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98E8C6" w14:textId="39240457" w:rsidR="00627660" w:rsidRPr="00C25FEB" w:rsidRDefault="00627660" w:rsidP="00627660">
      <w:pPr>
        <w:pStyle w:val="NORMALPARAINPAPER"/>
        <w:spacing w:after="0" w:line="276" w:lineRule="auto"/>
        <w:ind w:firstLine="0"/>
        <w:jc w:val="center"/>
        <w:rPr>
          <w:rFonts w:eastAsia="MS ??"/>
          <w:b/>
          <w:color w:val="000000"/>
          <w:sz w:val="24"/>
          <w:szCs w:val="24"/>
        </w:rPr>
      </w:pPr>
      <w:r w:rsidRPr="00C25FEB">
        <w:rPr>
          <w:rFonts w:eastAsia="MS ??"/>
          <w:b/>
          <w:color w:val="000000"/>
          <w:sz w:val="24"/>
          <w:szCs w:val="24"/>
        </w:rPr>
        <w:t>Experimental band alignment of Ta</w:t>
      </w:r>
      <w:r w:rsidRPr="00C25FEB">
        <w:rPr>
          <w:rFonts w:eastAsia="MS ??"/>
          <w:b/>
          <w:color w:val="000000"/>
          <w:sz w:val="24"/>
          <w:szCs w:val="24"/>
          <w:vertAlign w:val="subscript"/>
        </w:rPr>
        <w:t>2</w:t>
      </w:r>
      <w:r w:rsidRPr="00C25FEB">
        <w:rPr>
          <w:rFonts w:eastAsia="MS ??"/>
          <w:b/>
          <w:color w:val="000000"/>
          <w:sz w:val="24"/>
          <w:szCs w:val="24"/>
        </w:rPr>
        <w:t>O</w:t>
      </w:r>
      <w:r w:rsidRPr="00C25FEB">
        <w:rPr>
          <w:rFonts w:eastAsia="MS ??"/>
          <w:b/>
          <w:color w:val="000000"/>
          <w:sz w:val="24"/>
          <w:szCs w:val="24"/>
          <w:vertAlign w:val="subscript"/>
        </w:rPr>
        <w:t>5</w:t>
      </w:r>
      <w:r w:rsidRPr="00C25FEB">
        <w:rPr>
          <w:rFonts w:eastAsia="MS ??"/>
          <w:b/>
          <w:color w:val="000000"/>
          <w:sz w:val="24"/>
          <w:szCs w:val="24"/>
        </w:rPr>
        <w:t>/</w:t>
      </w:r>
      <w:proofErr w:type="spellStart"/>
      <w:r w:rsidRPr="00C25FEB">
        <w:rPr>
          <w:rFonts w:eastAsia="MS ??"/>
          <w:b/>
          <w:color w:val="000000"/>
          <w:sz w:val="24"/>
          <w:szCs w:val="24"/>
        </w:rPr>
        <w:t>GaN</w:t>
      </w:r>
      <w:proofErr w:type="spellEnd"/>
      <w:r w:rsidRPr="00C25FEB">
        <w:rPr>
          <w:rFonts w:eastAsia="MS ??"/>
          <w:b/>
          <w:color w:val="000000"/>
          <w:sz w:val="24"/>
          <w:szCs w:val="24"/>
        </w:rPr>
        <w:t xml:space="preserve"> for MIS-HEMT applications</w:t>
      </w:r>
    </w:p>
    <w:p w14:paraId="1226D7D0" w14:textId="77777777" w:rsidR="0073188B" w:rsidRPr="00C25FEB" w:rsidRDefault="0073188B" w:rsidP="00627660">
      <w:pPr>
        <w:pStyle w:val="NORMALPARAINPAPER"/>
        <w:spacing w:after="0" w:line="276" w:lineRule="auto"/>
        <w:ind w:firstLine="0"/>
        <w:jc w:val="center"/>
        <w:rPr>
          <w:rFonts w:eastAsia="MS ??"/>
          <w:b/>
          <w:color w:val="000000"/>
          <w:sz w:val="24"/>
          <w:szCs w:val="24"/>
        </w:rPr>
      </w:pPr>
    </w:p>
    <w:p w14:paraId="7731FEFB" w14:textId="26FC054A" w:rsidR="0073188B" w:rsidRPr="00C25FEB" w:rsidRDefault="0073188B" w:rsidP="00A75020">
      <w:pPr>
        <w:pStyle w:val="NORMALPARAINPAPER"/>
        <w:spacing w:after="0" w:line="480" w:lineRule="auto"/>
        <w:ind w:firstLine="0"/>
        <w:jc w:val="center"/>
        <w:rPr>
          <w:sz w:val="24"/>
          <w:szCs w:val="24"/>
          <w:vertAlign w:val="superscript"/>
          <w:lang w:val="en-GB"/>
        </w:rPr>
      </w:pPr>
      <w:r w:rsidRPr="00C25FEB">
        <w:rPr>
          <w:sz w:val="24"/>
          <w:szCs w:val="24"/>
          <w:lang w:val="en-GB"/>
        </w:rPr>
        <w:t>K. Sawangsri</w:t>
      </w:r>
      <w:r w:rsidRPr="00C25FEB">
        <w:rPr>
          <w:sz w:val="24"/>
          <w:szCs w:val="24"/>
          <w:vertAlign w:val="superscript"/>
          <w:lang w:val="en-GB"/>
        </w:rPr>
        <w:t>1</w:t>
      </w:r>
      <w:r w:rsidRPr="00C25FEB">
        <w:rPr>
          <w:sz w:val="24"/>
          <w:szCs w:val="24"/>
          <w:lang w:val="en-GB"/>
        </w:rPr>
        <w:t>, P. Das</w:t>
      </w:r>
      <w:r w:rsidRPr="00C25FEB">
        <w:rPr>
          <w:sz w:val="24"/>
          <w:szCs w:val="24"/>
          <w:vertAlign w:val="superscript"/>
          <w:lang w:val="en-GB"/>
        </w:rPr>
        <w:t>2</w:t>
      </w:r>
      <w:r w:rsidRPr="00C25FEB">
        <w:rPr>
          <w:sz w:val="24"/>
          <w:szCs w:val="24"/>
          <w:lang w:val="en-GB"/>
        </w:rPr>
        <w:t>, S.N. Supardan</w:t>
      </w:r>
      <w:r w:rsidRPr="00C25FEB">
        <w:rPr>
          <w:sz w:val="24"/>
          <w:szCs w:val="24"/>
          <w:vertAlign w:val="superscript"/>
          <w:lang w:val="en-GB"/>
        </w:rPr>
        <w:t>1</w:t>
      </w:r>
      <w:r w:rsidRPr="00C25FEB">
        <w:rPr>
          <w:sz w:val="24"/>
          <w:szCs w:val="24"/>
          <w:lang w:val="en-GB"/>
        </w:rPr>
        <w:t>, I.Z. Mitrovic</w:t>
      </w:r>
      <w:proofErr w:type="gramStart"/>
      <w:r w:rsidRPr="00C25FEB">
        <w:rPr>
          <w:sz w:val="24"/>
          <w:szCs w:val="24"/>
          <w:vertAlign w:val="superscript"/>
          <w:lang w:val="en-GB"/>
        </w:rPr>
        <w:t>1</w:t>
      </w:r>
      <w:r w:rsidR="00F64FEB" w:rsidRPr="00C25FEB">
        <w:rPr>
          <w:sz w:val="24"/>
          <w:szCs w:val="24"/>
          <w:vertAlign w:val="superscript"/>
          <w:lang w:val="en-GB"/>
        </w:rPr>
        <w:t>,*</w:t>
      </w:r>
      <w:proofErr w:type="gramEnd"/>
      <w:r w:rsidRPr="00C25FEB">
        <w:rPr>
          <w:sz w:val="24"/>
          <w:szCs w:val="24"/>
          <w:lang w:val="en-GB"/>
        </w:rPr>
        <w:t>, S. Hall</w:t>
      </w:r>
      <w:r w:rsidRPr="00C25FEB">
        <w:rPr>
          <w:sz w:val="24"/>
          <w:szCs w:val="24"/>
          <w:vertAlign w:val="superscript"/>
          <w:lang w:val="en-GB"/>
        </w:rPr>
        <w:t>1</w:t>
      </w:r>
      <w:r w:rsidRPr="00C25FEB">
        <w:rPr>
          <w:sz w:val="24"/>
          <w:szCs w:val="24"/>
          <w:lang w:val="en-GB"/>
        </w:rPr>
        <w:t>, R. Mahapatra</w:t>
      </w:r>
      <w:r w:rsidRPr="00C25FEB">
        <w:rPr>
          <w:sz w:val="24"/>
          <w:szCs w:val="24"/>
          <w:vertAlign w:val="superscript"/>
          <w:lang w:val="en-GB"/>
        </w:rPr>
        <w:t>2</w:t>
      </w:r>
      <w:r w:rsidRPr="00C25FEB">
        <w:rPr>
          <w:sz w:val="24"/>
          <w:szCs w:val="24"/>
          <w:lang w:val="en-GB"/>
        </w:rPr>
        <w:t>, A.K.Chakraborty</w:t>
      </w:r>
      <w:r w:rsidRPr="00C25FEB">
        <w:rPr>
          <w:sz w:val="24"/>
          <w:szCs w:val="24"/>
          <w:vertAlign w:val="superscript"/>
          <w:lang w:val="en-GB"/>
        </w:rPr>
        <w:t>3</w:t>
      </w:r>
      <w:r w:rsidRPr="00C25FEB">
        <w:rPr>
          <w:sz w:val="24"/>
          <w:szCs w:val="24"/>
          <w:lang w:val="en-GB"/>
        </w:rPr>
        <w:t>, R. Treharne</w:t>
      </w:r>
      <w:r w:rsidRPr="00C25FEB">
        <w:rPr>
          <w:sz w:val="24"/>
          <w:szCs w:val="24"/>
          <w:vertAlign w:val="superscript"/>
          <w:lang w:val="en-GB"/>
        </w:rPr>
        <w:t>4</w:t>
      </w:r>
      <w:r w:rsidRPr="00C25FEB">
        <w:rPr>
          <w:sz w:val="24"/>
          <w:szCs w:val="24"/>
          <w:lang w:val="en-GB"/>
        </w:rPr>
        <w:t xml:space="preserve">, </w:t>
      </w:r>
      <w:r w:rsidR="00F12FAE" w:rsidRPr="00C25FEB">
        <w:rPr>
          <w:color w:val="000000" w:themeColor="text1"/>
          <w:sz w:val="24"/>
          <w:szCs w:val="24"/>
          <w:lang w:val="en-GB"/>
        </w:rPr>
        <w:t>J. Gibbon</w:t>
      </w:r>
      <w:r w:rsidR="00F12FAE" w:rsidRPr="00C25FEB">
        <w:rPr>
          <w:color w:val="000000" w:themeColor="text1"/>
          <w:sz w:val="24"/>
          <w:szCs w:val="24"/>
          <w:vertAlign w:val="superscript"/>
          <w:lang w:val="en-GB"/>
        </w:rPr>
        <w:t>4</w:t>
      </w:r>
      <w:r w:rsidR="00F12FAE" w:rsidRPr="00C25FEB">
        <w:rPr>
          <w:color w:val="000000" w:themeColor="text1"/>
          <w:sz w:val="24"/>
          <w:szCs w:val="24"/>
          <w:lang w:val="en-GB"/>
        </w:rPr>
        <w:t xml:space="preserve">, </w:t>
      </w:r>
      <w:r w:rsidRPr="00C25FEB">
        <w:rPr>
          <w:sz w:val="24"/>
          <w:szCs w:val="24"/>
          <w:lang w:val="en-GB"/>
        </w:rPr>
        <w:t>V.R. Dhanak</w:t>
      </w:r>
      <w:r w:rsidRPr="00C25FEB">
        <w:rPr>
          <w:sz w:val="24"/>
          <w:szCs w:val="24"/>
          <w:vertAlign w:val="superscript"/>
          <w:lang w:val="en-GB"/>
        </w:rPr>
        <w:t>4</w:t>
      </w:r>
      <w:r w:rsidRPr="00C25FEB">
        <w:rPr>
          <w:sz w:val="24"/>
          <w:szCs w:val="24"/>
          <w:lang w:val="en-GB"/>
        </w:rPr>
        <w:t>, K. Durose</w:t>
      </w:r>
      <w:r w:rsidRPr="00C25FEB">
        <w:rPr>
          <w:sz w:val="24"/>
          <w:szCs w:val="24"/>
          <w:vertAlign w:val="superscript"/>
          <w:lang w:val="en-GB"/>
        </w:rPr>
        <w:t>4</w:t>
      </w:r>
      <w:r w:rsidRPr="00C25FEB">
        <w:rPr>
          <w:sz w:val="24"/>
          <w:szCs w:val="24"/>
          <w:lang w:val="en-GB"/>
        </w:rPr>
        <w:t>, P.R. Chalker</w:t>
      </w:r>
      <w:r w:rsidRPr="00C25FEB">
        <w:rPr>
          <w:sz w:val="24"/>
          <w:szCs w:val="24"/>
          <w:vertAlign w:val="superscript"/>
          <w:lang w:val="en-GB"/>
        </w:rPr>
        <w:t>5</w:t>
      </w:r>
    </w:p>
    <w:p w14:paraId="540FDAC5" w14:textId="4185080D" w:rsidR="0073188B" w:rsidRPr="00C25FEB" w:rsidRDefault="0073188B" w:rsidP="00A75020">
      <w:pPr>
        <w:pStyle w:val="NORMALPARAINPAPER"/>
        <w:spacing w:after="0" w:line="480" w:lineRule="auto"/>
        <w:ind w:firstLine="0"/>
        <w:jc w:val="center"/>
        <w:rPr>
          <w:iCs/>
          <w:sz w:val="24"/>
          <w:szCs w:val="24"/>
          <w:lang w:val="en-GB"/>
        </w:rPr>
      </w:pPr>
      <w:r w:rsidRPr="00C25FEB">
        <w:rPr>
          <w:iCs/>
          <w:sz w:val="24"/>
          <w:szCs w:val="24"/>
          <w:vertAlign w:val="superscript"/>
          <w:lang w:val="en-GB"/>
        </w:rPr>
        <w:t>1</w:t>
      </w:r>
      <w:r w:rsidRPr="00C25FEB">
        <w:rPr>
          <w:iCs/>
          <w:sz w:val="24"/>
          <w:szCs w:val="24"/>
          <w:lang w:val="en-GB"/>
        </w:rPr>
        <w:t>Department of Electrical Enginee</w:t>
      </w:r>
      <w:r w:rsidR="00F55D52" w:rsidRPr="00C25FEB">
        <w:rPr>
          <w:iCs/>
          <w:sz w:val="24"/>
          <w:szCs w:val="24"/>
          <w:lang w:val="en-GB"/>
        </w:rPr>
        <w:t>ring and</w:t>
      </w:r>
      <w:r w:rsidRPr="00C25FEB">
        <w:rPr>
          <w:iCs/>
          <w:sz w:val="24"/>
          <w:szCs w:val="24"/>
          <w:lang w:val="en-GB"/>
        </w:rPr>
        <w:t xml:space="preserve"> Electronics, University of Liverpool, Liverpool L69 3GJ, UK</w:t>
      </w:r>
    </w:p>
    <w:p w14:paraId="7F488D81" w14:textId="77777777" w:rsidR="0073188B" w:rsidRPr="00C25FEB" w:rsidRDefault="0073188B" w:rsidP="00A75020">
      <w:pPr>
        <w:autoSpaceDE w:val="0"/>
        <w:autoSpaceDN w:val="0"/>
        <w:adjustRightInd w:val="0"/>
        <w:spacing w:line="480" w:lineRule="auto"/>
        <w:jc w:val="center"/>
        <w:rPr>
          <w:lang w:val="en-GB" w:eastAsia="en-GB"/>
        </w:rPr>
      </w:pPr>
      <w:r w:rsidRPr="00C25FEB">
        <w:rPr>
          <w:iCs/>
          <w:vertAlign w:val="superscript"/>
          <w:lang w:val="en-GB"/>
        </w:rPr>
        <w:t>2</w:t>
      </w:r>
      <w:r w:rsidRPr="00C25FEB">
        <w:rPr>
          <w:lang w:val="en-GB" w:eastAsia="en-GB"/>
        </w:rPr>
        <w:t>Dept. of Electronics and Communication Engineering, National Institute of Technology Durgapur, Durgapur 713209, India</w:t>
      </w:r>
    </w:p>
    <w:p w14:paraId="1D699B2E" w14:textId="77777777" w:rsidR="0073188B" w:rsidRPr="00C25FEB" w:rsidRDefault="0073188B" w:rsidP="00A75020">
      <w:pPr>
        <w:autoSpaceDE w:val="0"/>
        <w:autoSpaceDN w:val="0"/>
        <w:adjustRightInd w:val="0"/>
        <w:spacing w:line="480" w:lineRule="auto"/>
        <w:jc w:val="center"/>
        <w:rPr>
          <w:vertAlign w:val="superscript"/>
          <w:lang w:val="en-GB"/>
        </w:rPr>
      </w:pPr>
      <w:r w:rsidRPr="00C25FEB">
        <w:rPr>
          <w:vertAlign w:val="superscript"/>
          <w:lang w:val="en-GB" w:eastAsia="en-GB"/>
        </w:rPr>
        <w:t>3</w:t>
      </w:r>
      <w:r w:rsidRPr="00C25FEB">
        <w:rPr>
          <w:lang w:val="en-GB" w:eastAsia="en-GB"/>
        </w:rPr>
        <w:t>Department of Physics, National Institute of Technology Durgapur, Durgapur 713209, India</w:t>
      </w:r>
    </w:p>
    <w:p w14:paraId="7772FD5D" w14:textId="77777777" w:rsidR="0073188B" w:rsidRPr="00C25FEB" w:rsidRDefault="0073188B" w:rsidP="00A75020">
      <w:pPr>
        <w:pStyle w:val="NORMALPARAINPAPER"/>
        <w:spacing w:after="0" w:line="480" w:lineRule="auto"/>
        <w:ind w:firstLine="0"/>
        <w:jc w:val="center"/>
        <w:rPr>
          <w:sz w:val="24"/>
          <w:szCs w:val="24"/>
          <w:lang w:val="en-GB" w:eastAsia="en-GB"/>
        </w:rPr>
      </w:pPr>
      <w:r w:rsidRPr="00C25FEB">
        <w:rPr>
          <w:iCs/>
          <w:sz w:val="24"/>
          <w:szCs w:val="24"/>
          <w:vertAlign w:val="superscript"/>
          <w:lang w:val="en-GB"/>
        </w:rPr>
        <w:t>4</w:t>
      </w:r>
      <w:r w:rsidRPr="00C25FEB">
        <w:rPr>
          <w:sz w:val="24"/>
          <w:szCs w:val="24"/>
          <w:lang w:val="en-GB" w:eastAsia="en-GB"/>
        </w:rPr>
        <w:t>Dept. of Physics and Stephenson Institute for Renewable Energy, University of Liverpool, Liverpool L69 7ZF, UK</w:t>
      </w:r>
    </w:p>
    <w:p w14:paraId="116EC7D5" w14:textId="77777777" w:rsidR="0073188B" w:rsidRPr="00C25FEB" w:rsidRDefault="0073188B" w:rsidP="00A75020">
      <w:pPr>
        <w:pStyle w:val="NORMALPARAINPAPER"/>
        <w:spacing w:after="0" w:line="480" w:lineRule="auto"/>
        <w:ind w:firstLine="0"/>
        <w:jc w:val="center"/>
        <w:rPr>
          <w:iCs/>
          <w:sz w:val="24"/>
          <w:szCs w:val="24"/>
          <w:lang w:val="en-GB"/>
        </w:rPr>
      </w:pPr>
      <w:r w:rsidRPr="00C25FEB">
        <w:rPr>
          <w:sz w:val="24"/>
          <w:szCs w:val="24"/>
          <w:vertAlign w:val="superscript"/>
          <w:lang w:val="en-GB" w:eastAsia="en-GB"/>
        </w:rPr>
        <w:t>5</w:t>
      </w:r>
      <w:r w:rsidRPr="00C25FEB">
        <w:rPr>
          <w:sz w:val="24"/>
          <w:szCs w:val="24"/>
          <w:lang w:val="en-GB" w:eastAsia="en-GB"/>
        </w:rPr>
        <w:t>Department of Engineering, University of Liverpool, Liverpool L69 3GH, UK</w:t>
      </w:r>
    </w:p>
    <w:p w14:paraId="0CDBBB4D" w14:textId="111556E8" w:rsidR="0073188B" w:rsidRPr="00C25FEB" w:rsidRDefault="0073188B" w:rsidP="00A75020">
      <w:pPr>
        <w:pStyle w:val="NORMALPARAINPAPER"/>
        <w:spacing w:after="0" w:line="480" w:lineRule="auto"/>
        <w:ind w:firstLine="0"/>
        <w:jc w:val="left"/>
        <w:rPr>
          <w:iCs/>
          <w:sz w:val="24"/>
          <w:szCs w:val="24"/>
          <w:lang w:val="en-GB"/>
        </w:rPr>
      </w:pPr>
      <w:r w:rsidRPr="00C25FEB">
        <w:rPr>
          <w:iCs/>
          <w:sz w:val="24"/>
          <w:szCs w:val="24"/>
          <w:lang w:val="en-GB"/>
        </w:rPr>
        <w:t xml:space="preserve">*Contact details of corresponding author: </w:t>
      </w:r>
    </w:p>
    <w:p w14:paraId="64AD35E3" w14:textId="77777777" w:rsidR="0073188B" w:rsidRPr="00C25FEB" w:rsidRDefault="0073188B" w:rsidP="00A75020">
      <w:pPr>
        <w:pStyle w:val="NORMALPARAINPAPER"/>
        <w:spacing w:after="0" w:line="480" w:lineRule="auto"/>
        <w:ind w:firstLine="0"/>
        <w:rPr>
          <w:iCs/>
          <w:sz w:val="24"/>
          <w:szCs w:val="24"/>
          <w:lang w:val="en-GB"/>
        </w:rPr>
      </w:pPr>
      <w:r w:rsidRPr="00C25FEB">
        <w:rPr>
          <w:iCs/>
          <w:color w:val="000000" w:themeColor="text1"/>
          <w:sz w:val="24"/>
          <w:szCs w:val="24"/>
          <w:lang w:val="en-GB"/>
        </w:rPr>
        <w:t xml:space="preserve">E-mail: </w:t>
      </w:r>
      <w:r w:rsidRPr="00C25FEB">
        <w:rPr>
          <w:iCs/>
          <w:sz w:val="24"/>
          <w:szCs w:val="24"/>
          <w:u w:val="single"/>
          <w:lang w:val="en-GB"/>
        </w:rPr>
        <w:t>ivona@liverpool.ac.uk</w:t>
      </w:r>
      <w:r w:rsidRPr="00C25FEB">
        <w:rPr>
          <w:iCs/>
          <w:sz w:val="24"/>
          <w:szCs w:val="24"/>
          <w:lang w:val="en-GB"/>
        </w:rPr>
        <w:t xml:space="preserve"> </w:t>
      </w:r>
    </w:p>
    <w:p w14:paraId="6B7C8126" w14:textId="06AF6C52" w:rsidR="00F55D52" w:rsidRPr="00C25FEB" w:rsidRDefault="0073188B" w:rsidP="00A75020">
      <w:pPr>
        <w:pStyle w:val="NORMALPARAINPAPER"/>
        <w:spacing w:after="0" w:line="480" w:lineRule="auto"/>
        <w:ind w:firstLine="0"/>
        <w:jc w:val="left"/>
        <w:rPr>
          <w:iCs/>
          <w:sz w:val="24"/>
          <w:szCs w:val="24"/>
          <w:lang w:val="en-GB"/>
        </w:rPr>
      </w:pPr>
      <w:r w:rsidRPr="00C25FEB">
        <w:rPr>
          <w:iCs/>
          <w:sz w:val="24"/>
          <w:szCs w:val="24"/>
          <w:lang w:val="en-GB"/>
        </w:rPr>
        <w:t xml:space="preserve">Tel. +44 (0) 151 794 </w:t>
      </w:r>
      <w:r w:rsidR="003F557B" w:rsidRPr="00C25FEB">
        <w:rPr>
          <w:iCs/>
          <w:sz w:val="24"/>
          <w:szCs w:val="24"/>
          <w:lang w:val="en-GB"/>
        </w:rPr>
        <w:t>4516</w:t>
      </w:r>
      <w:r w:rsidRPr="00C25FEB">
        <w:rPr>
          <w:iCs/>
          <w:sz w:val="24"/>
          <w:szCs w:val="24"/>
          <w:lang w:val="en-GB"/>
        </w:rPr>
        <w:t>; Fax: +44 (0) 151 794 4540</w:t>
      </w:r>
    </w:p>
    <w:p w14:paraId="0ECBDDC9" w14:textId="77777777" w:rsidR="00D364F4" w:rsidRPr="00C25FEB" w:rsidRDefault="00D364F4" w:rsidP="00277A0E">
      <w:pPr>
        <w:pStyle w:val="NORMALPARAINPAPER"/>
        <w:spacing w:after="0" w:line="480" w:lineRule="auto"/>
        <w:ind w:firstLine="0"/>
        <w:rPr>
          <w:iCs/>
          <w:sz w:val="24"/>
          <w:szCs w:val="24"/>
          <w:lang w:val="en-GB"/>
        </w:rPr>
      </w:pPr>
    </w:p>
    <w:p w14:paraId="542B1579" w14:textId="531D79E0" w:rsidR="00F64FEB" w:rsidRPr="00C25FEB" w:rsidRDefault="00277A0E" w:rsidP="00277A0E">
      <w:pPr>
        <w:pStyle w:val="NORMALPARAINPAPER"/>
        <w:spacing w:after="0" w:line="480" w:lineRule="auto"/>
        <w:ind w:firstLine="0"/>
        <w:rPr>
          <w:iCs/>
          <w:sz w:val="24"/>
          <w:szCs w:val="24"/>
          <w:lang w:val="en-GB"/>
        </w:rPr>
      </w:pPr>
      <w:r w:rsidRPr="00C25FEB">
        <w:rPr>
          <w:iCs/>
          <w:sz w:val="24"/>
          <w:szCs w:val="24"/>
          <w:lang w:val="en-GB"/>
        </w:rPr>
        <w:t>The band alignment of Ta</w:t>
      </w:r>
      <w:r w:rsidRPr="00C25FEB">
        <w:rPr>
          <w:iCs/>
          <w:sz w:val="24"/>
          <w:szCs w:val="24"/>
          <w:vertAlign w:val="subscript"/>
          <w:lang w:val="en-GB"/>
        </w:rPr>
        <w:t>2</w:t>
      </w:r>
      <w:r w:rsidRPr="00C25FEB">
        <w:rPr>
          <w:iCs/>
          <w:sz w:val="24"/>
          <w:szCs w:val="24"/>
          <w:lang w:val="en-GB"/>
        </w:rPr>
        <w:t>O</w:t>
      </w:r>
      <w:r w:rsidRPr="00C25FEB">
        <w:rPr>
          <w:iCs/>
          <w:sz w:val="24"/>
          <w:szCs w:val="24"/>
          <w:vertAlign w:val="subscript"/>
          <w:lang w:val="en-GB"/>
        </w:rPr>
        <w:t>5</w:t>
      </w:r>
      <w:r w:rsidRPr="00C25FEB">
        <w:rPr>
          <w:iCs/>
          <w:sz w:val="24"/>
          <w:szCs w:val="24"/>
          <w:lang w:val="en-GB"/>
        </w:rPr>
        <w:t>/</w:t>
      </w:r>
      <w:proofErr w:type="spellStart"/>
      <w:r w:rsidRPr="00C25FEB">
        <w:rPr>
          <w:iCs/>
          <w:sz w:val="24"/>
          <w:szCs w:val="24"/>
          <w:lang w:val="en-GB"/>
        </w:rPr>
        <w:t>GaN</w:t>
      </w:r>
      <w:proofErr w:type="spellEnd"/>
      <w:r w:rsidRPr="00C25FEB">
        <w:rPr>
          <w:iCs/>
          <w:sz w:val="24"/>
          <w:szCs w:val="24"/>
          <w:lang w:val="en-GB"/>
        </w:rPr>
        <w:t xml:space="preserve"> </w:t>
      </w:r>
      <w:r w:rsidR="000D7768" w:rsidRPr="00C25FEB">
        <w:rPr>
          <w:iCs/>
          <w:sz w:val="24"/>
          <w:szCs w:val="24"/>
          <w:lang w:val="en-GB"/>
        </w:rPr>
        <w:t xml:space="preserve">has been </w:t>
      </w:r>
      <w:r w:rsidR="00123147" w:rsidRPr="00C25FEB">
        <w:rPr>
          <w:iCs/>
          <w:sz w:val="24"/>
          <w:szCs w:val="24"/>
          <w:lang w:val="en-GB"/>
        </w:rPr>
        <w:t>measured experimentally</w:t>
      </w:r>
      <w:r w:rsidR="00F64FEB" w:rsidRPr="00C25FEB">
        <w:rPr>
          <w:iCs/>
          <w:sz w:val="24"/>
          <w:szCs w:val="24"/>
          <w:lang w:val="en-GB"/>
        </w:rPr>
        <w:t>.</w:t>
      </w:r>
      <w:r w:rsidR="00922779" w:rsidRPr="00C25FEB">
        <w:rPr>
          <w:iCs/>
          <w:sz w:val="24"/>
          <w:szCs w:val="24"/>
          <w:lang w:val="en-GB"/>
        </w:rPr>
        <w:t xml:space="preserve"> </w:t>
      </w:r>
      <w:r w:rsidR="00D232EC" w:rsidRPr="00C25FEB">
        <w:rPr>
          <w:iCs/>
          <w:sz w:val="24"/>
          <w:szCs w:val="24"/>
          <w:lang w:val="en-GB"/>
        </w:rPr>
        <w:t xml:space="preserve">The </w:t>
      </w:r>
      <w:proofErr w:type="spellStart"/>
      <w:r w:rsidR="00D232EC" w:rsidRPr="00C25FEB">
        <w:rPr>
          <w:iCs/>
          <w:sz w:val="24"/>
          <w:szCs w:val="24"/>
          <w:lang w:val="en-GB"/>
        </w:rPr>
        <w:t>HCl</w:t>
      </w:r>
      <w:proofErr w:type="spellEnd"/>
      <w:r w:rsidR="00D232EC" w:rsidRPr="00C25FEB">
        <w:rPr>
          <w:iCs/>
          <w:sz w:val="24"/>
          <w:szCs w:val="24"/>
          <w:lang w:val="en-GB"/>
        </w:rPr>
        <w:t xml:space="preserve"> </w:t>
      </w:r>
      <w:r w:rsidR="00033592" w:rsidRPr="00C25FEB">
        <w:rPr>
          <w:iCs/>
          <w:sz w:val="24"/>
          <w:szCs w:val="24"/>
          <w:lang w:val="en-GB"/>
        </w:rPr>
        <w:t xml:space="preserve">cleaning </w:t>
      </w:r>
      <w:r w:rsidR="00D232EC" w:rsidRPr="00C25FEB">
        <w:rPr>
          <w:iCs/>
          <w:sz w:val="24"/>
          <w:szCs w:val="24"/>
          <w:lang w:val="en-GB"/>
        </w:rPr>
        <w:t xml:space="preserve">has been found </w:t>
      </w:r>
      <w:r w:rsidR="00783BA9" w:rsidRPr="00C25FEB">
        <w:rPr>
          <w:iCs/>
          <w:sz w:val="24"/>
          <w:szCs w:val="24"/>
          <w:lang w:val="en-GB"/>
        </w:rPr>
        <w:t xml:space="preserve">to be </w:t>
      </w:r>
      <w:r w:rsidR="00D232EC" w:rsidRPr="00C25FEB">
        <w:rPr>
          <w:iCs/>
          <w:sz w:val="24"/>
          <w:szCs w:val="24"/>
          <w:lang w:val="en-GB"/>
        </w:rPr>
        <w:t xml:space="preserve">effective in removing oxygen from the </w:t>
      </w:r>
      <w:proofErr w:type="spellStart"/>
      <w:r w:rsidR="00D232EC" w:rsidRPr="00C25FEB">
        <w:rPr>
          <w:iCs/>
          <w:sz w:val="24"/>
          <w:szCs w:val="24"/>
          <w:lang w:val="en-GB"/>
        </w:rPr>
        <w:t>GaN</w:t>
      </w:r>
      <w:proofErr w:type="spellEnd"/>
      <w:r w:rsidR="00D232EC" w:rsidRPr="00C25FEB">
        <w:rPr>
          <w:iCs/>
          <w:sz w:val="24"/>
          <w:szCs w:val="24"/>
          <w:lang w:val="en-GB"/>
        </w:rPr>
        <w:t xml:space="preserve"> surface and was used prior </w:t>
      </w:r>
      <w:r w:rsidR="00783BA9" w:rsidRPr="00C25FEB">
        <w:rPr>
          <w:iCs/>
          <w:sz w:val="24"/>
          <w:szCs w:val="24"/>
          <w:lang w:val="en-GB"/>
        </w:rPr>
        <w:t xml:space="preserve">to </w:t>
      </w:r>
      <w:r w:rsidR="00D232EC" w:rsidRPr="00C25FEB">
        <w:rPr>
          <w:iCs/>
          <w:sz w:val="24"/>
          <w:szCs w:val="24"/>
          <w:lang w:val="en-GB"/>
        </w:rPr>
        <w:t xml:space="preserve">deposition of </w:t>
      </w:r>
      <w:r w:rsidR="00783BA9" w:rsidRPr="00C25FEB">
        <w:rPr>
          <w:iCs/>
          <w:sz w:val="24"/>
          <w:szCs w:val="24"/>
          <w:lang w:val="en-GB"/>
        </w:rPr>
        <w:t xml:space="preserve">the </w:t>
      </w:r>
      <w:r w:rsidR="00D232EC" w:rsidRPr="00C25FEB">
        <w:rPr>
          <w:iCs/>
          <w:sz w:val="24"/>
          <w:szCs w:val="24"/>
          <w:lang w:val="en-GB"/>
        </w:rPr>
        <w:t>Ta</w:t>
      </w:r>
      <w:r w:rsidR="00D232EC" w:rsidRPr="00C25FEB">
        <w:rPr>
          <w:iCs/>
          <w:sz w:val="24"/>
          <w:szCs w:val="24"/>
          <w:vertAlign w:val="subscript"/>
          <w:lang w:val="en-GB"/>
        </w:rPr>
        <w:t>2</w:t>
      </w:r>
      <w:r w:rsidR="00D232EC" w:rsidRPr="00C25FEB">
        <w:rPr>
          <w:iCs/>
          <w:sz w:val="24"/>
          <w:szCs w:val="24"/>
          <w:lang w:val="en-GB"/>
        </w:rPr>
        <w:t>O</w:t>
      </w:r>
      <w:r w:rsidR="00D232EC" w:rsidRPr="00C25FEB">
        <w:rPr>
          <w:iCs/>
          <w:sz w:val="24"/>
          <w:szCs w:val="24"/>
          <w:vertAlign w:val="subscript"/>
          <w:lang w:val="en-GB"/>
        </w:rPr>
        <w:t>5</w:t>
      </w:r>
      <w:r w:rsidR="00D232EC" w:rsidRPr="00C25FEB">
        <w:rPr>
          <w:iCs/>
          <w:sz w:val="24"/>
          <w:szCs w:val="24"/>
          <w:lang w:val="en-GB"/>
        </w:rPr>
        <w:t xml:space="preserve"> films by radio frequency magnetron sputtering.</w:t>
      </w:r>
      <w:r w:rsidR="00D364F4" w:rsidRPr="00C25FEB">
        <w:rPr>
          <w:iCs/>
          <w:sz w:val="24"/>
          <w:szCs w:val="24"/>
          <w:lang w:val="en-GB"/>
        </w:rPr>
        <w:t xml:space="preserve"> </w:t>
      </w:r>
      <w:r w:rsidRPr="00C25FEB">
        <w:rPr>
          <w:iCs/>
          <w:sz w:val="24"/>
          <w:szCs w:val="24"/>
          <w:lang w:val="en-GB"/>
        </w:rPr>
        <w:t xml:space="preserve">Variable angle spectroscopic </w:t>
      </w:r>
      <w:proofErr w:type="spellStart"/>
      <w:r w:rsidRPr="00C25FEB">
        <w:rPr>
          <w:iCs/>
          <w:sz w:val="24"/>
          <w:szCs w:val="24"/>
          <w:lang w:val="en-GB"/>
        </w:rPr>
        <w:t>ellipsometry</w:t>
      </w:r>
      <w:proofErr w:type="spellEnd"/>
      <w:r w:rsidRPr="00C25FEB">
        <w:rPr>
          <w:iCs/>
          <w:sz w:val="24"/>
          <w:szCs w:val="24"/>
          <w:lang w:val="en-GB"/>
        </w:rPr>
        <w:t xml:space="preserve"> was performed to measure the thickness, optical constant</w:t>
      </w:r>
      <w:r w:rsidR="00F64FEB" w:rsidRPr="00C25FEB">
        <w:rPr>
          <w:iCs/>
          <w:sz w:val="24"/>
          <w:szCs w:val="24"/>
          <w:lang w:val="en-GB"/>
        </w:rPr>
        <w:t>s</w:t>
      </w:r>
      <w:r w:rsidRPr="00C25FEB">
        <w:rPr>
          <w:iCs/>
          <w:sz w:val="24"/>
          <w:szCs w:val="24"/>
          <w:lang w:val="en-GB"/>
        </w:rPr>
        <w:t xml:space="preserve"> and </w:t>
      </w:r>
      <w:r w:rsidR="001E32A6" w:rsidRPr="00C25FEB">
        <w:rPr>
          <w:iCs/>
          <w:sz w:val="24"/>
          <w:szCs w:val="24"/>
          <w:lang w:val="en-GB"/>
        </w:rPr>
        <w:t>band gap</w:t>
      </w:r>
      <w:r w:rsidRPr="00C25FEB">
        <w:rPr>
          <w:iCs/>
          <w:sz w:val="24"/>
          <w:szCs w:val="24"/>
          <w:lang w:val="en-GB"/>
        </w:rPr>
        <w:t xml:space="preserve"> </w:t>
      </w:r>
      <w:r w:rsidR="00F64FEB" w:rsidRPr="00C25FEB">
        <w:rPr>
          <w:iCs/>
          <w:sz w:val="24"/>
          <w:szCs w:val="24"/>
          <w:lang w:val="en-GB"/>
        </w:rPr>
        <w:t xml:space="preserve">of </w:t>
      </w:r>
      <w:proofErr w:type="spellStart"/>
      <w:r w:rsidR="00F64FEB" w:rsidRPr="00C25FEB">
        <w:rPr>
          <w:iCs/>
          <w:sz w:val="24"/>
          <w:szCs w:val="24"/>
          <w:lang w:val="en-GB"/>
        </w:rPr>
        <w:t>GaN</w:t>
      </w:r>
      <w:proofErr w:type="spellEnd"/>
      <w:r w:rsidR="00F64FEB" w:rsidRPr="00C25FEB">
        <w:rPr>
          <w:iCs/>
          <w:sz w:val="24"/>
          <w:szCs w:val="24"/>
          <w:lang w:val="en-GB"/>
        </w:rPr>
        <w:t xml:space="preserve"> and Ta</w:t>
      </w:r>
      <w:r w:rsidR="00F64FEB" w:rsidRPr="00C25FEB">
        <w:rPr>
          <w:iCs/>
          <w:sz w:val="24"/>
          <w:szCs w:val="24"/>
          <w:vertAlign w:val="subscript"/>
          <w:lang w:val="en-GB"/>
        </w:rPr>
        <w:t>2</w:t>
      </w:r>
      <w:r w:rsidR="00F64FEB" w:rsidRPr="00C25FEB">
        <w:rPr>
          <w:iCs/>
          <w:sz w:val="24"/>
          <w:szCs w:val="24"/>
          <w:lang w:val="en-GB"/>
        </w:rPr>
        <w:t>O</w:t>
      </w:r>
      <w:r w:rsidR="00F64FEB" w:rsidRPr="00C25FEB">
        <w:rPr>
          <w:iCs/>
          <w:sz w:val="24"/>
          <w:szCs w:val="24"/>
          <w:vertAlign w:val="subscript"/>
          <w:lang w:val="en-GB"/>
        </w:rPr>
        <w:t>5</w:t>
      </w:r>
      <w:r w:rsidR="00F64FEB" w:rsidRPr="00C25FEB">
        <w:rPr>
          <w:iCs/>
          <w:sz w:val="24"/>
          <w:szCs w:val="24"/>
          <w:lang w:val="en-GB"/>
        </w:rPr>
        <w:t>/</w:t>
      </w:r>
      <w:proofErr w:type="spellStart"/>
      <w:r w:rsidR="00F64FEB" w:rsidRPr="00C25FEB">
        <w:rPr>
          <w:iCs/>
          <w:sz w:val="24"/>
          <w:szCs w:val="24"/>
          <w:lang w:val="en-GB"/>
        </w:rPr>
        <w:t>GaN</w:t>
      </w:r>
      <w:proofErr w:type="spellEnd"/>
      <w:r w:rsidR="00F64FEB" w:rsidRPr="00C25FEB">
        <w:rPr>
          <w:iCs/>
          <w:sz w:val="24"/>
          <w:szCs w:val="24"/>
          <w:lang w:val="en-GB"/>
        </w:rPr>
        <w:t xml:space="preserve"> samples</w:t>
      </w:r>
      <w:r w:rsidRPr="00C25FEB">
        <w:rPr>
          <w:iCs/>
          <w:sz w:val="24"/>
          <w:szCs w:val="24"/>
          <w:lang w:val="en-GB"/>
        </w:rPr>
        <w:t xml:space="preserve">. </w:t>
      </w:r>
      <w:r w:rsidR="00F64FEB" w:rsidRPr="00C25FEB">
        <w:rPr>
          <w:iCs/>
          <w:sz w:val="24"/>
          <w:szCs w:val="24"/>
          <w:lang w:val="en-GB"/>
        </w:rPr>
        <w:t>The valence band offset of Ta</w:t>
      </w:r>
      <w:r w:rsidR="00F64FEB" w:rsidRPr="00C25FEB">
        <w:rPr>
          <w:iCs/>
          <w:sz w:val="24"/>
          <w:szCs w:val="24"/>
          <w:vertAlign w:val="subscript"/>
          <w:lang w:val="en-GB"/>
        </w:rPr>
        <w:t>2</w:t>
      </w:r>
      <w:r w:rsidR="00F64FEB" w:rsidRPr="00C25FEB">
        <w:rPr>
          <w:iCs/>
          <w:sz w:val="24"/>
          <w:szCs w:val="24"/>
          <w:lang w:val="en-GB"/>
        </w:rPr>
        <w:t>O</w:t>
      </w:r>
      <w:r w:rsidR="00F64FEB" w:rsidRPr="00C25FEB">
        <w:rPr>
          <w:iCs/>
          <w:sz w:val="24"/>
          <w:szCs w:val="24"/>
          <w:vertAlign w:val="subscript"/>
          <w:lang w:val="en-GB"/>
        </w:rPr>
        <w:t>5</w:t>
      </w:r>
      <w:r w:rsidR="00F64FEB" w:rsidRPr="00C25FEB">
        <w:rPr>
          <w:iCs/>
          <w:sz w:val="24"/>
          <w:szCs w:val="24"/>
          <w:lang w:val="en-GB"/>
        </w:rPr>
        <w:t>/</w:t>
      </w:r>
      <w:proofErr w:type="spellStart"/>
      <w:r w:rsidR="00F64FEB" w:rsidRPr="00C25FEB">
        <w:rPr>
          <w:iCs/>
          <w:sz w:val="24"/>
          <w:szCs w:val="24"/>
          <w:lang w:val="en-GB"/>
        </w:rPr>
        <w:t>GaN</w:t>
      </w:r>
      <w:proofErr w:type="spellEnd"/>
      <w:r w:rsidR="00F64FEB" w:rsidRPr="00C25FEB">
        <w:rPr>
          <w:iCs/>
          <w:sz w:val="24"/>
          <w:szCs w:val="24"/>
          <w:lang w:val="en-GB"/>
        </w:rPr>
        <w:t xml:space="preserve"> was measured by </w:t>
      </w:r>
      <w:r w:rsidR="001A792B" w:rsidRPr="00C25FEB">
        <w:rPr>
          <w:iCs/>
          <w:sz w:val="24"/>
          <w:szCs w:val="24"/>
          <w:lang w:val="en-GB"/>
        </w:rPr>
        <w:t>X</w:t>
      </w:r>
      <w:r w:rsidRPr="00C25FEB">
        <w:rPr>
          <w:iCs/>
          <w:sz w:val="24"/>
          <w:szCs w:val="24"/>
          <w:lang w:val="en-GB"/>
        </w:rPr>
        <w:t xml:space="preserve">-ray photoelectron spectroscopy </w:t>
      </w:r>
      <w:r w:rsidR="00F64FEB" w:rsidRPr="00C25FEB">
        <w:rPr>
          <w:iCs/>
          <w:sz w:val="24"/>
          <w:szCs w:val="24"/>
          <w:lang w:val="en-GB"/>
        </w:rPr>
        <w:t xml:space="preserve">using Kraut’s method, and found to be </w:t>
      </w:r>
      <w:r w:rsidR="00F64FEB" w:rsidRPr="00C25FEB">
        <w:rPr>
          <w:color w:val="000000" w:themeColor="text1"/>
          <w:sz w:val="24"/>
          <w:szCs w:val="24"/>
        </w:rPr>
        <w:t>0.70 ± 0.25 eV</w:t>
      </w:r>
      <w:r w:rsidR="00F64FEB" w:rsidRPr="00C25FEB">
        <w:rPr>
          <w:iCs/>
          <w:sz w:val="24"/>
          <w:szCs w:val="24"/>
          <w:lang w:val="en-GB"/>
        </w:rPr>
        <w:t xml:space="preserve">. The results provide experimental evidence of an earlier theoretical </w:t>
      </w:r>
      <w:r w:rsidR="00562721" w:rsidRPr="00C25FEB">
        <w:rPr>
          <w:iCs/>
          <w:sz w:val="24"/>
          <w:szCs w:val="24"/>
          <w:lang w:val="en-GB"/>
        </w:rPr>
        <w:t>study</w:t>
      </w:r>
      <w:r w:rsidR="00F64FEB" w:rsidRPr="00C25FEB">
        <w:rPr>
          <w:iCs/>
          <w:sz w:val="24"/>
          <w:szCs w:val="24"/>
          <w:lang w:val="en-GB"/>
        </w:rPr>
        <w:t xml:space="preserve"> of higher effective barrier for holes than for electrons in </w:t>
      </w:r>
      <w:r w:rsidR="00064E4B" w:rsidRPr="00C25FEB">
        <w:rPr>
          <w:iCs/>
          <w:sz w:val="24"/>
          <w:szCs w:val="24"/>
          <w:lang w:val="en-GB"/>
        </w:rPr>
        <w:t xml:space="preserve">the </w:t>
      </w:r>
      <w:r w:rsidR="00F64FEB" w:rsidRPr="00C25FEB">
        <w:rPr>
          <w:iCs/>
          <w:sz w:val="24"/>
          <w:szCs w:val="24"/>
          <w:lang w:val="en-GB"/>
        </w:rPr>
        <w:t>Ta</w:t>
      </w:r>
      <w:r w:rsidR="00F64FEB" w:rsidRPr="00C25FEB">
        <w:rPr>
          <w:iCs/>
          <w:sz w:val="24"/>
          <w:szCs w:val="24"/>
          <w:vertAlign w:val="subscript"/>
          <w:lang w:val="en-GB"/>
        </w:rPr>
        <w:t>2</w:t>
      </w:r>
      <w:r w:rsidR="00F64FEB" w:rsidRPr="00C25FEB">
        <w:rPr>
          <w:iCs/>
          <w:sz w:val="24"/>
          <w:szCs w:val="24"/>
          <w:lang w:val="en-GB"/>
        </w:rPr>
        <w:t>O</w:t>
      </w:r>
      <w:r w:rsidR="00F64FEB" w:rsidRPr="00C25FEB">
        <w:rPr>
          <w:iCs/>
          <w:sz w:val="24"/>
          <w:szCs w:val="24"/>
          <w:vertAlign w:val="subscript"/>
          <w:lang w:val="en-GB"/>
        </w:rPr>
        <w:t>5</w:t>
      </w:r>
      <w:r w:rsidR="00F64FEB" w:rsidRPr="00C25FEB">
        <w:rPr>
          <w:iCs/>
          <w:sz w:val="24"/>
          <w:szCs w:val="24"/>
          <w:lang w:val="en-GB"/>
        </w:rPr>
        <w:t>/</w:t>
      </w:r>
      <w:proofErr w:type="spellStart"/>
      <w:r w:rsidR="00F64FEB" w:rsidRPr="00C25FEB">
        <w:rPr>
          <w:iCs/>
          <w:sz w:val="24"/>
          <w:szCs w:val="24"/>
          <w:lang w:val="en-GB"/>
        </w:rPr>
        <w:t>GaN</w:t>
      </w:r>
      <w:proofErr w:type="spellEnd"/>
      <w:r w:rsidR="00F64FEB" w:rsidRPr="00C25FEB">
        <w:rPr>
          <w:iCs/>
          <w:sz w:val="24"/>
          <w:szCs w:val="24"/>
          <w:lang w:val="en-GB"/>
        </w:rPr>
        <w:t xml:space="preserve"> material system. </w:t>
      </w:r>
    </w:p>
    <w:p w14:paraId="2C62F3F9" w14:textId="77777777" w:rsidR="00296F67" w:rsidRPr="00C25FEB" w:rsidRDefault="00296F67" w:rsidP="00277A0E">
      <w:pPr>
        <w:pStyle w:val="NORMALPARAINPAPER"/>
        <w:spacing w:after="0" w:line="480" w:lineRule="auto"/>
        <w:ind w:firstLine="0"/>
        <w:rPr>
          <w:iCs/>
          <w:sz w:val="24"/>
          <w:szCs w:val="24"/>
          <w:lang w:val="en-GB"/>
        </w:rPr>
      </w:pPr>
    </w:p>
    <w:p w14:paraId="51A1DE3A" w14:textId="585842A1" w:rsidR="00B47489" w:rsidRPr="00C25FEB" w:rsidRDefault="00B47489" w:rsidP="00B47489">
      <w:pPr>
        <w:pStyle w:val="NORMALPARAINPAPER"/>
        <w:spacing w:after="0" w:line="480" w:lineRule="auto"/>
        <w:ind w:firstLine="0"/>
        <w:jc w:val="left"/>
        <w:rPr>
          <w:iCs/>
          <w:sz w:val="24"/>
          <w:szCs w:val="24"/>
          <w:lang w:val="en-GB"/>
        </w:rPr>
      </w:pPr>
      <w:r w:rsidRPr="00C25FEB">
        <w:rPr>
          <w:iCs/>
          <w:sz w:val="24"/>
          <w:szCs w:val="24"/>
          <w:lang w:val="en-GB"/>
        </w:rPr>
        <w:t xml:space="preserve">Keywords: </w:t>
      </w:r>
      <w:proofErr w:type="spellStart"/>
      <w:r w:rsidR="00291BA2" w:rsidRPr="00C25FEB">
        <w:rPr>
          <w:iCs/>
          <w:sz w:val="24"/>
          <w:szCs w:val="24"/>
          <w:lang w:val="en-GB"/>
        </w:rPr>
        <w:t>GaN</w:t>
      </w:r>
      <w:proofErr w:type="spellEnd"/>
      <w:r w:rsidR="00291BA2" w:rsidRPr="00C25FEB">
        <w:rPr>
          <w:iCs/>
          <w:sz w:val="24"/>
          <w:szCs w:val="24"/>
          <w:lang w:val="en-GB"/>
        </w:rPr>
        <w:t>, Ta</w:t>
      </w:r>
      <w:r w:rsidR="00291BA2" w:rsidRPr="00C25FEB">
        <w:rPr>
          <w:iCs/>
          <w:sz w:val="24"/>
          <w:szCs w:val="24"/>
          <w:vertAlign w:val="subscript"/>
          <w:lang w:val="en-GB"/>
        </w:rPr>
        <w:t>2</w:t>
      </w:r>
      <w:r w:rsidR="00291BA2" w:rsidRPr="00C25FEB">
        <w:rPr>
          <w:iCs/>
          <w:sz w:val="24"/>
          <w:szCs w:val="24"/>
          <w:lang w:val="en-GB"/>
        </w:rPr>
        <w:t>O</w:t>
      </w:r>
      <w:r w:rsidR="00291BA2" w:rsidRPr="00C25FEB">
        <w:rPr>
          <w:iCs/>
          <w:sz w:val="24"/>
          <w:szCs w:val="24"/>
          <w:vertAlign w:val="subscript"/>
          <w:lang w:val="en-GB"/>
        </w:rPr>
        <w:t>5</w:t>
      </w:r>
      <w:r w:rsidR="00291BA2" w:rsidRPr="00C25FEB">
        <w:rPr>
          <w:iCs/>
          <w:sz w:val="24"/>
          <w:szCs w:val="24"/>
          <w:lang w:val="en-GB"/>
        </w:rPr>
        <w:t>, b</w:t>
      </w:r>
      <w:r w:rsidRPr="00C25FEB">
        <w:rPr>
          <w:iCs/>
          <w:sz w:val="24"/>
          <w:szCs w:val="24"/>
          <w:lang w:val="en-GB"/>
        </w:rPr>
        <w:t>and</w:t>
      </w:r>
      <w:r w:rsidR="00291BA2" w:rsidRPr="00C25FEB">
        <w:rPr>
          <w:iCs/>
          <w:sz w:val="24"/>
          <w:szCs w:val="24"/>
          <w:lang w:val="en-GB"/>
        </w:rPr>
        <w:t xml:space="preserve"> alignment</w:t>
      </w:r>
    </w:p>
    <w:p w14:paraId="49D73D6C" w14:textId="77777777" w:rsidR="00B47489" w:rsidRPr="00C25FEB" w:rsidRDefault="00115564" w:rsidP="00115564">
      <w:pPr>
        <w:pStyle w:val="NORMALPARAINPAPER"/>
        <w:spacing w:after="0" w:line="480" w:lineRule="auto"/>
        <w:ind w:firstLine="0"/>
        <w:jc w:val="left"/>
        <w:rPr>
          <w:b/>
          <w:iCs/>
          <w:sz w:val="24"/>
          <w:szCs w:val="24"/>
          <w:lang w:val="en-GB"/>
        </w:rPr>
      </w:pPr>
      <w:r w:rsidRPr="00C25FEB">
        <w:rPr>
          <w:b/>
          <w:iCs/>
          <w:sz w:val="24"/>
          <w:szCs w:val="24"/>
          <w:lang w:val="en-GB"/>
        </w:rPr>
        <w:lastRenderedPageBreak/>
        <w:t xml:space="preserve">1. </w:t>
      </w:r>
      <w:r w:rsidR="00B779FF" w:rsidRPr="00C25FEB">
        <w:rPr>
          <w:b/>
          <w:iCs/>
          <w:sz w:val="24"/>
          <w:szCs w:val="24"/>
          <w:lang w:val="en-GB"/>
        </w:rPr>
        <w:t>Introduction</w:t>
      </w:r>
    </w:p>
    <w:p w14:paraId="33260DBA" w14:textId="02359651" w:rsidR="006C3520" w:rsidRPr="00C25FEB" w:rsidRDefault="00830812" w:rsidP="00F47CB4">
      <w:pPr>
        <w:spacing w:line="480" w:lineRule="auto"/>
        <w:ind w:firstLine="288"/>
        <w:jc w:val="both"/>
      </w:pPr>
      <w:r w:rsidRPr="00C25FEB">
        <w:t>Gallium</w:t>
      </w:r>
      <w:r w:rsidR="00EC309E" w:rsidRPr="00C25FEB">
        <w:t xml:space="preserve"> nitride </w:t>
      </w:r>
      <w:r w:rsidR="00115564" w:rsidRPr="00C25FEB">
        <w:t xml:space="preserve">Metal Insulator Semiconductor High Electron Mobility Transistors (MIS-HEMTs) have been used extensively for high frequency, high power and low noise applications [1,2]. </w:t>
      </w:r>
      <w:proofErr w:type="spellStart"/>
      <w:r w:rsidR="00EC309E" w:rsidRPr="00C25FEB">
        <w:t>GaN</w:t>
      </w:r>
      <w:proofErr w:type="spellEnd"/>
      <w:r w:rsidR="00EC309E" w:rsidRPr="00C25FEB">
        <w:t xml:space="preserve"> has favorable properties such as wide band gap (3.4 eV), high electron saturation velocity (3</w:t>
      </w:r>
      <w:r w:rsidR="00EC309E" w:rsidRPr="00C25FEB">
        <w:sym w:font="Symbol" w:char="F0B4"/>
      </w:r>
      <w:r w:rsidR="00EC309E" w:rsidRPr="00C25FEB">
        <w:t>10</w:t>
      </w:r>
      <w:r w:rsidR="00EC309E" w:rsidRPr="00C25FEB">
        <w:rPr>
          <w:vertAlign w:val="superscript"/>
        </w:rPr>
        <w:t>7</w:t>
      </w:r>
      <w:r w:rsidR="00EC309E" w:rsidRPr="00C25FEB">
        <w:t xml:space="preserve"> cm/s) and high critical breakdown electric field (4.2 MV/cm</w:t>
      </w:r>
      <w:r w:rsidR="00EC309E" w:rsidRPr="00C25FEB">
        <w:rPr>
          <w:vertAlign w:val="superscript"/>
        </w:rPr>
        <w:t>-1</w:t>
      </w:r>
      <w:r w:rsidR="00EC309E" w:rsidRPr="00C25FEB">
        <w:t>) [2]</w:t>
      </w:r>
      <w:r w:rsidRPr="00C25FEB">
        <w:t>.</w:t>
      </w:r>
      <w:r w:rsidR="00EC309E" w:rsidRPr="00C25FEB">
        <w:t xml:space="preserve"> Moreover, it has a thermal conductivity </w:t>
      </w:r>
      <w:r w:rsidR="00D11C22" w:rsidRPr="00C25FEB">
        <w:t xml:space="preserve">of </w:t>
      </w:r>
      <w:r w:rsidR="00EC309E" w:rsidRPr="00C25FEB">
        <w:t>up to 350 W/</w:t>
      </w:r>
      <w:proofErr w:type="spellStart"/>
      <w:r w:rsidR="00EC309E" w:rsidRPr="00C25FEB">
        <w:t>mK</w:t>
      </w:r>
      <w:proofErr w:type="spellEnd"/>
      <w:r w:rsidR="00EC309E" w:rsidRPr="00C25FEB">
        <w:t xml:space="preserve">, much higher than that of silicon. </w:t>
      </w:r>
      <w:r w:rsidR="00115564" w:rsidRPr="00C25FEB">
        <w:t xml:space="preserve">A layer of </w:t>
      </w:r>
      <w:proofErr w:type="spellStart"/>
      <w:r w:rsidR="00115564" w:rsidRPr="00C25FEB">
        <w:t>GaO</w:t>
      </w:r>
      <w:r w:rsidR="00115564" w:rsidRPr="00C25FEB">
        <w:rPr>
          <w:i/>
          <w:vertAlign w:val="subscript"/>
        </w:rPr>
        <w:t>x</w:t>
      </w:r>
      <w:proofErr w:type="spellEnd"/>
      <w:r w:rsidR="00115564" w:rsidRPr="00C25FEB">
        <w:t xml:space="preserve"> can be formed on the </w:t>
      </w:r>
      <w:proofErr w:type="spellStart"/>
      <w:r w:rsidR="00115564" w:rsidRPr="00C25FEB">
        <w:t>GaN</w:t>
      </w:r>
      <w:proofErr w:type="spellEnd"/>
      <w:r w:rsidR="00115564" w:rsidRPr="00C25FEB">
        <w:t xml:space="preserve"> surface by reaction with oxygen even at room temperature. Surface-related defect states associated with the </w:t>
      </w:r>
      <w:proofErr w:type="spellStart"/>
      <w:r w:rsidR="00115564" w:rsidRPr="00C25FEB">
        <w:t>GaO</w:t>
      </w:r>
      <w:r w:rsidR="00115564" w:rsidRPr="00C25FEB">
        <w:rPr>
          <w:i/>
          <w:vertAlign w:val="subscript"/>
        </w:rPr>
        <w:t>x</w:t>
      </w:r>
      <w:proofErr w:type="spellEnd"/>
      <w:r w:rsidR="00115564" w:rsidRPr="00C25FEB">
        <w:t xml:space="preserve"> layer result in large leakage current and severe current collapse at high frequency, inhibiting device performance. The insertion of a dielectric layer</w:t>
      </w:r>
      <w:r w:rsidR="00EC309E" w:rsidRPr="00C25FEB">
        <w:t>, such as SiO</w:t>
      </w:r>
      <w:r w:rsidR="00EC309E" w:rsidRPr="00C25FEB">
        <w:rPr>
          <w:vertAlign w:val="subscript"/>
        </w:rPr>
        <w:t>2</w:t>
      </w:r>
      <w:r w:rsidR="00EC309E" w:rsidRPr="00C25FEB">
        <w:t xml:space="preserve">, </w:t>
      </w:r>
      <w:proofErr w:type="spellStart"/>
      <w:r w:rsidR="00EC309E" w:rsidRPr="00C25FEB">
        <w:t>SiN</w:t>
      </w:r>
      <w:r w:rsidR="00EC309E" w:rsidRPr="00C25FEB">
        <w:rPr>
          <w:i/>
          <w:vertAlign w:val="subscript"/>
        </w:rPr>
        <w:t>x</w:t>
      </w:r>
      <w:proofErr w:type="spellEnd"/>
      <w:r w:rsidR="00EC309E" w:rsidRPr="00C25FEB">
        <w:t xml:space="preserve">, </w:t>
      </w:r>
      <w:proofErr w:type="spellStart"/>
      <w:r w:rsidR="00EC309E" w:rsidRPr="00C25FEB">
        <w:t>AlN</w:t>
      </w:r>
      <w:proofErr w:type="spellEnd"/>
      <w:r w:rsidR="00EC309E" w:rsidRPr="00C25FEB">
        <w:t>, Al</w:t>
      </w:r>
      <w:r w:rsidR="00EC309E" w:rsidRPr="00C25FEB">
        <w:rPr>
          <w:vertAlign w:val="subscript"/>
        </w:rPr>
        <w:t>2</w:t>
      </w:r>
      <w:r w:rsidR="00EC309E" w:rsidRPr="00C25FEB">
        <w:t>O</w:t>
      </w:r>
      <w:r w:rsidR="00EC309E" w:rsidRPr="00C25FEB">
        <w:rPr>
          <w:vertAlign w:val="subscript"/>
        </w:rPr>
        <w:t>3</w:t>
      </w:r>
      <w:r w:rsidR="00412D73" w:rsidRPr="00C25FEB">
        <w:t xml:space="preserve">, </w:t>
      </w:r>
      <w:r w:rsidR="00115564" w:rsidRPr="00C25FEB">
        <w:t>for surface passivation has been reported to mit</w:t>
      </w:r>
      <w:r w:rsidR="005C1C96" w:rsidRPr="00C25FEB">
        <w:t xml:space="preserve">igate </w:t>
      </w:r>
      <w:r w:rsidR="00EC309E" w:rsidRPr="00C25FEB">
        <w:t xml:space="preserve">somewhat </w:t>
      </w:r>
      <w:r w:rsidR="00412D73" w:rsidRPr="00C25FEB">
        <w:t>the issues above [1</w:t>
      </w:r>
      <w:r w:rsidR="00C95C9D" w:rsidRPr="00C25FEB">
        <w:t>,3</w:t>
      </w:r>
      <w:r w:rsidR="00412D73" w:rsidRPr="00C25FEB">
        <w:t xml:space="preserve">]. </w:t>
      </w:r>
      <w:r w:rsidR="00004434" w:rsidRPr="00C25FEB">
        <w:t>Recently, ZrO</w:t>
      </w:r>
      <w:r w:rsidR="00004434" w:rsidRPr="00C25FEB">
        <w:rPr>
          <w:vertAlign w:val="subscript"/>
        </w:rPr>
        <w:t>2</w:t>
      </w:r>
      <w:r w:rsidR="00004434" w:rsidRPr="00C25FEB">
        <w:t xml:space="preserve"> has been shown </w:t>
      </w:r>
      <w:r w:rsidR="00783BA9" w:rsidRPr="00C25FEB">
        <w:t xml:space="preserve">to be </w:t>
      </w:r>
      <w:r w:rsidR="00004434" w:rsidRPr="00C25FEB">
        <w:t xml:space="preserve">a promising gate dielectric for </w:t>
      </w:r>
      <w:proofErr w:type="spellStart"/>
      <w:r w:rsidR="00B60A5A" w:rsidRPr="00C25FEB">
        <w:t>GaN</w:t>
      </w:r>
      <w:proofErr w:type="spellEnd"/>
      <w:r w:rsidR="00B60A5A" w:rsidRPr="00C25FEB">
        <w:t xml:space="preserve">-based MIS-HEMTs </w:t>
      </w:r>
      <w:r w:rsidR="002B6C96" w:rsidRPr="00C25FEB">
        <w:t xml:space="preserve">with devices </w:t>
      </w:r>
      <w:r w:rsidR="00F01997" w:rsidRPr="00C25FEB">
        <w:t>exhibiting</w:t>
      </w:r>
      <w:r w:rsidR="00B60A5A" w:rsidRPr="00C25FEB">
        <w:t xml:space="preserve"> maximum </w:t>
      </w:r>
      <w:proofErr w:type="spellStart"/>
      <w:r w:rsidR="00B60A5A" w:rsidRPr="00C25FEB">
        <w:t>transconductance</w:t>
      </w:r>
      <w:proofErr w:type="spellEnd"/>
      <w:r w:rsidR="00B60A5A" w:rsidRPr="00C25FEB">
        <w:t xml:space="preserve"> </w:t>
      </w:r>
      <w:r w:rsidR="00F01997" w:rsidRPr="00C25FEB">
        <w:t>(</w:t>
      </w:r>
      <w:r w:rsidR="00F01997" w:rsidRPr="00C25FEB">
        <w:rPr>
          <w:i/>
        </w:rPr>
        <w:t>g</w:t>
      </w:r>
      <w:r w:rsidR="00F01997" w:rsidRPr="00C25FEB">
        <w:rPr>
          <w:i/>
          <w:vertAlign w:val="subscript"/>
        </w:rPr>
        <w:t>m</w:t>
      </w:r>
      <w:r w:rsidR="00F01997" w:rsidRPr="00C25FEB">
        <w:t xml:space="preserve">) </w:t>
      </w:r>
      <w:r w:rsidR="00B60A5A" w:rsidRPr="00C25FEB">
        <w:t xml:space="preserve">of 138 </w:t>
      </w:r>
      <w:proofErr w:type="spellStart"/>
      <w:r w:rsidR="00B60A5A" w:rsidRPr="00C25FEB">
        <w:t>mS</w:t>
      </w:r>
      <w:proofErr w:type="spellEnd"/>
      <w:r w:rsidR="00B60A5A" w:rsidRPr="00C25FEB">
        <w:t xml:space="preserve">/mm </w:t>
      </w:r>
      <w:r w:rsidR="002B6C96" w:rsidRPr="00C25FEB">
        <w:t>an</w:t>
      </w:r>
      <w:r w:rsidR="00065F40" w:rsidRPr="00C25FEB">
        <w:t xml:space="preserve">d </w:t>
      </w:r>
      <w:r w:rsidR="00783BA9" w:rsidRPr="00C25FEB">
        <w:t xml:space="preserve">a </w:t>
      </w:r>
      <w:r w:rsidR="00065F40" w:rsidRPr="00C25FEB">
        <w:t>low density of interface states</w:t>
      </w:r>
      <w:r w:rsidR="002B6C96" w:rsidRPr="00C25FEB">
        <w:t xml:space="preserve"> (&lt; 4 </w:t>
      </w:r>
      <w:r w:rsidR="002B6C96" w:rsidRPr="00C25FEB">
        <w:sym w:font="Symbol" w:char="F0B4"/>
      </w:r>
      <w:r w:rsidR="002B6C96" w:rsidRPr="00C25FEB">
        <w:t xml:space="preserve"> 10</w:t>
      </w:r>
      <w:r w:rsidR="002B6C96" w:rsidRPr="00C25FEB">
        <w:rPr>
          <w:vertAlign w:val="superscript"/>
        </w:rPr>
        <w:t>11</w:t>
      </w:r>
      <w:r w:rsidR="002B6C96" w:rsidRPr="00C25FEB">
        <w:t xml:space="preserve"> cm</w:t>
      </w:r>
      <w:r w:rsidR="002B6C96" w:rsidRPr="00C25FEB">
        <w:rPr>
          <w:vertAlign w:val="superscript"/>
        </w:rPr>
        <w:t>-2</w:t>
      </w:r>
      <w:r w:rsidR="002B6C96" w:rsidRPr="00C25FEB">
        <w:t>eV</w:t>
      </w:r>
      <w:r w:rsidR="002B6C96" w:rsidRPr="00C25FEB">
        <w:rPr>
          <w:vertAlign w:val="superscript"/>
        </w:rPr>
        <w:t>-1</w:t>
      </w:r>
      <w:r w:rsidR="002B6C96" w:rsidRPr="00C25FEB">
        <w:t xml:space="preserve">) </w:t>
      </w:r>
      <w:r w:rsidR="00F01997" w:rsidRPr="00C25FEB">
        <w:t xml:space="preserve">[4] </w:t>
      </w:r>
      <w:r w:rsidR="002B6C96" w:rsidRPr="00C25FEB">
        <w:t>due to</w:t>
      </w:r>
      <w:r w:rsidR="00B60A5A" w:rsidRPr="00C25FEB">
        <w:t xml:space="preserve"> </w:t>
      </w:r>
      <w:r w:rsidR="00F01997" w:rsidRPr="00C25FEB">
        <w:t xml:space="preserve">favorable band alignment to </w:t>
      </w:r>
      <w:proofErr w:type="spellStart"/>
      <w:r w:rsidR="00F01997" w:rsidRPr="00C25FEB">
        <w:t>GaN</w:t>
      </w:r>
      <w:proofErr w:type="spellEnd"/>
      <w:r w:rsidR="00F01997" w:rsidRPr="00C25FEB">
        <w:t xml:space="preserve"> [5]. </w:t>
      </w:r>
      <w:r w:rsidR="00EE0305" w:rsidRPr="00C25FEB">
        <w:t xml:space="preserve">The </w:t>
      </w:r>
      <w:r w:rsidR="00CF79B3" w:rsidRPr="00C25FEB">
        <w:t xml:space="preserve">inclusion of a </w:t>
      </w:r>
      <w:r w:rsidR="00115564" w:rsidRPr="00C25FEB">
        <w:t>Ta</w:t>
      </w:r>
      <w:r w:rsidR="00115564" w:rsidRPr="00C25FEB">
        <w:rPr>
          <w:vertAlign w:val="subscript"/>
        </w:rPr>
        <w:t>2</w:t>
      </w:r>
      <w:r w:rsidR="00115564" w:rsidRPr="00C25FEB">
        <w:t>O</w:t>
      </w:r>
      <w:r w:rsidR="00115564" w:rsidRPr="00C25FEB">
        <w:rPr>
          <w:vertAlign w:val="subscript"/>
        </w:rPr>
        <w:t>5</w:t>
      </w:r>
      <w:r w:rsidR="00115564" w:rsidRPr="00C25FEB">
        <w:t xml:space="preserve"> </w:t>
      </w:r>
      <w:r w:rsidR="00CF79B3" w:rsidRPr="00C25FEB">
        <w:t xml:space="preserve">layer </w:t>
      </w:r>
      <w:r w:rsidRPr="00C25FEB">
        <w:t xml:space="preserve">has been found to </w:t>
      </w:r>
      <w:r w:rsidR="00CF79B3" w:rsidRPr="00C25FEB">
        <w:t xml:space="preserve">result in </w:t>
      </w:r>
      <w:r w:rsidR="00D11C22" w:rsidRPr="00C25FEB">
        <w:t>good interface quality</w:t>
      </w:r>
      <w:r w:rsidR="00115564" w:rsidRPr="00C25FEB">
        <w:t xml:space="preserve"> with </w:t>
      </w:r>
      <w:proofErr w:type="spellStart"/>
      <w:r w:rsidR="00115564" w:rsidRPr="00C25FEB">
        <w:t>GaN</w:t>
      </w:r>
      <w:proofErr w:type="spellEnd"/>
      <w:r w:rsidR="00115564" w:rsidRPr="00C25FEB">
        <w:t xml:space="preserve"> and </w:t>
      </w:r>
      <w:r w:rsidR="001A792B" w:rsidRPr="00C25FEB">
        <w:t>its</w:t>
      </w:r>
      <w:r w:rsidR="00115564" w:rsidRPr="00C25FEB">
        <w:t xml:space="preserve"> h</w:t>
      </w:r>
      <w:r w:rsidR="002B6C96" w:rsidRPr="00C25FEB">
        <w:t>igh dielectric constant (~25) [6</w:t>
      </w:r>
      <w:r w:rsidR="00115564" w:rsidRPr="00C25FEB">
        <w:t>], lead</w:t>
      </w:r>
      <w:r w:rsidR="00CF79B3" w:rsidRPr="00C25FEB">
        <w:t>s</w:t>
      </w:r>
      <w:r w:rsidR="00115564" w:rsidRPr="00C25FEB">
        <w:t xml:space="preserve"> to improved </w:t>
      </w:r>
      <w:proofErr w:type="spellStart"/>
      <w:r w:rsidR="00115564" w:rsidRPr="00C25FEB">
        <w:t>transconductance</w:t>
      </w:r>
      <w:proofErr w:type="spellEnd"/>
      <w:r w:rsidR="00115564" w:rsidRPr="00C25FEB">
        <w:t xml:space="preserve">. An increase of the 2DEG </w:t>
      </w:r>
      <w:r w:rsidR="00064E4B" w:rsidRPr="00C25FEB">
        <w:t>(</w:t>
      </w:r>
      <w:proofErr w:type="gramStart"/>
      <w:r w:rsidR="00064E4B" w:rsidRPr="00C25FEB">
        <w:t>two dimensional</w:t>
      </w:r>
      <w:proofErr w:type="gramEnd"/>
      <w:r w:rsidR="00064E4B" w:rsidRPr="00C25FEB">
        <w:t xml:space="preserve"> electron gas) </w:t>
      </w:r>
      <w:r w:rsidR="00115564" w:rsidRPr="00C25FEB">
        <w:t xml:space="preserve">carrier concentration of </w:t>
      </w:r>
      <w:proofErr w:type="spellStart"/>
      <w:r w:rsidR="00115564" w:rsidRPr="00C25FEB">
        <w:t>AlGaN</w:t>
      </w:r>
      <w:proofErr w:type="spellEnd"/>
      <w:r w:rsidR="00115564" w:rsidRPr="00C25FEB">
        <w:t>/</w:t>
      </w:r>
      <w:proofErr w:type="spellStart"/>
      <w:r w:rsidR="00115564" w:rsidRPr="00C25FEB">
        <w:t>GaN</w:t>
      </w:r>
      <w:proofErr w:type="spellEnd"/>
      <w:r w:rsidR="00115564" w:rsidRPr="00C25FEB">
        <w:t xml:space="preserve"> structures passivated with a thin Ta</w:t>
      </w:r>
      <w:r w:rsidR="00115564" w:rsidRPr="00C25FEB">
        <w:rPr>
          <w:vertAlign w:val="subscript"/>
        </w:rPr>
        <w:t>2</w:t>
      </w:r>
      <w:r w:rsidR="00115564" w:rsidRPr="00C25FEB">
        <w:t>O</w:t>
      </w:r>
      <w:r w:rsidR="00115564" w:rsidRPr="00C25FEB">
        <w:rPr>
          <w:vertAlign w:val="subscript"/>
        </w:rPr>
        <w:t>5</w:t>
      </w:r>
      <w:r w:rsidR="00115564" w:rsidRPr="00C25FEB">
        <w:t xml:space="preserve"> fi</w:t>
      </w:r>
      <w:r w:rsidR="00587B22" w:rsidRPr="00C25FEB">
        <w:t>lm (2–4 nm) has been reported [</w:t>
      </w:r>
      <w:r w:rsidR="00A53BE6" w:rsidRPr="00C25FEB">
        <w:t>3</w:t>
      </w:r>
      <w:r w:rsidR="00115564" w:rsidRPr="00C25FEB">
        <w:t xml:space="preserve">]. </w:t>
      </w:r>
      <w:r w:rsidR="00566836" w:rsidRPr="00C25FEB">
        <w:t>A l</w:t>
      </w:r>
      <w:r w:rsidR="00115564" w:rsidRPr="00C25FEB">
        <w:t xml:space="preserve">arger </w:t>
      </w:r>
      <w:r w:rsidR="00115564" w:rsidRPr="00C25FEB">
        <w:rPr>
          <w:i/>
        </w:rPr>
        <w:t>g</w:t>
      </w:r>
      <w:r w:rsidR="00115564" w:rsidRPr="00C25FEB">
        <w:rPr>
          <w:vertAlign w:val="subscript"/>
        </w:rPr>
        <w:t>m</w:t>
      </w:r>
      <w:r w:rsidRPr="00C25FEB">
        <w:t xml:space="preserve"> of </w:t>
      </w:r>
      <w:r w:rsidR="000921C7" w:rsidRPr="00C25FEB">
        <w:rPr>
          <w:rFonts w:eastAsiaTheme="minorHAnsi"/>
          <w:lang w:val="en-GB"/>
        </w:rPr>
        <w:t xml:space="preserve">315 </w:t>
      </w:r>
      <w:proofErr w:type="spellStart"/>
      <w:r w:rsidR="000921C7" w:rsidRPr="00C25FEB">
        <w:rPr>
          <w:rFonts w:eastAsiaTheme="minorHAnsi"/>
          <w:lang w:val="en-GB"/>
        </w:rPr>
        <w:t>mS</w:t>
      </w:r>
      <w:proofErr w:type="spellEnd"/>
      <w:r w:rsidR="000921C7" w:rsidRPr="00C25FEB">
        <w:rPr>
          <w:rFonts w:eastAsiaTheme="minorHAnsi"/>
          <w:lang w:val="en-GB"/>
        </w:rPr>
        <w:t>/mm</w:t>
      </w:r>
      <w:r w:rsidR="00115564" w:rsidRPr="00C25FEB">
        <w:t xml:space="preserve"> </w:t>
      </w:r>
      <w:r w:rsidR="000921C7" w:rsidRPr="00C25FEB">
        <w:t xml:space="preserve">and higher </w:t>
      </w:r>
      <w:r w:rsidR="000921C7" w:rsidRPr="00C25FEB">
        <w:rPr>
          <w:rFonts w:eastAsiaTheme="minorHAnsi"/>
          <w:lang w:val="en-GB"/>
        </w:rPr>
        <w:t>current density of 1.37 A/mm</w:t>
      </w:r>
      <w:r w:rsidR="000921C7" w:rsidRPr="00C25FEB">
        <w:t xml:space="preserve"> </w:t>
      </w:r>
      <w:r w:rsidR="00115564" w:rsidRPr="00C25FEB">
        <w:t>has been reported for devices incorporating Ta</w:t>
      </w:r>
      <w:r w:rsidR="00115564" w:rsidRPr="00C25FEB">
        <w:rPr>
          <w:vertAlign w:val="subscript"/>
        </w:rPr>
        <w:t>2</w:t>
      </w:r>
      <w:r w:rsidR="00115564" w:rsidRPr="00C25FEB">
        <w:t>O</w:t>
      </w:r>
      <w:r w:rsidR="00115564" w:rsidRPr="00C25FEB">
        <w:rPr>
          <w:vertAlign w:val="subscript"/>
        </w:rPr>
        <w:t>5</w:t>
      </w:r>
      <w:r w:rsidR="00115564" w:rsidRPr="00C25FEB">
        <w:t xml:space="preserve"> compared to HfO</w:t>
      </w:r>
      <w:r w:rsidR="00115564" w:rsidRPr="00C25FEB">
        <w:rPr>
          <w:vertAlign w:val="subscript"/>
        </w:rPr>
        <w:t>2</w:t>
      </w:r>
      <w:r w:rsidR="00115564" w:rsidRPr="00C25FEB">
        <w:t xml:space="preserve"> </w:t>
      </w:r>
      <w:r w:rsidR="00E35992" w:rsidRPr="00C25FEB">
        <w:t>based</w:t>
      </w:r>
      <w:r w:rsidR="00115564" w:rsidRPr="00C25FEB">
        <w:t xml:space="preserve"> HEMTs, with com</w:t>
      </w:r>
      <w:r w:rsidR="00D65B91" w:rsidRPr="00C25FEB">
        <w:t>parable gate leakage currents [7</w:t>
      </w:r>
      <w:r w:rsidR="00115564" w:rsidRPr="00C25FEB">
        <w:t>].</w:t>
      </w:r>
      <w:r w:rsidR="00EC309E" w:rsidRPr="00C25FEB">
        <w:t xml:space="preserve"> </w:t>
      </w:r>
      <w:r w:rsidR="006C3520" w:rsidRPr="00C25FEB">
        <w:t>So far</w:t>
      </w:r>
      <w:r w:rsidR="005E0D74" w:rsidRPr="00C25FEB">
        <w:t xml:space="preserve"> only </w:t>
      </w:r>
      <w:r w:rsidR="00064E4B" w:rsidRPr="00C25FEB">
        <w:t xml:space="preserve">a </w:t>
      </w:r>
      <w:r w:rsidR="005E0D74" w:rsidRPr="00C25FEB">
        <w:t>theoretical value</w:t>
      </w:r>
      <w:r w:rsidR="006C3520" w:rsidRPr="00C25FEB">
        <w:t xml:space="preserve"> of the </w:t>
      </w:r>
      <w:r w:rsidR="005E0D74" w:rsidRPr="00C25FEB">
        <w:t>conduction band offset (</w:t>
      </w:r>
      <w:r w:rsidR="005E0D74" w:rsidRPr="00C25FEB">
        <w:rPr>
          <w:i/>
        </w:rPr>
        <w:t>CBO</w:t>
      </w:r>
      <w:r w:rsidR="005E0D74" w:rsidRPr="00C25FEB">
        <w:t>)</w:t>
      </w:r>
      <w:r w:rsidR="006C3520" w:rsidRPr="00C25FEB">
        <w:t xml:space="preserve"> </w:t>
      </w:r>
      <w:r w:rsidR="005E0D74" w:rsidRPr="00C25FEB">
        <w:t>has</w:t>
      </w:r>
      <w:r w:rsidR="006C3520" w:rsidRPr="00C25FEB">
        <w:t xml:space="preserve"> been reported for Ta</w:t>
      </w:r>
      <w:r w:rsidR="006C3520" w:rsidRPr="00C25FEB">
        <w:rPr>
          <w:vertAlign w:val="subscript"/>
        </w:rPr>
        <w:t>2</w:t>
      </w:r>
      <w:r w:rsidR="006C3520" w:rsidRPr="00C25FEB">
        <w:t>O</w:t>
      </w:r>
      <w:r w:rsidR="006C3520" w:rsidRPr="00C25FEB">
        <w:rPr>
          <w:vertAlign w:val="subscript"/>
        </w:rPr>
        <w:t>5</w:t>
      </w:r>
      <w:r w:rsidR="006C3520" w:rsidRPr="00C25FEB">
        <w:t>/</w:t>
      </w:r>
      <w:proofErr w:type="spellStart"/>
      <w:r w:rsidR="006C3520" w:rsidRPr="00C25FEB">
        <w:t>GaN</w:t>
      </w:r>
      <w:proofErr w:type="spellEnd"/>
      <w:r w:rsidR="006C3520" w:rsidRPr="00C25FEB">
        <w:t xml:space="preserve"> using the metho</w:t>
      </w:r>
      <w:r w:rsidR="00D65B91" w:rsidRPr="00C25FEB">
        <w:t>d of charge neutrality levels [8</w:t>
      </w:r>
      <w:r w:rsidR="006C3520" w:rsidRPr="00C25FEB">
        <w:t>].</w:t>
      </w:r>
    </w:p>
    <w:p w14:paraId="316FE5A7" w14:textId="16555617" w:rsidR="00B34423" w:rsidRPr="00C25FEB" w:rsidRDefault="00C95C9D" w:rsidP="00B72C82">
      <w:pPr>
        <w:spacing w:line="480" w:lineRule="auto"/>
        <w:ind w:firstLine="288"/>
        <w:jc w:val="both"/>
      </w:pPr>
      <w:r w:rsidRPr="00C25FEB">
        <w:t xml:space="preserve">This paper </w:t>
      </w:r>
      <w:r w:rsidR="00657340" w:rsidRPr="00C25FEB">
        <w:t xml:space="preserve">reports </w:t>
      </w:r>
      <w:r w:rsidR="003725B0" w:rsidRPr="00C25FEB">
        <w:t xml:space="preserve">on </w:t>
      </w:r>
      <w:r w:rsidR="00566836" w:rsidRPr="00C25FEB">
        <w:t xml:space="preserve">the </w:t>
      </w:r>
      <w:r w:rsidR="003725B0" w:rsidRPr="00C25FEB">
        <w:t xml:space="preserve">experimentally </w:t>
      </w:r>
      <w:r w:rsidR="00DA36BA" w:rsidRPr="00C25FEB">
        <w:t xml:space="preserve">derived band alignment of </w:t>
      </w:r>
      <w:r w:rsidR="00566836" w:rsidRPr="00C25FEB">
        <w:t xml:space="preserve">the </w:t>
      </w:r>
      <w:r w:rsidR="00DA36BA" w:rsidRPr="00C25FEB">
        <w:t>Ta</w:t>
      </w:r>
      <w:r w:rsidR="00DA36BA" w:rsidRPr="00C25FEB">
        <w:rPr>
          <w:vertAlign w:val="subscript"/>
        </w:rPr>
        <w:t>2</w:t>
      </w:r>
      <w:r w:rsidR="00DA36BA" w:rsidRPr="00C25FEB">
        <w:t>O</w:t>
      </w:r>
      <w:r w:rsidR="00DA36BA" w:rsidRPr="00C25FEB">
        <w:rPr>
          <w:vertAlign w:val="subscript"/>
        </w:rPr>
        <w:t>5</w:t>
      </w:r>
      <w:r w:rsidR="00DA36BA" w:rsidRPr="00C25FEB">
        <w:t>/</w:t>
      </w:r>
      <w:proofErr w:type="spellStart"/>
      <w:r w:rsidR="00DA36BA" w:rsidRPr="00C25FEB">
        <w:t>GaN</w:t>
      </w:r>
      <w:proofErr w:type="spellEnd"/>
      <w:r w:rsidR="00DA36BA" w:rsidRPr="00C25FEB">
        <w:t xml:space="preserve"> material system using </w:t>
      </w:r>
      <w:r w:rsidR="00CF79B3" w:rsidRPr="00C25FEB">
        <w:t>X</w:t>
      </w:r>
      <w:r w:rsidR="005E0D74" w:rsidRPr="00C25FEB">
        <w:t>-ray P</w:t>
      </w:r>
      <w:r w:rsidR="00DA36BA" w:rsidRPr="00C25FEB">
        <w:t xml:space="preserve">hotoelectron </w:t>
      </w:r>
      <w:r w:rsidR="005E0D74" w:rsidRPr="00C25FEB">
        <w:t>S</w:t>
      </w:r>
      <w:r w:rsidR="00DA36BA" w:rsidRPr="00C25FEB">
        <w:t xml:space="preserve">pectroscopy (XPS) and </w:t>
      </w:r>
      <w:r w:rsidR="005E0D74" w:rsidRPr="00C25FEB">
        <w:t xml:space="preserve">Variable Angle Spectroscopic </w:t>
      </w:r>
      <w:proofErr w:type="spellStart"/>
      <w:r w:rsidR="005E0D74" w:rsidRPr="00C25FEB">
        <w:t>E</w:t>
      </w:r>
      <w:r w:rsidR="00DA36BA" w:rsidRPr="00C25FEB">
        <w:t>llipsometry</w:t>
      </w:r>
      <w:proofErr w:type="spellEnd"/>
      <w:r w:rsidR="00DA36BA" w:rsidRPr="00C25FEB">
        <w:t xml:space="preserve"> (VASE).</w:t>
      </w:r>
      <w:r w:rsidR="008B5326" w:rsidRPr="00C25FEB">
        <w:t xml:space="preserve"> D</w:t>
      </w:r>
      <w:r w:rsidRPr="00C25FEB">
        <w:t xml:space="preserve">ifferent wet chemical cleaning </w:t>
      </w:r>
      <w:r w:rsidR="008B5326" w:rsidRPr="00C25FEB">
        <w:t xml:space="preserve">procedures for </w:t>
      </w:r>
      <w:r w:rsidR="00566836" w:rsidRPr="00C25FEB">
        <w:t xml:space="preserve">the </w:t>
      </w:r>
      <w:proofErr w:type="spellStart"/>
      <w:r w:rsidR="008B5326" w:rsidRPr="00C25FEB">
        <w:t>GaN</w:t>
      </w:r>
      <w:proofErr w:type="spellEnd"/>
      <w:r w:rsidR="008B5326" w:rsidRPr="00C25FEB">
        <w:t xml:space="preserve"> surface were </w:t>
      </w:r>
      <w:r w:rsidR="008B5326" w:rsidRPr="00C25FEB">
        <w:lastRenderedPageBreak/>
        <w:t xml:space="preserve">investigated prior </w:t>
      </w:r>
      <w:r w:rsidR="00566836" w:rsidRPr="00C25FEB">
        <w:t xml:space="preserve">to </w:t>
      </w:r>
      <w:r w:rsidR="008B5326" w:rsidRPr="00C25FEB">
        <w:t>oxide deposition. The Ta</w:t>
      </w:r>
      <w:r w:rsidR="008B5326" w:rsidRPr="00C25FEB">
        <w:rPr>
          <w:vertAlign w:val="subscript"/>
        </w:rPr>
        <w:t>2</w:t>
      </w:r>
      <w:r w:rsidR="008B5326" w:rsidRPr="00C25FEB">
        <w:t>O</w:t>
      </w:r>
      <w:r w:rsidR="008B5326" w:rsidRPr="00C25FEB">
        <w:rPr>
          <w:vertAlign w:val="subscript"/>
        </w:rPr>
        <w:t>5</w:t>
      </w:r>
      <w:r w:rsidR="008B5326" w:rsidRPr="00C25FEB">
        <w:t xml:space="preserve"> thin films </w:t>
      </w:r>
      <w:r w:rsidR="00046E4C" w:rsidRPr="00C25FEB">
        <w:t xml:space="preserve">(up to 10 nm) </w:t>
      </w:r>
      <w:r w:rsidR="008B5326" w:rsidRPr="00C25FEB">
        <w:t xml:space="preserve">were deposited by RF </w:t>
      </w:r>
      <w:r w:rsidR="00945B87" w:rsidRPr="00C25FEB">
        <w:t xml:space="preserve">(radio frequency) </w:t>
      </w:r>
      <w:r w:rsidR="008B5326" w:rsidRPr="00C25FEB">
        <w:t xml:space="preserve">magnetron sputtering. This work provides evidence </w:t>
      </w:r>
      <w:r w:rsidR="0084313C" w:rsidRPr="00C25FEB">
        <w:t xml:space="preserve">that </w:t>
      </w:r>
      <w:proofErr w:type="spellStart"/>
      <w:r w:rsidR="0084313C" w:rsidRPr="00C25FEB">
        <w:t>HCl</w:t>
      </w:r>
      <w:proofErr w:type="spellEnd"/>
      <w:r w:rsidR="0084313C" w:rsidRPr="00C25FEB">
        <w:t xml:space="preserve"> cleaning is </w:t>
      </w:r>
      <w:r w:rsidR="00123147" w:rsidRPr="00C25FEB">
        <w:t>effective in removing oxygen from</w:t>
      </w:r>
      <w:r w:rsidR="008B5326" w:rsidRPr="00C25FEB">
        <w:t xml:space="preserve"> </w:t>
      </w:r>
      <w:r w:rsidR="00566836" w:rsidRPr="00C25FEB">
        <w:t xml:space="preserve">the </w:t>
      </w:r>
      <w:proofErr w:type="spellStart"/>
      <w:r w:rsidR="008B5326" w:rsidRPr="00C25FEB">
        <w:t>GaN</w:t>
      </w:r>
      <w:proofErr w:type="spellEnd"/>
      <w:r w:rsidR="008B5326" w:rsidRPr="00C25FEB">
        <w:t xml:space="preserve"> surface, </w:t>
      </w:r>
      <w:r w:rsidR="00123147" w:rsidRPr="00C25FEB">
        <w:t>and demonstrate</w:t>
      </w:r>
      <w:r w:rsidR="00CF79B3" w:rsidRPr="00C25FEB">
        <w:t>s</w:t>
      </w:r>
      <w:r w:rsidR="00123147" w:rsidRPr="00C25FEB">
        <w:t xml:space="preserve"> that there is a </w:t>
      </w:r>
      <w:r w:rsidR="008B5326" w:rsidRPr="00C25FEB">
        <w:t xml:space="preserve">much higher </w:t>
      </w:r>
      <w:r w:rsidR="00C43A07" w:rsidRPr="00C25FEB">
        <w:t xml:space="preserve">effective </w:t>
      </w:r>
      <w:r w:rsidR="008B5326" w:rsidRPr="00C25FEB">
        <w:t xml:space="preserve">barrier for holes (~ 0.7 eV) than for </w:t>
      </w:r>
      <w:r w:rsidR="00046E4C" w:rsidRPr="00C25FEB">
        <w:t>electrons</w:t>
      </w:r>
      <w:r w:rsidR="008B5326" w:rsidRPr="00C25FEB">
        <w:t xml:space="preserve"> in Ta</w:t>
      </w:r>
      <w:r w:rsidR="008B5326" w:rsidRPr="00C25FEB">
        <w:rPr>
          <w:vertAlign w:val="subscript"/>
        </w:rPr>
        <w:t>2</w:t>
      </w:r>
      <w:r w:rsidR="008B5326" w:rsidRPr="00C25FEB">
        <w:t>O</w:t>
      </w:r>
      <w:r w:rsidR="008B5326" w:rsidRPr="00C25FEB">
        <w:rPr>
          <w:vertAlign w:val="subscript"/>
        </w:rPr>
        <w:t>5</w:t>
      </w:r>
      <w:r w:rsidR="008B5326" w:rsidRPr="00C25FEB">
        <w:t>/</w:t>
      </w:r>
      <w:proofErr w:type="spellStart"/>
      <w:r w:rsidR="008B5326" w:rsidRPr="00C25FEB">
        <w:t>GaN</w:t>
      </w:r>
      <w:proofErr w:type="spellEnd"/>
      <w:r w:rsidR="008B5326" w:rsidRPr="00C25FEB">
        <w:t xml:space="preserve"> stack</w:t>
      </w:r>
      <w:r w:rsidR="00064E4B" w:rsidRPr="00C25FEB">
        <w:t>s</w:t>
      </w:r>
      <w:r w:rsidR="008B5326" w:rsidRPr="00C25FEB">
        <w:t>.</w:t>
      </w:r>
    </w:p>
    <w:p w14:paraId="3A3D7A8B" w14:textId="77777777" w:rsidR="00A43FE0" w:rsidRPr="00C25FEB" w:rsidRDefault="00A43FE0" w:rsidP="00115564">
      <w:pPr>
        <w:pStyle w:val="NORMALPARAINPAPER"/>
        <w:spacing w:after="0" w:line="480" w:lineRule="auto"/>
        <w:ind w:firstLine="0"/>
        <w:rPr>
          <w:sz w:val="24"/>
          <w:szCs w:val="24"/>
        </w:rPr>
      </w:pPr>
    </w:p>
    <w:p w14:paraId="7DB5068A" w14:textId="77777777" w:rsidR="006839F4" w:rsidRPr="00C25FEB" w:rsidRDefault="00A43FE0" w:rsidP="00A43FE0">
      <w:pPr>
        <w:spacing w:before="120" w:line="480" w:lineRule="auto"/>
        <w:jc w:val="both"/>
        <w:rPr>
          <w:b/>
        </w:rPr>
      </w:pPr>
      <w:r w:rsidRPr="00C25FEB">
        <w:rPr>
          <w:b/>
        </w:rPr>
        <w:t xml:space="preserve">2. </w:t>
      </w:r>
      <w:r w:rsidR="006839F4" w:rsidRPr="00C25FEB">
        <w:rPr>
          <w:b/>
        </w:rPr>
        <w:t>Experimental</w:t>
      </w:r>
    </w:p>
    <w:p w14:paraId="6392FE16" w14:textId="494C3A78" w:rsidR="00A43FE0" w:rsidRPr="00C25FEB" w:rsidRDefault="006839F4" w:rsidP="00A43FE0">
      <w:pPr>
        <w:spacing w:before="120" w:line="480" w:lineRule="auto"/>
        <w:jc w:val="both"/>
        <w:rPr>
          <w:i/>
        </w:rPr>
      </w:pPr>
      <w:r w:rsidRPr="00C25FEB">
        <w:rPr>
          <w:i/>
        </w:rPr>
        <w:t xml:space="preserve">2.1 </w:t>
      </w:r>
      <w:r w:rsidR="00A43FE0" w:rsidRPr="00C25FEB">
        <w:rPr>
          <w:i/>
        </w:rPr>
        <w:t>Sample preparation and cleaning procedure</w:t>
      </w:r>
    </w:p>
    <w:p w14:paraId="32610811" w14:textId="0AAA612C" w:rsidR="002347D8" w:rsidRPr="00C25FEB" w:rsidRDefault="004B6477" w:rsidP="0020108E">
      <w:pPr>
        <w:spacing w:line="480" w:lineRule="auto"/>
        <w:ind w:firstLine="288"/>
        <w:jc w:val="both"/>
      </w:pPr>
      <w:r w:rsidRPr="00C25FEB">
        <w:t>The Ta</w:t>
      </w:r>
      <w:r w:rsidRPr="00C25FEB">
        <w:rPr>
          <w:vertAlign w:val="subscript"/>
        </w:rPr>
        <w:t>2</w:t>
      </w:r>
      <w:r w:rsidRPr="00C25FEB">
        <w:t>O</w:t>
      </w:r>
      <w:r w:rsidRPr="00C25FEB">
        <w:rPr>
          <w:vertAlign w:val="subscript"/>
        </w:rPr>
        <w:t>5</w:t>
      </w:r>
      <w:r w:rsidRPr="00C25FEB">
        <w:t xml:space="preserve"> films were deposited by RF magnetron sputtering on a </w:t>
      </w:r>
      <w:r w:rsidR="00A43FE0" w:rsidRPr="00C25FEB">
        <w:t>wafer of 2</w:t>
      </w:r>
      <w:r w:rsidR="0005125A" w:rsidRPr="00C25FEB">
        <w:t xml:space="preserve"> </w:t>
      </w:r>
      <w:r w:rsidRPr="00C25FEB">
        <w:t xml:space="preserve">µm </w:t>
      </w:r>
      <w:proofErr w:type="spellStart"/>
      <w:r w:rsidR="001E32A6" w:rsidRPr="00C25FEB">
        <w:t>GaN</w:t>
      </w:r>
      <w:proofErr w:type="spellEnd"/>
      <w:r w:rsidR="001E32A6" w:rsidRPr="00C25FEB">
        <w:t xml:space="preserve"> (</w:t>
      </w:r>
      <w:r w:rsidR="00A43FE0" w:rsidRPr="00C25FEB">
        <w:t xml:space="preserve">0001) film grown on </w:t>
      </w:r>
      <w:r w:rsidR="00140659" w:rsidRPr="00C25FEB">
        <w:t>Si (</w:t>
      </w:r>
      <w:r w:rsidR="00A43FE0" w:rsidRPr="00C25FEB">
        <w:t>111) substrate by metal organic c</w:t>
      </w:r>
      <w:r w:rsidR="00CB5877" w:rsidRPr="00C25FEB">
        <w:t>hemical vapor deposition</w:t>
      </w:r>
      <w:r w:rsidR="00A43FE0" w:rsidRPr="00C25FEB">
        <w:t xml:space="preserve">. </w:t>
      </w:r>
      <w:r w:rsidRPr="00C25FEB">
        <w:t>Prior to Ta</w:t>
      </w:r>
      <w:r w:rsidRPr="00C25FEB">
        <w:rPr>
          <w:vertAlign w:val="subscript"/>
        </w:rPr>
        <w:t>2</w:t>
      </w:r>
      <w:r w:rsidRPr="00C25FEB">
        <w:t>O</w:t>
      </w:r>
      <w:r w:rsidRPr="00C25FEB">
        <w:rPr>
          <w:vertAlign w:val="subscript"/>
        </w:rPr>
        <w:t>5</w:t>
      </w:r>
      <w:r w:rsidRPr="00C25FEB">
        <w:t xml:space="preserve"> deposition</w:t>
      </w:r>
      <w:r w:rsidR="00A43FE0" w:rsidRPr="00C25FEB">
        <w:t xml:space="preserve">, surface cleaning </w:t>
      </w:r>
      <w:r w:rsidR="00105FAE" w:rsidRPr="00C25FEB">
        <w:t xml:space="preserve">of </w:t>
      </w:r>
      <w:proofErr w:type="spellStart"/>
      <w:r w:rsidR="00105FAE" w:rsidRPr="00C25FEB">
        <w:t>GaN</w:t>
      </w:r>
      <w:proofErr w:type="spellEnd"/>
      <w:r w:rsidR="00105FAE" w:rsidRPr="00C25FEB">
        <w:t xml:space="preserve"> </w:t>
      </w:r>
      <w:r w:rsidR="00A43FE0" w:rsidRPr="00C25FEB">
        <w:t xml:space="preserve">was carried out to </w:t>
      </w:r>
      <w:r w:rsidR="00DE508B" w:rsidRPr="00C25FEB">
        <w:t>minimize C and O contaminants [9,10</w:t>
      </w:r>
      <w:r w:rsidR="00A43FE0" w:rsidRPr="00C25FEB">
        <w:t xml:space="preserve">]. </w:t>
      </w:r>
      <w:r w:rsidR="00D417EA" w:rsidRPr="00C25FEB">
        <w:t xml:space="preserve">Both, </w:t>
      </w:r>
      <w:r w:rsidR="00DE508B" w:rsidRPr="00C25FEB">
        <w:t>acetone [11</w:t>
      </w:r>
      <w:r w:rsidR="00A43FE0" w:rsidRPr="00C25FEB">
        <w:t xml:space="preserve">] </w:t>
      </w:r>
      <w:r w:rsidR="00DE508B" w:rsidRPr="00C25FEB">
        <w:t>and methanol [12</w:t>
      </w:r>
      <w:r w:rsidRPr="00C25FEB">
        <w:t xml:space="preserve">] </w:t>
      </w:r>
      <w:r w:rsidR="00D417EA" w:rsidRPr="00C25FEB">
        <w:t xml:space="preserve">have been reported </w:t>
      </w:r>
      <w:r w:rsidRPr="00C25FEB">
        <w:t xml:space="preserve">for </w:t>
      </w:r>
      <w:proofErr w:type="spellStart"/>
      <w:r w:rsidRPr="00C25FEB">
        <w:t>GaN</w:t>
      </w:r>
      <w:proofErr w:type="spellEnd"/>
      <w:r w:rsidRPr="00C25FEB">
        <w:t xml:space="preserve"> surface</w:t>
      </w:r>
      <w:r w:rsidR="00A43FE0" w:rsidRPr="00C25FEB">
        <w:t xml:space="preserve"> cleaning. Trichloroethylene</w:t>
      </w:r>
      <w:r w:rsidR="00A43FE0" w:rsidRPr="00C25FEB">
        <w:rPr>
          <w:spacing w:val="-2"/>
        </w:rPr>
        <w:t xml:space="preserve"> (TCE) </w:t>
      </w:r>
      <w:r w:rsidR="008C2C45" w:rsidRPr="00C25FEB">
        <w:rPr>
          <w:spacing w:val="-2"/>
        </w:rPr>
        <w:t>has a</w:t>
      </w:r>
      <w:r w:rsidR="00A43FE0" w:rsidRPr="00C25FEB">
        <w:rPr>
          <w:spacing w:val="-2"/>
        </w:rPr>
        <w:t xml:space="preserve">lso </w:t>
      </w:r>
      <w:r w:rsidR="008C2C45" w:rsidRPr="00C25FEB">
        <w:rPr>
          <w:spacing w:val="-2"/>
        </w:rPr>
        <w:t xml:space="preserve">been </w:t>
      </w:r>
      <w:r w:rsidR="00CB5877" w:rsidRPr="00C25FEB">
        <w:rPr>
          <w:spacing w:val="-2"/>
        </w:rPr>
        <w:t>used to remove grease [1</w:t>
      </w:r>
      <w:r w:rsidR="00DE508B" w:rsidRPr="00C25FEB">
        <w:rPr>
          <w:spacing w:val="-2"/>
        </w:rPr>
        <w:t>2,13</w:t>
      </w:r>
      <w:r w:rsidR="00A43FE0" w:rsidRPr="00C25FEB">
        <w:rPr>
          <w:spacing w:val="-2"/>
        </w:rPr>
        <w:t xml:space="preserve">]. </w:t>
      </w:r>
      <w:proofErr w:type="spellStart"/>
      <w:r w:rsidR="00A43FE0" w:rsidRPr="00C25FEB">
        <w:rPr>
          <w:spacing w:val="-2"/>
        </w:rPr>
        <w:t>Diale</w:t>
      </w:r>
      <w:proofErr w:type="spellEnd"/>
      <w:r w:rsidR="00A43FE0" w:rsidRPr="00C25FEB">
        <w:rPr>
          <w:i/>
          <w:spacing w:val="-2"/>
        </w:rPr>
        <w:t xml:space="preserve"> et al</w:t>
      </w:r>
      <w:r w:rsidR="00A43FE0" w:rsidRPr="00C25FEB">
        <w:rPr>
          <w:spacing w:val="-2"/>
        </w:rPr>
        <w:t xml:space="preserve">. </w:t>
      </w:r>
      <w:r w:rsidR="008C2C45" w:rsidRPr="00C25FEB">
        <w:rPr>
          <w:spacing w:val="-2"/>
        </w:rPr>
        <w:t xml:space="preserve">have </w:t>
      </w:r>
      <w:r w:rsidR="00A43FE0" w:rsidRPr="00C25FEB">
        <w:rPr>
          <w:spacing w:val="-2"/>
        </w:rPr>
        <w:t>reported (NH</w:t>
      </w:r>
      <w:r w:rsidR="00A43FE0" w:rsidRPr="00C25FEB">
        <w:rPr>
          <w:spacing w:val="-2"/>
          <w:vertAlign w:val="subscript"/>
        </w:rPr>
        <w:t>4</w:t>
      </w:r>
      <w:r w:rsidR="00A43FE0" w:rsidRPr="00C25FEB">
        <w:rPr>
          <w:spacing w:val="-2"/>
        </w:rPr>
        <w:t>)</w:t>
      </w:r>
      <w:r w:rsidR="00A43FE0" w:rsidRPr="00C25FEB">
        <w:rPr>
          <w:spacing w:val="-2"/>
          <w:vertAlign w:val="subscript"/>
        </w:rPr>
        <w:t>2</w:t>
      </w:r>
      <w:r w:rsidR="00A43FE0" w:rsidRPr="00C25FEB">
        <w:rPr>
          <w:spacing w:val="-2"/>
        </w:rPr>
        <w:t xml:space="preserve">S as the best etchant compared to </w:t>
      </w:r>
      <w:proofErr w:type="spellStart"/>
      <w:r w:rsidR="00A43FE0" w:rsidRPr="00C25FEB">
        <w:rPr>
          <w:spacing w:val="-2"/>
        </w:rPr>
        <w:t>HC</w:t>
      </w:r>
      <w:r w:rsidR="00D417EA" w:rsidRPr="00C25FEB">
        <w:rPr>
          <w:spacing w:val="-2"/>
        </w:rPr>
        <w:t>l</w:t>
      </w:r>
      <w:proofErr w:type="spellEnd"/>
      <w:r w:rsidR="00CB5877" w:rsidRPr="00C25FEB">
        <w:rPr>
          <w:spacing w:val="-2"/>
        </w:rPr>
        <w:t xml:space="preserve"> and KOH in aqu</w:t>
      </w:r>
      <w:r w:rsidR="00064E4B" w:rsidRPr="00C25FEB">
        <w:rPr>
          <w:spacing w:val="-2"/>
        </w:rPr>
        <w:t>eou</w:t>
      </w:r>
      <w:r w:rsidR="00DE508B" w:rsidRPr="00C25FEB">
        <w:rPr>
          <w:spacing w:val="-2"/>
        </w:rPr>
        <w:t>s solution [13</w:t>
      </w:r>
      <w:r w:rsidR="00A43FE0" w:rsidRPr="00C25FEB">
        <w:rPr>
          <w:spacing w:val="-2"/>
        </w:rPr>
        <w:t>].</w:t>
      </w:r>
      <w:r w:rsidR="00A43FE0" w:rsidRPr="00C25FEB">
        <w:t xml:space="preserve"> </w:t>
      </w:r>
      <w:r w:rsidR="00D417EA" w:rsidRPr="00C25FEB">
        <w:t>I</w:t>
      </w:r>
      <w:r w:rsidR="00A43FE0" w:rsidRPr="00C25FEB">
        <w:t xml:space="preserve">n this </w:t>
      </w:r>
      <w:r w:rsidR="00D417EA" w:rsidRPr="00C25FEB">
        <w:t>paper</w:t>
      </w:r>
      <w:r w:rsidR="00A43FE0" w:rsidRPr="00C25FEB">
        <w:t xml:space="preserve">, </w:t>
      </w:r>
      <w:r w:rsidR="00D417EA" w:rsidRPr="00C25FEB">
        <w:t xml:space="preserve">the cleaning of </w:t>
      </w:r>
      <w:proofErr w:type="spellStart"/>
      <w:r w:rsidR="00D417EA" w:rsidRPr="00C25FEB">
        <w:t>GaN</w:t>
      </w:r>
      <w:proofErr w:type="spellEnd"/>
      <w:r w:rsidR="00D417EA" w:rsidRPr="00C25FEB">
        <w:t xml:space="preserve"> </w:t>
      </w:r>
      <w:r w:rsidR="00A43FE0" w:rsidRPr="00C25FEB">
        <w:t xml:space="preserve">started with </w:t>
      </w:r>
      <w:r w:rsidR="00064E4B" w:rsidRPr="00C25FEB">
        <w:t xml:space="preserve">a </w:t>
      </w:r>
      <w:r w:rsidR="00A43FE0" w:rsidRPr="00C25FEB">
        <w:t xml:space="preserve">rinse in acetone </w:t>
      </w:r>
      <w:r w:rsidR="00064E4B" w:rsidRPr="00C25FEB">
        <w:t xml:space="preserve">with ultrasonic agitation </w:t>
      </w:r>
      <w:r w:rsidR="00A43FE0" w:rsidRPr="00C25FEB">
        <w:t>for 10 minutes followed by methanol for further 10 minutes. Then the sample</w:t>
      </w:r>
      <w:r w:rsidR="00A706F6" w:rsidRPr="00C25FEB">
        <w:t>s were</w:t>
      </w:r>
      <w:r w:rsidR="00A43FE0" w:rsidRPr="00C25FEB">
        <w:t xml:space="preserve"> dipped in 3 different etchants separately: 30% NH</w:t>
      </w:r>
      <w:r w:rsidR="00A43FE0" w:rsidRPr="00C25FEB">
        <w:rPr>
          <w:vertAlign w:val="subscript"/>
        </w:rPr>
        <w:t>4</w:t>
      </w:r>
      <w:r w:rsidR="00A43FE0" w:rsidRPr="00C25FEB">
        <w:t>OH, 20% (NH</w:t>
      </w:r>
      <w:r w:rsidR="00A43FE0" w:rsidRPr="00C25FEB">
        <w:rPr>
          <w:vertAlign w:val="subscript"/>
        </w:rPr>
        <w:t>4</w:t>
      </w:r>
      <w:r w:rsidR="00A43FE0" w:rsidRPr="00C25FEB">
        <w:t>)</w:t>
      </w:r>
      <w:r w:rsidR="00A43FE0" w:rsidRPr="00C25FEB">
        <w:rPr>
          <w:vertAlign w:val="subscript"/>
        </w:rPr>
        <w:t>2</w:t>
      </w:r>
      <w:r w:rsidR="00A43FE0" w:rsidRPr="00C25FEB">
        <w:t xml:space="preserve">S, and 37% </w:t>
      </w:r>
      <w:proofErr w:type="spellStart"/>
      <w:r w:rsidR="00A43FE0" w:rsidRPr="00C25FEB">
        <w:t>HC</w:t>
      </w:r>
      <w:r w:rsidR="00D417EA" w:rsidRPr="00C25FEB">
        <w:t>l</w:t>
      </w:r>
      <w:proofErr w:type="spellEnd"/>
      <w:r w:rsidR="00A43FE0" w:rsidRPr="00C25FEB">
        <w:t xml:space="preserve"> solution followed by a </w:t>
      </w:r>
      <w:proofErr w:type="spellStart"/>
      <w:r w:rsidR="00A43FE0" w:rsidRPr="00C25FEB">
        <w:t>rin</w:t>
      </w:r>
      <w:r w:rsidR="00A72B33" w:rsidRPr="00C25FEB">
        <w:t>se</w:t>
      </w:r>
      <w:proofErr w:type="spellEnd"/>
      <w:r w:rsidR="00A72B33" w:rsidRPr="00C25FEB">
        <w:t xml:space="preserve"> in deionized water. </w:t>
      </w:r>
      <w:r w:rsidR="00882419" w:rsidRPr="00C25FEB">
        <w:t>Ta</w:t>
      </w:r>
      <w:r w:rsidR="00882419" w:rsidRPr="00C25FEB">
        <w:rPr>
          <w:vertAlign w:val="subscript"/>
        </w:rPr>
        <w:t>2</w:t>
      </w:r>
      <w:r w:rsidR="00882419" w:rsidRPr="00C25FEB">
        <w:t>O</w:t>
      </w:r>
      <w:r w:rsidR="00882419" w:rsidRPr="00C25FEB">
        <w:rPr>
          <w:vertAlign w:val="subscript"/>
        </w:rPr>
        <w:t>5</w:t>
      </w:r>
      <w:r w:rsidR="00447C41" w:rsidRPr="00C25FEB">
        <w:t xml:space="preserve"> films were then sputter-</w:t>
      </w:r>
      <w:r w:rsidR="00882419" w:rsidRPr="00C25FEB">
        <w:t xml:space="preserve">coated onto </w:t>
      </w:r>
      <w:proofErr w:type="spellStart"/>
      <w:r w:rsidR="00882419" w:rsidRPr="00C25FEB">
        <w:t>HCl</w:t>
      </w:r>
      <w:proofErr w:type="spellEnd"/>
      <w:r w:rsidR="00882419" w:rsidRPr="00C25FEB">
        <w:t xml:space="preserve"> pre</w:t>
      </w:r>
      <w:r w:rsidR="00447C41" w:rsidRPr="00C25FEB">
        <w:t>-</w:t>
      </w:r>
      <w:r w:rsidR="00882419" w:rsidRPr="00C25FEB">
        <w:t xml:space="preserve">treated </w:t>
      </w:r>
      <w:proofErr w:type="spellStart"/>
      <w:r w:rsidR="00882419" w:rsidRPr="00C25FEB">
        <w:t>GaN</w:t>
      </w:r>
      <w:proofErr w:type="spellEnd"/>
      <w:r w:rsidR="009F4D12" w:rsidRPr="00C25FEB">
        <w:t xml:space="preserve"> by non-reactive </w:t>
      </w:r>
      <w:r w:rsidR="00335475" w:rsidRPr="00C25FEB">
        <w:t xml:space="preserve">RF magnetron </w:t>
      </w:r>
      <w:r w:rsidR="009F4D12" w:rsidRPr="00C25FEB">
        <w:t xml:space="preserve">sputtering </w:t>
      </w:r>
      <w:r w:rsidR="0057744F" w:rsidRPr="00C25FEB">
        <w:t xml:space="preserve">at room temperature with argon pressure of 5 </w:t>
      </w:r>
      <w:proofErr w:type="spellStart"/>
      <w:r w:rsidR="0057744F" w:rsidRPr="00C25FEB">
        <w:t>mTorr</w:t>
      </w:r>
      <w:proofErr w:type="spellEnd"/>
      <w:r w:rsidR="0057744F" w:rsidRPr="00C25FEB">
        <w:t xml:space="preserve"> and a sputtering power of 100 W. The target was 3-inch</w:t>
      </w:r>
      <w:r w:rsidR="00F71D88" w:rsidRPr="00C25FEB">
        <w:t xml:space="preserve"> </w:t>
      </w:r>
      <w:r w:rsidR="009F4D12" w:rsidRPr="00C25FEB">
        <w:t>Ta</w:t>
      </w:r>
      <w:r w:rsidR="009F4D12" w:rsidRPr="00C25FEB">
        <w:rPr>
          <w:vertAlign w:val="subscript"/>
        </w:rPr>
        <w:t>2</w:t>
      </w:r>
      <w:r w:rsidR="009F4D12" w:rsidRPr="00C25FEB">
        <w:t>O</w:t>
      </w:r>
      <w:r w:rsidR="009F4D12" w:rsidRPr="00C25FEB">
        <w:rPr>
          <w:vertAlign w:val="subscript"/>
        </w:rPr>
        <w:t>5</w:t>
      </w:r>
      <w:r w:rsidR="009F4D12" w:rsidRPr="00C25FEB">
        <w:t xml:space="preserve"> </w:t>
      </w:r>
      <w:r w:rsidR="0057744F" w:rsidRPr="00C25FEB">
        <w:t xml:space="preserve">with purity of 99.99%; the sample-to-target distance was 11 cm. </w:t>
      </w:r>
      <w:r w:rsidR="000B5AF1" w:rsidRPr="00C25FEB">
        <w:t xml:space="preserve">The sputtering was done </w:t>
      </w:r>
      <w:r w:rsidR="00447C41" w:rsidRPr="00C25FEB">
        <w:t xml:space="preserve">with </w:t>
      </w:r>
      <w:r w:rsidR="00882419" w:rsidRPr="00C25FEB">
        <w:t>duration</w:t>
      </w:r>
      <w:r w:rsidR="00CF79B3" w:rsidRPr="00C25FEB">
        <w:t>s</w:t>
      </w:r>
      <w:r w:rsidR="00882419" w:rsidRPr="00C25FEB">
        <w:t xml:space="preserve"> of 3 and 15 minutes for the interfacial (nominal 3 nm) and bulk (nominal 10 nm) Ta</w:t>
      </w:r>
      <w:r w:rsidR="00882419" w:rsidRPr="00C25FEB">
        <w:rPr>
          <w:vertAlign w:val="subscript"/>
        </w:rPr>
        <w:t>2</w:t>
      </w:r>
      <w:r w:rsidR="00882419" w:rsidRPr="00C25FEB">
        <w:t>O</w:t>
      </w:r>
      <w:r w:rsidR="00882419" w:rsidRPr="00C25FEB">
        <w:rPr>
          <w:vertAlign w:val="subscript"/>
        </w:rPr>
        <w:t>5</w:t>
      </w:r>
      <w:r w:rsidR="00882419" w:rsidRPr="00C25FEB">
        <w:t>/</w:t>
      </w:r>
      <w:proofErr w:type="spellStart"/>
      <w:r w:rsidR="00882419" w:rsidRPr="00C25FEB">
        <w:t>GaN</w:t>
      </w:r>
      <w:proofErr w:type="spellEnd"/>
      <w:r w:rsidR="00882419" w:rsidRPr="00C25FEB">
        <w:t xml:space="preserve"> samples respectively, using AJA International apparatus</w:t>
      </w:r>
      <w:r w:rsidR="000B5AF1" w:rsidRPr="00C25FEB">
        <w:t xml:space="preserve">. </w:t>
      </w:r>
      <w:r w:rsidR="000B3D81" w:rsidRPr="00C25FEB">
        <w:t xml:space="preserve">The </w:t>
      </w:r>
      <w:r w:rsidR="0082313E" w:rsidRPr="00C25FEB">
        <w:t xml:space="preserve">average </w:t>
      </w:r>
      <w:r w:rsidR="000B3D81" w:rsidRPr="00C25FEB">
        <w:t>surfa</w:t>
      </w:r>
      <w:r w:rsidR="000A1905" w:rsidRPr="00C25FEB">
        <w:t xml:space="preserve">ce roughness of the </w:t>
      </w:r>
      <w:proofErr w:type="spellStart"/>
      <w:r w:rsidR="00790821" w:rsidRPr="00C25FEB">
        <w:t>GaN</w:t>
      </w:r>
      <w:proofErr w:type="spellEnd"/>
      <w:r w:rsidR="0082313E" w:rsidRPr="00C25FEB">
        <w:t xml:space="preserve"> and Ta</w:t>
      </w:r>
      <w:r w:rsidR="0082313E" w:rsidRPr="00C25FEB">
        <w:rPr>
          <w:vertAlign w:val="subscript"/>
        </w:rPr>
        <w:t>2</w:t>
      </w:r>
      <w:r w:rsidR="0082313E" w:rsidRPr="00C25FEB">
        <w:t>O</w:t>
      </w:r>
      <w:r w:rsidR="0082313E" w:rsidRPr="00C25FEB">
        <w:rPr>
          <w:vertAlign w:val="subscript"/>
        </w:rPr>
        <w:t>5</w:t>
      </w:r>
      <w:r w:rsidR="0082313E" w:rsidRPr="00C25FEB">
        <w:t xml:space="preserve"> samples</w:t>
      </w:r>
      <w:r w:rsidR="00790821" w:rsidRPr="00C25FEB">
        <w:t xml:space="preserve"> </w:t>
      </w:r>
      <w:r w:rsidR="00447C41" w:rsidRPr="00C25FEB">
        <w:t>was</w:t>
      </w:r>
      <w:r w:rsidR="00B624AA" w:rsidRPr="00C25FEB">
        <w:t xml:space="preserve"> found to be 0.99</w:t>
      </w:r>
      <w:r w:rsidR="00201C8E" w:rsidRPr="00C25FEB">
        <w:t xml:space="preserve"> nm</w:t>
      </w:r>
      <w:r w:rsidR="00BF05F2" w:rsidRPr="00C25FEB">
        <w:t xml:space="preserve"> </w:t>
      </w:r>
      <w:r w:rsidR="0082313E" w:rsidRPr="00C25FEB">
        <w:t xml:space="preserve">and </w:t>
      </w:r>
      <w:r w:rsidR="00B624AA" w:rsidRPr="00C25FEB">
        <w:t>0.</w:t>
      </w:r>
      <w:r w:rsidR="00447C41" w:rsidRPr="00C25FEB">
        <w:t>4</w:t>
      </w:r>
      <w:r w:rsidR="00B624AA" w:rsidRPr="00C25FEB">
        <w:t>2</w:t>
      </w:r>
      <w:r w:rsidR="00201C8E" w:rsidRPr="00C25FEB">
        <w:t xml:space="preserve"> nm</w:t>
      </w:r>
      <w:r w:rsidR="00447C41" w:rsidRPr="00C25FEB">
        <w:t xml:space="preserve"> </w:t>
      </w:r>
      <w:r w:rsidR="00B624AA" w:rsidRPr="00C25FEB">
        <w:t xml:space="preserve">(± 0.1 nm) </w:t>
      </w:r>
      <w:r w:rsidR="00447C41" w:rsidRPr="00C25FEB">
        <w:t xml:space="preserve">respectively </w:t>
      </w:r>
      <w:r w:rsidR="00201C8E" w:rsidRPr="00C25FEB">
        <w:t xml:space="preserve">over 10 </w:t>
      </w:r>
      <w:r w:rsidR="00201C8E" w:rsidRPr="00C25FEB">
        <w:sym w:font="Symbol" w:char="F06D"/>
      </w:r>
      <w:r w:rsidR="00201C8E" w:rsidRPr="00C25FEB">
        <w:t xml:space="preserve">m </w:t>
      </w:r>
      <w:r w:rsidR="00201C8E" w:rsidRPr="00C25FEB">
        <w:sym w:font="Symbol" w:char="F0B4"/>
      </w:r>
      <w:r w:rsidR="00201C8E" w:rsidRPr="00C25FEB">
        <w:t xml:space="preserve"> 10 </w:t>
      </w:r>
      <w:r w:rsidR="00201C8E" w:rsidRPr="00C25FEB">
        <w:sym w:font="Symbol" w:char="F06D"/>
      </w:r>
      <w:r w:rsidR="00201C8E" w:rsidRPr="00C25FEB">
        <w:t xml:space="preserve">m </w:t>
      </w:r>
      <w:r w:rsidR="00020DF2" w:rsidRPr="00C25FEB">
        <w:t xml:space="preserve">area </w:t>
      </w:r>
      <w:r w:rsidR="00201C8E" w:rsidRPr="00C25FEB">
        <w:t xml:space="preserve">by </w:t>
      </w:r>
      <w:proofErr w:type="spellStart"/>
      <w:r w:rsidR="00447C41" w:rsidRPr="00C25FEB">
        <w:t>Veeco</w:t>
      </w:r>
      <w:proofErr w:type="spellEnd"/>
      <w:r w:rsidR="00447C41" w:rsidRPr="00C25FEB">
        <w:t xml:space="preserve"> di </w:t>
      </w:r>
      <w:proofErr w:type="spellStart"/>
      <w:r w:rsidR="00447C41" w:rsidRPr="00C25FEB">
        <w:t>Innova</w:t>
      </w:r>
      <w:proofErr w:type="spellEnd"/>
      <w:r w:rsidR="00447C41" w:rsidRPr="00C25FEB">
        <w:t xml:space="preserve"> atomic force microscope, operated in contact mode</w:t>
      </w:r>
      <w:r w:rsidR="00201C8E" w:rsidRPr="00C25FEB">
        <w:t xml:space="preserve">. </w:t>
      </w:r>
      <w:r w:rsidR="00372544" w:rsidRPr="00C25FEB">
        <w:t>The thickness</w:t>
      </w:r>
      <w:r w:rsidR="002347D8" w:rsidRPr="00C25FEB">
        <w:t xml:space="preserve"> </w:t>
      </w:r>
      <w:r w:rsidR="00372544" w:rsidRPr="00C25FEB">
        <w:t xml:space="preserve">of </w:t>
      </w:r>
      <w:r w:rsidR="0082313E" w:rsidRPr="00C25FEB">
        <w:t xml:space="preserve">10 nm for </w:t>
      </w:r>
      <w:r w:rsidR="00783BA9" w:rsidRPr="00C25FEB">
        <w:t xml:space="preserve">the </w:t>
      </w:r>
      <w:r w:rsidR="00372544" w:rsidRPr="00C25FEB">
        <w:t>bulk Ta</w:t>
      </w:r>
      <w:r w:rsidR="00372544" w:rsidRPr="00C25FEB">
        <w:rPr>
          <w:vertAlign w:val="subscript"/>
        </w:rPr>
        <w:t>2</w:t>
      </w:r>
      <w:r w:rsidR="00372544" w:rsidRPr="00C25FEB">
        <w:t>O</w:t>
      </w:r>
      <w:r w:rsidR="00372544" w:rsidRPr="00C25FEB">
        <w:rPr>
          <w:vertAlign w:val="subscript"/>
        </w:rPr>
        <w:t>5</w:t>
      </w:r>
      <w:r w:rsidR="0082313E" w:rsidRPr="00C25FEB">
        <w:t xml:space="preserve"> sample is well above </w:t>
      </w:r>
      <w:r w:rsidR="002347D8" w:rsidRPr="00C25FEB">
        <w:t>the inelastic me</w:t>
      </w:r>
      <w:r w:rsidR="00933406" w:rsidRPr="00C25FEB">
        <w:t>an free path</w:t>
      </w:r>
      <w:r w:rsidR="0082313E" w:rsidRPr="00C25FEB">
        <w:t xml:space="preserve"> </w:t>
      </w:r>
      <w:r w:rsidR="00991737" w:rsidRPr="00C25FEB">
        <w:t>(up to 2 nm</w:t>
      </w:r>
      <w:r w:rsidR="00DE508B" w:rsidRPr="00C25FEB">
        <w:t>, [14</w:t>
      </w:r>
      <w:r w:rsidR="00F63217" w:rsidRPr="00C25FEB">
        <w:t>]</w:t>
      </w:r>
      <w:r w:rsidR="00991737" w:rsidRPr="00C25FEB">
        <w:t xml:space="preserve">) </w:t>
      </w:r>
      <w:r w:rsidR="00991737" w:rsidRPr="00C25FEB">
        <w:lastRenderedPageBreak/>
        <w:t>of the photoelectron</w:t>
      </w:r>
      <w:r w:rsidR="0082313E" w:rsidRPr="00C25FEB">
        <w:t>s at the kinetic ener</w:t>
      </w:r>
      <w:r w:rsidR="00E21C8D" w:rsidRPr="00C25FEB">
        <w:t>gies used in the XPS experiment</w:t>
      </w:r>
      <w:r w:rsidR="0082313E" w:rsidRPr="00C25FEB">
        <w:t>, to ensure bulk-like response</w:t>
      </w:r>
      <w:r w:rsidR="00783BA9" w:rsidRPr="00C25FEB">
        <w:t>,</w:t>
      </w:r>
      <w:r w:rsidR="0082313E" w:rsidRPr="00C25FEB">
        <w:t xml:space="preserve"> that </w:t>
      </w:r>
      <w:r w:rsidR="00783BA9" w:rsidRPr="00C25FEB">
        <w:t xml:space="preserve">is, </w:t>
      </w:r>
      <w:r w:rsidR="0082313E" w:rsidRPr="00C25FEB">
        <w:t xml:space="preserve">all detected </w:t>
      </w:r>
      <w:r w:rsidR="00020DF2" w:rsidRPr="00C25FEB">
        <w:t>photo</w:t>
      </w:r>
      <w:r w:rsidR="002347D8" w:rsidRPr="00C25FEB">
        <w:t>electrons origin</w:t>
      </w:r>
      <w:r w:rsidR="0082313E" w:rsidRPr="00C25FEB">
        <w:t>ate</w:t>
      </w:r>
      <w:r w:rsidR="002347D8" w:rsidRPr="00C25FEB">
        <w:t xml:space="preserve"> from </w:t>
      </w:r>
      <w:r w:rsidR="00CF79B3" w:rsidRPr="00C25FEB">
        <w:t xml:space="preserve">the </w:t>
      </w:r>
      <w:r w:rsidR="002347D8" w:rsidRPr="00C25FEB">
        <w:t>Ta</w:t>
      </w:r>
      <w:r w:rsidR="002347D8" w:rsidRPr="00C25FEB">
        <w:rPr>
          <w:vertAlign w:val="subscript"/>
        </w:rPr>
        <w:t>2</w:t>
      </w:r>
      <w:r w:rsidR="002347D8" w:rsidRPr="00C25FEB">
        <w:t>O</w:t>
      </w:r>
      <w:r w:rsidR="002347D8" w:rsidRPr="00C25FEB">
        <w:rPr>
          <w:vertAlign w:val="subscript"/>
        </w:rPr>
        <w:t>5</w:t>
      </w:r>
      <w:r w:rsidR="00C5429E" w:rsidRPr="00C25FEB">
        <w:t xml:space="preserve"> layer</w:t>
      </w:r>
      <w:r w:rsidR="002347D8" w:rsidRPr="00C25FEB">
        <w:t>.</w:t>
      </w:r>
    </w:p>
    <w:p w14:paraId="78F573B0" w14:textId="77777777" w:rsidR="00B526FA" w:rsidRPr="00C25FEB" w:rsidRDefault="00B526FA" w:rsidP="0020108E">
      <w:pPr>
        <w:spacing w:line="480" w:lineRule="auto"/>
        <w:ind w:firstLine="288"/>
        <w:jc w:val="both"/>
      </w:pPr>
    </w:p>
    <w:p w14:paraId="12525AC4" w14:textId="10D29A9E" w:rsidR="008C2C45" w:rsidRPr="00C25FEB" w:rsidRDefault="008C2C45" w:rsidP="008C2C45">
      <w:pPr>
        <w:spacing w:line="480" w:lineRule="auto"/>
        <w:jc w:val="both"/>
        <w:rPr>
          <w:i/>
        </w:rPr>
      </w:pPr>
      <w:r w:rsidRPr="00C25FEB">
        <w:rPr>
          <w:i/>
        </w:rPr>
        <w:t xml:space="preserve">2.2 XPS and VASE </w:t>
      </w:r>
    </w:p>
    <w:p w14:paraId="453F7C91" w14:textId="57A1E0E9" w:rsidR="00555AF9" w:rsidRPr="00C25FEB" w:rsidRDefault="00A916F0" w:rsidP="00555AF9">
      <w:pPr>
        <w:autoSpaceDE w:val="0"/>
        <w:autoSpaceDN w:val="0"/>
        <w:adjustRightInd w:val="0"/>
        <w:spacing w:line="480" w:lineRule="auto"/>
        <w:ind w:firstLine="288"/>
        <w:jc w:val="both"/>
      </w:pPr>
      <w:r w:rsidRPr="00C25FEB">
        <w:t>The XPS was performed in a standard ultra</w:t>
      </w:r>
      <w:r w:rsidR="00CF79B3" w:rsidRPr="00C25FEB">
        <w:t>-</w:t>
      </w:r>
      <w:r w:rsidRPr="00C25FEB">
        <w:t>high vacuum (UHV) system consisting of a PSP Vacuum</w:t>
      </w:r>
      <w:r w:rsidR="001A792B" w:rsidRPr="00C25FEB">
        <w:t xml:space="preserve"> Technology dual anode (Mg/Al) X</w:t>
      </w:r>
      <w:r w:rsidRPr="00C25FEB">
        <w:t xml:space="preserve">-ray source and a hemispherical electron energy </w:t>
      </w:r>
      <w:proofErr w:type="spellStart"/>
      <w:r w:rsidRPr="00C25FEB">
        <w:t>analyser</w:t>
      </w:r>
      <w:proofErr w:type="spellEnd"/>
      <w:r w:rsidRPr="00C25FEB">
        <w:t xml:space="preserve"> equipped with five </w:t>
      </w:r>
      <w:proofErr w:type="spellStart"/>
      <w:r w:rsidRPr="00C25FEB">
        <w:t>channeltrons</w:t>
      </w:r>
      <w:proofErr w:type="spellEnd"/>
      <w:r w:rsidRPr="00C25FEB">
        <w:t>. The spectrometer was calibrated so that the Ag 3d</w:t>
      </w:r>
      <w:r w:rsidRPr="00C25FEB">
        <w:rPr>
          <w:vertAlign w:val="subscript"/>
        </w:rPr>
        <w:t>5/2</w:t>
      </w:r>
      <w:r w:rsidRPr="00C25FEB">
        <w:t xml:space="preserve"> photoelectron line had a binding energy (BE) of 368.</w:t>
      </w:r>
      <w:r w:rsidR="005C59B1" w:rsidRPr="00C25FEB">
        <w:t>35</w:t>
      </w:r>
      <w:r w:rsidRPr="00C25FEB">
        <w:t xml:space="preserve"> eV with a full width at half maximum (FWHM) of 0.8 eV. </w:t>
      </w:r>
      <w:r w:rsidR="00A72B33" w:rsidRPr="00C25FEB">
        <w:t>The survey scan</w:t>
      </w:r>
      <w:r w:rsidR="009501F0" w:rsidRPr="00C25FEB">
        <w:t>s</w:t>
      </w:r>
      <w:r w:rsidR="00A72B33" w:rsidRPr="00C25FEB">
        <w:t xml:space="preserve"> </w:t>
      </w:r>
      <w:r w:rsidR="009501F0" w:rsidRPr="00C25FEB">
        <w:t xml:space="preserve">were recorded in the 0-1250 eV energy range to determine the elements present in the samples and to check for surface contamination. </w:t>
      </w:r>
      <w:r w:rsidR="00D218A2" w:rsidRPr="00C25FEB">
        <w:t xml:space="preserve">Then the </w:t>
      </w:r>
      <w:r w:rsidR="0023522D" w:rsidRPr="00C25FEB">
        <w:t xml:space="preserve">individual core level (CL) regions, such as </w:t>
      </w:r>
      <w:r w:rsidR="005C66E2" w:rsidRPr="00C25FEB">
        <w:t xml:space="preserve">Ga 2p, </w:t>
      </w:r>
      <w:r w:rsidR="00D218A2" w:rsidRPr="00C25FEB">
        <w:t xml:space="preserve">O 1s, </w:t>
      </w:r>
      <w:r w:rsidR="005C66E2" w:rsidRPr="00C25FEB">
        <w:t xml:space="preserve">N 1s, </w:t>
      </w:r>
      <w:r w:rsidR="00DF686D" w:rsidRPr="00C25FEB">
        <w:t xml:space="preserve">C 1s, Cl 2p, </w:t>
      </w:r>
      <w:r w:rsidR="005C66E2" w:rsidRPr="00C25FEB">
        <w:t xml:space="preserve">Ta 4f, </w:t>
      </w:r>
      <w:r w:rsidR="00D218A2" w:rsidRPr="00C25FEB">
        <w:t>G</w:t>
      </w:r>
      <w:r w:rsidR="009501F0" w:rsidRPr="00C25FEB">
        <w:t>a</w:t>
      </w:r>
      <w:r w:rsidR="005C66E2" w:rsidRPr="00C25FEB">
        <w:t xml:space="preserve"> 3d </w:t>
      </w:r>
      <w:r w:rsidR="00D218A2" w:rsidRPr="00C25FEB">
        <w:t xml:space="preserve">and valence photoelectron lines were recorded. </w:t>
      </w:r>
      <w:r w:rsidR="00566836" w:rsidRPr="00C25FEB">
        <w:t>D</w:t>
      </w:r>
      <w:r w:rsidR="00D218A2" w:rsidRPr="00C25FEB">
        <w:t>uring the XPS measurements</w:t>
      </w:r>
      <w:r w:rsidR="00566836" w:rsidRPr="00C25FEB">
        <w:t>,</w:t>
      </w:r>
      <w:r w:rsidR="00D218A2" w:rsidRPr="00C25FEB">
        <w:t xml:space="preserve"> the </w:t>
      </w:r>
      <w:r w:rsidR="00FB0F9D" w:rsidRPr="00C25FEB">
        <w:t>X</w:t>
      </w:r>
      <w:r w:rsidR="00D218A2" w:rsidRPr="00C25FEB">
        <w:t>-ray beam exposure was across the whole sample</w:t>
      </w:r>
      <w:r w:rsidR="00A35F64" w:rsidRPr="00C25FEB">
        <w:t xml:space="preserve"> [</w:t>
      </w:r>
      <w:r w:rsidR="00703C1A" w:rsidRPr="00C25FEB">
        <w:t>15,16</w:t>
      </w:r>
      <w:r w:rsidR="00A35F64" w:rsidRPr="00C25FEB">
        <w:t>]</w:t>
      </w:r>
      <w:r w:rsidR="00D218A2" w:rsidRPr="00C25FEB">
        <w:t xml:space="preserve"> </w:t>
      </w:r>
      <w:proofErr w:type="gramStart"/>
      <w:r w:rsidR="00566836" w:rsidRPr="00C25FEB">
        <w:t>so as to</w:t>
      </w:r>
      <w:proofErr w:type="gramEnd"/>
      <w:r w:rsidR="00566836" w:rsidRPr="00C25FEB">
        <w:t xml:space="preserve"> diminish the effect of differential charging when evaluating the valence band offset (</w:t>
      </w:r>
      <w:r w:rsidR="00566836" w:rsidRPr="00C25FEB">
        <w:rPr>
          <w:i/>
        </w:rPr>
        <w:t>VBO</w:t>
      </w:r>
      <w:r w:rsidR="00566836" w:rsidRPr="00C25FEB">
        <w:t xml:space="preserve">). </w:t>
      </w:r>
      <w:r w:rsidR="00D218A2" w:rsidRPr="00C25FEB">
        <w:t xml:space="preserve">The individual core level scans were performed for </w:t>
      </w:r>
      <w:r w:rsidR="00FB0F9D" w:rsidRPr="00C25FEB">
        <w:t xml:space="preserve">a </w:t>
      </w:r>
      <w:r w:rsidR="00D218A2" w:rsidRPr="00C25FEB">
        <w:t xml:space="preserve">duration of at least an hour until the point </w:t>
      </w:r>
      <w:r w:rsidR="00566836" w:rsidRPr="00C25FEB">
        <w:t xml:space="preserve">that </w:t>
      </w:r>
      <w:r w:rsidR="00D218A2" w:rsidRPr="00C25FEB">
        <w:t xml:space="preserve">they </w:t>
      </w:r>
      <w:r w:rsidR="00566836" w:rsidRPr="00C25FEB">
        <w:t xml:space="preserve">attained </w:t>
      </w:r>
      <w:r w:rsidR="00D218A2" w:rsidRPr="00C25FEB">
        <w:t>constant binding energies and the samples could be considered as charge saturated.</w:t>
      </w:r>
      <w:r w:rsidR="00E65C91" w:rsidRPr="00C25FEB">
        <w:t xml:space="preserve"> </w:t>
      </w:r>
      <w:r w:rsidR="00ED530A" w:rsidRPr="00C25FEB">
        <w:rPr>
          <w:color w:val="000000" w:themeColor="text1"/>
        </w:rPr>
        <w:t xml:space="preserve">The electron BEs were then corrected by setting the </w:t>
      </w:r>
      <w:r w:rsidR="00ED530A" w:rsidRPr="00C25FEB">
        <w:t xml:space="preserve">Ga 2p CL peak in the spectra </w:t>
      </w:r>
      <w:r w:rsidR="00ED10DE" w:rsidRPr="00C25FEB">
        <w:t xml:space="preserve">to </w:t>
      </w:r>
      <w:r w:rsidR="00ED530A" w:rsidRPr="00C25FEB">
        <w:t>1117.7 eV for all samples. Note that C 1s correction at 284.6 eV is widely used [</w:t>
      </w:r>
      <w:r w:rsidR="00703C1A" w:rsidRPr="00C25FEB">
        <w:t>17</w:t>
      </w:r>
      <w:r w:rsidR="00BB3E8C" w:rsidRPr="00C25FEB">
        <w:t>],</w:t>
      </w:r>
      <w:r w:rsidR="00ED530A" w:rsidRPr="00C25FEB">
        <w:t xml:space="preserve"> however for the spectra </w:t>
      </w:r>
      <w:r w:rsidR="00BB3E8C" w:rsidRPr="00C25FEB">
        <w:t>measured</w:t>
      </w:r>
      <w:r w:rsidR="00ED530A" w:rsidRPr="00C25FEB">
        <w:t xml:space="preserve"> in this work</w:t>
      </w:r>
      <w:r w:rsidR="00566836" w:rsidRPr="00C25FEB">
        <w:t>,</w:t>
      </w:r>
      <w:r w:rsidR="00ED530A" w:rsidRPr="00C25FEB">
        <w:t xml:space="preserve"> the former peak is found to be </w:t>
      </w:r>
      <w:r w:rsidR="005C66E2" w:rsidRPr="00C25FEB">
        <w:t>broad</w:t>
      </w:r>
      <w:r w:rsidR="00BB3E8C" w:rsidRPr="00C25FEB">
        <w:t xml:space="preserve"> </w:t>
      </w:r>
      <w:r w:rsidR="00ED530A" w:rsidRPr="00C25FEB">
        <w:t>and of low intensity leading to erroneous calibration. A Shirley-type background</w:t>
      </w:r>
      <w:r w:rsidR="00703C1A" w:rsidRPr="00C25FEB">
        <w:t xml:space="preserve"> [18</w:t>
      </w:r>
      <w:r w:rsidR="00ED530A" w:rsidRPr="00C25FEB">
        <w:t xml:space="preserve">] is used during the fitting of all spectra. </w:t>
      </w:r>
      <w:r w:rsidR="00FE38CE" w:rsidRPr="00C25FEB">
        <w:t xml:space="preserve">The CL positions are defined as the </w:t>
      </w:r>
      <w:r w:rsidR="005C66E2" w:rsidRPr="00C25FEB">
        <w:t xml:space="preserve">FWHM </w:t>
      </w:r>
      <w:r w:rsidR="00FE38CE" w:rsidRPr="00C25FEB">
        <w:t xml:space="preserve">by fitting a </w:t>
      </w:r>
      <w:r w:rsidR="00FE38CE" w:rsidRPr="00C25FEB">
        <w:rPr>
          <w:rFonts w:eastAsiaTheme="minorHAnsi"/>
          <w:lang w:val="en-GB"/>
        </w:rPr>
        <w:t xml:space="preserve">Lorentzian–Gaussian </w:t>
      </w:r>
      <w:r w:rsidR="00ED530A" w:rsidRPr="00C25FEB">
        <w:t xml:space="preserve">curve to the measured peaks, which introduces typically an error of </w:t>
      </w:r>
      <w:r w:rsidR="00ED530A" w:rsidRPr="00C25FEB">
        <w:rPr>
          <w:color w:val="000000" w:themeColor="text1"/>
          <w:lang w:val="en-GB"/>
        </w:rPr>
        <w:sym w:font="Symbol" w:char="F0B1"/>
      </w:r>
      <w:r w:rsidR="00ED530A" w:rsidRPr="00C25FEB">
        <w:rPr>
          <w:color w:val="000000" w:themeColor="text1"/>
          <w:lang w:val="en-GB"/>
        </w:rPr>
        <w:t xml:space="preserve"> </w:t>
      </w:r>
      <w:r w:rsidR="00ED530A" w:rsidRPr="00C25FEB">
        <w:t xml:space="preserve">0.08 eV to the determination of </w:t>
      </w:r>
      <w:r w:rsidR="00ED530A" w:rsidRPr="00C25FEB">
        <w:rPr>
          <w:i/>
        </w:rPr>
        <w:t>VBO</w:t>
      </w:r>
      <w:r w:rsidR="00ED530A" w:rsidRPr="00C25FEB">
        <w:t xml:space="preserve">. </w:t>
      </w:r>
      <w:r w:rsidR="00ED530A" w:rsidRPr="00C25FEB">
        <w:rPr>
          <w:color w:val="000000" w:themeColor="text1"/>
        </w:rPr>
        <w:t>The error bar (</w:t>
      </w:r>
      <w:r w:rsidR="00ED530A" w:rsidRPr="00C25FEB">
        <w:rPr>
          <w:color w:val="000000" w:themeColor="text1"/>
        </w:rPr>
        <w:sym w:font="Symbol" w:char="F0B1"/>
      </w:r>
      <w:r w:rsidR="00ED530A" w:rsidRPr="00C25FEB">
        <w:rPr>
          <w:color w:val="000000" w:themeColor="text1"/>
        </w:rPr>
        <w:t xml:space="preserve"> 0.25 eV) defined in this paper is due to valence band maximum (</w:t>
      </w:r>
      <w:r w:rsidR="00ED530A" w:rsidRPr="00C25FEB">
        <w:rPr>
          <w:i/>
          <w:color w:val="000000" w:themeColor="text1"/>
        </w:rPr>
        <w:t>VBM</w:t>
      </w:r>
      <w:r w:rsidR="00ED530A" w:rsidRPr="00C25FEB">
        <w:rPr>
          <w:color w:val="000000" w:themeColor="text1"/>
        </w:rPr>
        <w:t xml:space="preserve">) </w:t>
      </w:r>
      <w:r w:rsidR="00BB3E8C" w:rsidRPr="00C25FEB">
        <w:rPr>
          <w:color w:val="000000" w:themeColor="text1"/>
        </w:rPr>
        <w:t xml:space="preserve">estimation </w:t>
      </w:r>
      <w:r w:rsidR="00ED530A" w:rsidRPr="00C25FEB">
        <w:rPr>
          <w:color w:val="000000" w:themeColor="text1"/>
        </w:rPr>
        <w:t xml:space="preserve">through the linear interpolation method </w:t>
      </w:r>
      <w:r w:rsidR="00703C1A" w:rsidRPr="00C25FEB">
        <w:rPr>
          <w:color w:val="000000" w:themeColor="text1"/>
        </w:rPr>
        <w:t>[19</w:t>
      </w:r>
      <w:r w:rsidR="00BB3E8C" w:rsidRPr="00C25FEB">
        <w:rPr>
          <w:color w:val="000000" w:themeColor="text1"/>
        </w:rPr>
        <w:t>]</w:t>
      </w:r>
      <w:r w:rsidR="00ED530A" w:rsidRPr="00C25FEB">
        <w:rPr>
          <w:color w:val="000000" w:themeColor="text1"/>
        </w:rPr>
        <w:t>.</w:t>
      </w:r>
      <w:r w:rsidR="009C6243" w:rsidRPr="00C25FEB">
        <w:rPr>
          <w:color w:val="000000" w:themeColor="text1"/>
        </w:rPr>
        <w:t xml:space="preserve"> </w:t>
      </w:r>
      <w:r w:rsidR="00E65C91" w:rsidRPr="00C25FEB">
        <w:rPr>
          <w:rFonts w:eastAsiaTheme="minorEastAsia"/>
        </w:rPr>
        <w:t xml:space="preserve">Room temperature VASE measurements were performed </w:t>
      </w:r>
      <w:r w:rsidR="005C66E2" w:rsidRPr="00C25FEB">
        <w:rPr>
          <w:rFonts w:eastAsiaTheme="minorEastAsia"/>
        </w:rPr>
        <w:t xml:space="preserve">using a </w:t>
      </w:r>
      <w:r w:rsidR="005C66E2" w:rsidRPr="00C25FEB">
        <w:t xml:space="preserve">J.A. </w:t>
      </w:r>
      <w:proofErr w:type="spellStart"/>
      <w:r w:rsidR="005C66E2" w:rsidRPr="00C25FEB">
        <w:t>Woollam</w:t>
      </w:r>
      <w:proofErr w:type="spellEnd"/>
      <w:r w:rsidR="005C66E2" w:rsidRPr="00C25FEB">
        <w:t xml:space="preserve"> M2000 </w:t>
      </w:r>
      <w:proofErr w:type="spellStart"/>
      <w:r w:rsidR="005C66E2" w:rsidRPr="00C25FEB">
        <w:t>ellipsometer</w:t>
      </w:r>
      <w:proofErr w:type="spellEnd"/>
      <w:r w:rsidR="005C66E2" w:rsidRPr="00C25FEB">
        <w:t xml:space="preserve"> </w:t>
      </w:r>
      <w:r w:rsidR="00E65C91" w:rsidRPr="00C25FEB">
        <w:rPr>
          <w:rFonts w:eastAsiaTheme="minorEastAsia"/>
        </w:rPr>
        <w:t>in th</w:t>
      </w:r>
      <w:r w:rsidR="004B3088" w:rsidRPr="00C25FEB">
        <w:rPr>
          <w:rFonts w:eastAsiaTheme="minorEastAsia"/>
        </w:rPr>
        <w:t xml:space="preserve">e energy range 0.7 – 5.1 eV at </w:t>
      </w:r>
      <w:r w:rsidR="00E65C91" w:rsidRPr="00C25FEB">
        <w:rPr>
          <w:rFonts w:eastAsiaTheme="minorEastAsia"/>
        </w:rPr>
        <w:t xml:space="preserve">three </w:t>
      </w:r>
      <w:r w:rsidR="00047CD8" w:rsidRPr="00C25FEB">
        <w:rPr>
          <w:rFonts w:eastAsiaTheme="minorEastAsia"/>
        </w:rPr>
        <w:t xml:space="preserve">incident </w:t>
      </w:r>
      <w:r w:rsidR="00E65C91" w:rsidRPr="00C25FEB">
        <w:rPr>
          <w:rFonts w:eastAsiaTheme="minorEastAsia"/>
        </w:rPr>
        <w:t xml:space="preserve">angles </w:t>
      </w:r>
      <w:r w:rsidR="00E65C91" w:rsidRPr="00C25FEB">
        <w:rPr>
          <w:rFonts w:eastAsiaTheme="minorEastAsia"/>
        </w:rPr>
        <w:lastRenderedPageBreak/>
        <w:t>65</w:t>
      </w:r>
      <w:r w:rsidR="00E65C91" w:rsidRPr="00C25FEB">
        <w:rPr>
          <w:rFonts w:eastAsiaTheme="minorEastAsia"/>
        </w:rPr>
        <w:sym w:font="Symbol" w:char="F0B0"/>
      </w:r>
      <w:r w:rsidR="00E65C91" w:rsidRPr="00C25FEB">
        <w:rPr>
          <w:rFonts w:eastAsiaTheme="minorEastAsia"/>
        </w:rPr>
        <w:t>, 70</w:t>
      </w:r>
      <w:r w:rsidR="00E65C91" w:rsidRPr="00C25FEB">
        <w:rPr>
          <w:rFonts w:eastAsiaTheme="minorEastAsia"/>
        </w:rPr>
        <w:sym w:font="Symbol" w:char="F0B0"/>
      </w:r>
      <w:r w:rsidR="00E65C91" w:rsidRPr="00C25FEB">
        <w:rPr>
          <w:rFonts w:eastAsiaTheme="minorEastAsia"/>
        </w:rPr>
        <w:t xml:space="preserve"> and 75</w:t>
      </w:r>
      <w:r w:rsidR="00E65C91" w:rsidRPr="00C25FEB">
        <w:rPr>
          <w:rFonts w:eastAsiaTheme="minorEastAsia"/>
        </w:rPr>
        <w:sym w:font="Symbol" w:char="F0B0"/>
      </w:r>
      <w:r w:rsidR="00E65C91" w:rsidRPr="00C25FEB">
        <w:rPr>
          <w:rFonts w:eastAsiaTheme="minorEastAsia"/>
        </w:rPr>
        <w:t xml:space="preserve"> to maximize the accuracy in extracting thickness, optical properties and band gap of </w:t>
      </w:r>
      <w:r w:rsidR="00566836" w:rsidRPr="00C25FEB">
        <w:rPr>
          <w:rFonts w:eastAsiaTheme="minorEastAsia"/>
        </w:rPr>
        <w:t xml:space="preserve">the </w:t>
      </w:r>
      <w:proofErr w:type="spellStart"/>
      <w:r w:rsidR="00FE120A" w:rsidRPr="00C25FEB">
        <w:rPr>
          <w:rFonts w:eastAsiaTheme="minorEastAsia"/>
        </w:rPr>
        <w:t>GaN</w:t>
      </w:r>
      <w:proofErr w:type="spellEnd"/>
      <w:r w:rsidR="00FE120A" w:rsidRPr="00C25FEB">
        <w:rPr>
          <w:rFonts w:eastAsiaTheme="minorEastAsia"/>
        </w:rPr>
        <w:t xml:space="preserve"> and </w:t>
      </w:r>
      <w:r w:rsidR="00E65C91" w:rsidRPr="00C25FEB">
        <w:rPr>
          <w:rFonts w:eastAsiaTheme="minorEastAsia"/>
        </w:rPr>
        <w:t>Ta</w:t>
      </w:r>
      <w:r w:rsidR="00E65C91" w:rsidRPr="00C25FEB">
        <w:rPr>
          <w:rFonts w:eastAsiaTheme="minorEastAsia"/>
          <w:vertAlign w:val="subscript"/>
        </w:rPr>
        <w:t>2</w:t>
      </w:r>
      <w:r w:rsidR="00E65C91" w:rsidRPr="00C25FEB">
        <w:rPr>
          <w:rFonts w:eastAsiaTheme="minorEastAsia"/>
        </w:rPr>
        <w:t>O</w:t>
      </w:r>
      <w:r w:rsidR="00E65C91" w:rsidRPr="00C25FEB">
        <w:rPr>
          <w:rFonts w:eastAsiaTheme="minorEastAsia"/>
          <w:vertAlign w:val="subscript"/>
        </w:rPr>
        <w:t>5</w:t>
      </w:r>
      <w:r w:rsidR="00E65C91" w:rsidRPr="00C25FEB">
        <w:rPr>
          <w:rFonts w:eastAsiaTheme="minorEastAsia"/>
        </w:rPr>
        <w:t xml:space="preserve"> layers.</w:t>
      </w:r>
    </w:p>
    <w:p w14:paraId="0F60F1D8" w14:textId="75FD6155" w:rsidR="00A43FE0" w:rsidRPr="00C25FEB" w:rsidRDefault="00ED75F8" w:rsidP="001A792B">
      <w:pPr>
        <w:autoSpaceDE w:val="0"/>
        <w:autoSpaceDN w:val="0"/>
        <w:adjustRightInd w:val="0"/>
        <w:spacing w:line="480" w:lineRule="auto"/>
        <w:ind w:firstLine="284"/>
        <w:jc w:val="both"/>
      </w:pPr>
      <w:r w:rsidRPr="00C25FEB">
        <w:t xml:space="preserve">Figure 1(a) </w:t>
      </w:r>
      <w:r w:rsidR="00894787" w:rsidRPr="00C25FEB">
        <w:t xml:space="preserve">shows XPS </w:t>
      </w:r>
      <w:r w:rsidR="00764311" w:rsidRPr="00C25FEB">
        <w:t xml:space="preserve">background subtracted </w:t>
      </w:r>
      <w:r w:rsidR="00894787" w:rsidRPr="00C25FEB">
        <w:t xml:space="preserve">O 1s CL </w:t>
      </w:r>
      <w:r w:rsidR="00764311" w:rsidRPr="00C25FEB">
        <w:t xml:space="preserve">for </w:t>
      </w:r>
      <w:proofErr w:type="spellStart"/>
      <w:r w:rsidR="00764311" w:rsidRPr="00C25FEB">
        <w:t>GaN</w:t>
      </w:r>
      <w:proofErr w:type="spellEnd"/>
      <w:r w:rsidR="00764311" w:rsidRPr="00C25FEB">
        <w:t xml:space="preserve"> surface treated </w:t>
      </w:r>
      <w:r w:rsidR="00184355" w:rsidRPr="00C25FEB">
        <w:t xml:space="preserve">using </w:t>
      </w:r>
      <w:r w:rsidR="00ED10DE" w:rsidRPr="00C25FEB">
        <w:t xml:space="preserve">the </w:t>
      </w:r>
      <w:r w:rsidR="00184355" w:rsidRPr="00C25FEB">
        <w:t>three different etchants: NH</w:t>
      </w:r>
      <w:r w:rsidR="00184355" w:rsidRPr="00C25FEB">
        <w:rPr>
          <w:vertAlign w:val="subscript"/>
        </w:rPr>
        <w:t>4</w:t>
      </w:r>
      <w:r w:rsidR="00184355" w:rsidRPr="00C25FEB">
        <w:t>OH, (NH</w:t>
      </w:r>
      <w:r w:rsidR="00184355" w:rsidRPr="00C25FEB">
        <w:rPr>
          <w:vertAlign w:val="subscript"/>
        </w:rPr>
        <w:t>4</w:t>
      </w:r>
      <w:r w:rsidR="00184355" w:rsidRPr="00C25FEB">
        <w:t>)</w:t>
      </w:r>
      <w:r w:rsidR="00184355" w:rsidRPr="00C25FEB">
        <w:rPr>
          <w:vertAlign w:val="subscript"/>
        </w:rPr>
        <w:t>2</w:t>
      </w:r>
      <w:r w:rsidR="00184355" w:rsidRPr="00C25FEB">
        <w:t xml:space="preserve">S and </w:t>
      </w:r>
      <w:proofErr w:type="spellStart"/>
      <w:r w:rsidR="00184355" w:rsidRPr="00C25FEB">
        <w:t>HCl</w:t>
      </w:r>
      <w:proofErr w:type="spellEnd"/>
      <w:r w:rsidR="00184355" w:rsidRPr="00C25FEB">
        <w:t>. It is evident that t</w:t>
      </w:r>
      <w:r w:rsidR="00A43FE0" w:rsidRPr="00C25FEB">
        <w:t xml:space="preserve">he </w:t>
      </w:r>
      <w:proofErr w:type="spellStart"/>
      <w:r w:rsidR="00A43FE0" w:rsidRPr="00C25FEB">
        <w:t>HCl</w:t>
      </w:r>
      <w:proofErr w:type="spellEnd"/>
      <w:r w:rsidR="00A43FE0" w:rsidRPr="00C25FEB">
        <w:t xml:space="preserve"> treatment show</w:t>
      </w:r>
      <w:r w:rsidR="00184355" w:rsidRPr="00C25FEB">
        <w:t>s</w:t>
      </w:r>
      <w:r w:rsidR="00A43FE0" w:rsidRPr="00C25FEB">
        <w:t xml:space="preserve"> the lowest oxygen contamination</w:t>
      </w:r>
      <w:r w:rsidR="00184355" w:rsidRPr="00C25FEB">
        <w:t>. T</w:t>
      </w:r>
      <w:r w:rsidR="00A43FE0" w:rsidRPr="00C25FEB">
        <w:t>here is an indication of Cl on the surf</w:t>
      </w:r>
      <w:r w:rsidR="00184355" w:rsidRPr="00C25FEB">
        <w:t xml:space="preserve">ace </w:t>
      </w:r>
      <w:r w:rsidR="004B3088" w:rsidRPr="00C25FEB">
        <w:t xml:space="preserve">for </w:t>
      </w:r>
      <w:proofErr w:type="spellStart"/>
      <w:r w:rsidR="004B3088" w:rsidRPr="00C25FEB">
        <w:t>HCl</w:t>
      </w:r>
      <w:proofErr w:type="spellEnd"/>
      <w:r w:rsidR="004B3088" w:rsidRPr="00C25FEB">
        <w:t xml:space="preserve"> treated </w:t>
      </w:r>
      <w:proofErr w:type="spellStart"/>
      <w:r w:rsidR="004B3088" w:rsidRPr="00C25FEB">
        <w:t>GaN</w:t>
      </w:r>
      <w:proofErr w:type="spellEnd"/>
      <w:r w:rsidR="004B3088" w:rsidRPr="00C25FEB">
        <w:t xml:space="preserve"> </w:t>
      </w:r>
      <w:r w:rsidR="00184355" w:rsidRPr="00C25FEB">
        <w:t xml:space="preserve">as can be seen from </w:t>
      </w:r>
      <w:r w:rsidR="00047CD8" w:rsidRPr="00C25FEB">
        <w:t>Fig. 1(b)</w:t>
      </w:r>
      <w:r w:rsidR="00184355" w:rsidRPr="00C25FEB">
        <w:t xml:space="preserve">. </w:t>
      </w:r>
      <w:r w:rsidR="00A43FE0" w:rsidRPr="00C25FEB">
        <w:t>From the de</w:t>
      </w:r>
      <w:r w:rsidR="00047CD8" w:rsidRPr="00C25FEB">
        <w:t>-</w:t>
      </w:r>
      <w:r w:rsidR="00A43FE0" w:rsidRPr="00C25FEB">
        <w:t xml:space="preserve">convoluted Cl 2p </w:t>
      </w:r>
      <w:r w:rsidR="00047CD8" w:rsidRPr="00C25FEB">
        <w:t>peak, the Cl 2p</w:t>
      </w:r>
      <w:r w:rsidR="005A43D1" w:rsidRPr="00C25FEB">
        <w:rPr>
          <w:vertAlign w:val="subscript"/>
        </w:rPr>
        <w:t>3/2</w:t>
      </w:r>
      <w:r w:rsidR="005A43D1" w:rsidRPr="00C25FEB">
        <w:t xml:space="preserve"> </w:t>
      </w:r>
      <w:r w:rsidR="009B20D9" w:rsidRPr="00C25FEB">
        <w:t xml:space="preserve">component </w:t>
      </w:r>
      <w:r w:rsidR="001D5A82" w:rsidRPr="00C25FEB">
        <w:t xml:space="preserve">is </w:t>
      </w:r>
      <w:r w:rsidR="009B20D9" w:rsidRPr="00C25FEB">
        <w:t>at 199</w:t>
      </w:r>
      <w:r w:rsidR="00A43FE0" w:rsidRPr="00C25FEB">
        <w:t xml:space="preserve"> eV. </w:t>
      </w:r>
      <w:r w:rsidR="009B20D9" w:rsidRPr="00C25FEB">
        <w:t xml:space="preserve">It is known that </w:t>
      </w:r>
      <w:r w:rsidR="00A43FE0" w:rsidRPr="00C25FEB">
        <w:t>Cl 2p</w:t>
      </w:r>
      <w:r w:rsidR="00A43FE0" w:rsidRPr="00C25FEB">
        <w:rPr>
          <w:vertAlign w:val="subscript"/>
        </w:rPr>
        <w:t>3/2</w:t>
      </w:r>
      <w:r w:rsidR="00A43FE0" w:rsidRPr="00C25FEB">
        <w:t xml:space="preserve"> for metallic chloride is in the range of </w:t>
      </w:r>
      <w:r w:rsidR="009B20D9" w:rsidRPr="00C25FEB">
        <w:t>BE</w:t>
      </w:r>
      <w:r w:rsidR="00E3483F" w:rsidRPr="00C25FEB">
        <w:t>s</w:t>
      </w:r>
      <w:r w:rsidR="009B20D9" w:rsidRPr="00C25FEB">
        <w:t xml:space="preserve"> of </w:t>
      </w:r>
      <w:r w:rsidR="00A43FE0" w:rsidRPr="00C25FEB">
        <w:t>198.5-199 eV</w:t>
      </w:r>
      <w:r w:rsidR="009B20D9" w:rsidRPr="00C25FEB">
        <w:t>, while that of</w:t>
      </w:r>
      <w:r w:rsidR="00A43FE0" w:rsidRPr="00C25FEB">
        <w:t xml:space="preserve"> organic chlorine is at the </w:t>
      </w:r>
      <w:r w:rsidR="009B20D9" w:rsidRPr="00C25FEB">
        <w:t>BE</w:t>
      </w:r>
      <w:r w:rsidR="00A43FE0" w:rsidRPr="00C25FEB">
        <w:t xml:space="preserve"> of 200</w:t>
      </w:r>
      <w:r w:rsidR="009B20D9" w:rsidRPr="00C25FEB">
        <w:t xml:space="preserve"> </w:t>
      </w:r>
      <w:r w:rsidR="00A43FE0" w:rsidRPr="00C25FEB">
        <w:t>eV</w:t>
      </w:r>
      <w:r w:rsidR="005C59B1" w:rsidRPr="00C25FEB">
        <w:t xml:space="preserve"> and above</w:t>
      </w:r>
      <w:r w:rsidR="00703C1A" w:rsidRPr="00C25FEB">
        <w:t xml:space="preserve"> [14</w:t>
      </w:r>
      <w:r w:rsidR="004F2456" w:rsidRPr="00C25FEB">
        <w:t>]</w:t>
      </w:r>
      <w:r w:rsidR="00A43FE0" w:rsidRPr="00C25FEB">
        <w:t xml:space="preserve">. </w:t>
      </w:r>
      <w:r w:rsidR="009B20D9" w:rsidRPr="00C25FEB">
        <w:t xml:space="preserve">Hence, it can be deduced </w:t>
      </w:r>
      <w:r w:rsidR="00A43FE0" w:rsidRPr="00C25FEB">
        <w:t xml:space="preserve">that the chlorine present in </w:t>
      </w:r>
      <w:r w:rsidR="009B20D9" w:rsidRPr="00C25FEB">
        <w:t>th</w:t>
      </w:r>
      <w:r w:rsidR="004B3088" w:rsidRPr="00C25FEB">
        <w:t>is</w:t>
      </w:r>
      <w:r w:rsidR="009B20D9" w:rsidRPr="00C25FEB">
        <w:t xml:space="preserve"> sample </w:t>
      </w:r>
      <w:r w:rsidR="00F75BEE" w:rsidRPr="00C25FEB">
        <w:t xml:space="preserve">is in the form </w:t>
      </w:r>
      <w:r w:rsidR="009B20D9" w:rsidRPr="00C25FEB">
        <w:t xml:space="preserve">of gallium chloride likely </w:t>
      </w:r>
      <w:r w:rsidR="00ED10DE" w:rsidRPr="00C25FEB">
        <w:t xml:space="preserve">to be </w:t>
      </w:r>
      <w:r w:rsidR="009B20D9" w:rsidRPr="00C25FEB">
        <w:t>due to Ga-</w:t>
      </w:r>
      <w:r w:rsidR="00703C1A" w:rsidRPr="00C25FEB">
        <w:t>rich surface [20</w:t>
      </w:r>
      <w:r w:rsidR="009B20D9" w:rsidRPr="00C25FEB">
        <w:t xml:space="preserve">]. </w:t>
      </w:r>
    </w:p>
    <w:p w14:paraId="33EF92C9" w14:textId="77777777" w:rsidR="00E1188B" w:rsidRPr="00C25FEB" w:rsidRDefault="00E1188B" w:rsidP="00555AF9">
      <w:pPr>
        <w:autoSpaceDE w:val="0"/>
        <w:autoSpaceDN w:val="0"/>
        <w:adjustRightInd w:val="0"/>
        <w:spacing w:line="480" w:lineRule="auto"/>
        <w:ind w:firstLine="288"/>
        <w:jc w:val="both"/>
      </w:pPr>
    </w:p>
    <w:p w14:paraId="07437AC5" w14:textId="77777777" w:rsidR="00DA2AA5" w:rsidRPr="00C25FEB" w:rsidRDefault="00DA2AA5" w:rsidP="00DA2AA5">
      <w:pPr>
        <w:spacing w:line="480" w:lineRule="auto"/>
        <w:jc w:val="both"/>
        <w:rPr>
          <w:b/>
        </w:rPr>
      </w:pPr>
      <w:r w:rsidRPr="00C25FEB">
        <w:rPr>
          <w:b/>
        </w:rPr>
        <w:t>3. Results and discussion</w:t>
      </w:r>
    </w:p>
    <w:p w14:paraId="6F53E9C3" w14:textId="21EDB581" w:rsidR="00DF48F4" w:rsidRPr="00C25FEB" w:rsidRDefault="00DF48F4" w:rsidP="00DA2AA5">
      <w:pPr>
        <w:spacing w:line="480" w:lineRule="auto"/>
        <w:jc w:val="both"/>
        <w:rPr>
          <w:i/>
        </w:rPr>
      </w:pPr>
      <w:r w:rsidRPr="00C25FEB">
        <w:rPr>
          <w:i/>
        </w:rPr>
        <w:t xml:space="preserve">3.1 Thickness and band gap assessment </w:t>
      </w:r>
    </w:p>
    <w:p w14:paraId="4BD7BFCC" w14:textId="4177315E" w:rsidR="00DD5F9C" w:rsidRPr="00C25FEB" w:rsidRDefault="00DA2AA5" w:rsidP="000544B1">
      <w:pPr>
        <w:spacing w:line="480" w:lineRule="auto"/>
        <w:ind w:firstLine="284"/>
        <w:jc w:val="both"/>
      </w:pPr>
      <w:r w:rsidRPr="00C25FEB">
        <w:t xml:space="preserve">The VASE fitting for </w:t>
      </w:r>
      <w:r w:rsidR="00FB0F9D" w:rsidRPr="00C25FEB">
        <w:t xml:space="preserve">the </w:t>
      </w:r>
      <w:proofErr w:type="spellStart"/>
      <w:r w:rsidRPr="00C25FEB">
        <w:t>GaN</w:t>
      </w:r>
      <w:proofErr w:type="spellEnd"/>
      <w:r w:rsidRPr="00C25FEB">
        <w:t xml:space="preserve"> substrate was done </w:t>
      </w:r>
      <w:r w:rsidR="00DD5F9C" w:rsidRPr="00C25FEB">
        <w:t xml:space="preserve">first </w:t>
      </w:r>
      <w:r w:rsidRPr="00C25FEB">
        <w:t xml:space="preserve">in the transparent region </w:t>
      </w:r>
      <w:r w:rsidR="00DD5F9C" w:rsidRPr="00C25FEB">
        <w:t xml:space="preserve">(240-340 nm) </w:t>
      </w:r>
      <w:r w:rsidRPr="00C25FEB">
        <w:t>using the Cauchy model</w:t>
      </w:r>
      <w:r w:rsidR="00566836" w:rsidRPr="00C25FEB">
        <w:t>,</w:t>
      </w:r>
    </w:p>
    <w:p w14:paraId="3D72BFD5" w14:textId="07E691D1" w:rsidR="00A76007" w:rsidRPr="00C25FEB" w:rsidRDefault="00734A87" w:rsidP="00A76007">
      <w:pPr>
        <w:spacing w:line="480" w:lineRule="auto"/>
        <w:jc w:val="both"/>
      </w:pPr>
      <w:r w:rsidRPr="00C25FEB">
        <w:rPr>
          <w:position w:val="-24"/>
        </w:rPr>
        <w:object w:dxaOrig="1939" w:dyaOrig="620" w14:anchorId="69754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30pt" o:ole="">
            <v:imagedata r:id="rId8" o:title=""/>
          </v:shape>
          <o:OLEObject Type="Embed" ProgID="Equation.3" ShapeID="_x0000_i1025" DrawAspect="Content" ObjectID="_1554742197" r:id="rId9"/>
        </w:object>
      </w:r>
      <w:r w:rsidR="00A76007" w:rsidRPr="00C25FEB">
        <w:tab/>
      </w:r>
      <w:r w:rsidR="00A76007" w:rsidRPr="00C25FEB">
        <w:tab/>
        <w:t>(1)</w:t>
      </w:r>
    </w:p>
    <w:p w14:paraId="4B889868" w14:textId="3694370A" w:rsidR="00DA2AA5" w:rsidRPr="00C25FEB" w:rsidRDefault="005102D3" w:rsidP="004041F6">
      <w:pPr>
        <w:spacing w:line="480" w:lineRule="auto"/>
        <w:jc w:val="both"/>
      </w:pPr>
      <w:r w:rsidRPr="00C25FEB">
        <w:rPr>
          <w:color w:val="000000" w:themeColor="text1"/>
          <w:lang w:val="en-GB"/>
        </w:rPr>
        <w:t xml:space="preserve">where </w:t>
      </w:r>
      <w:r w:rsidRPr="00C25FEB">
        <w:rPr>
          <w:i/>
          <w:color w:val="000000" w:themeColor="text1"/>
          <w:lang w:val="en-GB"/>
        </w:rPr>
        <w:t>n</w:t>
      </w:r>
      <w:r w:rsidRPr="00C25FEB">
        <w:rPr>
          <w:color w:val="000000" w:themeColor="text1"/>
          <w:lang w:val="en-GB"/>
        </w:rPr>
        <w:t xml:space="preserve"> is </w:t>
      </w:r>
      <w:r w:rsidR="00734A87" w:rsidRPr="00C25FEB">
        <w:rPr>
          <w:color w:val="000000" w:themeColor="text1"/>
          <w:lang w:val="en-GB"/>
        </w:rPr>
        <w:t xml:space="preserve">the index of </w:t>
      </w:r>
      <w:r w:rsidRPr="00C25FEB">
        <w:rPr>
          <w:color w:val="000000" w:themeColor="text1"/>
          <w:lang w:val="en-GB"/>
        </w:rPr>
        <w:t>refracti</w:t>
      </w:r>
      <w:r w:rsidR="00734A87" w:rsidRPr="00C25FEB">
        <w:rPr>
          <w:color w:val="000000" w:themeColor="text1"/>
          <w:lang w:val="en-GB"/>
        </w:rPr>
        <w:t>on</w:t>
      </w:r>
      <w:r w:rsidRPr="00C25FEB">
        <w:rPr>
          <w:color w:val="000000" w:themeColor="text1"/>
          <w:lang w:val="en-GB"/>
        </w:rPr>
        <w:t xml:space="preserve">, </w:t>
      </w:r>
      <w:r w:rsidRPr="00C25FEB">
        <w:rPr>
          <w:color w:val="000000" w:themeColor="text1"/>
          <w:lang w:val="en-GB"/>
        </w:rPr>
        <w:sym w:font="Symbol" w:char="F06C"/>
      </w:r>
      <w:r w:rsidRPr="00C25FEB">
        <w:rPr>
          <w:color w:val="000000" w:themeColor="text1"/>
          <w:lang w:val="en-GB"/>
        </w:rPr>
        <w:t xml:space="preserve"> is wavelength, and </w:t>
      </w:r>
      <w:r w:rsidRPr="00C25FEB">
        <w:rPr>
          <w:i/>
          <w:color w:val="000000" w:themeColor="text1"/>
          <w:lang w:val="en-GB"/>
        </w:rPr>
        <w:t>A</w:t>
      </w:r>
      <w:r w:rsidRPr="00C25FEB">
        <w:rPr>
          <w:color w:val="000000" w:themeColor="text1"/>
          <w:lang w:val="en-GB"/>
        </w:rPr>
        <w:t xml:space="preserve">, </w:t>
      </w:r>
      <w:r w:rsidRPr="00C25FEB">
        <w:rPr>
          <w:i/>
          <w:color w:val="000000" w:themeColor="text1"/>
          <w:lang w:val="en-GB"/>
        </w:rPr>
        <w:t>B</w:t>
      </w:r>
      <w:r w:rsidRPr="00C25FEB">
        <w:rPr>
          <w:color w:val="000000" w:themeColor="text1"/>
          <w:lang w:val="en-GB"/>
        </w:rPr>
        <w:t xml:space="preserve"> and </w:t>
      </w:r>
      <w:r w:rsidRPr="00C25FEB">
        <w:rPr>
          <w:i/>
          <w:color w:val="000000" w:themeColor="text1"/>
          <w:lang w:val="en-GB"/>
        </w:rPr>
        <w:t>C</w:t>
      </w:r>
      <w:r w:rsidRPr="00C25FEB">
        <w:rPr>
          <w:color w:val="000000" w:themeColor="text1"/>
          <w:lang w:val="en-GB"/>
        </w:rPr>
        <w:t xml:space="preserve"> are </w:t>
      </w:r>
      <w:r w:rsidR="00734A87" w:rsidRPr="00C25FEB">
        <w:rPr>
          <w:color w:val="000000" w:themeColor="text1"/>
          <w:lang w:val="en-GB"/>
        </w:rPr>
        <w:t xml:space="preserve">Cauchy </w:t>
      </w:r>
      <w:r w:rsidRPr="00C25FEB">
        <w:rPr>
          <w:color w:val="000000" w:themeColor="text1"/>
          <w:lang w:val="en-GB"/>
        </w:rPr>
        <w:t xml:space="preserve">parameters </w:t>
      </w:r>
      <w:r w:rsidR="00245F9E" w:rsidRPr="00C25FEB">
        <w:rPr>
          <w:color w:val="000000" w:themeColor="text1"/>
        </w:rPr>
        <w:t xml:space="preserve">initially set to the values from Ref. </w:t>
      </w:r>
      <w:r w:rsidR="004C0014" w:rsidRPr="00C25FEB">
        <w:rPr>
          <w:color w:val="000000" w:themeColor="text1"/>
        </w:rPr>
        <w:t>21</w:t>
      </w:r>
      <w:r w:rsidR="00245F9E" w:rsidRPr="00C25FEB">
        <w:rPr>
          <w:color w:val="000000" w:themeColor="text1"/>
        </w:rPr>
        <w:t xml:space="preserve">. </w:t>
      </w:r>
      <w:r w:rsidR="00245F9E" w:rsidRPr="00C25FEB">
        <w:rPr>
          <w:rFonts w:eastAsiaTheme="minorHAnsi"/>
          <w:color w:val="000000" w:themeColor="text1"/>
          <w:lang w:val="en-GB" w:bidi="th-TH"/>
        </w:rPr>
        <w:t xml:space="preserve">Then these parameters are varied with </w:t>
      </w:r>
      <w:r w:rsidR="00FB0F9D" w:rsidRPr="00C25FEB">
        <w:rPr>
          <w:rFonts w:eastAsiaTheme="minorHAnsi"/>
          <w:color w:val="000000" w:themeColor="text1"/>
          <w:lang w:val="en-GB" w:bidi="th-TH"/>
        </w:rPr>
        <w:t xml:space="preserve">the </w:t>
      </w:r>
      <w:r w:rsidR="00245F9E" w:rsidRPr="00C25FEB">
        <w:rPr>
          <w:rFonts w:eastAsiaTheme="minorHAnsi"/>
          <w:color w:val="000000" w:themeColor="text1"/>
          <w:lang w:val="en-GB" w:bidi="th-TH"/>
        </w:rPr>
        <w:t xml:space="preserve">thickness of </w:t>
      </w:r>
      <w:r w:rsidR="00FB0F9D" w:rsidRPr="00C25FEB">
        <w:rPr>
          <w:rFonts w:eastAsiaTheme="minorHAnsi"/>
          <w:color w:val="000000" w:themeColor="text1"/>
          <w:lang w:val="en-GB" w:bidi="th-TH"/>
        </w:rPr>
        <w:t xml:space="preserve">the </w:t>
      </w:r>
      <w:proofErr w:type="spellStart"/>
      <w:r w:rsidR="00245F9E" w:rsidRPr="00C25FEB">
        <w:rPr>
          <w:rFonts w:eastAsiaTheme="minorHAnsi"/>
          <w:color w:val="000000" w:themeColor="text1"/>
          <w:lang w:val="en-GB" w:bidi="th-TH"/>
        </w:rPr>
        <w:t>GaN</w:t>
      </w:r>
      <w:proofErr w:type="spellEnd"/>
      <w:r w:rsidR="00245F9E" w:rsidRPr="00C25FEB">
        <w:rPr>
          <w:rFonts w:eastAsiaTheme="minorHAnsi"/>
          <w:color w:val="000000" w:themeColor="text1"/>
          <w:lang w:val="en-GB" w:bidi="th-TH"/>
        </w:rPr>
        <w:t xml:space="preserve"> film to fit the experimental data.</w:t>
      </w:r>
      <w:r w:rsidR="00E62253" w:rsidRPr="00C25FEB">
        <w:rPr>
          <w:rFonts w:eastAsiaTheme="minorHAnsi"/>
          <w:color w:val="000000" w:themeColor="text1"/>
          <w:lang w:val="en-GB" w:bidi="th-TH"/>
        </w:rPr>
        <w:t xml:space="preserve"> </w:t>
      </w:r>
      <w:r w:rsidR="00DA2AA5" w:rsidRPr="00C25FEB">
        <w:t xml:space="preserve">The VASE fitting for the </w:t>
      </w:r>
      <w:r w:rsidR="00E62253" w:rsidRPr="00C25FEB">
        <w:t xml:space="preserve">full </w:t>
      </w:r>
      <w:r w:rsidR="00DA2AA5" w:rsidRPr="00C25FEB">
        <w:t xml:space="preserve">wavelength </w:t>
      </w:r>
      <w:r w:rsidR="00ED10DE" w:rsidRPr="00C25FEB">
        <w:t xml:space="preserve">range </w:t>
      </w:r>
      <w:r w:rsidR="00DA2AA5" w:rsidRPr="00C25FEB">
        <w:t>(240-1700 nm) was comple</w:t>
      </w:r>
      <w:r w:rsidR="004C0014" w:rsidRPr="00C25FEB">
        <w:t>ted using a parametric model [22</w:t>
      </w:r>
      <w:r w:rsidR="00DA2AA5" w:rsidRPr="00C25FEB">
        <w:t xml:space="preserve">]; </w:t>
      </w:r>
      <w:r w:rsidR="00E94EEB" w:rsidRPr="00C25FEB">
        <w:t xml:space="preserve">the thickness of </w:t>
      </w:r>
      <w:r w:rsidR="00FB0F9D" w:rsidRPr="00C25FEB">
        <w:t xml:space="preserve">the </w:t>
      </w:r>
      <w:proofErr w:type="spellStart"/>
      <w:r w:rsidR="00E94EEB" w:rsidRPr="00C25FEB">
        <w:t>GaN</w:t>
      </w:r>
      <w:proofErr w:type="spellEnd"/>
      <w:r w:rsidR="00E94EEB" w:rsidRPr="00C25FEB">
        <w:t xml:space="preserve"> layer was found to be 2008 </w:t>
      </w:r>
      <w:r w:rsidR="00E94EEB" w:rsidRPr="00C25FEB">
        <w:sym w:font="Symbol" w:char="F0B1"/>
      </w:r>
      <w:r w:rsidR="00E94EEB" w:rsidRPr="00C25FEB">
        <w:t xml:space="preserve"> 2 nm, in close agreement with the nominal value of 2 </w:t>
      </w:r>
      <w:r w:rsidR="00E94EEB" w:rsidRPr="00C25FEB">
        <w:sym w:font="Symbol" w:char="F06D"/>
      </w:r>
      <w:r w:rsidR="00E94EEB" w:rsidRPr="00C25FEB">
        <w:t>m. T</w:t>
      </w:r>
      <w:r w:rsidR="00DA2AA5" w:rsidRPr="00C25FEB">
        <w:t xml:space="preserve">he </w:t>
      </w:r>
      <w:r w:rsidR="00E94EEB" w:rsidRPr="00C25FEB">
        <w:t xml:space="preserve">VASE experimental and fitted Ψ and ∆ angles for three incident angles (60˚, 65˚, and 70˚) </w:t>
      </w:r>
      <w:r w:rsidR="00DA2AA5" w:rsidRPr="00C25FEB">
        <w:t xml:space="preserve">for the </w:t>
      </w:r>
      <w:proofErr w:type="spellStart"/>
      <w:r w:rsidR="00DA2AA5" w:rsidRPr="00C25FEB">
        <w:t>GaN</w:t>
      </w:r>
      <w:proofErr w:type="spellEnd"/>
      <w:r w:rsidR="00DA2AA5" w:rsidRPr="00C25FEB">
        <w:t xml:space="preserve"> substrate </w:t>
      </w:r>
      <w:r w:rsidR="00566836" w:rsidRPr="00C25FEB">
        <w:t xml:space="preserve">are </w:t>
      </w:r>
      <w:r w:rsidR="00DA2AA5" w:rsidRPr="00C25FEB">
        <w:t>shown in Fig. 2.</w:t>
      </w:r>
      <w:r w:rsidR="000544B1" w:rsidRPr="00C25FEB">
        <w:t xml:space="preserve"> </w:t>
      </w:r>
      <w:r w:rsidR="00B65DFB" w:rsidRPr="00C25FEB">
        <w:t>The modelling of interfacial and bulk</w:t>
      </w:r>
      <w:r w:rsidR="000544B1" w:rsidRPr="00C25FEB">
        <w:t xml:space="preserve"> Ta</w:t>
      </w:r>
      <w:r w:rsidR="000544B1" w:rsidRPr="00C25FEB">
        <w:rPr>
          <w:vertAlign w:val="subscript"/>
        </w:rPr>
        <w:t>2</w:t>
      </w:r>
      <w:r w:rsidR="000544B1" w:rsidRPr="00C25FEB">
        <w:t>O</w:t>
      </w:r>
      <w:r w:rsidR="000544B1" w:rsidRPr="00C25FEB">
        <w:rPr>
          <w:vertAlign w:val="subscript"/>
        </w:rPr>
        <w:t>5</w:t>
      </w:r>
      <w:r w:rsidR="000544B1" w:rsidRPr="00C25FEB">
        <w:t>/</w:t>
      </w:r>
      <w:proofErr w:type="spellStart"/>
      <w:r w:rsidR="000544B1" w:rsidRPr="00C25FEB">
        <w:t>GaN</w:t>
      </w:r>
      <w:proofErr w:type="spellEnd"/>
      <w:r w:rsidR="000544B1" w:rsidRPr="00C25FEB">
        <w:t xml:space="preserve"> </w:t>
      </w:r>
      <w:r w:rsidR="0037152B" w:rsidRPr="00C25FEB">
        <w:t xml:space="preserve">samples was done using </w:t>
      </w:r>
      <w:r w:rsidR="00566836" w:rsidRPr="00C25FEB">
        <w:t xml:space="preserve">the </w:t>
      </w:r>
      <w:proofErr w:type="spellStart"/>
      <w:r w:rsidR="0037152B" w:rsidRPr="00C25FEB">
        <w:t>Tauc</w:t>
      </w:r>
      <w:proofErr w:type="spellEnd"/>
      <w:r w:rsidR="0037152B" w:rsidRPr="00C25FEB">
        <w:t xml:space="preserve">-Lorentz </w:t>
      </w:r>
      <w:r w:rsidR="00734A87" w:rsidRPr="00C25FEB">
        <w:t>oscillator model for</w:t>
      </w:r>
      <w:r w:rsidR="009D02BE" w:rsidRPr="00C25FEB">
        <w:t xml:space="preserve"> </w:t>
      </w:r>
      <w:r w:rsidR="000544B1" w:rsidRPr="00C25FEB">
        <w:t>a Ta</w:t>
      </w:r>
      <w:r w:rsidR="000544B1" w:rsidRPr="00C25FEB">
        <w:rPr>
          <w:vertAlign w:val="subscript"/>
        </w:rPr>
        <w:t>2</w:t>
      </w:r>
      <w:r w:rsidR="000544B1" w:rsidRPr="00C25FEB">
        <w:t>O</w:t>
      </w:r>
      <w:r w:rsidR="000544B1" w:rsidRPr="00C25FEB">
        <w:rPr>
          <w:vertAlign w:val="subscript"/>
        </w:rPr>
        <w:t>5</w:t>
      </w:r>
      <w:r w:rsidR="000544B1" w:rsidRPr="00C25FEB">
        <w:t xml:space="preserve"> </w:t>
      </w:r>
      <w:r w:rsidR="009D02BE" w:rsidRPr="00C25FEB">
        <w:t>layer on</w:t>
      </w:r>
      <w:r w:rsidR="000544B1" w:rsidRPr="00C25FEB">
        <w:t xml:space="preserve"> top of </w:t>
      </w:r>
      <w:r w:rsidR="009D02BE" w:rsidRPr="00C25FEB">
        <w:t xml:space="preserve">the </w:t>
      </w:r>
      <w:proofErr w:type="spellStart"/>
      <w:r w:rsidR="000544B1" w:rsidRPr="00C25FEB">
        <w:t>GaN</w:t>
      </w:r>
      <w:proofErr w:type="spellEnd"/>
      <w:r w:rsidR="000544B1" w:rsidRPr="00C25FEB">
        <w:t xml:space="preserve"> layer </w:t>
      </w:r>
      <w:r w:rsidR="009D02BE" w:rsidRPr="00C25FEB">
        <w:t>and fitted to extract</w:t>
      </w:r>
      <w:r w:rsidR="000544B1" w:rsidRPr="00C25FEB">
        <w:t xml:space="preserve"> the thickness and the band gap. </w:t>
      </w:r>
      <w:r w:rsidR="004041F6" w:rsidRPr="00C25FEB">
        <w:t xml:space="preserve">Figure 3 shows Ψ and ∆ experimental and fitted </w:t>
      </w:r>
      <w:proofErr w:type="spellStart"/>
      <w:r w:rsidR="004041F6" w:rsidRPr="00C25FEB">
        <w:lastRenderedPageBreak/>
        <w:t>ellipsometric</w:t>
      </w:r>
      <w:proofErr w:type="spellEnd"/>
      <w:r w:rsidR="004041F6" w:rsidRPr="00C25FEB">
        <w:t xml:space="preserve"> angles for bulk Ta</w:t>
      </w:r>
      <w:r w:rsidR="004041F6" w:rsidRPr="00C25FEB">
        <w:rPr>
          <w:vertAlign w:val="subscript"/>
        </w:rPr>
        <w:t>2</w:t>
      </w:r>
      <w:r w:rsidR="004041F6" w:rsidRPr="00C25FEB">
        <w:t>O</w:t>
      </w:r>
      <w:r w:rsidR="004041F6" w:rsidRPr="00C25FEB">
        <w:rPr>
          <w:vertAlign w:val="subscript"/>
        </w:rPr>
        <w:t>5</w:t>
      </w:r>
      <w:r w:rsidR="004041F6" w:rsidRPr="00C25FEB">
        <w:t>/</w:t>
      </w:r>
      <w:proofErr w:type="spellStart"/>
      <w:r w:rsidR="004041F6" w:rsidRPr="00C25FEB">
        <w:t>GaN</w:t>
      </w:r>
      <w:proofErr w:type="spellEnd"/>
      <w:r w:rsidR="004041F6" w:rsidRPr="00C25FEB">
        <w:t xml:space="preserve"> sample in the transparent region. </w:t>
      </w:r>
      <w:r w:rsidR="009D02BE" w:rsidRPr="00C25FEB">
        <w:t>The mean squared error (MSE) between the experimental and theoretical (fitted) curves was in all cases below 5, consistent with a good quality fit of the data. The thickness of the interfacial and bulk Ta</w:t>
      </w:r>
      <w:r w:rsidR="009D02BE" w:rsidRPr="00C25FEB">
        <w:rPr>
          <w:vertAlign w:val="subscript"/>
        </w:rPr>
        <w:t>2</w:t>
      </w:r>
      <w:r w:rsidR="009D02BE" w:rsidRPr="00C25FEB">
        <w:t>O</w:t>
      </w:r>
      <w:r w:rsidR="009D02BE" w:rsidRPr="00C25FEB">
        <w:rPr>
          <w:vertAlign w:val="subscript"/>
        </w:rPr>
        <w:t>5</w:t>
      </w:r>
      <w:r w:rsidR="009D02BE" w:rsidRPr="00C25FEB">
        <w:t xml:space="preserve"> was found to be 2.8 ± 0.2 nm and 10.6 ± 0.2 nm</w:t>
      </w:r>
      <w:r w:rsidR="004041F6" w:rsidRPr="00C25FEB">
        <w:t xml:space="preserve"> </w:t>
      </w:r>
      <w:r w:rsidR="009D02BE" w:rsidRPr="00C25FEB">
        <w:t>respectively</w:t>
      </w:r>
      <w:r w:rsidR="004041F6" w:rsidRPr="00C25FEB">
        <w:t xml:space="preserve">, </w:t>
      </w:r>
      <w:r w:rsidR="00980C10" w:rsidRPr="00C25FEB">
        <w:t xml:space="preserve">consistent </w:t>
      </w:r>
      <w:r w:rsidR="004041F6" w:rsidRPr="00C25FEB">
        <w:t>with the nominal values</w:t>
      </w:r>
      <w:r w:rsidR="009D02BE" w:rsidRPr="00C25FEB">
        <w:t xml:space="preserve">. </w:t>
      </w:r>
      <w:r w:rsidR="00DA2AA5" w:rsidRPr="00C25FEB">
        <w:t>The resulting dielectric function spectra, ε</w:t>
      </w:r>
      <w:r w:rsidR="00DA2AA5" w:rsidRPr="00C25FEB">
        <w:rPr>
          <w:vertAlign w:val="subscript"/>
        </w:rPr>
        <w:t>1</w:t>
      </w:r>
      <w:r w:rsidR="00DA2AA5" w:rsidRPr="00C25FEB">
        <w:t xml:space="preserve"> and ε</w:t>
      </w:r>
      <w:r w:rsidR="00DA2AA5" w:rsidRPr="00C25FEB">
        <w:rPr>
          <w:vertAlign w:val="subscript"/>
        </w:rPr>
        <w:t>2</w:t>
      </w:r>
      <w:r w:rsidR="00DA2AA5" w:rsidRPr="00C25FEB">
        <w:t xml:space="preserve">, for </w:t>
      </w:r>
      <w:proofErr w:type="spellStart"/>
      <w:r w:rsidR="00DA2AA5" w:rsidRPr="00C25FEB">
        <w:t>GaN</w:t>
      </w:r>
      <w:proofErr w:type="spellEnd"/>
      <w:r w:rsidR="00DA2AA5" w:rsidRPr="00C25FEB">
        <w:t xml:space="preserve"> and Ta</w:t>
      </w:r>
      <w:r w:rsidR="00DA2AA5" w:rsidRPr="00C25FEB">
        <w:rPr>
          <w:vertAlign w:val="subscript"/>
        </w:rPr>
        <w:t>2</w:t>
      </w:r>
      <w:r w:rsidR="00DA2AA5" w:rsidRPr="00C25FEB">
        <w:t>O</w:t>
      </w:r>
      <w:r w:rsidR="00DA2AA5" w:rsidRPr="00C25FEB">
        <w:rPr>
          <w:vertAlign w:val="subscript"/>
        </w:rPr>
        <w:t>5</w:t>
      </w:r>
      <w:r w:rsidR="00DA2AA5" w:rsidRPr="00C25FEB">
        <w:t xml:space="preserve">, are shown in Figs. </w:t>
      </w:r>
      <w:r w:rsidR="00264D58" w:rsidRPr="00C25FEB">
        <w:t>4</w:t>
      </w:r>
      <w:r w:rsidR="008E0A7D" w:rsidRPr="00C25FEB">
        <w:t>(</w:t>
      </w:r>
      <w:r w:rsidR="00DA2AA5" w:rsidRPr="00C25FEB">
        <w:t>a</w:t>
      </w:r>
      <w:r w:rsidR="008E0A7D" w:rsidRPr="00C25FEB">
        <w:t>)</w:t>
      </w:r>
      <w:r w:rsidR="00DA2AA5" w:rsidRPr="00C25FEB">
        <w:t xml:space="preserve"> and </w:t>
      </w:r>
      <w:r w:rsidR="00264D58" w:rsidRPr="00C25FEB">
        <w:t>4</w:t>
      </w:r>
      <w:r w:rsidR="008E0A7D" w:rsidRPr="00C25FEB">
        <w:t>(</w:t>
      </w:r>
      <w:r w:rsidR="00DA2AA5" w:rsidRPr="00C25FEB">
        <w:t>b</w:t>
      </w:r>
      <w:r w:rsidR="008E0A7D" w:rsidRPr="00C25FEB">
        <w:t>)</w:t>
      </w:r>
      <w:r w:rsidR="00DA2AA5" w:rsidRPr="00C25FEB">
        <w:t xml:space="preserve"> respectively. The band gap obtained from ε</w:t>
      </w:r>
      <w:r w:rsidR="00DA2AA5" w:rsidRPr="00C25FEB">
        <w:rPr>
          <w:vertAlign w:val="subscript"/>
        </w:rPr>
        <w:t>2</w:t>
      </w:r>
      <w:r w:rsidR="00DA2AA5" w:rsidRPr="00C25FEB">
        <w:t xml:space="preserve"> spectra using linear extrapolation </w:t>
      </w:r>
      <w:r w:rsidR="00DA2AA5" w:rsidRPr="00C25FEB">
        <w:rPr>
          <w:color w:val="000000" w:themeColor="text1"/>
        </w:rPr>
        <w:t>of the leading edge to the baseline</w:t>
      </w:r>
      <w:r w:rsidR="00DA2AA5" w:rsidRPr="00C25FEB">
        <w:t xml:space="preserve"> is 3.34</w:t>
      </w:r>
      <w:r w:rsidR="0018278D" w:rsidRPr="00C25FEB">
        <w:t xml:space="preserve"> </w:t>
      </w:r>
      <w:r w:rsidR="00DA2AA5" w:rsidRPr="00C25FEB">
        <w:t>±</w:t>
      </w:r>
      <w:r w:rsidR="0018278D" w:rsidRPr="00C25FEB">
        <w:t xml:space="preserve"> </w:t>
      </w:r>
      <w:r w:rsidR="00DA2AA5" w:rsidRPr="00C25FEB">
        <w:t>0.1</w:t>
      </w:r>
      <w:r w:rsidR="008E0A7D" w:rsidRPr="00C25FEB">
        <w:t>5</w:t>
      </w:r>
      <w:r w:rsidR="00DA2AA5" w:rsidRPr="00C25FEB">
        <w:t xml:space="preserve"> eV for </w:t>
      </w:r>
      <w:proofErr w:type="spellStart"/>
      <w:r w:rsidR="00DA2AA5" w:rsidRPr="00C25FEB">
        <w:t>GaN</w:t>
      </w:r>
      <w:proofErr w:type="spellEnd"/>
      <w:r w:rsidR="00DA2AA5" w:rsidRPr="00C25FEB">
        <w:t xml:space="preserve"> (Fig. </w:t>
      </w:r>
      <w:r w:rsidR="00264D58" w:rsidRPr="00C25FEB">
        <w:t>4</w:t>
      </w:r>
      <w:r w:rsidR="008E0A7D" w:rsidRPr="00C25FEB">
        <w:t>(</w:t>
      </w:r>
      <w:r w:rsidR="00DA2AA5" w:rsidRPr="00C25FEB">
        <w:t>a)</w:t>
      </w:r>
      <w:r w:rsidR="008E0A7D" w:rsidRPr="00C25FEB">
        <w:t>)</w:t>
      </w:r>
      <w:r w:rsidR="00DA2AA5" w:rsidRPr="00C25FEB">
        <w:t xml:space="preserve"> and 4.40</w:t>
      </w:r>
      <w:r w:rsidR="0018278D" w:rsidRPr="00C25FEB">
        <w:t xml:space="preserve"> </w:t>
      </w:r>
      <w:r w:rsidR="00DA2AA5" w:rsidRPr="00C25FEB">
        <w:t>±</w:t>
      </w:r>
      <w:r w:rsidR="0018278D" w:rsidRPr="00C25FEB">
        <w:t xml:space="preserve"> </w:t>
      </w:r>
      <w:r w:rsidR="00DA2AA5" w:rsidRPr="00C25FEB">
        <w:t xml:space="preserve">0.15 eV (Fig. </w:t>
      </w:r>
      <w:r w:rsidR="00264D58" w:rsidRPr="00C25FEB">
        <w:t>4</w:t>
      </w:r>
      <w:r w:rsidR="008E0A7D" w:rsidRPr="00C25FEB">
        <w:t>(</w:t>
      </w:r>
      <w:r w:rsidR="00DA2AA5" w:rsidRPr="00C25FEB">
        <w:t>b</w:t>
      </w:r>
      <w:r w:rsidR="008E0A7D" w:rsidRPr="00C25FEB">
        <w:t>)</w:t>
      </w:r>
      <w:r w:rsidR="00DA2AA5" w:rsidRPr="00C25FEB">
        <w:t>) for Ta</w:t>
      </w:r>
      <w:r w:rsidR="00DA2AA5" w:rsidRPr="00C25FEB">
        <w:rPr>
          <w:vertAlign w:val="subscript"/>
        </w:rPr>
        <w:t>2</w:t>
      </w:r>
      <w:r w:rsidR="00DA2AA5" w:rsidRPr="00C25FEB">
        <w:t>O</w:t>
      </w:r>
      <w:r w:rsidR="00DA2AA5" w:rsidRPr="00C25FEB">
        <w:rPr>
          <w:vertAlign w:val="subscript"/>
        </w:rPr>
        <w:t>5</w:t>
      </w:r>
      <w:r w:rsidR="00DA2AA5" w:rsidRPr="00C25FEB">
        <w:t>. The obtained values are in close a</w:t>
      </w:r>
      <w:r w:rsidR="005F7641" w:rsidRPr="00C25FEB">
        <w:t xml:space="preserve">greement with </w:t>
      </w:r>
      <w:r w:rsidR="00FB0F9D" w:rsidRPr="00C25FEB">
        <w:t xml:space="preserve">the </w:t>
      </w:r>
      <w:r w:rsidR="005F7641" w:rsidRPr="00C25FEB">
        <w:t>literature</w:t>
      </w:r>
      <w:r w:rsidR="004606DA" w:rsidRPr="00C25FEB">
        <w:t>;</w:t>
      </w:r>
      <w:r w:rsidR="0097552B" w:rsidRPr="00C25FEB">
        <w:t xml:space="preserve"> </w:t>
      </w:r>
      <w:r w:rsidR="004606DA" w:rsidRPr="00C25FEB">
        <w:t>f</w:t>
      </w:r>
      <w:r w:rsidR="0097552B" w:rsidRPr="00C25FEB">
        <w:t xml:space="preserve">or </w:t>
      </w:r>
      <w:proofErr w:type="spellStart"/>
      <w:r w:rsidR="0097552B" w:rsidRPr="00C25FEB">
        <w:t>GaN</w:t>
      </w:r>
      <w:proofErr w:type="spellEnd"/>
      <w:r w:rsidR="0097552B" w:rsidRPr="00C25FEB">
        <w:t xml:space="preserve"> </w:t>
      </w:r>
      <w:r w:rsidR="004C0014" w:rsidRPr="00C25FEB">
        <w:t>3.2 eV [8</w:t>
      </w:r>
      <w:r w:rsidR="004606DA" w:rsidRPr="00C25FEB">
        <w:t>]</w:t>
      </w:r>
      <w:r w:rsidR="004727A2" w:rsidRPr="00C25FEB">
        <w:t xml:space="preserve">, </w:t>
      </w:r>
      <w:r w:rsidR="0097552B" w:rsidRPr="00C25FEB">
        <w:t>3.4 eV [</w:t>
      </w:r>
      <w:r w:rsidR="004C0014" w:rsidRPr="00C25FEB">
        <w:t>21</w:t>
      </w:r>
      <w:r w:rsidR="005F7641" w:rsidRPr="00C25FEB">
        <w:t>,</w:t>
      </w:r>
      <w:r w:rsidR="004C0014" w:rsidRPr="00C25FEB">
        <w:t>23</w:t>
      </w:r>
      <w:r w:rsidR="0097552B" w:rsidRPr="00C25FEB">
        <w:t>]</w:t>
      </w:r>
      <w:r w:rsidR="004606DA" w:rsidRPr="00C25FEB">
        <w:rPr>
          <w:sz w:val="20"/>
          <w:szCs w:val="20"/>
        </w:rPr>
        <w:t>,</w:t>
      </w:r>
      <w:r w:rsidR="00603982" w:rsidRPr="00C25FEB">
        <w:t xml:space="preserve"> 3.43 eV [</w:t>
      </w:r>
      <w:r w:rsidR="004C0014" w:rsidRPr="00C25FEB">
        <w:t>24</w:t>
      </w:r>
      <w:r w:rsidR="004606DA" w:rsidRPr="00C25FEB">
        <w:t>]; for Ta</w:t>
      </w:r>
      <w:r w:rsidR="004606DA" w:rsidRPr="00C25FEB">
        <w:rPr>
          <w:vertAlign w:val="subscript"/>
        </w:rPr>
        <w:t>2</w:t>
      </w:r>
      <w:r w:rsidR="004606DA" w:rsidRPr="00C25FEB">
        <w:t>O</w:t>
      </w:r>
      <w:r w:rsidR="004606DA" w:rsidRPr="00C25FEB">
        <w:rPr>
          <w:vertAlign w:val="subscript"/>
        </w:rPr>
        <w:t>5</w:t>
      </w:r>
      <w:r w:rsidR="004606DA" w:rsidRPr="00C25FEB">
        <w:t xml:space="preserve"> 4.4 eV </w:t>
      </w:r>
      <w:r w:rsidR="0097552B" w:rsidRPr="00C25FEB">
        <w:t>[</w:t>
      </w:r>
      <w:r w:rsidR="004C0014" w:rsidRPr="00C25FEB">
        <w:t>25,26</w:t>
      </w:r>
      <w:r w:rsidR="0097552B" w:rsidRPr="00C25FEB">
        <w:t>]</w:t>
      </w:r>
      <w:r w:rsidR="00EA11C4" w:rsidRPr="00C25FEB">
        <w:t>.</w:t>
      </w:r>
    </w:p>
    <w:p w14:paraId="55A1C106" w14:textId="77777777" w:rsidR="00C03FFC" w:rsidRPr="00C25FEB" w:rsidRDefault="00C03FFC" w:rsidP="004041F6">
      <w:pPr>
        <w:spacing w:line="480" w:lineRule="auto"/>
        <w:jc w:val="both"/>
      </w:pPr>
    </w:p>
    <w:p w14:paraId="6DC9C6C9" w14:textId="0CD544C3" w:rsidR="00DF48F4" w:rsidRPr="00C25FEB" w:rsidRDefault="00DF48F4" w:rsidP="004041F6">
      <w:pPr>
        <w:spacing w:line="480" w:lineRule="auto"/>
        <w:jc w:val="both"/>
        <w:rPr>
          <w:i/>
          <w:sz w:val="20"/>
          <w:szCs w:val="20"/>
        </w:rPr>
      </w:pPr>
      <w:r w:rsidRPr="00C25FEB">
        <w:rPr>
          <w:i/>
        </w:rPr>
        <w:t xml:space="preserve">3.2 Estimation of </w:t>
      </w:r>
      <w:r w:rsidR="0018278D" w:rsidRPr="00C25FEB">
        <w:rPr>
          <w:i/>
        </w:rPr>
        <w:t>VBO</w:t>
      </w:r>
      <w:r w:rsidRPr="00C25FEB">
        <w:rPr>
          <w:i/>
        </w:rPr>
        <w:t xml:space="preserve"> and derivation of a band diagram for Ta</w:t>
      </w:r>
      <w:r w:rsidRPr="00C25FEB">
        <w:rPr>
          <w:i/>
          <w:vertAlign w:val="subscript"/>
        </w:rPr>
        <w:t>2</w:t>
      </w:r>
      <w:r w:rsidRPr="00C25FEB">
        <w:rPr>
          <w:i/>
        </w:rPr>
        <w:t>O</w:t>
      </w:r>
      <w:r w:rsidRPr="00C25FEB">
        <w:rPr>
          <w:i/>
          <w:vertAlign w:val="subscript"/>
        </w:rPr>
        <w:t>5</w:t>
      </w:r>
      <w:r w:rsidRPr="00C25FEB">
        <w:rPr>
          <w:i/>
        </w:rPr>
        <w:t>/</w:t>
      </w:r>
      <w:proofErr w:type="spellStart"/>
      <w:r w:rsidRPr="00C25FEB">
        <w:rPr>
          <w:i/>
        </w:rPr>
        <w:t>GaN</w:t>
      </w:r>
      <w:proofErr w:type="spellEnd"/>
    </w:p>
    <w:p w14:paraId="524BA1ED" w14:textId="70C6D5B5" w:rsidR="00DA2AA5" w:rsidRPr="00C25FEB" w:rsidRDefault="00DA2AA5" w:rsidP="0020108E">
      <w:pPr>
        <w:spacing w:line="480" w:lineRule="auto"/>
        <w:ind w:firstLine="284"/>
        <w:jc w:val="both"/>
      </w:pPr>
      <w:r w:rsidRPr="00C25FEB">
        <w:t>The valence band offset was cal</w:t>
      </w:r>
      <w:r w:rsidR="004C0014" w:rsidRPr="00C25FEB">
        <w:t>culated using Kraut’s method [27</w:t>
      </w:r>
      <w:r w:rsidRPr="00C25FEB">
        <w:t>]:</w:t>
      </w:r>
    </w:p>
    <w:p w14:paraId="3A8FDA43" w14:textId="61020E90" w:rsidR="00DA2AA5" w:rsidRPr="00C25FEB" w:rsidRDefault="00DA2AA5" w:rsidP="0020108E">
      <w:pPr>
        <w:spacing w:before="40" w:after="40" w:line="480" w:lineRule="auto"/>
        <w:jc w:val="both"/>
        <w:rPr>
          <w:color w:val="000000" w:themeColor="text1"/>
        </w:rPr>
      </w:pPr>
      <w:r w:rsidRPr="00C25FEB">
        <w:rPr>
          <w:i/>
          <w:color w:val="000000" w:themeColor="text1"/>
        </w:rPr>
        <w:t>VBO</w:t>
      </w:r>
      <w:r w:rsidRPr="00C25FEB">
        <w:rPr>
          <w:color w:val="000000" w:themeColor="text1"/>
        </w:rPr>
        <w:t xml:space="preserve"> = </w:t>
      </w:r>
      <w:r w:rsidRPr="00C25FEB">
        <w:rPr>
          <w:color w:val="000000" w:themeColor="text1"/>
        </w:rPr>
        <w:sym w:font="Symbol" w:char="F064"/>
      </w:r>
      <w:r w:rsidRPr="00C25FEB">
        <w:rPr>
          <w:color w:val="000000" w:themeColor="text1"/>
          <w:vertAlign w:val="subscript"/>
        </w:rPr>
        <w:t>SUB</w:t>
      </w:r>
      <w:r w:rsidRPr="00C25FEB">
        <w:rPr>
          <w:color w:val="000000" w:themeColor="text1"/>
        </w:rPr>
        <w:t xml:space="preserve"> </w:t>
      </w:r>
      <w:r w:rsidRPr="00C25FEB">
        <w:rPr>
          <w:color w:val="000000" w:themeColor="text1"/>
        </w:rPr>
        <w:sym w:font="Symbol" w:char="F02D"/>
      </w:r>
      <w:r w:rsidRPr="00C25FEB">
        <w:rPr>
          <w:color w:val="000000" w:themeColor="text1"/>
        </w:rPr>
        <w:t xml:space="preserve"> </w:t>
      </w:r>
      <w:r w:rsidRPr="00C25FEB">
        <w:rPr>
          <w:color w:val="000000" w:themeColor="text1"/>
        </w:rPr>
        <w:sym w:font="Symbol" w:char="F064"/>
      </w:r>
      <w:r w:rsidRPr="00C25FEB">
        <w:rPr>
          <w:color w:val="000000" w:themeColor="text1"/>
          <w:vertAlign w:val="subscript"/>
        </w:rPr>
        <w:t>OXIDE</w:t>
      </w:r>
      <w:r w:rsidRPr="00C25FEB">
        <w:rPr>
          <w:color w:val="000000" w:themeColor="text1"/>
        </w:rPr>
        <w:t xml:space="preserve"> + </w:t>
      </w:r>
      <w:r w:rsidRPr="00C25FEB">
        <w:rPr>
          <w:color w:val="000000" w:themeColor="text1"/>
        </w:rPr>
        <w:sym w:font="Symbol" w:char="F064"/>
      </w:r>
      <w:r w:rsidRPr="00C25FEB">
        <w:rPr>
          <w:color w:val="000000" w:themeColor="text1"/>
          <w:vertAlign w:val="subscript"/>
        </w:rPr>
        <w:t>INT</w:t>
      </w:r>
      <w:r w:rsidR="00603982" w:rsidRPr="00C25FEB">
        <w:rPr>
          <w:color w:val="000000" w:themeColor="text1"/>
        </w:rPr>
        <w:tab/>
      </w:r>
      <w:r w:rsidR="007D5A49" w:rsidRPr="00C25FEB">
        <w:rPr>
          <w:color w:val="000000" w:themeColor="text1"/>
        </w:rPr>
        <w:tab/>
      </w:r>
      <w:r w:rsidR="00603982" w:rsidRPr="00C25FEB">
        <w:rPr>
          <w:color w:val="000000" w:themeColor="text1"/>
        </w:rPr>
        <w:t>(2</w:t>
      </w:r>
      <w:r w:rsidRPr="00C25FEB">
        <w:rPr>
          <w:color w:val="000000" w:themeColor="text1"/>
        </w:rPr>
        <w:t>)</w:t>
      </w:r>
    </w:p>
    <w:p w14:paraId="397231D2" w14:textId="4AFABE45" w:rsidR="00976A59" w:rsidRPr="00C25FEB" w:rsidRDefault="00DA2AA5" w:rsidP="00DA2AA5">
      <w:pPr>
        <w:spacing w:line="480" w:lineRule="auto"/>
        <w:jc w:val="both"/>
        <w:rPr>
          <w:color w:val="000000" w:themeColor="text1"/>
        </w:rPr>
      </w:pPr>
      <w:r w:rsidRPr="00C25FEB">
        <w:rPr>
          <w:color w:val="000000" w:themeColor="text1"/>
        </w:rPr>
        <w:t xml:space="preserve">where </w:t>
      </w:r>
      <w:r w:rsidR="001E2303" w:rsidRPr="00C25FEB">
        <w:rPr>
          <w:color w:val="000000" w:themeColor="text1"/>
        </w:rPr>
        <w:sym w:font="Symbol" w:char="F064"/>
      </w:r>
      <w:r w:rsidR="001E2303" w:rsidRPr="00C25FEB">
        <w:rPr>
          <w:color w:val="000000" w:themeColor="text1"/>
          <w:vertAlign w:val="subscript"/>
        </w:rPr>
        <w:t>SUB</w:t>
      </w:r>
      <w:r w:rsidR="001E2303" w:rsidRPr="00C25FEB">
        <w:rPr>
          <w:color w:val="000000" w:themeColor="text1"/>
        </w:rPr>
        <w:t xml:space="preserve"> refers to the </w:t>
      </w:r>
      <w:r w:rsidR="00CF0036" w:rsidRPr="00C25FEB">
        <w:rPr>
          <w:color w:val="000000" w:themeColor="text1"/>
        </w:rPr>
        <w:t>BE</w:t>
      </w:r>
      <w:r w:rsidR="001E2303" w:rsidRPr="00C25FEB">
        <w:rPr>
          <w:color w:val="000000" w:themeColor="text1"/>
        </w:rPr>
        <w:t xml:space="preserve"> </w:t>
      </w:r>
      <w:r w:rsidR="00692518" w:rsidRPr="00C25FEB">
        <w:rPr>
          <w:color w:val="000000" w:themeColor="text1"/>
        </w:rPr>
        <w:t>difference of Ga 3d CL</w:t>
      </w:r>
      <w:r w:rsidR="001E2303" w:rsidRPr="00C25FEB">
        <w:rPr>
          <w:color w:val="000000" w:themeColor="text1"/>
        </w:rPr>
        <w:t xml:space="preserve"> and </w:t>
      </w:r>
      <w:r w:rsidR="001E2303" w:rsidRPr="00C25FEB">
        <w:rPr>
          <w:i/>
          <w:color w:val="000000" w:themeColor="text1"/>
        </w:rPr>
        <w:t>VBM</w:t>
      </w:r>
      <w:r w:rsidR="001E2303" w:rsidRPr="00C25FEB">
        <w:rPr>
          <w:color w:val="000000" w:themeColor="text1"/>
        </w:rPr>
        <w:t xml:space="preserve"> for </w:t>
      </w:r>
      <w:proofErr w:type="spellStart"/>
      <w:r w:rsidR="001E2303" w:rsidRPr="00C25FEB">
        <w:rPr>
          <w:color w:val="000000" w:themeColor="text1"/>
        </w:rPr>
        <w:t>GaN</w:t>
      </w:r>
      <w:proofErr w:type="spellEnd"/>
      <w:r w:rsidR="001E2303" w:rsidRPr="00C25FEB">
        <w:rPr>
          <w:color w:val="000000" w:themeColor="text1"/>
        </w:rPr>
        <w:t xml:space="preserve"> substrate (Fig. 5(a)), </w:t>
      </w:r>
      <w:r w:rsidR="001E2303" w:rsidRPr="00C25FEB">
        <w:rPr>
          <w:color w:val="000000" w:themeColor="text1"/>
        </w:rPr>
        <w:sym w:font="Symbol" w:char="F064"/>
      </w:r>
      <w:r w:rsidR="001E2303" w:rsidRPr="00C25FEB">
        <w:rPr>
          <w:color w:val="000000" w:themeColor="text1"/>
          <w:vertAlign w:val="subscript"/>
        </w:rPr>
        <w:t>OXIDE</w:t>
      </w:r>
      <w:r w:rsidR="001E2303" w:rsidRPr="00C25FEB">
        <w:rPr>
          <w:color w:val="000000" w:themeColor="text1"/>
        </w:rPr>
        <w:t xml:space="preserve"> of Ta 4f CL and </w:t>
      </w:r>
      <w:r w:rsidR="001E2303" w:rsidRPr="00C25FEB">
        <w:rPr>
          <w:i/>
          <w:color w:val="000000" w:themeColor="text1"/>
        </w:rPr>
        <w:t>VBM</w:t>
      </w:r>
      <w:r w:rsidR="001E2303" w:rsidRPr="00C25FEB">
        <w:rPr>
          <w:color w:val="000000" w:themeColor="text1"/>
        </w:rPr>
        <w:t xml:space="preserve"> for Ta</w:t>
      </w:r>
      <w:r w:rsidR="001E2303" w:rsidRPr="00C25FEB">
        <w:rPr>
          <w:color w:val="000000" w:themeColor="text1"/>
          <w:vertAlign w:val="subscript"/>
        </w:rPr>
        <w:t>2</w:t>
      </w:r>
      <w:r w:rsidR="001E2303" w:rsidRPr="00C25FEB">
        <w:rPr>
          <w:color w:val="000000" w:themeColor="text1"/>
        </w:rPr>
        <w:t>O</w:t>
      </w:r>
      <w:r w:rsidR="001E2303" w:rsidRPr="00C25FEB">
        <w:rPr>
          <w:color w:val="000000" w:themeColor="text1"/>
          <w:vertAlign w:val="subscript"/>
        </w:rPr>
        <w:t>5</w:t>
      </w:r>
      <w:r w:rsidR="001E2303" w:rsidRPr="00C25FEB">
        <w:rPr>
          <w:color w:val="000000" w:themeColor="text1"/>
        </w:rPr>
        <w:t xml:space="preserve"> bulk sample (Fig. 5(b)), and </w:t>
      </w:r>
      <w:r w:rsidR="001E2303" w:rsidRPr="00C25FEB">
        <w:rPr>
          <w:color w:val="000000" w:themeColor="text1"/>
        </w:rPr>
        <w:sym w:font="Symbol" w:char="F064"/>
      </w:r>
      <w:r w:rsidR="001E2303" w:rsidRPr="00C25FEB">
        <w:rPr>
          <w:color w:val="000000" w:themeColor="text1"/>
          <w:vertAlign w:val="subscript"/>
        </w:rPr>
        <w:t xml:space="preserve">INT </w:t>
      </w:r>
      <w:r w:rsidR="001E2303" w:rsidRPr="00C25FEB">
        <w:rPr>
          <w:color w:val="000000" w:themeColor="text1"/>
        </w:rPr>
        <w:t>of Ga 3d and Ta 4f CLs for interfacial Ta</w:t>
      </w:r>
      <w:r w:rsidR="001E2303" w:rsidRPr="00C25FEB">
        <w:rPr>
          <w:color w:val="000000" w:themeColor="text1"/>
          <w:vertAlign w:val="subscript"/>
        </w:rPr>
        <w:t>2</w:t>
      </w:r>
      <w:r w:rsidR="001E2303" w:rsidRPr="00C25FEB">
        <w:rPr>
          <w:color w:val="000000" w:themeColor="text1"/>
        </w:rPr>
        <w:t>O</w:t>
      </w:r>
      <w:r w:rsidR="001E2303" w:rsidRPr="00C25FEB">
        <w:rPr>
          <w:color w:val="000000" w:themeColor="text1"/>
          <w:vertAlign w:val="subscript"/>
        </w:rPr>
        <w:t>5</w:t>
      </w:r>
      <w:r w:rsidR="001E2303" w:rsidRPr="00C25FEB">
        <w:rPr>
          <w:color w:val="000000" w:themeColor="text1"/>
        </w:rPr>
        <w:t xml:space="preserve"> sample (Fig. 5(c)).</w:t>
      </w:r>
      <w:r w:rsidR="00692518" w:rsidRPr="00C25FEB">
        <w:rPr>
          <w:color w:val="000000" w:themeColor="text1"/>
        </w:rPr>
        <w:t xml:space="preserve"> It can be seen from Fig. 5(a) that the Ga 3d peak for </w:t>
      </w:r>
      <w:proofErr w:type="spellStart"/>
      <w:r w:rsidR="00692518" w:rsidRPr="00C25FEB">
        <w:rPr>
          <w:color w:val="000000" w:themeColor="text1"/>
        </w:rPr>
        <w:t>GaN</w:t>
      </w:r>
      <w:proofErr w:type="spellEnd"/>
      <w:r w:rsidR="00692518" w:rsidRPr="00C25FEB">
        <w:rPr>
          <w:color w:val="000000" w:themeColor="text1"/>
        </w:rPr>
        <w:t xml:space="preserve"> substrate is de-convoluted </w:t>
      </w:r>
      <w:r w:rsidR="00BB01DA" w:rsidRPr="00C25FEB">
        <w:rPr>
          <w:color w:val="000000" w:themeColor="text1"/>
        </w:rPr>
        <w:t>in</w:t>
      </w:r>
      <w:r w:rsidR="00ED10DE" w:rsidRPr="00C25FEB">
        <w:rPr>
          <w:color w:val="000000" w:themeColor="text1"/>
        </w:rPr>
        <w:t>to</w:t>
      </w:r>
      <w:r w:rsidR="00BB01DA" w:rsidRPr="00C25FEB">
        <w:rPr>
          <w:color w:val="000000" w:themeColor="text1"/>
        </w:rPr>
        <w:t xml:space="preserve"> seven components, related to Ga – N, Ga – O and Ga – </w:t>
      </w:r>
      <w:proofErr w:type="spellStart"/>
      <w:r w:rsidR="00BB01DA" w:rsidRPr="00C25FEB">
        <w:rPr>
          <w:color w:val="000000" w:themeColor="text1"/>
        </w:rPr>
        <w:t>Ga</w:t>
      </w:r>
      <w:proofErr w:type="spellEnd"/>
      <w:r w:rsidR="00BB01DA" w:rsidRPr="00C25FEB">
        <w:rPr>
          <w:color w:val="000000" w:themeColor="text1"/>
        </w:rPr>
        <w:t xml:space="preserve"> bonds (each with spin-orbit splitting sub-peaks) and N 2s in the lower BE side of the main peak (~ 16.7 eV). For the Kraut’s method, </w:t>
      </w:r>
      <w:r w:rsidR="00FB0F9D" w:rsidRPr="00C25FEB">
        <w:rPr>
          <w:color w:val="000000" w:themeColor="text1"/>
        </w:rPr>
        <w:t xml:space="preserve">the </w:t>
      </w:r>
      <w:r w:rsidR="00FD3912" w:rsidRPr="00C25FEB">
        <w:rPr>
          <w:color w:val="000000" w:themeColor="text1"/>
        </w:rPr>
        <w:t xml:space="preserve">Ga–N </w:t>
      </w:r>
      <w:r w:rsidR="00BB01DA" w:rsidRPr="00C25FEB">
        <w:rPr>
          <w:color w:val="000000" w:themeColor="text1"/>
        </w:rPr>
        <w:t>component was used</w:t>
      </w:r>
      <w:r w:rsidR="00AC41FD" w:rsidRPr="00C25FEB">
        <w:rPr>
          <w:color w:val="000000" w:themeColor="text1"/>
        </w:rPr>
        <w:t xml:space="preserve"> at 19.94 eV</w:t>
      </w:r>
      <w:r w:rsidR="00BB01DA" w:rsidRPr="00C25FEB">
        <w:rPr>
          <w:color w:val="000000" w:themeColor="text1"/>
        </w:rPr>
        <w:t>, and fitted with the spin</w:t>
      </w:r>
      <w:r w:rsidR="00FD3912" w:rsidRPr="00C25FEB">
        <w:rPr>
          <w:color w:val="000000" w:themeColor="text1"/>
        </w:rPr>
        <w:t>-</w:t>
      </w:r>
      <w:r w:rsidR="00BB01DA" w:rsidRPr="00C25FEB">
        <w:rPr>
          <w:color w:val="000000" w:themeColor="text1"/>
        </w:rPr>
        <w:t xml:space="preserve">orbit splitting of 0.45 eV and </w:t>
      </w:r>
      <w:r w:rsidR="00BB01DA" w:rsidRPr="00C25FEB">
        <w:t xml:space="preserve">the peak intensity ratio </w:t>
      </w:r>
      <w:r w:rsidR="00FD3912" w:rsidRPr="00C25FEB">
        <w:t>(</w:t>
      </w:r>
      <w:r w:rsidR="00BB01DA" w:rsidRPr="00C25FEB">
        <w:t>Ga 3d</w:t>
      </w:r>
      <w:r w:rsidR="00BB01DA" w:rsidRPr="00C25FEB">
        <w:rPr>
          <w:vertAlign w:val="subscript"/>
        </w:rPr>
        <w:t>3/</w:t>
      </w:r>
      <w:proofErr w:type="gramStart"/>
      <w:r w:rsidR="00BB01DA" w:rsidRPr="00C25FEB">
        <w:rPr>
          <w:vertAlign w:val="subscript"/>
        </w:rPr>
        <w:t>2</w:t>
      </w:r>
      <w:r w:rsidR="00BB01DA" w:rsidRPr="00C25FEB">
        <w:t xml:space="preserve"> :</w:t>
      </w:r>
      <w:proofErr w:type="gramEnd"/>
      <w:r w:rsidR="00BB01DA" w:rsidRPr="00C25FEB">
        <w:t xml:space="preserve"> Ga 3d</w:t>
      </w:r>
      <w:r w:rsidR="00BB01DA" w:rsidRPr="00C25FEB">
        <w:rPr>
          <w:vertAlign w:val="subscript"/>
        </w:rPr>
        <w:t>5/2</w:t>
      </w:r>
      <w:r w:rsidR="00FD3912" w:rsidRPr="00C25FEB">
        <w:t xml:space="preserve">) </w:t>
      </w:r>
      <w:r w:rsidR="00BB01DA" w:rsidRPr="00C25FEB">
        <w:t xml:space="preserve">of 0.67. In </w:t>
      </w:r>
      <w:r w:rsidR="00566836" w:rsidRPr="00C25FEB">
        <w:t xml:space="preserve">the </w:t>
      </w:r>
      <w:r w:rsidR="00BB01DA" w:rsidRPr="00C25FEB">
        <w:t xml:space="preserve">case of </w:t>
      </w:r>
      <w:r w:rsidR="00566836" w:rsidRPr="00C25FEB">
        <w:t xml:space="preserve">the </w:t>
      </w:r>
      <w:r w:rsidR="00BB01DA" w:rsidRPr="00C25FEB">
        <w:t>bulk Ta</w:t>
      </w:r>
      <w:r w:rsidR="00BB01DA" w:rsidRPr="00C25FEB">
        <w:rPr>
          <w:vertAlign w:val="subscript"/>
        </w:rPr>
        <w:t>2</w:t>
      </w:r>
      <w:r w:rsidR="00BB01DA" w:rsidRPr="00C25FEB">
        <w:t>O</w:t>
      </w:r>
      <w:r w:rsidR="00BB01DA" w:rsidRPr="00C25FEB">
        <w:rPr>
          <w:vertAlign w:val="subscript"/>
        </w:rPr>
        <w:t>5</w:t>
      </w:r>
      <w:r w:rsidR="00BB01DA" w:rsidRPr="00C25FEB">
        <w:t xml:space="preserve"> sample shown in Fig. 5(b), </w:t>
      </w:r>
      <w:r w:rsidR="00BB01DA" w:rsidRPr="00C25FEB">
        <w:rPr>
          <w:color w:val="000000" w:themeColor="text1"/>
        </w:rPr>
        <w:t xml:space="preserve">Ta 4f CL is fitted with two pairs of sub-peaks referring to Ta – O bonds </w:t>
      </w:r>
      <w:r w:rsidR="00C044EA" w:rsidRPr="00C25FEB">
        <w:rPr>
          <w:color w:val="000000" w:themeColor="text1"/>
        </w:rPr>
        <w:t xml:space="preserve">with spin-orbit splitting </w:t>
      </w:r>
      <w:r w:rsidR="00BB01DA" w:rsidRPr="00C25FEB">
        <w:rPr>
          <w:color w:val="000000" w:themeColor="text1"/>
        </w:rPr>
        <w:t xml:space="preserve">belonging to the main (stoichiometric) </w:t>
      </w:r>
      <w:r w:rsidR="00C044EA" w:rsidRPr="00C25FEB">
        <w:rPr>
          <w:color w:val="000000" w:themeColor="text1"/>
        </w:rPr>
        <w:t xml:space="preserve">oxide </w:t>
      </w:r>
      <w:r w:rsidR="00BB01DA" w:rsidRPr="00C25FEB">
        <w:rPr>
          <w:color w:val="000000" w:themeColor="text1"/>
        </w:rPr>
        <w:t>and sub-oxide. The spin</w:t>
      </w:r>
      <w:r w:rsidR="00FD3912" w:rsidRPr="00C25FEB">
        <w:rPr>
          <w:color w:val="000000" w:themeColor="text1"/>
        </w:rPr>
        <w:t>-</w:t>
      </w:r>
      <w:r w:rsidR="00BB01DA" w:rsidRPr="00C25FEB">
        <w:rPr>
          <w:color w:val="000000" w:themeColor="text1"/>
        </w:rPr>
        <w:t xml:space="preserve">orbit splitting for the dominant </w:t>
      </w:r>
      <w:r w:rsidR="00CA38AC" w:rsidRPr="00C25FEB">
        <w:rPr>
          <w:color w:val="000000" w:themeColor="text1"/>
        </w:rPr>
        <w:t xml:space="preserve">Ta 4f </w:t>
      </w:r>
      <w:r w:rsidR="00C044EA" w:rsidRPr="00C25FEB">
        <w:rPr>
          <w:color w:val="000000" w:themeColor="text1"/>
        </w:rPr>
        <w:t xml:space="preserve">oxide </w:t>
      </w:r>
      <w:r w:rsidR="00CA38AC" w:rsidRPr="00C25FEB">
        <w:rPr>
          <w:color w:val="000000" w:themeColor="text1"/>
        </w:rPr>
        <w:t>component</w:t>
      </w:r>
      <w:r w:rsidR="00AC41FD" w:rsidRPr="00C25FEB">
        <w:rPr>
          <w:color w:val="000000" w:themeColor="text1"/>
        </w:rPr>
        <w:t>,</w:t>
      </w:r>
      <w:r w:rsidR="00CA38AC" w:rsidRPr="00C25FEB">
        <w:rPr>
          <w:color w:val="000000" w:themeColor="text1"/>
        </w:rPr>
        <w:t xml:space="preserve"> </w:t>
      </w:r>
      <w:r w:rsidR="00AC41FD" w:rsidRPr="00C25FEB">
        <w:rPr>
          <w:color w:val="000000" w:themeColor="text1"/>
        </w:rPr>
        <w:t xml:space="preserve">centered at 25.89 eV, </w:t>
      </w:r>
      <w:r w:rsidR="00BB01DA" w:rsidRPr="00C25FEB">
        <w:rPr>
          <w:color w:val="000000" w:themeColor="text1"/>
        </w:rPr>
        <w:t xml:space="preserve">was 1.91 eV </w:t>
      </w:r>
      <w:r w:rsidR="00CA38AC" w:rsidRPr="00C25FEB">
        <w:rPr>
          <w:color w:val="000000" w:themeColor="text1"/>
        </w:rPr>
        <w:t>with</w:t>
      </w:r>
      <w:r w:rsidR="00BB01DA" w:rsidRPr="00C25FEB">
        <w:rPr>
          <w:color w:val="000000" w:themeColor="text1"/>
        </w:rPr>
        <w:t xml:space="preserve"> the intensity ratio </w:t>
      </w:r>
      <w:r w:rsidR="00CA38AC" w:rsidRPr="00C25FEB">
        <w:rPr>
          <w:color w:val="000000" w:themeColor="text1"/>
        </w:rPr>
        <w:t>(Ta 4f</w:t>
      </w:r>
      <w:r w:rsidR="00CA38AC" w:rsidRPr="00C25FEB">
        <w:rPr>
          <w:color w:val="000000" w:themeColor="text1"/>
          <w:vertAlign w:val="subscript"/>
        </w:rPr>
        <w:t>5/</w:t>
      </w:r>
      <w:proofErr w:type="gramStart"/>
      <w:r w:rsidR="00CA38AC" w:rsidRPr="00C25FEB">
        <w:rPr>
          <w:color w:val="000000" w:themeColor="text1"/>
          <w:vertAlign w:val="subscript"/>
        </w:rPr>
        <w:t>2</w:t>
      </w:r>
      <w:r w:rsidR="00CA38AC" w:rsidRPr="00C25FEB">
        <w:rPr>
          <w:color w:val="000000" w:themeColor="text1"/>
        </w:rPr>
        <w:t xml:space="preserve"> :</w:t>
      </w:r>
      <w:proofErr w:type="gramEnd"/>
      <w:r w:rsidR="00CA38AC" w:rsidRPr="00C25FEB">
        <w:rPr>
          <w:color w:val="000000" w:themeColor="text1"/>
        </w:rPr>
        <w:t xml:space="preserve"> Ta 4f</w:t>
      </w:r>
      <w:r w:rsidR="00CA38AC" w:rsidRPr="00C25FEB">
        <w:rPr>
          <w:color w:val="000000" w:themeColor="text1"/>
          <w:vertAlign w:val="subscript"/>
        </w:rPr>
        <w:t>7/2</w:t>
      </w:r>
      <w:r w:rsidR="00CA38AC" w:rsidRPr="00C25FEB">
        <w:rPr>
          <w:color w:val="000000" w:themeColor="text1"/>
        </w:rPr>
        <w:t>) of</w:t>
      </w:r>
      <w:r w:rsidR="00BB01DA" w:rsidRPr="00C25FEB">
        <w:rPr>
          <w:color w:val="000000" w:themeColor="text1"/>
        </w:rPr>
        <w:t xml:space="preserve"> 0.75.</w:t>
      </w:r>
      <w:r w:rsidR="00CA38AC" w:rsidRPr="00C25FEB">
        <w:rPr>
          <w:color w:val="000000" w:themeColor="text1"/>
        </w:rPr>
        <w:t xml:space="preserve"> </w:t>
      </w:r>
      <w:r w:rsidR="00737CB8" w:rsidRPr="00C25FEB">
        <w:t xml:space="preserve">The </w:t>
      </w:r>
      <w:r w:rsidR="00737CB8" w:rsidRPr="00C25FEB">
        <w:rPr>
          <w:i/>
        </w:rPr>
        <w:t>VBM</w:t>
      </w:r>
      <w:r w:rsidR="00737CB8" w:rsidRPr="00C25FEB">
        <w:t xml:space="preserve"> was determined by linearly extrapolating the Fermi edge to the base line i</w:t>
      </w:r>
      <w:r w:rsidR="00CF0036" w:rsidRPr="00C25FEB">
        <w:t xml:space="preserve">n the </w:t>
      </w:r>
      <w:r w:rsidR="00CF0036" w:rsidRPr="00C25FEB">
        <w:lastRenderedPageBreak/>
        <w:t>valence band spectra</w:t>
      </w:r>
      <w:r w:rsidR="00737CB8" w:rsidRPr="00C25FEB">
        <w:t xml:space="preserve"> and found to be 2.22 eV for </w:t>
      </w:r>
      <w:proofErr w:type="spellStart"/>
      <w:r w:rsidR="00737CB8" w:rsidRPr="00C25FEB">
        <w:t>GaN</w:t>
      </w:r>
      <w:proofErr w:type="spellEnd"/>
      <w:r w:rsidR="00737CB8" w:rsidRPr="00C25FEB">
        <w:t xml:space="preserve"> and 2.42 eV for bulk Ta</w:t>
      </w:r>
      <w:r w:rsidR="00737CB8" w:rsidRPr="00C25FEB">
        <w:rPr>
          <w:vertAlign w:val="subscript"/>
        </w:rPr>
        <w:t>2</w:t>
      </w:r>
      <w:r w:rsidR="00737CB8" w:rsidRPr="00C25FEB">
        <w:t>O</w:t>
      </w:r>
      <w:r w:rsidR="00737CB8" w:rsidRPr="00C25FEB">
        <w:rPr>
          <w:vertAlign w:val="subscript"/>
        </w:rPr>
        <w:t>5</w:t>
      </w:r>
      <w:r w:rsidR="00737CB8" w:rsidRPr="00C25FEB">
        <w:t xml:space="preserve"> as depicted in the insets of Figs. 5(a)-(b). </w:t>
      </w:r>
      <w:r w:rsidR="00AC41FD" w:rsidRPr="00C25FEB">
        <w:t xml:space="preserve">Hence, the </w:t>
      </w:r>
      <w:r w:rsidR="00AC41FD" w:rsidRPr="00C25FEB">
        <w:rPr>
          <w:color w:val="000000" w:themeColor="text1"/>
        </w:rPr>
        <w:t xml:space="preserve">calculated values of </w:t>
      </w:r>
      <w:r w:rsidR="00AC41FD" w:rsidRPr="00C25FEB">
        <w:rPr>
          <w:color w:val="000000" w:themeColor="text1"/>
        </w:rPr>
        <w:sym w:font="Symbol" w:char="F064"/>
      </w:r>
      <w:r w:rsidR="00AC41FD" w:rsidRPr="00C25FEB">
        <w:rPr>
          <w:color w:val="000000" w:themeColor="text1"/>
          <w:vertAlign w:val="subscript"/>
        </w:rPr>
        <w:t>SUB</w:t>
      </w:r>
      <w:r w:rsidR="00AC41FD" w:rsidRPr="00C25FEB">
        <w:rPr>
          <w:color w:val="000000" w:themeColor="text1"/>
        </w:rPr>
        <w:t xml:space="preserve"> and </w:t>
      </w:r>
      <w:r w:rsidR="00AC41FD" w:rsidRPr="00C25FEB">
        <w:rPr>
          <w:color w:val="000000" w:themeColor="text1"/>
        </w:rPr>
        <w:sym w:font="Symbol" w:char="F064"/>
      </w:r>
      <w:r w:rsidR="00AC41FD" w:rsidRPr="00C25FEB">
        <w:rPr>
          <w:color w:val="000000" w:themeColor="text1"/>
          <w:vertAlign w:val="subscript"/>
        </w:rPr>
        <w:t>OXIDE</w:t>
      </w:r>
      <w:r w:rsidR="00AC41FD" w:rsidRPr="00C25FEB">
        <w:rPr>
          <w:color w:val="000000" w:themeColor="text1"/>
        </w:rPr>
        <w:t xml:space="preserve"> </w:t>
      </w:r>
      <w:r w:rsidR="00170D23" w:rsidRPr="00C25FEB">
        <w:rPr>
          <w:color w:val="000000" w:themeColor="text1"/>
        </w:rPr>
        <w:t xml:space="preserve">are 17.72 eV and </w:t>
      </w:r>
      <w:r w:rsidR="00AC41FD" w:rsidRPr="00C25FEB">
        <w:rPr>
          <w:color w:val="000000" w:themeColor="text1"/>
        </w:rPr>
        <w:t>23.47 eV</w:t>
      </w:r>
      <w:r w:rsidR="00170D23" w:rsidRPr="00C25FEB">
        <w:rPr>
          <w:color w:val="000000" w:themeColor="text1"/>
        </w:rPr>
        <w:t xml:space="preserve">, respectively. </w:t>
      </w:r>
      <w:r w:rsidR="000528B0" w:rsidRPr="00C25FEB">
        <w:rPr>
          <w:color w:val="000000" w:themeColor="text1"/>
        </w:rPr>
        <w:t xml:space="preserve">The </w:t>
      </w:r>
      <w:r w:rsidR="000528B0" w:rsidRPr="00C25FEB">
        <w:rPr>
          <w:color w:val="000000" w:themeColor="text1"/>
        </w:rPr>
        <w:sym w:font="Symbol" w:char="F064"/>
      </w:r>
      <w:r w:rsidR="000528B0" w:rsidRPr="00C25FEB">
        <w:rPr>
          <w:color w:val="000000" w:themeColor="text1"/>
          <w:vertAlign w:val="subscript"/>
        </w:rPr>
        <w:t>SUB</w:t>
      </w:r>
      <w:r w:rsidR="000528B0" w:rsidRPr="00C25FEB">
        <w:rPr>
          <w:color w:val="000000" w:themeColor="text1"/>
        </w:rPr>
        <w:t xml:space="preserve"> value </w:t>
      </w:r>
      <w:r w:rsidR="0034061D" w:rsidRPr="00C25FEB">
        <w:rPr>
          <w:color w:val="000000" w:themeColor="text1"/>
        </w:rPr>
        <w:t xml:space="preserve">obtained in this work is in </w:t>
      </w:r>
      <w:r w:rsidR="001A792B" w:rsidRPr="00C25FEB">
        <w:rPr>
          <w:color w:val="000000" w:themeColor="text1"/>
        </w:rPr>
        <w:t>close</w:t>
      </w:r>
      <w:r w:rsidR="0034061D" w:rsidRPr="00C25FEB">
        <w:rPr>
          <w:color w:val="000000" w:themeColor="text1"/>
        </w:rPr>
        <w:t xml:space="preserve"> agreement with th</w:t>
      </w:r>
      <w:r w:rsidR="00FB0F9D" w:rsidRPr="00C25FEB">
        <w:rPr>
          <w:color w:val="000000" w:themeColor="text1"/>
        </w:rPr>
        <w:t>ose</w:t>
      </w:r>
      <w:r w:rsidR="0034061D" w:rsidRPr="00C25FEB">
        <w:rPr>
          <w:color w:val="000000" w:themeColor="text1"/>
        </w:rPr>
        <w:t xml:space="preserve"> obtained from electronic-state studies of bulk </w:t>
      </w:r>
      <w:proofErr w:type="spellStart"/>
      <w:r w:rsidR="0034061D" w:rsidRPr="00C25FEB">
        <w:rPr>
          <w:color w:val="000000" w:themeColor="text1"/>
        </w:rPr>
        <w:t>GaN</w:t>
      </w:r>
      <w:proofErr w:type="spellEnd"/>
      <w:r w:rsidR="0034061D" w:rsidRPr="00C25FEB">
        <w:rPr>
          <w:color w:val="000000" w:themeColor="text1"/>
        </w:rPr>
        <w:t xml:space="preserve"> sample found to be in the range 17.7 – 17.</w:t>
      </w:r>
      <w:r w:rsidR="004C0014" w:rsidRPr="00C25FEB">
        <w:rPr>
          <w:color w:val="000000" w:themeColor="text1"/>
        </w:rPr>
        <w:t>8 eV [28</w:t>
      </w:r>
      <w:r w:rsidR="0034061D" w:rsidRPr="00C25FEB">
        <w:rPr>
          <w:color w:val="000000" w:themeColor="text1"/>
        </w:rPr>
        <w:t xml:space="preserve">]. </w:t>
      </w:r>
      <w:r w:rsidR="00B00E3D" w:rsidRPr="00C25FEB">
        <w:rPr>
          <w:color w:val="000000" w:themeColor="text1"/>
        </w:rPr>
        <w:t xml:space="preserve">It is worth mentioning that </w:t>
      </w:r>
      <w:r w:rsidR="0034061D" w:rsidRPr="00C25FEB">
        <w:rPr>
          <w:color w:val="000000" w:themeColor="text1"/>
        </w:rPr>
        <w:t xml:space="preserve">calculations of both </w:t>
      </w:r>
      <w:r w:rsidR="0034061D" w:rsidRPr="00C25FEB">
        <w:rPr>
          <w:color w:val="000000" w:themeColor="text1"/>
        </w:rPr>
        <w:sym w:font="Symbol" w:char="F064"/>
      </w:r>
      <w:r w:rsidR="0034061D" w:rsidRPr="00C25FEB">
        <w:rPr>
          <w:color w:val="000000" w:themeColor="text1"/>
          <w:vertAlign w:val="subscript"/>
        </w:rPr>
        <w:t>SUB</w:t>
      </w:r>
      <w:r w:rsidR="0034061D" w:rsidRPr="00C25FEB">
        <w:rPr>
          <w:color w:val="000000" w:themeColor="text1"/>
        </w:rPr>
        <w:t xml:space="preserve"> and </w:t>
      </w:r>
      <w:r w:rsidR="0034061D" w:rsidRPr="00C25FEB">
        <w:rPr>
          <w:color w:val="000000" w:themeColor="text1"/>
        </w:rPr>
        <w:sym w:font="Symbol" w:char="F064"/>
      </w:r>
      <w:r w:rsidR="0034061D" w:rsidRPr="00C25FEB">
        <w:rPr>
          <w:color w:val="000000" w:themeColor="text1"/>
          <w:vertAlign w:val="subscript"/>
        </w:rPr>
        <w:t>OXIDE</w:t>
      </w:r>
      <w:r w:rsidR="0034061D" w:rsidRPr="00C25FEB">
        <w:rPr>
          <w:color w:val="000000" w:themeColor="text1"/>
        </w:rPr>
        <w:t xml:space="preserve"> </w:t>
      </w:r>
      <w:r w:rsidR="0034061D" w:rsidRPr="00C25FEB">
        <w:t xml:space="preserve">from the measured XPS CL peaks are independent </w:t>
      </w:r>
      <w:r w:rsidR="00783BA9" w:rsidRPr="00C25FEB">
        <w:t>of</w:t>
      </w:r>
      <w:r w:rsidR="00B00E3D" w:rsidRPr="00C25FEB">
        <w:t xml:space="preserve"> band bending (BB) at the interface. The amount of BB, as predicted from Poisson’s equation, is caused by the spatially varying electrostatic potential and is dependent on the distance from the surface </w:t>
      </w:r>
      <w:r w:rsidR="004C0014" w:rsidRPr="00C25FEB">
        <w:t>[29</w:t>
      </w:r>
      <w:r w:rsidR="00B00E3D" w:rsidRPr="00C25FEB">
        <w:t>].</w:t>
      </w:r>
      <w:r w:rsidR="0034061D" w:rsidRPr="00C25FEB">
        <w:t xml:space="preserve"> </w:t>
      </w:r>
      <w:r w:rsidR="00737CB8" w:rsidRPr="00C25FEB">
        <w:t xml:space="preserve">Using the same spin-orbit splitting and intensity ratios </w:t>
      </w:r>
      <w:r w:rsidR="00170D23" w:rsidRPr="00C25FEB">
        <w:t xml:space="preserve">deconvolution </w:t>
      </w:r>
      <w:r w:rsidR="00737CB8" w:rsidRPr="00C25FEB">
        <w:t xml:space="preserve">for Ga 3d and Ta 4f </w:t>
      </w:r>
      <w:r w:rsidR="00170D23" w:rsidRPr="00C25FEB">
        <w:t xml:space="preserve">CLs </w:t>
      </w:r>
      <w:r w:rsidR="00737CB8" w:rsidRPr="00C25FEB">
        <w:t>for interfacial Ta</w:t>
      </w:r>
      <w:r w:rsidR="00737CB8" w:rsidRPr="00C25FEB">
        <w:rPr>
          <w:vertAlign w:val="subscript"/>
        </w:rPr>
        <w:t>2</w:t>
      </w:r>
      <w:r w:rsidR="00737CB8" w:rsidRPr="00C25FEB">
        <w:t>O</w:t>
      </w:r>
      <w:r w:rsidR="00737CB8" w:rsidRPr="00C25FEB">
        <w:rPr>
          <w:vertAlign w:val="subscript"/>
        </w:rPr>
        <w:t>5</w:t>
      </w:r>
      <w:r w:rsidR="00737CB8" w:rsidRPr="00C25FEB">
        <w:t xml:space="preserve"> sample</w:t>
      </w:r>
      <w:r w:rsidR="00170D23" w:rsidRPr="00C25FEB">
        <w:t xml:space="preserve"> shown in Fig. 5(c)</w:t>
      </w:r>
      <w:r w:rsidR="00737CB8" w:rsidRPr="00C25FEB">
        <w:t xml:space="preserve">, </w:t>
      </w:r>
      <w:r w:rsidR="00737CB8" w:rsidRPr="00C25FEB">
        <w:rPr>
          <w:color w:val="000000" w:themeColor="text1"/>
        </w:rPr>
        <w:sym w:font="Symbol" w:char="F064"/>
      </w:r>
      <w:r w:rsidR="00737CB8" w:rsidRPr="00C25FEB">
        <w:rPr>
          <w:color w:val="000000" w:themeColor="text1"/>
          <w:vertAlign w:val="subscript"/>
        </w:rPr>
        <w:t>INT</w:t>
      </w:r>
      <w:r w:rsidR="00737CB8" w:rsidRPr="00C25FEB">
        <w:rPr>
          <w:color w:val="000000" w:themeColor="text1"/>
        </w:rPr>
        <w:t xml:space="preserve"> is </w:t>
      </w:r>
      <w:r w:rsidR="00721A43" w:rsidRPr="00C25FEB">
        <w:rPr>
          <w:color w:val="000000" w:themeColor="text1"/>
        </w:rPr>
        <w:t xml:space="preserve">found </w:t>
      </w:r>
      <w:r w:rsidR="00737CB8" w:rsidRPr="00C25FEB">
        <w:rPr>
          <w:color w:val="000000" w:themeColor="text1"/>
        </w:rPr>
        <w:t xml:space="preserve">to be 6.45 eV. </w:t>
      </w:r>
      <w:r w:rsidR="0034061D" w:rsidRPr="00C25FEB">
        <w:t xml:space="preserve">Comparing the Ga 3d CL of the </w:t>
      </w:r>
      <w:proofErr w:type="spellStart"/>
      <w:r w:rsidR="0034061D" w:rsidRPr="00C25FEB">
        <w:t>GaN</w:t>
      </w:r>
      <w:proofErr w:type="spellEnd"/>
      <w:r w:rsidR="0034061D" w:rsidRPr="00C25FEB">
        <w:t xml:space="preserve"> substrate (19.94 eV, see Fig. 5(a)) and the same peak from </w:t>
      </w:r>
      <w:proofErr w:type="spellStart"/>
      <w:r w:rsidR="0034061D" w:rsidRPr="00C25FEB">
        <w:t>GaN</w:t>
      </w:r>
      <w:proofErr w:type="spellEnd"/>
      <w:r w:rsidR="0034061D" w:rsidRPr="00C25FEB">
        <w:t xml:space="preserve"> with Ta</w:t>
      </w:r>
      <w:r w:rsidR="0034061D" w:rsidRPr="00C25FEB">
        <w:rPr>
          <w:vertAlign w:val="subscript"/>
        </w:rPr>
        <w:t>2</w:t>
      </w:r>
      <w:r w:rsidR="0034061D" w:rsidRPr="00C25FEB">
        <w:t>O</w:t>
      </w:r>
      <w:r w:rsidR="0034061D" w:rsidRPr="00C25FEB">
        <w:rPr>
          <w:vertAlign w:val="subscript"/>
        </w:rPr>
        <w:t>5</w:t>
      </w:r>
      <w:r w:rsidR="0034061D" w:rsidRPr="00C25FEB">
        <w:t xml:space="preserve"> on top (19.89 eV, Fig. 5(c)), a 0.05 eV energy shift towards lower BEs is observed. The latter is a </w:t>
      </w:r>
      <w:r w:rsidR="0067592F" w:rsidRPr="00C25FEB">
        <w:t>signature of a small upward BB</w:t>
      </w:r>
      <w:r w:rsidR="0034061D" w:rsidRPr="00C25FEB">
        <w:t xml:space="preserve"> </w:t>
      </w:r>
      <w:r w:rsidR="004C0014" w:rsidRPr="00C25FEB">
        <w:t>[30</w:t>
      </w:r>
      <w:r w:rsidR="0067592F" w:rsidRPr="00C25FEB">
        <w:t xml:space="preserve">], </w:t>
      </w:r>
      <w:r w:rsidR="0034061D" w:rsidRPr="00C25FEB">
        <w:t xml:space="preserve">likely to be due to spontaneous polarization in </w:t>
      </w:r>
      <w:proofErr w:type="spellStart"/>
      <w:r w:rsidR="0034061D" w:rsidRPr="00C25FEB">
        <w:t>GaN</w:t>
      </w:r>
      <w:proofErr w:type="spellEnd"/>
      <w:r w:rsidR="0034061D" w:rsidRPr="00C25FEB">
        <w:t xml:space="preserve"> that can lead to a negative bound polarization charge at the </w:t>
      </w:r>
      <w:proofErr w:type="spellStart"/>
      <w:r w:rsidR="0034061D" w:rsidRPr="00C25FEB">
        <w:t>GaN</w:t>
      </w:r>
      <w:proofErr w:type="spellEnd"/>
      <w:r w:rsidR="0034061D" w:rsidRPr="00C25FEB">
        <w:t xml:space="preserve"> surface and ionized donors to compensate these defects </w:t>
      </w:r>
      <w:r w:rsidR="004C0014" w:rsidRPr="00C25FEB">
        <w:t>[31</w:t>
      </w:r>
      <w:r w:rsidR="0067592F" w:rsidRPr="00C25FEB">
        <w:t xml:space="preserve">]. </w:t>
      </w:r>
      <w:r w:rsidR="00723E80" w:rsidRPr="00C25FEB">
        <w:t>The angle-resolved XPS Ga 3d and Ta 4f CL spectra taken from interfacial Ta</w:t>
      </w:r>
      <w:r w:rsidR="00723E80" w:rsidRPr="00C25FEB">
        <w:rPr>
          <w:vertAlign w:val="subscript"/>
        </w:rPr>
        <w:t>2</w:t>
      </w:r>
      <w:r w:rsidR="00723E80" w:rsidRPr="00C25FEB">
        <w:t>O</w:t>
      </w:r>
      <w:r w:rsidR="00723E80" w:rsidRPr="00C25FEB">
        <w:rPr>
          <w:vertAlign w:val="subscript"/>
        </w:rPr>
        <w:t>5</w:t>
      </w:r>
      <w:r w:rsidR="00723E80" w:rsidRPr="00C25FEB">
        <w:t>/</w:t>
      </w:r>
      <w:proofErr w:type="spellStart"/>
      <w:r w:rsidR="00723E80" w:rsidRPr="00C25FEB">
        <w:t>GaN</w:t>
      </w:r>
      <w:proofErr w:type="spellEnd"/>
      <w:r w:rsidR="00723E80" w:rsidRPr="00C25FEB">
        <w:t xml:space="preserve"> sample at three grazing angles 30</w:t>
      </w:r>
      <w:r w:rsidR="00723E80" w:rsidRPr="00C25FEB">
        <w:sym w:font="Symbol" w:char="F0B0"/>
      </w:r>
      <w:r w:rsidR="00723E80" w:rsidRPr="00C25FEB">
        <w:t>, 50</w:t>
      </w:r>
      <w:r w:rsidR="00723E80" w:rsidRPr="00C25FEB">
        <w:sym w:font="Symbol" w:char="F0B0"/>
      </w:r>
      <w:r w:rsidR="00723E80" w:rsidRPr="00C25FEB">
        <w:t xml:space="preserve"> and 70</w:t>
      </w:r>
      <w:r w:rsidR="00723E80" w:rsidRPr="00C25FEB">
        <w:sym w:font="Symbol" w:char="F0B0"/>
      </w:r>
      <w:r w:rsidR="00516FE5">
        <w:t xml:space="preserve"> (see Appendix</w:t>
      </w:r>
      <w:r w:rsidR="00723E80" w:rsidRPr="00C25FEB">
        <w:t xml:space="preserve">) confirm the CL variation </w:t>
      </w:r>
      <w:r w:rsidR="00631C4B" w:rsidRPr="00C25FEB">
        <w:t xml:space="preserve">of </w:t>
      </w:r>
      <w:r w:rsidR="00723E80" w:rsidRPr="00C25FEB">
        <w:t>&lt; 0.05 eV and substantiate a negligible ban</w:t>
      </w:r>
      <w:r w:rsidR="00550EBB" w:rsidRPr="00C25FEB">
        <w:t>d bending at the interface [5,</w:t>
      </w:r>
      <w:r w:rsidR="004C0014" w:rsidRPr="00C25FEB">
        <w:t>32</w:t>
      </w:r>
      <w:r w:rsidR="00736CA1" w:rsidRPr="00C25FEB">
        <w:t>-</w:t>
      </w:r>
      <w:r w:rsidR="00841F19" w:rsidRPr="00C25FEB">
        <w:t>33</w:t>
      </w:r>
      <w:r w:rsidR="00550EBB" w:rsidRPr="00C25FEB">
        <w:t xml:space="preserve">]. </w:t>
      </w:r>
      <w:r w:rsidR="00BA7403" w:rsidRPr="00C25FEB">
        <w:rPr>
          <w:color w:val="000000" w:themeColor="text1"/>
        </w:rPr>
        <w:t xml:space="preserve">The value of </w:t>
      </w:r>
      <w:r w:rsidR="00BA7403" w:rsidRPr="00C25FEB">
        <w:rPr>
          <w:i/>
          <w:color w:val="000000" w:themeColor="text1"/>
        </w:rPr>
        <w:t>VBO</w:t>
      </w:r>
      <w:r w:rsidR="00BA7403" w:rsidRPr="00C25FEB">
        <w:rPr>
          <w:color w:val="000000" w:themeColor="text1"/>
        </w:rPr>
        <w:t xml:space="preserve"> from </w:t>
      </w:r>
      <w:r w:rsidR="00FA269B" w:rsidRPr="00C25FEB">
        <w:rPr>
          <w:color w:val="000000" w:themeColor="text1"/>
        </w:rPr>
        <w:t>the above data and using Eq. (2</w:t>
      </w:r>
      <w:r w:rsidR="00BA7403" w:rsidRPr="00C25FEB">
        <w:rPr>
          <w:color w:val="000000" w:themeColor="text1"/>
        </w:rPr>
        <w:t xml:space="preserve">) is </w:t>
      </w:r>
      <w:r w:rsidR="00D25FD9" w:rsidRPr="00C25FEB">
        <w:rPr>
          <w:color w:val="000000" w:themeColor="text1"/>
        </w:rPr>
        <w:t xml:space="preserve">calculated </w:t>
      </w:r>
      <w:r w:rsidR="00BA7403" w:rsidRPr="00C25FEB">
        <w:rPr>
          <w:color w:val="000000" w:themeColor="text1"/>
        </w:rPr>
        <w:t xml:space="preserve">to be 0.70 ± 0.25 eV, which with the band gap extracted by VASE gives </w:t>
      </w:r>
      <w:r w:rsidR="00BA7403" w:rsidRPr="00C25FEB">
        <w:rPr>
          <w:i/>
          <w:color w:val="000000" w:themeColor="text1"/>
        </w:rPr>
        <w:t>CBO</w:t>
      </w:r>
      <w:r w:rsidR="00BA7403" w:rsidRPr="00C25FEB">
        <w:rPr>
          <w:color w:val="000000" w:themeColor="text1"/>
        </w:rPr>
        <w:t xml:space="preserve"> = 0.36 ± 0.25 eV. </w:t>
      </w:r>
    </w:p>
    <w:p w14:paraId="65C1BECF" w14:textId="155B2918" w:rsidR="00720806" w:rsidRPr="00C25FEB" w:rsidRDefault="00BA7403" w:rsidP="001A792B">
      <w:pPr>
        <w:spacing w:line="480" w:lineRule="auto"/>
        <w:ind w:firstLine="284"/>
        <w:jc w:val="both"/>
        <w:rPr>
          <w:lang w:bidi="th-TH"/>
        </w:rPr>
      </w:pPr>
      <w:r w:rsidRPr="00C25FEB">
        <w:rPr>
          <w:color w:val="000000" w:themeColor="text1"/>
        </w:rPr>
        <w:t xml:space="preserve">The derivation of </w:t>
      </w:r>
      <w:r w:rsidR="00566836" w:rsidRPr="00C25FEB">
        <w:rPr>
          <w:color w:val="000000" w:themeColor="text1"/>
        </w:rPr>
        <w:t xml:space="preserve">the energy </w:t>
      </w:r>
      <w:r w:rsidRPr="00C25FEB">
        <w:rPr>
          <w:color w:val="000000" w:themeColor="text1"/>
        </w:rPr>
        <w:t>band diagram using XPS for Ta</w:t>
      </w:r>
      <w:r w:rsidRPr="00C25FEB">
        <w:rPr>
          <w:color w:val="000000" w:themeColor="text1"/>
          <w:vertAlign w:val="subscript"/>
        </w:rPr>
        <w:t>2</w:t>
      </w:r>
      <w:r w:rsidRPr="00C25FEB">
        <w:rPr>
          <w:color w:val="000000" w:themeColor="text1"/>
        </w:rPr>
        <w:t>O</w:t>
      </w:r>
      <w:r w:rsidRPr="00C25FEB">
        <w:rPr>
          <w:color w:val="000000" w:themeColor="text1"/>
          <w:vertAlign w:val="subscript"/>
        </w:rPr>
        <w:t>5</w:t>
      </w:r>
      <w:r w:rsidRPr="00C25FEB">
        <w:rPr>
          <w:color w:val="000000" w:themeColor="text1"/>
        </w:rPr>
        <w:t>/</w:t>
      </w:r>
      <w:proofErr w:type="spellStart"/>
      <w:r w:rsidRPr="00C25FEB">
        <w:rPr>
          <w:color w:val="000000" w:themeColor="text1"/>
        </w:rPr>
        <w:t>GaN</w:t>
      </w:r>
      <w:proofErr w:type="spellEnd"/>
      <w:r w:rsidRPr="00C25FEB">
        <w:rPr>
          <w:color w:val="000000" w:themeColor="text1"/>
        </w:rPr>
        <w:t xml:space="preserve"> in this work is illustrated schematically in Fig. 6. </w:t>
      </w:r>
      <w:r w:rsidR="001D4046" w:rsidRPr="00C25FEB">
        <w:t xml:space="preserve">The obtained </w:t>
      </w:r>
      <w:r w:rsidR="001D4046" w:rsidRPr="00C25FEB">
        <w:rPr>
          <w:i/>
        </w:rPr>
        <w:t>V</w:t>
      </w:r>
      <w:r w:rsidR="006068F2" w:rsidRPr="00C25FEB">
        <w:rPr>
          <w:i/>
        </w:rPr>
        <w:t>BO</w:t>
      </w:r>
      <w:r w:rsidR="006068F2" w:rsidRPr="00C25FEB">
        <w:t xml:space="preserve"> value </w:t>
      </w:r>
      <w:r w:rsidR="001D4046" w:rsidRPr="00C25FEB">
        <w:t>of 0.7</w:t>
      </w:r>
      <w:r w:rsidR="006068F2" w:rsidRPr="00C25FEB">
        <w:t xml:space="preserve"> eV from this work compares to the theoretically </w:t>
      </w:r>
      <w:r w:rsidR="00CF0036" w:rsidRPr="00C25FEB">
        <w:t>predicted</w:t>
      </w:r>
      <w:r w:rsidR="001D4046" w:rsidRPr="00C25FEB">
        <w:t xml:space="preserve"> value of 1</w:t>
      </w:r>
      <w:r w:rsidR="006068F2" w:rsidRPr="00C25FEB">
        <w:t>.</w:t>
      </w:r>
      <w:r w:rsidR="001D4046" w:rsidRPr="00C25FEB">
        <w:t>1</w:t>
      </w:r>
      <w:r w:rsidR="006068F2" w:rsidRPr="00C25FEB">
        <w:t xml:space="preserve"> eV</w:t>
      </w:r>
      <w:r w:rsidR="00A25FCE" w:rsidRPr="00C25FEB">
        <w:t xml:space="preserve"> [8</w:t>
      </w:r>
      <w:r w:rsidR="001D4046" w:rsidRPr="00C25FEB">
        <w:t>]</w:t>
      </w:r>
      <w:r w:rsidR="006068F2" w:rsidRPr="00C25FEB">
        <w:t>.</w:t>
      </w:r>
      <w:r w:rsidR="001D4046" w:rsidRPr="00C25FEB">
        <w:t xml:space="preserve"> It is worth mentioning that the value of band gap for </w:t>
      </w:r>
      <w:proofErr w:type="spellStart"/>
      <w:r w:rsidR="001D4046" w:rsidRPr="00C25FEB">
        <w:t>GaN</w:t>
      </w:r>
      <w:proofErr w:type="spellEnd"/>
      <w:r w:rsidR="001D4046" w:rsidRPr="00C25FEB">
        <w:t xml:space="preserve"> </w:t>
      </w:r>
      <w:r w:rsidR="00477700" w:rsidRPr="00C25FEB">
        <w:t xml:space="preserve">used </w:t>
      </w:r>
      <w:r w:rsidR="00FD3912" w:rsidRPr="00C25FEB">
        <w:t>in R</w:t>
      </w:r>
      <w:r w:rsidR="00A25FCE" w:rsidRPr="00C25FEB">
        <w:t>ef. [8</w:t>
      </w:r>
      <w:r w:rsidR="001D4046" w:rsidRPr="00C25FEB">
        <w:t>] is 3.2 eV</w:t>
      </w:r>
      <w:r w:rsidR="00AA7B81" w:rsidRPr="00C25FEB">
        <w:t xml:space="preserve">; assuming a </w:t>
      </w:r>
      <w:r w:rsidR="00076A2D" w:rsidRPr="00C25FEB">
        <w:t xml:space="preserve">more widely cited </w:t>
      </w:r>
      <w:r w:rsidR="00AA7B81" w:rsidRPr="00C25FEB">
        <w:t xml:space="preserve">value of 3.4 eV </w:t>
      </w:r>
      <w:r w:rsidR="004C0014" w:rsidRPr="00C25FEB">
        <w:t>[2,9,21,23-24</w:t>
      </w:r>
      <w:r w:rsidR="00CF0036" w:rsidRPr="00C25FEB">
        <w:t xml:space="preserve">] </w:t>
      </w:r>
      <w:r w:rsidR="00477700" w:rsidRPr="00C25FEB">
        <w:t>fo</w:t>
      </w:r>
      <w:r w:rsidR="00076A2D" w:rsidRPr="00C25FEB">
        <w:t xml:space="preserve">r </w:t>
      </w:r>
      <w:proofErr w:type="spellStart"/>
      <w:r w:rsidR="00076A2D" w:rsidRPr="00C25FEB">
        <w:t>GaN</w:t>
      </w:r>
      <w:proofErr w:type="spellEnd"/>
      <w:r w:rsidR="00477700" w:rsidRPr="00C25FEB">
        <w:t xml:space="preserve"> </w:t>
      </w:r>
      <w:r w:rsidR="00CF0036" w:rsidRPr="00C25FEB">
        <w:t>band gap</w:t>
      </w:r>
      <w:r w:rsidR="00076A2D" w:rsidRPr="00C25FEB">
        <w:t xml:space="preserve"> and </w:t>
      </w:r>
      <w:r w:rsidR="00ED10DE" w:rsidRPr="00C25FEB">
        <w:t xml:space="preserve">the </w:t>
      </w:r>
      <w:r w:rsidR="00076A2D" w:rsidRPr="00C25FEB">
        <w:t xml:space="preserve">theoretically calculated </w:t>
      </w:r>
      <w:r w:rsidR="00076A2D" w:rsidRPr="00C25FEB">
        <w:rPr>
          <w:i/>
        </w:rPr>
        <w:t>CBO</w:t>
      </w:r>
      <w:r w:rsidR="00A25FCE" w:rsidRPr="00C25FEB">
        <w:t xml:space="preserve"> value of 0.1 eV [8</w:t>
      </w:r>
      <w:r w:rsidR="00076A2D" w:rsidRPr="00C25FEB">
        <w:t xml:space="preserve">] </w:t>
      </w:r>
      <w:r w:rsidR="00477700" w:rsidRPr="00C25FEB">
        <w:t xml:space="preserve">would </w:t>
      </w:r>
      <w:r w:rsidR="00076A2D" w:rsidRPr="00C25FEB">
        <w:t>imply</w:t>
      </w:r>
      <w:r w:rsidR="00677C6E" w:rsidRPr="00C25FEB">
        <w:t xml:space="preserve"> a</w:t>
      </w:r>
      <w:r w:rsidR="00477700" w:rsidRPr="00C25FEB">
        <w:t xml:space="preserve"> </w:t>
      </w:r>
      <w:r w:rsidR="00477700" w:rsidRPr="00C25FEB">
        <w:rPr>
          <w:i/>
        </w:rPr>
        <w:t>VBO</w:t>
      </w:r>
      <w:r w:rsidR="00477700" w:rsidRPr="00C25FEB">
        <w:t xml:space="preserve"> of </w:t>
      </w:r>
      <w:r w:rsidR="00076A2D" w:rsidRPr="00C25FEB">
        <w:t>~0.9 eV</w:t>
      </w:r>
      <w:r w:rsidR="00ED10DE" w:rsidRPr="00C25FEB">
        <w:t>, this</w:t>
      </w:r>
      <w:r w:rsidR="00076A2D" w:rsidRPr="00C25FEB">
        <w:t xml:space="preserve"> being </w:t>
      </w:r>
      <w:r w:rsidR="00076A2D" w:rsidRPr="00C25FEB">
        <w:rPr>
          <w:color w:val="000000" w:themeColor="text1"/>
          <w:lang w:val="en-GB"/>
        </w:rPr>
        <w:t>consistent</w:t>
      </w:r>
      <w:r w:rsidR="00FF5A05" w:rsidRPr="00C25FEB">
        <w:rPr>
          <w:color w:val="000000" w:themeColor="text1"/>
          <w:lang w:val="en-GB"/>
        </w:rPr>
        <w:t xml:space="preserve"> </w:t>
      </w:r>
      <w:r w:rsidR="00076A2D" w:rsidRPr="00C25FEB">
        <w:rPr>
          <w:color w:val="000000" w:themeColor="text1"/>
          <w:lang w:val="en-GB"/>
        </w:rPr>
        <w:t xml:space="preserve">with the value obtained in this work </w:t>
      </w:r>
      <w:r w:rsidR="00FF5A05" w:rsidRPr="00C25FEB">
        <w:rPr>
          <w:color w:val="000000" w:themeColor="text1"/>
          <w:lang w:val="en-GB"/>
        </w:rPr>
        <w:lastRenderedPageBreak/>
        <w:t xml:space="preserve">within </w:t>
      </w:r>
      <w:r w:rsidR="00076A2D" w:rsidRPr="00C25FEB">
        <w:rPr>
          <w:color w:val="000000" w:themeColor="text1"/>
          <w:lang w:val="en-GB"/>
        </w:rPr>
        <w:t xml:space="preserve">the </w:t>
      </w:r>
      <w:r w:rsidR="00FF5A05" w:rsidRPr="00C25FEB">
        <w:rPr>
          <w:color w:val="000000" w:themeColor="text1"/>
          <w:lang w:val="en-GB"/>
        </w:rPr>
        <w:t xml:space="preserve">experimental error </w:t>
      </w:r>
      <w:r w:rsidR="00076A2D" w:rsidRPr="00C25FEB">
        <w:rPr>
          <w:color w:val="000000" w:themeColor="text1"/>
          <w:lang w:val="en-GB"/>
        </w:rPr>
        <w:t>of the XPS method.</w:t>
      </w:r>
      <w:r w:rsidR="00550EBB" w:rsidRPr="00C25FEB">
        <w:rPr>
          <w:color w:val="000000" w:themeColor="text1"/>
          <w:lang w:val="en-GB"/>
        </w:rPr>
        <w:t xml:space="preserve"> </w:t>
      </w:r>
      <w:r w:rsidR="00A25FCE" w:rsidRPr="00C25FEB">
        <w:rPr>
          <w:lang w:bidi="th-TH"/>
        </w:rPr>
        <w:t xml:space="preserve">It is evident from the results that </w:t>
      </w:r>
      <w:r w:rsidR="00783BA9" w:rsidRPr="00C25FEB">
        <w:rPr>
          <w:lang w:bidi="th-TH"/>
        </w:rPr>
        <w:t xml:space="preserve">both </w:t>
      </w:r>
      <w:r w:rsidR="00783BA9" w:rsidRPr="00844093">
        <w:rPr>
          <w:i/>
          <w:lang w:bidi="th-TH"/>
        </w:rPr>
        <w:t>CB</w:t>
      </w:r>
      <w:r w:rsidR="00783BA9" w:rsidRPr="00C25FEB">
        <w:rPr>
          <w:lang w:bidi="th-TH"/>
        </w:rPr>
        <w:t xml:space="preserve"> and </w:t>
      </w:r>
      <w:r w:rsidR="00783BA9" w:rsidRPr="00844093">
        <w:rPr>
          <w:i/>
          <w:lang w:bidi="th-TH"/>
        </w:rPr>
        <w:t>V</w:t>
      </w:r>
      <w:r w:rsidR="00841F19" w:rsidRPr="00844093">
        <w:rPr>
          <w:i/>
          <w:lang w:bidi="th-TH"/>
        </w:rPr>
        <w:t>B</w:t>
      </w:r>
      <w:r w:rsidR="00841F19" w:rsidRPr="00C25FEB">
        <w:rPr>
          <w:lang w:bidi="th-TH"/>
        </w:rPr>
        <w:t xml:space="preserve"> offsets of </w:t>
      </w:r>
      <w:r w:rsidR="00A25FCE" w:rsidRPr="00C25FEB">
        <w:rPr>
          <w:lang w:bidi="th-TH"/>
        </w:rPr>
        <w:t>Ta</w:t>
      </w:r>
      <w:r w:rsidR="00A25FCE" w:rsidRPr="00C25FEB">
        <w:rPr>
          <w:vertAlign w:val="subscript"/>
          <w:lang w:bidi="th-TH"/>
        </w:rPr>
        <w:t>2</w:t>
      </w:r>
      <w:r w:rsidR="00A25FCE" w:rsidRPr="00C25FEB">
        <w:rPr>
          <w:lang w:bidi="th-TH"/>
        </w:rPr>
        <w:t>O</w:t>
      </w:r>
      <w:r w:rsidR="00A25FCE" w:rsidRPr="00C25FEB">
        <w:rPr>
          <w:vertAlign w:val="subscript"/>
          <w:lang w:bidi="th-TH"/>
        </w:rPr>
        <w:t>5</w:t>
      </w:r>
      <w:r w:rsidR="00A25FCE" w:rsidRPr="00C25FEB">
        <w:rPr>
          <w:lang w:bidi="th-TH"/>
        </w:rPr>
        <w:t xml:space="preserve"> </w:t>
      </w:r>
      <w:r w:rsidR="00841F19" w:rsidRPr="00C25FEB">
        <w:rPr>
          <w:lang w:bidi="th-TH"/>
        </w:rPr>
        <w:t xml:space="preserve">on </w:t>
      </w:r>
      <w:proofErr w:type="spellStart"/>
      <w:r w:rsidR="00841F19" w:rsidRPr="00C25FEB">
        <w:rPr>
          <w:lang w:bidi="th-TH"/>
        </w:rPr>
        <w:t>GaN</w:t>
      </w:r>
      <w:proofErr w:type="spellEnd"/>
      <w:r w:rsidR="00841F19" w:rsidRPr="00C25FEB">
        <w:rPr>
          <w:lang w:bidi="th-TH"/>
        </w:rPr>
        <w:t xml:space="preserve"> are </w:t>
      </w:r>
      <w:r w:rsidR="00A25FCE" w:rsidRPr="00C25FEB">
        <w:rPr>
          <w:lang w:bidi="th-TH"/>
        </w:rPr>
        <w:t>smaller than 1 eV</w:t>
      </w:r>
      <w:r w:rsidR="003F4540" w:rsidRPr="00C25FEB">
        <w:rPr>
          <w:lang w:bidi="th-TH"/>
        </w:rPr>
        <w:t xml:space="preserve">. A possible approach to utilize </w:t>
      </w:r>
      <w:r w:rsidR="00841F19" w:rsidRPr="00C25FEB">
        <w:rPr>
          <w:lang w:bidi="th-TH"/>
        </w:rPr>
        <w:t>Ta</w:t>
      </w:r>
      <w:r w:rsidR="00841F19" w:rsidRPr="00C25FEB">
        <w:rPr>
          <w:vertAlign w:val="subscript"/>
          <w:lang w:bidi="th-TH"/>
        </w:rPr>
        <w:t>2</w:t>
      </w:r>
      <w:r w:rsidR="00841F19" w:rsidRPr="00C25FEB">
        <w:rPr>
          <w:lang w:bidi="th-TH"/>
        </w:rPr>
        <w:t>O</w:t>
      </w:r>
      <w:r w:rsidR="00841F19" w:rsidRPr="00C25FEB">
        <w:rPr>
          <w:vertAlign w:val="subscript"/>
          <w:lang w:bidi="th-TH"/>
        </w:rPr>
        <w:t>5</w:t>
      </w:r>
      <w:r w:rsidR="003F4540" w:rsidRPr="00C25FEB">
        <w:rPr>
          <w:lang w:bidi="th-TH"/>
        </w:rPr>
        <w:t xml:space="preserve"> advantages of higher k and </w:t>
      </w:r>
      <w:r w:rsidR="00D16938" w:rsidRPr="00C25FEB">
        <w:rPr>
          <w:lang w:bidi="th-TH"/>
        </w:rPr>
        <w:t>good interface properties</w:t>
      </w:r>
      <w:r w:rsidR="003F4540" w:rsidRPr="00C25FEB">
        <w:rPr>
          <w:lang w:bidi="th-TH"/>
        </w:rPr>
        <w:t xml:space="preserve"> in </w:t>
      </w:r>
      <w:proofErr w:type="spellStart"/>
      <w:r w:rsidR="00D16938" w:rsidRPr="00C25FEB">
        <w:rPr>
          <w:lang w:bidi="th-TH"/>
        </w:rPr>
        <w:t>GaN</w:t>
      </w:r>
      <w:proofErr w:type="spellEnd"/>
      <w:r w:rsidR="00D16938" w:rsidRPr="00C25FEB">
        <w:rPr>
          <w:lang w:bidi="th-TH"/>
        </w:rPr>
        <w:t xml:space="preserve">-based </w:t>
      </w:r>
      <w:r w:rsidR="003F4540" w:rsidRPr="00C25FEB">
        <w:rPr>
          <w:lang w:bidi="th-TH"/>
        </w:rPr>
        <w:t xml:space="preserve">MIS-HEMTs could be </w:t>
      </w:r>
      <w:r w:rsidR="00FB0F9D" w:rsidRPr="00C25FEB">
        <w:rPr>
          <w:lang w:bidi="th-TH"/>
        </w:rPr>
        <w:t xml:space="preserve">to </w:t>
      </w:r>
      <w:r w:rsidR="003F4540" w:rsidRPr="00C25FEB">
        <w:rPr>
          <w:lang w:bidi="th-TH"/>
        </w:rPr>
        <w:t xml:space="preserve">mix </w:t>
      </w:r>
      <w:r w:rsidR="00720806" w:rsidRPr="00C25FEB">
        <w:rPr>
          <w:lang w:bidi="th-TH"/>
        </w:rPr>
        <w:t>it</w:t>
      </w:r>
      <w:r w:rsidR="003F4540" w:rsidRPr="00C25FEB">
        <w:rPr>
          <w:lang w:bidi="th-TH"/>
        </w:rPr>
        <w:t xml:space="preserve"> with other oxides with larger band gap such as Al</w:t>
      </w:r>
      <w:r w:rsidR="003F4540" w:rsidRPr="00C25FEB">
        <w:rPr>
          <w:vertAlign w:val="subscript"/>
          <w:lang w:bidi="th-TH"/>
        </w:rPr>
        <w:t>2</w:t>
      </w:r>
      <w:r w:rsidR="00720806" w:rsidRPr="00C25FEB">
        <w:rPr>
          <w:lang w:bidi="th-TH"/>
        </w:rPr>
        <w:t>O</w:t>
      </w:r>
      <w:r w:rsidR="00720806" w:rsidRPr="00C25FEB">
        <w:rPr>
          <w:vertAlign w:val="subscript"/>
          <w:lang w:bidi="th-TH"/>
        </w:rPr>
        <w:t>3</w:t>
      </w:r>
      <w:r w:rsidR="00A25FCE" w:rsidRPr="00C25FEB">
        <w:rPr>
          <w:lang w:bidi="th-TH"/>
        </w:rPr>
        <w:t xml:space="preserve">. </w:t>
      </w:r>
      <w:r w:rsidR="008C2A74" w:rsidRPr="00C25FEB">
        <w:rPr>
          <w:lang w:bidi="th-TH"/>
        </w:rPr>
        <w:t>It has been shown recently that the complementary characteristics of Ta</w:t>
      </w:r>
      <w:r w:rsidR="008C2A74" w:rsidRPr="00C25FEB">
        <w:rPr>
          <w:vertAlign w:val="subscript"/>
          <w:lang w:bidi="th-TH"/>
        </w:rPr>
        <w:t>2</w:t>
      </w:r>
      <w:r w:rsidR="008C2A74" w:rsidRPr="00C25FEB">
        <w:rPr>
          <w:lang w:bidi="th-TH"/>
        </w:rPr>
        <w:t>O</w:t>
      </w:r>
      <w:r w:rsidR="008C2A74" w:rsidRPr="00C25FEB">
        <w:rPr>
          <w:vertAlign w:val="subscript"/>
          <w:lang w:bidi="th-TH"/>
        </w:rPr>
        <w:t>5</w:t>
      </w:r>
      <w:r w:rsidR="008C2A74" w:rsidRPr="00C25FEB">
        <w:rPr>
          <w:lang w:bidi="th-TH"/>
        </w:rPr>
        <w:t xml:space="preserve"> and Al</w:t>
      </w:r>
      <w:r w:rsidR="008C2A74" w:rsidRPr="00C25FEB">
        <w:rPr>
          <w:vertAlign w:val="subscript"/>
          <w:lang w:bidi="th-TH"/>
        </w:rPr>
        <w:t>2</w:t>
      </w:r>
      <w:r w:rsidR="008C2A74" w:rsidRPr="00C25FEB">
        <w:rPr>
          <w:lang w:bidi="th-TH"/>
        </w:rPr>
        <w:t>O</w:t>
      </w:r>
      <w:r w:rsidR="008C2A74" w:rsidRPr="00C25FEB">
        <w:rPr>
          <w:vertAlign w:val="subscript"/>
          <w:lang w:bidi="th-TH"/>
        </w:rPr>
        <w:t>3</w:t>
      </w:r>
      <w:r w:rsidR="008C2A74" w:rsidRPr="00C25FEB">
        <w:rPr>
          <w:lang w:bidi="th-TH"/>
        </w:rPr>
        <w:t xml:space="preserve"> </w:t>
      </w:r>
      <w:r w:rsidR="00720806" w:rsidRPr="00C25FEB">
        <w:rPr>
          <w:lang w:bidi="th-TH"/>
        </w:rPr>
        <w:t>could be combined by fabricating (Ta</w:t>
      </w:r>
      <w:r w:rsidR="00720806" w:rsidRPr="00C25FEB">
        <w:rPr>
          <w:vertAlign w:val="subscript"/>
          <w:lang w:bidi="th-TH"/>
        </w:rPr>
        <w:t>2</w:t>
      </w:r>
      <w:r w:rsidR="00720806" w:rsidRPr="00C25FEB">
        <w:rPr>
          <w:lang w:bidi="th-TH"/>
        </w:rPr>
        <w:t>O</w:t>
      </w:r>
      <w:proofErr w:type="gramStart"/>
      <w:r w:rsidR="00720806" w:rsidRPr="00C25FEB">
        <w:rPr>
          <w:vertAlign w:val="subscript"/>
          <w:lang w:bidi="th-TH"/>
        </w:rPr>
        <w:t>5</w:t>
      </w:r>
      <w:r w:rsidR="00720806" w:rsidRPr="00C25FEB">
        <w:rPr>
          <w:lang w:bidi="th-TH"/>
        </w:rPr>
        <w:t>)</w:t>
      </w:r>
      <w:r w:rsidR="00720806" w:rsidRPr="00C25FEB">
        <w:rPr>
          <w:vertAlign w:val="subscript"/>
          <w:lang w:bidi="th-TH"/>
        </w:rPr>
        <w:t>x</w:t>
      </w:r>
      <w:proofErr w:type="gramEnd"/>
      <w:r w:rsidR="00720806" w:rsidRPr="00C25FEB">
        <w:rPr>
          <w:lang w:bidi="th-TH"/>
        </w:rPr>
        <w:t>(Al</w:t>
      </w:r>
      <w:r w:rsidR="00720806" w:rsidRPr="00C25FEB">
        <w:rPr>
          <w:vertAlign w:val="subscript"/>
          <w:lang w:bidi="th-TH"/>
        </w:rPr>
        <w:t>2</w:t>
      </w:r>
      <w:r w:rsidR="00720806" w:rsidRPr="00C25FEB">
        <w:rPr>
          <w:lang w:bidi="th-TH"/>
        </w:rPr>
        <w:t>O</w:t>
      </w:r>
      <w:r w:rsidR="00720806" w:rsidRPr="00C25FEB">
        <w:rPr>
          <w:vertAlign w:val="subscript"/>
          <w:lang w:bidi="th-TH"/>
        </w:rPr>
        <w:t>3</w:t>
      </w:r>
      <w:r w:rsidR="00720806" w:rsidRPr="00C25FEB">
        <w:rPr>
          <w:lang w:bidi="th-TH"/>
        </w:rPr>
        <w:t>)</w:t>
      </w:r>
      <w:r w:rsidR="00720806" w:rsidRPr="00C25FEB">
        <w:rPr>
          <w:vertAlign w:val="subscript"/>
          <w:lang w:bidi="th-TH"/>
        </w:rPr>
        <w:t>1-x</w:t>
      </w:r>
      <w:r w:rsidR="00720806" w:rsidRPr="00C25FEB">
        <w:rPr>
          <w:lang w:bidi="th-TH"/>
        </w:rPr>
        <w:t xml:space="preserve"> as </w:t>
      </w:r>
      <w:r w:rsidR="00783BA9" w:rsidRPr="00C25FEB">
        <w:rPr>
          <w:lang w:bidi="th-TH"/>
        </w:rPr>
        <w:t xml:space="preserve">a </w:t>
      </w:r>
      <w:r w:rsidR="00720806" w:rsidRPr="00C25FEB">
        <w:rPr>
          <w:lang w:bidi="th-TH"/>
        </w:rPr>
        <w:t xml:space="preserve">gate dielectric to achieve both a high-k and a sufficient </w:t>
      </w:r>
      <w:r w:rsidR="00720806" w:rsidRPr="00C25FEB">
        <w:rPr>
          <w:i/>
          <w:lang w:bidi="th-TH"/>
        </w:rPr>
        <w:t>CBO</w:t>
      </w:r>
      <w:r w:rsidR="00720806" w:rsidRPr="00C25FEB">
        <w:rPr>
          <w:lang w:bidi="th-TH"/>
        </w:rPr>
        <w:t xml:space="preserve"> to the </w:t>
      </w:r>
      <w:proofErr w:type="spellStart"/>
      <w:r w:rsidR="00720806" w:rsidRPr="00C25FEB">
        <w:rPr>
          <w:lang w:bidi="th-TH"/>
        </w:rPr>
        <w:t>GaN</w:t>
      </w:r>
      <w:proofErr w:type="spellEnd"/>
      <w:r w:rsidR="00720806" w:rsidRPr="00C25FEB">
        <w:rPr>
          <w:lang w:bidi="th-TH"/>
        </w:rPr>
        <w:t xml:space="preserve"> HEMT for low leakage currents</w:t>
      </w:r>
      <w:r w:rsidR="00841F19" w:rsidRPr="00C25FEB">
        <w:rPr>
          <w:lang w:bidi="th-TH"/>
        </w:rPr>
        <w:t xml:space="preserve"> [34</w:t>
      </w:r>
      <w:r w:rsidR="00720806" w:rsidRPr="00C25FEB">
        <w:rPr>
          <w:lang w:bidi="th-TH"/>
        </w:rPr>
        <w:t>].</w:t>
      </w:r>
    </w:p>
    <w:p w14:paraId="5E6620A8" w14:textId="4E40A959" w:rsidR="005A13DB" w:rsidRPr="00C25FEB" w:rsidRDefault="005A13DB" w:rsidP="00DA2AA5">
      <w:pPr>
        <w:spacing w:line="480" w:lineRule="auto"/>
        <w:jc w:val="both"/>
        <w:rPr>
          <w:color w:val="000000" w:themeColor="text1"/>
          <w:lang w:val="en-GB"/>
        </w:rPr>
      </w:pPr>
    </w:p>
    <w:p w14:paraId="6B350A50" w14:textId="77777777" w:rsidR="00C51222" w:rsidRPr="00C25FEB" w:rsidRDefault="00C51222" w:rsidP="0007038F">
      <w:pPr>
        <w:pStyle w:val="NORMALPARAINPAPER"/>
        <w:spacing w:after="0" w:line="480" w:lineRule="auto"/>
        <w:ind w:firstLine="0"/>
        <w:rPr>
          <w:b/>
          <w:bCs/>
          <w:sz w:val="24"/>
          <w:szCs w:val="24"/>
        </w:rPr>
      </w:pPr>
      <w:r w:rsidRPr="00C25FEB">
        <w:rPr>
          <w:b/>
          <w:bCs/>
          <w:sz w:val="24"/>
          <w:szCs w:val="24"/>
        </w:rPr>
        <w:t>4. Conclusion</w:t>
      </w:r>
    </w:p>
    <w:p w14:paraId="6CD98B2E" w14:textId="7C11ED98" w:rsidR="00C51222" w:rsidRPr="00C25FEB" w:rsidRDefault="00677C6E" w:rsidP="0020108E">
      <w:pPr>
        <w:autoSpaceDE w:val="0"/>
        <w:autoSpaceDN w:val="0"/>
        <w:adjustRightInd w:val="0"/>
        <w:spacing w:line="480" w:lineRule="auto"/>
        <w:ind w:firstLine="288"/>
        <w:jc w:val="both"/>
      </w:pPr>
      <w:r w:rsidRPr="00C25FEB">
        <w:t>T</w:t>
      </w:r>
      <w:r w:rsidR="00C51222" w:rsidRPr="00C25FEB">
        <w:t>he band alignment of Ta</w:t>
      </w:r>
      <w:r w:rsidR="00C51222" w:rsidRPr="00C25FEB">
        <w:rPr>
          <w:vertAlign w:val="subscript"/>
        </w:rPr>
        <w:t>2</w:t>
      </w:r>
      <w:r w:rsidR="00C51222" w:rsidRPr="00C25FEB">
        <w:t>O</w:t>
      </w:r>
      <w:r w:rsidR="00C51222" w:rsidRPr="00C25FEB">
        <w:rPr>
          <w:vertAlign w:val="subscript"/>
        </w:rPr>
        <w:t>5</w:t>
      </w:r>
      <w:r w:rsidR="00C51222" w:rsidRPr="00C25FEB">
        <w:t xml:space="preserve"> prepared by RF sputtering on ex-situ </w:t>
      </w:r>
      <w:proofErr w:type="spellStart"/>
      <w:r w:rsidR="00C51222" w:rsidRPr="00C25FEB">
        <w:t>HCl</w:t>
      </w:r>
      <w:proofErr w:type="spellEnd"/>
      <w:r w:rsidR="00C51222" w:rsidRPr="00C25FEB">
        <w:t xml:space="preserve"> treated </w:t>
      </w:r>
      <w:proofErr w:type="spellStart"/>
      <w:r w:rsidR="00C51222" w:rsidRPr="00C25FEB">
        <w:t>GaN</w:t>
      </w:r>
      <w:proofErr w:type="spellEnd"/>
      <w:r w:rsidR="00C51222" w:rsidRPr="00C25FEB">
        <w:t xml:space="preserve"> surface</w:t>
      </w:r>
      <w:r w:rsidRPr="00C25FEB">
        <w:t xml:space="preserve"> has been experimentally derived in this paper.</w:t>
      </w:r>
      <w:r w:rsidR="00C51222" w:rsidRPr="00C25FEB">
        <w:t xml:space="preserve"> The </w:t>
      </w:r>
      <w:proofErr w:type="spellStart"/>
      <w:r w:rsidR="00C51222" w:rsidRPr="00C25FEB">
        <w:t>HCl</w:t>
      </w:r>
      <w:proofErr w:type="spellEnd"/>
      <w:r w:rsidR="00C51222" w:rsidRPr="00C25FEB">
        <w:t xml:space="preserve"> treatment is compared to NH</w:t>
      </w:r>
      <w:r w:rsidR="00C51222" w:rsidRPr="00C25FEB">
        <w:rPr>
          <w:vertAlign w:val="subscript"/>
        </w:rPr>
        <w:t>4</w:t>
      </w:r>
      <w:r w:rsidR="00C51222" w:rsidRPr="00C25FEB">
        <w:t>OH and (NH</w:t>
      </w:r>
      <w:r w:rsidR="00C51222" w:rsidRPr="00C25FEB">
        <w:rPr>
          <w:vertAlign w:val="subscript"/>
        </w:rPr>
        <w:t>4</w:t>
      </w:r>
      <w:r w:rsidR="00C51222" w:rsidRPr="00C25FEB">
        <w:t>)</w:t>
      </w:r>
      <w:r w:rsidR="00C51222" w:rsidRPr="00C25FEB">
        <w:rPr>
          <w:vertAlign w:val="subscript"/>
        </w:rPr>
        <w:t>2</w:t>
      </w:r>
      <w:r w:rsidR="00C51222" w:rsidRPr="00C25FEB">
        <w:t xml:space="preserve">S </w:t>
      </w:r>
      <w:r w:rsidR="00B161BB" w:rsidRPr="00C25FEB">
        <w:t xml:space="preserve">cleaning procedures </w:t>
      </w:r>
      <w:r w:rsidR="00C51222" w:rsidRPr="00C25FEB">
        <w:t xml:space="preserve">and shows the lowest </w:t>
      </w:r>
      <w:r w:rsidR="00B161BB" w:rsidRPr="00C25FEB">
        <w:t xml:space="preserve">oxygen </w:t>
      </w:r>
      <w:r w:rsidR="00C51222" w:rsidRPr="00C25FEB">
        <w:t>contam</w:t>
      </w:r>
      <w:r w:rsidR="00B161BB" w:rsidRPr="00C25FEB">
        <w:t>inant</w:t>
      </w:r>
      <w:r w:rsidR="00123147" w:rsidRPr="00C25FEB">
        <w:t xml:space="preserve"> level</w:t>
      </w:r>
      <w:r w:rsidR="00B161BB" w:rsidRPr="00C25FEB">
        <w:t xml:space="preserve"> on the </w:t>
      </w:r>
      <w:proofErr w:type="spellStart"/>
      <w:r w:rsidR="00B161BB" w:rsidRPr="00C25FEB">
        <w:t>GaN</w:t>
      </w:r>
      <w:proofErr w:type="spellEnd"/>
      <w:r w:rsidR="00B161BB" w:rsidRPr="00C25FEB">
        <w:t xml:space="preserve"> surface. The </w:t>
      </w:r>
      <w:r w:rsidR="00B161BB" w:rsidRPr="00C25FEB">
        <w:rPr>
          <w:i/>
        </w:rPr>
        <w:t>V</w:t>
      </w:r>
      <w:r w:rsidR="00C51222" w:rsidRPr="00C25FEB">
        <w:rPr>
          <w:i/>
        </w:rPr>
        <w:t>BO</w:t>
      </w:r>
      <w:r w:rsidR="00C51222" w:rsidRPr="00C25FEB">
        <w:t xml:space="preserve"> of Ta</w:t>
      </w:r>
      <w:r w:rsidR="00C51222" w:rsidRPr="00C25FEB">
        <w:rPr>
          <w:vertAlign w:val="subscript"/>
        </w:rPr>
        <w:t>2</w:t>
      </w:r>
      <w:r w:rsidR="00C51222" w:rsidRPr="00C25FEB">
        <w:t>O</w:t>
      </w:r>
      <w:r w:rsidR="00C51222" w:rsidRPr="00C25FEB">
        <w:rPr>
          <w:vertAlign w:val="subscript"/>
        </w:rPr>
        <w:t>5</w:t>
      </w:r>
      <w:r w:rsidR="00C51222" w:rsidRPr="00C25FEB">
        <w:t>/</w:t>
      </w:r>
      <w:proofErr w:type="spellStart"/>
      <w:r w:rsidR="00C51222" w:rsidRPr="00C25FEB">
        <w:t>GaN</w:t>
      </w:r>
      <w:proofErr w:type="spellEnd"/>
      <w:r w:rsidR="00C51222" w:rsidRPr="00C25FEB">
        <w:t xml:space="preserve"> </w:t>
      </w:r>
      <w:r w:rsidR="00123147" w:rsidRPr="00C25FEB">
        <w:t>was</w:t>
      </w:r>
      <w:r w:rsidR="00C51222" w:rsidRPr="00C25FEB">
        <w:t xml:space="preserve"> found to be </w:t>
      </w:r>
      <w:r w:rsidR="00E159D9" w:rsidRPr="00C25FEB">
        <w:rPr>
          <w:color w:val="000000" w:themeColor="text1"/>
        </w:rPr>
        <w:t>0.70</w:t>
      </w:r>
      <w:r w:rsidR="00C51222" w:rsidRPr="00C25FEB">
        <w:rPr>
          <w:color w:val="000000" w:themeColor="text1"/>
        </w:rPr>
        <w:t xml:space="preserve"> ± 0.2</w:t>
      </w:r>
      <w:r w:rsidR="002039B2" w:rsidRPr="00C25FEB">
        <w:rPr>
          <w:color w:val="000000" w:themeColor="text1"/>
        </w:rPr>
        <w:t>5</w:t>
      </w:r>
      <w:r w:rsidR="00C51222" w:rsidRPr="00C25FEB">
        <w:rPr>
          <w:color w:val="000000" w:themeColor="text1"/>
        </w:rPr>
        <w:t xml:space="preserve"> eV</w:t>
      </w:r>
      <w:r w:rsidR="00C51222" w:rsidRPr="00C25FEB">
        <w:t xml:space="preserve"> from the XPS and Kraut’s method, while</w:t>
      </w:r>
      <w:r w:rsidR="00123147" w:rsidRPr="00C25FEB">
        <w:t xml:space="preserve"> the</w:t>
      </w:r>
      <w:r w:rsidR="00C51222" w:rsidRPr="00C25FEB">
        <w:t xml:space="preserve"> </w:t>
      </w:r>
      <w:r w:rsidR="00C51222" w:rsidRPr="00C25FEB">
        <w:rPr>
          <w:i/>
        </w:rPr>
        <w:t>CBO</w:t>
      </w:r>
      <w:r w:rsidR="00C51222" w:rsidRPr="00C25FEB">
        <w:t xml:space="preserve"> </w:t>
      </w:r>
      <w:r w:rsidR="00123147" w:rsidRPr="00C25FEB">
        <w:t>was</w:t>
      </w:r>
      <w:r w:rsidR="00C51222" w:rsidRPr="00C25FEB">
        <w:t xml:space="preserve"> derived using the band gaps of </w:t>
      </w:r>
      <w:proofErr w:type="spellStart"/>
      <w:r w:rsidR="00C51222" w:rsidRPr="00C25FEB">
        <w:t>GaN</w:t>
      </w:r>
      <w:proofErr w:type="spellEnd"/>
      <w:r w:rsidR="00C51222" w:rsidRPr="00C25FEB">
        <w:t xml:space="preserve"> (3.34 eV) and Ta</w:t>
      </w:r>
      <w:r w:rsidR="00C51222" w:rsidRPr="00C25FEB">
        <w:rPr>
          <w:vertAlign w:val="subscript"/>
        </w:rPr>
        <w:t>2</w:t>
      </w:r>
      <w:r w:rsidR="00C51222" w:rsidRPr="00C25FEB">
        <w:t>O</w:t>
      </w:r>
      <w:r w:rsidR="00C51222" w:rsidRPr="00C25FEB">
        <w:rPr>
          <w:vertAlign w:val="subscript"/>
        </w:rPr>
        <w:t>5</w:t>
      </w:r>
      <w:r w:rsidR="00E159D9" w:rsidRPr="00C25FEB">
        <w:t xml:space="preserve"> (4.4 eV) and found to be 0.36</w:t>
      </w:r>
      <w:r w:rsidR="00C51222" w:rsidRPr="00C25FEB">
        <w:t xml:space="preserve"> </w:t>
      </w:r>
      <w:r w:rsidR="00C51222" w:rsidRPr="00C25FEB">
        <w:rPr>
          <w:color w:val="000000" w:themeColor="text1"/>
        </w:rPr>
        <w:t>± 0.2</w:t>
      </w:r>
      <w:r w:rsidR="002039B2" w:rsidRPr="00C25FEB">
        <w:rPr>
          <w:color w:val="000000" w:themeColor="text1"/>
        </w:rPr>
        <w:t>5</w:t>
      </w:r>
      <w:r w:rsidR="00C51222" w:rsidRPr="00C25FEB">
        <w:rPr>
          <w:color w:val="000000" w:themeColor="text1"/>
        </w:rPr>
        <w:t xml:space="preserve"> eV.</w:t>
      </w:r>
      <w:r w:rsidR="00C51222" w:rsidRPr="00C25FEB">
        <w:t xml:space="preserve"> </w:t>
      </w:r>
      <w:r w:rsidR="001A792B" w:rsidRPr="00C25FEB">
        <w:t xml:space="preserve">The results have importance for developing and designing future </w:t>
      </w:r>
      <w:proofErr w:type="spellStart"/>
      <w:r w:rsidR="001A792B" w:rsidRPr="00C25FEB">
        <w:t>GaN</w:t>
      </w:r>
      <w:proofErr w:type="spellEnd"/>
      <w:r w:rsidR="001A792B" w:rsidRPr="00C25FEB">
        <w:t xml:space="preserve"> based MIS-HEMTs.</w:t>
      </w:r>
    </w:p>
    <w:p w14:paraId="70BD681B" w14:textId="4133FEE6" w:rsidR="00C51222" w:rsidRPr="00C25FEB" w:rsidRDefault="00C51222" w:rsidP="0007038F">
      <w:pPr>
        <w:autoSpaceDE w:val="0"/>
        <w:autoSpaceDN w:val="0"/>
        <w:adjustRightInd w:val="0"/>
        <w:spacing w:line="480" w:lineRule="auto"/>
        <w:jc w:val="both"/>
        <w:rPr>
          <w:noProof/>
        </w:rPr>
      </w:pPr>
      <w:r w:rsidRPr="00C25FEB">
        <w:rPr>
          <w:b/>
          <w:noProof/>
        </w:rPr>
        <w:t>Acknowledgements</w:t>
      </w:r>
      <w:r w:rsidR="00BB472E" w:rsidRPr="00C25FEB">
        <w:rPr>
          <w:b/>
          <w:noProof/>
        </w:rPr>
        <w:t>.</w:t>
      </w:r>
      <w:r w:rsidRPr="00C25FEB">
        <w:rPr>
          <w:noProof/>
        </w:rPr>
        <w:t xml:space="preserve"> The work was done under G</w:t>
      </w:r>
      <w:r w:rsidR="003F6D4A" w:rsidRPr="00C25FEB">
        <w:rPr>
          <w:noProof/>
        </w:rPr>
        <w:t xml:space="preserve">lobal Challenge </w:t>
      </w:r>
      <w:r w:rsidR="00B53823" w:rsidRPr="00C25FEB">
        <w:rPr>
          <w:noProof/>
        </w:rPr>
        <w:t xml:space="preserve">Research </w:t>
      </w:r>
      <w:r w:rsidRPr="00C25FEB">
        <w:rPr>
          <w:noProof/>
        </w:rPr>
        <w:t>F</w:t>
      </w:r>
      <w:r w:rsidR="00B53823" w:rsidRPr="00C25FEB">
        <w:rPr>
          <w:noProof/>
        </w:rPr>
        <w:t>und (GCR</w:t>
      </w:r>
      <w:r w:rsidR="003F6D4A" w:rsidRPr="00C25FEB">
        <w:rPr>
          <w:noProof/>
        </w:rPr>
        <w:t>F)</w:t>
      </w:r>
      <w:r w:rsidRPr="00C25FEB">
        <w:rPr>
          <w:noProof/>
        </w:rPr>
        <w:t xml:space="preserve"> ‘Digital in India’ project </w:t>
      </w:r>
      <w:r w:rsidR="003F6D4A" w:rsidRPr="00C25FEB">
        <w:rPr>
          <w:noProof/>
        </w:rPr>
        <w:t xml:space="preserve">no. </w:t>
      </w:r>
      <w:r w:rsidR="00B53823" w:rsidRPr="00C25FEB">
        <w:rPr>
          <w:color w:val="000000"/>
        </w:rPr>
        <w:t xml:space="preserve">EP/P510981/1 </w:t>
      </w:r>
      <w:r w:rsidRPr="00C25FEB">
        <w:rPr>
          <w:noProof/>
        </w:rPr>
        <w:t xml:space="preserve">funded by the EPSRC, UK. </w:t>
      </w:r>
    </w:p>
    <w:p w14:paraId="69C4BCA0" w14:textId="77777777" w:rsidR="001942EA" w:rsidRPr="00C25FEB" w:rsidRDefault="001942EA" w:rsidP="0007038F">
      <w:pPr>
        <w:autoSpaceDE w:val="0"/>
        <w:autoSpaceDN w:val="0"/>
        <w:adjustRightInd w:val="0"/>
        <w:spacing w:line="480" w:lineRule="auto"/>
        <w:jc w:val="both"/>
        <w:rPr>
          <w:noProof/>
        </w:rPr>
      </w:pPr>
    </w:p>
    <w:p w14:paraId="2D4FD284" w14:textId="77777777" w:rsidR="00B253BA" w:rsidRPr="00C25FEB" w:rsidRDefault="00B253BA" w:rsidP="00B253BA">
      <w:pPr>
        <w:pStyle w:val="NORMALPARAINPAPER"/>
        <w:spacing w:before="120" w:after="0" w:line="480" w:lineRule="auto"/>
        <w:ind w:firstLine="0"/>
        <w:rPr>
          <w:b/>
          <w:bCs/>
          <w:sz w:val="24"/>
          <w:szCs w:val="24"/>
          <w:lang w:val="fr-FR"/>
        </w:rPr>
      </w:pPr>
      <w:proofErr w:type="spellStart"/>
      <w:r w:rsidRPr="00C25FEB">
        <w:rPr>
          <w:b/>
          <w:bCs/>
          <w:sz w:val="24"/>
          <w:szCs w:val="24"/>
          <w:lang w:val="fr-FR"/>
        </w:rPr>
        <w:t>References</w:t>
      </w:r>
      <w:proofErr w:type="spellEnd"/>
    </w:p>
    <w:p w14:paraId="6A4BCB6C" w14:textId="08D07F80" w:rsidR="00E16C16" w:rsidRPr="00C25FEB" w:rsidRDefault="00B253BA" w:rsidP="00E16C16">
      <w:pPr>
        <w:pStyle w:val="PlainText"/>
        <w:spacing w:line="480" w:lineRule="auto"/>
        <w:jc w:val="both"/>
        <w:rPr>
          <w:rFonts w:ascii="Times New Roman" w:hAnsi="Times New Roman" w:cs="Times New Roman"/>
          <w:sz w:val="24"/>
          <w:szCs w:val="24"/>
        </w:rPr>
      </w:pPr>
      <w:r w:rsidRPr="00C25FEB">
        <w:rPr>
          <w:rFonts w:ascii="Times New Roman" w:hAnsi="Times New Roman" w:cs="Times New Roman"/>
          <w:sz w:val="24"/>
          <w:szCs w:val="24"/>
        </w:rPr>
        <w:t>[1]</w:t>
      </w:r>
      <w:r w:rsidR="003C30E8" w:rsidRPr="00C25FEB">
        <w:rPr>
          <w:rFonts w:ascii="Times New Roman" w:hAnsi="Times New Roman" w:cs="Times New Roman"/>
          <w:sz w:val="24"/>
          <w:szCs w:val="24"/>
        </w:rPr>
        <w:t xml:space="preserve"> </w:t>
      </w:r>
      <w:r w:rsidR="00E16C16" w:rsidRPr="00C25FEB">
        <w:rPr>
          <w:rFonts w:ascii="Times New Roman" w:hAnsi="Times New Roman" w:cs="Times New Roman"/>
          <w:sz w:val="24"/>
          <w:szCs w:val="24"/>
        </w:rPr>
        <w:t xml:space="preserve">Z. </w:t>
      </w:r>
      <w:proofErr w:type="spellStart"/>
      <w:r w:rsidR="00E16C16" w:rsidRPr="00C25FEB">
        <w:rPr>
          <w:rFonts w:ascii="Times New Roman" w:hAnsi="Times New Roman" w:cs="Times New Roman"/>
          <w:sz w:val="24"/>
          <w:szCs w:val="24"/>
        </w:rPr>
        <w:t>Yatabe</w:t>
      </w:r>
      <w:proofErr w:type="spellEnd"/>
      <w:r w:rsidR="00E16C16" w:rsidRPr="00C25FEB">
        <w:rPr>
          <w:rFonts w:ascii="Times New Roman" w:hAnsi="Times New Roman" w:cs="Times New Roman"/>
          <w:sz w:val="24"/>
          <w:szCs w:val="24"/>
        </w:rPr>
        <w:t>, J</w:t>
      </w:r>
      <w:r w:rsidR="00527411" w:rsidRPr="00C25FEB">
        <w:rPr>
          <w:rFonts w:ascii="Times New Roman" w:hAnsi="Times New Roman" w:cs="Times New Roman"/>
          <w:sz w:val="24"/>
          <w:szCs w:val="24"/>
        </w:rPr>
        <w:t>.</w:t>
      </w:r>
      <w:r w:rsidR="00E16C16" w:rsidRPr="00C25FEB">
        <w:rPr>
          <w:rFonts w:ascii="Times New Roman" w:hAnsi="Times New Roman" w:cs="Times New Roman"/>
          <w:sz w:val="24"/>
          <w:szCs w:val="24"/>
        </w:rPr>
        <w:t>T</w:t>
      </w:r>
      <w:r w:rsidR="00527411" w:rsidRPr="00C25FEB">
        <w:rPr>
          <w:rFonts w:ascii="Times New Roman" w:hAnsi="Times New Roman" w:cs="Times New Roman"/>
          <w:sz w:val="24"/>
          <w:szCs w:val="24"/>
        </w:rPr>
        <w:t>.</w:t>
      </w:r>
      <w:r w:rsidR="00FD3912" w:rsidRPr="00C25FEB">
        <w:rPr>
          <w:rFonts w:ascii="Times New Roman" w:hAnsi="Times New Roman" w:cs="Times New Roman"/>
          <w:sz w:val="24"/>
          <w:szCs w:val="24"/>
        </w:rPr>
        <w:t xml:space="preserve"> </w:t>
      </w:r>
      <w:proofErr w:type="spellStart"/>
      <w:r w:rsidR="00EA2E65" w:rsidRPr="00C25FEB">
        <w:rPr>
          <w:rFonts w:ascii="Times New Roman" w:hAnsi="Times New Roman" w:cs="Times New Roman"/>
          <w:sz w:val="24"/>
          <w:szCs w:val="24"/>
        </w:rPr>
        <w:t>Asubar</w:t>
      </w:r>
      <w:proofErr w:type="spellEnd"/>
      <w:r w:rsidR="00EA2E65" w:rsidRPr="00C25FEB">
        <w:rPr>
          <w:rFonts w:ascii="Times New Roman" w:hAnsi="Times New Roman" w:cs="Times New Roman"/>
          <w:sz w:val="24"/>
          <w:szCs w:val="24"/>
        </w:rPr>
        <w:t>,</w:t>
      </w:r>
      <w:r w:rsidR="00E16C16" w:rsidRPr="00C25FEB">
        <w:rPr>
          <w:rFonts w:ascii="Times New Roman" w:hAnsi="Times New Roman" w:cs="Times New Roman"/>
          <w:sz w:val="24"/>
          <w:szCs w:val="24"/>
        </w:rPr>
        <w:t xml:space="preserve"> T</w:t>
      </w:r>
      <w:r w:rsidR="00527411" w:rsidRPr="00C25FEB">
        <w:rPr>
          <w:rFonts w:ascii="Times New Roman" w:hAnsi="Times New Roman" w:cs="Times New Roman"/>
          <w:sz w:val="24"/>
          <w:szCs w:val="24"/>
        </w:rPr>
        <w:t>.</w:t>
      </w:r>
      <w:r w:rsidR="00FD3912" w:rsidRPr="00C25FEB">
        <w:rPr>
          <w:rFonts w:ascii="Times New Roman" w:hAnsi="Times New Roman" w:cs="Times New Roman"/>
          <w:sz w:val="24"/>
          <w:szCs w:val="24"/>
        </w:rPr>
        <w:t xml:space="preserve"> </w:t>
      </w:r>
      <w:proofErr w:type="spellStart"/>
      <w:r w:rsidR="00E16C16" w:rsidRPr="00C25FEB">
        <w:rPr>
          <w:rFonts w:ascii="Times New Roman" w:hAnsi="Times New Roman" w:cs="Times New Roman"/>
          <w:sz w:val="24"/>
          <w:szCs w:val="24"/>
        </w:rPr>
        <w:t>Hashizume</w:t>
      </w:r>
      <w:proofErr w:type="spellEnd"/>
      <w:r w:rsidR="00E16C16" w:rsidRPr="00C25FEB">
        <w:rPr>
          <w:rFonts w:ascii="Times New Roman" w:hAnsi="Times New Roman" w:cs="Times New Roman"/>
          <w:i/>
          <w:sz w:val="24"/>
          <w:szCs w:val="24"/>
        </w:rPr>
        <w:t>,</w:t>
      </w:r>
      <w:r w:rsidR="00E16C16" w:rsidRPr="00C25FEB">
        <w:rPr>
          <w:rFonts w:ascii="Times New Roman" w:hAnsi="Times New Roman" w:cs="Times New Roman"/>
          <w:sz w:val="24"/>
          <w:szCs w:val="24"/>
        </w:rPr>
        <w:t xml:space="preserve"> J. Phys. D: Appl. Phys. 49 (2016) 393001</w:t>
      </w:r>
      <w:r w:rsidR="00EB1799" w:rsidRPr="00C25FEB">
        <w:rPr>
          <w:rFonts w:ascii="Times New Roman" w:hAnsi="Times New Roman" w:cs="Times New Roman"/>
          <w:sz w:val="24"/>
          <w:szCs w:val="24"/>
        </w:rPr>
        <w:t>.</w:t>
      </w:r>
    </w:p>
    <w:p w14:paraId="78C7D449" w14:textId="62C62390" w:rsidR="00E16C16" w:rsidRPr="00C25FEB" w:rsidRDefault="00646D43" w:rsidP="00E16C16">
      <w:pPr>
        <w:pStyle w:val="PlainText"/>
        <w:spacing w:line="480" w:lineRule="auto"/>
        <w:jc w:val="both"/>
        <w:rPr>
          <w:rFonts w:ascii="Times New Roman" w:hAnsi="Times New Roman" w:cs="Times New Roman"/>
          <w:sz w:val="24"/>
          <w:szCs w:val="24"/>
        </w:rPr>
      </w:pPr>
      <w:r w:rsidRPr="00C25FEB">
        <w:rPr>
          <w:rFonts w:ascii="Times New Roman" w:eastAsia="MS Mincho" w:hAnsi="Times New Roman" w:cs="Times New Roman"/>
          <w:sz w:val="24"/>
          <w:szCs w:val="24"/>
          <w:lang w:val="fr-FR"/>
        </w:rPr>
        <w:t>[2]</w:t>
      </w:r>
      <w:r w:rsidR="003C30E8" w:rsidRPr="00C25FEB">
        <w:rPr>
          <w:rFonts w:ascii="Times New Roman" w:eastAsia="MS Mincho" w:hAnsi="Times New Roman" w:cs="Times New Roman"/>
          <w:sz w:val="24"/>
          <w:szCs w:val="24"/>
          <w:lang w:val="fr-FR"/>
        </w:rPr>
        <w:t xml:space="preserve"> </w:t>
      </w:r>
      <w:r w:rsidR="00EA2E65" w:rsidRPr="00C25FEB">
        <w:rPr>
          <w:rFonts w:ascii="Times New Roman" w:hAnsi="Times New Roman" w:cs="Times New Roman"/>
          <w:sz w:val="24"/>
          <w:szCs w:val="24"/>
        </w:rPr>
        <w:t xml:space="preserve">A.M. </w:t>
      </w:r>
      <w:proofErr w:type="spellStart"/>
      <w:r w:rsidR="00EA2E65" w:rsidRPr="00C25FEB">
        <w:rPr>
          <w:rFonts w:ascii="Times New Roman" w:hAnsi="Times New Roman" w:cs="Times New Roman"/>
          <w:sz w:val="24"/>
          <w:szCs w:val="24"/>
        </w:rPr>
        <w:t>Ozbek</w:t>
      </w:r>
      <w:proofErr w:type="spellEnd"/>
      <w:r w:rsidR="00EA2E65" w:rsidRPr="00C25FEB">
        <w:rPr>
          <w:rFonts w:ascii="Times New Roman" w:hAnsi="Times New Roman" w:cs="Times New Roman"/>
          <w:sz w:val="24"/>
          <w:szCs w:val="24"/>
        </w:rPr>
        <w:t>,</w:t>
      </w:r>
      <w:r w:rsidR="00FD3912" w:rsidRPr="00C25FEB">
        <w:rPr>
          <w:rFonts w:ascii="Times New Roman" w:hAnsi="Times New Roman" w:cs="Times New Roman"/>
          <w:sz w:val="24"/>
          <w:szCs w:val="24"/>
        </w:rPr>
        <w:t xml:space="preserve"> B.J. </w:t>
      </w:r>
      <w:proofErr w:type="spellStart"/>
      <w:r w:rsidR="00FD3912" w:rsidRPr="00C25FEB">
        <w:rPr>
          <w:rFonts w:ascii="Times New Roman" w:hAnsi="Times New Roman" w:cs="Times New Roman"/>
          <w:sz w:val="24"/>
          <w:szCs w:val="24"/>
        </w:rPr>
        <w:t>Baliga</w:t>
      </w:r>
      <w:proofErr w:type="spellEnd"/>
      <w:r w:rsidR="00E16C16" w:rsidRPr="00C25FEB">
        <w:rPr>
          <w:rFonts w:ascii="Times New Roman" w:hAnsi="Times New Roman" w:cs="Times New Roman"/>
          <w:sz w:val="24"/>
          <w:szCs w:val="24"/>
        </w:rPr>
        <w:t>, IEEE E</w:t>
      </w:r>
      <w:r w:rsidR="00FD3912" w:rsidRPr="00C25FEB">
        <w:rPr>
          <w:rFonts w:ascii="Times New Roman" w:hAnsi="Times New Roman" w:cs="Times New Roman"/>
          <w:sz w:val="24"/>
          <w:szCs w:val="24"/>
        </w:rPr>
        <w:t xml:space="preserve">lectron </w:t>
      </w:r>
      <w:r w:rsidR="00E16C16" w:rsidRPr="00C25FEB">
        <w:rPr>
          <w:rFonts w:ascii="Times New Roman" w:hAnsi="Times New Roman" w:cs="Times New Roman"/>
          <w:sz w:val="24"/>
          <w:szCs w:val="24"/>
        </w:rPr>
        <w:t>D</w:t>
      </w:r>
      <w:r w:rsidR="00FD3912" w:rsidRPr="00C25FEB">
        <w:rPr>
          <w:rFonts w:ascii="Times New Roman" w:hAnsi="Times New Roman" w:cs="Times New Roman"/>
          <w:sz w:val="24"/>
          <w:szCs w:val="24"/>
        </w:rPr>
        <w:t xml:space="preserve">evice </w:t>
      </w:r>
      <w:r w:rsidR="00E16C16" w:rsidRPr="00C25FEB">
        <w:rPr>
          <w:rFonts w:ascii="Times New Roman" w:hAnsi="Times New Roman" w:cs="Times New Roman"/>
          <w:sz w:val="24"/>
          <w:szCs w:val="24"/>
        </w:rPr>
        <w:t>L</w:t>
      </w:r>
      <w:r w:rsidR="00FD3912" w:rsidRPr="00C25FEB">
        <w:rPr>
          <w:rFonts w:ascii="Times New Roman" w:hAnsi="Times New Roman" w:cs="Times New Roman"/>
          <w:sz w:val="24"/>
          <w:szCs w:val="24"/>
        </w:rPr>
        <w:t>ett.</w:t>
      </w:r>
      <w:r w:rsidR="00E16C16" w:rsidRPr="00C25FEB">
        <w:rPr>
          <w:rFonts w:ascii="Times New Roman" w:hAnsi="Times New Roman" w:cs="Times New Roman"/>
          <w:sz w:val="24"/>
          <w:szCs w:val="24"/>
        </w:rPr>
        <w:t xml:space="preserve"> 32</w:t>
      </w:r>
      <w:r w:rsidR="00FD3912" w:rsidRPr="00C25FEB">
        <w:rPr>
          <w:rFonts w:ascii="Times New Roman" w:hAnsi="Times New Roman" w:cs="Times New Roman"/>
          <w:sz w:val="24"/>
          <w:szCs w:val="24"/>
        </w:rPr>
        <w:t>(10)</w:t>
      </w:r>
      <w:r w:rsidR="00F01997" w:rsidRPr="00C25FEB">
        <w:rPr>
          <w:rFonts w:ascii="Times New Roman" w:hAnsi="Times New Roman" w:cs="Times New Roman"/>
          <w:sz w:val="24"/>
          <w:szCs w:val="24"/>
        </w:rPr>
        <w:t xml:space="preserve"> (2011) 1361</w:t>
      </w:r>
      <w:r w:rsidR="00EB1799" w:rsidRPr="00C25FEB">
        <w:rPr>
          <w:rFonts w:ascii="Times New Roman" w:hAnsi="Times New Roman" w:cs="Times New Roman"/>
          <w:sz w:val="24"/>
          <w:szCs w:val="24"/>
        </w:rPr>
        <w:t>.</w:t>
      </w:r>
    </w:p>
    <w:p w14:paraId="2527DD7F" w14:textId="22FA4A82" w:rsidR="00B253BA" w:rsidRPr="00C25FEB" w:rsidRDefault="00B46A5F" w:rsidP="00E16C16">
      <w:pPr>
        <w:pStyle w:val="PlainText"/>
        <w:spacing w:line="480" w:lineRule="auto"/>
        <w:jc w:val="both"/>
        <w:rPr>
          <w:rStyle w:val="selectable"/>
          <w:rFonts w:ascii="Times New Roman" w:hAnsi="Times New Roman" w:cs="Times New Roman"/>
          <w:sz w:val="24"/>
          <w:szCs w:val="24"/>
        </w:rPr>
      </w:pPr>
      <w:r w:rsidRPr="00C25FEB">
        <w:rPr>
          <w:rStyle w:val="selectable"/>
          <w:rFonts w:ascii="Times New Roman" w:hAnsi="Times New Roman" w:cs="Times New Roman"/>
          <w:sz w:val="24"/>
          <w:szCs w:val="24"/>
        </w:rPr>
        <w:t>[3]</w:t>
      </w:r>
      <w:r w:rsidR="003C30E8" w:rsidRPr="00C25FEB">
        <w:rPr>
          <w:rStyle w:val="selectable"/>
          <w:rFonts w:ascii="Times New Roman" w:hAnsi="Times New Roman" w:cs="Times New Roman"/>
          <w:sz w:val="24"/>
          <w:szCs w:val="24"/>
        </w:rPr>
        <w:t xml:space="preserve"> </w:t>
      </w:r>
      <w:r w:rsidR="00EB1799" w:rsidRPr="00C25FEB">
        <w:rPr>
          <w:rFonts w:ascii="Times New Roman" w:hAnsi="Times New Roman" w:cs="Times New Roman"/>
          <w:sz w:val="24"/>
          <w:szCs w:val="24"/>
        </w:rPr>
        <w:t xml:space="preserve">W. Wang, J. </w:t>
      </w:r>
      <w:proofErr w:type="spellStart"/>
      <w:r w:rsidR="00EB1799" w:rsidRPr="00C25FEB">
        <w:rPr>
          <w:rFonts w:ascii="Times New Roman" w:hAnsi="Times New Roman" w:cs="Times New Roman"/>
          <w:sz w:val="24"/>
          <w:szCs w:val="24"/>
        </w:rPr>
        <w:t>Derluyn</w:t>
      </w:r>
      <w:proofErr w:type="spellEnd"/>
      <w:r w:rsidR="00EB1799" w:rsidRPr="00C25FEB">
        <w:rPr>
          <w:rFonts w:ascii="Times New Roman" w:hAnsi="Times New Roman" w:cs="Times New Roman"/>
          <w:sz w:val="24"/>
          <w:szCs w:val="24"/>
        </w:rPr>
        <w:t xml:space="preserve">, M. </w:t>
      </w:r>
      <w:proofErr w:type="spellStart"/>
      <w:r w:rsidR="00EB1799" w:rsidRPr="00C25FEB">
        <w:rPr>
          <w:rFonts w:ascii="Times New Roman" w:hAnsi="Times New Roman" w:cs="Times New Roman"/>
          <w:sz w:val="24"/>
          <w:szCs w:val="24"/>
        </w:rPr>
        <w:t>Germain</w:t>
      </w:r>
      <w:proofErr w:type="spellEnd"/>
      <w:r w:rsidR="00EB1799" w:rsidRPr="00C25FEB">
        <w:rPr>
          <w:rFonts w:ascii="Times New Roman" w:hAnsi="Times New Roman" w:cs="Times New Roman"/>
          <w:sz w:val="24"/>
          <w:szCs w:val="24"/>
        </w:rPr>
        <w:t xml:space="preserve">, M. Leys, S. </w:t>
      </w:r>
      <w:proofErr w:type="spellStart"/>
      <w:r w:rsidR="00EB1799" w:rsidRPr="00C25FEB">
        <w:rPr>
          <w:rFonts w:ascii="Times New Roman" w:hAnsi="Times New Roman" w:cs="Times New Roman"/>
          <w:sz w:val="24"/>
          <w:szCs w:val="24"/>
        </w:rPr>
        <w:t>Degroote</w:t>
      </w:r>
      <w:proofErr w:type="spellEnd"/>
      <w:r w:rsidR="00EB1799" w:rsidRPr="00C25FEB">
        <w:rPr>
          <w:rFonts w:ascii="Times New Roman" w:hAnsi="Times New Roman" w:cs="Times New Roman"/>
          <w:sz w:val="24"/>
          <w:szCs w:val="24"/>
        </w:rPr>
        <w:t xml:space="preserve">, D. </w:t>
      </w:r>
      <w:proofErr w:type="spellStart"/>
      <w:r w:rsidR="00EA2E65" w:rsidRPr="00C25FEB">
        <w:rPr>
          <w:rFonts w:ascii="Times New Roman" w:hAnsi="Times New Roman" w:cs="Times New Roman"/>
          <w:sz w:val="24"/>
          <w:szCs w:val="24"/>
        </w:rPr>
        <w:t>Schreurs</w:t>
      </w:r>
      <w:proofErr w:type="spellEnd"/>
      <w:r w:rsidR="00EA2E65" w:rsidRPr="00C25FEB">
        <w:rPr>
          <w:rFonts w:ascii="Times New Roman" w:hAnsi="Times New Roman" w:cs="Times New Roman"/>
          <w:sz w:val="24"/>
          <w:szCs w:val="24"/>
        </w:rPr>
        <w:t>,</w:t>
      </w:r>
      <w:r w:rsidR="00EB1799" w:rsidRPr="00C25FEB">
        <w:rPr>
          <w:rFonts w:ascii="Times New Roman" w:hAnsi="Times New Roman" w:cs="Times New Roman"/>
          <w:sz w:val="24"/>
          <w:szCs w:val="24"/>
        </w:rPr>
        <w:t xml:space="preserve"> G.</w:t>
      </w:r>
      <w:r w:rsidRPr="00C25FEB">
        <w:rPr>
          <w:rFonts w:ascii="Times New Roman" w:hAnsi="Times New Roman" w:cs="Times New Roman"/>
          <w:sz w:val="24"/>
          <w:szCs w:val="24"/>
        </w:rPr>
        <w:t xml:space="preserve"> </w:t>
      </w:r>
      <w:proofErr w:type="spellStart"/>
      <w:r w:rsidRPr="00C25FEB">
        <w:rPr>
          <w:rFonts w:ascii="Times New Roman" w:hAnsi="Times New Roman" w:cs="Times New Roman"/>
          <w:sz w:val="24"/>
          <w:szCs w:val="24"/>
        </w:rPr>
        <w:t>Borghs</w:t>
      </w:r>
      <w:proofErr w:type="spellEnd"/>
      <w:r w:rsidR="00B253BA" w:rsidRPr="00C25FEB">
        <w:rPr>
          <w:rStyle w:val="selectable"/>
          <w:rFonts w:ascii="Times New Roman" w:hAnsi="Times New Roman" w:cs="Times New Roman"/>
          <w:iCs/>
          <w:sz w:val="24"/>
          <w:szCs w:val="24"/>
        </w:rPr>
        <w:t>,</w:t>
      </w:r>
      <w:r w:rsidR="00B253BA" w:rsidRPr="00C25FEB">
        <w:rPr>
          <w:rStyle w:val="selectable"/>
          <w:rFonts w:ascii="Times New Roman" w:hAnsi="Times New Roman" w:cs="Times New Roman"/>
          <w:sz w:val="24"/>
          <w:szCs w:val="24"/>
        </w:rPr>
        <w:t xml:space="preserve"> </w:t>
      </w:r>
      <w:proofErr w:type="spellStart"/>
      <w:r w:rsidR="00B253BA" w:rsidRPr="00C25FEB">
        <w:rPr>
          <w:rStyle w:val="selectable"/>
          <w:rFonts w:ascii="Times New Roman" w:hAnsi="Times New Roman" w:cs="Times New Roman"/>
          <w:iCs/>
          <w:sz w:val="24"/>
          <w:szCs w:val="24"/>
        </w:rPr>
        <w:t>Jpn</w:t>
      </w:r>
      <w:proofErr w:type="spellEnd"/>
      <w:r w:rsidR="00B253BA" w:rsidRPr="00C25FEB">
        <w:rPr>
          <w:rStyle w:val="selectable"/>
          <w:rFonts w:ascii="Times New Roman" w:hAnsi="Times New Roman" w:cs="Times New Roman"/>
          <w:iCs/>
          <w:sz w:val="24"/>
          <w:szCs w:val="24"/>
        </w:rPr>
        <w:t>. J. Appl. Phys.</w:t>
      </w:r>
      <w:r w:rsidR="00B253BA" w:rsidRPr="00C25FEB">
        <w:rPr>
          <w:rStyle w:val="selectable"/>
          <w:rFonts w:ascii="Times New Roman" w:hAnsi="Times New Roman" w:cs="Times New Roman"/>
          <w:sz w:val="24"/>
          <w:szCs w:val="24"/>
        </w:rPr>
        <w:t xml:space="preserve"> 45</w:t>
      </w:r>
      <w:r w:rsidR="00991175" w:rsidRPr="00C25FEB">
        <w:rPr>
          <w:rStyle w:val="selectable"/>
          <w:rFonts w:ascii="Times New Roman" w:hAnsi="Times New Roman" w:cs="Times New Roman"/>
          <w:sz w:val="24"/>
          <w:szCs w:val="24"/>
        </w:rPr>
        <w:t>(8) (2006) L224</w:t>
      </w:r>
      <w:r w:rsidR="00EB1799" w:rsidRPr="00C25FEB">
        <w:rPr>
          <w:rStyle w:val="selectable"/>
          <w:rFonts w:ascii="Times New Roman" w:hAnsi="Times New Roman" w:cs="Times New Roman"/>
          <w:sz w:val="24"/>
          <w:szCs w:val="24"/>
        </w:rPr>
        <w:t>.</w:t>
      </w:r>
    </w:p>
    <w:p w14:paraId="79164B1C" w14:textId="2588D4ED" w:rsidR="00F01997" w:rsidRPr="00C25FEB" w:rsidRDefault="00F01997" w:rsidP="00E16C16">
      <w:pPr>
        <w:pStyle w:val="PlainText"/>
        <w:spacing w:line="480" w:lineRule="auto"/>
        <w:jc w:val="both"/>
        <w:rPr>
          <w:rStyle w:val="selectable"/>
          <w:rFonts w:ascii="Times New Roman" w:hAnsi="Times New Roman" w:cs="Times New Roman"/>
          <w:sz w:val="24"/>
          <w:szCs w:val="24"/>
        </w:rPr>
      </w:pPr>
      <w:r w:rsidRPr="00C25FEB">
        <w:rPr>
          <w:rStyle w:val="selectable"/>
          <w:rFonts w:ascii="Times New Roman" w:hAnsi="Times New Roman" w:cs="Times New Roman"/>
          <w:sz w:val="24"/>
          <w:szCs w:val="24"/>
        </w:rPr>
        <w:lastRenderedPageBreak/>
        <w:t xml:space="preserve">[4] G. Ye, H. Wang, S. </w:t>
      </w:r>
      <w:proofErr w:type="spellStart"/>
      <w:r w:rsidRPr="00C25FEB">
        <w:rPr>
          <w:rStyle w:val="selectable"/>
          <w:rFonts w:ascii="Times New Roman" w:hAnsi="Times New Roman" w:cs="Times New Roman"/>
          <w:sz w:val="24"/>
          <w:szCs w:val="24"/>
        </w:rPr>
        <w:t>Arulkumaran</w:t>
      </w:r>
      <w:proofErr w:type="spellEnd"/>
      <w:r w:rsidRPr="00C25FEB">
        <w:rPr>
          <w:rStyle w:val="selectable"/>
          <w:rFonts w:ascii="Times New Roman" w:hAnsi="Times New Roman" w:cs="Times New Roman"/>
          <w:sz w:val="24"/>
          <w:szCs w:val="24"/>
        </w:rPr>
        <w:t xml:space="preserve">, G.I. Ng, R. Hofstetter, Y. Li, M.J. </w:t>
      </w:r>
      <w:proofErr w:type="spellStart"/>
      <w:r w:rsidRPr="00C25FEB">
        <w:rPr>
          <w:rStyle w:val="selectable"/>
          <w:rFonts w:ascii="Times New Roman" w:hAnsi="Times New Roman" w:cs="Times New Roman"/>
          <w:sz w:val="24"/>
          <w:szCs w:val="24"/>
        </w:rPr>
        <w:t>Anand</w:t>
      </w:r>
      <w:proofErr w:type="spellEnd"/>
      <w:r w:rsidRPr="00C25FEB">
        <w:rPr>
          <w:rStyle w:val="selectable"/>
          <w:rFonts w:ascii="Times New Roman" w:hAnsi="Times New Roman" w:cs="Times New Roman"/>
          <w:sz w:val="24"/>
          <w:szCs w:val="24"/>
        </w:rPr>
        <w:t xml:space="preserve">, K.S. </w:t>
      </w:r>
      <w:proofErr w:type="spellStart"/>
      <w:r w:rsidRPr="00C25FEB">
        <w:rPr>
          <w:rStyle w:val="selectable"/>
          <w:rFonts w:ascii="Times New Roman" w:hAnsi="Times New Roman" w:cs="Times New Roman"/>
          <w:sz w:val="24"/>
          <w:szCs w:val="24"/>
        </w:rPr>
        <w:t>Ang</w:t>
      </w:r>
      <w:proofErr w:type="spellEnd"/>
      <w:r w:rsidRPr="00C25FEB">
        <w:rPr>
          <w:rStyle w:val="selectable"/>
          <w:rFonts w:ascii="Times New Roman" w:hAnsi="Times New Roman" w:cs="Times New Roman"/>
          <w:sz w:val="24"/>
          <w:szCs w:val="24"/>
        </w:rPr>
        <w:t xml:space="preserve">, Y.K.T. </w:t>
      </w:r>
      <w:proofErr w:type="spellStart"/>
      <w:r w:rsidRPr="00C25FEB">
        <w:rPr>
          <w:rStyle w:val="selectable"/>
          <w:rFonts w:ascii="Times New Roman" w:hAnsi="Times New Roman" w:cs="Times New Roman"/>
          <w:sz w:val="24"/>
          <w:szCs w:val="24"/>
        </w:rPr>
        <w:t>Maung</w:t>
      </w:r>
      <w:proofErr w:type="spellEnd"/>
      <w:r w:rsidRPr="00C25FEB">
        <w:rPr>
          <w:rStyle w:val="selectable"/>
          <w:rFonts w:ascii="Times New Roman" w:hAnsi="Times New Roman" w:cs="Times New Roman"/>
          <w:sz w:val="24"/>
          <w:szCs w:val="24"/>
        </w:rPr>
        <w:t>, S.C. Foo, Appl. Phys. Lett. 103 (2013) 142109.</w:t>
      </w:r>
    </w:p>
    <w:p w14:paraId="1A20141D" w14:textId="17152216" w:rsidR="00E50C86" w:rsidRPr="00C25FEB" w:rsidRDefault="00E50C86" w:rsidP="00E16C16">
      <w:pPr>
        <w:pStyle w:val="PlainText"/>
        <w:spacing w:line="480" w:lineRule="auto"/>
        <w:jc w:val="both"/>
        <w:rPr>
          <w:rStyle w:val="selectable"/>
          <w:rFonts w:ascii="Times New Roman" w:hAnsi="Times New Roman" w:cs="Times New Roman"/>
          <w:sz w:val="24"/>
          <w:szCs w:val="24"/>
        </w:rPr>
      </w:pPr>
      <w:r w:rsidRPr="00C25FEB">
        <w:rPr>
          <w:rStyle w:val="selectable"/>
          <w:rFonts w:ascii="Times New Roman" w:hAnsi="Times New Roman" w:cs="Times New Roman"/>
          <w:sz w:val="24"/>
          <w:szCs w:val="24"/>
        </w:rPr>
        <w:t xml:space="preserve">[5] </w:t>
      </w:r>
      <w:r w:rsidR="008C3B2D" w:rsidRPr="00C25FEB">
        <w:rPr>
          <w:rStyle w:val="selectable"/>
          <w:rFonts w:ascii="Times New Roman" w:hAnsi="Times New Roman" w:cs="Times New Roman"/>
          <w:sz w:val="24"/>
          <w:szCs w:val="24"/>
        </w:rPr>
        <w:t xml:space="preserve">G. Ye, H. Wang, S. </w:t>
      </w:r>
      <w:proofErr w:type="spellStart"/>
      <w:r w:rsidR="008C3B2D" w:rsidRPr="00C25FEB">
        <w:rPr>
          <w:rStyle w:val="selectable"/>
          <w:rFonts w:ascii="Times New Roman" w:hAnsi="Times New Roman" w:cs="Times New Roman"/>
          <w:sz w:val="24"/>
          <w:szCs w:val="24"/>
        </w:rPr>
        <w:t>Arulkumaran</w:t>
      </w:r>
      <w:proofErr w:type="spellEnd"/>
      <w:r w:rsidR="008C3B2D" w:rsidRPr="00C25FEB">
        <w:rPr>
          <w:rStyle w:val="selectable"/>
          <w:rFonts w:ascii="Times New Roman" w:hAnsi="Times New Roman" w:cs="Times New Roman"/>
          <w:sz w:val="24"/>
          <w:szCs w:val="24"/>
        </w:rPr>
        <w:t xml:space="preserve">, G.I. Ng, Y. Li, Z.H. Liu, K.S. </w:t>
      </w:r>
      <w:proofErr w:type="spellStart"/>
      <w:r w:rsidR="008C3B2D" w:rsidRPr="00C25FEB">
        <w:rPr>
          <w:rStyle w:val="selectable"/>
          <w:rFonts w:ascii="Times New Roman" w:hAnsi="Times New Roman" w:cs="Times New Roman"/>
          <w:sz w:val="24"/>
          <w:szCs w:val="24"/>
        </w:rPr>
        <w:t>Ang</w:t>
      </w:r>
      <w:proofErr w:type="spellEnd"/>
      <w:r w:rsidR="008C3B2D" w:rsidRPr="00C25FEB">
        <w:rPr>
          <w:rStyle w:val="selectable"/>
          <w:rFonts w:ascii="Times New Roman" w:hAnsi="Times New Roman" w:cs="Times New Roman"/>
          <w:sz w:val="24"/>
          <w:szCs w:val="24"/>
        </w:rPr>
        <w:t>, Appl. Phys. Lett. 105 (2014) 022106.</w:t>
      </w:r>
    </w:p>
    <w:p w14:paraId="3779A3C5" w14:textId="77777777" w:rsidR="002B6C96" w:rsidRPr="00C25FEB" w:rsidRDefault="002B6C96" w:rsidP="002B6C96">
      <w:pPr>
        <w:pStyle w:val="References"/>
        <w:spacing w:after="0" w:line="480" w:lineRule="auto"/>
        <w:ind w:left="0" w:firstLine="0"/>
        <w:rPr>
          <w:rStyle w:val="selectable"/>
        </w:rPr>
      </w:pPr>
      <w:r w:rsidRPr="00C25FEB">
        <w:rPr>
          <w:rStyle w:val="selectable"/>
        </w:rPr>
        <w:t xml:space="preserve">[6] H. </w:t>
      </w:r>
      <w:proofErr w:type="spellStart"/>
      <w:r w:rsidRPr="00C25FEB">
        <w:rPr>
          <w:rStyle w:val="selectable"/>
        </w:rPr>
        <w:t>Shinriki</w:t>
      </w:r>
      <w:proofErr w:type="spellEnd"/>
      <w:r w:rsidRPr="00C25FEB">
        <w:rPr>
          <w:rStyle w:val="selectable"/>
        </w:rPr>
        <w:t xml:space="preserve">, </w:t>
      </w:r>
      <w:r w:rsidRPr="00C25FEB">
        <w:t xml:space="preserve">T. </w:t>
      </w:r>
      <w:proofErr w:type="spellStart"/>
      <w:r w:rsidRPr="00C25FEB">
        <w:t>Kisu</w:t>
      </w:r>
      <w:proofErr w:type="spellEnd"/>
      <w:r w:rsidRPr="00C25FEB">
        <w:t xml:space="preserve">, S-I. Kimura, Y. </w:t>
      </w:r>
      <w:proofErr w:type="spellStart"/>
      <w:r w:rsidRPr="00C25FEB">
        <w:t>Nishioka</w:t>
      </w:r>
      <w:proofErr w:type="spellEnd"/>
      <w:r w:rsidRPr="00C25FEB">
        <w:t>, Y. Kawamoto,</w:t>
      </w:r>
      <w:r w:rsidRPr="00C25FEB">
        <w:rPr>
          <w:rStyle w:val="selectable"/>
          <w:i/>
        </w:rPr>
        <w:t xml:space="preserve"> </w:t>
      </w:r>
      <w:r w:rsidRPr="00C25FEB">
        <w:t>K. Mukai</w:t>
      </w:r>
      <w:r w:rsidRPr="00C25FEB">
        <w:rPr>
          <w:rStyle w:val="selectable"/>
        </w:rPr>
        <w:t>,</w:t>
      </w:r>
      <w:r w:rsidRPr="00C25FEB">
        <w:rPr>
          <w:rStyle w:val="selectable"/>
          <w:i/>
        </w:rPr>
        <w:t xml:space="preserve"> </w:t>
      </w:r>
      <w:r w:rsidRPr="00C25FEB">
        <w:rPr>
          <w:rStyle w:val="selectable"/>
        </w:rPr>
        <w:t>IEEE Transaction on Electron Devices 37 (1990) 1939.</w:t>
      </w:r>
    </w:p>
    <w:p w14:paraId="0569170C" w14:textId="3CA3C341" w:rsidR="00B253BA" w:rsidRPr="00C25FEB" w:rsidRDefault="002B6C96" w:rsidP="0007038F">
      <w:pPr>
        <w:pStyle w:val="PlainText"/>
        <w:spacing w:line="480" w:lineRule="auto"/>
        <w:jc w:val="both"/>
        <w:rPr>
          <w:rFonts w:ascii="Times New Roman" w:hAnsi="Times New Roman" w:cs="Times New Roman"/>
          <w:spacing w:val="-6"/>
          <w:sz w:val="24"/>
          <w:szCs w:val="24"/>
        </w:rPr>
      </w:pPr>
      <w:r w:rsidRPr="00C25FEB">
        <w:rPr>
          <w:rStyle w:val="selectable"/>
          <w:rFonts w:ascii="Times New Roman" w:hAnsi="Times New Roman" w:cs="Times New Roman"/>
          <w:sz w:val="24"/>
          <w:szCs w:val="24"/>
        </w:rPr>
        <w:t>[7</w:t>
      </w:r>
      <w:r w:rsidR="00646D43" w:rsidRPr="00C25FEB">
        <w:rPr>
          <w:rStyle w:val="selectable"/>
          <w:rFonts w:ascii="Times New Roman" w:hAnsi="Times New Roman" w:cs="Times New Roman"/>
          <w:sz w:val="24"/>
          <w:szCs w:val="24"/>
        </w:rPr>
        <w:t>]</w:t>
      </w:r>
      <w:r w:rsidR="003C30E8" w:rsidRPr="00C25FEB">
        <w:rPr>
          <w:rStyle w:val="selectable"/>
          <w:rFonts w:ascii="Times New Roman" w:hAnsi="Times New Roman" w:cs="Times New Roman"/>
          <w:sz w:val="24"/>
          <w:szCs w:val="24"/>
        </w:rPr>
        <w:t xml:space="preserve"> </w:t>
      </w:r>
      <w:r w:rsidR="00B253BA" w:rsidRPr="00C25FEB">
        <w:rPr>
          <w:rFonts w:ascii="Times New Roman" w:hAnsi="Times New Roman" w:cs="Times New Roman"/>
          <w:spacing w:val="-6"/>
          <w:sz w:val="24"/>
          <w:szCs w:val="24"/>
        </w:rPr>
        <w:t xml:space="preserve">D. </w:t>
      </w:r>
      <w:proofErr w:type="spellStart"/>
      <w:r w:rsidR="00B253BA" w:rsidRPr="00C25FEB">
        <w:rPr>
          <w:rFonts w:ascii="Times New Roman" w:hAnsi="Times New Roman" w:cs="Times New Roman"/>
          <w:spacing w:val="-6"/>
          <w:sz w:val="24"/>
          <w:szCs w:val="24"/>
        </w:rPr>
        <w:t>Deen</w:t>
      </w:r>
      <w:proofErr w:type="spellEnd"/>
      <w:r w:rsidR="007F0360" w:rsidRPr="00C25FEB">
        <w:rPr>
          <w:rFonts w:ascii="Times New Roman" w:hAnsi="Times New Roman" w:cs="Times New Roman"/>
          <w:spacing w:val="-6"/>
          <w:sz w:val="24"/>
          <w:szCs w:val="24"/>
        </w:rPr>
        <w:t>,</w:t>
      </w:r>
      <w:r w:rsidR="00B253BA" w:rsidRPr="00C25FEB">
        <w:rPr>
          <w:rFonts w:ascii="Times New Roman" w:hAnsi="Times New Roman" w:cs="Times New Roman"/>
          <w:i/>
          <w:iCs/>
          <w:spacing w:val="-6"/>
          <w:sz w:val="24"/>
          <w:szCs w:val="24"/>
        </w:rPr>
        <w:t xml:space="preserve"> </w:t>
      </w:r>
      <w:r w:rsidR="00EB1799" w:rsidRPr="00C25FEB">
        <w:rPr>
          <w:rFonts w:ascii="Times New Roman" w:hAnsi="Times New Roman" w:cs="Times New Roman"/>
          <w:sz w:val="24"/>
          <w:szCs w:val="24"/>
        </w:rPr>
        <w:t xml:space="preserve">D.F. Storm, R. Bass, D.J. Meyer, D.S. </w:t>
      </w:r>
      <w:proofErr w:type="spellStart"/>
      <w:r w:rsidR="00EB1799" w:rsidRPr="00C25FEB">
        <w:rPr>
          <w:rFonts w:ascii="Times New Roman" w:hAnsi="Times New Roman" w:cs="Times New Roman"/>
          <w:sz w:val="24"/>
          <w:szCs w:val="24"/>
        </w:rPr>
        <w:t>Katzer</w:t>
      </w:r>
      <w:proofErr w:type="spellEnd"/>
      <w:r w:rsidR="00EB1799" w:rsidRPr="00C25FEB">
        <w:rPr>
          <w:rFonts w:ascii="Times New Roman" w:hAnsi="Times New Roman" w:cs="Times New Roman"/>
          <w:sz w:val="24"/>
          <w:szCs w:val="24"/>
        </w:rPr>
        <w:t xml:space="preserve">, S.C. </w:t>
      </w:r>
      <w:proofErr w:type="spellStart"/>
      <w:r w:rsidR="00EB1799" w:rsidRPr="00C25FEB">
        <w:rPr>
          <w:rFonts w:ascii="Times New Roman" w:hAnsi="Times New Roman" w:cs="Times New Roman"/>
          <w:sz w:val="24"/>
          <w:szCs w:val="24"/>
        </w:rPr>
        <w:t>Binari</w:t>
      </w:r>
      <w:proofErr w:type="spellEnd"/>
      <w:r w:rsidR="00EB1799" w:rsidRPr="00C25FEB">
        <w:rPr>
          <w:rFonts w:ascii="Times New Roman" w:hAnsi="Times New Roman" w:cs="Times New Roman"/>
          <w:sz w:val="24"/>
          <w:szCs w:val="24"/>
        </w:rPr>
        <w:t>, J.</w:t>
      </w:r>
      <w:r w:rsidR="00EA2E65" w:rsidRPr="00C25FEB">
        <w:rPr>
          <w:rFonts w:ascii="Times New Roman" w:hAnsi="Times New Roman" w:cs="Times New Roman"/>
          <w:sz w:val="24"/>
          <w:szCs w:val="24"/>
        </w:rPr>
        <w:t xml:space="preserve">W. </w:t>
      </w:r>
      <w:proofErr w:type="spellStart"/>
      <w:r w:rsidR="00EA2E65" w:rsidRPr="00C25FEB">
        <w:rPr>
          <w:rFonts w:ascii="Times New Roman" w:hAnsi="Times New Roman" w:cs="Times New Roman"/>
          <w:sz w:val="24"/>
          <w:szCs w:val="24"/>
        </w:rPr>
        <w:t>Lacis</w:t>
      </w:r>
      <w:proofErr w:type="spellEnd"/>
      <w:r w:rsidR="00EA2E65" w:rsidRPr="00C25FEB">
        <w:rPr>
          <w:rFonts w:ascii="Times New Roman" w:hAnsi="Times New Roman" w:cs="Times New Roman"/>
          <w:sz w:val="24"/>
          <w:szCs w:val="24"/>
        </w:rPr>
        <w:t>,</w:t>
      </w:r>
      <w:r w:rsidR="007F0360" w:rsidRPr="00C25FEB">
        <w:rPr>
          <w:rFonts w:ascii="Times New Roman" w:hAnsi="Times New Roman" w:cs="Times New Roman"/>
          <w:sz w:val="24"/>
          <w:szCs w:val="24"/>
        </w:rPr>
        <w:t xml:space="preserve"> T. </w:t>
      </w:r>
      <w:proofErr w:type="spellStart"/>
      <w:r w:rsidR="007F0360" w:rsidRPr="00C25FEB">
        <w:rPr>
          <w:rFonts w:ascii="Times New Roman" w:hAnsi="Times New Roman" w:cs="Times New Roman"/>
          <w:sz w:val="24"/>
          <w:szCs w:val="24"/>
        </w:rPr>
        <w:t>Gougousi</w:t>
      </w:r>
      <w:proofErr w:type="spellEnd"/>
      <w:r w:rsidR="007F0360" w:rsidRPr="00C25FEB">
        <w:rPr>
          <w:rFonts w:ascii="Times New Roman" w:hAnsi="Times New Roman" w:cs="Times New Roman"/>
          <w:sz w:val="24"/>
          <w:szCs w:val="24"/>
        </w:rPr>
        <w:t xml:space="preserve">, </w:t>
      </w:r>
      <w:r w:rsidR="00B253BA" w:rsidRPr="00C25FEB">
        <w:rPr>
          <w:rFonts w:ascii="Times New Roman" w:hAnsi="Times New Roman" w:cs="Times New Roman"/>
          <w:iCs/>
          <w:spacing w:val="-6"/>
          <w:sz w:val="24"/>
          <w:szCs w:val="24"/>
        </w:rPr>
        <w:t>Appl. Phys. Lett.</w:t>
      </w:r>
      <w:r w:rsidR="00B253BA" w:rsidRPr="00C25FEB">
        <w:rPr>
          <w:rFonts w:ascii="Times New Roman" w:hAnsi="Times New Roman" w:cs="Times New Roman"/>
          <w:spacing w:val="-6"/>
          <w:sz w:val="24"/>
          <w:szCs w:val="24"/>
        </w:rPr>
        <w:t xml:space="preserve"> 98 (2011) 023506</w:t>
      </w:r>
      <w:r w:rsidR="00EB1799" w:rsidRPr="00C25FEB">
        <w:rPr>
          <w:rFonts w:ascii="Times New Roman" w:hAnsi="Times New Roman" w:cs="Times New Roman"/>
          <w:spacing w:val="-6"/>
          <w:sz w:val="24"/>
          <w:szCs w:val="24"/>
        </w:rPr>
        <w:t>.</w:t>
      </w:r>
    </w:p>
    <w:p w14:paraId="177DD640" w14:textId="12010B69" w:rsidR="00B253BA" w:rsidRPr="00C25FEB" w:rsidRDefault="00D65B91" w:rsidP="00646D43">
      <w:pPr>
        <w:pStyle w:val="References"/>
        <w:spacing w:line="480" w:lineRule="auto"/>
        <w:jc w:val="both"/>
        <w:rPr>
          <w:rStyle w:val="selectable"/>
        </w:rPr>
      </w:pPr>
      <w:r w:rsidRPr="00C25FEB">
        <w:rPr>
          <w:color w:val="000000"/>
        </w:rPr>
        <w:t>[8</w:t>
      </w:r>
      <w:r w:rsidR="00646D43" w:rsidRPr="00C25FEB">
        <w:rPr>
          <w:color w:val="000000"/>
        </w:rPr>
        <w:t>]</w:t>
      </w:r>
      <w:r w:rsidR="003C30E8" w:rsidRPr="00C25FEB">
        <w:rPr>
          <w:color w:val="000000"/>
        </w:rPr>
        <w:t xml:space="preserve"> </w:t>
      </w:r>
      <w:r w:rsidR="00B253BA" w:rsidRPr="00C25FEB">
        <w:rPr>
          <w:color w:val="000000"/>
        </w:rPr>
        <w:t>J</w:t>
      </w:r>
      <w:r w:rsidR="00EA2E65" w:rsidRPr="00C25FEB">
        <w:rPr>
          <w:rStyle w:val="selectable"/>
        </w:rPr>
        <w:t>. Robertson,</w:t>
      </w:r>
      <w:r w:rsidR="00EB1799" w:rsidRPr="00C25FEB">
        <w:rPr>
          <w:rStyle w:val="selectable"/>
        </w:rPr>
        <w:t xml:space="preserve"> </w:t>
      </w:r>
      <w:r w:rsidR="00B253BA" w:rsidRPr="00C25FEB">
        <w:rPr>
          <w:rStyle w:val="selectable"/>
        </w:rPr>
        <w:t xml:space="preserve">B. </w:t>
      </w:r>
      <w:proofErr w:type="spellStart"/>
      <w:r w:rsidR="00B253BA" w:rsidRPr="00C25FEB">
        <w:rPr>
          <w:rStyle w:val="selectable"/>
        </w:rPr>
        <w:t>Falabretti</w:t>
      </w:r>
      <w:proofErr w:type="spellEnd"/>
      <w:r w:rsidR="00B253BA" w:rsidRPr="00C25FEB">
        <w:rPr>
          <w:rStyle w:val="selectable"/>
        </w:rPr>
        <w:t xml:space="preserve">, </w:t>
      </w:r>
      <w:r w:rsidR="00B253BA" w:rsidRPr="00C25FEB">
        <w:rPr>
          <w:rStyle w:val="selectable"/>
          <w:iCs/>
        </w:rPr>
        <w:t>J</w:t>
      </w:r>
      <w:r w:rsidR="00123147" w:rsidRPr="00C25FEB">
        <w:rPr>
          <w:rStyle w:val="selectable"/>
          <w:iCs/>
        </w:rPr>
        <w:t>. Appl. Phys.</w:t>
      </w:r>
      <w:r w:rsidR="00B253BA" w:rsidRPr="00C25FEB">
        <w:rPr>
          <w:rStyle w:val="selectable"/>
        </w:rPr>
        <w:t xml:space="preserve"> 100 (2006) 014111</w:t>
      </w:r>
      <w:r w:rsidR="00EB1799" w:rsidRPr="00C25FEB">
        <w:rPr>
          <w:rStyle w:val="selectable"/>
        </w:rPr>
        <w:t>.</w:t>
      </w:r>
    </w:p>
    <w:p w14:paraId="51910C8C" w14:textId="2889BC40" w:rsidR="00B253BA" w:rsidRPr="00C25FEB" w:rsidRDefault="00274411" w:rsidP="00646D43">
      <w:pPr>
        <w:pStyle w:val="References"/>
        <w:spacing w:line="480" w:lineRule="auto"/>
        <w:jc w:val="both"/>
      </w:pPr>
      <w:r w:rsidRPr="00C25FEB">
        <w:t>[9</w:t>
      </w:r>
      <w:r w:rsidR="00646D43" w:rsidRPr="00C25FEB">
        <w:t>]</w:t>
      </w:r>
      <w:r w:rsidR="003C30E8" w:rsidRPr="00C25FEB">
        <w:t xml:space="preserve"> </w:t>
      </w:r>
      <w:r w:rsidR="00EA2E65" w:rsidRPr="00C25FEB">
        <w:t>R.D. Long,</w:t>
      </w:r>
      <w:r w:rsidR="00CE70A0" w:rsidRPr="00C25FEB">
        <w:t xml:space="preserve"> </w:t>
      </w:r>
      <w:r w:rsidR="00B253BA" w:rsidRPr="00C25FEB">
        <w:t>P.C. McIntyre, Materials 5 (2012) 1297</w:t>
      </w:r>
      <w:r w:rsidR="00CE70A0" w:rsidRPr="00C25FEB">
        <w:t>.</w:t>
      </w:r>
    </w:p>
    <w:p w14:paraId="27D0D459" w14:textId="0CAF06E5" w:rsidR="0007038F" w:rsidRPr="00C25FEB" w:rsidRDefault="00274411" w:rsidP="00646D43">
      <w:pPr>
        <w:pStyle w:val="References"/>
        <w:spacing w:line="480" w:lineRule="auto"/>
        <w:jc w:val="both"/>
      </w:pPr>
      <w:r w:rsidRPr="00C25FEB">
        <w:t>[10</w:t>
      </w:r>
      <w:r w:rsidR="0007038F" w:rsidRPr="00C25FEB">
        <w:t xml:space="preserve">] L.C. </w:t>
      </w:r>
      <w:proofErr w:type="spellStart"/>
      <w:r w:rsidR="0007038F" w:rsidRPr="00C25FEB">
        <w:t>Grab</w:t>
      </w:r>
      <w:r w:rsidR="00EA2E65" w:rsidRPr="00C25FEB">
        <w:t>ow</w:t>
      </w:r>
      <w:proofErr w:type="spellEnd"/>
      <w:r w:rsidR="00EA2E65" w:rsidRPr="00C25FEB">
        <w:t xml:space="preserve">, J.J. </w:t>
      </w:r>
      <w:proofErr w:type="spellStart"/>
      <w:r w:rsidR="00EA2E65" w:rsidRPr="00C25FEB">
        <w:t>Uhlrich</w:t>
      </w:r>
      <w:proofErr w:type="spellEnd"/>
      <w:r w:rsidR="00EA2E65" w:rsidRPr="00C25FEB">
        <w:t xml:space="preserve">, T.F. </w:t>
      </w:r>
      <w:proofErr w:type="spellStart"/>
      <w:r w:rsidR="00EA2E65" w:rsidRPr="00C25FEB">
        <w:t>Kuech</w:t>
      </w:r>
      <w:proofErr w:type="spellEnd"/>
      <w:r w:rsidR="00EA2E65" w:rsidRPr="00C25FEB">
        <w:t>,</w:t>
      </w:r>
      <w:r w:rsidR="0007038F" w:rsidRPr="00C25FEB">
        <w:t xml:space="preserve"> M. </w:t>
      </w:r>
      <w:proofErr w:type="spellStart"/>
      <w:r w:rsidR="0007038F" w:rsidRPr="00C25FEB">
        <w:t>Mavrikakis</w:t>
      </w:r>
      <w:proofErr w:type="spellEnd"/>
      <w:r w:rsidR="0007038F" w:rsidRPr="00C25FEB">
        <w:t>, Surface Science 603 (2009) 387.</w:t>
      </w:r>
    </w:p>
    <w:p w14:paraId="4E55B193" w14:textId="1F643C80" w:rsidR="00B253BA" w:rsidRPr="00C25FEB" w:rsidRDefault="00274411" w:rsidP="0007038F">
      <w:pPr>
        <w:pStyle w:val="References"/>
        <w:spacing w:after="0" w:line="480" w:lineRule="auto"/>
        <w:ind w:left="0" w:firstLine="0"/>
        <w:jc w:val="both"/>
        <w:rPr>
          <w:color w:val="000000"/>
          <w:spacing w:val="-2"/>
        </w:rPr>
      </w:pPr>
      <w:r w:rsidRPr="00C25FEB">
        <w:rPr>
          <w:color w:val="000000"/>
        </w:rPr>
        <w:t>[11</w:t>
      </w:r>
      <w:r w:rsidR="00646D43" w:rsidRPr="00C25FEB">
        <w:rPr>
          <w:color w:val="000000"/>
        </w:rPr>
        <w:t>]</w:t>
      </w:r>
      <w:r w:rsidR="003C30E8" w:rsidRPr="00C25FEB">
        <w:rPr>
          <w:color w:val="000000"/>
        </w:rPr>
        <w:t xml:space="preserve"> </w:t>
      </w:r>
      <w:r w:rsidR="00AC22E5" w:rsidRPr="00C25FEB">
        <w:t>T.G.</w:t>
      </w:r>
      <w:r w:rsidR="00822D8D" w:rsidRPr="00C25FEB">
        <w:t xml:space="preserve"> </w:t>
      </w:r>
      <w:proofErr w:type="spellStart"/>
      <w:r w:rsidR="00822D8D" w:rsidRPr="00C25FEB">
        <w:t>Maffeis</w:t>
      </w:r>
      <w:proofErr w:type="spellEnd"/>
      <w:r w:rsidR="00822D8D" w:rsidRPr="00C25FEB">
        <w:t>, M. C. Simmonds, S. A</w:t>
      </w:r>
      <w:r w:rsidR="00EA2E65" w:rsidRPr="00C25FEB">
        <w:t xml:space="preserve">. Clark, F. </w:t>
      </w:r>
      <w:proofErr w:type="spellStart"/>
      <w:r w:rsidR="00EA2E65" w:rsidRPr="00C25FEB">
        <w:t>Peiro</w:t>
      </w:r>
      <w:proofErr w:type="spellEnd"/>
      <w:r w:rsidR="00EA2E65" w:rsidRPr="00C25FEB">
        <w:t>, P. Haines,</w:t>
      </w:r>
      <w:r w:rsidR="00822D8D" w:rsidRPr="00C25FEB">
        <w:t xml:space="preserve"> P. J. </w:t>
      </w:r>
      <w:proofErr w:type="spellStart"/>
      <w:r w:rsidR="00822D8D" w:rsidRPr="00C25FEB">
        <w:t>Parbrook</w:t>
      </w:r>
      <w:proofErr w:type="spellEnd"/>
      <w:r w:rsidR="00822D8D" w:rsidRPr="00C25FEB">
        <w:t xml:space="preserve">, </w:t>
      </w:r>
      <w:r w:rsidR="00822D8D" w:rsidRPr="00C25FEB">
        <w:rPr>
          <w:rStyle w:val="selectable"/>
          <w:iCs/>
        </w:rPr>
        <w:t xml:space="preserve">J. Appl. Phys. </w:t>
      </w:r>
      <w:r w:rsidR="00B253BA" w:rsidRPr="00C25FEB">
        <w:rPr>
          <w:color w:val="000000"/>
          <w:spacing w:val="-2"/>
        </w:rPr>
        <w:t>92 (2002) 3179</w:t>
      </w:r>
      <w:r w:rsidR="00AC22E5" w:rsidRPr="00C25FEB">
        <w:rPr>
          <w:color w:val="000000"/>
          <w:spacing w:val="-2"/>
        </w:rPr>
        <w:t>.</w:t>
      </w:r>
    </w:p>
    <w:p w14:paraId="3FD84A4A" w14:textId="1B20A203" w:rsidR="00B253BA" w:rsidRPr="00C25FEB" w:rsidRDefault="00274411" w:rsidP="00646D43">
      <w:pPr>
        <w:pStyle w:val="References"/>
        <w:spacing w:line="480" w:lineRule="auto"/>
        <w:jc w:val="both"/>
        <w:rPr>
          <w:spacing w:val="-2"/>
        </w:rPr>
      </w:pPr>
      <w:r w:rsidRPr="00C25FEB">
        <w:rPr>
          <w:spacing w:val="-2"/>
        </w:rPr>
        <w:t>[12</w:t>
      </w:r>
      <w:r w:rsidR="00646D43" w:rsidRPr="00C25FEB">
        <w:rPr>
          <w:spacing w:val="-2"/>
        </w:rPr>
        <w:t>]</w:t>
      </w:r>
      <w:r w:rsidR="003C30E8" w:rsidRPr="00C25FEB">
        <w:rPr>
          <w:spacing w:val="-2"/>
        </w:rPr>
        <w:t xml:space="preserve"> </w:t>
      </w:r>
      <w:r w:rsidR="00B253BA" w:rsidRPr="00C25FEB">
        <w:rPr>
          <w:spacing w:val="-2"/>
        </w:rPr>
        <w:t>K. Tracy</w:t>
      </w:r>
      <w:r w:rsidR="004F3A7A" w:rsidRPr="00C25FEB">
        <w:rPr>
          <w:spacing w:val="-2"/>
        </w:rPr>
        <w:t>,</w:t>
      </w:r>
      <w:r w:rsidR="00B253BA" w:rsidRPr="00C25FEB">
        <w:rPr>
          <w:i/>
          <w:spacing w:val="-2"/>
        </w:rPr>
        <w:t xml:space="preserve"> </w:t>
      </w:r>
      <w:r w:rsidR="00EA2E65" w:rsidRPr="00C25FEB">
        <w:t xml:space="preserve">W.J. </w:t>
      </w:r>
      <w:proofErr w:type="spellStart"/>
      <w:r w:rsidR="00EA2E65" w:rsidRPr="00C25FEB">
        <w:t>Mecouch</w:t>
      </w:r>
      <w:proofErr w:type="spellEnd"/>
      <w:r w:rsidR="00EA2E65" w:rsidRPr="00C25FEB">
        <w:t>, R.F. Davis,</w:t>
      </w:r>
      <w:r w:rsidR="00AC22E5" w:rsidRPr="00C25FEB">
        <w:t xml:space="preserve"> R.</w:t>
      </w:r>
      <w:r w:rsidR="004F3A7A" w:rsidRPr="00C25FEB">
        <w:t xml:space="preserve">J. </w:t>
      </w:r>
      <w:proofErr w:type="spellStart"/>
      <w:r w:rsidR="004F3A7A" w:rsidRPr="00C25FEB">
        <w:t>Nemanich</w:t>
      </w:r>
      <w:proofErr w:type="spellEnd"/>
      <w:r w:rsidR="00B253BA" w:rsidRPr="00C25FEB">
        <w:rPr>
          <w:spacing w:val="-2"/>
        </w:rPr>
        <w:t xml:space="preserve">, </w:t>
      </w:r>
      <w:r w:rsidR="00B253BA" w:rsidRPr="00C25FEB">
        <w:rPr>
          <w:iCs/>
          <w:spacing w:val="-2"/>
        </w:rPr>
        <w:t>J. Appl. Phys</w:t>
      </w:r>
      <w:r w:rsidR="00B253BA" w:rsidRPr="00C25FEB">
        <w:rPr>
          <w:i/>
          <w:iCs/>
          <w:spacing w:val="-2"/>
        </w:rPr>
        <w:t>.</w:t>
      </w:r>
      <w:r w:rsidR="00AC22E5" w:rsidRPr="00C25FEB">
        <w:rPr>
          <w:spacing w:val="-2"/>
        </w:rPr>
        <w:t xml:space="preserve"> 94 (2003) 3163.</w:t>
      </w:r>
    </w:p>
    <w:p w14:paraId="67A6BDBD" w14:textId="272DB0AC" w:rsidR="00B253BA" w:rsidRPr="00C25FEB" w:rsidRDefault="00AC22E5" w:rsidP="00646D43">
      <w:pPr>
        <w:spacing w:line="480" w:lineRule="auto"/>
        <w:jc w:val="both"/>
        <w:rPr>
          <w:color w:val="000000"/>
          <w:spacing w:val="-2"/>
        </w:rPr>
      </w:pPr>
      <w:r w:rsidRPr="00C25FEB">
        <w:rPr>
          <w:color w:val="000000"/>
          <w:spacing w:val="-2"/>
        </w:rPr>
        <w:t>[1</w:t>
      </w:r>
      <w:r w:rsidR="00274411" w:rsidRPr="00C25FEB">
        <w:rPr>
          <w:color w:val="000000"/>
          <w:spacing w:val="-2"/>
        </w:rPr>
        <w:t>3</w:t>
      </w:r>
      <w:r w:rsidR="00646D43" w:rsidRPr="00C25FEB">
        <w:rPr>
          <w:color w:val="000000"/>
          <w:spacing w:val="-2"/>
        </w:rPr>
        <w:t>]</w:t>
      </w:r>
      <w:r w:rsidR="003C30E8" w:rsidRPr="00C25FEB">
        <w:rPr>
          <w:color w:val="000000"/>
          <w:spacing w:val="-2"/>
        </w:rPr>
        <w:t xml:space="preserve"> </w:t>
      </w:r>
      <w:r w:rsidR="00B253BA" w:rsidRPr="00C25FEB">
        <w:rPr>
          <w:spacing w:val="-2"/>
        </w:rPr>
        <w:t xml:space="preserve">M. </w:t>
      </w:r>
      <w:proofErr w:type="spellStart"/>
      <w:r w:rsidR="00B253BA" w:rsidRPr="00C25FEB">
        <w:rPr>
          <w:spacing w:val="-2"/>
        </w:rPr>
        <w:t>Diale</w:t>
      </w:r>
      <w:proofErr w:type="spellEnd"/>
      <w:r w:rsidR="00760841" w:rsidRPr="00C25FEB">
        <w:rPr>
          <w:spacing w:val="-2"/>
        </w:rPr>
        <w:t>,</w:t>
      </w:r>
      <w:r w:rsidR="00B253BA" w:rsidRPr="00C25FEB">
        <w:rPr>
          <w:i/>
          <w:spacing w:val="-2"/>
        </w:rPr>
        <w:t xml:space="preserve"> </w:t>
      </w:r>
      <w:hyperlink r:id="rId10" w:history="1">
        <w:r w:rsidR="00760841" w:rsidRPr="00C25FEB">
          <w:rPr>
            <w:rStyle w:val="Hyperlink"/>
            <w:color w:val="auto"/>
            <w:u w:val="none"/>
            <w:bdr w:val="none" w:sz="0" w:space="0" w:color="auto" w:frame="1"/>
          </w:rPr>
          <w:t xml:space="preserve">F.D. </w:t>
        </w:r>
        <w:proofErr w:type="spellStart"/>
        <w:r w:rsidR="00760841" w:rsidRPr="00C25FEB">
          <w:rPr>
            <w:rStyle w:val="Hyperlink"/>
            <w:color w:val="auto"/>
            <w:u w:val="none"/>
            <w:bdr w:val="none" w:sz="0" w:space="0" w:color="auto" w:frame="1"/>
          </w:rPr>
          <w:t>Auret</w:t>
        </w:r>
        <w:proofErr w:type="spellEnd"/>
      </w:hyperlink>
      <w:r w:rsidR="00760841" w:rsidRPr="00C25FEB">
        <w:t>,</w:t>
      </w:r>
      <w:r w:rsidR="001C0141" w:rsidRPr="00C25FEB">
        <w:rPr>
          <w:rStyle w:val="apple-converted-space"/>
        </w:rPr>
        <w:t xml:space="preserve"> </w:t>
      </w:r>
      <w:hyperlink r:id="rId11" w:history="1">
        <w:r w:rsidR="00760841" w:rsidRPr="00C25FEB">
          <w:rPr>
            <w:rStyle w:val="Hyperlink"/>
            <w:color w:val="auto"/>
            <w:u w:val="none"/>
            <w:bdr w:val="none" w:sz="0" w:space="0" w:color="auto" w:frame="1"/>
          </w:rPr>
          <w:t>N.G. van der Berg</w:t>
        </w:r>
      </w:hyperlink>
      <w:r w:rsidR="00760841" w:rsidRPr="00C25FEB">
        <w:t>,</w:t>
      </w:r>
      <w:r w:rsidR="001C0141" w:rsidRPr="00C25FEB">
        <w:rPr>
          <w:rStyle w:val="apple-converted-space"/>
        </w:rPr>
        <w:t xml:space="preserve"> </w:t>
      </w:r>
      <w:hyperlink r:id="rId12" w:history="1">
        <w:r w:rsidR="00760841" w:rsidRPr="00C25FEB">
          <w:rPr>
            <w:rStyle w:val="Hyperlink"/>
            <w:color w:val="auto"/>
            <w:u w:val="none"/>
            <w:bdr w:val="none" w:sz="0" w:space="0" w:color="auto" w:frame="1"/>
          </w:rPr>
          <w:t>R.Q. Odendaal</w:t>
        </w:r>
      </w:hyperlink>
      <w:r w:rsidR="00EA2E65" w:rsidRPr="00C25FEB">
        <w:t>,</w:t>
      </w:r>
      <w:r w:rsidR="001C0141" w:rsidRPr="00C25FEB">
        <w:t xml:space="preserve"> </w:t>
      </w:r>
      <w:hyperlink r:id="rId13" w:history="1">
        <w:r w:rsidR="00760841" w:rsidRPr="00C25FEB">
          <w:rPr>
            <w:rStyle w:val="Hyperlink"/>
            <w:color w:val="auto"/>
            <w:u w:val="none"/>
            <w:bdr w:val="none" w:sz="0" w:space="0" w:color="auto" w:frame="1"/>
          </w:rPr>
          <w:t xml:space="preserve">W.D. </w:t>
        </w:r>
        <w:proofErr w:type="spellStart"/>
        <w:r w:rsidR="00760841" w:rsidRPr="00C25FEB">
          <w:rPr>
            <w:rStyle w:val="Hyperlink"/>
            <w:color w:val="auto"/>
            <w:u w:val="none"/>
            <w:bdr w:val="none" w:sz="0" w:space="0" w:color="auto" w:frame="1"/>
          </w:rPr>
          <w:t>Roos</w:t>
        </w:r>
        <w:proofErr w:type="spellEnd"/>
      </w:hyperlink>
      <w:r w:rsidR="00B253BA" w:rsidRPr="00C25FEB">
        <w:rPr>
          <w:spacing w:val="-2"/>
        </w:rPr>
        <w:t xml:space="preserve">, </w:t>
      </w:r>
      <w:r w:rsidR="00B253BA" w:rsidRPr="00C25FEB">
        <w:rPr>
          <w:iCs/>
          <w:color w:val="000000"/>
          <w:spacing w:val="-2"/>
        </w:rPr>
        <w:t>Applied Surface Science</w:t>
      </w:r>
      <w:r w:rsidR="00B253BA" w:rsidRPr="00C25FEB">
        <w:rPr>
          <w:color w:val="000000"/>
          <w:spacing w:val="-2"/>
        </w:rPr>
        <w:t xml:space="preserve"> 246 (2005) 279289</w:t>
      </w:r>
      <w:r w:rsidRPr="00C25FEB">
        <w:rPr>
          <w:color w:val="000000"/>
          <w:spacing w:val="-2"/>
        </w:rPr>
        <w:t>.</w:t>
      </w:r>
    </w:p>
    <w:p w14:paraId="1FF9B85C" w14:textId="669F2A90" w:rsidR="00274411" w:rsidRPr="00C25FEB" w:rsidRDefault="00827AF2" w:rsidP="00274411">
      <w:pPr>
        <w:pStyle w:val="References"/>
        <w:spacing w:after="0" w:line="480" w:lineRule="auto"/>
        <w:ind w:left="0" w:firstLine="0"/>
        <w:jc w:val="both"/>
        <w:rPr>
          <w:rStyle w:val="Hyperlink"/>
          <w:color w:val="auto"/>
          <w:spacing w:val="-2"/>
          <w:u w:val="none"/>
        </w:rPr>
      </w:pPr>
      <w:r w:rsidRPr="00C25FEB">
        <w:rPr>
          <w:spacing w:val="-2"/>
        </w:rPr>
        <w:t>[14] Handbook of X</w:t>
      </w:r>
      <w:r w:rsidR="00274411" w:rsidRPr="00C25FEB">
        <w:rPr>
          <w:spacing w:val="-2"/>
        </w:rPr>
        <w:t>-ray photoelectron spectroscopy, Eds. J. Chastain and R.C. King, Jr., Physical Electronics Inc. 1992 (ISBN: 0-9648124-1-X).</w:t>
      </w:r>
    </w:p>
    <w:p w14:paraId="0AFA12AD" w14:textId="26E85623" w:rsidR="001C7D46" w:rsidRPr="00C25FEB" w:rsidRDefault="00274411" w:rsidP="0007038F">
      <w:pPr>
        <w:pStyle w:val="References"/>
        <w:spacing w:after="0" w:line="480" w:lineRule="auto"/>
        <w:ind w:left="0" w:firstLine="0"/>
        <w:jc w:val="both"/>
        <w:rPr>
          <w:rFonts w:eastAsiaTheme="minorHAnsi"/>
          <w:lang w:val="en-GB"/>
        </w:rPr>
      </w:pPr>
      <w:r w:rsidRPr="00C25FEB">
        <w:rPr>
          <w:rFonts w:eastAsiaTheme="minorHAnsi"/>
          <w:lang w:val="en-GB"/>
        </w:rPr>
        <w:t>[15</w:t>
      </w:r>
      <w:r w:rsidR="001C7D46" w:rsidRPr="00C25FEB">
        <w:rPr>
          <w:rFonts w:eastAsiaTheme="minorHAnsi"/>
          <w:lang w:val="en-GB"/>
        </w:rPr>
        <w:t xml:space="preserve">] E. </w:t>
      </w:r>
      <w:proofErr w:type="spellStart"/>
      <w:r w:rsidR="001C7D46" w:rsidRPr="00C25FEB">
        <w:rPr>
          <w:rFonts w:eastAsiaTheme="minorHAnsi"/>
          <w:lang w:val="en-GB"/>
        </w:rPr>
        <w:t>Bersch</w:t>
      </w:r>
      <w:proofErr w:type="spellEnd"/>
      <w:r w:rsidR="001C7D46" w:rsidRPr="00C25FEB">
        <w:rPr>
          <w:rFonts w:eastAsiaTheme="minorHAnsi"/>
          <w:lang w:val="en-GB"/>
        </w:rPr>
        <w:t xml:space="preserve">, M. Di, S. </w:t>
      </w:r>
      <w:proofErr w:type="spellStart"/>
      <w:r w:rsidR="001C7D46" w:rsidRPr="00C25FEB">
        <w:rPr>
          <w:rFonts w:eastAsiaTheme="minorHAnsi"/>
          <w:lang w:val="en-GB"/>
        </w:rPr>
        <w:t>Consig</w:t>
      </w:r>
      <w:r w:rsidR="00EA2E65" w:rsidRPr="00C25FEB">
        <w:rPr>
          <w:rFonts w:eastAsiaTheme="minorHAnsi"/>
          <w:lang w:val="en-GB"/>
        </w:rPr>
        <w:t>lio</w:t>
      </w:r>
      <w:proofErr w:type="spellEnd"/>
      <w:r w:rsidR="00EA2E65" w:rsidRPr="00C25FEB">
        <w:rPr>
          <w:rFonts w:eastAsiaTheme="minorHAnsi"/>
          <w:lang w:val="en-GB"/>
        </w:rPr>
        <w:t>, R.</w:t>
      </w:r>
      <w:r w:rsidR="001C0141" w:rsidRPr="00C25FEB">
        <w:rPr>
          <w:rFonts w:eastAsiaTheme="minorHAnsi"/>
          <w:lang w:val="en-GB"/>
        </w:rPr>
        <w:t xml:space="preserve">D. Clark, G. J. </w:t>
      </w:r>
      <w:proofErr w:type="spellStart"/>
      <w:r w:rsidR="001C0141" w:rsidRPr="00C25FEB">
        <w:rPr>
          <w:rFonts w:eastAsiaTheme="minorHAnsi"/>
          <w:lang w:val="en-GB"/>
        </w:rPr>
        <w:t>Leusink</w:t>
      </w:r>
      <w:proofErr w:type="spellEnd"/>
      <w:r w:rsidR="00EA2E65" w:rsidRPr="00C25FEB">
        <w:rPr>
          <w:rFonts w:eastAsiaTheme="minorHAnsi"/>
          <w:lang w:val="en-GB"/>
        </w:rPr>
        <w:t>, A.</w:t>
      </w:r>
      <w:r w:rsidR="001C7D46" w:rsidRPr="00C25FEB">
        <w:rPr>
          <w:rFonts w:eastAsiaTheme="minorHAnsi"/>
          <w:lang w:val="en-GB"/>
        </w:rPr>
        <w:t xml:space="preserve">C. Diebold, </w:t>
      </w:r>
      <w:r w:rsidR="001C7D46" w:rsidRPr="00C25FEB">
        <w:t xml:space="preserve">J. Appl. Phys. </w:t>
      </w:r>
      <w:r w:rsidR="001C7D46" w:rsidRPr="00C25FEB">
        <w:rPr>
          <w:rFonts w:eastAsiaTheme="minorHAnsi"/>
          <w:bCs/>
          <w:lang w:val="en-GB"/>
        </w:rPr>
        <w:t>107 (</w:t>
      </w:r>
      <w:r w:rsidR="001C7D46" w:rsidRPr="00C25FEB">
        <w:rPr>
          <w:rFonts w:eastAsiaTheme="minorHAnsi"/>
          <w:lang w:val="en-GB"/>
        </w:rPr>
        <w:t xml:space="preserve">2010) 043702. </w:t>
      </w:r>
    </w:p>
    <w:p w14:paraId="36AB3C88" w14:textId="59BC0A78" w:rsidR="001C7D46" w:rsidRPr="00C25FEB" w:rsidRDefault="00274411" w:rsidP="001C7D46">
      <w:pPr>
        <w:pStyle w:val="References"/>
        <w:spacing w:line="480" w:lineRule="auto"/>
        <w:jc w:val="both"/>
        <w:rPr>
          <w:rFonts w:eastAsiaTheme="minorHAnsi"/>
          <w:lang w:val="en-GB"/>
        </w:rPr>
      </w:pPr>
      <w:r w:rsidRPr="00C25FEB">
        <w:rPr>
          <w:rStyle w:val="Hyperlink"/>
          <w:color w:val="auto"/>
          <w:spacing w:val="-2"/>
          <w:u w:val="none"/>
        </w:rPr>
        <w:t>[16</w:t>
      </w:r>
      <w:r w:rsidR="001C7D46" w:rsidRPr="00C25FEB">
        <w:rPr>
          <w:rStyle w:val="Hyperlink"/>
          <w:color w:val="auto"/>
          <w:spacing w:val="-2"/>
          <w:u w:val="none"/>
        </w:rPr>
        <w:t xml:space="preserve">] </w:t>
      </w:r>
      <w:r w:rsidR="001C7D46" w:rsidRPr="00C25FEB">
        <w:rPr>
          <w:rFonts w:eastAsiaTheme="minorHAnsi"/>
          <w:color w:val="000000"/>
          <w:lang w:val="en-GB"/>
        </w:rPr>
        <w:t xml:space="preserve">M. </w:t>
      </w:r>
      <w:proofErr w:type="spellStart"/>
      <w:r w:rsidR="001C7D46" w:rsidRPr="00C25FEB">
        <w:rPr>
          <w:rFonts w:eastAsiaTheme="minorHAnsi"/>
          <w:color w:val="000000"/>
          <w:lang w:val="en-GB"/>
        </w:rPr>
        <w:t>Perego</w:t>
      </w:r>
      <w:proofErr w:type="spellEnd"/>
      <w:r w:rsidR="00EA2E65" w:rsidRPr="00C25FEB">
        <w:rPr>
          <w:rFonts w:eastAsiaTheme="minorHAnsi"/>
          <w:color w:val="0000FF"/>
          <w:lang w:val="en-GB"/>
        </w:rPr>
        <w:t>,</w:t>
      </w:r>
      <w:r w:rsidR="001C7D46" w:rsidRPr="00C25FEB">
        <w:rPr>
          <w:rFonts w:eastAsiaTheme="minorHAnsi"/>
          <w:color w:val="000000"/>
          <w:lang w:val="en-GB"/>
        </w:rPr>
        <w:t xml:space="preserve"> G. </w:t>
      </w:r>
      <w:proofErr w:type="spellStart"/>
      <w:r w:rsidR="001C7D46" w:rsidRPr="00C25FEB">
        <w:rPr>
          <w:rFonts w:eastAsiaTheme="minorHAnsi"/>
          <w:color w:val="000000"/>
          <w:lang w:val="en-GB"/>
        </w:rPr>
        <w:t>Seguini</w:t>
      </w:r>
      <w:proofErr w:type="spellEnd"/>
      <w:r w:rsidR="001C7D46" w:rsidRPr="00C25FEB">
        <w:rPr>
          <w:rFonts w:eastAsiaTheme="minorHAnsi"/>
          <w:color w:val="000000"/>
          <w:lang w:val="en-GB"/>
        </w:rPr>
        <w:t xml:space="preserve">, </w:t>
      </w:r>
      <w:r w:rsidR="001C7D46" w:rsidRPr="00C25FEB">
        <w:t>J. Appl. Phys.</w:t>
      </w:r>
      <w:r w:rsidR="001C7D46" w:rsidRPr="00C25FEB">
        <w:rPr>
          <w:rFonts w:eastAsiaTheme="minorHAnsi"/>
          <w:lang w:val="en-GB"/>
        </w:rPr>
        <w:t xml:space="preserve"> 110 (2011) 053711. </w:t>
      </w:r>
    </w:p>
    <w:p w14:paraId="560C6593" w14:textId="49FCCC14" w:rsidR="001C7D46" w:rsidRPr="00C25FEB" w:rsidRDefault="00274411" w:rsidP="001C7D46">
      <w:pPr>
        <w:pStyle w:val="References"/>
        <w:spacing w:line="480" w:lineRule="auto"/>
        <w:jc w:val="both"/>
        <w:rPr>
          <w:spacing w:val="-2"/>
        </w:rPr>
      </w:pPr>
      <w:r w:rsidRPr="00C25FEB">
        <w:rPr>
          <w:spacing w:val="-2"/>
        </w:rPr>
        <w:t>[17</w:t>
      </w:r>
      <w:r w:rsidR="001C7D46" w:rsidRPr="00C25FEB">
        <w:rPr>
          <w:spacing w:val="-2"/>
        </w:rPr>
        <w:t xml:space="preserve">] </w:t>
      </w:r>
      <w:r w:rsidR="001C7D46" w:rsidRPr="00C25FEB">
        <w:t>J.C. Vickerman, Surface analysis, (Wiley) 1998.</w:t>
      </w:r>
    </w:p>
    <w:p w14:paraId="6F0B0F4A" w14:textId="3809DF84" w:rsidR="001C7D46" w:rsidRPr="00C25FEB" w:rsidRDefault="00274411" w:rsidP="001C7D46">
      <w:pPr>
        <w:pStyle w:val="References"/>
        <w:spacing w:line="480" w:lineRule="auto"/>
        <w:jc w:val="both"/>
        <w:rPr>
          <w:spacing w:val="-2"/>
        </w:rPr>
      </w:pPr>
      <w:r w:rsidRPr="00C25FEB">
        <w:rPr>
          <w:spacing w:val="-2"/>
        </w:rPr>
        <w:t>[18</w:t>
      </w:r>
      <w:r w:rsidR="001C7D46" w:rsidRPr="00C25FEB">
        <w:rPr>
          <w:spacing w:val="-2"/>
        </w:rPr>
        <w:t xml:space="preserve">] </w:t>
      </w:r>
      <w:r w:rsidR="001C0141" w:rsidRPr="00C25FEB">
        <w:rPr>
          <w:rFonts w:eastAsiaTheme="minorHAnsi"/>
          <w:lang w:val="en-GB"/>
        </w:rPr>
        <w:t>D.</w:t>
      </w:r>
      <w:r w:rsidR="001C7D46" w:rsidRPr="00C25FEB">
        <w:rPr>
          <w:rFonts w:eastAsiaTheme="minorHAnsi"/>
          <w:lang w:val="en-GB"/>
        </w:rPr>
        <w:t>A. Shirley, Phys. Rev. B 5 (1972) 4709.</w:t>
      </w:r>
    </w:p>
    <w:p w14:paraId="713DC4CF" w14:textId="776EB281" w:rsidR="001C7D46" w:rsidRPr="00C25FEB" w:rsidRDefault="00274411" w:rsidP="0007038F">
      <w:pPr>
        <w:pStyle w:val="References"/>
        <w:spacing w:after="0" w:line="480" w:lineRule="auto"/>
        <w:ind w:left="0" w:firstLine="0"/>
        <w:jc w:val="both"/>
        <w:rPr>
          <w:spacing w:val="-2"/>
        </w:rPr>
      </w:pPr>
      <w:r w:rsidRPr="00C25FEB">
        <w:rPr>
          <w:color w:val="000000" w:themeColor="text1"/>
        </w:rPr>
        <w:t>[19</w:t>
      </w:r>
      <w:r w:rsidR="001C7D46" w:rsidRPr="00C25FEB">
        <w:rPr>
          <w:color w:val="000000" w:themeColor="text1"/>
        </w:rPr>
        <w:t xml:space="preserve">] S.A. Chambers, T. </w:t>
      </w:r>
      <w:proofErr w:type="spellStart"/>
      <w:r w:rsidR="001C7D46" w:rsidRPr="00C25FEB">
        <w:rPr>
          <w:color w:val="000000" w:themeColor="text1"/>
        </w:rPr>
        <w:t>Droubay</w:t>
      </w:r>
      <w:proofErr w:type="spellEnd"/>
      <w:r w:rsidR="001C7D46" w:rsidRPr="00C25FEB">
        <w:rPr>
          <w:color w:val="000000" w:themeColor="text1"/>
        </w:rPr>
        <w:t xml:space="preserve">, T.C. </w:t>
      </w:r>
      <w:proofErr w:type="spellStart"/>
      <w:r w:rsidR="001C7D46" w:rsidRPr="00C25FEB">
        <w:rPr>
          <w:color w:val="000000" w:themeColor="text1"/>
        </w:rPr>
        <w:t>Kaspar</w:t>
      </w:r>
      <w:proofErr w:type="spellEnd"/>
      <w:r w:rsidR="00EA2E65" w:rsidRPr="00C25FEB">
        <w:rPr>
          <w:color w:val="000000" w:themeColor="text1"/>
        </w:rPr>
        <w:t>,</w:t>
      </w:r>
      <w:r w:rsidR="001C7D46" w:rsidRPr="00C25FEB">
        <w:rPr>
          <w:color w:val="000000" w:themeColor="text1"/>
        </w:rPr>
        <w:t xml:space="preserve"> M. </w:t>
      </w:r>
      <w:proofErr w:type="spellStart"/>
      <w:r w:rsidR="001C7D46" w:rsidRPr="00C25FEB">
        <w:rPr>
          <w:color w:val="000000" w:themeColor="text1"/>
        </w:rPr>
        <w:t>Gutowski</w:t>
      </w:r>
      <w:proofErr w:type="spellEnd"/>
      <w:r w:rsidR="001C7D46" w:rsidRPr="00C25FEB">
        <w:rPr>
          <w:color w:val="000000" w:themeColor="text1"/>
        </w:rPr>
        <w:t xml:space="preserve">, J. Vac. Sci. </w:t>
      </w:r>
      <w:proofErr w:type="spellStart"/>
      <w:r w:rsidR="001C7D46" w:rsidRPr="00C25FEB">
        <w:rPr>
          <w:color w:val="000000" w:themeColor="text1"/>
        </w:rPr>
        <w:t>Techn</w:t>
      </w:r>
      <w:proofErr w:type="spellEnd"/>
      <w:r w:rsidR="001C7D46" w:rsidRPr="00C25FEB">
        <w:rPr>
          <w:color w:val="000000" w:themeColor="text1"/>
        </w:rPr>
        <w:t>. B 22 (2004) 2205.</w:t>
      </w:r>
    </w:p>
    <w:p w14:paraId="1F6629EC" w14:textId="1EA45EBC" w:rsidR="00AC22E5" w:rsidRPr="00C25FEB" w:rsidRDefault="00274411" w:rsidP="00646D43">
      <w:pPr>
        <w:spacing w:line="480" w:lineRule="auto"/>
        <w:jc w:val="both"/>
      </w:pPr>
      <w:r w:rsidRPr="00C25FEB">
        <w:lastRenderedPageBreak/>
        <w:t>[20</w:t>
      </w:r>
      <w:r w:rsidR="00EA2E65" w:rsidRPr="00C25FEB">
        <w:t xml:space="preserve">] Y. Koyama, T. </w:t>
      </w:r>
      <w:proofErr w:type="spellStart"/>
      <w:r w:rsidR="00EA2E65" w:rsidRPr="00C25FEB">
        <w:t>Hashizume</w:t>
      </w:r>
      <w:proofErr w:type="spellEnd"/>
      <w:r w:rsidR="00EA2E65" w:rsidRPr="00C25FEB">
        <w:t>,</w:t>
      </w:r>
      <w:r w:rsidR="001C7D46" w:rsidRPr="00C25FEB">
        <w:t xml:space="preserve"> H. Hasegawa, </w:t>
      </w:r>
      <w:r w:rsidR="001C7D46" w:rsidRPr="00C25FEB">
        <w:rPr>
          <w:color w:val="000000"/>
        </w:rPr>
        <w:t>Solid State Electronics</w:t>
      </w:r>
      <w:r w:rsidR="001C7D46" w:rsidRPr="00C25FEB">
        <w:rPr>
          <w:i/>
          <w:color w:val="000000"/>
        </w:rPr>
        <w:t xml:space="preserve"> </w:t>
      </w:r>
      <w:r w:rsidR="001C7D46" w:rsidRPr="00C25FEB">
        <w:rPr>
          <w:color w:val="000000"/>
        </w:rPr>
        <w:t>43 (1999) 1483.</w:t>
      </w:r>
    </w:p>
    <w:p w14:paraId="6AAA4696" w14:textId="171251C4" w:rsidR="001C7D46" w:rsidRPr="00C25FEB" w:rsidRDefault="00274411" w:rsidP="001C7D46">
      <w:pPr>
        <w:pStyle w:val="References"/>
        <w:spacing w:line="480" w:lineRule="auto"/>
        <w:jc w:val="both"/>
        <w:rPr>
          <w:rStyle w:val="selectable"/>
        </w:rPr>
      </w:pPr>
      <w:r w:rsidRPr="00C25FEB">
        <w:rPr>
          <w:rStyle w:val="selectable"/>
        </w:rPr>
        <w:t>[21</w:t>
      </w:r>
      <w:r w:rsidR="001C7D46" w:rsidRPr="00C25FEB">
        <w:rPr>
          <w:rStyle w:val="selectable"/>
        </w:rPr>
        <w:t xml:space="preserve">] </w:t>
      </w:r>
      <w:r w:rsidR="00EA2E65" w:rsidRPr="00C25FEB">
        <w:t>T.J. Kim, J.S. Byun,</w:t>
      </w:r>
      <w:r w:rsidR="001C7D46" w:rsidRPr="00C25FEB">
        <w:t xml:space="preserve"> Y.D. Kim</w:t>
      </w:r>
      <w:r w:rsidR="001C7D46" w:rsidRPr="00C25FEB">
        <w:rPr>
          <w:rStyle w:val="selectable"/>
        </w:rPr>
        <w:t>, J. Korean Phys. Soc. 53 (2008) 1575.</w:t>
      </w:r>
    </w:p>
    <w:p w14:paraId="70132870" w14:textId="4A7AE5AF" w:rsidR="00B253BA" w:rsidRPr="00C25FEB" w:rsidRDefault="001C7D46" w:rsidP="0007038F">
      <w:pPr>
        <w:pStyle w:val="References"/>
        <w:spacing w:after="0" w:line="480" w:lineRule="auto"/>
        <w:ind w:left="0" w:firstLine="0"/>
        <w:jc w:val="both"/>
        <w:rPr>
          <w:rStyle w:val="selectable"/>
        </w:rPr>
      </w:pPr>
      <w:r w:rsidRPr="00C25FEB">
        <w:rPr>
          <w:rStyle w:val="selectable"/>
        </w:rPr>
        <w:t>[2</w:t>
      </w:r>
      <w:r w:rsidR="00274411" w:rsidRPr="00C25FEB">
        <w:rPr>
          <w:rStyle w:val="selectable"/>
        </w:rPr>
        <w:t>2</w:t>
      </w:r>
      <w:r w:rsidR="00646D43" w:rsidRPr="00C25FEB">
        <w:rPr>
          <w:rStyle w:val="selectable"/>
        </w:rPr>
        <w:t>]</w:t>
      </w:r>
      <w:r w:rsidR="003C30E8" w:rsidRPr="00C25FEB">
        <w:rPr>
          <w:rStyle w:val="selectable"/>
        </w:rPr>
        <w:t xml:space="preserve"> </w:t>
      </w:r>
      <w:r w:rsidR="005F7641" w:rsidRPr="00C25FEB">
        <w:t xml:space="preserve">B. </w:t>
      </w:r>
      <w:proofErr w:type="spellStart"/>
      <w:r w:rsidR="005F7641" w:rsidRPr="00C25FEB">
        <w:t>Johs</w:t>
      </w:r>
      <w:proofErr w:type="spellEnd"/>
      <w:r w:rsidR="005F7641" w:rsidRPr="00C25FEB">
        <w:t xml:space="preserve">, C.M. </w:t>
      </w:r>
      <w:proofErr w:type="spellStart"/>
      <w:r w:rsidR="005F7641" w:rsidRPr="00C25FEB">
        <w:t>Herzinger</w:t>
      </w:r>
      <w:proofErr w:type="spellEnd"/>
      <w:r w:rsidR="00487CFA" w:rsidRPr="00C25FEB">
        <w:t xml:space="preserve">, J.H. </w:t>
      </w:r>
      <w:proofErr w:type="spellStart"/>
      <w:r w:rsidR="00487CFA" w:rsidRPr="00C25FEB">
        <w:t>Dinan</w:t>
      </w:r>
      <w:proofErr w:type="spellEnd"/>
      <w:r w:rsidR="00EA2E65" w:rsidRPr="00C25FEB">
        <w:t xml:space="preserve">, A. </w:t>
      </w:r>
      <w:proofErr w:type="spellStart"/>
      <w:r w:rsidR="00EA2E65" w:rsidRPr="00C25FEB">
        <w:t>Cornfeld</w:t>
      </w:r>
      <w:proofErr w:type="spellEnd"/>
      <w:r w:rsidR="00EA2E65" w:rsidRPr="00C25FEB">
        <w:t>,</w:t>
      </w:r>
      <w:r w:rsidRPr="00C25FEB">
        <w:t xml:space="preserve"> </w:t>
      </w:r>
      <w:r w:rsidR="00487CFA" w:rsidRPr="00C25FEB">
        <w:t>J.D. Benson</w:t>
      </w:r>
      <w:r w:rsidR="00B253BA" w:rsidRPr="00C25FEB">
        <w:rPr>
          <w:rStyle w:val="selectable"/>
          <w:i/>
          <w:iCs/>
        </w:rPr>
        <w:t xml:space="preserve">, </w:t>
      </w:r>
      <w:r w:rsidR="00B253BA" w:rsidRPr="00C25FEB">
        <w:rPr>
          <w:rStyle w:val="selectable"/>
          <w:iCs/>
        </w:rPr>
        <w:t>Thin Solid Films</w:t>
      </w:r>
      <w:r w:rsidRPr="00C25FEB">
        <w:rPr>
          <w:rStyle w:val="selectable"/>
        </w:rPr>
        <w:t xml:space="preserve"> </w:t>
      </w:r>
      <w:r w:rsidR="00855AE8" w:rsidRPr="00C25FEB">
        <w:rPr>
          <w:rStyle w:val="selectable"/>
        </w:rPr>
        <w:t xml:space="preserve">137 </w:t>
      </w:r>
      <w:r w:rsidR="00B253BA" w:rsidRPr="00C25FEB">
        <w:rPr>
          <w:rStyle w:val="selectable"/>
        </w:rPr>
        <w:t xml:space="preserve">(1998) </w:t>
      </w:r>
      <w:r w:rsidRPr="00C25FEB">
        <w:rPr>
          <w:rStyle w:val="selectable"/>
        </w:rPr>
        <w:t>313.</w:t>
      </w:r>
    </w:p>
    <w:p w14:paraId="5BE430EB" w14:textId="569DFD72" w:rsidR="00B253BA" w:rsidRPr="00C25FEB" w:rsidRDefault="00274411" w:rsidP="00646D43">
      <w:pPr>
        <w:pStyle w:val="References"/>
        <w:spacing w:line="480" w:lineRule="auto"/>
        <w:ind w:left="0" w:firstLine="0"/>
        <w:jc w:val="both"/>
        <w:rPr>
          <w:rStyle w:val="selectable"/>
        </w:rPr>
      </w:pPr>
      <w:r w:rsidRPr="00C25FEB">
        <w:rPr>
          <w:rStyle w:val="selectable"/>
        </w:rPr>
        <w:t>[23</w:t>
      </w:r>
      <w:r w:rsidR="00646D43" w:rsidRPr="00C25FEB">
        <w:rPr>
          <w:rStyle w:val="selectable"/>
        </w:rPr>
        <w:t>]</w:t>
      </w:r>
      <w:r w:rsidR="003C30E8" w:rsidRPr="00C25FEB">
        <w:rPr>
          <w:rStyle w:val="selectable"/>
        </w:rPr>
        <w:t xml:space="preserve"> </w:t>
      </w:r>
      <w:r w:rsidR="00073B9D" w:rsidRPr="00C25FEB">
        <w:t xml:space="preserve">J. Wagner, H. </w:t>
      </w:r>
      <w:proofErr w:type="spellStart"/>
      <w:r w:rsidR="001C7D46" w:rsidRPr="00C25FEB">
        <w:t>Obloh</w:t>
      </w:r>
      <w:proofErr w:type="spellEnd"/>
      <w:r w:rsidR="001C7D46" w:rsidRPr="00C25FEB">
        <w:t xml:space="preserve">, M. </w:t>
      </w:r>
      <w:proofErr w:type="spellStart"/>
      <w:r w:rsidR="001C7D46" w:rsidRPr="00C25FEB">
        <w:t>Kunzer</w:t>
      </w:r>
      <w:proofErr w:type="spellEnd"/>
      <w:r w:rsidR="001C7D46" w:rsidRPr="00C25FEB">
        <w:t xml:space="preserve">, M. Maier, </w:t>
      </w:r>
      <w:r w:rsidR="00073B9D" w:rsidRPr="00C25FEB">
        <w:t xml:space="preserve">K. </w:t>
      </w:r>
      <w:proofErr w:type="spellStart"/>
      <w:r w:rsidR="00073B9D" w:rsidRPr="00C25FEB">
        <w:t>Köhler</w:t>
      </w:r>
      <w:proofErr w:type="spellEnd"/>
      <w:r w:rsidR="00EA2E65" w:rsidRPr="00C25FEB">
        <w:t>,</w:t>
      </w:r>
      <w:r w:rsidR="001C7D46" w:rsidRPr="00C25FEB">
        <w:t xml:space="preserve"> </w:t>
      </w:r>
      <w:r w:rsidR="00073B9D" w:rsidRPr="00C25FEB">
        <w:t xml:space="preserve">B. </w:t>
      </w:r>
      <w:proofErr w:type="spellStart"/>
      <w:r w:rsidR="00073B9D" w:rsidRPr="00C25FEB">
        <w:t>Johs</w:t>
      </w:r>
      <w:proofErr w:type="spellEnd"/>
      <w:r w:rsidR="00073B9D" w:rsidRPr="00C25FEB">
        <w:t xml:space="preserve">, </w:t>
      </w:r>
      <w:r w:rsidR="00B253BA" w:rsidRPr="00C25FEB">
        <w:rPr>
          <w:rStyle w:val="selectable"/>
          <w:iCs/>
        </w:rPr>
        <w:t>J. Appl. Phys.</w:t>
      </w:r>
      <w:r w:rsidR="00B253BA" w:rsidRPr="00C25FEB">
        <w:rPr>
          <w:rStyle w:val="selectable"/>
        </w:rPr>
        <w:t xml:space="preserve"> 89 (2001) 2779</w:t>
      </w:r>
      <w:r w:rsidR="001C7D46" w:rsidRPr="00C25FEB">
        <w:rPr>
          <w:rStyle w:val="selectable"/>
        </w:rPr>
        <w:t>.</w:t>
      </w:r>
    </w:p>
    <w:p w14:paraId="26C48B11" w14:textId="4FAF6280" w:rsidR="001C7D46" w:rsidRPr="00C25FEB" w:rsidRDefault="00274411" w:rsidP="001C7D46">
      <w:pPr>
        <w:pStyle w:val="References"/>
        <w:spacing w:line="480" w:lineRule="auto"/>
        <w:jc w:val="both"/>
        <w:rPr>
          <w:rStyle w:val="selectable"/>
        </w:rPr>
      </w:pPr>
      <w:r w:rsidRPr="00C25FEB">
        <w:rPr>
          <w:rStyle w:val="selectable"/>
        </w:rPr>
        <w:t>[24</w:t>
      </w:r>
      <w:r w:rsidR="001C7D46" w:rsidRPr="00C25FEB">
        <w:rPr>
          <w:rStyle w:val="selectable"/>
        </w:rPr>
        <w:t>]</w:t>
      </w:r>
      <w:r w:rsidR="001C7D46" w:rsidRPr="00C25FEB">
        <w:t xml:space="preserve"> </w:t>
      </w:r>
      <w:r w:rsidR="00EA2E65" w:rsidRPr="00C25FEB">
        <w:t xml:space="preserve">S. </w:t>
      </w:r>
      <w:proofErr w:type="spellStart"/>
      <w:r w:rsidR="00EA2E65" w:rsidRPr="00C25FEB">
        <w:t>Logothetidis</w:t>
      </w:r>
      <w:proofErr w:type="spellEnd"/>
      <w:r w:rsidR="00EA2E65" w:rsidRPr="00C25FEB">
        <w:t>,</w:t>
      </w:r>
      <w:r w:rsidR="001C7D46" w:rsidRPr="00C25FEB">
        <w:t xml:space="preserve"> J. </w:t>
      </w:r>
      <w:proofErr w:type="spellStart"/>
      <w:r w:rsidR="001C7D46" w:rsidRPr="00C25FEB">
        <w:t>Petalas</w:t>
      </w:r>
      <w:proofErr w:type="spellEnd"/>
      <w:r w:rsidR="001C7D46" w:rsidRPr="00C25FEB">
        <w:t xml:space="preserve">, </w:t>
      </w:r>
      <w:r w:rsidR="001C7D46" w:rsidRPr="00C25FEB">
        <w:rPr>
          <w:rStyle w:val="selectable"/>
          <w:iCs/>
        </w:rPr>
        <w:t>Phys. Rev. B</w:t>
      </w:r>
      <w:r w:rsidR="001C7D46" w:rsidRPr="00C25FEB">
        <w:rPr>
          <w:rStyle w:val="selectable"/>
        </w:rPr>
        <w:t xml:space="preserve"> 50(24) (1994) 18017.</w:t>
      </w:r>
    </w:p>
    <w:p w14:paraId="5C357D3D" w14:textId="610ED45F" w:rsidR="00B253BA" w:rsidRPr="00C25FEB" w:rsidRDefault="00274411" w:rsidP="0007038F">
      <w:pPr>
        <w:pStyle w:val="References"/>
        <w:spacing w:after="0" w:line="480" w:lineRule="auto"/>
        <w:ind w:left="0" w:firstLine="0"/>
        <w:jc w:val="both"/>
      </w:pPr>
      <w:r w:rsidRPr="00C25FEB">
        <w:t>[25</w:t>
      </w:r>
      <w:r w:rsidR="00646D43" w:rsidRPr="00C25FEB">
        <w:t>]</w:t>
      </w:r>
      <w:r w:rsidR="003C30E8" w:rsidRPr="00C25FEB">
        <w:t xml:space="preserve"> </w:t>
      </w:r>
      <w:r w:rsidR="001C7D46" w:rsidRPr="00C25FEB">
        <w:t xml:space="preserve">N. </w:t>
      </w:r>
      <w:proofErr w:type="spellStart"/>
      <w:r w:rsidR="001C7D46" w:rsidRPr="00C25FEB">
        <w:t>Alimardani</w:t>
      </w:r>
      <w:proofErr w:type="spellEnd"/>
      <w:r w:rsidR="001C7D46" w:rsidRPr="00C25FEB">
        <w:t>, S.W. King, B.L. French, C. Tan, B.</w:t>
      </w:r>
      <w:r w:rsidR="00073B9D" w:rsidRPr="00C25FEB">
        <w:t>P. Lam</w:t>
      </w:r>
      <w:r w:rsidR="00EA2E65" w:rsidRPr="00C25FEB">
        <w:t>pert,</w:t>
      </w:r>
      <w:r w:rsidR="001C7D46" w:rsidRPr="00C25FEB">
        <w:t xml:space="preserve"> J.</w:t>
      </w:r>
      <w:r w:rsidR="00073B9D" w:rsidRPr="00C25FEB">
        <w:t>F. Conley Jr</w:t>
      </w:r>
      <w:r w:rsidR="00073B9D" w:rsidRPr="00C25FEB">
        <w:rPr>
          <w:i/>
        </w:rPr>
        <w:t>,</w:t>
      </w:r>
      <w:r w:rsidR="00B253BA" w:rsidRPr="00C25FEB">
        <w:rPr>
          <w:i/>
        </w:rPr>
        <w:t xml:space="preserve"> </w:t>
      </w:r>
      <w:r w:rsidR="00B253BA" w:rsidRPr="00C25FEB">
        <w:t>J. Appl. Phys. 116 (2014) 024508</w:t>
      </w:r>
      <w:r w:rsidR="001C7D46" w:rsidRPr="00C25FEB">
        <w:t>.</w:t>
      </w:r>
    </w:p>
    <w:p w14:paraId="0B126D26" w14:textId="4DB990B8" w:rsidR="00B253BA" w:rsidRPr="00C25FEB" w:rsidRDefault="00274411" w:rsidP="0007038F">
      <w:pPr>
        <w:pStyle w:val="References"/>
        <w:spacing w:after="0" w:line="480" w:lineRule="auto"/>
        <w:ind w:left="0" w:firstLine="0"/>
        <w:jc w:val="both"/>
      </w:pPr>
      <w:r w:rsidRPr="00C25FEB">
        <w:t>[26</w:t>
      </w:r>
      <w:r w:rsidR="00646D43" w:rsidRPr="00C25FEB">
        <w:t>]</w:t>
      </w:r>
      <w:r w:rsidR="003C30E8" w:rsidRPr="00C25FEB">
        <w:t xml:space="preserve"> </w:t>
      </w:r>
      <w:r w:rsidR="001C7D46" w:rsidRPr="00C25FEB">
        <w:t xml:space="preserve">K. </w:t>
      </w:r>
      <w:proofErr w:type="spellStart"/>
      <w:r w:rsidR="001C7D46" w:rsidRPr="00C25FEB">
        <w:t>Kukli</w:t>
      </w:r>
      <w:proofErr w:type="spellEnd"/>
      <w:r w:rsidR="001C7D46" w:rsidRPr="00C25FEB">
        <w:t xml:space="preserve">, J. </w:t>
      </w:r>
      <w:proofErr w:type="spellStart"/>
      <w:r w:rsidR="001C7D46" w:rsidRPr="00C25FEB">
        <w:t>Aarik</w:t>
      </w:r>
      <w:proofErr w:type="spellEnd"/>
      <w:r w:rsidR="001C7D46" w:rsidRPr="00C25FEB">
        <w:t>, A.</w:t>
      </w:r>
      <w:r w:rsidR="00894C19" w:rsidRPr="00C25FEB">
        <w:t xml:space="preserve"> </w:t>
      </w:r>
      <w:proofErr w:type="spellStart"/>
      <w:r w:rsidR="00894C19" w:rsidRPr="00C25FEB">
        <w:t>Aidla</w:t>
      </w:r>
      <w:proofErr w:type="spellEnd"/>
      <w:r w:rsidR="001C7D46" w:rsidRPr="00C25FEB">
        <w:t>, O.</w:t>
      </w:r>
      <w:r w:rsidR="00E87D5C" w:rsidRPr="00C25FEB">
        <w:t xml:space="preserve"> Kohan</w:t>
      </w:r>
      <w:r w:rsidR="001C7D46" w:rsidRPr="00C25FEB">
        <w:t>, T.</w:t>
      </w:r>
      <w:r w:rsidR="00894C19" w:rsidRPr="00C25FEB">
        <w:t xml:space="preserve"> </w:t>
      </w:r>
      <w:proofErr w:type="spellStart"/>
      <w:r w:rsidR="00894C19" w:rsidRPr="00C25FEB">
        <w:t>Uustare</w:t>
      </w:r>
      <w:proofErr w:type="spellEnd"/>
      <w:r w:rsidR="00EA2E65" w:rsidRPr="00C25FEB">
        <w:t>,</w:t>
      </w:r>
      <w:r w:rsidR="001C7D46" w:rsidRPr="00C25FEB">
        <w:t xml:space="preserve"> W.</w:t>
      </w:r>
      <w:r w:rsidR="00E87D5C" w:rsidRPr="00C25FEB">
        <w:t xml:space="preserve"> </w:t>
      </w:r>
      <w:proofErr w:type="spellStart"/>
      <w:r w:rsidR="00E87D5C" w:rsidRPr="00C25FEB">
        <w:t>Sammelselg</w:t>
      </w:r>
      <w:proofErr w:type="spellEnd"/>
      <w:r w:rsidR="00894C19" w:rsidRPr="00C25FEB">
        <w:t xml:space="preserve">, </w:t>
      </w:r>
      <w:r w:rsidR="00B253BA" w:rsidRPr="00C25FEB">
        <w:rPr>
          <w:rStyle w:val="selectable"/>
          <w:iCs/>
        </w:rPr>
        <w:t>Thin Solid Films</w:t>
      </w:r>
      <w:r w:rsidR="00B253BA" w:rsidRPr="00C25FEB">
        <w:rPr>
          <w:rStyle w:val="selectable"/>
        </w:rPr>
        <w:t xml:space="preserve"> 260 </w:t>
      </w:r>
      <w:r w:rsidR="001C7D46" w:rsidRPr="00C25FEB">
        <w:rPr>
          <w:rStyle w:val="selectable"/>
        </w:rPr>
        <w:t>(1995) 135.</w:t>
      </w:r>
    </w:p>
    <w:p w14:paraId="4CB673D3" w14:textId="6ED1F7E4" w:rsidR="0085620D" w:rsidRPr="00C25FEB" w:rsidRDefault="00274411" w:rsidP="0007038F">
      <w:pPr>
        <w:pStyle w:val="References"/>
        <w:spacing w:after="0" w:line="480" w:lineRule="auto"/>
        <w:ind w:left="0" w:firstLine="0"/>
        <w:jc w:val="both"/>
        <w:rPr>
          <w:spacing w:val="-2"/>
        </w:rPr>
      </w:pPr>
      <w:r w:rsidRPr="00C25FEB">
        <w:rPr>
          <w:color w:val="000000"/>
        </w:rPr>
        <w:t>[27</w:t>
      </w:r>
      <w:r w:rsidR="00646D43" w:rsidRPr="00C25FEB">
        <w:rPr>
          <w:color w:val="000000"/>
        </w:rPr>
        <w:t>]</w:t>
      </w:r>
      <w:r w:rsidR="003C30E8" w:rsidRPr="00C25FEB">
        <w:rPr>
          <w:color w:val="000000"/>
        </w:rPr>
        <w:t xml:space="preserve"> </w:t>
      </w:r>
      <w:r w:rsidR="00B253BA" w:rsidRPr="00C25FEB">
        <w:rPr>
          <w:color w:val="000000"/>
        </w:rPr>
        <w:t>E</w:t>
      </w:r>
      <w:r w:rsidR="00B253BA" w:rsidRPr="00C25FEB">
        <w:rPr>
          <w:spacing w:val="-2"/>
        </w:rPr>
        <w:t xml:space="preserve">.A. </w:t>
      </w:r>
      <w:r w:rsidR="00D43DE9" w:rsidRPr="00C25FEB">
        <w:rPr>
          <w:spacing w:val="-2"/>
        </w:rPr>
        <w:t>Kraut</w:t>
      </w:r>
      <w:r w:rsidR="00D43DE9" w:rsidRPr="00C25FEB">
        <w:rPr>
          <w:i/>
          <w:spacing w:val="-2"/>
        </w:rPr>
        <w:t>,</w:t>
      </w:r>
      <w:r w:rsidR="00D43DE9" w:rsidRPr="00C25FEB">
        <w:rPr>
          <w:rStyle w:val="apple-converted-space"/>
          <w:shd w:val="clear" w:color="auto" w:fill="FFFFFF"/>
        </w:rPr>
        <w:t xml:space="preserve"> </w:t>
      </w:r>
      <w:r w:rsidR="0007038F" w:rsidRPr="00C25FEB">
        <w:rPr>
          <w:shd w:val="clear" w:color="auto" w:fill="FFFFFF"/>
        </w:rPr>
        <w:t>R.W. Grant, J.R. Waldrop</w:t>
      </w:r>
      <w:r w:rsidR="00EA2E65" w:rsidRPr="00C25FEB">
        <w:rPr>
          <w:shd w:val="clear" w:color="auto" w:fill="FFFFFF"/>
        </w:rPr>
        <w:t>,</w:t>
      </w:r>
      <w:r w:rsidR="0007038F" w:rsidRPr="00C25FEB">
        <w:rPr>
          <w:shd w:val="clear" w:color="auto" w:fill="FFFFFF"/>
        </w:rPr>
        <w:t xml:space="preserve"> </w:t>
      </w:r>
      <w:r w:rsidR="00D43DE9" w:rsidRPr="00C25FEB">
        <w:rPr>
          <w:shd w:val="clear" w:color="auto" w:fill="FFFFFF"/>
        </w:rPr>
        <w:t xml:space="preserve">S.P. </w:t>
      </w:r>
      <w:proofErr w:type="spellStart"/>
      <w:r w:rsidR="00D43DE9" w:rsidRPr="00C25FEB">
        <w:rPr>
          <w:shd w:val="clear" w:color="auto" w:fill="FFFFFF"/>
        </w:rPr>
        <w:t>Kowalczyk</w:t>
      </w:r>
      <w:proofErr w:type="spellEnd"/>
      <w:r w:rsidR="00D43DE9" w:rsidRPr="00C25FEB">
        <w:rPr>
          <w:spacing w:val="-2"/>
        </w:rPr>
        <w:t>,</w:t>
      </w:r>
      <w:r w:rsidR="00B253BA" w:rsidRPr="00C25FEB">
        <w:rPr>
          <w:rStyle w:val="selectable"/>
        </w:rPr>
        <w:t xml:space="preserve"> </w:t>
      </w:r>
      <w:r w:rsidR="00B253BA" w:rsidRPr="00C25FEB">
        <w:rPr>
          <w:spacing w:val="-2"/>
        </w:rPr>
        <w:t>Phys. Rev. Lett. 44 (1980) 1620</w:t>
      </w:r>
      <w:r w:rsidR="00DA4841" w:rsidRPr="00C25FEB">
        <w:rPr>
          <w:spacing w:val="-2"/>
        </w:rPr>
        <w:t>.</w:t>
      </w:r>
    </w:p>
    <w:p w14:paraId="5B84C8AB" w14:textId="77777777" w:rsidR="00274411" w:rsidRPr="00C25FEB" w:rsidRDefault="00274411" w:rsidP="00274411">
      <w:pPr>
        <w:pStyle w:val="References"/>
        <w:spacing w:after="0" w:line="480" w:lineRule="auto"/>
        <w:jc w:val="both"/>
      </w:pPr>
      <w:r w:rsidRPr="00C25FEB">
        <w:t xml:space="preserve">[28] T.E. Cook Jr., C.C. Fulton, W.J. </w:t>
      </w:r>
      <w:proofErr w:type="spellStart"/>
      <w:r w:rsidRPr="00C25FEB">
        <w:t>Mecouch</w:t>
      </w:r>
      <w:proofErr w:type="spellEnd"/>
      <w:r w:rsidRPr="00C25FEB">
        <w:t xml:space="preserve">, R.F. Davis, G. </w:t>
      </w:r>
      <w:proofErr w:type="spellStart"/>
      <w:r w:rsidRPr="00C25FEB">
        <w:t>Lucovsky</w:t>
      </w:r>
      <w:proofErr w:type="spellEnd"/>
      <w:r w:rsidRPr="00C25FEB">
        <w:t xml:space="preserve">, R.J. </w:t>
      </w:r>
      <w:proofErr w:type="spellStart"/>
      <w:r w:rsidRPr="00C25FEB">
        <w:t>Nemanich</w:t>
      </w:r>
      <w:proofErr w:type="spellEnd"/>
      <w:r w:rsidRPr="00C25FEB">
        <w:t>, J. Appl. Phys. 94 (2003) 7155.</w:t>
      </w:r>
    </w:p>
    <w:p w14:paraId="74210BFF" w14:textId="10131CDF" w:rsidR="00B00E3D" w:rsidRPr="00C25FEB" w:rsidRDefault="00274411" w:rsidP="0085620D">
      <w:pPr>
        <w:pStyle w:val="References"/>
        <w:spacing w:after="0" w:line="480" w:lineRule="auto"/>
        <w:jc w:val="both"/>
      </w:pPr>
      <w:r w:rsidRPr="00C25FEB">
        <w:rPr>
          <w:spacing w:val="-2"/>
        </w:rPr>
        <w:t>[29</w:t>
      </w:r>
      <w:r w:rsidR="00B00E3D" w:rsidRPr="00C25FEB">
        <w:rPr>
          <w:spacing w:val="-2"/>
        </w:rPr>
        <w:t>]</w:t>
      </w:r>
      <w:r w:rsidR="00B00E3D" w:rsidRPr="00C25FEB">
        <w:t xml:space="preserve"> </w:t>
      </w:r>
      <w:r w:rsidR="00BC66A9" w:rsidRPr="00C25FEB">
        <w:t xml:space="preserve">X. </w:t>
      </w:r>
      <w:r w:rsidR="00B00E3D" w:rsidRPr="00C25FEB">
        <w:t>Xu</w:t>
      </w:r>
      <w:r w:rsidR="00BC66A9" w:rsidRPr="00C25FEB">
        <w:t xml:space="preserve">, X. Liu, Y. </w:t>
      </w:r>
      <w:proofErr w:type="spellStart"/>
      <w:r w:rsidR="00BC66A9" w:rsidRPr="00C25FEB">
        <w:t>Guo</w:t>
      </w:r>
      <w:proofErr w:type="spellEnd"/>
      <w:r w:rsidR="00BC66A9" w:rsidRPr="00C25FEB">
        <w:t>, J. Wang, H. Song, S. Yang, H. Wei, Q. Zhu, Z Wang</w:t>
      </w:r>
      <w:r w:rsidR="00B00E3D" w:rsidRPr="00C25FEB">
        <w:t>, J. Appl. Phys.</w:t>
      </w:r>
      <w:r w:rsidR="00BC66A9" w:rsidRPr="00C25FEB">
        <w:t xml:space="preserve"> 107 (2010) 104510.</w:t>
      </w:r>
    </w:p>
    <w:p w14:paraId="323E07B8" w14:textId="274FF4B6" w:rsidR="0067592F" w:rsidRPr="00C25FEB" w:rsidRDefault="00274411" w:rsidP="0085620D">
      <w:pPr>
        <w:pStyle w:val="References"/>
        <w:spacing w:after="0" w:line="480" w:lineRule="auto"/>
        <w:jc w:val="both"/>
      </w:pPr>
      <w:r w:rsidRPr="00C25FEB">
        <w:t>[30</w:t>
      </w:r>
      <w:r w:rsidR="0067592F" w:rsidRPr="00C25FEB">
        <w:t xml:space="preserve">] </w:t>
      </w:r>
      <w:r w:rsidR="007F4DCC" w:rsidRPr="00C25FEB">
        <w:t xml:space="preserve">M. </w:t>
      </w:r>
      <w:proofErr w:type="spellStart"/>
      <w:r w:rsidR="0067592F" w:rsidRPr="00C25FEB">
        <w:t>Perego</w:t>
      </w:r>
      <w:proofErr w:type="spellEnd"/>
      <w:r w:rsidR="007F4DCC" w:rsidRPr="00C25FEB">
        <w:t xml:space="preserve">, G. </w:t>
      </w:r>
      <w:proofErr w:type="spellStart"/>
      <w:r w:rsidR="007F4DCC" w:rsidRPr="00C25FEB">
        <w:t>Scarel</w:t>
      </w:r>
      <w:proofErr w:type="spellEnd"/>
      <w:r w:rsidR="007F4DCC" w:rsidRPr="00C25FEB">
        <w:t xml:space="preserve">, M. </w:t>
      </w:r>
      <w:proofErr w:type="spellStart"/>
      <w:r w:rsidR="007F4DCC" w:rsidRPr="00C25FEB">
        <w:t>Fanciuli</w:t>
      </w:r>
      <w:proofErr w:type="spellEnd"/>
      <w:r w:rsidR="007F4DCC" w:rsidRPr="00C25FEB">
        <w:t xml:space="preserve">, I.L. </w:t>
      </w:r>
      <w:proofErr w:type="spellStart"/>
      <w:r w:rsidR="007F4DCC" w:rsidRPr="00C25FEB">
        <w:t>Fedushkin</w:t>
      </w:r>
      <w:proofErr w:type="spellEnd"/>
      <w:r w:rsidR="007F4DCC" w:rsidRPr="00C25FEB">
        <w:t xml:space="preserve">, A.A. </w:t>
      </w:r>
      <w:proofErr w:type="spellStart"/>
      <w:r w:rsidR="007F4DCC" w:rsidRPr="00C25FEB">
        <w:t>Skatova</w:t>
      </w:r>
      <w:proofErr w:type="spellEnd"/>
      <w:r w:rsidR="0067592F" w:rsidRPr="00C25FEB">
        <w:t>, Appl. Phys. Lett. 90 (2007) 162115.</w:t>
      </w:r>
    </w:p>
    <w:p w14:paraId="29D0936B" w14:textId="78304825" w:rsidR="0067592F" w:rsidRPr="00C25FEB" w:rsidRDefault="0067592F" w:rsidP="0085620D">
      <w:pPr>
        <w:pStyle w:val="References"/>
        <w:spacing w:after="0" w:line="480" w:lineRule="auto"/>
        <w:jc w:val="both"/>
      </w:pPr>
      <w:r w:rsidRPr="00C25FEB">
        <w:t>[</w:t>
      </w:r>
      <w:r w:rsidR="00274411" w:rsidRPr="00C25FEB">
        <w:t>31</w:t>
      </w:r>
      <w:r w:rsidRPr="00C25FEB">
        <w:t xml:space="preserve">] B. Eller, J. Yang, R. </w:t>
      </w:r>
      <w:proofErr w:type="spellStart"/>
      <w:r w:rsidRPr="00C25FEB">
        <w:t>Nemanich</w:t>
      </w:r>
      <w:proofErr w:type="spellEnd"/>
      <w:r w:rsidRPr="00C25FEB">
        <w:t>, J. Electron. Mater. 43 (2014) 4560.</w:t>
      </w:r>
    </w:p>
    <w:p w14:paraId="21ADABF4" w14:textId="68A95FE5" w:rsidR="00550EBB" w:rsidRPr="00C25FEB" w:rsidRDefault="00274411" w:rsidP="0085620D">
      <w:pPr>
        <w:pStyle w:val="References"/>
        <w:spacing w:after="0" w:line="480" w:lineRule="auto"/>
        <w:jc w:val="both"/>
      </w:pPr>
      <w:r w:rsidRPr="00C25FEB">
        <w:t>[32</w:t>
      </w:r>
      <w:r w:rsidR="00550EBB" w:rsidRPr="00C25FEB">
        <w:t xml:space="preserve">] S. </w:t>
      </w:r>
      <w:proofErr w:type="spellStart"/>
      <w:r w:rsidR="00550EBB" w:rsidRPr="00C25FEB">
        <w:t>Siol</w:t>
      </w:r>
      <w:proofErr w:type="spellEnd"/>
      <w:r w:rsidR="00550EBB" w:rsidRPr="00C25FEB">
        <w:t xml:space="preserve">, J.C. Hellmann, S.D. Tilley, M. </w:t>
      </w:r>
      <w:proofErr w:type="spellStart"/>
      <w:r w:rsidR="00550EBB" w:rsidRPr="00C25FEB">
        <w:t>Graetzel</w:t>
      </w:r>
      <w:proofErr w:type="spellEnd"/>
      <w:r w:rsidR="00550EBB" w:rsidRPr="00C25FEB">
        <w:t xml:space="preserve">, J. </w:t>
      </w:r>
      <w:proofErr w:type="spellStart"/>
      <w:r w:rsidR="00550EBB" w:rsidRPr="00C25FEB">
        <w:t>Morasch</w:t>
      </w:r>
      <w:proofErr w:type="spellEnd"/>
      <w:r w:rsidR="00550EBB" w:rsidRPr="00C25FEB">
        <w:t xml:space="preserve">, J. </w:t>
      </w:r>
      <w:proofErr w:type="spellStart"/>
      <w:r w:rsidR="00550EBB" w:rsidRPr="00C25FEB">
        <w:t>Deuermeier</w:t>
      </w:r>
      <w:proofErr w:type="spellEnd"/>
      <w:r w:rsidR="00550EBB" w:rsidRPr="00C25FEB">
        <w:t xml:space="preserve">, W. </w:t>
      </w:r>
      <w:proofErr w:type="spellStart"/>
      <w:r w:rsidR="00550EBB" w:rsidRPr="00C25FEB">
        <w:t>Jaegermann</w:t>
      </w:r>
      <w:proofErr w:type="spellEnd"/>
      <w:r w:rsidR="00550EBB" w:rsidRPr="00C25FEB">
        <w:t>, A. Klein, ACS Appl. Mater. Interfaces 8 (2016) 21824.</w:t>
      </w:r>
    </w:p>
    <w:p w14:paraId="3A37940D" w14:textId="77777777" w:rsidR="00274411" w:rsidRPr="00C25FEB" w:rsidRDefault="00274411" w:rsidP="00274411">
      <w:pPr>
        <w:pStyle w:val="References"/>
        <w:spacing w:after="0" w:line="480" w:lineRule="auto"/>
        <w:ind w:left="0" w:firstLine="0"/>
        <w:jc w:val="both"/>
        <w:rPr>
          <w:spacing w:val="-2"/>
        </w:rPr>
      </w:pPr>
      <w:r w:rsidRPr="00C25FEB">
        <w:rPr>
          <w:spacing w:val="-2"/>
        </w:rPr>
        <w:t xml:space="preserve">[33] K. Zhang, M. Liao, M. </w:t>
      </w:r>
      <w:proofErr w:type="spellStart"/>
      <w:r w:rsidRPr="00C25FEB">
        <w:rPr>
          <w:spacing w:val="-2"/>
        </w:rPr>
        <w:t>Sumiya</w:t>
      </w:r>
      <w:proofErr w:type="spellEnd"/>
      <w:r w:rsidRPr="00C25FEB">
        <w:rPr>
          <w:spacing w:val="-2"/>
        </w:rPr>
        <w:t>, Y. Koide, L. Sang, J. Appl. Phys. 120 (2016) 185305.</w:t>
      </w:r>
    </w:p>
    <w:p w14:paraId="01377C1C" w14:textId="77777777" w:rsidR="00274411" w:rsidRPr="00C25FEB" w:rsidRDefault="00274411" w:rsidP="00274411">
      <w:pPr>
        <w:pStyle w:val="References"/>
        <w:spacing w:after="0" w:line="480" w:lineRule="auto"/>
        <w:jc w:val="both"/>
        <w:rPr>
          <w:spacing w:val="-2"/>
        </w:rPr>
      </w:pPr>
      <w:r w:rsidRPr="00C25FEB">
        <w:rPr>
          <w:spacing w:val="-2"/>
        </w:rPr>
        <w:t xml:space="preserve">[34] T. </w:t>
      </w:r>
      <w:proofErr w:type="spellStart"/>
      <w:r w:rsidRPr="00C25FEB">
        <w:rPr>
          <w:spacing w:val="-2"/>
        </w:rPr>
        <w:t>Partida-Manzanera</w:t>
      </w:r>
      <w:proofErr w:type="spellEnd"/>
      <w:r w:rsidRPr="00C25FEB">
        <w:rPr>
          <w:spacing w:val="-2"/>
        </w:rPr>
        <w:t xml:space="preserve">, J.W. Roberts, T.N. Bhat, Z. Zhang, H.R. Tan, S.B. </w:t>
      </w:r>
      <w:proofErr w:type="spellStart"/>
      <w:r w:rsidRPr="00C25FEB">
        <w:rPr>
          <w:spacing w:val="-2"/>
        </w:rPr>
        <w:t>Dolmanan</w:t>
      </w:r>
      <w:proofErr w:type="spellEnd"/>
      <w:r w:rsidRPr="00C25FEB">
        <w:rPr>
          <w:spacing w:val="-2"/>
        </w:rPr>
        <w:t xml:space="preserve">, N. </w:t>
      </w:r>
      <w:proofErr w:type="spellStart"/>
      <w:r w:rsidRPr="00C25FEB">
        <w:rPr>
          <w:spacing w:val="-2"/>
        </w:rPr>
        <w:t>Sedghi</w:t>
      </w:r>
      <w:proofErr w:type="spellEnd"/>
      <w:r w:rsidRPr="00C25FEB">
        <w:rPr>
          <w:spacing w:val="-2"/>
        </w:rPr>
        <w:t xml:space="preserve">, S. </w:t>
      </w:r>
      <w:proofErr w:type="spellStart"/>
      <w:r w:rsidRPr="00C25FEB">
        <w:rPr>
          <w:spacing w:val="-2"/>
        </w:rPr>
        <w:t>Tripathy</w:t>
      </w:r>
      <w:proofErr w:type="spellEnd"/>
      <w:r w:rsidRPr="00C25FEB">
        <w:rPr>
          <w:spacing w:val="-2"/>
        </w:rPr>
        <w:t>, R.J. Potter, J. Appl. Phys. 119 (2016) 025303.</w:t>
      </w:r>
    </w:p>
    <w:p w14:paraId="1135B734" w14:textId="0E865201" w:rsidR="00D52C12" w:rsidRPr="00C25FEB" w:rsidRDefault="00D52C12" w:rsidP="0007038F">
      <w:pPr>
        <w:pStyle w:val="References"/>
        <w:spacing w:after="0" w:line="480" w:lineRule="auto"/>
        <w:ind w:left="0" w:firstLine="0"/>
        <w:jc w:val="both"/>
        <w:rPr>
          <w:spacing w:val="-2"/>
        </w:rPr>
      </w:pPr>
      <w:r w:rsidRPr="00C25FEB">
        <w:rPr>
          <w:spacing w:val="-2"/>
        </w:rPr>
        <w:br w:type="page"/>
      </w:r>
    </w:p>
    <w:p w14:paraId="7B3BBC4F" w14:textId="77777777" w:rsidR="00A93578" w:rsidRPr="00C25FEB" w:rsidRDefault="00A93578" w:rsidP="00A93578">
      <w:pPr>
        <w:pStyle w:val="PlainText"/>
        <w:spacing w:line="480" w:lineRule="auto"/>
        <w:ind w:left="340" w:hanging="340"/>
        <w:jc w:val="both"/>
        <w:rPr>
          <w:rFonts w:ascii="Times New Roman" w:hAnsi="Times New Roman" w:cs="Times New Roman"/>
          <w:b/>
          <w:sz w:val="24"/>
          <w:szCs w:val="24"/>
        </w:rPr>
      </w:pPr>
      <w:r w:rsidRPr="00C25FEB">
        <w:rPr>
          <w:rFonts w:ascii="Times New Roman" w:hAnsi="Times New Roman" w:cs="Times New Roman"/>
          <w:b/>
          <w:sz w:val="24"/>
          <w:szCs w:val="24"/>
        </w:rPr>
        <w:lastRenderedPageBreak/>
        <w:t>Figure captions</w:t>
      </w:r>
    </w:p>
    <w:p w14:paraId="3DB42C7E" w14:textId="65442F18" w:rsidR="00887781" w:rsidRPr="00C25FEB" w:rsidRDefault="00273289" w:rsidP="00887781">
      <w:pPr>
        <w:spacing w:line="480" w:lineRule="auto"/>
        <w:jc w:val="both"/>
        <w:rPr>
          <w:i/>
        </w:rPr>
      </w:pPr>
      <w:r w:rsidRPr="00C25FEB">
        <w:rPr>
          <w:i/>
        </w:rPr>
        <w:t xml:space="preserve">Fig.1: (a) </w:t>
      </w:r>
      <w:r w:rsidR="00887781" w:rsidRPr="00C25FEB">
        <w:rPr>
          <w:i/>
        </w:rPr>
        <w:t xml:space="preserve">O 1s XPS </w:t>
      </w:r>
      <w:r w:rsidRPr="00C25FEB">
        <w:rPr>
          <w:i/>
        </w:rPr>
        <w:t xml:space="preserve">background subtracted core level </w:t>
      </w:r>
      <w:r w:rsidR="00887781" w:rsidRPr="00C25FEB">
        <w:rPr>
          <w:i/>
        </w:rPr>
        <w:t xml:space="preserve">peaks </w:t>
      </w:r>
      <w:r w:rsidR="00DC01A8" w:rsidRPr="00C25FEB">
        <w:rPr>
          <w:i/>
        </w:rPr>
        <w:t xml:space="preserve">of </w:t>
      </w:r>
      <w:proofErr w:type="spellStart"/>
      <w:proofErr w:type="gramStart"/>
      <w:r w:rsidR="00DC01A8" w:rsidRPr="00C25FEB">
        <w:rPr>
          <w:i/>
        </w:rPr>
        <w:t>GaN</w:t>
      </w:r>
      <w:proofErr w:type="spellEnd"/>
      <w:r w:rsidR="00DC01A8" w:rsidRPr="00C25FEB">
        <w:rPr>
          <w:i/>
        </w:rPr>
        <w:t>(</w:t>
      </w:r>
      <w:proofErr w:type="gramEnd"/>
      <w:r w:rsidR="00DC01A8" w:rsidRPr="00C25FEB">
        <w:rPr>
          <w:i/>
        </w:rPr>
        <w:t>0001) surface after</w:t>
      </w:r>
      <w:r w:rsidR="00887781" w:rsidRPr="00C25FEB">
        <w:rPr>
          <w:i/>
        </w:rPr>
        <w:t xml:space="preserve"> different cleaning treatments. </w:t>
      </w:r>
      <w:r w:rsidR="00DC01A8" w:rsidRPr="00C25FEB">
        <w:rPr>
          <w:i/>
        </w:rPr>
        <w:t xml:space="preserve">The spectrum of as-received </w:t>
      </w:r>
      <w:proofErr w:type="spellStart"/>
      <w:r w:rsidR="00DC01A8" w:rsidRPr="00C25FEB">
        <w:rPr>
          <w:i/>
        </w:rPr>
        <w:t>GaN</w:t>
      </w:r>
      <w:proofErr w:type="spellEnd"/>
      <w:r w:rsidR="00DC01A8" w:rsidRPr="00C25FEB">
        <w:rPr>
          <w:i/>
        </w:rPr>
        <w:t xml:space="preserve"> is added for reference. </w:t>
      </w:r>
      <w:r w:rsidR="00887781" w:rsidRPr="00C25FEB">
        <w:rPr>
          <w:i/>
        </w:rPr>
        <w:t xml:space="preserve">(b) Cl 2p </w:t>
      </w:r>
      <w:r w:rsidR="00DC01A8" w:rsidRPr="00C25FEB">
        <w:rPr>
          <w:i/>
        </w:rPr>
        <w:t>XPS core level</w:t>
      </w:r>
      <w:r w:rsidR="00887781" w:rsidRPr="00C25FEB">
        <w:rPr>
          <w:i/>
        </w:rPr>
        <w:t xml:space="preserve"> spectrum of the </w:t>
      </w:r>
      <w:proofErr w:type="spellStart"/>
      <w:r w:rsidR="00887781" w:rsidRPr="00C25FEB">
        <w:rPr>
          <w:i/>
        </w:rPr>
        <w:t>GaN</w:t>
      </w:r>
      <w:proofErr w:type="spellEnd"/>
      <w:r w:rsidR="00887781" w:rsidRPr="00C25FEB">
        <w:rPr>
          <w:i/>
        </w:rPr>
        <w:t xml:space="preserve"> surface </w:t>
      </w:r>
      <w:r w:rsidR="00CC574D" w:rsidRPr="00C25FEB">
        <w:rPr>
          <w:i/>
        </w:rPr>
        <w:t>after</w:t>
      </w:r>
      <w:r w:rsidR="00887781" w:rsidRPr="00C25FEB">
        <w:rPr>
          <w:i/>
        </w:rPr>
        <w:t xml:space="preserve"> </w:t>
      </w:r>
      <w:proofErr w:type="spellStart"/>
      <w:r w:rsidR="00887781" w:rsidRPr="00C25FEB">
        <w:rPr>
          <w:i/>
        </w:rPr>
        <w:t>HCl</w:t>
      </w:r>
      <w:proofErr w:type="spellEnd"/>
      <w:r w:rsidR="00887781" w:rsidRPr="00C25FEB">
        <w:rPr>
          <w:i/>
        </w:rPr>
        <w:t xml:space="preserve"> treatment.</w:t>
      </w:r>
      <w:r w:rsidR="0088607D" w:rsidRPr="00C25FEB">
        <w:rPr>
          <w:i/>
        </w:rPr>
        <w:t xml:space="preserve"> The sub-peaks refer to spin-</w:t>
      </w:r>
      <w:r w:rsidR="00E56F9E" w:rsidRPr="00C25FEB">
        <w:rPr>
          <w:i/>
        </w:rPr>
        <w:t>orbit splitting of Cl 2p</w:t>
      </w:r>
      <w:r w:rsidR="00E56F9E" w:rsidRPr="00C25FEB">
        <w:rPr>
          <w:i/>
          <w:vertAlign w:val="subscript"/>
        </w:rPr>
        <w:t>3/2</w:t>
      </w:r>
      <w:r w:rsidR="00E56F9E" w:rsidRPr="00C25FEB">
        <w:rPr>
          <w:i/>
        </w:rPr>
        <w:t xml:space="preserve"> and Cl 2p</w:t>
      </w:r>
      <w:r w:rsidR="00E56F9E" w:rsidRPr="00C25FEB">
        <w:rPr>
          <w:i/>
          <w:vertAlign w:val="subscript"/>
        </w:rPr>
        <w:t>1/2</w:t>
      </w:r>
      <w:r w:rsidR="00E56F9E" w:rsidRPr="00C25FEB">
        <w:rPr>
          <w:i/>
        </w:rPr>
        <w:t>. The envelope denotes the fitted curve to experimental data.</w:t>
      </w:r>
    </w:p>
    <w:p w14:paraId="6772E843" w14:textId="77777777" w:rsidR="005823C4" w:rsidRPr="00C25FEB" w:rsidRDefault="005823C4" w:rsidP="00094A3A">
      <w:pPr>
        <w:pStyle w:val="NORMALPARAINPAPER"/>
        <w:spacing w:after="0" w:line="480" w:lineRule="auto"/>
        <w:ind w:firstLine="0"/>
        <w:rPr>
          <w:i/>
          <w:sz w:val="24"/>
          <w:szCs w:val="24"/>
        </w:rPr>
      </w:pPr>
    </w:p>
    <w:p w14:paraId="7699511E" w14:textId="137A81A7" w:rsidR="00887781" w:rsidRPr="00C25FEB" w:rsidRDefault="00887781" w:rsidP="00094A3A">
      <w:pPr>
        <w:pStyle w:val="NORMALPARAINPAPER"/>
        <w:spacing w:after="0" w:line="480" w:lineRule="auto"/>
        <w:ind w:firstLine="0"/>
        <w:rPr>
          <w:i/>
          <w:sz w:val="24"/>
          <w:szCs w:val="24"/>
        </w:rPr>
      </w:pPr>
      <w:r w:rsidRPr="00C25FEB">
        <w:rPr>
          <w:i/>
          <w:sz w:val="24"/>
          <w:szCs w:val="24"/>
        </w:rPr>
        <w:t xml:space="preserve">Fig.2: VASE data for the </w:t>
      </w:r>
      <w:proofErr w:type="spellStart"/>
      <w:r w:rsidRPr="00C25FEB">
        <w:rPr>
          <w:i/>
          <w:sz w:val="24"/>
          <w:szCs w:val="24"/>
        </w:rPr>
        <w:t>GaN</w:t>
      </w:r>
      <w:proofErr w:type="spellEnd"/>
      <w:r w:rsidRPr="00C25FEB">
        <w:rPr>
          <w:i/>
          <w:sz w:val="24"/>
          <w:szCs w:val="24"/>
        </w:rPr>
        <w:t xml:space="preserve"> sample (circle) and th</w:t>
      </w:r>
      <w:r w:rsidR="00E56F9E" w:rsidRPr="00C25FEB">
        <w:rPr>
          <w:i/>
          <w:sz w:val="24"/>
          <w:szCs w:val="24"/>
        </w:rPr>
        <w:t xml:space="preserve">e best multiple-layer model </w:t>
      </w:r>
      <w:r w:rsidR="00266633" w:rsidRPr="00C25FEB">
        <w:rPr>
          <w:i/>
          <w:sz w:val="24"/>
          <w:szCs w:val="24"/>
        </w:rPr>
        <w:t xml:space="preserve">fit </w:t>
      </w:r>
      <w:r w:rsidR="00E56F9E" w:rsidRPr="00C25FEB">
        <w:rPr>
          <w:i/>
          <w:sz w:val="24"/>
          <w:szCs w:val="24"/>
        </w:rPr>
        <w:t>(full</w:t>
      </w:r>
      <w:r w:rsidRPr="00C25FEB">
        <w:rPr>
          <w:i/>
          <w:sz w:val="24"/>
          <w:szCs w:val="24"/>
        </w:rPr>
        <w:t xml:space="preserve"> line) in the </w:t>
      </w:r>
      <w:r w:rsidR="00266633" w:rsidRPr="00C25FEB">
        <w:rPr>
          <w:i/>
          <w:sz w:val="24"/>
          <w:szCs w:val="24"/>
        </w:rPr>
        <w:t>wavelength range of 240–1700 nm: ∆ for incident angles</w:t>
      </w:r>
      <w:r w:rsidRPr="00C25FEB">
        <w:rPr>
          <w:i/>
          <w:sz w:val="24"/>
          <w:szCs w:val="24"/>
        </w:rPr>
        <w:t xml:space="preserve"> (a) 60˚, (b) 65˚, (c) 70˚, </w:t>
      </w:r>
      <w:r w:rsidR="00266633" w:rsidRPr="00C25FEB">
        <w:rPr>
          <w:i/>
          <w:sz w:val="24"/>
          <w:szCs w:val="24"/>
        </w:rPr>
        <w:t>and (d) Ψ</w:t>
      </w:r>
      <w:r w:rsidRPr="00C25FEB">
        <w:rPr>
          <w:i/>
          <w:sz w:val="24"/>
          <w:szCs w:val="24"/>
        </w:rPr>
        <w:t xml:space="preserve"> </w:t>
      </w:r>
      <w:r w:rsidR="00266633" w:rsidRPr="00C25FEB">
        <w:rPr>
          <w:i/>
          <w:sz w:val="24"/>
          <w:szCs w:val="24"/>
        </w:rPr>
        <w:t xml:space="preserve">for three incident </w:t>
      </w:r>
      <w:r w:rsidRPr="00C25FEB">
        <w:rPr>
          <w:i/>
          <w:sz w:val="24"/>
          <w:szCs w:val="24"/>
        </w:rPr>
        <w:t>angles (60-75˚).</w:t>
      </w:r>
      <w:r w:rsidR="00266633" w:rsidRPr="00C25FEB">
        <w:rPr>
          <w:i/>
          <w:sz w:val="24"/>
          <w:szCs w:val="24"/>
        </w:rPr>
        <w:t xml:space="preserve"> </w:t>
      </w:r>
    </w:p>
    <w:p w14:paraId="66116B6F" w14:textId="77777777" w:rsidR="005823C4" w:rsidRPr="00C25FEB" w:rsidRDefault="005823C4" w:rsidP="00094A3A">
      <w:pPr>
        <w:pStyle w:val="Caption"/>
        <w:spacing w:line="480" w:lineRule="auto"/>
        <w:rPr>
          <w:color w:val="auto"/>
          <w:sz w:val="24"/>
          <w:szCs w:val="24"/>
        </w:rPr>
      </w:pPr>
    </w:p>
    <w:p w14:paraId="60891433" w14:textId="0F72B847" w:rsidR="00887781" w:rsidRPr="00C25FEB" w:rsidRDefault="00094A3A" w:rsidP="00766C02">
      <w:pPr>
        <w:pStyle w:val="Caption"/>
        <w:spacing w:line="480" w:lineRule="auto"/>
        <w:rPr>
          <w:rFonts w:cs="Times New Roman"/>
          <w:color w:val="000000" w:themeColor="text1"/>
          <w:sz w:val="24"/>
          <w:szCs w:val="24"/>
        </w:rPr>
      </w:pPr>
      <w:r w:rsidRPr="00C25FEB">
        <w:rPr>
          <w:color w:val="000000" w:themeColor="text1"/>
          <w:sz w:val="24"/>
          <w:szCs w:val="24"/>
        </w:rPr>
        <w:t xml:space="preserve">Fig.3: </w:t>
      </w:r>
      <w:r w:rsidR="00766C02" w:rsidRPr="00C25FEB">
        <w:rPr>
          <w:rFonts w:cs="Times New Roman"/>
          <w:color w:val="000000" w:themeColor="text1"/>
          <w:sz w:val="24"/>
          <w:szCs w:val="24"/>
        </w:rPr>
        <w:t xml:space="preserve">VASE data </w:t>
      </w:r>
      <w:r w:rsidR="004B372F" w:rsidRPr="00C25FEB">
        <w:rPr>
          <w:rFonts w:cs="Times New Roman"/>
          <w:color w:val="000000" w:themeColor="text1"/>
          <w:sz w:val="24"/>
          <w:szCs w:val="24"/>
        </w:rPr>
        <w:t>for the bulk Ta</w:t>
      </w:r>
      <w:r w:rsidR="004B372F" w:rsidRPr="00C25FEB">
        <w:rPr>
          <w:rFonts w:cs="Times New Roman"/>
          <w:color w:val="000000" w:themeColor="text1"/>
          <w:sz w:val="24"/>
          <w:szCs w:val="24"/>
          <w:vertAlign w:val="subscript"/>
        </w:rPr>
        <w:t>2</w:t>
      </w:r>
      <w:r w:rsidR="004B372F" w:rsidRPr="00C25FEB">
        <w:rPr>
          <w:rFonts w:cs="Times New Roman"/>
          <w:color w:val="000000" w:themeColor="text1"/>
          <w:sz w:val="24"/>
          <w:szCs w:val="24"/>
        </w:rPr>
        <w:t>O</w:t>
      </w:r>
      <w:r w:rsidR="004B372F" w:rsidRPr="00C25FEB">
        <w:rPr>
          <w:rFonts w:cs="Times New Roman"/>
          <w:color w:val="000000" w:themeColor="text1"/>
          <w:sz w:val="24"/>
          <w:szCs w:val="24"/>
          <w:vertAlign w:val="subscript"/>
        </w:rPr>
        <w:t>5</w:t>
      </w:r>
      <w:r w:rsidR="004B372F" w:rsidRPr="00C25FEB">
        <w:rPr>
          <w:rFonts w:cs="Times New Roman"/>
          <w:color w:val="000000" w:themeColor="text1"/>
          <w:sz w:val="24"/>
          <w:szCs w:val="24"/>
        </w:rPr>
        <w:t>/</w:t>
      </w:r>
      <w:proofErr w:type="spellStart"/>
      <w:r w:rsidR="004B372F" w:rsidRPr="00C25FEB">
        <w:rPr>
          <w:rFonts w:cs="Times New Roman"/>
          <w:color w:val="000000" w:themeColor="text1"/>
          <w:sz w:val="24"/>
          <w:szCs w:val="24"/>
        </w:rPr>
        <w:t>GaN</w:t>
      </w:r>
      <w:proofErr w:type="spellEnd"/>
      <w:r w:rsidR="004B372F" w:rsidRPr="00C25FEB">
        <w:rPr>
          <w:rFonts w:cs="Times New Roman"/>
          <w:color w:val="000000" w:themeColor="text1"/>
          <w:sz w:val="24"/>
          <w:szCs w:val="24"/>
        </w:rPr>
        <w:t xml:space="preserve"> sample (circle) and the best model </w:t>
      </w:r>
      <w:r w:rsidR="00024371" w:rsidRPr="00C25FEB">
        <w:rPr>
          <w:rFonts w:cs="Times New Roman"/>
          <w:color w:val="000000" w:themeColor="text1"/>
          <w:sz w:val="24"/>
          <w:szCs w:val="24"/>
        </w:rPr>
        <w:t xml:space="preserve">fit </w:t>
      </w:r>
      <w:r w:rsidR="004B372F" w:rsidRPr="00C25FEB">
        <w:rPr>
          <w:rFonts w:cs="Times New Roman"/>
          <w:color w:val="000000" w:themeColor="text1"/>
          <w:sz w:val="24"/>
          <w:szCs w:val="24"/>
        </w:rPr>
        <w:t>(full line) in the transparent wavelength region</w:t>
      </w:r>
      <w:r w:rsidR="00766C02" w:rsidRPr="00C25FEB">
        <w:rPr>
          <w:color w:val="000000" w:themeColor="text1"/>
          <w:sz w:val="24"/>
          <w:szCs w:val="24"/>
        </w:rPr>
        <w:t xml:space="preserve"> (240-340 nm)</w:t>
      </w:r>
      <w:r w:rsidR="004B372F" w:rsidRPr="00C25FEB">
        <w:rPr>
          <w:rFonts w:cs="Times New Roman"/>
          <w:color w:val="000000" w:themeColor="text1"/>
          <w:sz w:val="24"/>
          <w:szCs w:val="24"/>
        </w:rPr>
        <w:t xml:space="preserve">: (a) ∆ and (b) Ψ </w:t>
      </w:r>
      <w:r w:rsidR="004B372F" w:rsidRPr="00C25FEB">
        <w:rPr>
          <w:color w:val="000000" w:themeColor="text1"/>
          <w:sz w:val="24"/>
          <w:szCs w:val="24"/>
        </w:rPr>
        <w:t>for three incident angles (60-75˚).</w:t>
      </w:r>
      <w:r w:rsidR="00024371" w:rsidRPr="00C25FEB">
        <w:rPr>
          <w:color w:val="000000" w:themeColor="text1"/>
          <w:sz w:val="24"/>
          <w:szCs w:val="24"/>
        </w:rPr>
        <w:t xml:space="preserve"> The thickness of Ta</w:t>
      </w:r>
      <w:r w:rsidR="00024371" w:rsidRPr="00C25FEB">
        <w:rPr>
          <w:color w:val="000000" w:themeColor="text1"/>
          <w:sz w:val="24"/>
          <w:szCs w:val="24"/>
          <w:vertAlign w:val="subscript"/>
        </w:rPr>
        <w:t>2</w:t>
      </w:r>
      <w:r w:rsidR="00024371" w:rsidRPr="00C25FEB">
        <w:rPr>
          <w:color w:val="000000" w:themeColor="text1"/>
          <w:sz w:val="24"/>
          <w:szCs w:val="24"/>
        </w:rPr>
        <w:t>O</w:t>
      </w:r>
      <w:r w:rsidR="00024371" w:rsidRPr="00C25FEB">
        <w:rPr>
          <w:color w:val="000000" w:themeColor="text1"/>
          <w:sz w:val="24"/>
          <w:szCs w:val="24"/>
          <w:vertAlign w:val="subscript"/>
        </w:rPr>
        <w:t>5</w:t>
      </w:r>
      <w:r w:rsidR="00024371" w:rsidRPr="00C25FEB">
        <w:rPr>
          <w:color w:val="000000" w:themeColor="text1"/>
          <w:sz w:val="24"/>
          <w:szCs w:val="24"/>
        </w:rPr>
        <w:t xml:space="preserve"> is </w:t>
      </w:r>
      <w:r w:rsidR="00DA4841" w:rsidRPr="00C25FEB">
        <w:rPr>
          <w:color w:val="000000" w:themeColor="text1"/>
          <w:sz w:val="24"/>
          <w:szCs w:val="24"/>
        </w:rPr>
        <w:t xml:space="preserve">estimated </w:t>
      </w:r>
      <w:r w:rsidR="00024371" w:rsidRPr="00C25FEB">
        <w:rPr>
          <w:color w:val="000000" w:themeColor="text1"/>
          <w:sz w:val="24"/>
          <w:szCs w:val="24"/>
        </w:rPr>
        <w:t xml:space="preserve">to be 10.6 </w:t>
      </w:r>
      <w:r w:rsidR="00024371" w:rsidRPr="00C25FEB">
        <w:rPr>
          <w:color w:val="000000" w:themeColor="text1"/>
          <w:sz w:val="24"/>
          <w:szCs w:val="24"/>
        </w:rPr>
        <w:sym w:font="Symbol" w:char="F0B1"/>
      </w:r>
      <w:r w:rsidR="00024371" w:rsidRPr="00C25FEB">
        <w:rPr>
          <w:color w:val="000000" w:themeColor="text1"/>
          <w:sz w:val="24"/>
          <w:szCs w:val="24"/>
        </w:rPr>
        <w:t xml:space="preserve"> 0.2 eV.</w:t>
      </w:r>
    </w:p>
    <w:p w14:paraId="3A5AF3EF" w14:textId="77777777" w:rsidR="00766C02" w:rsidRPr="00C25FEB" w:rsidRDefault="00766C02" w:rsidP="00766C02"/>
    <w:p w14:paraId="05D8C13F" w14:textId="3BC3223E" w:rsidR="00887781" w:rsidRPr="00C25FEB" w:rsidRDefault="00887781" w:rsidP="00887781">
      <w:pPr>
        <w:pStyle w:val="NORMALPARAINPAPER"/>
        <w:spacing w:after="0" w:line="480" w:lineRule="auto"/>
        <w:ind w:firstLine="0"/>
        <w:rPr>
          <w:i/>
          <w:sz w:val="24"/>
          <w:szCs w:val="24"/>
        </w:rPr>
      </w:pPr>
      <w:r w:rsidRPr="00C25FEB">
        <w:rPr>
          <w:i/>
          <w:sz w:val="24"/>
          <w:szCs w:val="24"/>
        </w:rPr>
        <w:t>Fig.</w:t>
      </w:r>
      <w:r w:rsidR="00094A3A" w:rsidRPr="00C25FEB">
        <w:rPr>
          <w:i/>
          <w:sz w:val="24"/>
          <w:szCs w:val="24"/>
        </w:rPr>
        <w:t>4</w:t>
      </w:r>
      <w:r w:rsidRPr="00C25FEB">
        <w:rPr>
          <w:i/>
          <w:sz w:val="24"/>
          <w:szCs w:val="24"/>
        </w:rPr>
        <w:t>:</w:t>
      </w:r>
      <w:r w:rsidRPr="00C25FEB">
        <w:rPr>
          <w:sz w:val="24"/>
          <w:szCs w:val="24"/>
        </w:rPr>
        <w:t xml:space="preserve"> </w:t>
      </w:r>
      <w:r w:rsidRPr="00C25FEB">
        <w:rPr>
          <w:i/>
          <w:sz w:val="24"/>
          <w:szCs w:val="24"/>
        </w:rPr>
        <w:t>Photon energy dependence of parametric dielectric function, ε</w:t>
      </w:r>
      <w:r w:rsidRPr="00C25FEB">
        <w:rPr>
          <w:i/>
          <w:sz w:val="24"/>
          <w:szCs w:val="24"/>
          <w:vertAlign w:val="subscript"/>
        </w:rPr>
        <w:t>1</w:t>
      </w:r>
      <w:r w:rsidRPr="00C25FEB">
        <w:rPr>
          <w:i/>
          <w:sz w:val="24"/>
          <w:szCs w:val="24"/>
        </w:rPr>
        <w:t xml:space="preserve"> and ε</w:t>
      </w:r>
      <w:r w:rsidRPr="00C25FEB">
        <w:rPr>
          <w:i/>
          <w:sz w:val="24"/>
          <w:szCs w:val="24"/>
          <w:vertAlign w:val="subscript"/>
        </w:rPr>
        <w:t>2</w:t>
      </w:r>
      <w:r w:rsidRPr="00C25FEB">
        <w:rPr>
          <w:i/>
          <w:sz w:val="24"/>
          <w:szCs w:val="24"/>
        </w:rPr>
        <w:t>, for</w:t>
      </w:r>
      <w:r w:rsidR="00A87DBD" w:rsidRPr="00C25FEB">
        <w:rPr>
          <w:i/>
          <w:sz w:val="24"/>
          <w:szCs w:val="24"/>
        </w:rPr>
        <w:t>:</w:t>
      </w:r>
      <w:r w:rsidRPr="00C25FEB">
        <w:rPr>
          <w:i/>
          <w:sz w:val="24"/>
          <w:szCs w:val="24"/>
        </w:rPr>
        <w:t xml:space="preserve"> (</w:t>
      </w:r>
      <w:proofErr w:type="spellStart"/>
      <w:r w:rsidRPr="00C25FEB">
        <w:rPr>
          <w:i/>
          <w:sz w:val="24"/>
          <w:szCs w:val="24"/>
        </w:rPr>
        <w:t>a</w:t>
      </w:r>
      <w:proofErr w:type="spellEnd"/>
      <w:r w:rsidRPr="00C25FEB">
        <w:rPr>
          <w:i/>
          <w:sz w:val="24"/>
          <w:szCs w:val="24"/>
        </w:rPr>
        <w:t xml:space="preserve">) as-received </w:t>
      </w:r>
      <w:proofErr w:type="spellStart"/>
      <w:r w:rsidRPr="00C25FEB">
        <w:rPr>
          <w:i/>
          <w:sz w:val="24"/>
          <w:szCs w:val="24"/>
        </w:rPr>
        <w:t>GaN</w:t>
      </w:r>
      <w:proofErr w:type="spellEnd"/>
      <w:r w:rsidRPr="00C25FEB">
        <w:rPr>
          <w:i/>
          <w:sz w:val="24"/>
          <w:szCs w:val="24"/>
        </w:rPr>
        <w:t xml:space="preserve"> substrate</w:t>
      </w:r>
      <w:r w:rsidR="00A87DBD" w:rsidRPr="00C25FEB">
        <w:rPr>
          <w:i/>
          <w:sz w:val="24"/>
          <w:szCs w:val="24"/>
        </w:rPr>
        <w:t>,</w:t>
      </w:r>
      <w:r w:rsidRPr="00C25FEB">
        <w:rPr>
          <w:i/>
          <w:sz w:val="24"/>
          <w:szCs w:val="24"/>
        </w:rPr>
        <w:t xml:space="preserve"> and (b) 10 nm (nominal) Ta</w:t>
      </w:r>
      <w:r w:rsidRPr="00C25FEB">
        <w:rPr>
          <w:i/>
          <w:sz w:val="24"/>
          <w:szCs w:val="24"/>
          <w:vertAlign w:val="subscript"/>
        </w:rPr>
        <w:t>2</w:t>
      </w:r>
      <w:r w:rsidRPr="00C25FEB">
        <w:rPr>
          <w:i/>
          <w:sz w:val="24"/>
          <w:szCs w:val="24"/>
        </w:rPr>
        <w:t>O</w:t>
      </w:r>
      <w:r w:rsidRPr="00C25FEB">
        <w:rPr>
          <w:i/>
          <w:sz w:val="24"/>
          <w:szCs w:val="24"/>
          <w:vertAlign w:val="subscript"/>
        </w:rPr>
        <w:t>5</w:t>
      </w:r>
      <w:r w:rsidR="00DA4841" w:rsidRPr="00C25FEB">
        <w:rPr>
          <w:i/>
          <w:sz w:val="24"/>
          <w:szCs w:val="24"/>
        </w:rPr>
        <w:t>/</w:t>
      </w:r>
      <w:proofErr w:type="spellStart"/>
      <w:r w:rsidR="00DA4841" w:rsidRPr="00C25FEB">
        <w:rPr>
          <w:i/>
          <w:sz w:val="24"/>
          <w:szCs w:val="24"/>
        </w:rPr>
        <w:t>GaN</w:t>
      </w:r>
      <w:proofErr w:type="spellEnd"/>
      <w:r w:rsidR="00DA4841" w:rsidRPr="00C25FEB">
        <w:rPr>
          <w:i/>
          <w:sz w:val="24"/>
          <w:szCs w:val="24"/>
        </w:rPr>
        <w:t>.</w:t>
      </w:r>
    </w:p>
    <w:p w14:paraId="15CD7190" w14:textId="77777777" w:rsidR="00766C02" w:rsidRPr="00C25FEB" w:rsidRDefault="00766C02" w:rsidP="00887781">
      <w:pPr>
        <w:pStyle w:val="NORMALPARAINPAPER"/>
        <w:spacing w:after="0" w:line="480" w:lineRule="auto"/>
        <w:ind w:firstLine="0"/>
        <w:rPr>
          <w:i/>
          <w:sz w:val="24"/>
          <w:szCs w:val="24"/>
        </w:rPr>
      </w:pPr>
    </w:p>
    <w:p w14:paraId="58865A51" w14:textId="2CD0880B" w:rsidR="00887781" w:rsidRPr="00C25FEB" w:rsidRDefault="00887781" w:rsidP="00887781">
      <w:pPr>
        <w:pStyle w:val="NORMALPARAINPAPER"/>
        <w:spacing w:after="0" w:line="480" w:lineRule="auto"/>
        <w:ind w:firstLine="0"/>
        <w:rPr>
          <w:i/>
          <w:sz w:val="24"/>
          <w:szCs w:val="24"/>
        </w:rPr>
      </w:pPr>
      <w:r w:rsidRPr="00C25FEB">
        <w:rPr>
          <w:i/>
          <w:sz w:val="24"/>
          <w:szCs w:val="24"/>
        </w:rPr>
        <w:t>Fig.</w:t>
      </w:r>
      <w:r w:rsidR="00094A3A" w:rsidRPr="00C25FEB">
        <w:rPr>
          <w:i/>
          <w:sz w:val="24"/>
          <w:szCs w:val="24"/>
        </w:rPr>
        <w:t>5</w:t>
      </w:r>
      <w:r w:rsidRPr="00C25FEB">
        <w:rPr>
          <w:i/>
          <w:sz w:val="24"/>
          <w:szCs w:val="24"/>
        </w:rPr>
        <w:t xml:space="preserve">: The XPS spectra of: </w:t>
      </w:r>
      <w:r w:rsidR="00844F90" w:rsidRPr="00C25FEB">
        <w:rPr>
          <w:i/>
          <w:sz w:val="24"/>
          <w:szCs w:val="24"/>
        </w:rPr>
        <w:t xml:space="preserve">(a) Ga 3d CL for </w:t>
      </w:r>
      <w:proofErr w:type="spellStart"/>
      <w:r w:rsidR="00844F90" w:rsidRPr="00C25FEB">
        <w:rPr>
          <w:i/>
          <w:sz w:val="24"/>
          <w:szCs w:val="24"/>
        </w:rPr>
        <w:t>GaN</w:t>
      </w:r>
      <w:proofErr w:type="spellEnd"/>
      <w:r w:rsidR="00844F90" w:rsidRPr="00C25FEB">
        <w:rPr>
          <w:i/>
          <w:sz w:val="24"/>
          <w:szCs w:val="24"/>
        </w:rPr>
        <w:t xml:space="preserve"> substrate; </w:t>
      </w:r>
      <w:r w:rsidRPr="00C25FEB">
        <w:rPr>
          <w:i/>
          <w:sz w:val="24"/>
          <w:szCs w:val="24"/>
        </w:rPr>
        <w:t>(b) Ta 4f CL for bulk Ta</w:t>
      </w:r>
      <w:r w:rsidRPr="00C25FEB">
        <w:rPr>
          <w:i/>
          <w:sz w:val="24"/>
          <w:szCs w:val="24"/>
          <w:vertAlign w:val="subscript"/>
        </w:rPr>
        <w:t>2</w:t>
      </w:r>
      <w:r w:rsidRPr="00C25FEB">
        <w:rPr>
          <w:i/>
          <w:sz w:val="24"/>
          <w:szCs w:val="24"/>
        </w:rPr>
        <w:t>O</w:t>
      </w:r>
      <w:r w:rsidRPr="00C25FEB">
        <w:rPr>
          <w:i/>
          <w:sz w:val="24"/>
          <w:szCs w:val="24"/>
          <w:vertAlign w:val="subscript"/>
        </w:rPr>
        <w:t>5</w:t>
      </w:r>
      <w:r w:rsidR="00844F90" w:rsidRPr="00C25FEB">
        <w:rPr>
          <w:i/>
          <w:sz w:val="24"/>
          <w:szCs w:val="24"/>
        </w:rPr>
        <w:t>/</w:t>
      </w:r>
      <w:proofErr w:type="spellStart"/>
      <w:r w:rsidR="00844F90" w:rsidRPr="00C25FEB">
        <w:rPr>
          <w:i/>
          <w:sz w:val="24"/>
          <w:szCs w:val="24"/>
        </w:rPr>
        <w:t>GaN</w:t>
      </w:r>
      <w:proofErr w:type="spellEnd"/>
      <w:r w:rsidR="00844F90" w:rsidRPr="00C25FEB">
        <w:rPr>
          <w:i/>
          <w:sz w:val="24"/>
          <w:szCs w:val="24"/>
        </w:rPr>
        <w:t xml:space="preserve"> </w:t>
      </w:r>
      <w:r w:rsidRPr="00C25FEB">
        <w:rPr>
          <w:i/>
          <w:sz w:val="24"/>
          <w:szCs w:val="24"/>
        </w:rPr>
        <w:t>sample</w:t>
      </w:r>
      <w:r w:rsidR="00844F90" w:rsidRPr="00C25FEB">
        <w:rPr>
          <w:i/>
          <w:sz w:val="24"/>
          <w:szCs w:val="24"/>
        </w:rPr>
        <w:t xml:space="preserve">; (c) Ga 3d </w:t>
      </w:r>
      <w:r w:rsidR="00844F90" w:rsidRPr="00C25FEB">
        <w:rPr>
          <w:rFonts w:cs="Angsana New"/>
          <w:i/>
          <w:sz w:val="24"/>
          <w:szCs w:val="24"/>
          <w:lang w:val="en-GB" w:bidi="th-TH"/>
        </w:rPr>
        <w:t xml:space="preserve">and Ta 4f CLs for interfacial </w:t>
      </w:r>
      <w:r w:rsidR="00844F90" w:rsidRPr="00C25FEB">
        <w:rPr>
          <w:i/>
          <w:sz w:val="24"/>
          <w:szCs w:val="24"/>
        </w:rPr>
        <w:t>Ta</w:t>
      </w:r>
      <w:r w:rsidR="00844F90" w:rsidRPr="00C25FEB">
        <w:rPr>
          <w:i/>
          <w:sz w:val="24"/>
          <w:szCs w:val="24"/>
          <w:vertAlign w:val="subscript"/>
        </w:rPr>
        <w:t>2</w:t>
      </w:r>
      <w:r w:rsidR="00844F90" w:rsidRPr="00C25FEB">
        <w:rPr>
          <w:i/>
          <w:sz w:val="24"/>
          <w:szCs w:val="24"/>
        </w:rPr>
        <w:t>O</w:t>
      </w:r>
      <w:r w:rsidR="00844F90" w:rsidRPr="00C25FEB">
        <w:rPr>
          <w:i/>
          <w:sz w:val="24"/>
          <w:szCs w:val="24"/>
          <w:vertAlign w:val="subscript"/>
        </w:rPr>
        <w:t>5</w:t>
      </w:r>
      <w:r w:rsidR="00844F90" w:rsidRPr="00C25FEB">
        <w:rPr>
          <w:i/>
          <w:sz w:val="24"/>
          <w:szCs w:val="24"/>
        </w:rPr>
        <w:t>/</w:t>
      </w:r>
      <w:proofErr w:type="spellStart"/>
      <w:r w:rsidR="00844F90" w:rsidRPr="00C25FEB">
        <w:rPr>
          <w:i/>
          <w:sz w:val="24"/>
          <w:szCs w:val="24"/>
        </w:rPr>
        <w:t>GaN</w:t>
      </w:r>
      <w:proofErr w:type="spellEnd"/>
      <w:r w:rsidR="00844F90" w:rsidRPr="00C25FEB">
        <w:rPr>
          <w:i/>
          <w:sz w:val="24"/>
          <w:szCs w:val="24"/>
        </w:rPr>
        <w:t xml:space="preserve"> sample showing the difference between the CLs.</w:t>
      </w:r>
      <w:r w:rsidRPr="00C25FEB">
        <w:rPr>
          <w:i/>
          <w:sz w:val="24"/>
          <w:szCs w:val="24"/>
        </w:rPr>
        <w:t xml:space="preserve"> The insets in (a)-(b) show the VBM estimation from valence band leading edge linear fitting. </w:t>
      </w:r>
      <w:r w:rsidR="00C03FFC" w:rsidRPr="00C25FEB">
        <w:rPr>
          <w:i/>
          <w:sz w:val="24"/>
          <w:szCs w:val="24"/>
        </w:rPr>
        <w:t>The envelope refers to the fitted curve to experimental data.</w:t>
      </w:r>
    </w:p>
    <w:p w14:paraId="51503202" w14:textId="77777777" w:rsidR="00036992" w:rsidRPr="00C25FEB" w:rsidRDefault="00036992" w:rsidP="00887781">
      <w:pPr>
        <w:pStyle w:val="NORMALPARAINPAPER"/>
        <w:spacing w:after="0" w:line="480" w:lineRule="auto"/>
        <w:ind w:firstLine="0"/>
        <w:rPr>
          <w:i/>
          <w:sz w:val="24"/>
          <w:szCs w:val="24"/>
        </w:rPr>
      </w:pPr>
    </w:p>
    <w:p w14:paraId="64F10C83" w14:textId="475FA3F3" w:rsidR="00934698" w:rsidRDefault="00887781" w:rsidP="00427689">
      <w:pPr>
        <w:pStyle w:val="NORMALPARAINPAPER"/>
        <w:spacing w:after="0" w:line="480" w:lineRule="auto"/>
        <w:ind w:firstLine="0"/>
        <w:rPr>
          <w:i/>
          <w:sz w:val="24"/>
          <w:szCs w:val="24"/>
        </w:rPr>
      </w:pPr>
      <w:r w:rsidRPr="00C25FEB">
        <w:rPr>
          <w:i/>
          <w:sz w:val="24"/>
          <w:szCs w:val="24"/>
        </w:rPr>
        <w:t>Fig.</w:t>
      </w:r>
      <w:r w:rsidR="00094A3A" w:rsidRPr="00C25FEB">
        <w:rPr>
          <w:i/>
          <w:sz w:val="24"/>
          <w:szCs w:val="24"/>
        </w:rPr>
        <w:t>6</w:t>
      </w:r>
      <w:r w:rsidRPr="00C25FEB">
        <w:rPr>
          <w:i/>
          <w:sz w:val="24"/>
          <w:szCs w:val="24"/>
        </w:rPr>
        <w:t>: Band diagrams of experimentally derived band alignment for the Ta</w:t>
      </w:r>
      <w:r w:rsidRPr="00C25FEB">
        <w:rPr>
          <w:i/>
          <w:sz w:val="24"/>
          <w:szCs w:val="24"/>
          <w:vertAlign w:val="subscript"/>
        </w:rPr>
        <w:t>2</w:t>
      </w:r>
      <w:r w:rsidRPr="00C25FEB">
        <w:rPr>
          <w:i/>
          <w:sz w:val="24"/>
          <w:szCs w:val="24"/>
        </w:rPr>
        <w:t>O</w:t>
      </w:r>
      <w:r w:rsidRPr="00C25FEB">
        <w:rPr>
          <w:i/>
          <w:sz w:val="24"/>
          <w:szCs w:val="24"/>
          <w:vertAlign w:val="subscript"/>
        </w:rPr>
        <w:t>5</w:t>
      </w:r>
      <w:r w:rsidR="00DF1800" w:rsidRPr="00C25FEB">
        <w:rPr>
          <w:i/>
          <w:sz w:val="24"/>
          <w:szCs w:val="24"/>
        </w:rPr>
        <w:t>/</w:t>
      </w:r>
      <w:proofErr w:type="spellStart"/>
      <w:r w:rsidR="00DF1800" w:rsidRPr="00C25FEB">
        <w:rPr>
          <w:i/>
          <w:sz w:val="24"/>
          <w:szCs w:val="24"/>
        </w:rPr>
        <w:t>GaN</w:t>
      </w:r>
      <w:proofErr w:type="spellEnd"/>
      <w:r w:rsidR="00DF1800" w:rsidRPr="00C25FEB">
        <w:rPr>
          <w:i/>
          <w:sz w:val="24"/>
          <w:szCs w:val="24"/>
        </w:rPr>
        <w:t xml:space="preserve"> interface:</w:t>
      </w:r>
      <w:r w:rsidRPr="00C25FEB">
        <w:rPr>
          <w:i/>
          <w:sz w:val="24"/>
          <w:szCs w:val="24"/>
        </w:rPr>
        <w:t xml:space="preserve"> (left) Kraut’s method for VBO measurement, and (right) CBO derived using band gap energies </w:t>
      </w:r>
      <w:r w:rsidR="00430D8D" w:rsidRPr="00C25FEB">
        <w:rPr>
          <w:i/>
          <w:sz w:val="24"/>
          <w:szCs w:val="24"/>
        </w:rPr>
        <w:t xml:space="preserve">measured </w:t>
      </w:r>
      <w:r w:rsidRPr="00C25FEB">
        <w:rPr>
          <w:i/>
          <w:sz w:val="24"/>
          <w:szCs w:val="24"/>
        </w:rPr>
        <w:t>by VASE.</w:t>
      </w:r>
      <w:r w:rsidR="00036992">
        <w:rPr>
          <w:i/>
          <w:sz w:val="24"/>
          <w:szCs w:val="24"/>
        </w:rPr>
        <w:t xml:space="preserve"> </w:t>
      </w:r>
    </w:p>
    <w:p w14:paraId="644F8AF0" w14:textId="77777777" w:rsidR="00454C34" w:rsidRDefault="00454C34" w:rsidP="00454C34">
      <w:pPr>
        <w:pStyle w:val="PlainText"/>
        <w:spacing w:line="480" w:lineRule="auto"/>
        <w:ind w:left="340" w:hanging="340"/>
        <w:jc w:val="both"/>
        <w:rPr>
          <w:rFonts w:ascii="Times New Roman" w:hAnsi="Times New Roman" w:cs="Times New Roman"/>
          <w:b/>
          <w:sz w:val="24"/>
          <w:szCs w:val="24"/>
        </w:rPr>
      </w:pPr>
      <w:r w:rsidRPr="003C2230">
        <w:rPr>
          <w:rFonts w:ascii="Times New Roman" w:hAnsi="Times New Roman" w:cs="Times New Roman"/>
          <w:b/>
          <w:sz w:val="24"/>
          <w:szCs w:val="24"/>
        </w:rPr>
        <w:lastRenderedPageBreak/>
        <w:t>Figure</w:t>
      </w:r>
      <w:r>
        <w:rPr>
          <w:rFonts w:ascii="Times New Roman" w:hAnsi="Times New Roman" w:cs="Times New Roman"/>
          <w:b/>
          <w:sz w:val="24"/>
          <w:szCs w:val="24"/>
        </w:rPr>
        <w:t>s</w:t>
      </w:r>
    </w:p>
    <w:p w14:paraId="5A91F2A7" w14:textId="77777777" w:rsidR="00454C34" w:rsidRDefault="00454C34" w:rsidP="00454C34">
      <w:pPr>
        <w:pStyle w:val="PlainText"/>
        <w:spacing w:line="480" w:lineRule="auto"/>
        <w:ind w:left="340" w:hanging="340"/>
        <w:jc w:val="both"/>
        <w:rPr>
          <w:rFonts w:ascii="Times New Roman" w:hAnsi="Times New Roman" w:cs="Times New Roman"/>
          <w:b/>
          <w:sz w:val="24"/>
          <w:szCs w:val="24"/>
        </w:rPr>
      </w:pPr>
    </w:p>
    <w:p w14:paraId="2C16C5DD" w14:textId="77777777" w:rsidR="00454C34" w:rsidRDefault="00454C34" w:rsidP="00454C34">
      <w:pPr>
        <w:pStyle w:val="PlainText"/>
        <w:spacing w:line="480" w:lineRule="auto"/>
        <w:ind w:left="340" w:hanging="340"/>
        <w:jc w:val="both"/>
        <w:rPr>
          <w:rFonts w:ascii="Times New Roman" w:hAnsi="Times New Roman" w:cs="Times New Roman"/>
          <w:b/>
          <w:sz w:val="24"/>
          <w:szCs w:val="24"/>
        </w:rPr>
      </w:pPr>
    </w:p>
    <w:p w14:paraId="00B176EC" w14:textId="77777777" w:rsidR="00454C34" w:rsidRDefault="00454C34" w:rsidP="00454C34">
      <w:pPr>
        <w:pStyle w:val="PlainText"/>
        <w:spacing w:line="480" w:lineRule="auto"/>
        <w:ind w:left="340" w:hanging="340"/>
        <w:jc w:val="both"/>
        <w:rPr>
          <w:rFonts w:ascii="Times New Roman" w:hAnsi="Times New Roman" w:cs="Times New Roman"/>
          <w:b/>
          <w:sz w:val="24"/>
          <w:szCs w:val="24"/>
        </w:rPr>
      </w:pPr>
      <w:r>
        <w:rPr>
          <w:rFonts w:eastAsia="MS Mincho"/>
          <w:noProof/>
          <w:lang w:eastAsia="en-US"/>
        </w:rPr>
        <w:drawing>
          <wp:inline distT="0" distB="0" distL="0" distR="0" wp14:anchorId="3361B1D2" wp14:editId="45EF9AA2">
            <wp:extent cx="4320000" cy="1620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rFig01.a.jpg"/>
                    <pic:cNvPicPr/>
                  </pic:nvPicPr>
                  <pic:blipFill>
                    <a:blip r:embed="rId14"/>
                    <a:stretch>
                      <a:fillRect/>
                    </a:stretch>
                  </pic:blipFill>
                  <pic:spPr>
                    <a:xfrm>
                      <a:off x="0" y="0"/>
                      <a:ext cx="4320000" cy="1620000"/>
                    </a:xfrm>
                    <a:prstGeom prst="rect">
                      <a:avLst/>
                    </a:prstGeom>
                  </pic:spPr>
                </pic:pic>
              </a:graphicData>
            </a:graphic>
          </wp:inline>
        </w:drawing>
      </w:r>
    </w:p>
    <w:p w14:paraId="332BE1B9" w14:textId="77777777" w:rsidR="00454C34" w:rsidRDefault="00454C34" w:rsidP="00454C34">
      <w:pPr>
        <w:pStyle w:val="PlainText"/>
        <w:spacing w:line="480" w:lineRule="auto"/>
        <w:ind w:left="340" w:hanging="340"/>
        <w:jc w:val="both"/>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140C0E6C" wp14:editId="2D920958">
            <wp:extent cx="4320000" cy="14364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1 - Sma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1436400"/>
                    </a:xfrm>
                    <a:prstGeom prst="rect">
                      <a:avLst/>
                    </a:prstGeom>
                  </pic:spPr>
                </pic:pic>
              </a:graphicData>
            </a:graphic>
          </wp:inline>
        </w:drawing>
      </w:r>
    </w:p>
    <w:p w14:paraId="357F5392" w14:textId="77777777" w:rsidR="00454C34" w:rsidRDefault="00454C34" w:rsidP="00454C34">
      <w:pPr>
        <w:pStyle w:val="PlainText"/>
        <w:spacing w:line="480" w:lineRule="auto"/>
        <w:ind w:left="340" w:hanging="340"/>
        <w:jc w:val="both"/>
        <w:rPr>
          <w:rFonts w:ascii="Times New Roman" w:hAnsi="Times New Roman" w:cs="Times New Roman"/>
          <w:b/>
          <w:sz w:val="24"/>
          <w:szCs w:val="24"/>
        </w:rPr>
      </w:pPr>
    </w:p>
    <w:p w14:paraId="70B5D374" w14:textId="77777777" w:rsidR="00454C34" w:rsidRDefault="00454C34" w:rsidP="00454C34">
      <w:pPr>
        <w:pStyle w:val="PlainText"/>
        <w:spacing w:line="480" w:lineRule="auto"/>
        <w:ind w:left="340" w:hanging="340"/>
        <w:jc w:val="both"/>
        <w:rPr>
          <w:rFonts w:ascii="Times New Roman" w:hAnsi="Times New Roman" w:cs="Times New Roman"/>
          <w:b/>
          <w:sz w:val="24"/>
          <w:szCs w:val="24"/>
        </w:rPr>
      </w:pPr>
    </w:p>
    <w:p w14:paraId="0A7DEF59" w14:textId="77777777" w:rsidR="00454C34" w:rsidRDefault="00454C34" w:rsidP="00454C34">
      <w:pPr>
        <w:spacing w:line="480" w:lineRule="auto"/>
        <w:jc w:val="both"/>
        <w:rPr>
          <w:i/>
        </w:rPr>
      </w:pPr>
      <w:r w:rsidRPr="00887781">
        <w:rPr>
          <w:i/>
        </w:rPr>
        <w:t>Fig.</w:t>
      </w:r>
      <w:r>
        <w:rPr>
          <w:i/>
        </w:rPr>
        <w:t xml:space="preserve"> </w:t>
      </w:r>
      <w:r w:rsidRPr="00887781">
        <w:rPr>
          <w:i/>
        </w:rPr>
        <w:t xml:space="preserve">1: </w:t>
      </w:r>
    </w:p>
    <w:p w14:paraId="1C53D385" w14:textId="77777777" w:rsidR="00454C34" w:rsidRDefault="00454C34" w:rsidP="00454C34">
      <w:pPr>
        <w:spacing w:after="200" w:line="276" w:lineRule="auto"/>
        <w:rPr>
          <w:i/>
        </w:rPr>
      </w:pPr>
      <w:r>
        <w:rPr>
          <w:i/>
        </w:rPr>
        <w:br w:type="page"/>
      </w:r>
    </w:p>
    <w:p w14:paraId="56E652E8" w14:textId="77777777" w:rsidR="00454C34" w:rsidRDefault="00454C34" w:rsidP="00454C34">
      <w:pPr>
        <w:spacing w:line="480" w:lineRule="auto"/>
        <w:jc w:val="both"/>
        <w:rPr>
          <w:i/>
        </w:rPr>
      </w:pPr>
    </w:p>
    <w:p w14:paraId="5D0773F5" w14:textId="77777777" w:rsidR="00454C34" w:rsidRDefault="00454C34" w:rsidP="00454C34">
      <w:pPr>
        <w:spacing w:line="480" w:lineRule="auto"/>
        <w:jc w:val="both"/>
        <w:rPr>
          <w:i/>
        </w:rPr>
      </w:pPr>
    </w:p>
    <w:p w14:paraId="01F86A81" w14:textId="77777777" w:rsidR="00454C34" w:rsidRDefault="00454C34" w:rsidP="00454C34">
      <w:pPr>
        <w:spacing w:line="480" w:lineRule="auto"/>
        <w:jc w:val="both"/>
        <w:rPr>
          <w:i/>
        </w:rPr>
      </w:pPr>
      <w:r>
        <w:rPr>
          <w:rFonts w:eastAsia="MS Mincho"/>
          <w:noProof/>
        </w:rPr>
        <w:drawing>
          <wp:inline distT="0" distB="0" distL="0" distR="0" wp14:anchorId="567D5314" wp14:editId="20E90580">
            <wp:extent cx="4320000" cy="3373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perFig02.jpg"/>
                    <pic:cNvPicPr/>
                  </pic:nvPicPr>
                  <pic:blipFill>
                    <a:blip r:embed="rId16"/>
                    <a:stretch>
                      <a:fillRect/>
                    </a:stretch>
                  </pic:blipFill>
                  <pic:spPr>
                    <a:xfrm>
                      <a:off x="0" y="0"/>
                      <a:ext cx="4320000" cy="3373200"/>
                    </a:xfrm>
                    <a:prstGeom prst="rect">
                      <a:avLst/>
                    </a:prstGeom>
                  </pic:spPr>
                </pic:pic>
              </a:graphicData>
            </a:graphic>
          </wp:inline>
        </w:drawing>
      </w:r>
    </w:p>
    <w:p w14:paraId="321A8AF1" w14:textId="77777777" w:rsidR="00454C34" w:rsidRPr="00887781" w:rsidRDefault="00454C34" w:rsidP="00454C34">
      <w:pPr>
        <w:spacing w:line="480" w:lineRule="auto"/>
        <w:jc w:val="both"/>
        <w:rPr>
          <w:rFonts w:cstheme="minorBidi"/>
          <w:i/>
          <w:lang w:bidi="th-TH"/>
        </w:rPr>
      </w:pPr>
    </w:p>
    <w:p w14:paraId="3F50FC3F" w14:textId="77777777" w:rsidR="00454C34" w:rsidRDefault="00454C34" w:rsidP="00454C34">
      <w:pPr>
        <w:pStyle w:val="NORMALPARAINPAPER"/>
        <w:spacing w:after="0" w:line="480" w:lineRule="auto"/>
        <w:ind w:firstLine="0"/>
        <w:rPr>
          <w:i/>
          <w:sz w:val="24"/>
          <w:szCs w:val="24"/>
        </w:rPr>
      </w:pPr>
      <w:r w:rsidRPr="00887781">
        <w:rPr>
          <w:i/>
          <w:sz w:val="24"/>
          <w:szCs w:val="24"/>
        </w:rPr>
        <w:t>Fig.</w:t>
      </w:r>
      <w:r>
        <w:rPr>
          <w:i/>
          <w:sz w:val="24"/>
          <w:szCs w:val="24"/>
        </w:rPr>
        <w:t xml:space="preserve"> </w:t>
      </w:r>
      <w:r w:rsidRPr="00887781">
        <w:rPr>
          <w:i/>
          <w:sz w:val="24"/>
          <w:szCs w:val="24"/>
        </w:rPr>
        <w:t xml:space="preserve">2: </w:t>
      </w:r>
    </w:p>
    <w:p w14:paraId="20E9CC50" w14:textId="77777777" w:rsidR="00454C34" w:rsidRDefault="00454C34" w:rsidP="00454C34">
      <w:pPr>
        <w:spacing w:after="200" w:line="276" w:lineRule="auto"/>
        <w:rPr>
          <w:i/>
          <w:snapToGrid w:val="0"/>
        </w:rPr>
      </w:pPr>
      <w:r>
        <w:rPr>
          <w:i/>
        </w:rPr>
        <w:br w:type="page"/>
      </w:r>
    </w:p>
    <w:p w14:paraId="444FE138" w14:textId="77777777" w:rsidR="00454C34" w:rsidRDefault="00454C34" w:rsidP="00454C34">
      <w:pPr>
        <w:pStyle w:val="NORMALPARAINPAPER"/>
        <w:spacing w:after="0" w:line="480" w:lineRule="auto"/>
        <w:ind w:firstLine="0"/>
        <w:rPr>
          <w:i/>
          <w:sz w:val="24"/>
          <w:szCs w:val="24"/>
        </w:rPr>
      </w:pPr>
    </w:p>
    <w:p w14:paraId="477FF81C" w14:textId="77777777" w:rsidR="00454C34" w:rsidRDefault="00454C34" w:rsidP="00454C34">
      <w:pPr>
        <w:pStyle w:val="NORMALPARAINPAPER"/>
        <w:spacing w:after="0" w:line="480" w:lineRule="auto"/>
        <w:ind w:firstLine="0"/>
        <w:rPr>
          <w:i/>
          <w:sz w:val="24"/>
          <w:szCs w:val="24"/>
        </w:rPr>
      </w:pPr>
    </w:p>
    <w:p w14:paraId="135E310D" w14:textId="77777777" w:rsidR="00454C34" w:rsidRDefault="00454C34" w:rsidP="00454C34">
      <w:pPr>
        <w:pStyle w:val="NORMALPARAINPAPER"/>
        <w:spacing w:after="0" w:line="480" w:lineRule="auto"/>
        <w:ind w:firstLine="0"/>
        <w:rPr>
          <w:i/>
          <w:sz w:val="24"/>
          <w:szCs w:val="24"/>
        </w:rPr>
      </w:pPr>
      <w:r>
        <w:rPr>
          <w:i/>
          <w:noProof/>
          <w:snapToGrid/>
          <w:sz w:val="24"/>
          <w:szCs w:val="24"/>
        </w:rPr>
        <w:drawing>
          <wp:inline distT="0" distB="0" distL="0" distR="0" wp14:anchorId="2684D42C" wp14:editId="50CC5933">
            <wp:extent cx="4320000" cy="2700000"/>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_Ta2O5_delta_psi_thick - 3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2700000"/>
                    </a:xfrm>
                    <a:prstGeom prst="rect">
                      <a:avLst/>
                    </a:prstGeom>
                  </pic:spPr>
                </pic:pic>
              </a:graphicData>
            </a:graphic>
          </wp:inline>
        </w:drawing>
      </w:r>
    </w:p>
    <w:p w14:paraId="1F8C8243" w14:textId="77777777" w:rsidR="00454C34" w:rsidRDefault="00454C34" w:rsidP="00454C34">
      <w:pPr>
        <w:pStyle w:val="Caption"/>
        <w:spacing w:line="480" w:lineRule="auto"/>
        <w:rPr>
          <w:color w:val="auto"/>
          <w:sz w:val="24"/>
          <w:szCs w:val="24"/>
        </w:rPr>
      </w:pPr>
    </w:p>
    <w:p w14:paraId="6C6E0334" w14:textId="77777777" w:rsidR="00454C34" w:rsidRDefault="00454C34" w:rsidP="00454C34">
      <w:pPr>
        <w:pStyle w:val="Caption"/>
        <w:spacing w:line="480" w:lineRule="auto"/>
        <w:rPr>
          <w:color w:val="auto"/>
          <w:sz w:val="24"/>
          <w:szCs w:val="24"/>
        </w:rPr>
      </w:pPr>
      <w:r>
        <w:rPr>
          <w:color w:val="auto"/>
          <w:sz w:val="24"/>
          <w:szCs w:val="24"/>
        </w:rPr>
        <w:t>Fig. 3:</w:t>
      </w:r>
      <w:r w:rsidRPr="00094A3A">
        <w:rPr>
          <w:color w:val="auto"/>
          <w:sz w:val="24"/>
          <w:szCs w:val="24"/>
        </w:rPr>
        <w:t xml:space="preserve"> </w:t>
      </w:r>
    </w:p>
    <w:p w14:paraId="537DCAF0" w14:textId="77777777" w:rsidR="00454C34" w:rsidRDefault="00454C34" w:rsidP="00454C34">
      <w:pPr>
        <w:spacing w:after="200" w:line="276" w:lineRule="auto"/>
        <w:rPr>
          <w:rFonts w:eastAsiaTheme="minorEastAsia" w:cstheme="minorBidi"/>
          <w:i/>
          <w:iCs/>
        </w:rPr>
      </w:pPr>
      <w:r>
        <w:br w:type="page"/>
      </w:r>
    </w:p>
    <w:p w14:paraId="1BDF4C81" w14:textId="77777777" w:rsidR="00454C34" w:rsidRDefault="00454C34" w:rsidP="00454C34">
      <w:pPr>
        <w:pStyle w:val="Caption"/>
        <w:spacing w:line="480" w:lineRule="auto"/>
        <w:rPr>
          <w:color w:val="auto"/>
          <w:sz w:val="24"/>
          <w:szCs w:val="24"/>
        </w:rPr>
      </w:pPr>
    </w:p>
    <w:p w14:paraId="6086B93E" w14:textId="77777777" w:rsidR="00454C34" w:rsidRPr="00545E37" w:rsidRDefault="00454C34" w:rsidP="00454C34"/>
    <w:p w14:paraId="2B7D6B32" w14:textId="77777777" w:rsidR="00454C34" w:rsidRDefault="00454C34" w:rsidP="00454C34">
      <w:pPr>
        <w:pStyle w:val="NORMALPARAINPAPER"/>
        <w:spacing w:after="0" w:line="480" w:lineRule="auto"/>
        <w:ind w:firstLine="0"/>
        <w:rPr>
          <w:i/>
          <w:sz w:val="24"/>
          <w:szCs w:val="24"/>
        </w:rPr>
      </w:pPr>
      <w:r>
        <w:rPr>
          <w:rFonts w:eastAsia="MS Mincho"/>
          <w:i/>
          <w:noProof/>
          <w:snapToGrid/>
        </w:rPr>
        <w:drawing>
          <wp:inline distT="0" distB="0" distL="0" distR="0" wp14:anchorId="4A86E2BA" wp14:editId="33B4D44F">
            <wp:extent cx="4320000" cy="1908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perFigure3.A.jpg"/>
                    <pic:cNvPicPr/>
                  </pic:nvPicPr>
                  <pic:blipFill>
                    <a:blip r:embed="rId18"/>
                    <a:stretch>
                      <a:fillRect/>
                    </a:stretch>
                  </pic:blipFill>
                  <pic:spPr>
                    <a:xfrm>
                      <a:off x="0" y="0"/>
                      <a:ext cx="4320000" cy="1908000"/>
                    </a:xfrm>
                    <a:prstGeom prst="rect">
                      <a:avLst/>
                    </a:prstGeom>
                  </pic:spPr>
                </pic:pic>
              </a:graphicData>
            </a:graphic>
          </wp:inline>
        </w:drawing>
      </w:r>
    </w:p>
    <w:p w14:paraId="058637AE" w14:textId="77777777" w:rsidR="00454C34" w:rsidRPr="00887781" w:rsidRDefault="00454C34" w:rsidP="00454C34">
      <w:pPr>
        <w:pStyle w:val="NORMALPARAINPAPER"/>
        <w:spacing w:after="0" w:line="480" w:lineRule="auto"/>
        <w:ind w:firstLine="0"/>
        <w:rPr>
          <w:i/>
          <w:sz w:val="24"/>
          <w:szCs w:val="24"/>
        </w:rPr>
      </w:pPr>
      <w:r>
        <w:rPr>
          <w:rFonts w:eastAsia="MS Mincho"/>
          <w:i/>
          <w:noProof/>
          <w:snapToGrid/>
        </w:rPr>
        <w:drawing>
          <wp:inline distT="0" distB="0" distL="0" distR="0" wp14:anchorId="3B41B344" wp14:editId="62870600">
            <wp:extent cx="4320000" cy="20232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perFigure3.B.jpg"/>
                    <pic:cNvPicPr/>
                  </pic:nvPicPr>
                  <pic:blipFill>
                    <a:blip r:embed="rId19"/>
                    <a:stretch>
                      <a:fillRect/>
                    </a:stretch>
                  </pic:blipFill>
                  <pic:spPr>
                    <a:xfrm>
                      <a:off x="0" y="0"/>
                      <a:ext cx="4320000" cy="2023200"/>
                    </a:xfrm>
                    <a:prstGeom prst="rect">
                      <a:avLst/>
                    </a:prstGeom>
                  </pic:spPr>
                </pic:pic>
              </a:graphicData>
            </a:graphic>
          </wp:inline>
        </w:drawing>
      </w:r>
    </w:p>
    <w:p w14:paraId="0912D1E0" w14:textId="77777777" w:rsidR="00454C34" w:rsidRDefault="00454C34" w:rsidP="00454C34">
      <w:pPr>
        <w:pStyle w:val="NORMALPARAINPAPER"/>
        <w:spacing w:after="0" w:line="480" w:lineRule="auto"/>
        <w:ind w:firstLine="0"/>
        <w:rPr>
          <w:i/>
          <w:sz w:val="24"/>
          <w:szCs w:val="24"/>
        </w:rPr>
      </w:pPr>
    </w:p>
    <w:p w14:paraId="320A32AD" w14:textId="77777777" w:rsidR="00454C34" w:rsidRDefault="00454C34" w:rsidP="00454C34">
      <w:pPr>
        <w:pStyle w:val="NORMALPARAINPAPER"/>
        <w:spacing w:after="0" w:line="480" w:lineRule="auto"/>
        <w:ind w:firstLine="0"/>
        <w:rPr>
          <w:i/>
          <w:sz w:val="24"/>
          <w:szCs w:val="24"/>
        </w:rPr>
      </w:pPr>
      <w:r w:rsidRPr="00887781">
        <w:rPr>
          <w:i/>
          <w:sz w:val="24"/>
          <w:szCs w:val="24"/>
        </w:rPr>
        <w:t>Fig.</w:t>
      </w:r>
      <w:r>
        <w:rPr>
          <w:i/>
          <w:sz w:val="24"/>
          <w:szCs w:val="24"/>
        </w:rPr>
        <w:t>4</w:t>
      </w:r>
      <w:r w:rsidRPr="00887781">
        <w:rPr>
          <w:i/>
          <w:sz w:val="24"/>
          <w:szCs w:val="24"/>
        </w:rPr>
        <w:t>:</w:t>
      </w:r>
      <w:r w:rsidRPr="00887781">
        <w:rPr>
          <w:sz w:val="24"/>
          <w:szCs w:val="24"/>
        </w:rPr>
        <w:t xml:space="preserve"> </w:t>
      </w:r>
    </w:p>
    <w:p w14:paraId="4C46E872" w14:textId="77777777" w:rsidR="00454C34" w:rsidRDefault="00454C34" w:rsidP="00454C34">
      <w:pPr>
        <w:pStyle w:val="NORMALPARAINPAPER"/>
        <w:spacing w:after="0" w:line="480" w:lineRule="auto"/>
        <w:ind w:firstLine="0"/>
        <w:rPr>
          <w:i/>
          <w:sz w:val="24"/>
          <w:szCs w:val="24"/>
        </w:rPr>
      </w:pPr>
    </w:p>
    <w:p w14:paraId="57502FD6" w14:textId="77777777" w:rsidR="00454C34" w:rsidRDefault="00454C34" w:rsidP="00454C34">
      <w:pPr>
        <w:pStyle w:val="NORMALPARAINPAPER"/>
        <w:spacing w:after="0" w:line="480" w:lineRule="auto"/>
        <w:ind w:firstLine="0"/>
        <w:rPr>
          <w:i/>
          <w:sz w:val="24"/>
          <w:szCs w:val="24"/>
        </w:rPr>
      </w:pPr>
    </w:p>
    <w:p w14:paraId="3A47F717" w14:textId="77777777" w:rsidR="00454C34" w:rsidRDefault="00454C34" w:rsidP="00454C34">
      <w:pPr>
        <w:pStyle w:val="NORMALPARAINPAPER"/>
        <w:spacing w:after="0" w:line="480" w:lineRule="auto"/>
        <w:ind w:firstLine="0"/>
        <w:rPr>
          <w:i/>
          <w:sz w:val="24"/>
          <w:szCs w:val="24"/>
        </w:rPr>
      </w:pPr>
    </w:p>
    <w:p w14:paraId="75DEF8BB" w14:textId="77777777" w:rsidR="00454C34" w:rsidRDefault="00454C34" w:rsidP="00454C34">
      <w:pPr>
        <w:spacing w:after="200" w:line="276" w:lineRule="auto"/>
        <w:rPr>
          <w:i/>
          <w:snapToGrid w:val="0"/>
        </w:rPr>
      </w:pPr>
      <w:r>
        <w:rPr>
          <w:i/>
        </w:rPr>
        <w:br w:type="page"/>
      </w:r>
    </w:p>
    <w:p w14:paraId="4E74BC79" w14:textId="77777777" w:rsidR="00454C34" w:rsidRDefault="00454C34" w:rsidP="00454C34">
      <w:pPr>
        <w:pStyle w:val="NORMALPARAINPAPER"/>
        <w:spacing w:after="0" w:line="480" w:lineRule="auto"/>
        <w:ind w:firstLine="0"/>
        <w:rPr>
          <w:i/>
          <w:sz w:val="24"/>
          <w:szCs w:val="24"/>
        </w:rPr>
      </w:pPr>
      <w:r>
        <w:rPr>
          <w:i/>
          <w:noProof/>
          <w:snapToGrid/>
          <w:sz w:val="24"/>
          <w:szCs w:val="24"/>
        </w:rPr>
        <w:lastRenderedPageBreak/>
        <w:drawing>
          <wp:inline distT="0" distB="0" distL="0" distR="0" wp14:anchorId="07062FB5" wp14:editId="1360EFC0">
            <wp:extent cx="4320000" cy="2698923"/>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An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0" cy="2698923"/>
                    </a:xfrm>
                    <a:prstGeom prst="rect">
                      <a:avLst/>
                    </a:prstGeom>
                  </pic:spPr>
                </pic:pic>
              </a:graphicData>
            </a:graphic>
          </wp:inline>
        </w:drawing>
      </w:r>
    </w:p>
    <w:p w14:paraId="6F6F5894" w14:textId="77777777" w:rsidR="00454C34" w:rsidRDefault="00454C34" w:rsidP="00454C34">
      <w:pPr>
        <w:pStyle w:val="NORMALPARAINPAPER"/>
        <w:spacing w:after="0" w:line="480" w:lineRule="auto"/>
        <w:ind w:firstLine="0"/>
        <w:rPr>
          <w:i/>
          <w:sz w:val="24"/>
          <w:szCs w:val="24"/>
        </w:rPr>
      </w:pPr>
      <w:r>
        <w:rPr>
          <w:i/>
          <w:noProof/>
          <w:snapToGrid/>
          <w:sz w:val="24"/>
          <w:szCs w:val="24"/>
        </w:rPr>
        <w:drawing>
          <wp:inline distT="0" distB="0" distL="0" distR="0" wp14:anchorId="08DA46AF" wp14:editId="38D66850">
            <wp:extent cx="4320000" cy="2698923"/>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5Bne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2698923"/>
                    </a:xfrm>
                    <a:prstGeom prst="rect">
                      <a:avLst/>
                    </a:prstGeom>
                  </pic:spPr>
                </pic:pic>
              </a:graphicData>
            </a:graphic>
          </wp:inline>
        </w:drawing>
      </w:r>
    </w:p>
    <w:p w14:paraId="05F913CD" w14:textId="1DA611D1" w:rsidR="00454C34" w:rsidRDefault="00454C34" w:rsidP="00454C34">
      <w:pPr>
        <w:pStyle w:val="NORMALPARAINPAPER"/>
        <w:spacing w:after="0" w:line="480" w:lineRule="auto"/>
        <w:ind w:firstLine="0"/>
        <w:rPr>
          <w:i/>
          <w:sz w:val="24"/>
          <w:szCs w:val="24"/>
        </w:rPr>
      </w:pPr>
      <w:r>
        <w:rPr>
          <w:rFonts w:eastAsia="MS Mincho"/>
          <w:noProof/>
          <w:snapToGrid/>
        </w:rPr>
        <w:drawing>
          <wp:inline distT="0" distB="0" distL="0" distR="0" wp14:anchorId="146C9C82" wp14:editId="25BCD9BB">
            <wp:extent cx="4320000" cy="2689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_Ga3d_3nm - Sub Ox - paper.jpg"/>
                    <pic:cNvPicPr/>
                  </pic:nvPicPr>
                  <pic:blipFill>
                    <a:blip r:embed="rId22"/>
                    <a:stretch>
                      <a:fillRect/>
                    </a:stretch>
                  </pic:blipFill>
                  <pic:spPr>
                    <a:xfrm>
                      <a:off x="0" y="0"/>
                      <a:ext cx="4320000" cy="2689200"/>
                    </a:xfrm>
                    <a:prstGeom prst="rect">
                      <a:avLst/>
                    </a:prstGeom>
                  </pic:spPr>
                </pic:pic>
              </a:graphicData>
            </a:graphic>
          </wp:inline>
        </w:drawing>
      </w:r>
    </w:p>
    <w:p w14:paraId="35925832" w14:textId="77777777" w:rsidR="00454C34" w:rsidRDefault="00454C34" w:rsidP="00454C34">
      <w:pPr>
        <w:pStyle w:val="NORMALPARAINPAPER"/>
        <w:spacing w:after="0" w:line="480" w:lineRule="auto"/>
        <w:ind w:firstLine="0"/>
        <w:rPr>
          <w:i/>
          <w:sz w:val="24"/>
          <w:szCs w:val="24"/>
        </w:rPr>
      </w:pPr>
      <w:r w:rsidRPr="00887781">
        <w:rPr>
          <w:i/>
          <w:sz w:val="24"/>
          <w:szCs w:val="24"/>
        </w:rPr>
        <w:t>Fig.</w:t>
      </w:r>
      <w:r>
        <w:rPr>
          <w:i/>
          <w:sz w:val="24"/>
          <w:szCs w:val="24"/>
        </w:rPr>
        <w:t>5</w:t>
      </w:r>
      <w:r w:rsidRPr="00887781">
        <w:rPr>
          <w:i/>
          <w:sz w:val="24"/>
          <w:szCs w:val="24"/>
        </w:rPr>
        <w:t xml:space="preserve">: </w:t>
      </w:r>
    </w:p>
    <w:p w14:paraId="4A4E358E" w14:textId="77777777" w:rsidR="00454C34" w:rsidRDefault="00454C34" w:rsidP="00454C34">
      <w:pPr>
        <w:pStyle w:val="NORMALPARAINPAPER"/>
        <w:spacing w:after="0" w:line="480" w:lineRule="auto"/>
        <w:ind w:firstLine="0"/>
        <w:rPr>
          <w:i/>
          <w:sz w:val="24"/>
          <w:szCs w:val="24"/>
        </w:rPr>
      </w:pPr>
    </w:p>
    <w:p w14:paraId="356955B0" w14:textId="77777777" w:rsidR="00454C34" w:rsidRDefault="00454C34" w:rsidP="00454C34">
      <w:pPr>
        <w:pStyle w:val="NORMALPARAINPAPER"/>
        <w:spacing w:after="0" w:line="480" w:lineRule="auto"/>
        <w:ind w:firstLine="0"/>
        <w:rPr>
          <w:i/>
          <w:sz w:val="24"/>
          <w:szCs w:val="24"/>
        </w:rPr>
      </w:pPr>
    </w:p>
    <w:p w14:paraId="25091742" w14:textId="77777777" w:rsidR="00454C34" w:rsidRPr="00887781" w:rsidRDefault="00454C34" w:rsidP="00454C34">
      <w:pPr>
        <w:pStyle w:val="NORMALPARAINPAPER"/>
        <w:spacing w:after="0" w:line="480" w:lineRule="auto"/>
        <w:ind w:firstLine="0"/>
        <w:rPr>
          <w:i/>
          <w:sz w:val="24"/>
          <w:szCs w:val="24"/>
        </w:rPr>
      </w:pPr>
      <w:r>
        <w:rPr>
          <w:i/>
          <w:noProof/>
          <w:sz w:val="24"/>
          <w:szCs w:val="24"/>
        </w:rPr>
        <w:drawing>
          <wp:anchor distT="0" distB="0" distL="114300" distR="114300" simplePos="0" relativeHeight="251659264" behindDoc="0" locked="0" layoutInCell="1" allowOverlap="1" wp14:anchorId="052433E5" wp14:editId="58E784C6">
            <wp:simplePos x="0" y="0"/>
            <wp:positionH relativeFrom="column">
              <wp:posOffset>1714500</wp:posOffset>
            </wp:positionH>
            <wp:positionV relativeFrom="paragraph">
              <wp:posOffset>438150</wp:posOffset>
            </wp:positionV>
            <wp:extent cx="1329055" cy="11049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590" r="3396"/>
                    <a:stretch/>
                  </pic:blipFill>
                  <pic:spPr bwMode="auto">
                    <a:xfrm>
                      <a:off x="0" y="0"/>
                      <a:ext cx="132905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sz w:val="24"/>
          <w:szCs w:val="24"/>
        </w:rPr>
        <w:drawing>
          <wp:inline distT="0" distB="0" distL="0" distR="0" wp14:anchorId="44DD7CB1" wp14:editId="00056733">
            <wp:extent cx="1800000" cy="18819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81986"/>
                    </a:xfrm>
                    <a:prstGeom prst="rect">
                      <a:avLst/>
                    </a:prstGeom>
                    <a:noFill/>
                  </pic:spPr>
                </pic:pic>
              </a:graphicData>
            </a:graphic>
          </wp:inline>
        </w:drawing>
      </w:r>
    </w:p>
    <w:p w14:paraId="68CDFC0A" w14:textId="77777777" w:rsidR="00454C34" w:rsidRDefault="00454C34" w:rsidP="00454C34">
      <w:pPr>
        <w:pStyle w:val="NORMALPARAINPAPER"/>
        <w:spacing w:after="0" w:line="480" w:lineRule="auto"/>
        <w:ind w:firstLine="0"/>
        <w:rPr>
          <w:i/>
          <w:sz w:val="24"/>
          <w:szCs w:val="24"/>
        </w:rPr>
      </w:pPr>
    </w:p>
    <w:p w14:paraId="414B0D42" w14:textId="77777777" w:rsidR="00454C34" w:rsidRDefault="00454C34" w:rsidP="00454C34">
      <w:pPr>
        <w:pStyle w:val="NORMALPARAINPAPER"/>
        <w:spacing w:after="0" w:line="480" w:lineRule="auto"/>
        <w:ind w:firstLine="0"/>
        <w:rPr>
          <w:i/>
          <w:sz w:val="24"/>
          <w:szCs w:val="24"/>
        </w:rPr>
      </w:pPr>
      <w:r w:rsidRPr="00887781">
        <w:rPr>
          <w:i/>
          <w:sz w:val="24"/>
          <w:szCs w:val="24"/>
        </w:rPr>
        <w:t>Fig.</w:t>
      </w:r>
      <w:r>
        <w:rPr>
          <w:i/>
          <w:sz w:val="24"/>
          <w:szCs w:val="24"/>
        </w:rPr>
        <w:t xml:space="preserve"> 6</w:t>
      </w:r>
      <w:r w:rsidRPr="00887781">
        <w:rPr>
          <w:i/>
          <w:sz w:val="24"/>
          <w:szCs w:val="24"/>
        </w:rPr>
        <w:t xml:space="preserve">: </w:t>
      </w:r>
    </w:p>
    <w:p w14:paraId="77487FF4" w14:textId="77777777" w:rsidR="00454C34" w:rsidRPr="00A53BE6" w:rsidRDefault="00454C34" w:rsidP="00454C34">
      <w:pPr>
        <w:pStyle w:val="References"/>
        <w:spacing w:line="480" w:lineRule="auto"/>
        <w:jc w:val="both"/>
        <w:rPr>
          <w:spacing w:val="-2"/>
        </w:rPr>
      </w:pPr>
    </w:p>
    <w:p w14:paraId="6DCB3036" w14:textId="1B6DD131" w:rsidR="00322B93" w:rsidRDefault="00322B93">
      <w:pPr>
        <w:spacing w:after="200" w:line="276" w:lineRule="auto"/>
        <w:rPr>
          <w:snapToGrid w:val="0"/>
          <w:spacing w:val="-2"/>
          <w:sz w:val="18"/>
          <w:szCs w:val="18"/>
        </w:rPr>
      </w:pPr>
      <w:r>
        <w:rPr>
          <w:spacing w:val="-2"/>
        </w:rPr>
        <w:br w:type="page"/>
      </w:r>
    </w:p>
    <w:p w14:paraId="5EFF138D" w14:textId="156977D3" w:rsidR="00B560CA" w:rsidRPr="00322B93" w:rsidRDefault="00322B93" w:rsidP="00427689">
      <w:pPr>
        <w:pStyle w:val="NORMALPARAINPAPER"/>
        <w:spacing w:after="0" w:line="480" w:lineRule="auto"/>
        <w:ind w:firstLine="0"/>
        <w:rPr>
          <w:b/>
          <w:spacing w:val="-2"/>
          <w:sz w:val="24"/>
          <w:szCs w:val="24"/>
        </w:rPr>
      </w:pPr>
      <w:r w:rsidRPr="00322B93">
        <w:rPr>
          <w:b/>
          <w:spacing w:val="-2"/>
          <w:sz w:val="24"/>
          <w:szCs w:val="24"/>
        </w:rPr>
        <w:lastRenderedPageBreak/>
        <w:t>Appendix</w:t>
      </w:r>
    </w:p>
    <w:p w14:paraId="16E32B9D" w14:textId="77777777" w:rsidR="00322B93" w:rsidRDefault="00322B93" w:rsidP="00322B93">
      <w:pPr>
        <w:jc w:val="center"/>
      </w:pPr>
      <w:r w:rsidRPr="001B7806">
        <w:object w:dxaOrig="8148" w:dyaOrig="6245" w14:anchorId="0576ABDA">
          <v:shape id="_x0000_i1026" type="#_x0000_t75" style="width:305.35pt;height:233.35pt" o:ole="">
            <v:imagedata r:id="rId25" o:title=""/>
          </v:shape>
          <o:OLEObject Type="Embed" ProgID="Origin50.Graph" ShapeID="_x0000_i1026" DrawAspect="Content" ObjectID="_1554742198" r:id="rId26"/>
        </w:object>
      </w:r>
    </w:p>
    <w:p w14:paraId="1AF0348D" w14:textId="5DAB02DC" w:rsidR="00322B93" w:rsidRPr="00322B93" w:rsidRDefault="00322B93" w:rsidP="00322B93">
      <w:pPr>
        <w:rPr>
          <w:i/>
        </w:rPr>
      </w:pPr>
      <w:r w:rsidRPr="00322B93">
        <w:rPr>
          <w:i/>
        </w:rPr>
        <w:t>Fig.</w:t>
      </w:r>
      <w:r w:rsidRPr="00322B93">
        <w:rPr>
          <w:i/>
        </w:rPr>
        <w:t xml:space="preserve"> A1. Dependence of measured binding energies on take-off angles for Ga 3d</w:t>
      </w:r>
      <w:r w:rsidRPr="00322B93">
        <w:rPr>
          <w:i/>
          <w:vertAlign w:val="subscript"/>
        </w:rPr>
        <w:t>5/2</w:t>
      </w:r>
      <w:r w:rsidRPr="00322B93">
        <w:rPr>
          <w:i/>
        </w:rPr>
        <w:t xml:space="preserve"> XPS CL from 3 nm </w:t>
      </w:r>
      <w:r>
        <w:rPr>
          <w:i/>
        </w:rPr>
        <w:t xml:space="preserve">(nominal) </w:t>
      </w:r>
      <w:r w:rsidRPr="00322B93">
        <w:rPr>
          <w:i/>
        </w:rPr>
        <w:t>Ta</w:t>
      </w:r>
      <w:r w:rsidRPr="00322B93">
        <w:rPr>
          <w:i/>
          <w:vertAlign w:val="subscript"/>
        </w:rPr>
        <w:t>2</w:t>
      </w:r>
      <w:r w:rsidRPr="00322B93">
        <w:rPr>
          <w:i/>
        </w:rPr>
        <w:t>O</w:t>
      </w:r>
      <w:r w:rsidRPr="00322B93">
        <w:rPr>
          <w:i/>
          <w:vertAlign w:val="subscript"/>
        </w:rPr>
        <w:t>5</w:t>
      </w:r>
      <w:r w:rsidRPr="00322B93">
        <w:rPr>
          <w:i/>
        </w:rPr>
        <w:t>/</w:t>
      </w:r>
      <w:proofErr w:type="spellStart"/>
      <w:r w:rsidRPr="00322B93">
        <w:rPr>
          <w:i/>
        </w:rPr>
        <w:t>GaN</w:t>
      </w:r>
      <w:proofErr w:type="spellEnd"/>
      <w:r w:rsidRPr="00322B93">
        <w:rPr>
          <w:i/>
        </w:rPr>
        <w:t xml:space="preserve"> sample. The BE variation is 19.68 </w:t>
      </w:r>
      <w:r w:rsidRPr="00322B93">
        <w:rPr>
          <w:i/>
        </w:rPr>
        <w:sym w:font="Symbol" w:char="F0B1"/>
      </w:r>
      <w:r w:rsidRPr="00322B93">
        <w:rPr>
          <w:i/>
        </w:rPr>
        <w:t xml:space="preserve"> 0.04 eV. </w:t>
      </w:r>
    </w:p>
    <w:p w14:paraId="0C1CC01F" w14:textId="77777777" w:rsidR="00322B93" w:rsidRPr="001B7806" w:rsidRDefault="00322B93" w:rsidP="00322B93">
      <w:pPr>
        <w:jc w:val="center"/>
      </w:pPr>
      <w:r w:rsidRPr="001B7806">
        <w:object w:dxaOrig="3706" w:dyaOrig="2836" w14:anchorId="34AB7E92">
          <v:shape id="_x0000_i1027" type="#_x0000_t75" style="width:303.35pt;height:233.35pt" o:ole="">
            <v:imagedata r:id="rId27" o:title=""/>
          </v:shape>
          <o:OLEObject Type="Embed" ProgID="Origin50.Graph" ShapeID="_x0000_i1027" DrawAspect="Content" ObjectID="_1554742199" r:id="rId28"/>
        </w:object>
      </w:r>
    </w:p>
    <w:p w14:paraId="7E85AB97" w14:textId="5A1F9DE9" w:rsidR="00322B93" w:rsidRPr="00322B93" w:rsidRDefault="00322B93" w:rsidP="00322B93">
      <w:pPr>
        <w:rPr>
          <w:i/>
        </w:rPr>
      </w:pPr>
      <w:r w:rsidRPr="00322B93">
        <w:rPr>
          <w:i/>
        </w:rPr>
        <w:t>Fig</w:t>
      </w:r>
      <w:r w:rsidRPr="00322B93">
        <w:rPr>
          <w:i/>
        </w:rPr>
        <w:t>.</w:t>
      </w:r>
      <w:r w:rsidRPr="00322B93">
        <w:rPr>
          <w:i/>
        </w:rPr>
        <w:t xml:space="preserve"> A2. Dependence of measured binding energies on take-off angles for Ta 4f</w:t>
      </w:r>
      <w:r w:rsidRPr="00322B93">
        <w:rPr>
          <w:i/>
          <w:vertAlign w:val="subscript"/>
        </w:rPr>
        <w:t>7/2</w:t>
      </w:r>
      <w:r w:rsidRPr="00322B93">
        <w:rPr>
          <w:i/>
        </w:rPr>
        <w:t xml:space="preserve"> XPS CL from 3 nm </w:t>
      </w:r>
      <w:r>
        <w:rPr>
          <w:i/>
        </w:rPr>
        <w:t xml:space="preserve">(nominal) </w:t>
      </w:r>
      <w:r w:rsidRPr="00322B93">
        <w:rPr>
          <w:i/>
        </w:rPr>
        <w:t>Ta</w:t>
      </w:r>
      <w:r w:rsidRPr="00322B93">
        <w:rPr>
          <w:i/>
          <w:vertAlign w:val="subscript"/>
        </w:rPr>
        <w:t>2</w:t>
      </w:r>
      <w:r w:rsidRPr="00322B93">
        <w:rPr>
          <w:i/>
        </w:rPr>
        <w:t>O</w:t>
      </w:r>
      <w:r w:rsidRPr="00322B93">
        <w:rPr>
          <w:i/>
          <w:vertAlign w:val="subscript"/>
        </w:rPr>
        <w:t>5</w:t>
      </w:r>
      <w:r w:rsidRPr="00322B93">
        <w:rPr>
          <w:i/>
        </w:rPr>
        <w:t>/</w:t>
      </w:r>
      <w:proofErr w:type="spellStart"/>
      <w:r w:rsidRPr="00322B93">
        <w:rPr>
          <w:i/>
        </w:rPr>
        <w:t>GaN</w:t>
      </w:r>
      <w:proofErr w:type="spellEnd"/>
      <w:r w:rsidRPr="00322B93">
        <w:rPr>
          <w:i/>
        </w:rPr>
        <w:t xml:space="preserve"> sample. The BE variation is 26.10 </w:t>
      </w:r>
      <w:r w:rsidRPr="00322B93">
        <w:rPr>
          <w:i/>
        </w:rPr>
        <w:sym w:font="Symbol" w:char="F0B1"/>
      </w:r>
      <w:r w:rsidRPr="00322B93">
        <w:rPr>
          <w:i/>
        </w:rPr>
        <w:t xml:space="preserve"> 0.03 eV.</w:t>
      </w:r>
    </w:p>
    <w:p w14:paraId="7A933199" w14:textId="77777777" w:rsidR="00322B93" w:rsidRPr="00322B93" w:rsidRDefault="00322B93" w:rsidP="00322B93"/>
    <w:p w14:paraId="6914B32B" w14:textId="1B34B7B0" w:rsidR="00322B93" w:rsidRPr="00322B93" w:rsidRDefault="00322B93" w:rsidP="00322B93">
      <w:pPr>
        <w:jc w:val="center"/>
      </w:pPr>
      <w:r w:rsidRPr="00322B93">
        <w:t xml:space="preserve">Table A1. A summary of </w:t>
      </w:r>
      <w:r>
        <w:t>Ga 3d</w:t>
      </w:r>
      <w:r w:rsidRPr="008D1E1A">
        <w:rPr>
          <w:vertAlign w:val="subscript"/>
        </w:rPr>
        <w:t>5/2</w:t>
      </w:r>
      <w:r>
        <w:t xml:space="preserve"> and Ta 4f</w:t>
      </w:r>
      <w:r w:rsidRPr="008D1E1A">
        <w:rPr>
          <w:vertAlign w:val="subscript"/>
        </w:rPr>
        <w:t>7/2</w:t>
      </w:r>
      <w:r>
        <w:t xml:space="preserve"> XPS CL </w:t>
      </w:r>
      <w:r w:rsidRPr="00322B93">
        <w:t>BEs vs take-off angl</w:t>
      </w:r>
      <w:bookmarkStart w:id="0" w:name="_GoBack"/>
      <w:bookmarkEnd w:id="0"/>
      <w:r w:rsidRPr="00322B93">
        <w:t xml:space="preserve">e for 3 nm </w:t>
      </w:r>
      <w:r>
        <w:t xml:space="preserve">(nominal) </w:t>
      </w:r>
      <w:r w:rsidRPr="00322B93">
        <w:t>Ta</w:t>
      </w:r>
      <w:r w:rsidRPr="00322B93">
        <w:rPr>
          <w:vertAlign w:val="subscript"/>
        </w:rPr>
        <w:t>2</w:t>
      </w:r>
      <w:r w:rsidRPr="00322B93">
        <w:t>O</w:t>
      </w:r>
      <w:r w:rsidRPr="00322B93">
        <w:rPr>
          <w:vertAlign w:val="subscript"/>
        </w:rPr>
        <w:t>5</w:t>
      </w:r>
      <w:r w:rsidRPr="00322B93">
        <w:t>/</w:t>
      </w:r>
      <w:proofErr w:type="spellStart"/>
      <w:r w:rsidRPr="00322B93">
        <w:t>GaN</w:t>
      </w:r>
      <w:proofErr w:type="spellEnd"/>
      <w:r w:rsidRPr="00322B93">
        <w:t xml:space="preserve"> sample.</w:t>
      </w:r>
    </w:p>
    <w:p w14:paraId="09F9D042" w14:textId="77777777" w:rsidR="00322B93" w:rsidRPr="00322B93" w:rsidRDefault="00322B93" w:rsidP="00322B93">
      <w:pPr>
        <w:jc w:val="center"/>
      </w:pPr>
    </w:p>
    <w:tbl>
      <w:tblPr>
        <w:tblStyle w:val="TableGrid"/>
        <w:tblW w:w="0" w:type="auto"/>
        <w:jc w:val="center"/>
        <w:tblLook w:val="04A0" w:firstRow="1" w:lastRow="0" w:firstColumn="1" w:lastColumn="0" w:noHBand="0" w:noVBand="1"/>
      </w:tblPr>
      <w:tblGrid>
        <w:gridCol w:w="2162"/>
        <w:gridCol w:w="2420"/>
        <w:gridCol w:w="2340"/>
      </w:tblGrid>
      <w:tr w:rsidR="00322B93" w:rsidRPr="00322B93" w14:paraId="1D26220D" w14:textId="77777777" w:rsidTr="00322B93">
        <w:trPr>
          <w:jc w:val="center"/>
        </w:trPr>
        <w:tc>
          <w:tcPr>
            <w:tcW w:w="2162" w:type="dxa"/>
          </w:tcPr>
          <w:p w14:paraId="5A2A6770" w14:textId="77777777" w:rsidR="00322B93" w:rsidRPr="00322B93" w:rsidRDefault="00322B93" w:rsidP="004F2515">
            <w:r w:rsidRPr="00322B93">
              <w:t>Take-off angle (</w:t>
            </w:r>
            <w:r w:rsidRPr="00322B93">
              <w:sym w:font="Symbol" w:char="F0B0"/>
            </w:r>
            <w:r w:rsidRPr="00322B93">
              <w:t>)</w:t>
            </w:r>
          </w:p>
        </w:tc>
        <w:tc>
          <w:tcPr>
            <w:tcW w:w="2420" w:type="dxa"/>
          </w:tcPr>
          <w:p w14:paraId="27CF2654" w14:textId="77777777" w:rsidR="00322B93" w:rsidRPr="00322B93" w:rsidRDefault="00322B93" w:rsidP="004F2515">
            <w:r w:rsidRPr="00322B93">
              <w:t>Ga-N 3d</w:t>
            </w:r>
            <w:r w:rsidRPr="00322B93">
              <w:rPr>
                <w:vertAlign w:val="subscript"/>
              </w:rPr>
              <w:t>5/2</w:t>
            </w:r>
          </w:p>
          <w:p w14:paraId="50FE3AE8" w14:textId="77777777" w:rsidR="00322B93" w:rsidRPr="00322B93" w:rsidRDefault="00322B93" w:rsidP="004F2515">
            <w:r w:rsidRPr="00322B93">
              <w:t>Binding Energy (eV)</w:t>
            </w:r>
          </w:p>
        </w:tc>
        <w:tc>
          <w:tcPr>
            <w:tcW w:w="2340" w:type="dxa"/>
          </w:tcPr>
          <w:p w14:paraId="4426C0AE" w14:textId="77777777" w:rsidR="00322B93" w:rsidRPr="00322B93" w:rsidRDefault="00322B93" w:rsidP="004F2515">
            <w:r w:rsidRPr="00322B93">
              <w:t>Ta-O 4f</w:t>
            </w:r>
            <w:r w:rsidRPr="00322B93">
              <w:rPr>
                <w:vertAlign w:val="subscript"/>
              </w:rPr>
              <w:t>7/2</w:t>
            </w:r>
          </w:p>
          <w:p w14:paraId="1DBAAA5B" w14:textId="77777777" w:rsidR="00322B93" w:rsidRPr="00322B93" w:rsidRDefault="00322B93" w:rsidP="004F2515">
            <w:r w:rsidRPr="00322B93">
              <w:t>Binding Energy (eV)</w:t>
            </w:r>
          </w:p>
        </w:tc>
      </w:tr>
      <w:tr w:rsidR="00322B93" w:rsidRPr="00322B93" w14:paraId="37B84D69" w14:textId="77777777" w:rsidTr="00322B93">
        <w:trPr>
          <w:jc w:val="center"/>
        </w:trPr>
        <w:tc>
          <w:tcPr>
            <w:tcW w:w="2162" w:type="dxa"/>
          </w:tcPr>
          <w:p w14:paraId="5AF52104" w14:textId="77777777" w:rsidR="00322B93" w:rsidRPr="00322B93" w:rsidRDefault="00322B93" w:rsidP="004F2515">
            <w:r w:rsidRPr="00322B93">
              <w:t>30</w:t>
            </w:r>
          </w:p>
        </w:tc>
        <w:tc>
          <w:tcPr>
            <w:tcW w:w="2420" w:type="dxa"/>
          </w:tcPr>
          <w:p w14:paraId="09007D8F" w14:textId="77777777" w:rsidR="00322B93" w:rsidRPr="00322B93" w:rsidRDefault="00322B93" w:rsidP="004F2515">
            <w:r w:rsidRPr="00322B93">
              <w:t>19.70</w:t>
            </w:r>
          </w:p>
        </w:tc>
        <w:tc>
          <w:tcPr>
            <w:tcW w:w="2340" w:type="dxa"/>
          </w:tcPr>
          <w:p w14:paraId="72DD8806" w14:textId="77777777" w:rsidR="00322B93" w:rsidRPr="00322B93" w:rsidRDefault="00322B93" w:rsidP="004F2515">
            <w:r w:rsidRPr="00322B93">
              <w:t>26.13</w:t>
            </w:r>
          </w:p>
        </w:tc>
      </w:tr>
      <w:tr w:rsidR="00322B93" w:rsidRPr="00322B93" w14:paraId="23036B64" w14:textId="77777777" w:rsidTr="00322B93">
        <w:trPr>
          <w:jc w:val="center"/>
        </w:trPr>
        <w:tc>
          <w:tcPr>
            <w:tcW w:w="2162" w:type="dxa"/>
          </w:tcPr>
          <w:p w14:paraId="347E791B" w14:textId="77777777" w:rsidR="00322B93" w:rsidRPr="00322B93" w:rsidRDefault="00322B93" w:rsidP="004F2515">
            <w:r w:rsidRPr="00322B93">
              <w:t>50</w:t>
            </w:r>
          </w:p>
        </w:tc>
        <w:tc>
          <w:tcPr>
            <w:tcW w:w="2420" w:type="dxa"/>
          </w:tcPr>
          <w:p w14:paraId="72F8D0FB" w14:textId="77777777" w:rsidR="00322B93" w:rsidRPr="00322B93" w:rsidRDefault="00322B93" w:rsidP="004F2515">
            <w:r w:rsidRPr="00322B93">
              <w:t>19.69</w:t>
            </w:r>
          </w:p>
        </w:tc>
        <w:tc>
          <w:tcPr>
            <w:tcW w:w="2340" w:type="dxa"/>
          </w:tcPr>
          <w:p w14:paraId="4E7614A9" w14:textId="77777777" w:rsidR="00322B93" w:rsidRPr="00322B93" w:rsidRDefault="00322B93" w:rsidP="004F2515">
            <w:r w:rsidRPr="00322B93">
              <w:t>26.10</w:t>
            </w:r>
          </w:p>
        </w:tc>
      </w:tr>
      <w:tr w:rsidR="00322B93" w:rsidRPr="00322B93" w14:paraId="7931460C" w14:textId="77777777" w:rsidTr="00322B93">
        <w:trPr>
          <w:jc w:val="center"/>
        </w:trPr>
        <w:tc>
          <w:tcPr>
            <w:tcW w:w="2162" w:type="dxa"/>
          </w:tcPr>
          <w:p w14:paraId="553BA68E" w14:textId="77777777" w:rsidR="00322B93" w:rsidRPr="00322B93" w:rsidRDefault="00322B93" w:rsidP="004F2515">
            <w:r w:rsidRPr="00322B93">
              <w:t>70</w:t>
            </w:r>
          </w:p>
        </w:tc>
        <w:tc>
          <w:tcPr>
            <w:tcW w:w="2420" w:type="dxa"/>
          </w:tcPr>
          <w:p w14:paraId="6C717D82" w14:textId="77777777" w:rsidR="00322B93" w:rsidRPr="00322B93" w:rsidRDefault="00322B93" w:rsidP="004F2515">
            <w:r w:rsidRPr="00322B93">
              <w:t>19.64</w:t>
            </w:r>
          </w:p>
        </w:tc>
        <w:tc>
          <w:tcPr>
            <w:tcW w:w="2340" w:type="dxa"/>
          </w:tcPr>
          <w:p w14:paraId="58E8E1F4" w14:textId="77777777" w:rsidR="00322B93" w:rsidRPr="00322B93" w:rsidRDefault="00322B93" w:rsidP="004F2515">
            <w:r w:rsidRPr="00322B93">
              <w:t>26.08</w:t>
            </w:r>
          </w:p>
        </w:tc>
      </w:tr>
    </w:tbl>
    <w:p w14:paraId="72593696" w14:textId="77777777" w:rsidR="00322B93" w:rsidRDefault="00322B93" w:rsidP="00322B93">
      <w:pPr>
        <w:rPr>
          <w:rFonts w:ascii="Arial" w:hAnsi="Arial" w:cs="Arial"/>
          <w:sz w:val="20"/>
          <w:szCs w:val="20"/>
        </w:rPr>
      </w:pPr>
    </w:p>
    <w:p w14:paraId="63901EFD" w14:textId="77777777" w:rsidR="00322B93" w:rsidRDefault="00322B93" w:rsidP="00322B93">
      <w:pPr>
        <w:rPr>
          <w:rFonts w:ascii="Arial" w:hAnsi="Arial" w:cs="Arial"/>
          <w:sz w:val="20"/>
          <w:szCs w:val="20"/>
        </w:rPr>
      </w:pPr>
    </w:p>
    <w:p w14:paraId="2B01AB8D" w14:textId="6BCD381F" w:rsidR="00322B93" w:rsidRDefault="00322B93" w:rsidP="00322B93">
      <w:r>
        <w:object w:dxaOrig="3928" w:dyaOrig="2742" w14:anchorId="24EB23E8">
          <v:shape id="_x0000_i1028" type="#_x0000_t75" style="width:377.35pt;height:264pt" o:ole="">
            <v:imagedata r:id="rId29" o:title=""/>
          </v:shape>
          <o:OLEObject Type="Embed" ProgID="Origin50.Graph" ShapeID="_x0000_i1028" DrawAspect="Content" ObjectID="_1554742200" r:id="rId30"/>
        </w:object>
      </w:r>
    </w:p>
    <w:p w14:paraId="7A1EF951" w14:textId="77777777" w:rsidR="00322B93" w:rsidRDefault="00322B93" w:rsidP="00322B93">
      <w:pPr>
        <w:rPr>
          <w:rFonts w:ascii="Arial" w:hAnsi="Arial" w:cs="Arial"/>
          <w:sz w:val="20"/>
          <w:szCs w:val="20"/>
        </w:rPr>
      </w:pPr>
    </w:p>
    <w:p w14:paraId="114F8201" w14:textId="2995EC57" w:rsidR="00322B93" w:rsidRPr="00322B93" w:rsidRDefault="00322B93" w:rsidP="00322B93">
      <w:pPr>
        <w:rPr>
          <w:i/>
        </w:rPr>
      </w:pPr>
      <w:r w:rsidRPr="00322B93">
        <w:rPr>
          <w:i/>
        </w:rPr>
        <w:t>Fig</w:t>
      </w:r>
      <w:r w:rsidRPr="00322B93">
        <w:rPr>
          <w:i/>
        </w:rPr>
        <w:t>.</w:t>
      </w:r>
      <w:r w:rsidRPr="00322B93">
        <w:rPr>
          <w:i/>
        </w:rPr>
        <w:t xml:space="preserve"> A3. Ta 4f</w:t>
      </w:r>
      <w:r w:rsidRPr="00322B93">
        <w:rPr>
          <w:i/>
          <w:vertAlign w:val="subscript"/>
        </w:rPr>
        <w:t>7/2</w:t>
      </w:r>
      <w:r w:rsidRPr="00322B93">
        <w:rPr>
          <w:i/>
        </w:rPr>
        <w:t xml:space="preserve"> XPS CL measured from 10 nm </w:t>
      </w:r>
      <w:r>
        <w:rPr>
          <w:i/>
        </w:rPr>
        <w:t xml:space="preserve">(nominal) </w:t>
      </w:r>
      <w:r w:rsidRPr="00322B93">
        <w:rPr>
          <w:i/>
        </w:rPr>
        <w:t>Ta</w:t>
      </w:r>
      <w:r w:rsidRPr="00322B93">
        <w:rPr>
          <w:i/>
          <w:vertAlign w:val="subscript"/>
        </w:rPr>
        <w:t>2</w:t>
      </w:r>
      <w:r w:rsidRPr="00322B93">
        <w:rPr>
          <w:i/>
        </w:rPr>
        <w:t>O</w:t>
      </w:r>
      <w:r w:rsidRPr="00322B93">
        <w:rPr>
          <w:i/>
          <w:vertAlign w:val="subscript"/>
        </w:rPr>
        <w:t>5</w:t>
      </w:r>
      <w:r w:rsidRPr="00322B93">
        <w:rPr>
          <w:i/>
        </w:rPr>
        <w:t>/</w:t>
      </w:r>
      <w:proofErr w:type="spellStart"/>
      <w:r w:rsidRPr="00322B93">
        <w:rPr>
          <w:i/>
        </w:rPr>
        <w:t>GaN</w:t>
      </w:r>
      <w:proofErr w:type="spellEnd"/>
      <w:r w:rsidRPr="00322B93">
        <w:rPr>
          <w:i/>
        </w:rPr>
        <w:t xml:space="preserve"> sample and from reference Ta</w:t>
      </w:r>
      <w:r w:rsidRPr="00322B93">
        <w:rPr>
          <w:i/>
          <w:vertAlign w:val="subscript"/>
        </w:rPr>
        <w:t>2</w:t>
      </w:r>
      <w:r w:rsidRPr="00322B93">
        <w:rPr>
          <w:i/>
        </w:rPr>
        <w:t>O</w:t>
      </w:r>
      <w:r w:rsidRPr="00322B93">
        <w:rPr>
          <w:i/>
          <w:vertAlign w:val="subscript"/>
        </w:rPr>
        <w:t>5</w:t>
      </w:r>
      <w:r w:rsidRPr="00322B93">
        <w:rPr>
          <w:i/>
        </w:rPr>
        <w:t xml:space="preserve"> sample (</w:t>
      </w:r>
      <w:proofErr w:type="spellStart"/>
      <w:r w:rsidRPr="00322B93">
        <w:rPr>
          <w:i/>
        </w:rPr>
        <w:t>oxidised</w:t>
      </w:r>
      <w:proofErr w:type="spellEnd"/>
      <w:r w:rsidRPr="00322B93">
        <w:rPr>
          <w:i/>
        </w:rPr>
        <w:t xml:space="preserve"> Ta foil). The results indicate bulk-like property of the 10 nm Ta</w:t>
      </w:r>
      <w:r w:rsidRPr="00322B93">
        <w:rPr>
          <w:i/>
          <w:vertAlign w:val="subscript"/>
        </w:rPr>
        <w:t>2</w:t>
      </w:r>
      <w:r w:rsidRPr="00322B93">
        <w:rPr>
          <w:i/>
        </w:rPr>
        <w:t>O</w:t>
      </w:r>
      <w:r w:rsidRPr="00322B93">
        <w:rPr>
          <w:i/>
          <w:vertAlign w:val="subscript"/>
        </w:rPr>
        <w:t>5</w:t>
      </w:r>
      <w:r w:rsidRPr="00322B93">
        <w:rPr>
          <w:i/>
        </w:rPr>
        <w:t xml:space="preserve"> film.</w:t>
      </w:r>
    </w:p>
    <w:p w14:paraId="323B114B" w14:textId="77777777" w:rsidR="00322B93" w:rsidRPr="00322B93" w:rsidRDefault="00322B93" w:rsidP="00322B93"/>
    <w:p w14:paraId="1F13352D" w14:textId="77777777" w:rsidR="00322B93" w:rsidRPr="00322B93" w:rsidRDefault="00322B93" w:rsidP="00322B93"/>
    <w:p w14:paraId="3EEBCB66" w14:textId="351B4ABC" w:rsidR="00322B93" w:rsidRPr="00322B93" w:rsidRDefault="00322B93" w:rsidP="00322B93">
      <w:pPr>
        <w:jc w:val="both"/>
      </w:pPr>
      <w:r w:rsidRPr="00322B93">
        <w:rPr>
          <w:b/>
        </w:rPr>
        <w:t>Note.</w:t>
      </w:r>
      <w:r w:rsidRPr="00322B93">
        <w:t xml:space="preserve"> The results shown in Figures A1-A3 are measured by </w:t>
      </w:r>
      <w:proofErr w:type="spellStart"/>
      <w:r w:rsidRPr="00322B93">
        <w:t>monochromated</w:t>
      </w:r>
      <w:proofErr w:type="spellEnd"/>
      <w:r w:rsidRPr="00322B93">
        <w:t xml:space="preserve"> XPS instrument. Since these XPS measurements are done on a different instrument, the absolute values of the binding energies of CLs may differ from the ones given in Figure 5. </w:t>
      </w:r>
    </w:p>
    <w:p w14:paraId="0A2696DF" w14:textId="77777777" w:rsidR="00322B93" w:rsidRPr="00322B93" w:rsidRDefault="00322B93" w:rsidP="00427689">
      <w:pPr>
        <w:pStyle w:val="NORMALPARAINPAPER"/>
        <w:spacing w:after="0" w:line="480" w:lineRule="auto"/>
        <w:ind w:firstLine="0"/>
        <w:rPr>
          <w:spacing w:val="-2"/>
          <w:sz w:val="24"/>
          <w:szCs w:val="24"/>
        </w:rPr>
      </w:pPr>
    </w:p>
    <w:sectPr w:rsidR="00322B93" w:rsidRPr="00322B93">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C3F2EB" w14:textId="77777777" w:rsidR="00817DFB" w:rsidRDefault="00817DFB" w:rsidP="00F855FF">
      <w:r>
        <w:separator/>
      </w:r>
    </w:p>
  </w:endnote>
  <w:endnote w:type="continuationSeparator" w:id="0">
    <w:p w14:paraId="78B12E03" w14:textId="77777777" w:rsidR="00817DFB" w:rsidRDefault="00817DFB" w:rsidP="00F85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rdia New">
    <w:panose1 w:val="020B0304020202020204"/>
    <w:charset w:val="00"/>
    <w:family w:val="auto"/>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auto"/>
    <w:pitch w:val="variable"/>
    <w:sig w:usb0="81000003" w:usb1="00000000" w:usb2="00000000" w:usb3="00000000" w:csb0="0001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431737"/>
      <w:docPartObj>
        <w:docPartGallery w:val="Page Numbers (Bottom of Page)"/>
        <w:docPartUnique/>
      </w:docPartObj>
    </w:sdtPr>
    <w:sdtEndPr>
      <w:rPr>
        <w:noProof/>
      </w:rPr>
    </w:sdtEndPr>
    <w:sdtContent>
      <w:p w14:paraId="12011DE2" w14:textId="35DBF853" w:rsidR="00BB01DA" w:rsidRDefault="00BB01DA">
        <w:pPr>
          <w:pStyle w:val="Footer"/>
          <w:jc w:val="right"/>
        </w:pPr>
        <w:r>
          <w:fldChar w:fldCharType="begin"/>
        </w:r>
        <w:r>
          <w:instrText xml:space="preserve"> PAGE   \* MERGEFORMAT </w:instrText>
        </w:r>
        <w:r>
          <w:fldChar w:fldCharType="separate"/>
        </w:r>
        <w:r w:rsidR="00212FB8">
          <w:rPr>
            <w:noProof/>
          </w:rPr>
          <w:t>1</w:t>
        </w:r>
        <w:r>
          <w:rPr>
            <w:noProof/>
          </w:rPr>
          <w:fldChar w:fldCharType="end"/>
        </w:r>
      </w:p>
    </w:sdtContent>
  </w:sdt>
  <w:p w14:paraId="4FE415EE" w14:textId="77777777" w:rsidR="00BB01DA" w:rsidRDefault="00BB01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4C2E9" w14:textId="77777777" w:rsidR="00817DFB" w:rsidRDefault="00817DFB" w:rsidP="00F855FF">
      <w:r>
        <w:separator/>
      </w:r>
    </w:p>
  </w:footnote>
  <w:footnote w:type="continuationSeparator" w:id="0">
    <w:p w14:paraId="45493032" w14:textId="77777777" w:rsidR="00817DFB" w:rsidRDefault="00817DFB" w:rsidP="00F855F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367CF"/>
    <w:multiLevelType w:val="hybridMultilevel"/>
    <w:tmpl w:val="379A6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66770A2"/>
    <w:multiLevelType w:val="hybridMultilevel"/>
    <w:tmpl w:val="D3AAB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F72644A"/>
    <w:multiLevelType w:val="multilevel"/>
    <w:tmpl w:val="85B60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6935006"/>
    <w:multiLevelType w:val="hybridMultilevel"/>
    <w:tmpl w:val="2A5A0340"/>
    <w:lvl w:ilvl="0" w:tplc="1138D03C">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C17C35"/>
    <w:multiLevelType w:val="hybridMultilevel"/>
    <w:tmpl w:val="FDA2E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D28"/>
    <w:rsid w:val="00004434"/>
    <w:rsid w:val="00007F3C"/>
    <w:rsid w:val="00020DF2"/>
    <w:rsid w:val="000225CE"/>
    <w:rsid w:val="00024371"/>
    <w:rsid w:val="00024D28"/>
    <w:rsid w:val="000311EB"/>
    <w:rsid w:val="00033592"/>
    <w:rsid w:val="00034E2B"/>
    <w:rsid w:val="00036992"/>
    <w:rsid w:val="00040180"/>
    <w:rsid w:val="0004479E"/>
    <w:rsid w:val="00046E4C"/>
    <w:rsid w:val="00047CD8"/>
    <w:rsid w:val="0005125A"/>
    <w:rsid w:val="000528B0"/>
    <w:rsid w:val="000544B1"/>
    <w:rsid w:val="00064E4B"/>
    <w:rsid w:val="00065F40"/>
    <w:rsid w:val="0006630B"/>
    <w:rsid w:val="00066DDB"/>
    <w:rsid w:val="0007038F"/>
    <w:rsid w:val="00070552"/>
    <w:rsid w:val="00073B9D"/>
    <w:rsid w:val="00074E4D"/>
    <w:rsid w:val="00076A2D"/>
    <w:rsid w:val="00083B83"/>
    <w:rsid w:val="00090089"/>
    <w:rsid w:val="000921C7"/>
    <w:rsid w:val="00094A3A"/>
    <w:rsid w:val="00094D97"/>
    <w:rsid w:val="000961D2"/>
    <w:rsid w:val="000A1905"/>
    <w:rsid w:val="000A2BBC"/>
    <w:rsid w:val="000B3D81"/>
    <w:rsid w:val="000B5AF1"/>
    <w:rsid w:val="000C54D3"/>
    <w:rsid w:val="000C5E97"/>
    <w:rsid w:val="000D0D57"/>
    <w:rsid w:val="000D664C"/>
    <w:rsid w:val="000D6D63"/>
    <w:rsid w:val="000D7630"/>
    <w:rsid w:val="000D7768"/>
    <w:rsid w:val="000E291B"/>
    <w:rsid w:val="000E3ED7"/>
    <w:rsid w:val="000E5001"/>
    <w:rsid w:val="000F021F"/>
    <w:rsid w:val="001040CE"/>
    <w:rsid w:val="00105C47"/>
    <w:rsid w:val="00105E13"/>
    <w:rsid w:val="00105FAE"/>
    <w:rsid w:val="00114E03"/>
    <w:rsid w:val="00115564"/>
    <w:rsid w:val="0012074B"/>
    <w:rsid w:val="00123147"/>
    <w:rsid w:val="001350E6"/>
    <w:rsid w:val="001361EA"/>
    <w:rsid w:val="00136E99"/>
    <w:rsid w:val="00140659"/>
    <w:rsid w:val="00165299"/>
    <w:rsid w:val="001653BE"/>
    <w:rsid w:val="00170D23"/>
    <w:rsid w:val="0017510E"/>
    <w:rsid w:val="0017672C"/>
    <w:rsid w:val="0018278D"/>
    <w:rsid w:val="00184355"/>
    <w:rsid w:val="00185805"/>
    <w:rsid w:val="001942EA"/>
    <w:rsid w:val="001A41D8"/>
    <w:rsid w:val="001A792B"/>
    <w:rsid w:val="001B5457"/>
    <w:rsid w:val="001C0141"/>
    <w:rsid w:val="001C105D"/>
    <w:rsid w:val="001C2FB7"/>
    <w:rsid w:val="001C7D46"/>
    <w:rsid w:val="001D4046"/>
    <w:rsid w:val="001D5A82"/>
    <w:rsid w:val="001D6AED"/>
    <w:rsid w:val="001E2303"/>
    <w:rsid w:val="001E32A6"/>
    <w:rsid w:val="001F7DD4"/>
    <w:rsid w:val="0020108E"/>
    <w:rsid w:val="00201C8E"/>
    <w:rsid w:val="002031E9"/>
    <w:rsid w:val="002039B2"/>
    <w:rsid w:val="0020593A"/>
    <w:rsid w:val="00206321"/>
    <w:rsid w:val="00207083"/>
    <w:rsid w:val="00212FB8"/>
    <w:rsid w:val="00223FFC"/>
    <w:rsid w:val="002347D8"/>
    <w:rsid w:val="0023522D"/>
    <w:rsid w:val="00237293"/>
    <w:rsid w:val="00241576"/>
    <w:rsid w:val="00245F9E"/>
    <w:rsid w:val="0024766C"/>
    <w:rsid w:val="00264D58"/>
    <w:rsid w:val="00266633"/>
    <w:rsid w:val="00273289"/>
    <w:rsid w:val="002743D0"/>
    <w:rsid w:val="00274411"/>
    <w:rsid w:val="00277A0E"/>
    <w:rsid w:val="00291BA2"/>
    <w:rsid w:val="00294321"/>
    <w:rsid w:val="00296F67"/>
    <w:rsid w:val="0029737F"/>
    <w:rsid w:val="002A1E4D"/>
    <w:rsid w:val="002A65D2"/>
    <w:rsid w:val="002B2210"/>
    <w:rsid w:val="002B6C96"/>
    <w:rsid w:val="002C531F"/>
    <w:rsid w:val="002C5903"/>
    <w:rsid w:val="002D2B9C"/>
    <w:rsid w:val="002F7BCE"/>
    <w:rsid w:val="003018DE"/>
    <w:rsid w:val="0030378C"/>
    <w:rsid w:val="003074DF"/>
    <w:rsid w:val="00321FD9"/>
    <w:rsid w:val="00322B93"/>
    <w:rsid w:val="00331E43"/>
    <w:rsid w:val="00335475"/>
    <w:rsid w:val="0034061D"/>
    <w:rsid w:val="00344D5F"/>
    <w:rsid w:val="00356125"/>
    <w:rsid w:val="00356E94"/>
    <w:rsid w:val="0037152B"/>
    <w:rsid w:val="00372544"/>
    <w:rsid w:val="003725B0"/>
    <w:rsid w:val="00380565"/>
    <w:rsid w:val="00383152"/>
    <w:rsid w:val="003A0792"/>
    <w:rsid w:val="003B490F"/>
    <w:rsid w:val="003B5BFF"/>
    <w:rsid w:val="003C30E8"/>
    <w:rsid w:val="003D2D38"/>
    <w:rsid w:val="003D75FD"/>
    <w:rsid w:val="003F4540"/>
    <w:rsid w:val="003F557B"/>
    <w:rsid w:val="003F6D4A"/>
    <w:rsid w:val="003F6EB7"/>
    <w:rsid w:val="004041F6"/>
    <w:rsid w:val="004043F7"/>
    <w:rsid w:val="00406193"/>
    <w:rsid w:val="0041143F"/>
    <w:rsid w:val="00412D73"/>
    <w:rsid w:val="00427689"/>
    <w:rsid w:val="00430D8D"/>
    <w:rsid w:val="00435C8D"/>
    <w:rsid w:val="004409E5"/>
    <w:rsid w:val="00447C41"/>
    <w:rsid w:val="00447E02"/>
    <w:rsid w:val="00454C34"/>
    <w:rsid w:val="004567FC"/>
    <w:rsid w:val="004606DA"/>
    <w:rsid w:val="004633E1"/>
    <w:rsid w:val="00465A63"/>
    <w:rsid w:val="004727A2"/>
    <w:rsid w:val="00473C51"/>
    <w:rsid w:val="00476EBC"/>
    <w:rsid w:val="00477700"/>
    <w:rsid w:val="00484BD0"/>
    <w:rsid w:val="00487CFA"/>
    <w:rsid w:val="004B180A"/>
    <w:rsid w:val="004B27BE"/>
    <w:rsid w:val="004B29EE"/>
    <w:rsid w:val="004B2CD6"/>
    <w:rsid w:val="004B3088"/>
    <w:rsid w:val="004B372F"/>
    <w:rsid w:val="004B6477"/>
    <w:rsid w:val="004C0014"/>
    <w:rsid w:val="004C4A0B"/>
    <w:rsid w:val="004C6C20"/>
    <w:rsid w:val="004F2456"/>
    <w:rsid w:val="004F3A7A"/>
    <w:rsid w:val="00502E1F"/>
    <w:rsid w:val="005102D3"/>
    <w:rsid w:val="00510EDB"/>
    <w:rsid w:val="00511578"/>
    <w:rsid w:val="00514EA4"/>
    <w:rsid w:val="00516FE5"/>
    <w:rsid w:val="00524F8D"/>
    <w:rsid w:val="00527411"/>
    <w:rsid w:val="00534F6B"/>
    <w:rsid w:val="00541ACB"/>
    <w:rsid w:val="005429E8"/>
    <w:rsid w:val="005452B7"/>
    <w:rsid w:val="00545E37"/>
    <w:rsid w:val="00550EBB"/>
    <w:rsid w:val="00555AF9"/>
    <w:rsid w:val="00562721"/>
    <w:rsid w:val="0056287F"/>
    <w:rsid w:val="00566836"/>
    <w:rsid w:val="005675A8"/>
    <w:rsid w:val="00567CF7"/>
    <w:rsid w:val="0057119C"/>
    <w:rsid w:val="0057744F"/>
    <w:rsid w:val="005823C4"/>
    <w:rsid w:val="00587B22"/>
    <w:rsid w:val="005969A3"/>
    <w:rsid w:val="005A13DB"/>
    <w:rsid w:val="005A43D1"/>
    <w:rsid w:val="005A6F39"/>
    <w:rsid w:val="005C0C5A"/>
    <w:rsid w:val="005C157B"/>
    <w:rsid w:val="005C1C96"/>
    <w:rsid w:val="005C3E48"/>
    <w:rsid w:val="005C51C1"/>
    <w:rsid w:val="005C59B1"/>
    <w:rsid w:val="005C66E2"/>
    <w:rsid w:val="005C7C61"/>
    <w:rsid w:val="005E0BF0"/>
    <w:rsid w:val="005E0D74"/>
    <w:rsid w:val="005E3040"/>
    <w:rsid w:val="005E5BED"/>
    <w:rsid w:val="005E6027"/>
    <w:rsid w:val="005F0080"/>
    <w:rsid w:val="005F3F73"/>
    <w:rsid w:val="005F7641"/>
    <w:rsid w:val="006004E8"/>
    <w:rsid w:val="00603982"/>
    <w:rsid w:val="00606273"/>
    <w:rsid w:val="006068F2"/>
    <w:rsid w:val="006142DE"/>
    <w:rsid w:val="00616932"/>
    <w:rsid w:val="00623081"/>
    <w:rsid w:val="00627660"/>
    <w:rsid w:val="00631765"/>
    <w:rsid w:val="00631C4B"/>
    <w:rsid w:val="00637CC4"/>
    <w:rsid w:val="00646D43"/>
    <w:rsid w:val="006522B3"/>
    <w:rsid w:val="00656B21"/>
    <w:rsid w:val="00656F81"/>
    <w:rsid w:val="00657340"/>
    <w:rsid w:val="0067592F"/>
    <w:rsid w:val="00677C6E"/>
    <w:rsid w:val="006820D3"/>
    <w:rsid w:val="006839F4"/>
    <w:rsid w:val="00692518"/>
    <w:rsid w:val="00695171"/>
    <w:rsid w:val="00696567"/>
    <w:rsid w:val="00697BD9"/>
    <w:rsid w:val="006B3E46"/>
    <w:rsid w:val="006C1BDA"/>
    <w:rsid w:val="006C3520"/>
    <w:rsid w:val="006E21B3"/>
    <w:rsid w:val="006E3422"/>
    <w:rsid w:val="006E67A9"/>
    <w:rsid w:val="006F04BB"/>
    <w:rsid w:val="00703C1A"/>
    <w:rsid w:val="00706271"/>
    <w:rsid w:val="00714275"/>
    <w:rsid w:val="00715C36"/>
    <w:rsid w:val="00720806"/>
    <w:rsid w:val="00721A43"/>
    <w:rsid w:val="00723E80"/>
    <w:rsid w:val="00724A13"/>
    <w:rsid w:val="0073188B"/>
    <w:rsid w:val="00733499"/>
    <w:rsid w:val="00734A87"/>
    <w:rsid w:val="00736CA1"/>
    <w:rsid w:val="00737CB8"/>
    <w:rsid w:val="00745E87"/>
    <w:rsid w:val="007528FD"/>
    <w:rsid w:val="0075332D"/>
    <w:rsid w:val="00756D8D"/>
    <w:rsid w:val="00760841"/>
    <w:rsid w:val="00764311"/>
    <w:rsid w:val="00766C02"/>
    <w:rsid w:val="007801AA"/>
    <w:rsid w:val="007809C2"/>
    <w:rsid w:val="00783BA9"/>
    <w:rsid w:val="00786EFC"/>
    <w:rsid w:val="007871F9"/>
    <w:rsid w:val="00790821"/>
    <w:rsid w:val="00797B5A"/>
    <w:rsid w:val="007A0226"/>
    <w:rsid w:val="007B311F"/>
    <w:rsid w:val="007B4D4B"/>
    <w:rsid w:val="007D271D"/>
    <w:rsid w:val="007D292B"/>
    <w:rsid w:val="007D5A49"/>
    <w:rsid w:val="007F0360"/>
    <w:rsid w:val="007F39FD"/>
    <w:rsid w:val="007F4DCC"/>
    <w:rsid w:val="0080364A"/>
    <w:rsid w:val="00815E47"/>
    <w:rsid w:val="00817DFB"/>
    <w:rsid w:val="00822D8D"/>
    <w:rsid w:val="0082313E"/>
    <w:rsid w:val="00827AF2"/>
    <w:rsid w:val="00830812"/>
    <w:rsid w:val="00833E19"/>
    <w:rsid w:val="00841F19"/>
    <w:rsid w:val="0084313C"/>
    <w:rsid w:val="00844093"/>
    <w:rsid w:val="00844F90"/>
    <w:rsid w:val="00847DE3"/>
    <w:rsid w:val="008554C4"/>
    <w:rsid w:val="00855AE8"/>
    <w:rsid w:val="0085620D"/>
    <w:rsid w:val="00862B68"/>
    <w:rsid w:val="008742C7"/>
    <w:rsid w:val="00882419"/>
    <w:rsid w:val="0088607D"/>
    <w:rsid w:val="00887781"/>
    <w:rsid w:val="00890CAF"/>
    <w:rsid w:val="00890F10"/>
    <w:rsid w:val="00894787"/>
    <w:rsid w:val="00894C19"/>
    <w:rsid w:val="008A7C4B"/>
    <w:rsid w:val="008B5326"/>
    <w:rsid w:val="008C2A74"/>
    <w:rsid w:val="008C2C45"/>
    <w:rsid w:val="008C3B2D"/>
    <w:rsid w:val="008D1E1A"/>
    <w:rsid w:val="008D3880"/>
    <w:rsid w:val="008D672E"/>
    <w:rsid w:val="008D762E"/>
    <w:rsid w:val="008E0A7D"/>
    <w:rsid w:val="008E3319"/>
    <w:rsid w:val="009010F1"/>
    <w:rsid w:val="009132E2"/>
    <w:rsid w:val="00922779"/>
    <w:rsid w:val="00922D86"/>
    <w:rsid w:val="00933406"/>
    <w:rsid w:val="00934698"/>
    <w:rsid w:val="00935605"/>
    <w:rsid w:val="00935B30"/>
    <w:rsid w:val="00945B87"/>
    <w:rsid w:val="009501F0"/>
    <w:rsid w:val="0095361C"/>
    <w:rsid w:val="00960A48"/>
    <w:rsid w:val="00963CC0"/>
    <w:rsid w:val="009644B2"/>
    <w:rsid w:val="00964ADE"/>
    <w:rsid w:val="00967520"/>
    <w:rsid w:val="009719BD"/>
    <w:rsid w:val="00972B90"/>
    <w:rsid w:val="0097552B"/>
    <w:rsid w:val="00976A59"/>
    <w:rsid w:val="00980C10"/>
    <w:rsid w:val="00983413"/>
    <w:rsid w:val="00991175"/>
    <w:rsid w:val="00991737"/>
    <w:rsid w:val="00991D6D"/>
    <w:rsid w:val="009A1D14"/>
    <w:rsid w:val="009B20D9"/>
    <w:rsid w:val="009C2CD0"/>
    <w:rsid w:val="009C6243"/>
    <w:rsid w:val="009D02BE"/>
    <w:rsid w:val="009D1FCD"/>
    <w:rsid w:val="009D3364"/>
    <w:rsid w:val="009D7524"/>
    <w:rsid w:val="009D76A5"/>
    <w:rsid w:val="009F0832"/>
    <w:rsid w:val="009F4D12"/>
    <w:rsid w:val="009F5028"/>
    <w:rsid w:val="009F5267"/>
    <w:rsid w:val="009F7CBD"/>
    <w:rsid w:val="00A0301C"/>
    <w:rsid w:val="00A03A24"/>
    <w:rsid w:val="00A134BD"/>
    <w:rsid w:val="00A207B2"/>
    <w:rsid w:val="00A25FCE"/>
    <w:rsid w:val="00A26252"/>
    <w:rsid w:val="00A31EAB"/>
    <w:rsid w:val="00A35F64"/>
    <w:rsid w:val="00A371CF"/>
    <w:rsid w:val="00A42563"/>
    <w:rsid w:val="00A43FE0"/>
    <w:rsid w:val="00A51A43"/>
    <w:rsid w:val="00A53BE6"/>
    <w:rsid w:val="00A570B9"/>
    <w:rsid w:val="00A60129"/>
    <w:rsid w:val="00A702C4"/>
    <w:rsid w:val="00A706F6"/>
    <w:rsid w:val="00A72301"/>
    <w:rsid w:val="00A72B33"/>
    <w:rsid w:val="00A74440"/>
    <w:rsid w:val="00A75020"/>
    <w:rsid w:val="00A76007"/>
    <w:rsid w:val="00A760C6"/>
    <w:rsid w:val="00A87DBD"/>
    <w:rsid w:val="00A916B9"/>
    <w:rsid w:val="00A916F0"/>
    <w:rsid w:val="00A93578"/>
    <w:rsid w:val="00A978E4"/>
    <w:rsid w:val="00AA0685"/>
    <w:rsid w:val="00AA48F2"/>
    <w:rsid w:val="00AA7B81"/>
    <w:rsid w:val="00AB1E51"/>
    <w:rsid w:val="00AC22E5"/>
    <w:rsid w:val="00AC41FD"/>
    <w:rsid w:val="00AC5838"/>
    <w:rsid w:val="00AE21C7"/>
    <w:rsid w:val="00AE4AEF"/>
    <w:rsid w:val="00B00E3D"/>
    <w:rsid w:val="00B06362"/>
    <w:rsid w:val="00B07FF1"/>
    <w:rsid w:val="00B161BB"/>
    <w:rsid w:val="00B22644"/>
    <w:rsid w:val="00B253BA"/>
    <w:rsid w:val="00B25C2F"/>
    <w:rsid w:val="00B34423"/>
    <w:rsid w:val="00B40CE8"/>
    <w:rsid w:val="00B46A5F"/>
    <w:rsid w:val="00B47489"/>
    <w:rsid w:val="00B526FA"/>
    <w:rsid w:val="00B53823"/>
    <w:rsid w:val="00B560CA"/>
    <w:rsid w:val="00B56974"/>
    <w:rsid w:val="00B60A5A"/>
    <w:rsid w:val="00B624AA"/>
    <w:rsid w:val="00B65DFB"/>
    <w:rsid w:val="00B72C82"/>
    <w:rsid w:val="00B76AE5"/>
    <w:rsid w:val="00B779FF"/>
    <w:rsid w:val="00B8367A"/>
    <w:rsid w:val="00B927F7"/>
    <w:rsid w:val="00B93C53"/>
    <w:rsid w:val="00BA7403"/>
    <w:rsid w:val="00BB01DA"/>
    <w:rsid w:val="00BB0EA2"/>
    <w:rsid w:val="00BB21EE"/>
    <w:rsid w:val="00BB3E8C"/>
    <w:rsid w:val="00BB472E"/>
    <w:rsid w:val="00BB4826"/>
    <w:rsid w:val="00BC26B3"/>
    <w:rsid w:val="00BC66A9"/>
    <w:rsid w:val="00BD1F3E"/>
    <w:rsid w:val="00BE4417"/>
    <w:rsid w:val="00BF05F2"/>
    <w:rsid w:val="00BF34F0"/>
    <w:rsid w:val="00C03FFC"/>
    <w:rsid w:val="00C044EA"/>
    <w:rsid w:val="00C06A1B"/>
    <w:rsid w:val="00C25FEB"/>
    <w:rsid w:val="00C43A07"/>
    <w:rsid w:val="00C51222"/>
    <w:rsid w:val="00C53F7A"/>
    <w:rsid w:val="00C5429E"/>
    <w:rsid w:val="00C639EC"/>
    <w:rsid w:val="00C90B00"/>
    <w:rsid w:val="00C95C9D"/>
    <w:rsid w:val="00C9720E"/>
    <w:rsid w:val="00CA38AC"/>
    <w:rsid w:val="00CB5877"/>
    <w:rsid w:val="00CB5E51"/>
    <w:rsid w:val="00CB743C"/>
    <w:rsid w:val="00CC18AD"/>
    <w:rsid w:val="00CC574D"/>
    <w:rsid w:val="00CC77C1"/>
    <w:rsid w:val="00CD50E2"/>
    <w:rsid w:val="00CD7D9C"/>
    <w:rsid w:val="00CE70A0"/>
    <w:rsid w:val="00CF0036"/>
    <w:rsid w:val="00CF3C1D"/>
    <w:rsid w:val="00CF79B3"/>
    <w:rsid w:val="00D0653E"/>
    <w:rsid w:val="00D0780B"/>
    <w:rsid w:val="00D11C22"/>
    <w:rsid w:val="00D16938"/>
    <w:rsid w:val="00D218A2"/>
    <w:rsid w:val="00D232EC"/>
    <w:rsid w:val="00D25FD9"/>
    <w:rsid w:val="00D30CC7"/>
    <w:rsid w:val="00D3233A"/>
    <w:rsid w:val="00D33591"/>
    <w:rsid w:val="00D364F4"/>
    <w:rsid w:val="00D417EA"/>
    <w:rsid w:val="00D42DC9"/>
    <w:rsid w:val="00D43DE9"/>
    <w:rsid w:val="00D52C12"/>
    <w:rsid w:val="00D65B91"/>
    <w:rsid w:val="00D72996"/>
    <w:rsid w:val="00D778F0"/>
    <w:rsid w:val="00D804E9"/>
    <w:rsid w:val="00D873C1"/>
    <w:rsid w:val="00D87FF9"/>
    <w:rsid w:val="00DA2118"/>
    <w:rsid w:val="00DA2AA5"/>
    <w:rsid w:val="00DA36BA"/>
    <w:rsid w:val="00DA4841"/>
    <w:rsid w:val="00DB412C"/>
    <w:rsid w:val="00DB622C"/>
    <w:rsid w:val="00DC01A8"/>
    <w:rsid w:val="00DC256F"/>
    <w:rsid w:val="00DC69FA"/>
    <w:rsid w:val="00DC6DD0"/>
    <w:rsid w:val="00DC74CC"/>
    <w:rsid w:val="00DC7BBD"/>
    <w:rsid w:val="00DD001E"/>
    <w:rsid w:val="00DD03B6"/>
    <w:rsid w:val="00DD568C"/>
    <w:rsid w:val="00DD5F9C"/>
    <w:rsid w:val="00DE508B"/>
    <w:rsid w:val="00DF1800"/>
    <w:rsid w:val="00DF48F4"/>
    <w:rsid w:val="00DF58C1"/>
    <w:rsid w:val="00DF686D"/>
    <w:rsid w:val="00DF7E1C"/>
    <w:rsid w:val="00E1188B"/>
    <w:rsid w:val="00E11E98"/>
    <w:rsid w:val="00E12726"/>
    <w:rsid w:val="00E159D9"/>
    <w:rsid w:val="00E16C16"/>
    <w:rsid w:val="00E21C8D"/>
    <w:rsid w:val="00E26224"/>
    <w:rsid w:val="00E3483F"/>
    <w:rsid w:val="00E35992"/>
    <w:rsid w:val="00E37065"/>
    <w:rsid w:val="00E40F54"/>
    <w:rsid w:val="00E50C86"/>
    <w:rsid w:val="00E52086"/>
    <w:rsid w:val="00E526CF"/>
    <w:rsid w:val="00E530F1"/>
    <w:rsid w:val="00E56F9E"/>
    <w:rsid w:val="00E5785C"/>
    <w:rsid w:val="00E62253"/>
    <w:rsid w:val="00E65C91"/>
    <w:rsid w:val="00E71330"/>
    <w:rsid w:val="00E73148"/>
    <w:rsid w:val="00E8084D"/>
    <w:rsid w:val="00E81BAC"/>
    <w:rsid w:val="00E85EBA"/>
    <w:rsid w:val="00E87D5C"/>
    <w:rsid w:val="00E94EEB"/>
    <w:rsid w:val="00EA11C4"/>
    <w:rsid w:val="00EA2E65"/>
    <w:rsid w:val="00EB1799"/>
    <w:rsid w:val="00EC309E"/>
    <w:rsid w:val="00ED0224"/>
    <w:rsid w:val="00ED0B54"/>
    <w:rsid w:val="00ED10DE"/>
    <w:rsid w:val="00ED530A"/>
    <w:rsid w:val="00ED5B6E"/>
    <w:rsid w:val="00ED6D98"/>
    <w:rsid w:val="00ED75F8"/>
    <w:rsid w:val="00EE0305"/>
    <w:rsid w:val="00F01997"/>
    <w:rsid w:val="00F06F8F"/>
    <w:rsid w:val="00F12FAE"/>
    <w:rsid w:val="00F2539B"/>
    <w:rsid w:val="00F30A74"/>
    <w:rsid w:val="00F332EE"/>
    <w:rsid w:val="00F43FF3"/>
    <w:rsid w:val="00F47CB4"/>
    <w:rsid w:val="00F55D52"/>
    <w:rsid w:val="00F5687A"/>
    <w:rsid w:val="00F63217"/>
    <w:rsid w:val="00F64FEB"/>
    <w:rsid w:val="00F6543A"/>
    <w:rsid w:val="00F71D88"/>
    <w:rsid w:val="00F75BEE"/>
    <w:rsid w:val="00F855FF"/>
    <w:rsid w:val="00F90B95"/>
    <w:rsid w:val="00FA269B"/>
    <w:rsid w:val="00FB0F9D"/>
    <w:rsid w:val="00FB203D"/>
    <w:rsid w:val="00FB3859"/>
    <w:rsid w:val="00FD1A7D"/>
    <w:rsid w:val="00FD3912"/>
    <w:rsid w:val="00FE120A"/>
    <w:rsid w:val="00FE38CE"/>
    <w:rsid w:val="00FF36AB"/>
    <w:rsid w:val="00FF5A05"/>
  </w:rsids>
  <m:mathPr>
    <m:mathFont m:val="Cambria Math"/>
    <m:brkBin m:val="before"/>
    <m:brkBinSub m:val="--"/>
    <m:smallFrac m:val="0"/>
    <m:dispDef/>
    <m:lMargin m:val="0"/>
    <m:rMargin m:val="0"/>
    <m:defJc m:val="centerGroup"/>
    <m:wrapIndent m:val="1440"/>
    <m:intLim m:val="subSup"/>
    <m:naryLim m:val="undOvr"/>
  </m:mathPr>
  <w:themeFontLang w:val="en-GB" w:eastAsia="x-none"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E4499"/>
  <w15:docId w15:val="{366B90F1-30F3-4FD2-93B0-CCB275D9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3188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INPAPER">
    <w:name w:val="NORMAL PARA IN PAPER"/>
    <w:rsid w:val="00627660"/>
    <w:pPr>
      <w:tabs>
        <w:tab w:val="left" w:pos="1200"/>
      </w:tabs>
      <w:spacing w:line="210" w:lineRule="atLeast"/>
      <w:ind w:firstLine="245"/>
      <w:jc w:val="both"/>
    </w:pPr>
    <w:rPr>
      <w:rFonts w:ascii="Times New Roman" w:eastAsia="Times New Roman" w:hAnsi="Times New Roman" w:cs="Times New Roman"/>
      <w:snapToGrid w:val="0"/>
      <w:sz w:val="18"/>
      <w:szCs w:val="18"/>
      <w:lang w:val="en-US"/>
    </w:rPr>
  </w:style>
  <w:style w:type="character" w:styleId="Hyperlink">
    <w:name w:val="Hyperlink"/>
    <w:basedOn w:val="DefaultParagraphFont"/>
    <w:rsid w:val="0073188B"/>
    <w:rPr>
      <w:color w:val="0000FF"/>
      <w:u w:val="single"/>
    </w:rPr>
  </w:style>
  <w:style w:type="paragraph" w:styleId="PlainText">
    <w:name w:val="Plain Text"/>
    <w:basedOn w:val="Normal"/>
    <w:link w:val="PlainTextChar"/>
    <w:rsid w:val="00B253BA"/>
    <w:rPr>
      <w:rFonts w:ascii="Courier New" w:hAnsi="Courier New" w:cs="Courier New"/>
      <w:sz w:val="20"/>
      <w:szCs w:val="20"/>
      <w:lang w:eastAsia="it-IT"/>
    </w:rPr>
  </w:style>
  <w:style w:type="character" w:customStyle="1" w:styleId="PlainTextChar">
    <w:name w:val="Plain Text Char"/>
    <w:basedOn w:val="DefaultParagraphFont"/>
    <w:link w:val="PlainText"/>
    <w:rsid w:val="00B253BA"/>
    <w:rPr>
      <w:rFonts w:ascii="Courier New" w:eastAsia="Times New Roman" w:hAnsi="Courier New" w:cs="Courier New"/>
      <w:sz w:val="20"/>
      <w:szCs w:val="20"/>
      <w:lang w:val="en-US" w:eastAsia="it-IT"/>
    </w:rPr>
  </w:style>
  <w:style w:type="paragraph" w:customStyle="1" w:styleId="References">
    <w:name w:val="References"/>
    <w:basedOn w:val="Normal"/>
    <w:link w:val="ReferencesChar"/>
    <w:qFormat/>
    <w:rsid w:val="00B253BA"/>
    <w:pPr>
      <w:widowControl w:val="0"/>
      <w:autoSpaceDE w:val="0"/>
      <w:autoSpaceDN w:val="0"/>
      <w:adjustRightInd w:val="0"/>
      <w:spacing w:after="120" w:line="340" w:lineRule="atLeast"/>
      <w:ind w:left="284" w:hanging="284"/>
      <w:contextualSpacing/>
    </w:pPr>
    <w:rPr>
      <w:rFonts w:eastAsiaTheme="minorEastAsia"/>
    </w:rPr>
  </w:style>
  <w:style w:type="character" w:customStyle="1" w:styleId="ReferencesChar">
    <w:name w:val="References Char"/>
    <w:basedOn w:val="DefaultParagraphFont"/>
    <w:link w:val="References"/>
    <w:rsid w:val="00B253BA"/>
    <w:rPr>
      <w:rFonts w:ascii="Times New Roman" w:eastAsiaTheme="minorEastAsia" w:hAnsi="Times New Roman" w:cs="Times New Roman"/>
      <w:sz w:val="24"/>
      <w:szCs w:val="24"/>
      <w:lang w:val="en-US"/>
    </w:rPr>
  </w:style>
  <w:style w:type="character" w:customStyle="1" w:styleId="selectable">
    <w:name w:val="selectable"/>
    <w:basedOn w:val="DefaultParagraphFont"/>
    <w:rsid w:val="00B253BA"/>
  </w:style>
  <w:style w:type="paragraph" w:styleId="Header">
    <w:name w:val="header"/>
    <w:basedOn w:val="Normal"/>
    <w:link w:val="HeaderChar"/>
    <w:uiPriority w:val="99"/>
    <w:unhideWhenUsed/>
    <w:rsid w:val="00F855FF"/>
    <w:pPr>
      <w:tabs>
        <w:tab w:val="center" w:pos="4513"/>
        <w:tab w:val="right" w:pos="9026"/>
      </w:tabs>
    </w:pPr>
  </w:style>
  <w:style w:type="character" w:customStyle="1" w:styleId="HeaderChar">
    <w:name w:val="Header Char"/>
    <w:basedOn w:val="DefaultParagraphFont"/>
    <w:link w:val="Header"/>
    <w:uiPriority w:val="99"/>
    <w:rsid w:val="00F855F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855FF"/>
    <w:pPr>
      <w:tabs>
        <w:tab w:val="center" w:pos="4513"/>
        <w:tab w:val="right" w:pos="9026"/>
      </w:tabs>
    </w:pPr>
  </w:style>
  <w:style w:type="character" w:customStyle="1" w:styleId="FooterChar">
    <w:name w:val="Footer Char"/>
    <w:basedOn w:val="DefaultParagraphFont"/>
    <w:link w:val="Footer"/>
    <w:uiPriority w:val="99"/>
    <w:rsid w:val="00F855FF"/>
    <w:rPr>
      <w:rFonts w:ascii="Times New Roman" w:eastAsia="Times New Roman" w:hAnsi="Times New Roman" w:cs="Times New Roman"/>
      <w:sz w:val="24"/>
      <w:szCs w:val="24"/>
      <w:lang w:val="en-US"/>
    </w:rPr>
  </w:style>
  <w:style w:type="paragraph" w:styleId="Caption">
    <w:name w:val="caption"/>
    <w:aliases w:val="Pic Caption"/>
    <w:basedOn w:val="Normal"/>
    <w:next w:val="Normal"/>
    <w:uiPriority w:val="35"/>
    <w:unhideWhenUsed/>
    <w:qFormat/>
    <w:rsid w:val="00094A3A"/>
    <w:pPr>
      <w:spacing w:after="120"/>
      <w:contextualSpacing/>
      <w:jc w:val="both"/>
    </w:pPr>
    <w:rPr>
      <w:rFonts w:eastAsiaTheme="minorEastAsia" w:cstheme="minorBidi"/>
      <w:i/>
      <w:iCs/>
      <w:color w:val="404040" w:themeColor="text1" w:themeTint="BF"/>
      <w:sz w:val="22"/>
      <w:szCs w:val="18"/>
    </w:rPr>
  </w:style>
  <w:style w:type="paragraph" w:styleId="BalloonText">
    <w:name w:val="Balloon Text"/>
    <w:basedOn w:val="Normal"/>
    <w:link w:val="BalloonTextChar"/>
    <w:uiPriority w:val="99"/>
    <w:semiHidden/>
    <w:unhideWhenUsed/>
    <w:rsid w:val="00934698"/>
    <w:rPr>
      <w:rFonts w:ascii="Tahoma" w:hAnsi="Tahoma" w:cs="Tahoma"/>
      <w:sz w:val="16"/>
      <w:szCs w:val="16"/>
    </w:rPr>
  </w:style>
  <w:style w:type="character" w:customStyle="1" w:styleId="BalloonTextChar">
    <w:name w:val="Balloon Text Char"/>
    <w:basedOn w:val="DefaultParagraphFont"/>
    <w:link w:val="BalloonText"/>
    <w:uiPriority w:val="99"/>
    <w:semiHidden/>
    <w:rsid w:val="00934698"/>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C95C9D"/>
    <w:rPr>
      <w:sz w:val="18"/>
      <w:szCs w:val="18"/>
    </w:rPr>
  </w:style>
  <w:style w:type="paragraph" w:styleId="CommentText">
    <w:name w:val="annotation text"/>
    <w:basedOn w:val="Normal"/>
    <w:link w:val="CommentTextChar"/>
    <w:uiPriority w:val="99"/>
    <w:semiHidden/>
    <w:unhideWhenUsed/>
    <w:rsid w:val="00C95C9D"/>
  </w:style>
  <w:style w:type="character" w:customStyle="1" w:styleId="CommentTextChar">
    <w:name w:val="Comment Text Char"/>
    <w:basedOn w:val="DefaultParagraphFont"/>
    <w:link w:val="CommentText"/>
    <w:uiPriority w:val="99"/>
    <w:semiHidden/>
    <w:rsid w:val="00C95C9D"/>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D43DE9"/>
  </w:style>
  <w:style w:type="character" w:customStyle="1" w:styleId="name">
    <w:name w:val="name"/>
    <w:basedOn w:val="DefaultParagraphFont"/>
    <w:rsid w:val="00FD1A7D"/>
  </w:style>
  <w:style w:type="paragraph" w:styleId="CommentSubject">
    <w:name w:val="annotation subject"/>
    <w:basedOn w:val="CommentText"/>
    <w:next w:val="CommentText"/>
    <w:link w:val="CommentSubjectChar"/>
    <w:uiPriority w:val="99"/>
    <w:semiHidden/>
    <w:unhideWhenUsed/>
    <w:rsid w:val="00964ADE"/>
    <w:rPr>
      <w:b/>
      <w:bCs/>
      <w:sz w:val="20"/>
      <w:szCs w:val="20"/>
    </w:rPr>
  </w:style>
  <w:style w:type="character" w:customStyle="1" w:styleId="CommentSubjectChar">
    <w:name w:val="Comment Subject Char"/>
    <w:basedOn w:val="CommentTextChar"/>
    <w:link w:val="CommentSubject"/>
    <w:uiPriority w:val="99"/>
    <w:semiHidden/>
    <w:rsid w:val="00964ADE"/>
    <w:rPr>
      <w:rFonts w:ascii="Times New Roman" w:eastAsia="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1C7D46"/>
    <w:rPr>
      <w:color w:val="800080" w:themeColor="followedHyperlink"/>
      <w:u w:val="single"/>
    </w:rPr>
  </w:style>
  <w:style w:type="table" w:styleId="TableGrid">
    <w:name w:val="Table Grid"/>
    <w:basedOn w:val="TableNormal"/>
    <w:uiPriority w:val="39"/>
    <w:rsid w:val="00322B9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618506">
      <w:bodyDiv w:val="1"/>
      <w:marLeft w:val="0"/>
      <w:marRight w:val="0"/>
      <w:marTop w:val="0"/>
      <w:marBottom w:val="0"/>
      <w:divBdr>
        <w:top w:val="none" w:sz="0" w:space="0" w:color="auto"/>
        <w:left w:val="none" w:sz="0" w:space="0" w:color="auto"/>
        <w:bottom w:val="none" w:sz="0" w:space="0" w:color="auto"/>
        <w:right w:val="none" w:sz="0" w:space="0" w:color="auto"/>
      </w:divBdr>
    </w:div>
    <w:div w:id="806315737">
      <w:bodyDiv w:val="1"/>
      <w:marLeft w:val="0"/>
      <w:marRight w:val="0"/>
      <w:marTop w:val="0"/>
      <w:marBottom w:val="0"/>
      <w:divBdr>
        <w:top w:val="none" w:sz="0" w:space="0" w:color="auto"/>
        <w:left w:val="none" w:sz="0" w:space="0" w:color="auto"/>
        <w:bottom w:val="none" w:sz="0" w:space="0" w:color="auto"/>
        <w:right w:val="none" w:sz="0" w:space="0" w:color="auto"/>
      </w:divBdr>
    </w:div>
    <w:div w:id="1074669140">
      <w:bodyDiv w:val="1"/>
      <w:marLeft w:val="0"/>
      <w:marRight w:val="0"/>
      <w:marTop w:val="0"/>
      <w:marBottom w:val="0"/>
      <w:divBdr>
        <w:top w:val="none" w:sz="0" w:space="0" w:color="auto"/>
        <w:left w:val="none" w:sz="0" w:space="0" w:color="auto"/>
        <w:bottom w:val="none" w:sz="0" w:space="0" w:color="auto"/>
        <w:right w:val="none" w:sz="0" w:space="0" w:color="auto"/>
      </w:divBdr>
    </w:div>
    <w:div w:id="1122966952">
      <w:bodyDiv w:val="1"/>
      <w:marLeft w:val="0"/>
      <w:marRight w:val="0"/>
      <w:marTop w:val="0"/>
      <w:marBottom w:val="0"/>
      <w:divBdr>
        <w:top w:val="none" w:sz="0" w:space="0" w:color="auto"/>
        <w:left w:val="none" w:sz="0" w:space="0" w:color="auto"/>
        <w:bottom w:val="none" w:sz="0" w:space="0" w:color="auto"/>
        <w:right w:val="none" w:sz="0" w:space="0" w:color="auto"/>
      </w:divBdr>
    </w:div>
    <w:div w:id="1141800752">
      <w:bodyDiv w:val="1"/>
      <w:marLeft w:val="0"/>
      <w:marRight w:val="0"/>
      <w:marTop w:val="0"/>
      <w:marBottom w:val="0"/>
      <w:divBdr>
        <w:top w:val="none" w:sz="0" w:space="0" w:color="auto"/>
        <w:left w:val="none" w:sz="0" w:space="0" w:color="auto"/>
        <w:bottom w:val="none" w:sz="0" w:space="0" w:color="auto"/>
        <w:right w:val="none" w:sz="0" w:space="0" w:color="auto"/>
      </w:divBdr>
    </w:div>
    <w:div w:id="1797482484">
      <w:bodyDiv w:val="1"/>
      <w:marLeft w:val="0"/>
      <w:marRight w:val="0"/>
      <w:marTop w:val="0"/>
      <w:marBottom w:val="0"/>
      <w:divBdr>
        <w:top w:val="none" w:sz="0" w:space="0" w:color="auto"/>
        <w:left w:val="none" w:sz="0" w:space="0" w:color="auto"/>
        <w:bottom w:val="none" w:sz="0" w:space="0" w:color="auto"/>
        <w:right w:val="none" w:sz="0" w:space="0" w:color="auto"/>
      </w:divBdr>
    </w:div>
    <w:div w:id="188949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emf"/><Relationship Id="rId26" Type="http://schemas.openxmlformats.org/officeDocument/2006/relationships/oleObject" Target="embeddings/oleObject2.bin"/><Relationship Id="rId27" Type="http://schemas.openxmlformats.org/officeDocument/2006/relationships/image" Target="media/image14.emf"/><Relationship Id="rId28" Type="http://schemas.openxmlformats.org/officeDocument/2006/relationships/oleObject" Target="embeddings/oleObject3.bin"/><Relationship Id="rId29" Type="http://schemas.openxmlformats.org/officeDocument/2006/relationships/image" Target="media/image1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4.bin"/><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oleObject" Target="embeddings/oleObject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33" Type="http://schemas.openxmlformats.org/officeDocument/2006/relationships/theme" Target="theme/theme1.xml"/><Relationship Id="rId10" Type="http://schemas.openxmlformats.org/officeDocument/2006/relationships/hyperlink" Target="http://www.sciencedirect.com/science/article/pii/S0169433204015697" TargetMode="External"/><Relationship Id="rId11" Type="http://schemas.openxmlformats.org/officeDocument/2006/relationships/hyperlink" Target="http://www.sciencedirect.com/science/article/pii/S0169433204015697" TargetMode="External"/><Relationship Id="rId12" Type="http://schemas.openxmlformats.org/officeDocument/2006/relationships/hyperlink" Target="http://www.sciencedirect.com/science/article/pii/S0169433204015697" TargetMode="External"/><Relationship Id="rId13" Type="http://schemas.openxmlformats.org/officeDocument/2006/relationships/hyperlink" Target="http://www.sciencedirect.com/science/article/pii/S0169433204015697" TargetMode="External"/><Relationship Id="rId14" Type="http://schemas.openxmlformats.org/officeDocument/2006/relationships/image" Target="media/image2.jpg"/><Relationship Id="rId15" Type="http://schemas.openxmlformats.org/officeDocument/2006/relationships/image" Target="media/image3.jpeg"/><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2AB6D-9C5F-AF40-9B46-43FE93A0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3267</Words>
  <Characters>18627</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Das, Partha [parthauk]</dc:creator>
  <cp:lastModifiedBy>Mitrovic, Ivona</cp:lastModifiedBy>
  <cp:revision>6</cp:revision>
  <cp:lastPrinted>2017-04-05T13:12:00Z</cp:lastPrinted>
  <dcterms:created xsi:type="dcterms:W3CDTF">2017-04-26T18:37:00Z</dcterms:created>
  <dcterms:modified xsi:type="dcterms:W3CDTF">2017-04-26T19:03:00Z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1d97308d-7723-3d12-a0aa-43b67546a802</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http://www.zotero.org/styles/journal-of-applied-physics</vt:lpwstr>
  </property>
  <property fmtid="{D5CDD505-2E9C-101B-9397-08002B2CF9AE}" pid="18" name="Mendeley Recent Style Name 6_1">
    <vt:lpwstr>Journal of Applied Physics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