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A1983" w:rsidRDefault="00AA1983" w:rsidP="00AA1983"/>
    <w:p w:rsidR="00AA1983" w:rsidRDefault="00AA1983" w:rsidP="00AA1983">
      <w:r>
        <w:rPr>
          <w:sz w:val="28"/>
        </w:rPr>
        <w:t>BMJ</w:t>
      </w:r>
    </w:p>
    <w:p w:rsidR="00AA1983" w:rsidRDefault="00AA1983" w:rsidP="00AA1983"/>
    <w:p w:rsidR="00AA1983" w:rsidRDefault="00AA1983" w:rsidP="00AA1983">
      <w:bookmarkStart w:id="0" w:name="_GoBack"/>
      <w:bookmarkEnd w:id="0"/>
    </w:p>
    <w:p w:rsidR="00AA1983" w:rsidRDefault="00AA1983" w:rsidP="00AA1983">
      <w:r>
        <w:t>*********************************************************************</w:t>
      </w:r>
    </w:p>
    <w:p w:rsidR="00AA1983" w:rsidRDefault="00AA1983" w:rsidP="00AA1983"/>
    <w:p w:rsidR="00AA1983" w:rsidRDefault="00AA1983" w:rsidP="00AA1983"/>
    <w:p w:rsidR="00841F87" w:rsidRDefault="00841F87" w:rsidP="00843966">
      <w:pPr>
        <w:pStyle w:val="TopicCode"/>
      </w:pPr>
      <w:r>
        <w:t>1566</w:t>
      </w:r>
    </w:p>
    <w:p w:rsidR="00841F87" w:rsidRDefault="00841F87" w:rsidP="00843966">
      <w:pPr>
        <w:pStyle w:val="SeriesTitle"/>
      </w:pPr>
      <w:r>
        <w:t>Guidelines</w:t>
      </w:r>
    </w:p>
    <w:p w:rsidR="00841F87" w:rsidRDefault="00841F87" w:rsidP="006A4AAC">
      <w:pPr>
        <w:pStyle w:val="ArticleTitle"/>
        <w:ind w:right="-283"/>
      </w:pPr>
      <w:r>
        <w:t>Spondyloarthritis: diagnosis and management: summary of NICE guidance</w:t>
      </w:r>
    </w:p>
    <w:p w:rsidR="00841F87" w:rsidRDefault="00841F87" w:rsidP="00843966">
      <w:pPr>
        <w:pStyle w:val="Author"/>
      </w:pPr>
      <w:r>
        <w:t>Katherine McAllister</w:t>
      </w:r>
      <w:proofErr w:type="gramStart"/>
      <w:r>
        <w:t>,</w:t>
      </w:r>
      <w:r>
        <w:rPr>
          <w:vertAlign w:val="superscript"/>
        </w:rPr>
        <w:t>1</w:t>
      </w:r>
      <w:proofErr w:type="gramEnd"/>
      <w:r>
        <w:t xml:space="preserve"> technical analyst</w:t>
      </w:r>
    </w:p>
    <w:p w:rsidR="00841F87" w:rsidRDefault="00841F87" w:rsidP="00843966">
      <w:pPr>
        <w:pStyle w:val="Author"/>
      </w:pPr>
      <w:r>
        <w:t>Nicola Goodson</w:t>
      </w:r>
      <w:proofErr w:type="gramStart"/>
      <w:r>
        <w:t>,</w:t>
      </w:r>
      <w:r>
        <w:rPr>
          <w:vertAlign w:val="superscript"/>
        </w:rPr>
        <w:t>2</w:t>
      </w:r>
      <w:proofErr w:type="gramEnd"/>
      <w:r>
        <w:t xml:space="preserve"> senior lecturer in rheumatology</w:t>
      </w:r>
    </w:p>
    <w:p w:rsidR="00841F87" w:rsidRDefault="00841F87" w:rsidP="00843966">
      <w:pPr>
        <w:pStyle w:val="Author"/>
      </w:pPr>
      <w:r>
        <w:t>Louise Warburton</w:t>
      </w:r>
      <w:proofErr w:type="gramStart"/>
      <w:r>
        <w:t>,</w:t>
      </w:r>
      <w:r>
        <w:rPr>
          <w:vertAlign w:val="superscript"/>
        </w:rPr>
        <w:t>3</w:t>
      </w:r>
      <w:proofErr w:type="gramEnd"/>
      <w:r>
        <w:t xml:space="preserve"> GP with special interested in rheumatology, lead for Telford Musculoskeletal Service, associate medical director</w:t>
      </w:r>
    </w:p>
    <w:p w:rsidR="00841F87" w:rsidRDefault="00841F87" w:rsidP="00843966">
      <w:pPr>
        <w:pStyle w:val="Author"/>
      </w:pPr>
      <w:r>
        <w:t>Gabriel Rogers</w:t>
      </w:r>
      <w:proofErr w:type="gramStart"/>
      <w:r>
        <w:t>,</w:t>
      </w:r>
      <w:r>
        <w:rPr>
          <w:vertAlign w:val="superscript"/>
        </w:rPr>
        <w:t>1</w:t>
      </w:r>
      <w:proofErr w:type="gramEnd"/>
      <w:r>
        <w:t xml:space="preserve"> technical adviser – health economics</w:t>
      </w:r>
    </w:p>
    <w:p w:rsidR="00841F87" w:rsidRDefault="00841F87" w:rsidP="00843966">
      <w:pPr>
        <w:pStyle w:val="Address"/>
      </w:pPr>
      <w:r>
        <w:rPr>
          <w:vertAlign w:val="superscript"/>
        </w:rPr>
        <w:t xml:space="preserve">1 </w:t>
      </w:r>
      <w:r>
        <w:t>National Institute for Health and Care Excellence, Manchester M1 4BT, UK</w:t>
      </w:r>
    </w:p>
    <w:p w:rsidR="00841F87" w:rsidRDefault="00841F87" w:rsidP="00843966">
      <w:pPr>
        <w:pStyle w:val="Address"/>
      </w:pPr>
      <w:r>
        <w:rPr>
          <w:vertAlign w:val="superscript"/>
        </w:rPr>
        <w:t xml:space="preserve">2 </w:t>
      </w:r>
      <w:r>
        <w:t>Academic Rheumatology Department, Musculoskeletal Biology I, Institute of Ageing and Chronic Disease, University of Liverpool, Liverpool, UK</w:t>
      </w:r>
    </w:p>
    <w:p w:rsidR="00841F87" w:rsidRDefault="00841F87" w:rsidP="00843966">
      <w:pPr>
        <w:pStyle w:val="Address"/>
      </w:pPr>
      <w:r>
        <w:rPr>
          <w:vertAlign w:val="superscript"/>
        </w:rPr>
        <w:t>3</w:t>
      </w:r>
      <w:r>
        <w:t xml:space="preserve"> Shropshire Community Health NHS Trust, Shrewsbury SY3 8XL, UK</w:t>
      </w:r>
    </w:p>
    <w:p w:rsidR="00841F87" w:rsidRPr="0009326B" w:rsidRDefault="00841F87" w:rsidP="00843966">
      <w:pPr>
        <w:pStyle w:val="Correspdent"/>
        <w:rPr>
          <w:b/>
        </w:rPr>
      </w:pPr>
      <w:r>
        <w:t>Correspondence to:</w:t>
      </w:r>
      <w:r w:rsidR="004935BC">
        <w:t xml:space="preserve"> </w:t>
      </w:r>
      <w:r w:rsidR="00032211">
        <w:t xml:space="preserve"> K </w:t>
      </w:r>
      <w:proofErr w:type="gramStart"/>
      <w:r w:rsidR="00032211">
        <w:t>McAllister  kate</w:t>
      </w:r>
      <w:proofErr w:type="gramEnd"/>
      <w:r w:rsidR="00032211">
        <w:t>_mcallister@hotmail.co.uk</w:t>
      </w:r>
    </w:p>
    <w:p w:rsidR="00841F87" w:rsidRDefault="00841F87" w:rsidP="00843966">
      <w:pPr>
        <w:pStyle w:val="BoxBegin"/>
      </w:pPr>
      <w:r>
        <w:t>Box Start</w:t>
      </w:r>
    </w:p>
    <w:p w:rsidR="00841F87" w:rsidRDefault="00841F87" w:rsidP="00843966">
      <w:pPr>
        <w:pStyle w:val="BoxTitle"/>
      </w:pPr>
      <w:r>
        <w:t>What you need to know</w:t>
      </w:r>
    </w:p>
    <w:p w:rsidR="00841F87" w:rsidRDefault="00841F87" w:rsidP="00843966">
      <w:pPr>
        <w:pStyle w:val="BoxBullNumList1"/>
      </w:pPr>
      <w:r>
        <w:t>• Spondyloarthritis is often missed in non-specialist settings, leading to substantial de</w:t>
      </w:r>
      <w:r w:rsidR="004935BC">
        <w:t>lays in diagnosis and treatment</w:t>
      </w:r>
    </w:p>
    <w:p w:rsidR="007060A1" w:rsidRDefault="00841F87" w:rsidP="00843966">
      <w:pPr>
        <w:pStyle w:val="BoxBullNumList1"/>
        <w:rPr>
          <w:szCs w:val="24"/>
        </w:rPr>
      </w:pPr>
      <w:r>
        <w:t xml:space="preserve">• </w:t>
      </w:r>
      <w:r w:rsidR="005855A0">
        <w:rPr>
          <w:szCs w:val="24"/>
        </w:rPr>
        <w:t xml:space="preserve">Axial </w:t>
      </w:r>
      <w:proofErr w:type="spellStart"/>
      <w:r w:rsidR="007060A1">
        <w:rPr>
          <w:szCs w:val="24"/>
        </w:rPr>
        <w:t>spondyloarthritis</w:t>
      </w:r>
      <w:proofErr w:type="spellEnd"/>
      <w:r w:rsidR="007060A1">
        <w:rPr>
          <w:szCs w:val="24"/>
        </w:rPr>
        <w:t xml:space="preserve"> affects similar numbers of women and men, is not always apparent on plain x ray, and occurs in people who are seronegative for </w:t>
      </w:r>
      <w:r w:rsidR="007060A1" w:rsidRPr="004022B9">
        <w:rPr>
          <w:szCs w:val="24"/>
        </w:rPr>
        <w:t>human leucocyte antigen B27 (HLA-B27)</w:t>
      </w:r>
    </w:p>
    <w:p w:rsidR="00841F87" w:rsidRDefault="005855A0" w:rsidP="00843966">
      <w:pPr>
        <w:pStyle w:val="BoxBullNumList1"/>
      </w:pPr>
      <w:r>
        <w:t xml:space="preserve">• </w:t>
      </w:r>
      <w:r w:rsidR="00841F87">
        <w:t xml:space="preserve">No single test </w:t>
      </w:r>
      <w:r w:rsidR="007060A1">
        <w:t>can reliably</w:t>
      </w:r>
      <w:r w:rsidR="00841F87">
        <w:t xml:space="preserve"> diagnose or rule out </w:t>
      </w:r>
      <w:proofErr w:type="spellStart"/>
      <w:r w:rsidR="00841F87">
        <w:t>spondyloarthritis</w:t>
      </w:r>
      <w:proofErr w:type="spellEnd"/>
      <w:r w:rsidR="004935BC">
        <w:t>—</w:t>
      </w:r>
      <w:r w:rsidR="00841F87">
        <w:t>decisions cannot rest on an individual sign, symptom, or test result</w:t>
      </w:r>
    </w:p>
    <w:p w:rsidR="00841F87" w:rsidRDefault="00841F87" w:rsidP="00843966">
      <w:pPr>
        <w:pStyle w:val="BoxBullNumList1"/>
      </w:pPr>
      <w:r>
        <w:t xml:space="preserve">• Assess people with low back pain that started before the age of 45 years and has lasted for longer than 3 months for axial </w:t>
      </w:r>
      <w:proofErr w:type="spellStart"/>
      <w:r>
        <w:t>spondyloarthritis</w:t>
      </w:r>
      <w:proofErr w:type="spellEnd"/>
      <w:r>
        <w:t xml:space="preserve"> </w:t>
      </w:r>
    </w:p>
    <w:p w:rsidR="00841F87" w:rsidRDefault="00841F87" w:rsidP="00843966">
      <w:pPr>
        <w:pStyle w:val="BoxBullNumList1"/>
      </w:pPr>
      <w:r>
        <w:t xml:space="preserve">• Refer people with </w:t>
      </w:r>
      <w:r w:rsidR="00C62537">
        <w:t xml:space="preserve">unexplained </w:t>
      </w:r>
      <w:proofErr w:type="spellStart"/>
      <w:r>
        <w:t>dactylitis</w:t>
      </w:r>
      <w:proofErr w:type="spellEnd"/>
      <w:r>
        <w:t xml:space="preserve">, new onset inflammatory arthritis, or persistent non-mechanical enthesitis in multiple sites or in conjunction with other risk factors to a </w:t>
      </w:r>
      <w:r w:rsidR="005855A0">
        <w:t>rheumatologist</w:t>
      </w:r>
    </w:p>
    <w:p w:rsidR="00841F87" w:rsidRPr="004935BC" w:rsidRDefault="00841F87" w:rsidP="00843966">
      <w:pPr>
        <w:pStyle w:val="BoxBullNumList1"/>
      </w:pPr>
      <w:r w:rsidRPr="004935BC">
        <w:t xml:space="preserve">• NSAIDs may be recommended for short term management in primary care, while definitive treatment with </w:t>
      </w:r>
      <w:r w:rsidR="004935BC" w:rsidRPr="004935BC">
        <w:t>disease-modifying anti-rheumatic drugs (</w:t>
      </w:r>
      <w:r w:rsidRPr="004935BC">
        <w:t>DMARDs</w:t>
      </w:r>
      <w:r w:rsidR="004935BC" w:rsidRPr="004935BC">
        <w:t>)</w:t>
      </w:r>
      <w:r w:rsidR="004935BC">
        <w:t xml:space="preserve"> </w:t>
      </w:r>
      <w:r w:rsidRPr="004935BC">
        <w:t>will be initiated in specialist rheumatology clinics</w:t>
      </w:r>
    </w:p>
    <w:p w:rsidR="00841F87" w:rsidRDefault="00841F87" w:rsidP="00843966">
      <w:pPr>
        <w:pStyle w:val="BoxEnd"/>
      </w:pPr>
      <w:r>
        <w:t>Box End</w:t>
      </w:r>
    </w:p>
    <w:p w:rsidR="00841F87" w:rsidRDefault="00841F87" w:rsidP="00843966">
      <w:pPr>
        <w:pStyle w:val="Para"/>
      </w:pPr>
      <w:r>
        <w:lastRenderedPageBreak/>
        <w:t xml:space="preserve">Spondyloarthritis encompasses a group of inflammatory conditions with some shared features, including extra-articular manifestations </w:t>
      </w:r>
      <w:r w:rsidR="004935BC">
        <w:t xml:space="preserve">that </w:t>
      </w:r>
      <w:r>
        <w:t xml:space="preserve">may occur at initial presentation or </w:t>
      </w:r>
      <w:r w:rsidR="004935BC">
        <w:t>later</w:t>
      </w:r>
      <w:r>
        <w:t xml:space="preserve">. The guideline distinguishes between peripheral and axial disease (see box </w:t>
      </w:r>
      <w:r w:rsidR="004935BC">
        <w:t>1</w:t>
      </w:r>
      <w:r>
        <w:t>).</w:t>
      </w:r>
    </w:p>
    <w:p w:rsidR="004935BC" w:rsidRPr="009D4E2A" w:rsidRDefault="004935BC" w:rsidP="006F01B3">
      <w:pPr>
        <w:pStyle w:val="BoxBegin"/>
        <w:spacing w:line="200" w:lineRule="atLeast"/>
        <w:rPr>
          <w:rFonts w:asciiTheme="majorHAnsi" w:eastAsiaTheme="minorEastAsia" w:hAnsiTheme="majorHAnsi"/>
        </w:rPr>
      </w:pPr>
      <w:r w:rsidRPr="009D4E2A">
        <w:rPr>
          <w:rFonts w:asciiTheme="majorHAnsi" w:eastAsiaTheme="minorEastAsia" w:hAnsiTheme="majorHAnsi"/>
        </w:rPr>
        <w:t>Box Start</w:t>
      </w:r>
    </w:p>
    <w:p w:rsidR="004935BC" w:rsidRPr="00841F87" w:rsidRDefault="00513923" w:rsidP="00513923">
      <w:pPr>
        <w:pStyle w:val="BoxTitle"/>
      </w:pPr>
      <w:r>
        <w:t xml:space="preserve">Box 1. </w:t>
      </w:r>
      <w:r w:rsidR="004935BC">
        <w:t xml:space="preserve">Types of </w:t>
      </w:r>
      <w:proofErr w:type="spellStart"/>
      <w:r>
        <w:t>spondyloarthritis</w:t>
      </w:r>
      <w:proofErr w:type="spellEnd"/>
    </w:p>
    <w:p w:rsidR="004935BC" w:rsidRPr="00841F87" w:rsidRDefault="004935BC" w:rsidP="00513923">
      <w:pPr>
        <w:pStyle w:val="BoxSubTitle"/>
      </w:pPr>
      <w:r w:rsidRPr="00841F87">
        <w:t>Predominantly axial</w:t>
      </w:r>
    </w:p>
    <w:p w:rsidR="004935BC" w:rsidRDefault="004935BC" w:rsidP="00513923">
      <w:pPr>
        <w:pStyle w:val="BoxBullNumList1"/>
      </w:pPr>
      <w:r>
        <w:t xml:space="preserve">• </w:t>
      </w:r>
      <w:r w:rsidR="00ED4D78">
        <w:t xml:space="preserve">Radiographic </w:t>
      </w:r>
      <w:r>
        <w:t>axial spondyloarthritis (</w:t>
      </w:r>
      <w:r w:rsidR="00ED4D78">
        <w:t>ankylosing spondylitis</w:t>
      </w:r>
      <w:r>
        <w:t>)</w:t>
      </w:r>
    </w:p>
    <w:p w:rsidR="004935BC" w:rsidRPr="00841F87" w:rsidRDefault="004935BC" w:rsidP="00513923">
      <w:pPr>
        <w:pStyle w:val="BoxBullNumList1"/>
      </w:pPr>
      <w:r w:rsidRPr="00841F87">
        <w:t>•</w:t>
      </w:r>
      <w:r>
        <w:t xml:space="preserve"> </w:t>
      </w:r>
      <w:r w:rsidRPr="00841F87">
        <w:t>Non-radiographic axial spondyloarthritis</w:t>
      </w:r>
    </w:p>
    <w:p w:rsidR="004935BC" w:rsidRPr="00841F87" w:rsidRDefault="004935BC" w:rsidP="00513923">
      <w:pPr>
        <w:pStyle w:val="BoxSubTitle"/>
      </w:pPr>
      <w:r w:rsidRPr="00841F87">
        <w:t>Predominantly peripheral</w:t>
      </w:r>
    </w:p>
    <w:p w:rsidR="004935BC" w:rsidRDefault="004935BC" w:rsidP="00513923">
      <w:pPr>
        <w:pStyle w:val="BoxBullNumList1"/>
      </w:pPr>
      <w:r>
        <w:t>• Psoriatic arthritis</w:t>
      </w:r>
    </w:p>
    <w:p w:rsidR="004935BC" w:rsidRDefault="004935BC" w:rsidP="00513923">
      <w:pPr>
        <w:pStyle w:val="BoxBullNumList1"/>
      </w:pPr>
      <w:r>
        <w:t>• Reactive arthritis (following gastrointestinal or genitourinal infections</w:t>
      </w:r>
      <w:r w:rsidR="004022B9">
        <w:t>,</w:t>
      </w:r>
      <w:r>
        <w:t xml:space="preserve"> </w:t>
      </w:r>
      <w:r w:rsidR="002B5B12">
        <w:t xml:space="preserve">such as with </w:t>
      </w:r>
      <w:r>
        <w:rPr>
          <w:i/>
        </w:rPr>
        <w:t>Campylobacter, Chlamydia, Salmonella, Shigella</w:t>
      </w:r>
      <w:r>
        <w:t xml:space="preserve">, or </w:t>
      </w:r>
      <w:r>
        <w:rPr>
          <w:i/>
        </w:rPr>
        <w:t>Yersinia</w:t>
      </w:r>
      <w:r>
        <w:t>)</w:t>
      </w:r>
    </w:p>
    <w:p w:rsidR="004935BC" w:rsidRPr="00841F87" w:rsidRDefault="004935BC" w:rsidP="00513923">
      <w:pPr>
        <w:pStyle w:val="BoxBullNumList1"/>
      </w:pPr>
      <w:r w:rsidRPr="00841F87">
        <w:t>•</w:t>
      </w:r>
      <w:r>
        <w:t xml:space="preserve"> </w:t>
      </w:r>
      <w:r w:rsidRPr="00841F87">
        <w:t>Enteropathic arthritis (associated with comorbid inflammatory bowel disease)</w:t>
      </w:r>
    </w:p>
    <w:p w:rsidR="00841F87" w:rsidRDefault="00841F87" w:rsidP="008B0E55">
      <w:pPr>
        <w:pStyle w:val="BoxText"/>
      </w:pPr>
      <w:r w:rsidRPr="008B0E55">
        <w:rPr>
          <w:b/>
        </w:rPr>
        <w:t>N</w:t>
      </w:r>
      <w:r w:rsidR="008B0E55" w:rsidRPr="008B0E55">
        <w:rPr>
          <w:b/>
        </w:rPr>
        <w:t>ote:</w:t>
      </w:r>
      <w:r>
        <w:t xml:space="preserve"> Predominantly axial spondyloarthritis may also have peri</w:t>
      </w:r>
      <w:r w:rsidR="008B0E55">
        <w:t>pheral features, and vice versa</w:t>
      </w:r>
    </w:p>
    <w:p w:rsidR="00513923" w:rsidRPr="008557F5" w:rsidRDefault="00513923" w:rsidP="008557F5">
      <w:pPr>
        <w:pStyle w:val="BoxEnd"/>
        <w:spacing w:line="200" w:lineRule="atLeast"/>
        <w:rPr>
          <w:rFonts w:asciiTheme="majorHAnsi" w:eastAsiaTheme="minorEastAsia" w:hAnsiTheme="majorHAnsi"/>
        </w:rPr>
      </w:pPr>
      <w:r w:rsidRPr="008557F5">
        <w:rPr>
          <w:rFonts w:asciiTheme="majorHAnsi" w:eastAsiaTheme="minorEastAsia" w:hAnsiTheme="majorHAnsi"/>
        </w:rPr>
        <w:t>Box End</w:t>
      </w:r>
    </w:p>
    <w:p w:rsidR="00841F87" w:rsidRDefault="00841F87" w:rsidP="006A4AAC">
      <w:pPr>
        <w:pStyle w:val="Para"/>
        <w:autoSpaceDE w:val="0"/>
        <w:autoSpaceDN w:val="0"/>
        <w:adjustRightInd w:val="0"/>
        <w:ind w:right="-141"/>
        <w:rPr>
          <w:szCs w:val="24"/>
        </w:rPr>
      </w:pPr>
      <w:r>
        <w:rPr>
          <w:szCs w:val="24"/>
        </w:rPr>
        <w:t xml:space="preserve">Healthcare professionals in non-specialist settings do not always recognise signs and symptoms of </w:t>
      </w:r>
      <w:proofErr w:type="spellStart"/>
      <w:r>
        <w:rPr>
          <w:szCs w:val="24"/>
        </w:rPr>
        <w:t>spondyloarthritis</w:t>
      </w:r>
      <w:proofErr w:type="spellEnd"/>
      <w:r>
        <w:rPr>
          <w:szCs w:val="24"/>
        </w:rPr>
        <w:t xml:space="preserve">. Axial presentations of spondyloarthritis are often misdiagnosed as mechanical low back pain, leading to delays in access to effective treatments. There is an average delay of 8.5 years between symptom onset and diagnosis, with only around 15% of cases receiving a diagnosis within </w:t>
      </w:r>
      <w:r w:rsidR="008B0E55">
        <w:rPr>
          <w:szCs w:val="24"/>
        </w:rPr>
        <w:t>three</w:t>
      </w:r>
      <w:r>
        <w:rPr>
          <w:szCs w:val="24"/>
        </w:rPr>
        <w:t xml:space="preserve"> months of initial presentation [ref Hamilton]. Contrary to common misperceptions, axial spondyloarthritis affects similar number</w:t>
      </w:r>
      <w:r w:rsidR="00ED4D78">
        <w:rPr>
          <w:szCs w:val="24"/>
        </w:rPr>
        <w:t>s</w:t>
      </w:r>
      <w:r>
        <w:rPr>
          <w:szCs w:val="24"/>
        </w:rPr>
        <w:t xml:space="preserve"> of women </w:t>
      </w:r>
      <w:r w:rsidR="00ED4D78">
        <w:rPr>
          <w:szCs w:val="24"/>
        </w:rPr>
        <w:t xml:space="preserve">and </w:t>
      </w:r>
      <w:r>
        <w:rPr>
          <w:szCs w:val="24"/>
        </w:rPr>
        <w:t>men</w:t>
      </w:r>
      <w:r w:rsidR="00ED4D78">
        <w:rPr>
          <w:szCs w:val="24"/>
        </w:rPr>
        <w:t>,</w:t>
      </w:r>
      <w:r>
        <w:rPr>
          <w:szCs w:val="24"/>
        </w:rPr>
        <w:t xml:space="preserve"> is not always apparent on plain </w:t>
      </w:r>
      <w:r w:rsidR="00ED4D78">
        <w:rPr>
          <w:szCs w:val="24"/>
        </w:rPr>
        <w:t xml:space="preserve">x </w:t>
      </w:r>
      <w:r>
        <w:rPr>
          <w:szCs w:val="24"/>
        </w:rPr>
        <w:t xml:space="preserve">ray, and occurs in people who are </w:t>
      </w:r>
      <w:r w:rsidR="004022B9">
        <w:rPr>
          <w:szCs w:val="24"/>
        </w:rPr>
        <w:t>sero</w:t>
      </w:r>
      <w:r>
        <w:rPr>
          <w:szCs w:val="24"/>
        </w:rPr>
        <w:t>negative</w:t>
      </w:r>
      <w:r w:rsidR="004022B9">
        <w:rPr>
          <w:szCs w:val="24"/>
        </w:rPr>
        <w:t xml:space="preserve"> for </w:t>
      </w:r>
      <w:r w:rsidR="004022B9" w:rsidRPr="004022B9">
        <w:rPr>
          <w:szCs w:val="24"/>
        </w:rPr>
        <w:t>human leucocyte antigen B27 (HLA-B27)</w:t>
      </w:r>
      <w:r>
        <w:rPr>
          <w:szCs w:val="24"/>
        </w:rPr>
        <w:t>. Peripheral presentations are often seen as unr</w:t>
      </w:r>
      <w:r w:rsidR="004022B9">
        <w:rPr>
          <w:szCs w:val="24"/>
        </w:rPr>
        <w:t>elated joint or tendon problems</w:t>
      </w:r>
      <w:r>
        <w:rPr>
          <w:szCs w:val="24"/>
        </w:rPr>
        <w:t xml:space="preserve"> and can be misdiagnosed because problems can move between joint areas</w:t>
      </w:r>
      <w:r w:rsidR="004022B9">
        <w:rPr>
          <w:szCs w:val="24"/>
        </w:rPr>
        <w:t>.</w:t>
      </w:r>
      <w:r w:rsidR="006A4AAC">
        <w:rPr>
          <w:szCs w:val="24"/>
        </w:rPr>
        <w:t xml:space="preserve"> Even in people with well </w:t>
      </w:r>
      <w:r>
        <w:rPr>
          <w:szCs w:val="24"/>
        </w:rPr>
        <w:t>known comorbidities (</w:t>
      </w:r>
      <w:r w:rsidR="006A4AAC">
        <w:rPr>
          <w:szCs w:val="24"/>
        </w:rPr>
        <w:t xml:space="preserve">such as </w:t>
      </w:r>
      <w:r>
        <w:rPr>
          <w:szCs w:val="24"/>
        </w:rPr>
        <w:t>psoriasis), peripheral spondyloarthritis may be missed.</w:t>
      </w:r>
    </w:p>
    <w:p w:rsidR="00841F87" w:rsidRDefault="006A4AAC">
      <w:pPr>
        <w:pStyle w:val="Para"/>
        <w:autoSpaceDE w:val="0"/>
        <w:autoSpaceDN w:val="0"/>
        <w:adjustRightInd w:val="0"/>
        <w:rPr>
          <w:szCs w:val="24"/>
        </w:rPr>
      </w:pPr>
      <w:r>
        <w:rPr>
          <w:szCs w:val="24"/>
        </w:rPr>
        <w:t>This</w:t>
      </w:r>
      <w:r w:rsidR="00841F87">
        <w:rPr>
          <w:szCs w:val="24"/>
        </w:rPr>
        <w:t xml:space="preserve"> guideline seeks to raise awareness of the features of spondyloarthritis and provide clear advice on what action to take when people with signs and symptoms first present in non-specialist healthcare settings. This guideline also provides advice </w:t>
      </w:r>
      <w:r>
        <w:rPr>
          <w:szCs w:val="24"/>
        </w:rPr>
        <w:t xml:space="preserve">on </w:t>
      </w:r>
      <w:r w:rsidR="00841F87">
        <w:rPr>
          <w:szCs w:val="24"/>
        </w:rPr>
        <w:t>pharmacological and non-pharmacological interventions and surgery available to people with spondyloarthritis</w:t>
      </w:r>
      <w:r>
        <w:rPr>
          <w:szCs w:val="24"/>
        </w:rPr>
        <w:t xml:space="preserve">, and </w:t>
      </w:r>
      <w:r w:rsidR="00841F87">
        <w:rPr>
          <w:szCs w:val="24"/>
        </w:rPr>
        <w:t>advice on how care should be organised across healthcare settings and what information and support should be provided.</w:t>
      </w:r>
    </w:p>
    <w:p w:rsidR="00841F87" w:rsidRDefault="00841F87">
      <w:pPr>
        <w:pStyle w:val="Para"/>
        <w:autoSpaceDE w:val="0"/>
        <w:autoSpaceDN w:val="0"/>
        <w:adjustRightInd w:val="0"/>
        <w:rPr>
          <w:szCs w:val="24"/>
        </w:rPr>
      </w:pPr>
      <w:r>
        <w:rPr>
          <w:szCs w:val="24"/>
        </w:rPr>
        <w:t xml:space="preserve">This article summarises the most recent recommendations from the National Institute for Health and Care Excellence (NICE) guideline for the diagnosis and management of spondyloarthritis in </w:t>
      </w:r>
      <w:r w:rsidR="006A4AAC">
        <w:rPr>
          <w:szCs w:val="24"/>
        </w:rPr>
        <w:t xml:space="preserve">people </w:t>
      </w:r>
      <w:r>
        <w:rPr>
          <w:szCs w:val="24"/>
        </w:rPr>
        <w:t>16</w:t>
      </w:r>
      <w:r w:rsidR="006A4AAC">
        <w:rPr>
          <w:szCs w:val="24"/>
        </w:rPr>
        <w:t xml:space="preserve"> year</w:t>
      </w:r>
      <w:r>
        <w:rPr>
          <w:szCs w:val="24"/>
        </w:rPr>
        <w:t>s</w:t>
      </w:r>
      <w:r w:rsidR="006A4AAC">
        <w:rPr>
          <w:szCs w:val="24"/>
        </w:rPr>
        <w:t xml:space="preserve"> old</w:t>
      </w:r>
      <w:r>
        <w:rPr>
          <w:szCs w:val="24"/>
        </w:rPr>
        <w:t>.</w:t>
      </w:r>
      <w:r w:rsidR="006A4AAC">
        <w:rPr>
          <w:szCs w:val="24"/>
        </w:rPr>
        <w:t>[ref]</w:t>
      </w:r>
      <w:r>
        <w:rPr>
          <w:szCs w:val="24"/>
        </w:rPr>
        <w:t xml:space="preserve"> Recommendations and the clinical pathway are available </w:t>
      </w:r>
      <w:r w:rsidR="006A4AAC">
        <w:rPr>
          <w:szCs w:val="24"/>
        </w:rPr>
        <w:t>via the NICE website.</w:t>
      </w:r>
    </w:p>
    <w:p w:rsidR="006A4AAC" w:rsidRPr="009D4E2A" w:rsidRDefault="006A4AAC" w:rsidP="006F01B3">
      <w:pPr>
        <w:pStyle w:val="BoxBegin"/>
        <w:spacing w:line="200" w:lineRule="atLeast"/>
        <w:rPr>
          <w:rFonts w:asciiTheme="majorHAnsi" w:eastAsiaTheme="minorEastAsia" w:hAnsiTheme="majorHAnsi"/>
        </w:rPr>
      </w:pPr>
      <w:r w:rsidRPr="009D4E2A">
        <w:rPr>
          <w:rFonts w:asciiTheme="majorHAnsi" w:eastAsiaTheme="minorEastAsia" w:hAnsiTheme="majorHAnsi"/>
        </w:rPr>
        <w:t>Box Start</w:t>
      </w:r>
    </w:p>
    <w:p w:rsidR="00841F87" w:rsidRDefault="00841F87" w:rsidP="00843966">
      <w:pPr>
        <w:pStyle w:val="BoxTitle"/>
      </w:pPr>
      <w:r>
        <w:t>What</w:t>
      </w:r>
      <w:r w:rsidR="006A4AAC">
        <w:t xml:space="preserve">’s new in this </w:t>
      </w:r>
      <w:proofErr w:type="gramStart"/>
      <w:r w:rsidR="006A4AAC">
        <w:t>guidance</w:t>
      </w:r>
      <w:proofErr w:type="gramEnd"/>
    </w:p>
    <w:p w:rsidR="00841F87" w:rsidRDefault="00841F87" w:rsidP="00843966">
      <w:pPr>
        <w:pStyle w:val="BoxBullNumList1"/>
      </w:pPr>
      <w:r>
        <w:lastRenderedPageBreak/>
        <w:t xml:space="preserve">• </w:t>
      </w:r>
      <w:r w:rsidR="005855A0">
        <w:t xml:space="preserve">A </w:t>
      </w:r>
      <w:r>
        <w:t xml:space="preserve">list of the important criteria that raise suspicion of axial </w:t>
      </w:r>
      <w:r w:rsidR="006A4AAC">
        <w:t>or peripheral spondyloarthritis</w:t>
      </w:r>
    </w:p>
    <w:p w:rsidR="00841F87" w:rsidRDefault="00841F87" w:rsidP="00843966">
      <w:pPr>
        <w:pStyle w:val="BoxBullNumList1"/>
      </w:pPr>
      <w:r>
        <w:t xml:space="preserve">• </w:t>
      </w:r>
      <w:r w:rsidR="005855A0">
        <w:t xml:space="preserve">Structured </w:t>
      </w:r>
      <w:r>
        <w:t>criteria for referral to specialist rheumatology services for people with chronic low back pain, suspected psoriatic arthritis and other peripheral spondyloarthriti</w:t>
      </w:r>
      <w:r w:rsidR="006A4AAC">
        <w:t>des, and acute anterior uveitis</w:t>
      </w:r>
    </w:p>
    <w:p w:rsidR="00841F87" w:rsidRDefault="00841F87" w:rsidP="00843966">
      <w:pPr>
        <w:pStyle w:val="BoxBullNumList1"/>
      </w:pPr>
      <w:r>
        <w:t xml:space="preserve">• </w:t>
      </w:r>
      <w:r w:rsidR="005855A0">
        <w:t xml:space="preserve">Recommendations </w:t>
      </w:r>
      <w:r>
        <w:t>on the organisation of long</w:t>
      </w:r>
      <w:r w:rsidR="006A4AAC">
        <w:t xml:space="preserve"> </w:t>
      </w:r>
      <w:r>
        <w:t>term and cross-speciality care fo</w:t>
      </w:r>
      <w:r w:rsidR="006A4AAC">
        <w:t>r people with spondyloarthritis</w:t>
      </w:r>
    </w:p>
    <w:p w:rsidR="006A4AAC" w:rsidRPr="008557F5" w:rsidRDefault="006A4AAC" w:rsidP="008557F5">
      <w:pPr>
        <w:pStyle w:val="BoxEnd"/>
        <w:spacing w:line="200" w:lineRule="atLeast"/>
        <w:rPr>
          <w:rFonts w:asciiTheme="majorHAnsi" w:eastAsiaTheme="minorEastAsia" w:hAnsiTheme="majorHAnsi"/>
        </w:rPr>
      </w:pPr>
      <w:r w:rsidRPr="008557F5">
        <w:rPr>
          <w:rFonts w:asciiTheme="majorHAnsi" w:eastAsiaTheme="minorEastAsia" w:hAnsiTheme="majorHAnsi"/>
        </w:rPr>
        <w:t>Box End</w:t>
      </w:r>
    </w:p>
    <w:p w:rsidR="00841F87" w:rsidRDefault="00841F87" w:rsidP="00843966">
      <w:pPr>
        <w:pStyle w:val="HeadA"/>
      </w:pPr>
      <w:r>
        <w:t>Recommendations</w:t>
      </w:r>
    </w:p>
    <w:p w:rsidR="00841F87" w:rsidRDefault="00841F87" w:rsidP="00852571">
      <w:pPr>
        <w:pStyle w:val="Para"/>
        <w:autoSpaceDE w:val="0"/>
        <w:autoSpaceDN w:val="0"/>
        <w:adjustRightInd w:val="0"/>
        <w:rPr>
          <w:szCs w:val="24"/>
        </w:rPr>
      </w:pPr>
      <w:r>
        <w:rPr>
          <w:szCs w:val="24"/>
        </w:rPr>
        <w:t xml:space="preserve">NICE recommendations are based on systematic reviews of best available evidence and explicit consideration of cost effectiveness. When minimal evidence is available, recommendations are based on the </w:t>
      </w:r>
      <w:r w:rsidR="00852571">
        <w:rPr>
          <w:szCs w:val="24"/>
        </w:rPr>
        <w:t xml:space="preserve">Guideline Development Group’s </w:t>
      </w:r>
      <w:r>
        <w:rPr>
          <w:szCs w:val="24"/>
        </w:rPr>
        <w:t>experience and opinion of what constitutes good practice.</w:t>
      </w:r>
      <w:r w:rsidR="00852571">
        <w:rPr>
          <w:szCs w:val="24"/>
        </w:rPr>
        <w:t xml:space="preserve"> </w:t>
      </w:r>
      <w:r w:rsidR="00852571" w:rsidRPr="00852571">
        <w:rPr>
          <w:szCs w:val="24"/>
        </w:rPr>
        <w:t>Evidence levels for the reco</w:t>
      </w:r>
      <w:r w:rsidR="00852571">
        <w:rPr>
          <w:szCs w:val="24"/>
        </w:rPr>
        <w:t>mmendations are given in italic in square brackets.</w:t>
      </w:r>
    </w:p>
    <w:p w:rsidR="002D3E91" w:rsidRPr="009D4E2A" w:rsidRDefault="002D3E91" w:rsidP="006F01B3">
      <w:pPr>
        <w:pStyle w:val="BoxBegin"/>
        <w:spacing w:line="200" w:lineRule="atLeast"/>
        <w:rPr>
          <w:rFonts w:asciiTheme="majorHAnsi" w:eastAsiaTheme="minorEastAsia" w:hAnsiTheme="majorHAnsi"/>
        </w:rPr>
      </w:pPr>
      <w:r w:rsidRPr="009D4E2A">
        <w:rPr>
          <w:rFonts w:asciiTheme="majorHAnsi" w:eastAsiaTheme="minorEastAsia" w:hAnsiTheme="majorHAnsi"/>
        </w:rPr>
        <w:t>Box Start</w:t>
      </w:r>
    </w:p>
    <w:p w:rsidR="002D3E91" w:rsidRDefault="002D3E91" w:rsidP="0013119E">
      <w:pPr>
        <w:pStyle w:val="BoxTitle"/>
      </w:pPr>
      <w:r>
        <w:t>Methods</w:t>
      </w:r>
    </w:p>
    <w:p w:rsidR="002D3E91" w:rsidRDefault="002D3E91" w:rsidP="002D3E91">
      <w:pPr>
        <w:pStyle w:val="BoxText"/>
      </w:pPr>
      <w:r>
        <w:t>The Guideline Development Group (GDG) comprised a professor of cardiovascular medicine (non-specialist chair), three rheumatologists, a general practitioner, a rheumatology nurse specialist, a clinical pharmacist, a physiotherapist, and two lay members. Co-opted experts included an orthopaedic surgeon, an occupational therapist, a dermatologist, an ophthalmologist, two radiologists, and a gastroenterologist.</w:t>
      </w:r>
    </w:p>
    <w:p w:rsidR="002D3E91" w:rsidRDefault="002D3E91" w:rsidP="002D3E91">
      <w:pPr>
        <w:pStyle w:val="BoxText"/>
        <w:ind w:firstLine="170"/>
      </w:pPr>
      <w:r>
        <w:t>The guideline was developed using standard NICE guideline methodology (2012) (www.nice.org.uk/process/pmg6/chapter/introduction). The GDG developed clinical questions, collected and appraised clinical evidence, and evaluated the cost effectiveness of proposed interventions and management strategies through literature review and economic considerations where possible. Quality ratings of the evidence were based on GRADE methodology (www.gradeworkinggroup.org). These relate to the quality of the available evidence for assessed outcomes rather than the quality of the clinical study. Where standard methods could not be applied, a customised quality assessment was done. Stakeholder consultation was undertaken at both the coping and development stages.</w:t>
      </w:r>
    </w:p>
    <w:p w:rsidR="0013119E" w:rsidRPr="008557F5" w:rsidRDefault="0013119E" w:rsidP="008557F5">
      <w:pPr>
        <w:pStyle w:val="BoxEnd"/>
        <w:spacing w:line="200" w:lineRule="atLeast"/>
        <w:rPr>
          <w:rFonts w:asciiTheme="majorHAnsi" w:eastAsiaTheme="minorEastAsia" w:hAnsiTheme="majorHAnsi"/>
        </w:rPr>
      </w:pPr>
      <w:r w:rsidRPr="008557F5">
        <w:rPr>
          <w:rFonts w:asciiTheme="majorHAnsi" w:eastAsiaTheme="minorEastAsia" w:hAnsiTheme="majorHAnsi"/>
        </w:rPr>
        <w:t>Box End</w:t>
      </w:r>
    </w:p>
    <w:p w:rsidR="00792ABE" w:rsidRPr="009D4E2A" w:rsidRDefault="00792ABE" w:rsidP="006F01B3">
      <w:pPr>
        <w:pStyle w:val="BoxBegin"/>
        <w:spacing w:line="200" w:lineRule="atLeast"/>
        <w:rPr>
          <w:rFonts w:asciiTheme="majorHAnsi" w:eastAsiaTheme="minorEastAsia" w:hAnsiTheme="majorHAnsi"/>
        </w:rPr>
      </w:pPr>
      <w:r w:rsidRPr="009D4E2A">
        <w:rPr>
          <w:rFonts w:asciiTheme="majorHAnsi" w:eastAsiaTheme="minorEastAsia" w:hAnsiTheme="majorHAnsi"/>
        </w:rPr>
        <w:t>Box Start</w:t>
      </w:r>
    </w:p>
    <w:p w:rsidR="00792ABE" w:rsidRDefault="007D57B7" w:rsidP="007D57B7">
      <w:pPr>
        <w:pStyle w:val="BoxTitle"/>
      </w:pPr>
      <w:r>
        <w:t>Definition of terms</w:t>
      </w:r>
    </w:p>
    <w:p w:rsidR="001207D7" w:rsidRDefault="001207D7" w:rsidP="001207D7">
      <w:pPr>
        <w:pStyle w:val="BoxList1"/>
      </w:pPr>
      <w:r>
        <w:t>Dactylitis—</w:t>
      </w:r>
    </w:p>
    <w:p w:rsidR="001207D7" w:rsidRDefault="001207D7" w:rsidP="001207D7">
      <w:pPr>
        <w:pStyle w:val="BoxList1"/>
      </w:pPr>
      <w:r>
        <w:t>Enthesitis—</w:t>
      </w:r>
    </w:p>
    <w:p w:rsidR="001207D7" w:rsidRDefault="001207D7" w:rsidP="001207D7">
      <w:pPr>
        <w:pStyle w:val="BoxList1"/>
      </w:pPr>
      <w:r>
        <w:t>HLA-B27—</w:t>
      </w:r>
    </w:p>
    <w:p w:rsidR="007D57B7" w:rsidRPr="007D57B7" w:rsidRDefault="001207D7" w:rsidP="001207D7">
      <w:pPr>
        <w:pStyle w:val="BoxList1"/>
      </w:pPr>
      <w:r>
        <w:t>DMARDs—</w:t>
      </w:r>
    </w:p>
    <w:p w:rsidR="00792ABE" w:rsidRPr="008557F5" w:rsidRDefault="00792ABE" w:rsidP="008557F5">
      <w:pPr>
        <w:pStyle w:val="BoxEnd"/>
        <w:spacing w:line="200" w:lineRule="atLeast"/>
        <w:rPr>
          <w:rFonts w:asciiTheme="majorHAnsi" w:eastAsiaTheme="minorEastAsia" w:hAnsiTheme="majorHAnsi"/>
        </w:rPr>
      </w:pPr>
      <w:r w:rsidRPr="008557F5">
        <w:rPr>
          <w:rFonts w:asciiTheme="majorHAnsi" w:eastAsiaTheme="minorEastAsia" w:hAnsiTheme="majorHAnsi"/>
        </w:rPr>
        <w:t>Box End</w:t>
      </w:r>
    </w:p>
    <w:p w:rsidR="00841F87" w:rsidRDefault="00841F87" w:rsidP="00843966">
      <w:pPr>
        <w:pStyle w:val="HeadB"/>
      </w:pPr>
      <w:r>
        <w:t>Suspecting spondyloarthritis</w:t>
      </w:r>
    </w:p>
    <w:p w:rsidR="00841F87" w:rsidRDefault="00841F87">
      <w:pPr>
        <w:pStyle w:val="Para"/>
        <w:autoSpaceDE w:val="0"/>
        <w:autoSpaceDN w:val="0"/>
        <w:adjustRightInd w:val="0"/>
        <w:rPr>
          <w:szCs w:val="24"/>
        </w:rPr>
      </w:pPr>
      <w:r>
        <w:rPr>
          <w:szCs w:val="24"/>
        </w:rPr>
        <w:t>No single test has been shown to have sufficient sensitivity or specificity to diagnose or rule out spondyloarthritis, and it is important that decisions are not made based on the presence or absence of any individual sig</w:t>
      </w:r>
      <w:r w:rsidR="008B0E55">
        <w:rPr>
          <w:szCs w:val="24"/>
        </w:rPr>
        <w:t>n, symptom</w:t>
      </w:r>
      <w:r w:rsidR="00852571">
        <w:rPr>
          <w:szCs w:val="24"/>
        </w:rPr>
        <w:t>,</w:t>
      </w:r>
      <w:r w:rsidR="008B0E55">
        <w:rPr>
          <w:szCs w:val="24"/>
        </w:rPr>
        <w:t xml:space="preserve"> or test result. Box 2</w:t>
      </w:r>
      <w:r>
        <w:rPr>
          <w:szCs w:val="24"/>
        </w:rPr>
        <w:t xml:space="preserve"> shows some of the main signs and symptoms that may raise suspicion of spondyloarthritis. When spondyloarthritis is suspected, the </w:t>
      </w:r>
      <w:r>
        <w:rPr>
          <w:szCs w:val="24"/>
        </w:rPr>
        <w:lastRenderedPageBreak/>
        <w:t>guideline gives criteria for deciding whether the person should be referred to rheumatology for specialist diagnostic assessment (see infographic).</w:t>
      </w:r>
    </w:p>
    <w:p w:rsidR="008B0E55" w:rsidRPr="009D4E2A" w:rsidRDefault="008B0E55" w:rsidP="006F01B3">
      <w:pPr>
        <w:pStyle w:val="BoxBegin"/>
        <w:spacing w:line="200" w:lineRule="atLeast"/>
        <w:rPr>
          <w:rFonts w:asciiTheme="majorHAnsi" w:eastAsiaTheme="minorEastAsia" w:hAnsiTheme="majorHAnsi"/>
        </w:rPr>
      </w:pPr>
      <w:r w:rsidRPr="009D4E2A">
        <w:rPr>
          <w:rFonts w:asciiTheme="majorHAnsi" w:eastAsiaTheme="minorEastAsia" w:hAnsiTheme="majorHAnsi"/>
        </w:rPr>
        <w:t>Box Start</w:t>
      </w:r>
    </w:p>
    <w:p w:rsidR="00841F87" w:rsidRPr="008B0E55" w:rsidRDefault="008B0E55" w:rsidP="00843966">
      <w:pPr>
        <w:pStyle w:val="BoxTitle"/>
      </w:pPr>
      <w:r w:rsidRPr="008B0E55">
        <w:t>Box 2</w:t>
      </w:r>
      <w:r w:rsidR="00A82EEE">
        <w:t>.</w:t>
      </w:r>
      <w:r w:rsidR="00841F87" w:rsidRPr="008B0E55">
        <w:t xml:space="preserve"> Suspecting </w:t>
      </w:r>
      <w:proofErr w:type="spellStart"/>
      <w:r w:rsidR="00841F87" w:rsidRPr="008B0E55">
        <w:t>spondyloarthritis</w:t>
      </w:r>
      <w:proofErr w:type="spellEnd"/>
    </w:p>
    <w:p w:rsidR="00852571" w:rsidRDefault="00841F87" w:rsidP="00CC14DE">
      <w:pPr>
        <w:pStyle w:val="BoxBullNumList1"/>
      </w:pPr>
      <w:r w:rsidRPr="008B0E55">
        <w:t>• Recognise that spondyloarthritis can have diverse symptoms and be difficult to identify, which can lead to delayed or missed diagnoses</w:t>
      </w:r>
    </w:p>
    <w:p w:rsidR="00632696" w:rsidRDefault="00632696" w:rsidP="00CC14DE">
      <w:pPr>
        <w:pStyle w:val="BoxBullNumList1"/>
      </w:pPr>
      <w:r w:rsidRPr="008B0E55">
        <w:t xml:space="preserve">• </w:t>
      </w:r>
      <w:r w:rsidR="00841F87" w:rsidRPr="008B0E55">
        <w:t>Signs and symptoms may be musculoskeletal (</w:t>
      </w:r>
      <w:r w:rsidR="00852571">
        <w:t xml:space="preserve">such as </w:t>
      </w:r>
      <w:r w:rsidR="00841F87" w:rsidRPr="008B0E55">
        <w:t>inflammatory back pain, enthesitis</w:t>
      </w:r>
      <w:r w:rsidR="00852571">
        <w:t>,</w:t>
      </w:r>
      <w:r w:rsidR="00841F87" w:rsidRPr="008B0E55">
        <w:t xml:space="preserve"> and dactylitis) or extra-articular (</w:t>
      </w:r>
      <w:r>
        <w:t xml:space="preserve">such as </w:t>
      </w:r>
      <w:r w:rsidR="00841F87" w:rsidRPr="008B0E55">
        <w:t xml:space="preserve">uveitis and psoriasis </w:t>
      </w:r>
      <w:r>
        <w:t>(</w:t>
      </w:r>
      <w:r w:rsidR="00841F87" w:rsidRPr="008B0E55">
        <w:t>including psoriatic nail symptoms</w:t>
      </w:r>
      <w:r>
        <w:t>))</w:t>
      </w:r>
      <w:r w:rsidR="00841F87" w:rsidRPr="008B0E55">
        <w:t xml:space="preserve"> </w:t>
      </w:r>
    </w:p>
    <w:p w:rsidR="00632696" w:rsidRDefault="00632696" w:rsidP="00CC14DE">
      <w:pPr>
        <w:pStyle w:val="BoxBullNumList1"/>
      </w:pPr>
      <w:r w:rsidRPr="008B0E55">
        <w:t xml:space="preserve">• </w:t>
      </w:r>
      <w:r w:rsidR="00841F87" w:rsidRPr="008B0E55">
        <w:t>Risk factors include recent genitourinary infection and a family history of spondyloarthritis or psoriasis</w:t>
      </w:r>
    </w:p>
    <w:p w:rsidR="00841F87" w:rsidRDefault="00841F87" w:rsidP="00CC14DE">
      <w:pPr>
        <w:pStyle w:val="BoxNote"/>
      </w:pPr>
      <w:r w:rsidRPr="008B0E55">
        <w:t>[</w:t>
      </w:r>
      <w:r w:rsidR="00632696" w:rsidRPr="00CC14DE">
        <w:rPr>
          <w:i/>
        </w:rPr>
        <w:t xml:space="preserve">Based on </w:t>
      </w:r>
      <w:r w:rsidRPr="00CC14DE">
        <w:rPr>
          <w:i/>
        </w:rPr>
        <w:t>very low to high</w:t>
      </w:r>
      <w:r w:rsidR="00632696" w:rsidRPr="00CC14DE">
        <w:rPr>
          <w:i/>
        </w:rPr>
        <w:t xml:space="preserve"> </w:t>
      </w:r>
      <w:r w:rsidRPr="00CC14DE">
        <w:rPr>
          <w:i/>
        </w:rPr>
        <w:t>quality evidence from diagnostic accuracy studies</w:t>
      </w:r>
      <w:r w:rsidRPr="008B0E55">
        <w:t>]</w:t>
      </w:r>
    </w:p>
    <w:p w:rsidR="008B0E55" w:rsidRPr="008557F5" w:rsidRDefault="008B0E55" w:rsidP="008557F5">
      <w:pPr>
        <w:pStyle w:val="BoxEnd"/>
        <w:spacing w:line="200" w:lineRule="atLeast"/>
        <w:rPr>
          <w:rFonts w:asciiTheme="majorHAnsi" w:eastAsiaTheme="minorEastAsia" w:hAnsiTheme="majorHAnsi"/>
        </w:rPr>
      </w:pPr>
      <w:r w:rsidRPr="008557F5">
        <w:rPr>
          <w:rFonts w:asciiTheme="majorHAnsi" w:eastAsiaTheme="minorEastAsia" w:hAnsiTheme="majorHAnsi"/>
        </w:rPr>
        <w:t>Box End</w:t>
      </w:r>
    </w:p>
    <w:p w:rsidR="000D2D1A" w:rsidRDefault="00841F87" w:rsidP="005230EE">
      <w:pPr>
        <w:pStyle w:val="HeadB"/>
      </w:pPr>
      <w:r>
        <w:t xml:space="preserve">Referral criteria </w:t>
      </w:r>
    </w:p>
    <w:p w:rsidR="00841F87" w:rsidRPr="00AF4319" w:rsidRDefault="005855A0" w:rsidP="00AF4319">
      <w:pPr>
        <w:pStyle w:val="HeadC"/>
      </w:pPr>
      <w:r w:rsidRPr="00AF4319">
        <w:t xml:space="preserve">Axial </w:t>
      </w:r>
      <w:proofErr w:type="spellStart"/>
      <w:r w:rsidR="00841F87" w:rsidRPr="00AF4319">
        <w:t>spondyloarthritis</w:t>
      </w:r>
      <w:proofErr w:type="spellEnd"/>
    </w:p>
    <w:p w:rsidR="00841F87" w:rsidRPr="00632696" w:rsidRDefault="00841F87" w:rsidP="005230EE">
      <w:pPr>
        <w:pStyle w:val="BullNumList1"/>
      </w:pPr>
      <w:r w:rsidRPr="00632696">
        <w:t xml:space="preserve">• If a person has low back pain that started before the age of 45 years and has lasted for longer than </w:t>
      </w:r>
      <w:r w:rsidR="00364C32">
        <w:t xml:space="preserve">three </w:t>
      </w:r>
      <w:r w:rsidRPr="00632696">
        <w:t xml:space="preserve">months, refer the person to a rheumatologist for a spondyloarthritis assessment if </w:t>
      </w:r>
      <w:r w:rsidR="00632696">
        <w:t xml:space="preserve">four </w:t>
      </w:r>
      <w:r w:rsidRPr="00632696">
        <w:t xml:space="preserve">or more of the additional criteria in box </w:t>
      </w:r>
      <w:r w:rsidR="00632696">
        <w:t>3</w:t>
      </w:r>
      <w:r w:rsidRPr="00632696">
        <w:t xml:space="preserve"> are also present. [</w:t>
      </w:r>
      <w:r w:rsidR="00632696" w:rsidRPr="00364C32">
        <w:rPr>
          <w:i/>
        </w:rPr>
        <w:t xml:space="preserve">Based on </w:t>
      </w:r>
      <w:r w:rsidRPr="00364C32">
        <w:rPr>
          <w:i/>
        </w:rPr>
        <w:t>high</w:t>
      </w:r>
      <w:r w:rsidR="00364C32">
        <w:rPr>
          <w:i/>
        </w:rPr>
        <w:t xml:space="preserve"> </w:t>
      </w:r>
      <w:r w:rsidRPr="00364C32">
        <w:rPr>
          <w:i/>
        </w:rPr>
        <w:t>quality evidence from diagnostic accuracy studies and a newly developed economic model</w:t>
      </w:r>
      <w:r w:rsidRPr="00632696">
        <w:t>]</w:t>
      </w:r>
    </w:p>
    <w:p w:rsidR="00841F87" w:rsidRPr="00632696" w:rsidRDefault="00841F87" w:rsidP="005230EE">
      <w:pPr>
        <w:pStyle w:val="BullNumList1"/>
      </w:pPr>
      <w:r w:rsidRPr="00632696">
        <w:t xml:space="preserve">• If </w:t>
      </w:r>
      <w:r w:rsidRPr="00792ABE">
        <w:t xml:space="preserve">exactly </w:t>
      </w:r>
      <w:r w:rsidR="00792ABE">
        <w:t>three</w:t>
      </w:r>
      <w:r w:rsidRPr="00632696">
        <w:t xml:space="preserve"> of the additional criteria in box </w:t>
      </w:r>
      <w:r w:rsidR="00792ABE">
        <w:t>3</w:t>
      </w:r>
      <w:r w:rsidRPr="00632696">
        <w:t xml:space="preserve"> are present, perform an HLA-B27 test. If the test is positive, refer the person to a rheumatologist for spondyloarthritis assessment. </w:t>
      </w:r>
      <w:r w:rsidR="00632696">
        <w:t>[</w:t>
      </w:r>
      <w:r w:rsidR="00632696" w:rsidRPr="00792ABE">
        <w:rPr>
          <w:i/>
        </w:rPr>
        <w:t xml:space="preserve">Based on </w:t>
      </w:r>
      <w:r w:rsidRPr="00792ABE">
        <w:rPr>
          <w:i/>
        </w:rPr>
        <w:t>high</w:t>
      </w:r>
      <w:r w:rsidR="00364C32" w:rsidRPr="00792ABE">
        <w:rPr>
          <w:i/>
        </w:rPr>
        <w:t xml:space="preserve"> </w:t>
      </w:r>
      <w:r w:rsidRPr="00792ABE">
        <w:rPr>
          <w:i/>
        </w:rPr>
        <w:t>quality evidence from diagnostic accuracy studies and a newly developed economic model</w:t>
      </w:r>
      <w:r w:rsidRPr="00632696">
        <w:t>]</w:t>
      </w:r>
    </w:p>
    <w:p w:rsidR="00841F87" w:rsidRDefault="00841F87" w:rsidP="005230EE">
      <w:pPr>
        <w:pStyle w:val="BullNumList1"/>
      </w:pPr>
      <w:r w:rsidRPr="00632696">
        <w:t xml:space="preserve">• If the person does not meet the criteria for referral in box </w:t>
      </w:r>
      <w:r w:rsidR="00792ABE">
        <w:t>3,</w:t>
      </w:r>
      <w:r w:rsidRPr="00632696">
        <w:t xml:space="preserve"> but clinical suspicion of axial spondyloarthritis remains, advise the person to seek repeat assessments if </w:t>
      </w:r>
      <w:r w:rsidR="00792ABE">
        <w:t xml:space="preserve">any of the </w:t>
      </w:r>
      <w:r w:rsidRPr="00632696">
        <w:t>signs, symptoms</w:t>
      </w:r>
      <w:r w:rsidR="00792ABE">
        <w:t>,</w:t>
      </w:r>
      <w:r w:rsidRPr="00632696">
        <w:t xml:space="preserve"> or risk factors listed in box 2 </w:t>
      </w:r>
      <w:r w:rsidR="00792ABE">
        <w:t xml:space="preserve">subsequently </w:t>
      </w:r>
      <w:proofErr w:type="gramStart"/>
      <w:r w:rsidRPr="00632696">
        <w:t>develop</w:t>
      </w:r>
      <w:proofErr w:type="gramEnd"/>
      <w:r w:rsidRPr="00632696">
        <w:t>. This may be especially appropriate if the person has current or past inflammatory bowel disease (Crohn’s disease or ulcerative colitis), psoriasis</w:t>
      </w:r>
      <w:r w:rsidR="00792ABE">
        <w:t>,</w:t>
      </w:r>
      <w:r w:rsidRPr="00632696">
        <w:t xml:space="preserve"> or uveitis. [</w:t>
      </w:r>
      <w:r w:rsidR="00792ABE" w:rsidRPr="00792ABE">
        <w:rPr>
          <w:i/>
        </w:rPr>
        <w:t xml:space="preserve">Based </w:t>
      </w:r>
      <w:r w:rsidRPr="00792ABE">
        <w:rPr>
          <w:i/>
        </w:rPr>
        <w:t xml:space="preserve">on the experience and opinion of the </w:t>
      </w:r>
      <w:r w:rsidR="00792ABE" w:rsidRPr="00792ABE">
        <w:rPr>
          <w:i/>
        </w:rPr>
        <w:t>Guideline Development Group (</w:t>
      </w:r>
      <w:r w:rsidRPr="00792ABE">
        <w:rPr>
          <w:i/>
        </w:rPr>
        <w:t>GDG</w:t>
      </w:r>
      <w:r w:rsidR="00792ABE" w:rsidRPr="00792ABE">
        <w:rPr>
          <w:i/>
        </w:rPr>
        <w:t>)</w:t>
      </w:r>
      <w:r w:rsidRPr="00632696">
        <w:t>]</w:t>
      </w:r>
    </w:p>
    <w:p w:rsidR="00792ABE" w:rsidRPr="009D4E2A" w:rsidRDefault="00792ABE" w:rsidP="006F01B3">
      <w:pPr>
        <w:pStyle w:val="BoxBegin"/>
        <w:spacing w:line="200" w:lineRule="atLeast"/>
        <w:rPr>
          <w:rFonts w:asciiTheme="majorHAnsi" w:eastAsiaTheme="minorEastAsia" w:hAnsiTheme="majorHAnsi"/>
        </w:rPr>
      </w:pPr>
      <w:r w:rsidRPr="009D4E2A">
        <w:rPr>
          <w:rFonts w:asciiTheme="majorHAnsi" w:eastAsiaTheme="minorEastAsia" w:hAnsiTheme="majorHAnsi"/>
        </w:rPr>
        <w:t>Box Start</w:t>
      </w:r>
    </w:p>
    <w:p w:rsidR="00841F87" w:rsidRDefault="00841F87" w:rsidP="005230EE">
      <w:pPr>
        <w:pStyle w:val="BoxTitle"/>
      </w:pPr>
      <w:r>
        <w:t>B</w:t>
      </w:r>
      <w:r w:rsidR="008B0E55">
        <w:t>ox 3</w:t>
      </w:r>
      <w:r w:rsidR="00A82EEE">
        <w:t>.</w:t>
      </w:r>
      <w:r>
        <w:t xml:space="preserve"> Axial spondyloarthritis referral criteria</w:t>
      </w:r>
    </w:p>
    <w:p w:rsidR="00841F87" w:rsidRPr="00792ABE" w:rsidRDefault="00841F87" w:rsidP="005230EE">
      <w:pPr>
        <w:pStyle w:val="BoxBullNumList1"/>
      </w:pPr>
      <w:r w:rsidRPr="00792ABE">
        <w:t>• Low back pain that started before the age of 35 years (</w:t>
      </w:r>
      <w:r w:rsidR="007D57B7">
        <w:t xml:space="preserve">more likely to be </w:t>
      </w:r>
      <w:r w:rsidRPr="00792ABE">
        <w:t>due to spondyloarthritis compared with low back pain that started between 35 and 44 years)</w:t>
      </w:r>
    </w:p>
    <w:p w:rsidR="00841F87" w:rsidRPr="00792ABE" w:rsidRDefault="00841F87" w:rsidP="005230EE">
      <w:pPr>
        <w:pStyle w:val="BoxBullNumList1"/>
      </w:pPr>
      <w:r w:rsidRPr="00792ABE">
        <w:t>• Waking during the second half of the night because of symptoms</w:t>
      </w:r>
    </w:p>
    <w:p w:rsidR="00841F87" w:rsidRPr="00792ABE" w:rsidRDefault="00841F87" w:rsidP="005230EE">
      <w:pPr>
        <w:pStyle w:val="BoxBullNumList1"/>
      </w:pPr>
      <w:r w:rsidRPr="00792ABE">
        <w:t>• Buttock pain</w:t>
      </w:r>
    </w:p>
    <w:p w:rsidR="00841F87" w:rsidRPr="00792ABE" w:rsidRDefault="00841F87" w:rsidP="005230EE">
      <w:pPr>
        <w:pStyle w:val="BoxBullNumList1"/>
      </w:pPr>
      <w:r w:rsidRPr="00792ABE">
        <w:t>• Improvement with movement</w:t>
      </w:r>
    </w:p>
    <w:p w:rsidR="00841F87" w:rsidRPr="00792ABE" w:rsidRDefault="00841F87" w:rsidP="005230EE">
      <w:pPr>
        <w:pStyle w:val="BoxBullNumList1"/>
      </w:pPr>
      <w:r w:rsidRPr="00792ABE">
        <w:t>• Improvement within 48 hours of taking non-steroidal anti-inflammatory drugs (NSAIDs)</w:t>
      </w:r>
    </w:p>
    <w:p w:rsidR="00841F87" w:rsidRPr="00792ABE" w:rsidRDefault="00841F87" w:rsidP="005230EE">
      <w:pPr>
        <w:pStyle w:val="BoxBullNumList1"/>
      </w:pPr>
      <w:r w:rsidRPr="00792ABE">
        <w:t>• A first</w:t>
      </w:r>
      <w:r w:rsidR="00364C32" w:rsidRPr="00792ABE">
        <w:t xml:space="preserve"> </w:t>
      </w:r>
      <w:r w:rsidRPr="00792ABE">
        <w:t>degree relative with spondyloarthritis</w:t>
      </w:r>
    </w:p>
    <w:p w:rsidR="00841F87" w:rsidRPr="00792ABE" w:rsidRDefault="00841F87" w:rsidP="005230EE">
      <w:pPr>
        <w:pStyle w:val="BoxBullNumList1"/>
      </w:pPr>
      <w:r w:rsidRPr="00792ABE">
        <w:t>• Current or past arthritis</w:t>
      </w:r>
    </w:p>
    <w:p w:rsidR="00841F87" w:rsidRPr="00792ABE" w:rsidRDefault="00841F87" w:rsidP="005230EE">
      <w:pPr>
        <w:pStyle w:val="BoxBullNumList1"/>
      </w:pPr>
      <w:r w:rsidRPr="00792ABE">
        <w:t>• Current or past enthesitis</w:t>
      </w:r>
    </w:p>
    <w:p w:rsidR="00841F87" w:rsidRPr="00792ABE" w:rsidRDefault="00841F87" w:rsidP="005230EE">
      <w:pPr>
        <w:pStyle w:val="BoxBullNumList1"/>
      </w:pPr>
      <w:r w:rsidRPr="00792ABE">
        <w:t>• Current or past psoriasis</w:t>
      </w:r>
    </w:p>
    <w:p w:rsidR="00841F87" w:rsidRPr="00792ABE" w:rsidRDefault="00841F87" w:rsidP="005230EE">
      <w:pPr>
        <w:pStyle w:val="BoxText"/>
      </w:pPr>
      <w:r w:rsidRPr="00792ABE">
        <w:t xml:space="preserve">Refer to a rheumatologist if </w:t>
      </w:r>
      <w:r w:rsidR="00C2565E">
        <w:t xml:space="preserve">four </w:t>
      </w:r>
      <w:r w:rsidRPr="00792ABE">
        <w:t xml:space="preserve">or more criteria are met. If exactly </w:t>
      </w:r>
      <w:r w:rsidR="00C2565E">
        <w:t xml:space="preserve">three </w:t>
      </w:r>
      <w:r w:rsidRPr="00792ABE">
        <w:t>are present, perform an HLA-B27 test an</w:t>
      </w:r>
      <w:r w:rsidR="00C2565E">
        <w:t>d refer if the test is positive</w:t>
      </w:r>
    </w:p>
    <w:p w:rsidR="00C2565E" w:rsidRPr="008557F5" w:rsidRDefault="00C2565E" w:rsidP="008557F5">
      <w:pPr>
        <w:pStyle w:val="BoxEnd"/>
        <w:spacing w:line="200" w:lineRule="atLeast"/>
        <w:rPr>
          <w:rFonts w:asciiTheme="majorHAnsi" w:eastAsiaTheme="minorEastAsia" w:hAnsiTheme="majorHAnsi"/>
        </w:rPr>
      </w:pPr>
      <w:r w:rsidRPr="008557F5">
        <w:rPr>
          <w:rFonts w:asciiTheme="majorHAnsi" w:eastAsiaTheme="minorEastAsia" w:hAnsiTheme="majorHAnsi"/>
        </w:rPr>
        <w:t>Box End</w:t>
      </w:r>
    </w:p>
    <w:p w:rsidR="00841F87" w:rsidRPr="00792ABE" w:rsidRDefault="000E14BA" w:rsidP="000E14BA">
      <w:pPr>
        <w:pStyle w:val="HeadC"/>
      </w:pPr>
      <w:r w:rsidRPr="000D2D1A">
        <w:lastRenderedPageBreak/>
        <w:t xml:space="preserve">Psoriatic </w:t>
      </w:r>
      <w:r w:rsidR="00841F87" w:rsidRPr="000D2D1A">
        <w:t>arthritis and other peripheral spondyloarthritides</w:t>
      </w:r>
    </w:p>
    <w:p w:rsidR="00841F87" w:rsidRPr="00792ABE" w:rsidRDefault="00841F87" w:rsidP="005230EE">
      <w:pPr>
        <w:pStyle w:val="BullNumList1"/>
      </w:pPr>
      <w:r w:rsidRPr="00792ABE">
        <w:t>• Urgently refer people with suspected new</w:t>
      </w:r>
      <w:r w:rsidR="00364C32" w:rsidRPr="00792ABE">
        <w:t xml:space="preserve"> </w:t>
      </w:r>
      <w:r w:rsidRPr="00792ABE">
        <w:t>onset inflammatory arthritis to a rheumatologist for a spondyloarthritis assessment, unless rheumatoid arthritis, gout</w:t>
      </w:r>
      <w:r w:rsidR="00C2565E">
        <w:t>,</w:t>
      </w:r>
      <w:r w:rsidRPr="00792ABE">
        <w:t xml:space="preserve"> or acute calcium pyrophosphate </w:t>
      </w:r>
      <w:r w:rsidR="00C2565E">
        <w:t>arthritis (“pseudogout”</w:t>
      </w:r>
      <w:r w:rsidRPr="00792ABE">
        <w:t>) is suspected. If rheumatoid arthritis is suspected, see referral for specialist treatment in the NICE guideline on rheumatoid arthritis in adults. [</w:t>
      </w:r>
      <w:r w:rsidR="00C2565E" w:rsidRPr="00C2565E">
        <w:rPr>
          <w:i/>
        </w:rPr>
        <w:t xml:space="preserve">Based </w:t>
      </w:r>
      <w:r w:rsidRPr="00C2565E">
        <w:rPr>
          <w:i/>
        </w:rPr>
        <w:t>on the experience and opinion of the GDG</w:t>
      </w:r>
      <w:r w:rsidRPr="00792ABE">
        <w:t>]</w:t>
      </w:r>
    </w:p>
    <w:p w:rsidR="00841F87" w:rsidRPr="00792ABE" w:rsidRDefault="00841F87" w:rsidP="005230EE">
      <w:pPr>
        <w:pStyle w:val="BullNumList1"/>
      </w:pPr>
      <w:r w:rsidRPr="00792ABE">
        <w:t xml:space="preserve">• Refer people with dactylitis to a rheumatologist for a spondyloarthritis assessment. </w:t>
      </w:r>
      <w:r w:rsidR="00632696" w:rsidRPr="00792ABE">
        <w:t>[</w:t>
      </w:r>
      <w:r w:rsidR="00632696" w:rsidRPr="001207D7">
        <w:rPr>
          <w:i/>
        </w:rPr>
        <w:t xml:space="preserve">Based on </w:t>
      </w:r>
      <w:r w:rsidRPr="001207D7">
        <w:rPr>
          <w:i/>
        </w:rPr>
        <w:t>very low</w:t>
      </w:r>
      <w:r w:rsidR="001207D7">
        <w:rPr>
          <w:i/>
        </w:rPr>
        <w:t xml:space="preserve"> </w:t>
      </w:r>
      <w:r w:rsidRPr="001207D7">
        <w:rPr>
          <w:i/>
        </w:rPr>
        <w:t>to moderate</w:t>
      </w:r>
      <w:r w:rsidR="00364C32" w:rsidRPr="001207D7">
        <w:rPr>
          <w:i/>
        </w:rPr>
        <w:t xml:space="preserve"> </w:t>
      </w:r>
      <w:r w:rsidRPr="001207D7">
        <w:rPr>
          <w:i/>
        </w:rPr>
        <w:t>quality evidence from diagnostic accuracy studies</w:t>
      </w:r>
      <w:r w:rsidRPr="00792ABE">
        <w:t>]</w:t>
      </w:r>
    </w:p>
    <w:p w:rsidR="00841F87" w:rsidRPr="00792ABE" w:rsidRDefault="00841F87" w:rsidP="005230EE">
      <w:pPr>
        <w:pStyle w:val="BullNumList1"/>
      </w:pPr>
      <w:r w:rsidRPr="00792ABE">
        <w:t>• Refer people with enthesitis without apparent mechanical cause to a rheumatologist for a spondyloarthritis assessment if:</w:t>
      </w:r>
    </w:p>
    <w:p w:rsidR="00841F87" w:rsidRPr="00792ABE" w:rsidRDefault="001207D7" w:rsidP="005230EE">
      <w:pPr>
        <w:pStyle w:val="BullNumList2"/>
      </w:pPr>
      <w:r>
        <w:t xml:space="preserve">- </w:t>
      </w:r>
      <w:r w:rsidRPr="00792ABE">
        <w:t xml:space="preserve">It </w:t>
      </w:r>
      <w:r w:rsidR="00841F87" w:rsidRPr="00792ABE">
        <w:t xml:space="preserve">is persistent </w:t>
      </w:r>
      <w:r w:rsidR="00841F87" w:rsidRPr="001207D7">
        <w:rPr>
          <w:i/>
        </w:rPr>
        <w:t>or</w:t>
      </w:r>
    </w:p>
    <w:p w:rsidR="00841F87" w:rsidRPr="00792ABE" w:rsidRDefault="001207D7" w:rsidP="005230EE">
      <w:pPr>
        <w:pStyle w:val="BullNumList2"/>
      </w:pPr>
      <w:r>
        <w:t>-</w:t>
      </w:r>
      <w:r w:rsidR="00841F87" w:rsidRPr="00792ABE">
        <w:t xml:space="preserve"> </w:t>
      </w:r>
      <w:r w:rsidRPr="00792ABE">
        <w:t xml:space="preserve">It </w:t>
      </w:r>
      <w:r w:rsidR="00841F87" w:rsidRPr="00792ABE">
        <w:t xml:space="preserve">is in multiple sites </w:t>
      </w:r>
      <w:r w:rsidR="00841F87" w:rsidRPr="001207D7">
        <w:rPr>
          <w:i/>
        </w:rPr>
        <w:t>or</w:t>
      </w:r>
    </w:p>
    <w:p w:rsidR="00841F87" w:rsidRPr="00792ABE" w:rsidRDefault="001207D7" w:rsidP="005230EE">
      <w:pPr>
        <w:pStyle w:val="BullNumList2"/>
      </w:pPr>
      <w:r>
        <w:t>-</w:t>
      </w:r>
      <w:r w:rsidR="00841F87" w:rsidRPr="00792ABE">
        <w:t xml:space="preserve"> </w:t>
      </w:r>
      <w:r w:rsidRPr="00792ABE">
        <w:t xml:space="preserve">Any </w:t>
      </w:r>
      <w:r w:rsidR="00841F87" w:rsidRPr="00792ABE">
        <w:t>of the following are also present:</w:t>
      </w:r>
    </w:p>
    <w:p w:rsidR="00841F87" w:rsidRPr="00792ABE" w:rsidRDefault="001207D7" w:rsidP="005230EE">
      <w:pPr>
        <w:pStyle w:val="BullNumList3"/>
      </w:pPr>
      <w:r>
        <w:t>○</w:t>
      </w:r>
      <w:r w:rsidR="00841F87" w:rsidRPr="00792ABE">
        <w:t xml:space="preserve"> </w:t>
      </w:r>
      <w:r w:rsidRPr="00792ABE">
        <w:t xml:space="preserve">Back </w:t>
      </w:r>
      <w:r w:rsidR="00841F87" w:rsidRPr="00792ABE">
        <w:t>pain without apparent mechanical cause</w:t>
      </w:r>
    </w:p>
    <w:p w:rsidR="00841F87" w:rsidRPr="00792ABE" w:rsidRDefault="001207D7" w:rsidP="005230EE">
      <w:pPr>
        <w:pStyle w:val="BullNumList3"/>
      </w:pPr>
      <w:r>
        <w:t>○</w:t>
      </w:r>
      <w:r w:rsidRPr="00792ABE">
        <w:t xml:space="preserve"> </w:t>
      </w:r>
      <w:r w:rsidR="00E51B20" w:rsidRPr="00792ABE">
        <w:t xml:space="preserve">Current </w:t>
      </w:r>
      <w:r w:rsidR="00841F87" w:rsidRPr="00792ABE">
        <w:t>or past uveitis</w:t>
      </w:r>
    </w:p>
    <w:p w:rsidR="00841F87" w:rsidRPr="00792ABE" w:rsidRDefault="001207D7" w:rsidP="005230EE">
      <w:pPr>
        <w:pStyle w:val="BullNumList3"/>
      </w:pPr>
      <w:r>
        <w:t>○</w:t>
      </w:r>
      <w:r w:rsidRPr="00792ABE">
        <w:t xml:space="preserve"> </w:t>
      </w:r>
      <w:r w:rsidR="00E51B20" w:rsidRPr="00792ABE">
        <w:t xml:space="preserve">Current </w:t>
      </w:r>
      <w:r w:rsidR="00841F87" w:rsidRPr="00792ABE">
        <w:t>or past psoriasis</w:t>
      </w:r>
    </w:p>
    <w:p w:rsidR="00841F87" w:rsidRPr="00792ABE" w:rsidRDefault="001207D7" w:rsidP="005230EE">
      <w:pPr>
        <w:pStyle w:val="BullNumList3"/>
      </w:pPr>
      <w:r>
        <w:t>○</w:t>
      </w:r>
      <w:r w:rsidRPr="00792ABE">
        <w:t xml:space="preserve"> </w:t>
      </w:r>
      <w:r w:rsidR="00E51B20" w:rsidRPr="00792ABE">
        <w:t xml:space="preserve">Gastrointestinal </w:t>
      </w:r>
      <w:r w:rsidR="00841F87" w:rsidRPr="00792ABE">
        <w:t>or genitourinary infection</w:t>
      </w:r>
    </w:p>
    <w:p w:rsidR="00841F87" w:rsidRPr="00792ABE" w:rsidRDefault="001207D7" w:rsidP="005230EE">
      <w:pPr>
        <w:pStyle w:val="BullNumList3"/>
      </w:pPr>
      <w:r>
        <w:t>○</w:t>
      </w:r>
      <w:r w:rsidRPr="00792ABE">
        <w:t xml:space="preserve"> </w:t>
      </w:r>
      <w:proofErr w:type="gramStart"/>
      <w:r w:rsidR="00E51B20" w:rsidRPr="00792ABE">
        <w:t>Inflammatory</w:t>
      </w:r>
      <w:proofErr w:type="gramEnd"/>
      <w:r w:rsidR="00E51B20" w:rsidRPr="00792ABE">
        <w:t xml:space="preserve"> </w:t>
      </w:r>
      <w:r w:rsidR="00841F87" w:rsidRPr="00792ABE">
        <w:t>bowel disease (Crohn’s disease or ulcerative colitis)</w:t>
      </w:r>
    </w:p>
    <w:p w:rsidR="00E51B20" w:rsidRDefault="001207D7" w:rsidP="005230EE">
      <w:pPr>
        <w:pStyle w:val="BullNumList3"/>
      </w:pPr>
      <w:r>
        <w:t>○</w:t>
      </w:r>
      <w:r w:rsidRPr="00792ABE">
        <w:t xml:space="preserve"> </w:t>
      </w:r>
      <w:proofErr w:type="gramStart"/>
      <w:r w:rsidR="00E51B20" w:rsidRPr="00792ABE">
        <w:t>A</w:t>
      </w:r>
      <w:proofErr w:type="gramEnd"/>
      <w:r w:rsidR="00E51B20" w:rsidRPr="00792ABE">
        <w:t xml:space="preserve"> </w:t>
      </w:r>
      <w:r w:rsidR="00841F87" w:rsidRPr="00792ABE">
        <w:t>first</w:t>
      </w:r>
      <w:r w:rsidR="00364C32" w:rsidRPr="00792ABE">
        <w:t xml:space="preserve"> </w:t>
      </w:r>
      <w:r w:rsidR="00841F87" w:rsidRPr="00792ABE">
        <w:t xml:space="preserve">degree relative with spondyloarthritis or psoriasis </w:t>
      </w:r>
    </w:p>
    <w:p w:rsidR="00841F87" w:rsidRDefault="00632696" w:rsidP="007B499B">
      <w:pPr>
        <w:pStyle w:val="NumList3Cont"/>
      </w:pPr>
      <w:r w:rsidRPr="00792ABE">
        <w:t>[</w:t>
      </w:r>
      <w:r w:rsidRPr="007B499B">
        <w:rPr>
          <w:i/>
        </w:rPr>
        <w:t xml:space="preserve">Based on </w:t>
      </w:r>
      <w:r w:rsidR="00841F87" w:rsidRPr="007B499B">
        <w:rPr>
          <w:i/>
        </w:rPr>
        <w:t>low</w:t>
      </w:r>
      <w:r w:rsidR="001207D7" w:rsidRPr="007B499B">
        <w:rPr>
          <w:i/>
        </w:rPr>
        <w:t xml:space="preserve"> </w:t>
      </w:r>
      <w:r w:rsidR="00841F87" w:rsidRPr="007B499B">
        <w:rPr>
          <w:i/>
        </w:rPr>
        <w:t>to moderate</w:t>
      </w:r>
      <w:r w:rsidR="00364C32" w:rsidRPr="007B499B">
        <w:rPr>
          <w:i/>
        </w:rPr>
        <w:t xml:space="preserve"> </w:t>
      </w:r>
      <w:r w:rsidR="00841F87" w:rsidRPr="007B499B">
        <w:rPr>
          <w:i/>
        </w:rPr>
        <w:t>quality evidence from diagnostic accuracy studies and the experience and opinion of the GDG</w:t>
      </w:r>
      <w:r w:rsidR="00841F87" w:rsidRPr="00792ABE">
        <w:t>]</w:t>
      </w:r>
    </w:p>
    <w:p w:rsidR="00841F87" w:rsidRDefault="00841F87" w:rsidP="005230EE">
      <w:pPr>
        <w:pStyle w:val="HeadB"/>
      </w:pPr>
      <w:r>
        <w:t xml:space="preserve">Diagnosing </w:t>
      </w:r>
      <w:proofErr w:type="spellStart"/>
      <w:r>
        <w:t>spondyloarthritis</w:t>
      </w:r>
      <w:proofErr w:type="spellEnd"/>
    </w:p>
    <w:p w:rsidR="000D2D1A" w:rsidRDefault="00841F87">
      <w:pPr>
        <w:pStyle w:val="Para"/>
        <w:autoSpaceDE w:val="0"/>
        <w:autoSpaceDN w:val="0"/>
        <w:adjustRightInd w:val="0"/>
        <w:rPr>
          <w:szCs w:val="24"/>
        </w:rPr>
      </w:pPr>
      <w:r>
        <w:rPr>
          <w:szCs w:val="24"/>
        </w:rPr>
        <w:t xml:space="preserve">In specialist care settings, the diagnosis of spondyloarthritis will be based on </w:t>
      </w:r>
      <w:r w:rsidR="007B499B">
        <w:rPr>
          <w:szCs w:val="24"/>
        </w:rPr>
        <w:t xml:space="preserve">several </w:t>
      </w:r>
      <w:r>
        <w:rPr>
          <w:szCs w:val="24"/>
        </w:rPr>
        <w:t>factors, including clinical features, HLA-B27 test results, imaging (</w:t>
      </w:r>
      <w:r w:rsidR="00A82EEE">
        <w:rPr>
          <w:szCs w:val="24"/>
        </w:rPr>
        <w:t xml:space="preserve">x </w:t>
      </w:r>
      <w:r>
        <w:rPr>
          <w:szCs w:val="24"/>
        </w:rPr>
        <w:t xml:space="preserve">ray and </w:t>
      </w:r>
      <w:r w:rsidR="00A82EEE">
        <w:rPr>
          <w:szCs w:val="24"/>
        </w:rPr>
        <w:t>magnetic resonance imaging</w:t>
      </w:r>
      <w:r>
        <w:rPr>
          <w:szCs w:val="24"/>
        </w:rPr>
        <w:t>), and may be assisted by the use of validated spondyloarthritis criteria</w:t>
      </w:r>
      <w:r w:rsidRPr="00C62537">
        <w:rPr>
          <w:szCs w:val="24"/>
        </w:rPr>
        <w:t>. X</w:t>
      </w:r>
      <w:r w:rsidR="00364C32" w:rsidRPr="00C62537">
        <w:rPr>
          <w:szCs w:val="24"/>
        </w:rPr>
        <w:t xml:space="preserve"> </w:t>
      </w:r>
      <w:r w:rsidRPr="00C62537">
        <w:rPr>
          <w:szCs w:val="24"/>
        </w:rPr>
        <w:t>ray is not an appropriate first</w:t>
      </w:r>
      <w:r w:rsidR="00364C32" w:rsidRPr="00C62537">
        <w:rPr>
          <w:szCs w:val="24"/>
        </w:rPr>
        <w:t xml:space="preserve"> </w:t>
      </w:r>
      <w:r w:rsidRPr="00C62537">
        <w:rPr>
          <w:szCs w:val="24"/>
        </w:rPr>
        <w:t xml:space="preserve">line imaging investigation in people whose skeleton has not fully matured. </w:t>
      </w:r>
    </w:p>
    <w:p w:rsidR="000D2D1A" w:rsidRPr="000D2D1A" w:rsidRDefault="000D2D1A" w:rsidP="00266214">
      <w:pPr>
        <w:pStyle w:val="HeadB"/>
      </w:pPr>
      <w:r w:rsidRPr="000D2D1A">
        <w:t xml:space="preserve">Managing </w:t>
      </w:r>
      <w:proofErr w:type="spellStart"/>
      <w:r w:rsidRPr="000D2D1A">
        <w:t>spondyloarthritis</w:t>
      </w:r>
      <w:proofErr w:type="spellEnd"/>
    </w:p>
    <w:p w:rsidR="005230EE" w:rsidRDefault="00841F87">
      <w:pPr>
        <w:pStyle w:val="Para"/>
        <w:autoSpaceDE w:val="0"/>
        <w:autoSpaceDN w:val="0"/>
        <w:adjustRightInd w:val="0"/>
        <w:rPr>
          <w:szCs w:val="24"/>
        </w:rPr>
      </w:pPr>
      <w:r>
        <w:rPr>
          <w:szCs w:val="24"/>
        </w:rPr>
        <w:t xml:space="preserve">Box </w:t>
      </w:r>
      <w:r w:rsidR="00A82EEE">
        <w:rPr>
          <w:szCs w:val="24"/>
        </w:rPr>
        <w:t>4</w:t>
      </w:r>
      <w:r>
        <w:rPr>
          <w:szCs w:val="24"/>
        </w:rPr>
        <w:t xml:space="preserve"> summarises the main pharmacological and non-pharmacological management options for spondyloarthritis. </w:t>
      </w:r>
    </w:p>
    <w:p w:rsidR="00A82EEE" w:rsidRPr="009D4E2A" w:rsidRDefault="00A82EEE" w:rsidP="006F01B3">
      <w:pPr>
        <w:pStyle w:val="BoxBegin"/>
        <w:spacing w:line="200" w:lineRule="atLeast"/>
        <w:rPr>
          <w:rFonts w:asciiTheme="majorHAnsi" w:eastAsiaTheme="minorEastAsia" w:hAnsiTheme="majorHAnsi"/>
        </w:rPr>
      </w:pPr>
      <w:r w:rsidRPr="009D4E2A">
        <w:rPr>
          <w:rFonts w:asciiTheme="majorHAnsi" w:eastAsiaTheme="minorEastAsia" w:hAnsiTheme="majorHAnsi"/>
        </w:rPr>
        <w:t>Box Start</w:t>
      </w:r>
    </w:p>
    <w:p w:rsidR="00841F87" w:rsidRPr="00A82EEE" w:rsidRDefault="00841F87" w:rsidP="005230EE">
      <w:pPr>
        <w:pStyle w:val="BoxTitle"/>
      </w:pPr>
      <w:r w:rsidRPr="00A82EEE">
        <w:t xml:space="preserve">Box </w:t>
      </w:r>
      <w:r w:rsidR="00A82EEE" w:rsidRPr="00A82EEE">
        <w:t>4.</w:t>
      </w:r>
      <w:r w:rsidRPr="00A82EEE">
        <w:t xml:space="preserve"> Pharmacological and non-pharmacological management of spondyloarthritis</w:t>
      </w:r>
    </w:p>
    <w:p w:rsidR="00A82EEE" w:rsidRDefault="00A82EEE" w:rsidP="00D15594">
      <w:pPr>
        <w:pStyle w:val="BoxSubTitle"/>
      </w:pPr>
      <w:r w:rsidRPr="00A82EEE">
        <w:t>Axial spondyloarthritis</w:t>
      </w:r>
    </w:p>
    <w:p w:rsidR="00841F87" w:rsidRPr="00A82EEE" w:rsidRDefault="00841F87" w:rsidP="005230EE">
      <w:pPr>
        <w:pStyle w:val="BoxBullNumList1"/>
      </w:pPr>
      <w:r w:rsidRPr="00A82EEE">
        <w:t xml:space="preserve">• </w:t>
      </w:r>
      <w:r w:rsidR="00D15594">
        <w:t>P</w:t>
      </w:r>
      <w:r w:rsidRPr="00A82EEE">
        <w:t>harmacological management</w:t>
      </w:r>
    </w:p>
    <w:p w:rsidR="00841F87" w:rsidRPr="00A82EEE" w:rsidRDefault="00D15594" w:rsidP="005230EE">
      <w:pPr>
        <w:pStyle w:val="BoxBullNumList2"/>
      </w:pPr>
      <w:r>
        <w:t>-</w:t>
      </w:r>
      <w:r w:rsidR="00841F87" w:rsidRPr="00A82EEE">
        <w:t xml:space="preserve"> First</w:t>
      </w:r>
      <w:r w:rsidR="00364C32" w:rsidRPr="00A82EEE">
        <w:t xml:space="preserve"> </w:t>
      </w:r>
      <w:r w:rsidR="00841F87" w:rsidRPr="00A82EEE">
        <w:t xml:space="preserve">line </w:t>
      </w:r>
      <w:r w:rsidR="00A908D9">
        <w:t xml:space="preserve">treatment </w:t>
      </w:r>
      <w:r w:rsidR="00841F87" w:rsidRPr="00A82EEE">
        <w:t>is the</w:t>
      </w:r>
      <w:r w:rsidR="00A908D9">
        <w:t xml:space="preserve"> lowest effective dose of NSAID</w:t>
      </w:r>
      <w:r w:rsidR="00841F87" w:rsidRPr="00A82EEE">
        <w:t>, with appropriate cli</w:t>
      </w:r>
      <w:r w:rsidR="00A908D9">
        <w:t>nical assessment and monitoring</w:t>
      </w:r>
    </w:p>
    <w:p w:rsidR="00841F87" w:rsidRPr="00A82EEE" w:rsidRDefault="00D15594" w:rsidP="005230EE">
      <w:pPr>
        <w:pStyle w:val="BoxBullNumList2"/>
      </w:pPr>
      <w:r>
        <w:t>-</w:t>
      </w:r>
      <w:r w:rsidR="00841F87" w:rsidRPr="00A82EEE">
        <w:t xml:space="preserve"> If the maximum tolerated dose for 2</w:t>
      </w:r>
      <w:r w:rsidR="00A908D9">
        <w:t>-</w:t>
      </w:r>
      <w:r w:rsidR="00841F87" w:rsidRPr="00A82EEE">
        <w:t>4 weeks does not provide adequate relief, consider switching to another NSAID or using biological disease</w:t>
      </w:r>
      <w:r w:rsidR="00A908D9">
        <w:t>-</w:t>
      </w:r>
      <w:r w:rsidR="00841F87" w:rsidRPr="00A82EEE">
        <w:t>modifying anti-rheumatic drugs (DMARDs) (use of biological DMARDs for axial spondyloarthritis has been the subject of NICE Technology Appraisals)</w:t>
      </w:r>
    </w:p>
    <w:p w:rsidR="00841F87" w:rsidRPr="00A82EEE" w:rsidRDefault="00841F87" w:rsidP="005230EE">
      <w:pPr>
        <w:pStyle w:val="BoxBullNumList1"/>
      </w:pPr>
      <w:r w:rsidRPr="00A82EEE">
        <w:t xml:space="preserve">• </w:t>
      </w:r>
      <w:r w:rsidR="00D15594">
        <w:t>N</w:t>
      </w:r>
      <w:r w:rsidRPr="00A82EEE">
        <w:t>on-pharmacological management</w:t>
      </w:r>
    </w:p>
    <w:p w:rsidR="00841F87" w:rsidRPr="00A82EEE" w:rsidRDefault="00D15594" w:rsidP="005230EE">
      <w:pPr>
        <w:pStyle w:val="BoxBullNumList2"/>
      </w:pPr>
      <w:r>
        <w:t>-</w:t>
      </w:r>
      <w:r w:rsidR="00841F87" w:rsidRPr="00A82EEE">
        <w:t xml:space="preserve"> People with axial spondyloarthritis should be referred to a specialist physiotherapist to start a structured exercise programme</w:t>
      </w:r>
    </w:p>
    <w:p w:rsidR="00841F87" w:rsidRPr="00A82EEE" w:rsidRDefault="00D15594" w:rsidP="005230EE">
      <w:pPr>
        <w:pStyle w:val="BoxBullNumList2"/>
      </w:pPr>
      <w:r>
        <w:lastRenderedPageBreak/>
        <w:t>-</w:t>
      </w:r>
      <w:r w:rsidR="00841F87" w:rsidRPr="00A82EEE">
        <w:t xml:space="preserve"> Consider</w:t>
      </w:r>
      <w:r w:rsidR="00F52091">
        <w:t xml:space="preserve"> referral</w:t>
      </w:r>
      <w:r w:rsidR="00841F87" w:rsidRPr="00A82EEE">
        <w:t xml:space="preserve"> </w:t>
      </w:r>
      <w:r w:rsidR="00F52091">
        <w:t>to</w:t>
      </w:r>
      <w:r w:rsidR="00841F87" w:rsidRPr="00A82EEE">
        <w:t xml:space="preserve"> hydrotherapy </w:t>
      </w:r>
      <w:r w:rsidR="00F52091">
        <w:t xml:space="preserve">for pain </w:t>
      </w:r>
      <w:r w:rsidR="00841F87" w:rsidRPr="00A82EEE">
        <w:t>or other specialist therapists (occupational therapist, therapist, orthotist, podiatrist</w:t>
      </w:r>
      <w:r w:rsidR="00A908D9">
        <w:t>,</w:t>
      </w:r>
      <w:r w:rsidR="00841F87" w:rsidRPr="00A82EEE">
        <w:t xml:space="preserve"> etc) for people who have diffic</w:t>
      </w:r>
      <w:r w:rsidR="00A908D9">
        <w:t>ulties with everyday activities</w:t>
      </w:r>
    </w:p>
    <w:p w:rsidR="00D15594" w:rsidRDefault="00D15594" w:rsidP="00A908D9">
      <w:pPr>
        <w:pStyle w:val="BoxSubTitle"/>
      </w:pPr>
      <w:r w:rsidRPr="00A82EEE">
        <w:t xml:space="preserve">Psoriatic arthritis and other peripheral spondyloarthritides </w:t>
      </w:r>
    </w:p>
    <w:p w:rsidR="00841F87" w:rsidRPr="00A82EEE" w:rsidRDefault="00841F87" w:rsidP="005230EE">
      <w:pPr>
        <w:pStyle w:val="BoxBullNumList1"/>
      </w:pPr>
      <w:r w:rsidRPr="00A82EEE">
        <w:t xml:space="preserve">• </w:t>
      </w:r>
      <w:r w:rsidR="00A908D9" w:rsidRPr="00A82EEE">
        <w:t xml:space="preserve">Pharmacological </w:t>
      </w:r>
      <w:r w:rsidRPr="00A82EEE">
        <w:t>management</w:t>
      </w:r>
    </w:p>
    <w:p w:rsidR="00841F87" w:rsidRPr="00A82EEE" w:rsidRDefault="00A908D9" w:rsidP="005230EE">
      <w:pPr>
        <w:pStyle w:val="BoxBullNumList2"/>
      </w:pPr>
      <w:r>
        <w:t>-</w:t>
      </w:r>
      <w:r w:rsidR="00841F87" w:rsidRPr="00A82EEE">
        <w:t xml:space="preserve"> First</w:t>
      </w:r>
      <w:r w:rsidR="00364C32" w:rsidRPr="00A82EEE">
        <w:t xml:space="preserve"> </w:t>
      </w:r>
      <w:r w:rsidR="00841F87" w:rsidRPr="00A82EEE">
        <w:t>line treatment options for peripheral spondyloarthritis include corticosteroid injections for non-progressive monoarthritis and standard DMARDs for peripheral polyarthritis, oligoarthritis</w:t>
      </w:r>
      <w:r>
        <w:t>, and progressive monoarthritis</w:t>
      </w:r>
    </w:p>
    <w:p w:rsidR="00841F87" w:rsidRPr="00A82EEE" w:rsidRDefault="00A908D9" w:rsidP="005230EE">
      <w:pPr>
        <w:pStyle w:val="BoxBullNumList2"/>
      </w:pPr>
      <w:r>
        <w:t>-</w:t>
      </w:r>
      <w:r w:rsidR="00841F87" w:rsidRPr="00A82EEE">
        <w:t xml:space="preserve"> Biological DMARDs are an option for treating psoriatic arthritis that has not responded to </w:t>
      </w:r>
      <w:r>
        <w:t>two standard DMARDs</w:t>
      </w:r>
      <w:r w:rsidR="00F52091">
        <w:t xml:space="preserve"> </w:t>
      </w:r>
      <w:r w:rsidR="00F52091" w:rsidRPr="00F52091">
        <w:t xml:space="preserve">(use of biological DMARDs for </w:t>
      </w:r>
      <w:r w:rsidR="00F52091" w:rsidRPr="00A82EEE">
        <w:t xml:space="preserve">psoriatic arthritis </w:t>
      </w:r>
      <w:r w:rsidR="00F52091" w:rsidRPr="00F52091">
        <w:t>has been the subjec</w:t>
      </w:r>
      <w:r w:rsidR="00F52091">
        <w:t>t of NICE Technology Appraisals</w:t>
      </w:r>
      <w:r w:rsidR="00F52091" w:rsidRPr="00F52091">
        <w:t>)</w:t>
      </w:r>
    </w:p>
    <w:p w:rsidR="00841F87" w:rsidRDefault="00A908D9" w:rsidP="005230EE">
      <w:pPr>
        <w:pStyle w:val="BoxBullNumList2"/>
      </w:pPr>
      <w:r>
        <w:t>-</w:t>
      </w:r>
      <w:r w:rsidR="00841F87" w:rsidRPr="00A82EEE">
        <w:t xml:space="preserve"> Short</w:t>
      </w:r>
      <w:r w:rsidR="00364C32" w:rsidRPr="00A82EEE">
        <w:t xml:space="preserve"> </w:t>
      </w:r>
      <w:r w:rsidR="00841F87" w:rsidRPr="00A82EEE">
        <w:t>term NSAIDs at the lowest effective dose, steroid injections</w:t>
      </w:r>
      <w:r w:rsidR="00F52091">
        <w:t>,</w:t>
      </w:r>
      <w:r w:rsidR="00841F87" w:rsidRPr="00A82EEE">
        <w:t xml:space="preserve"> or short</w:t>
      </w:r>
      <w:r w:rsidR="00364C32" w:rsidRPr="00A82EEE">
        <w:t xml:space="preserve"> </w:t>
      </w:r>
      <w:r w:rsidR="00841F87" w:rsidRPr="00A82EEE">
        <w:t>term oral steroid therapy may be used as an adjunct to standard or biological DMARDs</w:t>
      </w:r>
    </w:p>
    <w:p w:rsidR="00841F87" w:rsidRPr="00A82EEE" w:rsidRDefault="00841F87" w:rsidP="005230EE">
      <w:pPr>
        <w:pStyle w:val="BoxBullNumList1"/>
      </w:pPr>
      <w:r w:rsidRPr="00A82EEE">
        <w:t xml:space="preserve">• </w:t>
      </w:r>
      <w:r w:rsidR="00A908D9">
        <w:t>N</w:t>
      </w:r>
      <w:r w:rsidRPr="00A82EEE">
        <w:t>on-pharmacological management</w:t>
      </w:r>
    </w:p>
    <w:p w:rsidR="00841F87" w:rsidRDefault="00A908D9" w:rsidP="005230EE">
      <w:pPr>
        <w:pStyle w:val="BoxBullNumList2"/>
      </w:pPr>
      <w:r>
        <w:t>-</w:t>
      </w:r>
      <w:r w:rsidR="00841F87" w:rsidRPr="00A82EEE">
        <w:t xml:space="preserve"> Consider</w:t>
      </w:r>
      <w:r w:rsidR="00F52091">
        <w:t xml:space="preserve"> </w:t>
      </w:r>
      <w:r w:rsidR="00841F87" w:rsidRPr="00A82EEE">
        <w:t>referrals to specialist therapists (physiotherapist, occupational therapist, therapist, orthotist, podiatrist</w:t>
      </w:r>
      <w:r w:rsidR="00F52091">
        <w:t>,</w:t>
      </w:r>
      <w:r w:rsidR="00841F87" w:rsidRPr="00A82EEE">
        <w:t xml:space="preserve"> etc) for people who have difficulties with everyday activities</w:t>
      </w:r>
    </w:p>
    <w:p w:rsidR="00A82EEE" w:rsidRPr="008557F5" w:rsidRDefault="00A82EEE" w:rsidP="008557F5">
      <w:pPr>
        <w:pStyle w:val="BoxEnd"/>
        <w:spacing w:line="200" w:lineRule="atLeast"/>
        <w:rPr>
          <w:rFonts w:asciiTheme="majorHAnsi" w:eastAsiaTheme="minorEastAsia" w:hAnsiTheme="majorHAnsi"/>
        </w:rPr>
      </w:pPr>
      <w:r w:rsidRPr="008557F5">
        <w:rPr>
          <w:rFonts w:asciiTheme="majorHAnsi" w:eastAsiaTheme="minorEastAsia" w:hAnsiTheme="majorHAnsi"/>
        </w:rPr>
        <w:t>Box End</w:t>
      </w:r>
    </w:p>
    <w:p w:rsidR="00841F87" w:rsidRDefault="00841F87">
      <w:pPr>
        <w:pStyle w:val="Para"/>
        <w:autoSpaceDE w:val="0"/>
        <w:autoSpaceDN w:val="0"/>
        <w:adjustRightInd w:val="0"/>
        <w:rPr>
          <w:szCs w:val="24"/>
        </w:rPr>
      </w:pPr>
      <w:r>
        <w:rPr>
          <w:szCs w:val="24"/>
        </w:rPr>
        <w:t xml:space="preserve">While NSAIDs may be initiated in primary care </w:t>
      </w:r>
      <w:r w:rsidR="00F52091">
        <w:rPr>
          <w:szCs w:val="24"/>
        </w:rPr>
        <w:t xml:space="preserve">before </w:t>
      </w:r>
      <w:r>
        <w:rPr>
          <w:szCs w:val="24"/>
        </w:rPr>
        <w:t xml:space="preserve">confirmation of diagnosis, standard or biological DMARDs will be initiated in specialist settings. Ongoing monitoring of pharmacological therapies, and changes to these during flare episodes, can take place in primary or secondary care as appropriate. The GDG agreed that no </w:t>
      </w:r>
      <w:r w:rsidR="00F52091">
        <w:rPr>
          <w:szCs w:val="24"/>
        </w:rPr>
        <w:t>“</w:t>
      </w:r>
      <w:r>
        <w:rPr>
          <w:szCs w:val="24"/>
        </w:rPr>
        <w:t>one</w:t>
      </w:r>
      <w:r w:rsidR="00364C32">
        <w:rPr>
          <w:szCs w:val="24"/>
        </w:rPr>
        <w:t xml:space="preserve"> </w:t>
      </w:r>
      <w:r>
        <w:rPr>
          <w:szCs w:val="24"/>
        </w:rPr>
        <w:t>size</w:t>
      </w:r>
      <w:r w:rsidR="00364C32">
        <w:rPr>
          <w:szCs w:val="24"/>
        </w:rPr>
        <w:t xml:space="preserve"> </w:t>
      </w:r>
      <w:r>
        <w:rPr>
          <w:szCs w:val="24"/>
        </w:rPr>
        <w:t>fits</w:t>
      </w:r>
      <w:r w:rsidR="00364C32">
        <w:rPr>
          <w:szCs w:val="24"/>
        </w:rPr>
        <w:t xml:space="preserve"> </w:t>
      </w:r>
      <w:r>
        <w:rPr>
          <w:szCs w:val="24"/>
        </w:rPr>
        <w:t>all</w:t>
      </w:r>
      <w:r w:rsidR="00F52091">
        <w:rPr>
          <w:szCs w:val="24"/>
        </w:rPr>
        <w:t>”</w:t>
      </w:r>
      <w:r>
        <w:rPr>
          <w:szCs w:val="24"/>
        </w:rPr>
        <w:t xml:space="preserve"> guidance could be provided for optimal flare management, as patients’ experiences vary and multiple approaches may be appropriate; however, the guideline sets out overarching principles of effective care.</w:t>
      </w:r>
    </w:p>
    <w:p w:rsidR="00841F87" w:rsidRPr="00AC5679" w:rsidRDefault="007F0867" w:rsidP="005230EE">
      <w:pPr>
        <w:pStyle w:val="HeadB"/>
      </w:pPr>
      <w:r w:rsidRPr="00AC5679">
        <w:t>Managing flares</w:t>
      </w:r>
    </w:p>
    <w:p w:rsidR="00841F87" w:rsidRPr="00F52091" w:rsidRDefault="00841F87" w:rsidP="005230EE">
      <w:pPr>
        <w:pStyle w:val="BullNumList1"/>
      </w:pPr>
      <w:r w:rsidRPr="00F52091">
        <w:t>• Advise people with spondyloarthritis about the possibility of experiencing flare episodes and extra-articular symptoms. [</w:t>
      </w:r>
      <w:r w:rsidR="00692524" w:rsidRPr="00692524">
        <w:rPr>
          <w:i/>
        </w:rPr>
        <w:t xml:space="preserve">Based </w:t>
      </w:r>
      <w:r w:rsidRPr="00692524">
        <w:rPr>
          <w:i/>
        </w:rPr>
        <w:t>on the experience and opinion of the GDG</w:t>
      </w:r>
      <w:r w:rsidRPr="00F52091">
        <w:t>]</w:t>
      </w:r>
    </w:p>
    <w:p w:rsidR="00841F87" w:rsidRPr="00F52091" w:rsidRDefault="00841F87" w:rsidP="005230EE">
      <w:pPr>
        <w:pStyle w:val="BullNumList1"/>
      </w:pPr>
      <w:r w:rsidRPr="00F52091">
        <w:t>• Consider developing a flare management plan that is tailored to the person’s individual needs, preferences and circumstances. [</w:t>
      </w:r>
      <w:r w:rsidR="00692524" w:rsidRPr="00692524">
        <w:rPr>
          <w:i/>
        </w:rPr>
        <w:t xml:space="preserve">Based </w:t>
      </w:r>
      <w:r w:rsidRPr="00692524">
        <w:rPr>
          <w:i/>
        </w:rPr>
        <w:t>on the experience and opinion of the GDG</w:t>
      </w:r>
      <w:r w:rsidRPr="00F52091">
        <w:t>]</w:t>
      </w:r>
    </w:p>
    <w:p w:rsidR="00841F87" w:rsidRPr="00F52091" w:rsidRDefault="00841F87" w:rsidP="005230EE">
      <w:pPr>
        <w:pStyle w:val="BullNumList1"/>
      </w:pPr>
      <w:r w:rsidRPr="00F52091">
        <w:t>• When discussing any flare management plan, provide information on:</w:t>
      </w:r>
    </w:p>
    <w:p w:rsidR="00841F87" w:rsidRPr="00F52091" w:rsidRDefault="00692524" w:rsidP="005230EE">
      <w:pPr>
        <w:pStyle w:val="BullNumList2"/>
      </w:pPr>
      <w:r>
        <w:t xml:space="preserve">- </w:t>
      </w:r>
      <w:r w:rsidR="00484276" w:rsidRPr="00F52091">
        <w:t xml:space="preserve">Access </w:t>
      </w:r>
      <w:r w:rsidR="00841F87" w:rsidRPr="00F52091">
        <w:t xml:space="preserve">to care during flares (including details of a named person to contact </w:t>
      </w:r>
      <w:r w:rsidR="00484276">
        <w:t xml:space="preserve">such as </w:t>
      </w:r>
      <w:r w:rsidR="00841F87" w:rsidRPr="00F52091">
        <w:t>a specialist rheumatology nurse)</w:t>
      </w:r>
    </w:p>
    <w:p w:rsidR="00841F87" w:rsidRPr="00F52091" w:rsidRDefault="00692524" w:rsidP="005230EE">
      <w:pPr>
        <w:pStyle w:val="BullNumList2"/>
      </w:pPr>
      <w:r>
        <w:t xml:space="preserve">- </w:t>
      </w:r>
      <w:r w:rsidR="00484276" w:rsidRPr="00F52091">
        <w:t xml:space="preserve">Self </w:t>
      </w:r>
      <w:r w:rsidR="00841F87" w:rsidRPr="00F52091">
        <w:t>care (for example, exercises, stretching</w:t>
      </w:r>
      <w:r w:rsidR="00484276">
        <w:t>,</w:t>
      </w:r>
      <w:r w:rsidR="00841F87" w:rsidRPr="00F52091">
        <w:t xml:space="preserve"> and joint protection)</w:t>
      </w:r>
    </w:p>
    <w:p w:rsidR="00841F87" w:rsidRPr="00F52091" w:rsidRDefault="00692524" w:rsidP="005230EE">
      <w:pPr>
        <w:pStyle w:val="BullNumList2"/>
      </w:pPr>
      <w:r>
        <w:t xml:space="preserve">- </w:t>
      </w:r>
      <w:r w:rsidR="00484276" w:rsidRPr="00F52091">
        <w:t xml:space="preserve">Pain </w:t>
      </w:r>
      <w:r w:rsidR="00841F87" w:rsidRPr="00F52091">
        <w:t>and fatigue management</w:t>
      </w:r>
    </w:p>
    <w:p w:rsidR="00841F87" w:rsidRPr="00F52091" w:rsidRDefault="00692524" w:rsidP="005230EE">
      <w:pPr>
        <w:pStyle w:val="BullNumList2"/>
      </w:pPr>
      <w:r>
        <w:t xml:space="preserve">- </w:t>
      </w:r>
      <w:r w:rsidR="00484276" w:rsidRPr="00F52091">
        <w:t xml:space="preserve">Potential </w:t>
      </w:r>
      <w:r w:rsidR="00841F87" w:rsidRPr="00F52091">
        <w:t>changes to medicines</w:t>
      </w:r>
    </w:p>
    <w:p w:rsidR="00484276" w:rsidRDefault="00692524" w:rsidP="005230EE">
      <w:pPr>
        <w:pStyle w:val="BullNumList2"/>
      </w:pPr>
      <w:r>
        <w:t xml:space="preserve">- </w:t>
      </w:r>
      <w:r w:rsidR="00484276" w:rsidRPr="00F52091">
        <w:t xml:space="preserve">Managing </w:t>
      </w:r>
      <w:r w:rsidR="00841F87" w:rsidRPr="00F52091">
        <w:t xml:space="preserve">the impact on daily life and ability to work. </w:t>
      </w:r>
    </w:p>
    <w:p w:rsidR="00841F87" w:rsidRPr="00F52091" w:rsidRDefault="00841F87" w:rsidP="00392E7E">
      <w:pPr>
        <w:pStyle w:val="NumList2Cont"/>
      </w:pPr>
      <w:r w:rsidRPr="00F52091">
        <w:t>[</w:t>
      </w:r>
      <w:r w:rsidR="00392E7E" w:rsidRPr="00392E7E">
        <w:rPr>
          <w:i/>
        </w:rPr>
        <w:t xml:space="preserve">Based </w:t>
      </w:r>
      <w:r w:rsidRPr="00392E7E">
        <w:rPr>
          <w:i/>
        </w:rPr>
        <w:t>on the experience and opinion of the GDG</w:t>
      </w:r>
      <w:r w:rsidRPr="00F52091">
        <w:t>]</w:t>
      </w:r>
    </w:p>
    <w:p w:rsidR="00841F87" w:rsidRPr="00F52091" w:rsidRDefault="00841F87" w:rsidP="005230EE">
      <w:pPr>
        <w:pStyle w:val="BullNumList1"/>
      </w:pPr>
      <w:r w:rsidRPr="00F52091">
        <w:t>• When managing flares in primary care, seek advice from specialist care as needed, particularly for people who:</w:t>
      </w:r>
    </w:p>
    <w:p w:rsidR="00841F87" w:rsidRPr="00F52091" w:rsidRDefault="00692524" w:rsidP="005230EE">
      <w:pPr>
        <w:pStyle w:val="BullNumList2"/>
      </w:pPr>
      <w:r>
        <w:t xml:space="preserve">- </w:t>
      </w:r>
      <w:r w:rsidR="00392E7E" w:rsidRPr="00F52091">
        <w:t xml:space="preserve">Have </w:t>
      </w:r>
      <w:r w:rsidR="00841F87" w:rsidRPr="00F52091">
        <w:t>recurrent or persistent flares</w:t>
      </w:r>
    </w:p>
    <w:p w:rsidR="00841F87" w:rsidRPr="00F52091" w:rsidRDefault="00692524" w:rsidP="005230EE">
      <w:pPr>
        <w:pStyle w:val="BullNumList2"/>
      </w:pPr>
      <w:r>
        <w:t xml:space="preserve">- </w:t>
      </w:r>
      <w:r w:rsidR="00392E7E" w:rsidRPr="00F52091">
        <w:t xml:space="preserve">Are </w:t>
      </w:r>
      <w:r w:rsidR="00841F87" w:rsidRPr="00F52091">
        <w:t>taking biological DMARDs</w:t>
      </w:r>
    </w:p>
    <w:p w:rsidR="00841F87" w:rsidRDefault="00692524" w:rsidP="005230EE">
      <w:pPr>
        <w:pStyle w:val="BullNumList2"/>
      </w:pPr>
      <w:r>
        <w:t xml:space="preserve">- </w:t>
      </w:r>
      <w:r w:rsidR="00392E7E" w:rsidRPr="00F52091">
        <w:t xml:space="preserve">Have </w:t>
      </w:r>
      <w:r w:rsidR="00841F87" w:rsidRPr="00F52091">
        <w:t>comorbidities that may affect treatment or management of flares</w:t>
      </w:r>
      <w:r w:rsidR="00392E7E">
        <w:t>.</w:t>
      </w:r>
    </w:p>
    <w:p w:rsidR="00392E7E" w:rsidRPr="00F52091" w:rsidRDefault="00392E7E" w:rsidP="00392E7E">
      <w:pPr>
        <w:pStyle w:val="NumList2Cont"/>
      </w:pPr>
      <w:r w:rsidRPr="00F52091">
        <w:t>[</w:t>
      </w:r>
      <w:r w:rsidRPr="00392E7E">
        <w:rPr>
          <w:i/>
        </w:rPr>
        <w:t>Based on the experience and opinion of the GDG</w:t>
      </w:r>
      <w:r w:rsidRPr="00F52091">
        <w:t>]</w:t>
      </w:r>
    </w:p>
    <w:p w:rsidR="00841F87" w:rsidRDefault="00841F87" w:rsidP="005230EE">
      <w:pPr>
        <w:pStyle w:val="HeadB"/>
      </w:pPr>
      <w:r>
        <w:lastRenderedPageBreak/>
        <w:t>Long</w:t>
      </w:r>
      <w:r w:rsidR="00364C32">
        <w:t xml:space="preserve"> </w:t>
      </w:r>
      <w:r>
        <w:t>term complications</w:t>
      </w:r>
    </w:p>
    <w:p w:rsidR="00841F87" w:rsidRDefault="00841F87">
      <w:pPr>
        <w:pStyle w:val="Para"/>
        <w:autoSpaceDE w:val="0"/>
        <w:autoSpaceDN w:val="0"/>
        <w:adjustRightInd w:val="0"/>
        <w:rPr>
          <w:szCs w:val="24"/>
        </w:rPr>
      </w:pPr>
      <w:r>
        <w:rPr>
          <w:szCs w:val="24"/>
        </w:rPr>
        <w:t>Limited evidence was available for evaluating the long</w:t>
      </w:r>
      <w:r w:rsidR="00364C32">
        <w:rPr>
          <w:szCs w:val="24"/>
        </w:rPr>
        <w:t xml:space="preserve"> </w:t>
      </w:r>
      <w:r>
        <w:rPr>
          <w:szCs w:val="24"/>
        </w:rPr>
        <w:t>term complications of either spondyloarthritis or its pharmacological treatments, and therefore a standardised long</w:t>
      </w:r>
      <w:r w:rsidR="00364C32">
        <w:rPr>
          <w:szCs w:val="24"/>
        </w:rPr>
        <w:t xml:space="preserve"> </w:t>
      </w:r>
      <w:r>
        <w:rPr>
          <w:szCs w:val="24"/>
        </w:rPr>
        <w:t xml:space="preserve">term care plan could not be developed. However, the guideline highlights specific </w:t>
      </w:r>
      <w:proofErr w:type="gramStart"/>
      <w:r>
        <w:rPr>
          <w:szCs w:val="24"/>
        </w:rPr>
        <w:t>issues  and</w:t>
      </w:r>
      <w:proofErr w:type="gramEnd"/>
      <w:r>
        <w:rPr>
          <w:szCs w:val="24"/>
        </w:rPr>
        <w:t xml:space="preserve"> emphasises the need for a coordinated care pathway.</w:t>
      </w:r>
    </w:p>
    <w:p w:rsidR="00841F87" w:rsidRPr="00902FB9" w:rsidRDefault="00841F87" w:rsidP="005230EE">
      <w:pPr>
        <w:pStyle w:val="BullNumList1"/>
      </w:pPr>
      <w:r w:rsidRPr="00902FB9">
        <w:t>• Take into account the adverse effects associated with NSAIDs, standard DMARDs</w:t>
      </w:r>
      <w:r w:rsidR="00902FB9">
        <w:t>,</w:t>
      </w:r>
      <w:r w:rsidRPr="00902FB9">
        <w:t xml:space="preserve"> and biological DMARDs when monitoring spondyloarthritis in primary care. </w:t>
      </w:r>
      <w:r w:rsidR="00632696" w:rsidRPr="00902FB9">
        <w:t>[</w:t>
      </w:r>
      <w:r w:rsidR="00632696" w:rsidRPr="00902FB9">
        <w:rPr>
          <w:i/>
        </w:rPr>
        <w:t xml:space="preserve">Based on </w:t>
      </w:r>
      <w:r w:rsidRPr="00902FB9">
        <w:rPr>
          <w:i/>
        </w:rPr>
        <w:t>very low</w:t>
      </w:r>
      <w:r w:rsidR="00364C32" w:rsidRPr="00902FB9">
        <w:rPr>
          <w:i/>
        </w:rPr>
        <w:t xml:space="preserve"> </w:t>
      </w:r>
      <w:r w:rsidRPr="00902FB9">
        <w:rPr>
          <w:i/>
        </w:rPr>
        <w:t>quality evidence from cohort studies</w:t>
      </w:r>
      <w:r w:rsidRPr="00902FB9">
        <w:t>]</w:t>
      </w:r>
    </w:p>
    <w:p w:rsidR="00841F87" w:rsidRPr="00902FB9" w:rsidRDefault="00841F87" w:rsidP="005230EE">
      <w:pPr>
        <w:pStyle w:val="BullNumList1"/>
      </w:pPr>
      <w:r w:rsidRPr="00902FB9">
        <w:t xml:space="preserve">• </w:t>
      </w:r>
      <w:proofErr w:type="gramStart"/>
      <w:r w:rsidRPr="00902FB9">
        <w:t>Advise</w:t>
      </w:r>
      <w:proofErr w:type="gramEnd"/>
      <w:r w:rsidRPr="00902FB9">
        <w:t xml:space="preserve"> people that there may be a greater risk of skin cancer in people treated with </w:t>
      </w:r>
      <w:r w:rsidR="00333E83">
        <w:t>tumour necrosis factor (</w:t>
      </w:r>
      <w:r w:rsidRPr="00902FB9">
        <w:t>TNF</w:t>
      </w:r>
      <w:r w:rsidR="00333E83">
        <w:t xml:space="preserve">) </w:t>
      </w:r>
      <w:r w:rsidRPr="00902FB9">
        <w:t xml:space="preserve">alpha inhibitors. </w:t>
      </w:r>
      <w:r w:rsidR="00632696" w:rsidRPr="00902FB9">
        <w:t>[</w:t>
      </w:r>
      <w:r w:rsidR="00632696" w:rsidRPr="00333E83">
        <w:rPr>
          <w:i/>
        </w:rPr>
        <w:t xml:space="preserve">Based on </w:t>
      </w:r>
      <w:r w:rsidRPr="00333E83">
        <w:rPr>
          <w:i/>
        </w:rPr>
        <w:t>very low</w:t>
      </w:r>
      <w:r w:rsidR="00364C32" w:rsidRPr="00333E83">
        <w:rPr>
          <w:i/>
        </w:rPr>
        <w:t xml:space="preserve"> </w:t>
      </w:r>
      <w:r w:rsidRPr="00333E83">
        <w:rPr>
          <w:i/>
        </w:rPr>
        <w:t>quality evidence from cohort studies</w:t>
      </w:r>
      <w:r w:rsidRPr="00902FB9">
        <w:t>]</w:t>
      </w:r>
    </w:p>
    <w:p w:rsidR="00841F87" w:rsidRPr="00902FB9" w:rsidRDefault="00841F87" w:rsidP="005230EE">
      <w:pPr>
        <w:pStyle w:val="BullNumList1"/>
      </w:pPr>
      <w:r w:rsidRPr="00902FB9">
        <w:t xml:space="preserve">• Discuss risk factors for cardiovascular comorbidities with all people with spondyloarthritis. </w:t>
      </w:r>
      <w:r w:rsidR="00632696" w:rsidRPr="00902FB9">
        <w:t>[</w:t>
      </w:r>
      <w:r w:rsidR="00632696" w:rsidRPr="00333E83">
        <w:rPr>
          <w:i/>
        </w:rPr>
        <w:t xml:space="preserve">Based on </w:t>
      </w:r>
      <w:r w:rsidRPr="00333E83">
        <w:rPr>
          <w:i/>
        </w:rPr>
        <w:t>very low</w:t>
      </w:r>
      <w:r w:rsidR="00364C32" w:rsidRPr="00333E83">
        <w:rPr>
          <w:i/>
        </w:rPr>
        <w:t xml:space="preserve"> </w:t>
      </w:r>
      <w:r w:rsidRPr="00333E83">
        <w:rPr>
          <w:i/>
        </w:rPr>
        <w:t>quality evidence from cohort studies</w:t>
      </w:r>
      <w:r w:rsidRPr="00902FB9">
        <w:t>]</w:t>
      </w:r>
    </w:p>
    <w:p w:rsidR="00841F87" w:rsidRPr="00902FB9" w:rsidRDefault="00841F87" w:rsidP="005230EE">
      <w:pPr>
        <w:pStyle w:val="BullNumList1"/>
      </w:pPr>
      <w:r w:rsidRPr="00902FB9">
        <w:t>• Consider regular os</w:t>
      </w:r>
      <w:r w:rsidR="00333E83">
        <w:t xml:space="preserve">teoporosis assessments (every two </w:t>
      </w:r>
      <w:r w:rsidRPr="00902FB9">
        <w:t>years) for people with axial spondyloarthritis. Be aware that bone mineral density measures may be elevated on spinal dual</w:t>
      </w:r>
      <w:r w:rsidR="00333E83">
        <w:t xml:space="preserve"> </w:t>
      </w:r>
      <w:r w:rsidRPr="00902FB9">
        <w:t xml:space="preserve">energy </w:t>
      </w:r>
      <w:r w:rsidR="00333E83" w:rsidRPr="00902FB9">
        <w:t xml:space="preserve">x </w:t>
      </w:r>
      <w:r w:rsidRPr="00902FB9">
        <w:t>ray absorptiometry (DEXA) due to the presence of syndesmophytes and ligamentous calcification, whereas hip measurements may be more reliable. [</w:t>
      </w:r>
      <w:r w:rsidR="00F0036B" w:rsidRPr="00F0036B">
        <w:rPr>
          <w:i/>
        </w:rPr>
        <w:t xml:space="preserve">Based </w:t>
      </w:r>
      <w:r w:rsidRPr="00F0036B">
        <w:rPr>
          <w:i/>
        </w:rPr>
        <w:t>on the experience and opinion of the GDG</w:t>
      </w:r>
      <w:r w:rsidRPr="00902FB9">
        <w:t>]</w:t>
      </w:r>
    </w:p>
    <w:p w:rsidR="00841F87" w:rsidRDefault="00841F87" w:rsidP="005230EE">
      <w:pPr>
        <w:pStyle w:val="BullNumList1"/>
      </w:pPr>
      <w:r w:rsidRPr="00902FB9">
        <w:t xml:space="preserve">• Advise people with axial spondyloarthritis that they may be prone to fractures, and should consult a healthcare professional </w:t>
      </w:r>
      <w:r w:rsidR="00F0036B">
        <w:t xml:space="preserve">after a </w:t>
      </w:r>
      <w:r w:rsidRPr="00902FB9">
        <w:t>fall or physical trauma, particularly in the event of increased musculoskeletal pain. [</w:t>
      </w:r>
      <w:r w:rsidR="00F0036B" w:rsidRPr="00F0036B">
        <w:rPr>
          <w:i/>
        </w:rPr>
        <w:t xml:space="preserve">Based </w:t>
      </w:r>
      <w:r w:rsidRPr="00F0036B">
        <w:rPr>
          <w:i/>
        </w:rPr>
        <w:t>on the experience and opinion of the GDG</w:t>
      </w:r>
      <w:r w:rsidRPr="00902FB9">
        <w:t>]</w:t>
      </w:r>
    </w:p>
    <w:p w:rsidR="00841F87" w:rsidRDefault="00841F87" w:rsidP="005230EE">
      <w:pPr>
        <w:pStyle w:val="HeadB"/>
      </w:pPr>
      <w:r>
        <w:rPr>
          <w:highlight w:val="yellow"/>
        </w:rPr>
        <w:t>Organisation of care</w:t>
      </w:r>
    </w:p>
    <w:p w:rsidR="00841F87" w:rsidRPr="00F0036B" w:rsidRDefault="00841F87" w:rsidP="005230EE">
      <w:pPr>
        <w:pStyle w:val="BullNumList1"/>
      </w:pPr>
      <w:r w:rsidRPr="00F0036B">
        <w:t xml:space="preserve">• </w:t>
      </w:r>
      <w:r w:rsidR="00F0036B">
        <w:t xml:space="preserve">Healthcare </w:t>
      </w:r>
      <w:r w:rsidR="00F0036B" w:rsidRPr="00F0036B">
        <w:t xml:space="preserve">commissioners </w:t>
      </w:r>
      <w:r w:rsidRPr="00F0036B">
        <w:t>should ensure that local arrangements are in place to coordinate care for people across primary and secondary (specialist) care. These should cover:</w:t>
      </w:r>
    </w:p>
    <w:p w:rsidR="00841F87" w:rsidRPr="00F0036B" w:rsidRDefault="00692524" w:rsidP="005230EE">
      <w:pPr>
        <w:pStyle w:val="BullNumList2"/>
      </w:pPr>
      <w:r w:rsidRPr="00F0036B">
        <w:t xml:space="preserve">- </w:t>
      </w:r>
      <w:r w:rsidR="00F0036B" w:rsidRPr="00F0036B">
        <w:t xml:space="preserve">Prescribing </w:t>
      </w:r>
      <w:r w:rsidR="00841F87" w:rsidRPr="00F0036B">
        <w:t>NSAIDs and standard DMARDs</w:t>
      </w:r>
    </w:p>
    <w:p w:rsidR="00841F87" w:rsidRPr="00F0036B" w:rsidRDefault="00692524" w:rsidP="005230EE">
      <w:pPr>
        <w:pStyle w:val="BullNumList2"/>
      </w:pPr>
      <w:r w:rsidRPr="00F0036B">
        <w:t xml:space="preserve">- </w:t>
      </w:r>
      <w:r w:rsidR="00F0036B" w:rsidRPr="00F0036B">
        <w:t xml:space="preserve">Monitoring </w:t>
      </w:r>
      <w:r w:rsidR="00841F87" w:rsidRPr="00F0036B">
        <w:t>NSAIDs, standard DMARDs and biological DMARDs</w:t>
      </w:r>
    </w:p>
    <w:p w:rsidR="00841F87" w:rsidRPr="00F0036B" w:rsidRDefault="00692524" w:rsidP="005230EE">
      <w:pPr>
        <w:pStyle w:val="BullNumList2"/>
      </w:pPr>
      <w:r w:rsidRPr="00F0036B">
        <w:t xml:space="preserve">- </w:t>
      </w:r>
      <w:r w:rsidR="00F0036B" w:rsidRPr="00F0036B">
        <w:t xml:space="preserve">Managing </w:t>
      </w:r>
      <w:r w:rsidR="00841F87" w:rsidRPr="00F0036B">
        <w:t>flares</w:t>
      </w:r>
    </w:p>
    <w:p w:rsidR="00841F87" w:rsidRPr="00F0036B" w:rsidRDefault="00692524" w:rsidP="005230EE">
      <w:pPr>
        <w:pStyle w:val="BullNumList2"/>
      </w:pPr>
      <w:r w:rsidRPr="00F0036B">
        <w:t xml:space="preserve">- </w:t>
      </w:r>
      <w:r w:rsidR="00F0036B" w:rsidRPr="00F0036B">
        <w:t xml:space="preserve">Ensuring </w:t>
      </w:r>
      <w:r w:rsidR="00841F87" w:rsidRPr="00F0036B">
        <w:t>prompt access to specialist rheumatology care when needed</w:t>
      </w:r>
    </w:p>
    <w:p w:rsidR="00F0036B" w:rsidRDefault="00692524" w:rsidP="005230EE">
      <w:pPr>
        <w:pStyle w:val="BullNumList2"/>
      </w:pPr>
      <w:r w:rsidRPr="00F0036B">
        <w:t xml:space="preserve">- </w:t>
      </w:r>
      <w:r w:rsidR="00F0036B" w:rsidRPr="00F0036B">
        <w:t xml:space="preserve">Ensuring </w:t>
      </w:r>
      <w:r w:rsidR="00841F87" w:rsidRPr="00F0036B">
        <w:t xml:space="preserve">prompt access to other specialist services to manage comorbidities and extra-articular symptoms </w:t>
      </w:r>
    </w:p>
    <w:p w:rsidR="00841F87" w:rsidRPr="00F0036B" w:rsidRDefault="00841F87" w:rsidP="00463F23">
      <w:pPr>
        <w:pStyle w:val="NumList2Cont"/>
      </w:pPr>
      <w:r w:rsidRPr="00F0036B">
        <w:t>[</w:t>
      </w:r>
      <w:r w:rsidR="00463F23" w:rsidRPr="00463F23">
        <w:rPr>
          <w:i/>
        </w:rPr>
        <w:t xml:space="preserve">Based </w:t>
      </w:r>
      <w:r w:rsidRPr="00463F23">
        <w:rPr>
          <w:i/>
        </w:rPr>
        <w:t>on the experience and opinion of the GDG</w:t>
      </w:r>
      <w:r w:rsidRPr="00F0036B">
        <w:t>]</w:t>
      </w:r>
    </w:p>
    <w:p w:rsidR="00841F87" w:rsidRDefault="00841F87" w:rsidP="005230EE">
      <w:pPr>
        <w:pStyle w:val="BullNumList1"/>
      </w:pPr>
      <w:r w:rsidRPr="00F0036B">
        <w:t>• Ensure that people with spondyloarthritis have access to specialist care in primary or secondary care settings throughout the disease course to ensure optimal long</w:t>
      </w:r>
      <w:r w:rsidR="00364C32" w:rsidRPr="00F0036B">
        <w:t xml:space="preserve"> </w:t>
      </w:r>
      <w:r w:rsidRPr="00F0036B">
        <w:t>term management. [</w:t>
      </w:r>
      <w:r w:rsidR="005C422D" w:rsidRPr="005C422D">
        <w:rPr>
          <w:i/>
        </w:rPr>
        <w:t xml:space="preserve">Based </w:t>
      </w:r>
      <w:r w:rsidRPr="005C422D">
        <w:rPr>
          <w:i/>
        </w:rPr>
        <w:t>on the experience and opinion of the GDG</w:t>
      </w:r>
      <w:r w:rsidRPr="00F0036B">
        <w:t>]</w:t>
      </w:r>
    </w:p>
    <w:p w:rsidR="00BE1D41" w:rsidRPr="009D4E2A" w:rsidRDefault="00BE1D41" w:rsidP="006F01B3">
      <w:pPr>
        <w:pStyle w:val="BoxBegin"/>
        <w:spacing w:line="200" w:lineRule="atLeast"/>
        <w:rPr>
          <w:rFonts w:asciiTheme="majorHAnsi" w:eastAsiaTheme="minorEastAsia" w:hAnsiTheme="majorHAnsi"/>
        </w:rPr>
      </w:pPr>
      <w:r w:rsidRPr="009D4E2A">
        <w:rPr>
          <w:rFonts w:asciiTheme="majorHAnsi" w:eastAsiaTheme="minorEastAsia" w:hAnsiTheme="majorHAnsi"/>
        </w:rPr>
        <w:t>Box Start</w:t>
      </w:r>
    </w:p>
    <w:p w:rsidR="00841F87" w:rsidRDefault="00841F87" w:rsidP="005230EE">
      <w:pPr>
        <w:pStyle w:val="BoxTitle"/>
      </w:pPr>
      <w:r>
        <w:t>Guidelines into practice</w:t>
      </w:r>
    </w:p>
    <w:p w:rsidR="00841F87" w:rsidRDefault="00841F87" w:rsidP="005230EE">
      <w:pPr>
        <w:pStyle w:val="BoxText"/>
      </w:pPr>
      <w:r>
        <w:t>This guideline has defined new referral criteria for both axial and peripheral spondyloarthritis from primary care into specialist care</w:t>
      </w:r>
    </w:p>
    <w:p w:rsidR="00841F87" w:rsidRDefault="00841F87" w:rsidP="005230EE">
      <w:pPr>
        <w:pStyle w:val="BoxBullNumList1"/>
      </w:pPr>
      <w:r>
        <w:t xml:space="preserve">• </w:t>
      </w:r>
      <w:r w:rsidR="000D2D1A" w:rsidRPr="002D3E91">
        <w:rPr>
          <w:i/>
        </w:rPr>
        <w:t>Reflect</w:t>
      </w:r>
      <w:r w:rsidR="002D3E91">
        <w:t>—</w:t>
      </w:r>
      <w:proofErr w:type="gramStart"/>
      <w:r w:rsidR="002D3E91">
        <w:t>To</w:t>
      </w:r>
      <w:proofErr w:type="gramEnd"/>
      <w:r w:rsidR="002D3E91">
        <w:t xml:space="preserve"> </w:t>
      </w:r>
      <w:r w:rsidR="000D2D1A">
        <w:t>what extent are</w:t>
      </w:r>
      <w:r>
        <w:t xml:space="preserve"> </w:t>
      </w:r>
      <w:r w:rsidR="002D3E91">
        <w:t xml:space="preserve">you </w:t>
      </w:r>
      <w:r>
        <w:t xml:space="preserve">aware of the signs and symptoms of both axial and peripheral </w:t>
      </w:r>
      <w:proofErr w:type="spellStart"/>
      <w:r>
        <w:t>spondyloarthritis</w:t>
      </w:r>
      <w:proofErr w:type="spellEnd"/>
      <w:r>
        <w:t xml:space="preserve">, and </w:t>
      </w:r>
      <w:r w:rsidR="000D2D1A">
        <w:t>why these may be</w:t>
      </w:r>
      <w:r>
        <w:t xml:space="preserve"> missed?</w:t>
      </w:r>
    </w:p>
    <w:p w:rsidR="00841F87" w:rsidRDefault="00841F87" w:rsidP="005230EE">
      <w:pPr>
        <w:pStyle w:val="BoxBullNumList1"/>
      </w:pPr>
      <w:r>
        <w:t xml:space="preserve">• </w:t>
      </w:r>
      <w:r w:rsidR="006D1CB9" w:rsidRPr="002D3E91">
        <w:rPr>
          <w:i/>
        </w:rPr>
        <w:t>Project</w:t>
      </w:r>
      <w:r w:rsidR="002D3E91">
        <w:t>—</w:t>
      </w:r>
      <w:r w:rsidR="006D1CB9">
        <w:t>How many people</w:t>
      </w:r>
      <w:r>
        <w:t xml:space="preserve"> in your care with low back pain that started before the age of 45 years </w:t>
      </w:r>
      <w:r w:rsidR="00692524">
        <w:t>and has lasted for longer than three</w:t>
      </w:r>
      <w:r>
        <w:t xml:space="preserve"> months </w:t>
      </w:r>
      <w:r w:rsidR="006D1CB9">
        <w:t xml:space="preserve">have </w:t>
      </w:r>
      <w:r>
        <w:t>been assessed using the axial spondyloarthritis criteria?</w:t>
      </w:r>
    </w:p>
    <w:p w:rsidR="00841F87" w:rsidRDefault="00841F87" w:rsidP="005230EE">
      <w:pPr>
        <w:pStyle w:val="BoxBullNumList1"/>
      </w:pPr>
      <w:r>
        <w:lastRenderedPageBreak/>
        <w:t xml:space="preserve">• </w:t>
      </w:r>
      <w:r w:rsidR="006D1CB9" w:rsidRPr="002D3E91">
        <w:rPr>
          <w:i/>
        </w:rPr>
        <w:t>Project</w:t>
      </w:r>
      <w:r w:rsidR="002D3E91">
        <w:t>—</w:t>
      </w:r>
      <w:r>
        <w:t xml:space="preserve">Are appropriate procedures in place to ensure people with </w:t>
      </w:r>
      <w:proofErr w:type="spellStart"/>
      <w:r>
        <w:t>spondyloarthritis</w:t>
      </w:r>
      <w:proofErr w:type="spellEnd"/>
      <w:r>
        <w:t xml:space="preserve"> </w:t>
      </w:r>
      <w:r w:rsidR="006D1CB9">
        <w:t xml:space="preserve">can access </w:t>
      </w:r>
      <w:r>
        <w:t>specialist care when it is needed?</w:t>
      </w:r>
    </w:p>
    <w:p w:rsidR="00841F87" w:rsidRDefault="00841F87" w:rsidP="005230EE">
      <w:pPr>
        <w:pStyle w:val="BoxBullNumList1"/>
      </w:pPr>
      <w:r>
        <w:t>• Is there access to HLA-B27 testing within your local health economy?</w:t>
      </w:r>
    </w:p>
    <w:p w:rsidR="00BE1D41" w:rsidRPr="008557F5" w:rsidRDefault="00BE1D41" w:rsidP="008557F5">
      <w:pPr>
        <w:pStyle w:val="BoxEnd"/>
        <w:spacing w:line="200" w:lineRule="atLeast"/>
        <w:rPr>
          <w:rFonts w:asciiTheme="majorHAnsi" w:eastAsiaTheme="minorEastAsia" w:hAnsiTheme="majorHAnsi"/>
        </w:rPr>
      </w:pPr>
      <w:r w:rsidRPr="008557F5">
        <w:rPr>
          <w:rFonts w:asciiTheme="majorHAnsi" w:eastAsiaTheme="minorEastAsia" w:hAnsiTheme="majorHAnsi"/>
        </w:rPr>
        <w:t>Box End</w:t>
      </w:r>
    </w:p>
    <w:p w:rsidR="00B92A33" w:rsidRPr="009D4E2A" w:rsidRDefault="00B92A33" w:rsidP="00B92A33">
      <w:pPr>
        <w:pStyle w:val="BoxBegin"/>
        <w:spacing w:line="200" w:lineRule="atLeast"/>
        <w:rPr>
          <w:rFonts w:asciiTheme="majorHAnsi" w:eastAsiaTheme="minorEastAsia" w:hAnsiTheme="majorHAnsi"/>
        </w:rPr>
      </w:pPr>
      <w:r w:rsidRPr="009D4E2A">
        <w:rPr>
          <w:rFonts w:asciiTheme="majorHAnsi" w:eastAsiaTheme="minorEastAsia" w:hAnsiTheme="majorHAnsi"/>
        </w:rPr>
        <w:t>Box Start</w:t>
      </w:r>
    </w:p>
    <w:p w:rsidR="00B92A33" w:rsidRDefault="00B92A33" w:rsidP="00B92A33">
      <w:pPr>
        <w:pStyle w:val="BoxTitle"/>
      </w:pPr>
      <w:r w:rsidRPr="00B92A33">
        <w:t>Future research</w:t>
      </w:r>
    </w:p>
    <w:p w:rsidR="00B92A33" w:rsidRPr="00E51B20" w:rsidRDefault="00B92A33" w:rsidP="00B92A33">
      <w:pPr>
        <w:pStyle w:val="BoxText"/>
      </w:pPr>
      <w:r w:rsidRPr="00E51B20">
        <w:t>The following were identified as important questions for future research:</w:t>
      </w:r>
    </w:p>
    <w:p w:rsidR="00B92A33" w:rsidRPr="00E51B20" w:rsidRDefault="00B92A33" w:rsidP="00B92A33">
      <w:pPr>
        <w:pStyle w:val="BoxBullNumList1"/>
      </w:pPr>
      <w:r w:rsidRPr="00E51B20">
        <w:t xml:space="preserve">• What are the optimal referral criteria for people with suspected axial </w:t>
      </w:r>
      <w:proofErr w:type="spellStart"/>
      <w:r w:rsidRPr="00E51B20">
        <w:t>spondyloarthritis</w:t>
      </w:r>
      <w:proofErr w:type="spellEnd"/>
      <w:r w:rsidRPr="00E51B20">
        <w:t>?</w:t>
      </w:r>
    </w:p>
    <w:p w:rsidR="00B92A33" w:rsidRPr="00E51B20" w:rsidRDefault="00B92A33" w:rsidP="00B92A33">
      <w:pPr>
        <w:pStyle w:val="BoxBullNumList1"/>
      </w:pPr>
      <w:r w:rsidRPr="00E51B20">
        <w:t>• What is the incidence of long term complications</w:t>
      </w:r>
      <w:r>
        <w:t>—</w:t>
      </w:r>
      <w:r w:rsidRPr="00E51B20">
        <w:t>in particular osteoporosis, cardiovascular disease</w:t>
      </w:r>
      <w:r>
        <w:t>,</w:t>
      </w:r>
      <w:r w:rsidRPr="00E51B20">
        <w:t xml:space="preserve"> and metabolic syndrome</w:t>
      </w:r>
      <w:r>
        <w:t>—</w:t>
      </w:r>
      <w:r w:rsidRPr="00E51B20">
        <w:t xml:space="preserve">in people with </w:t>
      </w:r>
      <w:proofErr w:type="spellStart"/>
      <w:r w:rsidRPr="00E51B20">
        <w:t>spondyloarthritis</w:t>
      </w:r>
      <w:proofErr w:type="spellEnd"/>
      <w:r w:rsidRPr="00E51B20">
        <w:t xml:space="preserve">, and how does this compare with the general population? Are any specific </w:t>
      </w:r>
      <w:proofErr w:type="spellStart"/>
      <w:r w:rsidRPr="00E51B20">
        <w:t>spondyloarthritis</w:t>
      </w:r>
      <w:proofErr w:type="spellEnd"/>
      <w:r w:rsidRPr="00E51B20">
        <w:t xml:space="preserve"> features or risk factors associated with the incidence and outcomes of these complications?</w:t>
      </w:r>
    </w:p>
    <w:p w:rsidR="00B92A33" w:rsidRPr="00E51B20" w:rsidRDefault="00B92A33" w:rsidP="00B92A33">
      <w:pPr>
        <w:pStyle w:val="BoxBullNumList1"/>
      </w:pPr>
      <w:r w:rsidRPr="00E51B20">
        <w:t xml:space="preserve">• What is the effectiveness and cost effectiveness of educational interventions for healthcare professionals in order to increase the number of prompt diagnoses of </w:t>
      </w:r>
      <w:proofErr w:type="spellStart"/>
      <w:r w:rsidRPr="00E51B20">
        <w:t>spondyloarthritis</w:t>
      </w:r>
      <w:proofErr w:type="spellEnd"/>
      <w:r w:rsidRPr="00E51B20">
        <w:t>?</w:t>
      </w:r>
    </w:p>
    <w:p w:rsidR="00B92A33" w:rsidRPr="00E51B20" w:rsidRDefault="00B92A33" w:rsidP="00B92A33">
      <w:pPr>
        <w:pStyle w:val="BoxBullNumList1"/>
      </w:pPr>
      <w:r w:rsidRPr="00E51B20">
        <w:t xml:space="preserve">• What is the comparative effectiveness and cost effectiveness of standard DMARDs for managing peripheral </w:t>
      </w:r>
      <w:proofErr w:type="spellStart"/>
      <w:r w:rsidRPr="00E51B20">
        <w:t>spondyloarthritis</w:t>
      </w:r>
      <w:proofErr w:type="spellEnd"/>
      <w:r w:rsidRPr="00E51B20">
        <w:t>, and is this effectiveness affected by differences in dose escalation protocols?</w:t>
      </w:r>
    </w:p>
    <w:p w:rsidR="00B92A33" w:rsidRDefault="00B92A33" w:rsidP="00B92A33">
      <w:pPr>
        <w:pStyle w:val="BoxBullNumList1"/>
      </w:pPr>
      <w:r w:rsidRPr="00E51B20">
        <w:t xml:space="preserve">• What is the effectiveness and cost effectiveness of biological DMARDs in people with persistent peripheral </w:t>
      </w:r>
      <w:proofErr w:type="spellStart"/>
      <w:r w:rsidRPr="00E51B20">
        <w:t>spondyloarthritis</w:t>
      </w:r>
      <w:proofErr w:type="spellEnd"/>
      <w:r w:rsidRPr="00E51B20">
        <w:t xml:space="preserve"> (excluding psoriatic arthritis) or undifferentiated </w:t>
      </w:r>
      <w:proofErr w:type="spellStart"/>
      <w:r w:rsidRPr="00E51B20">
        <w:t>spondyloarthritis</w:t>
      </w:r>
      <w:proofErr w:type="spellEnd"/>
      <w:r w:rsidRPr="00E51B20">
        <w:t>?</w:t>
      </w:r>
    </w:p>
    <w:p w:rsidR="00B92A33" w:rsidRPr="008557F5" w:rsidRDefault="00B92A33" w:rsidP="00B92A33">
      <w:pPr>
        <w:pStyle w:val="BoxEnd"/>
        <w:spacing w:line="200" w:lineRule="atLeast"/>
        <w:rPr>
          <w:rFonts w:asciiTheme="majorHAnsi" w:eastAsiaTheme="minorEastAsia" w:hAnsiTheme="majorHAnsi"/>
        </w:rPr>
      </w:pPr>
      <w:r w:rsidRPr="008557F5">
        <w:rPr>
          <w:rFonts w:asciiTheme="majorHAnsi" w:eastAsiaTheme="minorEastAsia" w:hAnsiTheme="majorHAnsi"/>
        </w:rPr>
        <w:t>Box End</w:t>
      </w:r>
    </w:p>
    <w:p w:rsidR="00BE1D41" w:rsidRPr="009D4E2A" w:rsidRDefault="00BE1D41" w:rsidP="006F01B3">
      <w:pPr>
        <w:pStyle w:val="BoxBegin"/>
        <w:spacing w:line="200" w:lineRule="atLeast"/>
        <w:rPr>
          <w:rFonts w:asciiTheme="majorHAnsi" w:eastAsiaTheme="minorEastAsia" w:hAnsiTheme="majorHAnsi"/>
        </w:rPr>
      </w:pPr>
      <w:r w:rsidRPr="009D4E2A">
        <w:rPr>
          <w:rFonts w:asciiTheme="majorHAnsi" w:eastAsiaTheme="minorEastAsia" w:hAnsiTheme="majorHAnsi"/>
        </w:rPr>
        <w:t>Box Start</w:t>
      </w:r>
    </w:p>
    <w:p w:rsidR="00841F87" w:rsidRDefault="00841F87" w:rsidP="005230EE">
      <w:pPr>
        <w:pStyle w:val="BoxTitle"/>
      </w:pPr>
      <w:r>
        <w:t>How patients were involved in the creation of this article</w:t>
      </w:r>
    </w:p>
    <w:p w:rsidR="00841F87" w:rsidRDefault="006D1CB9" w:rsidP="005230EE">
      <w:pPr>
        <w:pStyle w:val="BoxText"/>
      </w:pPr>
      <w:r>
        <w:t>No patients were involved in the creation of this summary. However, c</w:t>
      </w:r>
      <w:r w:rsidR="00841F87">
        <w:t>ommittee members involved in this guideline included lay members who contributed to the formulation of the recommendations summarised here. The views of multiple patient organisations were sought for both the original scope of the guideline and its draft recommendations.</w:t>
      </w:r>
    </w:p>
    <w:p w:rsidR="00BE1D41" w:rsidRPr="008557F5" w:rsidRDefault="00BE1D41" w:rsidP="008557F5">
      <w:pPr>
        <w:pStyle w:val="BoxEnd"/>
        <w:spacing w:line="200" w:lineRule="atLeast"/>
        <w:rPr>
          <w:rFonts w:asciiTheme="majorHAnsi" w:eastAsiaTheme="minorEastAsia" w:hAnsiTheme="majorHAnsi"/>
        </w:rPr>
      </w:pPr>
      <w:r w:rsidRPr="008557F5">
        <w:rPr>
          <w:rFonts w:asciiTheme="majorHAnsi" w:eastAsiaTheme="minorEastAsia" w:hAnsiTheme="majorHAnsi"/>
        </w:rPr>
        <w:t>Box End</w:t>
      </w:r>
    </w:p>
    <w:p w:rsidR="00841F87" w:rsidRDefault="00841F87" w:rsidP="005230EE">
      <w:pPr>
        <w:pStyle w:val="Participators"/>
      </w:pPr>
      <w:r>
        <w:t>Contributors</w:t>
      </w:r>
      <w:r w:rsidR="0009326B">
        <w:t>:</w:t>
      </w:r>
      <w:r w:rsidR="005230EE">
        <w:t xml:space="preserve"> All authors contributed to the conception and drafting of this article, and to revising it critically. They have all approved this version. </w:t>
      </w:r>
      <w:bookmarkStart w:id="1" w:name="Quickmark"/>
      <w:bookmarkEnd w:id="1"/>
      <w:r w:rsidR="005230EE">
        <w:t>GR is guarantor.</w:t>
      </w:r>
    </w:p>
    <w:p w:rsidR="00841F87" w:rsidRDefault="00841F87" w:rsidP="005230EE">
      <w:pPr>
        <w:pStyle w:val="Funding"/>
      </w:pPr>
      <w:r>
        <w:t>Funding</w:t>
      </w:r>
      <w:r w:rsidR="0009326B">
        <w:t>:</w:t>
      </w:r>
      <w:r w:rsidR="005230EE">
        <w:t xml:space="preserve"> During the development of this work, GR and KM were both employees of NICE, which is commissioned and funded by the Department of Health to develop clinical guidelines. No authors received specific funding to write this summary.</w:t>
      </w:r>
    </w:p>
    <w:p w:rsidR="00841F87" w:rsidRDefault="00841F87" w:rsidP="005230EE">
      <w:pPr>
        <w:pStyle w:val="Conflict"/>
      </w:pPr>
      <w:r>
        <w:t>Competing interests</w:t>
      </w:r>
      <w:r w:rsidR="0009326B">
        <w:t>:</w:t>
      </w:r>
      <w:r w:rsidR="005230EE">
        <w:t xml:space="preserve"> The authors all declare that they have no conflicts of interest, based on NICE's policy on conflicts of interests (</w:t>
      </w:r>
      <w:r w:rsidR="004935BC" w:rsidRPr="004935BC">
        <w:t>www.nice.org.uk/Media/Default/About/Who-we-are/Policies-and-procedures/code-of-practice-for-declaring-and-managing-conflicts-of-interest.pdf)</w:t>
      </w:r>
      <w:r w:rsidR="0009326B">
        <w:t>.</w:t>
      </w:r>
    </w:p>
    <w:sectPr w:rsidR="00841F87" w:rsidSect="004022B9">
      <w:pgSz w:w="11909" w:h="16834" w:code="9"/>
      <w:pgMar w:top="1418" w:right="1418" w:bottom="1418" w:left="1418" w:header="720" w:footer="720" w:gutter="0"/>
      <w:pgNumType w:start="1"/>
      <w:cols w:space="720" w:equalWidth="0">
        <w:col w:w="9382"/>
      </w:cols>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A014E2" w15:done="0"/>
  <w15:commentEx w15:paraId="244E18B7" w15:done="0"/>
  <w15:commentEx w15:paraId="11E8B066" w15:done="0"/>
  <w15:commentEx w15:paraId="377310CF" w15:done="0"/>
  <w15:commentEx w15:paraId="5458AE96" w15:done="0"/>
  <w15:commentEx w15:paraId="692EA514" w15:done="0"/>
  <w15:commentEx w15:paraId="7C6C9F2A" w15:done="0"/>
  <w15:commentEx w15:paraId="6E22FB93" w15:done="0"/>
  <w15:commentEx w15:paraId="4F1A3734" w15:done="0"/>
  <w15:commentEx w15:paraId="585D963E" w15:done="0"/>
  <w15:commentEx w15:paraId="1959A237" w15:done="0"/>
  <w15:commentEx w15:paraId="1EB0DBB8" w15:done="0"/>
  <w15:commentEx w15:paraId="01E9DD1E" w15:done="0"/>
  <w15:commentEx w15:paraId="03D46F04" w15:done="0"/>
  <w15:commentEx w15:paraId="07B398E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62A" w:rsidRDefault="003D062A" w:rsidP="00FC6730">
      <w:r>
        <w:separator/>
      </w:r>
    </w:p>
  </w:endnote>
  <w:endnote w:type="continuationSeparator" w:id="0">
    <w:p w:rsidR="003D062A" w:rsidRDefault="003D062A" w:rsidP="00FC6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altName w:val="Athelas Bold Italic"/>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62A" w:rsidRDefault="003D062A" w:rsidP="00FC6730">
      <w:r>
        <w:separator/>
      </w:r>
    </w:p>
  </w:footnote>
  <w:footnote w:type="continuationSeparator" w:id="0">
    <w:p w:rsidR="003D062A" w:rsidRDefault="003D062A" w:rsidP="00FC67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9A56B4"/>
    <w:lvl w:ilvl="0">
      <w:start w:val="1"/>
      <w:numFmt w:val="decimal"/>
      <w:lvlText w:val="%1."/>
      <w:lvlJc w:val="left"/>
      <w:pPr>
        <w:tabs>
          <w:tab w:val="num" w:pos="1492"/>
        </w:tabs>
        <w:ind w:left="1492" w:hanging="360"/>
      </w:pPr>
    </w:lvl>
  </w:abstractNum>
  <w:abstractNum w:abstractNumId="1">
    <w:nsid w:val="FFFFFF7D"/>
    <w:multiLevelType w:val="singleLevel"/>
    <w:tmpl w:val="7ED41414"/>
    <w:lvl w:ilvl="0">
      <w:start w:val="1"/>
      <w:numFmt w:val="decimal"/>
      <w:lvlText w:val="%1."/>
      <w:lvlJc w:val="left"/>
      <w:pPr>
        <w:tabs>
          <w:tab w:val="num" w:pos="1209"/>
        </w:tabs>
        <w:ind w:left="1209" w:hanging="360"/>
      </w:pPr>
    </w:lvl>
  </w:abstractNum>
  <w:abstractNum w:abstractNumId="2">
    <w:nsid w:val="FFFFFF7E"/>
    <w:multiLevelType w:val="singleLevel"/>
    <w:tmpl w:val="1624D11A"/>
    <w:lvl w:ilvl="0">
      <w:start w:val="1"/>
      <w:numFmt w:val="decimal"/>
      <w:lvlText w:val="%1."/>
      <w:lvlJc w:val="left"/>
      <w:pPr>
        <w:tabs>
          <w:tab w:val="num" w:pos="926"/>
        </w:tabs>
        <w:ind w:left="926" w:hanging="360"/>
      </w:pPr>
    </w:lvl>
  </w:abstractNum>
  <w:abstractNum w:abstractNumId="3">
    <w:nsid w:val="FFFFFF7F"/>
    <w:multiLevelType w:val="singleLevel"/>
    <w:tmpl w:val="437C39BA"/>
    <w:lvl w:ilvl="0">
      <w:start w:val="1"/>
      <w:numFmt w:val="decimal"/>
      <w:lvlText w:val="%1."/>
      <w:lvlJc w:val="left"/>
      <w:pPr>
        <w:tabs>
          <w:tab w:val="num" w:pos="643"/>
        </w:tabs>
        <w:ind w:left="643" w:hanging="360"/>
      </w:pPr>
    </w:lvl>
  </w:abstractNum>
  <w:abstractNum w:abstractNumId="4">
    <w:nsid w:val="FFFFFF80"/>
    <w:multiLevelType w:val="singleLevel"/>
    <w:tmpl w:val="81BA52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B9C99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C3A88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59628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122ACAE"/>
    <w:lvl w:ilvl="0">
      <w:start w:val="1"/>
      <w:numFmt w:val="decimal"/>
      <w:lvlText w:val="%1."/>
      <w:lvlJc w:val="left"/>
      <w:pPr>
        <w:tabs>
          <w:tab w:val="num" w:pos="360"/>
        </w:tabs>
        <w:ind w:left="360" w:hanging="360"/>
      </w:pPr>
    </w:lvl>
  </w:abstractNum>
  <w:abstractNum w:abstractNumId="9">
    <w:nsid w:val="FFFFFF89"/>
    <w:multiLevelType w:val="singleLevel"/>
    <w:tmpl w:val="2570B144"/>
    <w:lvl w:ilvl="0">
      <w:start w:val="1"/>
      <w:numFmt w:val="bullet"/>
      <w:lvlText w:val=""/>
      <w:lvlJc w:val="left"/>
      <w:pPr>
        <w:tabs>
          <w:tab w:val="num" w:pos="360"/>
        </w:tabs>
        <w:ind w:left="360" w:hanging="360"/>
      </w:pPr>
      <w:rPr>
        <w:rFonts w:ascii="Symbol" w:hAnsi="Symbol" w:hint="default"/>
      </w:rPr>
    </w:lvl>
  </w:abstractNum>
  <w:abstractNum w:abstractNumId="10">
    <w:nsid w:val="05DA2413"/>
    <w:multiLevelType w:val="hybridMultilevel"/>
    <w:tmpl w:val="4238E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A9A63A7"/>
    <w:multiLevelType w:val="multilevel"/>
    <w:tmpl w:val="A9B298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0AD952E9"/>
    <w:multiLevelType w:val="multilevel"/>
    <w:tmpl w:val="3BFED0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0E0206B8"/>
    <w:multiLevelType w:val="hybridMultilevel"/>
    <w:tmpl w:val="D3D66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3402387"/>
    <w:multiLevelType w:val="multilevel"/>
    <w:tmpl w:val="7C122E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1D340CFF"/>
    <w:multiLevelType w:val="hybridMultilevel"/>
    <w:tmpl w:val="715E97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10A22D5"/>
    <w:multiLevelType w:val="hybridMultilevel"/>
    <w:tmpl w:val="1820090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1213569"/>
    <w:multiLevelType w:val="hybridMultilevel"/>
    <w:tmpl w:val="C1046D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1700504"/>
    <w:multiLevelType w:val="hybridMultilevel"/>
    <w:tmpl w:val="5260A168"/>
    <w:lvl w:ilvl="0" w:tplc="ED3A8E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5C5D87"/>
    <w:multiLevelType w:val="hybridMultilevel"/>
    <w:tmpl w:val="9F645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60D6AE4"/>
    <w:multiLevelType w:val="hybridMultilevel"/>
    <w:tmpl w:val="F24024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6497787"/>
    <w:multiLevelType w:val="hybridMultilevel"/>
    <w:tmpl w:val="B56C6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9CC3584"/>
    <w:multiLevelType w:val="multilevel"/>
    <w:tmpl w:val="AB8A7C26"/>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560"/>
        </w:tabs>
        <w:ind w:left="1560" w:hanging="1134"/>
      </w:pPr>
      <w:rPr>
        <w:rFonts w:hint="default"/>
      </w:rPr>
    </w:lvl>
    <w:lvl w:ilvl="2">
      <w:start w:val="1"/>
      <w:numFmt w:val="decimal"/>
      <w:pStyle w:val="Numberedlevel3text"/>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3">
    <w:nsid w:val="2CA45056"/>
    <w:multiLevelType w:val="hybridMultilevel"/>
    <w:tmpl w:val="6B82BE34"/>
    <w:lvl w:ilvl="0" w:tplc="2ED637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01E30E2"/>
    <w:multiLevelType w:val="hybridMultilevel"/>
    <w:tmpl w:val="EE640C0E"/>
    <w:lvl w:ilvl="0" w:tplc="08090001">
      <w:start w:val="1"/>
      <w:numFmt w:val="bullet"/>
      <w:lvlText w:val=""/>
      <w:lvlJc w:val="left"/>
      <w:pPr>
        <w:ind w:left="720" w:hanging="360"/>
      </w:pPr>
      <w:rPr>
        <w:rFonts w:ascii="Symbol" w:hAnsi="Symbol" w:hint="default"/>
      </w:rPr>
    </w:lvl>
    <w:lvl w:ilvl="1" w:tplc="D6E2146C">
      <w:numFmt w:val="bullet"/>
      <w:lvlText w:val="•"/>
      <w:lvlJc w:val="left"/>
      <w:pPr>
        <w:ind w:left="1800" w:hanging="720"/>
      </w:pPr>
      <w:rPr>
        <w:rFonts w:ascii="Arial" w:eastAsia="Arial" w:hAnsi="Arial" w:cs="Arial"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8E73B05"/>
    <w:multiLevelType w:val="hybridMultilevel"/>
    <w:tmpl w:val="C818C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E5F03FE"/>
    <w:multiLevelType w:val="hybridMultilevel"/>
    <w:tmpl w:val="6096CEFC"/>
    <w:lvl w:ilvl="0" w:tplc="48FA2F04">
      <w:start w:val="1"/>
      <w:numFmt w:val="decimal"/>
      <w:lvlText w:val="%1"/>
      <w:lvlJc w:val="left"/>
      <w:pPr>
        <w:tabs>
          <w:tab w:val="num" w:pos="360"/>
        </w:tabs>
        <w:ind w:left="360" w:hanging="360"/>
      </w:pPr>
      <w:rPr>
        <w:rFonts w:ascii="Calibri" w:hAnsi="Calibri" w:hint="default"/>
        <w:b/>
        <w:bCs/>
        <w:i w:val="0"/>
        <w:iCs w:val="0"/>
        <w:color w:val="1D2763"/>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BE4785"/>
    <w:multiLevelType w:val="hybridMultilevel"/>
    <w:tmpl w:val="5DD422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8757C93"/>
    <w:multiLevelType w:val="hybridMultilevel"/>
    <w:tmpl w:val="CC182F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D7C5BE2"/>
    <w:multiLevelType w:val="hybridMultilevel"/>
    <w:tmpl w:val="772AF692"/>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DBD1D0F"/>
    <w:multiLevelType w:val="hybridMultilevel"/>
    <w:tmpl w:val="F898A33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E3F0344"/>
    <w:multiLevelType w:val="hybridMultilevel"/>
    <w:tmpl w:val="C8F86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3BC21DD"/>
    <w:multiLevelType w:val="hybridMultilevel"/>
    <w:tmpl w:val="8690C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5D05B90"/>
    <w:multiLevelType w:val="hybridMultilevel"/>
    <w:tmpl w:val="F174B02C"/>
    <w:lvl w:ilvl="0" w:tplc="39E6B5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031647"/>
    <w:multiLevelType w:val="multilevel"/>
    <w:tmpl w:val="8DA8E1DA"/>
    <w:lvl w:ilvl="0">
      <w:start w:val="1"/>
      <w:numFmt w:val="bullet"/>
      <w:lvlText w:val="●"/>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5">
    <w:nsid w:val="5B702FF8"/>
    <w:multiLevelType w:val="multilevel"/>
    <w:tmpl w:val="E154FF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5C7D7283"/>
    <w:multiLevelType w:val="multilevel"/>
    <w:tmpl w:val="AB7AE2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5D5E2F37"/>
    <w:multiLevelType w:val="hybridMultilevel"/>
    <w:tmpl w:val="26448C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6120F40"/>
    <w:multiLevelType w:val="hybridMultilevel"/>
    <w:tmpl w:val="9194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CE27301"/>
    <w:multiLevelType w:val="hybridMultilevel"/>
    <w:tmpl w:val="A170CE4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nsid w:val="70F2382C"/>
    <w:multiLevelType w:val="hybridMultilevel"/>
    <w:tmpl w:val="6046BC9C"/>
    <w:lvl w:ilvl="0" w:tplc="2A4619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6"/>
  </w:num>
  <w:num w:numId="3">
    <w:abstractNumId w:val="35"/>
  </w:num>
  <w:num w:numId="4">
    <w:abstractNumId w:val="34"/>
  </w:num>
  <w:num w:numId="5">
    <w:abstractNumId w:val="14"/>
  </w:num>
  <w:num w:numId="6">
    <w:abstractNumId w:val="11"/>
  </w:num>
  <w:num w:numId="7">
    <w:abstractNumId w:val="24"/>
  </w:num>
  <w:num w:numId="8">
    <w:abstractNumId w:val="23"/>
  </w:num>
  <w:num w:numId="9">
    <w:abstractNumId w:val="22"/>
  </w:num>
  <w:num w:numId="10">
    <w:abstractNumId w:val="17"/>
  </w:num>
  <w:num w:numId="11">
    <w:abstractNumId w:val="27"/>
  </w:num>
  <w:num w:numId="12">
    <w:abstractNumId w:val="39"/>
  </w:num>
  <w:num w:numId="13">
    <w:abstractNumId w:val="31"/>
  </w:num>
  <w:num w:numId="14">
    <w:abstractNumId w:val="10"/>
  </w:num>
  <w:num w:numId="15">
    <w:abstractNumId w:val="20"/>
  </w:num>
  <w:num w:numId="16">
    <w:abstractNumId w:val="28"/>
  </w:num>
  <w:num w:numId="17">
    <w:abstractNumId w:val="30"/>
  </w:num>
  <w:num w:numId="18">
    <w:abstractNumId w:val="16"/>
  </w:num>
  <w:num w:numId="19">
    <w:abstractNumId w:val="29"/>
  </w:num>
  <w:num w:numId="20">
    <w:abstractNumId w:val="21"/>
  </w:num>
  <w:num w:numId="21">
    <w:abstractNumId w:val="37"/>
  </w:num>
  <w:num w:numId="22">
    <w:abstractNumId w:val="19"/>
  </w:num>
  <w:num w:numId="23">
    <w:abstractNumId w:val="32"/>
  </w:num>
  <w:num w:numId="24">
    <w:abstractNumId w:val="25"/>
  </w:num>
  <w:num w:numId="25">
    <w:abstractNumId w:val="15"/>
  </w:num>
  <w:num w:numId="26">
    <w:abstractNumId w:val="13"/>
  </w:num>
  <w:num w:numId="27">
    <w:abstractNumId w:val="38"/>
  </w:num>
  <w:num w:numId="28">
    <w:abstractNumId w:val="26"/>
  </w:num>
  <w:num w:numId="29">
    <w:abstractNumId w:val="33"/>
  </w:num>
  <w:num w:numId="30">
    <w:abstractNumId w:val="40"/>
  </w:num>
  <w:num w:numId="31">
    <w:abstractNumId w:val="18"/>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briel Rogers">
    <w15:presenceInfo w15:providerId="AD" w15:userId="S-1-5-21-2135317788-1047624253-925700815-15606"/>
  </w15:person>
  <w15:person w15:author="Vonda Murray">
    <w15:presenceInfo w15:providerId="AD" w15:userId="S-1-5-21-2135317788-1047624253-925700815-231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trackRevision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rticleID" w:val="mcak020217"/>
    <w:docVar w:name="AutoRedact State" w:val="ready"/>
    <w:docVar w:name="CCBY" w:val="F"/>
    <w:docVar w:name="CheckHeader" w:val="T"/>
    <w:docVar w:name="CME" w:val="F"/>
    <w:docVar w:name="CopyHold" w:val="BMJ"/>
    <w:docVar w:name="DOI" w:val="10.1136/bmj.j839"/>
    <w:docVar w:name="ELocID" w:val="j839"/>
    <w:docVar w:name="ex_AddedHTMLPreformat" w:val="Consolas"/>
    <w:docVar w:name="ex_CleanUp" w:val="CleanUpComplete"/>
    <w:docVar w:name="eX_DocInfoLastUpdatedDate" w:val="42787.6440046296"/>
    <w:docVar w:name="ex_eXtylesBuild" w:val="3334"/>
    <w:docVar w:name="EX_LAST_PALETTE_TAB" w:val="4"/>
    <w:docVar w:name="ex_StyleRefs" w:val="APComplete"/>
    <w:docVar w:name="ex_WordVersion" w:val="12.0"/>
    <w:docVar w:name="eXtyles" w:val="active"/>
    <w:docVar w:name="ExtylesTagDescriptors" w:val="Book Reference|bok|Conference Reference|conf|Edited Book Reference|edb|Electronic Reference|eref|Journal Reference|jrn|Legal Reference|lgl|Other Reference|other|Thesis Reference|ths|Unknown Reference|unknown|Inline Graphic|graphic|Box Type|box-type|Figure Type|fig-type|Figure Panels|panel|XML|xml|"/>
    <w:docVar w:name="FastTrack" w:val="F"/>
    <w:docVar w:name="Footnote Mode By Section" w:val="NO"/>
    <w:docVar w:name="iceFileDir" w:val="C:\Users\GCotton\Downloads\NICE spond"/>
    <w:docVar w:name="iceFileName" w:val="mcak020217.docx"/>
    <w:docVar w:name="iceJABR" w:val="BMJ-UK"/>
    <w:docVar w:name="iceJournal" w:val="BMJ-UK:British Medical Journal"/>
    <w:docVar w:name="iceJournalName" w:val="British Medical Journal"/>
    <w:docVar w:name="icePublisher" w:val="BMJ"/>
    <w:docVar w:name="iceType" w:val="Standard article"/>
    <w:docVar w:name="OpenAccess" w:val="F"/>
    <w:docVar w:name="PreEdit Baseline Path" w:val="C:\Users\GCotton\Downloads\mcak020217 NICE spond\mcak020217.4gc$base.docx"/>
    <w:docVar w:name="PreEdit Baseline Timestamp" w:val="21/02/2017 15:27:20"/>
    <w:docVar w:name="PreEdit Up-Front Loss" w:val="complete"/>
    <w:docVar w:name="PubYear" w:val="2017"/>
    <w:docVar w:name="TOCHeading" w:val="Practice"/>
    <w:docVar w:name="Volume" w:val="356"/>
  </w:docVars>
  <w:rsids>
    <w:rsidRoot w:val="0092357F"/>
    <w:rsid w:val="00026676"/>
    <w:rsid w:val="00032211"/>
    <w:rsid w:val="0003360F"/>
    <w:rsid w:val="00033D69"/>
    <w:rsid w:val="000346A0"/>
    <w:rsid w:val="00055B10"/>
    <w:rsid w:val="000622CE"/>
    <w:rsid w:val="0009326B"/>
    <w:rsid w:val="000938C6"/>
    <w:rsid w:val="00095489"/>
    <w:rsid w:val="000B57F4"/>
    <w:rsid w:val="000D2D1A"/>
    <w:rsid w:val="000D72D2"/>
    <w:rsid w:val="000E14BA"/>
    <w:rsid w:val="000E5556"/>
    <w:rsid w:val="000E5BEB"/>
    <w:rsid w:val="000F4E3D"/>
    <w:rsid w:val="001207D7"/>
    <w:rsid w:val="0013119E"/>
    <w:rsid w:val="00134C48"/>
    <w:rsid w:val="001559EC"/>
    <w:rsid w:val="00173536"/>
    <w:rsid w:val="0019120B"/>
    <w:rsid w:val="001C1E2D"/>
    <w:rsid w:val="001D2556"/>
    <w:rsid w:val="001F1D37"/>
    <w:rsid w:val="00207597"/>
    <w:rsid w:val="002336EB"/>
    <w:rsid w:val="00266214"/>
    <w:rsid w:val="002A700D"/>
    <w:rsid w:val="002B5B12"/>
    <w:rsid w:val="002D3E91"/>
    <w:rsid w:val="00300DF1"/>
    <w:rsid w:val="00312BC9"/>
    <w:rsid w:val="00333E83"/>
    <w:rsid w:val="00351E04"/>
    <w:rsid w:val="00364C32"/>
    <w:rsid w:val="0038197C"/>
    <w:rsid w:val="00392E7E"/>
    <w:rsid w:val="003958CD"/>
    <w:rsid w:val="003D062A"/>
    <w:rsid w:val="003D771B"/>
    <w:rsid w:val="003F0A6B"/>
    <w:rsid w:val="004022B9"/>
    <w:rsid w:val="00423350"/>
    <w:rsid w:val="0045137D"/>
    <w:rsid w:val="004579BA"/>
    <w:rsid w:val="00463F23"/>
    <w:rsid w:val="00484276"/>
    <w:rsid w:val="00490195"/>
    <w:rsid w:val="004935BC"/>
    <w:rsid w:val="00493E48"/>
    <w:rsid w:val="004C12D5"/>
    <w:rsid w:val="004F38B0"/>
    <w:rsid w:val="00513923"/>
    <w:rsid w:val="005230EE"/>
    <w:rsid w:val="0053111F"/>
    <w:rsid w:val="0053699A"/>
    <w:rsid w:val="00552AAB"/>
    <w:rsid w:val="00563C79"/>
    <w:rsid w:val="00565067"/>
    <w:rsid w:val="0056550A"/>
    <w:rsid w:val="005855A0"/>
    <w:rsid w:val="00593EBB"/>
    <w:rsid w:val="005A2F90"/>
    <w:rsid w:val="005B0B48"/>
    <w:rsid w:val="005C422D"/>
    <w:rsid w:val="005D080B"/>
    <w:rsid w:val="005D0BD4"/>
    <w:rsid w:val="005D6B35"/>
    <w:rsid w:val="00623F31"/>
    <w:rsid w:val="00632696"/>
    <w:rsid w:val="00633E06"/>
    <w:rsid w:val="00637B34"/>
    <w:rsid w:val="00645286"/>
    <w:rsid w:val="00646571"/>
    <w:rsid w:val="00692524"/>
    <w:rsid w:val="0069789B"/>
    <w:rsid w:val="006A4AAC"/>
    <w:rsid w:val="006D1CB9"/>
    <w:rsid w:val="00702039"/>
    <w:rsid w:val="007060A1"/>
    <w:rsid w:val="00724BC3"/>
    <w:rsid w:val="0074666E"/>
    <w:rsid w:val="007655DA"/>
    <w:rsid w:val="00786046"/>
    <w:rsid w:val="00792ABE"/>
    <w:rsid w:val="007956D3"/>
    <w:rsid w:val="007A5D9B"/>
    <w:rsid w:val="007B499B"/>
    <w:rsid w:val="007B6469"/>
    <w:rsid w:val="007D0523"/>
    <w:rsid w:val="007D57B7"/>
    <w:rsid w:val="007F0867"/>
    <w:rsid w:val="007F7BF4"/>
    <w:rsid w:val="008055DB"/>
    <w:rsid w:val="0083263A"/>
    <w:rsid w:val="00841F87"/>
    <w:rsid w:val="00843966"/>
    <w:rsid w:val="00850C77"/>
    <w:rsid w:val="00852571"/>
    <w:rsid w:val="008649F1"/>
    <w:rsid w:val="00871CB2"/>
    <w:rsid w:val="008B0E55"/>
    <w:rsid w:val="008E18AF"/>
    <w:rsid w:val="008F6FDA"/>
    <w:rsid w:val="00901F19"/>
    <w:rsid w:val="00902FB9"/>
    <w:rsid w:val="0092215F"/>
    <w:rsid w:val="0092357F"/>
    <w:rsid w:val="0093791F"/>
    <w:rsid w:val="0099346B"/>
    <w:rsid w:val="00995450"/>
    <w:rsid w:val="009B40A2"/>
    <w:rsid w:val="009B447A"/>
    <w:rsid w:val="00A27DE9"/>
    <w:rsid w:val="00A80652"/>
    <w:rsid w:val="00A82EEE"/>
    <w:rsid w:val="00A908D9"/>
    <w:rsid w:val="00A922BC"/>
    <w:rsid w:val="00A95B63"/>
    <w:rsid w:val="00AA1983"/>
    <w:rsid w:val="00AB4A8E"/>
    <w:rsid w:val="00AC5679"/>
    <w:rsid w:val="00AF4319"/>
    <w:rsid w:val="00AF7556"/>
    <w:rsid w:val="00B0130F"/>
    <w:rsid w:val="00B02C0A"/>
    <w:rsid w:val="00B23D20"/>
    <w:rsid w:val="00B37D9F"/>
    <w:rsid w:val="00B51F06"/>
    <w:rsid w:val="00B56096"/>
    <w:rsid w:val="00B84FF0"/>
    <w:rsid w:val="00B92A33"/>
    <w:rsid w:val="00BA1D5B"/>
    <w:rsid w:val="00BC4BF8"/>
    <w:rsid w:val="00BC7BAB"/>
    <w:rsid w:val="00BD2394"/>
    <w:rsid w:val="00BE1D41"/>
    <w:rsid w:val="00BF7C73"/>
    <w:rsid w:val="00C109E7"/>
    <w:rsid w:val="00C2565E"/>
    <w:rsid w:val="00C367D1"/>
    <w:rsid w:val="00C432D2"/>
    <w:rsid w:val="00C62537"/>
    <w:rsid w:val="00C675E6"/>
    <w:rsid w:val="00C67B1C"/>
    <w:rsid w:val="00C732C5"/>
    <w:rsid w:val="00CA0E2F"/>
    <w:rsid w:val="00CA3C7C"/>
    <w:rsid w:val="00CC14DE"/>
    <w:rsid w:val="00CE622F"/>
    <w:rsid w:val="00CF73CC"/>
    <w:rsid w:val="00D15594"/>
    <w:rsid w:val="00D63C8F"/>
    <w:rsid w:val="00D76EFF"/>
    <w:rsid w:val="00DA2FB6"/>
    <w:rsid w:val="00DA624A"/>
    <w:rsid w:val="00DB7183"/>
    <w:rsid w:val="00DE6EDB"/>
    <w:rsid w:val="00DF0702"/>
    <w:rsid w:val="00DF1913"/>
    <w:rsid w:val="00E20EBA"/>
    <w:rsid w:val="00E51B20"/>
    <w:rsid w:val="00E60509"/>
    <w:rsid w:val="00E66678"/>
    <w:rsid w:val="00E75D95"/>
    <w:rsid w:val="00E8120F"/>
    <w:rsid w:val="00E962C4"/>
    <w:rsid w:val="00ED4D78"/>
    <w:rsid w:val="00EE3CE3"/>
    <w:rsid w:val="00EE6A2D"/>
    <w:rsid w:val="00EF1EFE"/>
    <w:rsid w:val="00F0036B"/>
    <w:rsid w:val="00F058D7"/>
    <w:rsid w:val="00F278BA"/>
    <w:rsid w:val="00F407A4"/>
    <w:rsid w:val="00F45CF5"/>
    <w:rsid w:val="00F52091"/>
    <w:rsid w:val="00F66EA1"/>
    <w:rsid w:val="00F67A75"/>
    <w:rsid w:val="00F9555F"/>
    <w:rsid w:val="00FC6730"/>
    <w:rsid w:val="00FD7B1A"/>
    <w:rsid w:val="00FE4C31"/>
    <w:rsid w:val="00FF3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86046"/>
    <w:pPr>
      <w:spacing w:line="240" w:lineRule="auto"/>
    </w:pPr>
    <w:rPr>
      <w:rFonts w:ascii="Times New Roman" w:eastAsia="Calibri" w:hAnsi="Times New Roman" w:cs="Times New Roman"/>
      <w:color w:val="auto"/>
      <w:sz w:val="20"/>
      <w:szCs w:val="20"/>
      <w:lang w:val="en-GB"/>
    </w:rPr>
  </w:style>
  <w:style w:type="paragraph" w:styleId="Heading1">
    <w:name w:val="heading 1"/>
    <w:basedOn w:val="Normal1"/>
    <w:next w:val="Normal1"/>
    <w:rsid w:val="0092357F"/>
    <w:pPr>
      <w:keepNext/>
      <w:keepLines/>
      <w:spacing w:before="400" w:after="120"/>
      <w:contextualSpacing/>
      <w:outlineLvl w:val="0"/>
    </w:pPr>
    <w:rPr>
      <w:sz w:val="40"/>
      <w:szCs w:val="40"/>
    </w:rPr>
  </w:style>
  <w:style w:type="paragraph" w:styleId="Heading2">
    <w:name w:val="heading 2"/>
    <w:basedOn w:val="Normal1"/>
    <w:next w:val="Normal1"/>
    <w:rsid w:val="0092357F"/>
    <w:pPr>
      <w:keepNext/>
      <w:keepLines/>
      <w:spacing w:before="360" w:after="120"/>
      <w:contextualSpacing/>
      <w:outlineLvl w:val="1"/>
    </w:pPr>
    <w:rPr>
      <w:sz w:val="32"/>
      <w:szCs w:val="32"/>
    </w:rPr>
  </w:style>
  <w:style w:type="paragraph" w:styleId="Heading3">
    <w:name w:val="heading 3"/>
    <w:basedOn w:val="Normal1"/>
    <w:next w:val="Normal1"/>
    <w:rsid w:val="0092357F"/>
    <w:pPr>
      <w:keepNext/>
      <w:keepLines/>
      <w:spacing w:before="320" w:after="80"/>
      <w:contextualSpacing/>
      <w:outlineLvl w:val="2"/>
    </w:pPr>
    <w:rPr>
      <w:color w:val="434343"/>
      <w:sz w:val="28"/>
      <w:szCs w:val="28"/>
    </w:rPr>
  </w:style>
  <w:style w:type="paragraph" w:styleId="Heading4">
    <w:name w:val="heading 4"/>
    <w:basedOn w:val="Normal1"/>
    <w:next w:val="Normal1"/>
    <w:rsid w:val="0092357F"/>
    <w:pPr>
      <w:keepNext/>
      <w:keepLines/>
      <w:spacing w:before="280" w:after="80"/>
      <w:contextualSpacing/>
      <w:outlineLvl w:val="3"/>
    </w:pPr>
    <w:rPr>
      <w:color w:val="666666"/>
      <w:sz w:val="24"/>
      <w:szCs w:val="24"/>
    </w:rPr>
  </w:style>
  <w:style w:type="paragraph" w:styleId="Heading5">
    <w:name w:val="heading 5"/>
    <w:basedOn w:val="Normal1"/>
    <w:next w:val="Normal1"/>
    <w:rsid w:val="0092357F"/>
    <w:pPr>
      <w:keepNext/>
      <w:keepLines/>
      <w:spacing w:before="240" w:after="80"/>
      <w:contextualSpacing/>
      <w:outlineLvl w:val="4"/>
    </w:pPr>
    <w:rPr>
      <w:color w:val="666666"/>
    </w:rPr>
  </w:style>
  <w:style w:type="paragraph" w:styleId="Heading6">
    <w:name w:val="heading 6"/>
    <w:basedOn w:val="Normal1"/>
    <w:next w:val="Normal1"/>
    <w:rsid w:val="0092357F"/>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link w:val="Normal1Char"/>
    <w:rsid w:val="0092357F"/>
  </w:style>
  <w:style w:type="paragraph" w:styleId="Title">
    <w:name w:val="Title"/>
    <w:basedOn w:val="Normal1"/>
    <w:next w:val="Normal1"/>
    <w:rsid w:val="0092357F"/>
    <w:pPr>
      <w:keepNext/>
      <w:keepLines/>
      <w:spacing w:after="60"/>
      <w:contextualSpacing/>
    </w:pPr>
    <w:rPr>
      <w:sz w:val="52"/>
      <w:szCs w:val="52"/>
    </w:rPr>
  </w:style>
  <w:style w:type="paragraph" w:styleId="Subtitle">
    <w:name w:val="Subtitle"/>
    <w:basedOn w:val="Normal1"/>
    <w:next w:val="Normal1"/>
    <w:rsid w:val="0092357F"/>
    <w:pPr>
      <w:keepNext/>
      <w:keepLines/>
      <w:spacing w:after="320"/>
      <w:contextualSpacing/>
    </w:pPr>
    <w:rPr>
      <w:color w:val="666666"/>
      <w:sz w:val="30"/>
      <w:szCs w:val="30"/>
    </w:rPr>
  </w:style>
  <w:style w:type="paragraph" w:customStyle="1" w:styleId="SecHeadNonToc">
    <w:name w:val="~SecHeadNonToc"/>
    <w:basedOn w:val="NoSpacing"/>
    <w:next w:val="Normal"/>
    <w:qFormat/>
    <w:rsid w:val="00901F19"/>
    <w:pPr>
      <w:keepNext/>
      <w:pageBreakBefore/>
      <w:spacing w:after="120"/>
      <w:outlineLvl w:val="0"/>
    </w:pPr>
    <w:rPr>
      <w:rFonts w:asciiTheme="minorHAnsi" w:eastAsiaTheme="minorHAnsi" w:hAnsiTheme="minorHAnsi" w:cstheme="minorBidi"/>
      <w:b/>
      <w:color w:val="auto"/>
      <w:sz w:val="44"/>
      <w:lang w:val="en-GB"/>
    </w:rPr>
  </w:style>
  <w:style w:type="paragraph" w:styleId="NoSpacing">
    <w:name w:val="No Spacing"/>
    <w:uiPriority w:val="1"/>
    <w:qFormat/>
    <w:rsid w:val="00901F19"/>
    <w:pPr>
      <w:spacing w:line="240" w:lineRule="auto"/>
    </w:pPr>
  </w:style>
  <w:style w:type="paragraph" w:customStyle="1" w:styleId="NICEnormal">
    <w:name w:val="NICE normal"/>
    <w:link w:val="NICEnormalChar"/>
    <w:qFormat/>
    <w:rsid w:val="005D080B"/>
    <w:pPr>
      <w:spacing w:after="240" w:line="360" w:lineRule="auto"/>
    </w:pPr>
    <w:rPr>
      <w:rFonts w:eastAsia="Times New Roman" w:cs="Times New Roman"/>
      <w:color w:val="auto"/>
      <w:sz w:val="24"/>
      <w:szCs w:val="24"/>
      <w:lang w:val="en-GB"/>
    </w:rPr>
  </w:style>
  <w:style w:type="character" w:customStyle="1" w:styleId="NICEnormalChar">
    <w:name w:val="NICE normal Char"/>
    <w:link w:val="NICEnormal"/>
    <w:rsid w:val="005D080B"/>
    <w:rPr>
      <w:rFonts w:eastAsia="Times New Roman" w:cs="Times New Roman"/>
      <w:color w:val="auto"/>
      <w:sz w:val="24"/>
      <w:szCs w:val="24"/>
      <w:lang w:val="en-GB"/>
    </w:rPr>
  </w:style>
  <w:style w:type="paragraph" w:customStyle="1" w:styleId="Numberedheading1">
    <w:name w:val="Numbered heading 1"/>
    <w:basedOn w:val="Heading1"/>
    <w:next w:val="NICEnormal"/>
    <w:uiPriority w:val="99"/>
    <w:rsid w:val="00DF0702"/>
    <w:pPr>
      <w:keepLines w:val="0"/>
      <w:numPr>
        <w:numId w:val="9"/>
      </w:numPr>
      <w:spacing w:before="240" w:line="360" w:lineRule="auto"/>
      <w:contextualSpacing w:val="0"/>
    </w:pPr>
    <w:rPr>
      <w:rFonts w:eastAsia="Times New Roman"/>
      <w:b/>
      <w:bCs/>
      <w:color w:val="auto"/>
      <w:kern w:val="32"/>
      <w:sz w:val="32"/>
      <w:szCs w:val="24"/>
      <w:lang w:val="en-GB"/>
    </w:rPr>
  </w:style>
  <w:style w:type="paragraph" w:customStyle="1" w:styleId="Numberedheading2">
    <w:name w:val="Numbered heading 2"/>
    <w:basedOn w:val="Heading2"/>
    <w:next w:val="NICEnormal"/>
    <w:uiPriority w:val="99"/>
    <w:rsid w:val="00DF0702"/>
    <w:pPr>
      <w:keepLines w:val="0"/>
      <w:numPr>
        <w:ilvl w:val="1"/>
        <w:numId w:val="9"/>
      </w:numPr>
      <w:tabs>
        <w:tab w:val="clear" w:pos="1560"/>
        <w:tab w:val="num" w:pos="1134"/>
      </w:tabs>
      <w:spacing w:before="240" w:after="60" w:line="360" w:lineRule="auto"/>
      <w:ind w:left="1134"/>
      <w:contextualSpacing w:val="0"/>
    </w:pPr>
    <w:rPr>
      <w:rFonts w:eastAsia="Times New Roman"/>
      <w:b/>
      <w:bCs/>
      <w:i/>
      <w:iCs/>
      <w:color w:val="auto"/>
      <w:sz w:val="28"/>
      <w:szCs w:val="28"/>
      <w:lang w:val="en-GB"/>
    </w:rPr>
  </w:style>
  <w:style w:type="paragraph" w:customStyle="1" w:styleId="Numberedlevel3text">
    <w:name w:val="Numbered level 3 text"/>
    <w:basedOn w:val="NICEnormal"/>
    <w:rsid w:val="00DF0702"/>
    <w:pPr>
      <w:numPr>
        <w:ilvl w:val="2"/>
        <w:numId w:val="9"/>
      </w:numPr>
    </w:pPr>
    <w:rPr>
      <w:rFonts w:cs="Arial"/>
      <w:bCs/>
    </w:rPr>
  </w:style>
  <w:style w:type="paragraph" w:styleId="ListParagraph">
    <w:name w:val="List Paragraph"/>
    <w:basedOn w:val="Normal"/>
    <w:uiPriority w:val="34"/>
    <w:qFormat/>
    <w:rsid w:val="0038197C"/>
    <w:pPr>
      <w:ind w:left="720"/>
      <w:contextualSpacing/>
    </w:pPr>
  </w:style>
  <w:style w:type="paragraph" w:styleId="Header">
    <w:name w:val="header"/>
    <w:basedOn w:val="Normal"/>
    <w:link w:val="HeaderChar"/>
    <w:uiPriority w:val="99"/>
    <w:unhideWhenUsed/>
    <w:rsid w:val="00FC6730"/>
    <w:pPr>
      <w:tabs>
        <w:tab w:val="center" w:pos="4513"/>
        <w:tab w:val="right" w:pos="9026"/>
      </w:tabs>
    </w:pPr>
  </w:style>
  <w:style w:type="character" w:customStyle="1" w:styleId="HeaderChar">
    <w:name w:val="Header Char"/>
    <w:basedOn w:val="DefaultParagraphFont"/>
    <w:link w:val="Header"/>
    <w:uiPriority w:val="99"/>
    <w:rsid w:val="00FC6730"/>
  </w:style>
  <w:style w:type="paragraph" w:styleId="Footer">
    <w:name w:val="footer"/>
    <w:basedOn w:val="Normal"/>
    <w:link w:val="FooterChar"/>
    <w:uiPriority w:val="99"/>
    <w:unhideWhenUsed/>
    <w:rsid w:val="00FC6730"/>
    <w:pPr>
      <w:tabs>
        <w:tab w:val="center" w:pos="4513"/>
        <w:tab w:val="right" w:pos="9026"/>
      </w:tabs>
    </w:pPr>
  </w:style>
  <w:style w:type="character" w:customStyle="1" w:styleId="FooterChar">
    <w:name w:val="Footer Char"/>
    <w:basedOn w:val="DefaultParagraphFont"/>
    <w:link w:val="Footer"/>
    <w:uiPriority w:val="99"/>
    <w:rsid w:val="00FC6730"/>
  </w:style>
  <w:style w:type="character" w:styleId="CommentReference">
    <w:name w:val="annotation reference"/>
    <w:basedOn w:val="DefaultParagraphFont"/>
    <w:uiPriority w:val="99"/>
    <w:semiHidden/>
    <w:unhideWhenUsed/>
    <w:rsid w:val="000B57F4"/>
    <w:rPr>
      <w:sz w:val="16"/>
      <w:szCs w:val="16"/>
    </w:rPr>
  </w:style>
  <w:style w:type="paragraph" w:styleId="CommentText">
    <w:name w:val="annotation text"/>
    <w:basedOn w:val="Normal"/>
    <w:link w:val="CommentTextChar"/>
    <w:uiPriority w:val="99"/>
    <w:unhideWhenUsed/>
    <w:rsid w:val="000B57F4"/>
  </w:style>
  <w:style w:type="character" w:customStyle="1" w:styleId="CommentTextChar">
    <w:name w:val="Comment Text Char"/>
    <w:basedOn w:val="DefaultParagraphFont"/>
    <w:link w:val="CommentText"/>
    <w:uiPriority w:val="99"/>
    <w:rsid w:val="000B57F4"/>
    <w:rPr>
      <w:sz w:val="20"/>
      <w:szCs w:val="20"/>
    </w:rPr>
  </w:style>
  <w:style w:type="paragraph" w:styleId="CommentSubject">
    <w:name w:val="annotation subject"/>
    <w:basedOn w:val="CommentText"/>
    <w:next w:val="CommentText"/>
    <w:link w:val="CommentSubjectChar"/>
    <w:uiPriority w:val="99"/>
    <w:semiHidden/>
    <w:unhideWhenUsed/>
    <w:rsid w:val="000B57F4"/>
    <w:rPr>
      <w:b/>
      <w:bCs/>
    </w:rPr>
  </w:style>
  <w:style w:type="character" w:customStyle="1" w:styleId="CommentSubjectChar">
    <w:name w:val="Comment Subject Char"/>
    <w:basedOn w:val="CommentTextChar"/>
    <w:link w:val="CommentSubject"/>
    <w:uiPriority w:val="99"/>
    <w:semiHidden/>
    <w:rsid w:val="000B57F4"/>
    <w:rPr>
      <w:b/>
      <w:bCs/>
      <w:sz w:val="20"/>
      <w:szCs w:val="20"/>
    </w:rPr>
  </w:style>
  <w:style w:type="paragraph" w:styleId="BalloonText">
    <w:name w:val="Balloon Text"/>
    <w:basedOn w:val="Normal"/>
    <w:link w:val="BalloonTextChar"/>
    <w:uiPriority w:val="99"/>
    <w:semiHidden/>
    <w:unhideWhenUsed/>
    <w:rsid w:val="000B57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7F4"/>
    <w:rPr>
      <w:rFonts w:ascii="Segoe UI" w:hAnsi="Segoe UI" w:cs="Segoe UI"/>
      <w:sz w:val="18"/>
      <w:szCs w:val="18"/>
    </w:rPr>
  </w:style>
  <w:style w:type="paragraph" w:styleId="Revision">
    <w:name w:val="Revision"/>
    <w:hidden/>
    <w:uiPriority w:val="99"/>
    <w:semiHidden/>
    <w:rsid w:val="00E20EBA"/>
    <w:pPr>
      <w:spacing w:line="240" w:lineRule="auto"/>
    </w:pPr>
  </w:style>
  <w:style w:type="table" w:styleId="TableGrid">
    <w:name w:val="Table Grid"/>
    <w:basedOn w:val="TableNormal"/>
    <w:uiPriority w:val="59"/>
    <w:rsid w:val="00E6050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7556"/>
    <w:rPr>
      <w:color w:val="0000FF" w:themeColor="hyperlink"/>
      <w:u w:val="single"/>
    </w:rPr>
  </w:style>
  <w:style w:type="paragraph" w:styleId="HTMLPreformatted">
    <w:name w:val="HTML Preformatted"/>
    <w:basedOn w:val="Normal"/>
    <w:link w:val="HTMLPreformattedChar"/>
    <w:uiPriority w:val="99"/>
    <w:semiHidden/>
    <w:unhideWhenUsed/>
    <w:rsid w:val="003F0A6B"/>
    <w:rPr>
      <w:rFonts w:ascii="Consolas" w:hAnsi="Consolas" w:cs="Consolas"/>
    </w:rPr>
  </w:style>
  <w:style w:type="character" w:customStyle="1" w:styleId="Normal1Char">
    <w:name w:val="Normal1 Char"/>
    <w:basedOn w:val="DefaultParagraphFont"/>
    <w:link w:val="Normal1"/>
    <w:rsid w:val="003F0A6B"/>
  </w:style>
  <w:style w:type="character" w:customStyle="1" w:styleId="HTMLPreformattedChar">
    <w:name w:val="HTML Preformatted Char"/>
    <w:basedOn w:val="DefaultParagraphFont"/>
    <w:link w:val="HTMLPreformatted"/>
    <w:uiPriority w:val="99"/>
    <w:semiHidden/>
    <w:rsid w:val="003F0A6B"/>
    <w:rPr>
      <w:rFonts w:ascii="Consolas" w:hAnsi="Consolas" w:cs="Consolas"/>
      <w:sz w:val="20"/>
      <w:szCs w:val="20"/>
    </w:rPr>
  </w:style>
  <w:style w:type="character" w:customStyle="1" w:styleId="aubase">
    <w:name w:val="au_base"/>
    <w:rsid w:val="00786046"/>
    <w:rPr>
      <w:rFonts w:ascii="Times New Roman" w:hAnsi="Times New Roman"/>
      <w:sz w:val="24"/>
    </w:rPr>
  </w:style>
  <w:style w:type="character" w:customStyle="1" w:styleId="aucollab">
    <w:name w:val="au_collab"/>
    <w:rsid w:val="00786046"/>
    <w:rPr>
      <w:rFonts w:ascii="Times New Roman" w:hAnsi="Times New Roman"/>
      <w:sz w:val="24"/>
      <w:bdr w:val="none" w:sz="0" w:space="0" w:color="auto"/>
      <w:shd w:val="clear" w:color="auto" w:fill="FFFF99"/>
    </w:rPr>
  </w:style>
  <w:style w:type="character" w:customStyle="1" w:styleId="audeg">
    <w:name w:val="au_deg"/>
    <w:rsid w:val="00786046"/>
    <w:rPr>
      <w:rFonts w:ascii="Times New Roman" w:hAnsi="Times New Roman"/>
      <w:sz w:val="24"/>
      <w:bdr w:val="none" w:sz="0" w:space="0" w:color="auto"/>
      <w:shd w:val="clear" w:color="auto" w:fill="FFFF00"/>
    </w:rPr>
  </w:style>
  <w:style w:type="character" w:customStyle="1" w:styleId="aufname">
    <w:name w:val="au_fname"/>
    <w:rsid w:val="00786046"/>
    <w:rPr>
      <w:rFonts w:ascii="Times New Roman" w:hAnsi="Times New Roman"/>
      <w:sz w:val="24"/>
      <w:bdr w:val="none" w:sz="0" w:space="0" w:color="auto"/>
      <w:shd w:val="clear" w:color="auto" w:fill="FF9900"/>
    </w:rPr>
  </w:style>
  <w:style w:type="character" w:customStyle="1" w:styleId="aurole">
    <w:name w:val="au_role"/>
    <w:rsid w:val="00786046"/>
    <w:rPr>
      <w:rFonts w:ascii="Times New Roman" w:hAnsi="Times New Roman"/>
      <w:sz w:val="24"/>
      <w:bdr w:val="none" w:sz="0" w:space="0" w:color="auto"/>
      <w:shd w:val="clear" w:color="auto" w:fill="808000"/>
    </w:rPr>
  </w:style>
  <w:style w:type="character" w:customStyle="1" w:styleId="ausuffix">
    <w:name w:val="au_suffix"/>
    <w:rsid w:val="00786046"/>
    <w:rPr>
      <w:rFonts w:ascii="Times New Roman" w:hAnsi="Times New Roman"/>
      <w:sz w:val="24"/>
      <w:bdr w:val="none" w:sz="0" w:space="0" w:color="auto"/>
      <w:shd w:val="clear" w:color="auto" w:fill="FF00FF"/>
    </w:rPr>
  </w:style>
  <w:style w:type="character" w:customStyle="1" w:styleId="ausurname">
    <w:name w:val="au_surname"/>
    <w:rsid w:val="00786046"/>
    <w:rPr>
      <w:rFonts w:ascii="Times New Roman" w:hAnsi="Times New Roman"/>
      <w:sz w:val="24"/>
      <w:bdr w:val="none" w:sz="0" w:space="0" w:color="auto"/>
      <w:shd w:val="clear" w:color="auto" w:fill="CCFF99"/>
    </w:rPr>
  </w:style>
  <w:style w:type="character" w:customStyle="1" w:styleId="bibbase">
    <w:name w:val="bib_base"/>
    <w:rsid w:val="00786046"/>
    <w:rPr>
      <w:sz w:val="24"/>
    </w:rPr>
  </w:style>
  <w:style w:type="character" w:customStyle="1" w:styleId="bibarticle">
    <w:name w:val="bib_article"/>
    <w:rsid w:val="00786046"/>
    <w:rPr>
      <w:rFonts w:ascii="Times New Roman" w:hAnsi="Times New Roman"/>
      <w:sz w:val="24"/>
      <w:bdr w:val="none" w:sz="0" w:space="0" w:color="auto"/>
      <w:shd w:val="clear" w:color="auto" w:fill="CCFFFF"/>
    </w:rPr>
  </w:style>
  <w:style w:type="character" w:customStyle="1" w:styleId="bibcomment">
    <w:name w:val="bib_comment"/>
    <w:basedOn w:val="bibbase"/>
    <w:rsid w:val="00786046"/>
    <w:rPr>
      <w:sz w:val="24"/>
    </w:rPr>
  </w:style>
  <w:style w:type="character" w:customStyle="1" w:styleId="bibdeg">
    <w:name w:val="bib_deg"/>
    <w:rsid w:val="00786046"/>
    <w:rPr>
      <w:rFonts w:ascii="Times New Roman" w:hAnsi="Times New Roman"/>
      <w:sz w:val="24"/>
      <w:bdr w:val="none" w:sz="0" w:space="0" w:color="auto"/>
      <w:shd w:val="clear" w:color="auto" w:fill="FFCC99"/>
    </w:rPr>
  </w:style>
  <w:style w:type="character" w:customStyle="1" w:styleId="bibdoi">
    <w:name w:val="bib_doi"/>
    <w:rsid w:val="00786046"/>
    <w:rPr>
      <w:rFonts w:ascii="Times New Roman" w:hAnsi="Times New Roman"/>
      <w:sz w:val="24"/>
      <w:bdr w:val="none" w:sz="0" w:space="0" w:color="auto"/>
      <w:shd w:val="clear" w:color="auto" w:fill="CCFFCC"/>
    </w:rPr>
  </w:style>
  <w:style w:type="character" w:customStyle="1" w:styleId="bibetal">
    <w:name w:val="bib_etal"/>
    <w:rsid w:val="00786046"/>
    <w:rPr>
      <w:rFonts w:ascii="Times New Roman" w:hAnsi="Times New Roman"/>
      <w:sz w:val="24"/>
      <w:bdr w:val="none" w:sz="0" w:space="0" w:color="auto"/>
      <w:shd w:val="clear" w:color="auto" w:fill="CCFF99"/>
    </w:rPr>
  </w:style>
  <w:style w:type="character" w:customStyle="1" w:styleId="bibfname">
    <w:name w:val="bib_fname"/>
    <w:rsid w:val="00786046"/>
    <w:rPr>
      <w:rFonts w:ascii="Times New Roman" w:hAnsi="Times New Roman"/>
      <w:sz w:val="24"/>
      <w:bdr w:val="none" w:sz="0" w:space="0" w:color="auto"/>
      <w:shd w:val="clear" w:color="auto" w:fill="FF9900"/>
    </w:rPr>
  </w:style>
  <w:style w:type="character" w:customStyle="1" w:styleId="bibfpage">
    <w:name w:val="bib_fpage"/>
    <w:rsid w:val="00786046"/>
    <w:rPr>
      <w:rFonts w:ascii="Times New Roman" w:hAnsi="Times New Roman"/>
      <w:sz w:val="24"/>
      <w:bdr w:val="none" w:sz="0" w:space="0" w:color="auto"/>
      <w:shd w:val="clear" w:color="auto" w:fill="E6E6E6"/>
    </w:rPr>
  </w:style>
  <w:style w:type="character" w:customStyle="1" w:styleId="bibissue">
    <w:name w:val="bib_issue"/>
    <w:rsid w:val="00786046"/>
    <w:rPr>
      <w:rFonts w:ascii="Times New Roman" w:hAnsi="Times New Roman"/>
      <w:sz w:val="24"/>
      <w:bdr w:val="none" w:sz="0" w:space="0" w:color="auto"/>
      <w:shd w:val="clear" w:color="auto" w:fill="FFFFAB"/>
    </w:rPr>
  </w:style>
  <w:style w:type="character" w:customStyle="1" w:styleId="bibjournal">
    <w:name w:val="bib_journal"/>
    <w:rsid w:val="00786046"/>
    <w:rPr>
      <w:rFonts w:ascii="Times New Roman" w:hAnsi="Times New Roman"/>
      <w:sz w:val="24"/>
      <w:bdr w:val="none" w:sz="0" w:space="0" w:color="auto"/>
      <w:shd w:val="clear" w:color="auto" w:fill="F9DECF"/>
    </w:rPr>
  </w:style>
  <w:style w:type="character" w:customStyle="1" w:styleId="biblpage">
    <w:name w:val="bib_lpage"/>
    <w:rsid w:val="00786046"/>
    <w:rPr>
      <w:rFonts w:ascii="Times New Roman" w:hAnsi="Times New Roman"/>
      <w:sz w:val="24"/>
      <w:bdr w:val="none" w:sz="0" w:space="0" w:color="auto"/>
      <w:shd w:val="clear" w:color="auto" w:fill="D9D9D9"/>
    </w:rPr>
  </w:style>
  <w:style w:type="character" w:customStyle="1" w:styleId="bibnumber">
    <w:name w:val="bib_number"/>
    <w:rsid w:val="00786046"/>
    <w:rPr>
      <w:rFonts w:ascii="Times New Roman" w:hAnsi="Times New Roman"/>
      <w:sz w:val="24"/>
      <w:bdr w:val="none" w:sz="0" w:space="0" w:color="auto"/>
      <w:shd w:val="clear" w:color="auto" w:fill="CCCCFF"/>
    </w:rPr>
  </w:style>
  <w:style w:type="character" w:customStyle="1" w:styleId="biborganization">
    <w:name w:val="bib_organization"/>
    <w:rsid w:val="00786046"/>
    <w:rPr>
      <w:rFonts w:ascii="Times New Roman" w:hAnsi="Times New Roman"/>
      <w:sz w:val="24"/>
      <w:bdr w:val="none" w:sz="0" w:space="0" w:color="auto"/>
      <w:shd w:val="clear" w:color="auto" w:fill="FFFF99"/>
    </w:rPr>
  </w:style>
  <w:style w:type="character" w:customStyle="1" w:styleId="bibsuffix">
    <w:name w:val="bib_suffix"/>
    <w:rsid w:val="00786046"/>
    <w:rPr>
      <w:rFonts w:ascii="Times New Roman" w:hAnsi="Times New Roman"/>
      <w:sz w:val="24"/>
      <w:bdr w:val="none" w:sz="0" w:space="0" w:color="auto"/>
      <w:shd w:val="clear" w:color="auto" w:fill="E2C5FF"/>
    </w:rPr>
  </w:style>
  <w:style w:type="character" w:customStyle="1" w:styleId="bibsuppl">
    <w:name w:val="bib_suppl"/>
    <w:rsid w:val="00786046"/>
    <w:rPr>
      <w:rFonts w:ascii="Times New Roman" w:hAnsi="Times New Roman"/>
      <w:sz w:val="24"/>
      <w:bdr w:val="none" w:sz="0" w:space="0" w:color="auto"/>
      <w:shd w:val="clear" w:color="auto" w:fill="FFCC66"/>
    </w:rPr>
  </w:style>
  <w:style w:type="character" w:customStyle="1" w:styleId="bibsurname">
    <w:name w:val="bib_surname"/>
    <w:rsid w:val="00786046"/>
    <w:rPr>
      <w:rFonts w:ascii="Times New Roman" w:hAnsi="Times New Roman"/>
      <w:sz w:val="24"/>
      <w:bdr w:val="none" w:sz="0" w:space="0" w:color="auto"/>
      <w:shd w:val="clear" w:color="auto" w:fill="CCFF99"/>
    </w:rPr>
  </w:style>
  <w:style w:type="character" w:customStyle="1" w:styleId="bibunpubl">
    <w:name w:val="bib_unpubl"/>
    <w:rsid w:val="00786046"/>
    <w:rPr>
      <w:rFonts w:ascii="Times New Roman" w:hAnsi="Times New Roman"/>
      <w:sz w:val="24"/>
      <w:bdr w:val="none" w:sz="0" w:space="0" w:color="auto"/>
      <w:shd w:val="clear" w:color="auto" w:fill="FFCCFF"/>
    </w:rPr>
  </w:style>
  <w:style w:type="character" w:customStyle="1" w:styleId="biburl">
    <w:name w:val="bib_url"/>
    <w:rsid w:val="00786046"/>
    <w:rPr>
      <w:rFonts w:ascii="Times New Roman" w:hAnsi="Times New Roman"/>
      <w:sz w:val="24"/>
      <w:bdr w:val="none" w:sz="0" w:space="0" w:color="auto"/>
      <w:shd w:val="clear" w:color="auto" w:fill="CCFF66"/>
    </w:rPr>
  </w:style>
  <w:style w:type="character" w:customStyle="1" w:styleId="bibvolume">
    <w:name w:val="bib_volume"/>
    <w:rsid w:val="00786046"/>
    <w:rPr>
      <w:rFonts w:ascii="Times New Roman" w:hAnsi="Times New Roman"/>
      <w:sz w:val="24"/>
      <w:bdr w:val="none" w:sz="0" w:space="0" w:color="auto"/>
      <w:shd w:val="clear" w:color="auto" w:fill="CCECFF"/>
    </w:rPr>
  </w:style>
  <w:style w:type="character" w:customStyle="1" w:styleId="bibyear">
    <w:name w:val="bib_year"/>
    <w:rsid w:val="00786046"/>
    <w:rPr>
      <w:rFonts w:ascii="Times New Roman" w:hAnsi="Times New Roman"/>
      <w:sz w:val="24"/>
      <w:bdr w:val="none" w:sz="0" w:space="0" w:color="auto"/>
      <w:shd w:val="clear" w:color="auto" w:fill="FFCCFF"/>
    </w:rPr>
  </w:style>
  <w:style w:type="character" w:customStyle="1" w:styleId="citebase">
    <w:name w:val="cite_base"/>
    <w:rsid w:val="00786046"/>
    <w:rPr>
      <w:rFonts w:ascii="Times New Roman" w:hAnsi="Times New Roman"/>
      <w:sz w:val="24"/>
    </w:rPr>
  </w:style>
  <w:style w:type="character" w:customStyle="1" w:styleId="citebib">
    <w:name w:val="cite_bib"/>
    <w:rsid w:val="00786046"/>
    <w:rPr>
      <w:rFonts w:ascii="Times New Roman" w:hAnsi="Times New Roman"/>
      <w:sz w:val="24"/>
      <w:bdr w:val="none" w:sz="0" w:space="0" w:color="auto"/>
      <w:shd w:val="clear" w:color="auto" w:fill="CCECFF"/>
    </w:rPr>
  </w:style>
  <w:style w:type="character" w:customStyle="1" w:styleId="citebox">
    <w:name w:val="cite_box"/>
    <w:rsid w:val="00786046"/>
    <w:rPr>
      <w:rFonts w:ascii="Times New Roman" w:hAnsi="Times New Roman"/>
      <w:sz w:val="24"/>
      <w:bdr w:val="none" w:sz="0" w:space="0" w:color="auto"/>
      <w:shd w:val="clear" w:color="auto" w:fill="CCC8FC"/>
    </w:rPr>
  </w:style>
  <w:style w:type="character" w:customStyle="1" w:styleId="citeen">
    <w:name w:val="cite_en"/>
    <w:rsid w:val="00786046"/>
    <w:rPr>
      <w:rFonts w:ascii="Times New Roman" w:hAnsi="Times New Roman"/>
      <w:sz w:val="24"/>
      <w:bdr w:val="none" w:sz="0" w:space="0" w:color="auto"/>
      <w:shd w:val="clear" w:color="auto" w:fill="FFFF99"/>
    </w:rPr>
  </w:style>
  <w:style w:type="character" w:customStyle="1" w:styleId="citefig">
    <w:name w:val="cite_fig"/>
    <w:rsid w:val="00786046"/>
    <w:rPr>
      <w:rFonts w:ascii="Times New Roman" w:hAnsi="Times New Roman"/>
      <w:color w:val="auto"/>
      <w:sz w:val="24"/>
      <w:bdr w:val="none" w:sz="0" w:space="0" w:color="auto"/>
      <w:shd w:val="clear" w:color="auto" w:fill="CCFFCC"/>
    </w:rPr>
  </w:style>
  <w:style w:type="character" w:customStyle="1" w:styleId="citefn">
    <w:name w:val="cite_fn"/>
    <w:rsid w:val="00786046"/>
    <w:rPr>
      <w:rFonts w:ascii="Times New Roman" w:hAnsi="Times New Roman"/>
      <w:sz w:val="24"/>
      <w:bdr w:val="none" w:sz="0" w:space="0" w:color="auto"/>
      <w:shd w:val="clear" w:color="auto" w:fill="FF99CC"/>
    </w:rPr>
  </w:style>
  <w:style w:type="character" w:customStyle="1" w:styleId="citetbl">
    <w:name w:val="cite_tbl"/>
    <w:rsid w:val="00786046"/>
    <w:rPr>
      <w:rFonts w:ascii="Times New Roman" w:hAnsi="Times New Roman"/>
      <w:color w:val="auto"/>
      <w:sz w:val="24"/>
      <w:bdr w:val="none" w:sz="0" w:space="0" w:color="auto"/>
      <w:shd w:val="clear" w:color="auto" w:fill="FF9999"/>
    </w:rPr>
  </w:style>
  <w:style w:type="character" w:customStyle="1" w:styleId="bibsubnum">
    <w:name w:val="bib_subnum"/>
    <w:basedOn w:val="bibbase"/>
    <w:rsid w:val="00786046"/>
    <w:rPr>
      <w:sz w:val="24"/>
    </w:rPr>
  </w:style>
  <w:style w:type="character" w:customStyle="1" w:styleId="bibextlink">
    <w:name w:val="bib_extlink"/>
    <w:rsid w:val="00786046"/>
    <w:rPr>
      <w:rFonts w:ascii="Times New Roman" w:hAnsi="Times New Roman"/>
      <w:sz w:val="24"/>
      <w:bdr w:val="none" w:sz="0" w:space="0" w:color="auto"/>
      <w:shd w:val="clear" w:color="auto" w:fill="6CCE9D"/>
    </w:rPr>
  </w:style>
  <w:style w:type="character" w:customStyle="1" w:styleId="citeeq">
    <w:name w:val="cite_eq"/>
    <w:rsid w:val="00786046"/>
    <w:rPr>
      <w:rFonts w:ascii="Times New Roman" w:hAnsi="Times New Roman"/>
      <w:sz w:val="24"/>
      <w:bdr w:val="none" w:sz="0" w:space="0" w:color="auto"/>
      <w:shd w:val="clear" w:color="auto" w:fill="FFAE37"/>
    </w:rPr>
  </w:style>
  <w:style w:type="character" w:customStyle="1" w:styleId="bibmedline">
    <w:name w:val="bib_medline"/>
    <w:basedOn w:val="bibbase"/>
    <w:rsid w:val="00786046"/>
    <w:rPr>
      <w:sz w:val="24"/>
    </w:rPr>
  </w:style>
  <w:style w:type="character" w:customStyle="1" w:styleId="citetfn">
    <w:name w:val="cite_tfn"/>
    <w:rsid w:val="00786046"/>
    <w:rPr>
      <w:rFonts w:ascii="Times New Roman" w:hAnsi="Times New Roman"/>
      <w:sz w:val="24"/>
      <w:bdr w:val="none" w:sz="0" w:space="0" w:color="auto"/>
      <w:shd w:val="clear" w:color="auto" w:fill="FBBA79"/>
    </w:rPr>
  </w:style>
  <w:style w:type="character" w:customStyle="1" w:styleId="auprefix">
    <w:name w:val="au_prefix"/>
    <w:rsid w:val="00786046"/>
    <w:rPr>
      <w:rFonts w:ascii="Times New Roman" w:hAnsi="Times New Roman"/>
      <w:sz w:val="24"/>
      <w:bdr w:val="none" w:sz="0" w:space="0" w:color="auto"/>
      <w:shd w:val="clear" w:color="auto" w:fill="FFCC99"/>
    </w:rPr>
  </w:style>
  <w:style w:type="character" w:customStyle="1" w:styleId="citeapp">
    <w:name w:val="cite_app"/>
    <w:rsid w:val="00786046"/>
    <w:rPr>
      <w:rFonts w:ascii="Times New Roman" w:hAnsi="Times New Roman"/>
      <w:sz w:val="24"/>
      <w:bdr w:val="none" w:sz="0" w:space="0" w:color="auto"/>
      <w:shd w:val="clear" w:color="auto" w:fill="CCFF33"/>
    </w:rPr>
  </w:style>
  <w:style w:type="character" w:customStyle="1" w:styleId="citesec">
    <w:name w:val="cite_sec"/>
    <w:rsid w:val="00786046"/>
    <w:rPr>
      <w:rFonts w:ascii="Times New Roman" w:hAnsi="Times New Roman"/>
      <w:sz w:val="24"/>
      <w:bdr w:val="none" w:sz="0" w:space="0" w:color="auto"/>
      <w:shd w:val="clear" w:color="auto" w:fill="FFCCCC"/>
    </w:rPr>
  </w:style>
  <w:style w:type="character" w:customStyle="1" w:styleId="bibsurname-only">
    <w:name w:val="bib_surname-only"/>
    <w:rsid w:val="00786046"/>
    <w:rPr>
      <w:rFonts w:ascii="Times New Roman" w:hAnsi="Times New Roman"/>
      <w:sz w:val="24"/>
      <w:szCs w:val="24"/>
      <w:bdr w:val="none" w:sz="0" w:space="0" w:color="auto"/>
      <w:shd w:val="clear" w:color="auto" w:fill="00FF00"/>
    </w:rPr>
  </w:style>
  <w:style w:type="character" w:customStyle="1" w:styleId="ContractNumber">
    <w:name w:val="Contract Number"/>
    <w:rsid w:val="00786046"/>
    <w:rPr>
      <w:sz w:val="24"/>
      <w:szCs w:val="24"/>
      <w:bdr w:val="none" w:sz="0" w:space="0" w:color="auto" w:frame="1"/>
      <w:shd w:val="clear" w:color="auto" w:fill="CCFFCC"/>
    </w:rPr>
  </w:style>
  <w:style w:type="character" w:customStyle="1" w:styleId="ContractSponsor">
    <w:name w:val="Contract Sponsor"/>
    <w:rsid w:val="00786046"/>
    <w:rPr>
      <w:sz w:val="24"/>
      <w:szCs w:val="24"/>
      <w:bdr w:val="none" w:sz="0" w:space="0" w:color="auto" w:frame="1"/>
      <w:shd w:val="clear" w:color="auto" w:fill="FFCC99"/>
    </w:rPr>
  </w:style>
  <w:style w:type="character" w:customStyle="1" w:styleId="bibbook">
    <w:name w:val="bib_book"/>
    <w:rsid w:val="00786046"/>
    <w:rPr>
      <w:sz w:val="24"/>
      <w:bdr w:val="none" w:sz="0" w:space="0" w:color="auto"/>
      <w:shd w:val="clear" w:color="auto" w:fill="99CCFF"/>
    </w:rPr>
  </w:style>
  <w:style w:type="character" w:customStyle="1" w:styleId="bibchapterno">
    <w:name w:val="bib_chapterno"/>
    <w:rsid w:val="00786046"/>
    <w:rPr>
      <w:sz w:val="24"/>
      <w:bdr w:val="none" w:sz="0" w:space="0" w:color="auto"/>
      <w:shd w:val="clear" w:color="auto" w:fill="D9D9D9"/>
    </w:rPr>
  </w:style>
  <w:style w:type="character" w:customStyle="1" w:styleId="bibchaptertitle">
    <w:name w:val="bib_chaptertitle"/>
    <w:rsid w:val="00786046"/>
    <w:rPr>
      <w:sz w:val="24"/>
      <w:bdr w:val="none" w:sz="0" w:space="0" w:color="auto"/>
      <w:shd w:val="clear" w:color="auto" w:fill="FF9D5B"/>
    </w:rPr>
  </w:style>
  <w:style w:type="character" w:customStyle="1" w:styleId="bibed-etal">
    <w:name w:val="bib_ed-etal"/>
    <w:rsid w:val="00786046"/>
    <w:rPr>
      <w:sz w:val="24"/>
      <w:bdr w:val="none" w:sz="0" w:space="0" w:color="auto"/>
      <w:shd w:val="clear" w:color="auto" w:fill="00F4EE"/>
    </w:rPr>
  </w:style>
  <w:style w:type="character" w:customStyle="1" w:styleId="bibed-fname">
    <w:name w:val="bib_ed-fname"/>
    <w:rsid w:val="00786046"/>
    <w:rPr>
      <w:sz w:val="24"/>
      <w:bdr w:val="none" w:sz="0" w:space="0" w:color="auto"/>
      <w:shd w:val="clear" w:color="auto" w:fill="FFFFB7"/>
    </w:rPr>
  </w:style>
  <w:style w:type="character" w:customStyle="1" w:styleId="bibeditionno">
    <w:name w:val="bib_editionno"/>
    <w:rsid w:val="00786046"/>
    <w:rPr>
      <w:sz w:val="24"/>
      <w:bdr w:val="none" w:sz="0" w:space="0" w:color="auto"/>
      <w:shd w:val="clear" w:color="auto" w:fill="FFCC00"/>
    </w:rPr>
  </w:style>
  <w:style w:type="character" w:customStyle="1" w:styleId="bibed-organization">
    <w:name w:val="bib_ed-organization"/>
    <w:rsid w:val="00786046"/>
    <w:rPr>
      <w:sz w:val="24"/>
      <w:bdr w:val="none" w:sz="0" w:space="0" w:color="auto"/>
      <w:shd w:val="clear" w:color="auto" w:fill="FCAAC3"/>
    </w:rPr>
  </w:style>
  <w:style w:type="character" w:customStyle="1" w:styleId="bibed-suffix">
    <w:name w:val="bib_ed-suffix"/>
    <w:rsid w:val="00786046"/>
    <w:rPr>
      <w:sz w:val="24"/>
      <w:bdr w:val="none" w:sz="0" w:space="0" w:color="auto"/>
      <w:shd w:val="clear" w:color="auto" w:fill="CCFFCC"/>
    </w:rPr>
  </w:style>
  <w:style w:type="character" w:customStyle="1" w:styleId="bibed-surname">
    <w:name w:val="bib_ed-surname"/>
    <w:rsid w:val="00786046"/>
    <w:rPr>
      <w:sz w:val="24"/>
      <w:bdr w:val="none" w:sz="0" w:space="0" w:color="auto"/>
      <w:shd w:val="clear" w:color="auto" w:fill="FFFF00"/>
    </w:rPr>
  </w:style>
  <w:style w:type="character" w:customStyle="1" w:styleId="bibisbn">
    <w:name w:val="bib_isbn"/>
    <w:rsid w:val="00786046"/>
    <w:rPr>
      <w:sz w:val="24"/>
      <w:shd w:val="clear" w:color="auto" w:fill="D9D9D9"/>
    </w:rPr>
  </w:style>
  <w:style w:type="character" w:customStyle="1" w:styleId="biblocation">
    <w:name w:val="bib_location"/>
    <w:rsid w:val="00786046"/>
    <w:rPr>
      <w:sz w:val="24"/>
      <w:bdr w:val="none" w:sz="0" w:space="0" w:color="auto"/>
      <w:shd w:val="clear" w:color="auto" w:fill="FFCCCC"/>
    </w:rPr>
  </w:style>
  <w:style w:type="character" w:customStyle="1" w:styleId="bibpagecount">
    <w:name w:val="bib_pagecount"/>
    <w:rsid w:val="00786046"/>
    <w:rPr>
      <w:sz w:val="24"/>
      <w:bdr w:val="none" w:sz="0" w:space="0" w:color="auto"/>
      <w:shd w:val="clear" w:color="auto" w:fill="00FF00"/>
    </w:rPr>
  </w:style>
  <w:style w:type="character" w:customStyle="1" w:styleId="bibpublisher">
    <w:name w:val="bib_publisher"/>
    <w:rsid w:val="00786046"/>
    <w:rPr>
      <w:sz w:val="24"/>
      <w:bdr w:val="none" w:sz="0" w:space="0" w:color="auto"/>
      <w:shd w:val="clear" w:color="auto" w:fill="FF99CC"/>
    </w:rPr>
  </w:style>
  <w:style w:type="character" w:customStyle="1" w:styleId="bibseries">
    <w:name w:val="bib_series"/>
    <w:rsid w:val="00786046"/>
    <w:rPr>
      <w:sz w:val="24"/>
      <w:shd w:val="clear" w:color="auto" w:fill="FFCC99"/>
    </w:rPr>
  </w:style>
  <w:style w:type="character" w:customStyle="1" w:styleId="bibseriesno">
    <w:name w:val="bib_seriesno"/>
    <w:rsid w:val="00786046"/>
    <w:rPr>
      <w:sz w:val="24"/>
      <w:shd w:val="clear" w:color="auto" w:fill="FFFF99"/>
    </w:rPr>
  </w:style>
  <w:style w:type="character" w:customStyle="1" w:styleId="bibtrans">
    <w:name w:val="bib_trans"/>
    <w:rsid w:val="00786046"/>
    <w:rPr>
      <w:sz w:val="24"/>
      <w:shd w:val="clear" w:color="auto" w:fill="99CC00"/>
    </w:rPr>
  </w:style>
  <w:style w:type="character" w:customStyle="1" w:styleId="bibinstitution">
    <w:name w:val="bib_institution"/>
    <w:rsid w:val="00786046"/>
    <w:rPr>
      <w:sz w:val="24"/>
      <w:bdr w:val="none" w:sz="0" w:space="0" w:color="auto"/>
      <w:shd w:val="clear" w:color="auto" w:fill="CCFFCC"/>
    </w:rPr>
  </w:style>
  <w:style w:type="character" w:customStyle="1" w:styleId="bibpatent">
    <w:name w:val="bib_patent"/>
    <w:rsid w:val="00786046"/>
    <w:rPr>
      <w:sz w:val="24"/>
      <w:bdr w:val="none" w:sz="0" w:space="0" w:color="auto"/>
      <w:shd w:val="clear" w:color="auto" w:fill="66FFCC"/>
    </w:rPr>
  </w:style>
  <w:style w:type="character" w:customStyle="1" w:styleId="bibreportnum">
    <w:name w:val="bib_reportnum"/>
    <w:rsid w:val="00786046"/>
    <w:rPr>
      <w:sz w:val="24"/>
      <w:bdr w:val="none" w:sz="0" w:space="0" w:color="auto"/>
      <w:shd w:val="clear" w:color="auto" w:fill="CCCCFF"/>
    </w:rPr>
  </w:style>
  <w:style w:type="character" w:customStyle="1" w:styleId="bibschool">
    <w:name w:val="bib_school"/>
    <w:rsid w:val="00786046"/>
    <w:rPr>
      <w:sz w:val="24"/>
      <w:bdr w:val="none" w:sz="0" w:space="0" w:color="auto"/>
      <w:shd w:val="clear" w:color="auto" w:fill="FFCC66"/>
    </w:rPr>
  </w:style>
  <w:style w:type="character" w:customStyle="1" w:styleId="bibalt-year">
    <w:name w:val="bib_alt-year"/>
    <w:rsid w:val="00786046"/>
    <w:rPr>
      <w:sz w:val="24"/>
      <w:szCs w:val="24"/>
      <w:bdr w:val="none" w:sz="0" w:space="0" w:color="auto"/>
      <w:shd w:val="clear" w:color="auto" w:fill="CC99FF"/>
    </w:rPr>
  </w:style>
  <w:style w:type="character" w:customStyle="1" w:styleId="bibvolcount">
    <w:name w:val="bib_volcount"/>
    <w:rsid w:val="00786046"/>
    <w:rPr>
      <w:sz w:val="24"/>
      <w:bdr w:val="none" w:sz="0" w:space="0" w:color="auto"/>
      <w:shd w:val="clear" w:color="auto" w:fill="00FF00"/>
    </w:rPr>
  </w:style>
  <w:style w:type="paragraph" w:customStyle="1" w:styleId="BaseHeading">
    <w:name w:val="BaseHeading"/>
    <w:next w:val="Normal"/>
    <w:rsid w:val="00786046"/>
    <w:pPr>
      <w:spacing w:line="240" w:lineRule="auto"/>
    </w:pPr>
    <w:rPr>
      <w:rFonts w:ascii="Times New Roman" w:eastAsia="Calibri" w:hAnsi="Times New Roman" w:cs="Times New Roman"/>
      <w:color w:val="auto"/>
      <w:sz w:val="24"/>
      <w:szCs w:val="20"/>
      <w:lang w:val="en-GB"/>
    </w:rPr>
  </w:style>
  <w:style w:type="paragraph" w:customStyle="1" w:styleId="BaseText">
    <w:name w:val="BaseText"/>
    <w:rsid w:val="00786046"/>
    <w:pPr>
      <w:spacing w:line="240" w:lineRule="auto"/>
    </w:pPr>
    <w:rPr>
      <w:rFonts w:ascii="Times New Roman" w:eastAsia="Calibri" w:hAnsi="Times New Roman" w:cs="Times New Roman"/>
      <w:color w:val="auto"/>
      <w:sz w:val="24"/>
      <w:szCs w:val="20"/>
      <w:lang w:val="en-GB"/>
    </w:rPr>
  </w:style>
  <w:style w:type="paragraph" w:customStyle="1" w:styleId="Remark">
    <w:name w:val="Remark"/>
    <w:basedOn w:val="BaseText"/>
    <w:next w:val="BaseText"/>
    <w:rsid w:val="00786046"/>
    <w:pPr>
      <w:spacing w:before="120" w:after="120"/>
    </w:pPr>
    <w:rPr>
      <w:i/>
    </w:rPr>
  </w:style>
  <w:style w:type="paragraph" w:customStyle="1" w:styleId="ArticleTitle">
    <w:name w:val="ArticleTitle"/>
    <w:basedOn w:val="BaseHeading"/>
    <w:next w:val="Para"/>
    <w:rsid w:val="00786046"/>
    <w:pPr>
      <w:spacing w:before="240" w:after="240"/>
    </w:pPr>
    <w:rPr>
      <w:b/>
      <w:sz w:val="32"/>
    </w:rPr>
  </w:style>
  <w:style w:type="paragraph" w:customStyle="1" w:styleId="Author">
    <w:name w:val="Author"/>
    <w:basedOn w:val="BaseText"/>
    <w:rsid w:val="00786046"/>
    <w:pPr>
      <w:spacing w:before="120" w:after="120"/>
    </w:pPr>
  </w:style>
  <w:style w:type="paragraph" w:customStyle="1" w:styleId="SeriesInfo">
    <w:name w:val="SeriesInfo"/>
    <w:basedOn w:val="BaseText"/>
    <w:rsid w:val="00786046"/>
  </w:style>
  <w:style w:type="paragraph" w:customStyle="1" w:styleId="SeriesTitle">
    <w:name w:val="SeriesTitle"/>
    <w:basedOn w:val="BaseHeading"/>
    <w:rsid w:val="00786046"/>
    <w:pPr>
      <w:spacing w:before="240" w:after="120"/>
    </w:pPr>
    <w:rPr>
      <w:i/>
      <w:sz w:val="28"/>
    </w:rPr>
  </w:style>
  <w:style w:type="paragraph" w:customStyle="1" w:styleId="ShortTitle">
    <w:name w:val="ShortTitle"/>
    <w:basedOn w:val="BaseHeading"/>
    <w:rsid w:val="00786046"/>
    <w:rPr>
      <w:b/>
    </w:rPr>
  </w:style>
  <w:style w:type="paragraph" w:customStyle="1" w:styleId="Collaboration">
    <w:name w:val="Collaboration"/>
    <w:basedOn w:val="BaseText"/>
    <w:rsid w:val="00786046"/>
    <w:pPr>
      <w:spacing w:before="120" w:after="120"/>
    </w:pPr>
  </w:style>
  <w:style w:type="paragraph" w:customStyle="1" w:styleId="Collaborators">
    <w:name w:val="Collaborators"/>
    <w:basedOn w:val="BaseText"/>
    <w:rsid w:val="00786046"/>
    <w:pPr>
      <w:spacing w:before="120" w:after="120"/>
    </w:pPr>
  </w:style>
  <w:style w:type="paragraph" w:customStyle="1" w:styleId="OnBehalfOf">
    <w:name w:val="OnBehalfOf"/>
    <w:basedOn w:val="BaseText"/>
    <w:rsid w:val="00786046"/>
    <w:pPr>
      <w:spacing w:before="120" w:after="120"/>
    </w:pPr>
  </w:style>
  <w:style w:type="paragraph" w:customStyle="1" w:styleId="Position">
    <w:name w:val="Position"/>
    <w:basedOn w:val="BaseText"/>
    <w:rsid w:val="00786046"/>
    <w:pPr>
      <w:spacing w:before="120" w:after="120"/>
    </w:pPr>
    <w:rPr>
      <w:i/>
    </w:rPr>
  </w:style>
  <w:style w:type="paragraph" w:customStyle="1" w:styleId="AbstractPara">
    <w:name w:val="AbstractPara"/>
    <w:basedOn w:val="BaseText"/>
    <w:rsid w:val="00786046"/>
  </w:style>
  <w:style w:type="paragraph" w:customStyle="1" w:styleId="AbstractTitle">
    <w:name w:val="AbstractTitle"/>
    <w:basedOn w:val="BaseHeading"/>
    <w:next w:val="AbstractPara"/>
    <w:rsid w:val="00786046"/>
    <w:pPr>
      <w:spacing w:before="120" w:after="120"/>
    </w:pPr>
    <w:rPr>
      <w:b/>
      <w:sz w:val="26"/>
    </w:rPr>
  </w:style>
  <w:style w:type="paragraph" w:customStyle="1" w:styleId="Accepted">
    <w:name w:val="Accepted"/>
    <w:basedOn w:val="BaseText"/>
    <w:next w:val="Para"/>
    <w:rsid w:val="00786046"/>
    <w:pPr>
      <w:spacing w:before="60" w:after="60"/>
    </w:pPr>
  </w:style>
  <w:style w:type="paragraph" w:customStyle="1" w:styleId="Address">
    <w:name w:val="Address"/>
    <w:basedOn w:val="BaseText"/>
    <w:rsid w:val="00786046"/>
    <w:pPr>
      <w:spacing w:before="120" w:after="120"/>
    </w:pPr>
  </w:style>
  <w:style w:type="paragraph" w:customStyle="1" w:styleId="Biog">
    <w:name w:val="Biog"/>
    <w:basedOn w:val="BaseText"/>
    <w:next w:val="Para"/>
    <w:rsid w:val="00786046"/>
    <w:pPr>
      <w:spacing w:before="60" w:after="60"/>
    </w:pPr>
  </w:style>
  <w:style w:type="paragraph" w:customStyle="1" w:styleId="Correspdent">
    <w:name w:val="Correspdent"/>
    <w:basedOn w:val="BaseText"/>
    <w:rsid w:val="00786046"/>
  </w:style>
  <w:style w:type="paragraph" w:customStyle="1" w:styleId="MoreInfo">
    <w:name w:val="MoreInfo"/>
    <w:basedOn w:val="BaseText"/>
    <w:rsid w:val="00786046"/>
  </w:style>
  <w:style w:type="paragraph" w:customStyle="1" w:styleId="Standfirst">
    <w:name w:val="Standfirst"/>
    <w:basedOn w:val="BaseText"/>
    <w:rsid w:val="00786046"/>
    <w:pPr>
      <w:spacing w:before="120" w:after="120"/>
    </w:pPr>
    <w:rPr>
      <w:i/>
    </w:rPr>
  </w:style>
  <w:style w:type="paragraph" w:customStyle="1" w:styleId="ProductAuth">
    <w:name w:val="ProductAuth"/>
    <w:basedOn w:val="BaseText"/>
    <w:rsid w:val="00786046"/>
    <w:rPr>
      <w:b/>
      <w:sz w:val="28"/>
    </w:rPr>
  </w:style>
  <w:style w:type="paragraph" w:customStyle="1" w:styleId="ProductDetails">
    <w:name w:val="ProductDetails"/>
    <w:basedOn w:val="BaseText"/>
    <w:next w:val="Normal"/>
    <w:rsid w:val="00786046"/>
    <w:rPr>
      <w:b/>
      <w:sz w:val="28"/>
    </w:rPr>
  </w:style>
  <w:style w:type="paragraph" w:customStyle="1" w:styleId="ProductTitle">
    <w:name w:val="ProductTitle"/>
    <w:basedOn w:val="BaseText"/>
    <w:rsid w:val="00786046"/>
    <w:rPr>
      <w:b/>
      <w:sz w:val="28"/>
    </w:rPr>
  </w:style>
  <w:style w:type="paragraph" w:customStyle="1" w:styleId="Rating">
    <w:name w:val="Rating"/>
    <w:basedOn w:val="BaseText"/>
    <w:next w:val="Normal"/>
    <w:qFormat/>
    <w:rsid w:val="00786046"/>
    <w:rPr>
      <w:b/>
      <w:sz w:val="28"/>
    </w:rPr>
  </w:style>
  <w:style w:type="paragraph" w:customStyle="1" w:styleId="HeadA">
    <w:name w:val="HeadA"/>
    <w:basedOn w:val="BaseHeading"/>
    <w:next w:val="Para"/>
    <w:rsid w:val="00786046"/>
    <w:pPr>
      <w:spacing w:before="240" w:after="120"/>
    </w:pPr>
    <w:rPr>
      <w:b/>
      <w:sz w:val="28"/>
    </w:rPr>
  </w:style>
  <w:style w:type="paragraph" w:customStyle="1" w:styleId="HeadB">
    <w:name w:val="HeadB"/>
    <w:basedOn w:val="BaseHeading"/>
    <w:next w:val="Para"/>
    <w:rsid w:val="00786046"/>
    <w:pPr>
      <w:spacing w:before="160" w:after="60"/>
    </w:pPr>
    <w:rPr>
      <w:b/>
    </w:rPr>
  </w:style>
  <w:style w:type="paragraph" w:customStyle="1" w:styleId="HeadC">
    <w:name w:val="HeadC"/>
    <w:basedOn w:val="BaseHeading"/>
    <w:next w:val="Para"/>
    <w:rsid w:val="00786046"/>
    <w:pPr>
      <w:spacing w:before="160" w:after="60"/>
    </w:pPr>
    <w:rPr>
      <w:i/>
    </w:rPr>
  </w:style>
  <w:style w:type="paragraph" w:customStyle="1" w:styleId="Para">
    <w:name w:val="Para"/>
    <w:basedOn w:val="BaseText"/>
    <w:rsid w:val="00786046"/>
    <w:pPr>
      <w:spacing w:line="360" w:lineRule="auto"/>
      <w:ind w:firstLine="360"/>
    </w:pPr>
  </w:style>
  <w:style w:type="paragraph" w:customStyle="1" w:styleId="ParaCont">
    <w:name w:val="ParaCont"/>
    <w:basedOn w:val="BaseText"/>
    <w:next w:val="Para"/>
    <w:rsid w:val="00786046"/>
  </w:style>
  <w:style w:type="paragraph" w:customStyle="1" w:styleId="PullQuote">
    <w:name w:val="PullQuote"/>
    <w:basedOn w:val="BaseText"/>
    <w:next w:val="Para"/>
    <w:rsid w:val="00786046"/>
    <w:pPr>
      <w:spacing w:before="120" w:after="120"/>
      <w:ind w:left="360"/>
    </w:pPr>
    <w:rPr>
      <w:i/>
    </w:rPr>
  </w:style>
  <w:style w:type="paragraph" w:styleId="Quote">
    <w:name w:val="Quote"/>
    <w:basedOn w:val="Normal"/>
    <w:next w:val="Normal"/>
    <w:link w:val="QuoteChar"/>
    <w:uiPriority w:val="29"/>
    <w:qFormat/>
    <w:rsid w:val="00786046"/>
    <w:pPr>
      <w:spacing w:before="60" w:after="60"/>
      <w:ind w:left="360"/>
    </w:pPr>
    <w:rPr>
      <w:i/>
      <w:iCs/>
      <w:color w:val="000000"/>
      <w:sz w:val="24"/>
    </w:rPr>
  </w:style>
  <w:style w:type="character" w:customStyle="1" w:styleId="QuoteChar">
    <w:name w:val="Quote Char"/>
    <w:link w:val="Quote"/>
    <w:uiPriority w:val="29"/>
    <w:rsid w:val="00786046"/>
    <w:rPr>
      <w:rFonts w:ascii="Times New Roman" w:eastAsia="Calibri" w:hAnsi="Times New Roman" w:cs="Times New Roman"/>
      <w:i/>
      <w:iCs/>
      <w:sz w:val="24"/>
      <w:szCs w:val="20"/>
    </w:rPr>
  </w:style>
  <w:style w:type="paragraph" w:customStyle="1" w:styleId="QuoteRef">
    <w:name w:val="QuoteRef"/>
    <w:basedOn w:val="BaseText"/>
    <w:next w:val="Para"/>
    <w:rsid w:val="00786046"/>
    <w:pPr>
      <w:spacing w:after="120"/>
      <w:ind w:left="360"/>
    </w:pPr>
  </w:style>
  <w:style w:type="paragraph" w:customStyle="1" w:styleId="SourceRef">
    <w:name w:val="SourceRef"/>
    <w:basedOn w:val="BaseText"/>
    <w:next w:val="Para"/>
    <w:rsid w:val="00786046"/>
  </w:style>
  <w:style w:type="paragraph" w:customStyle="1" w:styleId="NumList1">
    <w:name w:val="NumList1"/>
    <w:basedOn w:val="BaseText"/>
    <w:rsid w:val="00786046"/>
    <w:pPr>
      <w:spacing w:after="60"/>
      <w:ind w:left="357" w:hanging="357"/>
    </w:pPr>
  </w:style>
  <w:style w:type="paragraph" w:customStyle="1" w:styleId="NumList1Cont">
    <w:name w:val="NumList1Cont"/>
    <w:basedOn w:val="BaseText"/>
    <w:rsid w:val="00786046"/>
    <w:pPr>
      <w:spacing w:before="60" w:after="60"/>
      <w:ind w:left="360"/>
    </w:pPr>
  </w:style>
  <w:style w:type="paragraph" w:customStyle="1" w:styleId="NumList2">
    <w:name w:val="NumList2"/>
    <w:basedOn w:val="BaseText"/>
    <w:rsid w:val="00786046"/>
    <w:pPr>
      <w:tabs>
        <w:tab w:val="left" w:pos="720"/>
        <w:tab w:val="left" w:pos="1080"/>
      </w:tabs>
      <w:spacing w:before="60" w:after="60"/>
      <w:ind w:left="714" w:hanging="357"/>
    </w:pPr>
  </w:style>
  <w:style w:type="paragraph" w:customStyle="1" w:styleId="NumList2Cont">
    <w:name w:val="NumList2Cont"/>
    <w:basedOn w:val="BaseText"/>
    <w:rsid w:val="00786046"/>
    <w:pPr>
      <w:spacing w:before="60" w:after="60"/>
      <w:ind w:left="709"/>
    </w:pPr>
  </w:style>
  <w:style w:type="paragraph" w:customStyle="1" w:styleId="NumList3">
    <w:name w:val="NumList3"/>
    <w:basedOn w:val="BaseText"/>
    <w:rsid w:val="00786046"/>
    <w:pPr>
      <w:ind w:left="1066" w:hanging="357"/>
    </w:pPr>
  </w:style>
  <w:style w:type="paragraph" w:customStyle="1" w:styleId="NumList3Cont">
    <w:name w:val="NumList3Cont"/>
    <w:basedOn w:val="BaseText"/>
    <w:rsid w:val="00786046"/>
    <w:pPr>
      <w:spacing w:before="60" w:after="60"/>
      <w:ind w:left="1066"/>
    </w:pPr>
  </w:style>
  <w:style w:type="paragraph" w:customStyle="1" w:styleId="List1">
    <w:name w:val="List1"/>
    <w:basedOn w:val="BaseText"/>
    <w:rsid w:val="00786046"/>
    <w:pPr>
      <w:ind w:left="357" w:hanging="357"/>
    </w:pPr>
  </w:style>
  <w:style w:type="paragraph" w:customStyle="1" w:styleId="List2">
    <w:name w:val="List2"/>
    <w:basedOn w:val="BaseText"/>
    <w:rsid w:val="00786046"/>
    <w:pPr>
      <w:ind w:left="714" w:hanging="357"/>
    </w:pPr>
  </w:style>
  <w:style w:type="paragraph" w:customStyle="1" w:styleId="List3">
    <w:name w:val="List3"/>
    <w:basedOn w:val="BaseText"/>
    <w:rsid w:val="00786046"/>
    <w:pPr>
      <w:ind w:left="1077" w:hanging="357"/>
    </w:pPr>
  </w:style>
  <w:style w:type="paragraph" w:customStyle="1" w:styleId="BullList1">
    <w:name w:val="BullList1"/>
    <w:basedOn w:val="BaseText"/>
    <w:rsid w:val="00786046"/>
    <w:pPr>
      <w:spacing w:after="60"/>
      <w:ind w:left="357" w:hanging="357"/>
    </w:pPr>
  </w:style>
  <w:style w:type="paragraph" w:customStyle="1" w:styleId="BullList2">
    <w:name w:val="BullList2"/>
    <w:basedOn w:val="BaseText"/>
    <w:rsid w:val="00786046"/>
    <w:pPr>
      <w:spacing w:after="60"/>
      <w:ind w:left="714" w:hanging="357"/>
    </w:pPr>
  </w:style>
  <w:style w:type="paragraph" w:customStyle="1" w:styleId="BullList3">
    <w:name w:val="BullList3"/>
    <w:basedOn w:val="BaseText"/>
    <w:rsid w:val="00786046"/>
    <w:pPr>
      <w:spacing w:after="60"/>
      <w:ind w:left="1077" w:hanging="357"/>
    </w:pPr>
  </w:style>
  <w:style w:type="paragraph" w:customStyle="1" w:styleId="ListPara">
    <w:name w:val="ListPara"/>
    <w:basedOn w:val="BaseText"/>
    <w:rsid w:val="00786046"/>
    <w:pPr>
      <w:ind w:firstLine="360"/>
    </w:pPr>
  </w:style>
  <w:style w:type="paragraph" w:customStyle="1" w:styleId="Equation">
    <w:name w:val="Equation"/>
    <w:basedOn w:val="BaseText"/>
    <w:next w:val="Para"/>
    <w:rsid w:val="00786046"/>
    <w:pPr>
      <w:spacing w:before="120" w:after="120"/>
      <w:jc w:val="center"/>
    </w:pPr>
  </w:style>
  <w:style w:type="paragraph" w:customStyle="1" w:styleId="BoxSubTitle">
    <w:name w:val="BoxSubTitle"/>
    <w:basedOn w:val="BaseHeading"/>
    <w:next w:val="Para"/>
    <w:rsid w:val="00786046"/>
    <w:pPr>
      <w:shd w:val="pct12" w:color="auto" w:fill="auto"/>
    </w:pPr>
    <w:rPr>
      <w:b/>
      <w:sz w:val="20"/>
    </w:rPr>
  </w:style>
  <w:style w:type="paragraph" w:customStyle="1" w:styleId="BoxText">
    <w:name w:val="BoxText"/>
    <w:basedOn w:val="BaseText"/>
    <w:rsid w:val="00786046"/>
    <w:pPr>
      <w:shd w:val="pct12" w:color="auto" w:fill="auto"/>
    </w:pPr>
  </w:style>
  <w:style w:type="paragraph" w:customStyle="1" w:styleId="BoxTitle">
    <w:name w:val="BoxTitle"/>
    <w:basedOn w:val="BaseHeading"/>
    <w:next w:val="BoxText"/>
    <w:rsid w:val="00786046"/>
    <w:pPr>
      <w:shd w:val="pct12" w:color="auto" w:fill="auto"/>
    </w:pPr>
    <w:rPr>
      <w:b/>
    </w:rPr>
  </w:style>
  <w:style w:type="paragraph" w:customStyle="1" w:styleId="TableBody">
    <w:name w:val="TableBody"/>
    <w:basedOn w:val="BaseText"/>
    <w:rsid w:val="00786046"/>
    <w:rPr>
      <w:sz w:val="20"/>
    </w:rPr>
  </w:style>
  <w:style w:type="paragraph" w:customStyle="1" w:styleId="TableHeader">
    <w:name w:val="TableHeader"/>
    <w:basedOn w:val="BaseText"/>
    <w:next w:val="Para"/>
    <w:rsid w:val="00786046"/>
    <w:rPr>
      <w:b/>
    </w:rPr>
  </w:style>
  <w:style w:type="paragraph" w:customStyle="1" w:styleId="TableNote">
    <w:name w:val="TableNote"/>
    <w:basedOn w:val="BaseText"/>
    <w:next w:val="Para"/>
    <w:rsid w:val="00786046"/>
    <w:rPr>
      <w:sz w:val="20"/>
    </w:rPr>
  </w:style>
  <w:style w:type="paragraph" w:customStyle="1" w:styleId="TableSubHead">
    <w:name w:val="TableSubHead"/>
    <w:basedOn w:val="BaseText"/>
    <w:next w:val="Para"/>
    <w:rsid w:val="00786046"/>
    <w:rPr>
      <w:b/>
      <w:sz w:val="20"/>
    </w:rPr>
  </w:style>
  <w:style w:type="paragraph" w:customStyle="1" w:styleId="TableTitle">
    <w:name w:val="TableTitle"/>
    <w:basedOn w:val="BaseHeading"/>
    <w:next w:val="Para"/>
    <w:rsid w:val="00786046"/>
    <w:pPr>
      <w:spacing w:before="240"/>
    </w:pPr>
  </w:style>
  <w:style w:type="paragraph" w:customStyle="1" w:styleId="Credit">
    <w:name w:val="Credit"/>
    <w:basedOn w:val="BaseText"/>
    <w:next w:val="Para"/>
    <w:rsid w:val="00786046"/>
    <w:pPr>
      <w:spacing w:before="60" w:after="60"/>
    </w:pPr>
    <w:rPr>
      <w:sz w:val="20"/>
    </w:rPr>
  </w:style>
  <w:style w:type="paragraph" w:customStyle="1" w:styleId="FigCaption">
    <w:name w:val="FigCaption"/>
    <w:basedOn w:val="BaseText"/>
    <w:next w:val="Para"/>
    <w:rsid w:val="00786046"/>
    <w:pPr>
      <w:spacing w:before="120" w:after="120"/>
    </w:pPr>
    <w:rPr>
      <w:sz w:val="20"/>
    </w:rPr>
  </w:style>
  <w:style w:type="paragraph" w:customStyle="1" w:styleId="Acknowledge">
    <w:name w:val="Acknowledge"/>
    <w:basedOn w:val="BaseText"/>
    <w:next w:val="Para"/>
    <w:rsid w:val="00786046"/>
    <w:pPr>
      <w:spacing w:before="120"/>
    </w:pPr>
  </w:style>
  <w:style w:type="paragraph" w:customStyle="1" w:styleId="Conflict">
    <w:name w:val="Conflict"/>
    <w:basedOn w:val="BaseText"/>
    <w:rsid w:val="00786046"/>
    <w:pPr>
      <w:spacing w:before="120"/>
    </w:pPr>
  </w:style>
  <w:style w:type="paragraph" w:customStyle="1" w:styleId="EthicalApproval">
    <w:name w:val="EthicalApproval"/>
    <w:basedOn w:val="BaseText"/>
    <w:rsid w:val="00786046"/>
    <w:pPr>
      <w:spacing w:before="120"/>
    </w:pPr>
  </w:style>
  <w:style w:type="paragraph" w:customStyle="1" w:styleId="Funding">
    <w:name w:val="Funding"/>
    <w:basedOn w:val="BaseText"/>
    <w:rsid w:val="00786046"/>
    <w:pPr>
      <w:spacing w:before="120"/>
    </w:pPr>
  </w:style>
  <w:style w:type="paragraph" w:customStyle="1" w:styleId="Miscellaneous">
    <w:name w:val="Miscellaneous"/>
    <w:basedOn w:val="BaseText"/>
    <w:rsid w:val="00786046"/>
    <w:pPr>
      <w:spacing w:before="120" w:after="60"/>
    </w:pPr>
  </w:style>
  <w:style w:type="paragraph" w:customStyle="1" w:styleId="Participators">
    <w:name w:val="Participators"/>
    <w:basedOn w:val="BaseText"/>
    <w:rsid w:val="00786046"/>
    <w:pPr>
      <w:spacing w:before="120"/>
    </w:pPr>
  </w:style>
  <w:style w:type="paragraph" w:customStyle="1" w:styleId="Reference">
    <w:name w:val="Reference"/>
    <w:basedOn w:val="BaseText"/>
    <w:rsid w:val="00786046"/>
    <w:pPr>
      <w:spacing w:before="40" w:after="40"/>
    </w:pPr>
  </w:style>
  <w:style w:type="paragraph" w:customStyle="1" w:styleId="EdNoteTitle">
    <w:name w:val="EdNoteTitle"/>
    <w:basedOn w:val="BaseHeading"/>
    <w:rsid w:val="00786046"/>
    <w:rPr>
      <w:sz w:val="28"/>
    </w:rPr>
  </w:style>
  <w:style w:type="paragraph" w:customStyle="1" w:styleId="BoxBegin">
    <w:name w:val="BoxBegin"/>
    <w:basedOn w:val="BaseText"/>
    <w:rsid w:val="00786046"/>
    <w:pPr>
      <w:pBdr>
        <w:top w:val="single" w:sz="4" w:space="1" w:color="auto"/>
      </w:pBdr>
      <w:shd w:val="pct12" w:color="auto" w:fill="FFFFFF"/>
      <w:spacing w:before="120"/>
    </w:pPr>
    <w:rPr>
      <w:rFonts w:ascii="Calibri" w:eastAsia="Times New Roman" w:hAnsi="Calibri"/>
      <w:b/>
      <w:sz w:val="20"/>
    </w:rPr>
  </w:style>
  <w:style w:type="paragraph" w:customStyle="1" w:styleId="BoxEnd">
    <w:name w:val="BoxEnd"/>
    <w:basedOn w:val="BaseText"/>
    <w:rsid w:val="00786046"/>
    <w:pPr>
      <w:pBdr>
        <w:bottom w:val="single" w:sz="4" w:space="1" w:color="auto"/>
      </w:pBdr>
      <w:shd w:val="pct12" w:color="auto" w:fill="FFFFFF"/>
      <w:spacing w:after="120"/>
    </w:pPr>
    <w:rPr>
      <w:rFonts w:ascii="Calibri" w:eastAsia="Times New Roman" w:hAnsi="Calibri"/>
      <w:b/>
      <w:sz w:val="20"/>
    </w:rPr>
  </w:style>
  <w:style w:type="paragraph" w:customStyle="1" w:styleId="supp-file">
    <w:name w:val="supp-file"/>
    <w:basedOn w:val="BaseText"/>
    <w:rsid w:val="00786046"/>
    <w:pPr>
      <w:ind w:left="720"/>
    </w:pPr>
    <w:rPr>
      <w:rFonts w:eastAsia="Times New Roman" w:cs="Arial"/>
      <w:color w:val="FF0000"/>
      <w:sz w:val="20"/>
      <w:szCs w:val="24"/>
    </w:rPr>
  </w:style>
  <w:style w:type="paragraph" w:customStyle="1" w:styleId="WebExtraDesc">
    <w:name w:val="WebExtraDesc"/>
    <w:basedOn w:val="BaseText"/>
    <w:rsid w:val="00786046"/>
    <w:pPr>
      <w:ind w:left="432"/>
    </w:pPr>
    <w:rPr>
      <w:rFonts w:eastAsia="Times New Roman"/>
      <w:iCs/>
      <w:color w:val="0000FF"/>
      <w:szCs w:val="24"/>
    </w:rPr>
  </w:style>
  <w:style w:type="paragraph" w:customStyle="1" w:styleId="WebExtraTitle">
    <w:name w:val="WebExtraTitle"/>
    <w:basedOn w:val="BaseHeading"/>
    <w:rsid w:val="00786046"/>
    <w:rPr>
      <w:rFonts w:eastAsia="Times New Roman"/>
      <w:sz w:val="28"/>
      <w:szCs w:val="28"/>
    </w:rPr>
  </w:style>
  <w:style w:type="paragraph" w:customStyle="1" w:styleId="TopicCode">
    <w:name w:val="TopicCode"/>
    <w:basedOn w:val="BaseText"/>
    <w:rsid w:val="00786046"/>
    <w:pPr>
      <w:ind w:left="300"/>
    </w:pPr>
    <w:rPr>
      <w:color w:val="FF0000"/>
    </w:rPr>
  </w:style>
  <w:style w:type="paragraph" w:customStyle="1" w:styleId="BoxNote">
    <w:name w:val="BoxNote"/>
    <w:basedOn w:val="BaseText"/>
    <w:rsid w:val="00786046"/>
    <w:pPr>
      <w:shd w:val="pct12" w:color="auto" w:fill="auto"/>
    </w:pPr>
    <w:rPr>
      <w:sz w:val="20"/>
    </w:rPr>
  </w:style>
  <w:style w:type="paragraph" w:customStyle="1" w:styleId="BullNumList1">
    <w:name w:val="Bull/NumList1"/>
    <w:basedOn w:val="BaseText"/>
    <w:rsid w:val="00786046"/>
    <w:pPr>
      <w:spacing w:after="60"/>
      <w:ind w:left="357" w:hanging="357"/>
    </w:pPr>
  </w:style>
  <w:style w:type="paragraph" w:customStyle="1" w:styleId="BullNumList2">
    <w:name w:val="Bull/NumList2"/>
    <w:basedOn w:val="BaseText"/>
    <w:rsid w:val="00786046"/>
    <w:pPr>
      <w:spacing w:after="60"/>
      <w:ind w:left="714" w:hanging="357"/>
    </w:pPr>
  </w:style>
  <w:style w:type="paragraph" w:customStyle="1" w:styleId="BullNumList3">
    <w:name w:val="Bull/NumList3"/>
    <w:basedOn w:val="BaseText"/>
    <w:rsid w:val="00786046"/>
    <w:pPr>
      <w:spacing w:after="60"/>
      <w:ind w:left="1077" w:hanging="357"/>
    </w:pPr>
  </w:style>
  <w:style w:type="paragraph" w:customStyle="1" w:styleId="BullNumList1Cont">
    <w:name w:val="Bull/NumList1Cont"/>
    <w:basedOn w:val="BaseText"/>
    <w:rsid w:val="00786046"/>
    <w:pPr>
      <w:spacing w:before="60" w:after="60"/>
      <w:ind w:left="360"/>
    </w:pPr>
  </w:style>
  <w:style w:type="paragraph" w:customStyle="1" w:styleId="BullNumList2Cont">
    <w:name w:val="Bull/NumList2Cont"/>
    <w:basedOn w:val="BaseText"/>
    <w:rsid w:val="00786046"/>
    <w:pPr>
      <w:spacing w:before="60" w:after="60"/>
      <w:ind w:left="709"/>
    </w:pPr>
  </w:style>
  <w:style w:type="paragraph" w:customStyle="1" w:styleId="BullNumList3Cont">
    <w:name w:val="Bull/NumList3Cont"/>
    <w:basedOn w:val="BaseText"/>
    <w:rsid w:val="00786046"/>
    <w:pPr>
      <w:spacing w:before="60" w:after="60"/>
      <w:ind w:left="1066"/>
    </w:pPr>
  </w:style>
  <w:style w:type="paragraph" w:customStyle="1" w:styleId="BoxBullNumList1">
    <w:name w:val="BoxBull/NumList1"/>
    <w:basedOn w:val="BaseText"/>
    <w:rsid w:val="00786046"/>
    <w:pPr>
      <w:shd w:val="pct12" w:color="auto" w:fill="auto"/>
      <w:spacing w:after="60"/>
      <w:ind w:left="357" w:hanging="357"/>
    </w:pPr>
  </w:style>
  <w:style w:type="paragraph" w:customStyle="1" w:styleId="BoxBullNumList2">
    <w:name w:val="BoxBull/NumList2"/>
    <w:basedOn w:val="BaseText"/>
    <w:rsid w:val="00786046"/>
    <w:pPr>
      <w:shd w:val="pct12" w:color="auto" w:fill="auto"/>
      <w:spacing w:after="60"/>
      <w:ind w:left="714" w:hanging="357"/>
    </w:pPr>
  </w:style>
  <w:style w:type="paragraph" w:customStyle="1" w:styleId="BoxBullNumList3">
    <w:name w:val="BoxBull/NumList3"/>
    <w:basedOn w:val="BaseText"/>
    <w:rsid w:val="00786046"/>
    <w:pPr>
      <w:shd w:val="pct12" w:color="auto" w:fill="auto"/>
      <w:spacing w:after="60"/>
      <w:ind w:left="1077" w:hanging="357"/>
    </w:pPr>
  </w:style>
  <w:style w:type="paragraph" w:customStyle="1" w:styleId="BoxList1">
    <w:name w:val="BoxList1"/>
    <w:basedOn w:val="BaseText"/>
    <w:rsid w:val="00786046"/>
    <w:pPr>
      <w:shd w:val="pct12" w:color="auto" w:fill="auto"/>
      <w:ind w:left="357" w:hanging="357"/>
    </w:pPr>
  </w:style>
  <w:style w:type="paragraph" w:customStyle="1" w:styleId="BoxList2">
    <w:name w:val="BoxList2"/>
    <w:basedOn w:val="BaseText"/>
    <w:rsid w:val="00786046"/>
    <w:pPr>
      <w:shd w:val="pct12" w:color="auto" w:fill="auto"/>
      <w:ind w:left="714" w:hanging="357"/>
    </w:pPr>
  </w:style>
  <w:style w:type="paragraph" w:customStyle="1" w:styleId="BoxList3">
    <w:name w:val="BoxList3"/>
    <w:basedOn w:val="BaseText"/>
    <w:rsid w:val="00786046"/>
    <w:pPr>
      <w:shd w:val="pct12" w:color="auto" w:fill="auto"/>
      <w:ind w:left="1077" w:hanging="357"/>
    </w:pPr>
  </w:style>
  <w:style w:type="paragraph" w:customStyle="1" w:styleId="RelatedTo">
    <w:name w:val="RelatedTo"/>
    <w:basedOn w:val="BaseText"/>
    <w:rsid w:val="007860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86046"/>
    <w:pPr>
      <w:spacing w:line="240" w:lineRule="auto"/>
    </w:pPr>
    <w:rPr>
      <w:rFonts w:ascii="Times New Roman" w:eastAsia="Calibri" w:hAnsi="Times New Roman" w:cs="Times New Roman"/>
      <w:color w:val="auto"/>
      <w:sz w:val="20"/>
      <w:szCs w:val="20"/>
      <w:lang w:val="en-GB"/>
    </w:rPr>
  </w:style>
  <w:style w:type="paragraph" w:styleId="Heading1">
    <w:name w:val="heading 1"/>
    <w:basedOn w:val="Normal1"/>
    <w:next w:val="Normal1"/>
    <w:rsid w:val="0092357F"/>
    <w:pPr>
      <w:keepNext/>
      <w:keepLines/>
      <w:spacing w:before="400" w:after="120"/>
      <w:contextualSpacing/>
      <w:outlineLvl w:val="0"/>
    </w:pPr>
    <w:rPr>
      <w:sz w:val="40"/>
      <w:szCs w:val="40"/>
    </w:rPr>
  </w:style>
  <w:style w:type="paragraph" w:styleId="Heading2">
    <w:name w:val="heading 2"/>
    <w:basedOn w:val="Normal1"/>
    <w:next w:val="Normal1"/>
    <w:rsid w:val="0092357F"/>
    <w:pPr>
      <w:keepNext/>
      <w:keepLines/>
      <w:spacing w:before="360" w:after="120"/>
      <w:contextualSpacing/>
      <w:outlineLvl w:val="1"/>
    </w:pPr>
    <w:rPr>
      <w:sz w:val="32"/>
      <w:szCs w:val="32"/>
    </w:rPr>
  </w:style>
  <w:style w:type="paragraph" w:styleId="Heading3">
    <w:name w:val="heading 3"/>
    <w:basedOn w:val="Normal1"/>
    <w:next w:val="Normal1"/>
    <w:rsid w:val="0092357F"/>
    <w:pPr>
      <w:keepNext/>
      <w:keepLines/>
      <w:spacing w:before="320" w:after="80"/>
      <w:contextualSpacing/>
      <w:outlineLvl w:val="2"/>
    </w:pPr>
    <w:rPr>
      <w:color w:val="434343"/>
      <w:sz w:val="28"/>
      <w:szCs w:val="28"/>
    </w:rPr>
  </w:style>
  <w:style w:type="paragraph" w:styleId="Heading4">
    <w:name w:val="heading 4"/>
    <w:basedOn w:val="Normal1"/>
    <w:next w:val="Normal1"/>
    <w:rsid w:val="0092357F"/>
    <w:pPr>
      <w:keepNext/>
      <w:keepLines/>
      <w:spacing w:before="280" w:after="80"/>
      <w:contextualSpacing/>
      <w:outlineLvl w:val="3"/>
    </w:pPr>
    <w:rPr>
      <w:color w:val="666666"/>
      <w:sz w:val="24"/>
      <w:szCs w:val="24"/>
    </w:rPr>
  </w:style>
  <w:style w:type="paragraph" w:styleId="Heading5">
    <w:name w:val="heading 5"/>
    <w:basedOn w:val="Normal1"/>
    <w:next w:val="Normal1"/>
    <w:rsid w:val="0092357F"/>
    <w:pPr>
      <w:keepNext/>
      <w:keepLines/>
      <w:spacing w:before="240" w:after="80"/>
      <w:contextualSpacing/>
      <w:outlineLvl w:val="4"/>
    </w:pPr>
    <w:rPr>
      <w:color w:val="666666"/>
    </w:rPr>
  </w:style>
  <w:style w:type="paragraph" w:styleId="Heading6">
    <w:name w:val="heading 6"/>
    <w:basedOn w:val="Normal1"/>
    <w:next w:val="Normal1"/>
    <w:rsid w:val="0092357F"/>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link w:val="Normal1Char"/>
    <w:rsid w:val="0092357F"/>
  </w:style>
  <w:style w:type="paragraph" w:styleId="Title">
    <w:name w:val="Title"/>
    <w:basedOn w:val="Normal1"/>
    <w:next w:val="Normal1"/>
    <w:rsid w:val="0092357F"/>
    <w:pPr>
      <w:keepNext/>
      <w:keepLines/>
      <w:spacing w:after="60"/>
      <w:contextualSpacing/>
    </w:pPr>
    <w:rPr>
      <w:sz w:val="52"/>
      <w:szCs w:val="52"/>
    </w:rPr>
  </w:style>
  <w:style w:type="paragraph" w:styleId="Subtitle">
    <w:name w:val="Subtitle"/>
    <w:basedOn w:val="Normal1"/>
    <w:next w:val="Normal1"/>
    <w:rsid w:val="0092357F"/>
    <w:pPr>
      <w:keepNext/>
      <w:keepLines/>
      <w:spacing w:after="320"/>
      <w:contextualSpacing/>
    </w:pPr>
    <w:rPr>
      <w:color w:val="666666"/>
      <w:sz w:val="30"/>
      <w:szCs w:val="30"/>
    </w:rPr>
  </w:style>
  <w:style w:type="paragraph" w:customStyle="1" w:styleId="SecHeadNonToc">
    <w:name w:val="~SecHeadNonToc"/>
    <w:basedOn w:val="NoSpacing"/>
    <w:next w:val="Normal"/>
    <w:qFormat/>
    <w:rsid w:val="00901F19"/>
    <w:pPr>
      <w:keepNext/>
      <w:pageBreakBefore/>
      <w:spacing w:after="120"/>
      <w:outlineLvl w:val="0"/>
    </w:pPr>
    <w:rPr>
      <w:rFonts w:asciiTheme="minorHAnsi" w:eastAsiaTheme="minorHAnsi" w:hAnsiTheme="minorHAnsi" w:cstheme="minorBidi"/>
      <w:b/>
      <w:color w:val="auto"/>
      <w:sz w:val="44"/>
      <w:lang w:val="en-GB"/>
    </w:rPr>
  </w:style>
  <w:style w:type="paragraph" w:styleId="NoSpacing">
    <w:name w:val="No Spacing"/>
    <w:uiPriority w:val="1"/>
    <w:qFormat/>
    <w:rsid w:val="00901F19"/>
    <w:pPr>
      <w:spacing w:line="240" w:lineRule="auto"/>
    </w:pPr>
  </w:style>
  <w:style w:type="paragraph" w:customStyle="1" w:styleId="NICEnormal">
    <w:name w:val="NICE normal"/>
    <w:link w:val="NICEnormalChar"/>
    <w:qFormat/>
    <w:rsid w:val="005D080B"/>
    <w:pPr>
      <w:spacing w:after="240" w:line="360" w:lineRule="auto"/>
    </w:pPr>
    <w:rPr>
      <w:rFonts w:eastAsia="Times New Roman" w:cs="Times New Roman"/>
      <w:color w:val="auto"/>
      <w:sz w:val="24"/>
      <w:szCs w:val="24"/>
      <w:lang w:val="en-GB"/>
    </w:rPr>
  </w:style>
  <w:style w:type="character" w:customStyle="1" w:styleId="NICEnormalChar">
    <w:name w:val="NICE normal Char"/>
    <w:link w:val="NICEnormal"/>
    <w:rsid w:val="005D080B"/>
    <w:rPr>
      <w:rFonts w:eastAsia="Times New Roman" w:cs="Times New Roman"/>
      <w:color w:val="auto"/>
      <w:sz w:val="24"/>
      <w:szCs w:val="24"/>
      <w:lang w:val="en-GB"/>
    </w:rPr>
  </w:style>
  <w:style w:type="paragraph" w:customStyle="1" w:styleId="Numberedheading1">
    <w:name w:val="Numbered heading 1"/>
    <w:basedOn w:val="Heading1"/>
    <w:next w:val="NICEnormal"/>
    <w:uiPriority w:val="99"/>
    <w:rsid w:val="00DF0702"/>
    <w:pPr>
      <w:keepLines w:val="0"/>
      <w:numPr>
        <w:numId w:val="9"/>
      </w:numPr>
      <w:spacing w:before="240" w:line="360" w:lineRule="auto"/>
      <w:contextualSpacing w:val="0"/>
    </w:pPr>
    <w:rPr>
      <w:rFonts w:eastAsia="Times New Roman"/>
      <w:b/>
      <w:bCs/>
      <w:color w:val="auto"/>
      <w:kern w:val="32"/>
      <w:sz w:val="32"/>
      <w:szCs w:val="24"/>
      <w:lang w:val="en-GB"/>
    </w:rPr>
  </w:style>
  <w:style w:type="paragraph" w:customStyle="1" w:styleId="Numberedheading2">
    <w:name w:val="Numbered heading 2"/>
    <w:basedOn w:val="Heading2"/>
    <w:next w:val="NICEnormal"/>
    <w:uiPriority w:val="99"/>
    <w:rsid w:val="00DF0702"/>
    <w:pPr>
      <w:keepLines w:val="0"/>
      <w:numPr>
        <w:ilvl w:val="1"/>
        <w:numId w:val="9"/>
      </w:numPr>
      <w:tabs>
        <w:tab w:val="clear" w:pos="1560"/>
        <w:tab w:val="num" w:pos="1134"/>
      </w:tabs>
      <w:spacing w:before="240" w:after="60" w:line="360" w:lineRule="auto"/>
      <w:ind w:left="1134"/>
      <w:contextualSpacing w:val="0"/>
    </w:pPr>
    <w:rPr>
      <w:rFonts w:eastAsia="Times New Roman"/>
      <w:b/>
      <w:bCs/>
      <w:i/>
      <w:iCs/>
      <w:color w:val="auto"/>
      <w:sz w:val="28"/>
      <w:szCs w:val="28"/>
      <w:lang w:val="en-GB"/>
    </w:rPr>
  </w:style>
  <w:style w:type="paragraph" w:customStyle="1" w:styleId="Numberedlevel3text">
    <w:name w:val="Numbered level 3 text"/>
    <w:basedOn w:val="NICEnormal"/>
    <w:rsid w:val="00DF0702"/>
    <w:pPr>
      <w:numPr>
        <w:ilvl w:val="2"/>
        <w:numId w:val="9"/>
      </w:numPr>
    </w:pPr>
    <w:rPr>
      <w:rFonts w:cs="Arial"/>
      <w:bCs/>
    </w:rPr>
  </w:style>
  <w:style w:type="paragraph" w:styleId="ListParagraph">
    <w:name w:val="List Paragraph"/>
    <w:basedOn w:val="Normal"/>
    <w:uiPriority w:val="34"/>
    <w:qFormat/>
    <w:rsid w:val="0038197C"/>
    <w:pPr>
      <w:ind w:left="720"/>
      <w:contextualSpacing/>
    </w:pPr>
  </w:style>
  <w:style w:type="paragraph" w:styleId="Header">
    <w:name w:val="header"/>
    <w:basedOn w:val="Normal"/>
    <w:link w:val="HeaderChar"/>
    <w:uiPriority w:val="99"/>
    <w:unhideWhenUsed/>
    <w:rsid w:val="00FC6730"/>
    <w:pPr>
      <w:tabs>
        <w:tab w:val="center" w:pos="4513"/>
        <w:tab w:val="right" w:pos="9026"/>
      </w:tabs>
    </w:pPr>
  </w:style>
  <w:style w:type="character" w:customStyle="1" w:styleId="HeaderChar">
    <w:name w:val="Header Char"/>
    <w:basedOn w:val="DefaultParagraphFont"/>
    <w:link w:val="Header"/>
    <w:uiPriority w:val="99"/>
    <w:rsid w:val="00FC6730"/>
  </w:style>
  <w:style w:type="paragraph" w:styleId="Footer">
    <w:name w:val="footer"/>
    <w:basedOn w:val="Normal"/>
    <w:link w:val="FooterChar"/>
    <w:uiPriority w:val="99"/>
    <w:unhideWhenUsed/>
    <w:rsid w:val="00FC6730"/>
    <w:pPr>
      <w:tabs>
        <w:tab w:val="center" w:pos="4513"/>
        <w:tab w:val="right" w:pos="9026"/>
      </w:tabs>
    </w:pPr>
  </w:style>
  <w:style w:type="character" w:customStyle="1" w:styleId="FooterChar">
    <w:name w:val="Footer Char"/>
    <w:basedOn w:val="DefaultParagraphFont"/>
    <w:link w:val="Footer"/>
    <w:uiPriority w:val="99"/>
    <w:rsid w:val="00FC6730"/>
  </w:style>
  <w:style w:type="character" w:styleId="CommentReference">
    <w:name w:val="annotation reference"/>
    <w:basedOn w:val="DefaultParagraphFont"/>
    <w:uiPriority w:val="99"/>
    <w:semiHidden/>
    <w:unhideWhenUsed/>
    <w:rsid w:val="000B57F4"/>
    <w:rPr>
      <w:sz w:val="16"/>
      <w:szCs w:val="16"/>
    </w:rPr>
  </w:style>
  <w:style w:type="paragraph" w:styleId="CommentText">
    <w:name w:val="annotation text"/>
    <w:basedOn w:val="Normal"/>
    <w:link w:val="CommentTextChar"/>
    <w:uiPriority w:val="99"/>
    <w:unhideWhenUsed/>
    <w:rsid w:val="000B57F4"/>
  </w:style>
  <w:style w:type="character" w:customStyle="1" w:styleId="CommentTextChar">
    <w:name w:val="Comment Text Char"/>
    <w:basedOn w:val="DefaultParagraphFont"/>
    <w:link w:val="CommentText"/>
    <w:uiPriority w:val="99"/>
    <w:rsid w:val="000B57F4"/>
    <w:rPr>
      <w:sz w:val="20"/>
      <w:szCs w:val="20"/>
    </w:rPr>
  </w:style>
  <w:style w:type="paragraph" w:styleId="CommentSubject">
    <w:name w:val="annotation subject"/>
    <w:basedOn w:val="CommentText"/>
    <w:next w:val="CommentText"/>
    <w:link w:val="CommentSubjectChar"/>
    <w:uiPriority w:val="99"/>
    <w:semiHidden/>
    <w:unhideWhenUsed/>
    <w:rsid w:val="000B57F4"/>
    <w:rPr>
      <w:b/>
      <w:bCs/>
    </w:rPr>
  </w:style>
  <w:style w:type="character" w:customStyle="1" w:styleId="CommentSubjectChar">
    <w:name w:val="Comment Subject Char"/>
    <w:basedOn w:val="CommentTextChar"/>
    <w:link w:val="CommentSubject"/>
    <w:uiPriority w:val="99"/>
    <w:semiHidden/>
    <w:rsid w:val="000B57F4"/>
    <w:rPr>
      <w:b/>
      <w:bCs/>
      <w:sz w:val="20"/>
      <w:szCs w:val="20"/>
    </w:rPr>
  </w:style>
  <w:style w:type="paragraph" w:styleId="BalloonText">
    <w:name w:val="Balloon Text"/>
    <w:basedOn w:val="Normal"/>
    <w:link w:val="BalloonTextChar"/>
    <w:uiPriority w:val="99"/>
    <w:semiHidden/>
    <w:unhideWhenUsed/>
    <w:rsid w:val="000B57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7F4"/>
    <w:rPr>
      <w:rFonts w:ascii="Segoe UI" w:hAnsi="Segoe UI" w:cs="Segoe UI"/>
      <w:sz w:val="18"/>
      <w:szCs w:val="18"/>
    </w:rPr>
  </w:style>
  <w:style w:type="paragraph" w:styleId="Revision">
    <w:name w:val="Revision"/>
    <w:hidden/>
    <w:uiPriority w:val="99"/>
    <w:semiHidden/>
    <w:rsid w:val="00E20EBA"/>
    <w:pPr>
      <w:spacing w:line="240" w:lineRule="auto"/>
    </w:pPr>
  </w:style>
  <w:style w:type="table" w:styleId="TableGrid">
    <w:name w:val="Table Grid"/>
    <w:basedOn w:val="TableNormal"/>
    <w:uiPriority w:val="59"/>
    <w:rsid w:val="00E6050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7556"/>
    <w:rPr>
      <w:color w:val="0000FF" w:themeColor="hyperlink"/>
      <w:u w:val="single"/>
    </w:rPr>
  </w:style>
  <w:style w:type="paragraph" w:styleId="HTMLPreformatted">
    <w:name w:val="HTML Preformatted"/>
    <w:basedOn w:val="Normal"/>
    <w:link w:val="HTMLPreformattedChar"/>
    <w:uiPriority w:val="99"/>
    <w:semiHidden/>
    <w:unhideWhenUsed/>
    <w:rsid w:val="003F0A6B"/>
    <w:rPr>
      <w:rFonts w:ascii="Consolas" w:hAnsi="Consolas" w:cs="Consolas"/>
    </w:rPr>
  </w:style>
  <w:style w:type="character" w:customStyle="1" w:styleId="Normal1Char">
    <w:name w:val="Normal1 Char"/>
    <w:basedOn w:val="DefaultParagraphFont"/>
    <w:link w:val="Normal1"/>
    <w:rsid w:val="003F0A6B"/>
  </w:style>
  <w:style w:type="character" w:customStyle="1" w:styleId="HTMLPreformattedChar">
    <w:name w:val="HTML Preformatted Char"/>
    <w:basedOn w:val="DefaultParagraphFont"/>
    <w:link w:val="HTMLPreformatted"/>
    <w:uiPriority w:val="99"/>
    <w:semiHidden/>
    <w:rsid w:val="003F0A6B"/>
    <w:rPr>
      <w:rFonts w:ascii="Consolas" w:hAnsi="Consolas" w:cs="Consolas"/>
      <w:sz w:val="20"/>
      <w:szCs w:val="20"/>
    </w:rPr>
  </w:style>
  <w:style w:type="character" w:customStyle="1" w:styleId="aubase">
    <w:name w:val="au_base"/>
    <w:rsid w:val="00786046"/>
    <w:rPr>
      <w:rFonts w:ascii="Times New Roman" w:hAnsi="Times New Roman"/>
      <w:sz w:val="24"/>
    </w:rPr>
  </w:style>
  <w:style w:type="character" w:customStyle="1" w:styleId="aucollab">
    <w:name w:val="au_collab"/>
    <w:rsid w:val="00786046"/>
    <w:rPr>
      <w:rFonts w:ascii="Times New Roman" w:hAnsi="Times New Roman"/>
      <w:sz w:val="24"/>
      <w:bdr w:val="none" w:sz="0" w:space="0" w:color="auto"/>
      <w:shd w:val="clear" w:color="auto" w:fill="FFFF99"/>
    </w:rPr>
  </w:style>
  <w:style w:type="character" w:customStyle="1" w:styleId="audeg">
    <w:name w:val="au_deg"/>
    <w:rsid w:val="00786046"/>
    <w:rPr>
      <w:rFonts w:ascii="Times New Roman" w:hAnsi="Times New Roman"/>
      <w:sz w:val="24"/>
      <w:bdr w:val="none" w:sz="0" w:space="0" w:color="auto"/>
      <w:shd w:val="clear" w:color="auto" w:fill="FFFF00"/>
    </w:rPr>
  </w:style>
  <w:style w:type="character" w:customStyle="1" w:styleId="aufname">
    <w:name w:val="au_fname"/>
    <w:rsid w:val="00786046"/>
    <w:rPr>
      <w:rFonts w:ascii="Times New Roman" w:hAnsi="Times New Roman"/>
      <w:sz w:val="24"/>
      <w:bdr w:val="none" w:sz="0" w:space="0" w:color="auto"/>
      <w:shd w:val="clear" w:color="auto" w:fill="FF9900"/>
    </w:rPr>
  </w:style>
  <w:style w:type="character" w:customStyle="1" w:styleId="aurole">
    <w:name w:val="au_role"/>
    <w:rsid w:val="00786046"/>
    <w:rPr>
      <w:rFonts w:ascii="Times New Roman" w:hAnsi="Times New Roman"/>
      <w:sz w:val="24"/>
      <w:bdr w:val="none" w:sz="0" w:space="0" w:color="auto"/>
      <w:shd w:val="clear" w:color="auto" w:fill="808000"/>
    </w:rPr>
  </w:style>
  <w:style w:type="character" w:customStyle="1" w:styleId="ausuffix">
    <w:name w:val="au_suffix"/>
    <w:rsid w:val="00786046"/>
    <w:rPr>
      <w:rFonts w:ascii="Times New Roman" w:hAnsi="Times New Roman"/>
      <w:sz w:val="24"/>
      <w:bdr w:val="none" w:sz="0" w:space="0" w:color="auto"/>
      <w:shd w:val="clear" w:color="auto" w:fill="FF00FF"/>
    </w:rPr>
  </w:style>
  <w:style w:type="character" w:customStyle="1" w:styleId="ausurname">
    <w:name w:val="au_surname"/>
    <w:rsid w:val="00786046"/>
    <w:rPr>
      <w:rFonts w:ascii="Times New Roman" w:hAnsi="Times New Roman"/>
      <w:sz w:val="24"/>
      <w:bdr w:val="none" w:sz="0" w:space="0" w:color="auto"/>
      <w:shd w:val="clear" w:color="auto" w:fill="CCFF99"/>
    </w:rPr>
  </w:style>
  <w:style w:type="character" w:customStyle="1" w:styleId="bibbase">
    <w:name w:val="bib_base"/>
    <w:rsid w:val="00786046"/>
    <w:rPr>
      <w:sz w:val="24"/>
    </w:rPr>
  </w:style>
  <w:style w:type="character" w:customStyle="1" w:styleId="bibarticle">
    <w:name w:val="bib_article"/>
    <w:rsid w:val="00786046"/>
    <w:rPr>
      <w:rFonts w:ascii="Times New Roman" w:hAnsi="Times New Roman"/>
      <w:sz w:val="24"/>
      <w:bdr w:val="none" w:sz="0" w:space="0" w:color="auto"/>
      <w:shd w:val="clear" w:color="auto" w:fill="CCFFFF"/>
    </w:rPr>
  </w:style>
  <w:style w:type="character" w:customStyle="1" w:styleId="bibcomment">
    <w:name w:val="bib_comment"/>
    <w:basedOn w:val="bibbase"/>
    <w:rsid w:val="00786046"/>
    <w:rPr>
      <w:sz w:val="24"/>
    </w:rPr>
  </w:style>
  <w:style w:type="character" w:customStyle="1" w:styleId="bibdeg">
    <w:name w:val="bib_deg"/>
    <w:rsid w:val="00786046"/>
    <w:rPr>
      <w:rFonts w:ascii="Times New Roman" w:hAnsi="Times New Roman"/>
      <w:sz w:val="24"/>
      <w:bdr w:val="none" w:sz="0" w:space="0" w:color="auto"/>
      <w:shd w:val="clear" w:color="auto" w:fill="FFCC99"/>
    </w:rPr>
  </w:style>
  <w:style w:type="character" w:customStyle="1" w:styleId="bibdoi">
    <w:name w:val="bib_doi"/>
    <w:rsid w:val="00786046"/>
    <w:rPr>
      <w:rFonts w:ascii="Times New Roman" w:hAnsi="Times New Roman"/>
      <w:sz w:val="24"/>
      <w:bdr w:val="none" w:sz="0" w:space="0" w:color="auto"/>
      <w:shd w:val="clear" w:color="auto" w:fill="CCFFCC"/>
    </w:rPr>
  </w:style>
  <w:style w:type="character" w:customStyle="1" w:styleId="bibetal">
    <w:name w:val="bib_etal"/>
    <w:rsid w:val="00786046"/>
    <w:rPr>
      <w:rFonts w:ascii="Times New Roman" w:hAnsi="Times New Roman"/>
      <w:sz w:val="24"/>
      <w:bdr w:val="none" w:sz="0" w:space="0" w:color="auto"/>
      <w:shd w:val="clear" w:color="auto" w:fill="CCFF99"/>
    </w:rPr>
  </w:style>
  <w:style w:type="character" w:customStyle="1" w:styleId="bibfname">
    <w:name w:val="bib_fname"/>
    <w:rsid w:val="00786046"/>
    <w:rPr>
      <w:rFonts w:ascii="Times New Roman" w:hAnsi="Times New Roman"/>
      <w:sz w:val="24"/>
      <w:bdr w:val="none" w:sz="0" w:space="0" w:color="auto"/>
      <w:shd w:val="clear" w:color="auto" w:fill="FF9900"/>
    </w:rPr>
  </w:style>
  <w:style w:type="character" w:customStyle="1" w:styleId="bibfpage">
    <w:name w:val="bib_fpage"/>
    <w:rsid w:val="00786046"/>
    <w:rPr>
      <w:rFonts w:ascii="Times New Roman" w:hAnsi="Times New Roman"/>
      <w:sz w:val="24"/>
      <w:bdr w:val="none" w:sz="0" w:space="0" w:color="auto"/>
      <w:shd w:val="clear" w:color="auto" w:fill="E6E6E6"/>
    </w:rPr>
  </w:style>
  <w:style w:type="character" w:customStyle="1" w:styleId="bibissue">
    <w:name w:val="bib_issue"/>
    <w:rsid w:val="00786046"/>
    <w:rPr>
      <w:rFonts w:ascii="Times New Roman" w:hAnsi="Times New Roman"/>
      <w:sz w:val="24"/>
      <w:bdr w:val="none" w:sz="0" w:space="0" w:color="auto"/>
      <w:shd w:val="clear" w:color="auto" w:fill="FFFFAB"/>
    </w:rPr>
  </w:style>
  <w:style w:type="character" w:customStyle="1" w:styleId="bibjournal">
    <w:name w:val="bib_journal"/>
    <w:rsid w:val="00786046"/>
    <w:rPr>
      <w:rFonts w:ascii="Times New Roman" w:hAnsi="Times New Roman"/>
      <w:sz w:val="24"/>
      <w:bdr w:val="none" w:sz="0" w:space="0" w:color="auto"/>
      <w:shd w:val="clear" w:color="auto" w:fill="F9DECF"/>
    </w:rPr>
  </w:style>
  <w:style w:type="character" w:customStyle="1" w:styleId="biblpage">
    <w:name w:val="bib_lpage"/>
    <w:rsid w:val="00786046"/>
    <w:rPr>
      <w:rFonts w:ascii="Times New Roman" w:hAnsi="Times New Roman"/>
      <w:sz w:val="24"/>
      <w:bdr w:val="none" w:sz="0" w:space="0" w:color="auto"/>
      <w:shd w:val="clear" w:color="auto" w:fill="D9D9D9"/>
    </w:rPr>
  </w:style>
  <w:style w:type="character" w:customStyle="1" w:styleId="bibnumber">
    <w:name w:val="bib_number"/>
    <w:rsid w:val="00786046"/>
    <w:rPr>
      <w:rFonts w:ascii="Times New Roman" w:hAnsi="Times New Roman"/>
      <w:sz w:val="24"/>
      <w:bdr w:val="none" w:sz="0" w:space="0" w:color="auto"/>
      <w:shd w:val="clear" w:color="auto" w:fill="CCCCFF"/>
    </w:rPr>
  </w:style>
  <w:style w:type="character" w:customStyle="1" w:styleId="biborganization">
    <w:name w:val="bib_organization"/>
    <w:rsid w:val="00786046"/>
    <w:rPr>
      <w:rFonts w:ascii="Times New Roman" w:hAnsi="Times New Roman"/>
      <w:sz w:val="24"/>
      <w:bdr w:val="none" w:sz="0" w:space="0" w:color="auto"/>
      <w:shd w:val="clear" w:color="auto" w:fill="FFFF99"/>
    </w:rPr>
  </w:style>
  <w:style w:type="character" w:customStyle="1" w:styleId="bibsuffix">
    <w:name w:val="bib_suffix"/>
    <w:rsid w:val="00786046"/>
    <w:rPr>
      <w:rFonts w:ascii="Times New Roman" w:hAnsi="Times New Roman"/>
      <w:sz w:val="24"/>
      <w:bdr w:val="none" w:sz="0" w:space="0" w:color="auto"/>
      <w:shd w:val="clear" w:color="auto" w:fill="E2C5FF"/>
    </w:rPr>
  </w:style>
  <w:style w:type="character" w:customStyle="1" w:styleId="bibsuppl">
    <w:name w:val="bib_suppl"/>
    <w:rsid w:val="00786046"/>
    <w:rPr>
      <w:rFonts w:ascii="Times New Roman" w:hAnsi="Times New Roman"/>
      <w:sz w:val="24"/>
      <w:bdr w:val="none" w:sz="0" w:space="0" w:color="auto"/>
      <w:shd w:val="clear" w:color="auto" w:fill="FFCC66"/>
    </w:rPr>
  </w:style>
  <w:style w:type="character" w:customStyle="1" w:styleId="bibsurname">
    <w:name w:val="bib_surname"/>
    <w:rsid w:val="00786046"/>
    <w:rPr>
      <w:rFonts w:ascii="Times New Roman" w:hAnsi="Times New Roman"/>
      <w:sz w:val="24"/>
      <w:bdr w:val="none" w:sz="0" w:space="0" w:color="auto"/>
      <w:shd w:val="clear" w:color="auto" w:fill="CCFF99"/>
    </w:rPr>
  </w:style>
  <w:style w:type="character" w:customStyle="1" w:styleId="bibunpubl">
    <w:name w:val="bib_unpubl"/>
    <w:rsid w:val="00786046"/>
    <w:rPr>
      <w:rFonts w:ascii="Times New Roman" w:hAnsi="Times New Roman"/>
      <w:sz w:val="24"/>
      <w:bdr w:val="none" w:sz="0" w:space="0" w:color="auto"/>
      <w:shd w:val="clear" w:color="auto" w:fill="FFCCFF"/>
    </w:rPr>
  </w:style>
  <w:style w:type="character" w:customStyle="1" w:styleId="biburl">
    <w:name w:val="bib_url"/>
    <w:rsid w:val="00786046"/>
    <w:rPr>
      <w:rFonts w:ascii="Times New Roman" w:hAnsi="Times New Roman"/>
      <w:sz w:val="24"/>
      <w:bdr w:val="none" w:sz="0" w:space="0" w:color="auto"/>
      <w:shd w:val="clear" w:color="auto" w:fill="CCFF66"/>
    </w:rPr>
  </w:style>
  <w:style w:type="character" w:customStyle="1" w:styleId="bibvolume">
    <w:name w:val="bib_volume"/>
    <w:rsid w:val="00786046"/>
    <w:rPr>
      <w:rFonts w:ascii="Times New Roman" w:hAnsi="Times New Roman"/>
      <w:sz w:val="24"/>
      <w:bdr w:val="none" w:sz="0" w:space="0" w:color="auto"/>
      <w:shd w:val="clear" w:color="auto" w:fill="CCECFF"/>
    </w:rPr>
  </w:style>
  <w:style w:type="character" w:customStyle="1" w:styleId="bibyear">
    <w:name w:val="bib_year"/>
    <w:rsid w:val="00786046"/>
    <w:rPr>
      <w:rFonts w:ascii="Times New Roman" w:hAnsi="Times New Roman"/>
      <w:sz w:val="24"/>
      <w:bdr w:val="none" w:sz="0" w:space="0" w:color="auto"/>
      <w:shd w:val="clear" w:color="auto" w:fill="FFCCFF"/>
    </w:rPr>
  </w:style>
  <w:style w:type="character" w:customStyle="1" w:styleId="citebase">
    <w:name w:val="cite_base"/>
    <w:rsid w:val="00786046"/>
    <w:rPr>
      <w:rFonts w:ascii="Times New Roman" w:hAnsi="Times New Roman"/>
      <w:sz w:val="24"/>
    </w:rPr>
  </w:style>
  <w:style w:type="character" w:customStyle="1" w:styleId="citebib">
    <w:name w:val="cite_bib"/>
    <w:rsid w:val="00786046"/>
    <w:rPr>
      <w:rFonts w:ascii="Times New Roman" w:hAnsi="Times New Roman"/>
      <w:sz w:val="24"/>
      <w:bdr w:val="none" w:sz="0" w:space="0" w:color="auto"/>
      <w:shd w:val="clear" w:color="auto" w:fill="CCECFF"/>
    </w:rPr>
  </w:style>
  <w:style w:type="character" w:customStyle="1" w:styleId="citebox">
    <w:name w:val="cite_box"/>
    <w:rsid w:val="00786046"/>
    <w:rPr>
      <w:rFonts w:ascii="Times New Roman" w:hAnsi="Times New Roman"/>
      <w:sz w:val="24"/>
      <w:bdr w:val="none" w:sz="0" w:space="0" w:color="auto"/>
      <w:shd w:val="clear" w:color="auto" w:fill="CCC8FC"/>
    </w:rPr>
  </w:style>
  <w:style w:type="character" w:customStyle="1" w:styleId="citeen">
    <w:name w:val="cite_en"/>
    <w:rsid w:val="00786046"/>
    <w:rPr>
      <w:rFonts w:ascii="Times New Roman" w:hAnsi="Times New Roman"/>
      <w:sz w:val="24"/>
      <w:bdr w:val="none" w:sz="0" w:space="0" w:color="auto"/>
      <w:shd w:val="clear" w:color="auto" w:fill="FFFF99"/>
    </w:rPr>
  </w:style>
  <w:style w:type="character" w:customStyle="1" w:styleId="citefig">
    <w:name w:val="cite_fig"/>
    <w:rsid w:val="00786046"/>
    <w:rPr>
      <w:rFonts w:ascii="Times New Roman" w:hAnsi="Times New Roman"/>
      <w:color w:val="auto"/>
      <w:sz w:val="24"/>
      <w:bdr w:val="none" w:sz="0" w:space="0" w:color="auto"/>
      <w:shd w:val="clear" w:color="auto" w:fill="CCFFCC"/>
    </w:rPr>
  </w:style>
  <w:style w:type="character" w:customStyle="1" w:styleId="citefn">
    <w:name w:val="cite_fn"/>
    <w:rsid w:val="00786046"/>
    <w:rPr>
      <w:rFonts w:ascii="Times New Roman" w:hAnsi="Times New Roman"/>
      <w:sz w:val="24"/>
      <w:bdr w:val="none" w:sz="0" w:space="0" w:color="auto"/>
      <w:shd w:val="clear" w:color="auto" w:fill="FF99CC"/>
    </w:rPr>
  </w:style>
  <w:style w:type="character" w:customStyle="1" w:styleId="citetbl">
    <w:name w:val="cite_tbl"/>
    <w:rsid w:val="00786046"/>
    <w:rPr>
      <w:rFonts w:ascii="Times New Roman" w:hAnsi="Times New Roman"/>
      <w:color w:val="auto"/>
      <w:sz w:val="24"/>
      <w:bdr w:val="none" w:sz="0" w:space="0" w:color="auto"/>
      <w:shd w:val="clear" w:color="auto" w:fill="FF9999"/>
    </w:rPr>
  </w:style>
  <w:style w:type="character" w:customStyle="1" w:styleId="bibsubnum">
    <w:name w:val="bib_subnum"/>
    <w:basedOn w:val="bibbase"/>
    <w:rsid w:val="00786046"/>
    <w:rPr>
      <w:sz w:val="24"/>
    </w:rPr>
  </w:style>
  <w:style w:type="character" w:customStyle="1" w:styleId="bibextlink">
    <w:name w:val="bib_extlink"/>
    <w:rsid w:val="00786046"/>
    <w:rPr>
      <w:rFonts w:ascii="Times New Roman" w:hAnsi="Times New Roman"/>
      <w:sz w:val="24"/>
      <w:bdr w:val="none" w:sz="0" w:space="0" w:color="auto"/>
      <w:shd w:val="clear" w:color="auto" w:fill="6CCE9D"/>
    </w:rPr>
  </w:style>
  <w:style w:type="character" w:customStyle="1" w:styleId="citeeq">
    <w:name w:val="cite_eq"/>
    <w:rsid w:val="00786046"/>
    <w:rPr>
      <w:rFonts w:ascii="Times New Roman" w:hAnsi="Times New Roman"/>
      <w:sz w:val="24"/>
      <w:bdr w:val="none" w:sz="0" w:space="0" w:color="auto"/>
      <w:shd w:val="clear" w:color="auto" w:fill="FFAE37"/>
    </w:rPr>
  </w:style>
  <w:style w:type="character" w:customStyle="1" w:styleId="bibmedline">
    <w:name w:val="bib_medline"/>
    <w:basedOn w:val="bibbase"/>
    <w:rsid w:val="00786046"/>
    <w:rPr>
      <w:sz w:val="24"/>
    </w:rPr>
  </w:style>
  <w:style w:type="character" w:customStyle="1" w:styleId="citetfn">
    <w:name w:val="cite_tfn"/>
    <w:rsid w:val="00786046"/>
    <w:rPr>
      <w:rFonts w:ascii="Times New Roman" w:hAnsi="Times New Roman"/>
      <w:sz w:val="24"/>
      <w:bdr w:val="none" w:sz="0" w:space="0" w:color="auto"/>
      <w:shd w:val="clear" w:color="auto" w:fill="FBBA79"/>
    </w:rPr>
  </w:style>
  <w:style w:type="character" w:customStyle="1" w:styleId="auprefix">
    <w:name w:val="au_prefix"/>
    <w:rsid w:val="00786046"/>
    <w:rPr>
      <w:rFonts w:ascii="Times New Roman" w:hAnsi="Times New Roman"/>
      <w:sz w:val="24"/>
      <w:bdr w:val="none" w:sz="0" w:space="0" w:color="auto"/>
      <w:shd w:val="clear" w:color="auto" w:fill="FFCC99"/>
    </w:rPr>
  </w:style>
  <w:style w:type="character" w:customStyle="1" w:styleId="citeapp">
    <w:name w:val="cite_app"/>
    <w:rsid w:val="00786046"/>
    <w:rPr>
      <w:rFonts w:ascii="Times New Roman" w:hAnsi="Times New Roman"/>
      <w:sz w:val="24"/>
      <w:bdr w:val="none" w:sz="0" w:space="0" w:color="auto"/>
      <w:shd w:val="clear" w:color="auto" w:fill="CCFF33"/>
    </w:rPr>
  </w:style>
  <w:style w:type="character" w:customStyle="1" w:styleId="citesec">
    <w:name w:val="cite_sec"/>
    <w:rsid w:val="00786046"/>
    <w:rPr>
      <w:rFonts w:ascii="Times New Roman" w:hAnsi="Times New Roman"/>
      <w:sz w:val="24"/>
      <w:bdr w:val="none" w:sz="0" w:space="0" w:color="auto"/>
      <w:shd w:val="clear" w:color="auto" w:fill="FFCCCC"/>
    </w:rPr>
  </w:style>
  <w:style w:type="character" w:customStyle="1" w:styleId="bibsurname-only">
    <w:name w:val="bib_surname-only"/>
    <w:rsid w:val="00786046"/>
    <w:rPr>
      <w:rFonts w:ascii="Times New Roman" w:hAnsi="Times New Roman"/>
      <w:sz w:val="24"/>
      <w:szCs w:val="24"/>
      <w:bdr w:val="none" w:sz="0" w:space="0" w:color="auto"/>
      <w:shd w:val="clear" w:color="auto" w:fill="00FF00"/>
    </w:rPr>
  </w:style>
  <w:style w:type="character" w:customStyle="1" w:styleId="ContractNumber">
    <w:name w:val="Contract Number"/>
    <w:rsid w:val="00786046"/>
    <w:rPr>
      <w:sz w:val="24"/>
      <w:szCs w:val="24"/>
      <w:bdr w:val="none" w:sz="0" w:space="0" w:color="auto" w:frame="1"/>
      <w:shd w:val="clear" w:color="auto" w:fill="CCFFCC"/>
    </w:rPr>
  </w:style>
  <w:style w:type="character" w:customStyle="1" w:styleId="ContractSponsor">
    <w:name w:val="Contract Sponsor"/>
    <w:rsid w:val="00786046"/>
    <w:rPr>
      <w:sz w:val="24"/>
      <w:szCs w:val="24"/>
      <w:bdr w:val="none" w:sz="0" w:space="0" w:color="auto" w:frame="1"/>
      <w:shd w:val="clear" w:color="auto" w:fill="FFCC99"/>
    </w:rPr>
  </w:style>
  <w:style w:type="character" w:customStyle="1" w:styleId="bibbook">
    <w:name w:val="bib_book"/>
    <w:rsid w:val="00786046"/>
    <w:rPr>
      <w:sz w:val="24"/>
      <w:bdr w:val="none" w:sz="0" w:space="0" w:color="auto"/>
      <w:shd w:val="clear" w:color="auto" w:fill="99CCFF"/>
    </w:rPr>
  </w:style>
  <w:style w:type="character" w:customStyle="1" w:styleId="bibchapterno">
    <w:name w:val="bib_chapterno"/>
    <w:rsid w:val="00786046"/>
    <w:rPr>
      <w:sz w:val="24"/>
      <w:bdr w:val="none" w:sz="0" w:space="0" w:color="auto"/>
      <w:shd w:val="clear" w:color="auto" w:fill="D9D9D9"/>
    </w:rPr>
  </w:style>
  <w:style w:type="character" w:customStyle="1" w:styleId="bibchaptertitle">
    <w:name w:val="bib_chaptertitle"/>
    <w:rsid w:val="00786046"/>
    <w:rPr>
      <w:sz w:val="24"/>
      <w:bdr w:val="none" w:sz="0" w:space="0" w:color="auto"/>
      <w:shd w:val="clear" w:color="auto" w:fill="FF9D5B"/>
    </w:rPr>
  </w:style>
  <w:style w:type="character" w:customStyle="1" w:styleId="bibed-etal">
    <w:name w:val="bib_ed-etal"/>
    <w:rsid w:val="00786046"/>
    <w:rPr>
      <w:sz w:val="24"/>
      <w:bdr w:val="none" w:sz="0" w:space="0" w:color="auto"/>
      <w:shd w:val="clear" w:color="auto" w:fill="00F4EE"/>
    </w:rPr>
  </w:style>
  <w:style w:type="character" w:customStyle="1" w:styleId="bibed-fname">
    <w:name w:val="bib_ed-fname"/>
    <w:rsid w:val="00786046"/>
    <w:rPr>
      <w:sz w:val="24"/>
      <w:bdr w:val="none" w:sz="0" w:space="0" w:color="auto"/>
      <w:shd w:val="clear" w:color="auto" w:fill="FFFFB7"/>
    </w:rPr>
  </w:style>
  <w:style w:type="character" w:customStyle="1" w:styleId="bibeditionno">
    <w:name w:val="bib_editionno"/>
    <w:rsid w:val="00786046"/>
    <w:rPr>
      <w:sz w:val="24"/>
      <w:bdr w:val="none" w:sz="0" w:space="0" w:color="auto"/>
      <w:shd w:val="clear" w:color="auto" w:fill="FFCC00"/>
    </w:rPr>
  </w:style>
  <w:style w:type="character" w:customStyle="1" w:styleId="bibed-organization">
    <w:name w:val="bib_ed-organization"/>
    <w:rsid w:val="00786046"/>
    <w:rPr>
      <w:sz w:val="24"/>
      <w:bdr w:val="none" w:sz="0" w:space="0" w:color="auto"/>
      <w:shd w:val="clear" w:color="auto" w:fill="FCAAC3"/>
    </w:rPr>
  </w:style>
  <w:style w:type="character" w:customStyle="1" w:styleId="bibed-suffix">
    <w:name w:val="bib_ed-suffix"/>
    <w:rsid w:val="00786046"/>
    <w:rPr>
      <w:sz w:val="24"/>
      <w:bdr w:val="none" w:sz="0" w:space="0" w:color="auto"/>
      <w:shd w:val="clear" w:color="auto" w:fill="CCFFCC"/>
    </w:rPr>
  </w:style>
  <w:style w:type="character" w:customStyle="1" w:styleId="bibed-surname">
    <w:name w:val="bib_ed-surname"/>
    <w:rsid w:val="00786046"/>
    <w:rPr>
      <w:sz w:val="24"/>
      <w:bdr w:val="none" w:sz="0" w:space="0" w:color="auto"/>
      <w:shd w:val="clear" w:color="auto" w:fill="FFFF00"/>
    </w:rPr>
  </w:style>
  <w:style w:type="character" w:customStyle="1" w:styleId="bibisbn">
    <w:name w:val="bib_isbn"/>
    <w:rsid w:val="00786046"/>
    <w:rPr>
      <w:sz w:val="24"/>
      <w:shd w:val="clear" w:color="auto" w:fill="D9D9D9"/>
    </w:rPr>
  </w:style>
  <w:style w:type="character" w:customStyle="1" w:styleId="biblocation">
    <w:name w:val="bib_location"/>
    <w:rsid w:val="00786046"/>
    <w:rPr>
      <w:sz w:val="24"/>
      <w:bdr w:val="none" w:sz="0" w:space="0" w:color="auto"/>
      <w:shd w:val="clear" w:color="auto" w:fill="FFCCCC"/>
    </w:rPr>
  </w:style>
  <w:style w:type="character" w:customStyle="1" w:styleId="bibpagecount">
    <w:name w:val="bib_pagecount"/>
    <w:rsid w:val="00786046"/>
    <w:rPr>
      <w:sz w:val="24"/>
      <w:bdr w:val="none" w:sz="0" w:space="0" w:color="auto"/>
      <w:shd w:val="clear" w:color="auto" w:fill="00FF00"/>
    </w:rPr>
  </w:style>
  <w:style w:type="character" w:customStyle="1" w:styleId="bibpublisher">
    <w:name w:val="bib_publisher"/>
    <w:rsid w:val="00786046"/>
    <w:rPr>
      <w:sz w:val="24"/>
      <w:bdr w:val="none" w:sz="0" w:space="0" w:color="auto"/>
      <w:shd w:val="clear" w:color="auto" w:fill="FF99CC"/>
    </w:rPr>
  </w:style>
  <w:style w:type="character" w:customStyle="1" w:styleId="bibseries">
    <w:name w:val="bib_series"/>
    <w:rsid w:val="00786046"/>
    <w:rPr>
      <w:sz w:val="24"/>
      <w:shd w:val="clear" w:color="auto" w:fill="FFCC99"/>
    </w:rPr>
  </w:style>
  <w:style w:type="character" w:customStyle="1" w:styleId="bibseriesno">
    <w:name w:val="bib_seriesno"/>
    <w:rsid w:val="00786046"/>
    <w:rPr>
      <w:sz w:val="24"/>
      <w:shd w:val="clear" w:color="auto" w:fill="FFFF99"/>
    </w:rPr>
  </w:style>
  <w:style w:type="character" w:customStyle="1" w:styleId="bibtrans">
    <w:name w:val="bib_trans"/>
    <w:rsid w:val="00786046"/>
    <w:rPr>
      <w:sz w:val="24"/>
      <w:shd w:val="clear" w:color="auto" w:fill="99CC00"/>
    </w:rPr>
  </w:style>
  <w:style w:type="character" w:customStyle="1" w:styleId="bibinstitution">
    <w:name w:val="bib_institution"/>
    <w:rsid w:val="00786046"/>
    <w:rPr>
      <w:sz w:val="24"/>
      <w:bdr w:val="none" w:sz="0" w:space="0" w:color="auto"/>
      <w:shd w:val="clear" w:color="auto" w:fill="CCFFCC"/>
    </w:rPr>
  </w:style>
  <w:style w:type="character" w:customStyle="1" w:styleId="bibpatent">
    <w:name w:val="bib_patent"/>
    <w:rsid w:val="00786046"/>
    <w:rPr>
      <w:sz w:val="24"/>
      <w:bdr w:val="none" w:sz="0" w:space="0" w:color="auto"/>
      <w:shd w:val="clear" w:color="auto" w:fill="66FFCC"/>
    </w:rPr>
  </w:style>
  <w:style w:type="character" w:customStyle="1" w:styleId="bibreportnum">
    <w:name w:val="bib_reportnum"/>
    <w:rsid w:val="00786046"/>
    <w:rPr>
      <w:sz w:val="24"/>
      <w:bdr w:val="none" w:sz="0" w:space="0" w:color="auto"/>
      <w:shd w:val="clear" w:color="auto" w:fill="CCCCFF"/>
    </w:rPr>
  </w:style>
  <w:style w:type="character" w:customStyle="1" w:styleId="bibschool">
    <w:name w:val="bib_school"/>
    <w:rsid w:val="00786046"/>
    <w:rPr>
      <w:sz w:val="24"/>
      <w:bdr w:val="none" w:sz="0" w:space="0" w:color="auto"/>
      <w:shd w:val="clear" w:color="auto" w:fill="FFCC66"/>
    </w:rPr>
  </w:style>
  <w:style w:type="character" w:customStyle="1" w:styleId="bibalt-year">
    <w:name w:val="bib_alt-year"/>
    <w:rsid w:val="00786046"/>
    <w:rPr>
      <w:sz w:val="24"/>
      <w:szCs w:val="24"/>
      <w:bdr w:val="none" w:sz="0" w:space="0" w:color="auto"/>
      <w:shd w:val="clear" w:color="auto" w:fill="CC99FF"/>
    </w:rPr>
  </w:style>
  <w:style w:type="character" w:customStyle="1" w:styleId="bibvolcount">
    <w:name w:val="bib_volcount"/>
    <w:rsid w:val="00786046"/>
    <w:rPr>
      <w:sz w:val="24"/>
      <w:bdr w:val="none" w:sz="0" w:space="0" w:color="auto"/>
      <w:shd w:val="clear" w:color="auto" w:fill="00FF00"/>
    </w:rPr>
  </w:style>
  <w:style w:type="paragraph" w:customStyle="1" w:styleId="BaseHeading">
    <w:name w:val="BaseHeading"/>
    <w:next w:val="Normal"/>
    <w:rsid w:val="00786046"/>
    <w:pPr>
      <w:spacing w:line="240" w:lineRule="auto"/>
    </w:pPr>
    <w:rPr>
      <w:rFonts w:ascii="Times New Roman" w:eastAsia="Calibri" w:hAnsi="Times New Roman" w:cs="Times New Roman"/>
      <w:color w:val="auto"/>
      <w:sz w:val="24"/>
      <w:szCs w:val="20"/>
      <w:lang w:val="en-GB"/>
    </w:rPr>
  </w:style>
  <w:style w:type="paragraph" w:customStyle="1" w:styleId="BaseText">
    <w:name w:val="BaseText"/>
    <w:rsid w:val="00786046"/>
    <w:pPr>
      <w:spacing w:line="240" w:lineRule="auto"/>
    </w:pPr>
    <w:rPr>
      <w:rFonts w:ascii="Times New Roman" w:eastAsia="Calibri" w:hAnsi="Times New Roman" w:cs="Times New Roman"/>
      <w:color w:val="auto"/>
      <w:sz w:val="24"/>
      <w:szCs w:val="20"/>
      <w:lang w:val="en-GB"/>
    </w:rPr>
  </w:style>
  <w:style w:type="paragraph" w:customStyle="1" w:styleId="Remark">
    <w:name w:val="Remark"/>
    <w:basedOn w:val="BaseText"/>
    <w:next w:val="BaseText"/>
    <w:rsid w:val="00786046"/>
    <w:pPr>
      <w:spacing w:before="120" w:after="120"/>
    </w:pPr>
    <w:rPr>
      <w:i/>
    </w:rPr>
  </w:style>
  <w:style w:type="paragraph" w:customStyle="1" w:styleId="ArticleTitle">
    <w:name w:val="ArticleTitle"/>
    <w:basedOn w:val="BaseHeading"/>
    <w:next w:val="Para"/>
    <w:rsid w:val="00786046"/>
    <w:pPr>
      <w:spacing w:before="240" w:after="240"/>
    </w:pPr>
    <w:rPr>
      <w:b/>
      <w:sz w:val="32"/>
    </w:rPr>
  </w:style>
  <w:style w:type="paragraph" w:customStyle="1" w:styleId="Author">
    <w:name w:val="Author"/>
    <w:basedOn w:val="BaseText"/>
    <w:rsid w:val="00786046"/>
    <w:pPr>
      <w:spacing w:before="120" w:after="120"/>
    </w:pPr>
  </w:style>
  <w:style w:type="paragraph" w:customStyle="1" w:styleId="SeriesInfo">
    <w:name w:val="SeriesInfo"/>
    <w:basedOn w:val="BaseText"/>
    <w:rsid w:val="00786046"/>
  </w:style>
  <w:style w:type="paragraph" w:customStyle="1" w:styleId="SeriesTitle">
    <w:name w:val="SeriesTitle"/>
    <w:basedOn w:val="BaseHeading"/>
    <w:rsid w:val="00786046"/>
    <w:pPr>
      <w:spacing w:before="240" w:after="120"/>
    </w:pPr>
    <w:rPr>
      <w:i/>
      <w:sz w:val="28"/>
    </w:rPr>
  </w:style>
  <w:style w:type="paragraph" w:customStyle="1" w:styleId="ShortTitle">
    <w:name w:val="ShortTitle"/>
    <w:basedOn w:val="BaseHeading"/>
    <w:rsid w:val="00786046"/>
    <w:rPr>
      <w:b/>
    </w:rPr>
  </w:style>
  <w:style w:type="paragraph" w:customStyle="1" w:styleId="Collaboration">
    <w:name w:val="Collaboration"/>
    <w:basedOn w:val="BaseText"/>
    <w:rsid w:val="00786046"/>
    <w:pPr>
      <w:spacing w:before="120" w:after="120"/>
    </w:pPr>
  </w:style>
  <w:style w:type="paragraph" w:customStyle="1" w:styleId="Collaborators">
    <w:name w:val="Collaborators"/>
    <w:basedOn w:val="BaseText"/>
    <w:rsid w:val="00786046"/>
    <w:pPr>
      <w:spacing w:before="120" w:after="120"/>
    </w:pPr>
  </w:style>
  <w:style w:type="paragraph" w:customStyle="1" w:styleId="OnBehalfOf">
    <w:name w:val="OnBehalfOf"/>
    <w:basedOn w:val="BaseText"/>
    <w:rsid w:val="00786046"/>
    <w:pPr>
      <w:spacing w:before="120" w:after="120"/>
    </w:pPr>
  </w:style>
  <w:style w:type="paragraph" w:customStyle="1" w:styleId="Position">
    <w:name w:val="Position"/>
    <w:basedOn w:val="BaseText"/>
    <w:rsid w:val="00786046"/>
    <w:pPr>
      <w:spacing w:before="120" w:after="120"/>
    </w:pPr>
    <w:rPr>
      <w:i/>
    </w:rPr>
  </w:style>
  <w:style w:type="paragraph" w:customStyle="1" w:styleId="AbstractPara">
    <w:name w:val="AbstractPara"/>
    <w:basedOn w:val="BaseText"/>
    <w:rsid w:val="00786046"/>
  </w:style>
  <w:style w:type="paragraph" w:customStyle="1" w:styleId="AbstractTitle">
    <w:name w:val="AbstractTitle"/>
    <w:basedOn w:val="BaseHeading"/>
    <w:next w:val="AbstractPara"/>
    <w:rsid w:val="00786046"/>
    <w:pPr>
      <w:spacing w:before="120" w:after="120"/>
    </w:pPr>
    <w:rPr>
      <w:b/>
      <w:sz w:val="26"/>
    </w:rPr>
  </w:style>
  <w:style w:type="paragraph" w:customStyle="1" w:styleId="Accepted">
    <w:name w:val="Accepted"/>
    <w:basedOn w:val="BaseText"/>
    <w:next w:val="Para"/>
    <w:rsid w:val="00786046"/>
    <w:pPr>
      <w:spacing w:before="60" w:after="60"/>
    </w:pPr>
  </w:style>
  <w:style w:type="paragraph" w:customStyle="1" w:styleId="Address">
    <w:name w:val="Address"/>
    <w:basedOn w:val="BaseText"/>
    <w:rsid w:val="00786046"/>
    <w:pPr>
      <w:spacing w:before="120" w:after="120"/>
    </w:pPr>
  </w:style>
  <w:style w:type="paragraph" w:customStyle="1" w:styleId="Biog">
    <w:name w:val="Biog"/>
    <w:basedOn w:val="BaseText"/>
    <w:next w:val="Para"/>
    <w:rsid w:val="00786046"/>
    <w:pPr>
      <w:spacing w:before="60" w:after="60"/>
    </w:pPr>
  </w:style>
  <w:style w:type="paragraph" w:customStyle="1" w:styleId="Correspdent">
    <w:name w:val="Correspdent"/>
    <w:basedOn w:val="BaseText"/>
    <w:rsid w:val="00786046"/>
  </w:style>
  <w:style w:type="paragraph" w:customStyle="1" w:styleId="MoreInfo">
    <w:name w:val="MoreInfo"/>
    <w:basedOn w:val="BaseText"/>
    <w:rsid w:val="00786046"/>
  </w:style>
  <w:style w:type="paragraph" w:customStyle="1" w:styleId="Standfirst">
    <w:name w:val="Standfirst"/>
    <w:basedOn w:val="BaseText"/>
    <w:rsid w:val="00786046"/>
    <w:pPr>
      <w:spacing w:before="120" w:after="120"/>
    </w:pPr>
    <w:rPr>
      <w:i/>
    </w:rPr>
  </w:style>
  <w:style w:type="paragraph" w:customStyle="1" w:styleId="ProductAuth">
    <w:name w:val="ProductAuth"/>
    <w:basedOn w:val="BaseText"/>
    <w:rsid w:val="00786046"/>
    <w:rPr>
      <w:b/>
      <w:sz w:val="28"/>
    </w:rPr>
  </w:style>
  <w:style w:type="paragraph" w:customStyle="1" w:styleId="ProductDetails">
    <w:name w:val="ProductDetails"/>
    <w:basedOn w:val="BaseText"/>
    <w:next w:val="Normal"/>
    <w:rsid w:val="00786046"/>
    <w:rPr>
      <w:b/>
      <w:sz w:val="28"/>
    </w:rPr>
  </w:style>
  <w:style w:type="paragraph" w:customStyle="1" w:styleId="ProductTitle">
    <w:name w:val="ProductTitle"/>
    <w:basedOn w:val="BaseText"/>
    <w:rsid w:val="00786046"/>
    <w:rPr>
      <w:b/>
      <w:sz w:val="28"/>
    </w:rPr>
  </w:style>
  <w:style w:type="paragraph" w:customStyle="1" w:styleId="Rating">
    <w:name w:val="Rating"/>
    <w:basedOn w:val="BaseText"/>
    <w:next w:val="Normal"/>
    <w:qFormat/>
    <w:rsid w:val="00786046"/>
    <w:rPr>
      <w:b/>
      <w:sz w:val="28"/>
    </w:rPr>
  </w:style>
  <w:style w:type="paragraph" w:customStyle="1" w:styleId="HeadA">
    <w:name w:val="HeadA"/>
    <w:basedOn w:val="BaseHeading"/>
    <w:next w:val="Para"/>
    <w:rsid w:val="00786046"/>
    <w:pPr>
      <w:spacing w:before="240" w:after="120"/>
    </w:pPr>
    <w:rPr>
      <w:b/>
      <w:sz w:val="28"/>
    </w:rPr>
  </w:style>
  <w:style w:type="paragraph" w:customStyle="1" w:styleId="HeadB">
    <w:name w:val="HeadB"/>
    <w:basedOn w:val="BaseHeading"/>
    <w:next w:val="Para"/>
    <w:rsid w:val="00786046"/>
    <w:pPr>
      <w:spacing w:before="160" w:after="60"/>
    </w:pPr>
    <w:rPr>
      <w:b/>
    </w:rPr>
  </w:style>
  <w:style w:type="paragraph" w:customStyle="1" w:styleId="HeadC">
    <w:name w:val="HeadC"/>
    <w:basedOn w:val="BaseHeading"/>
    <w:next w:val="Para"/>
    <w:rsid w:val="00786046"/>
    <w:pPr>
      <w:spacing w:before="160" w:after="60"/>
    </w:pPr>
    <w:rPr>
      <w:i/>
    </w:rPr>
  </w:style>
  <w:style w:type="paragraph" w:customStyle="1" w:styleId="Para">
    <w:name w:val="Para"/>
    <w:basedOn w:val="BaseText"/>
    <w:rsid w:val="00786046"/>
    <w:pPr>
      <w:spacing w:line="360" w:lineRule="auto"/>
      <w:ind w:firstLine="360"/>
    </w:pPr>
  </w:style>
  <w:style w:type="paragraph" w:customStyle="1" w:styleId="ParaCont">
    <w:name w:val="ParaCont"/>
    <w:basedOn w:val="BaseText"/>
    <w:next w:val="Para"/>
    <w:rsid w:val="00786046"/>
  </w:style>
  <w:style w:type="paragraph" w:customStyle="1" w:styleId="PullQuote">
    <w:name w:val="PullQuote"/>
    <w:basedOn w:val="BaseText"/>
    <w:next w:val="Para"/>
    <w:rsid w:val="00786046"/>
    <w:pPr>
      <w:spacing w:before="120" w:after="120"/>
      <w:ind w:left="360"/>
    </w:pPr>
    <w:rPr>
      <w:i/>
    </w:rPr>
  </w:style>
  <w:style w:type="paragraph" w:styleId="Quote">
    <w:name w:val="Quote"/>
    <w:basedOn w:val="Normal"/>
    <w:next w:val="Normal"/>
    <w:link w:val="QuoteChar"/>
    <w:uiPriority w:val="29"/>
    <w:qFormat/>
    <w:rsid w:val="00786046"/>
    <w:pPr>
      <w:spacing w:before="60" w:after="60"/>
      <w:ind w:left="360"/>
    </w:pPr>
    <w:rPr>
      <w:i/>
      <w:iCs/>
      <w:color w:val="000000"/>
      <w:sz w:val="24"/>
    </w:rPr>
  </w:style>
  <w:style w:type="character" w:customStyle="1" w:styleId="QuoteChar">
    <w:name w:val="Quote Char"/>
    <w:link w:val="Quote"/>
    <w:uiPriority w:val="29"/>
    <w:rsid w:val="00786046"/>
    <w:rPr>
      <w:rFonts w:ascii="Times New Roman" w:eastAsia="Calibri" w:hAnsi="Times New Roman" w:cs="Times New Roman"/>
      <w:i/>
      <w:iCs/>
      <w:sz w:val="24"/>
      <w:szCs w:val="20"/>
    </w:rPr>
  </w:style>
  <w:style w:type="paragraph" w:customStyle="1" w:styleId="QuoteRef">
    <w:name w:val="QuoteRef"/>
    <w:basedOn w:val="BaseText"/>
    <w:next w:val="Para"/>
    <w:rsid w:val="00786046"/>
    <w:pPr>
      <w:spacing w:after="120"/>
      <w:ind w:left="360"/>
    </w:pPr>
  </w:style>
  <w:style w:type="paragraph" w:customStyle="1" w:styleId="SourceRef">
    <w:name w:val="SourceRef"/>
    <w:basedOn w:val="BaseText"/>
    <w:next w:val="Para"/>
    <w:rsid w:val="00786046"/>
  </w:style>
  <w:style w:type="paragraph" w:customStyle="1" w:styleId="NumList1">
    <w:name w:val="NumList1"/>
    <w:basedOn w:val="BaseText"/>
    <w:rsid w:val="00786046"/>
    <w:pPr>
      <w:spacing w:after="60"/>
      <w:ind w:left="357" w:hanging="357"/>
    </w:pPr>
  </w:style>
  <w:style w:type="paragraph" w:customStyle="1" w:styleId="NumList1Cont">
    <w:name w:val="NumList1Cont"/>
    <w:basedOn w:val="BaseText"/>
    <w:rsid w:val="00786046"/>
    <w:pPr>
      <w:spacing w:before="60" w:after="60"/>
      <w:ind w:left="360"/>
    </w:pPr>
  </w:style>
  <w:style w:type="paragraph" w:customStyle="1" w:styleId="NumList2">
    <w:name w:val="NumList2"/>
    <w:basedOn w:val="BaseText"/>
    <w:rsid w:val="00786046"/>
    <w:pPr>
      <w:tabs>
        <w:tab w:val="left" w:pos="720"/>
        <w:tab w:val="left" w:pos="1080"/>
      </w:tabs>
      <w:spacing w:before="60" w:after="60"/>
      <w:ind w:left="714" w:hanging="357"/>
    </w:pPr>
  </w:style>
  <w:style w:type="paragraph" w:customStyle="1" w:styleId="NumList2Cont">
    <w:name w:val="NumList2Cont"/>
    <w:basedOn w:val="BaseText"/>
    <w:rsid w:val="00786046"/>
    <w:pPr>
      <w:spacing w:before="60" w:after="60"/>
      <w:ind w:left="709"/>
    </w:pPr>
  </w:style>
  <w:style w:type="paragraph" w:customStyle="1" w:styleId="NumList3">
    <w:name w:val="NumList3"/>
    <w:basedOn w:val="BaseText"/>
    <w:rsid w:val="00786046"/>
    <w:pPr>
      <w:ind w:left="1066" w:hanging="357"/>
    </w:pPr>
  </w:style>
  <w:style w:type="paragraph" w:customStyle="1" w:styleId="NumList3Cont">
    <w:name w:val="NumList3Cont"/>
    <w:basedOn w:val="BaseText"/>
    <w:rsid w:val="00786046"/>
    <w:pPr>
      <w:spacing w:before="60" w:after="60"/>
      <w:ind w:left="1066"/>
    </w:pPr>
  </w:style>
  <w:style w:type="paragraph" w:customStyle="1" w:styleId="List1">
    <w:name w:val="List1"/>
    <w:basedOn w:val="BaseText"/>
    <w:rsid w:val="00786046"/>
    <w:pPr>
      <w:ind w:left="357" w:hanging="357"/>
    </w:pPr>
  </w:style>
  <w:style w:type="paragraph" w:customStyle="1" w:styleId="List2">
    <w:name w:val="List2"/>
    <w:basedOn w:val="BaseText"/>
    <w:rsid w:val="00786046"/>
    <w:pPr>
      <w:ind w:left="714" w:hanging="357"/>
    </w:pPr>
  </w:style>
  <w:style w:type="paragraph" w:customStyle="1" w:styleId="List3">
    <w:name w:val="List3"/>
    <w:basedOn w:val="BaseText"/>
    <w:rsid w:val="00786046"/>
    <w:pPr>
      <w:ind w:left="1077" w:hanging="357"/>
    </w:pPr>
  </w:style>
  <w:style w:type="paragraph" w:customStyle="1" w:styleId="BullList1">
    <w:name w:val="BullList1"/>
    <w:basedOn w:val="BaseText"/>
    <w:rsid w:val="00786046"/>
    <w:pPr>
      <w:spacing w:after="60"/>
      <w:ind w:left="357" w:hanging="357"/>
    </w:pPr>
  </w:style>
  <w:style w:type="paragraph" w:customStyle="1" w:styleId="BullList2">
    <w:name w:val="BullList2"/>
    <w:basedOn w:val="BaseText"/>
    <w:rsid w:val="00786046"/>
    <w:pPr>
      <w:spacing w:after="60"/>
      <w:ind w:left="714" w:hanging="357"/>
    </w:pPr>
  </w:style>
  <w:style w:type="paragraph" w:customStyle="1" w:styleId="BullList3">
    <w:name w:val="BullList3"/>
    <w:basedOn w:val="BaseText"/>
    <w:rsid w:val="00786046"/>
    <w:pPr>
      <w:spacing w:after="60"/>
      <w:ind w:left="1077" w:hanging="357"/>
    </w:pPr>
  </w:style>
  <w:style w:type="paragraph" w:customStyle="1" w:styleId="ListPara">
    <w:name w:val="ListPara"/>
    <w:basedOn w:val="BaseText"/>
    <w:rsid w:val="00786046"/>
    <w:pPr>
      <w:ind w:firstLine="360"/>
    </w:pPr>
  </w:style>
  <w:style w:type="paragraph" w:customStyle="1" w:styleId="Equation">
    <w:name w:val="Equation"/>
    <w:basedOn w:val="BaseText"/>
    <w:next w:val="Para"/>
    <w:rsid w:val="00786046"/>
    <w:pPr>
      <w:spacing w:before="120" w:after="120"/>
      <w:jc w:val="center"/>
    </w:pPr>
  </w:style>
  <w:style w:type="paragraph" w:customStyle="1" w:styleId="BoxSubTitle">
    <w:name w:val="BoxSubTitle"/>
    <w:basedOn w:val="BaseHeading"/>
    <w:next w:val="Para"/>
    <w:rsid w:val="00786046"/>
    <w:pPr>
      <w:shd w:val="pct12" w:color="auto" w:fill="auto"/>
    </w:pPr>
    <w:rPr>
      <w:b/>
      <w:sz w:val="20"/>
    </w:rPr>
  </w:style>
  <w:style w:type="paragraph" w:customStyle="1" w:styleId="BoxText">
    <w:name w:val="BoxText"/>
    <w:basedOn w:val="BaseText"/>
    <w:rsid w:val="00786046"/>
    <w:pPr>
      <w:shd w:val="pct12" w:color="auto" w:fill="auto"/>
    </w:pPr>
  </w:style>
  <w:style w:type="paragraph" w:customStyle="1" w:styleId="BoxTitle">
    <w:name w:val="BoxTitle"/>
    <w:basedOn w:val="BaseHeading"/>
    <w:next w:val="BoxText"/>
    <w:rsid w:val="00786046"/>
    <w:pPr>
      <w:shd w:val="pct12" w:color="auto" w:fill="auto"/>
    </w:pPr>
    <w:rPr>
      <w:b/>
    </w:rPr>
  </w:style>
  <w:style w:type="paragraph" w:customStyle="1" w:styleId="TableBody">
    <w:name w:val="TableBody"/>
    <w:basedOn w:val="BaseText"/>
    <w:rsid w:val="00786046"/>
    <w:rPr>
      <w:sz w:val="20"/>
    </w:rPr>
  </w:style>
  <w:style w:type="paragraph" w:customStyle="1" w:styleId="TableHeader">
    <w:name w:val="TableHeader"/>
    <w:basedOn w:val="BaseText"/>
    <w:next w:val="Para"/>
    <w:rsid w:val="00786046"/>
    <w:rPr>
      <w:b/>
    </w:rPr>
  </w:style>
  <w:style w:type="paragraph" w:customStyle="1" w:styleId="TableNote">
    <w:name w:val="TableNote"/>
    <w:basedOn w:val="BaseText"/>
    <w:next w:val="Para"/>
    <w:rsid w:val="00786046"/>
    <w:rPr>
      <w:sz w:val="20"/>
    </w:rPr>
  </w:style>
  <w:style w:type="paragraph" w:customStyle="1" w:styleId="TableSubHead">
    <w:name w:val="TableSubHead"/>
    <w:basedOn w:val="BaseText"/>
    <w:next w:val="Para"/>
    <w:rsid w:val="00786046"/>
    <w:rPr>
      <w:b/>
      <w:sz w:val="20"/>
    </w:rPr>
  </w:style>
  <w:style w:type="paragraph" w:customStyle="1" w:styleId="TableTitle">
    <w:name w:val="TableTitle"/>
    <w:basedOn w:val="BaseHeading"/>
    <w:next w:val="Para"/>
    <w:rsid w:val="00786046"/>
    <w:pPr>
      <w:spacing w:before="240"/>
    </w:pPr>
  </w:style>
  <w:style w:type="paragraph" w:customStyle="1" w:styleId="Credit">
    <w:name w:val="Credit"/>
    <w:basedOn w:val="BaseText"/>
    <w:next w:val="Para"/>
    <w:rsid w:val="00786046"/>
    <w:pPr>
      <w:spacing w:before="60" w:after="60"/>
    </w:pPr>
    <w:rPr>
      <w:sz w:val="20"/>
    </w:rPr>
  </w:style>
  <w:style w:type="paragraph" w:customStyle="1" w:styleId="FigCaption">
    <w:name w:val="FigCaption"/>
    <w:basedOn w:val="BaseText"/>
    <w:next w:val="Para"/>
    <w:rsid w:val="00786046"/>
    <w:pPr>
      <w:spacing w:before="120" w:after="120"/>
    </w:pPr>
    <w:rPr>
      <w:sz w:val="20"/>
    </w:rPr>
  </w:style>
  <w:style w:type="paragraph" w:customStyle="1" w:styleId="Acknowledge">
    <w:name w:val="Acknowledge"/>
    <w:basedOn w:val="BaseText"/>
    <w:next w:val="Para"/>
    <w:rsid w:val="00786046"/>
    <w:pPr>
      <w:spacing w:before="120"/>
    </w:pPr>
  </w:style>
  <w:style w:type="paragraph" w:customStyle="1" w:styleId="Conflict">
    <w:name w:val="Conflict"/>
    <w:basedOn w:val="BaseText"/>
    <w:rsid w:val="00786046"/>
    <w:pPr>
      <w:spacing w:before="120"/>
    </w:pPr>
  </w:style>
  <w:style w:type="paragraph" w:customStyle="1" w:styleId="EthicalApproval">
    <w:name w:val="EthicalApproval"/>
    <w:basedOn w:val="BaseText"/>
    <w:rsid w:val="00786046"/>
    <w:pPr>
      <w:spacing w:before="120"/>
    </w:pPr>
  </w:style>
  <w:style w:type="paragraph" w:customStyle="1" w:styleId="Funding">
    <w:name w:val="Funding"/>
    <w:basedOn w:val="BaseText"/>
    <w:rsid w:val="00786046"/>
    <w:pPr>
      <w:spacing w:before="120"/>
    </w:pPr>
  </w:style>
  <w:style w:type="paragraph" w:customStyle="1" w:styleId="Miscellaneous">
    <w:name w:val="Miscellaneous"/>
    <w:basedOn w:val="BaseText"/>
    <w:rsid w:val="00786046"/>
    <w:pPr>
      <w:spacing w:before="120" w:after="60"/>
    </w:pPr>
  </w:style>
  <w:style w:type="paragraph" w:customStyle="1" w:styleId="Participators">
    <w:name w:val="Participators"/>
    <w:basedOn w:val="BaseText"/>
    <w:rsid w:val="00786046"/>
    <w:pPr>
      <w:spacing w:before="120"/>
    </w:pPr>
  </w:style>
  <w:style w:type="paragraph" w:customStyle="1" w:styleId="Reference">
    <w:name w:val="Reference"/>
    <w:basedOn w:val="BaseText"/>
    <w:rsid w:val="00786046"/>
    <w:pPr>
      <w:spacing w:before="40" w:after="40"/>
    </w:pPr>
  </w:style>
  <w:style w:type="paragraph" w:customStyle="1" w:styleId="EdNoteTitle">
    <w:name w:val="EdNoteTitle"/>
    <w:basedOn w:val="BaseHeading"/>
    <w:rsid w:val="00786046"/>
    <w:rPr>
      <w:sz w:val="28"/>
    </w:rPr>
  </w:style>
  <w:style w:type="paragraph" w:customStyle="1" w:styleId="BoxBegin">
    <w:name w:val="BoxBegin"/>
    <w:basedOn w:val="BaseText"/>
    <w:rsid w:val="00786046"/>
    <w:pPr>
      <w:pBdr>
        <w:top w:val="single" w:sz="4" w:space="1" w:color="auto"/>
      </w:pBdr>
      <w:shd w:val="pct12" w:color="auto" w:fill="FFFFFF"/>
      <w:spacing w:before="120"/>
    </w:pPr>
    <w:rPr>
      <w:rFonts w:ascii="Calibri" w:eastAsia="Times New Roman" w:hAnsi="Calibri"/>
      <w:b/>
      <w:sz w:val="20"/>
    </w:rPr>
  </w:style>
  <w:style w:type="paragraph" w:customStyle="1" w:styleId="BoxEnd">
    <w:name w:val="BoxEnd"/>
    <w:basedOn w:val="BaseText"/>
    <w:rsid w:val="00786046"/>
    <w:pPr>
      <w:pBdr>
        <w:bottom w:val="single" w:sz="4" w:space="1" w:color="auto"/>
      </w:pBdr>
      <w:shd w:val="pct12" w:color="auto" w:fill="FFFFFF"/>
      <w:spacing w:after="120"/>
    </w:pPr>
    <w:rPr>
      <w:rFonts w:ascii="Calibri" w:eastAsia="Times New Roman" w:hAnsi="Calibri"/>
      <w:b/>
      <w:sz w:val="20"/>
    </w:rPr>
  </w:style>
  <w:style w:type="paragraph" w:customStyle="1" w:styleId="supp-file">
    <w:name w:val="supp-file"/>
    <w:basedOn w:val="BaseText"/>
    <w:rsid w:val="00786046"/>
    <w:pPr>
      <w:ind w:left="720"/>
    </w:pPr>
    <w:rPr>
      <w:rFonts w:eastAsia="Times New Roman" w:cs="Arial"/>
      <w:color w:val="FF0000"/>
      <w:sz w:val="20"/>
      <w:szCs w:val="24"/>
    </w:rPr>
  </w:style>
  <w:style w:type="paragraph" w:customStyle="1" w:styleId="WebExtraDesc">
    <w:name w:val="WebExtraDesc"/>
    <w:basedOn w:val="BaseText"/>
    <w:rsid w:val="00786046"/>
    <w:pPr>
      <w:ind w:left="432"/>
    </w:pPr>
    <w:rPr>
      <w:rFonts w:eastAsia="Times New Roman"/>
      <w:iCs/>
      <w:color w:val="0000FF"/>
      <w:szCs w:val="24"/>
    </w:rPr>
  </w:style>
  <w:style w:type="paragraph" w:customStyle="1" w:styleId="WebExtraTitle">
    <w:name w:val="WebExtraTitle"/>
    <w:basedOn w:val="BaseHeading"/>
    <w:rsid w:val="00786046"/>
    <w:rPr>
      <w:rFonts w:eastAsia="Times New Roman"/>
      <w:sz w:val="28"/>
      <w:szCs w:val="28"/>
    </w:rPr>
  </w:style>
  <w:style w:type="paragraph" w:customStyle="1" w:styleId="TopicCode">
    <w:name w:val="TopicCode"/>
    <w:basedOn w:val="BaseText"/>
    <w:rsid w:val="00786046"/>
    <w:pPr>
      <w:ind w:left="300"/>
    </w:pPr>
    <w:rPr>
      <w:color w:val="FF0000"/>
    </w:rPr>
  </w:style>
  <w:style w:type="paragraph" w:customStyle="1" w:styleId="BoxNote">
    <w:name w:val="BoxNote"/>
    <w:basedOn w:val="BaseText"/>
    <w:rsid w:val="00786046"/>
    <w:pPr>
      <w:shd w:val="pct12" w:color="auto" w:fill="auto"/>
    </w:pPr>
    <w:rPr>
      <w:sz w:val="20"/>
    </w:rPr>
  </w:style>
  <w:style w:type="paragraph" w:customStyle="1" w:styleId="BullNumList1">
    <w:name w:val="Bull/NumList1"/>
    <w:basedOn w:val="BaseText"/>
    <w:rsid w:val="00786046"/>
    <w:pPr>
      <w:spacing w:after="60"/>
      <w:ind w:left="357" w:hanging="357"/>
    </w:pPr>
  </w:style>
  <w:style w:type="paragraph" w:customStyle="1" w:styleId="BullNumList2">
    <w:name w:val="Bull/NumList2"/>
    <w:basedOn w:val="BaseText"/>
    <w:rsid w:val="00786046"/>
    <w:pPr>
      <w:spacing w:after="60"/>
      <w:ind w:left="714" w:hanging="357"/>
    </w:pPr>
  </w:style>
  <w:style w:type="paragraph" w:customStyle="1" w:styleId="BullNumList3">
    <w:name w:val="Bull/NumList3"/>
    <w:basedOn w:val="BaseText"/>
    <w:rsid w:val="00786046"/>
    <w:pPr>
      <w:spacing w:after="60"/>
      <w:ind w:left="1077" w:hanging="357"/>
    </w:pPr>
  </w:style>
  <w:style w:type="paragraph" w:customStyle="1" w:styleId="BullNumList1Cont">
    <w:name w:val="Bull/NumList1Cont"/>
    <w:basedOn w:val="BaseText"/>
    <w:rsid w:val="00786046"/>
    <w:pPr>
      <w:spacing w:before="60" w:after="60"/>
      <w:ind w:left="360"/>
    </w:pPr>
  </w:style>
  <w:style w:type="paragraph" w:customStyle="1" w:styleId="BullNumList2Cont">
    <w:name w:val="Bull/NumList2Cont"/>
    <w:basedOn w:val="BaseText"/>
    <w:rsid w:val="00786046"/>
    <w:pPr>
      <w:spacing w:before="60" w:after="60"/>
      <w:ind w:left="709"/>
    </w:pPr>
  </w:style>
  <w:style w:type="paragraph" w:customStyle="1" w:styleId="BullNumList3Cont">
    <w:name w:val="Bull/NumList3Cont"/>
    <w:basedOn w:val="BaseText"/>
    <w:rsid w:val="00786046"/>
    <w:pPr>
      <w:spacing w:before="60" w:after="60"/>
      <w:ind w:left="1066"/>
    </w:pPr>
  </w:style>
  <w:style w:type="paragraph" w:customStyle="1" w:styleId="BoxBullNumList1">
    <w:name w:val="BoxBull/NumList1"/>
    <w:basedOn w:val="BaseText"/>
    <w:rsid w:val="00786046"/>
    <w:pPr>
      <w:shd w:val="pct12" w:color="auto" w:fill="auto"/>
      <w:spacing w:after="60"/>
      <w:ind w:left="357" w:hanging="357"/>
    </w:pPr>
  </w:style>
  <w:style w:type="paragraph" w:customStyle="1" w:styleId="BoxBullNumList2">
    <w:name w:val="BoxBull/NumList2"/>
    <w:basedOn w:val="BaseText"/>
    <w:rsid w:val="00786046"/>
    <w:pPr>
      <w:shd w:val="pct12" w:color="auto" w:fill="auto"/>
      <w:spacing w:after="60"/>
      <w:ind w:left="714" w:hanging="357"/>
    </w:pPr>
  </w:style>
  <w:style w:type="paragraph" w:customStyle="1" w:styleId="BoxBullNumList3">
    <w:name w:val="BoxBull/NumList3"/>
    <w:basedOn w:val="BaseText"/>
    <w:rsid w:val="00786046"/>
    <w:pPr>
      <w:shd w:val="pct12" w:color="auto" w:fill="auto"/>
      <w:spacing w:after="60"/>
      <w:ind w:left="1077" w:hanging="357"/>
    </w:pPr>
  </w:style>
  <w:style w:type="paragraph" w:customStyle="1" w:styleId="BoxList1">
    <w:name w:val="BoxList1"/>
    <w:basedOn w:val="BaseText"/>
    <w:rsid w:val="00786046"/>
    <w:pPr>
      <w:shd w:val="pct12" w:color="auto" w:fill="auto"/>
      <w:ind w:left="357" w:hanging="357"/>
    </w:pPr>
  </w:style>
  <w:style w:type="paragraph" w:customStyle="1" w:styleId="BoxList2">
    <w:name w:val="BoxList2"/>
    <w:basedOn w:val="BaseText"/>
    <w:rsid w:val="00786046"/>
    <w:pPr>
      <w:shd w:val="pct12" w:color="auto" w:fill="auto"/>
      <w:ind w:left="714" w:hanging="357"/>
    </w:pPr>
  </w:style>
  <w:style w:type="paragraph" w:customStyle="1" w:styleId="BoxList3">
    <w:name w:val="BoxList3"/>
    <w:basedOn w:val="BaseText"/>
    <w:rsid w:val="00786046"/>
    <w:pPr>
      <w:shd w:val="pct12" w:color="auto" w:fill="auto"/>
      <w:ind w:left="1077" w:hanging="357"/>
    </w:pPr>
  </w:style>
  <w:style w:type="paragraph" w:customStyle="1" w:styleId="RelatedTo">
    <w:name w:val="RelatedTo"/>
    <w:basedOn w:val="BaseText"/>
    <w:rsid w:val="00786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DF26EF-B64D-4A1E-BD52-5E48CF1D3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2994</Words>
  <Characters>17068</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BMA</Company>
  <LinksUpToDate>false</LinksUpToDate>
  <CharactersWithSpaces>20022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Adlington</dc:creator>
  <cp:lastModifiedBy>NIKKI GOODSON</cp:lastModifiedBy>
  <cp:revision>2</cp:revision>
  <dcterms:created xsi:type="dcterms:W3CDTF">2017-05-02T10:21:00Z</dcterms:created>
  <dcterms:modified xsi:type="dcterms:W3CDTF">2017-05-02T10:21:00Z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I">
    <vt:lpwstr>10.1136/bmj.j839</vt:lpwstr>
  </property>
  <property fmtid="{D5CDD505-2E9C-101B-9397-08002B2CF9AE}" pid="3" name="ELocID">
    <vt:lpwstr>j839</vt:lpwstr>
  </property>
  <property fmtid="{D5CDD505-2E9C-101B-9397-08002B2CF9AE}" pid="4" name="x_a">
    <vt:bool>false</vt:bool>
  </property>
  <property fmtid="{D5CDD505-2E9C-101B-9397-08002B2CF9AE}" pid="5" name="x_p">
    <vt:bool>false</vt:bool>
  </property>
  <property fmtid="{D5CDD505-2E9C-101B-9397-08002B2CF9AE}" pid="6" name="x_t">
    <vt:bool>true</vt:bool>
  </property>
</Properties>
</file>