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DD857" w14:textId="405EF66A" w:rsidR="00FA0D0B" w:rsidRPr="00B901DC" w:rsidRDefault="0053713D" w:rsidP="000E44CD">
      <w:pPr>
        <w:spacing w:after="0" w:line="480" w:lineRule="auto"/>
        <w:rPr>
          <w:rFonts w:ascii="Times New Roman" w:hAnsi="Times New Roman" w:cs="Times New Roman"/>
          <w:b/>
          <w:sz w:val="24"/>
          <w:szCs w:val="24"/>
        </w:rPr>
      </w:pPr>
      <w:bookmarkStart w:id="0" w:name="_GoBack"/>
      <w:bookmarkEnd w:id="0"/>
      <w:r w:rsidRPr="00B901DC">
        <w:rPr>
          <w:rFonts w:ascii="Times New Roman" w:hAnsi="Times New Roman" w:cs="Times New Roman"/>
          <w:b/>
          <w:sz w:val="24"/>
          <w:szCs w:val="24"/>
        </w:rPr>
        <w:t>R</w:t>
      </w:r>
      <w:r w:rsidR="009F3E85" w:rsidRPr="00B901DC">
        <w:rPr>
          <w:rFonts w:ascii="Times New Roman" w:hAnsi="Times New Roman" w:cs="Times New Roman"/>
          <w:b/>
          <w:sz w:val="24"/>
          <w:szCs w:val="24"/>
        </w:rPr>
        <w:t>egulation of food marketing</w:t>
      </w:r>
      <w:r w:rsidR="00373AB4" w:rsidRPr="00B901DC">
        <w:rPr>
          <w:rFonts w:ascii="Times New Roman" w:hAnsi="Times New Roman" w:cs="Times New Roman"/>
          <w:b/>
          <w:sz w:val="24"/>
          <w:szCs w:val="24"/>
        </w:rPr>
        <w:t xml:space="preserve"> to children</w:t>
      </w:r>
      <w:r w:rsidR="009F3E85" w:rsidRPr="00B901DC">
        <w:rPr>
          <w:rFonts w:ascii="Times New Roman" w:hAnsi="Times New Roman" w:cs="Times New Roman"/>
          <w:b/>
          <w:sz w:val="24"/>
          <w:szCs w:val="24"/>
        </w:rPr>
        <w:t xml:space="preserve">: </w:t>
      </w:r>
      <w:r w:rsidRPr="00B901DC">
        <w:rPr>
          <w:rFonts w:ascii="Times New Roman" w:hAnsi="Times New Roman" w:cs="Times New Roman"/>
          <w:b/>
          <w:sz w:val="24"/>
          <w:szCs w:val="24"/>
        </w:rPr>
        <w:t xml:space="preserve">are </w:t>
      </w:r>
      <w:r w:rsidR="009F3E85" w:rsidRPr="00B901DC">
        <w:rPr>
          <w:rFonts w:ascii="Times New Roman" w:hAnsi="Times New Roman" w:cs="Times New Roman"/>
          <w:b/>
          <w:sz w:val="24"/>
          <w:szCs w:val="24"/>
        </w:rPr>
        <w:t>statutory or industry self-governed</w:t>
      </w:r>
      <w:r w:rsidRPr="00B901DC">
        <w:rPr>
          <w:rFonts w:ascii="Times New Roman" w:hAnsi="Times New Roman" w:cs="Times New Roman"/>
          <w:b/>
          <w:sz w:val="24"/>
          <w:szCs w:val="24"/>
        </w:rPr>
        <w:t xml:space="preserve"> systems effective</w:t>
      </w:r>
      <w:r w:rsidR="009F3E85" w:rsidRPr="00B901DC">
        <w:rPr>
          <w:rFonts w:ascii="Times New Roman" w:hAnsi="Times New Roman" w:cs="Times New Roman"/>
          <w:b/>
          <w:sz w:val="24"/>
          <w:szCs w:val="24"/>
        </w:rPr>
        <w:t>?</w:t>
      </w:r>
    </w:p>
    <w:p w14:paraId="6A23A88B" w14:textId="77777777" w:rsidR="00B901DC" w:rsidRPr="008D0DDF" w:rsidRDefault="00B901DC" w:rsidP="00B901DC">
      <w:pPr>
        <w:spacing w:after="0" w:line="480" w:lineRule="auto"/>
        <w:rPr>
          <w:rFonts w:ascii="Times New Roman" w:hAnsi="Times New Roman" w:cs="Times New Roman"/>
          <w:sz w:val="24"/>
          <w:szCs w:val="24"/>
        </w:rPr>
      </w:pPr>
      <w:r w:rsidRPr="008D0DDF">
        <w:rPr>
          <w:rFonts w:ascii="Times New Roman" w:hAnsi="Times New Roman" w:cs="Times New Roman"/>
          <w:sz w:val="24"/>
          <w:szCs w:val="24"/>
        </w:rPr>
        <w:t>Emma J. Boyland</w:t>
      </w:r>
      <w:r w:rsidRPr="008D0DDF">
        <w:rPr>
          <w:rFonts w:ascii="Times New Roman" w:hAnsi="Times New Roman" w:cs="Times New Roman"/>
          <w:sz w:val="24"/>
          <w:szCs w:val="24"/>
          <w:vertAlign w:val="superscript"/>
        </w:rPr>
        <w:t>a</w:t>
      </w:r>
      <w:r w:rsidRPr="008D0DDF">
        <w:rPr>
          <w:rFonts w:ascii="Times New Roman" w:hAnsi="Times New Roman" w:cs="Times New Roman"/>
          <w:sz w:val="24"/>
          <w:szCs w:val="24"/>
        </w:rPr>
        <w:t xml:space="preserve"> and Jennifer L. Harris</w:t>
      </w:r>
      <w:r w:rsidRPr="008D0DDF">
        <w:rPr>
          <w:rFonts w:ascii="Times New Roman" w:hAnsi="Times New Roman" w:cs="Times New Roman"/>
          <w:sz w:val="24"/>
          <w:szCs w:val="24"/>
          <w:vertAlign w:val="superscript"/>
        </w:rPr>
        <w:t>b</w:t>
      </w:r>
    </w:p>
    <w:p w14:paraId="7505C8FD" w14:textId="77777777" w:rsidR="00B901DC" w:rsidRPr="00B901DC" w:rsidRDefault="00B901DC" w:rsidP="00B901DC">
      <w:pPr>
        <w:spacing w:after="0" w:line="480" w:lineRule="auto"/>
        <w:rPr>
          <w:rFonts w:ascii="Times New Roman" w:hAnsi="Times New Roman" w:cs="Times New Roman"/>
          <w:sz w:val="24"/>
          <w:szCs w:val="24"/>
        </w:rPr>
      </w:pPr>
      <w:r w:rsidRPr="00B901DC">
        <w:rPr>
          <w:rFonts w:ascii="Times New Roman" w:hAnsi="Times New Roman" w:cs="Times New Roman"/>
          <w:sz w:val="24"/>
          <w:szCs w:val="24"/>
          <w:vertAlign w:val="superscript"/>
        </w:rPr>
        <w:t>a</w:t>
      </w:r>
      <w:r w:rsidRPr="00B901DC">
        <w:rPr>
          <w:rFonts w:ascii="Times New Roman" w:hAnsi="Times New Roman" w:cs="Times New Roman"/>
          <w:sz w:val="24"/>
          <w:szCs w:val="24"/>
        </w:rPr>
        <w:t xml:space="preserve"> Department of Psychological Sciences, University of Liverpool, UK.</w:t>
      </w:r>
    </w:p>
    <w:p w14:paraId="79FC92B5" w14:textId="77777777" w:rsidR="00B901DC" w:rsidRPr="00B901DC" w:rsidRDefault="00B901DC" w:rsidP="00B901DC">
      <w:pPr>
        <w:spacing w:after="0" w:line="480" w:lineRule="auto"/>
        <w:rPr>
          <w:rFonts w:ascii="Times New Roman" w:hAnsi="Times New Roman" w:cs="Times New Roman"/>
          <w:sz w:val="24"/>
          <w:szCs w:val="24"/>
        </w:rPr>
      </w:pPr>
      <w:r w:rsidRPr="00B901DC">
        <w:rPr>
          <w:rFonts w:ascii="Times New Roman" w:hAnsi="Times New Roman" w:cs="Times New Roman"/>
          <w:sz w:val="24"/>
          <w:szCs w:val="24"/>
          <w:vertAlign w:val="superscript"/>
        </w:rPr>
        <w:t>b</w:t>
      </w:r>
      <w:r w:rsidRPr="00B901DC">
        <w:rPr>
          <w:rFonts w:ascii="Times New Roman" w:hAnsi="Times New Roman" w:cs="Times New Roman"/>
          <w:sz w:val="24"/>
          <w:szCs w:val="24"/>
        </w:rPr>
        <w:t xml:space="preserve"> Rudd Center for Food Policy and Obesity, University of Connecticut, US.</w:t>
      </w:r>
    </w:p>
    <w:p w14:paraId="16202477" w14:textId="77777777" w:rsidR="00B901DC" w:rsidRPr="00B901DC" w:rsidRDefault="00B901DC" w:rsidP="000E44CD">
      <w:pPr>
        <w:spacing w:after="0" w:line="480" w:lineRule="auto"/>
        <w:rPr>
          <w:rFonts w:ascii="Times New Roman" w:hAnsi="Times New Roman" w:cs="Times New Roman"/>
          <w:b/>
          <w:sz w:val="24"/>
          <w:szCs w:val="24"/>
        </w:rPr>
      </w:pPr>
    </w:p>
    <w:p w14:paraId="65167E43" w14:textId="1FBF6568" w:rsidR="00BF0D50" w:rsidRDefault="00D16535" w:rsidP="00A664E8">
      <w:pPr>
        <w:spacing w:after="0" w:line="480" w:lineRule="auto"/>
        <w:rPr>
          <w:rFonts w:ascii="Times New Roman" w:hAnsi="Times New Roman" w:cs="Times New Roman"/>
          <w:sz w:val="24"/>
          <w:szCs w:val="24"/>
        </w:rPr>
      </w:pPr>
      <w:r w:rsidRPr="00B901DC">
        <w:rPr>
          <w:rFonts w:ascii="Times New Roman" w:hAnsi="Times New Roman" w:cs="Times New Roman"/>
          <w:sz w:val="24"/>
          <w:szCs w:val="24"/>
        </w:rPr>
        <w:t>E</w:t>
      </w:r>
      <w:r w:rsidR="00373AB4" w:rsidRPr="00B901DC">
        <w:rPr>
          <w:rFonts w:ascii="Times New Roman" w:hAnsi="Times New Roman" w:cs="Times New Roman"/>
          <w:sz w:val="24"/>
          <w:szCs w:val="24"/>
        </w:rPr>
        <w:t>xtensive marketing of food</w:t>
      </w:r>
      <w:r w:rsidR="00C33DFF" w:rsidRPr="00B901DC">
        <w:rPr>
          <w:rFonts w:ascii="Times New Roman" w:hAnsi="Times New Roman" w:cs="Times New Roman"/>
          <w:sz w:val="24"/>
          <w:szCs w:val="24"/>
        </w:rPr>
        <w:t xml:space="preserve"> and drinks</w:t>
      </w:r>
      <w:r w:rsidR="00373AB4" w:rsidRPr="00B901DC">
        <w:rPr>
          <w:rFonts w:ascii="Times New Roman" w:hAnsi="Times New Roman" w:cs="Times New Roman"/>
          <w:sz w:val="24"/>
          <w:szCs w:val="24"/>
        </w:rPr>
        <w:t xml:space="preserve"> high in fat, sugar, and sodium (HFSS) </w:t>
      </w:r>
      <w:r w:rsidR="00C33DFF" w:rsidRPr="00B901DC">
        <w:rPr>
          <w:rFonts w:ascii="Times New Roman" w:hAnsi="Times New Roman" w:cs="Times New Roman"/>
          <w:sz w:val="24"/>
          <w:szCs w:val="24"/>
        </w:rPr>
        <w:t>directly</w:t>
      </w:r>
      <w:r w:rsidR="00373AB4" w:rsidRPr="00B901DC">
        <w:rPr>
          <w:rFonts w:ascii="Times New Roman" w:hAnsi="Times New Roman" w:cs="Times New Roman"/>
          <w:sz w:val="24"/>
          <w:szCs w:val="24"/>
        </w:rPr>
        <w:t xml:space="preserve"> target</w:t>
      </w:r>
      <w:r w:rsidR="00C33DFF" w:rsidRPr="00B901DC">
        <w:rPr>
          <w:rFonts w:ascii="Times New Roman" w:hAnsi="Times New Roman" w:cs="Times New Roman"/>
          <w:sz w:val="24"/>
          <w:szCs w:val="24"/>
        </w:rPr>
        <w:t>ed to</w:t>
      </w:r>
      <w:r w:rsidR="00373AB4" w:rsidRPr="00B901DC">
        <w:rPr>
          <w:rFonts w:ascii="Times New Roman" w:hAnsi="Times New Roman" w:cs="Times New Roman"/>
          <w:sz w:val="24"/>
          <w:szCs w:val="24"/>
        </w:rPr>
        <w:t xml:space="preserve"> young people</w:t>
      </w:r>
      <w:r w:rsidR="00F61CDB" w:rsidRPr="00B901DC">
        <w:rPr>
          <w:rFonts w:ascii="Times New Roman" w:hAnsi="Times New Roman" w:cs="Times New Roman"/>
          <w:sz w:val="24"/>
          <w:szCs w:val="24"/>
        </w:rPr>
        <w:t xml:space="preserve"> has </w:t>
      </w:r>
      <w:r w:rsidR="002959C3">
        <w:rPr>
          <w:rFonts w:ascii="Times New Roman" w:hAnsi="Times New Roman" w:cs="Times New Roman"/>
          <w:sz w:val="24"/>
          <w:szCs w:val="24"/>
        </w:rPr>
        <w:t>contributed to</w:t>
      </w:r>
      <w:r w:rsidR="002959C3" w:rsidRPr="00B901DC">
        <w:rPr>
          <w:rFonts w:ascii="Times New Roman" w:hAnsi="Times New Roman" w:cs="Times New Roman"/>
          <w:sz w:val="24"/>
          <w:szCs w:val="24"/>
        </w:rPr>
        <w:t xml:space="preserve"> </w:t>
      </w:r>
      <w:r w:rsidR="00373AB4" w:rsidRPr="00B901DC">
        <w:rPr>
          <w:rFonts w:ascii="Times New Roman" w:hAnsi="Times New Roman" w:cs="Times New Roman"/>
          <w:sz w:val="24"/>
          <w:szCs w:val="24"/>
        </w:rPr>
        <w:t>the rapid rise in youth with obesity</w:t>
      </w:r>
      <w:r w:rsidR="005267E1" w:rsidRPr="00B901DC">
        <w:rPr>
          <w:rFonts w:ascii="Times New Roman" w:hAnsi="Times New Roman" w:cs="Times New Roman"/>
          <w:sz w:val="24"/>
          <w:szCs w:val="24"/>
        </w:rPr>
        <w:t xml:space="preserve"> and increase</w:t>
      </w:r>
      <w:r w:rsidRPr="00B901DC">
        <w:rPr>
          <w:rFonts w:ascii="Times New Roman" w:hAnsi="Times New Roman" w:cs="Times New Roman"/>
          <w:sz w:val="24"/>
          <w:szCs w:val="24"/>
        </w:rPr>
        <w:t>d</w:t>
      </w:r>
      <w:r w:rsidR="005267E1" w:rsidRPr="00B901DC">
        <w:rPr>
          <w:rFonts w:ascii="Times New Roman" w:hAnsi="Times New Roman" w:cs="Times New Roman"/>
          <w:sz w:val="24"/>
          <w:szCs w:val="24"/>
        </w:rPr>
        <w:t xml:space="preserve"> </w:t>
      </w:r>
      <w:r w:rsidR="00C33DFF" w:rsidRPr="00B901DC">
        <w:rPr>
          <w:rFonts w:ascii="Times New Roman" w:hAnsi="Times New Roman" w:cs="Times New Roman"/>
          <w:sz w:val="24"/>
          <w:szCs w:val="24"/>
        </w:rPr>
        <w:t>lifetime risk for</w:t>
      </w:r>
      <w:r w:rsidR="00EE3C81" w:rsidRPr="00B901DC">
        <w:rPr>
          <w:rFonts w:ascii="Times New Roman" w:hAnsi="Times New Roman" w:cs="Times New Roman"/>
          <w:sz w:val="24"/>
          <w:szCs w:val="24"/>
        </w:rPr>
        <w:t xml:space="preserve"> diseases such as di</w:t>
      </w:r>
      <w:r w:rsidR="005267E1" w:rsidRPr="00B901DC">
        <w:rPr>
          <w:rFonts w:ascii="Times New Roman" w:hAnsi="Times New Roman" w:cs="Times New Roman"/>
          <w:sz w:val="24"/>
          <w:szCs w:val="24"/>
        </w:rPr>
        <w:t>abetes, hypertension and cancer</w:t>
      </w:r>
      <w:r w:rsidR="00EE3C81" w:rsidRPr="00B901DC">
        <w:rPr>
          <w:rFonts w:ascii="Times New Roman" w:hAnsi="Times New Roman" w:cs="Times New Roman"/>
          <w:sz w:val="24"/>
          <w:szCs w:val="24"/>
        </w:rPr>
        <w:t>.</w:t>
      </w:r>
      <w:r w:rsidR="0012260E">
        <w:rPr>
          <w:rStyle w:val="EndnoteReference"/>
          <w:rFonts w:ascii="Times New Roman" w:hAnsi="Times New Roman" w:cs="Times New Roman"/>
          <w:sz w:val="24"/>
          <w:szCs w:val="24"/>
        </w:rPr>
        <w:endnoteReference w:id="1"/>
      </w:r>
      <w:r w:rsidR="00EE3C81" w:rsidRPr="00B901DC">
        <w:rPr>
          <w:rFonts w:ascii="Times New Roman" w:hAnsi="Times New Roman" w:cs="Times New Roman"/>
          <w:sz w:val="24"/>
          <w:szCs w:val="24"/>
        </w:rPr>
        <w:t xml:space="preserve"> </w:t>
      </w:r>
      <w:r w:rsidR="002A7EE5" w:rsidRPr="00B901DC">
        <w:rPr>
          <w:rFonts w:ascii="Times New Roman" w:hAnsi="Times New Roman" w:cs="Times New Roman"/>
          <w:sz w:val="24"/>
          <w:szCs w:val="24"/>
        </w:rPr>
        <w:t>Yet</w:t>
      </w:r>
      <w:r w:rsidR="00160A0C" w:rsidRPr="00B901DC">
        <w:rPr>
          <w:rFonts w:ascii="Times New Roman" w:hAnsi="Times New Roman" w:cs="Times New Roman"/>
          <w:sz w:val="24"/>
          <w:szCs w:val="24"/>
        </w:rPr>
        <w:t xml:space="preserve"> real progress towards tackling this problem has been slow</w:t>
      </w:r>
      <w:r w:rsidR="00B901DC" w:rsidRPr="00B901DC">
        <w:rPr>
          <w:rStyle w:val="EndnoteReference"/>
          <w:rFonts w:ascii="Times New Roman" w:hAnsi="Times New Roman" w:cs="Times New Roman"/>
          <w:sz w:val="24"/>
          <w:szCs w:val="24"/>
        </w:rPr>
        <w:endnoteReference w:id="2"/>
      </w:r>
      <w:r w:rsidR="00B901DC" w:rsidRPr="00B901DC">
        <w:rPr>
          <w:rFonts w:ascii="Times New Roman" w:hAnsi="Times New Roman" w:cs="Times New Roman"/>
          <w:sz w:val="24"/>
          <w:szCs w:val="24"/>
        </w:rPr>
        <w:t xml:space="preserve"> and questions remain over the most appropriate and efficacious measures. This discussion often focuses on the relative merits of industry-initiated improvement</w:t>
      </w:r>
      <w:r w:rsidR="008D0DDF">
        <w:rPr>
          <w:rFonts w:ascii="Times New Roman" w:hAnsi="Times New Roman" w:cs="Times New Roman"/>
          <w:sz w:val="24"/>
          <w:szCs w:val="24"/>
        </w:rPr>
        <w:t>s versus statutory restrictions</w:t>
      </w:r>
      <w:r w:rsidR="00B901DC" w:rsidRPr="00B901DC">
        <w:rPr>
          <w:rStyle w:val="EndnoteReference"/>
          <w:rFonts w:ascii="Times New Roman" w:hAnsi="Times New Roman" w:cs="Times New Roman"/>
          <w:sz w:val="24"/>
          <w:szCs w:val="24"/>
        </w:rPr>
        <w:endnoteReference w:id="3"/>
      </w:r>
      <w:r w:rsidR="008D0DDF" w:rsidRPr="008D0DDF">
        <w:rPr>
          <w:rFonts w:ascii="Times New Roman" w:hAnsi="Times New Roman" w:cs="Times New Roman"/>
          <w:sz w:val="24"/>
          <w:szCs w:val="24"/>
          <w:vertAlign w:val="superscript"/>
        </w:rPr>
        <w:t>,</w:t>
      </w:r>
      <w:r w:rsidR="00B901DC" w:rsidRPr="00B901DC">
        <w:rPr>
          <w:rStyle w:val="EndnoteReference"/>
          <w:rFonts w:ascii="Times New Roman" w:hAnsi="Times New Roman" w:cs="Times New Roman"/>
          <w:sz w:val="24"/>
          <w:szCs w:val="24"/>
        </w:rPr>
        <w:endnoteReference w:id="4"/>
      </w:r>
      <w:r w:rsidR="008D0DDF">
        <w:rPr>
          <w:rFonts w:ascii="Times New Roman" w:hAnsi="Times New Roman" w:cs="Times New Roman"/>
          <w:sz w:val="24"/>
          <w:szCs w:val="24"/>
        </w:rPr>
        <w:t>.</w:t>
      </w:r>
      <w:r w:rsidR="00B901DC" w:rsidRPr="00B901DC">
        <w:rPr>
          <w:rFonts w:ascii="Times New Roman" w:hAnsi="Times New Roman" w:cs="Times New Roman"/>
          <w:sz w:val="24"/>
          <w:szCs w:val="24"/>
        </w:rPr>
        <w:t xml:space="preserve"> However, research has demonstrated limitations to both approaches, with similar types of loopholes that allow food marketers to continue to surround children with highly effective messages promoting HFSS products, including fast food restaurants, sugary drinks, candy, snacks, and sugary cereal. </w:t>
      </w:r>
    </w:p>
    <w:p w14:paraId="55C08ABA" w14:textId="77777777" w:rsidR="00B901DC" w:rsidRPr="00B901DC" w:rsidRDefault="00B901DC" w:rsidP="00A664E8">
      <w:pPr>
        <w:spacing w:after="0" w:line="480" w:lineRule="auto"/>
        <w:rPr>
          <w:rFonts w:ascii="Times New Roman" w:hAnsi="Times New Roman" w:cs="Times New Roman"/>
          <w:sz w:val="24"/>
          <w:szCs w:val="24"/>
        </w:rPr>
      </w:pPr>
    </w:p>
    <w:p w14:paraId="30915048" w14:textId="5B613498" w:rsidR="00B901DC" w:rsidRPr="00B901DC" w:rsidRDefault="00B901DC" w:rsidP="00A664E8">
      <w:pPr>
        <w:spacing w:after="0" w:line="480" w:lineRule="auto"/>
        <w:rPr>
          <w:rFonts w:ascii="Times New Roman" w:hAnsi="Times New Roman" w:cs="Times New Roman"/>
          <w:sz w:val="24"/>
          <w:szCs w:val="24"/>
        </w:rPr>
      </w:pPr>
      <w:r w:rsidRPr="00B901DC">
        <w:rPr>
          <w:rFonts w:ascii="Times New Roman" w:hAnsi="Times New Roman" w:cs="Times New Roman"/>
          <w:sz w:val="24"/>
          <w:szCs w:val="24"/>
        </w:rPr>
        <w:t>Transnational industry stakeholders (e.g. food a</w:t>
      </w:r>
      <w:r w:rsidR="00073B81">
        <w:rPr>
          <w:rFonts w:ascii="Times New Roman" w:hAnsi="Times New Roman" w:cs="Times New Roman"/>
          <w:sz w:val="24"/>
          <w:szCs w:val="24"/>
        </w:rPr>
        <w:t xml:space="preserve">nd beverage manufacturers) have </w:t>
      </w:r>
      <w:r w:rsidRPr="00B901DC">
        <w:rPr>
          <w:rFonts w:ascii="Times New Roman" w:hAnsi="Times New Roman" w:cs="Times New Roman"/>
          <w:sz w:val="24"/>
          <w:szCs w:val="24"/>
        </w:rPr>
        <w:t>acknowledged the potential harm of unhealthy food marketing and their role in addressing childhood obesity by enacting self-regulatory actions in major markets worldwide, typically in the form of multi-company pledges to advertise only nutritio</w:t>
      </w:r>
      <w:r w:rsidR="008D0DDF">
        <w:rPr>
          <w:rFonts w:ascii="Times New Roman" w:hAnsi="Times New Roman" w:cs="Times New Roman"/>
          <w:sz w:val="24"/>
          <w:szCs w:val="24"/>
        </w:rPr>
        <w:t>us options directly to children</w:t>
      </w:r>
      <w:r w:rsidRPr="00B901DC">
        <w:rPr>
          <w:rStyle w:val="EndnoteReference"/>
          <w:rFonts w:ascii="Times New Roman" w:hAnsi="Times New Roman" w:cs="Times New Roman"/>
          <w:sz w:val="24"/>
          <w:szCs w:val="24"/>
        </w:rPr>
        <w:endnoteReference w:id="5"/>
      </w:r>
      <w:r w:rsidR="008D0DDF">
        <w:rPr>
          <w:rFonts w:ascii="Times New Roman" w:hAnsi="Times New Roman" w:cs="Times New Roman"/>
          <w:sz w:val="24"/>
          <w:szCs w:val="24"/>
        </w:rPr>
        <w:t>.</w:t>
      </w:r>
      <w:r w:rsidRPr="00B901DC">
        <w:rPr>
          <w:rFonts w:ascii="Times New Roman" w:hAnsi="Times New Roman" w:cs="Times New Roman"/>
          <w:sz w:val="24"/>
          <w:szCs w:val="24"/>
        </w:rPr>
        <w:t xml:space="preserve"> In most countries, governments have ceded the responsibility for improving marketing to children to</w:t>
      </w:r>
      <w:r w:rsidR="008D0DDF">
        <w:rPr>
          <w:rFonts w:ascii="Times New Roman" w:hAnsi="Times New Roman" w:cs="Times New Roman"/>
          <w:sz w:val="24"/>
          <w:szCs w:val="24"/>
        </w:rPr>
        <w:t xml:space="preserve"> these self-regulatory programs</w:t>
      </w:r>
      <w:r w:rsidRPr="00B901DC">
        <w:rPr>
          <w:rStyle w:val="EndnoteReference"/>
          <w:rFonts w:ascii="Times New Roman" w:hAnsi="Times New Roman" w:cs="Times New Roman"/>
          <w:sz w:val="24"/>
          <w:szCs w:val="24"/>
        </w:rPr>
        <w:endnoteReference w:id="6"/>
      </w:r>
      <w:r w:rsidR="008D0DDF">
        <w:rPr>
          <w:rFonts w:ascii="Times New Roman" w:hAnsi="Times New Roman" w:cs="Times New Roman"/>
          <w:sz w:val="24"/>
          <w:szCs w:val="24"/>
        </w:rPr>
        <w:t>.</w:t>
      </w:r>
      <w:r w:rsidRPr="00B901DC">
        <w:rPr>
          <w:rFonts w:ascii="Times New Roman" w:hAnsi="Times New Roman" w:cs="Times New Roman"/>
          <w:sz w:val="24"/>
          <w:szCs w:val="24"/>
        </w:rPr>
        <w:t xml:space="preserve"> Although industry self-regulation could, in principle, help decrease children’s exposure, independent evaluations have demonstrated limited improvements in the nutritional quality of food and beverages marketed to children or reductions in children’s exposure to marketing of HFSS foods following </w:t>
      </w:r>
      <w:r w:rsidRPr="00B901DC">
        <w:rPr>
          <w:rFonts w:ascii="Times New Roman" w:hAnsi="Times New Roman" w:cs="Times New Roman"/>
          <w:sz w:val="24"/>
          <w:szCs w:val="24"/>
        </w:rPr>
        <w:lastRenderedPageBreak/>
        <w:t>implementation of food industry self-regulation.</w:t>
      </w:r>
      <w:r w:rsidRPr="00B901DC">
        <w:rPr>
          <w:rStyle w:val="EndnoteReference"/>
          <w:rFonts w:ascii="Times New Roman" w:hAnsi="Times New Roman" w:cs="Times New Roman"/>
          <w:sz w:val="24"/>
          <w:szCs w:val="24"/>
        </w:rPr>
        <w:endnoteReference w:id="7"/>
      </w:r>
      <w:r w:rsidRPr="00B901DC">
        <w:rPr>
          <w:rFonts w:ascii="Times New Roman" w:hAnsi="Times New Roman" w:cs="Times New Roman"/>
          <w:sz w:val="24"/>
          <w:szCs w:val="24"/>
        </w:rPr>
        <w:t xml:space="preserve"> For example, the Children’s Food and Beverage Advertising Initiative (CFBAI) was launched in the United States in 2006. As of 2016, 18 of the largest food and beverage manufacturers and fast-food restaurants have pledged to “encourage healthier dietary choices” in advertising directed to children under age 12.</w:t>
      </w:r>
      <w:r w:rsidRPr="00B901DC">
        <w:rPr>
          <w:rStyle w:val="EndnoteReference"/>
          <w:rFonts w:ascii="Times New Roman" w:hAnsi="Times New Roman" w:cs="Times New Roman"/>
          <w:sz w:val="24"/>
          <w:szCs w:val="24"/>
        </w:rPr>
        <w:endnoteReference w:id="8"/>
      </w:r>
      <w:r w:rsidRPr="00B901DC">
        <w:rPr>
          <w:rFonts w:ascii="Times New Roman" w:hAnsi="Times New Roman" w:cs="Times New Roman"/>
          <w:sz w:val="24"/>
          <w:szCs w:val="24"/>
        </w:rPr>
        <w:t xml:space="preserve"> However, children in 2015 saw just 3% fewer food ads on TV than they had in 2007, the first year that children’s exposure to food ads was lower than it had been before the CFBAI was implemented.</w:t>
      </w:r>
      <w:r w:rsidRPr="00B901DC">
        <w:rPr>
          <w:rStyle w:val="EndnoteReference"/>
          <w:rFonts w:ascii="Times New Roman" w:hAnsi="Times New Roman" w:cs="Times New Roman"/>
          <w:sz w:val="24"/>
          <w:szCs w:val="24"/>
        </w:rPr>
        <w:endnoteReference w:id="9"/>
      </w:r>
      <w:r w:rsidRPr="00B901DC">
        <w:rPr>
          <w:rFonts w:ascii="Times New Roman" w:hAnsi="Times New Roman" w:cs="Times New Roman"/>
          <w:sz w:val="24"/>
          <w:szCs w:val="24"/>
        </w:rPr>
        <w:t xml:space="preserve"> Furthermore, 86% of food ads viewed by children promoted HFSS products in 2009 compared with 94% before companies enacted their CFBAI pledges.</w:t>
      </w:r>
      <w:r w:rsidRPr="00B901DC">
        <w:rPr>
          <w:rStyle w:val="EndnoteReference"/>
          <w:rFonts w:ascii="Times New Roman" w:hAnsi="Times New Roman" w:cs="Times New Roman"/>
          <w:sz w:val="24"/>
          <w:szCs w:val="24"/>
        </w:rPr>
        <w:endnoteReference w:id="10"/>
      </w:r>
      <w:r w:rsidRPr="00B901DC">
        <w:rPr>
          <w:rFonts w:ascii="Times New Roman" w:hAnsi="Times New Roman" w:cs="Times New Roman"/>
          <w:sz w:val="24"/>
          <w:szCs w:val="24"/>
        </w:rPr>
        <w:t xml:space="preserve"> In addition, the nutritional quality of products advertised on children’s television remain</w:t>
      </w:r>
      <w:r w:rsidR="00BB6FD4">
        <w:rPr>
          <w:rFonts w:ascii="Times New Roman" w:hAnsi="Times New Roman" w:cs="Times New Roman"/>
          <w:sz w:val="24"/>
          <w:szCs w:val="24"/>
        </w:rPr>
        <w:t>s</w:t>
      </w:r>
      <w:r w:rsidRPr="00B901DC">
        <w:rPr>
          <w:rFonts w:ascii="Times New Roman" w:hAnsi="Times New Roman" w:cs="Times New Roman"/>
          <w:sz w:val="24"/>
          <w:szCs w:val="24"/>
        </w:rPr>
        <w:t xml:space="preserve"> worse than those advertised during programming for older audiences.</w:t>
      </w:r>
      <w:r w:rsidRPr="00B901DC">
        <w:rPr>
          <w:rStyle w:val="EndnoteReference"/>
          <w:rFonts w:ascii="Times New Roman" w:hAnsi="Times New Roman" w:cs="Times New Roman"/>
          <w:sz w:val="24"/>
          <w:szCs w:val="24"/>
        </w:rPr>
        <w:endnoteReference w:id="11"/>
      </w:r>
    </w:p>
    <w:p w14:paraId="0D8AE1AD" w14:textId="77777777" w:rsidR="00B901DC" w:rsidRPr="00B901DC" w:rsidRDefault="00B901DC" w:rsidP="00A664E8">
      <w:pPr>
        <w:spacing w:after="0" w:line="480" w:lineRule="auto"/>
        <w:rPr>
          <w:rFonts w:ascii="Times New Roman" w:hAnsi="Times New Roman" w:cs="Times New Roman"/>
          <w:sz w:val="24"/>
          <w:szCs w:val="24"/>
        </w:rPr>
      </w:pPr>
    </w:p>
    <w:p w14:paraId="31CBD059" w14:textId="1B7D1395" w:rsidR="00B901DC" w:rsidRPr="00B901DC" w:rsidRDefault="00B901DC" w:rsidP="00A664E8">
      <w:pPr>
        <w:spacing w:after="0" w:line="480" w:lineRule="auto"/>
        <w:rPr>
          <w:rFonts w:ascii="Times New Roman" w:hAnsi="Times New Roman" w:cs="Times New Roman"/>
          <w:sz w:val="24"/>
          <w:szCs w:val="24"/>
        </w:rPr>
      </w:pPr>
      <w:r w:rsidRPr="00B901DC">
        <w:rPr>
          <w:rFonts w:ascii="Times New Roman" w:hAnsi="Times New Roman" w:cs="Times New Roman"/>
          <w:sz w:val="24"/>
          <w:szCs w:val="24"/>
        </w:rPr>
        <w:t>As a result, improvements in food marketing to children associated with industry self-regulation have been small and slow. In addition, there are obvious limitations to relying on industry to voluntarily make substantial changes to successful business models. Accordingly, public health experts have argued that government regulatory or legislative statutory actions will be the only effective solution</w:t>
      </w:r>
      <w:r w:rsidR="00752D0E" w:rsidRPr="00752D0E">
        <w:rPr>
          <w:rFonts w:ascii="Times New Roman" w:hAnsi="Times New Roman" w:cs="Times New Roman"/>
          <w:sz w:val="24"/>
          <w:szCs w:val="24"/>
          <w:vertAlign w:val="superscript"/>
        </w:rPr>
        <w:t>4</w:t>
      </w:r>
      <w:r w:rsidR="008D0DDF" w:rsidRPr="00752D0E">
        <w:rPr>
          <w:rFonts w:ascii="Times New Roman" w:hAnsi="Times New Roman" w:cs="Times New Roman"/>
          <w:sz w:val="24"/>
          <w:szCs w:val="24"/>
          <w:vertAlign w:val="superscript"/>
        </w:rPr>
        <w:t>,</w:t>
      </w:r>
      <w:r w:rsidRPr="00752D0E">
        <w:rPr>
          <w:rStyle w:val="EndnoteReference"/>
          <w:rFonts w:ascii="Times New Roman" w:hAnsi="Times New Roman" w:cs="Times New Roman"/>
          <w:sz w:val="24"/>
          <w:szCs w:val="24"/>
        </w:rPr>
        <w:endnoteReference w:id="12"/>
      </w:r>
      <w:r w:rsidR="00D8160B">
        <w:rPr>
          <w:rFonts w:ascii="Times New Roman" w:hAnsi="Times New Roman" w:cs="Times New Roman"/>
          <w:sz w:val="24"/>
          <w:szCs w:val="24"/>
        </w:rPr>
        <w:t xml:space="preserve">. </w:t>
      </w:r>
      <w:r w:rsidRPr="00752D0E">
        <w:rPr>
          <w:rFonts w:ascii="Times New Roman" w:hAnsi="Times New Roman" w:cs="Times New Roman"/>
          <w:sz w:val="24"/>
          <w:szCs w:val="24"/>
        </w:rPr>
        <w:t>The</w:t>
      </w:r>
      <w:r w:rsidRPr="00B901DC">
        <w:rPr>
          <w:rFonts w:ascii="Times New Roman" w:hAnsi="Times New Roman" w:cs="Times New Roman"/>
          <w:sz w:val="24"/>
          <w:szCs w:val="24"/>
        </w:rPr>
        <w:t xml:space="preserve"> World Health Organisation (WHO) have given a mandate to act, via Resolution WHA63.14 (endorsed in May 2010), and have provided specific policy and technical guidance</w:t>
      </w:r>
      <w:r w:rsidRPr="00B901DC">
        <w:rPr>
          <w:rStyle w:val="EndnoteReference"/>
          <w:rFonts w:ascii="Times New Roman" w:hAnsi="Times New Roman" w:cs="Times New Roman"/>
          <w:sz w:val="24"/>
          <w:szCs w:val="24"/>
        </w:rPr>
        <w:endnoteReference w:id="13"/>
      </w:r>
      <w:r w:rsidRPr="00B901DC">
        <w:rPr>
          <w:rFonts w:ascii="Times New Roman" w:hAnsi="Times New Roman" w:cs="Times New Roman"/>
          <w:sz w:val="24"/>
          <w:szCs w:val="24"/>
          <w:vertAlign w:val="superscript"/>
        </w:rPr>
        <w:t>,</w:t>
      </w:r>
      <w:r w:rsidRPr="00B901DC">
        <w:rPr>
          <w:rStyle w:val="EndnoteReference"/>
          <w:rFonts w:ascii="Times New Roman" w:hAnsi="Times New Roman" w:cs="Times New Roman"/>
          <w:sz w:val="24"/>
          <w:szCs w:val="24"/>
        </w:rPr>
        <w:endnoteReference w:id="14"/>
      </w:r>
      <w:r w:rsidRPr="00B901DC">
        <w:rPr>
          <w:rFonts w:ascii="Times New Roman" w:hAnsi="Times New Roman" w:cs="Times New Roman"/>
          <w:sz w:val="24"/>
          <w:szCs w:val="24"/>
        </w:rPr>
        <w:t xml:space="preserve">. </w:t>
      </w:r>
    </w:p>
    <w:p w14:paraId="18E862AD" w14:textId="77777777" w:rsidR="00B901DC" w:rsidRPr="00B901DC" w:rsidRDefault="00B901DC" w:rsidP="00A664E8">
      <w:pPr>
        <w:spacing w:after="0" w:line="480" w:lineRule="auto"/>
        <w:rPr>
          <w:rFonts w:ascii="Times New Roman" w:hAnsi="Times New Roman" w:cs="Times New Roman"/>
          <w:sz w:val="24"/>
          <w:szCs w:val="24"/>
        </w:rPr>
      </w:pPr>
    </w:p>
    <w:p w14:paraId="7E059BD5" w14:textId="48C665BF" w:rsidR="00073B81" w:rsidRDefault="00B901DC" w:rsidP="00A664E8">
      <w:pPr>
        <w:spacing w:after="0" w:line="480" w:lineRule="auto"/>
        <w:rPr>
          <w:rFonts w:ascii="Times New Roman" w:hAnsi="Times New Roman" w:cs="Times New Roman"/>
          <w:color w:val="FF0000"/>
          <w:sz w:val="24"/>
          <w:szCs w:val="24"/>
        </w:rPr>
      </w:pPr>
      <w:r w:rsidRPr="00B901DC">
        <w:rPr>
          <w:rFonts w:ascii="Times New Roman" w:hAnsi="Times New Roman" w:cs="Times New Roman"/>
          <w:sz w:val="24"/>
          <w:szCs w:val="24"/>
        </w:rPr>
        <w:t>In 2007, the United Kingdom was the first country to introduce statutory legislation specifically addressing food marketing to children, with the stated aim of “limiting the exposure of children to HFSS (foods high in fat, sugar, and/or salt) advertising on television, as a means of reducing opportunities to persuade children to demand and consume HFSS products [p3]”</w:t>
      </w:r>
      <w:r w:rsidRPr="00B901DC">
        <w:rPr>
          <w:rStyle w:val="EndnoteReference"/>
          <w:rFonts w:ascii="Times New Roman" w:hAnsi="Times New Roman" w:cs="Times New Roman"/>
          <w:sz w:val="24"/>
          <w:szCs w:val="24"/>
        </w:rPr>
        <w:endnoteReference w:id="15"/>
      </w:r>
      <w:r w:rsidRPr="00B901DC">
        <w:rPr>
          <w:rFonts w:ascii="Times New Roman" w:hAnsi="Times New Roman" w:cs="Times New Roman"/>
          <w:sz w:val="24"/>
          <w:szCs w:val="24"/>
        </w:rPr>
        <w:t>. HFSS advertising (determined by nutrient profiling) was banned in and around programmes of particular appeal to children under 16 years, with additional ‘content rules’ prohibiting the use of some promotional characters among other components. Although the UK broadcast regulator reported that children saw 34% less HFSS advertising following the regulations</w:t>
      </w:r>
      <w:r w:rsidRPr="00B901DC">
        <w:rPr>
          <w:rStyle w:val="EndnoteReference"/>
          <w:rFonts w:ascii="Times New Roman" w:hAnsi="Times New Roman" w:cs="Times New Roman"/>
          <w:sz w:val="24"/>
          <w:szCs w:val="24"/>
        </w:rPr>
        <w:endnoteReference w:id="16"/>
      </w:r>
      <w:r w:rsidRPr="00B901DC">
        <w:rPr>
          <w:rFonts w:ascii="Times New Roman" w:hAnsi="Times New Roman" w:cs="Times New Roman"/>
          <w:sz w:val="24"/>
          <w:szCs w:val="24"/>
        </w:rPr>
        <w:t>, academic evaluations suggest that reductions in exposure are likely limited to dedicated children’s programming</w:t>
      </w:r>
      <w:r w:rsidRPr="00B901DC">
        <w:rPr>
          <w:rStyle w:val="EndnoteReference"/>
          <w:rFonts w:ascii="Times New Roman" w:hAnsi="Times New Roman" w:cs="Times New Roman"/>
          <w:sz w:val="24"/>
          <w:szCs w:val="24"/>
        </w:rPr>
        <w:endnoteReference w:id="17"/>
      </w:r>
      <w:r w:rsidRPr="00B901DC">
        <w:rPr>
          <w:rFonts w:ascii="Times New Roman" w:hAnsi="Times New Roman" w:cs="Times New Roman"/>
          <w:sz w:val="24"/>
          <w:szCs w:val="24"/>
        </w:rPr>
        <w:t xml:space="preserve"> or have not occurred at all - indeed, increases in relative exposure to HFSS advertising were found</w:t>
      </w:r>
      <w:r w:rsidRPr="000F63B2">
        <w:rPr>
          <w:rStyle w:val="EndnoteReference"/>
          <w:rFonts w:ascii="Times New Roman" w:hAnsi="Times New Roman" w:cs="Times New Roman"/>
          <w:sz w:val="24"/>
          <w:szCs w:val="24"/>
        </w:rPr>
        <w:endnoteReference w:id="18"/>
      </w:r>
      <w:r w:rsidRPr="000F63B2">
        <w:rPr>
          <w:rFonts w:ascii="Times New Roman" w:hAnsi="Times New Roman" w:cs="Times New Roman"/>
          <w:sz w:val="24"/>
          <w:szCs w:val="24"/>
        </w:rPr>
        <w:t xml:space="preserve">. </w:t>
      </w:r>
      <w:r w:rsidR="00412641" w:rsidRPr="000F63B2">
        <w:rPr>
          <w:rFonts w:ascii="Times New Roman" w:hAnsi="Times New Roman" w:cs="Times New Roman"/>
          <w:color w:val="FF0000"/>
          <w:sz w:val="24"/>
          <w:szCs w:val="24"/>
        </w:rPr>
        <w:t xml:space="preserve">Furthermore, </w:t>
      </w:r>
      <w:r w:rsidR="000F63B2" w:rsidRPr="000F63B2">
        <w:rPr>
          <w:rFonts w:ascii="Times New Roman" w:hAnsi="Times New Roman" w:cs="Times New Roman"/>
          <w:color w:val="FF0000"/>
          <w:sz w:val="24"/>
          <w:szCs w:val="24"/>
        </w:rPr>
        <w:t>fast food restaurants</w:t>
      </w:r>
      <w:r w:rsidR="00412641" w:rsidRPr="000F63B2">
        <w:rPr>
          <w:rFonts w:ascii="Times New Roman" w:hAnsi="Times New Roman" w:cs="Times New Roman"/>
          <w:color w:val="FF0000"/>
          <w:sz w:val="24"/>
          <w:szCs w:val="24"/>
        </w:rPr>
        <w:t xml:space="preserve"> have</w:t>
      </w:r>
      <w:r w:rsidR="00495117" w:rsidRPr="000F63B2">
        <w:rPr>
          <w:rFonts w:ascii="Times New Roman" w:hAnsi="Times New Roman" w:cs="Times New Roman"/>
          <w:color w:val="FF0000"/>
          <w:sz w:val="24"/>
          <w:szCs w:val="24"/>
        </w:rPr>
        <w:t xml:space="preserve"> increased marketing of ‘healthier’</w:t>
      </w:r>
      <w:r w:rsidR="00073B81" w:rsidRPr="000F63B2">
        <w:rPr>
          <w:rFonts w:ascii="Times New Roman" w:hAnsi="Times New Roman" w:cs="Times New Roman"/>
          <w:color w:val="FF0000"/>
          <w:sz w:val="24"/>
          <w:szCs w:val="24"/>
        </w:rPr>
        <w:t xml:space="preserve"> </w:t>
      </w:r>
      <w:r w:rsidR="00495117" w:rsidRPr="000F63B2">
        <w:rPr>
          <w:rFonts w:ascii="Times New Roman" w:hAnsi="Times New Roman" w:cs="Times New Roman"/>
          <w:color w:val="FF0000"/>
          <w:sz w:val="24"/>
          <w:szCs w:val="24"/>
        </w:rPr>
        <w:t>options</w:t>
      </w:r>
      <w:r w:rsidR="000F63B2" w:rsidRPr="000F63B2">
        <w:rPr>
          <w:rFonts w:ascii="Times New Roman" w:hAnsi="Times New Roman" w:cs="Times New Roman"/>
          <w:color w:val="FF0000"/>
          <w:sz w:val="24"/>
          <w:szCs w:val="24"/>
        </w:rPr>
        <w:t xml:space="preserve"> that meet the nutrition criteria but allow restaurants to continue to market their brand to children</w:t>
      </w:r>
      <w:r w:rsidR="000F63B2" w:rsidRPr="000F63B2">
        <w:rPr>
          <w:rStyle w:val="EndnoteReference"/>
          <w:rFonts w:ascii="Times New Roman" w:hAnsi="Times New Roman" w:cs="Times New Roman"/>
          <w:color w:val="FF0000"/>
          <w:sz w:val="24"/>
          <w:szCs w:val="24"/>
        </w:rPr>
        <w:endnoteReference w:id="19"/>
      </w:r>
      <w:r w:rsidR="000F63B2" w:rsidRPr="000F63B2">
        <w:rPr>
          <w:rFonts w:ascii="Times New Roman" w:hAnsi="Times New Roman" w:cs="Times New Roman"/>
          <w:color w:val="FF0000"/>
          <w:sz w:val="24"/>
          <w:szCs w:val="24"/>
        </w:rPr>
        <w:t>.</w:t>
      </w:r>
      <w:r w:rsidR="00495117" w:rsidRPr="000F63B2">
        <w:rPr>
          <w:rFonts w:ascii="Times New Roman" w:hAnsi="Times New Roman" w:cs="Times New Roman"/>
          <w:color w:val="FF0000"/>
          <w:sz w:val="24"/>
          <w:szCs w:val="24"/>
        </w:rPr>
        <w:t xml:space="preserve"> </w:t>
      </w:r>
      <w:r w:rsidR="000F63B2" w:rsidRPr="000F63B2">
        <w:rPr>
          <w:rFonts w:ascii="Times New Roman" w:hAnsi="Times New Roman" w:cs="Times New Roman"/>
          <w:color w:val="FF0000"/>
          <w:sz w:val="24"/>
          <w:szCs w:val="24"/>
        </w:rPr>
        <w:t>It remains to be seen whether</w:t>
      </w:r>
      <w:r w:rsidR="00495117" w:rsidRPr="000F63B2">
        <w:rPr>
          <w:rFonts w:ascii="Times New Roman" w:hAnsi="Times New Roman" w:cs="Times New Roman"/>
          <w:color w:val="FF0000"/>
          <w:sz w:val="24"/>
          <w:szCs w:val="24"/>
        </w:rPr>
        <w:t xml:space="preserve"> brand advertising (ads that do not depict foods at all) </w:t>
      </w:r>
      <w:r w:rsidR="000F63B2" w:rsidRPr="000F63B2">
        <w:rPr>
          <w:rFonts w:ascii="Times New Roman" w:hAnsi="Times New Roman" w:cs="Times New Roman"/>
          <w:color w:val="FF0000"/>
          <w:sz w:val="24"/>
          <w:szCs w:val="24"/>
        </w:rPr>
        <w:t xml:space="preserve">for other types of products </w:t>
      </w:r>
      <w:r w:rsidR="00053587">
        <w:rPr>
          <w:rFonts w:ascii="Times New Roman" w:hAnsi="Times New Roman" w:cs="Times New Roman"/>
          <w:color w:val="FF0000"/>
          <w:sz w:val="24"/>
          <w:szCs w:val="24"/>
        </w:rPr>
        <w:t xml:space="preserve">have </w:t>
      </w:r>
      <w:r w:rsidR="00495117" w:rsidRPr="000F63B2">
        <w:rPr>
          <w:rFonts w:ascii="Times New Roman" w:hAnsi="Times New Roman" w:cs="Times New Roman"/>
          <w:color w:val="FF0000"/>
          <w:sz w:val="24"/>
          <w:szCs w:val="24"/>
        </w:rPr>
        <w:t xml:space="preserve">also increased over this period, </w:t>
      </w:r>
      <w:r w:rsidR="000F63B2">
        <w:rPr>
          <w:rFonts w:ascii="Times New Roman" w:hAnsi="Times New Roman" w:cs="Times New Roman"/>
          <w:color w:val="FF0000"/>
          <w:sz w:val="24"/>
          <w:szCs w:val="24"/>
        </w:rPr>
        <w:t xml:space="preserve">another potential loophole for </w:t>
      </w:r>
      <w:r w:rsidR="00495117" w:rsidRPr="000F63B2">
        <w:rPr>
          <w:rFonts w:ascii="Times New Roman" w:hAnsi="Times New Roman" w:cs="Times New Roman"/>
          <w:color w:val="FF0000"/>
          <w:sz w:val="24"/>
          <w:szCs w:val="24"/>
        </w:rPr>
        <w:t>circumvent</w:t>
      </w:r>
      <w:r w:rsidR="000F63B2">
        <w:rPr>
          <w:rFonts w:ascii="Times New Roman" w:hAnsi="Times New Roman" w:cs="Times New Roman"/>
          <w:color w:val="FF0000"/>
          <w:sz w:val="24"/>
          <w:szCs w:val="24"/>
        </w:rPr>
        <w:t>ing</w:t>
      </w:r>
      <w:r w:rsidR="00495117" w:rsidRPr="000F63B2">
        <w:rPr>
          <w:rFonts w:ascii="Times New Roman" w:hAnsi="Times New Roman" w:cs="Times New Roman"/>
          <w:color w:val="FF0000"/>
          <w:sz w:val="24"/>
          <w:szCs w:val="24"/>
        </w:rPr>
        <w:t xml:space="preserve"> the regulations</w:t>
      </w:r>
      <w:r w:rsidR="00AE252D" w:rsidRPr="000F63B2">
        <w:rPr>
          <w:rFonts w:ascii="Times New Roman" w:hAnsi="Times New Roman" w:cs="Times New Roman"/>
          <w:color w:val="FF0000"/>
          <w:sz w:val="24"/>
          <w:szCs w:val="24"/>
        </w:rPr>
        <w:t>.</w:t>
      </w:r>
    </w:p>
    <w:p w14:paraId="6F456888" w14:textId="77777777" w:rsidR="000F63B2" w:rsidRPr="000F63B2" w:rsidRDefault="000F63B2" w:rsidP="00A664E8">
      <w:pPr>
        <w:spacing w:after="0" w:line="480" w:lineRule="auto"/>
        <w:rPr>
          <w:rFonts w:ascii="Times New Roman" w:hAnsi="Times New Roman" w:cs="Times New Roman"/>
          <w:color w:val="FF0000"/>
          <w:sz w:val="24"/>
          <w:szCs w:val="24"/>
        </w:rPr>
      </w:pPr>
    </w:p>
    <w:p w14:paraId="2400669E" w14:textId="2E886A53" w:rsidR="00B901DC" w:rsidRPr="00B901DC" w:rsidRDefault="00495117" w:rsidP="00A664E8">
      <w:pPr>
        <w:spacing w:after="0" w:line="480" w:lineRule="auto"/>
        <w:rPr>
          <w:rFonts w:ascii="Times New Roman" w:hAnsi="Times New Roman" w:cs="Times New Roman"/>
          <w:sz w:val="24"/>
          <w:szCs w:val="24"/>
        </w:rPr>
      </w:pPr>
      <w:r w:rsidRPr="00495117">
        <w:rPr>
          <w:rFonts w:ascii="Times New Roman" w:hAnsi="Times New Roman" w:cs="Times New Roman"/>
          <w:color w:val="FF0000"/>
          <w:sz w:val="24"/>
          <w:szCs w:val="24"/>
        </w:rPr>
        <w:t>Few other statutory approaches have been evaluated.</w:t>
      </w:r>
      <w:r>
        <w:rPr>
          <w:rFonts w:ascii="Times New Roman" w:hAnsi="Times New Roman" w:cs="Times New Roman"/>
          <w:sz w:val="24"/>
          <w:szCs w:val="24"/>
        </w:rPr>
        <w:t xml:space="preserve"> T</w:t>
      </w:r>
      <w:r w:rsidR="00B901DC" w:rsidRPr="00B901DC">
        <w:rPr>
          <w:rFonts w:ascii="Times New Roman" w:hAnsi="Times New Roman" w:cs="Times New Roman"/>
          <w:sz w:val="24"/>
          <w:szCs w:val="24"/>
        </w:rPr>
        <w:t xml:space="preserve">he Mexican government introduced regulations in 2015 to limit unhealthy food advertising to children on TV. However, these regulations are not expected to lead to substantial improvements in children’s exposure to unhealthy food advertising in Mexico due to two significant limitations. The nutrition quality standards in the Mexican regulations are weaker than the UK standards, and the regulations do not address advertising for HFSS foods during the majority of TV programming that children </w:t>
      </w:r>
      <w:r w:rsidR="008D0DDF">
        <w:rPr>
          <w:rFonts w:ascii="Times New Roman" w:hAnsi="Times New Roman" w:cs="Times New Roman"/>
          <w:sz w:val="24"/>
          <w:szCs w:val="24"/>
        </w:rPr>
        <w:t>view</w:t>
      </w:r>
      <w:r w:rsidR="00B901DC" w:rsidRPr="00B901DC">
        <w:rPr>
          <w:rStyle w:val="EndnoteReference"/>
          <w:rFonts w:ascii="Times New Roman" w:hAnsi="Times New Roman" w:cs="Times New Roman"/>
          <w:sz w:val="24"/>
          <w:szCs w:val="24"/>
        </w:rPr>
        <w:endnoteReference w:id="20"/>
      </w:r>
      <w:r w:rsidR="008D0DDF">
        <w:rPr>
          <w:rFonts w:ascii="Times New Roman" w:hAnsi="Times New Roman" w:cs="Times New Roman"/>
          <w:sz w:val="24"/>
          <w:szCs w:val="24"/>
        </w:rPr>
        <w:t>.</w:t>
      </w:r>
      <w:r w:rsidR="00B901DC" w:rsidRPr="00B901DC">
        <w:rPr>
          <w:rFonts w:ascii="Times New Roman" w:hAnsi="Times New Roman" w:cs="Times New Roman"/>
          <w:sz w:val="24"/>
          <w:szCs w:val="24"/>
        </w:rPr>
        <w:t xml:space="preserve"> </w:t>
      </w:r>
    </w:p>
    <w:p w14:paraId="3E6D7ACA" w14:textId="6E0CD7DE" w:rsidR="00B901DC" w:rsidRPr="00B901DC" w:rsidRDefault="00B901DC" w:rsidP="00A664E8">
      <w:pPr>
        <w:spacing w:after="0" w:line="480" w:lineRule="auto"/>
        <w:rPr>
          <w:rFonts w:ascii="Times New Roman" w:hAnsi="Times New Roman" w:cs="Times New Roman"/>
          <w:sz w:val="24"/>
          <w:szCs w:val="24"/>
        </w:rPr>
      </w:pPr>
    </w:p>
    <w:p w14:paraId="4DE7348F" w14:textId="37DC0ECC" w:rsidR="00B901DC" w:rsidRPr="00B901DC" w:rsidRDefault="00B901DC" w:rsidP="00041832">
      <w:pPr>
        <w:spacing w:after="0" w:line="480" w:lineRule="auto"/>
        <w:rPr>
          <w:rFonts w:ascii="Times New Roman" w:hAnsi="Times New Roman" w:cs="Times New Roman"/>
          <w:sz w:val="24"/>
          <w:szCs w:val="24"/>
        </w:rPr>
      </w:pPr>
      <w:r w:rsidRPr="00B901DC">
        <w:rPr>
          <w:rFonts w:ascii="Times New Roman" w:hAnsi="Times New Roman" w:cs="Times New Roman"/>
          <w:sz w:val="24"/>
          <w:szCs w:val="24"/>
        </w:rPr>
        <w:t>The WHO has identified three critical concepts that must be defined when crafting regulations addressing food marketing to children to help address the limited improvements resulting from both self-regulatory and statutory actions</w:t>
      </w:r>
      <w:r w:rsidR="00AE252D">
        <w:rPr>
          <w:rFonts w:ascii="Times New Roman" w:hAnsi="Times New Roman" w:cs="Times New Roman"/>
          <w:sz w:val="24"/>
          <w:szCs w:val="24"/>
          <w:vertAlign w:val="superscript"/>
        </w:rPr>
        <w:t>14</w:t>
      </w:r>
      <w:r w:rsidRPr="00B901DC">
        <w:rPr>
          <w:rFonts w:ascii="Times New Roman" w:hAnsi="Times New Roman" w:cs="Times New Roman"/>
          <w:sz w:val="24"/>
          <w:szCs w:val="24"/>
        </w:rPr>
        <w:t xml:space="preserve">. </w:t>
      </w:r>
    </w:p>
    <w:p w14:paraId="61379D51" w14:textId="77777777" w:rsidR="00B901DC" w:rsidRPr="00B901DC" w:rsidRDefault="00B901DC" w:rsidP="00041832">
      <w:pPr>
        <w:spacing w:after="0" w:line="480" w:lineRule="auto"/>
        <w:rPr>
          <w:rFonts w:ascii="Times New Roman" w:hAnsi="Times New Roman" w:cs="Times New Roman"/>
          <w:sz w:val="24"/>
          <w:szCs w:val="24"/>
        </w:rPr>
      </w:pPr>
    </w:p>
    <w:p w14:paraId="38423175" w14:textId="52689194" w:rsidR="00B901DC" w:rsidRPr="00B901DC" w:rsidRDefault="00B901DC" w:rsidP="00041832">
      <w:pPr>
        <w:spacing w:after="0" w:line="480" w:lineRule="auto"/>
        <w:rPr>
          <w:rFonts w:ascii="Times New Roman" w:hAnsi="Times New Roman" w:cs="Times New Roman"/>
          <w:sz w:val="24"/>
          <w:szCs w:val="24"/>
        </w:rPr>
      </w:pPr>
      <w:r w:rsidRPr="00B901DC">
        <w:rPr>
          <w:rFonts w:ascii="Times New Roman" w:hAnsi="Times New Roman" w:cs="Times New Roman"/>
          <w:sz w:val="24"/>
          <w:szCs w:val="24"/>
        </w:rPr>
        <w:t xml:space="preserve">1) The nutrition criteria used to identify “unhealthy” food and drinks that cannot be advertised to children. The UK approach – a nutrition profiling model, developed independently of the food industry and validated by nutrition professionals – has been successful at eliminating marketing of HFSS foods during child-directed programming. </w:t>
      </w:r>
      <w:r w:rsidR="00E04940">
        <w:rPr>
          <w:rFonts w:ascii="Times New Roman" w:hAnsi="Times New Roman" w:cs="Times New Roman"/>
          <w:color w:val="FF0000"/>
          <w:sz w:val="24"/>
          <w:szCs w:val="24"/>
        </w:rPr>
        <w:t>WHO Europe have also developed a nutrient profile model in collaboration with 17 countries across the region, and in-country pilot testing found the model to be appropriate and suitably strict.</w:t>
      </w:r>
      <w:r w:rsidR="0012260E">
        <w:rPr>
          <w:rStyle w:val="EndnoteReference"/>
          <w:rFonts w:ascii="Times New Roman" w:hAnsi="Times New Roman" w:cs="Times New Roman"/>
          <w:color w:val="FF0000"/>
          <w:sz w:val="24"/>
          <w:szCs w:val="24"/>
        </w:rPr>
        <w:endnoteReference w:id="21"/>
      </w:r>
      <w:r w:rsidR="00E04940" w:rsidRPr="00E04940">
        <w:rPr>
          <w:rFonts w:ascii="Times New Roman" w:hAnsi="Times New Roman" w:cs="Times New Roman"/>
          <w:color w:val="FF0000"/>
          <w:sz w:val="24"/>
          <w:szCs w:val="24"/>
        </w:rPr>
        <w:t xml:space="preserve"> </w:t>
      </w:r>
      <w:r w:rsidRPr="00B901DC">
        <w:rPr>
          <w:rFonts w:ascii="Times New Roman" w:hAnsi="Times New Roman" w:cs="Times New Roman"/>
          <w:sz w:val="24"/>
          <w:szCs w:val="24"/>
        </w:rPr>
        <w:t>In contrast, industry self-regulatory approaches have focused on reducing sugar, fat, and/or sodium to amounts that vary by product category</w:t>
      </w:r>
      <w:r w:rsidR="00AE252D">
        <w:rPr>
          <w:rFonts w:ascii="Times New Roman" w:hAnsi="Times New Roman" w:cs="Times New Roman"/>
          <w:sz w:val="24"/>
          <w:szCs w:val="24"/>
          <w:vertAlign w:val="superscript"/>
        </w:rPr>
        <w:t>5,</w:t>
      </w:r>
      <w:r w:rsidR="005019FC">
        <w:rPr>
          <w:rStyle w:val="EndnoteReference"/>
          <w:rFonts w:ascii="Times New Roman" w:hAnsi="Times New Roman" w:cs="Times New Roman"/>
          <w:sz w:val="24"/>
          <w:szCs w:val="24"/>
        </w:rPr>
        <w:endnoteReference w:id="22"/>
      </w:r>
      <w:r w:rsidRPr="00B901DC">
        <w:rPr>
          <w:rFonts w:ascii="Times New Roman" w:hAnsi="Times New Roman" w:cs="Times New Roman"/>
          <w:sz w:val="24"/>
          <w:szCs w:val="24"/>
        </w:rPr>
        <w:t>,</w:t>
      </w:r>
      <w:r w:rsidRPr="00B901DC">
        <w:rPr>
          <w:rStyle w:val="EndnoteReference"/>
          <w:rFonts w:ascii="Times New Roman" w:hAnsi="Times New Roman" w:cs="Times New Roman"/>
          <w:sz w:val="24"/>
          <w:szCs w:val="24"/>
        </w:rPr>
        <w:t xml:space="preserve"> </w:t>
      </w:r>
      <w:r w:rsidRPr="00B901DC">
        <w:rPr>
          <w:rFonts w:ascii="Times New Roman" w:hAnsi="Times New Roman" w:cs="Times New Roman"/>
          <w:sz w:val="24"/>
          <w:szCs w:val="24"/>
        </w:rPr>
        <w:t>resulting in products marketed to children as “healthier” choices that contain lower, but not low, levels of sugar, fat, and/or salt and that may not provide any nutritional benefits at all.</w:t>
      </w:r>
      <w:r w:rsidR="00E04940">
        <w:rPr>
          <w:rFonts w:ascii="Times New Roman" w:hAnsi="Times New Roman" w:cs="Times New Roman"/>
          <w:sz w:val="24"/>
          <w:szCs w:val="24"/>
        </w:rPr>
        <w:t xml:space="preserve"> </w:t>
      </w:r>
      <w:r w:rsidR="00E04940" w:rsidRPr="00C94D71">
        <w:rPr>
          <w:rFonts w:ascii="Times New Roman" w:hAnsi="Times New Roman" w:cs="Times New Roman"/>
          <w:color w:val="FF0000"/>
          <w:sz w:val="24"/>
          <w:szCs w:val="24"/>
        </w:rPr>
        <w:t xml:space="preserve">For example, CFBAI </w:t>
      </w:r>
      <w:r w:rsidR="00412641">
        <w:rPr>
          <w:rFonts w:ascii="Times New Roman" w:hAnsi="Times New Roman" w:cs="Times New Roman"/>
          <w:color w:val="FF0000"/>
          <w:sz w:val="24"/>
          <w:szCs w:val="24"/>
        </w:rPr>
        <w:t>has established</w:t>
      </w:r>
      <w:r w:rsidR="00E04940" w:rsidRPr="00C94D71">
        <w:rPr>
          <w:rFonts w:ascii="Times New Roman" w:hAnsi="Times New Roman" w:cs="Times New Roman"/>
          <w:color w:val="FF0000"/>
          <w:sz w:val="24"/>
          <w:szCs w:val="24"/>
        </w:rPr>
        <w:t xml:space="preserve"> “category-specific uniform nutrition criteria</w:t>
      </w:r>
      <w:r w:rsidR="000F63B2">
        <w:rPr>
          <w:rFonts w:ascii="Times New Roman" w:hAnsi="Times New Roman" w:cs="Times New Roman"/>
          <w:color w:val="FF0000"/>
          <w:sz w:val="24"/>
          <w:szCs w:val="24"/>
        </w:rPr>
        <w:t>,</w:t>
      </w:r>
      <w:r w:rsidR="00E04940" w:rsidRPr="00C94D71">
        <w:rPr>
          <w:rFonts w:ascii="Times New Roman" w:hAnsi="Times New Roman" w:cs="Times New Roman"/>
          <w:color w:val="FF0000"/>
          <w:sz w:val="24"/>
          <w:szCs w:val="24"/>
        </w:rPr>
        <w:t xml:space="preserve">” whereby for each of ten categories </w:t>
      </w:r>
      <w:r w:rsidR="00C94D71" w:rsidRPr="00C94D71">
        <w:rPr>
          <w:rFonts w:ascii="Times New Roman" w:hAnsi="Times New Roman" w:cs="Times New Roman"/>
          <w:color w:val="FF0000"/>
          <w:sz w:val="24"/>
          <w:szCs w:val="24"/>
        </w:rPr>
        <w:t xml:space="preserve">maximum calories and nutrients to limit (saturated fat, sodium, sugar) are specified as well as some nutrients </w:t>
      </w:r>
      <w:r w:rsidR="00412641">
        <w:rPr>
          <w:rFonts w:ascii="Times New Roman" w:hAnsi="Times New Roman" w:cs="Times New Roman"/>
          <w:color w:val="FF0000"/>
          <w:sz w:val="24"/>
          <w:szCs w:val="24"/>
        </w:rPr>
        <w:t>to be</w:t>
      </w:r>
      <w:r w:rsidR="00C94D71" w:rsidRPr="00C94D71">
        <w:rPr>
          <w:rFonts w:ascii="Times New Roman" w:hAnsi="Times New Roman" w:cs="Times New Roman"/>
          <w:color w:val="FF0000"/>
          <w:sz w:val="24"/>
          <w:szCs w:val="24"/>
        </w:rPr>
        <w:t xml:space="preserve"> encouraged (e.g. </w:t>
      </w:r>
      <w:r w:rsidR="00412641">
        <w:rPr>
          <w:rFonts w:ascii="Times New Roman" w:hAnsi="Times New Roman" w:cs="Times New Roman"/>
          <w:color w:val="FF0000"/>
          <w:sz w:val="24"/>
          <w:szCs w:val="24"/>
        </w:rPr>
        <w:t xml:space="preserve">whole grains, </w:t>
      </w:r>
      <w:r w:rsidR="00C94D71" w:rsidRPr="00C94D71">
        <w:rPr>
          <w:rFonts w:ascii="Times New Roman" w:hAnsi="Times New Roman" w:cs="Times New Roman"/>
          <w:color w:val="FF0000"/>
          <w:sz w:val="24"/>
          <w:szCs w:val="24"/>
        </w:rPr>
        <w:t>fortification with vitamins)</w:t>
      </w:r>
      <w:r w:rsidR="00AE252D" w:rsidRPr="00AE252D">
        <w:rPr>
          <w:rFonts w:ascii="Times New Roman" w:hAnsi="Times New Roman" w:cs="Times New Roman"/>
          <w:color w:val="FF0000"/>
          <w:sz w:val="24"/>
          <w:szCs w:val="24"/>
          <w:vertAlign w:val="superscript"/>
        </w:rPr>
        <w:t>8</w:t>
      </w:r>
      <w:r w:rsidR="00C94D71" w:rsidRPr="00C94D71">
        <w:rPr>
          <w:rFonts w:ascii="Times New Roman" w:hAnsi="Times New Roman" w:cs="Times New Roman"/>
          <w:color w:val="FF0000"/>
          <w:sz w:val="24"/>
          <w:szCs w:val="24"/>
        </w:rPr>
        <w:t>.</w:t>
      </w:r>
      <w:r w:rsidR="00AE252D" w:rsidRPr="00B901DC">
        <w:rPr>
          <w:rFonts w:ascii="Times New Roman" w:hAnsi="Times New Roman" w:cs="Times New Roman"/>
          <w:sz w:val="24"/>
          <w:szCs w:val="24"/>
        </w:rPr>
        <w:t xml:space="preserve"> </w:t>
      </w:r>
    </w:p>
    <w:p w14:paraId="565C8465" w14:textId="77777777" w:rsidR="00C94D71" w:rsidRPr="00B901DC" w:rsidRDefault="00C94D71" w:rsidP="00041832">
      <w:pPr>
        <w:spacing w:after="0" w:line="480" w:lineRule="auto"/>
        <w:rPr>
          <w:rFonts w:ascii="Times New Roman" w:hAnsi="Times New Roman" w:cs="Times New Roman"/>
          <w:sz w:val="24"/>
          <w:szCs w:val="24"/>
        </w:rPr>
      </w:pPr>
    </w:p>
    <w:p w14:paraId="2E725D2F" w14:textId="6E12C6A7" w:rsidR="00B901DC" w:rsidRPr="00B901DC" w:rsidRDefault="00B901DC" w:rsidP="00041832">
      <w:pPr>
        <w:spacing w:after="0" w:line="480" w:lineRule="auto"/>
        <w:rPr>
          <w:rFonts w:ascii="Times New Roman" w:hAnsi="Times New Roman" w:cs="Times New Roman"/>
          <w:sz w:val="24"/>
          <w:szCs w:val="24"/>
        </w:rPr>
      </w:pPr>
      <w:r w:rsidRPr="00B901DC">
        <w:rPr>
          <w:rFonts w:ascii="Times New Roman" w:hAnsi="Times New Roman" w:cs="Times New Roman"/>
          <w:sz w:val="24"/>
          <w:szCs w:val="24"/>
        </w:rPr>
        <w:t>2) The age range for “children” who should be protected from unhealthy food marketing. Industry self-regulatory pledges all define children as individuals 11 years old or younger</w:t>
      </w:r>
      <w:r w:rsidR="00AE252D">
        <w:rPr>
          <w:rFonts w:ascii="Times New Roman" w:hAnsi="Times New Roman" w:cs="Times New Roman"/>
          <w:sz w:val="24"/>
          <w:szCs w:val="24"/>
          <w:vertAlign w:val="superscript"/>
        </w:rPr>
        <w:t>6</w:t>
      </w:r>
      <w:r w:rsidRPr="00B901DC">
        <w:rPr>
          <w:rFonts w:ascii="Times New Roman" w:hAnsi="Times New Roman" w:cs="Times New Roman"/>
          <w:sz w:val="24"/>
          <w:szCs w:val="24"/>
        </w:rPr>
        <w:t>. In contrast, the UK legislation defines children as youth under 16 years, while the United Nations defines a ch</w:t>
      </w:r>
      <w:r w:rsidR="008D0DDF">
        <w:rPr>
          <w:rFonts w:ascii="Times New Roman" w:hAnsi="Times New Roman" w:cs="Times New Roman"/>
          <w:sz w:val="24"/>
          <w:szCs w:val="24"/>
        </w:rPr>
        <w:t>ild as individuals under age 18</w:t>
      </w:r>
      <w:r w:rsidRPr="00B901DC">
        <w:rPr>
          <w:rStyle w:val="EndnoteReference"/>
          <w:rFonts w:ascii="Times New Roman" w:hAnsi="Times New Roman" w:cs="Times New Roman"/>
          <w:sz w:val="24"/>
          <w:szCs w:val="24"/>
        </w:rPr>
        <w:endnoteReference w:id="23"/>
      </w:r>
      <w:r w:rsidR="008D0DDF">
        <w:rPr>
          <w:rFonts w:ascii="Times New Roman" w:hAnsi="Times New Roman" w:cs="Times New Roman"/>
          <w:sz w:val="24"/>
          <w:szCs w:val="24"/>
        </w:rPr>
        <w:t>.</w:t>
      </w:r>
      <w:r w:rsidRPr="00B901DC">
        <w:rPr>
          <w:rFonts w:ascii="Times New Roman" w:hAnsi="Times New Roman" w:cs="Times New Roman"/>
          <w:sz w:val="24"/>
          <w:szCs w:val="24"/>
        </w:rPr>
        <w:t xml:space="preserve"> </w:t>
      </w:r>
    </w:p>
    <w:p w14:paraId="45483BFF" w14:textId="77777777" w:rsidR="00B901DC" w:rsidRPr="00B901DC" w:rsidRDefault="00B901DC" w:rsidP="00041832">
      <w:pPr>
        <w:spacing w:after="0" w:line="480" w:lineRule="auto"/>
        <w:rPr>
          <w:rFonts w:ascii="Times New Roman" w:hAnsi="Times New Roman" w:cs="Times New Roman"/>
          <w:sz w:val="24"/>
          <w:szCs w:val="24"/>
        </w:rPr>
      </w:pPr>
    </w:p>
    <w:p w14:paraId="03AE4B42" w14:textId="2A0E4BD7" w:rsidR="00C94D71" w:rsidRDefault="00B901DC" w:rsidP="000F63B2">
      <w:pPr>
        <w:spacing w:after="0" w:line="480" w:lineRule="auto"/>
        <w:rPr>
          <w:rFonts w:ascii="Times New Roman" w:hAnsi="Times New Roman" w:cs="Times New Roman"/>
          <w:color w:val="FF0000"/>
          <w:sz w:val="24"/>
          <w:szCs w:val="24"/>
        </w:rPr>
      </w:pPr>
      <w:r w:rsidRPr="00B901DC">
        <w:rPr>
          <w:rFonts w:ascii="Times New Roman" w:hAnsi="Times New Roman" w:cs="Times New Roman"/>
          <w:sz w:val="24"/>
          <w:szCs w:val="24"/>
        </w:rPr>
        <w:t xml:space="preserve">3) Types of marketing, including what qualifies as “child-directed,” that may not be used to promote HFSS food and drinks. </w:t>
      </w:r>
      <w:r w:rsidR="000F63B2" w:rsidRPr="000F63B2">
        <w:rPr>
          <w:rFonts w:ascii="Times New Roman" w:hAnsi="Times New Roman" w:cs="Times New Roman"/>
          <w:color w:val="FF0000"/>
          <w:sz w:val="24"/>
          <w:szCs w:val="24"/>
        </w:rPr>
        <w:t xml:space="preserve">Various approaches have been used to identify child-directed marketing. </w:t>
      </w:r>
      <w:r w:rsidR="000F63B2">
        <w:rPr>
          <w:rFonts w:ascii="Times New Roman" w:hAnsi="Times New Roman" w:cs="Times New Roman"/>
          <w:color w:val="FF0000"/>
          <w:sz w:val="24"/>
          <w:szCs w:val="24"/>
        </w:rPr>
        <w:t xml:space="preserve">In </w:t>
      </w:r>
      <w:r w:rsidR="00F77BA7" w:rsidRPr="000F63B2">
        <w:rPr>
          <w:rFonts w:ascii="Times New Roman" w:hAnsi="Times New Roman" w:cs="Times New Roman"/>
          <w:color w:val="FF0000"/>
          <w:sz w:val="24"/>
          <w:szCs w:val="24"/>
        </w:rPr>
        <w:t>Quebec</w:t>
      </w:r>
      <w:r w:rsidR="000F63B2">
        <w:rPr>
          <w:rFonts w:ascii="Times New Roman" w:hAnsi="Times New Roman" w:cs="Times New Roman"/>
          <w:color w:val="FF0000"/>
          <w:sz w:val="24"/>
          <w:szCs w:val="24"/>
        </w:rPr>
        <w:t>,</w:t>
      </w:r>
      <w:r w:rsidR="00F77BA7" w:rsidRPr="000F63B2">
        <w:rPr>
          <w:rFonts w:ascii="Times New Roman" w:hAnsi="Times New Roman" w:cs="Times New Roman"/>
          <w:color w:val="FF0000"/>
          <w:sz w:val="24"/>
          <w:szCs w:val="24"/>
        </w:rPr>
        <w:t xml:space="preserve"> regulation </w:t>
      </w:r>
      <w:r w:rsidR="00F77BA7">
        <w:rPr>
          <w:rFonts w:ascii="Times New Roman" w:hAnsi="Times New Roman" w:cs="Times New Roman"/>
          <w:color w:val="FF0000"/>
          <w:sz w:val="24"/>
          <w:szCs w:val="24"/>
        </w:rPr>
        <w:t>of “child-directed”</w:t>
      </w:r>
      <w:r w:rsidR="00F77BA7" w:rsidRPr="00F77BA7">
        <w:rPr>
          <w:rFonts w:ascii="Times New Roman" w:hAnsi="Times New Roman" w:cs="Times New Roman"/>
          <w:color w:val="FF0000"/>
          <w:sz w:val="24"/>
          <w:szCs w:val="24"/>
        </w:rPr>
        <w:t xml:space="preserve"> </w:t>
      </w:r>
      <w:r w:rsidR="00F77BA7">
        <w:rPr>
          <w:rFonts w:ascii="Times New Roman" w:hAnsi="Times New Roman" w:cs="Times New Roman"/>
          <w:color w:val="FF0000"/>
          <w:sz w:val="24"/>
          <w:szCs w:val="24"/>
        </w:rPr>
        <w:t xml:space="preserve">marketing </w:t>
      </w:r>
      <w:r w:rsidR="000F63B2">
        <w:rPr>
          <w:rFonts w:ascii="Times New Roman" w:hAnsi="Times New Roman" w:cs="Times New Roman"/>
          <w:color w:val="FF0000"/>
          <w:sz w:val="24"/>
          <w:szCs w:val="24"/>
        </w:rPr>
        <w:t xml:space="preserve">bans </w:t>
      </w:r>
      <w:r w:rsidR="00F77BA7" w:rsidRPr="00F77BA7">
        <w:rPr>
          <w:rFonts w:ascii="Times New Roman" w:hAnsi="Times New Roman" w:cs="Times New Roman"/>
          <w:color w:val="FF0000"/>
          <w:sz w:val="24"/>
          <w:szCs w:val="24"/>
        </w:rPr>
        <w:t>advertising of products “exclusively designed for children or particularly appeal to children, when children consist of 15% or more of the total audience”</w:t>
      </w:r>
      <w:r w:rsidR="005019FC">
        <w:rPr>
          <w:rStyle w:val="EndnoteReference"/>
          <w:rFonts w:ascii="Times New Roman" w:hAnsi="Times New Roman" w:cs="Times New Roman"/>
          <w:color w:val="FF0000"/>
          <w:sz w:val="24"/>
          <w:szCs w:val="24"/>
        </w:rPr>
        <w:endnoteReference w:id="24"/>
      </w:r>
      <w:r w:rsidR="00F77BA7" w:rsidRPr="00F77BA7">
        <w:rPr>
          <w:rFonts w:ascii="Times New Roman" w:hAnsi="Times New Roman" w:cs="Times New Roman"/>
          <w:color w:val="FF0000"/>
          <w:sz w:val="24"/>
          <w:szCs w:val="24"/>
        </w:rPr>
        <w:t xml:space="preserve">. </w:t>
      </w:r>
      <w:r w:rsidR="000F63B2">
        <w:rPr>
          <w:rFonts w:ascii="Times New Roman" w:hAnsi="Times New Roman" w:cs="Times New Roman"/>
          <w:color w:val="FF0000"/>
          <w:sz w:val="24"/>
          <w:szCs w:val="24"/>
        </w:rPr>
        <w:t>G</w:t>
      </w:r>
      <w:r w:rsidRPr="00B901DC">
        <w:rPr>
          <w:rFonts w:ascii="Times New Roman" w:hAnsi="Times New Roman" w:cs="Times New Roman"/>
          <w:sz w:val="24"/>
          <w:szCs w:val="24"/>
        </w:rPr>
        <w:t xml:space="preserve">overnment and industry regulations </w:t>
      </w:r>
      <w:r w:rsidR="00E02E06" w:rsidRPr="00E02E06">
        <w:rPr>
          <w:rFonts w:ascii="Times New Roman" w:hAnsi="Times New Roman" w:cs="Times New Roman"/>
          <w:color w:val="FF0000"/>
          <w:sz w:val="24"/>
          <w:szCs w:val="24"/>
        </w:rPr>
        <w:t xml:space="preserve">in the UK and US respectively </w:t>
      </w:r>
      <w:r w:rsidRPr="00B901DC">
        <w:rPr>
          <w:rFonts w:ascii="Times New Roman" w:hAnsi="Times New Roman" w:cs="Times New Roman"/>
          <w:sz w:val="24"/>
          <w:szCs w:val="24"/>
        </w:rPr>
        <w:t>have focused on limiting television food advertising during programming where children are the primary audience</w:t>
      </w:r>
      <w:r w:rsidR="000F63B2">
        <w:rPr>
          <w:rFonts w:ascii="Times New Roman" w:hAnsi="Times New Roman" w:cs="Times New Roman"/>
          <w:sz w:val="24"/>
          <w:szCs w:val="24"/>
        </w:rPr>
        <w:t>,</w:t>
      </w:r>
      <w:r w:rsidR="00C94D71">
        <w:rPr>
          <w:rFonts w:ascii="Times New Roman" w:hAnsi="Times New Roman" w:cs="Times New Roman"/>
          <w:sz w:val="24"/>
          <w:szCs w:val="24"/>
        </w:rPr>
        <w:t xml:space="preserve"> </w:t>
      </w:r>
      <w:r w:rsidR="00C94D71" w:rsidRPr="00C94D71">
        <w:rPr>
          <w:rFonts w:ascii="Times New Roman" w:hAnsi="Times New Roman" w:cs="Times New Roman"/>
          <w:color w:val="FF0000"/>
          <w:sz w:val="24"/>
          <w:szCs w:val="24"/>
        </w:rPr>
        <w:t xml:space="preserve">i.e. the proportion of children in the viewing audience </w:t>
      </w:r>
      <w:r w:rsidR="00E02E06">
        <w:rPr>
          <w:rFonts w:ascii="Times New Roman" w:hAnsi="Times New Roman" w:cs="Times New Roman"/>
          <w:color w:val="FF0000"/>
          <w:sz w:val="24"/>
          <w:szCs w:val="24"/>
        </w:rPr>
        <w:t>is</w:t>
      </w:r>
      <w:r w:rsidR="00C94D71" w:rsidRPr="00C94D71">
        <w:rPr>
          <w:rFonts w:ascii="Times New Roman" w:hAnsi="Times New Roman" w:cs="Times New Roman"/>
          <w:color w:val="FF0000"/>
          <w:sz w:val="24"/>
          <w:szCs w:val="24"/>
        </w:rPr>
        <w:t xml:space="preserve"> above a certain threshold</w:t>
      </w:r>
      <w:r w:rsidRPr="00B901DC">
        <w:rPr>
          <w:rFonts w:ascii="Times New Roman" w:hAnsi="Times New Roman" w:cs="Times New Roman"/>
          <w:sz w:val="24"/>
          <w:szCs w:val="24"/>
        </w:rPr>
        <w:t>.</w:t>
      </w:r>
      <w:r w:rsidR="00E02E06">
        <w:rPr>
          <w:rFonts w:ascii="Times New Roman" w:hAnsi="Times New Roman" w:cs="Times New Roman"/>
          <w:sz w:val="24"/>
          <w:szCs w:val="24"/>
        </w:rPr>
        <w:t xml:space="preserve"> </w:t>
      </w:r>
      <w:r w:rsidR="00E02E06" w:rsidRPr="00E02E06">
        <w:rPr>
          <w:rFonts w:ascii="Times New Roman" w:hAnsi="Times New Roman" w:cs="Times New Roman"/>
          <w:color w:val="FF0000"/>
          <w:sz w:val="24"/>
          <w:szCs w:val="24"/>
        </w:rPr>
        <w:t>In the UK, the rules cover programmes in which the proportion of children (4-15 years) in the audience is at least 20% higher than would be found in the general population</w:t>
      </w:r>
      <w:r w:rsidR="00AE252D" w:rsidRPr="00AE252D">
        <w:rPr>
          <w:rFonts w:ascii="Times New Roman" w:hAnsi="Times New Roman" w:cs="Times New Roman"/>
          <w:color w:val="FF0000"/>
          <w:sz w:val="24"/>
          <w:szCs w:val="24"/>
          <w:vertAlign w:val="superscript"/>
        </w:rPr>
        <w:t>15</w:t>
      </w:r>
      <w:r w:rsidR="00E02E06" w:rsidRPr="00E02E06">
        <w:rPr>
          <w:rFonts w:ascii="Times New Roman" w:hAnsi="Times New Roman" w:cs="Times New Roman"/>
          <w:color w:val="FF0000"/>
          <w:sz w:val="24"/>
          <w:szCs w:val="24"/>
        </w:rPr>
        <w:t>.</w:t>
      </w:r>
      <w:r w:rsidR="000F63B2">
        <w:rPr>
          <w:rFonts w:ascii="Times New Roman" w:hAnsi="Times New Roman" w:cs="Times New Roman"/>
          <w:color w:val="FF0000"/>
          <w:sz w:val="24"/>
          <w:szCs w:val="24"/>
        </w:rPr>
        <w:t xml:space="preserve"> Most participating companies in the U.S. CFBAI define child-directed programming as those where children (2-11 years) make up at least 35% of the total audience. </w:t>
      </w:r>
      <w:r w:rsidR="000F63B2" w:rsidRPr="000F63B2">
        <w:rPr>
          <w:rFonts w:ascii="Times New Roman" w:hAnsi="Times New Roman" w:cs="Times New Roman"/>
          <w:color w:val="FF0000"/>
          <w:sz w:val="24"/>
          <w:szCs w:val="24"/>
        </w:rPr>
        <w:t>Both</w:t>
      </w:r>
      <w:r w:rsidRPr="000F63B2">
        <w:rPr>
          <w:rFonts w:ascii="Times New Roman" w:hAnsi="Times New Roman" w:cs="Times New Roman"/>
          <w:color w:val="FF0000"/>
          <w:sz w:val="24"/>
          <w:szCs w:val="24"/>
        </w:rPr>
        <w:t xml:space="preserve"> definition</w:t>
      </w:r>
      <w:r w:rsidR="000F63B2" w:rsidRPr="000F63B2">
        <w:rPr>
          <w:rFonts w:ascii="Times New Roman" w:hAnsi="Times New Roman" w:cs="Times New Roman"/>
          <w:color w:val="FF0000"/>
          <w:sz w:val="24"/>
          <w:szCs w:val="24"/>
        </w:rPr>
        <w:t>s</w:t>
      </w:r>
      <w:r w:rsidRPr="000F63B2">
        <w:rPr>
          <w:rFonts w:ascii="Times New Roman" w:hAnsi="Times New Roman" w:cs="Times New Roman"/>
          <w:color w:val="FF0000"/>
          <w:sz w:val="24"/>
          <w:szCs w:val="24"/>
        </w:rPr>
        <w:t xml:space="preserve"> </w:t>
      </w:r>
      <w:r w:rsidRPr="00B901DC">
        <w:rPr>
          <w:rFonts w:ascii="Times New Roman" w:hAnsi="Times New Roman" w:cs="Times New Roman"/>
          <w:sz w:val="24"/>
          <w:szCs w:val="24"/>
        </w:rPr>
        <w:t>ha</w:t>
      </w:r>
      <w:r w:rsidR="000F63B2">
        <w:rPr>
          <w:rFonts w:ascii="Times New Roman" w:hAnsi="Times New Roman" w:cs="Times New Roman"/>
          <w:sz w:val="24"/>
          <w:szCs w:val="24"/>
        </w:rPr>
        <w:t>ve</w:t>
      </w:r>
      <w:r w:rsidRPr="00B901DC">
        <w:rPr>
          <w:rFonts w:ascii="Times New Roman" w:hAnsi="Times New Roman" w:cs="Times New Roman"/>
          <w:sz w:val="24"/>
          <w:szCs w:val="24"/>
        </w:rPr>
        <w:t xml:space="preserve"> led to increases in advertising exposure during other types of TV programming that are widely viewed by children</w:t>
      </w:r>
      <w:r w:rsidR="00C94D71" w:rsidRPr="00C94D71">
        <w:rPr>
          <w:rFonts w:ascii="Times New Roman" w:hAnsi="Times New Roman" w:cs="Times New Roman"/>
          <w:color w:val="FF0000"/>
          <w:sz w:val="24"/>
          <w:szCs w:val="24"/>
        </w:rPr>
        <w:t xml:space="preserve">, </w:t>
      </w:r>
      <w:r w:rsidR="00E02E06">
        <w:rPr>
          <w:rFonts w:ascii="Times New Roman" w:hAnsi="Times New Roman" w:cs="Times New Roman"/>
          <w:color w:val="FF0000"/>
          <w:sz w:val="24"/>
          <w:szCs w:val="24"/>
        </w:rPr>
        <w:t xml:space="preserve">such as </w:t>
      </w:r>
      <w:r w:rsidR="00C94D71" w:rsidRPr="00C94D71">
        <w:rPr>
          <w:rFonts w:ascii="Times New Roman" w:hAnsi="Times New Roman" w:cs="Times New Roman"/>
          <w:color w:val="FF0000"/>
          <w:sz w:val="24"/>
          <w:szCs w:val="24"/>
        </w:rPr>
        <w:t xml:space="preserve">family </w:t>
      </w:r>
      <w:r w:rsidR="000F63B2">
        <w:rPr>
          <w:rFonts w:ascii="Times New Roman" w:hAnsi="Times New Roman" w:cs="Times New Roman"/>
          <w:color w:val="FF0000"/>
          <w:sz w:val="24"/>
          <w:szCs w:val="24"/>
        </w:rPr>
        <w:t>programming</w:t>
      </w:r>
      <w:r w:rsidR="00C94D71">
        <w:rPr>
          <w:rFonts w:ascii="Times New Roman" w:hAnsi="Times New Roman" w:cs="Times New Roman"/>
          <w:sz w:val="24"/>
          <w:szCs w:val="24"/>
        </w:rPr>
        <w:t>.</w:t>
      </w:r>
      <w:r w:rsidR="00C94D71" w:rsidRPr="00C94D71">
        <w:rPr>
          <w:rFonts w:ascii="Times New Roman" w:hAnsi="Times New Roman" w:cs="Times New Roman"/>
          <w:color w:val="FF0000"/>
          <w:sz w:val="24"/>
          <w:szCs w:val="24"/>
        </w:rPr>
        <w:t xml:space="preserve"> Many in the UK have called for </w:t>
      </w:r>
      <w:r w:rsidR="00F77BA7">
        <w:rPr>
          <w:rFonts w:ascii="Times New Roman" w:hAnsi="Times New Roman" w:cs="Times New Roman"/>
          <w:color w:val="FF0000"/>
          <w:sz w:val="24"/>
          <w:szCs w:val="24"/>
        </w:rPr>
        <w:t xml:space="preserve">the use of </w:t>
      </w:r>
      <w:r w:rsidR="00C94D71" w:rsidRPr="00C94D71">
        <w:rPr>
          <w:rFonts w:ascii="Times New Roman" w:hAnsi="Times New Roman" w:cs="Times New Roman"/>
          <w:color w:val="FF0000"/>
          <w:sz w:val="24"/>
          <w:szCs w:val="24"/>
        </w:rPr>
        <w:t xml:space="preserve">a 9pm ‘watershed’ system instead, such that HFSS advertising would be restricted during viewing times popular with children </w:t>
      </w:r>
      <w:r w:rsidR="00753D0F">
        <w:rPr>
          <w:rFonts w:ascii="Times New Roman" w:hAnsi="Times New Roman" w:cs="Times New Roman"/>
          <w:color w:val="FF0000"/>
          <w:sz w:val="24"/>
          <w:szCs w:val="24"/>
        </w:rPr>
        <w:t xml:space="preserve">similar to restrictions on </w:t>
      </w:r>
      <w:r w:rsidR="00C94D71" w:rsidRPr="00C94D71">
        <w:rPr>
          <w:rFonts w:ascii="Times New Roman" w:hAnsi="Times New Roman" w:cs="Times New Roman"/>
          <w:color w:val="FF0000"/>
          <w:sz w:val="24"/>
          <w:szCs w:val="24"/>
        </w:rPr>
        <w:t>other adult-only content (e.g. programming with violence or depictions of sex)</w:t>
      </w:r>
      <w:r w:rsidR="005019FC">
        <w:rPr>
          <w:rStyle w:val="EndnoteReference"/>
          <w:rFonts w:ascii="Times New Roman" w:hAnsi="Times New Roman" w:cs="Times New Roman"/>
          <w:color w:val="FF0000"/>
          <w:sz w:val="24"/>
          <w:szCs w:val="24"/>
        </w:rPr>
        <w:endnoteReference w:id="25"/>
      </w:r>
      <w:r w:rsidR="00C94D71" w:rsidRPr="00C94D71">
        <w:rPr>
          <w:rFonts w:ascii="Times New Roman" w:hAnsi="Times New Roman" w:cs="Times New Roman"/>
          <w:color w:val="FF0000"/>
          <w:sz w:val="24"/>
          <w:szCs w:val="24"/>
        </w:rPr>
        <w:t>.</w:t>
      </w:r>
      <w:r w:rsidR="005019FC">
        <w:rPr>
          <w:rFonts w:ascii="Times New Roman" w:hAnsi="Times New Roman" w:cs="Times New Roman"/>
          <w:color w:val="FF0000"/>
          <w:sz w:val="24"/>
          <w:szCs w:val="24"/>
        </w:rPr>
        <w:t xml:space="preserve"> </w:t>
      </w:r>
      <w:r w:rsidR="000F63B2">
        <w:rPr>
          <w:rFonts w:ascii="Times New Roman" w:hAnsi="Times New Roman" w:cs="Times New Roman"/>
          <w:color w:val="FF0000"/>
          <w:sz w:val="24"/>
          <w:szCs w:val="24"/>
        </w:rPr>
        <w:t xml:space="preserve">In the United States, </w:t>
      </w:r>
      <w:r w:rsidR="00753D0F">
        <w:rPr>
          <w:rFonts w:ascii="Times New Roman" w:hAnsi="Times New Roman" w:cs="Times New Roman"/>
          <w:color w:val="FF0000"/>
          <w:sz w:val="24"/>
          <w:szCs w:val="24"/>
        </w:rPr>
        <w:t>a national panel of experts recommended that advertising in media and other venues where children (2-14 years) make up 25% or more of the audience, as well as the use of marketing strategies, techniques, characteristics and venues suggesting that children are the target demographic, be considered child-directed marketing and covered by CFBAI pledges.</w:t>
      </w:r>
      <w:r w:rsidR="000F63B2">
        <w:rPr>
          <w:rStyle w:val="EndnoteReference"/>
          <w:rFonts w:ascii="Times New Roman" w:hAnsi="Times New Roman" w:cs="Times New Roman"/>
          <w:color w:val="FF0000"/>
          <w:sz w:val="24"/>
          <w:szCs w:val="24"/>
        </w:rPr>
        <w:endnoteReference w:id="26"/>
      </w:r>
    </w:p>
    <w:p w14:paraId="631B134F" w14:textId="77777777" w:rsidR="00E02E06" w:rsidRDefault="00E02E06" w:rsidP="00ED5C11">
      <w:pPr>
        <w:spacing w:after="0" w:line="480" w:lineRule="auto"/>
        <w:rPr>
          <w:rFonts w:ascii="Times New Roman" w:hAnsi="Times New Roman" w:cs="Times New Roman"/>
          <w:sz w:val="24"/>
          <w:szCs w:val="24"/>
        </w:rPr>
      </w:pPr>
    </w:p>
    <w:p w14:paraId="1357D8C3" w14:textId="5089E882" w:rsidR="00B901DC" w:rsidRPr="00B901DC" w:rsidRDefault="00B901DC" w:rsidP="00ED5C11">
      <w:pPr>
        <w:spacing w:after="0" w:line="480" w:lineRule="auto"/>
        <w:rPr>
          <w:rFonts w:ascii="Times New Roman" w:hAnsi="Times New Roman" w:cs="Times New Roman"/>
          <w:sz w:val="24"/>
          <w:szCs w:val="24"/>
        </w:rPr>
      </w:pPr>
      <w:r w:rsidRPr="00B901DC">
        <w:rPr>
          <w:rFonts w:ascii="Times New Roman" w:hAnsi="Times New Roman" w:cs="Times New Roman"/>
          <w:sz w:val="24"/>
          <w:szCs w:val="24"/>
        </w:rPr>
        <w:t>Furthermore, if regulating television advertising to children has been problematic, it now appears relatively straightforward in comparison to the complexities facing policy-making aiming to address digital marketing, such as social media, mobile apps, and games. US studies have demonstrated the omnipresence of unhealthy food marketing on food company websites used by over a million children each month and the detrimental effect of ‘advergames’ on children’s snack consumption</w:t>
      </w:r>
      <w:r w:rsidRPr="00B901DC">
        <w:rPr>
          <w:rStyle w:val="EndnoteReference"/>
          <w:rFonts w:ascii="Times New Roman" w:hAnsi="Times New Roman" w:cs="Times New Roman"/>
          <w:sz w:val="24"/>
          <w:szCs w:val="24"/>
        </w:rPr>
        <w:endnoteReference w:id="27"/>
      </w:r>
      <w:r w:rsidRPr="00B901DC">
        <w:rPr>
          <w:rFonts w:ascii="Times New Roman" w:hAnsi="Times New Roman" w:cs="Times New Roman"/>
          <w:sz w:val="24"/>
          <w:szCs w:val="24"/>
        </w:rPr>
        <w:t>.</w:t>
      </w:r>
    </w:p>
    <w:p w14:paraId="2219C98A" w14:textId="77777777" w:rsidR="00B901DC" w:rsidRPr="00B901DC" w:rsidRDefault="00B901DC" w:rsidP="00ED5C11">
      <w:pPr>
        <w:spacing w:after="0" w:line="480" w:lineRule="auto"/>
        <w:rPr>
          <w:rFonts w:ascii="Times New Roman" w:hAnsi="Times New Roman" w:cs="Times New Roman"/>
          <w:sz w:val="24"/>
          <w:szCs w:val="24"/>
        </w:rPr>
      </w:pPr>
    </w:p>
    <w:p w14:paraId="6EAF6D4F" w14:textId="728F2798" w:rsidR="00B901DC" w:rsidRPr="00B901DC" w:rsidRDefault="00B901DC" w:rsidP="00041832">
      <w:pPr>
        <w:spacing w:after="0" w:line="480" w:lineRule="auto"/>
        <w:rPr>
          <w:rFonts w:ascii="Times New Roman" w:hAnsi="Times New Roman" w:cs="Times New Roman"/>
          <w:sz w:val="24"/>
          <w:szCs w:val="24"/>
        </w:rPr>
      </w:pPr>
      <w:r w:rsidRPr="00B901DC">
        <w:rPr>
          <w:rFonts w:ascii="Times New Roman" w:hAnsi="Times New Roman" w:cs="Times New Roman"/>
          <w:sz w:val="24"/>
          <w:szCs w:val="24"/>
        </w:rPr>
        <w:t>In the United States, public health experts have attempted to engage the food industry to address these limitations in self-regulation of food marketing to children through voluntary actions. In 2011, a U.S. government inter-agency working group proposed several principles for responsible food marketing to children that would support rather than undermine children’s health, including that foods marketed to children should contain a meaningful amount of nutrients that are beneficial for children (e.g., fruit, vegetables or whole grains); that regulations should limit marketing to children up to age 17; and that all forms of marketing to children (including in schools, character and toy cobranding, and product placements) should be covered</w:t>
      </w:r>
      <w:r w:rsidRPr="00B901DC">
        <w:rPr>
          <w:rStyle w:val="EndnoteReference"/>
          <w:rFonts w:ascii="Times New Roman" w:hAnsi="Times New Roman" w:cs="Times New Roman"/>
          <w:sz w:val="24"/>
          <w:szCs w:val="24"/>
        </w:rPr>
        <w:endnoteReference w:id="28"/>
      </w:r>
      <w:r w:rsidR="008D0DDF">
        <w:rPr>
          <w:rFonts w:ascii="Times New Roman" w:hAnsi="Times New Roman" w:cs="Times New Roman"/>
          <w:sz w:val="24"/>
          <w:szCs w:val="24"/>
        </w:rPr>
        <w:t>.</w:t>
      </w:r>
      <w:r w:rsidRPr="00B901DC">
        <w:rPr>
          <w:rFonts w:ascii="Times New Roman" w:hAnsi="Times New Roman" w:cs="Times New Roman"/>
          <w:sz w:val="24"/>
          <w:szCs w:val="24"/>
        </w:rPr>
        <w:t xml:space="preserve"> However, the food industry successfully lobbied against these “voluntary guidelines” and they were never issued despite overwhelming positive support during the comment period</w:t>
      </w:r>
      <w:r w:rsidRPr="00B901DC">
        <w:rPr>
          <w:rStyle w:val="EndnoteReference"/>
          <w:rFonts w:ascii="Times New Roman" w:hAnsi="Times New Roman" w:cs="Times New Roman"/>
          <w:sz w:val="24"/>
          <w:szCs w:val="24"/>
        </w:rPr>
        <w:endnoteReference w:id="29"/>
      </w:r>
      <w:r w:rsidRPr="00B901DC">
        <w:rPr>
          <w:rFonts w:ascii="Times New Roman" w:hAnsi="Times New Roman" w:cs="Times New Roman"/>
          <w:sz w:val="24"/>
          <w:szCs w:val="24"/>
        </w:rPr>
        <w:t xml:space="preserve">.  More recently a national panel of experts developed specific definitions of responsible food marketing to children for companies to adopt, including defining children as up to age 14 and refining definitions of “child-directed” marketing to include media disproportionately viewed by children, venues that children are more likely to frequent (e.g., community recreation centres), and techniques that </w:t>
      </w:r>
      <w:r w:rsidR="008D0DDF">
        <w:rPr>
          <w:rFonts w:ascii="Times New Roman" w:hAnsi="Times New Roman" w:cs="Times New Roman"/>
          <w:sz w:val="24"/>
          <w:szCs w:val="24"/>
        </w:rPr>
        <w:t>specifically appeal to children</w:t>
      </w:r>
      <w:r w:rsidR="00D51658" w:rsidRPr="00D51658">
        <w:rPr>
          <w:rFonts w:ascii="Times New Roman" w:hAnsi="Times New Roman" w:cs="Times New Roman"/>
          <w:sz w:val="24"/>
          <w:szCs w:val="24"/>
          <w:vertAlign w:val="superscript"/>
        </w:rPr>
        <w:t>26</w:t>
      </w:r>
      <w:r w:rsidR="008D0DDF">
        <w:rPr>
          <w:rFonts w:ascii="Times New Roman" w:hAnsi="Times New Roman" w:cs="Times New Roman"/>
          <w:sz w:val="24"/>
          <w:szCs w:val="24"/>
        </w:rPr>
        <w:t>.</w:t>
      </w:r>
      <w:r w:rsidRPr="00B901DC">
        <w:rPr>
          <w:rFonts w:ascii="Times New Roman" w:hAnsi="Times New Roman" w:cs="Times New Roman"/>
          <w:sz w:val="24"/>
          <w:szCs w:val="24"/>
        </w:rPr>
        <w:t xml:space="preserve"> To date, the CFBAI and major food companies have not agreed to any of these proposed improvements in food industry self-regulation.</w:t>
      </w:r>
    </w:p>
    <w:p w14:paraId="2DA4DEEC" w14:textId="77777777" w:rsidR="00B901DC" w:rsidRPr="00B901DC" w:rsidRDefault="00B901DC" w:rsidP="00041832">
      <w:pPr>
        <w:spacing w:after="0" w:line="480" w:lineRule="auto"/>
        <w:rPr>
          <w:rFonts w:ascii="Times New Roman" w:hAnsi="Times New Roman" w:cs="Times New Roman"/>
          <w:sz w:val="24"/>
          <w:szCs w:val="24"/>
        </w:rPr>
      </w:pPr>
    </w:p>
    <w:p w14:paraId="416E0B5D" w14:textId="5DEFDEC1" w:rsidR="00ED5C11" w:rsidRPr="00B901DC" w:rsidRDefault="00B901DC" w:rsidP="00ED5C11">
      <w:pPr>
        <w:spacing w:after="0" w:line="480" w:lineRule="auto"/>
        <w:rPr>
          <w:rFonts w:ascii="Times New Roman" w:hAnsi="Times New Roman" w:cs="Times New Roman"/>
          <w:sz w:val="24"/>
          <w:szCs w:val="24"/>
        </w:rPr>
      </w:pPr>
      <w:r w:rsidRPr="00B901DC">
        <w:rPr>
          <w:rFonts w:ascii="Times New Roman" w:hAnsi="Times New Roman" w:cs="Times New Roman"/>
          <w:sz w:val="24"/>
          <w:szCs w:val="24"/>
        </w:rPr>
        <w:t xml:space="preserve">Recent government actions to strengthen statutory regulations regarding food marketing to children have had </w:t>
      </w:r>
      <w:r w:rsidR="00E02E06" w:rsidRPr="00E02E06">
        <w:rPr>
          <w:rFonts w:ascii="Times New Roman" w:hAnsi="Times New Roman" w:cs="Times New Roman"/>
          <w:color w:val="FF0000"/>
          <w:sz w:val="24"/>
          <w:szCs w:val="24"/>
        </w:rPr>
        <w:t xml:space="preserve">somewhat </w:t>
      </w:r>
      <w:r w:rsidRPr="00B901DC">
        <w:rPr>
          <w:rFonts w:ascii="Times New Roman" w:hAnsi="Times New Roman" w:cs="Times New Roman"/>
          <w:sz w:val="24"/>
          <w:szCs w:val="24"/>
        </w:rPr>
        <w:t>more success. A UK Government inquiry into childhood obesity recommended tougher controls on the marketing of unhealthy food and drink, including the implementation of a 9pm watershed to ensure that regulations apply to the programming that children are likely to watch, not just to children’s specific programming,</w:t>
      </w:r>
      <w:r w:rsidRPr="00B901DC">
        <w:rPr>
          <w:rStyle w:val="EndnoteReference"/>
          <w:rFonts w:ascii="Times New Roman" w:hAnsi="Times New Roman" w:cs="Times New Roman"/>
          <w:sz w:val="24"/>
          <w:szCs w:val="24"/>
        </w:rPr>
        <w:endnoteReference w:id="30"/>
      </w:r>
      <w:r w:rsidRPr="00B901DC">
        <w:rPr>
          <w:rFonts w:ascii="Times New Roman" w:hAnsi="Times New Roman" w:cs="Times New Roman"/>
          <w:sz w:val="24"/>
          <w:szCs w:val="24"/>
        </w:rPr>
        <w:t xml:space="preserve"> although such changes did not appear in the subsequent childhood obesity plan</w:t>
      </w:r>
      <w:r w:rsidR="00AE252D" w:rsidRPr="00AE252D">
        <w:rPr>
          <w:rFonts w:ascii="Times New Roman" w:hAnsi="Times New Roman" w:cs="Times New Roman"/>
          <w:sz w:val="24"/>
          <w:szCs w:val="24"/>
          <w:vertAlign w:val="superscript"/>
        </w:rPr>
        <w:t>25</w:t>
      </w:r>
      <w:r w:rsidR="00AE252D">
        <w:rPr>
          <w:rFonts w:ascii="Times New Roman" w:hAnsi="Times New Roman" w:cs="Times New Roman"/>
          <w:sz w:val="24"/>
          <w:szCs w:val="24"/>
        </w:rPr>
        <w:t>.</w:t>
      </w:r>
      <w:r w:rsidRPr="00B901DC">
        <w:rPr>
          <w:rFonts w:ascii="Times New Roman" w:hAnsi="Times New Roman" w:cs="Times New Roman"/>
          <w:sz w:val="24"/>
          <w:szCs w:val="24"/>
        </w:rPr>
        <w:t xml:space="preserve"> In late 2016, the UK’s Committee on Advertising Practice announced new rules regarding HFSS advertising within non-broadcast media, intended to bring the regulations more in line with those that govern TV advertising from July 2017</w:t>
      </w:r>
      <w:r w:rsidRPr="00B901DC">
        <w:rPr>
          <w:rStyle w:val="EndnoteReference"/>
          <w:rFonts w:ascii="Times New Roman" w:hAnsi="Times New Roman" w:cs="Times New Roman"/>
          <w:sz w:val="24"/>
          <w:szCs w:val="24"/>
        </w:rPr>
        <w:endnoteReference w:id="31"/>
      </w:r>
      <w:r w:rsidRPr="00B901DC">
        <w:rPr>
          <w:rFonts w:ascii="Times New Roman" w:hAnsi="Times New Roman" w:cs="Times New Roman"/>
          <w:sz w:val="24"/>
          <w:szCs w:val="24"/>
        </w:rPr>
        <w:t>. In 2015, Chile significantly strengthened its law regarding the nutritional composition of food and advertising to restrict all forms of food advertising aimed at children under 14</w:t>
      </w:r>
      <w:r w:rsidR="008D0DDF">
        <w:rPr>
          <w:rFonts w:ascii="Times New Roman" w:hAnsi="Times New Roman" w:cs="Times New Roman"/>
          <w:sz w:val="24"/>
          <w:szCs w:val="24"/>
        </w:rPr>
        <w:t>, regardless of where it occurs</w:t>
      </w:r>
      <w:r w:rsidRPr="00B901DC">
        <w:rPr>
          <w:rStyle w:val="EndnoteReference"/>
          <w:rFonts w:ascii="Times New Roman" w:hAnsi="Times New Roman" w:cs="Times New Roman"/>
          <w:sz w:val="24"/>
          <w:szCs w:val="24"/>
        </w:rPr>
        <w:endnoteReference w:id="32"/>
      </w:r>
      <w:r w:rsidR="008D0DDF">
        <w:rPr>
          <w:rFonts w:ascii="Times New Roman" w:hAnsi="Times New Roman" w:cs="Times New Roman"/>
          <w:sz w:val="24"/>
          <w:szCs w:val="24"/>
        </w:rPr>
        <w:t>.</w:t>
      </w:r>
      <w:r w:rsidRPr="00B901DC">
        <w:rPr>
          <w:rFonts w:ascii="Times New Roman" w:hAnsi="Times New Roman" w:cs="Times New Roman"/>
          <w:sz w:val="24"/>
          <w:szCs w:val="24"/>
        </w:rPr>
        <w:t xml:space="preserve"> The law also specifies that features of the advertisements, such as licensed characters, animation, toys, children’s settings and child voices, indicate that advertising is aimed at children and must comply with nutrition standards. Furthermore, Canadian Prime Minister Trudeau in 2016 mandated that the Minister of Health introduce “new restrictions on the commercial marketing of unhealthy food and beverages to children” as a top priority</w:t>
      </w:r>
      <w:r w:rsidRPr="00B901DC">
        <w:rPr>
          <w:rStyle w:val="EndnoteReference"/>
          <w:rFonts w:ascii="Times New Roman" w:hAnsi="Times New Roman" w:cs="Times New Roman"/>
          <w:sz w:val="24"/>
          <w:szCs w:val="24"/>
        </w:rPr>
        <w:endnoteReference w:id="33"/>
      </w:r>
      <w:r w:rsidRPr="00B901DC">
        <w:rPr>
          <w:rFonts w:ascii="Times New Roman" w:hAnsi="Times New Roman" w:cs="Times New Roman"/>
          <w:sz w:val="24"/>
          <w:szCs w:val="24"/>
        </w:rPr>
        <w:t>.</w:t>
      </w:r>
      <w:r w:rsidR="008E6EA6" w:rsidRPr="00B901DC">
        <w:rPr>
          <w:rFonts w:ascii="Times New Roman" w:hAnsi="Times New Roman" w:cs="Times New Roman"/>
          <w:sz w:val="24"/>
          <w:szCs w:val="24"/>
        </w:rPr>
        <w:t xml:space="preserve"> </w:t>
      </w:r>
    </w:p>
    <w:p w14:paraId="2FB550C9" w14:textId="77777777" w:rsidR="00ED5C11" w:rsidRPr="00B901DC" w:rsidRDefault="00ED5C11" w:rsidP="00A664E8">
      <w:pPr>
        <w:spacing w:after="0" w:line="480" w:lineRule="auto"/>
        <w:rPr>
          <w:rFonts w:ascii="Times New Roman" w:hAnsi="Times New Roman" w:cs="Times New Roman"/>
          <w:sz w:val="24"/>
          <w:szCs w:val="24"/>
        </w:rPr>
      </w:pPr>
    </w:p>
    <w:p w14:paraId="35E4B14B" w14:textId="020D0139" w:rsidR="00845DD3" w:rsidRDefault="00E60743" w:rsidP="00BF0D50">
      <w:pPr>
        <w:spacing w:after="0" w:line="480" w:lineRule="auto"/>
        <w:rPr>
          <w:rFonts w:ascii="Times New Roman" w:hAnsi="Times New Roman" w:cs="Times New Roman"/>
          <w:color w:val="FF0000"/>
          <w:sz w:val="24"/>
          <w:szCs w:val="24"/>
        </w:rPr>
      </w:pPr>
      <w:r w:rsidRPr="00B901DC">
        <w:rPr>
          <w:rFonts w:ascii="Times New Roman" w:hAnsi="Times New Roman" w:cs="Times New Roman"/>
          <w:sz w:val="24"/>
          <w:szCs w:val="24"/>
        </w:rPr>
        <w:t>Despite consensus on the need for regulations to limit HFSS marketing to children, m</w:t>
      </w:r>
      <w:r w:rsidR="00ED5C11" w:rsidRPr="00B901DC">
        <w:rPr>
          <w:rFonts w:ascii="Times New Roman" w:hAnsi="Times New Roman" w:cs="Times New Roman"/>
          <w:sz w:val="24"/>
          <w:szCs w:val="24"/>
        </w:rPr>
        <w:t xml:space="preserve">any questions remain </w:t>
      </w:r>
      <w:r w:rsidR="00FD438E" w:rsidRPr="00B901DC">
        <w:rPr>
          <w:rFonts w:ascii="Times New Roman" w:hAnsi="Times New Roman" w:cs="Times New Roman"/>
          <w:sz w:val="24"/>
          <w:szCs w:val="24"/>
        </w:rPr>
        <w:t xml:space="preserve">over the most successful actions and measures that can be taken to reduce the extent, exposure and </w:t>
      </w:r>
      <w:r w:rsidRPr="00B901DC">
        <w:rPr>
          <w:rFonts w:ascii="Times New Roman" w:hAnsi="Times New Roman" w:cs="Times New Roman"/>
          <w:sz w:val="24"/>
          <w:szCs w:val="24"/>
        </w:rPr>
        <w:t xml:space="preserve">negative </w:t>
      </w:r>
      <w:r w:rsidR="00FD438E" w:rsidRPr="00B901DC">
        <w:rPr>
          <w:rFonts w:ascii="Times New Roman" w:hAnsi="Times New Roman" w:cs="Times New Roman"/>
          <w:sz w:val="24"/>
          <w:szCs w:val="24"/>
        </w:rPr>
        <w:t xml:space="preserve">impact of </w:t>
      </w:r>
      <w:r w:rsidRPr="00B901DC">
        <w:rPr>
          <w:rFonts w:ascii="Times New Roman" w:hAnsi="Times New Roman" w:cs="Times New Roman"/>
          <w:sz w:val="24"/>
          <w:szCs w:val="24"/>
        </w:rPr>
        <w:t>such</w:t>
      </w:r>
      <w:r w:rsidR="00FD438E" w:rsidRPr="00B901DC">
        <w:rPr>
          <w:rFonts w:ascii="Times New Roman" w:hAnsi="Times New Roman" w:cs="Times New Roman"/>
          <w:sz w:val="24"/>
          <w:szCs w:val="24"/>
        </w:rPr>
        <w:t xml:space="preserve"> marketing</w:t>
      </w:r>
      <w:r w:rsidR="00A1211F" w:rsidRPr="00B901DC">
        <w:rPr>
          <w:rFonts w:ascii="Times New Roman" w:hAnsi="Times New Roman" w:cs="Times New Roman"/>
          <w:sz w:val="24"/>
          <w:szCs w:val="24"/>
        </w:rPr>
        <w:t xml:space="preserve">. </w:t>
      </w:r>
      <w:r w:rsidR="00B901DC" w:rsidRPr="00B901DC">
        <w:rPr>
          <w:rFonts w:ascii="Times New Roman" w:hAnsi="Times New Roman" w:cs="Times New Roman"/>
          <w:sz w:val="24"/>
          <w:szCs w:val="24"/>
        </w:rPr>
        <w:t>As noted, t</w:t>
      </w:r>
      <w:r w:rsidR="00A1211F" w:rsidRPr="00B901DC">
        <w:rPr>
          <w:rFonts w:ascii="Times New Roman" w:hAnsi="Times New Roman" w:cs="Times New Roman"/>
          <w:sz w:val="24"/>
          <w:szCs w:val="24"/>
        </w:rPr>
        <w:t>here is</w:t>
      </w:r>
      <w:r w:rsidR="00FD438E" w:rsidRPr="00B901DC">
        <w:rPr>
          <w:rFonts w:ascii="Times New Roman" w:hAnsi="Times New Roman" w:cs="Times New Roman"/>
          <w:sz w:val="24"/>
          <w:szCs w:val="24"/>
        </w:rPr>
        <w:t xml:space="preserve"> evidence that statutory regulation can be effective (although close attention must be paid to the specifics </w:t>
      </w:r>
      <w:r w:rsidR="00BB6FD4">
        <w:rPr>
          <w:rFonts w:ascii="Times New Roman" w:hAnsi="Times New Roman" w:cs="Times New Roman"/>
          <w:sz w:val="24"/>
          <w:szCs w:val="24"/>
        </w:rPr>
        <w:t xml:space="preserve">and comprehensiveness </w:t>
      </w:r>
      <w:r w:rsidR="00FD438E" w:rsidRPr="00B901DC">
        <w:rPr>
          <w:rFonts w:ascii="Times New Roman" w:hAnsi="Times New Roman" w:cs="Times New Roman"/>
          <w:sz w:val="24"/>
          <w:szCs w:val="24"/>
        </w:rPr>
        <w:t xml:space="preserve">of the legislation) but </w:t>
      </w:r>
      <w:r w:rsidR="00A1211F" w:rsidRPr="00B901DC">
        <w:rPr>
          <w:rFonts w:ascii="Times New Roman" w:hAnsi="Times New Roman" w:cs="Times New Roman"/>
          <w:sz w:val="24"/>
          <w:szCs w:val="24"/>
        </w:rPr>
        <w:t>studies show that</w:t>
      </w:r>
      <w:r w:rsidR="00FD438E" w:rsidRPr="00B901DC">
        <w:rPr>
          <w:rFonts w:ascii="Times New Roman" w:hAnsi="Times New Roman" w:cs="Times New Roman"/>
          <w:sz w:val="24"/>
          <w:szCs w:val="24"/>
        </w:rPr>
        <w:t xml:space="preserve"> the impact of self-regulation is more variable. </w:t>
      </w:r>
      <w:r w:rsidR="00845DD3">
        <w:rPr>
          <w:rFonts w:ascii="Times New Roman" w:hAnsi="Times New Roman" w:cs="Times New Roman"/>
          <w:color w:val="FF0000"/>
          <w:sz w:val="24"/>
          <w:szCs w:val="24"/>
        </w:rPr>
        <w:t>H</w:t>
      </w:r>
      <w:r w:rsidR="00845DD3" w:rsidRPr="00845DD3">
        <w:rPr>
          <w:rFonts w:ascii="Times New Roman" w:hAnsi="Times New Roman" w:cs="Times New Roman"/>
          <w:color w:val="FF0000"/>
          <w:sz w:val="24"/>
          <w:szCs w:val="24"/>
        </w:rPr>
        <w:t>ybrid c</w:t>
      </w:r>
      <w:r w:rsidR="00A54462" w:rsidRPr="00845DD3">
        <w:rPr>
          <w:rFonts w:ascii="Times New Roman" w:hAnsi="Times New Roman" w:cs="Times New Roman"/>
          <w:color w:val="FF0000"/>
          <w:sz w:val="24"/>
          <w:szCs w:val="24"/>
        </w:rPr>
        <w:t>o</w:t>
      </w:r>
      <w:r w:rsidR="00A54462" w:rsidRPr="00A54462">
        <w:rPr>
          <w:rFonts w:ascii="Times New Roman" w:hAnsi="Times New Roman" w:cs="Times New Roman"/>
          <w:color w:val="FF0000"/>
          <w:sz w:val="24"/>
          <w:szCs w:val="24"/>
        </w:rPr>
        <w:t>-regulatory or quasi-regulatory approaches</w:t>
      </w:r>
      <w:r w:rsidR="00753D0F" w:rsidRPr="00753D0F">
        <w:rPr>
          <w:rFonts w:ascii="Times New Roman" w:hAnsi="Times New Roman" w:cs="Times New Roman"/>
          <w:color w:val="FF0000"/>
          <w:sz w:val="24"/>
          <w:szCs w:val="24"/>
        </w:rPr>
        <w:t xml:space="preserve"> </w:t>
      </w:r>
      <w:r w:rsidR="00753D0F">
        <w:rPr>
          <w:rFonts w:ascii="Times New Roman" w:hAnsi="Times New Roman" w:cs="Times New Roman"/>
          <w:color w:val="FF0000"/>
          <w:sz w:val="24"/>
          <w:szCs w:val="24"/>
        </w:rPr>
        <w:t>have also been adopted for front of pack</w:t>
      </w:r>
      <w:r w:rsidR="00845DD3">
        <w:rPr>
          <w:rFonts w:ascii="Times New Roman" w:hAnsi="Times New Roman" w:cs="Times New Roman"/>
          <w:color w:val="FF0000"/>
          <w:sz w:val="24"/>
          <w:szCs w:val="24"/>
        </w:rPr>
        <w:t xml:space="preserve"> food labelling in some regions</w:t>
      </w:r>
      <w:r w:rsidR="00753D0F">
        <w:rPr>
          <w:rFonts w:ascii="Times New Roman" w:hAnsi="Times New Roman" w:cs="Times New Roman"/>
          <w:color w:val="FF0000"/>
          <w:sz w:val="24"/>
          <w:szCs w:val="24"/>
        </w:rPr>
        <w:t xml:space="preserve"> whereby national authorities are responsible for encouraging best practice</w:t>
      </w:r>
      <w:r w:rsidR="00A56DDC">
        <w:rPr>
          <w:rFonts w:ascii="Times New Roman" w:hAnsi="Times New Roman" w:cs="Times New Roman"/>
          <w:color w:val="FF0000"/>
          <w:sz w:val="24"/>
          <w:szCs w:val="24"/>
        </w:rPr>
        <w:t>s</w:t>
      </w:r>
      <w:r w:rsidR="00753D0F">
        <w:rPr>
          <w:rFonts w:ascii="Times New Roman" w:hAnsi="Times New Roman" w:cs="Times New Roman"/>
          <w:color w:val="FF0000"/>
          <w:sz w:val="24"/>
          <w:szCs w:val="24"/>
        </w:rPr>
        <w:t xml:space="preserve"> and endorsing particular developments</w:t>
      </w:r>
      <w:r w:rsidR="00753D0F">
        <w:rPr>
          <w:rStyle w:val="EndnoteReference"/>
          <w:rFonts w:ascii="Times New Roman" w:hAnsi="Times New Roman" w:cs="Times New Roman"/>
          <w:color w:val="FF0000"/>
          <w:sz w:val="24"/>
          <w:szCs w:val="24"/>
        </w:rPr>
        <w:endnoteReference w:id="34"/>
      </w:r>
      <w:r w:rsidR="00753D0F" w:rsidRPr="00EA0BC6">
        <w:rPr>
          <w:rFonts w:ascii="Times New Roman" w:hAnsi="Times New Roman" w:cs="Times New Roman"/>
          <w:color w:val="FF0000"/>
          <w:sz w:val="24"/>
          <w:szCs w:val="24"/>
          <w:vertAlign w:val="superscript"/>
        </w:rPr>
        <w:t>,</w:t>
      </w:r>
      <w:r w:rsidR="00753D0F">
        <w:rPr>
          <w:rStyle w:val="EndnoteReference"/>
          <w:rFonts w:ascii="Times New Roman" w:hAnsi="Times New Roman" w:cs="Times New Roman"/>
          <w:color w:val="FF0000"/>
          <w:sz w:val="24"/>
          <w:szCs w:val="24"/>
        </w:rPr>
        <w:endnoteReference w:id="35"/>
      </w:r>
      <w:r w:rsidR="00845DD3">
        <w:rPr>
          <w:rFonts w:ascii="Times New Roman" w:hAnsi="Times New Roman" w:cs="Times New Roman"/>
          <w:color w:val="FF0000"/>
          <w:sz w:val="24"/>
          <w:szCs w:val="24"/>
        </w:rPr>
        <w:t>.</w:t>
      </w:r>
      <w:r w:rsidR="00753D0F">
        <w:rPr>
          <w:rFonts w:ascii="Times New Roman" w:hAnsi="Times New Roman" w:cs="Times New Roman"/>
          <w:color w:val="FF0000"/>
          <w:sz w:val="24"/>
          <w:szCs w:val="24"/>
        </w:rPr>
        <w:t xml:space="preserve"> </w:t>
      </w:r>
      <w:r w:rsidR="00845DD3">
        <w:rPr>
          <w:rFonts w:ascii="Times New Roman" w:hAnsi="Times New Roman" w:cs="Times New Roman"/>
          <w:color w:val="FF0000"/>
          <w:sz w:val="24"/>
          <w:szCs w:val="24"/>
        </w:rPr>
        <w:t>These approaches have</w:t>
      </w:r>
      <w:r w:rsidR="00753D0F">
        <w:rPr>
          <w:rFonts w:ascii="Times New Roman" w:hAnsi="Times New Roman" w:cs="Times New Roman"/>
          <w:color w:val="FF0000"/>
          <w:sz w:val="24"/>
          <w:szCs w:val="24"/>
        </w:rPr>
        <w:t xml:space="preserve"> not been used to regulate food marketing</w:t>
      </w:r>
      <w:r w:rsidR="00A56DDC">
        <w:rPr>
          <w:rFonts w:ascii="Times New Roman" w:hAnsi="Times New Roman" w:cs="Times New Roman"/>
          <w:color w:val="FF0000"/>
          <w:sz w:val="24"/>
          <w:szCs w:val="24"/>
        </w:rPr>
        <w:t xml:space="preserve"> and there is limited evidence of effectiveness in other domains</w:t>
      </w:r>
      <w:r w:rsidR="00845DD3">
        <w:rPr>
          <w:rFonts w:ascii="Times New Roman" w:hAnsi="Times New Roman" w:cs="Times New Roman"/>
          <w:color w:val="FF0000"/>
          <w:sz w:val="24"/>
          <w:szCs w:val="24"/>
        </w:rPr>
        <w:t xml:space="preserve">, but </w:t>
      </w:r>
      <w:r w:rsidR="00A56DDC">
        <w:rPr>
          <w:rFonts w:ascii="Times New Roman" w:hAnsi="Times New Roman" w:cs="Times New Roman"/>
          <w:color w:val="FF0000"/>
          <w:sz w:val="24"/>
          <w:szCs w:val="24"/>
        </w:rPr>
        <w:t xml:space="preserve">they </w:t>
      </w:r>
      <w:r w:rsidR="00845DD3">
        <w:rPr>
          <w:rFonts w:ascii="Times New Roman" w:hAnsi="Times New Roman" w:cs="Times New Roman"/>
          <w:color w:val="FF0000"/>
          <w:sz w:val="24"/>
          <w:szCs w:val="24"/>
        </w:rPr>
        <w:t>could be considered</w:t>
      </w:r>
      <w:r w:rsidR="00A54462">
        <w:rPr>
          <w:rFonts w:ascii="Times New Roman" w:hAnsi="Times New Roman" w:cs="Times New Roman"/>
          <w:color w:val="FF0000"/>
          <w:sz w:val="24"/>
          <w:szCs w:val="24"/>
        </w:rPr>
        <w:t xml:space="preserve">. </w:t>
      </w:r>
      <w:r w:rsidR="00845DD3">
        <w:rPr>
          <w:rFonts w:ascii="Times New Roman" w:hAnsi="Times New Roman" w:cs="Times New Roman"/>
          <w:color w:val="FF0000"/>
          <w:sz w:val="24"/>
          <w:szCs w:val="24"/>
        </w:rPr>
        <w:t>For example, a</w:t>
      </w:r>
      <w:r w:rsidR="00A54462">
        <w:rPr>
          <w:rFonts w:ascii="Times New Roman" w:hAnsi="Times New Roman" w:cs="Times New Roman"/>
          <w:color w:val="FF0000"/>
          <w:sz w:val="24"/>
          <w:szCs w:val="24"/>
        </w:rPr>
        <w:t xml:space="preserve"> third party or regulatory agenc</w:t>
      </w:r>
      <w:r w:rsidR="00845DD3">
        <w:rPr>
          <w:rFonts w:ascii="Times New Roman" w:hAnsi="Times New Roman" w:cs="Times New Roman"/>
          <w:color w:val="FF0000"/>
          <w:sz w:val="24"/>
          <w:szCs w:val="24"/>
        </w:rPr>
        <w:t>y would verify</w:t>
      </w:r>
      <w:r w:rsidR="00A54462">
        <w:rPr>
          <w:rFonts w:ascii="Times New Roman" w:hAnsi="Times New Roman" w:cs="Times New Roman"/>
          <w:color w:val="FF0000"/>
          <w:sz w:val="24"/>
          <w:szCs w:val="24"/>
        </w:rPr>
        <w:t xml:space="preserve"> industry-developed codes or </w:t>
      </w:r>
      <w:r w:rsidR="00845DD3">
        <w:rPr>
          <w:rFonts w:ascii="Times New Roman" w:hAnsi="Times New Roman" w:cs="Times New Roman"/>
          <w:color w:val="FF0000"/>
          <w:sz w:val="24"/>
          <w:szCs w:val="24"/>
        </w:rPr>
        <w:t xml:space="preserve">a </w:t>
      </w:r>
      <w:r w:rsidR="00A54462">
        <w:rPr>
          <w:rFonts w:ascii="Times New Roman" w:hAnsi="Times New Roman" w:cs="Times New Roman"/>
          <w:color w:val="FF0000"/>
          <w:sz w:val="24"/>
          <w:szCs w:val="24"/>
        </w:rPr>
        <w:t xml:space="preserve">government </w:t>
      </w:r>
      <w:r w:rsidR="00845DD3">
        <w:rPr>
          <w:rFonts w:ascii="Times New Roman" w:hAnsi="Times New Roman" w:cs="Times New Roman"/>
          <w:color w:val="FF0000"/>
          <w:sz w:val="24"/>
          <w:szCs w:val="24"/>
        </w:rPr>
        <w:t>would require</w:t>
      </w:r>
      <w:r w:rsidR="00A54462">
        <w:rPr>
          <w:rFonts w:ascii="Times New Roman" w:hAnsi="Times New Roman" w:cs="Times New Roman"/>
          <w:color w:val="FF0000"/>
          <w:sz w:val="24"/>
          <w:szCs w:val="24"/>
        </w:rPr>
        <w:t xml:space="preserve"> statutory regulation if certain goals are not reached by stakeholders within </w:t>
      </w:r>
      <w:r w:rsidR="00845DD3">
        <w:rPr>
          <w:rFonts w:ascii="Times New Roman" w:hAnsi="Times New Roman" w:cs="Times New Roman"/>
          <w:color w:val="FF0000"/>
          <w:sz w:val="24"/>
          <w:szCs w:val="24"/>
        </w:rPr>
        <w:t xml:space="preserve">a </w:t>
      </w:r>
      <w:r w:rsidR="00A54462">
        <w:rPr>
          <w:rFonts w:ascii="Times New Roman" w:hAnsi="Times New Roman" w:cs="Times New Roman"/>
          <w:color w:val="FF0000"/>
          <w:sz w:val="24"/>
          <w:szCs w:val="24"/>
        </w:rPr>
        <w:t xml:space="preserve">specified timeframe. </w:t>
      </w:r>
    </w:p>
    <w:p w14:paraId="6D493634" w14:textId="77777777" w:rsidR="00845DD3" w:rsidRDefault="00845DD3" w:rsidP="00BF0D50">
      <w:pPr>
        <w:spacing w:after="0" w:line="480" w:lineRule="auto"/>
        <w:rPr>
          <w:rFonts w:ascii="Times New Roman" w:hAnsi="Times New Roman" w:cs="Times New Roman"/>
          <w:color w:val="FF0000"/>
          <w:sz w:val="24"/>
          <w:szCs w:val="24"/>
        </w:rPr>
      </w:pPr>
    </w:p>
    <w:p w14:paraId="2C8800E0" w14:textId="0408C095" w:rsidR="00A54462" w:rsidRDefault="00690049" w:rsidP="00BF0D50">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 xml:space="preserve">The </w:t>
      </w:r>
      <w:r w:rsidR="00845DD3">
        <w:rPr>
          <w:rFonts w:ascii="Times New Roman" w:hAnsi="Times New Roman" w:cs="Times New Roman"/>
          <w:color w:val="FF0000"/>
          <w:sz w:val="24"/>
          <w:szCs w:val="24"/>
        </w:rPr>
        <w:t xml:space="preserve">main difficulty with </w:t>
      </w:r>
      <w:r w:rsidR="00C95FF0">
        <w:rPr>
          <w:rFonts w:ascii="Times New Roman" w:hAnsi="Times New Roman" w:cs="Times New Roman"/>
          <w:color w:val="FF0000"/>
          <w:sz w:val="24"/>
          <w:szCs w:val="24"/>
        </w:rPr>
        <w:t xml:space="preserve">comprehensive statutory regulation </w:t>
      </w:r>
      <w:r w:rsidR="00E84DB1">
        <w:rPr>
          <w:rFonts w:ascii="Times New Roman" w:hAnsi="Times New Roman" w:cs="Times New Roman"/>
          <w:color w:val="FF0000"/>
          <w:sz w:val="24"/>
          <w:szCs w:val="24"/>
        </w:rPr>
        <w:t>across media platforms</w:t>
      </w:r>
      <w:r w:rsidR="00845DD3">
        <w:rPr>
          <w:rFonts w:ascii="Times New Roman" w:hAnsi="Times New Roman" w:cs="Times New Roman"/>
          <w:color w:val="FF0000"/>
          <w:sz w:val="24"/>
          <w:szCs w:val="24"/>
        </w:rPr>
        <w:t xml:space="preserve"> and </w:t>
      </w:r>
      <w:r>
        <w:rPr>
          <w:rFonts w:ascii="Times New Roman" w:hAnsi="Times New Roman" w:cs="Times New Roman"/>
          <w:color w:val="FF0000"/>
          <w:sz w:val="24"/>
          <w:szCs w:val="24"/>
        </w:rPr>
        <w:t xml:space="preserve">with </w:t>
      </w:r>
      <w:r w:rsidR="00845DD3">
        <w:rPr>
          <w:rFonts w:ascii="Times New Roman" w:hAnsi="Times New Roman" w:cs="Times New Roman"/>
          <w:color w:val="FF0000"/>
          <w:sz w:val="24"/>
          <w:szCs w:val="24"/>
        </w:rPr>
        <w:t xml:space="preserve">hybrid approaches </w:t>
      </w:r>
      <w:r w:rsidR="00C95FF0">
        <w:rPr>
          <w:rFonts w:ascii="Times New Roman" w:hAnsi="Times New Roman" w:cs="Times New Roman"/>
          <w:color w:val="FF0000"/>
          <w:sz w:val="24"/>
          <w:szCs w:val="24"/>
        </w:rPr>
        <w:t xml:space="preserve">lies in implementation. They </w:t>
      </w:r>
      <w:r w:rsidR="00A56DDC">
        <w:rPr>
          <w:rFonts w:ascii="Times New Roman" w:hAnsi="Times New Roman" w:cs="Times New Roman"/>
          <w:color w:val="FF0000"/>
          <w:sz w:val="24"/>
          <w:szCs w:val="24"/>
        </w:rPr>
        <w:t xml:space="preserve">both </w:t>
      </w:r>
      <w:r w:rsidR="00C95FF0">
        <w:rPr>
          <w:rFonts w:ascii="Times New Roman" w:hAnsi="Times New Roman" w:cs="Times New Roman"/>
          <w:color w:val="FF0000"/>
          <w:sz w:val="24"/>
          <w:szCs w:val="24"/>
        </w:rPr>
        <w:t xml:space="preserve">require both political will </w:t>
      </w:r>
      <w:r w:rsidR="00A56DDC">
        <w:rPr>
          <w:rFonts w:ascii="Times New Roman" w:hAnsi="Times New Roman" w:cs="Times New Roman"/>
          <w:color w:val="FF0000"/>
          <w:sz w:val="24"/>
          <w:szCs w:val="24"/>
        </w:rPr>
        <w:t>as well as</w:t>
      </w:r>
      <w:r w:rsidR="00C95FF0">
        <w:rPr>
          <w:rFonts w:ascii="Times New Roman" w:hAnsi="Times New Roman" w:cs="Times New Roman"/>
          <w:color w:val="FF0000"/>
          <w:sz w:val="24"/>
          <w:szCs w:val="24"/>
        </w:rPr>
        <w:t xml:space="preserve"> a regulatory framework </w:t>
      </w:r>
      <w:r w:rsidR="00F51870">
        <w:rPr>
          <w:rFonts w:ascii="Times New Roman" w:hAnsi="Times New Roman" w:cs="Times New Roman"/>
          <w:color w:val="FF0000"/>
          <w:sz w:val="24"/>
          <w:szCs w:val="24"/>
        </w:rPr>
        <w:t xml:space="preserve">that allows for them, </w:t>
      </w:r>
      <w:r w:rsidR="00845DD3">
        <w:rPr>
          <w:rFonts w:ascii="Times New Roman" w:hAnsi="Times New Roman" w:cs="Times New Roman"/>
          <w:color w:val="FF0000"/>
          <w:sz w:val="24"/>
          <w:szCs w:val="24"/>
        </w:rPr>
        <w:t>and</w:t>
      </w:r>
      <w:r w:rsidR="00F51870">
        <w:rPr>
          <w:rFonts w:ascii="Times New Roman" w:hAnsi="Times New Roman" w:cs="Times New Roman"/>
          <w:color w:val="FF0000"/>
          <w:sz w:val="24"/>
          <w:szCs w:val="24"/>
        </w:rPr>
        <w:t xml:space="preserve"> neither are the case in the US at present</w:t>
      </w:r>
      <w:r w:rsidR="00845DD3">
        <w:rPr>
          <w:rFonts w:ascii="Times New Roman" w:hAnsi="Times New Roman" w:cs="Times New Roman"/>
          <w:color w:val="FF0000"/>
          <w:sz w:val="24"/>
          <w:szCs w:val="24"/>
        </w:rPr>
        <w:t xml:space="preserve">. </w:t>
      </w:r>
      <w:r w:rsidR="00C95FF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However, </w:t>
      </w:r>
      <w:r w:rsidR="00A56DDC">
        <w:rPr>
          <w:rFonts w:ascii="Times New Roman" w:hAnsi="Times New Roman" w:cs="Times New Roman"/>
          <w:color w:val="FF0000"/>
          <w:sz w:val="24"/>
          <w:szCs w:val="24"/>
        </w:rPr>
        <w:t xml:space="preserve">there is evidence of progress on statutory regulations. </w:t>
      </w:r>
      <w:r w:rsidR="00F51870">
        <w:rPr>
          <w:rFonts w:ascii="Times New Roman" w:hAnsi="Times New Roman" w:cs="Times New Roman"/>
          <w:color w:val="FF0000"/>
          <w:sz w:val="24"/>
          <w:szCs w:val="24"/>
        </w:rPr>
        <w:t xml:space="preserve">Canada and Chile are currently progressing with plans for comprehensive marketing bans. </w:t>
      </w:r>
      <w:r w:rsidR="00E84DB1">
        <w:rPr>
          <w:rFonts w:ascii="Times New Roman" w:hAnsi="Times New Roman" w:cs="Times New Roman"/>
          <w:color w:val="FF0000"/>
          <w:sz w:val="24"/>
          <w:szCs w:val="24"/>
        </w:rPr>
        <w:t>Specifically, i</w:t>
      </w:r>
      <w:r w:rsidR="00F51870">
        <w:rPr>
          <w:rFonts w:ascii="Times New Roman" w:hAnsi="Times New Roman" w:cs="Times New Roman"/>
          <w:color w:val="FF0000"/>
          <w:sz w:val="24"/>
          <w:szCs w:val="24"/>
        </w:rPr>
        <w:t xml:space="preserve">mplementation of Chile’s new </w:t>
      </w:r>
      <w:r w:rsidR="004C4AD0">
        <w:rPr>
          <w:rFonts w:ascii="Times New Roman" w:hAnsi="Times New Roman" w:cs="Times New Roman"/>
          <w:color w:val="FF0000"/>
          <w:sz w:val="24"/>
          <w:szCs w:val="24"/>
        </w:rPr>
        <w:t>law</w:t>
      </w:r>
      <w:r w:rsidR="00F51870">
        <w:rPr>
          <w:rFonts w:ascii="Times New Roman" w:hAnsi="Times New Roman" w:cs="Times New Roman"/>
          <w:color w:val="FF0000"/>
          <w:sz w:val="24"/>
          <w:szCs w:val="24"/>
        </w:rPr>
        <w:t xml:space="preserve"> would see a ban on </w:t>
      </w:r>
      <w:r w:rsidR="004C4AD0">
        <w:rPr>
          <w:rFonts w:ascii="Times New Roman" w:hAnsi="Times New Roman" w:cs="Times New Roman"/>
          <w:color w:val="FF0000"/>
          <w:sz w:val="24"/>
          <w:szCs w:val="24"/>
        </w:rPr>
        <w:t xml:space="preserve">all “high in” food </w:t>
      </w:r>
      <w:r w:rsidR="00F51870">
        <w:rPr>
          <w:rFonts w:ascii="Times New Roman" w:hAnsi="Times New Roman" w:cs="Times New Roman"/>
          <w:color w:val="FF0000"/>
          <w:sz w:val="24"/>
          <w:szCs w:val="24"/>
        </w:rPr>
        <w:t xml:space="preserve">marketing on </w:t>
      </w:r>
      <w:r w:rsidR="004C4AD0">
        <w:rPr>
          <w:rFonts w:ascii="Times New Roman" w:hAnsi="Times New Roman" w:cs="Times New Roman"/>
          <w:color w:val="FF0000"/>
          <w:sz w:val="24"/>
          <w:szCs w:val="24"/>
        </w:rPr>
        <w:t>TV and cinema</w:t>
      </w:r>
      <w:r w:rsidR="00F51870">
        <w:rPr>
          <w:rFonts w:ascii="Times New Roman" w:hAnsi="Times New Roman" w:cs="Times New Roman"/>
          <w:color w:val="FF0000"/>
          <w:sz w:val="24"/>
          <w:szCs w:val="24"/>
        </w:rPr>
        <w:t xml:space="preserve"> between 6am and 10pm</w:t>
      </w:r>
      <w:r w:rsidR="00E84DB1">
        <w:rPr>
          <w:rFonts w:ascii="Times New Roman" w:hAnsi="Times New Roman" w:cs="Times New Roman"/>
          <w:color w:val="FF0000"/>
          <w:sz w:val="24"/>
          <w:szCs w:val="24"/>
        </w:rPr>
        <w:t xml:space="preserve"> (a notable improvement on current laws),</w:t>
      </w:r>
      <w:r>
        <w:rPr>
          <w:rStyle w:val="EndnoteReference"/>
          <w:rFonts w:ascii="Times New Roman" w:hAnsi="Times New Roman" w:cs="Times New Roman"/>
          <w:color w:val="FF0000"/>
          <w:sz w:val="24"/>
          <w:szCs w:val="24"/>
        </w:rPr>
        <w:endnoteReference w:id="36"/>
      </w:r>
      <w:r w:rsidR="00E84DB1">
        <w:rPr>
          <w:rFonts w:ascii="Times New Roman" w:hAnsi="Times New Roman" w:cs="Times New Roman"/>
          <w:color w:val="FF0000"/>
          <w:sz w:val="24"/>
          <w:szCs w:val="24"/>
        </w:rPr>
        <w:t xml:space="preserve"> and Canada </w:t>
      </w:r>
      <w:r w:rsidR="004C4AD0">
        <w:rPr>
          <w:rFonts w:ascii="Times New Roman" w:hAnsi="Times New Roman" w:cs="Times New Roman"/>
          <w:color w:val="FF0000"/>
          <w:sz w:val="24"/>
          <w:szCs w:val="24"/>
        </w:rPr>
        <w:t>is</w:t>
      </w:r>
      <w:r>
        <w:rPr>
          <w:rFonts w:ascii="Times New Roman" w:hAnsi="Times New Roman" w:cs="Times New Roman"/>
          <w:color w:val="FF0000"/>
          <w:sz w:val="24"/>
          <w:szCs w:val="24"/>
        </w:rPr>
        <w:t xml:space="preserve"> </w:t>
      </w:r>
      <w:r w:rsidR="00E84DB1">
        <w:rPr>
          <w:rFonts w:ascii="Times New Roman" w:hAnsi="Times New Roman" w:cs="Times New Roman"/>
          <w:color w:val="FF0000"/>
          <w:sz w:val="24"/>
          <w:szCs w:val="24"/>
        </w:rPr>
        <w:t>considering a ban on all commercial marketing to children aged 16 years and under in line with the 2014 Ottawa Principles</w:t>
      </w:r>
      <w:r w:rsidR="00354D74">
        <w:rPr>
          <w:rStyle w:val="EndnoteReference"/>
          <w:rFonts w:ascii="Times New Roman" w:hAnsi="Times New Roman" w:cs="Times New Roman"/>
          <w:color w:val="FF0000"/>
          <w:sz w:val="24"/>
          <w:szCs w:val="24"/>
        </w:rPr>
        <w:endnoteReference w:id="37"/>
      </w:r>
      <w:r w:rsidR="00F51870">
        <w:rPr>
          <w:rFonts w:ascii="Times New Roman" w:hAnsi="Times New Roman" w:cs="Times New Roman"/>
          <w:color w:val="FF0000"/>
          <w:sz w:val="24"/>
          <w:szCs w:val="24"/>
        </w:rPr>
        <w:t xml:space="preserve">. </w:t>
      </w:r>
    </w:p>
    <w:p w14:paraId="19862FD8" w14:textId="77777777" w:rsidR="00EA0BC6" w:rsidRDefault="00EA0BC6" w:rsidP="00A664E8">
      <w:pPr>
        <w:spacing w:after="0" w:line="480" w:lineRule="auto"/>
        <w:rPr>
          <w:rFonts w:ascii="Times New Roman" w:hAnsi="Times New Roman" w:cs="Times New Roman"/>
          <w:sz w:val="24"/>
          <w:szCs w:val="24"/>
        </w:rPr>
      </w:pPr>
    </w:p>
    <w:p w14:paraId="39DBA8A7" w14:textId="3073B0A2" w:rsidR="00FD438E" w:rsidRPr="00B901DC" w:rsidRDefault="00A1211F" w:rsidP="00A664E8">
      <w:pPr>
        <w:spacing w:after="0" w:line="480" w:lineRule="auto"/>
        <w:rPr>
          <w:rFonts w:ascii="Times New Roman" w:hAnsi="Times New Roman" w:cs="Times New Roman"/>
          <w:sz w:val="24"/>
          <w:szCs w:val="24"/>
        </w:rPr>
      </w:pPr>
      <w:r w:rsidRPr="00B901DC">
        <w:rPr>
          <w:rFonts w:ascii="Times New Roman" w:hAnsi="Times New Roman" w:cs="Times New Roman"/>
          <w:sz w:val="24"/>
          <w:szCs w:val="24"/>
        </w:rPr>
        <w:t xml:space="preserve">Regardless of approach, regular </w:t>
      </w:r>
      <w:r w:rsidR="00BB6FD4">
        <w:rPr>
          <w:rFonts w:ascii="Times New Roman" w:hAnsi="Times New Roman" w:cs="Times New Roman"/>
          <w:sz w:val="24"/>
          <w:szCs w:val="24"/>
        </w:rPr>
        <w:t xml:space="preserve">independent </w:t>
      </w:r>
      <w:r w:rsidRPr="00B901DC">
        <w:rPr>
          <w:rFonts w:ascii="Times New Roman" w:hAnsi="Times New Roman" w:cs="Times New Roman"/>
          <w:sz w:val="24"/>
          <w:szCs w:val="24"/>
        </w:rPr>
        <w:t>monitoring of the food industry is essential and it is notable that, both in the US and UK, there is an active advocacy community and robust academic research being conducted to ensure that food marketing does not simply slip under the radar.</w:t>
      </w:r>
      <w:r w:rsidR="002E5838" w:rsidRPr="00B901DC">
        <w:rPr>
          <w:rFonts w:ascii="Times New Roman" w:hAnsi="Times New Roman" w:cs="Times New Roman"/>
          <w:sz w:val="24"/>
          <w:szCs w:val="24"/>
        </w:rPr>
        <w:t xml:space="preserve"> </w:t>
      </w:r>
      <w:r w:rsidR="00E84DB1" w:rsidRPr="00E84DB1">
        <w:rPr>
          <w:rFonts w:ascii="Times New Roman" w:hAnsi="Times New Roman" w:cs="Times New Roman"/>
          <w:color w:val="FF0000"/>
          <w:sz w:val="24"/>
          <w:szCs w:val="24"/>
        </w:rPr>
        <w:t xml:space="preserve">Good quality evidence </w:t>
      </w:r>
      <w:r w:rsidR="004C4AD0">
        <w:rPr>
          <w:rFonts w:ascii="Times New Roman" w:hAnsi="Times New Roman" w:cs="Times New Roman"/>
          <w:color w:val="FF0000"/>
          <w:sz w:val="24"/>
          <w:szCs w:val="24"/>
        </w:rPr>
        <w:t>– of</w:t>
      </w:r>
      <w:r w:rsidR="00E84DB1">
        <w:rPr>
          <w:rFonts w:ascii="Times New Roman" w:hAnsi="Times New Roman" w:cs="Times New Roman"/>
          <w:color w:val="FF0000"/>
          <w:sz w:val="24"/>
          <w:szCs w:val="24"/>
        </w:rPr>
        <w:t xml:space="preserve"> marketing impact and robust evaluation of regulatory approaches </w:t>
      </w:r>
      <w:r w:rsidR="00C22CD4">
        <w:rPr>
          <w:rFonts w:ascii="Times New Roman" w:hAnsi="Times New Roman" w:cs="Times New Roman"/>
          <w:color w:val="FF0000"/>
          <w:sz w:val="24"/>
          <w:szCs w:val="24"/>
        </w:rPr>
        <w:t xml:space="preserve">– is </w:t>
      </w:r>
      <w:r w:rsidR="00E84DB1" w:rsidRPr="00E84DB1">
        <w:rPr>
          <w:rFonts w:ascii="Times New Roman" w:hAnsi="Times New Roman" w:cs="Times New Roman"/>
          <w:color w:val="FF0000"/>
          <w:sz w:val="24"/>
          <w:szCs w:val="24"/>
        </w:rPr>
        <w:t>essential to drive political will</w:t>
      </w:r>
      <w:r w:rsidR="00E84DB1">
        <w:rPr>
          <w:rFonts w:ascii="Times New Roman" w:hAnsi="Times New Roman" w:cs="Times New Roman"/>
          <w:color w:val="FF0000"/>
          <w:sz w:val="24"/>
          <w:szCs w:val="24"/>
        </w:rPr>
        <w:t xml:space="preserve"> for change</w:t>
      </w:r>
      <w:r w:rsidR="00E84DB1">
        <w:rPr>
          <w:rFonts w:ascii="Times New Roman" w:hAnsi="Times New Roman" w:cs="Times New Roman"/>
          <w:sz w:val="24"/>
          <w:szCs w:val="24"/>
        </w:rPr>
        <w:t>.</w:t>
      </w:r>
      <w:r w:rsidR="002E5838" w:rsidRPr="00B901DC">
        <w:rPr>
          <w:rFonts w:ascii="Times New Roman" w:hAnsi="Times New Roman" w:cs="Times New Roman"/>
          <w:sz w:val="24"/>
          <w:szCs w:val="24"/>
        </w:rPr>
        <w:t xml:space="preserve"> </w:t>
      </w:r>
      <w:r w:rsidR="00E84DB1" w:rsidRPr="00E84DB1">
        <w:rPr>
          <w:rFonts w:ascii="Times New Roman" w:hAnsi="Times New Roman" w:cs="Times New Roman"/>
          <w:color w:val="FF0000"/>
          <w:sz w:val="24"/>
          <w:szCs w:val="24"/>
        </w:rPr>
        <w:t>A</w:t>
      </w:r>
      <w:r w:rsidR="002E5838" w:rsidRPr="00B901DC">
        <w:rPr>
          <w:rFonts w:ascii="Times New Roman" w:hAnsi="Times New Roman" w:cs="Times New Roman"/>
          <w:sz w:val="24"/>
          <w:szCs w:val="24"/>
        </w:rPr>
        <w:t>dditional research on the impact of unhealthy food marketing on children ages 12 and older, as well as the impact of marketing beyond television advertising, would provide critical support for expanding protections provided by both statutory and industry-</w:t>
      </w:r>
      <w:r w:rsidR="00A3137A" w:rsidRPr="00B901DC">
        <w:rPr>
          <w:rFonts w:ascii="Times New Roman" w:hAnsi="Times New Roman" w:cs="Times New Roman"/>
          <w:sz w:val="24"/>
          <w:szCs w:val="24"/>
        </w:rPr>
        <w:t>initiated</w:t>
      </w:r>
      <w:r w:rsidR="002E5838" w:rsidRPr="00B901DC">
        <w:rPr>
          <w:rFonts w:ascii="Times New Roman" w:hAnsi="Times New Roman" w:cs="Times New Roman"/>
          <w:sz w:val="24"/>
          <w:szCs w:val="24"/>
        </w:rPr>
        <w:t xml:space="preserve"> regulations. </w:t>
      </w:r>
      <w:r w:rsidRPr="00B901DC">
        <w:rPr>
          <w:rFonts w:ascii="Times New Roman" w:hAnsi="Times New Roman" w:cs="Times New Roman"/>
          <w:sz w:val="24"/>
          <w:szCs w:val="24"/>
        </w:rPr>
        <w:t>With current rates of childhood obesity</w:t>
      </w:r>
      <w:r w:rsidR="00422BFE" w:rsidRPr="00B901DC">
        <w:rPr>
          <w:rFonts w:ascii="Times New Roman" w:hAnsi="Times New Roman" w:cs="Times New Roman"/>
          <w:sz w:val="24"/>
          <w:szCs w:val="24"/>
        </w:rPr>
        <w:t xml:space="preserve"> and the dire consequences for children’s health</w:t>
      </w:r>
      <w:r w:rsidRPr="00B901DC">
        <w:rPr>
          <w:rFonts w:ascii="Times New Roman" w:hAnsi="Times New Roman" w:cs="Times New Roman"/>
          <w:sz w:val="24"/>
          <w:szCs w:val="24"/>
        </w:rPr>
        <w:t>, there is no room to be complacent.</w:t>
      </w:r>
    </w:p>
    <w:p w14:paraId="3AE1F46C" w14:textId="77777777" w:rsidR="00A664E8" w:rsidRPr="00B901DC" w:rsidRDefault="00A664E8" w:rsidP="000E44CD">
      <w:pPr>
        <w:spacing w:after="0" w:line="480" w:lineRule="auto"/>
        <w:rPr>
          <w:rFonts w:ascii="Times New Roman" w:hAnsi="Times New Roman" w:cs="Times New Roman"/>
          <w:sz w:val="24"/>
          <w:szCs w:val="24"/>
        </w:rPr>
      </w:pPr>
    </w:p>
    <w:p w14:paraId="157B8141" w14:textId="6F3F9E91" w:rsidR="00B901DC" w:rsidRPr="00B901DC" w:rsidRDefault="00B901DC">
      <w:pPr>
        <w:rPr>
          <w:rFonts w:ascii="Times New Roman" w:hAnsi="Times New Roman" w:cs="Times New Roman"/>
          <w:sz w:val="24"/>
          <w:szCs w:val="24"/>
        </w:rPr>
      </w:pPr>
      <w:r w:rsidRPr="00B901DC">
        <w:rPr>
          <w:rFonts w:ascii="Times New Roman" w:hAnsi="Times New Roman" w:cs="Times New Roman"/>
          <w:sz w:val="24"/>
          <w:szCs w:val="24"/>
        </w:rPr>
        <w:br w:type="page"/>
      </w:r>
    </w:p>
    <w:p w14:paraId="76B313FD" w14:textId="1F08823F" w:rsidR="00160A0C" w:rsidRPr="00C66F31" w:rsidRDefault="00B901DC" w:rsidP="000E44CD">
      <w:pPr>
        <w:spacing w:after="0" w:line="480" w:lineRule="auto"/>
        <w:rPr>
          <w:rFonts w:ascii="Times New Roman" w:hAnsi="Times New Roman" w:cs="Times New Roman"/>
          <w:sz w:val="24"/>
          <w:szCs w:val="24"/>
          <w:u w:val="single"/>
        </w:rPr>
      </w:pPr>
      <w:r w:rsidRPr="00C66F31">
        <w:rPr>
          <w:rFonts w:ascii="Times New Roman" w:hAnsi="Times New Roman" w:cs="Times New Roman"/>
          <w:sz w:val="24"/>
          <w:szCs w:val="24"/>
          <w:u w:val="single"/>
        </w:rPr>
        <w:t>References</w:t>
      </w:r>
    </w:p>
    <w:sectPr w:rsidR="00160A0C" w:rsidRPr="00C66F31" w:rsidSect="005F3A86">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1D19" w14:textId="77777777" w:rsidR="00AF1344" w:rsidRDefault="00AF1344" w:rsidP="00641F84">
      <w:pPr>
        <w:spacing w:after="0" w:line="240" w:lineRule="auto"/>
      </w:pPr>
      <w:r>
        <w:separator/>
      </w:r>
    </w:p>
  </w:endnote>
  <w:endnote w:type="continuationSeparator" w:id="0">
    <w:p w14:paraId="7E76961A" w14:textId="77777777" w:rsidR="00AF1344" w:rsidRDefault="00AF1344" w:rsidP="00641F84">
      <w:pPr>
        <w:spacing w:after="0" w:line="240" w:lineRule="auto"/>
      </w:pPr>
      <w:r>
        <w:continuationSeparator/>
      </w:r>
    </w:p>
  </w:endnote>
  <w:endnote w:id="1">
    <w:p w14:paraId="0CA1FA2F" w14:textId="0892B003" w:rsidR="0012260E" w:rsidRPr="00D51658" w:rsidRDefault="0012260E" w:rsidP="00D51658">
      <w:pPr>
        <w:pStyle w:val="EndnoteText"/>
        <w:spacing w:line="480" w:lineRule="auto"/>
        <w:rPr>
          <w:rFonts w:ascii="Times New Roman" w:hAnsi="Times New Roman" w:cs="Times New Roman"/>
          <w:sz w:val="24"/>
          <w:szCs w:val="24"/>
          <w:lang w:val="en-US"/>
        </w:rPr>
      </w:pPr>
      <w:r w:rsidRPr="00D51658">
        <w:rPr>
          <w:rStyle w:val="EndnoteReference"/>
          <w:rFonts w:ascii="Times New Roman" w:hAnsi="Times New Roman" w:cs="Times New Roman"/>
          <w:sz w:val="24"/>
          <w:szCs w:val="24"/>
        </w:rPr>
        <w:endnoteRef/>
      </w:r>
      <w:r w:rsidRPr="00D51658">
        <w:rPr>
          <w:rFonts w:ascii="Times New Roman" w:hAnsi="Times New Roman" w:cs="Times New Roman"/>
          <w:sz w:val="24"/>
          <w:szCs w:val="24"/>
        </w:rPr>
        <w:t xml:space="preserve"> </w:t>
      </w:r>
      <w:r w:rsidR="00D51658" w:rsidRPr="00D51658">
        <w:rPr>
          <w:rFonts w:ascii="Times New Roman" w:hAnsi="Times New Roman" w:cs="Times New Roman"/>
          <w:sz w:val="24"/>
          <w:szCs w:val="24"/>
        </w:rPr>
        <w:t>World Health Organi</w:t>
      </w:r>
      <w:r w:rsidR="00D51658">
        <w:rPr>
          <w:rFonts w:ascii="Times New Roman" w:hAnsi="Times New Roman" w:cs="Times New Roman"/>
          <w:sz w:val="24"/>
          <w:szCs w:val="24"/>
        </w:rPr>
        <w:t>s</w:t>
      </w:r>
      <w:r w:rsidR="00D51658" w:rsidRPr="00D51658">
        <w:rPr>
          <w:rFonts w:ascii="Times New Roman" w:hAnsi="Times New Roman" w:cs="Times New Roman"/>
          <w:sz w:val="24"/>
          <w:szCs w:val="24"/>
        </w:rPr>
        <w:t xml:space="preserve">ation (2016). Consideration of the evidence on childhood obesity for the Commission on Ending Childhood Obesity. </w:t>
      </w:r>
      <w:hyperlink r:id="rId1" w:history="1">
        <w:r w:rsidR="00D51658" w:rsidRPr="00D51658">
          <w:rPr>
            <w:rStyle w:val="Hyperlink"/>
            <w:rFonts w:ascii="Times New Roman" w:hAnsi="Times New Roman" w:cs="Times New Roman"/>
            <w:sz w:val="24"/>
            <w:szCs w:val="24"/>
          </w:rPr>
          <w:t>http://apps.who.int/iris/bitstream/10665/206549/1/9789241565332_eng.pdf?ua=1</w:t>
        </w:r>
      </w:hyperlink>
      <w:r w:rsidR="00D51658" w:rsidRPr="00D51658">
        <w:rPr>
          <w:rFonts w:ascii="Times New Roman" w:hAnsi="Times New Roman" w:cs="Times New Roman"/>
          <w:sz w:val="24"/>
          <w:szCs w:val="24"/>
        </w:rPr>
        <w:t xml:space="preserve"> [Accessed February 2, 2017] </w:t>
      </w:r>
    </w:p>
  </w:endnote>
  <w:endnote w:id="2">
    <w:p w14:paraId="29073DF8" w14:textId="08CB22C9"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Kraak VI</w:t>
      </w:r>
      <w:r w:rsidR="009F1DE5">
        <w:rPr>
          <w:rFonts w:ascii="Times New Roman" w:hAnsi="Times New Roman" w:cs="Times New Roman"/>
          <w:sz w:val="24"/>
          <w:szCs w:val="24"/>
        </w:rPr>
        <w:t>, Vandevijvere S, Sacks G</w:t>
      </w:r>
      <w:r w:rsidRPr="00C66F31">
        <w:rPr>
          <w:rFonts w:ascii="Times New Roman" w:hAnsi="Times New Roman" w:cs="Times New Roman"/>
          <w:sz w:val="24"/>
          <w:szCs w:val="24"/>
        </w:rPr>
        <w:t xml:space="preserve"> et al (2016). Progress achieved in restricting the marketing of high-fat, sugary and salty food and beverage products to children. </w:t>
      </w:r>
      <w:r w:rsidRPr="00C66F31">
        <w:rPr>
          <w:rFonts w:ascii="Times New Roman" w:hAnsi="Times New Roman" w:cs="Times New Roman"/>
          <w:i/>
          <w:sz w:val="24"/>
          <w:szCs w:val="24"/>
        </w:rPr>
        <w:t>Bull World Health Organ</w:t>
      </w:r>
      <w:r w:rsidRPr="00C66F31">
        <w:rPr>
          <w:rFonts w:ascii="Times New Roman" w:hAnsi="Times New Roman" w:cs="Times New Roman"/>
          <w:sz w:val="24"/>
          <w:szCs w:val="24"/>
        </w:rPr>
        <w:t>, 94:540.548.</w:t>
      </w:r>
    </w:p>
  </w:endnote>
  <w:endnote w:id="3">
    <w:p w14:paraId="08A03807" w14:textId="4CE31427"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009F1DE5">
        <w:rPr>
          <w:rFonts w:ascii="Times New Roman" w:hAnsi="Times New Roman" w:cs="Times New Roman"/>
          <w:sz w:val="24"/>
          <w:szCs w:val="24"/>
        </w:rPr>
        <w:t xml:space="preserve"> Chambers SA, Freeman R, Anderson AS, MacGillivray S </w:t>
      </w:r>
      <w:r w:rsidRPr="00C66F31">
        <w:rPr>
          <w:rFonts w:ascii="Times New Roman" w:hAnsi="Times New Roman" w:cs="Times New Roman"/>
          <w:sz w:val="24"/>
          <w:szCs w:val="24"/>
        </w:rPr>
        <w:t xml:space="preserve">(2015). Reducing the volume, exposure and negative impacts of advertising for foods high in fat, sugar and salt to children: A systematic review of the evidence from statutory and self-regulatory actions and educational measures. </w:t>
      </w:r>
      <w:r w:rsidRPr="00C66F31">
        <w:rPr>
          <w:rFonts w:ascii="Times New Roman" w:hAnsi="Times New Roman" w:cs="Times New Roman"/>
          <w:i/>
          <w:sz w:val="24"/>
          <w:szCs w:val="24"/>
        </w:rPr>
        <w:t>Preventive Medicine</w:t>
      </w:r>
      <w:r w:rsidRPr="00C66F31">
        <w:rPr>
          <w:rFonts w:ascii="Times New Roman" w:hAnsi="Times New Roman" w:cs="Times New Roman"/>
          <w:sz w:val="24"/>
          <w:szCs w:val="24"/>
        </w:rPr>
        <w:t>, 75: 32-43.</w:t>
      </w:r>
    </w:p>
  </w:endnote>
  <w:endnote w:id="4">
    <w:p w14:paraId="5DCD9467" w14:textId="081C7202"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w:t>
      </w:r>
      <w:r w:rsidRPr="00C66F31">
        <w:rPr>
          <w:rFonts w:ascii="Times New Roman" w:hAnsi="Times New Roman" w:cs="Times New Roman"/>
          <w:sz w:val="24"/>
          <w:szCs w:val="24"/>
          <w:lang w:val="en-US"/>
        </w:rPr>
        <w:t xml:space="preserve">Mehta K (2010). Statutory restriction on unhealthy food marketing to children: the debate continues. </w:t>
      </w:r>
      <w:r w:rsidRPr="00C66F31">
        <w:rPr>
          <w:rFonts w:ascii="Times New Roman" w:hAnsi="Times New Roman" w:cs="Times New Roman"/>
          <w:i/>
          <w:sz w:val="24"/>
          <w:szCs w:val="24"/>
          <w:lang w:val="en-US"/>
        </w:rPr>
        <w:t>Public Health Nut</w:t>
      </w:r>
      <w:r w:rsidR="00C66F31" w:rsidRPr="00C66F31">
        <w:rPr>
          <w:rFonts w:ascii="Times New Roman" w:hAnsi="Times New Roman" w:cs="Times New Roman"/>
          <w:i/>
          <w:sz w:val="24"/>
          <w:szCs w:val="24"/>
          <w:lang w:val="en-US"/>
        </w:rPr>
        <w:t>r</w:t>
      </w:r>
      <w:r w:rsidRPr="00C66F31">
        <w:rPr>
          <w:rFonts w:ascii="Times New Roman" w:hAnsi="Times New Roman" w:cs="Times New Roman"/>
          <w:sz w:val="24"/>
          <w:szCs w:val="24"/>
          <w:lang w:val="en-US"/>
        </w:rPr>
        <w:t>, 13:1001-1002.</w:t>
      </w:r>
    </w:p>
  </w:endnote>
  <w:endnote w:id="5">
    <w:p w14:paraId="0BEAFC41" w14:textId="07B15648"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w:t>
      </w:r>
      <w:r w:rsidRPr="00C66F31">
        <w:rPr>
          <w:rFonts w:ascii="Times New Roman" w:hAnsi="Times New Roman" w:cs="Times New Roman"/>
          <w:sz w:val="24"/>
          <w:szCs w:val="24"/>
          <w:lang w:val="en-US"/>
        </w:rPr>
        <w:t xml:space="preserve">Hawkes C, Harris JL (2011). An analysis of the content of food industry pledges on marketing to children. </w:t>
      </w:r>
      <w:r w:rsidRPr="00C66F31">
        <w:rPr>
          <w:rFonts w:ascii="Times New Roman" w:hAnsi="Times New Roman" w:cs="Times New Roman"/>
          <w:i/>
          <w:sz w:val="24"/>
          <w:szCs w:val="24"/>
          <w:lang w:val="en-US"/>
        </w:rPr>
        <w:t>Public Health Nutr</w:t>
      </w:r>
      <w:r w:rsidRPr="00C66F31">
        <w:rPr>
          <w:rFonts w:ascii="Times New Roman" w:hAnsi="Times New Roman" w:cs="Times New Roman"/>
          <w:sz w:val="24"/>
          <w:szCs w:val="24"/>
          <w:lang w:val="en-US"/>
        </w:rPr>
        <w:t>, 14:1403-1414</w:t>
      </w:r>
    </w:p>
  </w:endnote>
  <w:endnote w:id="6">
    <w:p w14:paraId="04ECC557" w14:textId="77777777"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Hawkes C, Lobstein T (2011). Regulating the commercial promotion of food to children: A survey of actions worldwide. </w:t>
      </w:r>
      <w:r w:rsidRPr="00C66F31">
        <w:rPr>
          <w:rFonts w:ascii="Times New Roman" w:hAnsi="Times New Roman" w:cs="Times New Roman"/>
          <w:i/>
          <w:sz w:val="24"/>
          <w:szCs w:val="24"/>
        </w:rPr>
        <w:t>Int J Pediatr Obes</w:t>
      </w:r>
      <w:r w:rsidRPr="00C66F31">
        <w:rPr>
          <w:rFonts w:ascii="Times New Roman" w:hAnsi="Times New Roman" w:cs="Times New Roman"/>
          <w:sz w:val="24"/>
          <w:szCs w:val="24"/>
        </w:rPr>
        <w:t>, 97: 1962-1973.</w:t>
      </w:r>
    </w:p>
  </w:endnote>
  <w:endnote w:id="7">
    <w:p w14:paraId="79823FB4" w14:textId="011752B5"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009F1DE5">
        <w:rPr>
          <w:rFonts w:ascii="Times New Roman" w:hAnsi="Times New Roman" w:cs="Times New Roman"/>
          <w:sz w:val="24"/>
          <w:szCs w:val="24"/>
        </w:rPr>
        <w:t xml:space="preserve"> Kraak VI, Story M, Wartella EA, Ginter J</w:t>
      </w:r>
      <w:r w:rsidRPr="00C66F31">
        <w:rPr>
          <w:rFonts w:ascii="Times New Roman" w:hAnsi="Times New Roman" w:cs="Times New Roman"/>
          <w:sz w:val="24"/>
          <w:szCs w:val="24"/>
        </w:rPr>
        <w:t xml:space="preserve"> (2011). Industry progress to market a healthful diet to American children and adolescents. </w:t>
      </w:r>
      <w:r w:rsidRPr="00C66F31">
        <w:rPr>
          <w:rFonts w:ascii="Times New Roman" w:hAnsi="Times New Roman" w:cs="Times New Roman"/>
          <w:i/>
          <w:sz w:val="24"/>
          <w:szCs w:val="24"/>
        </w:rPr>
        <w:t>Am J Prev Med</w:t>
      </w:r>
      <w:r w:rsidRPr="00C66F31">
        <w:rPr>
          <w:rFonts w:ascii="Times New Roman" w:hAnsi="Times New Roman" w:cs="Times New Roman"/>
          <w:sz w:val="24"/>
          <w:szCs w:val="24"/>
        </w:rPr>
        <w:t>, 41(3): 322-333.</w:t>
      </w:r>
    </w:p>
  </w:endnote>
  <w:endnote w:id="8">
    <w:p w14:paraId="49D7D489" w14:textId="2F2FF6F9"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Council of Better Business Bureaus (2016). </w:t>
      </w:r>
      <w:r w:rsidRPr="00C66F31">
        <w:rPr>
          <w:rFonts w:ascii="Times New Roman" w:hAnsi="Times New Roman" w:cs="Times New Roman"/>
          <w:sz w:val="24"/>
          <w:szCs w:val="24"/>
          <w:lang w:val="en-US"/>
        </w:rPr>
        <w:t xml:space="preserve">Children’s Food and Beverage Advertising Initiative. About the Initiative. </w:t>
      </w:r>
      <w:hyperlink r:id="rId2" w:history="1">
        <w:r w:rsidRPr="00C66F31">
          <w:rPr>
            <w:rStyle w:val="Hyperlink"/>
            <w:rFonts w:ascii="Times New Roman" w:hAnsi="Times New Roman" w:cs="Times New Roman"/>
            <w:sz w:val="24"/>
            <w:szCs w:val="24"/>
            <w:lang w:val="en-US"/>
          </w:rPr>
          <w:t>http://www.bbb.org/council/the-national-partner-program/national-advertising-review-services/childrens-food-and-beverage-advertising-initiative/about-the-initiative/</w:t>
        </w:r>
      </w:hyperlink>
      <w:r w:rsidRPr="00C66F31">
        <w:rPr>
          <w:rFonts w:ascii="Times New Roman" w:hAnsi="Times New Roman" w:cs="Times New Roman"/>
          <w:sz w:val="24"/>
          <w:szCs w:val="24"/>
          <w:lang w:val="en-US"/>
        </w:rPr>
        <w:t xml:space="preserve"> [Accessed December 23, 2016]</w:t>
      </w:r>
    </w:p>
  </w:endnote>
  <w:endnote w:id="9">
    <w:p w14:paraId="1FEA449C" w14:textId="307A674C"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Frazier WC, Harris JL (2016). Trends in Television Food Advertising to Young People: 2015 Update. </w:t>
      </w:r>
      <w:hyperlink r:id="rId3" w:history="1">
        <w:r w:rsidRPr="00C66F31">
          <w:rPr>
            <w:rStyle w:val="Hyperlink"/>
            <w:rFonts w:ascii="Times New Roman" w:hAnsi="Times New Roman" w:cs="Times New Roman"/>
            <w:sz w:val="24"/>
            <w:szCs w:val="24"/>
          </w:rPr>
          <w:t>http://uconnruddcenter.org/files/TVAdTrends2016.pdf</w:t>
        </w:r>
      </w:hyperlink>
      <w:r w:rsidRPr="00C66F31">
        <w:rPr>
          <w:rFonts w:ascii="Times New Roman" w:hAnsi="Times New Roman" w:cs="Times New Roman"/>
          <w:sz w:val="24"/>
          <w:szCs w:val="24"/>
        </w:rPr>
        <w:t xml:space="preserve">  [Accessed December 23, 2016]</w:t>
      </w:r>
    </w:p>
  </w:endnote>
  <w:endnote w:id="10">
    <w:p w14:paraId="1D3F3B18" w14:textId="4B78F0FC"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w:t>
      </w:r>
      <w:r w:rsidRPr="00C66F31">
        <w:rPr>
          <w:rFonts w:ascii="Times New Roman" w:hAnsi="Times New Roman" w:cs="Times New Roman"/>
          <w:sz w:val="24"/>
          <w:szCs w:val="24"/>
          <w:lang w:val="en-US"/>
        </w:rPr>
        <w:t xml:space="preserve">Powell LM, Schermbeck RM, Szczpka G, Chaloupka FJ, Braunschweig CL (2011). Trends in the nutritional content of television food advertisements seen by children in the United States. </w:t>
      </w:r>
      <w:r w:rsidRPr="00C66F31">
        <w:rPr>
          <w:rFonts w:ascii="Times New Roman" w:hAnsi="Times New Roman" w:cs="Times New Roman"/>
          <w:i/>
          <w:sz w:val="24"/>
          <w:szCs w:val="24"/>
          <w:lang w:val="en-US"/>
        </w:rPr>
        <w:t>Arch Pediatr Adolesc Med</w:t>
      </w:r>
      <w:r w:rsidR="00C66F31">
        <w:rPr>
          <w:rFonts w:ascii="Times New Roman" w:hAnsi="Times New Roman" w:cs="Times New Roman"/>
          <w:sz w:val="24"/>
          <w:szCs w:val="24"/>
          <w:lang w:val="en-US"/>
        </w:rPr>
        <w:t>,</w:t>
      </w:r>
      <w:r w:rsidRPr="00C66F31">
        <w:rPr>
          <w:rFonts w:ascii="Times New Roman" w:hAnsi="Times New Roman" w:cs="Times New Roman"/>
          <w:sz w:val="24"/>
          <w:szCs w:val="24"/>
          <w:lang w:val="en-US"/>
        </w:rPr>
        <w:t xml:space="preserve"> 165(12):1078-86.</w:t>
      </w:r>
    </w:p>
  </w:endnote>
  <w:endnote w:id="11">
    <w:p w14:paraId="71FB58CE" w14:textId="6CC3DBFB"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w:t>
      </w:r>
      <w:r w:rsidRPr="00C66F31">
        <w:rPr>
          <w:rFonts w:ascii="Times New Roman" w:hAnsi="Times New Roman" w:cs="Times New Roman"/>
          <w:sz w:val="24"/>
          <w:szCs w:val="24"/>
          <w:lang w:val="en-US"/>
        </w:rPr>
        <w:t xml:space="preserve">Powell LM, Schermbeck RM, Chaloupka FJ (2013). Nutritional content of food and beverage products in television advertisements seen on children’s programming. </w:t>
      </w:r>
      <w:r w:rsidRPr="00C66F31">
        <w:rPr>
          <w:rFonts w:ascii="Times New Roman" w:hAnsi="Times New Roman" w:cs="Times New Roman"/>
          <w:i/>
          <w:sz w:val="24"/>
          <w:szCs w:val="24"/>
          <w:lang w:val="en-US"/>
        </w:rPr>
        <w:t>Childhood Obesity</w:t>
      </w:r>
      <w:r w:rsidR="00C66F31">
        <w:rPr>
          <w:rFonts w:ascii="Times New Roman" w:hAnsi="Times New Roman" w:cs="Times New Roman"/>
          <w:sz w:val="24"/>
          <w:szCs w:val="24"/>
          <w:lang w:val="en-US"/>
        </w:rPr>
        <w:t>,</w:t>
      </w:r>
      <w:r w:rsidRPr="00C66F31">
        <w:rPr>
          <w:rFonts w:ascii="Times New Roman" w:hAnsi="Times New Roman" w:cs="Times New Roman"/>
          <w:sz w:val="24"/>
          <w:szCs w:val="24"/>
          <w:lang w:val="en-US"/>
        </w:rPr>
        <w:t xml:space="preserve"> 9(6):524-31.</w:t>
      </w:r>
    </w:p>
  </w:endnote>
  <w:endnote w:id="12">
    <w:p w14:paraId="7D90DCC7" w14:textId="6BC34B86"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w:t>
      </w:r>
      <w:r w:rsidRPr="00C66F31">
        <w:rPr>
          <w:rFonts w:ascii="Times New Roman" w:hAnsi="Times New Roman" w:cs="Times New Roman"/>
          <w:sz w:val="24"/>
          <w:szCs w:val="24"/>
          <w:lang w:val="en-US"/>
        </w:rPr>
        <w:t xml:space="preserve">Sharma LL, Teret SP, Brownell KD (2009). The food industry and self-regulation: standards to promote success and to avoid public health failures. </w:t>
      </w:r>
      <w:r w:rsidRPr="00C66F31">
        <w:rPr>
          <w:rFonts w:ascii="Times New Roman" w:hAnsi="Times New Roman" w:cs="Times New Roman"/>
          <w:i/>
          <w:sz w:val="24"/>
          <w:szCs w:val="24"/>
          <w:lang w:val="en-US"/>
        </w:rPr>
        <w:t>Am J Public Health</w:t>
      </w:r>
      <w:r w:rsidR="00C66F31">
        <w:rPr>
          <w:rFonts w:ascii="Times New Roman" w:hAnsi="Times New Roman" w:cs="Times New Roman"/>
          <w:i/>
          <w:sz w:val="24"/>
          <w:szCs w:val="24"/>
          <w:lang w:val="en-US"/>
        </w:rPr>
        <w:t>,</w:t>
      </w:r>
      <w:r w:rsidRPr="00C66F31">
        <w:rPr>
          <w:rFonts w:ascii="Times New Roman" w:hAnsi="Times New Roman" w:cs="Times New Roman"/>
          <w:sz w:val="24"/>
          <w:szCs w:val="24"/>
          <w:lang w:val="en-US"/>
        </w:rPr>
        <w:t xml:space="preserve"> 100(2):240-6.</w:t>
      </w:r>
    </w:p>
  </w:endnote>
  <w:endnote w:id="13">
    <w:p w14:paraId="288425E4" w14:textId="3369C8A9"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w:t>
      </w:r>
      <w:r w:rsidR="00C66F31">
        <w:rPr>
          <w:rFonts w:ascii="Times New Roman" w:hAnsi="Times New Roman" w:cs="Times New Roman"/>
          <w:sz w:val="24"/>
          <w:szCs w:val="24"/>
        </w:rPr>
        <w:t xml:space="preserve">World Health Organisation (2010). </w:t>
      </w:r>
      <w:r w:rsidRPr="00C66F31">
        <w:rPr>
          <w:rFonts w:ascii="Times New Roman" w:hAnsi="Times New Roman" w:cs="Times New Roman"/>
          <w:sz w:val="24"/>
          <w:szCs w:val="24"/>
        </w:rPr>
        <w:t>A set of recommendations on the marketing of foods and non-alcoholic beverages to children. http://www.who.int/dietphysicalactivity/publications/recsmarketing/en/ [Accessed August 25, 2016]</w:t>
      </w:r>
    </w:p>
  </w:endnote>
  <w:endnote w:id="14">
    <w:p w14:paraId="70AE6EEC" w14:textId="13E5E5B3"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00C66F31">
        <w:rPr>
          <w:rFonts w:ascii="Times New Roman" w:hAnsi="Times New Roman" w:cs="Times New Roman"/>
          <w:sz w:val="24"/>
          <w:szCs w:val="24"/>
        </w:rPr>
        <w:t xml:space="preserve"> World Health Organisation (2012).</w:t>
      </w:r>
      <w:r w:rsidRPr="00C66F31">
        <w:rPr>
          <w:rFonts w:ascii="Times New Roman" w:hAnsi="Times New Roman" w:cs="Times New Roman"/>
          <w:sz w:val="24"/>
          <w:szCs w:val="24"/>
        </w:rPr>
        <w:t xml:space="preserve"> A framework for implementing the set of recommendations on the marketing of foods and non-alcoholic beverages to children. http://www.who.int/dietphysicalactivity/ MarketingFramework2012.pdf  [Accessed August 25, 2016]</w:t>
      </w:r>
    </w:p>
  </w:endnote>
  <w:endnote w:id="15">
    <w:p w14:paraId="3146FC05" w14:textId="0447D21B"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Ofcom (2007). Television advertising of food and drink products to children: Final statement. http://stakeholders.ofcom.org.uk/consultations/foodads_new/statement/ [Accessed August 25, 2016].</w:t>
      </w:r>
    </w:p>
  </w:endnote>
  <w:endnote w:id="16">
    <w:p w14:paraId="0B3F1087" w14:textId="40B97918"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Ofcom (2010). HFSS advertising restrictions: Final review. http://stakeholders.ofcom.org.uk/market-data-research/other/tv-research/hfss-final-review/ [Accessed August 25, 2016].</w:t>
      </w:r>
    </w:p>
  </w:endnote>
  <w:endnote w:id="17">
    <w:p w14:paraId="0D69D42D" w14:textId="07DA1E41"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Boyland </w:t>
      </w:r>
      <w:r w:rsidR="00C66F31">
        <w:rPr>
          <w:rFonts w:ascii="Times New Roman" w:hAnsi="Times New Roman" w:cs="Times New Roman"/>
          <w:sz w:val="24"/>
          <w:szCs w:val="24"/>
        </w:rPr>
        <w:t>E</w:t>
      </w:r>
      <w:r w:rsidR="009F1DE5">
        <w:rPr>
          <w:rFonts w:ascii="Times New Roman" w:hAnsi="Times New Roman" w:cs="Times New Roman"/>
          <w:sz w:val="24"/>
          <w:szCs w:val="24"/>
        </w:rPr>
        <w:t>J, Harold JA, Kirkham TC, Halford JC</w:t>
      </w:r>
      <w:r w:rsidRPr="00C66F31">
        <w:rPr>
          <w:rFonts w:ascii="Times New Roman" w:hAnsi="Times New Roman" w:cs="Times New Roman"/>
          <w:sz w:val="24"/>
          <w:szCs w:val="24"/>
        </w:rPr>
        <w:t xml:space="preserve"> (2011). The extent of food advertising to children on UK television in 2008. </w:t>
      </w:r>
      <w:r w:rsidRPr="00C66F31">
        <w:rPr>
          <w:rFonts w:ascii="Times New Roman" w:hAnsi="Times New Roman" w:cs="Times New Roman"/>
          <w:i/>
          <w:sz w:val="24"/>
          <w:szCs w:val="24"/>
        </w:rPr>
        <w:t>Int J Pediatr Obes,</w:t>
      </w:r>
      <w:r w:rsidRPr="00C66F31">
        <w:rPr>
          <w:rFonts w:ascii="Times New Roman" w:hAnsi="Times New Roman" w:cs="Times New Roman"/>
          <w:sz w:val="24"/>
          <w:szCs w:val="24"/>
        </w:rPr>
        <w:t xml:space="preserve"> 6(5-6): 455-461.</w:t>
      </w:r>
    </w:p>
  </w:endnote>
  <w:endnote w:id="18">
    <w:p w14:paraId="2FFD809D" w14:textId="4A9A7A4F"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Adams J</w:t>
      </w:r>
      <w:r w:rsidR="009F1DE5">
        <w:rPr>
          <w:rFonts w:ascii="Times New Roman" w:hAnsi="Times New Roman" w:cs="Times New Roman"/>
          <w:sz w:val="24"/>
          <w:szCs w:val="24"/>
        </w:rPr>
        <w:t>, Tyrrell R, Adamson AJ, White M</w:t>
      </w:r>
      <w:r w:rsidRPr="00C66F31">
        <w:rPr>
          <w:rFonts w:ascii="Times New Roman" w:hAnsi="Times New Roman" w:cs="Times New Roman"/>
          <w:sz w:val="24"/>
          <w:szCs w:val="24"/>
        </w:rPr>
        <w:t xml:space="preserve"> (2012). Effect of restrictions on television food advertising to children on exposure to advertisements for ‘less healthy’ foods: Repeat cross-sectional study. </w:t>
      </w:r>
      <w:r w:rsidRPr="00C66F31">
        <w:rPr>
          <w:rFonts w:ascii="Times New Roman" w:hAnsi="Times New Roman" w:cs="Times New Roman"/>
          <w:i/>
          <w:sz w:val="24"/>
          <w:szCs w:val="24"/>
        </w:rPr>
        <w:t>PLoS One,</w:t>
      </w:r>
      <w:r w:rsidRPr="00C66F31">
        <w:rPr>
          <w:rFonts w:ascii="Times New Roman" w:hAnsi="Times New Roman" w:cs="Times New Roman"/>
          <w:sz w:val="24"/>
          <w:szCs w:val="24"/>
        </w:rPr>
        <w:t xml:space="preserve"> 7(2): e31578.</w:t>
      </w:r>
    </w:p>
  </w:endnote>
  <w:endnote w:id="19">
    <w:p w14:paraId="7FCF11B0" w14:textId="77777777" w:rsidR="000F63B2" w:rsidRPr="00D51658" w:rsidRDefault="000F63B2" w:rsidP="000F63B2">
      <w:pPr>
        <w:pStyle w:val="EndnoteText"/>
        <w:spacing w:line="480" w:lineRule="auto"/>
        <w:rPr>
          <w:rFonts w:ascii="Times New Roman" w:hAnsi="Times New Roman" w:cs="Times New Roman"/>
          <w:sz w:val="24"/>
          <w:szCs w:val="24"/>
          <w:lang w:val="en-US"/>
        </w:rPr>
      </w:pPr>
      <w:r w:rsidRPr="00D51658">
        <w:rPr>
          <w:rStyle w:val="EndnoteReference"/>
          <w:rFonts w:ascii="Times New Roman" w:hAnsi="Times New Roman" w:cs="Times New Roman"/>
          <w:sz w:val="24"/>
          <w:szCs w:val="24"/>
        </w:rPr>
        <w:endnoteRef/>
      </w:r>
      <w:r w:rsidRPr="00D51658">
        <w:rPr>
          <w:rFonts w:ascii="Times New Roman" w:hAnsi="Times New Roman" w:cs="Times New Roman"/>
          <w:sz w:val="24"/>
          <w:szCs w:val="24"/>
        </w:rPr>
        <w:t xml:space="preserve"> </w:t>
      </w:r>
      <w:r w:rsidRPr="00D51658">
        <w:rPr>
          <w:rFonts w:ascii="Times New Roman" w:eastAsia="Dotum" w:hAnsi="Times New Roman" w:cs="Times New Roman"/>
          <w:sz w:val="24"/>
          <w:szCs w:val="24"/>
        </w:rPr>
        <w:t>Boyland EJ,</w:t>
      </w:r>
      <w:r w:rsidRPr="00D51658">
        <w:rPr>
          <w:rFonts w:ascii="Times New Roman" w:eastAsia="Dotum" w:hAnsi="Times New Roman" w:cs="Times New Roman"/>
          <w:b/>
          <w:sz w:val="24"/>
          <w:szCs w:val="24"/>
        </w:rPr>
        <w:t xml:space="preserve"> </w:t>
      </w:r>
      <w:r w:rsidRPr="00D51658">
        <w:rPr>
          <w:rFonts w:ascii="Times New Roman" w:eastAsia="Dotum" w:hAnsi="Times New Roman" w:cs="Times New Roman"/>
          <w:sz w:val="24"/>
          <w:szCs w:val="24"/>
        </w:rPr>
        <w:t xml:space="preserve">Kavanagh-Safran M, Halford JCG (2015). </w:t>
      </w:r>
      <w:r w:rsidRPr="00D51658">
        <w:rPr>
          <w:rFonts w:ascii="Times New Roman" w:hAnsi="Times New Roman" w:cs="Times New Roman"/>
          <w:sz w:val="24"/>
          <w:szCs w:val="24"/>
        </w:rPr>
        <w:t xml:space="preserve">Exposure to ‘healthy’ fast food meal bundles in television advertisements promotes liking for fast food but not healthier choices in children. </w:t>
      </w:r>
      <w:r w:rsidRPr="00D51658">
        <w:rPr>
          <w:rFonts w:ascii="Times New Roman" w:hAnsi="Times New Roman" w:cs="Times New Roman"/>
          <w:i/>
          <w:sz w:val="24"/>
          <w:szCs w:val="24"/>
        </w:rPr>
        <w:t xml:space="preserve">British Journal of Nutrition, </w:t>
      </w:r>
      <w:r w:rsidRPr="00D51658">
        <w:rPr>
          <w:rFonts w:ascii="Times New Roman" w:hAnsi="Times New Roman" w:cs="Times New Roman"/>
          <w:sz w:val="24"/>
          <w:szCs w:val="24"/>
        </w:rPr>
        <w:t>113: 1012-1018.</w:t>
      </w:r>
      <w:r w:rsidRPr="00D51658">
        <w:rPr>
          <w:rFonts w:ascii="Times New Roman" w:hAnsi="Times New Roman" w:cs="Times New Roman"/>
          <w:i/>
          <w:sz w:val="24"/>
          <w:szCs w:val="24"/>
        </w:rPr>
        <w:t xml:space="preserve"> </w:t>
      </w:r>
    </w:p>
  </w:endnote>
  <w:endnote w:id="20">
    <w:p w14:paraId="57591128" w14:textId="646474EB"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w:t>
      </w:r>
      <w:r w:rsidRPr="00C66F31">
        <w:rPr>
          <w:rFonts w:ascii="Times New Roman" w:hAnsi="Times New Roman" w:cs="Times New Roman"/>
          <w:sz w:val="24"/>
          <w:szCs w:val="24"/>
          <w:lang w:val="en-US"/>
        </w:rPr>
        <w:t xml:space="preserve">Rincon-Gallardo Patino S, Tolentino-Mayo L, Flores Monterrubio EA, Harris JL, Vandevijvere S, Rivera JA, Barquera S (2016). Nutritional quality of foods and non-alcoholic beverages advertised on Mexican television according to three nutrient profile models. </w:t>
      </w:r>
      <w:r w:rsidRPr="00C66F31">
        <w:rPr>
          <w:rFonts w:ascii="Times New Roman" w:hAnsi="Times New Roman" w:cs="Times New Roman"/>
          <w:i/>
          <w:sz w:val="24"/>
          <w:szCs w:val="24"/>
          <w:lang w:val="en-US"/>
        </w:rPr>
        <w:t xml:space="preserve">BMC Public Health. </w:t>
      </w:r>
      <w:r w:rsidRPr="00C66F31">
        <w:rPr>
          <w:rFonts w:ascii="Times New Roman" w:hAnsi="Times New Roman" w:cs="Times New Roman"/>
          <w:sz w:val="24"/>
          <w:szCs w:val="24"/>
          <w:lang w:val="en-US"/>
        </w:rPr>
        <w:t>16:733.</w:t>
      </w:r>
    </w:p>
  </w:endnote>
  <w:endnote w:id="21">
    <w:p w14:paraId="30570B4D" w14:textId="787A07F3" w:rsidR="0012260E" w:rsidRPr="00D51658" w:rsidRDefault="0012260E" w:rsidP="00D51658">
      <w:pPr>
        <w:pStyle w:val="CommentText"/>
        <w:spacing w:after="0" w:line="480" w:lineRule="auto"/>
        <w:rPr>
          <w:rFonts w:ascii="Times New Roman" w:hAnsi="Times New Roman" w:cs="Times New Roman"/>
          <w:sz w:val="24"/>
          <w:szCs w:val="24"/>
        </w:rPr>
      </w:pPr>
      <w:r w:rsidRPr="00D51658">
        <w:rPr>
          <w:rStyle w:val="EndnoteReference"/>
          <w:rFonts w:ascii="Times New Roman" w:hAnsi="Times New Roman" w:cs="Times New Roman"/>
          <w:sz w:val="24"/>
          <w:szCs w:val="24"/>
        </w:rPr>
        <w:endnoteRef/>
      </w:r>
      <w:r w:rsidRPr="00D51658">
        <w:rPr>
          <w:rFonts w:ascii="Times New Roman" w:hAnsi="Times New Roman" w:cs="Times New Roman"/>
          <w:sz w:val="24"/>
          <w:szCs w:val="24"/>
        </w:rPr>
        <w:t xml:space="preserve"> </w:t>
      </w:r>
      <w:r w:rsidR="00D51658" w:rsidRPr="00D51658">
        <w:rPr>
          <w:rFonts w:ascii="Times New Roman" w:hAnsi="Times New Roman" w:cs="Times New Roman"/>
          <w:sz w:val="24"/>
          <w:szCs w:val="24"/>
        </w:rPr>
        <w:t xml:space="preserve">World Health Organisation (2015). </w:t>
      </w:r>
      <w:r w:rsidRPr="00D51658">
        <w:rPr>
          <w:rFonts w:ascii="Times New Roman" w:hAnsi="Times New Roman" w:cs="Times New Roman"/>
          <w:sz w:val="24"/>
          <w:szCs w:val="24"/>
        </w:rPr>
        <w:t>WHO Regional Office for</w:t>
      </w:r>
      <w:r w:rsidR="00D51658" w:rsidRPr="00D51658">
        <w:rPr>
          <w:rFonts w:ascii="Times New Roman" w:hAnsi="Times New Roman" w:cs="Times New Roman"/>
          <w:sz w:val="24"/>
          <w:szCs w:val="24"/>
        </w:rPr>
        <w:t xml:space="preserve"> Europe nutrient profile model.</w:t>
      </w:r>
    </w:p>
    <w:p w14:paraId="5872CD7F" w14:textId="0494EFAB" w:rsidR="0012260E" w:rsidRPr="00D51658" w:rsidRDefault="008C2A18" w:rsidP="00D51658">
      <w:pPr>
        <w:pStyle w:val="CommentText"/>
        <w:spacing w:after="0" w:line="480" w:lineRule="auto"/>
        <w:rPr>
          <w:rFonts w:ascii="Times New Roman" w:hAnsi="Times New Roman" w:cs="Times New Roman"/>
          <w:sz w:val="24"/>
          <w:szCs w:val="24"/>
        </w:rPr>
      </w:pPr>
      <w:hyperlink r:id="rId4" w:history="1">
        <w:r w:rsidR="00D51658" w:rsidRPr="00D51658">
          <w:rPr>
            <w:rStyle w:val="Hyperlink"/>
            <w:rFonts w:ascii="Times New Roman" w:hAnsi="Times New Roman" w:cs="Times New Roman"/>
            <w:sz w:val="24"/>
            <w:szCs w:val="24"/>
          </w:rPr>
          <w:t>http://www.euro.who.int/__data/assets/pdf_file/0005/270716/Europe-nutrient-profile-model-2015-en.pdf?ua=1</w:t>
        </w:r>
      </w:hyperlink>
      <w:r w:rsidR="00D51658" w:rsidRPr="00D51658">
        <w:rPr>
          <w:rFonts w:ascii="Times New Roman" w:hAnsi="Times New Roman" w:cs="Times New Roman"/>
          <w:sz w:val="24"/>
          <w:szCs w:val="24"/>
        </w:rPr>
        <w:t xml:space="preserve"> [Accessed February 2, 2017]</w:t>
      </w:r>
    </w:p>
  </w:endnote>
  <w:endnote w:id="22">
    <w:p w14:paraId="638D4F69" w14:textId="69DF83FB" w:rsidR="005019FC" w:rsidRPr="00D51658" w:rsidRDefault="005019FC" w:rsidP="00D51658">
      <w:pPr>
        <w:pStyle w:val="FootnoteText"/>
        <w:spacing w:line="480" w:lineRule="auto"/>
        <w:rPr>
          <w:rFonts w:ascii="Times New Roman" w:hAnsi="Times New Roman" w:cs="Times New Roman"/>
          <w:sz w:val="24"/>
          <w:szCs w:val="24"/>
        </w:rPr>
      </w:pPr>
      <w:r w:rsidRPr="00D51658">
        <w:rPr>
          <w:rStyle w:val="EndnoteReference"/>
          <w:rFonts w:ascii="Times New Roman" w:hAnsi="Times New Roman" w:cs="Times New Roman"/>
          <w:sz w:val="24"/>
          <w:szCs w:val="24"/>
        </w:rPr>
        <w:endnoteRef/>
      </w:r>
      <w:r w:rsidRPr="00D51658">
        <w:rPr>
          <w:rFonts w:ascii="Times New Roman" w:hAnsi="Times New Roman" w:cs="Times New Roman"/>
          <w:sz w:val="24"/>
          <w:szCs w:val="24"/>
        </w:rPr>
        <w:t xml:space="preserve"> Jensen JD, Ronit K (2015). The EU pledge for responsible marketing of food and beverages to children: implementation in food companies. </w:t>
      </w:r>
      <w:r w:rsidRPr="00D51658">
        <w:rPr>
          <w:rFonts w:ascii="Times New Roman" w:hAnsi="Times New Roman" w:cs="Times New Roman"/>
          <w:i/>
          <w:sz w:val="24"/>
          <w:szCs w:val="24"/>
        </w:rPr>
        <w:t>European Journal of Clinical Nutrition, 69</w:t>
      </w:r>
      <w:r w:rsidR="00D51658" w:rsidRPr="00D51658">
        <w:rPr>
          <w:rFonts w:ascii="Times New Roman" w:hAnsi="Times New Roman" w:cs="Times New Roman"/>
          <w:sz w:val="24"/>
          <w:szCs w:val="24"/>
        </w:rPr>
        <w:t>: 896-901.</w:t>
      </w:r>
    </w:p>
  </w:endnote>
  <w:endnote w:id="23">
    <w:p w14:paraId="34135466" w14:textId="257054D0"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w:t>
      </w:r>
      <w:r w:rsidRPr="00C66F31">
        <w:rPr>
          <w:rFonts w:ascii="Times New Roman" w:hAnsi="Times New Roman" w:cs="Times New Roman"/>
          <w:sz w:val="24"/>
          <w:szCs w:val="24"/>
          <w:lang w:val="en-US"/>
        </w:rPr>
        <w:t>Swinburn B, Sacks G, Lobstein T, Rigby N, Baur LA, Brownell KD, Gill T, Seidell J, Kumanyika S (2008). The ‘Sydney Principles’ for reducing the commercial promotion of foods and beverages to ch</w:t>
      </w:r>
      <w:r w:rsidR="009F1DE5">
        <w:rPr>
          <w:rFonts w:ascii="Times New Roman" w:hAnsi="Times New Roman" w:cs="Times New Roman"/>
          <w:sz w:val="24"/>
          <w:szCs w:val="24"/>
          <w:lang w:val="en-US"/>
        </w:rPr>
        <w:t xml:space="preserve">ildren. </w:t>
      </w:r>
      <w:r w:rsidR="009F1DE5" w:rsidRPr="009F1DE5">
        <w:rPr>
          <w:rFonts w:ascii="Times New Roman" w:hAnsi="Times New Roman" w:cs="Times New Roman"/>
          <w:i/>
          <w:sz w:val="24"/>
          <w:szCs w:val="24"/>
          <w:lang w:val="en-US"/>
        </w:rPr>
        <w:t>Public Health Nutr,</w:t>
      </w:r>
      <w:r w:rsidRPr="00C66F31">
        <w:rPr>
          <w:rFonts w:ascii="Times New Roman" w:hAnsi="Times New Roman" w:cs="Times New Roman"/>
          <w:sz w:val="24"/>
          <w:szCs w:val="24"/>
          <w:lang w:val="en-US"/>
        </w:rPr>
        <w:t xml:space="preserve"> 11(9):881-6.</w:t>
      </w:r>
    </w:p>
  </w:endnote>
  <w:endnote w:id="24">
    <w:p w14:paraId="32BB91EC" w14:textId="1E2B4744" w:rsidR="005019FC" w:rsidRPr="00D51658" w:rsidRDefault="005019FC" w:rsidP="00D51658">
      <w:pPr>
        <w:pStyle w:val="CommentText"/>
        <w:spacing w:after="0" w:line="480" w:lineRule="auto"/>
        <w:rPr>
          <w:rFonts w:ascii="Times New Roman" w:hAnsi="Times New Roman" w:cs="Times New Roman"/>
          <w:sz w:val="24"/>
          <w:szCs w:val="24"/>
        </w:rPr>
      </w:pPr>
      <w:r w:rsidRPr="00D51658">
        <w:rPr>
          <w:rStyle w:val="EndnoteReference"/>
          <w:rFonts w:ascii="Times New Roman" w:hAnsi="Times New Roman" w:cs="Times New Roman"/>
          <w:sz w:val="24"/>
          <w:szCs w:val="24"/>
        </w:rPr>
        <w:endnoteRef/>
      </w:r>
      <w:r w:rsidRPr="00D51658">
        <w:rPr>
          <w:rFonts w:ascii="Times New Roman" w:hAnsi="Times New Roman" w:cs="Times New Roman"/>
          <w:sz w:val="24"/>
          <w:szCs w:val="24"/>
        </w:rPr>
        <w:t xml:space="preserve"> </w:t>
      </w:r>
      <w:r w:rsidRPr="00D51658">
        <w:rPr>
          <w:rStyle w:val="CommentReference"/>
          <w:rFonts w:ascii="Times New Roman" w:hAnsi="Times New Roman" w:cs="Times New Roman"/>
          <w:sz w:val="24"/>
          <w:szCs w:val="24"/>
        </w:rPr>
        <w:t/>
      </w:r>
      <w:r w:rsidRPr="00D51658">
        <w:rPr>
          <w:rFonts w:ascii="Times New Roman" w:hAnsi="Times New Roman" w:cs="Times New Roman"/>
          <w:sz w:val="24"/>
          <w:szCs w:val="24"/>
        </w:rPr>
        <w:t xml:space="preserve">Potvin Kent M, Dubois L, Wanless A (2011). Food marketing on children’s television in two different policy environments. </w:t>
      </w:r>
      <w:r w:rsidR="00D51658" w:rsidRPr="00D51658">
        <w:rPr>
          <w:rFonts w:ascii="Times New Roman" w:hAnsi="Times New Roman" w:cs="Times New Roman"/>
          <w:i/>
          <w:sz w:val="24"/>
          <w:szCs w:val="24"/>
        </w:rPr>
        <w:t>Int J Pediatr Obes</w:t>
      </w:r>
      <w:r w:rsidRPr="00D51658">
        <w:rPr>
          <w:rFonts w:ascii="Times New Roman" w:hAnsi="Times New Roman" w:cs="Times New Roman"/>
          <w:sz w:val="24"/>
          <w:szCs w:val="24"/>
        </w:rPr>
        <w:t>, 6:e433-e441</w:t>
      </w:r>
      <w:r w:rsidR="00D51658">
        <w:rPr>
          <w:rFonts w:ascii="Times New Roman" w:hAnsi="Times New Roman" w:cs="Times New Roman"/>
          <w:sz w:val="24"/>
          <w:szCs w:val="24"/>
        </w:rPr>
        <w:t>.</w:t>
      </w:r>
    </w:p>
  </w:endnote>
  <w:endnote w:id="25">
    <w:p w14:paraId="20976534" w14:textId="5AE28C6B" w:rsidR="005019FC" w:rsidRPr="00AE252D" w:rsidRDefault="005019FC" w:rsidP="00AE252D">
      <w:pPr>
        <w:pStyle w:val="EndnoteText"/>
        <w:spacing w:line="480" w:lineRule="auto"/>
        <w:rPr>
          <w:rFonts w:ascii="Times New Roman" w:hAnsi="Times New Roman" w:cs="Times New Roman"/>
          <w:sz w:val="24"/>
          <w:szCs w:val="24"/>
        </w:rPr>
      </w:pPr>
      <w:r>
        <w:rPr>
          <w:rStyle w:val="EndnoteReference"/>
        </w:rPr>
        <w:endnoteRef/>
      </w:r>
      <w:r>
        <w:t xml:space="preserve"> </w:t>
      </w:r>
      <w:r w:rsidR="00AE252D" w:rsidRPr="00C66F31">
        <w:rPr>
          <w:rFonts w:ascii="Times New Roman" w:hAnsi="Times New Roman" w:cs="Times New Roman"/>
          <w:sz w:val="24"/>
          <w:szCs w:val="24"/>
        </w:rPr>
        <w:t>Department of Health (2016). Childhood obesity: A plan for action. https://www.gov.uk/government/publications/childhood-obesity-a-plan-for-action [Accessed August 25, 2016].</w:t>
      </w:r>
    </w:p>
  </w:endnote>
  <w:endnote w:id="26">
    <w:p w14:paraId="3190C53A" w14:textId="77777777" w:rsidR="000F63B2" w:rsidRPr="00D51658" w:rsidRDefault="000F63B2" w:rsidP="000F63B2">
      <w:pPr>
        <w:pStyle w:val="EndnoteText"/>
        <w:spacing w:line="480" w:lineRule="auto"/>
        <w:rPr>
          <w:rFonts w:ascii="Times New Roman" w:hAnsi="Times New Roman" w:cs="Times New Roman"/>
          <w:sz w:val="24"/>
          <w:szCs w:val="24"/>
          <w:lang w:val="en-US"/>
        </w:rPr>
      </w:pPr>
      <w:r>
        <w:rPr>
          <w:rStyle w:val="EndnoteReference"/>
        </w:rPr>
        <w:endnoteRef/>
      </w:r>
      <w:r>
        <w:t xml:space="preserve"> </w:t>
      </w:r>
      <w:r w:rsidRPr="00C66F31">
        <w:rPr>
          <w:rFonts w:ascii="Times New Roman" w:hAnsi="Times New Roman" w:cs="Times New Roman"/>
          <w:sz w:val="24"/>
          <w:szCs w:val="24"/>
          <w:lang w:val="en-US"/>
        </w:rPr>
        <w:t xml:space="preserve">Healthy Eating Research (2015). Recommendations for Responsible Food Marketing to Children. </w:t>
      </w:r>
      <w:hyperlink r:id="rId5" w:history="1">
        <w:r w:rsidRPr="00C66F31">
          <w:rPr>
            <w:rStyle w:val="Hyperlink"/>
            <w:rFonts w:ascii="Times New Roman" w:hAnsi="Times New Roman" w:cs="Times New Roman"/>
            <w:sz w:val="24"/>
            <w:szCs w:val="24"/>
            <w:lang w:val="en-US"/>
          </w:rPr>
          <w:t>http://healthyeatingresearch.org/research/recommendations-for-responsible-food-marketing-to-children/</w:t>
        </w:r>
      </w:hyperlink>
      <w:r w:rsidRPr="00C66F31">
        <w:rPr>
          <w:rFonts w:ascii="Times New Roman" w:hAnsi="Times New Roman" w:cs="Times New Roman"/>
          <w:sz w:val="24"/>
          <w:szCs w:val="24"/>
          <w:lang w:val="en-US"/>
        </w:rPr>
        <w:t xml:space="preserve"> [Accessed December 23, 2016]</w:t>
      </w:r>
    </w:p>
  </w:endnote>
  <w:endnote w:id="27">
    <w:p w14:paraId="165C9C00" w14:textId="64458EFB"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Harris JL</w:t>
      </w:r>
      <w:r w:rsidR="009F1DE5">
        <w:rPr>
          <w:rFonts w:ascii="Times New Roman" w:hAnsi="Times New Roman" w:cs="Times New Roman"/>
          <w:sz w:val="24"/>
          <w:szCs w:val="24"/>
        </w:rPr>
        <w:t>, Speers SE, Schwartz MB, Brownell KD</w:t>
      </w:r>
      <w:r w:rsidRPr="00C66F31">
        <w:rPr>
          <w:rFonts w:ascii="Times New Roman" w:hAnsi="Times New Roman" w:cs="Times New Roman"/>
          <w:sz w:val="24"/>
          <w:szCs w:val="24"/>
        </w:rPr>
        <w:t xml:space="preserve"> (2012). US food company branded advergames on the Internet: Children’s exposure and effects on snack consumption</w:t>
      </w:r>
      <w:r w:rsidRPr="009F1DE5">
        <w:rPr>
          <w:rFonts w:ascii="Times New Roman" w:hAnsi="Times New Roman" w:cs="Times New Roman"/>
          <w:i/>
          <w:sz w:val="24"/>
          <w:szCs w:val="24"/>
        </w:rPr>
        <w:t>. J Children &amp; Media,</w:t>
      </w:r>
      <w:r w:rsidRPr="00C66F31">
        <w:rPr>
          <w:rFonts w:ascii="Times New Roman" w:hAnsi="Times New Roman" w:cs="Times New Roman"/>
          <w:sz w:val="24"/>
          <w:szCs w:val="24"/>
        </w:rPr>
        <w:t xml:space="preserve"> 6(1): 51-68.</w:t>
      </w:r>
    </w:p>
  </w:endnote>
  <w:endnote w:id="28">
    <w:p w14:paraId="3DF3DB56" w14:textId="6FD9A32B"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w:t>
      </w:r>
      <w:r w:rsidRPr="00C66F31">
        <w:rPr>
          <w:rFonts w:ascii="Times New Roman" w:hAnsi="Times New Roman" w:cs="Times New Roman"/>
          <w:sz w:val="24"/>
          <w:szCs w:val="24"/>
          <w:lang w:val="en-US"/>
        </w:rPr>
        <w:t xml:space="preserve">U.S. Federal Trade Commission (2010). Interagency Working Group on Food Marketed to Children. Preliminary Proposed Nutrition Principles to Guide Industry Self-Regulatory Efforts. Request for Comments. </w:t>
      </w:r>
      <w:hyperlink r:id="rId6" w:history="1">
        <w:r w:rsidRPr="00C66F31">
          <w:rPr>
            <w:rStyle w:val="Hyperlink"/>
            <w:rFonts w:ascii="Times New Roman" w:hAnsi="Times New Roman" w:cs="Times New Roman"/>
            <w:sz w:val="24"/>
            <w:szCs w:val="24"/>
            <w:lang w:val="en-US"/>
          </w:rPr>
          <w:t>https://www.ftc.gov/sites/default/files/documents/public_events/food-marketed-children-forum-interagency-working-group-proposal/110428foodmarketproposedguide.pdf</w:t>
        </w:r>
      </w:hyperlink>
      <w:r w:rsidRPr="00C66F31">
        <w:rPr>
          <w:rFonts w:ascii="Times New Roman" w:hAnsi="Times New Roman" w:cs="Times New Roman"/>
          <w:sz w:val="24"/>
          <w:szCs w:val="24"/>
          <w:lang w:val="en-US"/>
        </w:rPr>
        <w:t xml:space="preserve"> [Accessed December 23, 2016]</w:t>
      </w:r>
    </w:p>
  </w:endnote>
  <w:endnote w:id="29">
    <w:p w14:paraId="7D75581D" w14:textId="1A6CB956"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w:t>
      </w:r>
      <w:r w:rsidRPr="00C66F31">
        <w:rPr>
          <w:rFonts w:ascii="Times New Roman" w:hAnsi="Times New Roman" w:cs="Times New Roman"/>
          <w:sz w:val="24"/>
          <w:szCs w:val="24"/>
          <w:lang w:val="en-US"/>
        </w:rPr>
        <w:t xml:space="preserve">Dietz WH (2013). New strategies to improve food marketing to children. </w:t>
      </w:r>
      <w:r w:rsidRPr="009F1DE5">
        <w:rPr>
          <w:rFonts w:ascii="Times New Roman" w:hAnsi="Times New Roman" w:cs="Times New Roman"/>
          <w:i/>
          <w:sz w:val="24"/>
          <w:szCs w:val="24"/>
          <w:lang w:val="en-US"/>
        </w:rPr>
        <w:t>Health Affairs,</w:t>
      </w:r>
      <w:r w:rsidRPr="00C66F31">
        <w:rPr>
          <w:rFonts w:ascii="Times New Roman" w:hAnsi="Times New Roman" w:cs="Times New Roman"/>
          <w:sz w:val="24"/>
          <w:szCs w:val="24"/>
          <w:lang w:val="en-US"/>
        </w:rPr>
        <w:t xml:space="preserve"> 32(9), 1652-1658.</w:t>
      </w:r>
    </w:p>
  </w:endnote>
  <w:endnote w:id="30">
    <w:p w14:paraId="0FED9B74" w14:textId="2AE7F01C"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House of Commons Health Committee (2016). Childhood obesity - brave and bold action. http://www.publications.parliament.uk/pa/cm201516/cmselect/cmhealth/465/465</w:t>
      </w:r>
      <w:r w:rsidR="009F1DE5">
        <w:rPr>
          <w:rFonts w:ascii="Times New Roman" w:hAnsi="Times New Roman" w:cs="Times New Roman"/>
          <w:sz w:val="24"/>
          <w:szCs w:val="24"/>
        </w:rPr>
        <w:t>.pdf [Accessed August 25, 2016]</w:t>
      </w:r>
    </w:p>
  </w:endnote>
  <w:endnote w:id="31">
    <w:p w14:paraId="3EB2C5E8" w14:textId="193C04BE" w:rsidR="00B901DC" w:rsidRPr="00C66F31" w:rsidRDefault="00B901DC" w:rsidP="00C66F31">
      <w:pPr>
        <w:pStyle w:val="EndnoteText"/>
        <w:spacing w:line="480" w:lineRule="auto"/>
        <w:rPr>
          <w:rFonts w:ascii="Times New Roman" w:hAnsi="Times New Roman" w:cs="Times New Roman"/>
          <w:sz w:val="24"/>
          <w:szCs w:val="24"/>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Committee of Advertising Practice (2016). Regulatory statement. https://www.cap.org.uk/News-reports/Consultations/Closed-consultations/CAP-food-consultation-2016.aspx#.WG4myRuLSUk</w:t>
      </w:r>
    </w:p>
  </w:endnote>
  <w:endnote w:id="32">
    <w:p w14:paraId="5BB13043" w14:textId="13EF0A50" w:rsidR="00B901DC" w:rsidRPr="00C66F31" w:rsidRDefault="00B901DC" w:rsidP="00C66F31">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Vergara E, Henao LA (2016, June 27). Chile seeks to fight obesity with new food labelling law. AP The Big Story.  </w:t>
      </w:r>
      <w:hyperlink r:id="rId7" w:history="1">
        <w:r w:rsidRPr="00C66F31">
          <w:rPr>
            <w:rStyle w:val="Hyperlink"/>
            <w:rFonts w:ascii="Times New Roman" w:hAnsi="Times New Roman" w:cs="Times New Roman"/>
            <w:sz w:val="24"/>
            <w:szCs w:val="24"/>
          </w:rPr>
          <w:t>http://bigstory.ap.org/article/f9b43cf296a546a09ef1c11d5e3fec01/chile-seeks-fight-obesity-new-food-labeling-law</w:t>
        </w:r>
      </w:hyperlink>
      <w:r w:rsidRPr="00C66F31">
        <w:rPr>
          <w:rFonts w:ascii="Times New Roman" w:hAnsi="Times New Roman" w:cs="Times New Roman"/>
          <w:sz w:val="24"/>
          <w:szCs w:val="24"/>
        </w:rPr>
        <w:t xml:space="preserve">. [Accessed January 5, 2017]. </w:t>
      </w:r>
    </w:p>
  </w:endnote>
  <w:endnote w:id="33">
    <w:p w14:paraId="640D7607" w14:textId="3D3CAA64" w:rsidR="00B901DC" w:rsidRPr="00C66F31" w:rsidRDefault="00B901DC" w:rsidP="005367B5">
      <w:pPr>
        <w:pStyle w:val="EndnoteText"/>
        <w:spacing w:line="480" w:lineRule="auto"/>
        <w:rPr>
          <w:rFonts w:ascii="Times New Roman" w:hAnsi="Times New Roman" w:cs="Times New Roman"/>
          <w:sz w:val="24"/>
          <w:szCs w:val="24"/>
          <w:lang w:val="en-US"/>
        </w:rPr>
      </w:pPr>
      <w:r w:rsidRPr="00C66F31">
        <w:rPr>
          <w:rStyle w:val="EndnoteReference"/>
          <w:rFonts w:ascii="Times New Roman" w:hAnsi="Times New Roman" w:cs="Times New Roman"/>
          <w:sz w:val="24"/>
          <w:szCs w:val="24"/>
        </w:rPr>
        <w:endnoteRef/>
      </w:r>
      <w:r w:rsidRPr="00C66F31">
        <w:rPr>
          <w:rFonts w:ascii="Times New Roman" w:hAnsi="Times New Roman" w:cs="Times New Roman"/>
          <w:sz w:val="24"/>
          <w:szCs w:val="24"/>
        </w:rPr>
        <w:t xml:space="preserve"> Trudeau J (2016). Minister of Health Mandate Letter. </w:t>
      </w:r>
      <w:hyperlink r:id="rId8" w:history="1">
        <w:r w:rsidRPr="00C66F31">
          <w:rPr>
            <w:rStyle w:val="Hyperlink"/>
            <w:rFonts w:ascii="Times New Roman" w:hAnsi="Times New Roman" w:cs="Times New Roman"/>
            <w:sz w:val="24"/>
            <w:szCs w:val="24"/>
          </w:rPr>
          <w:t>http://pm.gc.ca/eng/minister-health-mandate-letter</w:t>
        </w:r>
      </w:hyperlink>
      <w:r w:rsidRPr="00C66F31">
        <w:rPr>
          <w:rFonts w:ascii="Times New Roman" w:hAnsi="Times New Roman" w:cs="Times New Roman"/>
          <w:sz w:val="24"/>
          <w:szCs w:val="24"/>
        </w:rPr>
        <w:t xml:space="preserve"> [Accessed December 23, 2016]</w:t>
      </w:r>
    </w:p>
  </w:endnote>
  <w:endnote w:id="34">
    <w:p w14:paraId="0E20E695" w14:textId="77777777" w:rsidR="00753D0F" w:rsidRPr="005367B5" w:rsidRDefault="00753D0F" w:rsidP="00753D0F">
      <w:pPr>
        <w:shd w:val="clear" w:color="auto" w:fill="FFFFFF"/>
        <w:spacing w:after="0" w:line="480" w:lineRule="auto"/>
        <w:rPr>
          <w:rFonts w:ascii="Times New Roman" w:eastAsia="Times New Roman" w:hAnsi="Times New Roman" w:cs="Times New Roman"/>
          <w:color w:val="010101"/>
          <w:sz w:val="24"/>
          <w:szCs w:val="24"/>
          <w:lang w:eastAsia="en-GB"/>
        </w:rPr>
      </w:pPr>
      <w:r w:rsidRPr="005367B5">
        <w:rPr>
          <w:rStyle w:val="EndnoteReference"/>
          <w:rFonts w:ascii="Times New Roman" w:hAnsi="Times New Roman" w:cs="Times New Roman"/>
          <w:sz w:val="24"/>
          <w:szCs w:val="24"/>
        </w:rPr>
        <w:endnoteRef/>
      </w:r>
      <w:r w:rsidRPr="005367B5">
        <w:rPr>
          <w:rFonts w:ascii="Times New Roman" w:hAnsi="Times New Roman" w:cs="Times New Roman"/>
          <w:sz w:val="24"/>
          <w:szCs w:val="24"/>
        </w:rPr>
        <w:t xml:space="preserve"> European Commission (2008). Questions and Answers on Food Labelling. </w:t>
      </w:r>
      <w:hyperlink r:id="rId9" w:history="1">
        <w:r w:rsidRPr="005367B5">
          <w:rPr>
            <w:rStyle w:val="Hyperlink"/>
            <w:rFonts w:ascii="Times New Roman" w:hAnsi="Times New Roman" w:cs="Times New Roman"/>
            <w:sz w:val="24"/>
            <w:szCs w:val="24"/>
          </w:rPr>
          <w:t>http://europa.eu/rapid/press-release_MEMO-08-64_en.htm</w:t>
        </w:r>
      </w:hyperlink>
      <w:r w:rsidRPr="005367B5">
        <w:rPr>
          <w:rFonts w:ascii="Times New Roman" w:hAnsi="Times New Roman" w:cs="Times New Roman"/>
          <w:sz w:val="24"/>
          <w:szCs w:val="24"/>
        </w:rPr>
        <w:t xml:space="preserve"> [Accessed February 2, 2017]</w:t>
      </w:r>
    </w:p>
  </w:endnote>
  <w:endnote w:id="35">
    <w:p w14:paraId="1F3AA591" w14:textId="77777777" w:rsidR="00753D0F" w:rsidRPr="005367B5" w:rsidRDefault="00753D0F" w:rsidP="00753D0F">
      <w:pPr>
        <w:shd w:val="clear" w:color="auto" w:fill="FFFFFF"/>
        <w:spacing w:after="0" w:line="480" w:lineRule="auto"/>
        <w:rPr>
          <w:rFonts w:ascii="Times New Roman" w:eastAsia="Times New Roman" w:hAnsi="Times New Roman" w:cs="Times New Roman"/>
          <w:color w:val="010101"/>
          <w:sz w:val="24"/>
          <w:szCs w:val="24"/>
          <w:lang w:eastAsia="en-GB"/>
        </w:rPr>
      </w:pPr>
      <w:r w:rsidRPr="005367B5">
        <w:rPr>
          <w:rStyle w:val="EndnoteReference"/>
          <w:rFonts w:ascii="Times New Roman" w:hAnsi="Times New Roman" w:cs="Times New Roman"/>
          <w:sz w:val="24"/>
          <w:szCs w:val="24"/>
        </w:rPr>
        <w:endnoteRef/>
      </w:r>
      <w:r w:rsidRPr="005367B5">
        <w:rPr>
          <w:rFonts w:ascii="Times New Roman" w:hAnsi="Times New Roman" w:cs="Times New Roman"/>
          <w:sz w:val="24"/>
          <w:szCs w:val="24"/>
        </w:rPr>
        <w:t xml:space="preserve"> </w:t>
      </w:r>
      <w:r w:rsidRPr="005367B5">
        <w:rPr>
          <w:rFonts w:ascii="Times New Roman" w:eastAsia="Times New Roman" w:hAnsi="Times New Roman" w:cs="Times New Roman"/>
          <w:color w:val="010101"/>
          <w:sz w:val="24"/>
          <w:szCs w:val="24"/>
          <w:lang w:eastAsia="en-GB"/>
        </w:rPr>
        <w:t>Department of Health (2015). </w:t>
      </w:r>
      <w:r w:rsidRPr="005367B5">
        <w:rPr>
          <w:rFonts w:ascii="Times New Roman" w:eastAsia="Times New Roman" w:hAnsi="Times New Roman" w:cs="Times New Roman"/>
          <w:iCs/>
          <w:color w:val="010101"/>
          <w:sz w:val="24"/>
          <w:szCs w:val="24"/>
          <w:lang w:eastAsia="en-GB"/>
        </w:rPr>
        <w:t>Front-of-pack labelling updates.</w:t>
      </w:r>
      <w:r w:rsidRPr="005367B5">
        <w:rPr>
          <w:rFonts w:ascii="Times New Roman" w:eastAsia="Times New Roman" w:hAnsi="Times New Roman" w:cs="Times New Roman"/>
          <w:i/>
          <w:iCs/>
          <w:color w:val="010101"/>
          <w:sz w:val="24"/>
          <w:szCs w:val="24"/>
          <w:lang w:eastAsia="en-GB"/>
        </w:rPr>
        <w:t> </w:t>
      </w:r>
      <w:r w:rsidRPr="005367B5">
        <w:rPr>
          <w:rFonts w:ascii="Times New Roman" w:eastAsia="Times New Roman" w:hAnsi="Times New Roman" w:cs="Times New Roman"/>
          <w:color w:val="010101"/>
          <w:sz w:val="24"/>
          <w:szCs w:val="24"/>
          <w:lang w:eastAsia="en-GB"/>
        </w:rPr>
        <w:t xml:space="preserve"> </w:t>
      </w:r>
      <w:hyperlink r:id="rId10" w:history="1">
        <w:r w:rsidRPr="005367B5">
          <w:rPr>
            <w:rStyle w:val="Hyperlink"/>
            <w:rFonts w:ascii="Times New Roman" w:eastAsia="Times New Roman" w:hAnsi="Times New Roman" w:cs="Times New Roman"/>
            <w:sz w:val="24"/>
            <w:szCs w:val="24"/>
            <w:lang w:eastAsia="en-GB"/>
          </w:rPr>
          <w:t>http://www.health.gov.au/internet/main/publishing.nsf/Content/foodsecretariat-front-of-pack-labelling-1</w:t>
        </w:r>
      </w:hyperlink>
      <w:r w:rsidRPr="005367B5">
        <w:rPr>
          <w:rFonts w:ascii="Times New Roman" w:eastAsia="Times New Roman" w:hAnsi="Times New Roman" w:cs="Times New Roman"/>
          <w:color w:val="010101"/>
          <w:sz w:val="24"/>
          <w:szCs w:val="24"/>
          <w:lang w:eastAsia="en-GB"/>
        </w:rPr>
        <w:t>. [Accessed February 2, 2017]</w:t>
      </w:r>
    </w:p>
  </w:endnote>
  <w:endnote w:id="36">
    <w:p w14:paraId="22693B96" w14:textId="4FCDC269" w:rsidR="000232B2" w:rsidRPr="000232B2" w:rsidRDefault="00690049" w:rsidP="000232B2">
      <w:pPr>
        <w:spacing w:before="100" w:beforeAutospacing="1" w:after="0" w:line="480" w:lineRule="auto"/>
        <w:rPr>
          <w:rFonts w:ascii="Times New Roman" w:eastAsia="Times New Roman" w:hAnsi="Times New Roman" w:cs="Times New Roman"/>
          <w:sz w:val="24"/>
          <w:szCs w:val="24"/>
          <w:lang w:val="es-ES"/>
        </w:rPr>
      </w:pPr>
      <w:r w:rsidRPr="000232B2">
        <w:rPr>
          <w:rStyle w:val="EndnoteReference"/>
          <w:rFonts w:ascii="Times New Roman" w:hAnsi="Times New Roman" w:cs="Times New Roman"/>
          <w:sz w:val="24"/>
          <w:szCs w:val="24"/>
        </w:rPr>
        <w:endnoteRef/>
      </w:r>
      <w:r w:rsidRPr="000232B2">
        <w:rPr>
          <w:rFonts w:ascii="Times New Roman" w:hAnsi="Times New Roman" w:cs="Times New Roman"/>
          <w:sz w:val="24"/>
          <w:szCs w:val="24"/>
        </w:rPr>
        <w:t xml:space="preserve"> </w:t>
      </w:r>
      <w:r w:rsidR="000232B2" w:rsidRPr="000232B2">
        <w:rPr>
          <w:rFonts w:ascii="Times New Roman" w:eastAsia="Times New Roman" w:hAnsi="Times New Roman" w:cs="Times New Roman"/>
          <w:sz w:val="24"/>
          <w:szCs w:val="24"/>
          <w:lang w:val="es-ES"/>
        </w:rPr>
        <w:t xml:space="preserve">Sobre Publicidad de los Alimentos. Ley 20869. Ministerio de Salud. (2015). </w:t>
      </w:r>
      <w:hyperlink r:id="rId11" w:tgtFrame="_blank" w:history="1">
        <w:r w:rsidR="000232B2" w:rsidRPr="000232B2">
          <w:rPr>
            <w:rFonts w:ascii="Times New Roman" w:eastAsia="Times New Roman" w:hAnsi="Times New Roman" w:cs="Times New Roman"/>
            <w:color w:val="0000FF"/>
            <w:sz w:val="24"/>
            <w:szCs w:val="24"/>
            <w:u w:val="single"/>
            <w:lang w:val="es-ES"/>
          </w:rPr>
          <w:t>http://bcn.cl/1vge2</w:t>
        </w:r>
      </w:hyperlink>
      <w:r w:rsidR="000232B2">
        <w:rPr>
          <w:rFonts w:ascii="Times New Roman" w:eastAsia="Times New Roman" w:hAnsi="Times New Roman" w:cs="Times New Roman"/>
          <w:sz w:val="24"/>
          <w:szCs w:val="24"/>
          <w:lang w:val="es-ES"/>
        </w:rPr>
        <w:t xml:space="preserve"> [Accessed February 2, 2017]</w:t>
      </w:r>
    </w:p>
    <w:p w14:paraId="0C23D5B1" w14:textId="34D8B839" w:rsidR="00690049" w:rsidRPr="00690049" w:rsidRDefault="00690049">
      <w:pPr>
        <w:pStyle w:val="EndnoteText"/>
        <w:rPr>
          <w:lang w:val="en-US"/>
        </w:rPr>
      </w:pPr>
    </w:p>
  </w:endnote>
  <w:endnote w:id="37">
    <w:p w14:paraId="1720A936" w14:textId="1DC8CBC5" w:rsidR="00354D74" w:rsidRPr="005367B5" w:rsidRDefault="00354D74" w:rsidP="005367B5">
      <w:pPr>
        <w:pStyle w:val="EndnoteText"/>
        <w:spacing w:line="480" w:lineRule="auto"/>
        <w:rPr>
          <w:rFonts w:ascii="Times New Roman" w:hAnsi="Times New Roman" w:cs="Times New Roman"/>
          <w:sz w:val="24"/>
          <w:szCs w:val="24"/>
          <w:lang w:val="en-US"/>
        </w:rPr>
      </w:pPr>
      <w:r w:rsidRPr="005367B5">
        <w:rPr>
          <w:rStyle w:val="EndnoteReference"/>
          <w:rFonts w:ascii="Times New Roman" w:hAnsi="Times New Roman" w:cs="Times New Roman"/>
          <w:sz w:val="24"/>
          <w:szCs w:val="24"/>
        </w:rPr>
        <w:endnoteRef/>
      </w:r>
      <w:r w:rsidRPr="005367B5">
        <w:rPr>
          <w:rFonts w:ascii="Times New Roman" w:hAnsi="Times New Roman" w:cs="Times New Roman"/>
          <w:sz w:val="24"/>
          <w:szCs w:val="24"/>
        </w:rPr>
        <w:t xml:space="preserve">Heart &amp; Stroke Foundation, Childhood Obesity Foundation, Stop Marketing to Kids Coalition (2014). The </w:t>
      </w:r>
      <w:r w:rsidRPr="005367B5">
        <w:rPr>
          <w:rFonts w:ascii="Times New Roman" w:hAnsi="Times New Roman" w:cs="Times New Roman"/>
          <w:sz w:val="24"/>
          <w:szCs w:val="24"/>
          <w:lang w:val="en-US"/>
        </w:rPr>
        <w:t xml:space="preserve">Ottawa Principles. </w:t>
      </w:r>
      <w:hyperlink r:id="rId12" w:history="1">
        <w:r w:rsidRPr="005367B5">
          <w:rPr>
            <w:rStyle w:val="Hyperlink"/>
            <w:rFonts w:ascii="Times New Roman" w:hAnsi="Times New Roman" w:cs="Times New Roman"/>
            <w:sz w:val="24"/>
            <w:szCs w:val="24"/>
            <w:lang w:val="en-US"/>
          </w:rPr>
          <w:t>http://stopmarketingtokids.ca/wp-content/uploads/2016/02/Ottawa-Principles_Jan_2016.pdf</w:t>
        </w:r>
      </w:hyperlink>
      <w:r w:rsidRPr="005367B5">
        <w:rPr>
          <w:rFonts w:ascii="Times New Roman" w:hAnsi="Times New Roman" w:cs="Times New Roman"/>
          <w:sz w:val="24"/>
          <w:szCs w:val="24"/>
          <w:lang w:val="en-US"/>
        </w:rPr>
        <w:t xml:space="preserve"> [Accessed February 2,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87918"/>
      <w:docPartObj>
        <w:docPartGallery w:val="Page Numbers (Bottom of Page)"/>
        <w:docPartUnique/>
      </w:docPartObj>
    </w:sdtPr>
    <w:sdtEndPr>
      <w:rPr>
        <w:noProof/>
      </w:rPr>
    </w:sdtEndPr>
    <w:sdtContent>
      <w:p w14:paraId="146B29E5" w14:textId="68FEBCCF" w:rsidR="00C66F31" w:rsidRDefault="00C66F31">
        <w:pPr>
          <w:pStyle w:val="Footer"/>
          <w:jc w:val="right"/>
        </w:pPr>
        <w:r>
          <w:fldChar w:fldCharType="begin"/>
        </w:r>
        <w:r>
          <w:instrText xml:space="preserve"> PAGE   \* MERGEFORMAT </w:instrText>
        </w:r>
        <w:r>
          <w:fldChar w:fldCharType="separate"/>
        </w:r>
        <w:r w:rsidR="008C2A18">
          <w:rPr>
            <w:noProof/>
          </w:rPr>
          <w:t>13</w:t>
        </w:r>
        <w:r>
          <w:rPr>
            <w:noProof/>
          </w:rPr>
          <w:fldChar w:fldCharType="end"/>
        </w:r>
      </w:p>
    </w:sdtContent>
  </w:sdt>
  <w:p w14:paraId="081AD923" w14:textId="77777777" w:rsidR="00B901DC" w:rsidRDefault="00B90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97DF7" w14:textId="77777777" w:rsidR="00AF1344" w:rsidRDefault="00AF1344" w:rsidP="00641F84">
      <w:pPr>
        <w:spacing w:after="0" w:line="240" w:lineRule="auto"/>
      </w:pPr>
      <w:r>
        <w:separator/>
      </w:r>
    </w:p>
  </w:footnote>
  <w:footnote w:type="continuationSeparator" w:id="0">
    <w:p w14:paraId="43C8EBE4" w14:textId="77777777" w:rsidR="00AF1344" w:rsidRDefault="00AF1344" w:rsidP="00641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75F92"/>
    <w:multiLevelType w:val="multilevel"/>
    <w:tmpl w:val="3F8A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CD"/>
    <w:rsid w:val="000232B2"/>
    <w:rsid w:val="00041832"/>
    <w:rsid w:val="00053587"/>
    <w:rsid w:val="00056D79"/>
    <w:rsid w:val="00066A46"/>
    <w:rsid w:val="000677AB"/>
    <w:rsid w:val="00073B81"/>
    <w:rsid w:val="000E44CD"/>
    <w:rsid w:val="000F63B2"/>
    <w:rsid w:val="0010601F"/>
    <w:rsid w:val="00106370"/>
    <w:rsid w:val="00115961"/>
    <w:rsid w:val="0012260E"/>
    <w:rsid w:val="00137FF6"/>
    <w:rsid w:val="00160A0C"/>
    <w:rsid w:val="00214CCD"/>
    <w:rsid w:val="00230ED7"/>
    <w:rsid w:val="00252820"/>
    <w:rsid w:val="00260F6E"/>
    <w:rsid w:val="00271EF3"/>
    <w:rsid w:val="00290713"/>
    <w:rsid w:val="002959C3"/>
    <w:rsid w:val="002A2E02"/>
    <w:rsid w:val="002A7EE5"/>
    <w:rsid w:val="002E5838"/>
    <w:rsid w:val="00303313"/>
    <w:rsid w:val="003258A8"/>
    <w:rsid w:val="00354449"/>
    <w:rsid w:val="00354D74"/>
    <w:rsid w:val="00357975"/>
    <w:rsid w:val="00373AB4"/>
    <w:rsid w:val="003B0C71"/>
    <w:rsid w:val="00400FB8"/>
    <w:rsid w:val="00412641"/>
    <w:rsid w:val="00414DD2"/>
    <w:rsid w:val="00422BFE"/>
    <w:rsid w:val="00433E52"/>
    <w:rsid w:val="004425AF"/>
    <w:rsid w:val="00450AB4"/>
    <w:rsid w:val="00463923"/>
    <w:rsid w:val="00495117"/>
    <w:rsid w:val="004B2133"/>
    <w:rsid w:val="004C4AD0"/>
    <w:rsid w:val="004C79CB"/>
    <w:rsid w:val="005019FC"/>
    <w:rsid w:val="005267E1"/>
    <w:rsid w:val="005367B5"/>
    <w:rsid w:val="0053713D"/>
    <w:rsid w:val="00556DA7"/>
    <w:rsid w:val="00585B84"/>
    <w:rsid w:val="005A21FF"/>
    <w:rsid w:val="005A34CE"/>
    <w:rsid w:val="005E444A"/>
    <w:rsid w:val="005F3A86"/>
    <w:rsid w:val="00622E15"/>
    <w:rsid w:val="00637C2C"/>
    <w:rsid w:val="00641F84"/>
    <w:rsid w:val="0065244C"/>
    <w:rsid w:val="00690049"/>
    <w:rsid w:val="00692C95"/>
    <w:rsid w:val="00693D31"/>
    <w:rsid w:val="00696795"/>
    <w:rsid w:val="00731E82"/>
    <w:rsid w:val="00733CF2"/>
    <w:rsid w:val="00737594"/>
    <w:rsid w:val="00752D0E"/>
    <w:rsid w:val="00753D0F"/>
    <w:rsid w:val="007F591C"/>
    <w:rsid w:val="008360E1"/>
    <w:rsid w:val="008418D8"/>
    <w:rsid w:val="00845DD3"/>
    <w:rsid w:val="00890E83"/>
    <w:rsid w:val="008C2A18"/>
    <w:rsid w:val="008D0DDF"/>
    <w:rsid w:val="008E6EA6"/>
    <w:rsid w:val="008F2658"/>
    <w:rsid w:val="008F6497"/>
    <w:rsid w:val="008F776C"/>
    <w:rsid w:val="0098642E"/>
    <w:rsid w:val="009C256F"/>
    <w:rsid w:val="009F0AEF"/>
    <w:rsid w:val="009F1DE5"/>
    <w:rsid w:val="009F3E85"/>
    <w:rsid w:val="00A1211F"/>
    <w:rsid w:val="00A3137A"/>
    <w:rsid w:val="00A54462"/>
    <w:rsid w:val="00A56DDC"/>
    <w:rsid w:val="00A617B6"/>
    <w:rsid w:val="00A664E8"/>
    <w:rsid w:val="00A70DD2"/>
    <w:rsid w:val="00A9297C"/>
    <w:rsid w:val="00A95334"/>
    <w:rsid w:val="00AB35E6"/>
    <w:rsid w:val="00AE252D"/>
    <w:rsid w:val="00AE3949"/>
    <w:rsid w:val="00AF1344"/>
    <w:rsid w:val="00AF29A3"/>
    <w:rsid w:val="00B344DA"/>
    <w:rsid w:val="00B55762"/>
    <w:rsid w:val="00B901DC"/>
    <w:rsid w:val="00BB6FD4"/>
    <w:rsid w:val="00BC20D0"/>
    <w:rsid w:val="00BF0D50"/>
    <w:rsid w:val="00BF77B7"/>
    <w:rsid w:val="00C0503A"/>
    <w:rsid w:val="00C1159F"/>
    <w:rsid w:val="00C22CD4"/>
    <w:rsid w:val="00C33DFF"/>
    <w:rsid w:val="00C35B0E"/>
    <w:rsid w:val="00C518B4"/>
    <w:rsid w:val="00C66F31"/>
    <w:rsid w:val="00C93BE8"/>
    <w:rsid w:val="00C94D71"/>
    <w:rsid w:val="00C956EB"/>
    <w:rsid w:val="00C95FF0"/>
    <w:rsid w:val="00CA04B4"/>
    <w:rsid w:val="00CB56A4"/>
    <w:rsid w:val="00CC6788"/>
    <w:rsid w:val="00D00F79"/>
    <w:rsid w:val="00D14039"/>
    <w:rsid w:val="00D16535"/>
    <w:rsid w:val="00D51658"/>
    <w:rsid w:val="00D8160B"/>
    <w:rsid w:val="00D8660A"/>
    <w:rsid w:val="00D95A3A"/>
    <w:rsid w:val="00DB6FD2"/>
    <w:rsid w:val="00DC67F5"/>
    <w:rsid w:val="00DC6B52"/>
    <w:rsid w:val="00DF325B"/>
    <w:rsid w:val="00E02E06"/>
    <w:rsid w:val="00E04940"/>
    <w:rsid w:val="00E103D0"/>
    <w:rsid w:val="00E14142"/>
    <w:rsid w:val="00E33498"/>
    <w:rsid w:val="00E60743"/>
    <w:rsid w:val="00E6231B"/>
    <w:rsid w:val="00E84DB1"/>
    <w:rsid w:val="00EA0BC6"/>
    <w:rsid w:val="00EA2CCE"/>
    <w:rsid w:val="00EB5CBC"/>
    <w:rsid w:val="00ED0460"/>
    <w:rsid w:val="00ED5C11"/>
    <w:rsid w:val="00EE369F"/>
    <w:rsid w:val="00EE3C81"/>
    <w:rsid w:val="00F04DF8"/>
    <w:rsid w:val="00F07196"/>
    <w:rsid w:val="00F51870"/>
    <w:rsid w:val="00F541B4"/>
    <w:rsid w:val="00F61CDB"/>
    <w:rsid w:val="00F76DE8"/>
    <w:rsid w:val="00F77BA7"/>
    <w:rsid w:val="00F8056E"/>
    <w:rsid w:val="00FA2CCB"/>
    <w:rsid w:val="00FC0C5E"/>
    <w:rsid w:val="00FD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5E70CA"/>
  <w15:docId w15:val="{580AB537-F436-48D7-A035-8FBDFB85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1F84"/>
    <w:pPr>
      <w:spacing w:after="0" w:line="240" w:lineRule="auto"/>
    </w:pPr>
    <w:rPr>
      <w:sz w:val="20"/>
      <w:szCs w:val="20"/>
    </w:rPr>
  </w:style>
  <w:style w:type="character" w:customStyle="1" w:styleId="FootnoteTextChar">
    <w:name w:val="Footnote Text Char"/>
    <w:basedOn w:val="DefaultParagraphFont"/>
    <w:link w:val="FootnoteText"/>
    <w:uiPriority w:val="99"/>
    <w:rsid w:val="00641F84"/>
    <w:rPr>
      <w:sz w:val="20"/>
      <w:szCs w:val="20"/>
    </w:rPr>
  </w:style>
  <w:style w:type="character" w:styleId="FootnoteReference">
    <w:name w:val="footnote reference"/>
    <w:basedOn w:val="DefaultParagraphFont"/>
    <w:uiPriority w:val="99"/>
    <w:semiHidden/>
    <w:unhideWhenUsed/>
    <w:rsid w:val="00641F84"/>
    <w:rPr>
      <w:vertAlign w:val="superscript"/>
    </w:rPr>
  </w:style>
  <w:style w:type="character" w:styleId="Hyperlink">
    <w:name w:val="Hyperlink"/>
    <w:basedOn w:val="DefaultParagraphFont"/>
    <w:uiPriority w:val="99"/>
    <w:unhideWhenUsed/>
    <w:rsid w:val="004425AF"/>
    <w:rPr>
      <w:color w:val="0000FF" w:themeColor="hyperlink"/>
      <w:u w:val="single"/>
    </w:rPr>
  </w:style>
  <w:style w:type="character" w:styleId="CommentReference">
    <w:name w:val="annotation reference"/>
    <w:basedOn w:val="DefaultParagraphFont"/>
    <w:uiPriority w:val="99"/>
    <w:semiHidden/>
    <w:unhideWhenUsed/>
    <w:rsid w:val="00373AB4"/>
    <w:rPr>
      <w:sz w:val="16"/>
      <w:szCs w:val="16"/>
    </w:rPr>
  </w:style>
  <w:style w:type="paragraph" w:styleId="CommentText">
    <w:name w:val="annotation text"/>
    <w:basedOn w:val="Normal"/>
    <w:link w:val="CommentTextChar"/>
    <w:uiPriority w:val="99"/>
    <w:unhideWhenUsed/>
    <w:rsid w:val="00373AB4"/>
    <w:pPr>
      <w:spacing w:line="240" w:lineRule="auto"/>
    </w:pPr>
    <w:rPr>
      <w:sz w:val="20"/>
      <w:szCs w:val="20"/>
    </w:rPr>
  </w:style>
  <w:style w:type="character" w:customStyle="1" w:styleId="CommentTextChar">
    <w:name w:val="Comment Text Char"/>
    <w:basedOn w:val="DefaultParagraphFont"/>
    <w:link w:val="CommentText"/>
    <w:uiPriority w:val="99"/>
    <w:rsid w:val="00373AB4"/>
    <w:rPr>
      <w:sz w:val="20"/>
      <w:szCs w:val="20"/>
    </w:rPr>
  </w:style>
  <w:style w:type="paragraph" w:styleId="CommentSubject">
    <w:name w:val="annotation subject"/>
    <w:basedOn w:val="CommentText"/>
    <w:next w:val="CommentText"/>
    <w:link w:val="CommentSubjectChar"/>
    <w:uiPriority w:val="99"/>
    <w:semiHidden/>
    <w:unhideWhenUsed/>
    <w:rsid w:val="00373AB4"/>
    <w:rPr>
      <w:b/>
      <w:bCs/>
    </w:rPr>
  </w:style>
  <w:style w:type="character" w:customStyle="1" w:styleId="CommentSubjectChar">
    <w:name w:val="Comment Subject Char"/>
    <w:basedOn w:val="CommentTextChar"/>
    <w:link w:val="CommentSubject"/>
    <w:uiPriority w:val="99"/>
    <w:semiHidden/>
    <w:rsid w:val="00373AB4"/>
    <w:rPr>
      <w:b/>
      <w:bCs/>
      <w:sz w:val="20"/>
      <w:szCs w:val="20"/>
    </w:rPr>
  </w:style>
  <w:style w:type="paragraph" w:styleId="BalloonText">
    <w:name w:val="Balloon Text"/>
    <w:basedOn w:val="Normal"/>
    <w:link w:val="BalloonTextChar"/>
    <w:uiPriority w:val="99"/>
    <w:semiHidden/>
    <w:unhideWhenUsed/>
    <w:rsid w:val="0037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B4"/>
    <w:rPr>
      <w:rFonts w:ascii="Segoe UI" w:hAnsi="Segoe UI" w:cs="Segoe UI"/>
      <w:sz w:val="18"/>
      <w:szCs w:val="18"/>
    </w:rPr>
  </w:style>
  <w:style w:type="paragraph" w:styleId="ListParagraph">
    <w:name w:val="List Paragraph"/>
    <w:basedOn w:val="Normal"/>
    <w:uiPriority w:val="34"/>
    <w:qFormat/>
    <w:rsid w:val="002E5838"/>
    <w:pPr>
      <w:ind w:left="720"/>
      <w:contextualSpacing/>
    </w:pPr>
  </w:style>
  <w:style w:type="paragraph" w:styleId="EndnoteText">
    <w:name w:val="endnote text"/>
    <w:basedOn w:val="Normal"/>
    <w:link w:val="EndnoteTextChar"/>
    <w:uiPriority w:val="99"/>
    <w:semiHidden/>
    <w:unhideWhenUsed/>
    <w:rsid w:val="00B901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01DC"/>
    <w:rPr>
      <w:sz w:val="20"/>
      <w:szCs w:val="20"/>
    </w:rPr>
  </w:style>
  <w:style w:type="character" w:styleId="EndnoteReference">
    <w:name w:val="endnote reference"/>
    <w:basedOn w:val="DefaultParagraphFont"/>
    <w:uiPriority w:val="99"/>
    <w:semiHidden/>
    <w:unhideWhenUsed/>
    <w:rsid w:val="00B901DC"/>
    <w:rPr>
      <w:vertAlign w:val="superscript"/>
    </w:rPr>
  </w:style>
  <w:style w:type="paragraph" w:styleId="Header">
    <w:name w:val="header"/>
    <w:basedOn w:val="Normal"/>
    <w:link w:val="HeaderChar"/>
    <w:uiPriority w:val="99"/>
    <w:unhideWhenUsed/>
    <w:rsid w:val="00B90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1DC"/>
  </w:style>
  <w:style w:type="paragraph" w:styleId="Footer">
    <w:name w:val="footer"/>
    <w:basedOn w:val="Normal"/>
    <w:link w:val="FooterChar"/>
    <w:uiPriority w:val="99"/>
    <w:unhideWhenUsed/>
    <w:rsid w:val="00B90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1DC"/>
  </w:style>
  <w:style w:type="character" w:styleId="FollowedHyperlink">
    <w:name w:val="FollowedHyperlink"/>
    <w:basedOn w:val="DefaultParagraphFont"/>
    <w:uiPriority w:val="99"/>
    <w:semiHidden/>
    <w:unhideWhenUsed/>
    <w:rsid w:val="00C94D71"/>
    <w:rPr>
      <w:color w:val="800080" w:themeColor="followedHyperlink"/>
      <w:u w:val="single"/>
    </w:rPr>
  </w:style>
  <w:style w:type="character" w:customStyle="1" w:styleId="apple-converted-space">
    <w:name w:val="apple-converted-space"/>
    <w:basedOn w:val="DefaultParagraphFont"/>
    <w:rsid w:val="00A54462"/>
  </w:style>
  <w:style w:type="character" w:styleId="Emphasis">
    <w:name w:val="Emphasis"/>
    <w:basedOn w:val="DefaultParagraphFont"/>
    <w:uiPriority w:val="20"/>
    <w:qFormat/>
    <w:rsid w:val="00A54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2998">
      <w:bodyDiv w:val="1"/>
      <w:marLeft w:val="0"/>
      <w:marRight w:val="0"/>
      <w:marTop w:val="0"/>
      <w:marBottom w:val="0"/>
      <w:divBdr>
        <w:top w:val="none" w:sz="0" w:space="0" w:color="auto"/>
        <w:left w:val="none" w:sz="0" w:space="0" w:color="auto"/>
        <w:bottom w:val="none" w:sz="0" w:space="0" w:color="auto"/>
        <w:right w:val="none" w:sz="0" w:space="0" w:color="auto"/>
      </w:divBdr>
    </w:div>
    <w:div w:id="12669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pm.gc.ca/eng/minister-health-mandate-letter" TargetMode="External"/><Relationship Id="rId3" Type="http://schemas.openxmlformats.org/officeDocument/2006/relationships/hyperlink" Target="http://uconnruddcenter.org/files/TVAdTrends2016.pdf" TargetMode="External"/><Relationship Id="rId7" Type="http://schemas.openxmlformats.org/officeDocument/2006/relationships/hyperlink" Target="http://bigstory.ap.org/article/f9b43cf296a546a09ef1c11d5e3fec01/chile-seeks-fight-obesity-new-food-labeling-law" TargetMode="External"/><Relationship Id="rId12" Type="http://schemas.openxmlformats.org/officeDocument/2006/relationships/hyperlink" Target="http://stopmarketingtokids.ca/wp-content/uploads/2016/02/Ottawa-Principles_Jan_2016.pdf" TargetMode="External"/><Relationship Id="rId2" Type="http://schemas.openxmlformats.org/officeDocument/2006/relationships/hyperlink" Target="http://www.bbb.org/council/the-national-partner-program/national-advertising-review-services/childrens-food-and-beverage-advertising-initiative/about-the-initiative/" TargetMode="External"/><Relationship Id="rId1" Type="http://schemas.openxmlformats.org/officeDocument/2006/relationships/hyperlink" Target="http://apps.who.int/iris/bitstream/10665/206549/1/9789241565332_eng.pdf?ua=1" TargetMode="External"/><Relationship Id="rId6" Type="http://schemas.openxmlformats.org/officeDocument/2006/relationships/hyperlink" Target="https://www.ftc.gov/sites/default/files/documents/public_events/food-marketed-children-forum-interagency-working-group-proposal/110428foodmarketproposedguide.pdf" TargetMode="External"/><Relationship Id="rId11" Type="http://schemas.openxmlformats.org/officeDocument/2006/relationships/hyperlink" Target="http://bcn.cl/1vge2" TargetMode="External"/><Relationship Id="rId5" Type="http://schemas.openxmlformats.org/officeDocument/2006/relationships/hyperlink" Target="http://healthyeatingresearch.org/research/recommendations-for-responsible-food-marketing-to-children/" TargetMode="External"/><Relationship Id="rId10" Type="http://schemas.openxmlformats.org/officeDocument/2006/relationships/hyperlink" Target="http://www.health.gov.au/internet/main/publishing.nsf/Content/foodsecretariat-front-of-pack-labelling-1" TargetMode="External"/><Relationship Id="rId4" Type="http://schemas.openxmlformats.org/officeDocument/2006/relationships/hyperlink" Target="http://www.euro.who.int/__data/assets/pdf_file/0005/270716/Europe-nutrient-profile-model-2015-en.pdf?ua=1" TargetMode="External"/><Relationship Id="rId9" Type="http://schemas.openxmlformats.org/officeDocument/2006/relationships/hyperlink" Target="http://europa.eu/rapid/press-release_MEMO-08-64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0CEA-F177-404B-85F6-B5AFF421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2197</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Boyland, Emma</dc:creator>
  <cp:lastModifiedBy>Boyland, Emma</cp:lastModifiedBy>
  <cp:revision>2</cp:revision>
  <cp:lastPrinted>2017-02-07T15:40:00Z</cp:lastPrinted>
  <dcterms:created xsi:type="dcterms:W3CDTF">2017-06-23T10:25:00Z</dcterms:created>
  <dcterms:modified xsi:type="dcterms:W3CDTF">2017-06-23T10:25:00Z</dcterms:modified>
</cp:coreProperties>
</file>