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DE445" w14:textId="77777777" w:rsidR="003F25A7" w:rsidRPr="00593224" w:rsidRDefault="00C131C5" w:rsidP="0091333E">
      <w:pPr>
        <w:spacing w:after="0" w:line="480" w:lineRule="auto"/>
        <w:jc w:val="center"/>
        <w:rPr>
          <w:rFonts w:ascii="Times New Roman" w:hAnsi="Times New Roman" w:cs="Times New Roman"/>
          <w:b/>
          <w:sz w:val="24"/>
          <w:szCs w:val="24"/>
        </w:rPr>
      </w:pPr>
      <w:bookmarkStart w:id="0" w:name="_GoBack"/>
      <w:bookmarkEnd w:id="0"/>
      <w:r w:rsidRPr="00593224">
        <w:rPr>
          <w:rFonts w:ascii="Times New Roman" w:hAnsi="Times New Roman" w:cs="Times New Roman"/>
          <w:b/>
          <w:sz w:val="24"/>
          <w:szCs w:val="24"/>
        </w:rPr>
        <w:t xml:space="preserve">From Source Collections to </w:t>
      </w:r>
      <w:r w:rsidR="00BE38CE">
        <w:rPr>
          <w:rFonts w:ascii="Times New Roman" w:hAnsi="Times New Roman" w:cs="Times New Roman"/>
          <w:b/>
          <w:sz w:val="24"/>
          <w:szCs w:val="24"/>
        </w:rPr>
        <w:t xml:space="preserve">Peer-Reviewed </w:t>
      </w:r>
      <w:r w:rsidRPr="00593224">
        <w:rPr>
          <w:rFonts w:ascii="Times New Roman" w:hAnsi="Times New Roman" w:cs="Times New Roman"/>
          <w:b/>
          <w:sz w:val="24"/>
          <w:szCs w:val="24"/>
        </w:rPr>
        <w:t>Journals: Romanians Write the Holocaust</w:t>
      </w:r>
    </w:p>
    <w:p w14:paraId="360AF180" w14:textId="77777777" w:rsidR="00F70BF3" w:rsidRPr="001C5643" w:rsidRDefault="0035180A" w:rsidP="001C5643">
      <w:pPr>
        <w:spacing w:after="0" w:line="480" w:lineRule="auto"/>
        <w:jc w:val="center"/>
        <w:rPr>
          <w:rFonts w:ascii="Times New Roman" w:hAnsi="Times New Roman" w:cs="Times New Roman"/>
          <w:sz w:val="24"/>
          <w:szCs w:val="24"/>
        </w:rPr>
      </w:pPr>
      <w:r w:rsidRPr="001C5643">
        <w:rPr>
          <w:rFonts w:ascii="Times New Roman" w:hAnsi="Times New Roman" w:cs="Times New Roman"/>
          <w:sz w:val="24"/>
          <w:szCs w:val="24"/>
        </w:rPr>
        <w:t>Roland Clark, University of Liverpool</w:t>
      </w:r>
    </w:p>
    <w:p w14:paraId="5CDF8B72" w14:textId="77777777" w:rsidR="0035180A" w:rsidRPr="0035180A" w:rsidRDefault="0035180A" w:rsidP="001C5643">
      <w:pPr>
        <w:spacing w:after="0" w:line="480" w:lineRule="auto"/>
        <w:jc w:val="both"/>
        <w:rPr>
          <w:rFonts w:ascii="Times New Roman" w:hAnsi="Times New Roman" w:cs="Times New Roman"/>
          <w:i/>
          <w:sz w:val="24"/>
          <w:szCs w:val="24"/>
        </w:rPr>
      </w:pPr>
    </w:p>
    <w:p w14:paraId="06F58D5A" w14:textId="4F156F99" w:rsidR="001F70E3" w:rsidRDefault="00F752B5" w:rsidP="001C56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June 13, 2003, </w:t>
      </w:r>
      <w:r w:rsidR="006A59A6">
        <w:rPr>
          <w:rFonts w:ascii="Times New Roman" w:hAnsi="Times New Roman" w:cs="Times New Roman"/>
          <w:sz w:val="24"/>
          <w:szCs w:val="24"/>
        </w:rPr>
        <w:t>Romania’s</w:t>
      </w:r>
      <w:r w:rsidR="00F70BF3" w:rsidRPr="00593224">
        <w:rPr>
          <w:rFonts w:ascii="Times New Roman" w:hAnsi="Times New Roman" w:cs="Times New Roman"/>
          <w:sz w:val="24"/>
          <w:szCs w:val="24"/>
        </w:rPr>
        <w:t xml:space="preserve"> </w:t>
      </w:r>
      <w:r w:rsidR="004139AF">
        <w:rPr>
          <w:rFonts w:ascii="Times New Roman" w:hAnsi="Times New Roman" w:cs="Times New Roman"/>
          <w:sz w:val="24"/>
          <w:szCs w:val="24"/>
        </w:rPr>
        <w:t>p</w:t>
      </w:r>
      <w:r w:rsidR="00F70BF3" w:rsidRPr="00593224">
        <w:rPr>
          <w:rFonts w:ascii="Times New Roman" w:hAnsi="Times New Roman" w:cs="Times New Roman"/>
          <w:sz w:val="24"/>
          <w:szCs w:val="24"/>
        </w:rPr>
        <w:t xml:space="preserve">resident Ion Iliescu caused an international uproar when he stated publicly that it was </w:t>
      </w:r>
      <w:r w:rsidR="0024308E">
        <w:rPr>
          <w:rFonts w:ascii="Times New Roman" w:hAnsi="Times New Roman" w:cs="Times New Roman"/>
          <w:sz w:val="24"/>
          <w:szCs w:val="24"/>
        </w:rPr>
        <w:t>“</w:t>
      </w:r>
      <w:r w:rsidR="00F70BF3" w:rsidRPr="00593224">
        <w:rPr>
          <w:rFonts w:ascii="Times New Roman" w:hAnsi="Times New Roman" w:cs="Times New Roman"/>
          <w:sz w:val="24"/>
          <w:szCs w:val="24"/>
        </w:rPr>
        <w:t>unjust to link Romania to the persecution of the Jews in Europe</w:t>
      </w:r>
      <w:r w:rsidR="0024308E">
        <w:rPr>
          <w:rFonts w:ascii="Times New Roman" w:hAnsi="Times New Roman" w:cs="Times New Roman"/>
          <w:sz w:val="24"/>
          <w:szCs w:val="24"/>
        </w:rPr>
        <w:t xml:space="preserve">” </w:t>
      </w:r>
      <w:r w:rsidR="00F70BF3" w:rsidRPr="00593224">
        <w:rPr>
          <w:rFonts w:ascii="Times New Roman" w:hAnsi="Times New Roman" w:cs="Times New Roman"/>
          <w:sz w:val="24"/>
          <w:szCs w:val="24"/>
        </w:rPr>
        <w:t xml:space="preserve">because </w:t>
      </w:r>
      <w:r w:rsidR="000E3ED9">
        <w:rPr>
          <w:rFonts w:ascii="Times New Roman" w:hAnsi="Times New Roman" w:cs="Times New Roman"/>
          <w:sz w:val="24"/>
          <w:szCs w:val="24"/>
        </w:rPr>
        <w:t>his country</w:t>
      </w:r>
      <w:r w:rsidR="00AF4185">
        <w:rPr>
          <w:rFonts w:ascii="Times New Roman" w:hAnsi="Times New Roman" w:cs="Times New Roman"/>
          <w:sz w:val="24"/>
          <w:szCs w:val="24"/>
        </w:rPr>
        <w:t xml:space="preserve"> had had nothing to do with the </w:t>
      </w:r>
      <w:r w:rsidR="00F70BF3" w:rsidRPr="00593224">
        <w:rPr>
          <w:rFonts w:ascii="Times New Roman" w:hAnsi="Times New Roman" w:cs="Times New Roman"/>
          <w:sz w:val="24"/>
          <w:szCs w:val="24"/>
        </w:rPr>
        <w:t>Holocaust.</w:t>
      </w:r>
      <w:r w:rsidR="00F70BF3" w:rsidRPr="00593224">
        <w:rPr>
          <w:rStyle w:val="FootnoteReference"/>
          <w:rFonts w:ascii="Times New Roman" w:hAnsi="Times New Roman" w:cs="Times New Roman"/>
          <w:sz w:val="24"/>
          <w:szCs w:val="24"/>
        </w:rPr>
        <w:footnoteReference w:id="1"/>
      </w:r>
      <w:r w:rsidR="00F70BF3" w:rsidRPr="00593224">
        <w:rPr>
          <w:rFonts w:ascii="Times New Roman" w:hAnsi="Times New Roman" w:cs="Times New Roman"/>
          <w:sz w:val="24"/>
          <w:szCs w:val="24"/>
        </w:rPr>
        <w:t xml:space="preserve"> Despite the fact that </w:t>
      </w:r>
      <w:r w:rsidR="00AF4185">
        <w:rPr>
          <w:rFonts w:ascii="Times New Roman" w:hAnsi="Times New Roman" w:cs="Times New Roman"/>
          <w:sz w:val="24"/>
          <w:szCs w:val="24"/>
        </w:rPr>
        <w:t>between 280</w:t>
      </w:r>
      <w:r w:rsidR="00F70BF3" w:rsidRPr="00593224">
        <w:rPr>
          <w:rFonts w:ascii="Times New Roman" w:hAnsi="Times New Roman" w:cs="Times New Roman"/>
          <w:sz w:val="24"/>
          <w:szCs w:val="24"/>
        </w:rPr>
        <w:t>,000</w:t>
      </w:r>
      <w:r w:rsidR="00AF4185">
        <w:rPr>
          <w:rFonts w:ascii="Times New Roman" w:hAnsi="Times New Roman" w:cs="Times New Roman"/>
          <w:sz w:val="24"/>
          <w:szCs w:val="24"/>
        </w:rPr>
        <w:t xml:space="preserve"> and 380,000</w:t>
      </w:r>
      <w:r w:rsidR="00F70BF3" w:rsidRPr="00593224">
        <w:rPr>
          <w:rFonts w:ascii="Times New Roman" w:hAnsi="Times New Roman" w:cs="Times New Roman"/>
          <w:sz w:val="24"/>
          <w:szCs w:val="24"/>
        </w:rPr>
        <w:t xml:space="preserve"> Jews and </w:t>
      </w:r>
      <w:r w:rsidR="00AD1EB0">
        <w:rPr>
          <w:rFonts w:ascii="Times New Roman" w:hAnsi="Times New Roman" w:cs="Times New Roman"/>
          <w:sz w:val="24"/>
          <w:szCs w:val="24"/>
        </w:rPr>
        <w:t xml:space="preserve">over </w:t>
      </w:r>
      <w:r w:rsidR="00F70BF3" w:rsidRPr="00593224">
        <w:rPr>
          <w:rFonts w:ascii="Times New Roman" w:hAnsi="Times New Roman" w:cs="Times New Roman"/>
          <w:sz w:val="24"/>
          <w:szCs w:val="24"/>
        </w:rPr>
        <w:t xml:space="preserve">11,000 Roma perished as a direct result of genocidal measures carried out by the Romanian army in the occupied in the territory of Transnistria between 1941 and 1943, </w:t>
      </w:r>
      <w:r w:rsidR="002A5CB9" w:rsidRPr="00593224">
        <w:rPr>
          <w:rFonts w:ascii="Times New Roman" w:hAnsi="Times New Roman" w:cs="Times New Roman"/>
          <w:sz w:val="24"/>
          <w:szCs w:val="24"/>
        </w:rPr>
        <w:t>I</w:t>
      </w:r>
      <w:r w:rsidR="000E3ED9">
        <w:rPr>
          <w:rFonts w:ascii="Times New Roman" w:hAnsi="Times New Roman" w:cs="Times New Roman"/>
          <w:sz w:val="24"/>
          <w:szCs w:val="24"/>
        </w:rPr>
        <w:t>liescu</w:t>
      </w:r>
      <w:r w:rsidR="006D0272" w:rsidRPr="00593224">
        <w:rPr>
          <w:rFonts w:ascii="Times New Roman" w:hAnsi="Times New Roman" w:cs="Times New Roman"/>
          <w:sz w:val="24"/>
          <w:szCs w:val="24"/>
        </w:rPr>
        <w:t xml:space="preserve"> was simply expressing what most Romanians believed.</w:t>
      </w:r>
      <w:r w:rsidR="00AF4185">
        <w:rPr>
          <w:rStyle w:val="FootnoteReference"/>
          <w:rFonts w:ascii="Times New Roman" w:hAnsi="Times New Roman" w:cs="Times New Roman"/>
          <w:sz w:val="24"/>
          <w:szCs w:val="24"/>
        </w:rPr>
        <w:footnoteReference w:id="2"/>
      </w:r>
      <w:r w:rsidR="00593224" w:rsidRPr="00593224">
        <w:rPr>
          <w:rFonts w:ascii="Times New Roman" w:hAnsi="Times New Roman" w:cs="Times New Roman"/>
          <w:sz w:val="24"/>
          <w:szCs w:val="24"/>
        </w:rPr>
        <w:t xml:space="preserve"> </w:t>
      </w:r>
      <w:r w:rsidR="00593224">
        <w:rPr>
          <w:rFonts w:ascii="Times New Roman" w:hAnsi="Times New Roman" w:cs="Times New Roman"/>
          <w:sz w:val="24"/>
          <w:szCs w:val="24"/>
        </w:rPr>
        <w:t>Between 1944 and 1989 h</w:t>
      </w:r>
      <w:r w:rsidR="00593224" w:rsidRPr="00593224">
        <w:rPr>
          <w:rFonts w:ascii="Times New Roman" w:hAnsi="Times New Roman" w:cs="Times New Roman"/>
          <w:sz w:val="24"/>
          <w:szCs w:val="24"/>
        </w:rPr>
        <w:t xml:space="preserve">istorians and intellectuals in the Romanian </w:t>
      </w:r>
      <w:r w:rsidR="00AD1EB0">
        <w:rPr>
          <w:rFonts w:ascii="Times New Roman" w:hAnsi="Times New Roman" w:cs="Times New Roman"/>
          <w:sz w:val="24"/>
          <w:szCs w:val="24"/>
        </w:rPr>
        <w:t>Socialist Republic</w:t>
      </w:r>
      <w:r w:rsidR="00593224" w:rsidRPr="00593224">
        <w:rPr>
          <w:rFonts w:ascii="Times New Roman" w:hAnsi="Times New Roman" w:cs="Times New Roman"/>
          <w:sz w:val="24"/>
          <w:szCs w:val="24"/>
        </w:rPr>
        <w:t xml:space="preserve"> distorted and minimized the mass murder of Jews during World War</w:t>
      </w:r>
      <w:r w:rsidR="00852353">
        <w:rPr>
          <w:rFonts w:ascii="Times New Roman" w:hAnsi="Times New Roman" w:cs="Times New Roman"/>
          <w:sz w:val="24"/>
          <w:szCs w:val="24"/>
        </w:rPr>
        <w:t xml:space="preserve"> II</w:t>
      </w:r>
      <w:r w:rsidR="00593224" w:rsidRPr="00593224">
        <w:rPr>
          <w:rFonts w:ascii="Times New Roman" w:hAnsi="Times New Roman" w:cs="Times New Roman"/>
          <w:sz w:val="24"/>
          <w:szCs w:val="24"/>
        </w:rPr>
        <w:t xml:space="preserve">, encouraging people to speak of </w:t>
      </w:r>
      <w:r w:rsidR="000B58B5">
        <w:rPr>
          <w:rFonts w:ascii="Times New Roman" w:hAnsi="Times New Roman" w:cs="Times New Roman"/>
          <w:sz w:val="24"/>
          <w:szCs w:val="24"/>
        </w:rPr>
        <w:t>“</w:t>
      </w:r>
      <w:r w:rsidR="00593224" w:rsidRPr="00593224">
        <w:rPr>
          <w:rFonts w:ascii="Times New Roman" w:hAnsi="Times New Roman" w:cs="Times New Roman"/>
          <w:sz w:val="24"/>
          <w:szCs w:val="24"/>
        </w:rPr>
        <w:t>fascist crimes</w:t>
      </w:r>
      <w:r w:rsidR="000B58B5">
        <w:rPr>
          <w:rFonts w:ascii="Times New Roman" w:hAnsi="Times New Roman" w:cs="Times New Roman"/>
          <w:sz w:val="24"/>
          <w:szCs w:val="24"/>
        </w:rPr>
        <w:t>”</w:t>
      </w:r>
      <w:r w:rsidR="00593224" w:rsidRPr="00593224">
        <w:rPr>
          <w:rFonts w:ascii="Times New Roman" w:hAnsi="Times New Roman" w:cs="Times New Roman"/>
          <w:sz w:val="24"/>
          <w:szCs w:val="24"/>
        </w:rPr>
        <w:t xml:space="preserve"> against the Romanian people with little or no discussion of the</w:t>
      </w:r>
      <w:r w:rsidR="000E3ED9">
        <w:rPr>
          <w:rFonts w:ascii="Times New Roman" w:hAnsi="Times New Roman" w:cs="Times New Roman"/>
          <w:sz w:val="24"/>
          <w:szCs w:val="24"/>
        </w:rPr>
        <w:t xml:space="preserve"> killers’</w:t>
      </w:r>
      <w:r w:rsidR="00593224" w:rsidRPr="00593224">
        <w:rPr>
          <w:rFonts w:ascii="Times New Roman" w:hAnsi="Times New Roman" w:cs="Times New Roman"/>
          <w:sz w:val="24"/>
          <w:szCs w:val="24"/>
        </w:rPr>
        <w:t xml:space="preserve"> racist </w:t>
      </w:r>
      <w:r w:rsidR="000E3ED9">
        <w:rPr>
          <w:rFonts w:ascii="Times New Roman" w:hAnsi="Times New Roman" w:cs="Times New Roman"/>
          <w:sz w:val="24"/>
          <w:szCs w:val="24"/>
        </w:rPr>
        <w:t>motives</w:t>
      </w:r>
      <w:r w:rsidR="00593224" w:rsidRPr="00593224">
        <w:rPr>
          <w:rFonts w:ascii="Times New Roman" w:hAnsi="Times New Roman" w:cs="Times New Roman"/>
          <w:sz w:val="24"/>
          <w:szCs w:val="24"/>
        </w:rPr>
        <w:t>.</w:t>
      </w:r>
      <w:r w:rsidR="00593224" w:rsidRPr="00593224">
        <w:rPr>
          <w:rStyle w:val="FootnoteReference"/>
          <w:rFonts w:ascii="Times New Roman" w:hAnsi="Times New Roman" w:cs="Times New Roman"/>
          <w:sz w:val="24"/>
          <w:szCs w:val="24"/>
        </w:rPr>
        <w:footnoteReference w:id="3"/>
      </w:r>
      <w:r w:rsidR="00593224" w:rsidRPr="00593224">
        <w:rPr>
          <w:rFonts w:ascii="Times New Roman" w:hAnsi="Times New Roman" w:cs="Times New Roman"/>
          <w:sz w:val="24"/>
          <w:szCs w:val="24"/>
        </w:rPr>
        <w:t xml:space="preserve"> </w:t>
      </w:r>
      <w:r w:rsidR="00C0286D">
        <w:rPr>
          <w:rFonts w:ascii="Times New Roman" w:hAnsi="Times New Roman" w:cs="Times New Roman"/>
          <w:sz w:val="24"/>
          <w:szCs w:val="24"/>
        </w:rPr>
        <w:t>Only the Cent</w:t>
      </w:r>
      <w:r w:rsidR="00563C3D">
        <w:rPr>
          <w:rFonts w:ascii="Times New Roman" w:hAnsi="Times New Roman" w:cs="Times New Roman"/>
          <w:sz w:val="24"/>
          <w:szCs w:val="24"/>
        </w:rPr>
        <w:t>er</w:t>
      </w:r>
      <w:r w:rsidR="00C0286D">
        <w:rPr>
          <w:rFonts w:ascii="Times New Roman" w:hAnsi="Times New Roman" w:cs="Times New Roman"/>
          <w:sz w:val="24"/>
          <w:szCs w:val="24"/>
        </w:rPr>
        <w:t xml:space="preserve"> for the </w:t>
      </w:r>
      <w:r w:rsidR="00C0286D">
        <w:rPr>
          <w:rFonts w:ascii="Times New Roman" w:hAnsi="Times New Roman" w:cs="Times New Roman"/>
          <w:sz w:val="24"/>
          <w:szCs w:val="24"/>
        </w:rPr>
        <w:lastRenderedPageBreak/>
        <w:t xml:space="preserve">Study of Jewish History in Romania, established in 1977, promoted the study of the Holocaust, but </w:t>
      </w:r>
      <w:r w:rsidR="00D0105F">
        <w:rPr>
          <w:rFonts w:ascii="Times New Roman" w:hAnsi="Times New Roman" w:cs="Times New Roman"/>
          <w:sz w:val="24"/>
          <w:szCs w:val="24"/>
        </w:rPr>
        <w:t xml:space="preserve">its </w:t>
      </w:r>
      <w:r w:rsidR="00C0286D">
        <w:rPr>
          <w:rFonts w:ascii="Times New Roman" w:hAnsi="Times New Roman" w:cs="Times New Roman"/>
          <w:sz w:val="24"/>
          <w:szCs w:val="24"/>
        </w:rPr>
        <w:t xml:space="preserve">work was limited until </w:t>
      </w:r>
      <w:r w:rsidR="0035180A">
        <w:rPr>
          <w:rFonts w:ascii="Times New Roman" w:hAnsi="Times New Roman" w:cs="Times New Roman"/>
          <w:sz w:val="24"/>
          <w:szCs w:val="24"/>
        </w:rPr>
        <w:t xml:space="preserve">more </w:t>
      </w:r>
      <w:r w:rsidR="00C0286D">
        <w:rPr>
          <w:rFonts w:ascii="Times New Roman" w:hAnsi="Times New Roman" w:cs="Times New Roman"/>
          <w:sz w:val="24"/>
          <w:szCs w:val="24"/>
        </w:rPr>
        <w:t xml:space="preserve">archival documents became available during the 1990s. In 1991 Sergiu Stanciu established Editura Hasefer as the </w:t>
      </w:r>
      <w:r w:rsidR="00FD1F8A">
        <w:rPr>
          <w:rFonts w:ascii="Times New Roman" w:hAnsi="Times New Roman" w:cs="Times New Roman"/>
          <w:sz w:val="24"/>
          <w:szCs w:val="24"/>
        </w:rPr>
        <w:t>c</w:t>
      </w:r>
      <w:r w:rsidR="00C0286D">
        <w:rPr>
          <w:rFonts w:ascii="Times New Roman" w:hAnsi="Times New Roman" w:cs="Times New Roman"/>
          <w:sz w:val="24"/>
          <w:szCs w:val="24"/>
        </w:rPr>
        <w:t>ent</w:t>
      </w:r>
      <w:r w:rsidR="003C0562">
        <w:rPr>
          <w:rFonts w:ascii="Times New Roman" w:hAnsi="Times New Roman" w:cs="Times New Roman"/>
          <w:sz w:val="24"/>
          <w:szCs w:val="24"/>
        </w:rPr>
        <w:t>er</w:t>
      </w:r>
      <w:r w:rsidR="00C0286D">
        <w:rPr>
          <w:rFonts w:ascii="Times New Roman" w:hAnsi="Times New Roman" w:cs="Times New Roman"/>
          <w:sz w:val="24"/>
          <w:szCs w:val="24"/>
        </w:rPr>
        <w:t>’s press, which subsequently published most Romanian research on the Holocaust in Romania over the next decade.</w:t>
      </w:r>
      <w:r w:rsidR="00C0286D">
        <w:rPr>
          <w:rStyle w:val="FootnoteReference"/>
          <w:rFonts w:ascii="Times New Roman" w:hAnsi="Times New Roman" w:cs="Times New Roman"/>
          <w:sz w:val="24"/>
          <w:szCs w:val="24"/>
        </w:rPr>
        <w:footnoteReference w:id="4"/>
      </w:r>
      <w:r w:rsidR="0030463D">
        <w:rPr>
          <w:rFonts w:ascii="Times New Roman" w:hAnsi="Times New Roman" w:cs="Times New Roman"/>
          <w:sz w:val="24"/>
          <w:szCs w:val="24"/>
        </w:rPr>
        <w:t xml:space="preserve"> </w:t>
      </w:r>
      <w:r w:rsidR="001F70E3">
        <w:rPr>
          <w:rFonts w:ascii="Times New Roman" w:hAnsi="Times New Roman" w:cs="Times New Roman"/>
          <w:sz w:val="24"/>
          <w:szCs w:val="24"/>
        </w:rPr>
        <w:t xml:space="preserve">Toward the end of the </w:t>
      </w:r>
      <w:r w:rsidR="0035180A">
        <w:rPr>
          <w:rFonts w:ascii="Times New Roman" w:hAnsi="Times New Roman" w:cs="Times New Roman"/>
          <w:sz w:val="24"/>
          <w:szCs w:val="24"/>
        </w:rPr>
        <w:t>century</w:t>
      </w:r>
      <w:r w:rsidR="005329AD">
        <w:rPr>
          <w:rFonts w:ascii="Times New Roman" w:hAnsi="Times New Roman" w:cs="Times New Roman"/>
          <w:sz w:val="24"/>
          <w:szCs w:val="24"/>
        </w:rPr>
        <w:t>,</w:t>
      </w:r>
      <w:r w:rsidR="001F70E3">
        <w:rPr>
          <w:rFonts w:ascii="Times New Roman" w:hAnsi="Times New Roman" w:cs="Times New Roman"/>
          <w:sz w:val="24"/>
          <w:szCs w:val="24"/>
        </w:rPr>
        <w:t xml:space="preserve"> the National Archives also published an edited collection of the minutes of General Antonescu’s Council of Ministers meetings, which included detailed proof that the deportations and mass murders had taken place following direct orders from Antonescu and under his </w:t>
      </w:r>
      <w:r w:rsidR="009F4CB4">
        <w:rPr>
          <w:rFonts w:ascii="Times New Roman" w:hAnsi="Times New Roman" w:cs="Times New Roman"/>
          <w:sz w:val="24"/>
          <w:szCs w:val="24"/>
        </w:rPr>
        <w:t>supervision</w:t>
      </w:r>
      <w:r w:rsidR="001F70E3">
        <w:rPr>
          <w:rFonts w:ascii="Times New Roman" w:hAnsi="Times New Roman" w:cs="Times New Roman"/>
          <w:sz w:val="24"/>
          <w:szCs w:val="24"/>
        </w:rPr>
        <w:t>.</w:t>
      </w:r>
      <w:r w:rsidR="001F70E3">
        <w:rPr>
          <w:rStyle w:val="FootnoteReference"/>
          <w:rFonts w:ascii="Times New Roman" w:hAnsi="Times New Roman" w:cs="Times New Roman"/>
          <w:sz w:val="24"/>
          <w:szCs w:val="24"/>
        </w:rPr>
        <w:footnoteReference w:id="5"/>
      </w:r>
    </w:p>
    <w:p w14:paraId="153C6F9E" w14:textId="3BCCA0B1" w:rsidR="00DB359B" w:rsidRDefault="0030463D" w:rsidP="001C56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the </w:t>
      </w:r>
      <w:r w:rsidR="001F70E3">
        <w:rPr>
          <w:rFonts w:ascii="Times New Roman" w:hAnsi="Times New Roman" w:cs="Times New Roman"/>
          <w:sz w:val="24"/>
          <w:szCs w:val="24"/>
        </w:rPr>
        <w:t>growing body of evidence now publically accessible</w:t>
      </w:r>
      <w:r>
        <w:rPr>
          <w:rFonts w:ascii="Times New Roman" w:hAnsi="Times New Roman" w:cs="Times New Roman"/>
          <w:sz w:val="24"/>
          <w:szCs w:val="24"/>
        </w:rPr>
        <w:t>, s</w:t>
      </w:r>
      <w:r w:rsidR="00593224" w:rsidRPr="00593224">
        <w:rPr>
          <w:rFonts w:ascii="Times New Roman" w:hAnsi="Times New Roman" w:cs="Times New Roman"/>
          <w:sz w:val="24"/>
          <w:szCs w:val="24"/>
        </w:rPr>
        <w:t xml:space="preserve">ilence characterized </w:t>
      </w:r>
      <w:r>
        <w:rPr>
          <w:rFonts w:ascii="Times New Roman" w:hAnsi="Times New Roman" w:cs="Times New Roman"/>
          <w:sz w:val="24"/>
          <w:szCs w:val="24"/>
        </w:rPr>
        <w:t xml:space="preserve">most of </w:t>
      </w:r>
      <w:r w:rsidR="00593224" w:rsidRPr="00593224">
        <w:rPr>
          <w:rFonts w:ascii="Times New Roman" w:hAnsi="Times New Roman" w:cs="Times New Roman"/>
          <w:sz w:val="24"/>
          <w:szCs w:val="24"/>
        </w:rPr>
        <w:t>the Romanian historiography of the 1990s, and</w:t>
      </w:r>
      <w:r w:rsidR="001F70E3">
        <w:rPr>
          <w:rFonts w:ascii="Times New Roman" w:hAnsi="Times New Roman" w:cs="Times New Roman"/>
          <w:sz w:val="24"/>
          <w:szCs w:val="24"/>
        </w:rPr>
        <w:t xml:space="preserve"> even today</w:t>
      </w:r>
      <w:r w:rsidR="00593224" w:rsidRPr="00593224">
        <w:rPr>
          <w:rFonts w:ascii="Times New Roman" w:hAnsi="Times New Roman" w:cs="Times New Roman"/>
          <w:sz w:val="24"/>
          <w:szCs w:val="24"/>
        </w:rPr>
        <w:t xml:space="preserve"> Holocaust deniers continue to have their voices heard in the mainstream press and even in the Romanian </w:t>
      </w:r>
      <w:r w:rsidR="00862C48">
        <w:rPr>
          <w:rFonts w:ascii="Times New Roman" w:hAnsi="Times New Roman" w:cs="Times New Roman"/>
          <w:sz w:val="24"/>
          <w:szCs w:val="24"/>
        </w:rPr>
        <w:t>a</w:t>
      </w:r>
      <w:r w:rsidR="00593224" w:rsidRPr="00593224">
        <w:rPr>
          <w:rFonts w:ascii="Times New Roman" w:hAnsi="Times New Roman" w:cs="Times New Roman"/>
          <w:sz w:val="24"/>
          <w:szCs w:val="24"/>
        </w:rPr>
        <w:t>cademy.</w:t>
      </w:r>
      <w:r w:rsidR="00593224" w:rsidRPr="00593224">
        <w:rPr>
          <w:rStyle w:val="FootnoteReference"/>
          <w:rFonts w:ascii="Times New Roman" w:hAnsi="Times New Roman" w:cs="Times New Roman"/>
          <w:sz w:val="24"/>
          <w:szCs w:val="24"/>
        </w:rPr>
        <w:footnoteReference w:id="6"/>
      </w:r>
      <w:r w:rsidR="00593224" w:rsidRPr="00593224">
        <w:rPr>
          <w:rFonts w:ascii="Times New Roman" w:hAnsi="Times New Roman" w:cs="Times New Roman"/>
          <w:sz w:val="24"/>
          <w:szCs w:val="24"/>
        </w:rPr>
        <w:t xml:space="preserve"> </w:t>
      </w:r>
      <w:r w:rsidR="004E3B0A">
        <w:rPr>
          <w:rFonts w:ascii="Times New Roman" w:hAnsi="Times New Roman" w:cs="Times New Roman"/>
          <w:sz w:val="24"/>
          <w:szCs w:val="24"/>
        </w:rPr>
        <w:t>Given that</w:t>
      </w:r>
      <w:r w:rsidR="00DB359B">
        <w:rPr>
          <w:rFonts w:ascii="Times New Roman" w:hAnsi="Times New Roman" w:cs="Times New Roman"/>
          <w:sz w:val="24"/>
          <w:szCs w:val="24"/>
        </w:rPr>
        <w:t xml:space="preserve"> </w:t>
      </w:r>
      <w:r w:rsidR="00DB359B">
        <w:rPr>
          <w:rFonts w:ascii="Times New Roman" w:hAnsi="Times New Roman" w:cs="Times New Roman"/>
          <w:sz w:val="24"/>
          <w:szCs w:val="24"/>
        </w:rPr>
        <w:lastRenderedPageBreak/>
        <w:t xml:space="preserve">only a handful of </w:t>
      </w:r>
      <w:r w:rsidR="001F70E3">
        <w:rPr>
          <w:rFonts w:ascii="Times New Roman" w:hAnsi="Times New Roman" w:cs="Times New Roman"/>
          <w:sz w:val="24"/>
          <w:szCs w:val="24"/>
        </w:rPr>
        <w:t>monographs</w:t>
      </w:r>
      <w:r w:rsidR="00DB359B">
        <w:rPr>
          <w:rFonts w:ascii="Times New Roman" w:hAnsi="Times New Roman" w:cs="Times New Roman"/>
          <w:sz w:val="24"/>
          <w:szCs w:val="24"/>
        </w:rPr>
        <w:t xml:space="preserve"> on the Romanian Holocaust</w:t>
      </w:r>
      <w:r w:rsidR="004E3B0A">
        <w:rPr>
          <w:rFonts w:ascii="Times New Roman" w:hAnsi="Times New Roman" w:cs="Times New Roman"/>
          <w:sz w:val="24"/>
          <w:szCs w:val="24"/>
        </w:rPr>
        <w:t xml:space="preserve"> had been written at </w:t>
      </w:r>
      <w:r w:rsidR="00970F78">
        <w:rPr>
          <w:rFonts w:ascii="Times New Roman" w:hAnsi="Times New Roman" w:cs="Times New Roman"/>
          <w:sz w:val="24"/>
          <w:szCs w:val="24"/>
        </w:rPr>
        <w:t xml:space="preserve">the </w:t>
      </w:r>
      <w:r w:rsidR="004E3B0A">
        <w:rPr>
          <w:rFonts w:ascii="Times New Roman" w:hAnsi="Times New Roman" w:cs="Times New Roman"/>
          <w:sz w:val="24"/>
          <w:szCs w:val="24"/>
        </w:rPr>
        <w:t>time</w:t>
      </w:r>
      <w:r w:rsidR="00970F78">
        <w:rPr>
          <w:rFonts w:ascii="Times New Roman" w:hAnsi="Times New Roman" w:cs="Times New Roman"/>
          <w:sz w:val="24"/>
          <w:szCs w:val="24"/>
        </w:rPr>
        <w:t xml:space="preserve"> of Iliescu’s </w:t>
      </w:r>
      <w:r w:rsidR="005C5BAC">
        <w:rPr>
          <w:rFonts w:ascii="Times New Roman" w:hAnsi="Times New Roman" w:cs="Times New Roman"/>
          <w:sz w:val="24"/>
          <w:szCs w:val="24"/>
        </w:rPr>
        <w:t>statement</w:t>
      </w:r>
      <w:r w:rsidR="004E3B0A">
        <w:rPr>
          <w:rFonts w:ascii="Times New Roman" w:hAnsi="Times New Roman" w:cs="Times New Roman"/>
          <w:sz w:val="24"/>
          <w:szCs w:val="24"/>
        </w:rPr>
        <w:t>,</w:t>
      </w:r>
      <w:r w:rsidR="00DB359B">
        <w:rPr>
          <w:rFonts w:ascii="Times New Roman" w:hAnsi="Times New Roman" w:cs="Times New Roman"/>
          <w:sz w:val="24"/>
          <w:szCs w:val="24"/>
        </w:rPr>
        <w:t xml:space="preserve"> </w:t>
      </w:r>
      <w:r w:rsidR="008A4F36">
        <w:rPr>
          <w:rFonts w:ascii="Times New Roman" w:hAnsi="Times New Roman" w:cs="Times New Roman"/>
          <w:sz w:val="24"/>
          <w:szCs w:val="24"/>
        </w:rPr>
        <w:t xml:space="preserve">primarily </w:t>
      </w:r>
      <w:r w:rsidR="00DB359B">
        <w:rPr>
          <w:rFonts w:ascii="Times New Roman" w:hAnsi="Times New Roman" w:cs="Times New Roman"/>
          <w:sz w:val="24"/>
          <w:szCs w:val="24"/>
        </w:rPr>
        <w:t xml:space="preserve">by scholars based in Israel or the United States, and </w:t>
      </w:r>
      <w:r w:rsidR="00906C0B">
        <w:rPr>
          <w:rFonts w:ascii="Times New Roman" w:hAnsi="Times New Roman" w:cs="Times New Roman"/>
          <w:sz w:val="24"/>
          <w:szCs w:val="24"/>
        </w:rPr>
        <w:t xml:space="preserve">that </w:t>
      </w:r>
      <w:r w:rsidR="00DB359B">
        <w:rPr>
          <w:rFonts w:ascii="Times New Roman" w:hAnsi="Times New Roman" w:cs="Times New Roman"/>
          <w:sz w:val="24"/>
          <w:szCs w:val="24"/>
        </w:rPr>
        <w:t xml:space="preserve">the topic </w:t>
      </w:r>
      <w:r w:rsidR="00906C0B">
        <w:rPr>
          <w:rFonts w:ascii="Times New Roman" w:hAnsi="Times New Roman" w:cs="Times New Roman"/>
          <w:sz w:val="24"/>
          <w:szCs w:val="24"/>
        </w:rPr>
        <w:t xml:space="preserve">was </w:t>
      </w:r>
      <w:r w:rsidR="00827726">
        <w:rPr>
          <w:rFonts w:ascii="Times New Roman" w:hAnsi="Times New Roman" w:cs="Times New Roman"/>
          <w:sz w:val="24"/>
          <w:szCs w:val="24"/>
        </w:rPr>
        <w:t>mostly</w:t>
      </w:r>
      <w:r w:rsidR="00906C0B">
        <w:rPr>
          <w:rFonts w:ascii="Times New Roman" w:hAnsi="Times New Roman" w:cs="Times New Roman"/>
          <w:sz w:val="24"/>
          <w:szCs w:val="24"/>
        </w:rPr>
        <w:t xml:space="preserve"> </w:t>
      </w:r>
      <w:r w:rsidR="00DB359B">
        <w:rPr>
          <w:rFonts w:ascii="Times New Roman" w:hAnsi="Times New Roman" w:cs="Times New Roman"/>
          <w:sz w:val="24"/>
          <w:szCs w:val="24"/>
        </w:rPr>
        <w:t xml:space="preserve">ignored </w:t>
      </w:r>
      <w:r w:rsidR="004E3B0A">
        <w:rPr>
          <w:rFonts w:ascii="Times New Roman" w:hAnsi="Times New Roman" w:cs="Times New Roman"/>
          <w:sz w:val="24"/>
          <w:szCs w:val="24"/>
        </w:rPr>
        <w:t>within</w:t>
      </w:r>
      <w:r w:rsidR="00DB359B">
        <w:rPr>
          <w:rFonts w:ascii="Times New Roman" w:hAnsi="Times New Roman" w:cs="Times New Roman"/>
          <w:sz w:val="24"/>
          <w:szCs w:val="24"/>
        </w:rPr>
        <w:t xml:space="preserve"> </w:t>
      </w:r>
      <w:r w:rsidR="008B103B">
        <w:rPr>
          <w:rFonts w:ascii="Times New Roman" w:hAnsi="Times New Roman" w:cs="Times New Roman"/>
          <w:sz w:val="24"/>
          <w:szCs w:val="24"/>
        </w:rPr>
        <w:t xml:space="preserve">Romania’s </w:t>
      </w:r>
      <w:r w:rsidR="00DB359B">
        <w:rPr>
          <w:rFonts w:ascii="Times New Roman" w:hAnsi="Times New Roman" w:cs="Times New Roman"/>
          <w:sz w:val="24"/>
          <w:szCs w:val="24"/>
        </w:rPr>
        <w:t xml:space="preserve">educational system, Iliescu’s </w:t>
      </w:r>
      <w:r w:rsidR="004E3B0A">
        <w:rPr>
          <w:rFonts w:ascii="Times New Roman" w:hAnsi="Times New Roman" w:cs="Times New Roman"/>
          <w:sz w:val="24"/>
          <w:szCs w:val="24"/>
        </w:rPr>
        <w:t xml:space="preserve">ignorance </w:t>
      </w:r>
      <w:r w:rsidR="00DB359B">
        <w:rPr>
          <w:rFonts w:ascii="Times New Roman" w:hAnsi="Times New Roman" w:cs="Times New Roman"/>
          <w:sz w:val="24"/>
          <w:szCs w:val="24"/>
        </w:rPr>
        <w:t>should have come as no surprise.</w:t>
      </w:r>
      <w:r w:rsidR="00DB359B">
        <w:rPr>
          <w:rStyle w:val="FootnoteReference"/>
          <w:rFonts w:ascii="Times New Roman" w:hAnsi="Times New Roman" w:cs="Times New Roman"/>
          <w:sz w:val="24"/>
          <w:szCs w:val="24"/>
        </w:rPr>
        <w:footnoteReference w:id="7"/>
      </w:r>
      <w:r w:rsidR="00DB359B">
        <w:rPr>
          <w:rFonts w:ascii="Times New Roman" w:hAnsi="Times New Roman" w:cs="Times New Roman"/>
          <w:sz w:val="24"/>
          <w:szCs w:val="24"/>
        </w:rPr>
        <w:t xml:space="preserve"> </w:t>
      </w:r>
      <w:r w:rsidR="004403D0">
        <w:rPr>
          <w:rFonts w:ascii="Times New Roman" w:hAnsi="Times New Roman" w:cs="Times New Roman"/>
          <w:sz w:val="24"/>
          <w:szCs w:val="24"/>
        </w:rPr>
        <w:t>Over ten years later</w:t>
      </w:r>
      <w:r w:rsidR="004423E1">
        <w:rPr>
          <w:rFonts w:ascii="Times New Roman" w:hAnsi="Times New Roman" w:cs="Times New Roman"/>
          <w:sz w:val="24"/>
          <w:szCs w:val="24"/>
        </w:rPr>
        <w:t>,</w:t>
      </w:r>
      <w:r w:rsidR="004403D0">
        <w:rPr>
          <w:rFonts w:ascii="Times New Roman" w:hAnsi="Times New Roman" w:cs="Times New Roman"/>
          <w:sz w:val="24"/>
          <w:szCs w:val="24"/>
        </w:rPr>
        <w:t xml:space="preserve"> the Romanian public remains largely ignorant about its country’s role in the Holocaust.</w:t>
      </w:r>
      <w:r w:rsidR="004403D0">
        <w:rPr>
          <w:rStyle w:val="FootnoteReference"/>
          <w:rFonts w:ascii="Times New Roman" w:hAnsi="Times New Roman" w:cs="Times New Roman"/>
          <w:sz w:val="24"/>
          <w:szCs w:val="24"/>
        </w:rPr>
        <w:footnoteReference w:id="8"/>
      </w:r>
    </w:p>
    <w:p w14:paraId="4A92C389" w14:textId="12E71725" w:rsidR="0035180A" w:rsidRDefault="00DB359B" w:rsidP="001C56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International observers were </w:t>
      </w:r>
      <w:r w:rsidR="001F4F39">
        <w:rPr>
          <w:rFonts w:ascii="Times New Roman" w:hAnsi="Times New Roman" w:cs="Times New Roman"/>
          <w:sz w:val="24"/>
          <w:szCs w:val="24"/>
        </w:rPr>
        <w:t xml:space="preserve">nonetheless </w:t>
      </w:r>
      <w:r w:rsidR="009C549F">
        <w:rPr>
          <w:rFonts w:ascii="Times New Roman" w:hAnsi="Times New Roman" w:cs="Times New Roman"/>
          <w:sz w:val="24"/>
          <w:szCs w:val="24"/>
        </w:rPr>
        <w:t xml:space="preserve">shocked that the leader of the largest state-level perpetrator </w:t>
      </w:r>
      <w:r w:rsidR="004E3B0A">
        <w:rPr>
          <w:rFonts w:ascii="Times New Roman" w:hAnsi="Times New Roman" w:cs="Times New Roman"/>
          <w:sz w:val="24"/>
          <w:szCs w:val="24"/>
        </w:rPr>
        <w:t xml:space="preserve">alongside Nazi Germany </w:t>
      </w:r>
      <w:r w:rsidR="009C549F">
        <w:rPr>
          <w:rFonts w:ascii="Times New Roman" w:hAnsi="Times New Roman" w:cs="Times New Roman"/>
          <w:sz w:val="24"/>
          <w:szCs w:val="24"/>
        </w:rPr>
        <w:t xml:space="preserve">would deny that </w:t>
      </w:r>
      <w:r w:rsidR="001F4F39">
        <w:rPr>
          <w:rFonts w:ascii="Times New Roman" w:hAnsi="Times New Roman" w:cs="Times New Roman"/>
          <w:sz w:val="24"/>
          <w:szCs w:val="24"/>
        </w:rPr>
        <w:t>it had ever happened</w:t>
      </w:r>
      <w:r w:rsidR="004E3B0A">
        <w:rPr>
          <w:rFonts w:ascii="Times New Roman" w:hAnsi="Times New Roman" w:cs="Times New Roman"/>
          <w:sz w:val="24"/>
          <w:szCs w:val="24"/>
        </w:rPr>
        <w:t>.</w:t>
      </w:r>
      <w:r w:rsidR="009C549F">
        <w:rPr>
          <w:rFonts w:ascii="Times New Roman" w:hAnsi="Times New Roman" w:cs="Times New Roman"/>
          <w:sz w:val="24"/>
          <w:szCs w:val="24"/>
        </w:rPr>
        <w:t xml:space="preserve"> </w:t>
      </w:r>
      <w:r w:rsidR="004E3B0A">
        <w:rPr>
          <w:rFonts w:ascii="Times New Roman" w:hAnsi="Times New Roman" w:cs="Times New Roman"/>
          <w:sz w:val="24"/>
          <w:szCs w:val="24"/>
        </w:rPr>
        <w:t>D</w:t>
      </w:r>
      <w:r w:rsidR="00CC1A34">
        <w:rPr>
          <w:rFonts w:ascii="Times New Roman" w:hAnsi="Times New Roman" w:cs="Times New Roman"/>
          <w:sz w:val="24"/>
          <w:szCs w:val="24"/>
        </w:rPr>
        <w:t xml:space="preserve">espite making several similar blunders over the next couple of months, in October 2003 Iliescu established the Elie Wiesel </w:t>
      </w:r>
      <w:r w:rsidR="00CC1A34" w:rsidRPr="00CC1A34">
        <w:rPr>
          <w:rFonts w:ascii="Times New Roman" w:hAnsi="Times New Roman" w:cs="Times New Roman"/>
          <w:sz w:val="24"/>
          <w:szCs w:val="24"/>
        </w:rPr>
        <w:t>International Commission on the Holocaust in Romania</w:t>
      </w:r>
      <w:r w:rsidR="00CC1A34">
        <w:rPr>
          <w:rFonts w:ascii="Times New Roman" w:hAnsi="Times New Roman" w:cs="Times New Roman"/>
          <w:sz w:val="24"/>
          <w:szCs w:val="24"/>
        </w:rPr>
        <w:t xml:space="preserve">. Comprised of </w:t>
      </w:r>
      <w:r w:rsidR="001F4F39">
        <w:rPr>
          <w:rFonts w:ascii="Times New Roman" w:hAnsi="Times New Roman" w:cs="Times New Roman"/>
          <w:sz w:val="24"/>
          <w:szCs w:val="24"/>
        </w:rPr>
        <w:t xml:space="preserve">both </w:t>
      </w:r>
      <w:r w:rsidR="00CC1A34">
        <w:rPr>
          <w:rFonts w:ascii="Times New Roman" w:hAnsi="Times New Roman" w:cs="Times New Roman"/>
          <w:sz w:val="24"/>
          <w:szCs w:val="24"/>
        </w:rPr>
        <w:t xml:space="preserve">leading historians </w:t>
      </w:r>
      <w:r w:rsidR="001F4F39">
        <w:rPr>
          <w:rFonts w:ascii="Times New Roman" w:hAnsi="Times New Roman" w:cs="Times New Roman"/>
          <w:sz w:val="24"/>
          <w:szCs w:val="24"/>
        </w:rPr>
        <w:t xml:space="preserve">and young researchers, foreigners and locals, </w:t>
      </w:r>
      <w:r w:rsidR="000E3ED9">
        <w:rPr>
          <w:rFonts w:ascii="Times New Roman" w:hAnsi="Times New Roman" w:cs="Times New Roman"/>
          <w:sz w:val="24"/>
          <w:szCs w:val="24"/>
        </w:rPr>
        <w:t>minimizers</w:t>
      </w:r>
      <w:r w:rsidR="001F4F39">
        <w:rPr>
          <w:rFonts w:ascii="Times New Roman" w:hAnsi="Times New Roman" w:cs="Times New Roman"/>
          <w:sz w:val="24"/>
          <w:szCs w:val="24"/>
        </w:rPr>
        <w:t xml:space="preserve"> and those campaigning for greater public recognition of Holocaust crimes, the </w:t>
      </w:r>
      <w:r w:rsidR="00885EEE">
        <w:rPr>
          <w:rFonts w:ascii="Times New Roman" w:hAnsi="Times New Roman" w:cs="Times New Roman"/>
          <w:sz w:val="24"/>
          <w:szCs w:val="24"/>
        </w:rPr>
        <w:t>c</w:t>
      </w:r>
      <w:r w:rsidR="001F4F39">
        <w:rPr>
          <w:rFonts w:ascii="Times New Roman" w:hAnsi="Times New Roman" w:cs="Times New Roman"/>
          <w:sz w:val="24"/>
          <w:szCs w:val="24"/>
        </w:rPr>
        <w:t>ommission required careful negotiations and overwhelming evidence if it was to get its work done.</w:t>
      </w:r>
      <w:r w:rsidR="001F4F39">
        <w:rPr>
          <w:rStyle w:val="FootnoteReference"/>
          <w:rFonts w:ascii="Times New Roman" w:hAnsi="Times New Roman" w:cs="Times New Roman"/>
          <w:sz w:val="24"/>
          <w:szCs w:val="24"/>
        </w:rPr>
        <w:footnoteReference w:id="9"/>
      </w:r>
      <w:r w:rsidR="001F4F39">
        <w:rPr>
          <w:rFonts w:ascii="Times New Roman" w:hAnsi="Times New Roman" w:cs="Times New Roman"/>
          <w:sz w:val="24"/>
          <w:szCs w:val="24"/>
        </w:rPr>
        <w:t xml:space="preserve"> </w:t>
      </w:r>
      <w:r w:rsidR="00EC266A">
        <w:rPr>
          <w:rFonts w:ascii="Times New Roman" w:hAnsi="Times New Roman" w:cs="Times New Roman"/>
          <w:sz w:val="24"/>
          <w:szCs w:val="24"/>
        </w:rPr>
        <w:t xml:space="preserve">Its </w:t>
      </w:r>
      <w:r w:rsidR="001F4F39">
        <w:rPr>
          <w:rFonts w:ascii="Times New Roman" w:hAnsi="Times New Roman" w:cs="Times New Roman"/>
          <w:sz w:val="24"/>
          <w:szCs w:val="24"/>
        </w:rPr>
        <w:t>Final Report was a comprehensive treatment of the topic, however, emphasizing an intentionalist reading of Romanian culpability</w:t>
      </w:r>
      <w:r w:rsidR="000662D2">
        <w:rPr>
          <w:rFonts w:ascii="Times New Roman" w:hAnsi="Times New Roman" w:cs="Times New Roman"/>
          <w:sz w:val="24"/>
          <w:szCs w:val="24"/>
        </w:rPr>
        <w:t>,</w:t>
      </w:r>
      <w:r w:rsidR="001F4F39">
        <w:rPr>
          <w:rFonts w:ascii="Times New Roman" w:hAnsi="Times New Roman" w:cs="Times New Roman"/>
          <w:sz w:val="24"/>
          <w:szCs w:val="24"/>
        </w:rPr>
        <w:t xml:space="preserve"> while nonetheless acknowledging the importance of changing circumstances and local</w:t>
      </w:r>
      <w:r w:rsidR="00B109A1">
        <w:rPr>
          <w:rFonts w:ascii="Times New Roman" w:hAnsi="Times New Roman" w:cs="Times New Roman"/>
          <w:sz w:val="24"/>
          <w:szCs w:val="24"/>
        </w:rPr>
        <w:t xml:space="preserve"> </w:t>
      </w:r>
      <w:r w:rsidR="001F4F39">
        <w:rPr>
          <w:rFonts w:ascii="Times New Roman" w:hAnsi="Times New Roman" w:cs="Times New Roman"/>
          <w:sz w:val="24"/>
          <w:szCs w:val="24"/>
        </w:rPr>
        <w:t>perpetrators.</w:t>
      </w:r>
      <w:r w:rsidR="001F4F39">
        <w:rPr>
          <w:rStyle w:val="FootnoteReference"/>
          <w:rFonts w:ascii="Times New Roman" w:hAnsi="Times New Roman" w:cs="Times New Roman"/>
          <w:sz w:val="24"/>
          <w:szCs w:val="24"/>
        </w:rPr>
        <w:footnoteReference w:id="10"/>
      </w:r>
      <w:r w:rsidR="00E618C2">
        <w:rPr>
          <w:rFonts w:ascii="Times New Roman" w:hAnsi="Times New Roman" w:cs="Times New Roman"/>
          <w:sz w:val="24"/>
          <w:szCs w:val="24"/>
        </w:rPr>
        <w:t xml:space="preserve"> </w:t>
      </w:r>
    </w:p>
    <w:p w14:paraId="7B642F04" w14:textId="3D7271ED" w:rsidR="00DB359B" w:rsidRDefault="00E618C2" w:rsidP="001C56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Scholars such as Jean Ancel and Lya Benjamin had labored for years</w:t>
      </w:r>
      <w:r w:rsidR="00FE4B2C">
        <w:rPr>
          <w:rFonts w:ascii="Times New Roman" w:hAnsi="Times New Roman" w:cs="Times New Roman"/>
          <w:sz w:val="24"/>
          <w:szCs w:val="24"/>
        </w:rPr>
        <w:t>,</w:t>
      </w:r>
      <w:r>
        <w:rPr>
          <w:rFonts w:ascii="Times New Roman" w:hAnsi="Times New Roman" w:cs="Times New Roman"/>
          <w:sz w:val="24"/>
          <w:szCs w:val="24"/>
        </w:rPr>
        <w:t xml:space="preserve"> publishing source collections</w:t>
      </w:r>
      <w:r w:rsidR="00AD1EB0">
        <w:rPr>
          <w:rFonts w:ascii="Times New Roman" w:hAnsi="Times New Roman" w:cs="Times New Roman"/>
          <w:sz w:val="24"/>
          <w:szCs w:val="24"/>
        </w:rPr>
        <w:t xml:space="preserve"> from the Yad Vashem </w:t>
      </w:r>
      <w:r w:rsidR="004E74B3">
        <w:rPr>
          <w:rFonts w:ascii="Times New Roman" w:hAnsi="Times New Roman" w:cs="Times New Roman"/>
          <w:sz w:val="24"/>
          <w:szCs w:val="24"/>
        </w:rPr>
        <w:t>A</w:t>
      </w:r>
      <w:r w:rsidR="00AD1EB0">
        <w:rPr>
          <w:rFonts w:ascii="Times New Roman" w:hAnsi="Times New Roman" w:cs="Times New Roman"/>
          <w:sz w:val="24"/>
          <w:szCs w:val="24"/>
        </w:rPr>
        <w:t>rchives that</w:t>
      </w:r>
      <w:r>
        <w:rPr>
          <w:rFonts w:ascii="Times New Roman" w:hAnsi="Times New Roman" w:cs="Times New Roman"/>
          <w:sz w:val="24"/>
          <w:szCs w:val="24"/>
        </w:rPr>
        <w:t xml:space="preserve"> outlin</w:t>
      </w:r>
      <w:r w:rsidR="00AD1EB0">
        <w:rPr>
          <w:rFonts w:ascii="Times New Roman" w:hAnsi="Times New Roman" w:cs="Times New Roman"/>
          <w:sz w:val="24"/>
          <w:szCs w:val="24"/>
        </w:rPr>
        <w:t>ed</w:t>
      </w:r>
      <w:r>
        <w:rPr>
          <w:rFonts w:ascii="Times New Roman" w:hAnsi="Times New Roman" w:cs="Times New Roman"/>
          <w:sz w:val="24"/>
          <w:szCs w:val="24"/>
        </w:rPr>
        <w:t xml:space="preserve"> the shape and nature of the Holocaust in Romania, but the </w:t>
      </w:r>
      <w:r w:rsidR="00773D9B">
        <w:rPr>
          <w:rFonts w:ascii="Times New Roman" w:hAnsi="Times New Roman" w:cs="Times New Roman"/>
          <w:sz w:val="24"/>
          <w:szCs w:val="24"/>
        </w:rPr>
        <w:t>c</w:t>
      </w:r>
      <w:r>
        <w:rPr>
          <w:rFonts w:ascii="Times New Roman" w:hAnsi="Times New Roman" w:cs="Times New Roman"/>
          <w:sz w:val="24"/>
          <w:szCs w:val="24"/>
        </w:rPr>
        <w:t xml:space="preserve">ommission also had access to </w:t>
      </w:r>
      <w:r w:rsidR="0095212A">
        <w:rPr>
          <w:rFonts w:ascii="Times New Roman" w:hAnsi="Times New Roman" w:cs="Times New Roman"/>
          <w:sz w:val="24"/>
          <w:szCs w:val="24"/>
        </w:rPr>
        <w:t>documents in the National Archives and from the archives of the Securitate (the Communist-era secret police)</w:t>
      </w:r>
      <w:r w:rsidR="00F5140A">
        <w:rPr>
          <w:rFonts w:ascii="Times New Roman" w:hAnsi="Times New Roman" w:cs="Times New Roman"/>
          <w:sz w:val="24"/>
          <w:szCs w:val="24"/>
        </w:rPr>
        <w:t xml:space="preserve">, </w:t>
      </w:r>
      <w:r w:rsidR="0095212A">
        <w:rPr>
          <w:rFonts w:ascii="Times New Roman" w:hAnsi="Times New Roman" w:cs="Times New Roman"/>
          <w:sz w:val="24"/>
          <w:szCs w:val="24"/>
        </w:rPr>
        <w:t xml:space="preserve">which had only recently become </w:t>
      </w:r>
      <w:r w:rsidR="0095212A">
        <w:rPr>
          <w:rFonts w:ascii="Times New Roman" w:hAnsi="Times New Roman" w:cs="Times New Roman"/>
          <w:sz w:val="24"/>
          <w:szCs w:val="24"/>
        </w:rPr>
        <w:lastRenderedPageBreak/>
        <w:t>available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sidR="0095212A">
        <w:rPr>
          <w:rFonts w:ascii="Times New Roman" w:hAnsi="Times New Roman" w:cs="Times New Roman"/>
          <w:sz w:val="24"/>
          <w:szCs w:val="24"/>
        </w:rPr>
        <w:t xml:space="preserve"> On the </w:t>
      </w:r>
      <w:r w:rsidR="00773D9B">
        <w:rPr>
          <w:rFonts w:ascii="Times New Roman" w:hAnsi="Times New Roman" w:cs="Times New Roman"/>
          <w:sz w:val="24"/>
          <w:szCs w:val="24"/>
        </w:rPr>
        <w:t>c</w:t>
      </w:r>
      <w:r w:rsidR="0095212A">
        <w:rPr>
          <w:rFonts w:ascii="Times New Roman" w:hAnsi="Times New Roman" w:cs="Times New Roman"/>
          <w:sz w:val="24"/>
          <w:szCs w:val="24"/>
        </w:rPr>
        <w:t xml:space="preserve">ommission’s recommendation, the government established the </w:t>
      </w:r>
      <w:r w:rsidR="0095212A" w:rsidRPr="0095212A">
        <w:rPr>
          <w:rFonts w:ascii="Times New Roman" w:hAnsi="Times New Roman" w:cs="Times New Roman"/>
          <w:sz w:val="24"/>
          <w:szCs w:val="24"/>
        </w:rPr>
        <w:t>Elie Wiesel National Institute for Studying the Holocaust in Romania</w:t>
      </w:r>
      <w:r w:rsidR="0095212A">
        <w:rPr>
          <w:rFonts w:ascii="Times New Roman" w:hAnsi="Times New Roman" w:cs="Times New Roman"/>
          <w:sz w:val="24"/>
          <w:szCs w:val="24"/>
        </w:rPr>
        <w:t xml:space="preserve"> in 2005</w:t>
      </w:r>
      <w:r w:rsidR="0064576A">
        <w:rPr>
          <w:rFonts w:ascii="Times New Roman" w:hAnsi="Times New Roman" w:cs="Times New Roman"/>
          <w:sz w:val="24"/>
          <w:szCs w:val="24"/>
        </w:rPr>
        <w:t xml:space="preserve">. The </w:t>
      </w:r>
      <w:r w:rsidR="00383840">
        <w:rPr>
          <w:rFonts w:ascii="Times New Roman" w:hAnsi="Times New Roman" w:cs="Times New Roman"/>
          <w:sz w:val="24"/>
          <w:szCs w:val="24"/>
        </w:rPr>
        <w:t>i</w:t>
      </w:r>
      <w:r w:rsidR="0064576A">
        <w:rPr>
          <w:rFonts w:ascii="Times New Roman" w:hAnsi="Times New Roman" w:cs="Times New Roman"/>
          <w:sz w:val="24"/>
          <w:szCs w:val="24"/>
        </w:rPr>
        <w:t xml:space="preserve">nstitute </w:t>
      </w:r>
      <w:r w:rsidR="0095212A">
        <w:rPr>
          <w:rFonts w:ascii="Times New Roman" w:hAnsi="Times New Roman" w:cs="Times New Roman"/>
          <w:sz w:val="24"/>
          <w:szCs w:val="24"/>
        </w:rPr>
        <w:t xml:space="preserve">has focused primarily on </w:t>
      </w:r>
      <w:r w:rsidR="00510D3D">
        <w:rPr>
          <w:rFonts w:ascii="Times New Roman" w:hAnsi="Times New Roman" w:cs="Times New Roman"/>
          <w:sz w:val="24"/>
          <w:szCs w:val="24"/>
        </w:rPr>
        <w:t xml:space="preserve">research, </w:t>
      </w:r>
      <w:r w:rsidR="0095212A">
        <w:rPr>
          <w:rFonts w:ascii="Times New Roman" w:hAnsi="Times New Roman" w:cs="Times New Roman"/>
          <w:sz w:val="24"/>
          <w:szCs w:val="24"/>
        </w:rPr>
        <w:t xml:space="preserve">publishing academic and educational literature, lobbying for greater public recognition of Romania’s role in the Holocaust, </w:t>
      </w:r>
      <w:r w:rsidR="0064576A">
        <w:rPr>
          <w:rFonts w:ascii="Times New Roman" w:hAnsi="Times New Roman" w:cs="Times New Roman"/>
          <w:sz w:val="24"/>
          <w:szCs w:val="24"/>
        </w:rPr>
        <w:t xml:space="preserve">commemoration of the victims, </w:t>
      </w:r>
      <w:r w:rsidR="0095212A">
        <w:rPr>
          <w:rFonts w:ascii="Times New Roman" w:hAnsi="Times New Roman" w:cs="Times New Roman"/>
          <w:sz w:val="24"/>
          <w:szCs w:val="24"/>
        </w:rPr>
        <w:t xml:space="preserve">and on organizing academic conferences. The </w:t>
      </w:r>
      <w:r w:rsidR="00CF5C02">
        <w:rPr>
          <w:rFonts w:ascii="Times New Roman" w:hAnsi="Times New Roman" w:cs="Times New Roman"/>
          <w:sz w:val="24"/>
          <w:szCs w:val="24"/>
        </w:rPr>
        <w:t>i</w:t>
      </w:r>
      <w:r w:rsidR="0095212A">
        <w:rPr>
          <w:rFonts w:ascii="Times New Roman" w:hAnsi="Times New Roman" w:cs="Times New Roman"/>
          <w:sz w:val="24"/>
          <w:szCs w:val="24"/>
        </w:rPr>
        <w:t xml:space="preserve">nstitute publishes its own </w:t>
      </w:r>
      <w:r w:rsidR="00AD1EB0">
        <w:rPr>
          <w:rFonts w:ascii="Times New Roman" w:hAnsi="Times New Roman" w:cs="Times New Roman"/>
          <w:sz w:val="24"/>
          <w:szCs w:val="24"/>
        </w:rPr>
        <w:t xml:space="preserve">peer-reviewed </w:t>
      </w:r>
      <w:r w:rsidR="0095212A">
        <w:rPr>
          <w:rFonts w:ascii="Times New Roman" w:hAnsi="Times New Roman" w:cs="Times New Roman"/>
          <w:sz w:val="24"/>
          <w:szCs w:val="24"/>
        </w:rPr>
        <w:t xml:space="preserve">journal, </w:t>
      </w:r>
      <w:r w:rsidR="0064576A">
        <w:rPr>
          <w:rFonts w:ascii="Times New Roman" w:hAnsi="Times New Roman" w:cs="Times New Roman"/>
          <w:i/>
          <w:sz w:val="24"/>
          <w:szCs w:val="24"/>
        </w:rPr>
        <w:t>Holocaust: Studii şi cercet</w:t>
      </w:r>
      <w:r w:rsidR="0064576A" w:rsidRPr="0064576A">
        <w:rPr>
          <w:rFonts w:ascii="Times New Roman" w:hAnsi="Times New Roman" w:cs="Times New Roman"/>
          <w:i/>
          <w:sz w:val="24"/>
          <w:szCs w:val="24"/>
        </w:rPr>
        <w:t>ă</w:t>
      </w:r>
      <w:r w:rsidR="0064576A">
        <w:rPr>
          <w:rFonts w:ascii="Times New Roman" w:hAnsi="Times New Roman" w:cs="Times New Roman"/>
          <w:i/>
          <w:sz w:val="24"/>
          <w:szCs w:val="24"/>
        </w:rPr>
        <w:t>ri</w:t>
      </w:r>
      <w:r w:rsidR="0095212A">
        <w:rPr>
          <w:rFonts w:ascii="Times New Roman" w:hAnsi="Times New Roman" w:cs="Times New Roman"/>
          <w:sz w:val="24"/>
          <w:szCs w:val="24"/>
        </w:rPr>
        <w:t>, which at present is the primary forum for publishing research on the Holocaust</w:t>
      </w:r>
      <w:r w:rsidR="0064576A">
        <w:rPr>
          <w:rFonts w:ascii="Times New Roman" w:hAnsi="Times New Roman" w:cs="Times New Roman"/>
          <w:sz w:val="24"/>
          <w:szCs w:val="24"/>
        </w:rPr>
        <w:t xml:space="preserve"> in Romania</w:t>
      </w:r>
      <w:r w:rsidR="0095212A">
        <w:rPr>
          <w:rFonts w:ascii="Times New Roman" w:hAnsi="Times New Roman" w:cs="Times New Roman"/>
          <w:sz w:val="24"/>
          <w:szCs w:val="24"/>
        </w:rPr>
        <w:t>.</w:t>
      </w:r>
      <w:r w:rsidR="0095212A">
        <w:rPr>
          <w:rStyle w:val="FootnoteReference"/>
          <w:rFonts w:ascii="Times New Roman" w:hAnsi="Times New Roman" w:cs="Times New Roman"/>
          <w:sz w:val="24"/>
          <w:szCs w:val="24"/>
        </w:rPr>
        <w:footnoteReference w:id="12"/>
      </w:r>
      <w:r w:rsidR="004403D0">
        <w:rPr>
          <w:rFonts w:ascii="Times New Roman" w:hAnsi="Times New Roman" w:cs="Times New Roman"/>
          <w:sz w:val="24"/>
          <w:szCs w:val="24"/>
        </w:rPr>
        <w:t xml:space="preserve"> </w:t>
      </w:r>
      <w:r w:rsidR="008C257B">
        <w:rPr>
          <w:rFonts w:ascii="Times New Roman" w:hAnsi="Times New Roman" w:cs="Times New Roman"/>
          <w:sz w:val="24"/>
          <w:szCs w:val="24"/>
        </w:rPr>
        <w:t>Prior to the establishment of this journal, most article</w:t>
      </w:r>
      <w:r w:rsidR="00FC391B">
        <w:rPr>
          <w:rFonts w:ascii="Times New Roman" w:hAnsi="Times New Roman" w:cs="Times New Roman"/>
          <w:sz w:val="24"/>
          <w:szCs w:val="24"/>
        </w:rPr>
        <w:t>–</w:t>
      </w:r>
      <w:r w:rsidR="008C257B">
        <w:rPr>
          <w:rFonts w:ascii="Times New Roman" w:hAnsi="Times New Roman" w:cs="Times New Roman"/>
          <w:sz w:val="24"/>
          <w:szCs w:val="24"/>
        </w:rPr>
        <w:t xml:space="preserve">length studies on the Holocaust appeared in </w:t>
      </w:r>
      <w:r w:rsidR="008C257B">
        <w:rPr>
          <w:rFonts w:ascii="Times New Roman" w:hAnsi="Times New Roman" w:cs="Times New Roman"/>
          <w:i/>
          <w:sz w:val="24"/>
          <w:szCs w:val="24"/>
        </w:rPr>
        <w:t>Studia Hebraica</w:t>
      </w:r>
      <w:r w:rsidR="008C257B">
        <w:rPr>
          <w:rFonts w:ascii="Times New Roman" w:hAnsi="Times New Roman" w:cs="Times New Roman"/>
          <w:sz w:val="24"/>
          <w:szCs w:val="24"/>
        </w:rPr>
        <w:t xml:space="preserve">, a peer-reviewed journal </w:t>
      </w:r>
      <w:r w:rsidR="00823246">
        <w:rPr>
          <w:rFonts w:ascii="Times New Roman" w:hAnsi="Times New Roman" w:cs="Times New Roman"/>
          <w:sz w:val="24"/>
          <w:szCs w:val="24"/>
        </w:rPr>
        <w:t>launched in 2001</w:t>
      </w:r>
      <w:r w:rsidR="008C257B">
        <w:rPr>
          <w:rFonts w:ascii="Times New Roman" w:hAnsi="Times New Roman" w:cs="Times New Roman"/>
          <w:sz w:val="24"/>
          <w:szCs w:val="24"/>
        </w:rPr>
        <w:t xml:space="preserve"> by Felicia Waldman, the </w:t>
      </w:r>
      <w:r w:rsidR="008C257B">
        <w:rPr>
          <w:rFonts w:ascii="Times New Roman" w:hAnsi="Times New Roman" w:cs="Times New Roman"/>
          <w:sz w:val="24"/>
          <w:szCs w:val="24"/>
        </w:rPr>
        <w:lastRenderedPageBreak/>
        <w:t>director of the Goldstein</w:t>
      </w:r>
      <w:r w:rsidR="00676236">
        <w:rPr>
          <w:rFonts w:ascii="Times New Roman" w:hAnsi="Times New Roman" w:cs="Times New Roman"/>
          <w:sz w:val="24"/>
          <w:szCs w:val="24"/>
        </w:rPr>
        <w:t>–</w:t>
      </w:r>
      <w:r w:rsidR="008C257B">
        <w:rPr>
          <w:rFonts w:ascii="Times New Roman" w:hAnsi="Times New Roman" w:cs="Times New Roman"/>
          <w:sz w:val="24"/>
          <w:szCs w:val="24"/>
        </w:rPr>
        <w:t xml:space="preserve">Goren </w:t>
      </w:r>
      <w:r w:rsidR="00A40E92">
        <w:rPr>
          <w:rFonts w:ascii="Times New Roman" w:hAnsi="Times New Roman" w:cs="Times New Roman"/>
          <w:sz w:val="24"/>
          <w:szCs w:val="24"/>
        </w:rPr>
        <w:t xml:space="preserve">Center </w:t>
      </w:r>
      <w:r w:rsidR="008C257B">
        <w:rPr>
          <w:rFonts w:ascii="Times New Roman" w:hAnsi="Times New Roman" w:cs="Times New Roman"/>
          <w:sz w:val="24"/>
          <w:szCs w:val="24"/>
        </w:rPr>
        <w:t>for Jewish Studies at the University of Bucharest.</w:t>
      </w:r>
      <w:r w:rsidR="001A4066">
        <w:rPr>
          <w:rFonts w:ascii="Times New Roman" w:hAnsi="Times New Roman" w:cs="Times New Roman"/>
          <w:sz w:val="24"/>
          <w:szCs w:val="24"/>
        </w:rPr>
        <w:t xml:space="preserve"> </w:t>
      </w:r>
      <w:r w:rsidR="004403D0">
        <w:rPr>
          <w:rFonts w:ascii="Times New Roman" w:hAnsi="Times New Roman" w:cs="Times New Roman"/>
          <w:sz w:val="24"/>
          <w:szCs w:val="24"/>
        </w:rPr>
        <w:t>Also as a result of the Wiesel Commission’s report, t</w:t>
      </w:r>
      <w:r w:rsidR="004403D0" w:rsidRPr="00593224">
        <w:rPr>
          <w:rFonts w:ascii="Times New Roman" w:hAnsi="Times New Roman" w:cs="Times New Roman"/>
          <w:sz w:val="24"/>
          <w:szCs w:val="24"/>
        </w:rPr>
        <w:t xml:space="preserve">he Holocaust is </w:t>
      </w:r>
      <w:r w:rsidR="004403D0">
        <w:rPr>
          <w:rFonts w:ascii="Times New Roman" w:hAnsi="Times New Roman" w:cs="Times New Roman"/>
          <w:sz w:val="24"/>
          <w:szCs w:val="24"/>
        </w:rPr>
        <w:t xml:space="preserve">now </w:t>
      </w:r>
      <w:r w:rsidR="004403D0" w:rsidRPr="00593224">
        <w:rPr>
          <w:rFonts w:ascii="Times New Roman" w:hAnsi="Times New Roman" w:cs="Times New Roman"/>
          <w:sz w:val="24"/>
          <w:szCs w:val="24"/>
        </w:rPr>
        <w:t>commemorated through academic conferences, monuments, and a Holocaust Remembrance Day, but these efforts usually receive little public attention.</w:t>
      </w:r>
      <w:r w:rsidR="004403D0" w:rsidRPr="00593224">
        <w:rPr>
          <w:rStyle w:val="FootnoteReference"/>
          <w:rFonts w:ascii="Times New Roman" w:hAnsi="Times New Roman" w:cs="Times New Roman"/>
          <w:sz w:val="24"/>
          <w:szCs w:val="24"/>
        </w:rPr>
        <w:footnoteReference w:id="13"/>
      </w:r>
    </w:p>
    <w:p w14:paraId="4D6C9AE6" w14:textId="0D4000A1" w:rsidR="00AD1EB0" w:rsidRDefault="006D7F6A" w:rsidP="001C56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Historical research on Romania’s involvement in the Holocaust began in earnest once the Wiesel Commission had demonstrated that this was a topic deserving serious study. </w:t>
      </w:r>
      <w:r w:rsidR="006C0F81">
        <w:rPr>
          <w:rFonts w:ascii="Times New Roman" w:hAnsi="Times New Roman" w:cs="Times New Roman"/>
          <w:sz w:val="24"/>
          <w:szCs w:val="24"/>
        </w:rPr>
        <w:t xml:space="preserve">Working with the </w:t>
      </w:r>
      <w:r w:rsidR="00821445">
        <w:rPr>
          <w:rFonts w:ascii="Times New Roman" w:hAnsi="Times New Roman" w:cs="Times New Roman"/>
          <w:sz w:val="24"/>
          <w:szCs w:val="24"/>
        </w:rPr>
        <w:t>c</w:t>
      </w:r>
      <w:r w:rsidR="006C0F81">
        <w:rPr>
          <w:rFonts w:ascii="Times New Roman" w:hAnsi="Times New Roman" w:cs="Times New Roman"/>
          <w:sz w:val="24"/>
          <w:szCs w:val="24"/>
        </w:rPr>
        <w:t>ommission helped focus the research trajectories of several of its members over the next decade. Paul Shapiro and Radu Ioanid assembled a significant archival collection on the Holocaust in Romania at the United States Holocaust Memorial Museum</w:t>
      </w:r>
      <w:r w:rsidR="00510D3D">
        <w:rPr>
          <w:rFonts w:ascii="Times New Roman" w:hAnsi="Times New Roman" w:cs="Times New Roman"/>
          <w:sz w:val="24"/>
          <w:szCs w:val="24"/>
        </w:rPr>
        <w:t xml:space="preserve"> in Washington</w:t>
      </w:r>
      <w:r w:rsidR="00667768">
        <w:rPr>
          <w:rFonts w:ascii="Times New Roman" w:hAnsi="Times New Roman" w:cs="Times New Roman"/>
          <w:sz w:val="24"/>
          <w:szCs w:val="24"/>
        </w:rPr>
        <w:t>,</w:t>
      </w:r>
      <w:r w:rsidR="00510D3D">
        <w:rPr>
          <w:rFonts w:ascii="Times New Roman" w:hAnsi="Times New Roman" w:cs="Times New Roman"/>
          <w:sz w:val="24"/>
          <w:szCs w:val="24"/>
        </w:rPr>
        <w:t xml:space="preserve"> DC</w:t>
      </w:r>
      <w:r w:rsidR="006C0F81">
        <w:rPr>
          <w:rFonts w:ascii="Times New Roman" w:hAnsi="Times New Roman" w:cs="Times New Roman"/>
          <w:sz w:val="24"/>
          <w:szCs w:val="24"/>
        </w:rPr>
        <w:t>, and made the topic a regular f</w:t>
      </w:r>
      <w:r w:rsidR="00AD1EB0">
        <w:rPr>
          <w:rFonts w:ascii="Times New Roman" w:hAnsi="Times New Roman" w:cs="Times New Roman"/>
          <w:sz w:val="24"/>
          <w:szCs w:val="24"/>
        </w:rPr>
        <w:t>ocus</w:t>
      </w:r>
      <w:r w:rsidR="006C0F81">
        <w:rPr>
          <w:rFonts w:ascii="Times New Roman" w:hAnsi="Times New Roman" w:cs="Times New Roman"/>
          <w:sz w:val="24"/>
          <w:szCs w:val="24"/>
        </w:rPr>
        <w:t xml:space="preserve"> of the research</w:t>
      </w:r>
      <w:r w:rsidR="00A61AE7">
        <w:rPr>
          <w:rFonts w:ascii="Times New Roman" w:hAnsi="Times New Roman" w:cs="Times New Roman"/>
          <w:sz w:val="24"/>
          <w:szCs w:val="24"/>
        </w:rPr>
        <w:t xml:space="preserve"> carried out by fellows at t</w:t>
      </w:r>
      <w:r w:rsidR="00A61AE7" w:rsidRPr="00A61AE7">
        <w:rPr>
          <w:rFonts w:ascii="Times New Roman" w:hAnsi="Times New Roman" w:cs="Times New Roman"/>
          <w:sz w:val="24"/>
          <w:szCs w:val="24"/>
        </w:rPr>
        <w:t xml:space="preserve">he </w:t>
      </w:r>
      <w:r w:rsidR="002C6B2A">
        <w:rPr>
          <w:rFonts w:ascii="Times New Roman" w:hAnsi="Times New Roman" w:cs="Times New Roman"/>
          <w:sz w:val="24"/>
          <w:szCs w:val="24"/>
        </w:rPr>
        <w:t>m</w:t>
      </w:r>
      <w:r w:rsidR="00A61AE7">
        <w:rPr>
          <w:rFonts w:ascii="Times New Roman" w:hAnsi="Times New Roman" w:cs="Times New Roman"/>
          <w:sz w:val="24"/>
          <w:szCs w:val="24"/>
        </w:rPr>
        <w:t xml:space="preserve">useum’s </w:t>
      </w:r>
      <w:r w:rsidR="00A61AE7" w:rsidRPr="00A61AE7">
        <w:rPr>
          <w:rFonts w:ascii="Times New Roman" w:hAnsi="Times New Roman" w:cs="Times New Roman"/>
          <w:sz w:val="24"/>
          <w:szCs w:val="24"/>
        </w:rPr>
        <w:t>Jack, Joseph and Morton Mandel Center for Advanced Holocaust Studies</w:t>
      </w:r>
      <w:r w:rsidR="00A61AE7">
        <w:rPr>
          <w:rFonts w:ascii="Times New Roman" w:hAnsi="Times New Roman" w:cs="Times New Roman"/>
          <w:sz w:val="24"/>
          <w:szCs w:val="24"/>
        </w:rPr>
        <w:t>.</w:t>
      </w:r>
      <w:r w:rsidR="00A61AE7">
        <w:rPr>
          <w:rStyle w:val="FootnoteReference"/>
          <w:rFonts w:ascii="Times New Roman" w:hAnsi="Times New Roman" w:cs="Times New Roman"/>
          <w:sz w:val="24"/>
          <w:szCs w:val="24"/>
        </w:rPr>
        <w:footnoteReference w:id="14"/>
      </w:r>
      <w:r w:rsidR="00A61AE7">
        <w:rPr>
          <w:rFonts w:ascii="Times New Roman" w:hAnsi="Times New Roman" w:cs="Times New Roman"/>
          <w:sz w:val="24"/>
          <w:szCs w:val="24"/>
        </w:rPr>
        <w:t xml:space="preserve"> The </w:t>
      </w:r>
      <w:r w:rsidR="001911B6">
        <w:rPr>
          <w:rFonts w:ascii="Times New Roman" w:hAnsi="Times New Roman" w:cs="Times New Roman"/>
          <w:sz w:val="24"/>
          <w:szCs w:val="24"/>
        </w:rPr>
        <w:t>c</w:t>
      </w:r>
      <w:r w:rsidR="00A61AE7">
        <w:rPr>
          <w:rFonts w:ascii="Times New Roman" w:hAnsi="Times New Roman" w:cs="Times New Roman"/>
          <w:sz w:val="24"/>
          <w:szCs w:val="24"/>
        </w:rPr>
        <w:t xml:space="preserve">ommission’s youngest member, </w:t>
      </w:r>
      <w:r>
        <w:rPr>
          <w:rFonts w:ascii="Times New Roman" w:hAnsi="Times New Roman" w:cs="Times New Roman"/>
          <w:sz w:val="24"/>
          <w:szCs w:val="24"/>
        </w:rPr>
        <w:lastRenderedPageBreak/>
        <w:t xml:space="preserve">Adrian </w:t>
      </w:r>
      <w:r w:rsidRPr="006D7F6A">
        <w:rPr>
          <w:rFonts w:ascii="Times New Roman" w:hAnsi="Times New Roman" w:cs="Times New Roman"/>
          <w:sz w:val="24"/>
          <w:szCs w:val="24"/>
        </w:rPr>
        <w:t>Cioflâncă</w:t>
      </w:r>
      <w:r>
        <w:rPr>
          <w:rFonts w:ascii="Times New Roman" w:hAnsi="Times New Roman" w:cs="Times New Roman"/>
          <w:sz w:val="24"/>
          <w:szCs w:val="24"/>
        </w:rPr>
        <w:t xml:space="preserve">, </w:t>
      </w:r>
      <w:r w:rsidR="006C0F81">
        <w:rPr>
          <w:rFonts w:ascii="Times New Roman" w:hAnsi="Times New Roman" w:cs="Times New Roman"/>
          <w:sz w:val="24"/>
          <w:szCs w:val="24"/>
        </w:rPr>
        <w:t xml:space="preserve">has </w:t>
      </w:r>
      <w:r w:rsidR="00A61AE7">
        <w:rPr>
          <w:rFonts w:ascii="Times New Roman" w:hAnsi="Times New Roman" w:cs="Times New Roman"/>
          <w:sz w:val="24"/>
          <w:szCs w:val="24"/>
        </w:rPr>
        <w:t xml:space="preserve">since </w:t>
      </w:r>
      <w:r w:rsidR="006C0F81">
        <w:rPr>
          <w:rFonts w:ascii="Times New Roman" w:hAnsi="Times New Roman" w:cs="Times New Roman"/>
          <w:sz w:val="24"/>
          <w:szCs w:val="24"/>
        </w:rPr>
        <w:t xml:space="preserve">done more than almost anyone else </w:t>
      </w:r>
      <w:r w:rsidR="00A61AE7">
        <w:rPr>
          <w:rFonts w:ascii="Times New Roman" w:hAnsi="Times New Roman" w:cs="Times New Roman"/>
          <w:sz w:val="24"/>
          <w:szCs w:val="24"/>
        </w:rPr>
        <w:t xml:space="preserve">in Romania </w:t>
      </w:r>
      <w:r w:rsidR="006C0F81">
        <w:rPr>
          <w:rFonts w:ascii="Times New Roman" w:hAnsi="Times New Roman" w:cs="Times New Roman"/>
          <w:sz w:val="24"/>
          <w:szCs w:val="24"/>
        </w:rPr>
        <w:t xml:space="preserve">to </w:t>
      </w:r>
      <w:r w:rsidR="00A61AE7">
        <w:rPr>
          <w:rFonts w:ascii="Times New Roman" w:hAnsi="Times New Roman" w:cs="Times New Roman"/>
          <w:sz w:val="24"/>
          <w:szCs w:val="24"/>
        </w:rPr>
        <w:t xml:space="preserve">ground the study of the Holocaust on a detailed archival base. </w:t>
      </w:r>
      <w:r w:rsidR="00AD1EB0">
        <w:rPr>
          <w:rFonts w:ascii="Times New Roman" w:hAnsi="Times New Roman" w:cs="Times New Roman"/>
          <w:sz w:val="24"/>
          <w:szCs w:val="24"/>
        </w:rPr>
        <w:t xml:space="preserve">In part because the </w:t>
      </w:r>
      <w:r w:rsidR="00074D88">
        <w:rPr>
          <w:rFonts w:ascii="Times New Roman" w:hAnsi="Times New Roman" w:cs="Times New Roman"/>
          <w:sz w:val="24"/>
          <w:szCs w:val="24"/>
        </w:rPr>
        <w:t>“</w:t>
      </w:r>
      <w:r w:rsidR="00AD1EB0">
        <w:rPr>
          <w:rFonts w:ascii="Times New Roman" w:hAnsi="Times New Roman" w:cs="Times New Roman"/>
          <w:sz w:val="24"/>
          <w:szCs w:val="24"/>
        </w:rPr>
        <w:t>points</w:t>
      </w:r>
      <w:r w:rsidR="00074D88">
        <w:rPr>
          <w:rFonts w:ascii="Times New Roman" w:hAnsi="Times New Roman" w:cs="Times New Roman"/>
          <w:sz w:val="24"/>
          <w:szCs w:val="24"/>
        </w:rPr>
        <w:t>”</w:t>
      </w:r>
      <w:r w:rsidR="00AD1EB0">
        <w:rPr>
          <w:rFonts w:ascii="Times New Roman" w:hAnsi="Times New Roman" w:cs="Times New Roman"/>
          <w:sz w:val="24"/>
          <w:szCs w:val="24"/>
        </w:rPr>
        <w:t xml:space="preserve"> system Romanian universities use for promotion and tenure makes this a valuable use of resources, it is common for academics to publish collections of archival documents along with a short introduction and often with minimal editing. In recent years</w:t>
      </w:r>
      <w:r w:rsidR="003402A8">
        <w:rPr>
          <w:rFonts w:ascii="Times New Roman" w:hAnsi="Times New Roman" w:cs="Times New Roman"/>
          <w:sz w:val="24"/>
          <w:szCs w:val="24"/>
        </w:rPr>
        <w:t>,</w:t>
      </w:r>
      <w:r w:rsidR="00AD1EB0">
        <w:rPr>
          <w:rFonts w:ascii="Times New Roman" w:hAnsi="Times New Roman" w:cs="Times New Roman"/>
          <w:sz w:val="24"/>
          <w:szCs w:val="24"/>
        </w:rPr>
        <w:t xml:space="preserve"> such volumes have focused in particular on topics ignored by Ancel and Benjamin, such as the deportation and mass murder of Roma</w:t>
      </w:r>
      <w:r w:rsidR="000F7B41">
        <w:rPr>
          <w:rFonts w:ascii="Times New Roman" w:hAnsi="Times New Roman" w:cs="Times New Roman"/>
          <w:sz w:val="24"/>
          <w:szCs w:val="24"/>
        </w:rPr>
        <w:t>, survivor testimonies,</w:t>
      </w:r>
      <w:r w:rsidR="00AD1EB0">
        <w:rPr>
          <w:rFonts w:ascii="Times New Roman" w:hAnsi="Times New Roman" w:cs="Times New Roman"/>
          <w:sz w:val="24"/>
          <w:szCs w:val="24"/>
        </w:rPr>
        <w:t xml:space="preserve"> documents from German archives</w:t>
      </w:r>
      <w:r w:rsidR="00FF5221">
        <w:rPr>
          <w:rFonts w:ascii="Times New Roman" w:hAnsi="Times New Roman" w:cs="Times New Roman"/>
          <w:sz w:val="24"/>
          <w:szCs w:val="24"/>
        </w:rPr>
        <w:t>, and the persecution of neo-Protestants</w:t>
      </w:r>
      <w:r w:rsidR="00AD1EB0">
        <w:rPr>
          <w:rFonts w:ascii="Times New Roman" w:hAnsi="Times New Roman" w:cs="Times New Roman"/>
          <w:sz w:val="24"/>
          <w:szCs w:val="24"/>
        </w:rPr>
        <w:t>.</w:t>
      </w:r>
      <w:r w:rsidR="00AD1EB0">
        <w:rPr>
          <w:rStyle w:val="FootnoteReference"/>
          <w:rFonts w:ascii="Times New Roman" w:hAnsi="Times New Roman" w:cs="Times New Roman"/>
          <w:sz w:val="24"/>
          <w:szCs w:val="24"/>
        </w:rPr>
        <w:footnoteReference w:id="15"/>
      </w:r>
      <w:r w:rsidR="008C257B">
        <w:rPr>
          <w:rFonts w:ascii="Times New Roman" w:hAnsi="Times New Roman" w:cs="Times New Roman"/>
          <w:sz w:val="24"/>
          <w:szCs w:val="24"/>
        </w:rPr>
        <w:t xml:space="preserve"> Almost all of the research published by historians based in Romania relies entirely on Romanian archives, and </w:t>
      </w:r>
      <w:r w:rsidR="00202910">
        <w:rPr>
          <w:rFonts w:ascii="Times New Roman" w:hAnsi="Times New Roman" w:cs="Times New Roman"/>
          <w:sz w:val="24"/>
          <w:szCs w:val="24"/>
        </w:rPr>
        <w:t xml:space="preserve">any </w:t>
      </w:r>
      <w:r w:rsidR="008C257B">
        <w:rPr>
          <w:rFonts w:ascii="Times New Roman" w:hAnsi="Times New Roman" w:cs="Times New Roman"/>
          <w:sz w:val="24"/>
          <w:szCs w:val="24"/>
        </w:rPr>
        <w:t xml:space="preserve">interesting </w:t>
      </w:r>
      <w:r w:rsidR="00510D3D">
        <w:rPr>
          <w:rFonts w:ascii="Times New Roman" w:hAnsi="Times New Roman" w:cs="Times New Roman"/>
          <w:sz w:val="24"/>
          <w:szCs w:val="24"/>
        </w:rPr>
        <w:t xml:space="preserve">new </w:t>
      </w:r>
      <w:r w:rsidR="008C257B">
        <w:rPr>
          <w:rFonts w:ascii="Times New Roman" w:hAnsi="Times New Roman" w:cs="Times New Roman"/>
          <w:sz w:val="24"/>
          <w:szCs w:val="24"/>
        </w:rPr>
        <w:t>work being done</w:t>
      </w:r>
      <w:r w:rsidR="00510D3D">
        <w:rPr>
          <w:rFonts w:ascii="Times New Roman" w:hAnsi="Times New Roman" w:cs="Times New Roman"/>
          <w:sz w:val="24"/>
          <w:szCs w:val="24"/>
        </w:rPr>
        <w:t xml:space="preserve"> </w:t>
      </w:r>
      <w:r w:rsidR="008C257B">
        <w:rPr>
          <w:rFonts w:ascii="Times New Roman" w:hAnsi="Times New Roman" w:cs="Times New Roman"/>
          <w:sz w:val="24"/>
          <w:szCs w:val="24"/>
        </w:rPr>
        <w:t>using Soviet or German archives is restricted to foreign academics</w:t>
      </w:r>
      <w:r w:rsidR="00FF1770">
        <w:rPr>
          <w:rFonts w:ascii="Times New Roman" w:hAnsi="Times New Roman" w:cs="Times New Roman"/>
          <w:sz w:val="24"/>
          <w:szCs w:val="24"/>
        </w:rPr>
        <w:t xml:space="preserve">, </w:t>
      </w:r>
      <w:r w:rsidR="008C257B">
        <w:rPr>
          <w:rFonts w:ascii="Times New Roman" w:hAnsi="Times New Roman" w:cs="Times New Roman"/>
          <w:sz w:val="24"/>
          <w:szCs w:val="24"/>
        </w:rPr>
        <w:t xml:space="preserve">who have better access to the funding needed for </w:t>
      </w:r>
      <w:r w:rsidR="00F7553D">
        <w:rPr>
          <w:rFonts w:ascii="Times New Roman" w:hAnsi="Times New Roman" w:cs="Times New Roman"/>
          <w:sz w:val="24"/>
          <w:szCs w:val="24"/>
        </w:rPr>
        <w:t>international travel</w:t>
      </w:r>
      <w:r w:rsidR="008C257B">
        <w:rPr>
          <w:rFonts w:ascii="Times New Roman" w:hAnsi="Times New Roman" w:cs="Times New Roman"/>
          <w:sz w:val="24"/>
          <w:szCs w:val="24"/>
        </w:rPr>
        <w:t>.</w:t>
      </w:r>
    </w:p>
    <w:p w14:paraId="5A7F3980" w14:textId="47286B71" w:rsidR="009449CC" w:rsidRDefault="009A4F68" w:rsidP="001C56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Research by scholars based in Romania has followed a similar trajectory to the international scholarship on these issues</w:t>
      </w:r>
      <w:r w:rsidR="006A7C9B">
        <w:rPr>
          <w:rFonts w:ascii="Times New Roman" w:hAnsi="Times New Roman" w:cs="Times New Roman"/>
          <w:sz w:val="24"/>
          <w:szCs w:val="24"/>
        </w:rPr>
        <w:t>, much of which has been driven by emig</w:t>
      </w:r>
      <w:r w:rsidR="00D5404B">
        <w:rPr>
          <w:rFonts w:ascii="Times New Roman" w:hAnsi="Times New Roman" w:cs="Times New Roman"/>
          <w:sz w:val="24"/>
          <w:szCs w:val="24"/>
        </w:rPr>
        <w:t>r</w:t>
      </w:r>
      <w:r w:rsidR="006A7C9B">
        <w:rPr>
          <w:rFonts w:ascii="Times New Roman" w:hAnsi="Times New Roman" w:cs="Times New Roman"/>
          <w:sz w:val="24"/>
          <w:szCs w:val="24"/>
        </w:rPr>
        <w:t>és working abroad, such as Irina Livezeanu, Radu Ioanid, Constantin Iordachi, Vladimir Solonari, Maria Bucur, and Mari</w:t>
      </w:r>
      <w:r w:rsidR="00F7553D">
        <w:rPr>
          <w:rFonts w:ascii="Times New Roman" w:hAnsi="Times New Roman" w:cs="Times New Roman"/>
          <w:sz w:val="24"/>
          <w:szCs w:val="24"/>
        </w:rPr>
        <w:t>u</w:t>
      </w:r>
      <w:r w:rsidR="006A7C9B">
        <w:rPr>
          <w:rFonts w:ascii="Times New Roman" w:hAnsi="Times New Roman" w:cs="Times New Roman"/>
          <w:sz w:val="24"/>
          <w:szCs w:val="24"/>
        </w:rPr>
        <w:t>s Turda</w:t>
      </w:r>
      <w:r>
        <w:rPr>
          <w:rFonts w:ascii="Times New Roman" w:hAnsi="Times New Roman" w:cs="Times New Roman"/>
          <w:sz w:val="24"/>
          <w:szCs w:val="24"/>
        </w:rPr>
        <w:t>. Historians</w:t>
      </w:r>
      <w:r w:rsidR="008C257B">
        <w:rPr>
          <w:rFonts w:ascii="Times New Roman" w:hAnsi="Times New Roman" w:cs="Times New Roman"/>
          <w:sz w:val="24"/>
          <w:szCs w:val="24"/>
        </w:rPr>
        <w:t xml:space="preserve"> interested in the persecution of Jews</w:t>
      </w:r>
      <w:r>
        <w:rPr>
          <w:rFonts w:ascii="Times New Roman" w:hAnsi="Times New Roman" w:cs="Times New Roman"/>
          <w:sz w:val="24"/>
          <w:szCs w:val="24"/>
        </w:rPr>
        <w:t xml:space="preserve"> first began researching the history of fascism, a topic that was pal</w:t>
      </w:r>
      <w:r w:rsidR="00E01A28">
        <w:rPr>
          <w:rFonts w:ascii="Times New Roman" w:hAnsi="Times New Roman" w:cs="Times New Roman"/>
          <w:sz w:val="24"/>
          <w:szCs w:val="24"/>
        </w:rPr>
        <w:t>a</w:t>
      </w:r>
      <w:r>
        <w:rPr>
          <w:rFonts w:ascii="Times New Roman" w:hAnsi="Times New Roman" w:cs="Times New Roman"/>
          <w:sz w:val="24"/>
          <w:szCs w:val="24"/>
        </w:rPr>
        <w:t>table for the Communist Party, and then turned their attention to nineteenth and early twentieth</w:t>
      </w:r>
      <w:r w:rsidR="00551014">
        <w:rPr>
          <w:rFonts w:ascii="Times New Roman" w:hAnsi="Times New Roman" w:cs="Times New Roman"/>
          <w:sz w:val="24"/>
          <w:szCs w:val="24"/>
        </w:rPr>
        <w:t>-</w:t>
      </w:r>
      <w:r>
        <w:rPr>
          <w:rFonts w:ascii="Times New Roman" w:hAnsi="Times New Roman" w:cs="Times New Roman"/>
          <w:sz w:val="24"/>
          <w:szCs w:val="24"/>
        </w:rPr>
        <w:t>c</w:t>
      </w:r>
      <w:r w:rsidR="00551014">
        <w:rPr>
          <w:rFonts w:ascii="Times New Roman" w:hAnsi="Times New Roman" w:cs="Times New Roman"/>
          <w:sz w:val="24"/>
          <w:szCs w:val="24"/>
        </w:rPr>
        <w:t>en</w:t>
      </w:r>
      <w:r>
        <w:rPr>
          <w:rFonts w:ascii="Times New Roman" w:hAnsi="Times New Roman" w:cs="Times New Roman"/>
          <w:sz w:val="24"/>
          <w:szCs w:val="24"/>
        </w:rPr>
        <w:t>tury antisemitism. A number of the edited source collections of the 1990s attempted to cast the fascist Legion of the Archangel Michael in a favorable light, but more recent research has been increasingly critical of the movement’s violence and antisemitism.</w:t>
      </w:r>
      <w:r>
        <w:rPr>
          <w:rStyle w:val="FootnoteReference"/>
          <w:rFonts w:ascii="Times New Roman" w:hAnsi="Times New Roman" w:cs="Times New Roman"/>
          <w:sz w:val="24"/>
          <w:szCs w:val="24"/>
        </w:rPr>
        <w:footnoteReference w:id="16"/>
      </w:r>
      <w:r w:rsidR="006A7C9B">
        <w:rPr>
          <w:rFonts w:ascii="Times New Roman" w:hAnsi="Times New Roman" w:cs="Times New Roman"/>
          <w:sz w:val="24"/>
          <w:szCs w:val="24"/>
        </w:rPr>
        <w:t xml:space="preserve"> </w:t>
      </w:r>
      <w:r w:rsidR="00B73917">
        <w:rPr>
          <w:rFonts w:ascii="Times New Roman" w:hAnsi="Times New Roman" w:cs="Times New Roman"/>
          <w:sz w:val="24"/>
          <w:szCs w:val="24"/>
        </w:rPr>
        <w:t xml:space="preserve">A handful of young Romanian scholars studying abroad have also produced </w:t>
      </w:r>
      <w:r w:rsidR="00B73917">
        <w:rPr>
          <w:rFonts w:ascii="Times New Roman" w:hAnsi="Times New Roman" w:cs="Times New Roman"/>
          <w:sz w:val="24"/>
          <w:szCs w:val="24"/>
        </w:rPr>
        <w:lastRenderedPageBreak/>
        <w:t xml:space="preserve">significant </w:t>
      </w:r>
      <w:r w:rsidR="007237A3">
        <w:rPr>
          <w:rFonts w:ascii="Times New Roman" w:hAnsi="Times New Roman" w:cs="Times New Roman"/>
          <w:sz w:val="24"/>
          <w:szCs w:val="24"/>
        </w:rPr>
        <w:t xml:space="preserve">doctoral </w:t>
      </w:r>
      <w:r w:rsidR="00B73917">
        <w:rPr>
          <w:rFonts w:ascii="Times New Roman" w:hAnsi="Times New Roman" w:cs="Times New Roman"/>
          <w:sz w:val="24"/>
          <w:szCs w:val="24"/>
        </w:rPr>
        <w:t xml:space="preserve">dissertations on interwar </w:t>
      </w:r>
      <w:r w:rsidR="008C257B">
        <w:rPr>
          <w:rFonts w:ascii="Times New Roman" w:hAnsi="Times New Roman" w:cs="Times New Roman"/>
          <w:sz w:val="24"/>
          <w:szCs w:val="24"/>
        </w:rPr>
        <w:t xml:space="preserve">and wartime </w:t>
      </w:r>
      <w:r w:rsidR="00B73917">
        <w:rPr>
          <w:rFonts w:ascii="Times New Roman" w:hAnsi="Times New Roman" w:cs="Times New Roman"/>
          <w:sz w:val="24"/>
          <w:szCs w:val="24"/>
        </w:rPr>
        <w:t>fascism, and promise to guide the field in more critical directions as they take up academic posts in Romania and abroad.</w:t>
      </w:r>
      <w:r w:rsidR="00B73917">
        <w:rPr>
          <w:rStyle w:val="FootnoteReference"/>
          <w:rFonts w:ascii="Times New Roman" w:hAnsi="Times New Roman" w:cs="Times New Roman"/>
          <w:sz w:val="24"/>
          <w:szCs w:val="24"/>
        </w:rPr>
        <w:footnoteReference w:id="17"/>
      </w:r>
      <w:r w:rsidR="00B73917">
        <w:rPr>
          <w:rFonts w:ascii="Times New Roman" w:hAnsi="Times New Roman" w:cs="Times New Roman"/>
          <w:sz w:val="24"/>
          <w:szCs w:val="24"/>
        </w:rPr>
        <w:t xml:space="preserve"> </w:t>
      </w:r>
      <w:r w:rsidR="008C257B">
        <w:rPr>
          <w:rFonts w:ascii="Times New Roman" w:hAnsi="Times New Roman" w:cs="Times New Roman"/>
          <w:sz w:val="24"/>
          <w:szCs w:val="24"/>
        </w:rPr>
        <w:t>In a related trend, Irina Nastasă-Matei’s research has focused on Romanian students in Germany and highlights transnational connections in the shadow of the Holocaust.</w:t>
      </w:r>
      <w:r w:rsidR="008C257B">
        <w:rPr>
          <w:rStyle w:val="FootnoteReference"/>
          <w:rFonts w:ascii="Times New Roman" w:hAnsi="Times New Roman" w:cs="Times New Roman"/>
          <w:sz w:val="24"/>
          <w:szCs w:val="24"/>
        </w:rPr>
        <w:footnoteReference w:id="18"/>
      </w:r>
    </w:p>
    <w:p w14:paraId="5DCDDC6F" w14:textId="1FA19EBB" w:rsidR="006B6D03" w:rsidRDefault="009449CC" w:rsidP="001C56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Hi</w:t>
      </w:r>
      <w:r w:rsidR="006A7C9B">
        <w:rPr>
          <w:rFonts w:ascii="Times New Roman" w:hAnsi="Times New Roman" w:cs="Times New Roman"/>
          <w:sz w:val="24"/>
          <w:szCs w:val="24"/>
        </w:rPr>
        <w:t xml:space="preserve">stories of </w:t>
      </w:r>
      <w:r w:rsidR="003E24AE">
        <w:rPr>
          <w:rFonts w:ascii="Times New Roman" w:hAnsi="Times New Roman" w:cs="Times New Roman"/>
          <w:sz w:val="24"/>
          <w:szCs w:val="24"/>
        </w:rPr>
        <w:t>Ion</w:t>
      </w:r>
      <w:r w:rsidR="006A7C9B">
        <w:rPr>
          <w:rFonts w:ascii="Times New Roman" w:hAnsi="Times New Roman" w:cs="Times New Roman"/>
          <w:sz w:val="24"/>
          <w:szCs w:val="24"/>
        </w:rPr>
        <w:t xml:space="preserve"> Antonescu’s regime have become </w:t>
      </w:r>
      <w:r w:rsidR="007237A3">
        <w:rPr>
          <w:rFonts w:ascii="Times New Roman" w:hAnsi="Times New Roman" w:cs="Times New Roman"/>
          <w:sz w:val="24"/>
          <w:szCs w:val="24"/>
        </w:rPr>
        <w:t>gradually</w:t>
      </w:r>
      <w:r w:rsidR="006A7C9B">
        <w:rPr>
          <w:rFonts w:ascii="Times New Roman" w:hAnsi="Times New Roman" w:cs="Times New Roman"/>
          <w:sz w:val="24"/>
          <w:szCs w:val="24"/>
        </w:rPr>
        <w:t xml:space="preserve"> less sympathetic </w:t>
      </w:r>
      <w:r w:rsidR="003E24AE">
        <w:rPr>
          <w:rFonts w:ascii="Times New Roman" w:hAnsi="Times New Roman" w:cs="Times New Roman"/>
          <w:sz w:val="24"/>
          <w:szCs w:val="24"/>
        </w:rPr>
        <w:t xml:space="preserve">over time, following the lead of Western historians such as Dennis Deletant, whose monograph on the </w:t>
      </w:r>
      <w:r w:rsidR="00321839">
        <w:rPr>
          <w:rFonts w:ascii="Times New Roman" w:hAnsi="Times New Roman" w:cs="Times New Roman"/>
          <w:sz w:val="24"/>
          <w:szCs w:val="24"/>
        </w:rPr>
        <w:t>g</w:t>
      </w:r>
      <w:r w:rsidR="003E24AE">
        <w:rPr>
          <w:rFonts w:ascii="Times New Roman" w:hAnsi="Times New Roman" w:cs="Times New Roman"/>
          <w:sz w:val="24"/>
          <w:szCs w:val="24"/>
        </w:rPr>
        <w:t>eneral sparked a sea</w:t>
      </w:r>
      <w:r w:rsidR="004B3B1F">
        <w:rPr>
          <w:rFonts w:ascii="Times New Roman" w:hAnsi="Times New Roman" w:cs="Times New Roman"/>
          <w:sz w:val="24"/>
          <w:szCs w:val="24"/>
        </w:rPr>
        <w:t xml:space="preserve"> </w:t>
      </w:r>
      <w:r w:rsidR="003E24AE">
        <w:rPr>
          <w:rFonts w:ascii="Times New Roman" w:hAnsi="Times New Roman" w:cs="Times New Roman"/>
          <w:sz w:val="24"/>
          <w:szCs w:val="24"/>
        </w:rPr>
        <w:t>change in the Romanian scholarly consensus on the topic.</w:t>
      </w:r>
      <w:r w:rsidR="003E24AE">
        <w:rPr>
          <w:rStyle w:val="FootnoteReference"/>
          <w:rFonts w:ascii="Times New Roman" w:hAnsi="Times New Roman" w:cs="Times New Roman"/>
          <w:sz w:val="24"/>
          <w:szCs w:val="24"/>
        </w:rPr>
        <w:footnoteReference w:id="19"/>
      </w:r>
      <w:r w:rsidR="007F1861">
        <w:rPr>
          <w:rFonts w:ascii="Times New Roman" w:hAnsi="Times New Roman" w:cs="Times New Roman"/>
          <w:sz w:val="24"/>
          <w:szCs w:val="24"/>
        </w:rPr>
        <w:t xml:space="preserve"> </w:t>
      </w:r>
      <w:r w:rsidR="007A79A6">
        <w:rPr>
          <w:rFonts w:ascii="Times New Roman" w:hAnsi="Times New Roman" w:cs="Times New Roman"/>
          <w:sz w:val="24"/>
          <w:szCs w:val="24"/>
        </w:rPr>
        <w:t>T</w:t>
      </w:r>
      <w:r w:rsidR="007F1861">
        <w:rPr>
          <w:rFonts w:ascii="Times New Roman" w:hAnsi="Times New Roman" w:cs="Times New Roman"/>
          <w:sz w:val="24"/>
          <w:szCs w:val="24"/>
        </w:rPr>
        <w:t xml:space="preserve">he international literature has now moved toward more functionalist interpretations of the Holocaust in Romania, focusing on local perpetrators and </w:t>
      </w:r>
      <w:r w:rsidR="004C67E2">
        <w:rPr>
          <w:rFonts w:ascii="Times New Roman" w:hAnsi="Times New Roman" w:cs="Times New Roman"/>
          <w:sz w:val="24"/>
          <w:szCs w:val="24"/>
        </w:rPr>
        <w:t>contingent circumstances</w:t>
      </w:r>
      <w:r w:rsidR="007A79A6">
        <w:rPr>
          <w:rFonts w:ascii="Times New Roman" w:hAnsi="Times New Roman" w:cs="Times New Roman"/>
          <w:sz w:val="24"/>
          <w:szCs w:val="24"/>
        </w:rPr>
        <w:t xml:space="preserve">. This trend is reflected in </w:t>
      </w:r>
      <w:r w:rsidR="00A940F7">
        <w:rPr>
          <w:rFonts w:ascii="Times New Roman" w:hAnsi="Times New Roman" w:cs="Times New Roman"/>
          <w:sz w:val="24"/>
          <w:szCs w:val="24"/>
        </w:rPr>
        <w:t>recent</w:t>
      </w:r>
      <w:r w:rsidR="007A79A6">
        <w:rPr>
          <w:rFonts w:ascii="Times New Roman" w:hAnsi="Times New Roman" w:cs="Times New Roman"/>
          <w:sz w:val="24"/>
          <w:szCs w:val="24"/>
        </w:rPr>
        <w:t xml:space="preserve"> approach</w:t>
      </w:r>
      <w:r w:rsidR="00A940F7">
        <w:rPr>
          <w:rFonts w:ascii="Times New Roman" w:hAnsi="Times New Roman" w:cs="Times New Roman"/>
          <w:sz w:val="24"/>
          <w:szCs w:val="24"/>
        </w:rPr>
        <w:t>es</w:t>
      </w:r>
      <w:r w:rsidR="007A79A6">
        <w:rPr>
          <w:rFonts w:ascii="Times New Roman" w:hAnsi="Times New Roman" w:cs="Times New Roman"/>
          <w:sz w:val="24"/>
          <w:szCs w:val="24"/>
        </w:rPr>
        <w:t xml:space="preserve"> to decision-making</w:t>
      </w:r>
      <w:r w:rsidR="00A940F7">
        <w:rPr>
          <w:rFonts w:ascii="Times New Roman" w:hAnsi="Times New Roman" w:cs="Times New Roman"/>
          <w:sz w:val="24"/>
          <w:szCs w:val="24"/>
        </w:rPr>
        <w:t xml:space="preserve"> and Romanian</w:t>
      </w:r>
      <w:r w:rsidR="00F04899">
        <w:rPr>
          <w:rFonts w:ascii="Times New Roman" w:hAnsi="Times New Roman" w:cs="Times New Roman"/>
          <w:sz w:val="24"/>
          <w:szCs w:val="24"/>
        </w:rPr>
        <w:t>–</w:t>
      </w:r>
      <w:r w:rsidR="00A940F7">
        <w:rPr>
          <w:rFonts w:ascii="Times New Roman" w:hAnsi="Times New Roman" w:cs="Times New Roman"/>
          <w:sz w:val="24"/>
          <w:szCs w:val="24"/>
        </w:rPr>
        <w:t>German relations</w:t>
      </w:r>
      <w:r w:rsidR="007A79A6">
        <w:rPr>
          <w:rFonts w:ascii="Times New Roman" w:hAnsi="Times New Roman" w:cs="Times New Roman"/>
          <w:sz w:val="24"/>
          <w:szCs w:val="24"/>
        </w:rPr>
        <w:t xml:space="preserve">, while other </w:t>
      </w:r>
      <w:r w:rsidR="00A940F7">
        <w:rPr>
          <w:rFonts w:ascii="Times New Roman" w:hAnsi="Times New Roman" w:cs="Times New Roman"/>
          <w:sz w:val="24"/>
          <w:szCs w:val="24"/>
        </w:rPr>
        <w:t xml:space="preserve">Romanian </w:t>
      </w:r>
      <w:r w:rsidR="007A79A6">
        <w:rPr>
          <w:rFonts w:ascii="Times New Roman" w:hAnsi="Times New Roman" w:cs="Times New Roman"/>
          <w:sz w:val="24"/>
          <w:szCs w:val="24"/>
        </w:rPr>
        <w:t xml:space="preserve">scholars </w:t>
      </w:r>
      <w:r w:rsidR="00357368">
        <w:rPr>
          <w:rFonts w:ascii="Times New Roman" w:hAnsi="Times New Roman" w:cs="Times New Roman"/>
          <w:sz w:val="24"/>
          <w:szCs w:val="24"/>
        </w:rPr>
        <w:t xml:space="preserve">continue to </w:t>
      </w:r>
      <w:r w:rsidR="007A79A6">
        <w:rPr>
          <w:rFonts w:ascii="Times New Roman" w:hAnsi="Times New Roman" w:cs="Times New Roman"/>
          <w:sz w:val="24"/>
          <w:szCs w:val="24"/>
        </w:rPr>
        <w:t>focus on Antonescu’s official policies and orders.</w:t>
      </w:r>
      <w:r w:rsidR="007A79A6">
        <w:rPr>
          <w:rStyle w:val="FootnoteReference"/>
          <w:rFonts w:ascii="Times New Roman" w:hAnsi="Times New Roman" w:cs="Times New Roman"/>
          <w:sz w:val="24"/>
          <w:szCs w:val="24"/>
        </w:rPr>
        <w:footnoteReference w:id="20"/>
      </w:r>
      <w:r w:rsidR="00753601">
        <w:rPr>
          <w:rFonts w:ascii="Times New Roman" w:hAnsi="Times New Roman" w:cs="Times New Roman"/>
          <w:sz w:val="24"/>
          <w:szCs w:val="24"/>
        </w:rPr>
        <w:t xml:space="preserve"> </w:t>
      </w:r>
      <w:r w:rsidR="006B6D03">
        <w:rPr>
          <w:rFonts w:ascii="Times New Roman" w:hAnsi="Times New Roman" w:cs="Times New Roman"/>
          <w:sz w:val="24"/>
          <w:szCs w:val="24"/>
        </w:rPr>
        <w:t xml:space="preserve">Turning to local perpetrators, </w:t>
      </w:r>
      <w:r w:rsidR="006B6D03">
        <w:rPr>
          <w:rFonts w:ascii="Times New Roman" w:hAnsi="Times New Roman" w:cs="Times New Roman"/>
          <w:sz w:val="24"/>
          <w:szCs w:val="24"/>
        </w:rPr>
        <w:lastRenderedPageBreak/>
        <w:t>historians have worked on reconstructing the history of the early pogroms of 1940 and 1941 as well as writing the histories of Transnistria’s ghettos and concentration camps, but these remain under</w:t>
      </w:r>
      <w:r w:rsidR="00F32016">
        <w:rPr>
          <w:rFonts w:ascii="Times New Roman" w:hAnsi="Times New Roman" w:cs="Times New Roman"/>
          <w:sz w:val="24"/>
          <w:szCs w:val="24"/>
        </w:rPr>
        <w:t>-</w:t>
      </w:r>
      <w:r w:rsidR="006B6D03">
        <w:rPr>
          <w:rFonts w:ascii="Times New Roman" w:hAnsi="Times New Roman" w:cs="Times New Roman"/>
          <w:sz w:val="24"/>
          <w:szCs w:val="24"/>
        </w:rPr>
        <w:t>researched topics within Romanian academia.</w:t>
      </w:r>
      <w:r w:rsidR="006B6D03">
        <w:rPr>
          <w:rStyle w:val="FootnoteReference"/>
          <w:rFonts w:ascii="Times New Roman" w:hAnsi="Times New Roman" w:cs="Times New Roman"/>
          <w:sz w:val="24"/>
          <w:szCs w:val="24"/>
        </w:rPr>
        <w:footnoteReference w:id="21"/>
      </w:r>
    </w:p>
    <w:p w14:paraId="3D8E6E9C" w14:textId="142C8F19" w:rsidR="004403D0" w:rsidRDefault="00753601" w:rsidP="001C56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publication of </w:t>
      </w:r>
      <w:r w:rsidR="003C6B60">
        <w:rPr>
          <w:rFonts w:ascii="Times New Roman" w:hAnsi="Times New Roman" w:cs="Times New Roman"/>
          <w:sz w:val="24"/>
          <w:szCs w:val="24"/>
        </w:rPr>
        <w:t>Mihail Sebastian’s diary in 1995</w:t>
      </w:r>
      <w:r w:rsidR="00E82B21">
        <w:rPr>
          <w:rFonts w:ascii="Times New Roman" w:hAnsi="Times New Roman" w:cs="Times New Roman"/>
          <w:sz w:val="24"/>
          <w:szCs w:val="24"/>
        </w:rPr>
        <w:t>,</w:t>
      </w:r>
      <w:r w:rsidR="003C6B60">
        <w:rPr>
          <w:rFonts w:ascii="Times New Roman" w:hAnsi="Times New Roman" w:cs="Times New Roman"/>
          <w:sz w:val="24"/>
          <w:szCs w:val="24"/>
        </w:rPr>
        <w:t xml:space="preserve"> in which the writer described </w:t>
      </w:r>
      <w:r w:rsidR="00F51A08">
        <w:rPr>
          <w:rFonts w:ascii="Times New Roman" w:hAnsi="Times New Roman" w:cs="Times New Roman"/>
          <w:sz w:val="24"/>
          <w:szCs w:val="24"/>
        </w:rPr>
        <w:t>his life as a Jewish intellectual in Bucharest between 1935 and 1944, includ</w:t>
      </w:r>
      <w:r w:rsidR="00F7553D">
        <w:rPr>
          <w:rFonts w:ascii="Times New Roman" w:hAnsi="Times New Roman" w:cs="Times New Roman"/>
          <w:sz w:val="24"/>
          <w:szCs w:val="24"/>
        </w:rPr>
        <w:t>ing</w:t>
      </w:r>
      <w:r w:rsidR="00F51A08">
        <w:rPr>
          <w:rFonts w:ascii="Times New Roman" w:hAnsi="Times New Roman" w:cs="Times New Roman"/>
          <w:sz w:val="24"/>
          <w:szCs w:val="24"/>
        </w:rPr>
        <w:t xml:space="preserve"> his alienation from long-time friends and contemporary cultural icons, caused a significant stir in Romania’s cultural scene </w:t>
      </w:r>
      <w:r w:rsidR="00F51A08">
        <w:rPr>
          <w:rFonts w:ascii="Times New Roman" w:hAnsi="Times New Roman" w:cs="Times New Roman"/>
          <w:sz w:val="24"/>
          <w:szCs w:val="24"/>
        </w:rPr>
        <w:lastRenderedPageBreak/>
        <w:t xml:space="preserve">at the time and focused historians’ attention on Jewish experiences </w:t>
      </w:r>
      <w:r w:rsidR="00D06DB0">
        <w:rPr>
          <w:rFonts w:ascii="Times New Roman" w:hAnsi="Times New Roman" w:cs="Times New Roman"/>
          <w:sz w:val="24"/>
          <w:szCs w:val="24"/>
        </w:rPr>
        <w:t xml:space="preserve">during </w:t>
      </w:r>
      <w:r w:rsidR="00F51A08">
        <w:rPr>
          <w:rFonts w:ascii="Times New Roman" w:hAnsi="Times New Roman" w:cs="Times New Roman"/>
          <w:sz w:val="24"/>
          <w:szCs w:val="24"/>
        </w:rPr>
        <w:t>the Holocaust.</w:t>
      </w:r>
      <w:r w:rsidR="00F51A08">
        <w:rPr>
          <w:rStyle w:val="FootnoteReference"/>
          <w:rFonts w:ascii="Times New Roman" w:hAnsi="Times New Roman" w:cs="Times New Roman"/>
          <w:sz w:val="24"/>
          <w:szCs w:val="24"/>
        </w:rPr>
        <w:footnoteReference w:id="22"/>
      </w:r>
      <w:r w:rsidR="00264CBC">
        <w:rPr>
          <w:rFonts w:ascii="Times New Roman" w:hAnsi="Times New Roman" w:cs="Times New Roman"/>
          <w:sz w:val="24"/>
          <w:szCs w:val="24"/>
        </w:rPr>
        <w:t xml:space="preserve"> Two</w:t>
      </w:r>
      <w:r w:rsidR="00A940F7">
        <w:rPr>
          <w:rFonts w:ascii="Times New Roman" w:hAnsi="Times New Roman" w:cs="Times New Roman"/>
          <w:sz w:val="24"/>
          <w:szCs w:val="24"/>
        </w:rPr>
        <w:t xml:space="preserve"> important studies have detailed the forced</w:t>
      </w:r>
      <w:r w:rsidR="00957AEF">
        <w:rPr>
          <w:rFonts w:ascii="Times New Roman" w:hAnsi="Times New Roman" w:cs="Times New Roman"/>
          <w:sz w:val="24"/>
          <w:szCs w:val="24"/>
        </w:rPr>
        <w:t>-</w:t>
      </w:r>
      <w:r w:rsidR="00A940F7">
        <w:rPr>
          <w:rFonts w:ascii="Times New Roman" w:hAnsi="Times New Roman" w:cs="Times New Roman"/>
          <w:sz w:val="24"/>
          <w:szCs w:val="24"/>
        </w:rPr>
        <w:t xml:space="preserve">labor regimes Romania’s Jews were subject to, </w:t>
      </w:r>
      <w:r w:rsidR="00264CBC">
        <w:rPr>
          <w:rFonts w:ascii="Times New Roman" w:hAnsi="Times New Roman" w:cs="Times New Roman"/>
          <w:sz w:val="24"/>
          <w:szCs w:val="24"/>
        </w:rPr>
        <w:t>while other</w:t>
      </w:r>
      <w:r w:rsidR="004403D0">
        <w:rPr>
          <w:rFonts w:ascii="Times New Roman" w:hAnsi="Times New Roman" w:cs="Times New Roman"/>
          <w:sz w:val="24"/>
          <w:szCs w:val="24"/>
        </w:rPr>
        <w:t>s have focused on Jewish emigration.</w:t>
      </w:r>
      <w:r w:rsidR="004403D0">
        <w:rPr>
          <w:rStyle w:val="FootnoteReference"/>
          <w:rFonts w:ascii="Times New Roman" w:hAnsi="Times New Roman" w:cs="Times New Roman"/>
          <w:sz w:val="24"/>
          <w:szCs w:val="24"/>
        </w:rPr>
        <w:footnoteReference w:id="23"/>
      </w:r>
      <w:r w:rsidR="004403D0" w:rsidRPr="004403D0">
        <w:rPr>
          <w:rFonts w:ascii="Times New Roman" w:hAnsi="Times New Roman" w:cs="Times New Roman"/>
          <w:sz w:val="24"/>
          <w:szCs w:val="24"/>
        </w:rPr>
        <w:t xml:space="preserve"> </w:t>
      </w:r>
      <w:r w:rsidR="004403D0" w:rsidRPr="00593224">
        <w:rPr>
          <w:rFonts w:ascii="Times New Roman" w:hAnsi="Times New Roman" w:cs="Times New Roman"/>
          <w:sz w:val="24"/>
          <w:szCs w:val="24"/>
        </w:rPr>
        <w:t xml:space="preserve">Efforts are being made to preserve Romanian Jewish heritage, in particular by collecting survivor testimonies and </w:t>
      </w:r>
      <w:r w:rsidR="004403D0" w:rsidRPr="001C5643">
        <w:rPr>
          <w:rFonts w:ascii="Times New Roman" w:hAnsi="Times New Roman" w:cs="Times New Roman"/>
          <w:i/>
          <w:sz w:val="24"/>
          <w:szCs w:val="24"/>
        </w:rPr>
        <w:t>Yizkor</w:t>
      </w:r>
      <w:r w:rsidR="004403D0" w:rsidRPr="00593224">
        <w:rPr>
          <w:rFonts w:ascii="Times New Roman" w:hAnsi="Times New Roman" w:cs="Times New Roman"/>
          <w:sz w:val="24"/>
          <w:szCs w:val="24"/>
        </w:rPr>
        <w:t xml:space="preserve"> books.</w:t>
      </w:r>
      <w:r w:rsidR="004403D0" w:rsidRPr="00593224">
        <w:rPr>
          <w:rStyle w:val="FootnoteReference"/>
          <w:rFonts w:ascii="Times New Roman" w:hAnsi="Times New Roman" w:cs="Times New Roman"/>
          <w:sz w:val="24"/>
          <w:szCs w:val="24"/>
        </w:rPr>
        <w:footnoteReference w:id="24"/>
      </w:r>
      <w:r w:rsidR="004403D0" w:rsidRPr="00593224">
        <w:rPr>
          <w:rFonts w:ascii="Times New Roman" w:hAnsi="Times New Roman" w:cs="Times New Roman"/>
          <w:sz w:val="24"/>
          <w:szCs w:val="24"/>
        </w:rPr>
        <w:t xml:space="preserve"> Traces of prewar Jewish villages have almost completely disappeared in rural Bessarabia and Bukovina, but some elements of postwar Jewish culture do survive in major cities.</w:t>
      </w:r>
      <w:r w:rsidR="004403D0" w:rsidRPr="00593224">
        <w:rPr>
          <w:rStyle w:val="FootnoteReference"/>
          <w:rFonts w:ascii="Times New Roman" w:hAnsi="Times New Roman" w:cs="Times New Roman"/>
          <w:sz w:val="24"/>
          <w:szCs w:val="24"/>
        </w:rPr>
        <w:footnoteReference w:id="25"/>
      </w:r>
    </w:p>
    <w:p w14:paraId="1C3619CF" w14:textId="52B5E128" w:rsidR="004403D0" w:rsidRDefault="006B6D03" w:rsidP="001C56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Although most historical research on the Holocaust has focused on Romanian perpetrators and Romanian Jews, </w:t>
      </w:r>
      <w:r w:rsidR="00171E8B">
        <w:rPr>
          <w:rFonts w:ascii="Times New Roman" w:hAnsi="Times New Roman" w:cs="Times New Roman"/>
          <w:sz w:val="24"/>
          <w:szCs w:val="24"/>
        </w:rPr>
        <w:t>non-historians</w:t>
      </w:r>
      <w:r>
        <w:rPr>
          <w:rFonts w:ascii="Times New Roman" w:hAnsi="Times New Roman" w:cs="Times New Roman"/>
          <w:sz w:val="24"/>
          <w:szCs w:val="24"/>
        </w:rPr>
        <w:t xml:space="preserve"> have also written extensively on the Holocaust as a </w:t>
      </w:r>
      <w:r w:rsidR="00171E8B">
        <w:rPr>
          <w:rFonts w:ascii="Times New Roman" w:hAnsi="Times New Roman" w:cs="Times New Roman"/>
          <w:sz w:val="24"/>
          <w:szCs w:val="24"/>
        </w:rPr>
        <w:t xml:space="preserve">European </w:t>
      </w:r>
      <w:r w:rsidR="000A3C73">
        <w:rPr>
          <w:rFonts w:ascii="Times New Roman" w:hAnsi="Times New Roman" w:cs="Times New Roman"/>
          <w:sz w:val="24"/>
          <w:szCs w:val="24"/>
        </w:rPr>
        <w:t xml:space="preserve">and American </w:t>
      </w:r>
      <w:r w:rsidR="00171E8B">
        <w:rPr>
          <w:rFonts w:ascii="Times New Roman" w:hAnsi="Times New Roman" w:cs="Times New Roman"/>
          <w:sz w:val="24"/>
          <w:szCs w:val="24"/>
        </w:rPr>
        <w:t xml:space="preserve">phenomenon. Mihai Milca </w:t>
      </w:r>
      <w:r w:rsidR="00F7553D">
        <w:rPr>
          <w:rFonts w:ascii="Times New Roman" w:hAnsi="Times New Roman" w:cs="Times New Roman"/>
          <w:sz w:val="24"/>
          <w:szCs w:val="24"/>
        </w:rPr>
        <w:t>approaches</w:t>
      </w:r>
      <w:r w:rsidR="00171E8B">
        <w:rPr>
          <w:rFonts w:ascii="Times New Roman" w:hAnsi="Times New Roman" w:cs="Times New Roman"/>
          <w:sz w:val="24"/>
          <w:szCs w:val="24"/>
        </w:rPr>
        <w:t xml:space="preserve"> it from a </w:t>
      </w:r>
      <w:r w:rsidR="00FD2AAF">
        <w:rPr>
          <w:rFonts w:ascii="Times New Roman" w:hAnsi="Times New Roman" w:cs="Times New Roman"/>
          <w:sz w:val="24"/>
          <w:szCs w:val="24"/>
        </w:rPr>
        <w:t>p</w:t>
      </w:r>
      <w:r w:rsidR="00171E8B">
        <w:rPr>
          <w:rFonts w:ascii="Times New Roman" w:hAnsi="Times New Roman" w:cs="Times New Roman"/>
          <w:sz w:val="24"/>
          <w:szCs w:val="24"/>
        </w:rPr>
        <w:t xml:space="preserve">olitical </w:t>
      </w:r>
      <w:r w:rsidR="00FD2AAF">
        <w:rPr>
          <w:rFonts w:ascii="Times New Roman" w:hAnsi="Times New Roman" w:cs="Times New Roman"/>
          <w:sz w:val="24"/>
          <w:szCs w:val="24"/>
        </w:rPr>
        <w:t>s</w:t>
      </w:r>
      <w:r w:rsidR="00171E8B">
        <w:rPr>
          <w:rFonts w:ascii="Times New Roman" w:hAnsi="Times New Roman" w:cs="Times New Roman"/>
          <w:sz w:val="24"/>
          <w:szCs w:val="24"/>
        </w:rPr>
        <w:t xml:space="preserve">cience perspective, and </w:t>
      </w:r>
      <w:r w:rsidR="00D718EC">
        <w:rPr>
          <w:rFonts w:ascii="Times New Roman" w:hAnsi="Times New Roman" w:cs="Times New Roman"/>
          <w:sz w:val="24"/>
          <w:szCs w:val="24"/>
        </w:rPr>
        <w:t>Arleen Ionescu studies Holocaust commemoration and German museums</w:t>
      </w:r>
      <w:r w:rsidR="00171E8B">
        <w:rPr>
          <w:rFonts w:ascii="Times New Roman" w:hAnsi="Times New Roman" w:cs="Times New Roman"/>
          <w:sz w:val="24"/>
          <w:szCs w:val="24"/>
        </w:rPr>
        <w:t>.</w:t>
      </w:r>
      <w:r w:rsidR="00171E8B">
        <w:rPr>
          <w:rStyle w:val="FootnoteReference"/>
          <w:rFonts w:ascii="Times New Roman" w:hAnsi="Times New Roman" w:cs="Times New Roman"/>
          <w:sz w:val="24"/>
          <w:szCs w:val="24"/>
        </w:rPr>
        <w:footnoteReference w:id="26"/>
      </w:r>
      <w:r w:rsidR="0097680A">
        <w:rPr>
          <w:rFonts w:ascii="Times New Roman" w:hAnsi="Times New Roman" w:cs="Times New Roman"/>
          <w:sz w:val="24"/>
          <w:szCs w:val="24"/>
        </w:rPr>
        <w:t xml:space="preserve"> </w:t>
      </w:r>
      <w:r w:rsidR="00E72E04">
        <w:rPr>
          <w:rFonts w:ascii="Times New Roman" w:hAnsi="Times New Roman" w:cs="Times New Roman"/>
          <w:sz w:val="24"/>
          <w:szCs w:val="24"/>
        </w:rPr>
        <w:t>Armand Goşu and Caius Dobrescu have thought about the similarities between the Holocaust and Communist gulags.</w:t>
      </w:r>
      <w:r w:rsidR="00E72E04">
        <w:rPr>
          <w:rStyle w:val="FootnoteReference"/>
          <w:rFonts w:ascii="Times New Roman" w:hAnsi="Times New Roman" w:cs="Times New Roman"/>
          <w:sz w:val="24"/>
          <w:szCs w:val="24"/>
        </w:rPr>
        <w:footnoteReference w:id="27"/>
      </w:r>
      <w:r w:rsidR="000A3C73">
        <w:rPr>
          <w:rFonts w:ascii="Times New Roman" w:hAnsi="Times New Roman" w:cs="Times New Roman"/>
          <w:sz w:val="24"/>
          <w:szCs w:val="24"/>
        </w:rPr>
        <w:t xml:space="preserve"> </w:t>
      </w:r>
      <w:r w:rsidR="0097680A">
        <w:rPr>
          <w:rFonts w:ascii="Times New Roman" w:hAnsi="Times New Roman" w:cs="Times New Roman"/>
          <w:sz w:val="24"/>
          <w:szCs w:val="24"/>
        </w:rPr>
        <w:t>A number of literary scholars write and t</w:t>
      </w:r>
      <w:r w:rsidR="003B36F2">
        <w:rPr>
          <w:rFonts w:ascii="Times New Roman" w:hAnsi="Times New Roman" w:cs="Times New Roman"/>
          <w:sz w:val="24"/>
          <w:szCs w:val="24"/>
        </w:rPr>
        <w:t xml:space="preserve">each about Holocaust literature, with </w:t>
      </w:r>
      <w:r w:rsidR="00194BD6" w:rsidRPr="00593224">
        <w:rPr>
          <w:rFonts w:ascii="Times New Roman" w:hAnsi="Times New Roman" w:cs="Times New Roman"/>
          <w:sz w:val="24"/>
          <w:szCs w:val="24"/>
        </w:rPr>
        <w:t>Dana Mihăilescu</w:t>
      </w:r>
      <w:r w:rsidR="00194BD6">
        <w:rPr>
          <w:rFonts w:ascii="Times New Roman" w:hAnsi="Times New Roman" w:cs="Times New Roman"/>
          <w:sz w:val="24"/>
          <w:szCs w:val="24"/>
        </w:rPr>
        <w:t xml:space="preserve">’s recent work focusing in </w:t>
      </w:r>
      <w:r w:rsidR="003B36F2">
        <w:rPr>
          <w:rFonts w:ascii="Times New Roman" w:hAnsi="Times New Roman" w:cs="Times New Roman"/>
          <w:sz w:val="24"/>
          <w:szCs w:val="24"/>
        </w:rPr>
        <w:t>particular on the testimonies of children.</w:t>
      </w:r>
      <w:r w:rsidR="003B36F2">
        <w:rPr>
          <w:rStyle w:val="FootnoteReference"/>
          <w:rFonts w:ascii="Times New Roman" w:hAnsi="Times New Roman" w:cs="Times New Roman"/>
          <w:sz w:val="24"/>
          <w:szCs w:val="24"/>
        </w:rPr>
        <w:footnoteReference w:id="28"/>
      </w:r>
    </w:p>
    <w:p w14:paraId="6288EA72" w14:textId="0A17E648" w:rsidR="00F70BF3" w:rsidRPr="00593224" w:rsidRDefault="00593224" w:rsidP="00812B3C">
      <w:pPr>
        <w:spacing w:after="0" w:line="480" w:lineRule="auto"/>
        <w:ind w:firstLine="720"/>
        <w:rPr>
          <w:rFonts w:ascii="Times New Roman" w:hAnsi="Times New Roman" w:cs="Times New Roman"/>
          <w:sz w:val="24"/>
          <w:szCs w:val="24"/>
        </w:rPr>
      </w:pPr>
      <w:r w:rsidRPr="00593224">
        <w:rPr>
          <w:rFonts w:ascii="Times New Roman" w:hAnsi="Times New Roman" w:cs="Times New Roman"/>
          <w:sz w:val="24"/>
          <w:szCs w:val="24"/>
        </w:rPr>
        <w:lastRenderedPageBreak/>
        <w:t>Efforts to incorporate the history of the Holocaust into the secondary</w:t>
      </w:r>
      <w:r w:rsidR="00AC4FF8">
        <w:rPr>
          <w:rFonts w:ascii="Times New Roman" w:hAnsi="Times New Roman" w:cs="Times New Roman"/>
          <w:sz w:val="24"/>
          <w:szCs w:val="24"/>
        </w:rPr>
        <w:t>-</w:t>
      </w:r>
      <w:r w:rsidRPr="00593224">
        <w:rPr>
          <w:rFonts w:ascii="Times New Roman" w:hAnsi="Times New Roman" w:cs="Times New Roman"/>
          <w:sz w:val="24"/>
          <w:szCs w:val="24"/>
        </w:rPr>
        <w:t>school curriculum have met with resis</w:t>
      </w:r>
      <w:r w:rsidR="00F7553D">
        <w:rPr>
          <w:rFonts w:ascii="Times New Roman" w:hAnsi="Times New Roman" w:cs="Times New Roman"/>
          <w:sz w:val="24"/>
          <w:szCs w:val="24"/>
        </w:rPr>
        <w:t>tance from parents and teachers</w:t>
      </w:r>
      <w:r w:rsidRPr="00593224">
        <w:rPr>
          <w:rFonts w:ascii="Times New Roman" w:hAnsi="Times New Roman" w:cs="Times New Roman"/>
          <w:sz w:val="24"/>
          <w:szCs w:val="24"/>
        </w:rPr>
        <w:t>, and even when it is taught in schools</w:t>
      </w:r>
      <w:r w:rsidR="004706EF">
        <w:rPr>
          <w:rFonts w:ascii="Times New Roman" w:hAnsi="Times New Roman" w:cs="Times New Roman"/>
          <w:sz w:val="24"/>
          <w:szCs w:val="24"/>
        </w:rPr>
        <w:t>,</w:t>
      </w:r>
      <w:r w:rsidRPr="00593224">
        <w:rPr>
          <w:rFonts w:ascii="Times New Roman" w:hAnsi="Times New Roman" w:cs="Times New Roman"/>
          <w:sz w:val="24"/>
          <w:szCs w:val="24"/>
        </w:rPr>
        <w:t xml:space="preserve"> teachers frequently do not know enough about the material to communicate it effectively to students.</w:t>
      </w:r>
      <w:r w:rsidRPr="00593224">
        <w:rPr>
          <w:rStyle w:val="FootnoteReference"/>
          <w:rFonts w:ascii="Times New Roman" w:hAnsi="Times New Roman" w:cs="Times New Roman"/>
          <w:sz w:val="24"/>
          <w:szCs w:val="24"/>
        </w:rPr>
        <w:footnoteReference w:id="29"/>
      </w:r>
      <w:r w:rsidRPr="00593224">
        <w:rPr>
          <w:rFonts w:ascii="Times New Roman" w:hAnsi="Times New Roman" w:cs="Times New Roman"/>
          <w:sz w:val="24"/>
          <w:szCs w:val="24"/>
        </w:rPr>
        <w:t xml:space="preserve"> </w:t>
      </w:r>
      <w:r w:rsidR="008126FB">
        <w:rPr>
          <w:rFonts w:ascii="Times New Roman" w:hAnsi="Times New Roman" w:cs="Times New Roman"/>
          <w:sz w:val="24"/>
          <w:szCs w:val="24"/>
        </w:rPr>
        <w:t>The situation in universities is much more encouraging.</w:t>
      </w:r>
      <w:r w:rsidR="006B6D03">
        <w:rPr>
          <w:rFonts w:ascii="Times New Roman" w:hAnsi="Times New Roman" w:cs="Times New Roman"/>
          <w:sz w:val="24"/>
          <w:szCs w:val="24"/>
        </w:rPr>
        <w:t xml:space="preserve"> At the University of Bucharest, for example, Valentin Săndulescu teaches </w:t>
      </w:r>
      <w:r w:rsidR="00D718EC">
        <w:rPr>
          <w:rFonts w:ascii="Times New Roman" w:hAnsi="Times New Roman" w:cs="Times New Roman"/>
          <w:sz w:val="24"/>
          <w:szCs w:val="24"/>
        </w:rPr>
        <w:t xml:space="preserve">a regular course on </w:t>
      </w:r>
      <w:r w:rsidR="00F7553D">
        <w:rPr>
          <w:rFonts w:ascii="Times New Roman" w:hAnsi="Times New Roman" w:cs="Times New Roman"/>
          <w:sz w:val="24"/>
          <w:szCs w:val="24"/>
        </w:rPr>
        <w:t xml:space="preserve">Romanian </w:t>
      </w:r>
      <w:r w:rsidR="00D718EC">
        <w:rPr>
          <w:rFonts w:ascii="Times New Roman" w:hAnsi="Times New Roman" w:cs="Times New Roman"/>
          <w:sz w:val="24"/>
          <w:szCs w:val="24"/>
        </w:rPr>
        <w:t>antisemitis</w:t>
      </w:r>
      <w:r w:rsidR="008C257B">
        <w:rPr>
          <w:rFonts w:ascii="Times New Roman" w:hAnsi="Times New Roman" w:cs="Times New Roman"/>
          <w:sz w:val="24"/>
          <w:szCs w:val="24"/>
        </w:rPr>
        <w:t xml:space="preserve">m and the Holocaust in the </w:t>
      </w:r>
      <w:r w:rsidR="00884867">
        <w:rPr>
          <w:rFonts w:ascii="Times New Roman" w:hAnsi="Times New Roman" w:cs="Times New Roman"/>
          <w:sz w:val="24"/>
          <w:szCs w:val="24"/>
        </w:rPr>
        <w:t>h</w:t>
      </w:r>
      <w:r w:rsidR="008C257B">
        <w:rPr>
          <w:rFonts w:ascii="Times New Roman" w:hAnsi="Times New Roman" w:cs="Times New Roman"/>
          <w:sz w:val="24"/>
          <w:szCs w:val="24"/>
        </w:rPr>
        <w:t>istory department</w:t>
      </w:r>
      <w:r w:rsidR="00432D19">
        <w:rPr>
          <w:rFonts w:ascii="Times New Roman" w:hAnsi="Times New Roman" w:cs="Times New Roman"/>
          <w:sz w:val="24"/>
          <w:szCs w:val="24"/>
        </w:rPr>
        <w:t>,</w:t>
      </w:r>
      <w:r w:rsidR="008C257B">
        <w:rPr>
          <w:rFonts w:ascii="Times New Roman" w:hAnsi="Times New Roman" w:cs="Times New Roman"/>
          <w:sz w:val="24"/>
          <w:szCs w:val="24"/>
        </w:rPr>
        <w:t xml:space="preserve"> and </w:t>
      </w:r>
      <w:r w:rsidR="00F7553D">
        <w:rPr>
          <w:rFonts w:ascii="Times New Roman" w:hAnsi="Times New Roman" w:cs="Times New Roman"/>
          <w:sz w:val="24"/>
          <w:szCs w:val="24"/>
        </w:rPr>
        <w:t>courses dealing with the Holocaust can also be found in the Faculties of Literature, American Studies, Philosophy, and Foreign Languages</w:t>
      </w:r>
      <w:r w:rsidR="00D37BBB">
        <w:rPr>
          <w:rFonts w:ascii="Times New Roman" w:hAnsi="Times New Roman" w:cs="Times New Roman"/>
          <w:sz w:val="24"/>
          <w:szCs w:val="24"/>
        </w:rPr>
        <w:t xml:space="preserve"> and Literatures</w:t>
      </w:r>
      <w:r w:rsidR="008C257B">
        <w:rPr>
          <w:rFonts w:ascii="Times New Roman" w:hAnsi="Times New Roman" w:cs="Times New Roman"/>
          <w:sz w:val="24"/>
          <w:szCs w:val="24"/>
        </w:rPr>
        <w:t xml:space="preserve">. The </w:t>
      </w:r>
      <w:r w:rsidR="00D37BBB">
        <w:rPr>
          <w:rFonts w:ascii="Times New Roman" w:hAnsi="Times New Roman" w:cs="Times New Roman"/>
          <w:sz w:val="24"/>
          <w:szCs w:val="24"/>
        </w:rPr>
        <w:t>latter</w:t>
      </w:r>
      <w:r w:rsidR="00812B3C">
        <w:rPr>
          <w:rFonts w:ascii="Times New Roman" w:hAnsi="Times New Roman" w:cs="Times New Roman"/>
          <w:sz w:val="24"/>
          <w:szCs w:val="24"/>
        </w:rPr>
        <w:t xml:space="preserve"> </w:t>
      </w:r>
      <w:r w:rsidR="00F7553D">
        <w:rPr>
          <w:rFonts w:ascii="Times New Roman" w:hAnsi="Times New Roman" w:cs="Times New Roman"/>
          <w:sz w:val="24"/>
          <w:szCs w:val="24"/>
        </w:rPr>
        <w:t xml:space="preserve">in particular </w:t>
      </w:r>
      <w:r w:rsidR="008C257B">
        <w:rPr>
          <w:rFonts w:ascii="Times New Roman" w:hAnsi="Times New Roman" w:cs="Times New Roman"/>
          <w:sz w:val="24"/>
          <w:szCs w:val="24"/>
        </w:rPr>
        <w:t xml:space="preserve">has a robust Judaic </w:t>
      </w:r>
      <w:r w:rsidR="00A23365">
        <w:rPr>
          <w:rFonts w:ascii="Times New Roman" w:hAnsi="Times New Roman" w:cs="Times New Roman"/>
          <w:sz w:val="24"/>
          <w:szCs w:val="24"/>
        </w:rPr>
        <w:t>s</w:t>
      </w:r>
      <w:r w:rsidR="008C257B">
        <w:rPr>
          <w:rFonts w:ascii="Times New Roman" w:hAnsi="Times New Roman" w:cs="Times New Roman"/>
          <w:sz w:val="24"/>
          <w:szCs w:val="24"/>
        </w:rPr>
        <w:t xml:space="preserve">tudies </w:t>
      </w:r>
      <w:r w:rsidR="00A23365">
        <w:rPr>
          <w:rFonts w:ascii="Times New Roman" w:hAnsi="Times New Roman" w:cs="Times New Roman"/>
          <w:sz w:val="24"/>
          <w:szCs w:val="24"/>
        </w:rPr>
        <w:t>p</w:t>
      </w:r>
      <w:r w:rsidR="008C257B">
        <w:rPr>
          <w:rFonts w:ascii="Times New Roman" w:hAnsi="Times New Roman" w:cs="Times New Roman"/>
          <w:sz w:val="24"/>
          <w:szCs w:val="24"/>
        </w:rPr>
        <w:t>rogram, which includes courses in the history of th</w:t>
      </w:r>
      <w:r w:rsidR="001A4066">
        <w:rPr>
          <w:rFonts w:ascii="Times New Roman" w:hAnsi="Times New Roman" w:cs="Times New Roman"/>
          <w:sz w:val="24"/>
          <w:szCs w:val="24"/>
        </w:rPr>
        <w:t>e Holocaust and events run by the Goldstein</w:t>
      </w:r>
      <w:r w:rsidR="006F105B">
        <w:rPr>
          <w:rFonts w:ascii="Times New Roman" w:hAnsi="Times New Roman" w:cs="Times New Roman"/>
          <w:sz w:val="24"/>
          <w:szCs w:val="24"/>
        </w:rPr>
        <w:t>–</w:t>
      </w:r>
      <w:r w:rsidR="001A4066">
        <w:rPr>
          <w:rFonts w:ascii="Times New Roman" w:hAnsi="Times New Roman" w:cs="Times New Roman"/>
          <w:sz w:val="24"/>
          <w:szCs w:val="24"/>
        </w:rPr>
        <w:t>Goren Cent</w:t>
      </w:r>
      <w:r w:rsidR="006F105B">
        <w:rPr>
          <w:rFonts w:ascii="Times New Roman" w:hAnsi="Times New Roman" w:cs="Times New Roman"/>
          <w:sz w:val="24"/>
          <w:szCs w:val="24"/>
        </w:rPr>
        <w:t>e</w:t>
      </w:r>
      <w:r w:rsidR="001A4066">
        <w:rPr>
          <w:rFonts w:ascii="Times New Roman" w:hAnsi="Times New Roman" w:cs="Times New Roman"/>
          <w:sz w:val="24"/>
          <w:szCs w:val="24"/>
        </w:rPr>
        <w:t xml:space="preserve">r. The emergence of so many young scholars interested in the field, together with the increasing number of courses, </w:t>
      </w:r>
      <w:r w:rsidR="001A4066">
        <w:rPr>
          <w:rFonts w:ascii="Times New Roman" w:hAnsi="Times New Roman" w:cs="Times New Roman"/>
          <w:sz w:val="24"/>
          <w:szCs w:val="24"/>
        </w:rPr>
        <w:lastRenderedPageBreak/>
        <w:t>publication venues, and public interest in the history of the Holocaust suggests that the future of the field in Romania is promising, even if access to research funds and institutional con</w:t>
      </w:r>
      <w:r w:rsidR="00003562">
        <w:rPr>
          <w:rFonts w:ascii="Times New Roman" w:hAnsi="Times New Roman" w:cs="Times New Roman"/>
          <w:sz w:val="24"/>
          <w:szCs w:val="24"/>
        </w:rPr>
        <w:t>s</w:t>
      </w:r>
      <w:r w:rsidR="001A4066">
        <w:rPr>
          <w:rFonts w:ascii="Times New Roman" w:hAnsi="Times New Roman" w:cs="Times New Roman"/>
          <w:sz w:val="24"/>
          <w:szCs w:val="24"/>
        </w:rPr>
        <w:t xml:space="preserve">traints limit </w:t>
      </w:r>
      <w:r w:rsidR="00823246">
        <w:rPr>
          <w:rFonts w:ascii="Times New Roman" w:hAnsi="Times New Roman" w:cs="Times New Roman"/>
          <w:sz w:val="24"/>
          <w:szCs w:val="24"/>
        </w:rPr>
        <w:t>the quality and quantity of what has been written to date.</w:t>
      </w:r>
    </w:p>
    <w:sectPr w:rsidR="00F70BF3" w:rsidRPr="005932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EC76F" w14:textId="77777777" w:rsidR="00745C20" w:rsidRDefault="00745C20" w:rsidP="00F70BF3">
      <w:pPr>
        <w:spacing w:after="0" w:line="240" w:lineRule="auto"/>
      </w:pPr>
      <w:r>
        <w:separator/>
      </w:r>
    </w:p>
  </w:endnote>
  <w:endnote w:type="continuationSeparator" w:id="0">
    <w:p w14:paraId="6A41E142" w14:textId="77777777" w:rsidR="00745C20" w:rsidRDefault="00745C20" w:rsidP="00F7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cademy Engraved LET">
    <w:altName w:val="Times New Roman"/>
    <w:charset w:val="00"/>
    <w:family w:val="auto"/>
    <w:pitch w:val="variable"/>
    <w:sig w:usb0="00000003" w:usb1="4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341598"/>
      <w:docPartObj>
        <w:docPartGallery w:val="Page Numbers (Bottom of Page)"/>
        <w:docPartUnique/>
      </w:docPartObj>
    </w:sdtPr>
    <w:sdtEndPr>
      <w:rPr>
        <w:rFonts w:ascii="Times New Roman" w:hAnsi="Times New Roman" w:cs="Times New Roman"/>
        <w:noProof/>
      </w:rPr>
    </w:sdtEndPr>
    <w:sdtContent>
      <w:p w14:paraId="6BEB30B4" w14:textId="7F6F2473" w:rsidR="00264CBC" w:rsidRPr="00AD1EB0" w:rsidRDefault="00264CBC">
        <w:pPr>
          <w:pStyle w:val="Footer"/>
          <w:jc w:val="center"/>
          <w:rPr>
            <w:rFonts w:ascii="Times New Roman" w:hAnsi="Times New Roman" w:cs="Times New Roman"/>
          </w:rPr>
        </w:pPr>
        <w:r w:rsidRPr="001C5643">
          <w:rPr>
            <w:rFonts w:ascii="Times New Roman" w:hAnsi="Times New Roman" w:cs="Times New Roman"/>
            <w:sz w:val="24"/>
            <w:szCs w:val="24"/>
          </w:rPr>
          <w:fldChar w:fldCharType="begin"/>
        </w:r>
        <w:r w:rsidRPr="001C5643">
          <w:rPr>
            <w:rFonts w:ascii="Times New Roman" w:hAnsi="Times New Roman" w:cs="Times New Roman"/>
            <w:sz w:val="24"/>
            <w:szCs w:val="24"/>
          </w:rPr>
          <w:instrText xml:space="preserve"> PAGE   \* MERGEFORMAT </w:instrText>
        </w:r>
        <w:r w:rsidRPr="001C5643">
          <w:rPr>
            <w:rFonts w:ascii="Times New Roman" w:hAnsi="Times New Roman" w:cs="Times New Roman"/>
            <w:sz w:val="24"/>
            <w:szCs w:val="24"/>
          </w:rPr>
          <w:fldChar w:fldCharType="separate"/>
        </w:r>
        <w:r w:rsidR="00050147">
          <w:rPr>
            <w:rFonts w:ascii="Times New Roman" w:hAnsi="Times New Roman" w:cs="Times New Roman"/>
            <w:noProof/>
            <w:sz w:val="24"/>
            <w:szCs w:val="24"/>
          </w:rPr>
          <w:t>1</w:t>
        </w:r>
        <w:r w:rsidRPr="001C5643">
          <w:rPr>
            <w:rFonts w:ascii="Times New Roman" w:hAnsi="Times New Roman" w:cs="Times New Roman"/>
            <w:noProof/>
            <w:sz w:val="24"/>
            <w:szCs w:val="24"/>
          </w:rPr>
          <w:fldChar w:fldCharType="end"/>
        </w:r>
      </w:p>
    </w:sdtContent>
  </w:sdt>
  <w:p w14:paraId="38B86027" w14:textId="77777777" w:rsidR="00264CBC" w:rsidRDefault="00264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C0C64" w14:textId="77777777" w:rsidR="00745C20" w:rsidRDefault="00745C20" w:rsidP="00F70BF3">
      <w:pPr>
        <w:spacing w:after="0" w:line="240" w:lineRule="auto"/>
      </w:pPr>
      <w:r>
        <w:separator/>
      </w:r>
    </w:p>
  </w:footnote>
  <w:footnote w:type="continuationSeparator" w:id="0">
    <w:p w14:paraId="799A7056" w14:textId="77777777" w:rsidR="00745C20" w:rsidRDefault="00745C20" w:rsidP="00F70BF3">
      <w:pPr>
        <w:spacing w:after="0" w:line="240" w:lineRule="auto"/>
      </w:pPr>
      <w:r>
        <w:continuationSeparator/>
      </w:r>
    </w:p>
  </w:footnote>
  <w:footnote w:id="1">
    <w:p w14:paraId="7B44FBE8" w14:textId="3B1E7E98" w:rsidR="00264CBC" w:rsidRPr="001C5643" w:rsidRDefault="00264CBC" w:rsidP="001C5643">
      <w:pPr>
        <w:pStyle w:val="FootnoteText"/>
        <w:spacing w:line="480" w:lineRule="auto"/>
        <w:rPr>
          <w:rFonts w:ascii="Times New Roman" w:hAnsi="Times New Roman" w:cs="Times New Roman"/>
          <w:sz w:val="24"/>
          <w:szCs w:val="24"/>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Oleksandr Feldman, </w:t>
      </w:r>
      <w:r w:rsidR="00EF366A" w:rsidRPr="00E02FC9">
        <w:rPr>
          <w:rFonts w:ascii="Times New Roman" w:hAnsi="Times New Roman" w:cs="Times New Roman"/>
          <w:sz w:val="24"/>
          <w:szCs w:val="24"/>
        </w:rPr>
        <w:t>“</w:t>
      </w:r>
      <w:r w:rsidRPr="001C5643">
        <w:rPr>
          <w:rFonts w:ascii="Times New Roman" w:hAnsi="Times New Roman" w:cs="Times New Roman"/>
          <w:sz w:val="24"/>
          <w:szCs w:val="24"/>
        </w:rPr>
        <w:t>Ignoring Romania’s Holocaust Complicity: Not an Option</w:t>
      </w:r>
      <w:r w:rsidR="00EF366A" w:rsidRPr="00E02FC9">
        <w:rPr>
          <w:rFonts w:ascii="Times New Roman" w:hAnsi="Times New Roman" w:cs="Times New Roman"/>
          <w:sz w:val="24"/>
          <w:szCs w:val="24"/>
        </w:rPr>
        <w:t>,”</w:t>
      </w:r>
      <w:r w:rsidRPr="001C5643">
        <w:rPr>
          <w:rFonts w:ascii="Times New Roman" w:hAnsi="Times New Roman" w:cs="Times New Roman"/>
          <w:sz w:val="24"/>
          <w:szCs w:val="24"/>
        </w:rPr>
        <w:t xml:space="preserve"> </w:t>
      </w:r>
      <w:r w:rsidRPr="001C5643">
        <w:rPr>
          <w:rFonts w:ascii="Times New Roman" w:hAnsi="Times New Roman" w:cs="Times New Roman"/>
          <w:i/>
          <w:sz w:val="24"/>
          <w:szCs w:val="24"/>
        </w:rPr>
        <w:t>Algemeiner</w:t>
      </w:r>
      <w:r w:rsidRPr="001C5643">
        <w:rPr>
          <w:rFonts w:ascii="Times New Roman" w:hAnsi="Times New Roman" w:cs="Times New Roman"/>
          <w:sz w:val="24"/>
          <w:szCs w:val="24"/>
        </w:rPr>
        <w:t xml:space="preserve">, October </w:t>
      </w:r>
      <w:r w:rsidR="00EF366A" w:rsidRPr="00E02FC9">
        <w:rPr>
          <w:rFonts w:ascii="Times New Roman" w:hAnsi="Times New Roman" w:cs="Times New Roman"/>
          <w:sz w:val="24"/>
          <w:szCs w:val="24"/>
        </w:rPr>
        <w:t xml:space="preserve">23, </w:t>
      </w:r>
      <w:r w:rsidRPr="001C5643">
        <w:rPr>
          <w:rFonts w:ascii="Times New Roman" w:hAnsi="Times New Roman" w:cs="Times New Roman"/>
          <w:sz w:val="24"/>
          <w:szCs w:val="24"/>
        </w:rPr>
        <w:t>2011</w:t>
      </w:r>
      <w:r w:rsidR="00EF366A" w:rsidRPr="00E02FC9">
        <w:rPr>
          <w:rFonts w:ascii="Times New Roman" w:hAnsi="Times New Roman" w:cs="Times New Roman"/>
          <w:sz w:val="24"/>
          <w:szCs w:val="24"/>
        </w:rPr>
        <w:t>, a</w:t>
      </w:r>
      <w:r w:rsidR="00EF366A" w:rsidRPr="007E7CEA">
        <w:rPr>
          <w:rFonts w:ascii="Times New Roman" w:hAnsi="Times New Roman" w:cs="Times New Roman"/>
          <w:sz w:val="24"/>
          <w:szCs w:val="24"/>
        </w:rPr>
        <w:t xml:space="preserve">ccessed </w:t>
      </w:r>
      <w:r w:rsidR="00EF366A" w:rsidRPr="00E02FC9">
        <w:rPr>
          <w:rFonts w:ascii="Times New Roman" w:hAnsi="Times New Roman" w:cs="Times New Roman"/>
          <w:sz w:val="24"/>
          <w:szCs w:val="24"/>
        </w:rPr>
        <w:t xml:space="preserve">June </w:t>
      </w:r>
      <w:r w:rsidR="007F4AC9" w:rsidRPr="007E7CEA">
        <w:rPr>
          <w:rFonts w:ascii="Times New Roman" w:hAnsi="Times New Roman" w:cs="Times New Roman"/>
          <w:sz w:val="24"/>
          <w:szCs w:val="24"/>
        </w:rPr>
        <w:t xml:space="preserve">15, </w:t>
      </w:r>
      <w:r w:rsidR="00EF366A" w:rsidRPr="005230A1">
        <w:rPr>
          <w:rFonts w:ascii="Times New Roman" w:hAnsi="Times New Roman" w:cs="Times New Roman"/>
          <w:sz w:val="24"/>
          <w:szCs w:val="24"/>
        </w:rPr>
        <w:t>2017</w:t>
      </w:r>
      <w:r w:rsidR="00EF366A" w:rsidRPr="00063D57">
        <w:rPr>
          <w:rFonts w:ascii="Times New Roman" w:hAnsi="Times New Roman" w:cs="Times New Roman"/>
          <w:sz w:val="24"/>
          <w:szCs w:val="24"/>
        </w:rPr>
        <w:t>,</w:t>
      </w:r>
      <w:r w:rsidR="00EF366A" w:rsidRPr="00401980">
        <w:rPr>
          <w:rFonts w:ascii="Times New Roman" w:hAnsi="Times New Roman" w:cs="Times New Roman"/>
          <w:sz w:val="24"/>
          <w:szCs w:val="24"/>
        </w:rPr>
        <w:t xml:space="preserve"> </w:t>
      </w:r>
      <w:r w:rsidRPr="001C5643">
        <w:rPr>
          <w:rFonts w:ascii="Times New Roman" w:hAnsi="Times New Roman" w:cs="Times New Roman"/>
          <w:sz w:val="24"/>
          <w:szCs w:val="24"/>
        </w:rPr>
        <w:t>https://www.algemeiner.com/2011/10/23/ignoring-romanias-holocaust-complicity-not-an-option/.</w:t>
      </w:r>
    </w:p>
  </w:footnote>
  <w:footnote w:id="2">
    <w:p w14:paraId="2080FB94" w14:textId="63F8F34D" w:rsidR="00264CBC" w:rsidRPr="001C5643" w:rsidRDefault="00264CBC" w:rsidP="001C5643">
      <w:pPr>
        <w:pStyle w:val="FootnoteText"/>
        <w:spacing w:line="480" w:lineRule="auto"/>
        <w:rPr>
          <w:rFonts w:ascii="Times New Roman" w:hAnsi="Times New Roman" w:cs="Times New Roman"/>
          <w:i/>
          <w:sz w:val="24"/>
          <w:szCs w:val="24"/>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Figures are taken from Elie Wiesel et al., </w:t>
      </w:r>
      <w:r w:rsidRPr="001C5643">
        <w:rPr>
          <w:rFonts w:ascii="Times New Roman" w:hAnsi="Times New Roman" w:cs="Times New Roman"/>
          <w:i/>
          <w:sz w:val="24"/>
          <w:szCs w:val="24"/>
        </w:rPr>
        <w:t xml:space="preserve">Final Report of the International Commission on the Holocaust in Romania </w:t>
      </w:r>
      <w:r w:rsidRPr="001C5643">
        <w:rPr>
          <w:rFonts w:ascii="Times New Roman" w:hAnsi="Times New Roman" w:cs="Times New Roman"/>
          <w:sz w:val="24"/>
          <w:szCs w:val="24"/>
        </w:rPr>
        <w:t>(Iaşi: Polirom, 2004),</w:t>
      </w:r>
      <w:r w:rsidR="004E1F5D" w:rsidRPr="00E02FC9">
        <w:rPr>
          <w:rFonts w:ascii="Times New Roman" w:hAnsi="Times New Roman" w:cs="Times New Roman"/>
          <w:sz w:val="24"/>
          <w:szCs w:val="24"/>
        </w:rPr>
        <w:t xml:space="preserve"> p.</w:t>
      </w:r>
      <w:r w:rsidRPr="001C5643">
        <w:rPr>
          <w:rFonts w:ascii="Times New Roman" w:hAnsi="Times New Roman" w:cs="Times New Roman"/>
          <w:sz w:val="24"/>
          <w:szCs w:val="24"/>
        </w:rPr>
        <w:t xml:space="preserve"> 179.</w:t>
      </w:r>
    </w:p>
  </w:footnote>
  <w:footnote w:id="3">
    <w:p w14:paraId="0F401FD4" w14:textId="750DB1DE" w:rsidR="00264CBC" w:rsidRPr="001C5643" w:rsidRDefault="00264CBC" w:rsidP="001C5643">
      <w:pPr>
        <w:pStyle w:val="FootnoteText"/>
        <w:spacing w:line="480" w:lineRule="auto"/>
        <w:rPr>
          <w:rFonts w:ascii="Times New Roman" w:hAnsi="Times New Roman" w:cs="Times New Roman"/>
          <w:sz w:val="24"/>
          <w:szCs w:val="24"/>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Adrian Cioflâncă, </w:t>
      </w:r>
      <w:r w:rsidR="00B06D3C" w:rsidRPr="00E02FC9">
        <w:rPr>
          <w:rFonts w:ascii="Times New Roman" w:hAnsi="Times New Roman" w:cs="Times New Roman"/>
          <w:sz w:val="24"/>
          <w:szCs w:val="24"/>
        </w:rPr>
        <w:t>“</w:t>
      </w:r>
      <w:r w:rsidRPr="001C5643">
        <w:rPr>
          <w:rFonts w:ascii="Times New Roman" w:hAnsi="Times New Roman" w:cs="Times New Roman"/>
          <w:sz w:val="24"/>
          <w:szCs w:val="24"/>
        </w:rPr>
        <w:t xml:space="preserve">A </w:t>
      </w:r>
      <w:r w:rsidR="00B06D3C" w:rsidRPr="00E02FC9">
        <w:rPr>
          <w:rFonts w:ascii="Times New Roman" w:hAnsi="Times New Roman" w:cs="Times New Roman"/>
          <w:sz w:val="24"/>
          <w:szCs w:val="24"/>
        </w:rPr>
        <w:t>‘</w:t>
      </w:r>
      <w:r w:rsidRPr="001C5643">
        <w:rPr>
          <w:rFonts w:ascii="Times New Roman" w:hAnsi="Times New Roman" w:cs="Times New Roman"/>
          <w:sz w:val="24"/>
          <w:szCs w:val="24"/>
        </w:rPr>
        <w:t>Grammar of Exculpation</w:t>
      </w:r>
      <w:r w:rsidR="00B06D3C" w:rsidRPr="00E02FC9">
        <w:rPr>
          <w:rFonts w:ascii="Times New Roman" w:hAnsi="Times New Roman" w:cs="Times New Roman"/>
          <w:sz w:val="24"/>
          <w:szCs w:val="24"/>
        </w:rPr>
        <w:t xml:space="preserve">’ </w:t>
      </w:r>
      <w:r w:rsidRPr="001C5643">
        <w:rPr>
          <w:rFonts w:ascii="Times New Roman" w:hAnsi="Times New Roman" w:cs="Times New Roman"/>
          <w:sz w:val="24"/>
          <w:szCs w:val="24"/>
        </w:rPr>
        <w:t>in Communist Historiography: Distortion of the History of the Holocaust under Ceauşescu</w:t>
      </w:r>
      <w:r w:rsidR="00B06D3C" w:rsidRPr="00E02FC9">
        <w:rPr>
          <w:rFonts w:ascii="Times New Roman" w:hAnsi="Times New Roman" w:cs="Times New Roman"/>
          <w:sz w:val="24"/>
          <w:szCs w:val="24"/>
        </w:rPr>
        <w:t>,”</w:t>
      </w:r>
      <w:r w:rsidRPr="001C5643">
        <w:rPr>
          <w:rFonts w:ascii="Times New Roman" w:hAnsi="Times New Roman" w:cs="Times New Roman"/>
          <w:sz w:val="24"/>
          <w:szCs w:val="24"/>
        </w:rPr>
        <w:t xml:space="preserve"> </w:t>
      </w:r>
      <w:r w:rsidRPr="001C5643">
        <w:rPr>
          <w:rFonts w:ascii="Times New Roman" w:hAnsi="Times New Roman" w:cs="Times New Roman"/>
          <w:i/>
          <w:sz w:val="24"/>
          <w:szCs w:val="24"/>
        </w:rPr>
        <w:t>The Romanian Journal of Political Sciences</w:t>
      </w:r>
      <w:r w:rsidR="00E10C4D" w:rsidRPr="00E02FC9">
        <w:rPr>
          <w:rFonts w:ascii="Times New Roman" w:hAnsi="Times New Roman" w:cs="Times New Roman"/>
          <w:sz w:val="24"/>
          <w:szCs w:val="24"/>
        </w:rPr>
        <w:t xml:space="preserve">, vol. </w:t>
      </w:r>
      <w:r w:rsidRPr="001C5643">
        <w:rPr>
          <w:rFonts w:ascii="Times New Roman" w:hAnsi="Times New Roman" w:cs="Times New Roman"/>
          <w:sz w:val="24"/>
          <w:szCs w:val="24"/>
        </w:rPr>
        <w:t>2 (2004), pp. 29</w:t>
      </w:r>
      <w:r w:rsidR="00CD6A10" w:rsidRPr="00E02FC9">
        <w:rPr>
          <w:rFonts w:ascii="Times New Roman" w:hAnsi="Times New Roman" w:cs="Times New Roman"/>
          <w:sz w:val="24"/>
          <w:szCs w:val="24"/>
        </w:rPr>
        <w:t>–</w:t>
      </w:r>
      <w:r w:rsidRPr="001C5643">
        <w:rPr>
          <w:rFonts w:ascii="Times New Roman" w:hAnsi="Times New Roman" w:cs="Times New Roman"/>
          <w:sz w:val="24"/>
          <w:szCs w:val="24"/>
        </w:rPr>
        <w:t xml:space="preserve">46; Petru Weber, </w:t>
      </w:r>
      <w:r w:rsidR="00B2139B" w:rsidRPr="00E02FC9">
        <w:rPr>
          <w:rFonts w:ascii="Times New Roman" w:hAnsi="Times New Roman" w:cs="Times New Roman"/>
          <w:sz w:val="24"/>
          <w:szCs w:val="24"/>
        </w:rPr>
        <w:t>“</w:t>
      </w:r>
      <w:r w:rsidRPr="001C5643">
        <w:rPr>
          <w:rFonts w:ascii="Times New Roman" w:hAnsi="Times New Roman" w:cs="Times New Roman"/>
          <w:sz w:val="24"/>
          <w:szCs w:val="24"/>
        </w:rPr>
        <w:t>The Public Memory of the Holocaust in Postwar Romania</w:t>
      </w:r>
      <w:r w:rsidR="00B2139B" w:rsidRPr="00E02FC9">
        <w:rPr>
          <w:rFonts w:ascii="Times New Roman" w:hAnsi="Times New Roman" w:cs="Times New Roman"/>
          <w:sz w:val="24"/>
          <w:szCs w:val="24"/>
        </w:rPr>
        <w:t>,”</w:t>
      </w:r>
      <w:r w:rsidRPr="001C5643">
        <w:rPr>
          <w:rFonts w:ascii="Times New Roman" w:hAnsi="Times New Roman" w:cs="Times New Roman"/>
          <w:sz w:val="24"/>
          <w:szCs w:val="24"/>
        </w:rPr>
        <w:t xml:space="preserve"> </w:t>
      </w:r>
      <w:r w:rsidRPr="001C5643">
        <w:rPr>
          <w:rFonts w:ascii="Times New Roman" w:hAnsi="Times New Roman" w:cs="Times New Roman"/>
          <w:i/>
          <w:sz w:val="24"/>
          <w:szCs w:val="24"/>
        </w:rPr>
        <w:t>Studia Hebraica</w:t>
      </w:r>
      <w:r w:rsidRPr="001C5643">
        <w:rPr>
          <w:rFonts w:ascii="Times New Roman" w:hAnsi="Times New Roman" w:cs="Times New Roman"/>
          <w:sz w:val="24"/>
          <w:szCs w:val="24"/>
        </w:rPr>
        <w:t xml:space="preserve">, </w:t>
      </w:r>
      <w:r w:rsidR="00473FCE" w:rsidRPr="00E02FC9">
        <w:rPr>
          <w:rFonts w:ascii="Times New Roman" w:hAnsi="Times New Roman" w:cs="Times New Roman"/>
          <w:sz w:val="24"/>
          <w:szCs w:val="24"/>
        </w:rPr>
        <w:t xml:space="preserve">vol. </w:t>
      </w:r>
      <w:r w:rsidRPr="001C5643">
        <w:rPr>
          <w:rFonts w:ascii="Times New Roman" w:hAnsi="Times New Roman" w:cs="Times New Roman"/>
          <w:sz w:val="24"/>
          <w:szCs w:val="24"/>
        </w:rPr>
        <w:t>4 (2004)</w:t>
      </w:r>
      <w:r w:rsidR="00FA0DBB" w:rsidRPr="00E02FC9">
        <w:rPr>
          <w:rFonts w:ascii="Times New Roman" w:hAnsi="Times New Roman" w:cs="Times New Roman"/>
          <w:sz w:val="24"/>
          <w:szCs w:val="24"/>
        </w:rPr>
        <w:t>:</w:t>
      </w:r>
      <w:r w:rsidRPr="001C5643">
        <w:rPr>
          <w:rFonts w:ascii="Times New Roman" w:hAnsi="Times New Roman" w:cs="Times New Roman"/>
          <w:sz w:val="24"/>
          <w:szCs w:val="24"/>
        </w:rPr>
        <w:t xml:space="preserve"> pp. 341</w:t>
      </w:r>
      <w:r w:rsidR="0051570B" w:rsidRPr="00E02FC9">
        <w:rPr>
          <w:rFonts w:ascii="Times New Roman" w:hAnsi="Times New Roman" w:cs="Times New Roman"/>
          <w:sz w:val="24"/>
          <w:szCs w:val="24"/>
        </w:rPr>
        <w:t>–</w:t>
      </w:r>
      <w:r w:rsidRPr="001C5643">
        <w:rPr>
          <w:rFonts w:ascii="Times New Roman" w:hAnsi="Times New Roman" w:cs="Times New Roman"/>
          <w:sz w:val="24"/>
          <w:szCs w:val="24"/>
        </w:rPr>
        <w:t>348; Ana Bărbulescu et al</w:t>
      </w:r>
      <w:r w:rsidR="00634170" w:rsidRPr="00E02FC9">
        <w:rPr>
          <w:rFonts w:ascii="Times New Roman" w:hAnsi="Times New Roman" w:cs="Times New Roman"/>
          <w:sz w:val="24"/>
          <w:szCs w:val="24"/>
        </w:rPr>
        <w:t>.</w:t>
      </w:r>
      <w:r w:rsidRPr="001C5643">
        <w:rPr>
          <w:rFonts w:ascii="Times New Roman" w:hAnsi="Times New Roman" w:cs="Times New Roman"/>
          <w:sz w:val="24"/>
          <w:szCs w:val="24"/>
        </w:rPr>
        <w:t xml:space="preserve">, </w:t>
      </w:r>
      <w:r w:rsidR="005F0615" w:rsidRPr="00E02FC9">
        <w:rPr>
          <w:rFonts w:ascii="Times New Roman" w:hAnsi="Times New Roman" w:cs="Times New Roman"/>
          <w:sz w:val="24"/>
          <w:szCs w:val="24"/>
        </w:rPr>
        <w:t>“</w:t>
      </w:r>
      <w:r w:rsidRPr="001C5643">
        <w:rPr>
          <w:rFonts w:ascii="Times New Roman" w:hAnsi="Times New Roman" w:cs="Times New Roman"/>
          <w:sz w:val="24"/>
          <w:szCs w:val="24"/>
        </w:rPr>
        <w:t>The Holocaust as Reflected in Communist and Post-Communist Romanian Textbooks</w:t>
      </w:r>
      <w:r w:rsidR="0051040B" w:rsidRPr="00E02FC9">
        <w:rPr>
          <w:rFonts w:ascii="Times New Roman" w:hAnsi="Times New Roman" w:cs="Times New Roman"/>
          <w:sz w:val="24"/>
          <w:szCs w:val="24"/>
        </w:rPr>
        <w:t>,”</w:t>
      </w:r>
      <w:r w:rsidRPr="001C5643">
        <w:rPr>
          <w:rFonts w:ascii="Times New Roman" w:hAnsi="Times New Roman" w:cs="Times New Roman"/>
          <w:sz w:val="24"/>
          <w:szCs w:val="24"/>
        </w:rPr>
        <w:t xml:space="preserve"> </w:t>
      </w:r>
      <w:r w:rsidRPr="001C5643">
        <w:rPr>
          <w:rFonts w:ascii="Times New Roman" w:hAnsi="Times New Roman" w:cs="Times New Roman"/>
          <w:i/>
          <w:sz w:val="24"/>
          <w:szCs w:val="24"/>
        </w:rPr>
        <w:t>Intercultural Education</w:t>
      </w:r>
      <w:r w:rsidRPr="001C5643">
        <w:rPr>
          <w:rFonts w:ascii="Times New Roman" w:hAnsi="Times New Roman" w:cs="Times New Roman"/>
          <w:sz w:val="24"/>
          <w:szCs w:val="24"/>
        </w:rPr>
        <w:t xml:space="preserve">, </w:t>
      </w:r>
      <w:r w:rsidR="00061623" w:rsidRPr="00E02FC9">
        <w:rPr>
          <w:rFonts w:ascii="Times New Roman" w:hAnsi="Times New Roman" w:cs="Times New Roman"/>
          <w:sz w:val="24"/>
          <w:szCs w:val="24"/>
        </w:rPr>
        <w:t xml:space="preserve">vol. </w:t>
      </w:r>
      <w:r w:rsidRPr="001C5643">
        <w:rPr>
          <w:rFonts w:ascii="Times New Roman" w:hAnsi="Times New Roman" w:cs="Times New Roman"/>
          <w:sz w:val="24"/>
          <w:szCs w:val="24"/>
        </w:rPr>
        <w:t>24</w:t>
      </w:r>
      <w:r w:rsidR="007D7440" w:rsidRPr="00E02FC9">
        <w:rPr>
          <w:rFonts w:ascii="Times New Roman" w:hAnsi="Times New Roman" w:cs="Times New Roman"/>
          <w:sz w:val="24"/>
          <w:szCs w:val="24"/>
        </w:rPr>
        <w:t xml:space="preserve">, no. </w:t>
      </w:r>
      <w:r w:rsidRPr="001C5643">
        <w:rPr>
          <w:rFonts w:ascii="Times New Roman" w:hAnsi="Times New Roman" w:cs="Times New Roman"/>
          <w:sz w:val="24"/>
          <w:szCs w:val="24"/>
        </w:rPr>
        <w:t>1</w:t>
      </w:r>
      <w:r w:rsidR="007D7440" w:rsidRPr="00E02FC9">
        <w:rPr>
          <w:rFonts w:ascii="Times New Roman" w:hAnsi="Times New Roman" w:cs="Times New Roman"/>
          <w:sz w:val="24"/>
          <w:szCs w:val="24"/>
        </w:rPr>
        <w:t xml:space="preserve"> and </w:t>
      </w:r>
      <w:r w:rsidRPr="001C5643">
        <w:rPr>
          <w:rFonts w:ascii="Times New Roman" w:hAnsi="Times New Roman" w:cs="Times New Roman"/>
          <w:sz w:val="24"/>
          <w:szCs w:val="24"/>
        </w:rPr>
        <w:t>2 (2013)</w:t>
      </w:r>
      <w:r w:rsidR="008468F9" w:rsidRPr="00E02FC9">
        <w:rPr>
          <w:rFonts w:ascii="Times New Roman" w:hAnsi="Times New Roman" w:cs="Times New Roman"/>
          <w:sz w:val="24"/>
          <w:szCs w:val="24"/>
        </w:rPr>
        <w:t>:</w:t>
      </w:r>
      <w:r w:rsidRPr="001C5643">
        <w:rPr>
          <w:rFonts w:ascii="Times New Roman" w:hAnsi="Times New Roman" w:cs="Times New Roman"/>
          <w:sz w:val="24"/>
          <w:szCs w:val="24"/>
        </w:rPr>
        <w:t xml:space="preserve"> pp. 41</w:t>
      </w:r>
      <w:r w:rsidR="008468F9" w:rsidRPr="00E02FC9">
        <w:rPr>
          <w:rFonts w:ascii="Times New Roman" w:hAnsi="Times New Roman" w:cs="Times New Roman"/>
          <w:sz w:val="24"/>
          <w:szCs w:val="24"/>
        </w:rPr>
        <w:t>–</w:t>
      </w:r>
      <w:r w:rsidRPr="001C5643">
        <w:rPr>
          <w:rFonts w:ascii="Times New Roman" w:hAnsi="Times New Roman" w:cs="Times New Roman"/>
          <w:sz w:val="24"/>
          <w:szCs w:val="24"/>
        </w:rPr>
        <w:t>60.</w:t>
      </w:r>
    </w:p>
  </w:footnote>
  <w:footnote w:id="4">
    <w:p w14:paraId="2A11D14C" w14:textId="04668358" w:rsidR="00264CBC" w:rsidRPr="001C5643" w:rsidRDefault="00264CBC" w:rsidP="001C5643">
      <w:pPr>
        <w:pStyle w:val="FootnoteText"/>
        <w:spacing w:line="480" w:lineRule="auto"/>
        <w:rPr>
          <w:rFonts w:ascii="Times New Roman" w:hAnsi="Times New Roman" w:cs="Times New Roman"/>
          <w:sz w:val="24"/>
          <w:szCs w:val="24"/>
          <w:lang w:val="en-GB"/>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Centrul pentru Studiul Istoriei Evreilor din România</w:t>
      </w:r>
      <w:r w:rsidR="008E09D3" w:rsidRPr="001A2E00">
        <w:rPr>
          <w:rFonts w:ascii="Times New Roman" w:hAnsi="Times New Roman" w:cs="Times New Roman"/>
          <w:sz w:val="24"/>
          <w:szCs w:val="24"/>
        </w:rPr>
        <w:t>,</w:t>
      </w:r>
      <w:r w:rsidR="008E09D3" w:rsidRPr="00E02FC9">
        <w:rPr>
          <w:rFonts w:ascii="Times New Roman" w:hAnsi="Times New Roman" w:cs="Times New Roman"/>
          <w:sz w:val="24"/>
          <w:szCs w:val="24"/>
        </w:rPr>
        <w:t xml:space="preserve"> a</w:t>
      </w:r>
      <w:r w:rsidR="008E09D3" w:rsidRPr="007E7CEA">
        <w:rPr>
          <w:rFonts w:ascii="Times New Roman" w:hAnsi="Times New Roman" w:cs="Times New Roman"/>
          <w:sz w:val="24"/>
          <w:szCs w:val="24"/>
        </w:rPr>
        <w:t xml:space="preserve">ccessed </w:t>
      </w:r>
      <w:r w:rsidR="008E09D3" w:rsidRPr="00FC2B18">
        <w:rPr>
          <w:rFonts w:ascii="Times New Roman" w:hAnsi="Times New Roman" w:cs="Times New Roman"/>
          <w:sz w:val="24"/>
          <w:szCs w:val="24"/>
        </w:rPr>
        <w:t xml:space="preserve">June </w:t>
      </w:r>
      <w:r w:rsidR="00DD788C" w:rsidRPr="00FC2B18">
        <w:rPr>
          <w:rFonts w:ascii="Times New Roman" w:hAnsi="Times New Roman" w:cs="Times New Roman"/>
          <w:sz w:val="24"/>
          <w:szCs w:val="24"/>
        </w:rPr>
        <w:t xml:space="preserve">15, </w:t>
      </w:r>
      <w:r w:rsidR="008E09D3" w:rsidRPr="00FC2B18">
        <w:rPr>
          <w:rFonts w:ascii="Times New Roman" w:hAnsi="Times New Roman" w:cs="Times New Roman"/>
          <w:sz w:val="24"/>
          <w:szCs w:val="24"/>
        </w:rPr>
        <w:t>2017</w:t>
      </w:r>
      <w:r w:rsidR="008E09D3" w:rsidRPr="00E02FC9">
        <w:rPr>
          <w:rFonts w:ascii="Times New Roman" w:hAnsi="Times New Roman" w:cs="Times New Roman"/>
          <w:sz w:val="24"/>
          <w:szCs w:val="24"/>
        </w:rPr>
        <w:t xml:space="preserve">, </w:t>
      </w:r>
      <w:r w:rsidRPr="001C5643">
        <w:rPr>
          <w:rFonts w:ascii="Times New Roman" w:hAnsi="Times New Roman" w:cs="Times New Roman"/>
          <w:sz w:val="24"/>
          <w:szCs w:val="24"/>
        </w:rPr>
        <w:t xml:space="preserve"> </w:t>
      </w:r>
      <w:hyperlink r:id="rId1" w:history="1">
        <w:r w:rsidRPr="001C5643">
          <w:rPr>
            <w:rStyle w:val="Hyperlink"/>
            <w:rFonts w:ascii="Times New Roman" w:hAnsi="Times New Roman" w:cs="Times New Roman"/>
            <w:sz w:val="24"/>
            <w:szCs w:val="24"/>
          </w:rPr>
          <w:t>http://www.csier.ro/</w:t>
        </w:r>
      </w:hyperlink>
      <w:r w:rsidRPr="001C5643">
        <w:rPr>
          <w:rFonts w:ascii="Times New Roman" w:hAnsi="Times New Roman" w:cs="Times New Roman"/>
          <w:sz w:val="24"/>
          <w:szCs w:val="24"/>
        </w:rPr>
        <w:t>; Editura Hasefer</w:t>
      </w:r>
      <w:r w:rsidR="00B9396A" w:rsidRPr="001A2E00">
        <w:rPr>
          <w:rFonts w:ascii="Times New Roman" w:hAnsi="Times New Roman" w:cs="Times New Roman"/>
          <w:sz w:val="24"/>
          <w:szCs w:val="24"/>
        </w:rPr>
        <w:t>,</w:t>
      </w:r>
      <w:r w:rsidR="00B9396A" w:rsidRPr="00E02FC9">
        <w:rPr>
          <w:rFonts w:ascii="Times New Roman" w:hAnsi="Times New Roman" w:cs="Times New Roman"/>
          <w:sz w:val="24"/>
          <w:szCs w:val="24"/>
        </w:rPr>
        <w:t xml:space="preserve"> a</w:t>
      </w:r>
      <w:r w:rsidR="00B9396A" w:rsidRPr="007E7CEA">
        <w:rPr>
          <w:rFonts w:ascii="Times New Roman" w:hAnsi="Times New Roman" w:cs="Times New Roman"/>
          <w:sz w:val="24"/>
          <w:szCs w:val="24"/>
        </w:rPr>
        <w:t xml:space="preserve">ccessed </w:t>
      </w:r>
      <w:r w:rsidR="00B9396A" w:rsidRPr="00FC2B18">
        <w:rPr>
          <w:rFonts w:ascii="Times New Roman" w:hAnsi="Times New Roman" w:cs="Times New Roman"/>
          <w:sz w:val="24"/>
          <w:szCs w:val="24"/>
        </w:rPr>
        <w:t xml:space="preserve">June 15, 2017, </w:t>
      </w:r>
      <w:hyperlink r:id="rId2" w:history="1">
        <w:r w:rsidRPr="001C5643">
          <w:rPr>
            <w:rStyle w:val="Hyperlink"/>
            <w:rFonts w:ascii="Times New Roman" w:hAnsi="Times New Roman" w:cs="Times New Roman"/>
            <w:sz w:val="24"/>
            <w:szCs w:val="24"/>
          </w:rPr>
          <w:t>http://www.hasefer.ro/</w:t>
        </w:r>
      </w:hyperlink>
      <w:r w:rsidRPr="001C5643">
        <w:rPr>
          <w:rFonts w:ascii="Times New Roman" w:hAnsi="Times New Roman" w:cs="Times New Roman"/>
          <w:sz w:val="24"/>
          <w:szCs w:val="24"/>
        </w:rPr>
        <w:t>.</w:t>
      </w:r>
    </w:p>
  </w:footnote>
  <w:footnote w:id="5">
    <w:p w14:paraId="08971CD1" w14:textId="06B061B5" w:rsidR="00264CBC" w:rsidRPr="001C5643" w:rsidRDefault="00264CBC" w:rsidP="001C5643">
      <w:pPr>
        <w:spacing w:after="13" w:line="480" w:lineRule="auto"/>
        <w:rPr>
          <w:rFonts w:ascii="Times New Roman" w:hAnsi="Times New Roman" w:cs="Times New Roman"/>
          <w:sz w:val="24"/>
          <w:szCs w:val="24"/>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Arhivele Naţionale ale României</w:t>
      </w:r>
      <w:r w:rsidR="00223911" w:rsidRPr="00E02FC9">
        <w:rPr>
          <w:rFonts w:ascii="Times New Roman" w:hAnsi="Times New Roman" w:cs="Times New Roman"/>
          <w:sz w:val="24"/>
          <w:szCs w:val="24"/>
        </w:rPr>
        <w:t>,</w:t>
      </w:r>
      <w:r w:rsidRPr="001C5643">
        <w:rPr>
          <w:rFonts w:ascii="Times New Roman" w:hAnsi="Times New Roman" w:cs="Times New Roman"/>
          <w:sz w:val="24"/>
          <w:szCs w:val="24"/>
        </w:rPr>
        <w:t xml:space="preserve"> (ed.), </w:t>
      </w:r>
      <w:r w:rsidRPr="001C5643">
        <w:rPr>
          <w:rFonts w:ascii="Times New Roman" w:eastAsia="Times New Roman" w:hAnsi="Times New Roman" w:cs="Times New Roman"/>
          <w:i/>
          <w:sz w:val="24"/>
          <w:szCs w:val="24"/>
        </w:rPr>
        <w:t>Stenogramele şedinţelor consiliului de miniştri: Guvernarea Ion Antonescu</w:t>
      </w:r>
      <w:r w:rsidRPr="001C5643">
        <w:rPr>
          <w:rFonts w:ascii="Times New Roman" w:hAnsi="Times New Roman" w:cs="Times New Roman"/>
          <w:sz w:val="24"/>
          <w:szCs w:val="24"/>
        </w:rPr>
        <w:t>, 8 vol. (Bucharest: Arhivele Naţionale ale României, 1997–2004).</w:t>
      </w:r>
    </w:p>
  </w:footnote>
  <w:footnote w:id="6">
    <w:p w14:paraId="283926FD" w14:textId="5D624E53" w:rsidR="00264CBC" w:rsidRPr="001C5643" w:rsidRDefault="00264CBC" w:rsidP="001C5643">
      <w:pPr>
        <w:pStyle w:val="FootnoteText"/>
        <w:spacing w:line="480" w:lineRule="auto"/>
        <w:rPr>
          <w:rFonts w:ascii="Times New Roman" w:hAnsi="Times New Roman" w:cs="Times New Roman"/>
          <w:sz w:val="24"/>
          <w:szCs w:val="24"/>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Mihai Chioveanu, “</w:t>
      </w:r>
      <w:r w:rsidR="00FC2B18">
        <w:rPr>
          <w:rFonts w:ascii="Times New Roman" w:hAnsi="Times New Roman" w:cs="Times New Roman"/>
          <w:sz w:val="24"/>
          <w:szCs w:val="24"/>
        </w:rPr>
        <w:t>‘</w:t>
      </w:r>
      <w:r w:rsidRPr="001C5643">
        <w:rPr>
          <w:rFonts w:ascii="Times New Roman" w:hAnsi="Times New Roman" w:cs="Times New Roman"/>
          <w:sz w:val="24"/>
          <w:szCs w:val="24"/>
        </w:rPr>
        <w:t>Victimizing Romania</w:t>
      </w:r>
      <w:r w:rsidR="00FC2B18">
        <w:rPr>
          <w:rFonts w:ascii="Times New Roman" w:hAnsi="Times New Roman" w:cs="Times New Roman"/>
          <w:sz w:val="24"/>
          <w:szCs w:val="24"/>
        </w:rPr>
        <w:t xml:space="preserve">’: </w:t>
      </w:r>
      <w:r w:rsidRPr="001C5643">
        <w:rPr>
          <w:rFonts w:ascii="Times New Roman" w:hAnsi="Times New Roman" w:cs="Times New Roman"/>
          <w:sz w:val="24"/>
          <w:szCs w:val="24"/>
        </w:rPr>
        <w:t>A Fictional History Of German Expansion Toward East Revisited</w:t>
      </w:r>
      <w:r w:rsidR="005230A1">
        <w:rPr>
          <w:rFonts w:ascii="Times New Roman" w:hAnsi="Times New Roman" w:cs="Times New Roman"/>
          <w:sz w:val="24"/>
          <w:szCs w:val="24"/>
        </w:rPr>
        <w:t>,”</w:t>
      </w:r>
      <w:r w:rsidRPr="001C5643">
        <w:rPr>
          <w:rFonts w:ascii="Times New Roman" w:hAnsi="Times New Roman" w:cs="Times New Roman"/>
          <w:sz w:val="24"/>
          <w:szCs w:val="24"/>
        </w:rPr>
        <w:t xml:space="preserve"> </w:t>
      </w:r>
      <w:r w:rsidRPr="001C5643">
        <w:rPr>
          <w:rFonts w:ascii="Times New Roman" w:hAnsi="Times New Roman" w:cs="Times New Roman"/>
          <w:i/>
          <w:sz w:val="24"/>
          <w:szCs w:val="24"/>
        </w:rPr>
        <w:t>Studia Hebraica</w:t>
      </w:r>
      <w:r w:rsidRPr="001C5643">
        <w:rPr>
          <w:rFonts w:ascii="Times New Roman" w:hAnsi="Times New Roman" w:cs="Times New Roman"/>
          <w:sz w:val="24"/>
          <w:szCs w:val="24"/>
        </w:rPr>
        <w:t xml:space="preserve">, </w:t>
      </w:r>
      <w:r w:rsidR="00063D57">
        <w:rPr>
          <w:rFonts w:ascii="Times New Roman" w:hAnsi="Times New Roman" w:cs="Times New Roman"/>
          <w:sz w:val="24"/>
          <w:szCs w:val="24"/>
        </w:rPr>
        <w:t xml:space="preserve">vol. </w:t>
      </w:r>
      <w:r w:rsidRPr="001C5643">
        <w:rPr>
          <w:rFonts w:ascii="Times New Roman" w:hAnsi="Times New Roman" w:cs="Times New Roman"/>
          <w:sz w:val="24"/>
          <w:szCs w:val="24"/>
        </w:rPr>
        <w:t>7 (2007)</w:t>
      </w:r>
      <w:r w:rsidR="00401980">
        <w:rPr>
          <w:rFonts w:ascii="Times New Roman" w:hAnsi="Times New Roman" w:cs="Times New Roman"/>
          <w:sz w:val="24"/>
          <w:szCs w:val="24"/>
        </w:rPr>
        <w:t xml:space="preserve">: </w:t>
      </w:r>
      <w:r w:rsidRPr="001C5643">
        <w:rPr>
          <w:rFonts w:ascii="Times New Roman" w:hAnsi="Times New Roman" w:cs="Times New Roman"/>
          <w:sz w:val="24"/>
          <w:szCs w:val="24"/>
        </w:rPr>
        <w:t>pp. 123</w:t>
      </w:r>
      <w:r w:rsidR="00A808C5">
        <w:rPr>
          <w:rFonts w:ascii="Times New Roman" w:hAnsi="Times New Roman" w:cs="Times New Roman"/>
          <w:sz w:val="24"/>
          <w:szCs w:val="24"/>
        </w:rPr>
        <w:t>–</w:t>
      </w:r>
      <w:r w:rsidRPr="001C5643">
        <w:rPr>
          <w:rFonts w:ascii="Times New Roman" w:hAnsi="Times New Roman" w:cs="Times New Roman"/>
          <w:sz w:val="24"/>
          <w:szCs w:val="24"/>
        </w:rPr>
        <w:t xml:space="preserve">141; Alexandru Florian, </w:t>
      </w:r>
      <w:r w:rsidR="002103F2">
        <w:rPr>
          <w:rFonts w:ascii="Times New Roman" w:hAnsi="Times New Roman" w:cs="Times New Roman"/>
          <w:sz w:val="24"/>
          <w:szCs w:val="24"/>
        </w:rPr>
        <w:t>“</w:t>
      </w:r>
      <w:r w:rsidRPr="001C5643">
        <w:rPr>
          <w:rFonts w:ascii="Times New Roman" w:hAnsi="Times New Roman" w:cs="Times New Roman"/>
          <w:sz w:val="24"/>
          <w:szCs w:val="24"/>
        </w:rPr>
        <w:t xml:space="preserve">The History </w:t>
      </w:r>
      <w:r w:rsidR="00A01B7A">
        <w:rPr>
          <w:rFonts w:ascii="Times New Roman" w:hAnsi="Times New Roman" w:cs="Times New Roman"/>
          <w:sz w:val="24"/>
          <w:szCs w:val="24"/>
        </w:rPr>
        <w:t>o</w:t>
      </w:r>
      <w:r w:rsidRPr="001C5643">
        <w:rPr>
          <w:rFonts w:ascii="Times New Roman" w:hAnsi="Times New Roman" w:cs="Times New Roman"/>
          <w:sz w:val="24"/>
          <w:szCs w:val="24"/>
        </w:rPr>
        <w:t xml:space="preserve">f Romanian Jews During World War II: A Matter </w:t>
      </w:r>
      <w:r w:rsidR="00A01B7A">
        <w:rPr>
          <w:rFonts w:ascii="Times New Roman" w:hAnsi="Times New Roman" w:cs="Times New Roman"/>
          <w:sz w:val="24"/>
          <w:szCs w:val="24"/>
        </w:rPr>
        <w:t>o</w:t>
      </w:r>
      <w:r w:rsidRPr="001C5643">
        <w:rPr>
          <w:rFonts w:ascii="Times New Roman" w:hAnsi="Times New Roman" w:cs="Times New Roman"/>
          <w:sz w:val="24"/>
          <w:szCs w:val="24"/>
        </w:rPr>
        <w:t xml:space="preserve">f Culture </w:t>
      </w:r>
      <w:r w:rsidR="00A01B7A">
        <w:rPr>
          <w:rFonts w:ascii="Times New Roman" w:hAnsi="Times New Roman" w:cs="Times New Roman"/>
          <w:sz w:val="24"/>
          <w:szCs w:val="24"/>
        </w:rPr>
        <w:t>a</w:t>
      </w:r>
      <w:r w:rsidRPr="001C5643">
        <w:rPr>
          <w:rFonts w:ascii="Times New Roman" w:hAnsi="Times New Roman" w:cs="Times New Roman"/>
          <w:sz w:val="24"/>
          <w:szCs w:val="24"/>
        </w:rPr>
        <w:t>nd Civic Conscience</w:t>
      </w:r>
      <w:r w:rsidR="0031446C">
        <w:rPr>
          <w:rFonts w:ascii="Times New Roman" w:hAnsi="Times New Roman" w:cs="Times New Roman"/>
          <w:sz w:val="24"/>
          <w:szCs w:val="24"/>
        </w:rPr>
        <w:t>,”</w:t>
      </w:r>
      <w:r w:rsidRPr="001C5643">
        <w:rPr>
          <w:rFonts w:ascii="Times New Roman" w:hAnsi="Times New Roman" w:cs="Times New Roman"/>
          <w:sz w:val="24"/>
          <w:szCs w:val="24"/>
        </w:rPr>
        <w:t xml:space="preserve"> </w:t>
      </w:r>
      <w:r w:rsidRPr="001C5643">
        <w:rPr>
          <w:rFonts w:ascii="Times New Roman" w:hAnsi="Times New Roman" w:cs="Times New Roman"/>
          <w:i/>
          <w:sz w:val="24"/>
          <w:szCs w:val="24"/>
        </w:rPr>
        <w:t>Studia Hebraica</w:t>
      </w:r>
      <w:r w:rsidRPr="001C5643">
        <w:rPr>
          <w:rFonts w:ascii="Times New Roman" w:hAnsi="Times New Roman" w:cs="Times New Roman"/>
          <w:sz w:val="24"/>
          <w:szCs w:val="24"/>
        </w:rPr>
        <w:t xml:space="preserve">, </w:t>
      </w:r>
      <w:r w:rsidR="006156C0">
        <w:rPr>
          <w:rFonts w:ascii="Times New Roman" w:hAnsi="Times New Roman" w:cs="Times New Roman"/>
          <w:sz w:val="24"/>
          <w:szCs w:val="24"/>
        </w:rPr>
        <w:t xml:space="preserve">vol. </w:t>
      </w:r>
      <w:r w:rsidRPr="001C5643">
        <w:rPr>
          <w:rFonts w:ascii="Times New Roman" w:hAnsi="Times New Roman" w:cs="Times New Roman"/>
          <w:sz w:val="24"/>
          <w:szCs w:val="24"/>
        </w:rPr>
        <w:t>7 (2007), pp. 392</w:t>
      </w:r>
      <w:r w:rsidR="00F423D5">
        <w:rPr>
          <w:rFonts w:ascii="Times New Roman" w:hAnsi="Times New Roman" w:cs="Times New Roman"/>
          <w:sz w:val="24"/>
          <w:szCs w:val="24"/>
        </w:rPr>
        <w:t>–</w:t>
      </w:r>
      <w:r w:rsidRPr="001C5643">
        <w:rPr>
          <w:rFonts w:ascii="Times New Roman" w:hAnsi="Times New Roman" w:cs="Times New Roman"/>
          <w:sz w:val="24"/>
          <w:szCs w:val="24"/>
        </w:rPr>
        <w:t>401; Alexandru Florian</w:t>
      </w:r>
      <w:r w:rsidR="003561B9">
        <w:rPr>
          <w:rFonts w:ascii="Times New Roman" w:hAnsi="Times New Roman" w:cs="Times New Roman"/>
          <w:sz w:val="24"/>
          <w:szCs w:val="24"/>
        </w:rPr>
        <w:t>, “</w:t>
      </w:r>
      <w:r w:rsidRPr="001C5643">
        <w:rPr>
          <w:rFonts w:ascii="Times New Roman" w:hAnsi="Times New Roman" w:cs="Times New Roman"/>
          <w:sz w:val="24"/>
          <w:szCs w:val="24"/>
        </w:rPr>
        <w:t>Anti-Semitic and Holocaust-denying Topics in the Romanian Media</w:t>
      </w:r>
      <w:r w:rsidR="008F17A1">
        <w:rPr>
          <w:rFonts w:ascii="Times New Roman" w:hAnsi="Times New Roman" w:cs="Times New Roman"/>
          <w:sz w:val="24"/>
          <w:szCs w:val="24"/>
        </w:rPr>
        <w:t>,”</w:t>
      </w:r>
      <w:r w:rsidRPr="001C5643">
        <w:rPr>
          <w:rFonts w:ascii="Times New Roman" w:hAnsi="Times New Roman" w:cs="Times New Roman"/>
          <w:sz w:val="24"/>
          <w:szCs w:val="24"/>
        </w:rPr>
        <w:t xml:space="preserve"> </w:t>
      </w:r>
      <w:r w:rsidRPr="001C5643">
        <w:rPr>
          <w:rFonts w:ascii="Times New Roman" w:hAnsi="Times New Roman" w:cs="Times New Roman"/>
          <w:i/>
          <w:sz w:val="24"/>
          <w:szCs w:val="24"/>
        </w:rPr>
        <w:t>Romanian Journal of Political Science</w:t>
      </w:r>
      <w:r w:rsidRPr="001C5643">
        <w:rPr>
          <w:rFonts w:ascii="Times New Roman" w:hAnsi="Times New Roman" w:cs="Times New Roman"/>
          <w:sz w:val="24"/>
          <w:szCs w:val="24"/>
        </w:rPr>
        <w:t xml:space="preserve">, </w:t>
      </w:r>
      <w:r w:rsidR="00411BCD">
        <w:rPr>
          <w:rFonts w:ascii="Times New Roman" w:hAnsi="Times New Roman" w:cs="Times New Roman"/>
          <w:sz w:val="24"/>
          <w:szCs w:val="24"/>
        </w:rPr>
        <w:t xml:space="preserve">vol. </w:t>
      </w:r>
      <w:r w:rsidRPr="001C5643">
        <w:rPr>
          <w:rFonts w:ascii="Times New Roman" w:hAnsi="Times New Roman" w:cs="Times New Roman"/>
          <w:sz w:val="24"/>
          <w:szCs w:val="24"/>
        </w:rPr>
        <w:t>9</w:t>
      </w:r>
      <w:r w:rsidR="00D97723">
        <w:rPr>
          <w:rFonts w:ascii="Times New Roman" w:hAnsi="Times New Roman" w:cs="Times New Roman"/>
          <w:sz w:val="24"/>
          <w:szCs w:val="24"/>
        </w:rPr>
        <w:t xml:space="preserve">, no. </w:t>
      </w:r>
      <w:r w:rsidRPr="001C5643">
        <w:rPr>
          <w:rFonts w:ascii="Times New Roman" w:hAnsi="Times New Roman" w:cs="Times New Roman"/>
          <w:sz w:val="24"/>
          <w:szCs w:val="24"/>
        </w:rPr>
        <w:t>2 (2009)</w:t>
      </w:r>
      <w:r w:rsidR="00E618F2">
        <w:rPr>
          <w:rFonts w:ascii="Times New Roman" w:hAnsi="Times New Roman" w:cs="Times New Roman"/>
          <w:sz w:val="24"/>
          <w:szCs w:val="24"/>
        </w:rPr>
        <w:t xml:space="preserve">: </w:t>
      </w:r>
      <w:r w:rsidRPr="001C5643">
        <w:rPr>
          <w:rFonts w:ascii="Times New Roman" w:hAnsi="Times New Roman" w:cs="Times New Roman"/>
          <w:sz w:val="24"/>
          <w:szCs w:val="24"/>
        </w:rPr>
        <w:t>pp. 80</w:t>
      </w:r>
      <w:r w:rsidR="00BD52F5">
        <w:rPr>
          <w:rFonts w:ascii="Times New Roman" w:hAnsi="Times New Roman" w:cs="Times New Roman"/>
          <w:sz w:val="24"/>
          <w:szCs w:val="24"/>
        </w:rPr>
        <w:t>–</w:t>
      </w:r>
      <w:r w:rsidRPr="001C5643">
        <w:rPr>
          <w:rFonts w:ascii="Times New Roman" w:hAnsi="Times New Roman" w:cs="Times New Roman"/>
          <w:sz w:val="24"/>
          <w:szCs w:val="24"/>
        </w:rPr>
        <w:t xml:space="preserve">95; Simon Geissbühler, </w:t>
      </w:r>
      <w:r w:rsidR="00646072">
        <w:rPr>
          <w:rFonts w:ascii="Times New Roman" w:hAnsi="Times New Roman" w:cs="Times New Roman"/>
          <w:sz w:val="24"/>
          <w:szCs w:val="24"/>
        </w:rPr>
        <w:t>“</w:t>
      </w:r>
      <w:r w:rsidRPr="001C5643">
        <w:rPr>
          <w:rFonts w:ascii="Times New Roman" w:hAnsi="Times New Roman" w:cs="Times New Roman"/>
          <w:sz w:val="24"/>
          <w:szCs w:val="24"/>
        </w:rPr>
        <w:t>Staring at the Past with Eyes Wide Shut: Holocaust Revisionism and Negationism in Romania</w:t>
      </w:r>
      <w:r w:rsidR="003651C9">
        <w:rPr>
          <w:rFonts w:ascii="Times New Roman" w:hAnsi="Times New Roman" w:cs="Times New Roman"/>
          <w:sz w:val="24"/>
          <w:szCs w:val="24"/>
        </w:rPr>
        <w:t>,”</w:t>
      </w:r>
      <w:r w:rsidRPr="001C5643">
        <w:rPr>
          <w:rFonts w:ascii="Times New Roman" w:hAnsi="Times New Roman" w:cs="Times New Roman"/>
          <w:sz w:val="24"/>
          <w:szCs w:val="24"/>
        </w:rPr>
        <w:t xml:space="preserve"> </w:t>
      </w:r>
      <w:r w:rsidRPr="001C5643">
        <w:rPr>
          <w:rFonts w:ascii="Times New Roman" w:hAnsi="Times New Roman" w:cs="Times New Roman"/>
          <w:i/>
          <w:sz w:val="24"/>
          <w:szCs w:val="24"/>
        </w:rPr>
        <w:t>Israel Journal of Foreign Affairs</w:t>
      </w:r>
      <w:r w:rsidRPr="001C5643">
        <w:rPr>
          <w:rFonts w:ascii="Times New Roman" w:hAnsi="Times New Roman" w:cs="Times New Roman"/>
          <w:sz w:val="24"/>
          <w:szCs w:val="24"/>
        </w:rPr>
        <w:t xml:space="preserve">, </w:t>
      </w:r>
      <w:r w:rsidR="00074E53">
        <w:rPr>
          <w:rFonts w:ascii="Times New Roman" w:hAnsi="Times New Roman" w:cs="Times New Roman"/>
          <w:sz w:val="24"/>
          <w:szCs w:val="24"/>
        </w:rPr>
        <w:t xml:space="preserve">vol. </w:t>
      </w:r>
      <w:r w:rsidRPr="001C5643">
        <w:rPr>
          <w:rFonts w:ascii="Times New Roman" w:hAnsi="Times New Roman" w:cs="Times New Roman"/>
          <w:sz w:val="24"/>
          <w:szCs w:val="24"/>
        </w:rPr>
        <w:t>6</w:t>
      </w:r>
      <w:r w:rsidR="00A721B5">
        <w:rPr>
          <w:rFonts w:ascii="Times New Roman" w:hAnsi="Times New Roman" w:cs="Times New Roman"/>
          <w:sz w:val="24"/>
          <w:szCs w:val="24"/>
        </w:rPr>
        <w:t xml:space="preserve">, no. </w:t>
      </w:r>
      <w:r w:rsidRPr="001C5643">
        <w:rPr>
          <w:rFonts w:ascii="Times New Roman" w:hAnsi="Times New Roman" w:cs="Times New Roman"/>
          <w:sz w:val="24"/>
          <w:szCs w:val="24"/>
        </w:rPr>
        <w:t>3 (2012)</w:t>
      </w:r>
      <w:r w:rsidR="000368BF">
        <w:rPr>
          <w:rFonts w:ascii="Times New Roman" w:hAnsi="Times New Roman" w:cs="Times New Roman"/>
          <w:sz w:val="24"/>
          <w:szCs w:val="24"/>
        </w:rPr>
        <w:t xml:space="preserve">: </w:t>
      </w:r>
      <w:r w:rsidRPr="001C5643">
        <w:rPr>
          <w:rFonts w:ascii="Times New Roman" w:hAnsi="Times New Roman" w:cs="Times New Roman"/>
          <w:sz w:val="24"/>
          <w:szCs w:val="24"/>
        </w:rPr>
        <w:t>pp. 127</w:t>
      </w:r>
      <w:r w:rsidR="00501911">
        <w:rPr>
          <w:rFonts w:ascii="Times New Roman" w:hAnsi="Times New Roman" w:cs="Times New Roman"/>
          <w:sz w:val="24"/>
          <w:szCs w:val="24"/>
        </w:rPr>
        <w:t>–</w:t>
      </w:r>
      <w:r w:rsidRPr="001C5643">
        <w:rPr>
          <w:rFonts w:ascii="Times New Roman" w:hAnsi="Times New Roman" w:cs="Times New Roman"/>
          <w:sz w:val="24"/>
          <w:szCs w:val="24"/>
        </w:rPr>
        <w:t xml:space="preserve">135; Michael Shafir, </w:t>
      </w:r>
      <w:r w:rsidR="000D7B7C">
        <w:rPr>
          <w:rFonts w:ascii="Times New Roman" w:hAnsi="Times New Roman" w:cs="Times New Roman"/>
          <w:sz w:val="24"/>
          <w:szCs w:val="24"/>
        </w:rPr>
        <w:t>“</w:t>
      </w:r>
      <w:r w:rsidRPr="001C5643">
        <w:rPr>
          <w:rFonts w:ascii="Times New Roman" w:hAnsi="Times New Roman" w:cs="Times New Roman"/>
          <w:sz w:val="24"/>
          <w:szCs w:val="24"/>
        </w:rPr>
        <w:t>Unacademic Academics: Holocaust Deniers and Trivializers in Post-Communist Romania</w:t>
      </w:r>
      <w:r w:rsidR="00704282">
        <w:rPr>
          <w:rFonts w:ascii="Times New Roman" w:hAnsi="Times New Roman" w:cs="Times New Roman"/>
          <w:sz w:val="24"/>
          <w:szCs w:val="24"/>
        </w:rPr>
        <w:t xml:space="preserve">,” </w:t>
      </w:r>
      <w:r w:rsidRPr="001C5643">
        <w:rPr>
          <w:rFonts w:ascii="Times New Roman" w:hAnsi="Times New Roman" w:cs="Times New Roman"/>
          <w:i/>
          <w:sz w:val="24"/>
          <w:szCs w:val="24"/>
        </w:rPr>
        <w:t>Nationalities Papers</w:t>
      </w:r>
      <w:r w:rsidRPr="001C5643">
        <w:rPr>
          <w:rFonts w:ascii="Times New Roman" w:hAnsi="Times New Roman" w:cs="Times New Roman"/>
          <w:sz w:val="24"/>
          <w:szCs w:val="24"/>
        </w:rPr>
        <w:t xml:space="preserve">, </w:t>
      </w:r>
      <w:r w:rsidR="0067256D">
        <w:rPr>
          <w:rFonts w:ascii="Times New Roman" w:hAnsi="Times New Roman" w:cs="Times New Roman"/>
          <w:sz w:val="24"/>
          <w:szCs w:val="24"/>
        </w:rPr>
        <w:t xml:space="preserve">vol. </w:t>
      </w:r>
      <w:r w:rsidRPr="001C5643">
        <w:rPr>
          <w:rFonts w:ascii="Times New Roman" w:hAnsi="Times New Roman" w:cs="Times New Roman"/>
          <w:sz w:val="24"/>
          <w:szCs w:val="24"/>
        </w:rPr>
        <w:t>42</w:t>
      </w:r>
      <w:r w:rsidR="00114D73">
        <w:rPr>
          <w:rFonts w:ascii="Times New Roman" w:hAnsi="Times New Roman" w:cs="Times New Roman"/>
          <w:sz w:val="24"/>
          <w:szCs w:val="24"/>
        </w:rPr>
        <w:t xml:space="preserve">, no. </w:t>
      </w:r>
      <w:r w:rsidRPr="001C5643">
        <w:rPr>
          <w:rFonts w:ascii="Times New Roman" w:hAnsi="Times New Roman" w:cs="Times New Roman"/>
          <w:sz w:val="24"/>
          <w:szCs w:val="24"/>
        </w:rPr>
        <w:t>6 (2014)</w:t>
      </w:r>
      <w:r w:rsidR="00F60B11">
        <w:rPr>
          <w:rFonts w:ascii="Times New Roman" w:hAnsi="Times New Roman" w:cs="Times New Roman"/>
          <w:sz w:val="24"/>
          <w:szCs w:val="24"/>
        </w:rPr>
        <w:t xml:space="preserve">: </w:t>
      </w:r>
      <w:r w:rsidRPr="001C5643">
        <w:rPr>
          <w:rFonts w:ascii="Times New Roman" w:hAnsi="Times New Roman" w:cs="Times New Roman"/>
          <w:sz w:val="24"/>
          <w:szCs w:val="24"/>
        </w:rPr>
        <w:t>pp. 942</w:t>
      </w:r>
      <w:r w:rsidR="008911F6">
        <w:rPr>
          <w:rFonts w:ascii="Times New Roman" w:hAnsi="Times New Roman" w:cs="Times New Roman"/>
          <w:sz w:val="24"/>
          <w:szCs w:val="24"/>
        </w:rPr>
        <w:t>–</w:t>
      </w:r>
      <w:r w:rsidRPr="001C5643">
        <w:rPr>
          <w:rFonts w:ascii="Times New Roman" w:hAnsi="Times New Roman" w:cs="Times New Roman"/>
          <w:sz w:val="24"/>
          <w:szCs w:val="24"/>
        </w:rPr>
        <w:t xml:space="preserve">964; George Voicu, </w:t>
      </w:r>
      <w:r w:rsidR="008967C2">
        <w:rPr>
          <w:rFonts w:ascii="Times New Roman" w:hAnsi="Times New Roman" w:cs="Times New Roman"/>
          <w:sz w:val="24"/>
          <w:szCs w:val="24"/>
        </w:rPr>
        <w:t>“</w:t>
      </w:r>
      <w:r w:rsidRPr="001C5643">
        <w:rPr>
          <w:rFonts w:ascii="Times New Roman" w:hAnsi="Times New Roman" w:cs="Times New Roman"/>
          <w:sz w:val="24"/>
          <w:szCs w:val="24"/>
        </w:rPr>
        <w:t>Post-Communist Romania’s Leading Public Intellectuals and the Holocaust</w:t>
      </w:r>
      <w:r w:rsidR="00E42AEA">
        <w:rPr>
          <w:rFonts w:ascii="Times New Roman" w:hAnsi="Times New Roman" w:cs="Times New Roman"/>
          <w:sz w:val="24"/>
          <w:szCs w:val="24"/>
        </w:rPr>
        <w:t xml:space="preserve">,” </w:t>
      </w:r>
      <w:r w:rsidRPr="001C5643">
        <w:rPr>
          <w:rFonts w:ascii="Times New Roman" w:hAnsi="Times New Roman" w:cs="Times New Roman"/>
          <w:i/>
          <w:sz w:val="24"/>
          <w:szCs w:val="24"/>
        </w:rPr>
        <w:t>Holocaust: Studii şi cercetări</w:t>
      </w:r>
      <w:r w:rsidRPr="001C5643">
        <w:rPr>
          <w:rFonts w:ascii="Times New Roman" w:hAnsi="Times New Roman" w:cs="Times New Roman"/>
          <w:sz w:val="24"/>
          <w:szCs w:val="24"/>
        </w:rPr>
        <w:t xml:space="preserve">, </w:t>
      </w:r>
      <w:r w:rsidR="00A67D47">
        <w:rPr>
          <w:rFonts w:ascii="Times New Roman" w:hAnsi="Times New Roman" w:cs="Times New Roman"/>
          <w:sz w:val="24"/>
          <w:szCs w:val="24"/>
        </w:rPr>
        <w:t xml:space="preserve">vol. </w:t>
      </w:r>
      <w:r w:rsidRPr="001C5643">
        <w:rPr>
          <w:rFonts w:ascii="Times New Roman" w:hAnsi="Times New Roman" w:cs="Times New Roman"/>
          <w:sz w:val="24"/>
          <w:szCs w:val="24"/>
        </w:rPr>
        <w:t>8 (2015)</w:t>
      </w:r>
      <w:r w:rsidR="00885B65">
        <w:rPr>
          <w:rFonts w:ascii="Times New Roman" w:hAnsi="Times New Roman" w:cs="Times New Roman"/>
          <w:sz w:val="24"/>
          <w:szCs w:val="24"/>
        </w:rPr>
        <w:t xml:space="preserve">: </w:t>
      </w:r>
      <w:r w:rsidRPr="001C5643">
        <w:rPr>
          <w:rFonts w:ascii="Times New Roman" w:hAnsi="Times New Roman" w:cs="Times New Roman"/>
          <w:sz w:val="24"/>
          <w:szCs w:val="24"/>
        </w:rPr>
        <w:t>pp. 281</w:t>
      </w:r>
      <w:r w:rsidR="00B10CB3">
        <w:rPr>
          <w:rFonts w:ascii="Times New Roman" w:hAnsi="Times New Roman" w:cs="Times New Roman"/>
          <w:sz w:val="24"/>
          <w:szCs w:val="24"/>
        </w:rPr>
        <w:t>–</w:t>
      </w:r>
      <w:r w:rsidRPr="001C5643">
        <w:rPr>
          <w:rFonts w:ascii="Times New Roman" w:hAnsi="Times New Roman" w:cs="Times New Roman"/>
          <w:sz w:val="24"/>
          <w:szCs w:val="24"/>
        </w:rPr>
        <w:t>306.</w:t>
      </w:r>
    </w:p>
  </w:footnote>
  <w:footnote w:id="7">
    <w:p w14:paraId="33998011" w14:textId="092BA7AB" w:rsidR="00264CBC" w:rsidRPr="001C5643" w:rsidRDefault="00264CBC" w:rsidP="001C5643">
      <w:pPr>
        <w:pStyle w:val="FootnoteText"/>
        <w:spacing w:line="480" w:lineRule="auto"/>
        <w:rPr>
          <w:rFonts w:ascii="Times New Roman" w:hAnsi="Times New Roman" w:cs="Times New Roman"/>
          <w:sz w:val="24"/>
          <w:szCs w:val="24"/>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Important early studies include</w:t>
      </w:r>
      <w:r w:rsidR="00512D69">
        <w:rPr>
          <w:rFonts w:ascii="Times New Roman" w:hAnsi="Times New Roman" w:cs="Times New Roman"/>
          <w:sz w:val="24"/>
          <w:szCs w:val="24"/>
        </w:rPr>
        <w:t>:</w:t>
      </w:r>
      <w:r w:rsidRPr="001C5643">
        <w:rPr>
          <w:rFonts w:ascii="Times New Roman" w:hAnsi="Times New Roman" w:cs="Times New Roman"/>
          <w:sz w:val="24"/>
          <w:szCs w:val="24"/>
        </w:rPr>
        <w:t xml:space="preserve"> Raul Hilberg, </w:t>
      </w:r>
      <w:r w:rsidRPr="001C5643">
        <w:rPr>
          <w:rFonts w:ascii="Times New Roman" w:hAnsi="Times New Roman" w:cs="Times New Roman"/>
          <w:i/>
          <w:sz w:val="24"/>
          <w:szCs w:val="24"/>
        </w:rPr>
        <w:t>The Destruction of the European Jews</w:t>
      </w:r>
      <w:r w:rsidRPr="001C5643">
        <w:rPr>
          <w:rFonts w:ascii="Times New Roman" w:hAnsi="Times New Roman" w:cs="Times New Roman"/>
          <w:sz w:val="24"/>
          <w:szCs w:val="24"/>
        </w:rPr>
        <w:t xml:space="preserve">, vol. 2, </w:t>
      </w:r>
      <w:r w:rsidR="003141C5">
        <w:rPr>
          <w:rFonts w:ascii="Times New Roman" w:hAnsi="Times New Roman" w:cs="Times New Roman"/>
          <w:sz w:val="24"/>
          <w:szCs w:val="24"/>
        </w:rPr>
        <w:t>3</w:t>
      </w:r>
      <w:r w:rsidR="003141C5" w:rsidRPr="001C5643">
        <w:rPr>
          <w:rFonts w:ascii="Times New Roman" w:hAnsi="Times New Roman" w:cs="Times New Roman"/>
          <w:sz w:val="24"/>
          <w:szCs w:val="24"/>
          <w:vertAlign w:val="superscript"/>
        </w:rPr>
        <w:t>rd</w:t>
      </w:r>
      <w:r w:rsidR="003141C5">
        <w:rPr>
          <w:rFonts w:ascii="Times New Roman" w:hAnsi="Times New Roman" w:cs="Times New Roman"/>
          <w:sz w:val="24"/>
          <w:szCs w:val="24"/>
        </w:rPr>
        <w:t xml:space="preserve"> ed. </w:t>
      </w:r>
      <w:r w:rsidRPr="001C5643">
        <w:rPr>
          <w:rFonts w:ascii="Times New Roman" w:hAnsi="Times New Roman" w:cs="Times New Roman"/>
          <w:sz w:val="24"/>
          <w:szCs w:val="24"/>
        </w:rPr>
        <w:t xml:space="preserve">(New Haven </w:t>
      </w:r>
      <w:r w:rsidR="00536BBA">
        <w:rPr>
          <w:rFonts w:ascii="Times New Roman" w:hAnsi="Times New Roman" w:cs="Times New Roman"/>
          <w:sz w:val="24"/>
          <w:szCs w:val="24"/>
        </w:rPr>
        <w:t>and</w:t>
      </w:r>
      <w:r w:rsidRPr="001C5643">
        <w:rPr>
          <w:rFonts w:ascii="Times New Roman" w:hAnsi="Times New Roman" w:cs="Times New Roman"/>
          <w:sz w:val="24"/>
          <w:szCs w:val="24"/>
        </w:rPr>
        <w:t xml:space="preserve"> London: Yale University Press, 2003), </w:t>
      </w:r>
      <w:r w:rsidR="005254F6">
        <w:rPr>
          <w:rFonts w:ascii="Times New Roman" w:hAnsi="Times New Roman" w:cs="Times New Roman"/>
          <w:sz w:val="24"/>
          <w:szCs w:val="24"/>
        </w:rPr>
        <w:t xml:space="preserve">pp. </w:t>
      </w:r>
      <w:r w:rsidRPr="001C5643">
        <w:rPr>
          <w:rFonts w:ascii="Times New Roman" w:hAnsi="Times New Roman" w:cs="Times New Roman"/>
          <w:sz w:val="24"/>
          <w:szCs w:val="24"/>
        </w:rPr>
        <w:t>808</w:t>
      </w:r>
      <w:r w:rsidR="001A4C51">
        <w:rPr>
          <w:rFonts w:ascii="Times New Roman" w:hAnsi="Times New Roman" w:cs="Times New Roman"/>
          <w:sz w:val="24"/>
          <w:szCs w:val="24"/>
        </w:rPr>
        <w:t>–</w:t>
      </w:r>
      <w:r w:rsidRPr="001C5643">
        <w:rPr>
          <w:rFonts w:ascii="Times New Roman" w:hAnsi="Times New Roman" w:cs="Times New Roman"/>
          <w:sz w:val="24"/>
          <w:szCs w:val="24"/>
        </w:rPr>
        <w:t xml:space="preserve">853; Randolph Braham, (ed.), </w:t>
      </w:r>
      <w:r w:rsidRPr="001C5643">
        <w:rPr>
          <w:rFonts w:ascii="Times New Roman" w:hAnsi="Times New Roman" w:cs="Times New Roman"/>
          <w:i/>
          <w:sz w:val="24"/>
          <w:szCs w:val="24"/>
        </w:rPr>
        <w:t>The Destruction of Romanian and Ukrainian Jews During the Antonescu Era</w:t>
      </w:r>
      <w:r w:rsidRPr="001C5643">
        <w:rPr>
          <w:rFonts w:ascii="Times New Roman" w:hAnsi="Times New Roman" w:cs="Times New Roman"/>
          <w:sz w:val="24"/>
          <w:szCs w:val="24"/>
        </w:rPr>
        <w:t xml:space="preserve"> (Boulder, CO: Columbia University Press, 1997); and Radu Ioanid, </w:t>
      </w:r>
      <w:r w:rsidRPr="001C5643">
        <w:rPr>
          <w:rFonts w:ascii="Times New Roman" w:hAnsi="Times New Roman" w:cs="Times New Roman"/>
          <w:i/>
          <w:sz w:val="24"/>
          <w:szCs w:val="24"/>
        </w:rPr>
        <w:t>The Holocaust in Romania: The Destruction of Jews and Gypsies Under the Antonescu Regime, 1940</w:t>
      </w:r>
      <w:r w:rsidR="008C1469">
        <w:rPr>
          <w:rFonts w:ascii="Times New Roman" w:hAnsi="Times New Roman" w:cs="Times New Roman"/>
          <w:i/>
          <w:sz w:val="24"/>
          <w:szCs w:val="24"/>
        </w:rPr>
        <w:t>–</w:t>
      </w:r>
      <w:r w:rsidRPr="001C5643">
        <w:rPr>
          <w:rFonts w:ascii="Times New Roman" w:hAnsi="Times New Roman" w:cs="Times New Roman"/>
          <w:i/>
          <w:sz w:val="24"/>
          <w:szCs w:val="24"/>
        </w:rPr>
        <w:t>1944</w:t>
      </w:r>
      <w:r w:rsidRPr="001C5643">
        <w:rPr>
          <w:rFonts w:ascii="Times New Roman" w:hAnsi="Times New Roman" w:cs="Times New Roman"/>
          <w:sz w:val="24"/>
          <w:szCs w:val="24"/>
        </w:rPr>
        <w:t xml:space="preserve"> (Chicago: Ivan R. Dee, 2000).</w:t>
      </w:r>
    </w:p>
  </w:footnote>
  <w:footnote w:id="8">
    <w:p w14:paraId="22D2E2F2" w14:textId="3A368417" w:rsidR="004403D0" w:rsidRPr="001C5643" w:rsidRDefault="004403D0" w:rsidP="001C5643">
      <w:pPr>
        <w:pStyle w:val="FootnoteText"/>
        <w:spacing w:line="480" w:lineRule="auto"/>
        <w:rPr>
          <w:rFonts w:ascii="Times New Roman" w:hAnsi="Times New Roman" w:cs="Times New Roman"/>
          <w:sz w:val="24"/>
          <w:szCs w:val="24"/>
          <w:lang w:val="en-GB"/>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Felicia Waldman and Mihai Chioveanu, </w:t>
      </w:r>
      <w:r w:rsidR="00802187">
        <w:rPr>
          <w:rFonts w:ascii="Times New Roman" w:hAnsi="Times New Roman" w:cs="Times New Roman"/>
          <w:sz w:val="24"/>
          <w:szCs w:val="24"/>
        </w:rPr>
        <w:t>“</w:t>
      </w:r>
      <w:r w:rsidRPr="001C5643">
        <w:rPr>
          <w:rFonts w:ascii="Times New Roman" w:hAnsi="Times New Roman" w:cs="Times New Roman"/>
          <w:sz w:val="24"/>
          <w:szCs w:val="24"/>
        </w:rPr>
        <w:t>Public Perceptions of the Holocaust in Postcommunist Romania</w:t>
      </w:r>
      <w:r w:rsidR="000729D3">
        <w:rPr>
          <w:rFonts w:ascii="Times New Roman" w:hAnsi="Times New Roman" w:cs="Times New Roman"/>
          <w:sz w:val="24"/>
          <w:szCs w:val="24"/>
        </w:rPr>
        <w:t>,</w:t>
      </w:r>
      <w:r w:rsidRPr="001C5643">
        <w:rPr>
          <w:rFonts w:ascii="Times New Roman" w:hAnsi="Times New Roman" w:cs="Times New Roman"/>
          <w:sz w:val="24"/>
          <w:szCs w:val="24"/>
        </w:rPr>
        <w:t>’</w:t>
      </w:r>
      <w:r w:rsidR="00802187">
        <w:rPr>
          <w:rFonts w:ascii="Times New Roman" w:hAnsi="Times New Roman" w:cs="Times New Roman"/>
          <w:sz w:val="24"/>
          <w:szCs w:val="24"/>
        </w:rPr>
        <w:t>”</w:t>
      </w:r>
      <w:r w:rsidRPr="001C5643">
        <w:rPr>
          <w:rFonts w:ascii="Times New Roman" w:hAnsi="Times New Roman" w:cs="Times New Roman"/>
          <w:sz w:val="24"/>
          <w:szCs w:val="24"/>
        </w:rPr>
        <w:t xml:space="preserve"> in John-Paul Himka and Joanna Beata Michlic, (eds.), </w:t>
      </w:r>
      <w:r w:rsidRPr="001C5643">
        <w:rPr>
          <w:rFonts w:ascii="Times New Roman" w:hAnsi="Times New Roman" w:cs="Times New Roman"/>
          <w:i/>
          <w:sz w:val="24"/>
          <w:szCs w:val="24"/>
        </w:rPr>
        <w:t>Bringing the Dark Past to Light: The Reception of the Holocaust in Postcommunist Europe</w:t>
      </w:r>
      <w:r w:rsidRPr="001C5643">
        <w:rPr>
          <w:rFonts w:ascii="Times New Roman" w:hAnsi="Times New Roman" w:cs="Times New Roman"/>
          <w:sz w:val="24"/>
          <w:szCs w:val="24"/>
        </w:rPr>
        <w:t xml:space="preserve"> (Lincoln</w:t>
      </w:r>
      <w:r w:rsidR="004A277B">
        <w:rPr>
          <w:rFonts w:ascii="Times New Roman" w:hAnsi="Times New Roman" w:cs="Times New Roman"/>
          <w:sz w:val="24"/>
          <w:szCs w:val="24"/>
        </w:rPr>
        <w:t>, NE</w:t>
      </w:r>
      <w:r w:rsidRPr="001C5643">
        <w:rPr>
          <w:rFonts w:ascii="Times New Roman" w:hAnsi="Times New Roman" w:cs="Times New Roman"/>
          <w:sz w:val="24"/>
          <w:szCs w:val="24"/>
        </w:rPr>
        <w:t>: University of Nebraska Press, 2013), pp. 451</w:t>
      </w:r>
      <w:r w:rsidR="00897A99">
        <w:rPr>
          <w:rFonts w:ascii="Times New Roman" w:hAnsi="Times New Roman" w:cs="Times New Roman"/>
          <w:sz w:val="24"/>
          <w:szCs w:val="24"/>
        </w:rPr>
        <w:t>–</w:t>
      </w:r>
      <w:r w:rsidRPr="001C5643">
        <w:rPr>
          <w:rFonts w:ascii="Times New Roman" w:hAnsi="Times New Roman" w:cs="Times New Roman"/>
          <w:sz w:val="24"/>
          <w:szCs w:val="24"/>
        </w:rPr>
        <w:t>486.</w:t>
      </w:r>
    </w:p>
  </w:footnote>
  <w:footnote w:id="9">
    <w:p w14:paraId="0F591E6E" w14:textId="486EDE5D" w:rsidR="00264CBC" w:rsidRPr="001C5643" w:rsidRDefault="00264CBC" w:rsidP="001C5643">
      <w:pPr>
        <w:pStyle w:val="FootnoteText"/>
        <w:spacing w:line="480" w:lineRule="auto"/>
        <w:rPr>
          <w:rFonts w:ascii="Times New Roman" w:hAnsi="Times New Roman" w:cs="Times New Roman"/>
          <w:sz w:val="24"/>
          <w:szCs w:val="24"/>
          <w:lang w:val="en-GB"/>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Tuvia Friling,</w:t>
      </w:r>
      <w:r w:rsidR="00AF1248">
        <w:rPr>
          <w:rFonts w:ascii="Times New Roman" w:hAnsi="Times New Roman" w:cs="Times New Roman"/>
          <w:sz w:val="24"/>
          <w:szCs w:val="24"/>
        </w:rPr>
        <w:t xml:space="preserve"> “</w:t>
      </w:r>
      <w:r w:rsidRPr="001C5643">
        <w:rPr>
          <w:rFonts w:ascii="Times New Roman" w:hAnsi="Times New Roman" w:cs="Times New Roman"/>
          <w:sz w:val="24"/>
          <w:szCs w:val="24"/>
        </w:rPr>
        <w:t>The International Commission on the Holocaust in Romania: A Personal ‘Behind the Scenes’ Perspective</w:t>
      </w:r>
      <w:r w:rsidR="00AF1248">
        <w:rPr>
          <w:rFonts w:ascii="Times New Roman" w:hAnsi="Times New Roman" w:cs="Times New Roman"/>
          <w:sz w:val="24"/>
          <w:szCs w:val="24"/>
        </w:rPr>
        <w:t>,”</w:t>
      </w:r>
      <w:r w:rsidRPr="001C5643">
        <w:rPr>
          <w:rFonts w:ascii="Times New Roman" w:hAnsi="Times New Roman" w:cs="Times New Roman"/>
          <w:sz w:val="24"/>
          <w:szCs w:val="24"/>
        </w:rPr>
        <w:t xml:space="preserve"> in Simon Geissbühler, (ed.), </w:t>
      </w:r>
      <w:r w:rsidRPr="001C5643">
        <w:rPr>
          <w:rFonts w:ascii="Times New Roman" w:hAnsi="Times New Roman" w:cs="Times New Roman"/>
          <w:i/>
          <w:sz w:val="24"/>
          <w:szCs w:val="24"/>
        </w:rPr>
        <w:t>Romania and the Holocaust: Events – Contexts – Aftermath</w:t>
      </w:r>
      <w:r w:rsidRPr="001C5643">
        <w:rPr>
          <w:rFonts w:ascii="Times New Roman" w:hAnsi="Times New Roman" w:cs="Times New Roman"/>
          <w:sz w:val="24"/>
          <w:szCs w:val="24"/>
        </w:rPr>
        <w:t xml:space="preserve"> (Stuttgart: Ibidem Verlag, 2016), pp. 191</w:t>
      </w:r>
      <w:r w:rsidR="00712D6E">
        <w:rPr>
          <w:rFonts w:ascii="Times New Roman" w:hAnsi="Times New Roman" w:cs="Times New Roman"/>
          <w:sz w:val="24"/>
          <w:szCs w:val="24"/>
        </w:rPr>
        <w:t>–</w:t>
      </w:r>
      <w:r w:rsidRPr="001C5643">
        <w:rPr>
          <w:rFonts w:ascii="Times New Roman" w:hAnsi="Times New Roman" w:cs="Times New Roman"/>
          <w:sz w:val="24"/>
          <w:szCs w:val="24"/>
        </w:rPr>
        <w:t>202.</w:t>
      </w:r>
    </w:p>
  </w:footnote>
  <w:footnote w:id="10">
    <w:p w14:paraId="68F1247F" w14:textId="40B43A20" w:rsidR="00264CBC" w:rsidRPr="001C5643" w:rsidRDefault="00264CBC" w:rsidP="001C5643">
      <w:pPr>
        <w:pStyle w:val="FootnoteText"/>
        <w:spacing w:line="480" w:lineRule="auto"/>
        <w:rPr>
          <w:rFonts w:ascii="Times New Roman" w:hAnsi="Times New Roman" w:cs="Times New Roman"/>
          <w:sz w:val="24"/>
          <w:szCs w:val="24"/>
          <w:lang w:val="en-GB"/>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Radu Ioanid, Tuvia Frilling</w:t>
      </w:r>
      <w:r w:rsidR="004268F3">
        <w:rPr>
          <w:rFonts w:ascii="Times New Roman" w:hAnsi="Times New Roman" w:cs="Times New Roman"/>
          <w:sz w:val="24"/>
          <w:szCs w:val="24"/>
        </w:rPr>
        <w:t>,</w:t>
      </w:r>
      <w:r w:rsidRPr="001C5643">
        <w:rPr>
          <w:rFonts w:ascii="Times New Roman" w:hAnsi="Times New Roman" w:cs="Times New Roman"/>
          <w:sz w:val="24"/>
          <w:szCs w:val="24"/>
        </w:rPr>
        <w:t xml:space="preserve"> and Mihail E. Ionescu</w:t>
      </w:r>
      <w:r w:rsidR="004268F3">
        <w:rPr>
          <w:rFonts w:ascii="Times New Roman" w:hAnsi="Times New Roman" w:cs="Times New Roman"/>
          <w:sz w:val="24"/>
          <w:szCs w:val="24"/>
        </w:rPr>
        <w:t>, (</w:t>
      </w:r>
      <w:r w:rsidRPr="001C5643">
        <w:rPr>
          <w:rFonts w:ascii="Times New Roman" w:hAnsi="Times New Roman" w:cs="Times New Roman"/>
          <w:sz w:val="24"/>
          <w:szCs w:val="24"/>
        </w:rPr>
        <w:t>eds.</w:t>
      </w:r>
      <w:r w:rsidR="004268F3">
        <w:rPr>
          <w:rFonts w:ascii="Times New Roman" w:hAnsi="Times New Roman" w:cs="Times New Roman"/>
          <w:sz w:val="24"/>
          <w:szCs w:val="24"/>
        </w:rPr>
        <w:t>)</w:t>
      </w:r>
      <w:r w:rsidRPr="001C5643">
        <w:rPr>
          <w:rFonts w:ascii="Times New Roman" w:hAnsi="Times New Roman" w:cs="Times New Roman"/>
          <w:sz w:val="24"/>
          <w:szCs w:val="24"/>
        </w:rPr>
        <w:t xml:space="preserve">, </w:t>
      </w:r>
      <w:r w:rsidRPr="001C5643">
        <w:rPr>
          <w:rFonts w:ascii="Times New Roman" w:hAnsi="Times New Roman" w:cs="Times New Roman"/>
          <w:i/>
          <w:sz w:val="24"/>
          <w:szCs w:val="24"/>
        </w:rPr>
        <w:t>Final Report: International Commission on the Holocaust in Romania</w:t>
      </w:r>
      <w:r w:rsidRPr="001C5643">
        <w:rPr>
          <w:rFonts w:ascii="Times New Roman" w:hAnsi="Times New Roman" w:cs="Times New Roman"/>
          <w:sz w:val="24"/>
          <w:szCs w:val="24"/>
        </w:rPr>
        <w:t xml:space="preserve"> (Bucharest: Polirom, 2005); Stoian Valentin, </w:t>
      </w:r>
      <w:r w:rsidR="00E020CA">
        <w:rPr>
          <w:rFonts w:ascii="Times New Roman" w:hAnsi="Times New Roman" w:cs="Times New Roman"/>
          <w:sz w:val="24"/>
          <w:szCs w:val="24"/>
        </w:rPr>
        <w:t>“</w:t>
      </w:r>
      <w:r w:rsidRPr="001C5643">
        <w:rPr>
          <w:rFonts w:ascii="Times New Roman" w:hAnsi="Times New Roman" w:cs="Times New Roman"/>
          <w:sz w:val="24"/>
          <w:szCs w:val="24"/>
        </w:rPr>
        <w:t>The Final Report on the Romanian Holocaust in the Light of the Intentionalist-Functionalist Debate</w:t>
      </w:r>
      <w:r w:rsidR="00E020CA">
        <w:rPr>
          <w:rFonts w:ascii="Times New Roman" w:hAnsi="Times New Roman" w:cs="Times New Roman"/>
          <w:sz w:val="24"/>
          <w:szCs w:val="24"/>
        </w:rPr>
        <w:t>,”</w:t>
      </w:r>
      <w:r w:rsidRPr="001C5643">
        <w:rPr>
          <w:rFonts w:ascii="Times New Roman" w:hAnsi="Times New Roman" w:cs="Times New Roman"/>
          <w:sz w:val="24"/>
          <w:szCs w:val="24"/>
        </w:rPr>
        <w:t xml:space="preserve"> </w:t>
      </w:r>
      <w:r w:rsidRPr="001C5643">
        <w:rPr>
          <w:rFonts w:ascii="Times New Roman" w:hAnsi="Times New Roman" w:cs="Times New Roman"/>
          <w:i/>
          <w:sz w:val="24"/>
          <w:szCs w:val="24"/>
        </w:rPr>
        <w:t>Holocaust: Studii şi cercetări</w:t>
      </w:r>
      <w:r w:rsidRPr="001C5643">
        <w:rPr>
          <w:rFonts w:ascii="Times New Roman" w:hAnsi="Times New Roman" w:cs="Times New Roman"/>
          <w:sz w:val="24"/>
          <w:szCs w:val="24"/>
        </w:rPr>
        <w:t xml:space="preserve">, </w:t>
      </w:r>
      <w:r w:rsidR="00D54EDB">
        <w:rPr>
          <w:rFonts w:ascii="Times New Roman" w:hAnsi="Times New Roman" w:cs="Times New Roman"/>
          <w:sz w:val="24"/>
          <w:szCs w:val="24"/>
        </w:rPr>
        <w:t xml:space="preserve">vol. </w:t>
      </w:r>
      <w:r w:rsidRPr="001C5643">
        <w:rPr>
          <w:rFonts w:ascii="Times New Roman" w:hAnsi="Times New Roman" w:cs="Times New Roman"/>
          <w:sz w:val="24"/>
          <w:szCs w:val="24"/>
        </w:rPr>
        <w:t>4 (2011)</w:t>
      </w:r>
      <w:r w:rsidR="00393365">
        <w:rPr>
          <w:rFonts w:ascii="Times New Roman" w:hAnsi="Times New Roman" w:cs="Times New Roman"/>
          <w:sz w:val="24"/>
          <w:szCs w:val="24"/>
        </w:rPr>
        <w:t xml:space="preserve">: </w:t>
      </w:r>
      <w:r w:rsidRPr="001C5643">
        <w:rPr>
          <w:rFonts w:ascii="Times New Roman" w:hAnsi="Times New Roman" w:cs="Times New Roman"/>
          <w:sz w:val="24"/>
          <w:szCs w:val="24"/>
        </w:rPr>
        <w:t>pp. 127</w:t>
      </w:r>
      <w:r w:rsidR="00601964">
        <w:rPr>
          <w:rFonts w:ascii="Times New Roman" w:hAnsi="Times New Roman" w:cs="Times New Roman"/>
          <w:sz w:val="24"/>
          <w:szCs w:val="24"/>
        </w:rPr>
        <w:t>–</w:t>
      </w:r>
      <w:r w:rsidRPr="001C5643">
        <w:rPr>
          <w:rFonts w:ascii="Times New Roman" w:hAnsi="Times New Roman" w:cs="Times New Roman"/>
          <w:sz w:val="24"/>
          <w:szCs w:val="24"/>
        </w:rPr>
        <w:t>141.</w:t>
      </w:r>
    </w:p>
  </w:footnote>
  <w:footnote w:id="11">
    <w:p w14:paraId="0612015E" w14:textId="739BFBBD" w:rsidR="00264CBC" w:rsidRPr="001C5643" w:rsidRDefault="00264CBC" w:rsidP="001C5643">
      <w:pPr>
        <w:pStyle w:val="FootnoteText"/>
        <w:spacing w:line="480" w:lineRule="auto"/>
        <w:rPr>
          <w:rFonts w:ascii="Times New Roman" w:hAnsi="Times New Roman" w:cs="Times New Roman"/>
          <w:sz w:val="24"/>
          <w:szCs w:val="24"/>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w:t>
      </w:r>
      <w:r w:rsidRPr="001C5643">
        <w:rPr>
          <w:rFonts w:ascii="Times New Roman" w:hAnsi="Times New Roman" w:cs="Times New Roman"/>
          <w:sz w:val="24"/>
          <w:szCs w:val="24"/>
          <w:lang w:val="en-GB"/>
        </w:rPr>
        <w:t xml:space="preserve">Important early source collections include </w:t>
      </w:r>
      <w:r w:rsidRPr="001C5643">
        <w:rPr>
          <w:rFonts w:ascii="Times New Roman" w:hAnsi="Times New Roman" w:cs="Times New Roman"/>
          <w:sz w:val="24"/>
          <w:szCs w:val="24"/>
        </w:rPr>
        <w:t>Matatias Carp</w:t>
      </w:r>
      <w:r w:rsidR="003A52AE">
        <w:rPr>
          <w:rFonts w:ascii="Times New Roman" w:hAnsi="Times New Roman" w:cs="Times New Roman"/>
          <w:sz w:val="24"/>
          <w:szCs w:val="24"/>
        </w:rPr>
        <w:t xml:space="preserve">, </w:t>
      </w:r>
      <w:r w:rsidRPr="001C5643">
        <w:rPr>
          <w:rFonts w:ascii="Times New Roman" w:hAnsi="Times New Roman" w:cs="Times New Roman"/>
          <w:sz w:val="24"/>
          <w:szCs w:val="24"/>
        </w:rPr>
        <w:t xml:space="preserve">(ed.), </w:t>
      </w:r>
      <w:r w:rsidRPr="001C5643">
        <w:rPr>
          <w:rFonts w:ascii="Times New Roman" w:hAnsi="Times New Roman" w:cs="Times New Roman"/>
          <w:i/>
          <w:sz w:val="24"/>
          <w:szCs w:val="24"/>
        </w:rPr>
        <w:t>Cartea neagră: fapte şi documente: suferinţele evreilor din România în timpul dictaturei fasciste, 1940</w:t>
      </w:r>
      <w:r w:rsidR="002A130C">
        <w:rPr>
          <w:rFonts w:ascii="Times New Roman" w:hAnsi="Times New Roman" w:cs="Times New Roman"/>
          <w:i/>
          <w:sz w:val="24"/>
          <w:szCs w:val="24"/>
        </w:rPr>
        <w:t>–</w:t>
      </w:r>
      <w:r w:rsidRPr="001C5643">
        <w:rPr>
          <w:rFonts w:ascii="Times New Roman" w:hAnsi="Times New Roman" w:cs="Times New Roman"/>
          <w:i/>
          <w:sz w:val="24"/>
          <w:szCs w:val="24"/>
        </w:rPr>
        <w:t>1944</w:t>
      </w:r>
      <w:r w:rsidRPr="001C5643">
        <w:rPr>
          <w:rFonts w:ascii="Times New Roman" w:hAnsi="Times New Roman" w:cs="Times New Roman"/>
          <w:sz w:val="24"/>
          <w:szCs w:val="24"/>
        </w:rPr>
        <w:t>, 3 vols. (Bucharest: Socec, 1946</w:t>
      </w:r>
      <w:r w:rsidR="00E02651">
        <w:rPr>
          <w:rFonts w:ascii="Times New Roman" w:hAnsi="Times New Roman" w:cs="Times New Roman"/>
          <w:sz w:val="24"/>
          <w:szCs w:val="24"/>
        </w:rPr>
        <w:t>–</w:t>
      </w:r>
      <w:r w:rsidRPr="001C5643">
        <w:rPr>
          <w:rFonts w:ascii="Times New Roman" w:hAnsi="Times New Roman" w:cs="Times New Roman"/>
          <w:sz w:val="24"/>
          <w:szCs w:val="24"/>
        </w:rPr>
        <w:t>1948); Jean Ancel</w:t>
      </w:r>
      <w:r w:rsidR="006F68BB">
        <w:rPr>
          <w:rFonts w:ascii="Times New Roman" w:hAnsi="Times New Roman" w:cs="Times New Roman"/>
          <w:sz w:val="24"/>
          <w:szCs w:val="24"/>
        </w:rPr>
        <w:t>,</w:t>
      </w:r>
      <w:r w:rsidRPr="001C5643">
        <w:rPr>
          <w:rFonts w:ascii="Times New Roman" w:hAnsi="Times New Roman" w:cs="Times New Roman"/>
          <w:sz w:val="24"/>
          <w:szCs w:val="24"/>
        </w:rPr>
        <w:t xml:space="preserve"> (ed.), </w:t>
      </w:r>
      <w:r w:rsidRPr="001C5643">
        <w:rPr>
          <w:rFonts w:ascii="Times New Roman" w:hAnsi="Times New Roman" w:cs="Times New Roman"/>
          <w:i/>
          <w:sz w:val="24"/>
          <w:szCs w:val="24"/>
        </w:rPr>
        <w:t>Documents Concerning the Fate of Romanian Jewry during the Holocaust</w:t>
      </w:r>
      <w:r w:rsidRPr="001C5643">
        <w:rPr>
          <w:rFonts w:ascii="Times New Roman" w:hAnsi="Times New Roman" w:cs="Times New Roman"/>
          <w:sz w:val="24"/>
          <w:szCs w:val="24"/>
        </w:rPr>
        <w:t>, 12 vols. (New York: Beate Klarsfeld Foundation, 1986); J. Alexandru and S. Stanciu</w:t>
      </w:r>
      <w:r w:rsidR="006F68BB">
        <w:rPr>
          <w:rFonts w:ascii="Times New Roman" w:hAnsi="Times New Roman" w:cs="Times New Roman"/>
          <w:sz w:val="24"/>
          <w:szCs w:val="24"/>
        </w:rPr>
        <w:t>,</w:t>
      </w:r>
      <w:r w:rsidRPr="001C5643">
        <w:rPr>
          <w:rFonts w:ascii="Times New Roman" w:hAnsi="Times New Roman" w:cs="Times New Roman"/>
          <w:sz w:val="24"/>
          <w:szCs w:val="24"/>
        </w:rPr>
        <w:t xml:space="preserve"> (eds.), </w:t>
      </w:r>
      <w:r w:rsidRPr="001C5643">
        <w:rPr>
          <w:rFonts w:ascii="Times New Roman" w:hAnsi="Times New Roman" w:cs="Times New Roman"/>
          <w:i/>
          <w:sz w:val="24"/>
          <w:szCs w:val="24"/>
        </w:rPr>
        <w:t>Martiriul evreilor din România, 1940</w:t>
      </w:r>
      <w:r w:rsidR="00033299">
        <w:rPr>
          <w:rFonts w:ascii="Times New Roman" w:hAnsi="Times New Roman" w:cs="Times New Roman"/>
          <w:i/>
          <w:sz w:val="24"/>
          <w:szCs w:val="24"/>
        </w:rPr>
        <w:t>–</w:t>
      </w:r>
      <w:r w:rsidRPr="001C5643">
        <w:rPr>
          <w:rFonts w:ascii="Times New Roman" w:hAnsi="Times New Roman" w:cs="Times New Roman"/>
          <w:i/>
          <w:sz w:val="24"/>
          <w:szCs w:val="24"/>
        </w:rPr>
        <w:t>1945: Documente şi mărturii</w:t>
      </w:r>
      <w:r w:rsidRPr="001C5643">
        <w:rPr>
          <w:rFonts w:ascii="Times New Roman" w:hAnsi="Times New Roman" w:cs="Times New Roman"/>
          <w:sz w:val="24"/>
          <w:szCs w:val="24"/>
        </w:rPr>
        <w:t xml:space="preserve"> (Bucharest: Editura Hasefer, 1991); Lya Benjamin</w:t>
      </w:r>
      <w:r w:rsidR="00A7150F">
        <w:rPr>
          <w:rFonts w:ascii="Times New Roman" w:hAnsi="Times New Roman" w:cs="Times New Roman"/>
          <w:sz w:val="24"/>
          <w:szCs w:val="24"/>
        </w:rPr>
        <w:t>,</w:t>
      </w:r>
      <w:r w:rsidRPr="001C5643">
        <w:rPr>
          <w:rFonts w:ascii="Times New Roman" w:hAnsi="Times New Roman" w:cs="Times New Roman"/>
          <w:sz w:val="24"/>
          <w:szCs w:val="24"/>
        </w:rPr>
        <w:t xml:space="preserve"> (ed.), </w:t>
      </w:r>
      <w:r w:rsidRPr="001C5643">
        <w:rPr>
          <w:rFonts w:ascii="Times New Roman" w:hAnsi="Times New Roman" w:cs="Times New Roman"/>
          <w:i/>
          <w:sz w:val="24"/>
          <w:szCs w:val="24"/>
        </w:rPr>
        <w:t>Evreii din Romania intre anii 1940-1944</w:t>
      </w:r>
      <w:r w:rsidRPr="001C5643">
        <w:rPr>
          <w:rFonts w:ascii="Times New Roman" w:hAnsi="Times New Roman" w:cs="Times New Roman"/>
          <w:sz w:val="24"/>
          <w:szCs w:val="24"/>
        </w:rPr>
        <w:t>, 4 vols. (Bucharest: Editura Hasefer, 1993); Ion Calafeteanu, Nicolae Dinu</w:t>
      </w:r>
      <w:r w:rsidR="00094A14">
        <w:rPr>
          <w:rFonts w:ascii="Times New Roman" w:hAnsi="Times New Roman" w:cs="Times New Roman"/>
          <w:sz w:val="24"/>
          <w:szCs w:val="24"/>
        </w:rPr>
        <w:t>,</w:t>
      </w:r>
      <w:r w:rsidRPr="001C5643">
        <w:rPr>
          <w:rFonts w:ascii="Times New Roman" w:hAnsi="Times New Roman" w:cs="Times New Roman"/>
          <w:sz w:val="24"/>
          <w:szCs w:val="24"/>
        </w:rPr>
        <w:t xml:space="preserve"> and Teodor Gheorghe</w:t>
      </w:r>
      <w:r w:rsidR="00EA7996">
        <w:rPr>
          <w:rFonts w:ascii="Times New Roman" w:hAnsi="Times New Roman" w:cs="Times New Roman"/>
          <w:sz w:val="24"/>
          <w:szCs w:val="24"/>
        </w:rPr>
        <w:t>,</w:t>
      </w:r>
      <w:r w:rsidRPr="001C5643">
        <w:rPr>
          <w:rFonts w:ascii="Times New Roman" w:hAnsi="Times New Roman" w:cs="Times New Roman"/>
          <w:sz w:val="24"/>
          <w:szCs w:val="24"/>
        </w:rPr>
        <w:t xml:space="preserve"> (eds.), </w:t>
      </w:r>
      <w:r w:rsidRPr="001C5643">
        <w:rPr>
          <w:rFonts w:ascii="Times New Roman" w:hAnsi="Times New Roman" w:cs="Times New Roman"/>
          <w:i/>
          <w:sz w:val="24"/>
          <w:szCs w:val="24"/>
        </w:rPr>
        <w:t>Emigrarea populaţiei evreieşi din România în anii 1940</w:t>
      </w:r>
      <w:r w:rsidR="00BE7B2E">
        <w:rPr>
          <w:rFonts w:ascii="Times New Roman" w:hAnsi="Times New Roman" w:cs="Times New Roman"/>
          <w:i/>
          <w:sz w:val="24"/>
          <w:szCs w:val="24"/>
        </w:rPr>
        <w:t>–</w:t>
      </w:r>
      <w:r w:rsidRPr="001C5643">
        <w:rPr>
          <w:rFonts w:ascii="Times New Roman" w:hAnsi="Times New Roman" w:cs="Times New Roman"/>
          <w:i/>
          <w:sz w:val="24"/>
          <w:szCs w:val="24"/>
        </w:rPr>
        <w:t>1944: Culegere de documente din arhiva Ministerului Afacerilor Externe al României</w:t>
      </w:r>
      <w:r w:rsidRPr="001C5643">
        <w:rPr>
          <w:rFonts w:ascii="Times New Roman" w:hAnsi="Times New Roman" w:cs="Times New Roman"/>
          <w:sz w:val="24"/>
          <w:szCs w:val="24"/>
        </w:rPr>
        <w:t xml:space="preserve"> (Bucharest: Silex, 1993); and Jean Ancel</w:t>
      </w:r>
      <w:r w:rsidR="00B20853">
        <w:rPr>
          <w:rFonts w:ascii="Times New Roman" w:hAnsi="Times New Roman" w:cs="Times New Roman"/>
          <w:sz w:val="24"/>
          <w:szCs w:val="24"/>
        </w:rPr>
        <w:t>,</w:t>
      </w:r>
      <w:r w:rsidRPr="001C5643">
        <w:rPr>
          <w:rFonts w:ascii="Times New Roman" w:hAnsi="Times New Roman" w:cs="Times New Roman"/>
          <w:sz w:val="24"/>
          <w:szCs w:val="24"/>
        </w:rPr>
        <w:t xml:space="preserve"> (ed.), </w:t>
      </w:r>
      <w:r w:rsidRPr="001C5643">
        <w:rPr>
          <w:rFonts w:ascii="Times New Roman" w:hAnsi="Times New Roman" w:cs="Times New Roman"/>
          <w:i/>
          <w:sz w:val="24"/>
          <w:szCs w:val="24"/>
        </w:rPr>
        <w:t>Transnistria</w:t>
      </w:r>
      <w:r w:rsidRPr="001C5643">
        <w:rPr>
          <w:rFonts w:ascii="Times New Roman" w:hAnsi="Times New Roman" w:cs="Times New Roman"/>
          <w:sz w:val="24"/>
          <w:szCs w:val="24"/>
        </w:rPr>
        <w:t xml:space="preserve">, 3 vols. (Bucharest: Atlas, 1998); Carol Iancu, (ed.), </w:t>
      </w:r>
      <w:r w:rsidRPr="001C5643">
        <w:rPr>
          <w:rFonts w:ascii="Times New Roman" w:hAnsi="Times New Roman" w:cs="Times New Roman"/>
          <w:i/>
          <w:sz w:val="24"/>
          <w:szCs w:val="24"/>
        </w:rPr>
        <w:t>La Shoah en Roumanie: Les juifs sous le regime d’Antonescu (1940–1944): Documents diplomatiques français inedits</w:t>
      </w:r>
      <w:r w:rsidRPr="001C5643">
        <w:rPr>
          <w:rFonts w:ascii="Times New Roman" w:hAnsi="Times New Roman" w:cs="Times New Roman"/>
          <w:sz w:val="24"/>
          <w:szCs w:val="24"/>
        </w:rPr>
        <w:t xml:space="preserve"> (Montpellier: Université Paul Valéry, 1998).</w:t>
      </w:r>
    </w:p>
  </w:footnote>
  <w:footnote w:id="12">
    <w:p w14:paraId="7BCB35D5" w14:textId="36D3EF9F" w:rsidR="00264CBC" w:rsidRPr="001C5643" w:rsidRDefault="00264CBC" w:rsidP="001C5643">
      <w:pPr>
        <w:pStyle w:val="FootnoteText"/>
        <w:spacing w:line="480" w:lineRule="auto"/>
        <w:rPr>
          <w:rFonts w:ascii="Times New Roman" w:hAnsi="Times New Roman" w:cs="Times New Roman"/>
          <w:sz w:val="24"/>
          <w:szCs w:val="24"/>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Institutul Naţional pentru Studierea Holocaustului din România “Elie Wiesel</w:t>
      </w:r>
      <w:r w:rsidR="003579B9" w:rsidRPr="001C5643">
        <w:rPr>
          <w:rFonts w:ascii="Times New Roman" w:hAnsi="Times New Roman" w:cs="Times New Roman"/>
          <w:sz w:val="24"/>
          <w:szCs w:val="24"/>
        </w:rPr>
        <w:t>,</w:t>
      </w:r>
      <w:r w:rsidRPr="001C5643">
        <w:rPr>
          <w:rFonts w:ascii="Times New Roman" w:hAnsi="Times New Roman" w:cs="Times New Roman"/>
          <w:sz w:val="24"/>
          <w:szCs w:val="24"/>
        </w:rPr>
        <w:t>”</w:t>
      </w:r>
      <w:r w:rsidR="003579B9" w:rsidRPr="001C5643">
        <w:rPr>
          <w:rFonts w:ascii="Times New Roman" w:hAnsi="Times New Roman" w:cs="Times New Roman"/>
          <w:sz w:val="24"/>
          <w:szCs w:val="24"/>
        </w:rPr>
        <w:t xml:space="preserve"> accessed June 15, 2017,</w:t>
      </w:r>
      <w:r w:rsidR="003579B9">
        <w:rPr>
          <w:rFonts w:ascii="Times New Roman" w:hAnsi="Times New Roman" w:cs="Times New Roman"/>
          <w:i/>
          <w:sz w:val="24"/>
          <w:szCs w:val="24"/>
        </w:rPr>
        <w:t xml:space="preserve"> </w:t>
      </w:r>
      <w:hyperlink r:id="rId3" w:history="1">
        <w:r w:rsidRPr="001C5643">
          <w:rPr>
            <w:rStyle w:val="Hyperlink"/>
            <w:rFonts w:ascii="Times New Roman" w:hAnsi="Times New Roman" w:cs="Times New Roman"/>
            <w:sz w:val="24"/>
            <w:szCs w:val="24"/>
          </w:rPr>
          <w:t>http://www.inshr-ew.ro</w:t>
        </w:r>
      </w:hyperlink>
      <w:r w:rsidRPr="001C5643">
        <w:rPr>
          <w:rFonts w:ascii="Times New Roman" w:hAnsi="Times New Roman" w:cs="Times New Roman"/>
          <w:sz w:val="24"/>
          <w:szCs w:val="24"/>
        </w:rPr>
        <w:t xml:space="preserve">. </w:t>
      </w:r>
    </w:p>
  </w:footnote>
  <w:footnote w:id="13">
    <w:p w14:paraId="3DDD1F8B" w14:textId="30F02FE4" w:rsidR="004403D0" w:rsidRPr="001C5643" w:rsidRDefault="004403D0" w:rsidP="001C5643">
      <w:pPr>
        <w:pStyle w:val="FootnoteText"/>
        <w:spacing w:line="480" w:lineRule="auto"/>
        <w:rPr>
          <w:rFonts w:ascii="Times New Roman" w:hAnsi="Times New Roman" w:cs="Times New Roman"/>
          <w:sz w:val="24"/>
          <w:szCs w:val="24"/>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Andrei Oişteanu, </w:t>
      </w:r>
      <w:r w:rsidR="00714897">
        <w:rPr>
          <w:rFonts w:ascii="Times New Roman" w:hAnsi="Times New Roman" w:cs="Times New Roman"/>
          <w:sz w:val="24"/>
          <w:szCs w:val="24"/>
        </w:rPr>
        <w:t>“</w:t>
      </w:r>
      <w:r w:rsidRPr="001C5643">
        <w:rPr>
          <w:rFonts w:ascii="Times New Roman" w:hAnsi="Times New Roman" w:cs="Times New Roman"/>
          <w:sz w:val="24"/>
          <w:szCs w:val="24"/>
        </w:rPr>
        <w:t>The Holocaust Remembrance Day in Romania</w:t>
      </w:r>
      <w:r w:rsidR="00714897">
        <w:rPr>
          <w:rFonts w:ascii="Times New Roman" w:hAnsi="Times New Roman" w:cs="Times New Roman"/>
          <w:sz w:val="24"/>
          <w:szCs w:val="24"/>
        </w:rPr>
        <w:t xml:space="preserve">,” </w:t>
      </w:r>
      <w:r w:rsidRPr="001C5643">
        <w:rPr>
          <w:rFonts w:ascii="Times New Roman" w:hAnsi="Times New Roman" w:cs="Times New Roman"/>
          <w:i/>
          <w:sz w:val="24"/>
          <w:szCs w:val="24"/>
        </w:rPr>
        <w:t>Studia Hebraica</w:t>
      </w:r>
      <w:r w:rsidRPr="001C5643">
        <w:rPr>
          <w:rFonts w:ascii="Times New Roman" w:hAnsi="Times New Roman" w:cs="Times New Roman"/>
          <w:sz w:val="24"/>
          <w:szCs w:val="24"/>
        </w:rPr>
        <w:t xml:space="preserve">, </w:t>
      </w:r>
      <w:r w:rsidR="00764FFB">
        <w:rPr>
          <w:rFonts w:ascii="Times New Roman" w:hAnsi="Times New Roman" w:cs="Times New Roman"/>
          <w:sz w:val="24"/>
          <w:szCs w:val="24"/>
        </w:rPr>
        <w:t xml:space="preserve">vol. </w:t>
      </w:r>
      <w:r w:rsidRPr="001C5643">
        <w:rPr>
          <w:rFonts w:ascii="Times New Roman" w:hAnsi="Times New Roman" w:cs="Times New Roman"/>
          <w:sz w:val="24"/>
          <w:szCs w:val="24"/>
        </w:rPr>
        <w:t>5 (2005)</w:t>
      </w:r>
      <w:r w:rsidR="00E62F8C">
        <w:rPr>
          <w:rFonts w:ascii="Times New Roman" w:hAnsi="Times New Roman" w:cs="Times New Roman"/>
          <w:sz w:val="24"/>
          <w:szCs w:val="24"/>
        </w:rPr>
        <w:t xml:space="preserve">: </w:t>
      </w:r>
      <w:r w:rsidRPr="001C5643">
        <w:rPr>
          <w:rFonts w:ascii="Times New Roman" w:hAnsi="Times New Roman" w:cs="Times New Roman"/>
          <w:sz w:val="24"/>
          <w:szCs w:val="24"/>
        </w:rPr>
        <w:t>pp. 17</w:t>
      </w:r>
      <w:r w:rsidR="00E62F8C">
        <w:rPr>
          <w:rFonts w:ascii="Times New Roman" w:hAnsi="Times New Roman" w:cs="Times New Roman"/>
          <w:sz w:val="24"/>
          <w:szCs w:val="24"/>
        </w:rPr>
        <w:t>–</w:t>
      </w:r>
      <w:r w:rsidRPr="001C5643">
        <w:rPr>
          <w:rFonts w:ascii="Times New Roman" w:hAnsi="Times New Roman" w:cs="Times New Roman"/>
          <w:sz w:val="24"/>
          <w:szCs w:val="24"/>
        </w:rPr>
        <w:t xml:space="preserve">22; Michelle Kelso and Daina S. Eglitis, </w:t>
      </w:r>
      <w:r w:rsidR="006150F7">
        <w:rPr>
          <w:rFonts w:ascii="Times New Roman" w:hAnsi="Times New Roman" w:cs="Times New Roman"/>
          <w:sz w:val="24"/>
          <w:szCs w:val="24"/>
        </w:rPr>
        <w:t>“</w:t>
      </w:r>
      <w:r w:rsidRPr="001C5643">
        <w:rPr>
          <w:rFonts w:ascii="Times New Roman" w:hAnsi="Times New Roman" w:cs="Times New Roman"/>
          <w:sz w:val="24"/>
          <w:szCs w:val="24"/>
        </w:rPr>
        <w:t>Holocaust Commemoration in Romania: Roma and the Contested Politics of Memory and Memorialization</w:t>
      </w:r>
      <w:r w:rsidR="006150F7">
        <w:rPr>
          <w:rFonts w:ascii="Times New Roman" w:hAnsi="Times New Roman" w:cs="Times New Roman"/>
          <w:sz w:val="24"/>
          <w:szCs w:val="24"/>
        </w:rPr>
        <w:t xml:space="preserve">,” </w:t>
      </w:r>
      <w:r w:rsidRPr="001C5643">
        <w:rPr>
          <w:rFonts w:ascii="Times New Roman" w:hAnsi="Times New Roman" w:cs="Times New Roman"/>
          <w:i/>
          <w:sz w:val="24"/>
          <w:szCs w:val="24"/>
        </w:rPr>
        <w:t>Journal of Genocide Research</w:t>
      </w:r>
      <w:r w:rsidRPr="001C5643">
        <w:rPr>
          <w:rFonts w:ascii="Times New Roman" w:hAnsi="Times New Roman" w:cs="Times New Roman"/>
          <w:sz w:val="24"/>
          <w:szCs w:val="24"/>
        </w:rPr>
        <w:t xml:space="preserve">, </w:t>
      </w:r>
      <w:r w:rsidR="008F1D6A">
        <w:rPr>
          <w:rFonts w:ascii="Times New Roman" w:hAnsi="Times New Roman" w:cs="Times New Roman"/>
          <w:sz w:val="24"/>
          <w:szCs w:val="24"/>
        </w:rPr>
        <w:t xml:space="preserve">vol. </w:t>
      </w:r>
      <w:r w:rsidRPr="001C5643">
        <w:rPr>
          <w:rFonts w:ascii="Times New Roman" w:hAnsi="Times New Roman" w:cs="Times New Roman"/>
          <w:sz w:val="24"/>
          <w:szCs w:val="24"/>
        </w:rPr>
        <w:t>16</w:t>
      </w:r>
      <w:r w:rsidR="008F1D6A">
        <w:rPr>
          <w:rFonts w:ascii="Times New Roman" w:hAnsi="Times New Roman" w:cs="Times New Roman"/>
          <w:sz w:val="24"/>
          <w:szCs w:val="24"/>
        </w:rPr>
        <w:t xml:space="preserve">, no. </w:t>
      </w:r>
      <w:r w:rsidRPr="001C5643">
        <w:rPr>
          <w:rFonts w:ascii="Times New Roman" w:hAnsi="Times New Roman" w:cs="Times New Roman"/>
          <w:sz w:val="24"/>
          <w:szCs w:val="24"/>
        </w:rPr>
        <w:t>4 (2014)</w:t>
      </w:r>
      <w:r w:rsidR="00FF5F88">
        <w:rPr>
          <w:rFonts w:ascii="Times New Roman" w:hAnsi="Times New Roman" w:cs="Times New Roman"/>
          <w:sz w:val="24"/>
          <w:szCs w:val="24"/>
        </w:rPr>
        <w:t xml:space="preserve">: </w:t>
      </w:r>
      <w:r w:rsidRPr="001C5643">
        <w:rPr>
          <w:rFonts w:ascii="Times New Roman" w:hAnsi="Times New Roman" w:cs="Times New Roman"/>
          <w:sz w:val="24"/>
          <w:szCs w:val="24"/>
        </w:rPr>
        <w:t>pp. 487</w:t>
      </w:r>
      <w:r w:rsidR="00560955">
        <w:rPr>
          <w:rFonts w:ascii="Times New Roman" w:hAnsi="Times New Roman" w:cs="Times New Roman"/>
          <w:sz w:val="24"/>
          <w:szCs w:val="24"/>
        </w:rPr>
        <w:t>–</w:t>
      </w:r>
      <w:r w:rsidRPr="001C5643">
        <w:rPr>
          <w:rFonts w:ascii="Times New Roman" w:hAnsi="Times New Roman" w:cs="Times New Roman"/>
          <w:sz w:val="24"/>
          <w:szCs w:val="24"/>
        </w:rPr>
        <w:t xml:space="preserve">511; Michael Shafir, </w:t>
      </w:r>
      <w:r w:rsidR="003F4BA2">
        <w:rPr>
          <w:rFonts w:ascii="Times New Roman" w:hAnsi="Times New Roman" w:cs="Times New Roman"/>
          <w:sz w:val="24"/>
          <w:szCs w:val="24"/>
        </w:rPr>
        <w:t>“</w:t>
      </w:r>
      <w:r w:rsidRPr="001C5643">
        <w:rPr>
          <w:rFonts w:ascii="Times New Roman" w:hAnsi="Times New Roman" w:cs="Times New Roman"/>
          <w:sz w:val="24"/>
          <w:szCs w:val="24"/>
        </w:rPr>
        <w:t>Public Discourse and Remembrance: Official and Unofficial Narratives</w:t>
      </w:r>
      <w:r w:rsidR="00FF7964">
        <w:rPr>
          <w:rFonts w:ascii="Times New Roman" w:hAnsi="Times New Roman" w:cs="Times New Roman"/>
          <w:sz w:val="24"/>
          <w:szCs w:val="24"/>
        </w:rPr>
        <w:t>,”</w:t>
      </w:r>
      <w:r w:rsidRPr="001C5643">
        <w:rPr>
          <w:rFonts w:ascii="Times New Roman" w:hAnsi="Times New Roman" w:cs="Times New Roman"/>
          <w:sz w:val="24"/>
          <w:szCs w:val="24"/>
        </w:rPr>
        <w:t xml:space="preserve"> in Geissbühler, (ed.), </w:t>
      </w:r>
      <w:r w:rsidRPr="001C5643">
        <w:rPr>
          <w:rFonts w:ascii="Times New Roman" w:hAnsi="Times New Roman" w:cs="Times New Roman"/>
          <w:i/>
          <w:sz w:val="24"/>
          <w:szCs w:val="24"/>
        </w:rPr>
        <w:t>Romania and the Holocaust</w:t>
      </w:r>
      <w:r w:rsidRPr="001C5643">
        <w:rPr>
          <w:rFonts w:ascii="Times New Roman" w:hAnsi="Times New Roman" w:cs="Times New Roman"/>
          <w:sz w:val="24"/>
          <w:szCs w:val="24"/>
        </w:rPr>
        <w:t>, pp. 203</w:t>
      </w:r>
      <w:r w:rsidR="00DB2933">
        <w:rPr>
          <w:rFonts w:ascii="Times New Roman" w:hAnsi="Times New Roman" w:cs="Times New Roman"/>
          <w:sz w:val="24"/>
          <w:szCs w:val="24"/>
        </w:rPr>
        <w:t>–</w:t>
      </w:r>
      <w:r w:rsidRPr="001C5643">
        <w:rPr>
          <w:rFonts w:ascii="Times New Roman" w:hAnsi="Times New Roman" w:cs="Times New Roman"/>
          <w:sz w:val="24"/>
          <w:szCs w:val="24"/>
        </w:rPr>
        <w:t xml:space="preserve">240; Sonia Catrina, </w:t>
      </w:r>
      <w:r w:rsidR="000673F8">
        <w:rPr>
          <w:rFonts w:ascii="Times New Roman" w:hAnsi="Times New Roman" w:cs="Times New Roman"/>
          <w:sz w:val="24"/>
          <w:szCs w:val="24"/>
        </w:rPr>
        <w:t>“</w:t>
      </w:r>
      <w:r w:rsidRPr="001C5643">
        <w:rPr>
          <w:rFonts w:ascii="Times New Roman" w:hAnsi="Times New Roman" w:cs="Times New Roman"/>
          <w:sz w:val="24"/>
          <w:szCs w:val="24"/>
        </w:rPr>
        <w:t>Voicing the Death of the Jews from Northern Transylvania Through Heritage and Its Social Appropriation</w:t>
      </w:r>
      <w:r w:rsidR="00F9249F">
        <w:rPr>
          <w:rFonts w:ascii="Times New Roman" w:hAnsi="Times New Roman" w:cs="Times New Roman"/>
          <w:sz w:val="24"/>
          <w:szCs w:val="24"/>
        </w:rPr>
        <w:t>,”</w:t>
      </w:r>
      <w:r w:rsidRPr="001C5643">
        <w:rPr>
          <w:rFonts w:ascii="Times New Roman" w:hAnsi="Times New Roman" w:cs="Times New Roman"/>
          <w:sz w:val="24"/>
          <w:szCs w:val="24"/>
        </w:rPr>
        <w:t xml:space="preserve"> </w:t>
      </w:r>
      <w:r w:rsidRPr="001C5643">
        <w:rPr>
          <w:rFonts w:ascii="Times New Roman" w:hAnsi="Times New Roman" w:cs="Times New Roman"/>
          <w:i/>
          <w:sz w:val="24"/>
          <w:szCs w:val="24"/>
        </w:rPr>
        <w:t>Holocaust: Studii şi cercetări</w:t>
      </w:r>
      <w:r w:rsidRPr="001C5643">
        <w:rPr>
          <w:rFonts w:ascii="Times New Roman" w:hAnsi="Times New Roman" w:cs="Times New Roman"/>
          <w:sz w:val="24"/>
          <w:szCs w:val="24"/>
        </w:rPr>
        <w:t xml:space="preserve">, </w:t>
      </w:r>
      <w:r w:rsidR="005E5964">
        <w:rPr>
          <w:rFonts w:ascii="Times New Roman" w:hAnsi="Times New Roman" w:cs="Times New Roman"/>
          <w:sz w:val="24"/>
          <w:szCs w:val="24"/>
        </w:rPr>
        <w:t xml:space="preserve">vol. </w:t>
      </w:r>
      <w:r w:rsidRPr="001C5643">
        <w:rPr>
          <w:rFonts w:ascii="Times New Roman" w:hAnsi="Times New Roman" w:cs="Times New Roman"/>
          <w:sz w:val="24"/>
          <w:szCs w:val="24"/>
        </w:rPr>
        <w:t>9 (2016)</w:t>
      </w:r>
      <w:r w:rsidR="002D581B">
        <w:rPr>
          <w:rFonts w:ascii="Times New Roman" w:hAnsi="Times New Roman" w:cs="Times New Roman"/>
          <w:sz w:val="24"/>
          <w:szCs w:val="24"/>
        </w:rPr>
        <w:t xml:space="preserve">: </w:t>
      </w:r>
      <w:r w:rsidRPr="001C5643">
        <w:rPr>
          <w:rFonts w:ascii="Times New Roman" w:hAnsi="Times New Roman" w:cs="Times New Roman"/>
          <w:sz w:val="24"/>
          <w:szCs w:val="24"/>
        </w:rPr>
        <w:t>pp. 227</w:t>
      </w:r>
      <w:r w:rsidR="002D581B">
        <w:rPr>
          <w:rFonts w:ascii="Times New Roman" w:hAnsi="Times New Roman" w:cs="Times New Roman"/>
          <w:sz w:val="24"/>
          <w:szCs w:val="24"/>
        </w:rPr>
        <w:t>–</w:t>
      </w:r>
      <w:r w:rsidRPr="001C5643">
        <w:rPr>
          <w:rFonts w:ascii="Times New Roman" w:hAnsi="Times New Roman" w:cs="Times New Roman"/>
          <w:sz w:val="24"/>
          <w:szCs w:val="24"/>
        </w:rPr>
        <w:t>288.</w:t>
      </w:r>
    </w:p>
  </w:footnote>
  <w:footnote w:id="14">
    <w:p w14:paraId="670FF860" w14:textId="0F28B1D2" w:rsidR="00264CBC" w:rsidRPr="001C5643" w:rsidRDefault="00264CBC" w:rsidP="001C5643">
      <w:pPr>
        <w:pStyle w:val="FootnoteText"/>
        <w:spacing w:line="480" w:lineRule="auto"/>
        <w:rPr>
          <w:rFonts w:ascii="Times New Roman" w:hAnsi="Times New Roman" w:cs="Times New Roman"/>
          <w:sz w:val="24"/>
          <w:szCs w:val="24"/>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w:t>
      </w:r>
      <w:r w:rsidR="00D5313F" w:rsidRPr="00DC6F51">
        <w:rPr>
          <w:rFonts w:ascii="Times New Roman" w:hAnsi="Times New Roman" w:cs="Times New Roman"/>
          <w:sz w:val="24"/>
          <w:szCs w:val="24"/>
        </w:rPr>
        <w:t>United States Holocaust Memorial Museum</w:t>
      </w:r>
      <w:r w:rsidR="00D5313F">
        <w:rPr>
          <w:rFonts w:ascii="Times New Roman" w:hAnsi="Times New Roman" w:cs="Times New Roman"/>
          <w:sz w:val="24"/>
          <w:szCs w:val="24"/>
        </w:rPr>
        <w:t xml:space="preserve">, </w:t>
      </w:r>
      <w:r w:rsidR="008C3360">
        <w:rPr>
          <w:rFonts w:ascii="Times New Roman" w:hAnsi="Times New Roman" w:cs="Times New Roman"/>
          <w:sz w:val="24"/>
          <w:szCs w:val="24"/>
        </w:rPr>
        <w:t>“</w:t>
      </w:r>
      <w:r w:rsidRPr="001C5643">
        <w:rPr>
          <w:rFonts w:ascii="Times New Roman" w:hAnsi="Times New Roman" w:cs="Times New Roman"/>
          <w:sz w:val="24"/>
          <w:szCs w:val="24"/>
        </w:rPr>
        <w:t>The Jack, Joseph and Morton Mandel Center for Advanced Holocaust Studies</w:t>
      </w:r>
      <w:r w:rsidR="004A1C13">
        <w:rPr>
          <w:rFonts w:ascii="Times New Roman" w:hAnsi="Times New Roman" w:cs="Times New Roman"/>
          <w:sz w:val="24"/>
          <w:szCs w:val="24"/>
        </w:rPr>
        <w:t xml:space="preserve">,” accessed June 15, 2017, </w:t>
      </w:r>
      <w:hyperlink r:id="rId4" w:history="1">
        <w:r w:rsidRPr="001C5643">
          <w:rPr>
            <w:rStyle w:val="Hyperlink"/>
            <w:rFonts w:ascii="Times New Roman" w:hAnsi="Times New Roman" w:cs="Times New Roman"/>
            <w:sz w:val="24"/>
            <w:szCs w:val="24"/>
          </w:rPr>
          <w:t>https://www.ushmm.org/research/the-center-for-advanced-holocaust-studies</w:t>
        </w:r>
      </w:hyperlink>
      <w:r w:rsidRPr="001C5643">
        <w:rPr>
          <w:rFonts w:ascii="Times New Roman" w:hAnsi="Times New Roman" w:cs="Times New Roman"/>
          <w:sz w:val="24"/>
          <w:szCs w:val="24"/>
        </w:rPr>
        <w:t xml:space="preserve">. </w:t>
      </w:r>
    </w:p>
  </w:footnote>
  <w:footnote w:id="15">
    <w:p w14:paraId="6AB875C1" w14:textId="74A028CA" w:rsidR="00264CBC" w:rsidRPr="001C5643" w:rsidRDefault="00264CBC" w:rsidP="001C5643">
      <w:pPr>
        <w:spacing w:after="13" w:line="480" w:lineRule="auto"/>
        <w:rPr>
          <w:rFonts w:ascii="Times New Roman" w:hAnsi="Times New Roman" w:cs="Times New Roman"/>
          <w:sz w:val="24"/>
          <w:szCs w:val="24"/>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Petre Matei</w:t>
      </w:r>
      <w:r w:rsidR="00CB1CAE">
        <w:rPr>
          <w:rFonts w:ascii="Times New Roman" w:hAnsi="Times New Roman" w:cs="Times New Roman"/>
          <w:sz w:val="24"/>
          <w:szCs w:val="24"/>
        </w:rPr>
        <w:t>.</w:t>
      </w:r>
      <w:r w:rsidRPr="001C5643">
        <w:rPr>
          <w:rFonts w:ascii="Times New Roman" w:hAnsi="Times New Roman" w:cs="Times New Roman"/>
          <w:sz w:val="24"/>
          <w:szCs w:val="24"/>
        </w:rPr>
        <w:t xml:space="preserve"> (ed.), </w:t>
      </w:r>
      <w:r w:rsidRPr="001C5643">
        <w:rPr>
          <w:rFonts w:ascii="Times New Roman" w:eastAsia="Times New Roman" w:hAnsi="Times New Roman" w:cs="Times New Roman"/>
          <w:i/>
          <w:sz w:val="24"/>
          <w:szCs w:val="24"/>
        </w:rPr>
        <w:t>Deportarea romilor în Transnistria: documente de arhivă</w:t>
      </w:r>
      <w:r w:rsidRPr="001C5643">
        <w:rPr>
          <w:rFonts w:ascii="Times New Roman" w:hAnsi="Times New Roman" w:cs="Times New Roman"/>
          <w:sz w:val="24"/>
          <w:szCs w:val="24"/>
        </w:rPr>
        <w:t xml:space="preserve"> (Bucharest: Aven Amentza, 2001); Viorel Achim</w:t>
      </w:r>
      <w:r w:rsidR="002C2713">
        <w:rPr>
          <w:rFonts w:ascii="Times New Roman" w:hAnsi="Times New Roman" w:cs="Times New Roman"/>
          <w:sz w:val="24"/>
          <w:szCs w:val="24"/>
        </w:rPr>
        <w:t>,</w:t>
      </w:r>
      <w:r w:rsidRPr="001C5643">
        <w:rPr>
          <w:rFonts w:ascii="Times New Roman" w:hAnsi="Times New Roman" w:cs="Times New Roman"/>
          <w:sz w:val="24"/>
          <w:szCs w:val="24"/>
        </w:rPr>
        <w:t xml:space="preserve"> (ed.), </w:t>
      </w:r>
      <w:r w:rsidRPr="001C5643">
        <w:rPr>
          <w:rFonts w:ascii="Times New Roman" w:eastAsia="Times New Roman" w:hAnsi="Times New Roman" w:cs="Times New Roman"/>
          <w:i/>
          <w:sz w:val="24"/>
          <w:szCs w:val="24"/>
        </w:rPr>
        <w:t>Documente privind deportarea ţiganilor în Transnistria</w:t>
      </w:r>
      <w:r w:rsidRPr="001C5643">
        <w:rPr>
          <w:rFonts w:ascii="Times New Roman" w:hAnsi="Times New Roman" w:cs="Times New Roman"/>
          <w:sz w:val="24"/>
          <w:szCs w:val="24"/>
        </w:rPr>
        <w:t>, 2 vols</w:t>
      </w:r>
      <w:r w:rsidR="00163612">
        <w:rPr>
          <w:rFonts w:ascii="Times New Roman" w:hAnsi="Times New Roman" w:cs="Times New Roman"/>
          <w:sz w:val="24"/>
          <w:szCs w:val="24"/>
        </w:rPr>
        <w:t>.</w:t>
      </w:r>
      <w:r w:rsidRPr="001C5643">
        <w:rPr>
          <w:rFonts w:ascii="Times New Roman" w:hAnsi="Times New Roman" w:cs="Times New Roman"/>
          <w:sz w:val="24"/>
          <w:szCs w:val="24"/>
        </w:rPr>
        <w:t xml:space="preserve"> (Bucharest: Editura Enciclopedica, 2004); Instititul Român de Istoria Recentă</w:t>
      </w:r>
      <w:r w:rsidR="00A839A3">
        <w:rPr>
          <w:rFonts w:ascii="Times New Roman" w:hAnsi="Times New Roman" w:cs="Times New Roman"/>
          <w:sz w:val="24"/>
          <w:szCs w:val="24"/>
        </w:rPr>
        <w:t>,</w:t>
      </w:r>
      <w:r w:rsidRPr="001C5643">
        <w:rPr>
          <w:rFonts w:ascii="Times New Roman" w:hAnsi="Times New Roman" w:cs="Times New Roman"/>
          <w:sz w:val="24"/>
          <w:szCs w:val="24"/>
        </w:rPr>
        <w:t xml:space="preserve"> (ed.), </w:t>
      </w:r>
      <w:r w:rsidRPr="001C5643">
        <w:rPr>
          <w:rFonts w:ascii="Times New Roman" w:eastAsia="Times New Roman" w:hAnsi="Times New Roman" w:cs="Times New Roman"/>
          <w:i/>
          <w:sz w:val="24"/>
          <w:szCs w:val="24"/>
        </w:rPr>
        <w:t>Holocaustul evreilor români: Din mărturiile supravieţuitorilor</w:t>
      </w:r>
      <w:r w:rsidRPr="001C5643">
        <w:rPr>
          <w:rFonts w:ascii="Times New Roman" w:hAnsi="Times New Roman" w:cs="Times New Roman"/>
          <w:sz w:val="24"/>
          <w:szCs w:val="24"/>
        </w:rPr>
        <w:t xml:space="preserve"> (Bucharest: Instititul Român de Istoria Recentă, 2004); Andrei Şiperco</w:t>
      </w:r>
      <w:r w:rsidR="00AD6B79">
        <w:rPr>
          <w:rFonts w:ascii="Times New Roman" w:hAnsi="Times New Roman" w:cs="Times New Roman"/>
          <w:sz w:val="24"/>
          <w:szCs w:val="24"/>
        </w:rPr>
        <w:t>,</w:t>
      </w:r>
      <w:r w:rsidRPr="001C5643">
        <w:rPr>
          <w:rFonts w:ascii="Times New Roman" w:hAnsi="Times New Roman" w:cs="Times New Roman"/>
          <w:sz w:val="24"/>
          <w:szCs w:val="24"/>
        </w:rPr>
        <w:t xml:space="preserve"> (ed.), </w:t>
      </w:r>
      <w:r w:rsidRPr="001C5643">
        <w:rPr>
          <w:rFonts w:ascii="Times New Roman" w:eastAsia="Times New Roman" w:hAnsi="Times New Roman" w:cs="Times New Roman"/>
          <w:i/>
          <w:sz w:val="24"/>
          <w:szCs w:val="24"/>
        </w:rPr>
        <w:t>Holocaust în România: Soarta evreilor din Basarabia, Bucovina şi Transnistria, 1941–1942: Documente</w:t>
      </w:r>
      <w:r w:rsidRPr="001C5643">
        <w:rPr>
          <w:rFonts w:ascii="Times New Roman" w:hAnsi="Times New Roman" w:cs="Times New Roman"/>
          <w:sz w:val="24"/>
          <w:szCs w:val="24"/>
        </w:rPr>
        <w:t xml:space="preserve"> (Bucharest: Editura Universităţii din Bucureşti, 2005); Ottmar Traşcă</w:t>
      </w:r>
      <w:r w:rsidR="00393043">
        <w:rPr>
          <w:rFonts w:ascii="Times New Roman" w:hAnsi="Times New Roman" w:cs="Times New Roman"/>
          <w:sz w:val="24"/>
          <w:szCs w:val="24"/>
        </w:rPr>
        <w:t xml:space="preserve"> </w:t>
      </w:r>
      <w:r w:rsidRPr="001C5643">
        <w:rPr>
          <w:rFonts w:ascii="Times New Roman" w:hAnsi="Times New Roman" w:cs="Times New Roman"/>
          <w:sz w:val="24"/>
          <w:szCs w:val="24"/>
        </w:rPr>
        <w:t>and Dennis Deletant</w:t>
      </w:r>
      <w:r w:rsidR="0018382B">
        <w:rPr>
          <w:rFonts w:ascii="Times New Roman" w:hAnsi="Times New Roman" w:cs="Times New Roman"/>
          <w:sz w:val="24"/>
          <w:szCs w:val="24"/>
        </w:rPr>
        <w:t>,</w:t>
      </w:r>
      <w:r w:rsidRPr="001C5643">
        <w:rPr>
          <w:rFonts w:ascii="Times New Roman" w:hAnsi="Times New Roman" w:cs="Times New Roman"/>
          <w:sz w:val="24"/>
          <w:szCs w:val="24"/>
        </w:rPr>
        <w:t xml:space="preserve"> (eds.) </w:t>
      </w:r>
      <w:r w:rsidRPr="001C5643">
        <w:rPr>
          <w:rFonts w:ascii="Times New Roman" w:eastAsia="Times New Roman" w:hAnsi="Times New Roman" w:cs="Times New Roman"/>
          <w:i/>
          <w:sz w:val="24"/>
          <w:szCs w:val="24"/>
        </w:rPr>
        <w:t>Al III-lea Reich şi Holocaustul din România. 1940–1944: Documente din arhivele germane</w:t>
      </w:r>
      <w:r w:rsidRPr="001C5643">
        <w:rPr>
          <w:rFonts w:ascii="Times New Roman" w:hAnsi="Times New Roman" w:cs="Times New Roman"/>
          <w:sz w:val="24"/>
          <w:szCs w:val="24"/>
        </w:rPr>
        <w:t xml:space="preserve"> (Bucharest: Institutul Naţional pentru Studierea Holocaustului din România “Elie Wiesel</w:t>
      </w:r>
      <w:r w:rsidR="0067022E">
        <w:rPr>
          <w:rFonts w:ascii="Times New Roman" w:hAnsi="Times New Roman" w:cs="Times New Roman"/>
          <w:sz w:val="24"/>
          <w:szCs w:val="24"/>
        </w:rPr>
        <w:t>,</w:t>
      </w:r>
      <w:r w:rsidRPr="001C5643">
        <w:rPr>
          <w:rFonts w:ascii="Times New Roman" w:hAnsi="Times New Roman" w:cs="Times New Roman"/>
          <w:sz w:val="24"/>
          <w:szCs w:val="24"/>
        </w:rPr>
        <w:t>” 2007); Radu Ioanid, Michelle Kelso</w:t>
      </w:r>
      <w:r w:rsidR="00AC3FA2">
        <w:rPr>
          <w:rFonts w:ascii="Times New Roman" w:hAnsi="Times New Roman" w:cs="Times New Roman"/>
          <w:sz w:val="24"/>
          <w:szCs w:val="24"/>
        </w:rPr>
        <w:t>,</w:t>
      </w:r>
      <w:r w:rsidRPr="001C5643">
        <w:rPr>
          <w:rFonts w:ascii="Times New Roman" w:hAnsi="Times New Roman" w:cs="Times New Roman"/>
          <w:sz w:val="24"/>
          <w:szCs w:val="24"/>
        </w:rPr>
        <w:t xml:space="preserve"> and Luminiţa Mihai Cioabă</w:t>
      </w:r>
      <w:r w:rsidR="00D068A8">
        <w:rPr>
          <w:rFonts w:ascii="Times New Roman" w:hAnsi="Times New Roman" w:cs="Times New Roman"/>
          <w:sz w:val="24"/>
          <w:szCs w:val="24"/>
        </w:rPr>
        <w:t>,</w:t>
      </w:r>
      <w:r w:rsidRPr="001C5643">
        <w:rPr>
          <w:rFonts w:ascii="Times New Roman" w:hAnsi="Times New Roman" w:cs="Times New Roman"/>
          <w:sz w:val="24"/>
          <w:szCs w:val="24"/>
        </w:rPr>
        <w:t xml:space="preserve"> (eds.) </w:t>
      </w:r>
      <w:r w:rsidRPr="001C5643">
        <w:rPr>
          <w:rFonts w:ascii="Times New Roman" w:eastAsia="Times New Roman" w:hAnsi="Times New Roman" w:cs="Times New Roman"/>
          <w:i/>
          <w:sz w:val="24"/>
          <w:szCs w:val="24"/>
        </w:rPr>
        <w:t>Tragedia romilor deportati în Transnistria, 1942–1945: Mărturii şi documente</w:t>
      </w:r>
      <w:r w:rsidR="00FF5221" w:rsidRPr="001C5643">
        <w:rPr>
          <w:rFonts w:ascii="Times New Roman" w:hAnsi="Times New Roman" w:cs="Times New Roman"/>
          <w:sz w:val="24"/>
          <w:szCs w:val="24"/>
        </w:rPr>
        <w:t xml:space="preserve"> (Iaşi: Polirom, 2009); Viorel Achim</w:t>
      </w:r>
      <w:r w:rsidR="00490A74">
        <w:rPr>
          <w:rFonts w:ascii="Times New Roman" w:hAnsi="Times New Roman" w:cs="Times New Roman"/>
          <w:sz w:val="24"/>
          <w:szCs w:val="24"/>
        </w:rPr>
        <w:t>,</w:t>
      </w:r>
      <w:r w:rsidR="00FF5221" w:rsidRPr="001C5643">
        <w:rPr>
          <w:rFonts w:ascii="Times New Roman" w:hAnsi="Times New Roman" w:cs="Times New Roman"/>
          <w:sz w:val="24"/>
          <w:szCs w:val="24"/>
        </w:rPr>
        <w:t xml:space="preserve"> (ed.), </w:t>
      </w:r>
      <w:r w:rsidR="00FF5221" w:rsidRPr="001C5643">
        <w:rPr>
          <w:rFonts w:ascii="Times New Roman" w:hAnsi="Times New Roman" w:cs="Times New Roman"/>
          <w:i/>
          <w:sz w:val="24"/>
          <w:szCs w:val="24"/>
        </w:rPr>
        <w:t>Politica Regimului Antonescu faţă de cultele neoprotestante: Documente</w:t>
      </w:r>
      <w:r w:rsidR="00FF5221" w:rsidRPr="001C5643">
        <w:rPr>
          <w:rFonts w:ascii="Times New Roman" w:hAnsi="Times New Roman" w:cs="Times New Roman"/>
          <w:sz w:val="24"/>
          <w:szCs w:val="24"/>
        </w:rPr>
        <w:t xml:space="preserve"> (Iaşi: Polirom, 2013).</w:t>
      </w:r>
    </w:p>
  </w:footnote>
  <w:footnote w:id="16">
    <w:p w14:paraId="418A691F" w14:textId="0C6D7019" w:rsidR="00264CBC" w:rsidRPr="001C5643" w:rsidRDefault="00264CBC" w:rsidP="001C5643">
      <w:pPr>
        <w:spacing w:after="0" w:line="480" w:lineRule="auto"/>
        <w:rPr>
          <w:rFonts w:ascii="Times New Roman" w:hAnsi="Times New Roman" w:cs="Times New Roman"/>
          <w:sz w:val="24"/>
          <w:szCs w:val="24"/>
          <w:lang w:val="en-GB"/>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w:t>
      </w:r>
      <w:r w:rsidRPr="001C5643">
        <w:rPr>
          <w:rFonts w:ascii="Times New Roman" w:hAnsi="Times New Roman" w:cs="Times New Roman"/>
          <w:sz w:val="24"/>
          <w:szCs w:val="24"/>
          <w:lang w:val="en-GB"/>
        </w:rPr>
        <w:t>Some of the more sympathetic volumes include Duiliu Sfinţescu</w:t>
      </w:r>
      <w:r w:rsidR="004058BC">
        <w:rPr>
          <w:rFonts w:ascii="Times New Roman" w:hAnsi="Times New Roman" w:cs="Times New Roman"/>
          <w:sz w:val="24"/>
          <w:szCs w:val="24"/>
          <w:lang w:val="en-GB"/>
        </w:rPr>
        <w:t>,</w:t>
      </w:r>
      <w:r w:rsidRPr="001C5643">
        <w:rPr>
          <w:rFonts w:ascii="Times New Roman" w:hAnsi="Times New Roman" w:cs="Times New Roman"/>
          <w:sz w:val="24"/>
          <w:szCs w:val="24"/>
          <w:lang w:val="en-GB"/>
        </w:rPr>
        <w:t xml:space="preserve"> (ed.), </w:t>
      </w:r>
      <w:r w:rsidRPr="001C5643">
        <w:rPr>
          <w:rFonts w:ascii="Times New Roman" w:hAnsi="Times New Roman" w:cs="Times New Roman"/>
          <w:i/>
          <w:sz w:val="24"/>
          <w:szCs w:val="24"/>
          <w:lang w:val="en-GB"/>
        </w:rPr>
        <w:t>Din luptele tineretului român 1919</w:t>
      </w:r>
      <w:r w:rsidR="002525A0">
        <w:rPr>
          <w:rFonts w:ascii="Times New Roman" w:hAnsi="Times New Roman" w:cs="Times New Roman"/>
          <w:i/>
          <w:sz w:val="24"/>
          <w:szCs w:val="24"/>
          <w:lang w:val="en-GB"/>
        </w:rPr>
        <w:t>–</w:t>
      </w:r>
      <w:r w:rsidRPr="001C5643">
        <w:rPr>
          <w:rFonts w:ascii="Times New Roman" w:hAnsi="Times New Roman" w:cs="Times New Roman"/>
          <w:i/>
          <w:sz w:val="24"/>
          <w:szCs w:val="24"/>
          <w:lang w:val="en-GB"/>
        </w:rPr>
        <w:t>1939</w:t>
      </w:r>
      <w:r w:rsidRPr="001C5643">
        <w:rPr>
          <w:rFonts w:ascii="Times New Roman" w:hAnsi="Times New Roman" w:cs="Times New Roman"/>
          <w:sz w:val="24"/>
          <w:szCs w:val="24"/>
          <w:lang w:val="en-GB"/>
        </w:rPr>
        <w:t xml:space="preserve"> (Bucharest: Editura Fundaţiei Buna Vestire, 1993); Nistor Chioreanu, </w:t>
      </w:r>
      <w:r w:rsidRPr="001C5643">
        <w:rPr>
          <w:rFonts w:ascii="Times New Roman" w:hAnsi="Times New Roman" w:cs="Times New Roman"/>
          <w:i/>
          <w:sz w:val="24"/>
          <w:szCs w:val="24"/>
          <w:lang w:val="en-GB"/>
        </w:rPr>
        <w:t>Lacrima prigoanei: Din lupta legionarelor</w:t>
      </w:r>
      <w:r w:rsidRPr="001C5643">
        <w:rPr>
          <w:rFonts w:ascii="Times New Roman" w:hAnsi="Times New Roman" w:cs="Times New Roman"/>
          <w:sz w:val="24"/>
          <w:szCs w:val="24"/>
          <w:lang w:val="en-GB"/>
        </w:rPr>
        <w:t xml:space="preserve"> românce (Timişoara: Editura Gorian, 1994); Gheorghe Buzatu, Corneliu Ciucanu, and Cristian Sandache</w:t>
      </w:r>
      <w:r w:rsidR="007E2815">
        <w:rPr>
          <w:rFonts w:ascii="Times New Roman" w:hAnsi="Times New Roman" w:cs="Times New Roman"/>
          <w:sz w:val="24"/>
          <w:szCs w:val="24"/>
          <w:lang w:val="en-GB"/>
        </w:rPr>
        <w:t>,</w:t>
      </w:r>
      <w:r w:rsidRPr="001C5643">
        <w:rPr>
          <w:rFonts w:ascii="Times New Roman" w:hAnsi="Times New Roman" w:cs="Times New Roman"/>
          <w:sz w:val="24"/>
          <w:szCs w:val="24"/>
          <w:lang w:val="en-GB"/>
        </w:rPr>
        <w:t xml:space="preserve"> (eds.)</w:t>
      </w:r>
      <w:r w:rsidR="00EC42CC">
        <w:rPr>
          <w:rFonts w:ascii="Times New Roman" w:hAnsi="Times New Roman" w:cs="Times New Roman"/>
          <w:sz w:val="24"/>
          <w:szCs w:val="24"/>
          <w:lang w:val="en-GB"/>
        </w:rPr>
        <w:t xml:space="preserve">, </w:t>
      </w:r>
      <w:r w:rsidRPr="001C5643">
        <w:rPr>
          <w:rFonts w:ascii="Times New Roman" w:hAnsi="Times New Roman" w:cs="Times New Roman"/>
          <w:i/>
          <w:sz w:val="24"/>
          <w:szCs w:val="24"/>
          <w:lang w:val="en-GB"/>
        </w:rPr>
        <w:t>Radiografia dreptei române</w:t>
      </w:r>
      <w:r w:rsidRPr="001C5643">
        <w:rPr>
          <w:rFonts w:ascii="Academy Engraved LET" w:hAnsi="Academy Engraved LET" w:cs="Academy Engraved LET"/>
          <w:i/>
          <w:sz w:val="24"/>
          <w:szCs w:val="24"/>
          <w:lang w:val="en-GB"/>
        </w:rPr>
        <w:t>ș</w:t>
      </w:r>
      <w:r w:rsidRPr="001C5643">
        <w:rPr>
          <w:rFonts w:ascii="Times New Roman" w:hAnsi="Times New Roman" w:cs="Times New Roman"/>
          <w:i/>
          <w:sz w:val="24"/>
          <w:szCs w:val="24"/>
          <w:lang w:val="en-GB"/>
        </w:rPr>
        <w:t>ti: 1927-1941</w:t>
      </w:r>
      <w:r w:rsidRPr="001C5643">
        <w:rPr>
          <w:rFonts w:ascii="Times New Roman" w:hAnsi="Times New Roman" w:cs="Times New Roman"/>
          <w:sz w:val="24"/>
          <w:szCs w:val="24"/>
          <w:lang w:val="en-GB"/>
        </w:rPr>
        <w:t xml:space="preserve"> (Bucharest: FF Press, 1996); Faust Brădescu</w:t>
      </w:r>
      <w:r w:rsidR="009B450C">
        <w:rPr>
          <w:rFonts w:ascii="Times New Roman" w:hAnsi="Times New Roman" w:cs="Times New Roman"/>
          <w:sz w:val="24"/>
          <w:szCs w:val="24"/>
          <w:lang w:val="en-GB"/>
        </w:rPr>
        <w:t>,</w:t>
      </w:r>
      <w:r w:rsidRPr="001C5643">
        <w:rPr>
          <w:rFonts w:ascii="Times New Roman" w:hAnsi="Times New Roman" w:cs="Times New Roman"/>
          <w:sz w:val="24"/>
          <w:szCs w:val="24"/>
          <w:lang w:val="en-GB"/>
        </w:rPr>
        <w:t xml:space="preserve"> (ed.), </w:t>
      </w:r>
      <w:r w:rsidRPr="001C5643">
        <w:rPr>
          <w:rFonts w:ascii="Times New Roman" w:hAnsi="Times New Roman" w:cs="Times New Roman"/>
          <w:i/>
          <w:sz w:val="24"/>
          <w:szCs w:val="24"/>
          <w:lang w:val="en-GB"/>
        </w:rPr>
        <w:t>Mişcarea legionară în studii şi articole</w:t>
      </w:r>
      <w:r w:rsidRPr="001C5643">
        <w:rPr>
          <w:rFonts w:ascii="Times New Roman" w:hAnsi="Times New Roman" w:cs="Times New Roman"/>
          <w:sz w:val="24"/>
          <w:szCs w:val="24"/>
          <w:lang w:val="en-GB"/>
        </w:rPr>
        <w:t xml:space="preserve"> (Bucharest: Editura Majadahonda, 2000); Răzvan Codreanu, </w:t>
      </w:r>
      <w:r w:rsidRPr="001C5643">
        <w:rPr>
          <w:rFonts w:ascii="Times New Roman" w:hAnsi="Times New Roman" w:cs="Times New Roman"/>
          <w:i/>
          <w:sz w:val="24"/>
          <w:szCs w:val="24"/>
          <w:lang w:val="en-GB"/>
        </w:rPr>
        <w:t>În căutarea legiunii pierdute</w:t>
      </w:r>
      <w:r w:rsidRPr="001C5643">
        <w:rPr>
          <w:rFonts w:ascii="Times New Roman" w:hAnsi="Times New Roman" w:cs="Times New Roman"/>
          <w:sz w:val="24"/>
          <w:szCs w:val="24"/>
          <w:lang w:val="en-GB"/>
        </w:rPr>
        <w:t xml:space="preserve"> (Bucharest: Editura Vremea, 2001); Ion Coja, </w:t>
      </w:r>
      <w:r w:rsidRPr="001C5643">
        <w:rPr>
          <w:rFonts w:ascii="Times New Roman" w:hAnsi="Times New Roman" w:cs="Times New Roman"/>
          <w:i/>
          <w:sz w:val="24"/>
          <w:szCs w:val="24"/>
          <w:lang w:val="en-GB"/>
        </w:rPr>
        <w:t>Legionarii noştri</w:t>
      </w:r>
      <w:r w:rsidRPr="001C5643">
        <w:rPr>
          <w:rFonts w:ascii="Times New Roman" w:hAnsi="Times New Roman" w:cs="Times New Roman"/>
          <w:sz w:val="24"/>
          <w:szCs w:val="24"/>
          <w:lang w:val="en-GB"/>
        </w:rPr>
        <w:t xml:space="preserve"> (Bucharest: Editura UMC, 2001). More critical studies include</w:t>
      </w:r>
      <w:r w:rsidRPr="001C5643">
        <w:rPr>
          <w:rFonts w:ascii="Times New Roman" w:hAnsi="Times New Roman" w:cs="Times New Roman"/>
          <w:sz w:val="24"/>
          <w:szCs w:val="24"/>
        </w:rPr>
        <w:t xml:space="preserve"> </w:t>
      </w:r>
      <w:r w:rsidRPr="001C5643">
        <w:rPr>
          <w:rFonts w:ascii="Times New Roman" w:eastAsia="Times New Roman" w:hAnsi="Times New Roman" w:cs="Times New Roman"/>
          <w:sz w:val="24"/>
          <w:szCs w:val="24"/>
          <w:lang w:val="en-GB" w:eastAsia="en-GB"/>
        </w:rPr>
        <w:t xml:space="preserve">Marta Petreu, </w:t>
      </w:r>
      <w:r w:rsidRPr="001C5643">
        <w:rPr>
          <w:rFonts w:ascii="Times New Roman" w:eastAsia="Times New Roman" w:hAnsi="Times New Roman" w:cs="Times New Roman"/>
          <w:i/>
          <w:iCs/>
          <w:sz w:val="24"/>
          <w:szCs w:val="24"/>
          <w:lang w:val="en-GB" w:eastAsia="en-GB"/>
        </w:rPr>
        <w:t>Un trecut deocheat sau „Schimbarea la fa</w:t>
      </w:r>
      <w:r w:rsidRPr="001C5643">
        <w:rPr>
          <w:rFonts w:ascii="Academy Engraved LET" w:eastAsia="Times New Roman" w:hAnsi="Academy Engraved LET" w:cs="Academy Engraved LET"/>
          <w:i/>
          <w:iCs/>
          <w:sz w:val="24"/>
          <w:szCs w:val="24"/>
          <w:lang w:val="en-GB" w:eastAsia="en-GB"/>
        </w:rPr>
        <w:t>ț</w:t>
      </w:r>
      <w:r w:rsidRPr="001C5643">
        <w:rPr>
          <w:rFonts w:ascii="Times New Roman" w:eastAsia="Times New Roman" w:hAnsi="Times New Roman" w:cs="Times New Roman"/>
          <w:i/>
          <w:iCs/>
          <w:sz w:val="24"/>
          <w:szCs w:val="24"/>
          <w:lang w:val="en-GB" w:eastAsia="en-GB"/>
        </w:rPr>
        <w:t xml:space="preserve">ă a României“ </w:t>
      </w:r>
      <w:r w:rsidRPr="001C5643">
        <w:rPr>
          <w:rFonts w:ascii="Times New Roman" w:eastAsia="Times New Roman" w:hAnsi="Times New Roman" w:cs="Times New Roman"/>
          <w:iCs/>
          <w:sz w:val="24"/>
          <w:szCs w:val="24"/>
          <w:lang w:val="en-GB" w:eastAsia="en-GB"/>
        </w:rPr>
        <w:t>(Iaşi: Polirom, 1999)</w:t>
      </w:r>
      <w:r w:rsidRPr="001C5643">
        <w:rPr>
          <w:rFonts w:ascii="Times New Roman" w:eastAsia="Times New Roman" w:hAnsi="Times New Roman" w:cs="Times New Roman"/>
          <w:sz w:val="24"/>
          <w:szCs w:val="24"/>
          <w:lang w:val="en-GB" w:eastAsia="en-GB"/>
        </w:rPr>
        <w:t xml:space="preserve">; Puiu Bordeiu, </w:t>
      </w:r>
      <w:r w:rsidRPr="001C5643">
        <w:rPr>
          <w:rFonts w:ascii="Times New Roman" w:eastAsia="Times New Roman" w:hAnsi="Times New Roman" w:cs="Times New Roman"/>
          <w:i/>
          <w:iCs/>
          <w:sz w:val="24"/>
          <w:szCs w:val="24"/>
          <w:lang w:val="en-GB" w:eastAsia="en-GB"/>
        </w:rPr>
        <w:t>Mi</w:t>
      </w:r>
      <w:r w:rsidRPr="001C5643">
        <w:rPr>
          <w:rFonts w:ascii="Academy Engraved LET" w:eastAsia="Times New Roman" w:hAnsi="Academy Engraved LET" w:cs="Academy Engraved LET"/>
          <w:i/>
          <w:iCs/>
          <w:sz w:val="24"/>
          <w:szCs w:val="24"/>
          <w:lang w:val="en-GB" w:eastAsia="en-GB"/>
        </w:rPr>
        <w:t>ș</w:t>
      </w:r>
      <w:r w:rsidRPr="001C5643">
        <w:rPr>
          <w:rFonts w:ascii="Times New Roman" w:eastAsia="Times New Roman" w:hAnsi="Times New Roman" w:cs="Times New Roman"/>
          <w:i/>
          <w:iCs/>
          <w:sz w:val="24"/>
          <w:szCs w:val="24"/>
          <w:lang w:val="en-GB" w:eastAsia="en-GB"/>
        </w:rPr>
        <w:t>carea legionară în Dobrogea între 1933</w:t>
      </w:r>
      <w:r w:rsidR="00C50D1E">
        <w:rPr>
          <w:rFonts w:ascii="Times New Roman" w:eastAsia="Times New Roman" w:hAnsi="Times New Roman" w:cs="Times New Roman"/>
          <w:i/>
          <w:iCs/>
          <w:sz w:val="24"/>
          <w:szCs w:val="24"/>
          <w:lang w:val="en-GB" w:eastAsia="en-GB"/>
        </w:rPr>
        <w:t>–</w:t>
      </w:r>
      <w:r w:rsidRPr="001C5643">
        <w:rPr>
          <w:rFonts w:ascii="Times New Roman" w:eastAsia="Times New Roman" w:hAnsi="Times New Roman" w:cs="Times New Roman"/>
          <w:i/>
          <w:iCs/>
          <w:sz w:val="24"/>
          <w:szCs w:val="24"/>
          <w:lang w:val="en-GB" w:eastAsia="en-GB"/>
        </w:rPr>
        <w:t>1941</w:t>
      </w:r>
      <w:r w:rsidRPr="001C5643">
        <w:rPr>
          <w:rFonts w:ascii="Times New Roman" w:eastAsia="Times New Roman" w:hAnsi="Times New Roman" w:cs="Times New Roman"/>
          <w:sz w:val="24"/>
          <w:szCs w:val="24"/>
          <w:lang w:val="en-GB" w:eastAsia="en-GB"/>
        </w:rPr>
        <w:t xml:space="preserve"> (Constan</w:t>
      </w:r>
      <w:r w:rsidRPr="001C5643">
        <w:rPr>
          <w:rFonts w:ascii="Academy Engraved LET" w:eastAsia="Times New Roman" w:hAnsi="Academy Engraved LET" w:cs="Academy Engraved LET"/>
          <w:sz w:val="24"/>
          <w:szCs w:val="24"/>
          <w:lang w:val="en-GB" w:eastAsia="en-GB"/>
        </w:rPr>
        <w:t>ț</w:t>
      </w:r>
      <w:r w:rsidRPr="001C5643">
        <w:rPr>
          <w:rFonts w:ascii="Times New Roman" w:eastAsia="Times New Roman" w:hAnsi="Times New Roman" w:cs="Times New Roman"/>
          <w:sz w:val="24"/>
          <w:szCs w:val="24"/>
          <w:lang w:val="en-GB" w:eastAsia="en-GB"/>
        </w:rPr>
        <w:t xml:space="preserve">a: Ex Ponto, 2003); </w:t>
      </w:r>
      <w:r w:rsidRPr="001C5643">
        <w:rPr>
          <w:rFonts w:ascii="Times New Roman" w:hAnsi="Times New Roman" w:cs="Times New Roman"/>
          <w:sz w:val="24"/>
          <w:szCs w:val="24"/>
          <w:lang w:val="en-GB"/>
        </w:rPr>
        <w:t xml:space="preserve">Mirel Bănică, </w:t>
      </w:r>
      <w:r w:rsidRPr="001C5643">
        <w:rPr>
          <w:rFonts w:ascii="Times New Roman" w:hAnsi="Times New Roman" w:cs="Times New Roman"/>
          <w:i/>
          <w:sz w:val="24"/>
          <w:szCs w:val="24"/>
          <w:lang w:val="en-GB"/>
        </w:rPr>
        <w:t>Biserica Ortodoxă Română: Stat şi societate în anii ’30</w:t>
      </w:r>
      <w:r w:rsidRPr="001C5643">
        <w:rPr>
          <w:rFonts w:ascii="Times New Roman" w:hAnsi="Times New Roman" w:cs="Times New Roman"/>
          <w:sz w:val="24"/>
          <w:szCs w:val="24"/>
          <w:lang w:val="en-GB"/>
        </w:rPr>
        <w:t xml:space="preserve"> (Bucharest: Polirom, 2007); </w:t>
      </w:r>
      <w:r w:rsidRPr="001C5643">
        <w:rPr>
          <w:rFonts w:ascii="Times New Roman" w:eastAsia="Times New Roman" w:hAnsi="Times New Roman" w:cs="Times New Roman"/>
          <w:sz w:val="24"/>
          <w:szCs w:val="24"/>
          <w:lang w:val="en-GB" w:eastAsia="en-GB"/>
        </w:rPr>
        <w:t xml:space="preserve">Corneliu Beldiman and Dana Honciuc, </w:t>
      </w:r>
      <w:r w:rsidRPr="001C5643">
        <w:rPr>
          <w:rFonts w:ascii="Times New Roman" w:eastAsia="Times New Roman" w:hAnsi="Times New Roman" w:cs="Times New Roman"/>
          <w:i/>
          <w:iCs/>
          <w:sz w:val="24"/>
          <w:szCs w:val="24"/>
          <w:lang w:val="en-GB" w:eastAsia="en-GB"/>
        </w:rPr>
        <w:t>„Ostaş credincios ţării şi regelui”. Aspecte ale relaţiilor dintre armată şi mişcarea legionară (1927</w:t>
      </w:r>
      <w:r w:rsidR="006B2476">
        <w:rPr>
          <w:rFonts w:ascii="Times New Roman" w:eastAsia="Times New Roman" w:hAnsi="Times New Roman" w:cs="Times New Roman"/>
          <w:i/>
          <w:iCs/>
          <w:sz w:val="24"/>
          <w:szCs w:val="24"/>
          <w:lang w:val="en-GB" w:eastAsia="en-GB"/>
        </w:rPr>
        <w:t>–</w:t>
      </w:r>
      <w:r w:rsidRPr="001C5643">
        <w:rPr>
          <w:rFonts w:ascii="Times New Roman" w:eastAsia="Times New Roman" w:hAnsi="Times New Roman" w:cs="Times New Roman"/>
          <w:i/>
          <w:iCs/>
          <w:sz w:val="24"/>
          <w:szCs w:val="24"/>
          <w:lang w:val="en-GB" w:eastAsia="en-GB"/>
        </w:rPr>
        <w:t>1947)</w:t>
      </w:r>
      <w:r w:rsidRPr="001C5643">
        <w:rPr>
          <w:rFonts w:ascii="Times New Roman" w:eastAsia="Times New Roman" w:hAnsi="Times New Roman" w:cs="Times New Roman"/>
          <w:sz w:val="24"/>
          <w:szCs w:val="24"/>
          <w:lang w:val="en-GB" w:eastAsia="en-GB"/>
        </w:rPr>
        <w:t xml:space="preserve"> (Bucharest: Institutul Naţional Pentru Studiul Totalitarismului, 2007); Ilarion Ţiu,</w:t>
      </w:r>
      <w:r w:rsidRPr="001C5643">
        <w:rPr>
          <w:rFonts w:ascii="Times New Roman" w:hAnsi="Times New Roman" w:cs="Times New Roman"/>
          <w:sz w:val="24"/>
          <w:szCs w:val="24"/>
        </w:rPr>
        <w:t xml:space="preserve"> </w:t>
      </w:r>
      <w:r w:rsidRPr="001C5643">
        <w:rPr>
          <w:rFonts w:ascii="Times New Roman" w:eastAsia="Times New Roman" w:hAnsi="Times New Roman" w:cs="Times New Roman"/>
          <w:i/>
          <w:sz w:val="24"/>
          <w:szCs w:val="24"/>
          <w:lang w:val="en-GB" w:eastAsia="en-GB"/>
        </w:rPr>
        <w:t xml:space="preserve">Mişcarea legionară după Corneliu Codreanu </w:t>
      </w:r>
      <w:r w:rsidRPr="001C5643">
        <w:rPr>
          <w:rFonts w:ascii="Times New Roman" w:eastAsia="Times New Roman" w:hAnsi="Times New Roman" w:cs="Times New Roman"/>
          <w:sz w:val="24"/>
          <w:szCs w:val="24"/>
          <w:lang w:val="en-GB" w:eastAsia="en-GB"/>
        </w:rPr>
        <w:t>(Bucharest: Editura Vremea, 2007); Mariana Conovici,</w:t>
      </w:r>
      <w:r w:rsidRPr="001C5643">
        <w:rPr>
          <w:rFonts w:ascii="Times New Roman" w:hAnsi="Times New Roman" w:cs="Times New Roman"/>
          <w:sz w:val="24"/>
          <w:szCs w:val="24"/>
        </w:rPr>
        <w:t xml:space="preserve"> </w:t>
      </w:r>
      <w:r w:rsidRPr="001C5643">
        <w:rPr>
          <w:rFonts w:ascii="Times New Roman" w:eastAsia="Times New Roman" w:hAnsi="Times New Roman" w:cs="Times New Roman"/>
          <w:sz w:val="24"/>
          <w:szCs w:val="24"/>
          <w:lang w:val="en-GB" w:eastAsia="en-GB"/>
        </w:rPr>
        <w:t>Octavian Silvestru, and Silvia Iliescu</w:t>
      </w:r>
      <w:r w:rsidR="00D537F9">
        <w:rPr>
          <w:rFonts w:ascii="Times New Roman" w:eastAsia="Times New Roman" w:hAnsi="Times New Roman" w:cs="Times New Roman"/>
          <w:sz w:val="24"/>
          <w:szCs w:val="24"/>
          <w:lang w:val="en-GB" w:eastAsia="en-GB"/>
        </w:rPr>
        <w:t>,</w:t>
      </w:r>
      <w:r w:rsidRPr="001C5643">
        <w:rPr>
          <w:rFonts w:ascii="Times New Roman" w:eastAsia="Times New Roman" w:hAnsi="Times New Roman" w:cs="Times New Roman"/>
          <w:sz w:val="24"/>
          <w:szCs w:val="24"/>
          <w:lang w:val="en-GB" w:eastAsia="en-GB"/>
        </w:rPr>
        <w:t xml:space="preserve"> (eds.), </w:t>
      </w:r>
      <w:r w:rsidRPr="001C5643">
        <w:rPr>
          <w:rFonts w:ascii="Academy Engraved LET" w:eastAsia="Times New Roman" w:hAnsi="Academy Engraved LET" w:cs="Academy Engraved LET"/>
          <w:i/>
          <w:iCs/>
          <w:sz w:val="24"/>
          <w:szCs w:val="24"/>
          <w:lang w:val="en-GB" w:eastAsia="en-GB"/>
        </w:rPr>
        <w:t>Ț</w:t>
      </w:r>
      <w:r w:rsidRPr="001C5643">
        <w:rPr>
          <w:rFonts w:ascii="Times New Roman" w:eastAsia="Times New Roman" w:hAnsi="Times New Roman" w:cs="Times New Roman"/>
          <w:i/>
          <w:iCs/>
          <w:sz w:val="24"/>
          <w:szCs w:val="24"/>
          <w:lang w:val="en-GB" w:eastAsia="en-GB"/>
        </w:rPr>
        <w:t>ara, legiunea, căpitanul: Mi</w:t>
      </w:r>
      <w:r w:rsidRPr="001C5643">
        <w:rPr>
          <w:rFonts w:ascii="Academy Engraved LET" w:eastAsia="Times New Roman" w:hAnsi="Academy Engraved LET" w:cs="Academy Engraved LET"/>
          <w:i/>
          <w:iCs/>
          <w:sz w:val="24"/>
          <w:szCs w:val="24"/>
          <w:lang w:val="en-GB" w:eastAsia="en-GB"/>
        </w:rPr>
        <w:t>ș</w:t>
      </w:r>
      <w:r w:rsidRPr="001C5643">
        <w:rPr>
          <w:rFonts w:ascii="Times New Roman" w:eastAsia="Times New Roman" w:hAnsi="Times New Roman" w:cs="Times New Roman"/>
          <w:i/>
          <w:iCs/>
          <w:sz w:val="24"/>
          <w:szCs w:val="24"/>
          <w:lang w:val="en-GB" w:eastAsia="en-GB"/>
        </w:rPr>
        <w:t>carea legionară în documente de istorie orală</w:t>
      </w:r>
      <w:r w:rsidRPr="001C5643">
        <w:rPr>
          <w:rFonts w:ascii="Times New Roman" w:eastAsia="Times New Roman" w:hAnsi="Times New Roman" w:cs="Times New Roman"/>
          <w:sz w:val="24"/>
          <w:szCs w:val="24"/>
          <w:lang w:val="en-GB" w:eastAsia="en-GB"/>
        </w:rPr>
        <w:t xml:space="preserve"> (Bucharest: Humanitas, 2008); Tiberiu Tănase, </w:t>
      </w:r>
      <w:r w:rsidRPr="001C5643">
        <w:rPr>
          <w:rFonts w:ascii="Times New Roman" w:eastAsia="Times New Roman" w:hAnsi="Times New Roman" w:cs="Times New Roman"/>
          <w:i/>
          <w:iCs/>
          <w:sz w:val="24"/>
          <w:szCs w:val="24"/>
          <w:lang w:val="en-GB" w:eastAsia="en-GB"/>
        </w:rPr>
        <w:t>Fe</w:t>
      </w:r>
      <w:r w:rsidRPr="001C5643">
        <w:rPr>
          <w:rFonts w:ascii="Academy Engraved LET" w:eastAsia="Times New Roman" w:hAnsi="Academy Engraved LET" w:cs="Academy Engraved LET"/>
          <w:i/>
          <w:iCs/>
          <w:sz w:val="24"/>
          <w:szCs w:val="24"/>
          <w:lang w:val="en-GB" w:eastAsia="en-GB"/>
        </w:rPr>
        <w:t>ț</w:t>
      </w:r>
      <w:r w:rsidRPr="001C5643">
        <w:rPr>
          <w:rFonts w:ascii="Times New Roman" w:eastAsia="Times New Roman" w:hAnsi="Times New Roman" w:cs="Times New Roman"/>
          <w:i/>
          <w:iCs/>
          <w:sz w:val="24"/>
          <w:szCs w:val="24"/>
          <w:lang w:val="en-GB" w:eastAsia="en-GB"/>
        </w:rPr>
        <w:t>ele monedei: Mi</w:t>
      </w:r>
      <w:r w:rsidRPr="001C5643">
        <w:rPr>
          <w:rFonts w:ascii="Academy Engraved LET" w:eastAsia="Times New Roman" w:hAnsi="Academy Engraved LET" w:cs="Academy Engraved LET"/>
          <w:i/>
          <w:iCs/>
          <w:sz w:val="24"/>
          <w:szCs w:val="24"/>
          <w:lang w:val="en-GB" w:eastAsia="en-GB"/>
        </w:rPr>
        <w:t>ș</w:t>
      </w:r>
      <w:r w:rsidRPr="001C5643">
        <w:rPr>
          <w:rFonts w:ascii="Times New Roman" w:eastAsia="Times New Roman" w:hAnsi="Times New Roman" w:cs="Times New Roman"/>
          <w:i/>
          <w:iCs/>
          <w:sz w:val="24"/>
          <w:szCs w:val="24"/>
          <w:lang w:val="en-GB" w:eastAsia="en-GB"/>
        </w:rPr>
        <w:t>carea legionară între 1941-1948</w:t>
      </w:r>
      <w:r w:rsidRPr="001C5643">
        <w:rPr>
          <w:rFonts w:ascii="Times New Roman" w:eastAsia="Times New Roman" w:hAnsi="Times New Roman" w:cs="Times New Roman"/>
          <w:sz w:val="24"/>
          <w:szCs w:val="24"/>
          <w:lang w:val="en-GB" w:eastAsia="en-GB"/>
        </w:rPr>
        <w:t xml:space="preserve"> (Bucharest: Tritonic, 2010).</w:t>
      </w:r>
    </w:p>
  </w:footnote>
  <w:footnote w:id="17">
    <w:p w14:paraId="75EF9556" w14:textId="7944D97D" w:rsidR="00264CBC" w:rsidRPr="001C5643" w:rsidRDefault="00264CBC" w:rsidP="001C5643">
      <w:pPr>
        <w:pStyle w:val="FootnoteText"/>
        <w:spacing w:line="480" w:lineRule="auto"/>
        <w:rPr>
          <w:rFonts w:ascii="Times New Roman" w:hAnsi="Times New Roman" w:cs="Times New Roman"/>
          <w:sz w:val="24"/>
          <w:szCs w:val="24"/>
          <w:lang w:val="en-GB"/>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Valentin Săndulescu, </w:t>
      </w:r>
      <w:r w:rsidR="00CC2BE9">
        <w:rPr>
          <w:rFonts w:ascii="Times New Roman" w:hAnsi="Times New Roman" w:cs="Times New Roman"/>
          <w:sz w:val="24"/>
          <w:szCs w:val="24"/>
        </w:rPr>
        <w:t>“</w:t>
      </w:r>
      <w:r w:rsidRPr="001C5643">
        <w:rPr>
          <w:rFonts w:ascii="Times New Roman" w:hAnsi="Times New Roman" w:cs="Times New Roman"/>
          <w:sz w:val="24"/>
          <w:szCs w:val="24"/>
        </w:rPr>
        <w:t>Revolutionizing Romania from the Right: The Regenerative Project of the Romanian Legionary Movement and its Failure (1927</w:t>
      </w:r>
      <w:r w:rsidR="00EC16CF">
        <w:rPr>
          <w:rFonts w:ascii="Times New Roman" w:hAnsi="Times New Roman" w:cs="Times New Roman"/>
          <w:sz w:val="24"/>
          <w:szCs w:val="24"/>
        </w:rPr>
        <w:t>–</w:t>
      </w:r>
      <w:r w:rsidRPr="001C5643">
        <w:rPr>
          <w:rFonts w:ascii="Times New Roman" w:hAnsi="Times New Roman" w:cs="Times New Roman"/>
          <w:sz w:val="24"/>
          <w:szCs w:val="24"/>
        </w:rPr>
        <w:t>1937)</w:t>
      </w:r>
      <w:r w:rsidR="00CC2BE9">
        <w:rPr>
          <w:rFonts w:ascii="Times New Roman" w:hAnsi="Times New Roman" w:cs="Times New Roman"/>
          <w:sz w:val="24"/>
          <w:szCs w:val="24"/>
        </w:rPr>
        <w:t xml:space="preserve">,” </w:t>
      </w:r>
      <w:r w:rsidRPr="001C5643">
        <w:rPr>
          <w:rFonts w:ascii="Times New Roman" w:hAnsi="Times New Roman" w:cs="Times New Roman"/>
          <w:sz w:val="24"/>
          <w:szCs w:val="24"/>
        </w:rPr>
        <w:t xml:space="preserve">PhD </w:t>
      </w:r>
      <w:r w:rsidR="00CC2BE9">
        <w:rPr>
          <w:rFonts w:ascii="Times New Roman" w:hAnsi="Times New Roman" w:cs="Times New Roman"/>
          <w:sz w:val="24"/>
          <w:szCs w:val="24"/>
        </w:rPr>
        <w:t>diss.</w:t>
      </w:r>
      <w:r w:rsidRPr="001C5643">
        <w:rPr>
          <w:rFonts w:ascii="Times New Roman" w:hAnsi="Times New Roman" w:cs="Times New Roman"/>
          <w:sz w:val="24"/>
          <w:szCs w:val="24"/>
        </w:rPr>
        <w:t xml:space="preserve">, Central European University, Budapest, 2011; Raul Cârstocea, </w:t>
      </w:r>
      <w:r w:rsidR="0083655A">
        <w:rPr>
          <w:rFonts w:ascii="Times New Roman" w:hAnsi="Times New Roman" w:cs="Times New Roman"/>
          <w:sz w:val="24"/>
          <w:szCs w:val="24"/>
        </w:rPr>
        <w:t>“</w:t>
      </w:r>
      <w:r w:rsidRPr="001C5643">
        <w:rPr>
          <w:rFonts w:ascii="Times New Roman" w:hAnsi="Times New Roman" w:cs="Times New Roman"/>
          <w:sz w:val="24"/>
          <w:szCs w:val="24"/>
        </w:rPr>
        <w:t>The Role of Anti-semitism in the Ideology of the Legion of the Archangel Michael</w:t>
      </w:r>
      <w:r w:rsidR="0083655A">
        <w:rPr>
          <w:rFonts w:ascii="Times New Roman" w:hAnsi="Times New Roman" w:cs="Times New Roman"/>
          <w:sz w:val="24"/>
          <w:szCs w:val="24"/>
        </w:rPr>
        <w:t xml:space="preserve">,” </w:t>
      </w:r>
      <w:r w:rsidRPr="001C5643">
        <w:rPr>
          <w:rFonts w:ascii="Times New Roman" w:hAnsi="Times New Roman" w:cs="Times New Roman"/>
          <w:sz w:val="24"/>
          <w:szCs w:val="24"/>
        </w:rPr>
        <w:t xml:space="preserve">PhD </w:t>
      </w:r>
      <w:r w:rsidR="00557113">
        <w:rPr>
          <w:rFonts w:ascii="Times New Roman" w:hAnsi="Times New Roman" w:cs="Times New Roman"/>
          <w:sz w:val="24"/>
          <w:szCs w:val="24"/>
        </w:rPr>
        <w:t>diss.</w:t>
      </w:r>
      <w:r w:rsidRPr="001C5643">
        <w:rPr>
          <w:rFonts w:ascii="Times New Roman" w:hAnsi="Times New Roman" w:cs="Times New Roman"/>
          <w:sz w:val="24"/>
          <w:szCs w:val="24"/>
        </w:rPr>
        <w:t xml:space="preserve">, School of Slavonic and East European Studies, University College London, </w:t>
      </w:r>
      <w:r w:rsidR="00D65BF9">
        <w:rPr>
          <w:rFonts w:ascii="Times New Roman" w:hAnsi="Times New Roman" w:cs="Times New Roman"/>
          <w:sz w:val="24"/>
          <w:szCs w:val="24"/>
        </w:rPr>
        <w:t xml:space="preserve">London, </w:t>
      </w:r>
      <w:r w:rsidRPr="001C5643">
        <w:rPr>
          <w:rFonts w:ascii="Times New Roman" w:hAnsi="Times New Roman" w:cs="Times New Roman"/>
          <w:sz w:val="24"/>
          <w:szCs w:val="24"/>
        </w:rPr>
        <w:t xml:space="preserve">2012; Radu Harald Dinu, </w:t>
      </w:r>
      <w:r w:rsidRPr="001C5643">
        <w:rPr>
          <w:rFonts w:ascii="Times New Roman" w:hAnsi="Times New Roman" w:cs="Times New Roman"/>
          <w:i/>
          <w:sz w:val="24"/>
          <w:szCs w:val="24"/>
        </w:rPr>
        <w:t>Faschismus, Religion und Gewalt in Südosteuropa: Die Legion Erzegnel Michael und die Ustaša im historischen Vergleich</w:t>
      </w:r>
      <w:r w:rsidRPr="001C5643">
        <w:rPr>
          <w:rFonts w:ascii="Times New Roman" w:hAnsi="Times New Roman" w:cs="Times New Roman"/>
          <w:sz w:val="24"/>
          <w:szCs w:val="24"/>
        </w:rPr>
        <w:t xml:space="preserve"> (Wiesbaden: Harrassowitz Verlag, 2013); Ion Popa, </w:t>
      </w:r>
      <w:r w:rsidR="00AE16F5">
        <w:rPr>
          <w:rFonts w:ascii="Times New Roman" w:hAnsi="Times New Roman" w:cs="Times New Roman"/>
          <w:sz w:val="24"/>
          <w:szCs w:val="24"/>
        </w:rPr>
        <w:t>“</w:t>
      </w:r>
      <w:r w:rsidRPr="001C5643">
        <w:rPr>
          <w:rFonts w:ascii="Times New Roman" w:hAnsi="Times New Roman" w:cs="Times New Roman"/>
          <w:sz w:val="24"/>
          <w:szCs w:val="24"/>
        </w:rPr>
        <w:t>History of Denial: The Romanian Orthodox Church and the Holocaust, 1938</w:t>
      </w:r>
      <w:r w:rsidR="00783876">
        <w:rPr>
          <w:rFonts w:ascii="Times New Roman" w:hAnsi="Times New Roman" w:cs="Times New Roman"/>
          <w:sz w:val="24"/>
          <w:szCs w:val="24"/>
        </w:rPr>
        <w:t>–</w:t>
      </w:r>
      <w:r w:rsidRPr="001C5643">
        <w:rPr>
          <w:rFonts w:ascii="Times New Roman" w:hAnsi="Times New Roman" w:cs="Times New Roman"/>
          <w:sz w:val="24"/>
          <w:szCs w:val="24"/>
        </w:rPr>
        <w:t>Present</w:t>
      </w:r>
      <w:r w:rsidR="00783876">
        <w:rPr>
          <w:rFonts w:ascii="Times New Roman" w:hAnsi="Times New Roman" w:cs="Times New Roman"/>
          <w:sz w:val="24"/>
          <w:szCs w:val="24"/>
        </w:rPr>
        <w:t xml:space="preserve">,” </w:t>
      </w:r>
      <w:r w:rsidRPr="001C5643">
        <w:rPr>
          <w:rFonts w:ascii="Times New Roman" w:hAnsi="Times New Roman" w:cs="Times New Roman"/>
          <w:sz w:val="24"/>
          <w:szCs w:val="24"/>
        </w:rPr>
        <w:t xml:space="preserve">PhD </w:t>
      </w:r>
      <w:r w:rsidR="002534B2">
        <w:rPr>
          <w:rFonts w:ascii="Times New Roman" w:hAnsi="Times New Roman" w:cs="Times New Roman"/>
          <w:sz w:val="24"/>
          <w:szCs w:val="24"/>
        </w:rPr>
        <w:t>diss.</w:t>
      </w:r>
      <w:r w:rsidRPr="001C5643">
        <w:rPr>
          <w:rFonts w:ascii="Times New Roman" w:hAnsi="Times New Roman" w:cs="Times New Roman"/>
          <w:sz w:val="24"/>
          <w:szCs w:val="24"/>
        </w:rPr>
        <w:t xml:space="preserve">, University of Manchester, </w:t>
      </w:r>
      <w:r w:rsidR="003D0ADF">
        <w:rPr>
          <w:rFonts w:ascii="Times New Roman" w:hAnsi="Times New Roman" w:cs="Times New Roman"/>
          <w:sz w:val="24"/>
          <w:szCs w:val="24"/>
        </w:rPr>
        <w:t xml:space="preserve">Manchester, </w:t>
      </w:r>
      <w:r w:rsidRPr="001C5643">
        <w:rPr>
          <w:rFonts w:ascii="Times New Roman" w:hAnsi="Times New Roman" w:cs="Times New Roman"/>
          <w:sz w:val="24"/>
          <w:szCs w:val="24"/>
        </w:rPr>
        <w:t xml:space="preserve">2013; Ionuţ Biliuţa, </w:t>
      </w:r>
      <w:r w:rsidR="00047C47">
        <w:rPr>
          <w:rFonts w:ascii="Times New Roman" w:hAnsi="Times New Roman" w:cs="Times New Roman"/>
          <w:sz w:val="24"/>
          <w:szCs w:val="24"/>
        </w:rPr>
        <w:t>“</w:t>
      </w:r>
      <w:r w:rsidRPr="001C5643">
        <w:rPr>
          <w:rFonts w:ascii="Times New Roman" w:hAnsi="Times New Roman" w:cs="Times New Roman"/>
          <w:sz w:val="24"/>
          <w:szCs w:val="24"/>
        </w:rPr>
        <w:t>The Archangel’s Consecrated Servants. An Inquiry in the Relationship between the Romanian Orthodox Church and the Iron Guard (1930</w:t>
      </w:r>
      <w:r w:rsidR="002678B1">
        <w:rPr>
          <w:rFonts w:ascii="Times New Roman" w:hAnsi="Times New Roman" w:cs="Times New Roman"/>
          <w:sz w:val="24"/>
          <w:szCs w:val="24"/>
        </w:rPr>
        <w:t>–</w:t>
      </w:r>
      <w:r w:rsidRPr="001C5643">
        <w:rPr>
          <w:rFonts w:ascii="Times New Roman" w:hAnsi="Times New Roman" w:cs="Times New Roman"/>
          <w:sz w:val="24"/>
          <w:szCs w:val="24"/>
        </w:rPr>
        <w:t>1941)</w:t>
      </w:r>
      <w:r w:rsidR="002F67CE">
        <w:rPr>
          <w:rFonts w:ascii="Times New Roman" w:hAnsi="Times New Roman" w:cs="Times New Roman"/>
          <w:sz w:val="24"/>
          <w:szCs w:val="24"/>
        </w:rPr>
        <w:t xml:space="preserve">,” </w:t>
      </w:r>
      <w:r w:rsidRPr="001C5643">
        <w:rPr>
          <w:rFonts w:ascii="Times New Roman" w:hAnsi="Times New Roman" w:cs="Times New Roman"/>
          <w:sz w:val="24"/>
          <w:szCs w:val="24"/>
        </w:rPr>
        <w:t xml:space="preserve">PhD </w:t>
      </w:r>
      <w:r w:rsidR="002F67CE">
        <w:rPr>
          <w:rFonts w:ascii="Times New Roman" w:hAnsi="Times New Roman" w:cs="Times New Roman"/>
          <w:sz w:val="24"/>
          <w:szCs w:val="24"/>
        </w:rPr>
        <w:t>diss.</w:t>
      </w:r>
      <w:r w:rsidRPr="001C5643">
        <w:rPr>
          <w:rFonts w:ascii="Times New Roman" w:hAnsi="Times New Roman" w:cs="Times New Roman"/>
          <w:sz w:val="24"/>
          <w:szCs w:val="24"/>
        </w:rPr>
        <w:t xml:space="preserve">, Central European University, Budapest, 2014; </w:t>
      </w:r>
      <w:r w:rsidRPr="001C5643">
        <w:rPr>
          <w:rFonts w:ascii="Academy Engraved LET" w:hAnsi="Academy Engraved LET" w:cs="Academy Engraved LET"/>
          <w:sz w:val="24"/>
          <w:szCs w:val="24"/>
        </w:rPr>
        <w:t>Ș</w:t>
      </w:r>
      <w:r w:rsidRPr="001C5643">
        <w:rPr>
          <w:rFonts w:ascii="Times New Roman" w:hAnsi="Times New Roman" w:cs="Times New Roman"/>
          <w:sz w:val="24"/>
          <w:szCs w:val="24"/>
        </w:rPr>
        <w:t xml:space="preserve">tefan Cristian Ionescu, </w:t>
      </w:r>
      <w:r w:rsidRPr="001C5643">
        <w:rPr>
          <w:rFonts w:ascii="Times New Roman" w:hAnsi="Times New Roman" w:cs="Times New Roman"/>
          <w:i/>
          <w:sz w:val="24"/>
          <w:szCs w:val="24"/>
        </w:rPr>
        <w:t>Jewish Resistance to “Romanianization</w:t>
      </w:r>
      <w:r w:rsidR="00876BA4">
        <w:rPr>
          <w:rFonts w:ascii="Times New Roman" w:hAnsi="Times New Roman" w:cs="Times New Roman"/>
          <w:i/>
          <w:sz w:val="24"/>
          <w:szCs w:val="24"/>
        </w:rPr>
        <w:t>,</w:t>
      </w:r>
      <w:r w:rsidRPr="001C5643">
        <w:rPr>
          <w:rFonts w:ascii="Times New Roman" w:hAnsi="Times New Roman" w:cs="Times New Roman"/>
          <w:i/>
          <w:sz w:val="24"/>
          <w:szCs w:val="24"/>
        </w:rPr>
        <w:t>” 1940</w:t>
      </w:r>
      <w:r w:rsidR="004F52CA">
        <w:rPr>
          <w:rFonts w:ascii="Times New Roman" w:hAnsi="Times New Roman" w:cs="Times New Roman"/>
          <w:i/>
          <w:sz w:val="24"/>
          <w:szCs w:val="24"/>
        </w:rPr>
        <w:t>–</w:t>
      </w:r>
      <w:r w:rsidRPr="001C5643">
        <w:rPr>
          <w:rFonts w:ascii="Times New Roman" w:hAnsi="Times New Roman" w:cs="Times New Roman"/>
          <w:i/>
          <w:sz w:val="24"/>
          <w:szCs w:val="24"/>
        </w:rPr>
        <w:t>44</w:t>
      </w:r>
      <w:r w:rsidRPr="001C5643">
        <w:rPr>
          <w:rFonts w:ascii="Times New Roman" w:hAnsi="Times New Roman" w:cs="Times New Roman"/>
          <w:sz w:val="24"/>
          <w:szCs w:val="24"/>
        </w:rPr>
        <w:t xml:space="preserve"> (London: Palgrave Macmillan, 2015).</w:t>
      </w:r>
    </w:p>
  </w:footnote>
  <w:footnote w:id="18">
    <w:p w14:paraId="03410499" w14:textId="77777777" w:rsidR="008C257B" w:rsidRPr="001C5643" w:rsidRDefault="008C257B" w:rsidP="001C5643">
      <w:pPr>
        <w:pStyle w:val="FootnoteText"/>
        <w:spacing w:line="480" w:lineRule="auto"/>
        <w:rPr>
          <w:rFonts w:ascii="Times New Roman" w:hAnsi="Times New Roman" w:cs="Times New Roman"/>
          <w:sz w:val="24"/>
          <w:szCs w:val="24"/>
          <w:lang w:val="en-GB"/>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Irina Natasă-Matei, </w:t>
      </w:r>
      <w:r w:rsidRPr="001C5643">
        <w:rPr>
          <w:rFonts w:ascii="Times New Roman" w:hAnsi="Times New Roman" w:cs="Times New Roman"/>
          <w:i/>
          <w:sz w:val="24"/>
          <w:szCs w:val="24"/>
        </w:rPr>
        <w:t>Educaţie, politică şi propagandă: Studenţi români în Germania nazistă</w:t>
      </w:r>
      <w:r w:rsidRPr="001C5643">
        <w:rPr>
          <w:rFonts w:ascii="Times New Roman" w:hAnsi="Times New Roman" w:cs="Times New Roman"/>
          <w:sz w:val="24"/>
          <w:szCs w:val="24"/>
        </w:rPr>
        <w:t xml:space="preserve"> (Bucharest: Eikon, 2016).</w:t>
      </w:r>
    </w:p>
  </w:footnote>
  <w:footnote w:id="19">
    <w:p w14:paraId="705A1AE6" w14:textId="6DD2AABF" w:rsidR="00264CBC" w:rsidRPr="001C5643" w:rsidRDefault="00264CBC" w:rsidP="001C5643">
      <w:pPr>
        <w:pStyle w:val="FootnoteText"/>
        <w:spacing w:line="480" w:lineRule="auto"/>
        <w:rPr>
          <w:rFonts w:ascii="Times New Roman" w:hAnsi="Times New Roman" w:cs="Times New Roman"/>
          <w:sz w:val="24"/>
          <w:szCs w:val="24"/>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Dennis Deletant, </w:t>
      </w:r>
      <w:r w:rsidRPr="001C5643">
        <w:rPr>
          <w:rFonts w:ascii="Times New Roman" w:hAnsi="Times New Roman" w:cs="Times New Roman"/>
          <w:i/>
          <w:sz w:val="24"/>
          <w:szCs w:val="24"/>
        </w:rPr>
        <w:t>Hitler’s Forgotten Ally: Ion Antonescu and His Regime, Romania 1940</w:t>
      </w:r>
      <w:r w:rsidR="005D560E">
        <w:rPr>
          <w:rFonts w:ascii="Times New Roman" w:hAnsi="Times New Roman" w:cs="Times New Roman"/>
          <w:i/>
          <w:sz w:val="24"/>
          <w:szCs w:val="24"/>
        </w:rPr>
        <w:t>–</w:t>
      </w:r>
      <w:r w:rsidRPr="001C5643">
        <w:rPr>
          <w:rFonts w:ascii="Times New Roman" w:hAnsi="Times New Roman" w:cs="Times New Roman"/>
          <w:i/>
          <w:sz w:val="24"/>
          <w:szCs w:val="24"/>
        </w:rPr>
        <w:t>44</w:t>
      </w:r>
      <w:r w:rsidRPr="001C5643">
        <w:rPr>
          <w:rFonts w:ascii="Times New Roman" w:hAnsi="Times New Roman" w:cs="Times New Roman"/>
          <w:sz w:val="24"/>
          <w:szCs w:val="24"/>
        </w:rPr>
        <w:t xml:space="preserve"> (New York: Palgrave Macmillan, 2006). Studies published by scholars based in Romania include Alex Mihai Stoenescu, </w:t>
      </w:r>
      <w:r w:rsidRPr="001C5643">
        <w:rPr>
          <w:rFonts w:ascii="Times New Roman" w:hAnsi="Times New Roman" w:cs="Times New Roman"/>
          <w:i/>
          <w:sz w:val="24"/>
          <w:szCs w:val="24"/>
        </w:rPr>
        <w:t xml:space="preserve">Armata, Mareşalul şi Evreii: Cazurile Dorohoi, Bucureşti, Iaşi, Odessa </w:t>
      </w:r>
      <w:r w:rsidRPr="001C5643">
        <w:rPr>
          <w:rFonts w:ascii="Times New Roman" w:hAnsi="Times New Roman" w:cs="Times New Roman"/>
          <w:sz w:val="24"/>
          <w:szCs w:val="24"/>
        </w:rPr>
        <w:t xml:space="preserve">(Bucharest: RAO, 1998); Florin Constantiniu, </w:t>
      </w:r>
      <w:r w:rsidRPr="001C5643">
        <w:rPr>
          <w:rFonts w:ascii="Times New Roman" w:hAnsi="Times New Roman" w:cs="Times New Roman"/>
          <w:i/>
          <w:sz w:val="24"/>
          <w:szCs w:val="24"/>
        </w:rPr>
        <w:t>1941. Hitler, Stalin şi România: România şi geneza opera</w:t>
      </w:r>
      <w:r w:rsidRPr="001C5643">
        <w:rPr>
          <w:rFonts w:ascii="Academy Engraved LET" w:hAnsi="Academy Engraved LET" w:cs="Academy Engraved LET"/>
          <w:i/>
          <w:sz w:val="24"/>
          <w:szCs w:val="24"/>
        </w:rPr>
        <w:t>ț</w:t>
      </w:r>
      <w:r w:rsidRPr="001C5643">
        <w:rPr>
          <w:rFonts w:ascii="Times New Roman" w:hAnsi="Times New Roman" w:cs="Times New Roman"/>
          <w:i/>
          <w:sz w:val="24"/>
          <w:szCs w:val="24"/>
        </w:rPr>
        <w:t>iunii “Barbarossa”</w:t>
      </w:r>
      <w:r w:rsidRPr="001C5643">
        <w:rPr>
          <w:rFonts w:ascii="Times New Roman" w:hAnsi="Times New Roman" w:cs="Times New Roman"/>
          <w:sz w:val="24"/>
          <w:szCs w:val="24"/>
        </w:rPr>
        <w:t xml:space="preserve"> (Bucharest: Univers Enciclopedic, 2002); Rodica Solovei, </w:t>
      </w:r>
      <w:r w:rsidRPr="001C5643">
        <w:rPr>
          <w:rFonts w:ascii="Times New Roman" w:hAnsi="Times New Roman" w:cs="Times New Roman"/>
          <w:i/>
          <w:sz w:val="24"/>
          <w:szCs w:val="24"/>
        </w:rPr>
        <w:t>Activitatea Guvernănmântului Transnistriei în domeniul social-economic şi cultural (19 august 1941</w:t>
      </w:r>
      <w:r w:rsidR="003267B9">
        <w:rPr>
          <w:rFonts w:ascii="Times New Roman" w:hAnsi="Times New Roman" w:cs="Times New Roman"/>
          <w:i/>
          <w:sz w:val="24"/>
          <w:szCs w:val="24"/>
        </w:rPr>
        <w:t>–</w:t>
      </w:r>
      <w:r w:rsidRPr="001C5643">
        <w:rPr>
          <w:rFonts w:ascii="Times New Roman" w:hAnsi="Times New Roman" w:cs="Times New Roman"/>
          <w:i/>
          <w:sz w:val="24"/>
          <w:szCs w:val="24"/>
        </w:rPr>
        <w:t>29 ianurarie 1944)</w:t>
      </w:r>
      <w:r w:rsidRPr="001C5643">
        <w:rPr>
          <w:rFonts w:ascii="Times New Roman" w:hAnsi="Times New Roman" w:cs="Times New Roman"/>
          <w:sz w:val="24"/>
          <w:szCs w:val="24"/>
        </w:rPr>
        <w:t xml:space="preserve"> (Iaşi: Casa Editorială Demiurg, 2004); Teşu Solomovici, </w:t>
      </w:r>
      <w:r w:rsidRPr="001C5643">
        <w:rPr>
          <w:rFonts w:ascii="Times New Roman" w:hAnsi="Times New Roman" w:cs="Times New Roman"/>
          <w:i/>
          <w:sz w:val="24"/>
          <w:szCs w:val="24"/>
        </w:rPr>
        <w:t xml:space="preserve">Mareşelul Ion Antonescu: Erou, martir sau criminal de război? </w:t>
      </w:r>
      <w:r w:rsidRPr="001C5643">
        <w:rPr>
          <w:rFonts w:ascii="Times New Roman" w:hAnsi="Times New Roman" w:cs="Times New Roman"/>
          <w:sz w:val="24"/>
          <w:szCs w:val="24"/>
        </w:rPr>
        <w:t>(Bucharest: Editura Teşu, 2007); Alexandru Moraru, Anatol Petrencu</w:t>
      </w:r>
      <w:r w:rsidR="00CC0BEB">
        <w:rPr>
          <w:rFonts w:ascii="Times New Roman" w:hAnsi="Times New Roman" w:cs="Times New Roman"/>
          <w:sz w:val="24"/>
          <w:szCs w:val="24"/>
        </w:rPr>
        <w:t>,</w:t>
      </w:r>
      <w:r w:rsidRPr="001C5643">
        <w:rPr>
          <w:rFonts w:ascii="Times New Roman" w:hAnsi="Times New Roman" w:cs="Times New Roman"/>
          <w:sz w:val="24"/>
          <w:szCs w:val="24"/>
        </w:rPr>
        <w:t xml:space="preserve"> and Gheorghe Buzatu, (eds.), </w:t>
      </w:r>
      <w:r w:rsidRPr="001C5643">
        <w:rPr>
          <w:rFonts w:ascii="Times New Roman" w:hAnsi="Times New Roman" w:cs="Times New Roman"/>
          <w:i/>
          <w:sz w:val="24"/>
          <w:szCs w:val="24"/>
        </w:rPr>
        <w:t>Mareşelul Ion Antonescu şi Basarabia, 1941</w:t>
      </w:r>
      <w:r w:rsidR="004421AC">
        <w:rPr>
          <w:rFonts w:ascii="Times New Roman" w:hAnsi="Times New Roman" w:cs="Times New Roman"/>
          <w:i/>
          <w:sz w:val="24"/>
          <w:szCs w:val="24"/>
        </w:rPr>
        <w:t>–</w:t>
      </w:r>
      <w:r w:rsidRPr="001C5643">
        <w:rPr>
          <w:rFonts w:ascii="Times New Roman" w:hAnsi="Times New Roman" w:cs="Times New Roman"/>
          <w:i/>
          <w:sz w:val="24"/>
          <w:szCs w:val="24"/>
        </w:rPr>
        <w:t>1944</w:t>
      </w:r>
      <w:r w:rsidRPr="001C5643">
        <w:rPr>
          <w:rFonts w:ascii="Times New Roman" w:hAnsi="Times New Roman" w:cs="Times New Roman"/>
          <w:sz w:val="24"/>
          <w:szCs w:val="24"/>
        </w:rPr>
        <w:t xml:space="preserve"> (Iaşi: Casa Editorală Demiurg, 2008); Petre Turlea, </w:t>
      </w:r>
      <w:r w:rsidRPr="001C5643">
        <w:rPr>
          <w:rFonts w:ascii="Times New Roman" w:hAnsi="Times New Roman" w:cs="Times New Roman"/>
          <w:i/>
          <w:sz w:val="24"/>
          <w:szCs w:val="24"/>
        </w:rPr>
        <w:t xml:space="preserve">Ion Antonescu: Între extreme dreapta şi extremă stânga </w:t>
      </w:r>
      <w:r w:rsidRPr="001C5643">
        <w:rPr>
          <w:rFonts w:ascii="Times New Roman" w:hAnsi="Times New Roman" w:cs="Times New Roman"/>
          <w:sz w:val="24"/>
          <w:szCs w:val="24"/>
        </w:rPr>
        <w:t>(Bucharest: Semne, 2009).</w:t>
      </w:r>
    </w:p>
  </w:footnote>
  <w:footnote w:id="20">
    <w:p w14:paraId="4BC6E809" w14:textId="38DE3452" w:rsidR="00264CBC" w:rsidRPr="001C5643" w:rsidRDefault="00264CBC" w:rsidP="001C5643">
      <w:pPr>
        <w:pStyle w:val="FootnoteText"/>
        <w:spacing w:line="480" w:lineRule="auto"/>
        <w:rPr>
          <w:rFonts w:ascii="Times New Roman" w:hAnsi="Times New Roman" w:cs="Times New Roman"/>
          <w:sz w:val="24"/>
          <w:szCs w:val="24"/>
          <w:lang w:val="en-GB"/>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Historians operating within a broadly functionalist framework include</w:t>
      </w:r>
      <w:r w:rsidR="00265FA0">
        <w:rPr>
          <w:rFonts w:ascii="Times New Roman" w:hAnsi="Times New Roman" w:cs="Times New Roman"/>
          <w:sz w:val="24"/>
          <w:szCs w:val="24"/>
        </w:rPr>
        <w:t>:</w:t>
      </w:r>
      <w:r w:rsidRPr="001C5643">
        <w:rPr>
          <w:rFonts w:ascii="Times New Roman" w:hAnsi="Times New Roman" w:cs="Times New Roman"/>
          <w:sz w:val="24"/>
          <w:szCs w:val="24"/>
        </w:rPr>
        <w:t xml:space="preserve"> Mihai Chioveanu, </w:t>
      </w:r>
      <w:r w:rsidR="00747BC9">
        <w:rPr>
          <w:rFonts w:ascii="Times New Roman" w:hAnsi="Times New Roman" w:cs="Times New Roman"/>
          <w:sz w:val="24"/>
          <w:szCs w:val="24"/>
        </w:rPr>
        <w:t>“</w:t>
      </w:r>
      <w:r w:rsidRPr="001C5643">
        <w:rPr>
          <w:rFonts w:ascii="Times New Roman" w:hAnsi="Times New Roman" w:cs="Times New Roman"/>
          <w:sz w:val="24"/>
          <w:szCs w:val="24"/>
        </w:rPr>
        <w:t>Death Delivered, Death Postponed: Romania and the Continent-Wide Holocaust</w:t>
      </w:r>
      <w:r w:rsidR="00613256">
        <w:rPr>
          <w:rFonts w:ascii="Times New Roman" w:hAnsi="Times New Roman" w:cs="Times New Roman"/>
          <w:sz w:val="24"/>
          <w:szCs w:val="24"/>
        </w:rPr>
        <w:t>,”</w:t>
      </w:r>
      <w:r w:rsidRPr="001C5643">
        <w:rPr>
          <w:rFonts w:ascii="Times New Roman" w:hAnsi="Times New Roman" w:cs="Times New Roman"/>
          <w:sz w:val="24"/>
          <w:szCs w:val="24"/>
        </w:rPr>
        <w:t xml:space="preserve"> </w:t>
      </w:r>
      <w:r w:rsidRPr="001C5643">
        <w:rPr>
          <w:rFonts w:ascii="Times New Roman" w:hAnsi="Times New Roman" w:cs="Times New Roman"/>
          <w:i/>
          <w:sz w:val="24"/>
          <w:szCs w:val="24"/>
        </w:rPr>
        <w:t xml:space="preserve">Studia Hebraica, </w:t>
      </w:r>
      <w:r w:rsidR="00797337">
        <w:rPr>
          <w:rFonts w:ascii="Times New Roman" w:hAnsi="Times New Roman" w:cs="Times New Roman"/>
          <w:sz w:val="24"/>
          <w:szCs w:val="24"/>
        </w:rPr>
        <w:t xml:space="preserve">vol. </w:t>
      </w:r>
      <w:r w:rsidRPr="001C5643">
        <w:rPr>
          <w:rFonts w:ascii="Times New Roman" w:hAnsi="Times New Roman" w:cs="Times New Roman"/>
          <w:sz w:val="24"/>
          <w:szCs w:val="24"/>
        </w:rPr>
        <w:t>8 (2008)</w:t>
      </w:r>
      <w:r w:rsidR="000F0870">
        <w:rPr>
          <w:rFonts w:ascii="Times New Roman" w:hAnsi="Times New Roman" w:cs="Times New Roman"/>
          <w:sz w:val="24"/>
          <w:szCs w:val="24"/>
        </w:rPr>
        <w:t xml:space="preserve">: </w:t>
      </w:r>
      <w:r w:rsidRPr="001C5643">
        <w:rPr>
          <w:rFonts w:ascii="Times New Roman" w:hAnsi="Times New Roman" w:cs="Times New Roman"/>
          <w:sz w:val="24"/>
          <w:szCs w:val="24"/>
        </w:rPr>
        <w:t>pp. 136</w:t>
      </w:r>
      <w:r w:rsidR="004B6F00">
        <w:rPr>
          <w:rFonts w:ascii="Times New Roman" w:hAnsi="Times New Roman" w:cs="Times New Roman"/>
          <w:sz w:val="24"/>
          <w:szCs w:val="24"/>
        </w:rPr>
        <w:t>–</w:t>
      </w:r>
      <w:r w:rsidRPr="001C5643">
        <w:rPr>
          <w:rFonts w:ascii="Times New Roman" w:hAnsi="Times New Roman" w:cs="Times New Roman"/>
          <w:sz w:val="24"/>
          <w:szCs w:val="24"/>
        </w:rPr>
        <w:t xml:space="preserve">169; Mihai Chioveanu, </w:t>
      </w:r>
      <w:r w:rsidR="00D6477D">
        <w:rPr>
          <w:rFonts w:ascii="Times New Roman" w:hAnsi="Times New Roman" w:cs="Times New Roman"/>
          <w:sz w:val="24"/>
          <w:szCs w:val="24"/>
        </w:rPr>
        <w:t>“</w:t>
      </w:r>
      <w:r w:rsidRPr="001C5643">
        <w:rPr>
          <w:rFonts w:ascii="Times New Roman" w:hAnsi="Times New Roman" w:cs="Times New Roman"/>
          <w:sz w:val="24"/>
          <w:szCs w:val="24"/>
        </w:rPr>
        <w:t>The Dynamics of Mass Murder: Grasping the Twisted Decision-Making Process Behind the Romanian Holocaust</w:t>
      </w:r>
      <w:r w:rsidR="00684440">
        <w:rPr>
          <w:rFonts w:ascii="Times New Roman" w:hAnsi="Times New Roman" w:cs="Times New Roman"/>
          <w:sz w:val="24"/>
          <w:szCs w:val="24"/>
        </w:rPr>
        <w:t xml:space="preserve">,” </w:t>
      </w:r>
      <w:r w:rsidRPr="001C5643">
        <w:rPr>
          <w:rFonts w:ascii="Times New Roman" w:hAnsi="Times New Roman" w:cs="Times New Roman"/>
          <w:i/>
          <w:sz w:val="24"/>
          <w:szCs w:val="24"/>
        </w:rPr>
        <w:t>Sfera politicii</w:t>
      </w:r>
      <w:r w:rsidRPr="001C5643">
        <w:rPr>
          <w:rFonts w:ascii="Times New Roman" w:hAnsi="Times New Roman" w:cs="Times New Roman"/>
          <w:sz w:val="24"/>
          <w:szCs w:val="24"/>
        </w:rPr>
        <w:t xml:space="preserve">, </w:t>
      </w:r>
      <w:r w:rsidR="00F61218">
        <w:rPr>
          <w:rFonts w:ascii="Times New Roman" w:hAnsi="Times New Roman" w:cs="Times New Roman"/>
          <w:sz w:val="24"/>
          <w:szCs w:val="24"/>
        </w:rPr>
        <w:t xml:space="preserve">vol. </w:t>
      </w:r>
      <w:r w:rsidRPr="001C5643">
        <w:rPr>
          <w:rFonts w:ascii="Times New Roman" w:hAnsi="Times New Roman" w:cs="Times New Roman"/>
          <w:sz w:val="24"/>
          <w:szCs w:val="24"/>
        </w:rPr>
        <w:t>168 (2012)</w:t>
      </w:r>
      <w:r w:rsidR="00D535AB">
        <w:rPr>
          <w:rFonts w:ascii="Times New Roman" w:hAnsi="Times New Roman" w:cs="Times New Roman"/>
          <w:sz w:val="24"/>
          <w:szCs w:val="24"/>
        </w:rPr>
        <w:t xml:space="preserve">: </w:t>
      </w:r>
      <w:r w:rsidRPr="001C5643">
        <w:rPr>
          <w:rFonts w:ascii="Times New Roman" w:hAnsi="Times New Roman" w:cs="Times New Roman"/>
          <w:sz w:val="24"/>
          <w:szCs w:val="24"/>
        </w:rPr>
        <w:t>pp. 1</w:t>
      </w:r>
      <w:r w:rsidR="00AC6338">
        <w:rPr>
          <w:rFonts w:ascii="Times New Roman" w:hAnsi="Times New Roman" w:cs="Times New Roman"/>
          <w:sz w:val="24"/>
          <w:szCs w:val="24"/>
        </w:rPr>
        <w:t>–</w:t>
      </w:r>
      <w:r w:rsidRPr="001C5643">
        <w:rPr>
          <w:rFonts w:ascii="Times New Roman" w:hAnsi="Times New Roman" w:cs="Times New Roman"/>
          <w:sz w:val="24"/>
          <w:szCs w:val="24"/>
        </w:rPr>
        <w:t xml:space="preserve">12; and Constantin Iordachi and Ottmar Traşcă, </w:t>
      </w:r>
      <w:r w:rsidR="00EC1834">
        <w:rPr>
          <w:rFonts w:ascii="Times New Roman" w:hAnsi="Times New Roman" w:cs="Times New Roman"/>
          <w:sz w:val="24"/>
          <w:szCs w:val="24"/>
        </w:rPr>
        <w:t>“</w:t>
      </w:r>
      <w:r w:rsidRPr="001C5643">
        <w:rPr>
          <w:rFonts w:ascii="Times New Roman" w:hAnsi="Times New Roman" w:cs="Times New Roman"/>
          <w:sz w:val="24"/>
          <w:szCs w:val="24"/>
        </w:rPr>
        <w:t>Ideological Transfers and Bureaucratic Entanglements: Nazi ‘Experts’ on the ‘Jewish Question’ and the Romanian-German Relations, 1940</w:t>
      </w:r>
      <w:r w:rsidR="00C74051">
        <w:rPr>
          <w:rFonts w:ascii="Times New Roman" w:hAnsi="Times New Roman" w:cs="Times New Roman"/>
          <w:sz w:val="24"/>
          <w:szCs w:val="24"/>
        </w:rPr>
        <w:t>–</w:t>
      </w:r>
      <w:r w:rsidRPr="001C5643">
        <w:rPr>
          <w:rFonts w:ascii="Times New Roman" w:hAnsi="Times New Roman" w:cs="Times New Roman"/>
          <w:sz w:val="24"/>
          <w:szCs w:val="24"/>
        </w:rPr>
        <w:t>1944</w:t>
      </w:r>
      <w:r w:rsidR="007D605B">
        <w:rPr>
          <w:rFonts w:ascii="Times New Roman" w:hAnsi="Times New Roman" w:cs="Times New Roman"/>
          <w:sz w:val="24"/>
          <w:szCs w:val="24"/>
        </w:rPr>
        <w:t>,”</w:t>
      </w:r>
      <w:r w:rsidRPr="001C5643">
        <w:rPr>
          <w:rFonts w:ascii="Times New Roman" w:hAnsi="Times New Roman" w:cs="Times New Roman"/>
          <w:sz w:val="24"/>
          <w:szCs w:val="24"/>
        </w:rPr>
        <w:t xml:space="preserve"> </w:t>
      </w:r>
      <w:r w:rsidRPr="001C5643">
        <w:rPr>
          <w:rFonts w:ascii="Times New Roman" w:hAnsi="Times New Roman" w:cs="Times New Roman"/>
          <w:i/>
          <w:sz w:val="24"/>
          <w:szCs w:val="24"/>
        </w:rPr>
        <w:t>Fascism</w:t>
      </w:r>
      <w:r w:rsidRPr="001C5643">
        <w:rPr>
          <w:rFonts w:ascii="Times New Roman" w:hAnsi="Times New Roman" w:cs="Times New Roman"/>
          <w:sz w:val="24"/>
          <w:szCs w:val="24"/>
        </w:rPr>
        <w:t xml:space="preserve">, </w:t>
      </w:r>
      <w:r w:rsidR="00F42845">
        <w:rPr>
          <w:rFonts w:ascii="Times New Roman" w:hAnsi="Times New Roman" w:cs="Times New Roman"/>
          <w:sz w:val="24"/>
          <w:szCs w:val="24"/>
        </w:rPr>
        <w:t xml:space="preserve">vol. </w:t>
      </w:r>
      <w:r w:rsidRPr="001C5643">
        <w:rPr>
          <w:rFonts w:ascii="Times New Roman" w:hAnsi="Times New Roman" w:cs="Times New Roman"/>
          <w:sz w:val="24"/>
          <w:szCs w:val="24"/>
        </w:rPr>
        <w:t>4 (2015)</w:t>
      </w:r>
      <w:r w:rsidR="008D6436">
        <w:rPr>
          <w:rFonts w:ascii="Times New Roman" w:hAnsi="Times New Roman" w:cs="Times New Roman"/>
          <w:sz w:val="24"/>
          <w:szCs w:val="24"/>
        </w:rPr>
        <w:t xml:space="preserve">: </w:t>
      </w:r>
      <w:r w:rsidRPr="001C5643">
        <w:rPr>
          <w:rFonts w:ascii="Times New Roman" w:hAnsi="Times New Roman" w:cs="Times New Roman"/>
          <w:sz w:val="24"/>
          <w:szCs w:val="24"/>
        </w:rPr>
        <w:t>pp. 48</w:t>
      </w:r>
      <w:r w:rsidR="00515F0E">
        <w:rPr>
          <w:rFonts w:ascii="Times New Roman" w:hAnsi="Times New Roman" w:cs="Times New Roman"/>
          <w:sz w:val="24"/>
          <w:szCs w:val="24"/>
        </w:rPr>
        <w:t>–</w:t>
      </w:r>
      <w:r w:rsidRPr="001C5643">
        <w:rPr>
          <w:rFonts w:ascii="Times New Roman" w:hAnsi="Times New Roman" w:cs="Times New Roman"/>
          <w:sz w:val="24"/>
          <w:szCs w:val="24"/>
        </w:rPr>
        <w:t>100. Those thinking in intentionalist terms include</w:t>
      </w:r>
      <w:r w:rsidR="00D81F7A">
        <w:rPr>
          <w:rFonts w:ascii="Times New Roman" w:hAnsi="Times New Roman" w:cs="Times New Roman"/>
          <w:sz w:val="24"/>
          <w:szCs w:val="24"/>
        </w:rPr>
        <w:t>:</w:t>
      </w:r>
      <w:r w:rsidRPr="001C5643">
        <w:rPr>
          <w:rFonts w:ascii="Times New Roman" w:hAnsi="Times New Roman" w:cs="Times New Roman"/>
          <w:sz w:val="24"/>
          <w:szCs w:val="24"/>
        </w:rPr>
        <w:t xml:space="preserve"> Lya Benjamin, </w:t>
      </w:r>
      <w:r w:rsidR="00B759D0">
        <w:rPr>
          <w:rFonts w:ascii="Times New Roman" w:hAnsi="Times New Roman" w:cs="Times New Roman"/>
          <w:sz w:val="24"/>
          <w:szCs w:val="24"/>
        </w:rPr>
        <w:t>“</w:t>
      </w:r>
      <w:r w:rsidRPr="001C5643">
        <w:rPr>
          <w:rFonts w:ascii="Times New Roman" w:hAnsi="Times New Roman" w:cs="Times New Roman"/>
          <w:sz w:val="24"/>
          <w:szCs w:val="24"/>
        </w:rPr>
        <w:t>Politica antievreiască a regimului Antonescu (1940</w:t>
      </w:r>
      <w:r w:rsidR="009462BA">
        <w:rPr>
          <w:rFonts w:ascii="Times New Roman" w:hAnsi="Times New Roman" w:cs="Times New Roman"/>
          <w:sz w:val="24"/>
          <w:szCs w:val="24"/>
        </w:rPr>
        <w:t>–</w:t>
      </w:r>
      <w:r w:rsidRPr="001C5643">
        <w:rPr>
          <w:rFonts w:ascii="Times New Roman" w:hAnsi="Times New Roman" w:cs="Times New Roman"/>
          <w:sz w:val="24"/>
          <w:szCs w:val="24"/>
        </w:rPr>
        <w:t>1944)</w:t>
      </w:r>
      <w:r w:rsidR="003F5B1B">
        <w:rPr>
          <w:rFonts w:ascii="Times New Roman" w:hAnsi="Times New Roman" w:cs="Times New Roman"/>
          <w:sz w:val="24"/>
          <w:szCs w:val="24"/>
        </w:rPr>
        <w:t>,”</w:t>
      </w:r>
      <w:r w:rsidRPr="001C5643">
        <w:rPr>
          <w:rFonts w:ascii="Times New Roman" w:hAnsi="Times New Roman" w:cs="Times New Roman"/>
          <w:sz w:val="24"/>
          <w:szCs w:val="24"/>
        </w:rPr>
        <w:t xml:space="preserve"> </w:t>
      </w:r>
      <w:r w:rsidRPr="001C5643">
        <w:rPr>
          <w:rFonts w:ascii="Times New Roman" w:hAnsi="Times New Roman" w:cs="Times New Roman"/>
          <w:i/>
          <w:sz w:val="24"/>
          <w:szCs w:val="24"/>
        </w:rPr>
        <w:t>Holocaust: Studii şi cercetări</w:t>
      </w:r>
      <w:r w:rsidRPr="001C5643">
        <w:rPr>
          <w:rFonts w:ascii="Times New Roman" w:hAnsi="Times New Roman" w:cs="Times New Roman"/>
          <w:sz w:val="24"/>
          <w:szCs w:val="24"/>
        </w:rPr>
        <w:t xml:space="preserve">, </w:t>
      </w:r>
      <w:r w:rsidR="0071532C">
        <w:rPr>
          <w:rFonts w:ascii="Times New Roman" w:hAnsi="Times New Roman" w:cs="Times New Roman"/>
          <w:sz w:val="24"/>
          <w:szCs w:val="24"/>
        </w:rPr>
        <w:t xml:space="preserve">vol. </w:t>
      </w:r>
      <w:r w:rsidRPr="001C5643">
        <w:rPr>
          <w:rFonts w:ascii="Times New Roman" w:hAnsi="Times New Roman" w:cs="Times New Roman"/>
          <w:sz w:val="24"/>
          <w:szCs w:val="24"/>
        </w:rPr>
        <w:t>4 (2011), pp. 9</w:t>
      </w:r>
      <w:r w:rsidR="007D0788">
        <w:rPr>
          <w:rFonts w:ascii="Times New Roman" w:hAnsi="Times New Roman" w:cs="Times New Roman"/>
          <w:sz w:val="24"/>
          <w:szCs w:val="24"/>
        </w:rPr>
        <w:t>–</w:t>
      </w:r>
      <w:r w:rsidRPr="001C5643">
        <w:rPr>
          <w:rFonts w:ascii="Times New Roman" w:hAnsi="Times New Roman" w:cs="Times New Roman"/>
          <w:sz w:val="24"/>
          <w:szCs w:val="24"/>
        </w:rPr>
        <w:t xml:space="preserve">35; Lya Benjamin, </w:t>
      </w:r>
      <w:r w:rsidR="00EA78AB">
        <w:rPr>
          <w:rFonts w:ascii="Times New Roman" w:hAnsi="Times New Roman" w:cs="Times New Roman"/>
          <w:sz w:val="24"/>
          <w:szCs w:val="24"/>
        </w:rPr>
        <w:t>“</w:t>
      </w:r>
      <w:r w:rsidRPr="001C5643">
        <w:rPr>
          <w:rFonts w:ascii="Times New Roman" w:hAnsi="Times New Roman" w:cs="Times New Roman"/>
          <w:sz w:val="24"/>
          <w:szCs w:val="24"/>
        </w:rPr>
        <w:t>The Relations between Dr. W. Filderman and Marshal Ion Antonescu during the Deportation of the Jews from Bessarabia and Bukovina (October</w:t>
      </w:r>
      <w:r w:rsidR="00A7409F">
        <w:rPr>
          <w:rFonts w:ascii="Times New Roman" w:hAnsi="Times New Roman" w:cs="Times New Roman"/>
          <w:sz w:val="24"/>
          <w:szCs w:val="24"/>
        </w:rPr>
        <w:t>–</w:t>
      </w:r>
      <w:r w:rsidRPr="001C5643">
        <w:rPr>
          <w:rFonts w:ascii="Times New Roman" w:hAnsi="Times New Roman" w:cs="Times New Roman"/>
          <w:sz w:val="24"/>
          <w:szCs w:val="24"/>
        </w:rPr>
        <w:t>December 1941),</w:t>
      </w:r>
      <w:r w:rsidR="0072605B">
        <w:rPr>
          <w:rFonts w:ascii="Times New Roman" w:hAnsi="Times New Roman" w:cs="Times New Roman"/>
          <w:sz w:val="24"/>
          <w:szCs w:val="24"/>
        </w:rPr>
        <w:t>”</w:t>
      </w:r>
      <w:r w:rsidRPr="001C5643">
        <w:rPr>
          <w:rFonts w:ascii="Times New Roman" w:hAnsi="Times New Roman" w:cs="Times New Roman"/>
          <w:sz w:val="24"/>
          <w:szCs w:val="24"/>
        </w:rPr>
        <w:t xml:space="preserve"> </w:t>
      </w:r>
      <w:r w:rsidRPr="001C5643">
        <w:rPr>
          <w:rFonts w:ascii="Times New Roman" w:hAnsi="Times New Roman" w:cs="Times New Roman"/>
          <w:i/>
          <w:sz w:val="24"/>
          <w:szCs w:val="24"/>
        </w:rPr>
        <w:t>Holocaust: Studii şi cercetări</w:t>
      </w:r>
      <w:r w:rsidRPr="001C5643">
        <w:rPr>
          <w:rFonts w:ascii="Times New Roman" w:hAnsi="Times New Roman" w:cs="Times New Roman"/>
          <w:sz w:val="24"/>
          <w:szCs w:val="24"/>
        </w:rPr>
        <w:t xml:space="preserve">, </w:t>
      </w:r>
      <w:r w:rsidR="003D1F6B">
        <w:rPr>
          <w:rFonts w:ascii="Times New Roman" w:hAnsi="Times New Roman" w:cs="Times New Roman"/>
          <w:sz w:val="24"/>
          <w:szCs w:val="24"/>
        </w:rPr>
        <w:t xml:space="preserve">vol. </w:t>
      </w:r>
      <w:r w:rsidRPr="001C5643">
        <w:rPr>
          <w:rFonts w:ascii="Times New Roman" w:hAnsi="Times New Roman" w:cs="Times New Roman"/>
          <w:sz w:val="24"/>
          <w:szCs w:val="24"/>
        </w:rPr>
        <w:t>5 (2012)</w:t>
      </w:r>
      <w:r w:rsidR="006C779B">
        <w:rPr>
          <w:rFonts w:ascii="Times New Roman" w:hAnsi="Times New Roman" w:cs="Times New Roman"/>
          <w:sz w:val="24"/>
          <w:szCs w:val="24"/>
        </w:rPr>
        <w:t xml:space="preserve">: </w:t>
      </w:r>
      <w:r w:rsidRPr="001C5643">
        <w:rPr>
          <w:rFonts w:ascii="Times New Roman" w:hAnsi="Times New Roman" w:cs="Times New Roman"/>
          <w:sz w:val="24"/>
          <w:szCs w:val="24"/>
        </w:rPr>
        <w:t>pp. 35</w:t>
      </w:r>
      <w:r w:rsidR="00195BB9">
        <w:rPr>
          <w:rFonts w:ascii="Times New Roman" w:hAnsi="Times New Roman" w:cs="Times New Roman"/>
          <w:sz w:val="24"/>
          <w:szCs w:val="24"/>
        </w:rPr>
        <w:t>–</w:t>
      </w:r>
      <w:r w:rsidRPr="001C5643">
        <w:rPr>
          <w:rFonts w:ascii="Times New Roman" w:hAnsi="Times New Roman" w:cs="Times New Roman"/>
          <w:sz w:val="24"/>
          <w:szCs w:val="24"/>
        </w:rPr>
        <w:t xml:space="preserve">47; Alexandru Climescu, </w:t>
      </w:r>
      <w:r w:rsidR="004718CC">
        <w:rPr>
          <w:rFonts w:ascii="Times New Roman" w:hAnsi="Times New Roman" w:cs="Times New Roman"/>
          <w:sz w:val="24"/>
          <w:szCs w:val="24"/>
        </w:rPr>
        <w:t>“</w:t>
      </w:r>
      <w:r w:rsidRPr="001C5643">
        <w:rPr>
          <w:rFonts w:ascii="Times New Roman" w:hAnsi="Times New Roman" w:cs="Times New Roman"/>
          <w:sz w:val="24"/>
          <w:szCs w:val="24"/>
        </w:rPr>
        <w:t>Constitutional Theory in the Service of the Antonescu Regime</w:t>
      </w:r>
      <w:r w:rsidR="00091DA0">
        <w:rPr>
          <w:rFonts w:ascii="Times New Roman" w:hAnsi="Times New Roman" w:cs="Times New Roman"/>
          <w:sz w:val="24"/>
          <w:szCs w:val="24"/>
        </w:rPr>
        <w:t xml:space="preserve">,” </w:t>
      </w:r>
      <w:r w:rsidRPr="001C5643">
        <w:rPr>
          <w:rFonts w:ascii="Times New Roman" w:hAnsi="Times New Roman" w:cs="Times New Roman"/>
          <w:i/>
          <w:sz w:val="24"/>
          <w:szCs w:val="24"/>
        </w:rPr>
        <w:t>Holocaust: Studii şi cercetări</w:t>
      </w:r>
      <w:r w:rsidRPr="001C5643">
        <w:rPr>
          <w:rFonts w:ascii="Times New Roman" w:hAnsi="Times New Roman" w:cs="Times New Roman"/>
          <w:sz w:val="24"/>
          <w:szCs w:val="24"/>
        </w:rPr>
        <w:t xml:space="preserve">, </w:t>
      </w:r>
      <w:r w:rsidR="003E5B2F">
        <w:rPr>
          <w:rFonts w:ascii="Times New Roman" w:hAnsi="Times New Roman" w:cs="Times New Roman"/>
          <w:sz w:val="24"/>
          <w:szCs w:val="24"/>
        </w:rPr>
        <w:t xml:space="preserve">vol. </w:t>
      </w:r>
      <w:r w:rsidRPr="001C5643">
        <w:rPr>
          <w:rFonts w:ascii="Times New Roman" w:hAnsi="Times New Roman" w:cs="Times New Roman"/>
          <w:sz w:val="24"/>
          <w:szCs w:val="24"/>
        </w:rPr>
        <w:t>9 (2016)</w:t>
      </w:r>
      <w:r w:rsidR="000930C3">
        <w:rPr>
          <w:rFonts w:ascii="Times New Roman" w:hAnsi="Times New Roman" w:cs="Times New Roman"/>
          <w:sz w:val="24"/>
          <w:szCs w:val="24"/>
        </w:rPr>
        <w:t xml:space="preserve">: </w:t>
      </w:r>
      <w:r w:rsidRPr="001C5643">
        <w:rPr>
          <w:rFonts w:ascii="Times New Roman" w:hAnsi="Times New Roman" w:cs="Times New Roman"/>
          <w:sz w:val="24"/>
          <w:szCs w:val="24"/>
        </w:rPr>
        <w:t>pp. 19</w:t>
      </w:r>
      <w:r w:rsidR="00A1127C">
        <w:rPr>
          <w:rFonts w:ascii="Times New Roman" w:hAnsi="Times New Roman" w:cs="Times New Roman"/>
          <w:sz w:val="24"/>
          <w:szCs w:val="24"/>
        </w:rPr>
        <w:t>–</w:t>
      </w:r>
      <w:r w:rsidRPr="001C5643">
        <w:rPr>
          <w:rFonts w:ascii="Times New Roman" w:hAnsi="Times New Roman" w:cs="Times New Roman"/>
          <w:sz w:val="24"/>
          <w:szCs w:val="24"/>
        </w:rPr>
        <w:t>31.</w:t>
      </w:r>
    </w:p>
  </w:footnote>
  <w:footnote w:id="21">
    <w:p w14:paraId="28C08334" w14:textId="6750ABCE" w:rsidR="006B6D03" w:rsidRPr="001C5643" w:rsidRDefault="006B6D03" w:rsidP="001C5643">
      <w:pPr>
        <w:pStyle w:val="FootnoteText"/>
        <w:spacing w:line="480" w:lineRule="auto"/>
        <w:rPr>
          <w:rFonts w:ascii="Times New Roman" w:hAnsi="Times New Roman" w:cs="Times New Roman"/>
          <w:sz w:val="24"/>
          <w:szCs w:val="24"/>
          <w:lang w:val="en-GB"/>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George Voicu, </w:t>
      </w:r>
      <w:r w:rsidRPr="001C5643">
        <w:rPr>
          <w:rFonts w:ascii="Times New Roman" w:hAnsi="Times New Roman" w:cs="Times New Roman"/>
          <w:i/>
          <w:sz w:val="24"/>
          <w:szCs w:val="24"/>
        </w:rPr>
        <w:t>Pogromul de la Iaşi: 28</w:t>
      </w:r>
      <w:r w:rsidR="00AF1341">
        <w:rPr>
          <w:rFonts w:ascii="Times New Roman" w:hAnsi="Times New Roman" w:cs="Times New Roman"/>
          <w:i/>
          <w:sz w:val="24"/>
          <w:szCs w:val="24"/>
        </w:rPr>
        <w:t>–</w:t>
      </w:r>
      <w:r w:rsidRPr="001C5643">
        <w:rPr>
          <w:rFonts w:ascii="Times New Roman" w:hAnsi="Times New Roman" w:cs="Times New Roman"/>
          <w:i/>
          <w:sz w:val="24"/>
          <w:szCs w:val="24"/>
        </w:rPr>
        <w:t>30 iunie 1941, prologul Holocaustului din România</w:t>
      </w:r>
      <w:r w:rsidRPr="001C5643">
        <w:rPr>
          <w:rFonts w:ascii="Times New Roman" w:hAnsi="Times New Roman" w:cs="Times New Roman"/>
          <w:sz w:val="24"/>
          <w:szCs w:val="24"/>
        </w:rPr>
        <w:t xml:space="preserve"> (Iaşi: Polirom, 2006); Adina Babeş, </w:t>
      </w:r>
      <w:r w:rsidR="002C1F0C">
        <w:rPr>
          <w:rFonts w:ascii="Times New Roman" w:hAnsi="Times New Roman" w:cs="Times New Roman"/>
          <w:sz w:val="24"/>
          <w:szCs w:val="24"/>
        </w:rPr>
        <w:t>“</w:t>
      </w:r>
      <w:r w:rsidRPr="001C5643">
        <w:rPr>
          <w:rFonts w:ascii="Times New Roman" w:hAnsi="Times New Roman" w:cs="Times New Roman"/>
          <w:sz w:val="24"/>
          <w:szCs w:val="24"/>
        </w:rPr>
        <w:t>Prelude to Assassination. An episode of the Romanian Holocaust,</w:t>
      </w:r>
      <w:r w:rsidR="008D05E9">
        <w:rPr>
          <w:rFonts w:ascii="Times New Roman" w:hAnsi="Times New Roman" w:cs="Times New Roman"/>
          <w:sz w:val="24"/>
          <w:szCs w:val="24"/>
        </w:rPr>
        <w:t>”</w:t>
      </w:r>
      <w:r w:rsidRPr="001C5643">
        <w:rPr>
          <w:rFonts w:ascii="Times New Roman" w:hAnsi="Times New Roman" w:cs="Times New Roman"/>
          <w:sz w:val="24"/>
          <w:szCs w:val="24"/>
        </w:rPr>
        <w:t xml:space="preserve"> </w:t>
      </w:r>
      <w:r w:rsidRPr="001C5643">
        <w:rPr>
          <w:rFonts w:ascii="Times New Roman" w:hAnsi="Times New Roman" w:cs="Times New Roman"/>
          <w:i/>
          <w:sz w:val="24"/>
          <w:szCs w:val="24"/>
        </w:rPr>
        <w:t>Holocaust: Studii şi cercetări</w:t>
      </w:r>
      <w:r w:rsidRPr="001C5643">
        <w:rPr>
          <w:rFonts w:ascii="Times New Roman" w:hAnsi="Times New Roman" w:cs="Times New Roman"/>
          <w:sz w:val="24"/>
          <w:szCs w:val="24"/>
        </w:rPr>
        <w:t xml:space="preserve">, </w:t>
      </w:r>
      <w:r w:rsidR="00B250AB">
        <w:rPr>
          <w:rFonts w:ascii="Times New Roman" w:hAnsi="Times New Roman" w:cs="Times New Roman"/>
          <w:sz w:val="24"/>
          <w:szCs w:val="24"/>
        </w:rPr>
        <w:t xml:space="preserve">vol. </w:t>
      </w:r>
      <w:r w:rsidRPr="001C5643">
        <w:rPr>
          <w:rFonts w:ascii="Times New Roman" w:hAnsi="Times New Roman" w:cs="Times New Roman"/>
          <w:sz w:val="24"/>
          <w:szCs w:val="24"/>
        </w:rPr>
        <w:t>4 (2011)</w:t>
      </w:r>
      <w:r w:rsidR="00D76539">
        <w:rPr>
          <w:rFonts w:ascii="Times New Roman" w:hAnsi="Times New Roman" w:cs="Times New Roman"/>
          <w:sz w:val="24"/>
          <w:szCs w:val="24"/>
        </w:rPr>
        <w:t xml:space="preserve">: </w:t>
      </w:r>
      <w:r w:rsidRPr="001C5643">
        <w:rPr>
          <w:rFonts w:ascii="Times New Roman" w:hAnsi="Times New Roman" w:cs="Times New Roman"/>
          <w:sz w:val="24"/>
          <w:szCs w:val="24"/>
        </w:rPr>
        <w:t>pp. 58</w:t>
      </w:r>
      <w:r w:rsidR="00FB0C92">
        <w:rPr>
          <w:rFonts w:ascii="Times New Roman" w:hAnsi="Times New Roman" w:cs="Times New Roman"/>
          <w:sz w:val="24"/>
          <w:szCs w:val="24"/>
        </w:rPr>
        <w:t>–</w:t>
      </w:r>
      <w:r w:rsidRPr="001C5643">
        <w:rPr>
          <w:rFonts w:ascii="Times New Roman" w:hAnsi="Times New Roman" w:cs="Times New Roman"/>
          <w:sz w:val="24"/>
          <w:szCs w:val="24"/>
        </w:rPr>
        <w:t xml:space="preserve">73; Laura Ioana Degeratu, </w:t>
      </w:r>
      <w:r w:rsidR="00320298">
        <w:rPr>
          <w:rFonts w:ascii="Times New Roman" w:hAnsi="Times New Roman" w:cs="Times New Roman"/>
          <w:sz w:val="24"/>
          <w:szCs w:val="24"/>
        </w:rPr>
        <w:t>“</w:t>
      </w:r>
      <w:r w:rsidRPr="001C5643">
        <w:rPr>
          <w:rFonts w:ascii="Times New Roman" w:hAnsi="Times New Roman" w:cs="Times New Roman"/>
          <w:sz w:val="24"/>
          <w:szCs w:val="24"/>
        </w:rPr>
        <w:t xml:space="preserve">Tipuri de ghetouri. Studiu </w:t>
      </w:r>
      <w:r w:rsidR="00D4668D">
        <w:rPr>
          <w:rFonts w:ascii="Times New Roman" w:hAnsi="Times New Roman" w:cs="Times New Roman"/>
          <w:sz w:val="24"/>
          <w:szCs w:val="24"/>
        </w:rPr>
        <w:t>comparative,”,</w:t>
      </w:r>
      <w:r w:rsidRPr="001C5643">
        <w:rPr>
          <w:rFonts w:ascii="Times New Roman" w:hAnsi="Times New Roman" w:cs="Times New Roman"/>
          <w:i/>
          <w:sz w:val="24"/>
          <w:szCs w:val="24"/>
        </w:rPr>
        <w:t>Holocaust: Studii şi cercetări</w:t>
      </w:r>
      <w:r w:rsidRPr="001C5643">
        <w:rPr>
          <w:rFonts w:ascii="Times New Roman" w:hAnsi="Times New Roman" w:cs="Times New Roman"/>
          <w:sz w:val="24"/>
          <w:szCs w:val="24"/>
        </w:rPr>
        <w:t xml:space="preserve">, </w:t>
      </w:r>
      <w:r w:rsidR="00A03B0E">
        <w:rPr>
          <w:rFonts w:ascii="Times New Roman" w:hAnsi="Times New Roman" w:cs="Times New Roman"/>
          <w:sz w:val="24"/>
          <w:szCs w:val="24"/>
        </w:rPr>
        <w:t xml:space="preserve">vol. </w:t>
      </w:r>
      <w:r w:rsidRPr="001C5643">
        <w:rPr>
          <w:rFonts w:ascii="Times New Roman" w:hAnsi="Times New Roman" w:cs="Times New Roman"/>
          <w:sz w:val="24"/>
          <w:szCs w:val="24"/>
        </w:rPr>
        <w:t>4 (2011)</w:t>
      </w:r>
      <w:r w:rsidR="004507FC">
        <w:rPr>
          <w:rFonts w:ascii="Times New Roman" w:hAnsi="Times New Roman" w:cs="Times New Roman"/>
          <w:sz w:val="24"/>
          <w:szCs w:val="24"/>
        </w:rPr>
        <w:t xml:space="preserve">: </w:t>
      </w:r>
      <w:r w:rsidRPr="001C5643">
        <w:rPr>
          <w:rFonts w:ascii="Times New Roman" w:hAnsi="Times New Roman" w:cs="Times New Roman"/>
          <w:sz w:val="24"/>
          <w:szCs w:val="24"/>
        </w:rPr>
        <w:t>pp. 84</w:t>
      </w:r>
      <w:r w:rsidR="00B32D02">
        <w:rPr>
          <w:rFonts w:ascii="Times New Roman" w:hAnsi="Times New Roman" w:cs="Times New Roman"/>
          <w:sz w:val="24"/>
          <w:szCs w:val="24"/>
        </w:rPr>
        <w:t>–</w:t>
      </w:r>
      <w:r w:rsidRPr="001C5643">
        <w:rPr>
          <w:rFonts w:ascii="Times New Roman" w:hAnsi="Times New Roman" w:cs="Times New Roman"/>
          <w:sz w:val="24"/>
          <w:szCs w:val="24"/>
        </w:rPr>
        <w:t>100.</w:t>
      </w:r>
    </w:p>
  </w:footnote>
  <w:footnote w:id="22">
    <w:p w14:paraId="7C7624E0" w14:textId="3AFD2527" w:rsidR="00264CBC" w:rsidRPr="001C5643" w:rsidRDefault="00264CBC" w:rsidP="001C5643">
      <w:pPr>
        <w:pStyle w:val="FootnoteText"/>
        <w:spacing w:line="480" w:lineRule="auto"/>
        <w:rPr>
          <w:rFonts w:ascii="Times New Roman" w:hAnsi="Times New Roman" w:cs="Times New Roman"/>
          <w:sz w:val="24"/>
          <w:szCs w:val="24"/>
          <w:lang w:val="en-GB"/>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Guido Snel, </w:t>
      </w:r>
      <w:r w:rsidR="006B5992">
        <w:rPr>
          <w:rFonts w:ascii="Times New Roman" w:hAnsi="Times New Roman" w:cs="Times New Roman"/>
          <w:sz w:val="24"/>
          <w:szCs w:val="24"/>
        </w:rPr>
        <w:t>“</w:t>
      </w:r>
      <w:r w:rsidRPr="001C5643">
        <w:rPr>
          <w:rFonts w:ascii="Times New Roman" w:hAnsi="Times New Roman" w:cs="Times New Roman"/>
          <w:sz w:val="24"/>
          <w:szCs w:val="24"/>
        </w:rPr>
        <w:t>The Past is Always in the Present. Aether and the Returns of History and Europe’s New Post-1989 Peripheries. The Cases of Mihail Sebastian’s Diary and Emir Suljagić’s Srebrenica Memoir</w:t>
      </w:r>
      <w:r w:rsidR="00125440">
        <w:rPr>
          <w:rFonts w:ascii="Times New Roman" w:hAnsi="Times New Roman" w:cs="Times New Roman"/>
          <w:sz w:val="24"/>
          <w:szCs w:val="24"/>
        </w:rPr>
        <w:t xml:space="preserve">,” </w:t>
      </w:r>
      <w:r w:rsidRPr="001C5643">
        <w:rPr>
          <w:rFonts w:ascii="Times New Roman" w:hAnsi="Times New Roman" w:cs="Times New Roman"/>
          <w:i/>
          <w:sz w:val="24"/>
          <w:szCs w:val="24"/>
        </w:rPr>
        <w:t>Neohelicon</w:t>
      </w:r>
      <w:r w:rsidRPr="001C5643">
        <w:rPr>
          <w:rFonts w:ascii="Times New Roman" w:hAnsi="Times New Roman" w:cs="Times New Roman"/>
          <w:sz w:val="24"/>
          <w:szCs w:val="24"/>
        </w:rPr>
        <w:t xml:space="preserve">, </w:t>
      </w:r>
      <w:r w:rsidR="00CA03E5">
        <w:rPr>
          <w:rFonts w:ascii="Times New Roman" w:hAnsi="Times New Roman" w:cs="Times New Roman"/>
          <w:sz w:val="24"/>
          <w:szCs w:val="24"/>
        </w:rPr>
        <w:t xml:space="preserve">vol. </w:t>
      </w:r>
      <w:r w:rsidRPr="001C5643">
        <w:rPr>
          <w:rFonts w:ascii="Times New Roman" w:hAnsi="Times New Roman" w:cs="Times New Roman"/>
          <w:sz w:val="24"/>
          <w:szCs w:val="24"/>
        </w:rPr>
        <w:t>41</w:t>
      </w:r>
      <w:r w:rsidR="00766D15">
        <w:rPr>
          <w:rFonts w:ascii="Times New Roman" w:hAnsi="Times New Roman" w:cs="Times New Roman"/>
          <w:sz w:val="24"/>
          <w:szCs w:val="24"/>
        </w:rPr>
        <w:t xml:space="preserve">, no. </w:t>
      </w:r>
      <w:r w:rsidRPr="001C5643">
        <w:rPr>
          <w:rFonts w:ascii="Times New Roman" w:hAnsi="Times New Roman" w:cs="Times New Roman"/>
          <w:sz w:val="24"/>
          <w:szCs w:val="24"/>
        </w:rPr>
        <w:t>1 (2014)</w:t>
      </w:r>
      <w:r w:rsidR="00FB6625">
        <w:rPr>
          <w:rFonts w:ascii="Times New Roman" w:hAnsi="Times New Roman" w:cs="Times New Roman"/>
          <w:sz w:val="24"/>
          <w:szCs w:val="24"/>
        </w:rPr>
        <w:t xml:space="preserve">: </w:t>
      </w:r>
      <w:r w:rsidRPr="001C5643">
        <w:rPr>
          <w:rFonts w:ascii="Times New Roman" w:hAnsi="Times New Roman" w:cs="Times New Roman"/>
          <w:sz w:val="24"/>
          <w:szCs w:val="24"/>
        </w:rPr>
        <w:t>pp. 241</w:t>
      </w:r>
      <w:r w:rsidR="005501CA">
        <w:rPr>
          <w:rFonts w:ascii="Times New Roman" w:hAnsi="Times New Roman" w:cs="Times New Roman"/>
          <w:sz w:val="24"/>
          <w:szCs w:val="24"/>
        </w:rPr>
        <w:t>–</w:t>
      </w:r>
      <w:r w:rsidRPr="001C5643">
        <w:rPr>
          <w:rFonts w:ascii="Times New Roman" w:hAnsi="Times New Roman" w:cs="Times New Roman"/>
          <w:sz w:val="24"/>
          <w:szCs w:val="24"/>
        </w:rPr>
        <w:t>256.</w:t>
      </w:r>
    </w:p>
  </w:footnote>
  <w:footnote w:id="23">
    <w:p w14:paraId="5B718E0C" w14:textId="1FCDDE5B" w:rsidR="004403D0" w:rsidRPr="001C5643" w:rsidRDefault="004403D0" w:rsidP="001C5643">
      <w:pPr>
        <w:pStyle w:val="FootnoteText"/>
        <w:spacing w:line="480" w:lineRule="auto"/>
        <w:rPr>
          <w:rFonts w:ascii="Times New Roman" w:hAnsi="Times New Roman" w:cs="Times New Roman"/>
          <w:sz w:val="24"/>
          <w:szCs w:val="24"/>
          <w:lang w:val="en-GB"/>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w:t>
      </w:r>
      <w:r w:rsidR="00DA702A" w:rsidRPr="001C5643">
        <w:rPr>
          <w:rFonts w:ascii="Times New Roman" w:hAnsi="Times New Roman" w:cs="Times New Roman"/>
          <w:sz w:val="24"/>
          <w:szCs w:val="24"/>
        </w:rPr>
        <w:t xml:space="preserve">On forced labor, see Laura Ioana Degeratu, </w:t>
      </w:r>
      <w:r w:rsidR="00214A99">
        <w:rPr>
          <w:rFonts w:ascii="Times New Roman" w:hAnsi="Times New Roman" w:cs="Times New Roman"/>
          <w:sz w:val="24"/>
          <w:szCs w:val="24"/>
        </w:rPr>
        <w:t>“</w:t>
      </w:r>
      <w:r w:rsidR="00DA702A" w:rsidRPr="001C5643">
        <w:rPr>
          <w:rFonts w:ascii="Times New Roman" w:hAnsi="Times New Roman" w:cs="Times New Roman"/>
          <w:sz w:val="24"/>
          <w:szCs w:val="24"/>
        </w:rPr>
        <w:t>Obligations of the Jewish Population Concerning the Forced Labor System as Shown in Gazeta evreiască (The Jewish Gazette)</w:t>
      </w:r>
      <w:r w:rsidR="00095F75">
        <w:rPr>
          <w:rFonts w:ascii="Times New Roman" w:hAnsi="Times New Roman" w:cs="Times New Roman"/>
          <w:sz w:val="24"/>
          <w:szCs w:val="24"/>
        </w:rPr>
        <w:t>,”</w:t>
      </w:r>
      <w:r w:rsidR="00DA702A" w:rsidRPr="001C5643">
        <w:rPr>
          <w:rFonts w:ascii="Times New Roman" w:hAnsi="Times New Roman" w:cs="Times New Roman"/>
          <w:sz w:val="24"/>
          <w:szCs w:val="24"/>
        </w:rPr>
        <w:t xml:space="preserve"> </w:t>
      </w:r>
      <w:r w:rsidR="00DA702A" w:rsidRPr="001C5643">
        <w:rPr>
          <w:rFonts w:ascii="Times New Roman" w:hAnsi="Times New Roman" w:cs="Times New Roman"/>
          <w:i/>
          <w:sz w:val="24"/>
          <w:szCs w:val="24"/>
        </w:rPr>
        <w:t>Holocaust: Studii şi cercetări</w:t>
      </w:r>
      <w:r w:rsidR="00DA702A" w:rsidRPr="001C5643">
        <w:rPr>
          <w:rFonts w:ascii="Times New Roman" w:hAnsi="Times New Roman" w:cs="Times New Roman"/>
          <w:sz w:val="24"/>
          <w:szCs w:val="24"/>
        </w:rPr>
        <w:t xml:space="preserve">, </w:t>
      </w:r>
      <w:r w:rsidR="007911D7">
        <w:rPr>
          <w:rFonts w:ascii="Times New Roman" w:hAnsi="Times New Roman" w:cs="Times New Roman"/>
          <w:sz w:val="24"/>
          <w:szCs w:val="24"/>
        </w:rPr>
        <w:t xml:space="preserve">vol. </w:t>
      </w:r>
      <w:r w:rsidR="00DA702A" w:rsidRPr="001C5643">
        <w:rPr>
          <w:rFonts w:ascii="Times New Roman" w:hAnsi="Times New Roman" w:cs="Times New Roman"/>
          <w:sz w:val="24"/>
          <w:szCs w:val="24"/>
        </w:rPr>
        <w:t>5 (2012)</w:t>
      </w:r>
      <w:r w:rsidR="00073A86">
        <w:rPr>
          <w:rFonts w:ascii="Times New Roman" w:hAnsi="Times New Roman" w:cs="Times New Roman"/>
          <w:sz w:val="24"/>
          <w:szCs w:val="24"/>
        </w:rPr>
        <w:t xml:space="preserve">: </w:t>
      </w:r>
      <w:r w:rsidR="00DA702A" w:rsidRPr="001C5643">
        <w:rPr>
          <w:rFonts w:ascii="Times New Roman" w:hAnsi="Times New Roman" w:cs="Times New Roman"/>
          <w:sz w:val="24"/>
          <w:szCs w:val="24"/>
        </w:rPr>
        <w:t>pp. 77</w:t>
      </w:r>
      <w:r w:rsidR="00F11ED6">
        <w:rPr>
          <w:rFonts w:ascii="Times New Roman" w:hAnsi="Times New Roman" w:cs="Times New Roman"/>
          <w:sz w:val="24"/>
          <w:szCs w:val="24"/>
        </w:rPr>
        <w:t>–</w:t>
      </w:r>
      <w:r w:rsidR="00DA702A" w:rsidRPr="001C5643">
        <w:rPr>
          <w:rFonts w:ascii="Times New Roman" w:hAnsi="Times New Roman" w:cs="Times New Roman"/>
          <w:sz w:val="24"/>
          <w:szCs w:val="24"/>
        </w:rPr>
        <w:t xml:space="preserve">84; Alexandru Climescu, </w:t>
      </w:r>
      <w:r w:rsidR="004A4F3E">
        <w:rPr>
          <w:rFonts w:ascii="Times New Roman" w:hAnsi="Times New Roman" w:cs="Times New Roman"/>
          <w:sz w:val="24"/>
          <w:szCs w:val="24"/>
        </w:rPr>
        <w:t>“</w:t>
      </w:r>
      <w:r w:rsidR="00DA702A" w:rsidRPr="001C5643">
        <w:rPr>
          <w:rFonts w:ascii="Times New Roman" w:hAnsi="Times New Roman" w:cs="Times New Roman"/>
          <w:sz w:val="24"/>
          <w:szCs w:val="24"/>
        </w:rPr>
        <w:t>Sanctions and Interdictions Applicable to the Jews Subjected to the Mandatory Labor Regime in Romania (1941</w:t>
      </w:r>
      <w:r w:rsidR="00457B77">
        <w:rPr>
          <w:rFonts w:ascii="Times New Roman" w:hAnsi="Times New Roman" w:cs="Times New Roman"/>
          <w:sz w:val="24"/>
          <w:szCs w:val="24"/>
        </w:rPr>
        <w:t>–</w:t>
      </w:r>
      <w:r w:rsidR="00DA702A" w:rsidRPr="001C5643">
        <w:rPr>
          <w:rFonts w:ascii="Times New Roman" w:hAnsi="Times New Roman" w:cs="Times New Roman"/>
          <w:sz w:val="24"/>
          <w:szCs w:val="24"/>
        </w:rPr>
        <w:t>1942)</w:t>
      </w:r>
      <w:r w:rsidR="00571914">
        <w:rPr>
          <w:rFonts w:ascii="Times New Roman" w:hAnsi="Times New Roman" w:cs="Times New Roman"/>
          <w:sz w:val="24"/>
          <w:szCs w:val="24"/>
        </w:rPr>
        <w:t xml:space="preserve">,” </w:t>
      </w:r>
      <w:r w:rsidR="00DA702A" w:rsidRPr="001C5643">
        <w:rPr>
          <w:rFonts w:ascii="Times New Roman" w:hAnsi="Times New Roman" w:cs="Times New Roman"/>
          <w:i/>
          <w:sz w:val="24"/>
          <w:szCs w:val="24"/>
        </w:rPr>
        <w:t>Holocaust: Studii şi cercetări</w:t>
      </w:r>
      <w:r w:rsidR="00DA702A" w:rsidRPr="001C5643">
        <w:rPr>
          <w:rFonts w:ascii="Times New Roman" w:hAnsi="Times New Roman" w:cs="Times New Roman"/>
          <w:sz w:val="24"/>
          <w:szCs w:val="24"/>
        </w:rPr>
        <w:t xml:space="preserve">, </w:t>
      </w:r>
      <w:r w:rsidR="00DB436E">
        <w:rPr>
          <w:rFonts w:ascii="Times New Roman" w:hAnsi="Times New Roman" w:cs="Times New Roman"/>
          <w:sz w:val="24"/>
          <w:szCs w:val="24"/>
        </w:rPr>
        <w:t xml:space="preserve">vol. </w:t>
      </w:r>
      <w:r w:rsidR="00DA702A" w:rsidRPr="001C5643">
        <w:rPr>
          <w:rFonts w:ascii="Times New Roman" w:hAnsi="Times New Roman" w:cs="Times New Roman"/>
          <w:sz w:val="24"/>
          <w:szCs w:val="24"/>
        </w:rPr>
        <w:t>5 (2012), pp. 65</w:t>
      </w:r>
      <w:r w:rsidR="00A15A07">
        <w:rPr>
          <w:rFonts w:ascii="Times New Roman" w:hAnsi="Times New Roman" w:cs="Times New Roman"/>
          <w:sz w:val="24"/>
          <w:szCs w:val="24"/>
        </w:rPr>
        <w:t>–</w:t>
      </w:r>
      <w:r w:rsidR="00DA702A" w:rsidRPr="001C5643">
        <w:rPr>
          <w:rFonts w:ascii="Times New Roman" w:hAnsi="Times New Roman" w:cs="Times New Roman"/>
          <w:sz w:val="24"/>
          <w:szCs w:val="24"/>
        </w:rPr>
        <w:t xml:space="preserve">76. On emigration, see </w:t>
      </w:r>
      <w:r w:rsidRPr="001C5643">
        <w:rPr>
          <w:rFonts w:ascii="Times New Roman" w:hAnsi="Times New Roman" w:cs="Times New Roman"/>
          <w:sz w:val="24"/>
          <w:szCs w:val="24"/>
        </w:rPr>
        <w:t xml:space="preserve">Alexandru Florian and Adina Babeş, </w:t>
      </w:r>
      <w:r w:rsidR="003D0D83">
        <w:rPr>
          <w:rFonts w:ascii="Times New Roman" w:hAnsi="Times New Roman" w:cs="Times New Roman"/>
          <w:sz w:val="24"/>
          <w:szCs w:val="24"/>
        </w:rPr>
        <w:t>“</w:t>
      </w:r>
      <w:r w:rsidRPr="001C5643">
        <w:rPr>
          <w:rFonts w:ascii="Times New Roman" w:hAnsi="Times New Roman" w:cs="Times New Roman"/>
          <w:sz w:val="24"/>
          <w:szCs w:val="24"/>
        </w:rPr>
        <w:t>The Emigration of Jews in the Antonescu Era</w:t>
      </w:r>
      <w:r w:rsidR="004373DD">
        <w:rPr>
          <w:rFonts w:ascii="Times New Roman" w:hAnsi="Times New Roman" w:cs="Times New Roman"/>
          <w:sz w:val="24"/>
          <w:szCs w:val="24"/>
        </w:rPr>
        <w:t>,”</w:t>
      </w:r>
      <w:r w:rsidRPr="001C5643">
        <w:rPr>
          <w:rFonts w:ascii="Times New Roman" w:hAnsi="Times New Roman" w:cs="Times New Roman"/>
          <w:sz w:val="24"/>
          <w:szCs w:val="24"/>
        </w:rPr>
        <w:t xml:space="preserve"> </w:t>
      </w:r>
      <w:r w:rsidRPr="001C5643">
        <w:rPr>
          <w:rFonts w:ascii="Times New Roman" w:hAnsi="Times New Roman" w:cs="Times New Roman"/>
          <w:i/>
          <w:sz w:val="24"/>
          <w:szCs w:val="24"/>
        </w:rPr>
        <w:t>Holocaust: Studii şi cercetări</w:t>
      </w:r>
      <w:r w:rsidRPr="001C5643">
        <w:rPr>
          <w:rFonts w:ascii="Times New Roman" w:hAnsi="Times New Roman" w:cs="Times New Roman"/>
          <w:sz w:val="24"/>
          <w:szCs w:val="24"/>
        </w:rPr>
        <w:t xml:space="preserve">, </w:t>
      </w:r>
      <w:r w:rsidR="00BE14E6">
        <w:rPr>
          <w:rFonts w:ascii="Times New Roman" w:hAnsi="Times New Roman" w:cs="Times New Roman"/>
          <w:sz w:val="24"/>
          <w:szCs w:val="24"/>
        </w:rPr>
        <w:t xml:space="preserve">vol. </w:t>
      </w:r>
      <w:r w:rsidRPr="001C5643">
        <w:rPr>
          <w:rFonts w:ascii="Times New Roman" w:hAnsi="Times New Roman" w:cs="Times New Roman"/>
          <w:sz w:val="24"/>
          <w:szCs w:val="24"/>
        </w:rPr>
        <w:t>5 (2012)</w:t>
      </w:r>
      <w:r w:rsidR="00CD251F">
        <w:rPr>
          <w:rFonts w:ascii="Times New Roman" w:hAnsi="Times New Roman" w:cs="Times New Roman"/>
          <w:sz w:val="24"/>
          <w:szCs w:val="24"/>
        </w:rPr>
        <w:t xml:space="preserve">: </w:t>
      </w:r>
      <w:r w:rsidRPr="001C5643">
        <w:rPr>
          <w:rFonts w:ascii="Times New Roman" w:hAnsi="Times New Roman" w:cs="Times New Roman"/>
          <w:sz w:val="24"/>
          <w:szCs w:val="24"/>
        </w:rPr>
        <w:t>pp. 16</w:t>
      </w:r>
      <w:r w:rsidR="00C041D3">
        <w:rPr>
          <w:rFonts w:ascii="Times New Roman" w:hAnsi="Times New Roman" w:cs="Times New Roman"/>
          <w:sz w:val="24"/>
          <w:szCs w:val="24"/>
        </w:rPr>
        <w:t>–</w:t>
      </w:r>
      <w:r w:rsidRPr="001C5643">
        <w:rPr>
          <w:rFonts w:ascii="Times New Roman" w:hAnsi="Times New Roman" w:cs="Times New Roman"/>
          <w:sz w:val="24"/>
          <w:szCs w:val="24"/>
        </w:rPr>
        <w:t>34.</w:t>
      </w:r>
    </w:p>
  </w:footnote>
  <w:footnote w:id="24">
    <w:p w14:paraId="2E63591F" w14:textId="6F98408F" w:rsidR="004403D0" w:rsidRPr="001C5643" w:rsidRDefault="004403D0" w:rsidP="001C5643">
      <w:pPr>
        <w:pStyle w:val="FootnoteText"/>
        <w:spacing w:line="480" w:lineRule="auto"/>
        <w:rPr>
          <w:rFonts w:ascii="Times New Roman" w:hAnsi="Times New Roman" w:cs="Times New Roman"/>
          <w:sz w:val="24"/>
          <w:szCs w:val="24"/>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Ştefan Ionescu, </w:t>
      </w:r>
      <w:r w:rsidR="00B46E4A">
        <w:rPr>
          <w:rFonts w:ascii="Times New Roman" w:hAnsi="Times New Roman" w:cs="Times New Roman"/>
          <w:sz w:val="24"/>
          <w:szCs w:val="24"/>
        </w:rPr>
        <w:t>“</w:t>
      </w:r>
      <w:r w:rsidRPr="001C5643">
        <w:rPr>
          <w:rFonts w:ascii="Times New Roman" w:hAnsi="Times New Roman" w:cs="Times New Roman"/>
          <w:sz w:val="24"/>
          <w:szCs w:val="24"/>
        </w:rPr>
        <w:t>The Boom of Testimonies After Communism: The Voices of the Jewish Holocaust Survivors in Romania (1989</w:t>
      </w:r>
      <w:r w:rsidR="003B0D0C">
        <w:rPr>
          <w:rFonts w:ascii="Times New Roman" w:hAnsi="Times New Roman" w:cs="Times New Roman"/>
          <w:sz w:val="24"/>
          <w:szCs w:val="24"/>
        </w:rPr>
        <w:t>–</w:t>
      </w:r>
      <w:r w:rsidRPr="001C5643">
        <w:rPr>
          <w:rFonts w:ascii="Times New Roman" w:hAnsi="Times New Roman" w:cs="Times New Roman"/>
          <w:sz w:val="24"/>
          <w:szCs w:val="24"/>
        </w:rPr>
        <w:t>2005)</w:t>
      </w:r>
      <w:r w:rsidR="006F0EC3">
        <w:rPr>
          <w:rFonts w:ascii="Times New Roman" w:hAnsi="Times New Roman" w:cs="Times New Roman"/>
          <w:sz w:val="24"/>
          <w:szCs w:val="24"/>
        </w:rPr>
        <w:t xml:space="preserve">,” </w:t>
      </w:r>
      <w:r w:rsidRPr="001C5643">
        <w:rPr>
          <w:rFonts w:ascii="Times New Roman" w:hAnsi="Times New Roman" w:cs="Times New Roman"/>
          <w:i/>
          <w:sz w:val="24"/>
          <w:szCs w:val="24"/>
        </w:rPr>
        <w:t>Studia Hebraica</w:t>
      </w:r>
      <w:r w:rsidRPr="001C5643">
        <w:rPr>
          <w:rFonts w:ascii="Times New Roman" w:hAnsi="Times New Roman" w:cs="Times New Roman"/>
          <w:sz w:val="24"/>
          <w:szCs w:val="24"/>
        </w:rPr>
        <w:t xml:space="preserve">, </w:t>
      </w:r>
      <w:r w:rsidR="008B7BFD">
        <w:rPr>
          <w:rFonts w:ascii="Times New Roman" w:hAnsi="Times New Roman" w:cs="Times New Roman"/>
          <w:sz w:val="24"/>
          <w:szCs w:val="24"/>
        </w:rPr>
        <w:t xml:space="preserve">vol. </w:t>
      </w:r>
      <w:r w:rsidRPr="001C5643">
        <w:rPr>
          <w:rFonts w:ascii="Times New Roman" w:hAnsi="Times New Roman" w:cs="Times New Roman"/>
          <w:sz w:val="24"/>
          <w:szCs w:val="24"/>
        </w:rPr>
        <w:t>5 (2005)</w:t>
      </w:r>
      <w:r w:rsidR="000F1092">
        <w:rPr>
          <w:rFonts w:ascii="Times New Roman" w:hAnsi="Times New Roman" w:cs="Times New Roman"/>
          <w:sz w:val="24"/>
          <w:szCs w:val="24"/>
        </w:rPr>
        <w:t xml:space="preserve">: </w:t>
      </w:r>
      <w:r w:rsidRPr="001C5643">
        <w:rPr>
          <w:rFonts w:ascii="Times New Roman" w:hAnsi="Times New Roman" w:cs="Times New Roman"/>
          <w:sz w:val="24"/>
          <w:szCs w:val="24"/>
        </w:rPr>
        <w:t>pp. 357</w:t>
      </w:r>
      <w:r w:rsidR="009400D1">
        <w:rPr>
          <w:rFonts w:ascii="Times New Roman" w:hAnsi="Times New Roman" w:cs="Times New Roman"/>
          <w:sz w:val="24"/>
          <w:szCs w:val="24"/>
        </w:rPr>
        <w:t>–</w:t>
      </w:r>
      <w:r w:rsidRPr="001C5643">
        <w:rPr>
          <w:rFonts w:ascii="Times New Roman" w:hAnsi="Times New Roman" w:cs="Times New Roman"/>
          <w:sz w:val="24"/>
          <w:szCs w:val="24"/>
        </w:rPr>
        <w:t>380.</w:t>
      </w:r>
    </w:p>
  </w:footnote>
  <w:footnote w:id="25">
    <w:p w14:paraId="345ED048" w14:textId="1B765FE8" w:rsidR="004403D0" w:rsidRPr="001C5643" w:rsidRDefault="004403D0" w:rsidP="001C5643">
      <w:pPr>
        <w:pStyle w:val="FootnoteText"/>
        <w:spacing w:line="480" w:lineRule="auto"/>
        <w:rPr>
          <w:rFonts w:ascii="Times New Roman" w:hAnsi="Times New Roman" w:cs="Times New Roman"/>
          <w:i/>
          <w:caps/>
          <w:sz w:val="24"/>
          <w:szCs w:val="24"/>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Katarzyna Prot, </w:t>
      </w:r>
      <w:r w:rsidR="000674E3">
        <w:rPr>
          <w:rFonts w:ascii="Times New Roman" w:hAnsi="Times New Roman" w:cs="Times New Roman"/>
          <w:sz w:val="24"/>
          <w:szCs w:val="24"/>
        </w:rPr>
        <w:t>“</w:t>
      </w:r>
      <w:r w:rsidRPr="001C5643">
        <w:rPr>
          <w:rFonts w:ascii="Times New Roman" w:hAnsi="Times New Roman" w:cs="Times New Roman"/>
          <w:sz w:val="24"/>
          <w:szCs w:val="24"/>
        </w:rPr>
        <w:t>Broken Identity: The Impact of the Holocaust on Identity in Romanian and Polish Jews</w:t>
      </w:r>
      <w:r w:rsidR="00BA4F96">
        <w:rPr>
          <w:rFonts w:ascii="Times New Roman" w:hAnsi="Times New Roman" w:cs="Times New Roman"/>
          <w:sz w:val="24"/>
          <w:szCs w:val="24"/>
        </w:rPr>
        <w:t xml:space="preserve">,” </w:t>
      </w:r>
      <w:r w:rsidRPr="001C5643">
        <w:rPr>
          <w:rFonts w:ascii="Times New Roman" w:hAnsi="Times New Roman" w:cs="Times New Roman"/>
          <w:i/>
          <w:sz w:val="24"/>
          <w:szCs w:val="24"/>
        </w:rPr>
        <w:t>Israel Journal of Psychiatry and Related Sciences</w:t>
      </w:r>
      <w:r w:rsidRPr="001C5643">
        <w:rPr>
          <w:rFonts w:ascii="Times New Roman" w:hAnsi="Times New Roman" w:cs="Times New Roman"/>
          <w:sz w:val="24"/>
          <w:szCs w:val="24"/>
        </w:rPr>
        <w:t xml:space="preserve">, </w:t>
      </w:r>
      <w:r w:rsidR="00E90C5E">
        <w:rPr>
          <w:rFonts w:ascii="Times New Roman" w:hAnsi="Times New Roman" w:cs="Times New Roman"/>
          <w:sz w:val="24"/>
          <w:szCs w:val="24"/>
        </w:rPr>
        <w:t xml:space="preserve">vol. </w:t>
      </w:r>
      <w:r w:rsidRPr="001C5643">
        <w:rPr>
          <w:rFonts w:ascii="Times New Roman" w:hAnsi="Times New Roman" w:cs="Times New Roman"/>
          <w:sz w:val="24"/>
          <w:szCs w:val="24"/>
        </w:rPr>
        <w:t>45</w:t>
      </w:r>
      <w:r w:rsidR="00293D46">
        <w:rPr>
          <w:rFonts w:ascii="Times New Roman" w:hAnsi="Times New Roman" w:cs="Times New Roman"/>
          <w:sz w:val="24"/>
          <w:szCs w:val="24"/>
        </w:rPr>
        <w:t>, no.</w:t>
      </w:r>
      <w:r w:rsidRPr="001C5643">
        <w:rPr>
          <w:rFonts w:ascii="Times New Roman" w:hAnsi="Times New Roman" w:cs="Times New Roman"/>
          <w:sz w:val="24"/>
          <w:szCs w:val="24"/>
        </w:rPr>
        <w:t xml:space="preserve"> 4 (2008)</w:t>
      </w:r>
      <w:r w:rsidR="003A699E">
        <w:rPr>
          <w:rFonts w:ascii="Times New Roman" w:hAnsi="Times New Roman" w:cs="Times New Roman"/>
          <w:sz w:val="24"/>
          <w:szCs w:val="24"/>
        </w:rPr>
        <w:t xml:space="preserve">: </w:t>
      </w:r>
      <w:r w:rsidRPr="001C5643">
        <w:rPr>
          <w:rFonts w:ascii="Times New Roman" w:hAnsi="Times New Roman" w:cs="Times New Roman"/>
          <w:sz w:val="24"/>
          <w:szCs w:val="24"/>
        </w:rPr>
        <w:t>pp. 239</w:t>
      </w:r>
      <w:r w:rsidR="00931C6F">
        <w:rPr>
          <w:rFonts w:ascii="Times New Roman" w:hAnsi="Times New Roman" w:cs="Times New Roman"/>
          <w:sz w:val="24"/>
          <w:szCs w:val="24"/>
        </w:rPr>
        <w:t>–</w:t>
      </w:r>
      <w:r w:rsidRPr="001C5643">
        <w:rPr>
          <w:rFonts w:ascii="Times New Roman" w:hAnsi="Times New Roman" w:cs="Times New Roman"/>
          <w:sz w:val="24"/>
          <w:szCs w:val="24"/>
        </w:rPr>
        <w:t xml:space="preserve">246; Laurenţiu Ursu, </w:t>
      </w:r>
      <w:r w:rsidR="0013530E">
        <w:rPr>
          <w:rFonts w:ascii="Times New Roman" w:hAnsi="Times New Roman" w:cs="Times New Roman"/>
          <w:sz w:val="24"/>
          <w:szCs w:val="24"/>
        </w:rPr>
        <w:t>“</w:t>
      </w:r>
      <w:r w:rsidRPr="001C5643">
        <w:rPr>
          <w:rFonts w:ascii="Times New Roman" w:hAnsi="Times New Roman" w:cs="Times New Roman"/>
          <w:sz w:val="24"/>
          <w:szCs w:val="24"/>
        </w:rPr>
        <w:t>Ştefăneşti: A Source of Tradition and a Memorial</w:t>
      </w:r>
      <w:r w:rsidR="005465FE">
        <w:rPr>
          <w:rFonts w:ascii="Times New Roman" w:hAnsi="Times New Roman" w:cs="Times New Roman"/>
          <w:sz w:val="24"/>
          <w:szCs w:val="24"/>
        </w:rPr>
        <w:t xml:space="preserve">,” </w:t>
      </w:r>
      <w:r w:rsidRPr="001C5643">
        <w:rPr>
          <w:rFonts w:ascii="Times New Roman" w:hAnsi="Times New Roman" w:cs="Times New Roman"/>
          <w:i/>
          <w:sz w:val="24"/>
          <w:szCs w:val="24"/>
        </w:rPr>
        <w:t>Studia Hebraica</w:t>
      </w:r>
      <w:r w:rsidRPr="001C5643">
        <w:rPr>
          <w:rFonts w:ascii="Times New Roman" w:hAnsi="Times New Roman" w:cs="Times New Roman"/>
          <w:sz w:val="24"/>
          <w:szCs w:val="24"/>
        </w:rPr>
        <w:t xml:space="preserve">, </w:t>
      </w:r>
      <w:r w:rsidR="00602EA2">
        <w:rPr>
          <w:rFonts w:ascii="Times New Roman" w:hAnsi="Times New Roman" w:cs="Times New Roman"/>
          <w:sz w:val="24"/>
          <w:szCs w:val="24"/>
        </w:rPr>
        <w:t>vol</w:t>
      </w:r>
      <w:r w:rsidR="00A34A2D">
        <w:rPr>
          <w:rFonts w:ascii="Times New Roman" w:hAnsi="Times New Roman" w:cs="Times New Roman"/>
          <w:sz w:val="24"/>
          <w:szCs w:val="24"/>
        </w:rPr>
        <w:t>s</w:t>
      </w:r>
      <w:r w:rsidR="00602EA2">
        <w:rPr>
          <w:rFonts w:ascii="Times New Roman" w:hAnsi="Times New Roman" w:cs="Times New Roman"/>
          <w:sz w:val="24"/>
          <w:szCs w:val="24"/>
        </w:rPr>
        <w:t xml:space="preserve">. </w:t>
      </w:r>
      <w:r w:rsidRPr="001C5643">
        <w:rPr>
          <w:rFonts w:ascii="Times New Roman" w:hAnsi="Times New Roman" w:cs="Times New Roman"/>
          <w:sz w:val="24"/>
          <w:szCs w:val="24"/>
        </w:rPr>
        <w:t>9</w:t>
      </w:r>
      <w:r w:rsidR="008F669D">
        <w:rPr>
          <w:rFonts w:ascii="Times New Roman" w:hAnsi="Times New Roman" w:cs="Times New Roman"/>
          <w:sz w:val="24"/>
          <w:szCs w:val="24"/>
        </w:rPr>
        <w:t>–</w:t>
      </w:r>
      <w:r w:rsidRPr="001C5643">
        <w:rPr>
          <w:rFonts w:ascii="Times New Roman" w:hAnsi="Times New Roman" w:cs="Times New Roman"/>
          <w:sz w:val="24"/>
          <w:szCs w:val="24"/>
        </w:rPr>
        <w:t>10 (2009)</w:t>
      </w:r>
      <w:r w:rsidR="004A789C">
        <w:rPr>
          <w:rFonts w:ascii="Times New Roman" w:hAnsi="Times New Roman" w:cs="Times New Roman"/>
          <w:sz w:val="24"/>
          <w:szCs w:val="24"/>
        </w:rPr>
        <w:t xml:space="preserve">: </w:t>
      </w:r>
      <w:r w:rsidRPr="001C5643">
        <w:rPr>
          <w:rFonts w:ascii="Times New Roman" w:hAnsi="Times New Roman" w:cs="Times New Roman"/>
          <w:sz w:val="24"/>
          <w:szCs w:val="24"/>
        </w:rPr>
        <w:t>pp. 151</w:t>
      </w:r>
      <w:r w:rsidR="004A789C">
        <w:rPr>
          <w:rFonts w:ascii="Times New Roman" w:hAnsi="Times New Roman" w:cs="Times New Roman"/>
          <w:sz w:val="24"/>
          <w:szCs w:val="24"/>
        </w:rPr>
        <w:t>–</w:t>
      </w:r>
      <w:r w:rsidRPr="001C5643">
        <w:rPr>
          <w:rFonts w:ascii="Times New Roman" w:hAnsi="Times New Roman" w:cs="Times New Roman"/>
          <w:sz w:val="24"/>
          <w:szCs w:val="24"/>
        </w:rPr>
        <w:t xml:space="preserve">184; Ioana Cioflâncă and Felicia Waldman, </w:t>
      </w:r>
      <w:r w:rsidR="00C32CCB">
        <w:rPr>
          <w:rFonts w:ascii="Times New Roman" w:hAnsi="Times New Roman" w:cs="Times New Roman"/>
          <w:sz w:val="24"/>
          <w:szCs w:val="24"/>
        </w:rPr>
        <w:t>“</w:t>
      </w:r>
      <w:r w:rsidRPr="001C5643">
        <w:rPr>
          <w:rFonts w:ascii="Times New Roman" w:hAnsi="Times New Roman" w:cs="Times New Roman"/>
          <w:sz w:val="24"/>
          <w:szCs w:val="24"/>
        </w:rPr>
        <w:t>The Jewish Heritage of Târgu Neamţ</w:t>
      </w:r>
      <w:r w:rsidR="008D2C3D">
        <w:rPr>
          <w:rFonts w:ascii="Times New Roman" w:hAnsi="Times New Roman" w:cs="Times New Roman"/>
          <w:sz w:val="24"/>
          <w:szCs w:val="24"/>
        </w:rPr>
        <w:t xml:space="preserve">,” </w:t>
      </w:r>
      <w:r w:rsidRPr="001C5643">
        <w:rPr>
          <w:rFonts w:ascii="Times New Roman" w:hAnsi="Times New Roman" w:cs="Times New Roman"/>
          <w:i/>
          <w:sz w:val="24"/>
          <w:szCs w:val="24"/>
        </w:rPr>
        <w:t>Studia Hebraica</w:t>
      </w:r>
      <w:r w:rsidRPr="001C5643">
        <w:rPr>
          <w:rFonts w:ascii="Times New Roman" w:hAnsi="Times New Roman" w:cs="Times New Roman"/>
          <w:sz w:val="24"/>
          <w:szCs w:val="24"/>
        </w:rPr>
        <w:t xml:space="preserve">, </w:t>
      </w:r>
      <w:r w:rsidR="00184955">
        <w:rPr>
          <w:rFonts w:ascii="Times New Roman" w:hAnsi="Times New Roman" w:cs="Times New Roman"/>
          <w:sz w:val="24"/>
          <w:szCs w:val="24"/>
        </w:rPr>
        <w:t xml:space="preserve">vols. </w:t>
      </w:r>
      <w:r w:rsidRPr="001C5643">
        <w:rPr>
          <w:rFonts w:ascii="Times New Roman" w:hAnsi="Times New Roman" w:cs="Times New Roman"/>
          <w:sz w:val="24"/>
          <w:szCs w:val="24"/>
        </w:rPr>
        <w:t>9</w:t>
      </w:r>
      <w:r w:rsidR="006101F4">
        <w:rPr>
          <w:rFonts w:ascii="Times New Roman" w:hAnsi="Times New Roman" w:cs="Times New Roman"/>
          <w:sz w:val="24"/>
          <w:szCs w:val="24"/>
        </w:rPr>
        <w:t>–</w:t>
      </w:r>
      <w:r w:rsidRPr="001C5643">
        <w:rPr>
          <w:rFonts w:ascii="Times New Roman" w:hAnsi="Times New Roman" w:cs="Times New Roman"/>
          <w:sz w:val="24"/>
          <w:szCs w:val="24"/>
        </w:rPr>
        <w:t>10 (2009)</w:t>
      </w:r>
      <w:r w:rsidR="003E0F0D">
        <w:rPr>
          <w:rFonts w:ascii="Times New Roman" w:hAnsi="Times New Roman" w:cs="Times New Roman"/>
          <w:sz w:val="24"/>
          <w:szCs w:val="24"/>
        </w:rPr>
        <w:t xml:space="preserve">: </w:t>
      </w:r>
      <w:r w:rsidRPr="001C5643">
        <w:rPr>
          <w:rFonts w:ascii="Times New Roman" w:hAnsi="Times New Roman" w:cs="Times New Roman"/>
          <w:sz w:val="24"/>
          <w:szCs w:val="24"/>
        </w:rPr>
        <w:t>pp. 185</w:t>
      </w:r>
      <w:r w:rsidR="000B5E61">
        <w:rPr>
          <w:rFonts w:ascii="Times New Roman" w:hAnsi="Times New Roman" w:cs="Times New Roman"/>
          <w:sz w:val="24"/>
          <w:szCs w:val="24"/>
        </w:rPr>
        <w:t>–</w:t>
      </w:r>
      <w:r w:rsidRPr="001C5643">
        <w:rPr>
          <w:rFonts w:ascii="Times New Roman" w:hAnsi="Times New Roman" w:cs="Times New Roman"/>
          <w:sz w:val="24"/>
          <w:szCs w:val="24"/>
        </w:rPr>
        <w:t>194; Simon Geissbühler, ‘Bucharest’s “Lost” Synagogues as “</w:t>
      </w:r>
      <w:r w:rsidRPr="001C5643">
        <w:rPr>
          <w:rFonts w:ascii="Times New Roman" w:hAnsi="Times New Roman" w:cs="Times New Roman"/>
          <w:i/>
          <w:sz w:val="24"/>
          <w:szCs w:val="24"/>
        </w:rPr>
        <w:t>Lieux sans Memoire</w:t>
      </w:r>
      <w:r w:rsidR="00701B30">
        <w:rPr>
          <w:rFonts w:ascii="Times New Roman" w:hAnsi="Times New Roman" w:cs="Times New Roman"/>
          <w:i/>
          <w:sz w:val="24"/>
          <w:szCs w:val="24"/>
        </w:rPr>
        <w:t>,</w:t>
      </w:r>
      <w:r w:rsidRPr="001C5643">
        <w:rPr>
          <w:rFonts w:ascii="Times New Roman" w:hAnsi="Times New Roman" w:cs="Times New Roman"/>
          <w:sz w:val="24"/>
          <w:szCs w:val="24"/>
        </w:rPr>
        <w:t>”’</w:t>
      </w:r>
      <w:r w:rsidR="00701B30">
        <w:rPr>
          <w:rFonts w:ascii="Times New Roman" w:hAnsi="Times New Roman" w:cs="Times New Roman"/>
          <w:sz w:val="24"/>
          <w:szCs w:val="24"/>
        </w:rPr>
        <w:t xml:space="preserve"> </w:t>
      </w:r>
      <w:r w:rsidRPr="001C5643">
        <w:rPr>
          <w:rFonts w:ascii="Times New Roman" w:hAnsi="Times New Roman" w:cs="Times New Roman"/>
          <w:i/>
          <w:sz w:val="24"/>
          <w:szCs w:val="24"/>
        </w:rPr>
        <w:t>Studia Hebraica</w:t>
      </w:r>
      <w:r w:rsidRPr="001C5643">
        <w:rPr>
          <w:rFonts w:ascii="Times New Roman" w:hAnsi="Times New Roman" w:cs="Times New Roman"/>
          <w:sz w:val="24"/>
          <w:szCs w:val="24"/>
        </w:rPr>
        <w:t xml:space="preserve">, </w:t>
      </w:r>
      <w:r w:rsidR="00970697">
        <w:rPr>
          <w:rFonts w:ascii="Times New Roman" w:hAnsi="Times New Roman" w:cs="Times New Roman"/>
          <w:sz w:val="24"/>
          <w:szCs w:val="24"/>
        </w:rPr>
        <w:t>vol</w:t>
      </w:r>
      <w:r w:rsidR="00FE4117">
        <w:rPr>
          <w:rFonts w:ascii="Times New Roman" w:hAnsi="Times New Roman" w:cs="Times New Roman"/>
          <w:sz w:val="24"/>
          <w:szCs w:val="24"/>
        </w:rPr>
        <w:t xml:space="preserve">s. </w:t>
      </w:r>
      <w:r w:rsidRPr="001C5643">
        <w:rPr>
          <w:rFonts w:ascii="Times New Roman" w:hAnsi="Times New Roman" w:cs="Times New Roman"/>
          <w:sz w:val="24"/>
          <w:szCs w:val="24"/>
        </w:rPr>
        <w:t>9</w:t>
      </w:r>
      <w:r w:rsidR="00E41CEC">
        <w:rPr>
          <w:rFonts w:ascii="Times New Roman" w:hAnsi="Times New Roman" w:cs="Times New Roman"/>
          <w:sz w:val="24"/>
          <w:szCs w:val="24"/>
        </w:rPr>
        <w:t>–</w:t>
      </w:r>
      <w:r w:rsidRPr="001C5643">
        <w:rPr>
          <w:rFonts w:ascii="Times New Roman" w:hAnsi="Times New Roman" w:cs="Times New Roman"/>
          <w:sz w:val="24"/>
          <w:szCs w:val="24"/>
        </w:rPr>
        <w:t>10 (2009)</w:t>
      </w:r>
      <w:r w:rsidR="00CE602D">
        <w:rPr>
          <w:rFonts w:ascii="Times New Roman" w:hAnsi="Times New Roman" w:cs="Times New Roman"/>
          <w:sz w:val="24"/>
          <w:szCs w:val="24"/>
        </w:rPr>
        <w:t xml:space="preserve">: </w:t>
      </w:r>
      <w:r w:rsidRPr="001C5643">
        <w:rPr>
          <w:rFonts w:ascii="Times New Roman" w:hAnsi="Times New Roman" w:cs="Times New Roman"/>
          <w:sz w:val="24"/>
          <w:szCs w:val="24"/>
        </w:rPr>
        <w:t>pp. 383</w:t>
      </w:r>
      <w:r w:rsidR="001805BD">
        <w:rPr>
          <w:rFonts w:ascii="Times New Roman" w:hAnsi="Times New Roman" w:cs="Times New Roman"/>
          <w:sz w:val="24"/>
          <w:szCs w:val="24"/>
        </w:rPr>
        <w:t>–</w:t>
      </w:r>
      <w:r w:rsidRPr="001C5643">
        <w:rPr>
          <w:rFonts w:ascii="Times New Roman" w:hAnsi="Times New Roman" w:cs="Times New Roman"/>
          <w:sz w:val="24"/>
          <w:szCs w:val="24"/>
        </w:rPr>
        <w:t xml:space="preserve">394; Lucia Apostol and Rudy Marcovici, </w:t>
      </w:r>
      <w:r w:rsidR="001F5588">
        <w:rPr>
          <w:rFonts w:ascii="Times New Roman" w:hAnsi="Times New Roman" w:cs="Times New Roman"/>
          <w:sz w:val="24"/>
          <w:szCs w:val="24"/>
        </w:rPr>
        <w:t>“</w:t>
      </w:r>
      <w:r w:rsidRPr="001C5643">
        <w:rPr>
          <w:rFonts w:ascii="Times New Roman" w:hAnsi="Times New Roman" w:cs="Times New Roman"/>
          <w:sz w:val="24"/>
          <w:szCs w:val="24"/>
        </w:rPr>
        <w:t>The Romanian Jewish Heritage: Rehabilitation, Restoration and Options for Preservation</w:t>
      </w:r>
      <w:r w:rsidR="00DB363E">
        <w:rPr>
          <w:rFonts w:ascii="Times New Roman" w:hAnsi="Times New Roman" w:cs="Times New Roman"/>
          <w:sz w:val="24"/>
          <w:szCs w:val="24"/>
        </w:rPr>
        <w:t>,”</w:t>
      </w:r>
      <w:r w:rsidRPr="001C5643">
        <w:rPr>
          <w:rFonts w:ascii="Times New Roman" w:hAnsi="Times New Roman" w:cs="Times New Roman"/>
          <w:sz w:val="24"/>
          <w:szCs w:val="24"/>
        </w:rPr>
        <w:t xml:space="preserve"> </w:t>
      </w:r>
      <w:r w:rsidRPr="001C5643">
        <w:rPr>
          <w:rFonts w:ascii="Times New Roman" w:hAnsi="Times New Roman" w:cs="Times New Roman"/>
          <w:i/>
          <w:sz w:val="24"/>
          <w:szCs w:val="24"/>
        </w:rPr>
        <w:t>Studia Hebraica</w:t>
      </w:r>
      <w:r w:rsidRPr="001C5643">
        <w:rPr>
          <w:rFonts w:ascii="Times New Roman" w:hAnsi="Times New Roman" w:cs="Times New Roman"/>
          <w:sz w:val="24"/>
          <w:szCs w:val="24"/>
        </w:rPr>
        <w:t xml:space="preserve">, </w:t>
      </w:r>
      <w:r w:rsidR="00425788">
        <w:rPr>
          <w:rFonts w:ascii="Times New Roman" w:hAnsi="Times New Roman" w:cs="Times New Roman"/>
          <w:sz w:val="24"/>
          <w:szCs w:val="24"/>
        </w:rPr>
        <w:t xml:space="preserve">vols. </w:t>
      </w:r>
      <w:r w:rsidRPr="001C5643">
        <w:rPr>
          <w:rFonts w:ascii="Times New Roman" w:hAnsi="Times New Roman" w:cs="Times New Roman"/>
          <w:sz w:val="24"/>
          <w:szCs w:val="24"/>
        </w:rPr>
        <w:t>9</w:t>
      </w:r>
      <w:r w:rsidR="009F4CA2">
        <w:rPr>
          <w:rFonts w:ascii="Times New Roman" w:hAnsi="Times New Roman" w:cs="Times New Roman"/>
          <w:sz w:val="24"/>
          <w:szCs w:val="24"/>
        </w:rPr>
        <w:t>–</w:t>
      </w:r>
      <w:r w:rsidRPr="001C5643">
        <w:rPr>
          <w:rFonts w:ascii="Times New Roman" w:hAnsi="Times New Roman" w:cs="Times New Roman"/>
          <w:sz w:val="24"/>
          <w:szCs w:val="24"/>
        </w:rPr>
        <w:t>10 (2009)</w:t>
      </w:r>
      <w:r w:rsidR="003411E8">
        <w:rPr>
          <w:rFonts w:ascii="Times New Roman" w:hAnsi="Times New Roman" w:cs="Times New Roman"/>
          <w:sz w:val="24"/>
          <w:szCs w:val="24"/>
        </w:rPr>
        <w:t>:</w:t>
      </w:r>
      <w:r w:rsidRPr="001C5643">
        <w:rPr>
          <w:rFonts w:ascii="Times New Roman" w:hAnsi="Times New Roman" w:cs="Times New Roman"/>
          <w:sz w:val="24"/>
          <w:szCs w:val="24"/>
        </w:rPr>
        <w:t xml:space="preserve"> pp. 119</w:t>
      </w:r>
      <w:r w:rsidR="0066687E">
        <w:rPr>
          <w:rFonts w:ascii="Times New Roman" w:hAnsi="Times New Roman" w:cs="Times New Roman"/>
          <w:sz w:val="24"/>
          <w:szCs w:val="24"/>
        </w:rPr>
        <w:t>–</w:t>
      </w:r>
      <w:r w:rsidRPr="001C5643">
        <w:rPr>
          <w:rFonts w:ascii="Times New Roman" w:hAnsi="Times New Roman" w:cs="Times New Roman"/>
          <w:sz w:val="24"/>
          <w:szCs w:val="24"/>
        </w:rPr>
        <w:t xml:space="preserve">211; Simon Geissbühler, </w:t>
      </w:r>
      <w:r w:rsidRPr="001C5643">
        <w:rPr>
          <w:rFonts w:ascii="Times New Roman" w:hAnsi="Times New Roman" w:cs="Times New Roman"/>
          <w:i/>
          <w:sz w:val="24"/>
          <w:szCs w:val="24"/>
        </w:rPr>
        <w:t>Like Shells on a Shore: Synagogues and Jewish Cemet</w:t>
      </w:r>
      <w:r w:rsidR="000C3E0B">
        <w:rPr>
          <w:rFonts w:ascii="Times New Roman" w:hAnsi="Times New Roman" w:cs="Times New Roman"/>
          <w:i/>
          <w:sz w:val="24"/>
          <w:szCs w:val="24"/>
        </w:rPr>
        <w:t>e</w:t>
      </w:r>
      <w:r w:rsidRPr="001C5643">
        <w:rPr>
          <w:rFonts w:ascii="Times New Roman" w:hAnsi="Times New Roman" w:cs="Times New Roman"/>
          <w:i/>
          <w:sz w:val="24"/>
          <w:szCs w:val="24"/>
        </w:rPr>
        <w:t>ries of Northern Moldavia</w:t>
      </w:r>
      <w:r w:rsidRPr="001C5643">
        <w:rPr>
          <w:rFonts w:ascii="Times New Roman" w:hAnsi="Times New Roman" w:cs="Times New Roman"/>
          <w:sz w:val="24"/>
          <w:szCs w:val="24"/>
        </w:rPr>
        <w:t xml:space="preserve"> (Bern: Projekt 36, 2010).</w:t>
      </w:r>
    </w:p>
  </w:footnote>
  <w:footnote w:id="26">
    <w:p w14:paraId="346921B7" w14:textId="77777777" w:rsidR="00D718EC" w:rsidRPr="001C5643" w:rsidRDefault="00171E8B" w:rsidP="001C5643">
      <w:pPr>
        <w:spacing w:after="0" w:line="480" w:lineRule="auto"/>
        <w:rPr>
          <w:rFonts w:ascii="Times New Roman" w:hAnsi="Times New Roman" w:cs="Times New Roman"/>
          <w:sz w:val="24"/>
          <w:szCs w:val="24"/>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Mihai Milca, </w:t>
      </w:r>
      <w:r w:rsidRPr="001C5643">
        <w:rPr>
          <w:rFonts w:ascii="Times New Roman" w:hAnsi="Times New Roman" w:cs="Times New Roman"/>
          <w:i/>
          <w:sz w:val="24"/>
          <w:szCs w:val="24"/>
        </w:rPr>
        <w:t>Holocaust. Radiografia unui genocid</w:t>
      </w:r>
      <w:r w:rsidRPr="001C5643">
        <w:rPr>
          <w:rFonts w:ascii="Times New Roman" w:hAnsi="Times New Roman" w:cs="Times New Roman"/>
          <w:sz w:val="24"/>
          <w:szCs w:val="24"/>
        </w:rPr>
        <w:t xml:space="preserve"> (Bucharest: Editura Ager, 2004)</w:t>
      </w:r>
      <w:r w:rsidR="00D718EC" w:rsidRPr="001C5643">
        <w:rPr>
          <w:rFonts w:ascii="Times New Roman" w:hAnsi="Times New Roman" w:cs="Times New Roman"/>
          <w:sz w:val="24"/>
          <w:szCs w:val="24"/>
        </w:rPr>
        <w:t xml:space="preserve">; Arleen Ionescu, </w:t>
      </w:r>
      <w:r w:rsidR="00D718EC" w:rsidRPr="001C5643">
        <w:rPr>
          <w:rFonts w:ascii="Times New Roman" w:hAnsi="Times New Roman" w:cs="Times New Roman"/>
          <w:i/>
          <w:sz w:val="24"/>
          <w:szCs w:val="24"/>
        </w:rPr>
        <w:t>The Memorial Ethics of Libeskind’s Berlin Jewish Museum</w:t>
      </w:r>
      <w:r w:rsidR="00D718EC" w:rsidRPr="001C5643">
        <w:rPr>
          <w:rFonts w:ascii="Times New Roman" w:hAnsi="Times New Roman" w:cs="Times New Roman"/>
          <w:sz w:val="24"/>
          <w:szCs w:val="24"/>
        </w:rPr>
        <w:t xml:space="preserve"> (London: Palgrave</w:t>
      </w:r>
    </w:p>
    <w:p w14:paraId="403F2EDD" w14:textId="77777777" w:rsidR="00171E8B" w:rsidRPr="001C5643" w:rsidRDefault="00D718EC" w:rsidP="001C5643">
      <w:pPr>
        <w:spacing w:after="0" w:line="480" w:lineRule="auto"/>
        <w:rPr>
          <w:rFonts w:ascii="Times New Roman" w:hAnsi="Times New Roman" w:cs="Times New Roman"/>
          <w:sz w:val="24"/>
          <w:szCs w:val="24"/>
        </w:rPr>
      </w:pPr>
      <w:r w:rsidRPr="001C5643">
        <w:rPr>
          <w:rFonts w:ascii="Times New Roman" w:hAnsi="Times New Roman" w:cs="Times New Roman"/>
          <w:sz w:val="24"/>
          <w:szCs w:val="24"/>
        </w:rPr>
        <w:t>Macmillan, 2016).</w:t>
      </w:r>
    </w:p>
  </w:footnote>
  <w:footnote w:id="27">
    <w:p w14:paraId="52F5B5C4" w14:textId="46EF7807" w:rsidR="00E72E04" w:rsidRPr="001C5643" w:rsidRDefault="00E72E04" w:rsidP="001C5643">
      <w:pPr>
        <w:pStyle w:val="FootnoteText"/>
        <w:spacing w:line="480" w:lineRule="auto"/>
        <w:rPr>
          <w:rFonts w:ascii="Times New Roman" w:hAnsi="Times New Roman" w:cs="Times New Roman"/>
          <w:sz w:val="24"/>
          <w:szCs w:val="24"/>
          <w:lang w:val="en-GB"/>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Armand Goşu</w:t>
      </w:r>
      <w:r w:rsidR="00CA01A6">
        <w:rPr>
          <w:rFonts w:ascii="Times New Roman" w:hAnsi="Times New Roman" w:cs="Times New Roman"/>
          <w:sz w:val="24"/>
          <w:szCs w:val="24"/>
        </w:rPr>
        <w:t>,</w:t>
      </w:r>
      <w:r w:rsidRPr="001C5643">
        <w:rPr>
          <w:rFonts w:ascii="Times New Roman" w:hAnsi="Times New Roman" w:cs="Times New Roman"/>
          <w:sz w:val="24"/>
          <w:szCs w:val="24"/>
        </w:rPr>
        <w:t xml:space="preserve"> (ed.)</w:t>
      </w:r>
      <w:r w:rsidR="00CA01A6">
        <w:rPr>
          <w:rFonts w:ascii="Times New Roman" w:hAnsi="Times New Roman" w:cs="Times New Roman"/>
          <w:sz w:val="24"/>
          <w:szCs w:val="24"/>
        </w:rPr>
        <w:t>,</w:t>
      </w:r>
      <w:r w:rsidRPr="001C5643">
        <w:rPr>
          <w:rFonts w:ascii="Times New Roman" w:hAnsi="Times New Roman" w:cs="Times New Roman"/>
          <w:sz w:val="24"/>
          <w:szCs w:val="24"/>
        </w:rPr>
        <w:t xml:space="preserve"> </w:t>
      </w:r>
      <w:r w:rsidRPr="001C5643">
        <w:rPr>
          <w:rFonts w:ascii="Times New Roman" w:hAnsi="Times New Roman" w:cs="Times New Roman"/>
          <w:i/>
          <w:sz w:val="24"/>
          <w:szCs w:val="24"/>
        </w:rPr>
        <w:t>Despre Holocaust şi Comunism. Anuarul Institutului Român de Istorie Recentă</w:t>
      </w:r>
      <w:r w:rsidRPr="001C5643">
        <w:rPr>
          <w:rFonts w:ascii="Times New Roman" w:hAnsi="Times New Roman" w:cs="Times New Roman"/>
          <w:sz w:val="24"/>
          <w:szCs w:val="24"/>
        </w:rPr>
        <w:t xml:space="preserve">, vol. I (Iaşi: Editura Polirom, 2003); Caius Dobrescu, </w:t>
      </w:r>
      <w:r w:rsidR="002A3A17">
        <w:rPr>
          <w:rFonts w:ascii="Times New Roman" w:hAnsi="Times New Roman" w:cs="Times New Roman"/>
          <w:sz w:val="24"/>
          <w:szCs w:val="24"/>
        </w:rPr>
        <w:t>“</w:t>
      </w:r>
      <w:r w:rsidRPr="001C5643">
        <w:rPr>
          <w:rFonts w:ascii="Times New Roman" w:hAnsi="Times New Roman" w:cs="Times New Roman"/>
          <w:sz w:val="24"/>
          <w:szCs w:val="24"/>
        </w:rPr>
        <w:t>Barocul fascisto-comunist ca fenomen global</w:t>
      </w:r>
      <w:r w:rsidR="00830B50">
        <w:rPr>
          <w:rFonts w:ascii="Times New Roman" w:hAnsi="Times New Roman" w:cs="Times New Roman"/>
          <w:sz w:val="24"/>
          <w:szCs w:val="24"/>
        </w:rPr>
        <w:t xml:space="preserve">,” </w:t>
      </w:r>
      <w:r w:rsidRPr="001C5643">
        <w:rPr>
          <w:rFonts w:ascii="Times New Roman" w:hAnsi="Times New Roman" w:cs="Times New Roman"/>
          <w:i/>
          <w:sz w:val="24"/>
          <w:szCs w:val="24"/>
        </w:rPr>
        <w:t>Caietele Echinox</w:t>
      </w:r>
      <w:r w:rsidRPr="001C5643">
        <w:rPr>
          <w:rFonts w:ascii="Times New Roman" w:hAnsi="Times New Roman" w:cs="Times New Roman"/>
          <w:sz w:val="24"/>
          <w:szCs w:val="24"/>
        </w:rPr>
        <w:t xml:space="preserve">, </w:t>
      </w:r>
      <w:r w:rsidR="003065EC">
        <w:rPr>
          <w:rFonts w:ascii="Times New Roman" w:hAnsi="Times New Roman" w:cs="Times New Roman"/>
          <w:sz w:val="24"/>
          <w:szCs w:val="24"/>
        </w:rPr>
        <w:t xml:space="preserve">vol. </w:t>
      </w:r>
      <w:r w:rsidRPr="001C5643">
        <w:rPr>
          <w:rFonts w:ascii="Times New Roman" w:hAnsi="Times New Roman" w:cs="Times New Roman"/>
          <w:sz w:val="24"/>
          <w:szCs w:val="24"/>
        </w:rPr>
        <w:t>13 (2007), pp. 15</w:t>
      </w:r>
      <w:r w:rsidR="00B74DD6">
        <w:rPr>
          <w:rFonts w:ascii="Times New Roman" w:hAnsi="Times New Roman" w:cs="Times New Roman"/>
          <w:sz w:val="24"/>
          <w:szCs w:val="24"/>
        </w:rPr>
        <w:t>–</w:t>
      </w:r>
      <w:r w:rsidRPr="001C5643">
        <w:rPr>
          <w:rFonts w:ascii="Times New Roman" w:hAnsi="Times New Roman" w:cs="Times New Roman"/>
          <w:sz w:val="24"/>
          <w:szCs w:val="24"/>
        </w:rPr>
        <w:t>25.</w:t>
      </w:r>
    </w:p>
  </w:footnote>
  <w:footnote w:id="28">
    <w:p w14:paraId="39CA96E8" w14:textId="019DEFC4" w:rsidR="003B36F2" w:rsidRPr="001C5643" w:rsidRDefault="003B36F2" w:rsidP="001C5643">
      <w:pPr>
        <w:pStyle w:val="FootnoteText"/>
        <w:spacing w:line="480" w:lineRule="auto"/>
        <w:rPr>
          <w:rFonts w:ascii="Times New Roman" w:hAnsi="Times New Roman" w:cs="Times New Roman"/>
          <w:sz w:val="24"/>
          <w:szCs w:val="24"/>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Mihai Mîndra, </w:t>
      </w:r>
      <w:r w:rsidR="000C4731">
        <w:rPr>
          <w:rFonts w:ascii="Times New Roman" w:hAnsi="Times New Roman" w:cs="Times New Roman"/>
          <w:sz w:val="24"/>
          <w:szCs w:val="24"/>
        </w:rPr>
        <w:t>“</w:t>
      </w:r>
      <w:r w:rsidRPr="001C5643">
        <w:rPr>
          <w:rFonts w:ascii="Times New Roman" w:hAnsi="Times New Roman" w:cs="Times New Roman"/>
          <w:sz w:val="24"/>
          <w:szCs w:val="24"/>
        </w:rPr>
        <w:t>Holocaust and Holocaust-er. Gauging Evil, Comparing Notes</w:t>
      </w:r>
      <w:r w:rsidR="00E90877">
        <w:rPr>
          <w:rFonts w:ascii="Times New Roman" w:hAnsi="Times New Roman" w:cs="Times New Roman"/>
          <w:sz w:val="24"/>
          <w:szCs w:val="24"/>
        </w:rPr>
        <w:t>,”</w:t>
      </w:r>
      <w:r w:rsidRPr="001C5643">
        <w:rPr>
          <w:rFonts w:ascii="Times New Roman" w:hAnsi="Times New Roman" w:cs="Times New Roman"/>
          <w:sz w:val="24"/>
          <w:szCs w:val="24"/>
        </w:rPr>
        <w:t xml:space="preserve"> in Rodica Mihăilă</w:t>
      </w:r>
      <w:r w:rsidR="003F2A2A">
        <w:rPr>
          <w:rFonts w:ascii="Times New Roman" w:hAnsi="Times New Roman" w:cs="Times New Roman"/>
          <w:sz w:val="24"/>
          <w:szCs w:val="24"/>
        </w:rPr>
        <w:t xml:space="preserve"> and </w:t>
      </w:r>
      <w:r w:rsidRPr="001C5643">
        <w:rPr>
          <w:rFonts w:ascii="Times New Roman" w:hAnsi="Times New Roman" w:cs="Times New Roman"/>
          <w:sz w:val="24"/>
          <w:szCs w:val="24"/>
        </w:rPr>
        <w:t>Irina Grigorescu Pană</w:t>
      </w:r>
      <w:r w:rsidR="00060A8C">
        <w:rPr>
          <w:rFonts w:ascii="Times New Roman" w:hAnsi="Times New Roman" w:cs="Times New Roman"/>
          <w:sz w:val="24"/>
          <w:szCs w:val="24"/>
        </w:rPr>
        <w:t>,</w:t>
      </w:r>
      <w:r w:rsidRPr="001C5643">
        <w:rPr>
          <w:rFonts w:ascii="Times New Roman" w:hAnsi="Times New Roman" w:cs="Times New Roman"/>
          <w:sz w:val="24"/>
          <w:szCs w:val="24"/>
        </w:rPr>
        <w:t xml:space="preserve"> (eds.), </w:t>
      </w:r>
      <w:r w:rsidRPr="001C5643">
        <w:rPr>
          <w:rFonts w:ascii="Times New Roman" w:hAnsi="Times New Roman" w:cs="Times New Roman"/>
          <w:i/>
          <w:sz w:val="24"/>
          <w:szCs w:val="24"/>
        </w:rPr>
        <w:t>Our America</w:t>
      </w:r>
      <w:r w:rsidR="00A07BB3" w:rsidRPr="001C5643">
        <w:rPr>
          <w:rFonts w:ascii="Times New Roman" w:hAnsi="Times New Roman" w:cs="Times New Roman"/>
          <w:i/>
          <w:sz w:val="24"/>
          <w:szCs w:val="24"/>
        </w:rPr>
        <w:t xml:space="preserve">, </w:t>
      </w:r>
      <w:r w:rsidRPr="001C5643">
        <w:rPr>
          <w:rFonts w:ascii="Times New Roman" w:hAnsi="Times New Roman" w:cs="Times New Roman"/>
          <w:i/>
          <w:sz w:val="24"/>
          <w:szCs w:val="24"/>
        </w:rPr>
        <w:t>People, Places, Times</w:t>
      </w:r>
      <w:r w:rsidR="00A07BB3" w:rsidRPr="001C5643">
        <w:rPr>
          <w:rFonts w:ascii="Times New Roman" w:hAnsi="Times New Roman" w:cs="Times New Roman"/>
          <w:i/>
          <w:sz w:val="24"/>
          <w:szCs w:val="24"/>
        </w:rPr>
        <w:t xml:space="preserve">: </w:t>
      </w:r>
      <w:r w:rsidRPr="001C5643">
        <w:rPr>
          <w:rFonts w:ascii="Times New Roman" w:hAnsi="Times New Roman" w:cs="Times New Roman"/>
          <w:i/>
          <w:sz w:val="24"/>
          <w:szCs w:val="24"/>
        </w:rPr>
        <w:t>A Collection of Essays</w:t>
      </w:r>
      <w:r w:rsidRPr="001C5643">
        <w:rPr>
          <w:rFonts w:ascii="Times New Roman" w:hAnsi="Times New Roman" w:cs="Times New Roman"/>
          <w:sz w:val="24"/>
          <w:szCs w:val="24"/>
        </w:rPr>
        <w:t xml:space="preserve"> (Bucharest: Univers Enciclopedic, 2005), pp. 282</w:t>
      </w:r>
      <w:r w:rsidR="00D910C7">
        <w:rPr>
          <w:rFonts w:ascii="Times New Roman" w:hAnsi="Times New Roman" w:cs="Times New Roman"/>
          <w:sz w:val="24"/>
          <w:szCs w:val="24"/>
        </w:rPr>
        <w:t>–</w:t>
      </w:r>
      <w:r w:rsidRPr="001C5643">
        <w:rPr>
          <w:rFonts w:ascii="Times New Roman" w:hAnsi="Times New Roman" w:cs="Times New Roman"/>
          <w:sz w:val="24"/>
          <w:szCs w:val="24"/>
        </w:rPr>
        <w:t xml:space="preserve">294; Mihai Mîndra, </w:t>
      </w:r>
      <w:r w:rsidR="00C57C74">
        <w:rPr>
          <w:rFonts w:ascii="Times New Roman" w:hAnsi="Times New Roman" w:cs="Times New Roman"/>
          <w:sz w:val="24"/>
          <w:szCs w:val="24"/>
        </w:rPr>
        <w:t>“</w:t>
      </w:r>
      <w:r w:rsidRPr="001C5643">
        <w:rPr>
          <w:rFonts w:ascii="Times New Roman" w:hAnsi="Times New Roman" w:cs="Times New Roman"/>
          <w:sz w:val="24"/>
          <w:szCs w:val="24"/>
        </w:rPr>
        <w:t>Narrative Constructs and Border Transgressions in Jewish</w:t>
      </w:r>
      <w:r w:rsidR="00A10BB4">
        <w:rPr>
          <w:rFonts w:ascii="Times New Roman" w:hAnsi="Times New Roman" w:cs="Times New Roman"/>
          <w:sz w:val="24"/>
          <w:szCs w:val="24"/>
        </w:rPr>
        <w:t>–</w:t>
      </w:r>
      <w:r w:rsidRPr="001C5643">
        <w:rPr>
          <w:rFonts w:ascii="Times New Roman" w:hAnsi="Times New Roman" w:cs="Times New Roman"/>
          <w:sz w:val="24"/>
          <w:szCs w:val="24"/>
        </w:rPr>
        <w:t>American Holocaust Fiction</w:t>
      </w:r>
      <w:r w:rsidR="00313B56">
        <w:rPr>
          <w:rFonts w:ascii="Times New Roman" w:hAnsi="Times New Roman" w:cs="Times New Roman"/>
          <w:sz w:val="24"/>
          <w:szCs w:val="24"/>
        </w:rPr>
        <w:t xml:space="preserve">,” </w:t>
      </w:r>
      <w:r w:rsidRPr="001C5643">
        <w:rPr>
          <w:rFonts w:ascii="Times New Roman" w:hAnsi="Times New Roman" w:cs="Times New Roman"/>
          <w:i/>
          <w:sz w:val="24"/>
          <w:szCs w:val="24"/>
        </w:rPr>
        <w:t>Studies in American Jewish Literature</w:t>
      </w:r>
      <w:r w:rsidRPr="001C5643">
        <w:rPr>
          <w:rFonts w:ascii="Times New Roman" w:hAnsi="Times New Roman" w:cs="Times New Roman"/>
          <w:sz w:val="24"/>
          <w:szCs w:val="24"/>
        </w:rPr>
        <w:t xml:space="preserve">, </w:t>
      </w:r>
      <w:r w:rsidR="005369EE">
        <w:rPr>
          <w:rFonts w:ascii="Times New Roman" w:hAnsi="Times New Roman" w:cs="Times New Roman"/>
          <w:sz w:val="24"/>
          <w:szCs w:val="24"/>
        </w:rPr>
        <w:t xml:space="preserve">vol. </w:t>
      </w:r>
      <w:r w:rsidRPr="001C5643">
        <w:rPr>
          <w:rFonts w:ascii="Times New Roman" w:hAnsi="Times New Roman" w:cs="Times New Roman"/>
          <w:sz w:val="24"/>
          <w:szCs w:val="24"/>
        </w:rPr>
        <w:t>28 (2009)</w:t>
      </w:r>
      <w:r w:rsidR="00F576A2">
        <w:rPr>
          <w:rFonts w:ascii="Times New Roman" w:hAnsi="Times New Roman" w:cs="Times New Roman"/>
          <w:sz w:val="24"/>
          <w:szCs w:val="24"/>
        </w:rPr>
        <w:t>:</w:t>
      </w:r>
      <w:r w:rsidRPr="001C5643">
        <w:rPr>
          <w:rFonts w:ascii="Times New Roman" w:hAnsi="Times New Roman" w:cs="Times New Roman"/>
          <w:sz w:val="24"/>
          <w:szCs w:val="24"/>
        </w:rPr>
        <w:t xml:space="preserve"> </w:t>
      </w:r>
      <w:r w:rsidR="00194BD6" w:rsidRPr="001C5643">
        <w:rPr>
          <w:rFonts w:ascii="Times New Roman" w:hAnsi="Times New Roman" w:cs="Times New Roman"/>
          <w:sz w:val="24"/>
          <w:szCs w:val="24"/>
        </w:rPr>
        <w:t>pp. 46</w:t>
      </w:r>
      <w:r w:rsidR="00A00BB3">
        <w:rPr>
          <w:rFonts w:ascii="Times New Roman" w:hAnsi="Times New Roman" w:cs="Times New Roman"/>
          <w:sz w:val="24"/>
          <w:szCs w:val="24"/>
        </w:rPr>
        <w:t>–</w:t>
      </w:r>
      <w:r w:rsidR="00194BD6" w:rsidRPr="001C5643">
        <w:rPr>
          <w:rFonts w:ascii="Times New Roman" w:hAnsi="Times New Roman" w:cs="Times New Roman"/>
          <w:sz w:val="24"/>
          <w:szCs w:val="24"/>
        </w:rPr>
        <w:t xml:space="preserve">54; </w:t>
      </w:r>
      <w:r w:rsidR="00E72E04" w:rsidRPr="001C5643">
        <w:rPr>
          <w:rFonts w:ascii="Times New Roman" w:hAnsi="Times New Roman" w:cs="Times New Roman"/>
          <w:sz w:val="24"/>
          <w:szCs w:val="24"/>
        </w:rPr>
        <w:t xml:space="preserve">Dana Mihăilescu, </w:t>
      </w:r>
      <w:r w:rsidR="009160E3">
        <w:rPr>
          <w:rFonts w:ascii="Times New Roman" w:hAnsi="Times New Roman" w:cs="Times New Roman"/>
          <w:sz w:val="24"/>
          <w:szCs w:val="24"/>
        </w:rPr>
        <w:t>“</w:t>
      </w:r>
      <w:r w:rsidR="00E72E04" w:rsidRPr="001C5643">
        <w:rPr>
          <w:rFonts w:ascii="Times New Roman" w:hAnsi="Times New Roman" w:cs="Times New Roman"/>
          <w:sz w:val="24"/>
          <w:szCs w:val="24"/>
        </w:rPr>
        <w:t>Traumatic Echoes of Memories in Child Survivors’ Narratives of the Holocaust: The Polish Experiences of Michał Głowiński and Henryk Grynberg</w:t>
      </w:r>
      <w:r w:rsidR="006931FA">
        <w:rPr>
          <w:rFonts w:ascii="Times New Roman" w:hAnsi="Times New Roman" w:cs="Times New Roman"/>
          <w:sz w:val="24"/>
          <w:szCs w:val="24"/>
        </w:rPr>
        <w:t xml:space="preserve">,” </w:t>
      </w:r>
      <w:r w:rsidR="00E72E04" w:rsidRPr="001C5643">
        <w:rPr>
          <w:rFonts w:ascii="Times New Roman" w:hAnsi="Times New Roman" w:cs="Times New Roman"/>
          <w:i/>
          <w:sz w:val="24"/>
          <w:szCs w:val="24"/>
        </w:rPr>
        <w:t>European Review of History/Revue européenne d’histoire</w:t>
      </w:r>
      <w:r w:rsidR="00E72E04" w:rsidRPr="001C5643">
        <w:rPr>
          <w:rFonts w:ascii="Times New Roman" w:hAnsi="Times New Roman" w:cs="Times New Roman"/>
          <w:sz w:val="24"/>
          <w:szCs w:val="24"/>
        </w:rPr>
        <w:t xml:space="preserve">, </w:t>
      </w:r>
      <w:r w:rsidR="00C230A8">
        <w:rPr>
          <w:rFonts w:ascii="Times New Roman" w:hAnsi="Times New Roman" w:cs="Times New Roman"/>
          <w:sz w:val="24"/>
          <w:szCs w:val="24"/>
        </w:rPr>
        <w:t xml:space="preserve">vol. </w:t>
      </w:r>
      <w:r w:rsidR="00E72E04" w:rsidRPr="001C5643">
        <w:rPr>
          <w:rFonts w:ascii="Times New Roman" w:hAnsi="Times New Roman" w:cs="Times New Roman"/>
          <w:sz w:val="24"/>
          <w:szCs w:val="24"/>
        </w:rPr>
        <w:t>21</w:t>
      </w:r>
      <w:r w:rsidR="004A03AB">
        <w:rPr>
          <w:rFonts w:ascii="Times New Roman" w:hAnsi="Times New Roman" w:cs="Times New Roman"/>
          <w:sz w:val="24"/>
          <w:szCs w:val="24"/>
        </w:rPr>
        <w:t>, no.</w:t>
      </w:r>
      <w:r w:rsidR="00E72E04" w:rsidRPr="001C5643">
        <w:rPr>
          <w:rFonts w:ascii="Times New Roman" w:hAnsi="Times New Roman" w:cs="Times New Roman"/>
          <w:sz w:val="24"/>
          <w:szCs w:val="24"/>
        </w:rPr>
        <w:t xml:space="preserve"> 1 (2014)</w:t>
      </w:r>
      <w:r w:rsidR="00E4111D">
        <w:rPr>
          <w:rFonts w:ascii="Times New Roman" w:hAnsi="Times New Roman" w:cs="Times New Roman"/>
          <w:sz w:val="24"/>
          <w:szCs w:val="24"/>
        </w:rPr>
        <w:t>:</w:t>
      </w:r>
      <w:r w:rsidR="00E72E04" w:rsidRPr="001C5643">
        <w:rPr>
          <w:rFonts w:ascii="Times New Roman" w:hAnsi="Times New Roman" w:cs="Times New Roman"/>
          <w:sz w:val="24"/>
          <w:szCs w:val="24"/>
        </w:rPr>
        <w:t xml:space="preserve"> pp. 73</w:t>
      </w:r>
      <w:r w:rsidR="007E0E48">
        <w:rPr>
          <w:rFonts w:ascii="Times New Roman" w:hAnsi="Times New Roman" w:cs="Times New Roman"/>
          <w:sz w:val="24"/>
          <w:szCs w:val="24"/>
        </w:rPr>
        <w:t>–</w:t>
      </w:r>
      <w:r w:rsidR="00E72E04" w:rsidRPr="001C5643">
        <w:rPr>
          <w:rFonts w:ascii="Times New Roman" w:hAnsi="Times New Roman" w:cs="Times New Roman"/>
          <w:sz w:val="24"/>
          <w:szCs w:val="24"/>
        </w:rPr>
        <w:t xml:space="preserve">90; </w:t>
      </w:r>
      <w:r w:rsidR="00194BD6" w:rsidRPr="001C5643">
        <w:rPr>
          <w:rFonts w:ascii="Times New Roman" w:hAnsi="Times New Roman" w:cs="Times New Roman"/>
          <w:sz w:val="24"/>
          <w:szCs w:val="24"/>
        </w:rPr>
        <w:t xml:space="preserve">Dana Mihăilescu, </w:t>
      </w:r>
      <w:r w:rsidR="00DB39B1">
        <w:rPr>
          <w:rFonts w:ascii="Times New Roman" w:hAnsi="Times New Roman" w:cs="Times New Roman"/>
          <w:sz w:val="24"/>
          <w:szCs w:val="24"/>
        </w:rPr>
        <w:t>“</w:t>
      </w:r>
      <w:r w:rsidR="00194BD6" w:rsidRPr="001C5643">
        <w:rPr>
          <w:rFonts w:ascii="Times New Roman" w:hAnsi="Times New Roman" w:cs="Times New Roman"/>
          <w:sz w:val="24"/>
          <w:szCs w:val="24"/>
        </w:rPr>
        <w:t xml:space="preserve">Specifics of Holocaust Child Survivors’ Memoirs as Reflected in Appelfeld’s </w:t>
      </w:r>
      <w:r w:rsidR="00194BD6" w:rsidRPr="001C5643">
        <w:rPr>
          <w:rFonts w:ascii="Times New Roman" w:hAnsi="Times New Roman" w:cs="Times New Roman"/>
          <w:i/>
          <w:sz w:val="24"/>
          <w:szCs w:val="24"/>
        </w:rPr>
        <w:t>The Story of a Life</w:t>
      </w:r>
      <w:r w:rsidR="007231B3">
        <w:rPr>
          <w:rFonts w:ascii="Times New Roman" w:hAnsi="Times New Roman" w:cs="Times New Roman"/>
          <w:sz w:val="24"/>
          <w:szCs w:val="24"/>
        </w:rPr>
        <w:t>,”</w:t>
      </w:r>
      <w:r w:rsidR="00194BD6" w:rsidRPr="001C5643">
        <w:rPr>
          <w:rFonts w:ascii="Times New Roman" w:hAnsi="Times New Roman" w:cs="Times New Roman"/>
          <w:sz w:val="24"/>
          <w:szCs w:val="24"/>
        </w:rPr>
        <w:t xml:space="preserve"> </w:t>
      </w:r>
      <w:r w:rsidR="00194BD6" w:rsidRPr="001C5643">
        <w:rPr>
          <w:rFonts w:ascii="Times New Roman" w:hAnsi="Times New Roman" w:cs="Times New Roman"/>
          <w:i/>
          <w:sz w:val="24"/>
          <w:szCs w:val="24"/>
        </w:rPr>
        <w:t>Comparative Literature and Culture</w:t>
      </w:r>
      <w:r w:rsidR="00194BD6" w:rsidRPr="001C5643">
        <w:rPr>
          <w:rFonts w:ascii="Times New Roman" w:hAnsi="Times New Roman" w:cs="Times New Roman"/>
          <w:sz w:val="24"/>
          <w:szCs w:val="24"/>
        </w:rPr>
        <w:t>,</w:t>
      </w:r>
      <w:r w:rsidR="00EB4789">
        <w:rPr>
          <w:rFonts w:ascii="Times New Roman" w:hAnsi="Times New Roman" w:cs="Times New Roman"/>
          <w:sz w:val="24"/>
          <w:szCs w:val="24"/>
        </w:rPr>
        <w:t xml:space="preserve"> vol. </w:t>
      </w:r>
      <w:r w:rsidR="00194BD6" w:rsidRPr="001C5643">
        <w:rPr>
          <w:rFonts w:ascii="Times New Roman" w:hAnsi="Times New Roman" w:cs="Times New Roman"/>
          <w:sz w:val="24"/>
          <w:szCs w:val="24"/>
        </w:rPr>
        <w:t>17</w:t>
      </w:r>
      <w:r w:rsidR="00EB4789">
        <w:rPr>
          <w:rFonts w:ascii="Times New Roman" w:hAnsi="Times New Roman" w:cs="Times New Roman"/>
          <w:sz w:val="24"/>
          <w:szCs w:val="24"/>
        </w:rPr>
        <w:t xml:space="preserve">, no. </w:t>
      </w:r>
      <w:r w:rsidR="00194BD6" w:rsidRPr="001C5643">
        <w:rPr>
          <w:rFonts w:ascii="Times New Roman" w:hAnsi="Times New Roman" w:cs="Times New Roman"/>
          <w:sz w:val="24"/>
          <w:szCs w:val="24"/>
        </w:rPr>
        <w:t>3 (2016)</w:t>
      </w:r>
      <w:r w:rsidR="00BB68BC">
        <w:rPr>
          <w:rFonts w:ascii="Times New Roman" w:hAnsi="Times New Roman" w:cs="Times New Roman"/>
          <w:sz w:val="24"/>
          <w:szCs w:val="24"/>
        </w:rPr>
        <w:t xml:space="preserve">: </w:t>
      </w:r>
      <w:r w:rsidR="00194BD6" w:rsidRPr="001C5643">
        <w:rPr>
          <w:rFonts w:ascii="Times New Roman" w:hAnsi="Times New Roman" w:cs="Times New Roman"/>
          <w:sz w:val="24"/>
          <w:szCs w:val="24"/>
        </w:rPr>
        <w:t>pp. 1</w:t>
      </w:r>
      <w:r w:rsidR="00D84C2E">
        <w:rPr>
          <w:rFonts w:ascii="Times New Roman" w:hAnsi="Times New Roman" w:cs="Times New Roman"/>
          <w:sz w:val="24"/>
          <w:szCs w:val="24"/>
        </w:rPr>
        <w:t>–</w:t>
      </w:r>
      <w:r w:rsidR="00194BD6" w:rsidRPr="001C5643">
        <w:rPr>
          <w:rFonts w:ascii="Times New Roman" w:hAnsi="Times New Roman" w:cs="Times New Roman"/>
          <w:sz w:val="24"/>
          <w:szCs w:val="24"/>
        </w:rPr>
        <w:t>7.</w:t>
      </w:r>
    </w:p>
  </w:footnote>
  <w:footnote w:id="29">
    <w:p w14:paraId="2C0C2676" w14:textId="280967A4" w:rsidR="00264CBC" w:rsidRPr="001C5643" w:rsidRDefault="00264CBC" w:rsidP="001C5643">
      <w:pPr>
        <w:pStyle w:val="FootnoteText"/>
        <w:spacing w:line="480" w:lineRule="auto"/>
        <w:rPr>
          <w:rFonts w:ascii="Times New Roman" w:hAnsi="Times New Roman" w:cs="Times New Roman"/>
          <w:sz w:val="24"/>
          <w:szCs w:val="24"/>
        </w:rPr>
      </w:pPr>
      <w:r w:rsidRPr="001C5643">
        <w:rPr>
          <w:rStyle w:val="FootnoteReference"/>
          <w:rFonts w:ascii="Times New Roman" w:hAnsi="Times New Roman" w:cs="Times New Roman"/>
          <w:sz w:val="24"/>
          <w:szCs w:val="24"/>
        </w:rPr>
        <w:footnoteRef/>
      </w:r>
      <w:r w:rsidRPr="001C5643">
        <w:rPr>
          <w:rFonts w:ascii="Times New Roman" w:hAnsi="Times New Roman" w:cs="Times New Roman"/>
          <w:sz w:val="24"/>
          <w:szCs w:val="24"/>
        </w:rPr>
        <w:t xml:space="preserve"> Felicia Waldman, </w:t>
      </w:r>
      <w:r w:rsidR="00871DF9">
        <w:rPr>
          <w:rFonts w:ascii="Times New Roman" w:hAnsi="Times New Roman" w:cs="Times New Roman"/>
          <w:sz w:val="24"/>
          <w:szCs w:val="24"/>
        </w:rPr>
        <w:t>“</w:t>
      </w:r>
      <w:r w:rsidRPr="001C5643">
        <w:rPr>
          <w:rFonts w:ascii="Times New Roman" w:hAnsi="Times New Roman" w:cs="Times New Roman"/>
          <w:sz w:val="24"/>
          <w:szCs w:val="24"/>
        </w:rPr>
        <w:t>Holocaust Education in Post-Communist Romania</w:t>
      </w:r>
      <w:r w:rsidR="00586254">
        <w:rPr>
          <w:rFonts w:ascii="Times New Roman" w:hAnsi="Times New Roman" w:cs="Times New Roman"/>
          <w:sz w:val="24"/>
          <w:szCs w:val="24"/>
        </w:rPr>
        <w:t xml:space="preserve">,” </w:t>
      </w:r>
      <w:r w:rsidRPr="001C5643">
        <w:rPr>
          <w:rFonts w:ascii="Times New Roman" w:hAnsi="Times New Roman" w:cs="Times New Roman"/>
          <w:i/>
          <w:sz w:val="24"/>
          <w:szCs w:val="24"/>
        </w:rPr>
        <w:t>Studia Hebraica</w:t>
      </w:r>
      <w:r w:rsidRPr="001C5643">
        <w:rPr>
          <w:rFonts w:ascii="Times New Roman" w:hAnsi="Times New Roman" w:cs="Times New Roman"/>
          <w:sz w:val="24"/>
          <w:szCs w:val="24"/>
        </w:rPr>
        <w:t xml:space="preserve">, </w:t>
      </w:r>
      <w:r w:rsidR="00587D79">
        <w:rPr>
          <w:rFonts w:ascii="Times New Roman" w:hAnsi="Times New Roman" w:cs="Times New Roman"/>
          <w:sz w:val="24"/>
          <w:szCs w:val="24"/>
        </w:rPr>
        <w:t xml:space="preserve">vol. </w:t>
      </w:r>
      <w:r w:rsidRPr="001C5643">
        <w:rPr>
          <w:rFonts w:ascii="Times New Roman" w:hAnsi="Times New Roman" w:cs="Times New Roman"/>
          <w:sz w:val="24"/>
          <w:szCs w:val="24"/>
        </w:rPr>
        <w:t>4 (2004)</w:t>
      </w:r>
      <w:r w:rsidR="001F594C">
        <w:rPr>
          <w:rFonts w:ascii="Times New Roman" w:hAnsi="Times New Roman" w:cs="Times New Roman"/>
          <w:sz w:val="24"/>
          <w:szCs w:val="24"/>
        </w:rPr>
        <w:t xml:space="preserve">: </w:t>
      </w:r>
      <w:r w:rsidRPr="001C5643">
        <w:rPr>
          <w:rFonts w:ascii="Times New Roman" w:hAnsi="Times New Roman" w:cs="Times New Roman"/>
          <w:sz w:val="24"/>
          <w:szCs w:val="24"/>
        </w:rPr>
        <w:t>pp. 88</w:t>
      </w:r>
      <w:r w:rsidR="00F273CB">
        <w:rPr>
          <w:rFonts w:ascii="Times New Roman" w:hAnsi="Times New Roman" w:cs="Times New Roman"/>
          <w:sz w:val="24"/>
          <w:szCs w:val="24"/>
        </w:rPr>
        <w:t>–</w:t>
      </w:r>
      <w:r w:rsidRPr="001C5643">
        <w:rPr>
          <w:rFonts w:ascii="Times New Roman" w:hAnsi="Times New Roman" w:cs="Times New Roman"/>
          <w:sz w:val="24"/>
          <w:szCs w:val="24"/>
        </w:rPr>
        <w:t xml:space="preserve">102; Alexandru Florian, </w:t>
      </w:r>
      <w:r w:rsidR="007C24D7">
        <w:rPr>
          <w:rFonts w:ascii="Times New Roman" w:hAnsi="Times New Roman" w:cs="Times New Roman"/>
          <w:sz w:val="24"/>
          <w:szCs w:val="24"/>
        </w:rPr>
        <w:t>“</w:t>
      </w:r>
      <w:r w:rsidRPr="001C5643">
        <w:rPr>
          <w:rFonts w:ascii="Times New Roman" w:hAnsi="Times New Roman" w:cs="Times New Roman"/>
          <w:sz w:val="24"/>
          <w:szCs w:val="24"/>
        </w:rPr>
        <w:t>Manualul Holocaustului în România între contestare şi susţinere</w:t>
      </w:r>
      <w:r w:rsidR="00DD5DC0">
        <w:rPr>
          <w:rFonts w:ascii="Times New Roman" w:hAnsi="Times New Roman" w:cs="Times New Roman"/>
          <w:sz w:val="24"/>
          <w:szCs w:val="24"/>
        </w:rPr>
        <w:t xml:space="preserve">,” </w:t>
      </w:r>
      <w:r w:rsidRPr="001C5643">
        <w:rPr>
          <w:rFonts w:ascii="Times New Roman" w:hAnsi="Times New Roman" w:cs="Times New Roman"/>
          <w:i/>
          <w:sz w:val="24"/>
          <w:szCs w:val="24"/>
        </w:rPr>
        <w:t>Studia Hebraica</w:t>
      </w:r>
      <w:r w:rsidRPr="001C5643">
        <w:rPr>
          <w:rFonts w:ascii="Times New Roman" w:hAnsi="Times New Roman" w:cs="Times New Roman"/>
          <w:sz w:val="24"/>
          <w:szCs w:val="24"/>
        </w:rPr>
        <w:t xml:space="preserve">, </w:t>
      </w:r>
      <w:r w:rsidR="00DC7043">
        <w:rPr>
          <w:rFonts w:ascii="Times New Roman" w:hAnsi="Times New Roman" w:cs="Times New Roman"/>
          <w:sz w:val="24"/>
          <w:szCs w:val="24"/>
        </w:rPr>
        <w:t xml:space="preserve">vol. </w:t>
      </w:r>
      <w:r w:rsidRPr="001C5643">
        <w:rPr>
          <w:rFonts w:ascii="Times New Roman" w:hAnsi="Times New Roman" w:cs="Times New Roman"/>
          <w:sz w:val="24"/>
          <w:szCs w:val="24"/>
        </w:rPr>
        <w:t>4 (2004)</w:t>
      </w:r>
      <w:r w:rsidR="00D31729">
        <w:rPr>
          <w:rFonts w:ascii="Times New Roman" w:hAnsi="Times New Roman" w:cs="Times New Roman"/>
          <w:sz w:val="24"/>
          <w:szCs w:val="24"/>
        </w:rPr>
        <w:t xml:space="preserve">: </w:t>
      </w:r>
      <w:r w:rsidRPr="001C5643">
        <w:rPr>
          <w:rFonts w:ascii="Times New Roman" w:hAnsi="Times New Roman" w:cs="Times New Roman"/>
          <w:sz w:val="24"/>
          <w:szCs w:val="24"/>
        </w:rPr>
        <w:t>pp. 165</w:t>
      </w:r>
      <w:r w:rsidR="009640E1">
        <w:rPr>
          <w:rFonts w:ascii="Times New Roman" w:hAnsi="Times New Roman" w:cs="Times New Roman"/>
          <w:sz w:val="24"/>
          <w:szCs w:val="24"/>
        </w:rPr>
        <w:t>–</w:t>
      </w:r>
      <w:r w:rsidRPr="001C5643">
        <w:rPr>
          <w:rFonts w:ascii="Times New Roman" w:hAnsi="Times New Roman" w:cs="Times New Roman"/>
          <w:sz w:val="24"/>
          <w:szCs w:val="24"/>
        </w:rPr>
        <w:t xml:space="preserve">170; Ana Bărbulescu, </w:t>
      </w:r>
      <w:r w:rsidR="00D11735">
        <w:rPr>
          <w:rFonts w:ascii="Times New Roman" w:hAnsi="Times New Roman" w:cs="Times New Roman"/>
          <w:sz w:val="24"/>
          <w:szCs w:val="24"/>
        </w:rPr>
        <w:t>“</w:t>
      </w:r>
      <w:r w:rsidRPr="001C5643">
        <w:rPr>
          <w:rFonts w:ascii="Times New Roman" w:hAnsi="Times New Roman" w:cs="Times New Roman"/>
          <w:sz w:val="24"/>
          <w:szCs w:val="24"/>
        </w:rPr>
        <w:t>Discovering the Holocaust in Our Past: Competing Memories in Post-Communist Romanian Textbooks</w:t>
      </w:r>
      <w:r w:rsidR="0057059B">
        <w:rPr>
          <w:rFonts w:ascii="Times New Roman" w:hAnsi="Times New Roman" w:cs="Times New Roman"/>
          <w:sz w:val="24"/>
          <w:szCs w:val="24"/>
        </w:rPr>
        <w:t xml:space="preserve">,” </w:t>
      </w:r>
      <w:r w:rsidRPr="001C5643">
        <w:rPr>
          <w:rFonts w:ascii="Times New Roman" w:hAnsi="Times New Roman" w:cs="Times New Roman"/>
          <w:i/>
          <w:sz w:val="24"/>
          <w:szCs w:val="24"/>
        </w:rPr>
        <w:t>Holocaust Studies</w:t>
      </w:r>
      <w:r w:rsidRPr="001C5643">
        <w:rPr>
          <w:rFonts w:ascii="Times New Roman" w:hAnsi="Times New Roman" w:cs="Times New Roman"/>
          <w:sz w:val="24"/>
          <w:szCs w:val="24"/>
        </w:rPr>
        <w:t xml:space="preserve">, </w:t>
      </w:r>
      <w:r w:rsidR="00D865D2">
        <w:rPr>
          <w:rFonts w:ascii="Times New Roman" w:hAnsi="Times New Roman" w:cs="Times New Roman"/>
          <w:sz w:val="24"/>
          <w:szCs w:val="24"/>
        </w:rPr>
        <w:t xml:space="preserve">vol. </w:t>
      </w:r>
      <w:r w:rsidRPr="001C5643">
        <w:rPr>
          <w:rFonts w:ascii="Times New Roman" w:hAnsi="Times New Roman" w:cs="Times New Roman"/>
          <w:sz w:val="24"/>
          <w:szCs w:val="24"/>
        </w:rPr>
        <w:t>21</w:t>
      </w:r>
      <w:r w:rsidR="00AC42AA">
        <w:rPr>
          <w:rFonts w:ascii="Times New Roman" w:hAnsi="Times New Roman" w:cs="Times New Roman"/>
          <w:sz w:val="24"/>
          <w:szCs w:val="24"/>
        </w:rPr>
        <w:t>, no.</w:t>
      </w:r>
      <w:r w:rsidRPr="001C5643">
        <w:rPr>
          <w:rFonts w:ascii="Times New Roman" w:hAnsi="Times New Roman" w:cs="Times New Roman"/>
          <w:sz w:val="24"/>
          <w:szCs w:val="24"/>
        </w:rPr>
        <w:t xml:space="preserve"> 3 (2015)</w:t>
      </w:r>
      <w:r w:rsidR="00EB22B3">
        <w:rPr>
          <w:rFonts w:ascii="Times New Roman" w:hAnsi="Times New Roman" w:cs="Times New Roman"/>
          <w:sz w:val="24"/>
          <w:szCs w:val="24"/>
        </w:rPr>
        <w:t xml:space="preserve">: </w:t>
      </w:r>
      <w:r w:rsidRPr="001C5643">
        <w:rPr>
          <w:rFonts w:ascii="Times New Roman" w:hAnsi="Times New Roman" w:cs="Times New Roman"/>
          <w:sz w:val="24"/>
          <w:szCs w:val="24"/>
        </w:rPr>
        <w:t>pp. 139</w:t>
      </w:r>
      <w:r w:rsidR="002F2F2D">
        <w:rPr>
          <w:rFonts w:ascii="Times New Roman" w:hAnsi="Times New Roman" w:cs="Times New Roman"/>
          <w:sz w:val="24"/>
          <w:szCs w:val="24"/>
        </w:rPr>
        <w:t>–</w:t>
      </w:r>
      <w:r w:rsidRPr="001C5643">
        <w:rPr>
          <w:rFonts w:ascii="Times New Roman" w:hAnsi="Times New Roman" w:cs="Times New Roman"/>
          <w:sz w:val="24"/>
          <w:szCs w:val="24"/>
        </w:rPr>
        <w:t>156.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C522D"/>
    <w:multiLevelType w:val="hybridMultilevel"/>
    <w:tmpl w:val="85CA00B0"/>
    <w:lvl w:ilvl="0" w:tplc="74BE0C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CE1B86"/>
    <w:multiLevelType w:val="hybridMultilevel"/>
    <w:tmpl w:val="F35EE36A"/>
    <w:lvl w:ilvl="0" w:tplc="74BE0C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C5"/>
    <w:rsid w:val="00003406"/>
    <w:rsid w:val="00003562"/>
    <w:rsid w:val="00003BEE"/>
    <w:rsid w:val="0001063E"/>
    <w:rsid w:val="000125EA"/>
    <w:rsid w:val="00022962"/>
    <w:rsid w:val="00024765"/>
    <w:rsid w:val="00033299"/>
    <w:rsid w:val="00035F21"/>
    <w:rsid w:val="000368BF"/>
    <w:rsid w:val="00047C47"/>
    <w:rsid w:val="00050147"/>
    <w:rsid w:val="00060A8C"/>
    <w:rsid w:val="00061623"/>
    <w:rsid w:val="00063D57"/>
    <w:rsid w:val="000651B4"/>
    <w:rsid w:val="000662D2"/>
    <w:rsid w:val="000673F8"/>
    <w:rsid w:val="000674E3"/>
    <w:rsid w:val="00070634"/>
    <w:rsid w:val="000729D3"/>
    <w:rsid w:val="000734E7"/>
    <w:rsid w:val="00073A86"/>
    <w:rsid w:val="00074D88"/>
    <w:rsid w:val="00074E53"/>
    <w:rsid w:val="000757DD"/>
    <w:rsid w:val="00084A29"/>
    <w:rsid w:val="00091DA0"/>
    <w:rsid w:val="000930C3"/>
    <w:rsid w:val="00094A14"/>
    <w:rsid w:val="00095F75"/>
    <w:rsid w:val="000A1087"/>
    <w:rsid w:val="000A3C73"/>
    <w:rsid w:val="000B369C"/>
    <w:rsid w:val="000B58B5"/>
    <w:rsid w:val="000B5E61"/>
    <w:rsid w:val="000C3E0B"/>
    <w:rsid w:val="000C4731"/>
    <w:rsid w:val="000D129A"/>
    <w:rsid w:val="000D7B7C"/>
    <w:rsid w:val="000E3535"/>
    <w:rsid w:val="000E3ED9"/>
    <w:rsid w:val="000F0870"/>
    <w:rsid w:val="000F1092"/>
    <w:rsid w:val="000F6D4D"/>
    <w:rsid w:val="000F7B41"/>
    <w:rsid w:val="0010084F"/>
    <w:rsid w:val="00105869"/>
    <w:rsid w:val="00114D73"/>
    <w:rsid w:val="00125440"/>
    <w:rsid w:val="0013530E"/>
    <w:rsid w:val="00151172"/>
    <w:rsid w:val="001563F6"/>
    <w:rsid w:val="0016148E"/>
    <w:rsid w:val="00163612"/>
    <w:rsid w:val="00171E8B"/>
    <w:rsid w:val="00176CC2"/>
    <w:rsid w:val="001805BD"/>
    <w:rsid w:val="0018382B"/>
    <w:rsid w:val="00184955"/>
    <w:rsid w:val="001868B7"/>
    <w:rsid w:val="001874EE"/>
    <w:rsid w:val="001911B6"/>
    <w:rsid w:val="00194A18"/>
    <w:rsid w:val="00194BD6"/>
    <w:rsid w:val="00195BB9"/>
    <w:rsid w:val="001A2E00"/>
    <w:rsid w:val="001A4066"/>
    <w:rsid w:val="001A4C51"/>
    <w:rsid w:val="001B0F72"/>
    <w:rsid w:val="001C323C"/>
    <w:rsid w:val="001C5643"/>
    <w:rsid w:val="001D174F"/>
    <w:rsid w:val="001D2823"/>
    <w:rsid w:val="001D5887"/>
    <w:rsid w:val="001D5B54"/>
    <w:rsid w:val="001D67A5"/>
    <w:rsid w:val="001E0D15"/>
    <w:rsid w:val="001E210C"/>
    <w:rsid w:val="001E211B"/>
    <w:rsid w:val="001E6F22"/>
    <w:rsid w:val="001F4F39"/>
    <w:rsid w:val="001F5588"/>
    <w:rsid w:val="001F594C"/>
    <w:rsid w:val="001F70E3"/>
    <w:rsid w:val="001F78F4"/>
    <w:rsid w:val="00202910"/>
    <w:rsid w:val="00202A95"/>
    <w:rsid w:val="00205CED"/>
    <w:rsid w:val="002103F2"/>
    <w:rsid w:val="00214A99"/>
    <w:rsid w:val="0021511E"/>
    <w:rsid w:val="00217023"/>
    <w:rsid w:val="00223911"/>
    <w:rsid w:val="0024308E"/>
    <w:rsid w:val="002525A0"/>
    <w:rsid w:val="002534B2"/>
    <w:rsid w:val="00257244"/>
    <w:rsid w:val="00260568"/>
    <w:rsid w:val="00264CBC"/>
    <w:rsid w:val="00265FA0"/>
    <w:rsid w:val="002678B1"/>
    <w:rsid w:val="00287DCA"/>
    <w:rsid w:val="00293D46"/>
    <w:rsid w:val="002A130C"/>
    <w:rsid w:val="002A1EEA"/>
    <w:rsid w:val="002A3A17"/>
    <w:rsid w:val="002A4F35"/>
    <w:rsid w:val="002A5CB9"/>
    <w:rsid w:val="002B118E"/>
    <w:rsid w:val="002B2B75"/>
    <w:rsid w:val="002B6041"/>
    <w:rsid w:val="002C1F0C"/>
    <w:rsid w:val="002C2713"/>
    <w:rsid w:val="002C6B2A"/>
    <w:rsid w:val="002D3509"/>
    <w:rsid w:val="002D581B"/>
    <w:rsid w:val="002E421D"/>
    <w:rsid w:val="002E790B"/>
    <w:rsid w:val="002F0854"/>
    <w:rsid w:val="002F2F2D"/>
    <w:rsid w:val="002F544B"/>
    <w:rsid w:val="002F67CE"/>
    <w:rsid w:val="00303C18"/>
    <w:rsid w:val="0030463D"/>
    <w:rsid w:val="003065EC"/>
    <w:rsid w:val="00313B56"/>
    <w:rsid w:val="003141C5"/>
    <w:rsid w:val="0031446C"/>
    <w:rsid w:val="00320298"/>
    <w:rsid w:val="00321839"/>
    <w:rsid w:val="00325EBA"/>
    <w:rsid w:val="003267B9"/>
    <w:rsid w:val="00335CC7"/>
    <w:rsid w:val="003402A8"/>
    <w:rsid w:val="003411E8"/>
    <w:rsid w:val="003477CC"/>
    <w:rsid w:val="003515B8"/>
    <w:rsid w:val="0035180A"/>
    <w:rsid w:val="00352A3E"/>
    <w:rsid w:val="003561B9"/>
    <w:rsid w:val="00357368"/>
    <w:rsid w:val="003579B9"/>
    <w:rsid w:val="003651C9"/>
    <w:rsid w:val="00376BE6"/>
    <w:rsid w:val="00383840"/>
    <w:rsid w:val="0039198E"/>
    <w:rsid w:val="00393043"/>
    <w:rsid w:val="00393365"/>
    <w:rsid w:val="00393581"/>
    <w:rsid w:val="00396784"/>
    <w:rsid w:val="003A0D60"/>
    <w:rsid w:val="003A1C5F"/>
    <w:rsid w:val="003A52AE"/>
    <w:rsid w:val="003A62B1"/>
    <w:rsid w:val="003A699E"/>
    <w:rsid w:val="003B0D0C"/>
    <w:rsid w:val="003B36F2"/>
    <w:rsid w:val="003C0562"/>
    <w:rsid w:val="003C10EA"/>
    <w:rsid w:val="003C2AE0"/>
    <w:rsid w:val="003C6B60"/>
    <w:rsid w:val="003D0ADF"/>
    <w:rsid w:val="003D0D83"/>
    <w:rsid w:val="003D1F6B"/>
    <w:rsid w:val="003D213C"/>
    <w:rsid w:val="003D64BF"/>
    <w:rsid w:val="003E0748"/>
    <w:rsid w:val="003E09AF"/>
    <w:rsid w:val="003E0F0D"/>
    <w:rsid w:val="003E24AE"/>
    <w:rsid w:val="003E4927"/>
    <w:rsid w:val="003E5B2F"/>
    <w:rsid w:val="003F25A7"/>
    <w:rsid w:val="003F2A2A"/>
    <w:rsid w:val="003F4BA2"/>
    <w:rsid w:val="003F5B1B"/>
    <w:rsid w:val="00401980"/>
    <w:rsid w:val="00404FA3"/>
    <w:rsid w:val="004058BC"/>
    <w:rsid w:val="00405992"/>
    <w:rsid w:val="00411BCD"/>
    <w:rsid w:val="004139AF"/>
    <w:rsid w:val="004163FD"/>
    <w:rsid w:val="00425788"/>
    <w:rsid w:val="004268F3"/>
    <w:rsid w:val="00432D19"/>
    <w:rsid w:val="004337DB"/>
    <w:rsid w:val="004367DB"/>
    <w:rsid w:val="00436860"/>
    <w:rsid w:val="004373DD"/>
    <w:rsid w:val="00437E1A"/>
    <w:rsid w:val="004403D0"/>
    <w:rsid w:val="004421AC"/>
    <w:rsid w:val="004423E1"/>
    <w:rsid w:val="004507FC"/>
    <w:rsid w:val="00457B77"/>
    <w:rsid w:val="00462E02"/>
    <w:rsid w:val="004706EF"/>
    <w:rsid w:val="004718CC"/>
    <w:rsid w:val="00473FCE"/>
    <w:rsid w:val="004778E0"/>
    <w:rsid w:val="00487DAA"/>
    <w:rsid w:val="00490A74"/>
    <w:rsid w:val="004959F2"/>
    <w:rsid w:val="00497AF7"/>
    <w:rsid w:val="004A03AB"/>
    <w:rsid w:val="004A1B4F"/>
    <w:rsid w:val="004A1C13"/>
    <w:rsid w:val="004A277B"/>
    <w:rsid w:val="004A4F3E"/>
    <w:rsid w:val="004A789C"/>
    <w:rsid w:val="004B31F6"/>
    <w:rsid w:val="004B3B1F"/>
    <w:rsid w:val="004B6F00"/>
    <w:rsid w:val="004C3112"/>
    <w:rsid w:val="004C5E08"/>
    <w:rsid w:val="004C67E2"/>
    <w:rsid w:val="004D1233"/>
    <w:rsid w:val="004D188D"/>
    <w:rsid w:val="004D448F"/>
    <w:rsid w:val="004D66F9"/>
    <w:rsid w:val="004E1F5D"/>
    <w:rsid w:val="004E3B0A"/>
    <w:rsid w:val="004E7256"/>
    <w:rsid w:val="004E74B3"/>
    <w:rsid w:val="004F52CA"/>
    <w:rsid w:val="004F674A"/>
    <w:rsid w:val="005010C6"/>
    <w:rsid w:val="00501911"/>
    <w:rsid w:val="0051040B"/>
    <w:rsid w:val="00510D3D"/>
    <w:rsid w:val="0051179F"/>
    <w:rsid w:val="00512D69"/>
    <w:rsid w:val="00513702"/>
    <w:rsid w:val="0051570B"/>
    <w:rsid w:val="00515F0E"/>
    <w:rsid w:val="005230A1"/>
    <w:rsid w:val="005254F6"/>
    <w:rsid w:val="00526FEF"/>
    <w:rsid w:val="005329AD"/>
    <w:rsid w:val="005369EE"/>
    <w:rsid w:val="00536BBA"/>
    <w:rsid w:val="005442DA"/>
    <w:rsid w:val="00545C9D"/>
    <w:rsid w:val="005465FE"/>
    <w:rsid w:val="00547F4B"/>
    <w:rsid w:val="005501CA"/>
    <w:rsid w:val="00550D83"/>
    <w:rsid w:val="00551014"/>
    <w:rsid w:val="00555B36"/>
    <w:rsid w:val="00557113"/>
    <w:rsid w:val="00557589"/>
    <w:rsid w:val="0056014D"/>
    <w:rsid w:val="00560955"/>
    <w:rsid w:val="00563C3D"/>
    <w:rsid w:val="0057059B"/>
    <w:rsid w:val="00571914"/>
    <w:rsid w:val="00574DB6"/>
    <w:rsid w:val="00586254"/>
    <w:rsid w:val="00587D79"/>
    <w:rsid w:val="00593224"/>
    <w:rsid w:val="005A2BB4"/>
    <w:rsid w:val="005A5573"/>
    <w:rsid w:val="005B6264"/>
    <w:rsid w:val="005C21F2"/>
    <w:rsid w:val="005C5BAC"/>
    <w:rsid w:val="005C794C"/>
    <w:rsid w:val="005D560E"/>
    <w:rsid w:val="005E0006"/>
    <w:rsid w:val="005E5964"/>
    <w:rsid w:val="005E7B10"/>
    <w:rsid w:val="005F0615"/>
    <w:rsid w:val="00600D97"/>
    <w:rsid w:val="00601964"/>
    <w:rsid w:val="006019EA"/>
    <w:rsid w:val="00601CE9"/>
    <w:rsid w:val="00602EA2"/>
    <w:rsid w:val="006033AF"/>
    <w:rsid w:val="006101F4"/>
    <w:rsid w:val="00613256"/>
    <w:rsid w:val="006150F7"/>
    <w:rsid w:val="00615546"/>
    <w:rsid w:val="006156C0"/>
    <w:rsid w:val="006172D5"/>
    <w:rsid w:val="00627DE2"/>
    <w:rsid w:val="00634170"/>
    <w:rsid w:val="00635856"/>
    <w:rsid w:val="0064576A"/>
    <w:rsid w:val="00646072"/>
    <w:rsid w:val="00650DC1"/>
    <w:rsid w:val="006615FC"/>
    <w:rsid w:val="00666094"/>
    <w:rsid w:val="0066687E"/>
    <w:rsid w:val="00667768"/>
    <w:rsid w:val="0067022E"/>
    <w:rsid w:val="0067256D"/>
    <w:rsid w:val="00674451"/>
    <w:rsid w:val="00676236"/>
    <w:rsid w:val="00684440"/>
    <w:rsid w:val="0068697D"/>
    <w:rsid w:val="006877B5"/>
    <w:rsid w:val="006931FA"/>
    <w:rsid w:val="006947F9"/>
    <w:rsid w:val="0069523C"/>
    <w:rsid w:val="006979FF"/>
    <w:rsid w:val="006A59A6"/>
    <w:rsid w:val="006A6FD3"/>
    <w:rsid w:val="006A7C9B"/>
    <w:rsid w:val="006B0D6D"/>
    <w:rsid w:val="006B2476"/>
    <w:rsid w:val="006B2627"/>
    <w:rsid w:val="006B5992"/>
    <w:rsid w:val="006B6D03"/>
    <w:rsid w:val="006C0F81"/>
    <w:rsid w:val="006C779B"/>
    <w:rsid w:val="006D0272"/>
    <w:rsid w:val="006D439E"/>
    <w:rsid w:val="006D7F6A"/>
    <w:rsid w:val="006F0EC3"/>
    <w:rsid w:val="006F105B"/>
    <w:rsid w:val="006F68BB"/>
    <w:rsid w:val="00701B30"/>
    <w:rsid w:val="00703869"/>
    <w:rsid w:val="00704282"/>
    <w:rsid w:val="00712D6E"/>
    <w:rsid w:val="00714897"/>
    <w:rsid w:val="0071532C"/>
    <w:rsid w:val="00723062"/>
    <w:rsid w:val="007231B3"/>
    <w:rsid w:val="007237A3"/>
    <w:rsid w:val="0072605B"/>
    <w:rsid w:val="00727E26"/>
    <w:rsid w:val="0073417F"/>
    <w:rsid w:val="007406D2"/>
    <w:rsid w:val="00745C20"/>
    <w:rsid w:val="00747BC9"/>
    <w:rsid w:val="00752D5D"/>
    <w:rsid w:val="00753601"/>
    <w:rsid w:val="0076393A"/>
    <w:rsid w:val="00764FFB"/>
    <w:rsid w:val="00766D15"/>
    <w:rsid w:val="00770764"/>
    <w:rsid w:val="00773D9B"/>
    <w:rsid w:val="00776B82"/>
    <w:rsid w:val="00777E6B"/>
    <w:rsid w:val="00783876"/>
    <w:rsid w:val="007911D7"/>
    <w:rsid w:val="00795B94"/>
    <w:rsid w:val="007965CA"/>
    <w:rsid w:val="00797337"/>
    <w:rsid w:val="007A11CB"/>
    <w:rsid w:val="007A67F4"/>
    <w:rsid w:val="007A774C"/>
    <w:rsid w:val="007A79A6"/>
    <w:rsid w:val="007B6836"/>
    <w:rsid w:val="007C24D7"/>
    <w:rsid w:val="007C49BA"/>
    <w:rsid w:val="007D0788"/>
    <w:rsid w:val="007D3442"/>
    <w:rsid w:val="007D605B"/>
    <w:rsid w:val="007D7440"/>
    <w:rsid w:val="007E0E48"/>
    <w:rsid w:val="007E19D5"/>
    <w:rsid w:val="007E2815"/>
    <w:rsid w:val="007E2D35"/>
    <w:rsid w:val="007E66C5"/>
    <w:rsid w:val="007E7CEA"/>
    <w:rsid w:val="007F1861"/>
    <w:rsid w:val="007F4AC9"/>
    <w:rsid w:val="008017C1"/>
    <w:rsid w:val="00802005"/>
    <w:rsid w:val="00802187"/>
    <w:rsid w:val="0081033F"/>
    <w:rsid w:val="008126FB"/>
    <w:rsid w:val="00812B3C"/>
    <w:rsid w:val="00815999"/>
    <w:rsid w:val="00821445"/>
    <w:rsid w:val="008218D4"/>
    <w:rsid w:val="00822ED4"/>
    <w:rsid w:val="00823246"/>
    <w:rsid w:val="00827726"/>
    <w:rsid w:val="00830B50"/>
    <w:rsid w:val="0083655A"/>
    <w:rsid w:val="008468F9"/>
    <w:rsid w:val="00847F22"/>
    <w:rsid w:val="00852353"/>
    <w:rsid w:val="00852AFC"/>
    <w:rsid w:val="00852F0E"/>
    <w:rsid w:val="00853D17"/>
    <w:rsid w:val="00857BF1"/>
    <w:rsid w:val="00862C48"/>
    <w:rsid w:val="00871DF9"/>
    <w:rsid w:val="00873601"/>
    <w:rsid w:val="00876BA4"/>
    <w:rsid w:val="00884867"/>
    <w:rsid w:val="00884DC8"/>
    <w:rsid w:val="00885B65"/>
    <w:rsid w:val="00885EEE"/>
    <w:rsid w:val="008911F6"/>
    <w:rsid w:val="008966EF"/>
    <w:rsid w:val="008967C2"/>
    <w:rsid w:val="00897A99"/>
    <w:rsid w:val="008A03CE"/>
    <w:rsid w:val="008A167A"/>
    <w:rsid w:val="008A38EA"/>
    <w:rsid w:val="008A4F36"/>
    <w:rsid w:val="008A6A96"/>
    <w:rsid w:val="008A703B"/>
    <w:rsid w:val="008B103B"/>
    <w:rsid w:val="008B71AF"/>
    <w:rsid w:val="008B7BFD"/>
    <w:rsid w:val="008C1469"/>
    <w:rsid w:val="008C257B"/>
    <w:rsid w:val="008C3360"/>
    <w:rsid w:val="008C473C"/>
    <w:rsid w:val="008D05E9"/>
    <w:rsid w:val="008D2C3D"/>
    <w:rsid w:val="008D6436"/>
    <w:rsid w:val="008D7F76"/>
    <w:rsid w:val="008E09D3"/>
    <w:rsid w:val="008F17A1"/>
    <w:rsid w:val="008F1D6A"/>
    <w:rsid w:val="008F669D"/>
    <w:rsid w:val="00906C0B"/>
    <w:rsid w:val="00910AC9"/>
    <w:rsid w:val="0091333E"/>
    <w:rsid w:val="009160E3"/>
    <w:rsid w:val="00931C6F"/>
    <w:rsid w:val="009326FD"/>
    <w:rsid w:val="009400D1"/>
    <w:rsid w:val="009449CC"/>
    <w:rsid w:val="009462BA"/>
    <w:rsid w:val="0095212A"/>
    <w:rsid w:val="00952E6F"/>
    <w:rsid w:val="00953CF5"/>
    <w:rsid w:val="00957AEF"/>
    <w:rsid w:val="009640E1"/>
    <w:rsid w:val="00970697"/>
    <w:rsid w:val="00970F78"/>
    <w:rsid w:val="0097680A"/>
    <w:rsid w:val="00995827"/>
    <w:rsid w:val="009A3F1D"/>
    <w:rsid w:val="009A4F68"/>
    <w:rsid w:val="009A51B7"/>
    <w:rsid w:val="009B450C"/>
    <w:rsid w:val="009B667B"/>
    <w:rsid w:val="009C549F"/>
    <w:rsid w:val="009D1DD7"/>
    <w:rsid w:val="009E498F"/>
    <w:rsid w:val="009F4CA2"/>
    <w:rsid w:val="009F4CB4"/>
    <w:rsid w:val="00A00BB3"/>
    <w:rsid w:val="00A01B7A"/>
    <w:rsid w:val="00A0250F"/>
    <w:rsid w:val="00A02DA6"/>
    <w:rsid w:val="00A03B0E"/>
    <w:rsid w:val="00A07BB3"/>
    <w:rsid w:val="00A10BB4"/>
    <w:rsid w:val="00A1127C"/>
    <w:rsid w:val="00A13273"/>
    <w:rsid w:val="00A13352"/>
    <w:rsid w:val="00A14CEE"/>
    <w:rsid w:val="00A15A07"/>
    <w:rsid w:val="00A23365"/>
    <w:rsid w:val="00A31E7B"/>
    <w:rsid w:val="00A32860"/>
    <w:rsid w:val="00A34A2D"/>
    <w:rsid w:val="00A40E92"/>
    <w:rsid w:val="00A55DCE"/>
    <w:rsid w:val="00A61AE7"/>
    <w:rsid w:val="00A66373"/>
    <w:rsid w:val="00A67D47"/>
    <w:rsid w:val="00A7150F"/>
    <w:rsid w:val="00A721B5"/>
    <w:rsid w:val="00A7409F"/>
    <w:rsid w:val="00A808C5"/>
    <w:rsid w:val="00A8142F"/>
    <w:rsid w:val="00A839A3"/>
    <w:rsid w:val="00A918B8"/>
    <w:rsid w:val="00A940F7"/>
    <w:rsid w:val="00AB23E5"/>
    <w:rsid w:val="00AB4EA1"/>
    <w:rsid w:val="00AB6CD5"/>
    <w:rsid w:val="00AC3FA2"/>
    <w:rsid w:val="00AC42AA"/>
    <w:rsid w:val="00AC4FF8"/>
    <w:rsid w:val="00AC6338"/>
    <w:rsid w:val="00AD1EB0"/>
    <w:rsid w:val="00AD339B"/>
    <w:rsid w:val="00AD654F"/>
    <w:rsid w:val="00AD6B79"/>
    <w:rsid w:val="00AE16F5"/>
    <w:rsid w:val="00AE2A38"/>
    <w:rsid w:val="00AF1248"/>
    <w:rsid w:val="00AF1341"/>
    <w:rsid w:val="00AF4185"/>
    <w:rsid w:val="00AF5FDB"/>
    <w:rsid w:val="00B06D3C"/>
    <w:rsid w:val="00B109A1"/>
    <w:rsid w:val="00B10CB3"/>
    <w:rsid w:val="00B1581E"/>
    <w:rsid w:val="00B1781D"/>
    <w:rsid w:val="00B20853"/>
    <w:rsid w:val="00B20D41"/>
    <w:rsid w:val="00B2139B"/>
    <w:rsid w:val="00B250AB"/>
    <w:rsid w:val="00B25508"/>
    <w:rsid w:val="00B32D02"/>
    <w:rsid w:val="00B33109"/>
    <w:rsid w:val="00B3381F"/>
    <w:rsid w:val="00B3631F"/>
    <w:rsid w:val="00B46E4A"/>
    <w:rsid w:val="00B63168"/>
    <w:rsid w:val="00B73917"/>
    <w:rsid w:val="00B74DD6"/>
    <w:rsid w:val="00B759D0"/>
    <w:rsid w:val="00B85EE2"/>
    <w:rsid w:val="00B9396A"/>
    <w:rsid w:val="00BA2FF1"/>
    <w:rsid w:val="00BA3846"/>
    <w:rsid w:val="00BA4F96"/>
    <w:rsid w:val="00BB3925"/>
    <w:rsid w:val="00BB68BC"/>
    <w:rsid w:val="00BB6BCB"/>
    <w:rsid w:val="00BC2328"/>
    <w:rsid w:val="00BC775F"/>
    <w:rsid w:val="00BD2108"/>
    <w:rsid w:val="00BD52F5"/>
    <w:rsid w:val="00BE14E6"/>
    <w:rsid w:val="00BE38CE"/>
    <w:rsid w:val="00BE6860"/>
    <w:rsid w:val="00BE7B2E"/>
    <w:rsid w:val="00BF5326"/>
    <w:rsid w:val="00C0071B"/>
    <w:rsid w:val="00C0286D"/>
    <w:rsid w:val="00C041D3"/>
    <w:rsid w:val="00C131C5"/>
    <w:rsid w:val="00C1515D"/>
    <w:rsid w:val="00C17342"/>
    <w:rsid w:val="00C230A8"/>
    <w:rsid w:val="00C30B6A"/>
    <w:rsid w:val="00C32CCB"/>
    <w:rsid w:val="00C33B7C"/>
    <w:rsid w:val="00C37A38"/>
    <w:rsid w:val="00C4309A"/>
    <w:rsid w:val="00C50D1E"/>
    <w:rsid w:val="00C511B8"/>
    <w:rsid w:val="00C57C74"/>
    <w:rsid w:val="00C65741"/>
    <w:rsid w:val="00C74051"/>
    <w:rsid w:val="00C9258F"/>
    <w:rsid w:val="00CA01A6"/>
    <w:rsid w:val="00CA03E5"/>
    <w:rsid w:val="00CA2B8E"/>
    <w:rsid w:val="00CB1CAE"/>
    <w:rsid w:val="00CB48A2"/>
    <w:rsid w:val="00CC0BEB"/>
    <w:rsid w:val="00CC1A34"/>
    <w:rsid w:val="00CC2BE9"/>
    <w:rsid w:val="00CD14F3"/>
    <w:rsid w:val="00CD251F"/>
    <w:rsid w:val="00CD5D99"/>
    <w:rsid w:val="00CD6A10"/>
    <w:rsid w:val="00CE602D"/>
    <w:rsid w:val="00CE713C"/>
    <w:rsid w:val="00CF06CC"/>
    <w:rsid w:val="00CF5C02"/>
    <w:rsid w:val="00D0105F"/>
    <w:rsid w:val="00D068A8"/>
    <w:rsid w:val="00D06DB0"/>
    <w:rsid w:val="00D11735"/>
    <w:rsid w:val="00D14986"/>
    <w:rsid w:val="00D17640"/>
    <w:rsid w:val="00D23C47"/>
    <w:rsid w:val="00D27DB1"/>
    <w:rsid w:val="00D30BBA"/>
    <w:rsid w:val="00D31729"/>
    <w:rsid w:val="00D31CB8"/>
    <w:rsid w:val="00D3262E"/>
    <w:rsid w:val="00D3421D"/>
    <w:rsid w:val="00D37BBB"/>
    <w:rsid w:val="00D4668D"/>
    <w:rsid w:val="00D51461"/>
    <w:rsid w:val="00D5313F"/>
    <w:rsid w:val="00D535AB"/>
    <w:rsid w:val="00D537F9"/>
    <w:rsid w:val="00D53D6D"/>
    <w:rsid w:val="00D5404B"/>
    <w:rsid w:val="00D54EDB"/>
    <w:rsid w:val="00D6477D"/>
    <w:rsid w:val="00D65BF9"/>
    <w:rsid w:val="00D718EC"/>
    <w:rsid w:val="00D76539"/>
    <w:rsid w:val="00D81ACE"/>
    <w:rsid w:val="00D81F7A"/>
    <w:rsid w:val="00D820E3"/>
    <w:rsid w:val="00D837FF"/>
    <w:rsid w:val="00D847EB"/>
    <w:rsid w:val="00D84C2E"/>
    <w:rsid w:val="00D865D2"/>
    <w:rsid w:val="00D910C7"/>
    <w:rsid w:val="00D92BCD"/>
    <w:rsid w:val="00D951B2"/>
    <w:rsid w:val="00D97723"/>
    <w:rsid w:val="00DA1788"/>
    <w:rsid w:val="00DA702A"/>
    <w:rsid w:val="00DB20FF"/>
    <w:rsid w:val="00DB2933"/>
    <w:rsid w:val="00DB359B"/>
    <w:rsid w:val="00DB363E"/>
    <w:rsid w:val="00DB39B1"/>
    <w:rsid w:val="00DB436E"/>
    <w:rsid w:val="00DB4CB0"/>
    <w:rsid w:val="00DC7043"/>
    <w:rsid w:val="00DD5DC0"/>
    <w:rsid w:val="00DD788C"/>
    <w:rsid w:val="00DE1262"/>
    <w:rsid w:val="00DE20AE"/>
    <w:rsid w:val="00DE6E25"/>
    <w:rsid w:val="00DE7F7A"/>
    <w:rsid w:val="00DF12C5"/>
    <w:rsid w:val="00E007AF"/>
    <w:rsid w:val="00E01A28"/>
    <w:rsid w:val="00E020CA"/>
    <w:rsid w:val="00E02651"/>
    <w:rsid w:val="00E02FC9"/>
    <w:rsid w:val="00E10C4D"/>
    <w:rsid w:val="00E14B11"/>
    <w:rsid w:val="00E26101"/>
    <w:rsid w:val="00E274F7"/>
    <w:rsid w:val="00E3721B"/>
    <w:rsid w:val="00E4111D"/>
    <w:rsid w:val="00E41CEC"/>
    <w:rsid w:val="00E42AEA"/>
    <w:rsid w:val="00E50B44"/>
    <w:rsid w:val="00E618C2"/>
    <w:rsid w:val="00E618F2"/>
    <w:rsid w:val="00E62F8C"/>
    <w:rsid w:val="00E63BDB"/>
    <w:rsid w:val="00E72E04"/>
    <w:rsid w:val="00E82A1E"/>
    <w:rsid w:val="00E82B21"/>
    <w:rsid w:val="00E90877"/>
    <w:rsid w:val="00E90C5E"/>
    <w:rsid w:val="00E91F57"/>
    <w:rsid w:val="00EA3A11"/>
    <w:rsid w:val="00EA78AB"/>
    <w:rsid w:val="00EA7996"/>
    <w:rsid w:val="00EB22B3"/>
    <w:rsid w:val="00EB4789"/>
    <w:rsid w:val="00EC16CF"/>
    <w:rsid w:val="00EC1834"/>
    <w:rsid w:val="00EC266A"/>
    <w:rsid w:val="00EC42CC"/>
    <w:rsid w:val="00ED0E9E"/>
    <w:rsid w:val="00ED3B9C"/>
    <w:rsid w:val="00EF1CC6"/>
    <w:rsid w:val="00EF366A"/>
    <w:rsid w:val="00EF71A7"/>
    <w:rsid w:val="00F02209"/>
    <w:rsid w:val="00F04899"/>
    <w:rsid w:val="00F104F6"/>
    <w:rsid w:val="00F11ED6"/>
    <w:rsid w:val="00F26F1C"/>
    <w:rsid w:val="00F273CB"/>
    <w:rsid w:val="00F32016"/>
    <w:rsid w:val="00F423D5"/>
    <w:rsid w:val="00F42845"/>
    <w:rsid w:val="00F5140A"/>
    <w:rsid w:val="00F51A08"/>
    <w:rsid w:val="00F576A2"/>
    <w:rsid w:val="00F60B11"/>
    <w:rsid w:val="00F61218"/>
    <w:rsid w:val="00F66809"/>
    <w:rsid w:val="00F70BF3"/>
    <w:rsid w:val="00F72F23"/>
    <w:rsid w:val="00F752B5"/>
    <w:rsid w:val="00F7553D"/>
    <w:rsid w:val="00F9249F"/>
    <w:rsid w:val="00FA0DBB"/>
    <w:rsid w:val="00FA10B8"/>
    <w:rsid w:val="00FA49AF"/>
    <w:rsid w:val="00FA7209"/>
    <w:rsid w:val="00FB0C92"/>
    <w:rsid w:val="00FB1ED1"/>
    <w:rsid w:val="00FB29E2"/>
    <w:rsid w:val="00FB6625"/>
    <w:rsid w:val="00FC02E7"/>
    <w:rsid w:val="00FC2B18"/>
    <w:rsid w:val="00FC391B"/>
    <w:rsid w:val="00FC63E1"/>
    <w:rsid w:val="00FC6BE3"/>
    <w:rsid w:val="00FD06F2"/>
    <w:rsid w:val="00FD1F8A"/>
    <w:rsid w:val="00FD2271"/>
    <w:rsid w:val="00FD2AAF"/>
    <w:rsid w:val="00FE4117"/>
    <w:rsid w:val="00FE4B2C"/>
    <w:rsid w:val="00FF1770"/>
    <w:rsid w:val="00FF5221"/>
    <w:rsid w:val="00FF5F88"/>
    <w:rsid w:val="00FF796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23C31"/>
  <w15:docId w15:val="{62F60A2E-6AD5-4B29-A47E-C05E8C6A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765"/>
    <w:pPr>
      <w:ind w:left="720"/>
      <w:contextualSpacing/>
    </w:pPr>
  </w:style>
  <w:style w:type="character" w:customStyle="1" w:styleId="apple-converted-space">
    <w:name w:val="apple-converted-space"/>
    <w:basedOn w:val="DefaultParagraphFont"/>
    <w:rsid w:val="00024765"/>
  </w:style>
  <w:style w:type="character" w:styleId="Hyperlink">
    <w:name w:val="Hyperlink"/>
    <w:basedOn w:val="DefaultParagraphFont"/>
    <w:uiPriority w:val="99"/>
    <w:unhideWhenUsed/>
    <w:rsid w:val="00D51461"/>
    <w:rPr>
      <w:color w:val="0563C1" w:themeColor="hyperlink"/>
      <w:u w:val="single"/>
    </w:rPr>
  </w:style>
  <w:style w:type="paragraph" w:styleId="FootnoteText">
    <w:name w:val="footnote text"/>
    <w:basedOn w:val="Normal"/>
    <w:link w:val="FootnoteTextChar"/>
    <w:uiPriority w:val="99"/>
    <w:unhideWhenUsed/>
    <w:rsid w:val="00F70BF3"/>
    <w:pPr>
      <w:spacing w:after="0" w:line="240" w:lineRule="auto"/>
    </w:pPr>
    <w:rPr>
      <w:sz w:val="20"/>
      <w:szCs w:val="20"/>
    </w:rPr>
  </w:style>
  <w:style w:type="character" w:customStyle="1" w:styleId="FootnoteTextChar">
    <w:name w:val="Footnote Text Char"/>
    <w:basedOn w:val="DefaultParagraphFont"/>
    <w:link w:val="FootnoteText"/>
    <w:uiPriority w:val="99"/>
    <w:rsid w:val="00F70BF3"/>
    <w:rPr>
      <w:sz w:val="20"/>
      <w:szCs w:val="20"/>
    </w:rPr>
  </w:style>
  <w:style w:type="character" w:styleId="FootnoteReference">
    <w:name w:val="footnote reference"/>
    <w:basedOn w:val="DefaultParagraphFont"/>
    <w:uiPriority w:val="99"/>
    <w:semiHidden/>
    <w:unhideWhenUsed/>
    <w:rsid w:val="00F70BF3"/>
    <w:rPr>
      <w:vertAlign w:val="superscript"/>
    </w:rPr>
  </w:style>
  <w:style w:type="paragraph" w:styleId="Header">
    <w:name w:val="header"/>
    <w:basedOn w:val="Normal"/>
    <w:link w:val="HeaderChar"/>
    <w:uiPriority w:val="99"/>
    <w:unhideWhenUsed/>
    <w:rsid w:val="00AD1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EB0"/>
  </w:style>
  <w:style w:type="paragraph" w:styleId="Footer">
    <w:name w:val="footer"/>
    <w:basedOn w:val="Normal"/>
    <w:link w:val="FooterChar"/>
    <w:uiPriority w:val="99"/>
    <w:unhideWhenUsed/>
    <w:rsid w:val="00AD1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EB0"/>
  </w:style>
  <w:style w:type="character" w:styleId="PlaceholderText">
    <w:name w:val="Placeholder Text"/>
    <w:basedOn w:val="DefaultParagraphFont"/>
    <w:uiPriority w:val="99"/>
    <w:semiHidden/>
    <w:rsid w:val="00E72E04"/>
    <w:rPr>
      <w:color w:val="808080"/>
    </w:rPr>
  </w:style>
  <w:style w:type="paragraph" w:styleId="BalloonText">
    <w:name w:val="Balloon Text"/>
    <w:basedOn w:val="Normal"/>
    <w:link w:val="BalloonTextChar"/>
    <w:uiPriority w:val="99"/>
    <w:semiHidden/>
    <w:unhideWhenUsed/>
    <w:rsid w:val="00F752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2B5"/>
    <w:rPr>
      <w:rFonts w:ascii="Lucida Grande" w:hAnsi="Lucida Grande" w:cs="Lucida Grande"/>
      <w:sz w:val="18"/>
      <w:szCs w:val="18"/>
    </w:rPr>
  </w:style>
  <w:style w:type="character" w:styleId="CommentReference">
    <w:name w:val="annotation reference"/>
    <w:basedOn w:val="DefaultParagraphFont"/>
    <w:uiPriority w:val="99"/>
    <w:semiHidden/>
    <w:unhideWhenUsed/>
    <w:rsid w:val="00D3421D"/>
    <w:rPr>
      <w:sz w:val="18"/>
      <w:szCs w:val="18"/>
    </w:rPr>
  </w:style>
  <w:style w:type="paragraph" w:styleId="CommentText">
    <w:name w:val="annotation text"/>
    <w:basedOn w:val="Normal"/>
    <w:link w:val="CommentTextChar"/>
    <w:uiPriority w:val="99"/>
    <w:semiHidden/>
    <w:unhideWhenUsed/>
    <w:rsid w:val="00D3421D"/>
    <w:pPr>
      <w:spacing w:line="240" w:lineRule="auto"/>
    </w:pPr>
    <w:rPr>
      <w:sz w:val="24"/>
      <w:szCs w:val="24"/>
    </w:rPr>
  </w:style>
  <w:style w:type="character" w:customStyle="1" w:styleId="CommentTextChar">
    <w:name w:val="Comment Text Char"/>
    <w:basedOn w:val="DefaultParagraphFont"/>
    <w:link w:val="CommentText"/>
    <w:uiPriority w:val="99"/>
    <w:semiHidden/>
    <w:rsid w:val="00D3421D"/>
    <w:rPr>
      <w:sz w:val="24"/>
      <w:szCs w:val="24"/>
    </w:rPr>
  </w:style>
  <w:style w:type="paragraph" w:styleId="CommentSubject">
    <w:name w:val="annotation subject"/>
    <w:basedOn w:val="CommentText"/>
    <w:next w:val="CommentText"/>
    <w:link w:val="CommentSubjectChar"/>
    <w:uiPriority w:val="99"/>
    <w:semiHidden/>
    <w:unhideWhenUsed/>
    <w:rsid w:val="00D3421D"/>
    <w:rPr>
      <w:b/>
      <w:bCs/>
      <w:sz w:val="20"/>
      <w:szCs w:val="20"/>
    </w:rPr>
  </w:style>
  <w:style w:type="character" w:customStyle="1" w:styleId="CommentSubjectChar">
    <w:name w:val="Comment Subject Char"/>
    <w:basedOn w:val="CommentTextChar"/>
    <w:link w:val="CommentSubject"/>
    <w:uiPriority w:val="99"/>
    <w:semiHidden/>
    <w:rsid w:val="00D3421D"/>
    <w:rPr>
      <w:b/>
      <w:bCs/>
      <w:sz w:val="20"/>
      <w:szCs w:val="20"/>
    </w:rPr>
  </w:style>
  <w:style w:type="paragraph" w:styleId="Revision">
    <w:name w:val="Revision"/>
    <w:hidden/>
    <w:uiPriority w:val="99"/>
    <w:semiHidden/>
    <w:rsid w:val="00812B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9771">
      <w:bodyDiv w:val="1"/>
      <w:marLeft w:val="0"/>
      <w:marRight w:val="0"/>
      <w:marTop w:val="0"/>
      <w:marBottom w:val="0"/>
      <w:divBdr>
        <w:top w:val="none" w:sz="0" w:space="0" w:color="auto"/>
        <w:left w:val="none" w:sz="0" w:space="0" w:color="auto"/>
        <w:bottom w:val="none" w:sz="0" w:space="0" w:color="auto"/>
        <w:right w:val="none" w:sz="0" w:space="0" w:color="auto"/>
      </w:divBdr>
      <w:divsChild>
        <w:div w:id="271279168">
          <w:marLeft w:val="0"/>
          <w:marRight w:val="0"/>
          <w:marTop w:val="0"/>
          <w:marBottom w:val="0"/>
          <w:divBdr>
            <w:top w:val="none" w:sz="0" w:space="0" w:color="auto"/>
            <w:left w:val="none" w:sz="0" w:space="0" w:color="auto"/>
            <w:bottom w:val="none" w:sz="0" w:space="0" w:color="auto"/>
            <w:right w:val="none" w:sz="0" w:space="0" w:color="auto"/>
          </w:divBdr>
          <w:divsChild>
            <w:div w:id="1999111252">
              <w:marLeft w:val="0"/>
              <w:marRight w:val="0"/>
              <w:marTop w:val="0"/>
              <w:marBottom w:val="0"/>
              <w:divBdr>
                <w:top w:val="none" w:sz="0" w:space="0" w:color="auto"/>
                <w:left w:val="none" w:sz="0" w:space="0" w:color="auto"/>
                <w:bottom w:val="none" w:sz="0" w:space="0" w:color="auto"/>
                <w:right w:val="none" w:sz="0" w:space="0" w:color="auto"/>
              </w:divBdr>
            </w:div>
            <w:div w:id="504899463">
              <w:marLeft w:val="0"/>
              <w:marRight w:val="0"/>
              <w:marTop w:val="0"/>
              <w:marBottom w:val="0"/>
              <w:divBdr>
                <w:top w:val="none" w:sz="0" w:space="0" w:color="auto"/>
                <w:left w:val="none" w:sz="0" w:space="0" w:color="auto"/>
                <w:bottom w:val="none" w:sz="0" w:space="0" w:color="auto"/>
                <w:right w:val="none" w:sz="0" w:space="0" w:color="auto"/>
              </w:divBdr>
            </w:div>
            <w:div w:id="1890922159">
              <w:marLeft w:val="0"/>
              <w:marRight w:val="0"/>
              <w:marTop w:val="0"/>
              <w:marBottom w:val="0"/>
              <w:divBdr>
                <w:top w:val="none" w:sz="0" w:space="0" w:color="auto"/>
                <w:left w:val="none" w:sz="0" w:space="0" w:color="auto"/>
                <w:bottom w:val="none" w:sz="0" w:space="0" w:color="auto"/>
                <w:right w:val="none" w:sz="0" w:space="0" w:color="auto"/>
              </w:divBdr>
            </w:div>
            <w:div w:id="2074236327">
              <w:marLeft w:val="0"/>
              <w:marRight w:val="0"/>
              <w:marTop w:val="0"/>
              <w:marBottom w:val="0"/>
              <w:divBdr>
                <w:top w:val="none" w:sz="0" w:space="0" w:color="auto"/>
                <w:left w:val="none" w:sz="0" w:space="0" w:color="auto"/>
                <w:bottom w:val="none" w:sz="0" w:space="0" w:color="auto"/>
                <w:right w:val="none" w:sz="0" w:space="0" w:color="auto"/>
              </w:divBdr>
            </w:div>
            <w:div w:id="2122071914">
              <w:marLeft w:val="0"/>
              <w:marRight w:val="0"/>
              <w:marTop w:val="0"/>
              <w:marBottom w:val="0"/>
              <w:divBdr>
                <w:top w:val="none" w:sz="0" w:space="0" w:color="auto"/>
                <w:left w:val="none" w:sz="0" w:space="0" w:color="auto"/>
                <w:bottom w:val="none" w:sz="0" w:space="0" w:color="auto"/>
                <w:right w:val="none" w:sz="0" w:space="0" w:color="auto"/>
              </w:divBdr>
            </w:div>
            <w:div w:id="1486892874">
              <w:marLeft w:val="0"/>
              <w:marRight w:val="0"/>
              <w:marTop w:val="0"/>
              <w:marBottom w:val="0"/>
              <w:divBdr>
                <w:top w:val="none" w:sz="0" w:space="0" w:color="auto"/>
                <w:left w:val="none" w:sz="0" w:space="0" w:color="auto"/>
                <w:bottom w:val="none" w:sz="0" w:space="0" w:color="auto"/>
                <w:right w:val="none" w:sz="0" w:space="0" w:color="auto"/>
              </w:divBdr>
            </w:div>
            <w:div w:id="882714338">
              <w:marLeft w:val="0"/>
              <w:marRight w:val="0"/>
              <w:marTop w:val="0"/>
              <w:marBottom w:val="0"/>
              <w:divBdr>
                <w:top w:val="none" w:sz="0" w:space="0" w:color="auto"/>
                <w:left w:val="none" w:sz="0" w:space="0" w:color="auto"/>
                <w:bottom w:val="none" w:sz="0" w:space="0" w:color="auto"/>
                <w:right w:val="none" w:sz="0" w:space="0" w:color="auto"/>
              </w:divBdr>
            </w:div>
            <w:div w:id="1255287230">
              <w:marLeft w:val="0"/>
              <w:marRight w:val="0"/>
              <w:marTop w:val="0"/>
              <w:marBottom w:val="0"/>
              <w:divBdr>
                <w:top w:val="none" w:sz="0" w:space="0" w:color="auto"/>
                <w:left w:val="none" w:sz="0" w:space="0" w:color="auto"/>
                <w:bottom w:val="none" w:sz="0" w:space="0" w:color="auto"/>
                <w:right w:val="none" w:sz="0" w:space="0" w:color="auto"/>
              </w:divBdr>
            </w:div>
            <w:div w:id="2060590150">
              <w:marLeft w:val="0"/>
              <w:marRight w:val="0"/>
              <w:marTop w:val="0"/>
              <w:marBottom w:val="0"/>
              <w:divBdr>
                <w:top w:val="none" w:sz="0" w:space="0" w:color="auto"/>
                <w:left w:val="none" w:sz="0" w:space="0" w:color="auto"/>
                <w:bottom w:val="none" w:sz="0" w:space="0" w:color="auto"/>
                <w:right w:val="none" w:sz="0" w:space="0" w:color="auto"/>
              </w:divBdr>
            </w:div>
            <w:div w:id="1066148023">
              <w:marLeft w:val="0"/>
              <w:marRight w:val="0"/>
              <w:marTop w:val="0"/>
              <w:marBottom w:val="0"/>
              <w:divBdr>
                <w:top w:val="none" w:sz="0" w:space="0" w:color="auto"/>
                <w:left w:val="none" w:sz="0" w:space="0" w:color="auto"/>
                <w:bottom w:val="none" w:sz="0" w:space="0" w:color="auto"/>
                <w:right w:val="none" w:sz="0" w:space="0" w:color="auto"/>
              </w:divBdr>
            </w:div>
            <w:div w:id="5049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nshr-ew.ro" TargetMode="External"/><Relationship Id="rId2" Type="http://schemas.openxmlformats.org/officeDocument/2006/relationships/hyperlink" Target="http://www.hasefer.ro/" TargetMode="External"/><Relationship Id="rId1" Type="http://schemas.openxmlformats.org/officeDocument/2006/relationships/hyperlink" Target="http://www.csier.ro/" TargetMode="External"/><Relationship Id="rId4" Type="http://schemas.openxmlformats.org/officeDocument/2006/relationships/hyperlink" Target="https://www.ushmm.org/research/the-center-for-advanced-holocaust-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A7F93-B6F9-45E9-A5BF-377AA82D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Clark</dc:creator>
  <cp:keywords/>
  <dc:description/>
  <cp:lastModifiedBy>Laura Clark</cp:lastModifiedBy>
  <cp:revision>2</cp:revision>
  <dcterms:created xsi:type="dcterms:W3CDTF">2017-07-10T13:15:00Z</dcterms:created>
  <dcterms:modified xsi:type="dcterms:W3CDTF">2017-07-10T13:15:00Z</dcterms:modified>
</cp:coreProperties>
</file>