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4E" w:rsidRDefault="006D2392">
      <w:pPr>
        <w:pStyle w:val="Body"/>
        <w:rPr>
          <w:rFonts w:ascii="Times New Roman" w:eastAsia="Times New Roman" w:hAnsi="Times New Roman" w:cs="Times New Roman"/>
          <w:b/>
          <w:bCs/>
          <w:sz w:val="28"/>
          <w:szCs w:val="28"/>
        </w:rPr>
      </w:pPr>
      <w:bookmarkStart w:id="0" w:name="_GoBack"/>
      <w:r>
        <w:rPr>
          <w:rFonts w:ascii="Times New Roman" w:hAnsi="Times New Roman"/>
          <w:b/>
          <w:bCs/>
          <w:sz w:val="28"/>
          <w:szCs w:val="28"/>
        </w:rPr>
        <w:t xml:space="preserve">Use of the </w:t>
      </w:r>
      <w:proofErr w:type="spellStart"/>
      <w:r>
        <w:rPr>
          <w:rFonts w:ascii="Times New Roman" w:hAnsi="Times New Roman"/>
          <w:b/>
          <w:bCs/>
          <w:sz w:val="28"/>
          <w:szCs w:val="28"/>
        </w:rPr>
        <w:t>Saccadometer</w:t>
      </w:r>
      <w:proofErr w:type="spellEnd"/>
      <w:r>
        <w:rPr>
          <w:rFonts w:ascii="Times New Roman" w:hAnsi="Times New Roman"/>
          <w:b/>
          <w:bCs/>
          <w:sz w:val="28"/>
          <w:szCs w:val="28"/>
        </w:rPr>
        <w:t xml:space="preserve"> to detect saccadic peak velocity in Myasthenia Gravis and visually normal subjects</w:t>
      </w:r>
    </w:p>
    <w:bookmarkEnd w:id="0"/>
    <w:p w:rsidR="0052174E" w:rsidRPr="00614B46" w:rsidRDefault="006D2392">
      <w:pPr>
        <w:pStyle w:val="Body"/>
        <w:rPr>
          <w:rFonts w:ascii="Times New Roman" w:eastAsia="Times New Roman" w:hAnsi="Times New Roman" w:cs="Times New Roman"/>
          <w:sz w:val="24"/>
          <w:szCs w:val="24"/>
          <w:vertAlign w:val="superscript"/>
        </w:rPr>
      </w:pPr>
      <w:r>
        <w:rPr>
          <w:rFonts w:ascii="Times New Roman" w:hAnsi="Times New Roman"/>
          <w:sz w:val="24"/>
          <w:szCs w:val="24"/>
          <w:lang w:val="nl-NL"/>
        </w:rPr>
        <w:t>Authors: Craig Murray</w:t>
      </w:r>
      <w:r w:rsidR="00614B46">
        <w:rPr>
          <w:rFonts w:ascii="Times New Roman" w:hAnsi="Times New Roman"/>
          <w:sz w:val="24"/>
          <w:szCs w:val="24"/>
          <w:vertAlign w:val="superscript"/>
          <w:lang w:val="nl-NL"/>
        </w:rPr>
        <w:t>1</w:t>
      </w:r>
      <w:r>
        <w:rPr>
          <w:rFonts w:ascii="Times New Roman" w:hAnsi="Times New Roman"/>
          <w:sz w:val="24"/>
          <w:szCs w:val="24"/>
          <w:lang w:val="nl-NL"/>
        </w:rPr>
        <w:t>, David Newsham</w:t>
      </w:r>
      <w:r w:rsidR="00614B46">
        <w:rPr>
          <w:rFonts w:ascii="Times New Roman" w:hAnsi="Times New Roman"/>
          <w:sz w:val="24"/>
          <w:szCs w:val="24"/>
          <w:vertAlign w:val="superscript"/>
          <w:lang w:val="nl-NL"/>
        </w:rPr>
        <w:t>1</w:t>
      </w:r>
      <w:r>
        <w:rPr>
          <w:rFonts w:ascii="Times New Roman" w:hAnsi="Times New Roman"/>
          <w:sz w:val="24"/>
          <w:szCs w:val="24"/>
          <w:lang w:val="nl-NL"/>
        </w:rPr>
        <w:t>, Fiona Rowe</w:t>
      </w:r>
      <w:r w:rsidR="00614B46">
        <w:rPr>
          <w:rFonts w:ascii="Times New Roman" w:hAnsi="Times New Roman"/>
          <w:sz w:val="24"/>
          <w:szCs w:val="24"/>
          <w:vertAlign w:val="superscript"/>
          <w:lang w:val="nl-NL"/>
        </w:rPr>
        <w:t>1</w:t>
      </w:r>
      <w:r>
        <w:rPr>
          <w:rFonts w:ascii="Times New Roman" w:hAnsi="Times New Roman"/>
          <w:sz w:val="24"/>
          <w:szCs w:val="24"/>
          <w:lang w:val="nl-NL"/>
        </w:rPr>
        <w:t>, Ian Marsh</w:t>
      </w:r>
      <w:r w:rsidR="00614B46">
        <w:rPr>
          <w:rFonts w:ascii="Times New Roman" w:hAnsi="Times New Roman"/>
          <w:sz w:val="24"/>
          <w:szCs w:val="24"/>
          <w:vertAlign w:val="superscript"/>
          <w:lang w:val="nl-NL"/>
        </w:rPr>
        <w:t>2</w:t>
      </w:r>
      <w:r>
        <w:rPr>
          <w:rFonts w:ascii="Times New Roman" w:hAnsi="Times New Roman"/>
          <w:sz w:val="24"/>
          <w:szCs w:val="24"/>
          <w:lang w:val="nl-NL"/>
        </w:rPr>
        <w:t>, Carmel Noonan</w:t>
      </w:r>
      <w:r w:rsidR="00614B46">
        <w:rPr>
          <w:rFonts w:ascii="Times New Roman" w:hAnsi="Times New Roman"/>
          <w:sz w:val="24"/>
          <w:szCs w:val="24"/>
          <w:vertAlign w:val="superscript"/>
          <w:lang w:val="nl-NL"/>
        </w:rPr>
        <w:t>2</w:t>
      </w:r>
    </w:p>
    <w:p w:rsidR="0052174E" w:rsidRDefault="006D2392">
      <w:pPr>
        <w:pStyle w:val="Body"/>
        <w:rPr>
          <w:rFonts w:ascii="Times New Roman" w:eastAsia="Times New Roman" w:hAnsi="Times New Roman" w:cs="Times New Roman"/>
          <w:sz w:val="24"/>
          <w:szCs w:val="24"/>
        </w:rPr>
      </w:pPr>
      <w:r>
        <w:rPr>
          <w:rFonts w:ascii="Times New Roman" w:hAnsi="Times New Roman"/>
          <w:sz w:val="24"/>
          <w:szCs w:val="24"/>
        </w:rPr>
        <w:t>Institution</w:t>
      </w:r>
      <w:r w:rsidR="00614B46">
        <w:rPr>
          <w:rFonts w:ascii="Times New Roman" w:hAnsi="Times New Roman"/>
          <w:sz w:val="24"/>
          <w:szCs w:val="24"/>
        </w:rPr>
        <w:t>s</w:t>
      </w:r>
      <w:r w:rsidR="00AB7987">
        <w:rPr>
          <w:rFonts w:ascii="Times New Roman" w:hAnsi="Times New Roman"/>
          <w:sz w:val="24"/>
          <w:szCs w:val="24"/>
        </w:rPr>
        <w:t>:</w:t>
      </w:r>
      <w:r w:rsidR="00614B46">
        <w:rPr>
          <w:rFonts w:ascii="Times New Roman" w:hAnsi="Times New Roman"/>
          <w:sz w:val="24"/>
          <w:szCs w:val="24"/>
        </w:rPr>
        <w:t xml:space="preserve"> </w:t>
      </w:r>
      <w:r w:rsidR="00AB7987">
        <w:rPr>
          <w:rFonts w:ascii="Times New Roman" w:hAnsi="Times New Roman"/>
          <w:sz w:val="24"/>
          <w:szCs w:val="24"/>
          <w:vertAlign w:val="superscript"/>
        </w:rPr>
        <w:t>1</w:t>
      </w:r>
      <w:r>
        <w:rPr>
          <w:rFonts w:ascii="Times New Roman" w:hAnsi="Times New Roman"/>
          <w:sz w:val="24"/>
          <w:szCs w:val="24"/>
        </w:rPr>
        <w:t xml:space="preserve">University of Liverpool, </w:t>
      </w:r>
      <w:r w:rsidR="00AB7987">
        <w:rPr>
          <w:rFonts w:ascii="Times New Roman" w:hAnsi="Times New Roman"/>
          <w:sz w:val="24"/>
          <w:szCs w:val="24"/>
          <w:vertAlign w:val="superscript"/>
        </w:rPr>
        <w:t>2</w:t>
      </w:r>
      <w:r>
        <w:rPr>
          <w:rFonts w:ascii="Times New Roman" w:hAnsi="Times New Roman"/>
          <w:sz w:val="24"/>
          <w:szCs w:val="24"/>
        </w:rPr>
        <w:t xml:space="preserve">Aintree Hospitals NHS Foundation Trust </w:t>
      </w:r>
    </w:p>
    <w:p w:rsidR="0052174E" w:rsidRDefault="006D2392">
      <w:pPr>
        <w:pStyle w:val="Body"/>
        <w:rPr>
          <w:rFonts w:ascii="Times New Roman" w:eastAsia="Times New Roman" w:hAnsi="Times New Roman" w:cs="Times New Roman"/>
          <w:b/>
          <w:bCs/>
          <w:sz w:val="24"/>
          <w:szCs w:val="24"/>
        </w:rPr>
      </w:pPr>
      <w:r>
        <w:rPr>
          <w:rFonts w:ascii="Times New Roman" w:hAnsi="Times New Roman"/>
          <w:b/>
          <w:bCs/>
          <w:sz w:val="24"/>
          <w:szCs w:val="24"/>
        </w:rPr>
        <w:t>Purpose</w:t>
      </w:r>
    </w:p>
    <w:p w:rsidR="0052174E" w:rsidRDefault="006D2392">
      <w:pPr>
        <w:pStyle w:val="Body"/>
        <w:rPr>
          <w:rFonts w:ascii="Times New Roman" w:eastAsia="Times New Roman" w:hAnsi="Times New Roman" w:cs="Times New Roman"/>
          <w:sz w:val="24"/>
          <w:szCs w:val="24"/>
        </w:rPr>
      </w:pPr>
      <w:r>
        <w:rPr>
          <w:rFonts w:ascii="Times New Roman" w:hAnsi="Times New Roman"/>
          <w:sz w:val="24"/>
          <w:szCs w:val="24"/>
        </w:rPr>
        <w:t xml:space="preserve">This is a pilot study to ascertain whether the </w:t>
      </w:r>
      <w:proofErr w:type="spellStart"/>
      <w:r>
        <w:rPr>
          <w:rFonts w:ascii="Times New Roman" w:hAnsi="Times New Roman"/>
          <w:sz w:val="24"/>
          <w:szCs w:val="24"/>
        </w:rPr>
        <w:t>Saccadometer</w:t>
      </w:r>
      <w:proofErr w:type="spellEnd"/>
      <w:r>
        <w:rPr>
          <w:rFonts w:ascii="Times New Roman" w:hAnsi="Times New Roman"/>
          <w:sz w:val="24"/>
          <w:szCs w:val="24"/>
        </w:rPr>
        <w:t xml:space="preserve"> is able to identify characteristic increased peak velocity of saccades in Myasthenia Gravis (MG) patients and </w:t>
      </w:r>
      <w:r>
        <w:rPr>
          <w:rFonts w:ascii="Times New Roman" w:hAnsi="Times New Roman"/>
          <w:sz w:val="24"/>
          <w:szCs w:val="24"/>
        </w:rPr>
        <w:t>compare this to the peak velocities of healthy subjects.</w:t>
      </w:r>
    </w:p>
    <w:p w:rsidR="0052174E" w:rsidRDefault="006D2392">
      <w:pPr>
        <w:pStyle w:val="Body"/>
        <w:rPr>
          <w:rFonts w:ascii="Times New Roman" w:eastAsia="Times New Roman" w:hAnsi="Times New Roman" w:cs="Times New Roman"/>
          <w:b/>
          <w:bCs/>
          <w:sz w:val="24"/>
          <w:szCs w:val="24"/>
        </w:rPr>
      </w:pPr>
      <w:r>
        <w:rPr>
          <w:rFonts w:ascii="Times New Roman" w:hAnsi="Times New Roman"/>
          <w:b/>
          <w:bCs/>
          <w:sz w:val="24"/>
          <w:szCs w:val="24"/>
        </w:rPr>
        <w:t>Methods</w:t>
      </w:r>
    </w:p>
    <w:p w:rsidR="0052174E" w:rsidRDefault="006D2392">
      <w:pPr>
        <w:pStyle w:val="Body"/>
        <w:rPr>
          <w:rFonts w:ascii="Times New Roman" w:eastAsia="Times New Roman" w:hAnsi="Times New Roman" w:cs="Times New Roman"/>
          <w:sz w:val="24"/>
          <w:szCs w:val="24"/>
        </w:rPr>
      </w:pPr>
      <w:r>
        <w:rPr>
          <w:rFonts w:ascii="Times New Roman" w:hAnsi="Times New Roman"/>
          <w:sz w:val="24"/>
          <w:szCs w:val="24"/>
        </w:rPr>
        <w:t>Saccadic parameters were measured in a group</w:t>
      </w:r>
      <w:r w:rsidR="00433318">
        <w:rPr>
          <w:rFonts w:ascii="Times New Roman" w:hAnsi="Times New Roman"/>
          <w:sz w:val="24"/>
          <w:szCs w:val="24"/>
        </w:rPr>
        <w:t xml:space="preserve"> of healthy volunteers using a </w:t>
      </w:r>
      <w:proofErr w:type="spellStart"/>
      <w:r w:rsidR="00433318">
        <w:rPr>
          <w:rFonts w:ascii="Times New Roman" w:hAnsi="Times New Roman"/>
          <w:sz w:val="24"/>
          <w:szCs w:val="24"/>
        </w:rPr>
        <w:t>S</w:t>
      </w:r>
      <w:r>
        <w:rPr>
          <w:rFonts w:ascii="Times New Roman" w:hAnsi="Times New Roman"/>
          <w:sz w:val="24"/>
          <w:szCs w:val="24"/>
        </w:rPr>
        <w:t>accadometer</w:t>
      </w:r>
      <w:proofErr w:type="spellEnd"/>
      <w:r>
        <w:rPr>
          <w:rFonts w:ascii="Times New Roman" w:hAnsi="Times New Roman"/>
          <w:sz w:val="24"/>
          <w:szCs w:val="24"/>
        </w:rPr>
        <w:t xml:space="preserve">. </w:t>
      </w:r>
      <w:r w:rsidR="00433318">
        <w:rPr>
          <w:rFonts w:ascii="Times New Roman" w:hAnsi="Times New Roman"/>
          <w:sz w:val="24"/>
          <w:szCs w:val="24"/>
        </w:rPr>
        <w:t>The S</w:t>
      </w:r>
      <w:r>
        <w:rPr>
          <w:rFonts w:ascii="Times New Roman" w:hAnsi="Times New Roman"/>
          <w:sz w:val="24"/>
          <w:szCs w:val="24"/>
        </w:rPr>
        <w:t>a</w:t>
      </w:r>
      <w:r>
        <w:rPr>
          <w:rFonts w:ascii="Times New Roman" w:hAnsi="Times New Roman"/>
          <w:sz w:val="24"/>
          <w:szCs w:val="24"/>
          <w:lang w:val="pt-PT"/>
        </w:rPr>
        <w:t xml:space="preserve">ccadometer </w:t>
      </w:r>
      <w:r>
        <w:rPr>
          <w:rFonts w:ascii="Times New Roman" w:hAnsi="Times New Roman"/>
          <w:sz w:val="24"/>
          <w:szCs w:val="24"/>
        </w:rPr>
        <w:t>is a head mounted device that projects laser targets</w:t>
      </w:r>
      <w:r>
        <w:rPr>
          <w:rFonts w:ascii="Times New Roman" w:hAnsi="Times New Roman"/>
          <w:sz w:val="24"/>
          <w:szCs w:val="24"/>
        </w:rPr>
        <w:t xml:space="preserve"> </w:t>
      </w:r>
      <w:r>
        <w:rPr>
          <w:rFonts w:ascii="Times New Roman" w:hAnsi="Times New Roman"/>
          <w:sz w:val="24"/>
          <w:szCs w:val="24"/>
        </w:rPr>
        <w:t>as the participant faces a blank</w:t>
      </w:r>
      <w:r>
        <w:rPr>
          <w:rFonts w:ascii="Times New Roman" w:hAnsi="Times New Roman"/>
          <w:sz w:val="24"/>
          <w:szCs w:val="24"/>
        </w:rPr>
        <w:t xml:space="preserve"> surface at a distance of between one and three meters. Measurements of saccadic velocity, amplitude and duration were obtained during 10 degree saccades</w:t>
      </w:r>
      <w:r>
        <w:rPr>
          <w:rFonts w:ascii="Times New Roman" w:hAnsi="Times New Roman"/>
          <w:sz w:val="24"/>
          <w:szCs w:val="24"/>
        </w:rPr>
        <w:t xml:space="preserve"> </w:t>
      </w:r>
      <w:r>
        <w:rPr>
          <w:rFonts w:ascii="Times New Roman" w:hAnsi="Times New Roman"/>
          <w:sz w:val="24"/>
          <w:szCs w:val="24"/>
        </w:rPr>
        <w:t xml:space="preserve">via infra-red </w:t>
      </w:r>
      <w:proofErr w:type="spellStart"/>
      <w:r>
        <w:rPr>
          <w:rFonts w:ascii="Times New Roman" w:hAnsi="Times New Roman"/>
          <w:sz w:val="24"/>
          <w:szCs w:val="24"/>
        </w:rPr>
        <w:t>oculography</w:t>
      </w:r>
      <w:proofErr w:type="spellEnd"/>
      <w:r>
        <w:rPr>
          <w:rFonts w:ascii="Times New Roman" w:hAnsi="Times New Roman"/>
          <w:sz w:val="24"/>
          <w:szCs w:val="24"/>
        </w:rPr>
        <w:t>. Dat</w:t>
      </w:r>
      <w:r>
        <w:rPr>
          <w:rFonts w:ascii="Times New Roman" w:hAnsi="Times New Roman"/>
          <w:sz w:val="24"/>
          <w:szCs w:val="24"/>
        </w:rPr>
        <w:t xml:space="preserve">a </w:t>
      </w:r>
      <w:r>
        <w:rPr>
          <w:rFonts w:ascii="Times New Roman" w:hAnsi="Times New Roman"/>
          <w:sz w:val="24"/>
          <w:szCs w:val="24"/>
        </w:rPr>
        <w:t xml:space="preserve">are transferred to a laptop containing specialist software and </w:t>
      </w:r>
      <w:proofErr w:type="spellStart"/>
      <w:r>
        <w:rPr>
          <w:rFonts w:ascii="Times New Roman" w:hAnsi="Times New Roman"/>
          <w:sz w:val="24"/>
          <w:szCs w:val="24"/>
        </w:rPr>
        <w:t>analyse</w:t>
      </w:r>
      <w:r>
        <w:rPr>
          <w:rFonts w:ascii="Times New Roman" w:hAnsi="Times New Roman"/>
          <w:sz w:val="24"/>
          <w:szCs w:val="24"/>
        </w:rPr>
        <w:t>d</w:t>
      </w:r>
      <w:proofErr w:type="spellEnd"/>
      <w:r>
        <w:rPr>
          <w:rFonts w:ascii="Times New Roman" w:hAnsi="Times New Roman"/>
          <w:sz w:val="24"/>
          <w:szCs w:val="24"/>
        </w:rPr>
        <w:t xml:space="preserve"> </w:t>
      </w:r>
      <w:r w:rsidR="00433318">
        <w:rPr>
          <w:rFonts w:ascii="Times New Roman" w:hAnsi="Times New Roman"/>
          <w:sz w:val="24"/>
          <w:szCs w:val="24"/>
        </w:rPr>
        <w:t>to produce</w:t>
      </w:r>
      <w:r>
        <w:rPr>
          <w:rFonts w:ascii="Times New Roman" w:hAnsi="Times New Roman"/>
          <w:sz w:val="24"/>
          <w:szCs w:val="24"/>
        </w:rPr>
        <w:t xml:space="preserve"> mean values for saccadic parameters as well as individual trial results. Participants were recruited from the staff population of the University of Liverpool and were assessed by an orthoptist to ensure that they met the inclusion criteria. P</w:t>
      </w:r>
      <w:r>
        <w:rPr>
          <w:rFonts w:ascii="Times New Roman" w:hAnsi="Times New Roman"/>
          <w:sz w:val="24"/>
          <w:szCs w:val="24"/>
        </w:rPr>
        <w:t>atients with myasthenia g</w:t>
      </w:r>
      <w:r>
        <w:rPr>
          <w:rFonts w:ascii="Times New Roman" w:hAnsi="Times New Roman"/>
          <w:sz w:val="24"/>
          <w:szCs w:val="24"/>
        </w:rPr>
        <w:t>ravis</w:t>
      </w:r>
      <w:r>
        <w:rPr>
          <w:rFonts w:ascii="Times New Roman" w:hAnsi="Times New Roman"/>
          <w:sz w:val="24"/>
          <w:szCs w:val="24"/>
        </w:rPr>
        <w:t xml:space="preserve"> (MG) were identified and recruited from the patient database of two Ophthalmologists based at </w:t>
      </w:r>
      <w:proofErr w:type="spellStart"/>
      <w:r>
        <w:rPr>
          <w:rFonts w:ascii="Times New Roman" w:hAnsi="Times New Roman"/>
          <w:sz w:val="24"/>
          <w:szCs w:val="24"/>
        </w:rPr>
        <w:t>Aintree</w:t>
      </w:r>
      <w:proofErr w:type="spellEnd"/>
      <w:r>
        <w:rPr>
          <w:rFonts w:ascii="Times New Roman" w:hAnsi="Times New Roman"/>
          <w:sz w:val="24"/>
          <w:szCs w:val="24"/>
        </w:rPr>
        <w:t xml:space="preserve"> Hospitals NHS Foundation Trust. All had a confirmed MG diagnosis by either acetyl choline antibodies serum test or single </w:t>
      </w:r>
      <w:proofErr w:type="spellStart"/>
      <w:r>
        <w:rPr>
          <w:rFonts w:ascii="Times New Roman" w:hAnsi="Times New Roman"/>
          <w:sz w:val="24"/>
          <w:szCs w:val="24"/>
        </w:rPr>
        <w:t>f</w:t>
      </w:r>
      <w:r>
        <w:rPr>
          <w:rFonts w:ascii="Times New Roman" w:hAnsi="Times New Roman"/>
          <w:sz w:val="24"/>
          <w:szCs w:val="24"/>
        </w:rPr>
        <w:t>ibre</w:t>
      </w:r>
      <w:proofErr w:type="spellEnd"/>
      <w:r>
        <w:rPr>
          <w:rFonts w:ascii="Times New Roman" w:hAnsi="Times New Roman"/>
          <w:sz w:val="24"/>
          <w:szCs w:val="24"/>
        </w:rPr>
        <w:t xml:space="preserve"> electromyography (</w:t>
      </w:r>
      <w:proofErr w:type="spellStart"/>
      <w:r>
        <w:rPr>
          <w:rFonts w:ascii="Times New Roman" w:hAnsi="Times New Roman"/>
          <w:sz w:val="24"/>
          <w:szCs w:val="24"/>
        </w:rPr>
        <w:t>sfEMG</w:t>
      </w:r>
      <w:proofErr w:type="spellEnd"/>
      <w:r>
        <w:rPr>
          <w:rFonts w:ascii="Times New Roman" w:hAnsi="Times New Roman"/>
          <w:sz w:val="24"/>
          <w:szCs w:val="24"/>
        </w:rPr>
        <w:t>).</w:t>
      </w:r>
    </w:p>
    <w:p w:rsidR="0052174E" w:rsidRDefault="006D2392">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Results </w:t>
      </w:r>
    </w:p>
    <w:p w:rsidR="0052174E" w:rsidRDefault="006D2392">
      <w:pPr>
        <w:pStyle w:val="Body"/>
        <w:rPr>
          <w:rFonts w:ascii="Times New Roman" w:eastAsia="Times New Roman" w:hAnsi="Times New Roman" w:cs="Times New Roman"/>
          <w:sz w:val="24"/>
          <w:szCs w:val="24"/>
        </w:rPr>
      </w:pPr>
      <w:r>
        <w:rPr>
          <w:rFonts w:ascii="Times New Roman" w:hAnsi="Times New Roman"/>
          <w:sz w:val="24"/>
          <w:szCs w:val="24"/>
        </w:rPr>
        <w:t xml:space="preserve">Mean saccadic peak velocity for healthy participants (n=4) was 553.5 </w:t>
      </w:r>
      <w:proofErr w:type="spellStart"/>
      <w:r>
        <w:rPr>
          <w:rFonts w:ascii="Times New Roman" w:hAnsi="Times New Roman"/>
          <w:sz w:val="24"/>
          <w:szCs w:val="24"/>
        </w:rPr>
        <w:t>deg</w:t>
      </w:r>
      <w:proofErr w:type="spellEnd"/>
      <w:r>
        <w:rPr>
          <w:rFonts w:ascii="Times New Roman" w:hAnsi="Times New Roman"/>
          <w:sz w:val="24"/>
          <w:szCs w:val="24"/>
        </w:rPr>
        <w:t>/s (</w:t>
      </w:r>
      <w:r>
        <w:rPr>
          <w:rFonts w:ascii="Times New Roman" w:hAnsi="Times New Roman"/>
          <w:sz w:val="24"/>
          <w:szCs w:val="24"/>
        </w:rPr>
        <w:t>±</w:t>
      </w:r>
      <w:r>
        <w:rPr>
          <w:rFonts w:ascii="Times New Roman" w:hAnsi="Times New Roman"/>
          <w:sz w:val="24"/>
          <w:szCs w:val="24"/>
        </w:rPr>
        <w:t>24.0).</w:t>
      </w:r>
      <w:r>
        <w:rPr>
          <w:rFonts w:ascii="Times New Roman" w:hAnsi="Times New Roman"/>
          <w:sz w:val="24"/>
          <w:szCs w:val="24"/>
        </w:rPr>
        <w:t xml:space="preserve"> Data of patients with MG is currently being collected.</w:t>
      </w:r>
    </w:p>
    <w:p w:rsidR="0052174E" w:rsidRDefault="006D2392">
      <w:pPr>
        <w:pStyle w:val="Body"/>
        <w:rPr>
          <w:rFonts w:ascii="Times New Roman" w:eastAsia="Times New Roman" w:hAnsi="Times New Roman" w:cs="Times New Roman"/>
          <w:b/>
          <w:bCs/>
          <w:sz w:val="24"/>
          <w:szCs w:val="24"/>
        </w:rPr>
      </w:pPr>
      <w:r>
        <w:rPr>
          <w:rFonts w:ascii="Times New Roman" w:hAnsi="Times New Roman"/>
          <w:b/>
          <w:bCs/>
          <w:sz w:val="24"/>
          <w:szCs w:val="24"/>
        </w:rPr>
        <w:t>Conclusions</w:t>
      </w:r>
    </w:p>
    <w:p w:rsidR="0052174E" w:rsidRDefault="006D2392">
      <w:pPr>
        <w:pStyle w:val="Body"/>
      </w:pPr>
      <w:r>
        <w:rPr>
          <w:rFonts w:ascii="Times New Roman" w:hAnsi="Times New Roman"/>
          <w:sz w:val="24"/>
          <w:szCs w:val="24"/>
        </w:rPr>
        <w:t xml:space="preserve">The mean peak velocity of healthy subjects tested using the </w:t>
      </w:r>
      <w:proofErr w:type="spellStart"/>
      <w:r w:rsidR="00433318">
        <w:rPr>
          <w:rFonts w:ascii="Times New Roman" w:hAnsi="Times New Roman"/>
          <w:sz w:val="24"/>
          <w:szCs w:val="24"/>
        </w:rPr>
        <w:t>S</w:t>
      </w:r>
      <w:r>
        <w:rPr>
          <w:rFonts w:ascii="Times New Roman" w:hAnsi="Times New Roman"/>
          <w:sz w:val="24"/>
          <w:szCs w:val="24"/>
        </w:rPr>
        <w:t>acca</w:t>
      </w:r>
      <w:r>
        <w:rPr>
          <w:rFonts w:ascii="Times New Roman" w:hAnsi="Times New Roman"/>
          <w:sz w:val="24"/>
          <w:szCs w:val="24"/>
        </w:rPr>
        <w:t>dometer</w:t>
      </w:r>
      <w:proofErr w:type="spellEnd"/>
      <w:r>
        <w:rPr>
          <w:rFonts w:ascii="Times New Roman" w:hAnsi="Times New Roman"/>
          <w:sz w:val="24"/>
          <w:szCs w:val="24"/>
        </w:rPr>
        <w:t xml:space="preserve"> is comparable with previously published reports in healthy </w:t>
      </w:r>
      <w:r w:rsidR="00433318">
        <w:rPr>
          <w:rFonts w:ascii="Times New Roman" w:hAnsi="Times New Roman"/>
          <w:sz w:val="24"/>
          <w:szCs w:val="24"/>
        </w:rPr>
        <w:t xml:space="preserve">subjects. This will enable the </w:t>
      </w:r>
      <w:proofErr w:type="spellStart"/>
      <w:r w:rsidR="00433318">
        <w:rPr>
          <w:rFonts w:ascii="Times New Roman" w:hAnsi="Times New Roman"/>
          <w:sz w:val="24"/>
          <w:szCs w:val="24"/>
        </w:rPr>
        <w:t>S</w:t>
      </w:r>
      <w:r>
        <w:rPr>
          <w:rFonts w:ascii="Times New Roman" w:hAnsi="Times New Roman"/>
          <w:sz w:val="24"/>
          <w:szCs w:val="24"/>
        </w:rPr>
        <w:t>accadometer</w:t>
      </w:r>
      <w:proofErr w:type="spellEnd"/>
      <w:r>
        <w:rPr>
          <w:rFonts w:ascii="Times New Roman" w:hAnsi="Times New Roman"/>
          <w:sz w:val="24"/>
          <w:szCs w:val="24"/>
        </w:rPr>
        <w:t xml:space="preserve"> to potentially detect saccadic characteristics found only in MG patients. This could therefore provide a valuable diagnostic tool in a condition </w:t>
      </w:r>
      <w:r>
        <w:rPr>
          <w:rFonts w:ascii="Times New Roman" w:hAnsi="Times New Roman"/>
          <w:sz w:val="24"/>
          <w:szCs w:val="24"/>
        </w:rPr>
        <w:t>that can be difficult to diagnose.</w:t>
      </w:r>
    </w:p>
    <w:sectPr w:rsidR="0052174E">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2392">
      <w:r>
        <w:separator/>
      </w:r>
    </w:p>
  </w:endnote>
  <w:endnote w:type="continuationSeparator" w:id="0">
    <w:p w:rsidR="00000000" w:rsidRDefault="006D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4E" w:rsidRDefault="0052174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2392">
      <w:r>
        <w:separator/>
      </w:r>
    </w:p>
  </w:footnote>
  <w:footnote w:type="continuationSeparator" w:id="0">
    <w:p w:rsidR="00000000" w:rsidRDefault="006D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4E" w:rsidRDefault="005217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4E"/>
    <w:rsid w:val="00433318"/>
    <w:rsid w:val="0052174E"/>
    <w:rsid w:val="00614B46"/>
    <w:rsid w:val="006D2392"/>
    <w:rsid w:val="00AB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61CA8-EE48-4A78-90FD-D6334FD3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Murray, Craig [craigm]</cp:lastModifiedBy>
  <cp:revision>5</cp:revision>
  <dcterms:created xsi:type="dcterms:W3CDTF">2015-12-01T11:43:00Z</dcterms:created>
  <dcterms:modified xsi:type="dcterms:W3CDTF">2015-12-01T12:30:00Z</dcterms:modified>
</cp:coreProperties>
</file>