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E3768" w14:textId="1209E269" w:rsidR="00F97D60" w:rsidRDefault="00192526" w:rsidP="008E7529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OVERWEIGHT DOGS ARE MORE LIKELY TO DISPLAY </w:t>
      </w:r>
      <w:r w:rsidR="00D523D8">
        <w:rPr>
          <w:rFonts w:ascii="Arial" w:hAnsi="Arial" w:cs="Arial"/>
          <w:b/>
          <w:bCs/>
          <w:lang w:val="en-GB"/>
        </w:rPr>
        <w:t>UNDESIRABLE</w:t>
      </w:r>
      <w:r w:rsidR="00D74743">
        <w:rPr>
          <w:rFonts w:ascii="Arial" w:hAnsi="Arial" w:cs="Arial"/>
          <w:b/>
          <w:bCs/>
          <w:lang w:val="en-GB"/>
        </w:rPr>
        <w:t xml:space="preserve"> </w:t>
      </w:r>
      <w:r w:rsidR="00E653C3">
        <w:rPr>
          <w:rFonts w:ascii="Arial" w:hAnsi="Arial" w:cs="Arial"/>
          <w:b/>
          <w:bCs/>
          <w:lang w:val="en-GB"/>
        </w:rPr>
        <w:t>BEHAVIOUR</w:t>
      </w:r>
      <w:r w:rsidR="00D74743">
        <w:rPr>
          <w:rFonts w:ascii="Arial" w:hAnsi="Arial" w:cs="Arial"/>
          <w:b/>
          <w:bCs/>
          <w:lang w:val="en-GB"/>
        </w:rPr>
        <w:t>S</w:t>
      </w:r>
      <w:r w:rsidR="00F97D60">
        <w:rPr>
          <w:rFonts w:ascii="Arial" w:hAnsi="Arial" w:cs="Arial"/>
          <w:b/>
          <w:bCs/>
          <w:lang w:val="en-GB"/>
        </w:rPr>
        <w:t>: RESULTS OF A LARGE</w:t>
      </w:r>
      <w:r w:rsidR="00556ECD">
        <w:rPr>
          <w:rFonts w:ascii="Arial" w:hAnsi="Arial" w:cs="Arial"/>
          <w:b/>
          <w:bCs/>
          <w:lang w:val="en-GB"/>
        </w:rPr>
        <w:t xml:space="preserve"> ONLINE SURVEY OF DOG</w:t>
      </w:r>
      <w:r w:rsidR="00F97D60">
        <w:rPr>
          <w:rFonts w:ascii="Arial" w:hAnsi="Arial" w:cs="Arial"/>
          <w:b/>
          <w:bCs/>
          <w:lang w:val="en-GB"/>
        </w:rPr>
        <w:t xml:space="preserve"> OWNERS FRON THE UNITED KINGDOM</w:t>
      </w:r>
    </w:p>
    <w:p w14:paraId="0FC05BA3" w14:textId="77777777" w:rsidR="008E7529" w:rsidRDefault="008E7529" w:rsidP="008E7529">
      <w:pPr>
        <w:rPr>
          <w:rFonts w:ascii="Arial" w:hAnsi="Arial" w:cs="Arial"/>
          <w:i/>
          <w:iCs/>
        </w:rPr>
      </w:pPr>
    </w:p>
    <w:p w14:paraId="16C3D054" w14:textId="77777777" w:rsidR="00D10488" w:rsidRDefault="00D10488" w:rsidP="00D1048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German, A.J.</w:t>
      </w:r>
      <w:r w:rsidRPr="008E7529">
        <w:rPr>
          <w:rFonts w:ascii="Arial" w:hAnsi="Arial" w:cs="Arial"/>
          <w:i/>
          <w:iCs/>
          <w:vertAlign w:val="superscript"/>
        </w:rPr>
        <w:t>1</w:t>
      </w:r>
      <w:r w:rsidRPr="008E7529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Blackwell, E.</w:t>
      </w:r>
      <w:r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/>
          <w:iCs/>
        </w:rPr>
        <w:t>, Evans M.</w:t>
      </w:r>
      <w:r>
        <w:rPr>
          <w:rFonts w:ascii="Arial" w:hAnsi="Arial" w:cs="Arial"/>
          <w:i/>
          <w:iCs/>
          <w:vertAlign w:val="superscript"/>
        </w:rPr>
        <w:t>3</w:t>
      </w:r>
      <w:r>
        <w:rPr>
          <w:rFonts w:ascii="Arial" w:hAnsi="Arial" w:cs="Arial"/>
          <w:i/>
          <w:iCs/>
        </w:rPr>
        <w:t>,</w:t>
      </w:r>
      <w:r w:rsidRPr="00020A9A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Westgarth</w:t>
      </w:r>
      <w:proofErr w:type="spellEnd"/>
      <w:r w:rsidRPr="008E7529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C</w:t>
      </w:r>
      <w:r w:rsidRPr="008E7529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vertAlign w:val="superscript"/>
        </w:rPr>
        <w:t>4</w:t>
      </w:r>
    </w:p>
    <w:p w14:paraId="711BDFC2" w14:textId="77777777" w:rsidR="00D10488" w:rsidRDefault="00D10488" w:rsidP="00D10488">
      <w:pPr>
        <w:rPr>
          <w:rFonts w:ascii="Arial" w:hAnsi="Arial" w:cs="Arial"/>
          <w:i/>
          <w:iCs/>
        </w:rPr>
      </w:pPr>
    </w:p>
    <w:p w14:paraId="55640CFC" w14:textId="77777777" w:rsidR="00D10488" w:rsidRPr="008E7529" w:rsidRDefault="00D10488" w:rsidP="00D10488">
      <w:pPr>
        <w:rPr>
          <w:rFonts w:ascii="Arial" w:hAnsi="Arial" w:cs="Arial"/>
        </w:rPr>
      </w:pPr>
      <w:r>
        <w:rPr>
          <w:rFonts w:ascii="Arial" w:hAnsi="Arial" w:cs="Arial"/>
          <w:i/>
          <w:iCs/>
          <w:vertAlign w:val="superscript"/>
        </w:rPr>
        <w:t>1</w:t>
      </w:r>
      <w:r>
        <w:rPr>
          <w:rFonts w:ascii="Arial" w:hAnsi="Arial" w:cs="Arial"/>
          <w:i/>
          <w:iCs/>
        </w:rPr>
        <w:t xml:space="preserve"> Institute of Ageing and Chronic Disease, University of Liverpool, UK.</w:t>
      </w:r>
    </w:p>
    <w:p w14:paraId="7A5314F5" w14:textId="77777777" w:rsidR="00D10488" w:rsidRDefault="00D10488" w:rsidP="00D10488">
      <w:pPr>
        <w:rPr>
          <w:rFonts w:ascii="Arial" w:hAnsi="Arial" w:cs="Arial"/>
          <w:i/>
          <w:iCs/>
        </w:rPr>
      </w:pPr>
      <w:r w:rsidRPr="008E75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School of Clinical Veterinary Science, University of Bristol, UK</w:t>
      </w:r>
    </w:p>
    <w:p w14:paraId="6057ED0B" w14:textId="1C49F36C" w:rsidR="00D10488" w:rsidRDefault="00D10488" w:rsidP="00D10488">
      <w:pPr>
        <w:rPr>
          <w:rFonts w:ascii="Arial" w:hAnsi="Arial" w:cs="Arial"/>
          <w:i/>
          <w:iCs/>
        </w:rPr>
      </w:pPr>
      <w:r w:rsidRPr="007E0675">
        <w:rPr>
          <w:rFonts w:ascii="Arial" w:hAnsi="Arial" w:cs="Arial"/>
          <w:i/>
          <w:iCs/>
          <w:vertAlign w:val="superscript"/>
        </w:rPr>
        <w:t>3</w:t>
      </w:r>
      <w:r w:rsidRPr="007E0675">
        <w:rPr>
          <w:rFonts w:ascii="Arial" w:hAnsi="Arial" w:cs="Arial"/>
          <w:i/>
          <w:iCs/>
        </w:rPr>
        <w:t xml:space="preserve"> Independent Veterinary Consultant, </w:t>
      </w:r>
      <w:proofErr w:type="spellStart"/>
      <w:r w:rsidRPr="007E0675">
        <w:rPr>
          <w:rFonts w:ascii="Arial" w:hAnsi="Arial" w:cs="Arial"/>
          <w:i/>
          <w:iCs/>
        </w:rPr>
        <w:t>Gui</w:t>
      </w:r>
      <w:r w:rsidR="007E0675" w:rsidRPr="007E0675">
        <w:rPr>
          <w:rFonts w:ascii="Arial" w:hAnsi="Arial" w:cs="Arial"/>
          <w:i/>
          <w:iCs/>
        </w:rPr>
        <w:t>d</w:t>
      </w:r>
      <w:r w:rsidRPr="007E0675">
        <w:rPr>
          <w:rFonts w:ascii="Arial" w:hAnsi="Arial" w:cs="Arial"/>
          <w:i/>
          <w:iCs/>
        </w:rPr>
        <w:t>lford</w:t>
      </w:r>
      <w:proofErr w:type="spellEnd"/>
      <w:r w:rsidRPr="007E0675">
        <w:rPr>
          <w:rFonts w:ascii="Arial" w:hAnsi="Arial" w:cs="Arial"/>
          <w:i/>
          <w:iCs/>
        </w:rPr>
        <w:t>, UK</w:t>
      </w:r>
    </w:p>
    <w:p w14:paraId="282DAA85" w14:textId="77777777" w:rsidR="00D10488" w:rsidRDefault="00D10488" w:rsidP="00D1048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vertAlign w:val="superscript"/>
        </w:rPr>
        <w:t>4</w:t>
      </w:r>
      <w:r>
        <w:rPr>
          <w:rFonts w:ascii="Arial" w:hAnsi="Arial" w:cs="Arial"/>
          <w:i/>
          <w:iCs/>
        </w:rPr>
        <w:t xml:space="preserve"> Institute of Global Health, University of Liverpool, UK.</w:t>
      </w:r>
    </w:p>
    <w:p w14:paraId="7CA382E1" w14:textId="77777777" w:rsidR="008E7529" w:rsidRDefault="008E7529" w:rsidP="008E7529">
      <w:pPr>
        <w:rPr>
          <w:rFonts w:ascii="Arial" w:hAnsi="Arial" w:cs="Arial"/>
          <w:b/>
          <w:bCs/>
        </w:rPr>
      </w:pPr>
    </w:p>
    <w:p w14:paraId="27E0E4D4" w14:textId="77777777" w:rsidR="008E7529" w:rsidRPr="00F97D60" w:rsidRDefault="008E7529" w:rsidP="008E7529">
      <w:pPr>
        <w:rPr>
          <w:rFonts w:ascii="Arial" w:hAnsi="Arial" w:cs="Arial"/>
          <w:b/>
          <w:bCs/>
        </w:rPr>
      </w:pPr>
      <w:r w:rsidRPr="008E7529">
        <w:rPr>
          <w:rFonts w:ascii="Arial" w:hAnsi="Arial" w:cs="Arial"/>
          <w:b/>
          <w:bCs/>
        </w:rPr>
        <w:t>Introduction</w:t>
      </w:r>
    </w:p>
    <w:p w14:paraId="4C6BEA13" w14:textId="4DC9A8E4" w:rsidR="00224B70" w:rsidRDefault="00662803" w:rsidP="008E752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Much of</w:t>
      </w:r>
      <w:r w:rsidR="00D74743">
        <w:rPr>
          <w:rFonts w:ascii="Arial" w:hAnsi="Arial" w:cs="Arial"/>
          <w:lang w:val="en-GB"/>
        </w:rPr>
        <w:t xml:space="preserve"> the global canine population is now overweight, and this </w:t>
      </w:r>
      <w:r w:rsidR="005B1E77">
        <w:rPr>
          <w:rFonts w:ascii="Arial" w:hAnsi="Arial" w:cs="Arial"/>
          <w:lang w:val="en-GB"/>
        </w:rPr>
        <w:t>can</w:t>
      </w:r>
      <w:r w:rsidR="00D74743">
        <w:rPr>
          <w:rFonts w:ascii="Arial" w:hAnsi="Arial" w:cs="Arial"/>
          <w:lang w:val="en-GB"/>
        </w:rPr>
        <w:t xml:space="preserve"> </w:t>
      </w:r>
      <w:r w:rsidR="002F27A7">
        <w:rPr>
          <w:rFonts w:ascii="Arial" w:hAnsi="Arial" w:cs="Arial"/>
          <w:lang w:val="en-GB"/>
        </w:rPr>
        <w:t xml:space="preserve">adversely affect </w:t>
      </w:r>
      <w:r w:rsidR="0023175C">
        <w:rPr>
          <w:rFonts w:ascii="Arial" w:hAnsi="Arial" w:cs="Arial"/>
          <w:lang w:val="en-GB"/>
        </w:rPr>
        <w:t>health, life</w:t>
      </w:r>
      <w:r w:rsidR="00D74743">
        <w:rPr>
          <w:rFonts w:ascii="Arial" w:hAnsi="Arial" w:cs="Arial"/>
          <w:lang w:val="en-GB"/>
        </w:rPr>
        <w:t>span</w:t>
      </w:r>
      <w:r w:rsidR="002F27A7">
        <w:rPr>
          <w:rFonts w:ascii="Arial" w:hAnsi="Arial" w:cs="Arial"/>
          <w:lang w:val="en-GB"/>
        </w:rPr>
        <w:t>, and quality of life</w:t>
      </w:r>
      <w:r w:rsidR="004A29AF" w:rsidRPr="004A29AF">
        <w:rPr>
          <w:rFonts w:ascii="Arial" w:hAnsi="Arial" w:cs="Arial"/>
          <w:lang w:val="en-GB"/>
        </w:rPr>
        <w:t xml:space="preserve">. </w:t>
      </w:r>
      <w:r w:rsidR="00D74743">
        <w:rPr>
          <w:rFonts w:ascii="Arial" w:hAnsi="Arial" w:cs="Arial"/>
          <w:lang w:val="en-GB"/>
        </w:rPr>
        <w:t xml:space="preserve"> </w:t>
      </w:r>
      <w:r w:rsidR="001918B7">
        <w:rPr>
          <w:rFonts w:ascii="Arial" w:hAnsi="Arial" w:cs="Arial"/>
          <w:lang w:val="en-GB"/>
        </w:rPr>
        <w:t xml:space="preserve">Undesirable behaviours are also common in pet dogs, and these </w:t>
      </w:r>
      <w:r w:rsidR="005B1E77">
        <w:rPr>
          <w:rFonts w:ascii="Arial" w:hAnsi="Arial" w:cs="Arial"/>
          <w:lang w:val="en-GB"/>
        </w:rPr>
        <w:t>can</w:t>
      </w:r>
      <w:r w:rsidR="001918B7">
        <w:rPr>
          <w:rFonts w:ascii="Arial" w:hAnsi="Arial" w:cs="Arial"/>
          <w:lang w:val="en-GB"/>
        </w:rPr>
        <w:t xml:space="preserve"> adversely affect welfare, as well as being stressful to owners.  </w:t>
      </w:r>
      <w:r w:rsidR="002F27A7">
        <w:rPr>
          <w:rFonts w:ascii="Arial" w:hAnsi="Arial" w:cs="Arial"/>
          <w:lang w:val="en-GB"/>
        </w:rPr>
        <w:t>However, links between obesity and behaviour</w:t>
      </w:r>
      <w:r w:rsidR="008D74D4">
        <w:rPr>
          <w:rFonts w:ascii="Arial" w:hAnsi="Arial" w:cs="Arial"/>
          <w:lang w:val="en-GB"/>
        </w:rPr>
        <w:t>al disorders</w:t>
      </w:r>
      <w:r w:rsidR="002F27A7">
        <w:rPr>
          <w:rFonts w:ascii="Arial" w:hAnsi="Arial" w:cs="Arial"/>
          <w:lang w:val="en-GB"/>
        </w:rPr>
        <w:t xml:space="preserve"> have </w:t>
      </w:r>
      <w:r w:rsidR="001918B7">
        <w:rPr>
          <w:rFonts w:ascii="Arial" w:hAnsi="Arial" w:cs="Arial"/>
          <w:lang w:val="en-GB"/>
        </w:rPr>
        <w:t>never previously been exp</w:t>
      </w:r>
      <w:bookmarkStart w:id="0" w:name="_GoBack"/>
      <w:bookmarkEnd w:id="0"/>
      <w:r w:rsidR="001918B7">
        <w:rPr>
          <w:rFonts w:ascii="Arial" w:hAnsi="Arial" w:cs="Arial"/>
          <w:lang w:val="en-GB"/>
        </w:rPr>
        <w:t>lored.</w:t>
      </w:r>
    </w:p>
    <w:p w14:paraId="0DBE0D3C" w14:textId="77777777" w:rsidR="008E7529" w:rsidRDefault="008E7529" w:rsidP="008E7529">
      <w:pPr>
        <w:rPr>
          <w:rFonts w:ascii="Arial" w:hAnsi="Arial" w:cs="Arial"/>
          <w:b/>
          <w:bCs/>
        </w:rPr>
      </w:pPr>
    </w:p>
    <w:p w14:paraId="6A9FF7E4" w14:textId="77777777" w:rsidR="00232EB7" w:rsidRDefault="00232EB7" w:rsidP="00232EB7">
      <w:pPr>
        <w:rPr>
          <w:rFonts w:ascii="Arial" w:hAnsi="Arial" w:cs="Arial"/>
          <w:b/>
          <w:bCs/>
        </w:rPr>
      </w:pPr>
      <w:r w:rsidRPr="008E7529">
        <w:rPr>
          <w:rFonts w:ascii="Arial" w:hAnsi="Arial" w:cs="Arial"/>
          <w:b/>
          <w:bCs/>
        </w:rPr>
        <w:t>Materials and methods</w:t>
      </w:r>
    </w:p>
    <w:p w14:paraId="15F5C776" w14:textId="350DDDA0" w:rsidR="00232EB7" w:rsidRDefault="00232EB7" w:rsidP="00232EB7">
      <w:pPr>
        <w:rPr>
          <w:rFonts w:ascii="Arial" w:hAnsi="Arial" w:cs="Arial"/>
          <w:lang w:val="en-GB"/>
        </w:rPr>
      </w:pPr>
      <w:r w:rsidRPr="00F64FE3">
        <w:rPr>
          <w:rFonts w:ascii="Arial" w:hAnsi="Arial" w:cs="Arial"/>
          <w:lang w:val="en-GB"/>
        </w:rPr>
        <w:t xml:space="preserve">An online survey </w:t>
      </w:r>
      <w:r w:rsidR="008D74D4">
        <w:rPr>
          <w:rFonts w:ascii="Arial" w:hAnsi="Arial" w:cs="Arial"/>
          <w:lang w:val="en-GB"/>
        </w:rPr>
        <w:t xml:space="preserve">was </w:t>
      </w:r>
      <w:r w:rsidRPr="00F64FE3">
        <w:rPr>
          <w:rFonts w:ascii="Arial" w:hAnsi="Arial" w:cs="Arial"/>
          <w:lang w:val="en-GB"/>
        </w:rPr>
        <w:t xml:space="preserve">conducted </w:t>
      </w:r>
      <w:r w:rsidR="008D74D4">
        <w:rPr>
          <w:rFonts w:ascii="Arial" w:hAnsi="Arial" w:cs="Arial"/>
          <w:lang w:val="en-GB"/>
        </w:rPr>
        <w:t>between</w:t>
      </w:r>
      <w:r w:rsidRPr="00F64FE3">
        <w:rPr>
          <w:rFonts w:ascii="Arial" w:hAnsi="Arial" w:cs="Arial"/>
          <w:lang w:val="en-GB"/>
        </w:rPr>
        <w:t xml:space="preserve"> June </w:t>
      </w:r>
      <w:r w:rsidR="008D74D4">
        <w:rPr>
          <w:rFonts w:ascii="Arial" w:hAnsi="Arial" w:cs="Arial"/>
          <w:lang w:val="en-GB"/>
        </w:rPr>
        <w:t>and</w:t>
      </w:r>
      <w:r w:rsidRPr="00F64FE3">
        <w:rPr>
          <w:rFonts w:ascii="Arial" w:hAnsi="Arial" w:cs="Arial"/>
          <w:lang w:val="en-GB"/>
        </w:rPr>
        <w:t xml:space="preserve"> August in 2014</w:t>
      </w:r>
      <w:r w:rsidR="008D74D4">
        <w:rPr>
          <w:rFonts w:ascii="Arial" w:hAnsi="Arial" w:cs="Arial"/>
          <w:lang w:val="en-GB"/>
        </w:rPr>
        <w:t xml:space="preserve">, coinciding with the broadcast of </w:t>
      </w:r>
      <w:r w:rsidRPr="00F64FE3">
        <w:rPr>
          <w:rFonts w:ascii="Arial" w:hAnsi="Arial" w:cs="Arial"/>
          <w:lang w:val="en-GB"/>
        </w:rPr>
        <w:t xml:space="preserve">a </w:t>
      </w:r>
      <w:r>
        <w:rPr>
          <w:rFonts w:ascii="Arial" w:hAnsi="Arial" w:cs="Arial"/>
          <w:lang w:val="en-GB"/>
        </w:rPr>
        <w:t xml:space="preserve">National </w:t>
      </w:r>
      <w:r w:rsidRPr="00F64FE3">
        <w:rPr>
          <w:rFonts w:ascii="Arial" w:hAnsi="Arial" w:cs="Arial"/>
          <w:lang w:val="en-GB"/>
        </w:rPr>
        <w:t xml:space="preserve">UK television programme, exploring </w:t>
      </w:r>
      <w:r w:rsidR="00A03008">
        <w:rPr>
          <w:rFonts w:ascii="Arial" w:hAnsi="Arial" w:cs="Arial"/>
          <w:lang w:val="en-GB"/>
        </w:rPr>
        <w:t xml:space="preserve">dog </w:t>
      </w:r>
      <w:r w:rsidR="00C673D8">
        <w:rPr>
          <w:rFonts w:ascii="Arial" w:hAnsi="Arial" w:cs="Arial"/>
          <w:lang w:val="en-GB"/>
        </w:rPr>
        <w:t xml:space="preserve">health, welfare and </w:t>
      </w:r>
      <w:r w:rsidR="0023175C">
        <w:rPr>
          <w:rFonts w:ascii="Arial" w:hAnsi="Arial" w:cs="Arial"/>
          <w:lang w:val="en-GB"/>
        </w:rPr>
        <w:t xml:space="preserve">behaviour. </w:t>
      </w:r>
      <w:r w:rsidRPr="00F64FE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Information gathered i</w:t>
      </w:r>
      <w:r w:rsidRPr="00F64FE3">
        <w:rPr>
          <w:rFonts w:ascii="Arial" w:hAnsi="Arial" w:cs="Arial"/>
          <w:lang w:val="en-GB"/>
        </w:rPr>
        <w:t xml:space="preserve">ncluded </w:t>
      </w:r>
      <w:r>
        <w:rPr>
          <w:rFonts w:ascii="Arial" w:hAnsi="Arial" w:cs="Arial"/>
          <w:lang w:val="en-GB"/>
        </w:rPr>
        <w:t>signalment, overweight status</w:t>
      </w:r>
      <w:r w:rsidR="00B12F05">
        <w:rPr>
          <w:rFonts w:ascii="Arial" w:hAnsi="Arial" w:cs="Arial"/>
          <w:lang w:val="en-GB"/>
        </w:rPr>
        <w:t xml:space="preserve">, </w:t>
      </w:r>
      <w:r w:rsidR="00556ECD">
        <w:rPr>
          <w:rFonts w:ascii="Arial" w:hAnsi="Arial" w:cs="Arial"/>
          <w:lang w:val="en-GB"/>
        </w:rPr>
        <w:t xml:space="preserve">and </w:t>
      </w:r>
      <w:r w:rsidR="00B12F05">
        <w:rPr>
          <w:rFonts w:ascii="Arial" w:hAnsi="Arial" w:cs="Arial"/>
          <w:lang w:val="en-GB"/>
        </w:rPr>
        <w:t xml:space="preserve">the </w:t>
      </w:r>
      <w:r w:rsidR="00556ECD">
        <w:rPr>
          <w:rFonts w:ascii="Arial" w:hAnsi="Arial" w:cs="Arial"/>
          <w:lang w:val="en-GB"/>
        </w:rPr>
        <w:t>prevalence</w:t>
      </w:r>
      <w:r w:rsidR="00B12F05">
        <w:rPr>
          <w:rFonts w:ascii="Arial" w:hAnsi="Arial" w:cs="Arial"/>
          <w:lang w:val="en-GB"/>
        </w:rPr>
        <w:t xml:space="preserve"> of a range of undesirable behaviours.  </w:t>
      </w:r>
      <w:r>
        <w:rPr>
          <w:rFonts w:ascii="Arial" w:hAnsi="Arial" w:cs="Arial"/>
          <w:lang w:val="en-GB"/>
        </w:rPr>
        <w:t>T</w:t>
      </w:r>
      <w:r w:rsidRPr="00F64FE3">
        <w:rPr>
          <w:rFonts w:ascii="Arial" w:hAnsi="Arial" w:cs="Arial"/>
          <w:lang w:val="en-GB"/>
        </w:rPr>
        <w:t xml:space="preserve">he University of Liverpool Ethics Committee </w:t>
      </w:r>
      <w:r>
        <w:rPr>
          <w:rFonts w:ascii="Arial" w:hAnsi="Arial" w:cs="Arial"/>
          <w:lang w:val="en-GB"/>
        </w:rPr>
        <w:t xml:space="preserve">approved the project, and </w:t>
      </w:r>
      <w:r w:rsidRPr="00F64FE3">
        <w:rPr>
          <w:rFonts w:ascii="Arial" w:hAnsi="Arial" w:cs="Arial"/>
          <w:lang w:val="en-GB"/>
        </w:rPr>
        <w:t>owners consented to data</w:t>
      </w:r>
      <w:r>
        <w:rPr>
          <w:rFonts w:ascii="Arial" w:hAnsi="Arial" w:cs="Arial"/>
          <w:lang w:val="en-GB"/>
        </w:rPr>
        <w:t xml:space="preserve"> use</w:t>
      </w:r>
      <w:r w:rsidRPr="00F64FE3">
        <w:rPr>
          <w:rFonts w:ascii="Arial" w:hAnsi="Arial" w:cs="Arial"/>
          <w:lang w:val="en-GB"/>
        </w:rPr>
        <w:t>.</w:t>
      </w:r>
      <w:r w:rsidR="002248ED">
        <w:rPr>
          <w:rFonts w:ascii="Arial" w:hAnsi="Arial" w:cs="Arial"/>
          <w:lang w:val="en-GB"/>
        </w:rPr>
        <w:t xml:space="preserve"> </w:t>
      </w:r>
      <w:r w:rsidRPr="00F64FE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Fisher's exact test and multiple logistic regression analysis were used to determine associations between overweight status and owner-reported behaviours.</w:t>
      </w:r>
    </w:p>
    <w:p w14:paraId="10F1C759" w14:textId="77777777" w:rsidR="00232EB7" w:rsidRDefault="00232EB7" w:rsidP="00232EB7">
      <w:pPr>
        <w:rPr>
          <w:rFonts w:ascii="Arial" w:hAnsi="Arial" w:cs="Arial"/>
          <w:b/>
          <w:bCs/>
        </w:rPr>
      </w:pPr>
    </w:p>
    <w:p w14:paraId="26794DC4" w14:textId="77777777" w:rsidR="00232EB7" w:rsidRPr="008E7529" w:rsidRDefault="00232EB7" w:rsidP="00232EB7">
      <w:pPr>
        <w:rPr>
          <w:rFonts w:ascii="Arial" w:hAnsi="Arial" w:cs="Arial"/>
        </w:rPr>
      </w:pPr>
      <w:r w:rsidRPr="008E7529">
        <w:rPr>
          <w:rFonts w:ascii="Arial" w:hAnsi="Arial" w:cs="Arial"/>
          <w:b/>
          <w:bCs/>
        </w:rPr>
        <w:t xml:space="preserve">Results </w:t>
      </w:r>
    </w:p>
    <w:p w14:paraId="16A92708" w14:textId="39EFDF75" w:rsidR="00232EB7" w:rsidRPr="007C45F8" w:rsidRDefault="00232EB7" w:rsidP="00232EB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total of </w:t>
      </w:r>
      <w:r w:rsidR="00840A62">
        <w:rPr>
          <w:rFonts w:ascii="Arial" w:hAnsi="Arial" w:cs="Arial"/>
          <w:lang w:val="en-GB"/>
        </w:rPr>
        <w:t>17</w:t>
      </w:r>
      <w:r>
        <w:rPr>
          <w:rFonts w:ascii="Arial" w:hAnsi="Arial" w:cs="Arial"/>
          <w:lang w:val="en-GB"/>
        </w:rPr>
        <w:t>028 responses were received.  After 'cleaning' (to remove obvious errors and missing data) and 'editing' (so</w:t>
      </w:r>
      <w:r w:rsidR="002248ED">
        <w:rPr>
          <w:rFonts w:ascii="Arial" w:hAnsi="Arial" w:cs="Arial"/>
          <w:lang w:val="en-GB"/>
        </w:rPr>
        <w:t xml:space="preserve"> that</w:t>
      </w:r>
      <w:r>
        <w:rPr>
          <w:rFonts w:ascii="Arial" w:hAnsi="Arial" w:cs="Arial"/>
          <w:lang w:val="en-GB"/>
        </w:rPr>
        <w:t xml:space="preserve"> only dogs &gt;2y were included), the final </w:t>
      </w:r>
      <w:r w:rsidR="00EA34EC">
        <w:rPr>
          <w:rFonts w:ascii="Arial" w:hAnsi="Arial" w:cs="Arial"/>
          <w:lang w:val="en-GB"/>
        </w:rPr>
        <w:t xml:space="preserve">dataset </w:t>
      </w:r>
      <w:r>
        <w:rPr>
          <w:rFonts w:ascii="Arial" w:hAnsi="Arial" w:cs="Arial"/>
          <w:lang w:val="en-GB"/>
        </w:rPr>
        <w:t>comprised</w:t>
      </w:r>
      <w:r w:rsidR="00840A62">
        <w:rPr>
          <w:rFonts w:ascii="Arial" w:hAnsi="Arial" w:cs="Arial"/>
          <w:lang w:val="en-GB"/>
        </w:rPr>
        <w:t xml:space="preserve"> 11</w:t>
      </w:r>
      <w:r>
        <w:rPr>
          <w:rFonts w:ascii="Arial" w:hAnsi="Arial" w:cs="Arial"/>
          <w:lang w:val="en-GB"/>
        </w:rPr>
        <w:t>500 dogs, 1815 (15.8%) of which were reported</w:t>
      </w:r>
      <w:r w:rsidR="00EA34EC">
        <w:rPr>
          <w:rFonts w:ascii="Arial" w:hAnsi="Arial" w:cs="Arial"/>
          <w:lang w:val="en-GB"/>
        </w:rPr>
        <w:t>ly</w:t>
      </w:r>
      <w:r>
        <w:rPr>
          <w:rFonts w:ascii="Arial" w:hAnsi="Arial" w:cs="Arial"/>
          <w:lang w:val="en-GB"/>
        </w:rPr>
        <w:t xml:space="preserve"> overweight.  O</w:t>
      </w:r>
      <w:r w:rsidR="00840A62">
        <w:rPr>
          <w:rFonts w:ascii="Arial" w:hAnsi="Arial" w:cs="Arial"/>
          <w:lang w:val="en-GB"/>
        </w:rPr>
        <w:t>wners of o</w:t>
      </w:r>
      <w:r>
        <w:rPr>
          <w:rFonts w:ascii="Arial" w:hAnsi="Arial" w:cs="Arial"/>
          <w:lang w:val="en-GB"/>
        </w:rPr>
        <w:t xml:space="preserve">verweight dogs were more likely to see </w:t>
      </w:r>
      <w:r w:rsidR="00840A62">
        <w:rPr>
          <w:rFonts w:ascii="Arial" w:hAnsi="Arial" w:cs="Arial"/>
          <w:lang w:val="en-GB"/>
        </w:rPr>
        <w:t>them as "</w:t>
      </w:r>
      <w:r>
        <w:rPr>
          <w:rFonts w:ascii="Arial" w:hAnsi="Arial" w:cs="Arial"/>
          <w:lang w:val="en-GB"/>
        </w:rPr>
        <w:t xml:space="preserve">a baby" (odds ratios [OR] 1.39, </w:t>
      </w:r>
      <w:r>
        <w:rPr>
          <w:rFonts w:ascii="Arial" w:hAnsi="Arial" w:cs="Arial"/>
          <w:i/>
          <w:lang w:val="en-GB"/>
        </w:rPr>
        <w:t>P</w:t>
      </w:r>
      <w:r>
        <w:rPr>
          <w:rFonts w:ascii="Arial" w:hAnsi="Arial" w:cs="Arial"/>
          <w:lang w:val="en-GB"/>
        </w:rPr>
        <w:t xml:space="preserve">&lt;0.001) and </w:t>
      </w:r>
      <w:r w:rsidR="00840A62">
        <w:rPr>
          <w:rFonts w:ascii="Arial" w:hAnsi="Arial" w:cs="Arial"/>
          <w:lang w:val="en-GB"/>
        </w:rPr>
        <w:t xml:space="preserve">allow them to </w:t>
      </w:r>
      <w:r>
        <w:rPr>
          <w:rFonts w:ascii="Arial" w:hAnsi="Arial" w:cs="Arial"/>
          <w:lang w:val="en-GB"/>
        </w:rPr>
        <w:t xml:space="preserve">sleep </w:t>
      </w:r>
      <w:r w:rsidR="00EA34EC">
        <w:rPr>
          <w:rFonts w:ascii="Arial" w:hAnsi="Arial" w:cs="Arial"/>
          <w:lang w:val="en-GB"/>
        </w:rPr>
        <w:t>on</w:t>
      </w:r>
      <w:r>
        <w:rPr>
          <w:rFonts w:ascii="Arial" w:hAnsi="Arial" w:cs="Arial"/>
          <w:lang w:val="en-GB"/>
        </w:rPr>
        <w:t xml:space="preserve"> </w:t>
      </w:r>
      <w:r w:rsidR="00840A62">
        <w:rPr>
          <w:rFonts w:ascii="Arial" w:hAnsi="Arial" w:cs="Arial"/>
          <w:lang w:val="en-GB"/>
        </w:rPr>
        <w:t>their</w:t>
      </w:r>
      <w:r>
        <w:rPr>
          <w:rFonts w:ascii="Arial" w:hAnsi="Arial" w:cs="Arial"/>
          <w:lang w:val="en-GB"/>
        </w:rPr>
        <w:t xml:space="preserve"> bed (OR 1.42, </w:t>
      </w:r>
      <w:r>
        <w:rPr>
          <w:rFonts w:ascii="Arial" w:hAnsi="Arial" w:cs="Arial"/>
          <w:i/>
          <w:lang w:val="en-GB"/>
        </w:rPr>
        <w:t>P</w:t>
      </w:r>
      <w:r>
        <w:rPr>
          <w:rFonts w:ascii="Arial" w:hAnsi="Arial" w:cs="Arial"/>
          <w:lang w:val="en-GB"/>
        </w:rPr>
        <w:t xml:space="preserve">&lt;0.001).  Overweight dogs were also more likely to eat faeces (OR 1.19, </w:t>
      </w:r>
      <w:r>
        <w:rPr>
          <w:rFonts w:ascii="Arial" w:hAnsi="Arial" w:cs="Arial"/>
          <w:i/>
          <w:lang w:val="en-GB"/>
        </w:rPr>
        <w:t>P</w:t>
      </w:r>
      <w:r>
        <w:rPr>
          <w:rFonts w:ascii="Arial" w:hAnsi="Arial" w:cs="Arial"/>
          <w:lang w:val="en-GB"/>
        </w:rPr>
        <w:t xml:space="preserve">=0.007), guard food (OR 1.61, </w:t>
      </w:r>
      <w:r>
        <w:rPr>
          <w:rFonts w:ascii="Arial" w:hAnsi="Arial" w:cs="Arial"/>
          <w:i/>
          <w:lang w:val="en-GB"/>
        </w:rPr>
        <w:t>P</w:t>
      </w:r>
      <w:r>
        <w:rPr>
          <w:rFonts w:ascii="Arial" w:hAnsi="Arial" w:cs="Arial"/>
          <w:lang w:val="en-GB"/>
        </w:rPr>
        <w:t xml:space="preserve">&lt;0.001), and steal food (OR 1.74, </w:t>
      </w:r>
      <w:r>
        <w:rPr>
          <w:rFonts w:ascii="Arial" w:hAnsi="Arial" w:cs="Arial"/>
          <w:i/>
          <w:lang w:val="en-GB"/>
        </w:rPr>
        <w:t>P</w:t>
      </w:r>
      <w:r>
        <w:rPr>
          <w:rFonts w:ascii="Arial" w:hAnsi="Arial" w:cs="Arial"/>
          <w:lang w:val="en-GB"/>
        </w:rPr>
        <w:t xml:space="preserve">&lt;0.001).  Other undesirable behaviours more commonly reported </w:t>
      </w:r>
      <w:r w:rsidR="00840A62">
        <w:rPr>
          <w:rFonts w:ascii="Arial" w:hAnsi="Arial" w:cs="Arial"/>
          <w:lang w:val="en-GB"/>
        </w:rPr>
        <w:t>in</w:t>
      </w:r>
      <w:r>
        <w:rPr>
          <w:rFonts w:ascii="Arial" w:hAnsi="Arial" w:cs="Arial"/>
          <w:lang w:val="en-GB"/>
        </w:rPr>
        <w:t xml:space="preserve"> overweight dogs included barking, growling or snapping at familiar people, strangers and other dogs (all </w:t>
      </w:r>
      <w:r>
        <w:rPr>
          <w:rFonts w:ascii="Arial" w:hAnsi="Arial" w:cs="Arial"/>
          <w:i/>
          <w:lang w:val="en-GB"/>
        </w:rPr>
        <w:t>P</w:t>
      </w:r>
      <w:r>
        <w:rPr>
          <w:rFonts w:ascii="Arial" w:hAnsi="Arial" w:cs="Arial"/>
          <w:lang w:val="en-GB"/>
        </w:rPr>
        <w:t xml:space="preserve">&lt;0.001), and being fearful of outdoors (OR 1.42, </w:t>
      </w:r>
      <w:r>
        <w:rPr>
          <w:rFonts w:ascii="Arial" w:hAnsi="Arial" w:cs="Arial"/>
          <w:i/>
          <w:lang w:val="en-GB"/>
        </w:rPr>
        <w:t>P</w:t>
      </w:r>
      <w:r>
        <w:rPr>
          <w:rFonts w:ascii="Arial" w:hAnsi="Arial" w:cs="Arial"/>
          <w:lang w:val="en-GB"/>
        </w:rPr>
        <w:t xml:space="preserve">&lt;0.001).  Finally, owners were more likely to report that unsociable behaviours adversely affected their dog's health (OR 1.29, </w:t>
      </w:r>
      <w:r>
        <w:rPr>
          <w:rFonts w:ascii="Arial" w:hAnsi="Arial" w:cs="Arial"/>
          <w:i/>
          <w:lang w:val="en-GB"/>
        </w:rPr>
        <w:t>P</w:t>
      </w:r>
      <w:r>
        <w:rPr>
          <w:rFonts w:ascii="Arial" w:hAnsi="Arial" w:cs="Arial"/>
          <w:lang w:val="en-GB"/>
        </w:rPr>
        <w:t>&lt;0.001).</w:t>
      </w:r>
    </w:p>
    <w:p w14:paraId="724B14AD" w14:textId="77777777" w:rsidR="00232EB7" w:rsidRDefault="00232EB7" w:rsidP="00232EB7">
      <w:pPr>
        <w:rPr>
          <w:rFonts w:ascii="Arial" w:hAnsi="Arial" w:cs="Arial"/>
          <w:b/>
          <w:bCs/>
        </w:rPr>
      </w:pPr>
    </w:p>
    <w:p w14:paraId="45652895" w14:textId="055DA69B" w:rsidR="00232EB7" w:rsidRPr="008E7529" w:rsidRDefault="00232EB7" w:rsidP="00232EB7">
      <w:pPr>
        <w:rPr>
          <w:rFonts w:ascii="Arial" w:hAnsi="Arial" w:cs="Arial"/>
        </w:rPr>
      </w:pPr>
      <w:r w:rsidRPr="008E7529">
        <w:rPr>
          <w:rFonts w:ascii="Arial" w:hAnsi="Arial" w:cs="Arial"/>
          <w:b/>
          <w:bCs/>
        </w:rPr>
        <w:t>Discussion and conclusion</w:t>
      </w:r>
    </w:p>
    <w:p w14:paraId="412DBFCF" w14:textId="6810627A" w:rsidR="008D74D4" w:rsidRDefault="00AE5514" w:rsidP="00232EB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</w:t>
      </w:r>
      <w:r w:rsidR="00232EB7">
        <w:rPr>
          <w:rFonts w:ascii="Arial" w:hAnsi="Arial" w:cs="Arial"/>
          <w:lang w:val="en-GB"/>
        </w:rPr>
        <w:t xml:space="preserve">verweight status </w:t>
      </w:r>
      <w:r>
        <w:rPr>
          <w:rFonts w:ascii="Arial" w:hAnsi="Arial" w:cs="Arial"/>
          <w:lang w:val="en-GB"/>
        </w:rPr>
        <w:t xml:space="preserve">is associated with </w:t>
      </w:r>
      <w:proofErr w:type="gramStart"/>
      <w:r>
        <w:rPr>
          <w:rFonts w:ascii="Arial" w:hAnsi="Arial" w:cs="Arial"/>
          <w:lang w:val="en-GB"/>
        </w:rPr>
        <w:t>an increased odds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8D74D4">
        <w:rPr>
          <w:rFonts w:ascii="Arial" w:hAnsi="Arial" w:cs="Arial"/>
          <w:lang w:val="en-GB"/>
        </w:rPr>
        <w:t>of displaying</w:t>
      </w:r>
      <w:r w:rsidR="00840A62">
        <w:rPr>
          <w:rFonts w:ascii="Arial" w:hAnsi="Arial" w:cs="Arial"/>
          <w:lang w:val="en-GB"/>
        </w:rPr>
        <w:t xml:space="preserve"> many undesirable</w:t>
      </w:r>
      <w:r w:rsidR="00232EB7">
        <w:rPr>
          <w:rFonts w:ascii="Arial" w:hAnsi="Arial" w:cs="Arial"/>
          <w:lang w:val="en-GB"/>
        </w:rPr>
        <w:t xml:space="preserve"> behaviour</w:t>
      </w:r>
      <w:r w:rsidR="002B38C5">
        <w:rPr>
          <w:rFonts w:ascii="Arial" w:hAnsi="Arial" w:cs="Arial"/>
          <w:lang w:val="en-GB"/>
        </w:rPr>
        <w:t>s.</w:t>
      </w:r>
      <w:r w:rsidR="00840A62">
        <w:rPr>
          <w:rFonts w:ascii="Arial" w:hAnsi="Arial" w:cs="Arial"/>
          <w:lang w:val="en-GB"/>
        </w:rPr>
        <w:t xml:space="preserve">  Further studies are required </w:t>
      </w:r>
      <w:r w:rsidR="008D74D4">
        <w:rPr>
          <w:rFonts w:ascii="Arial" w:hAnsi="Arial" w:cs="Arial"/>
          <w:lang w:val="en-GB"/>
        </w:rPr>
        <w:t>to explore the reasons for these associations.</w:t>
      </w:r>
    </w:p>
    <w:p w14:paraId="2812E302" w14:textId="77777777" w:rsidR="008E7529" w:rsidRPr="008E7529" w:rsidRDefault="008E7529" w:rsidP="00232EB7">
      <w:pPr>
        <w:rPr>
          <w:rFonts w:ascii="Arial" w:hAnsi="Arial" w:cs="Arial"/>
          <w:lang w:val="en-GB"/>
        </w:rPr>
      </w:pPr>
    </w:p>
    <w:sectPr w:rsidR="008E7529" w:rsidRPr="008E7529" w:rsidSect="000D44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29"/>
    <w:rsid w:val="00066C0A"/>
    <w:rsid w:val="0007729E"/>
    <w:rsid w:val="00087722"/>
    <w:rsid w:val="000D447D"/>
    <w:rsid w:val="00120F17"/>
    <w:rsid w:val="001918B7"/>
    <w:rsid w:val="00192526"/>
    <w:rsid w:val="0019523C"/>
    <w:rsid w:val="00224601"/>
    <w:rsid w:val="002248ED"/>
    <w:rsid w:val="00224B70"/>
    <w:rsid w:val="0023175C"/>
    <w:rsid w:val="00232EB7"/>
    <w:rsid w:val="002B38C5"/>
    <w:rsid w:val="002F27A7"/>
    <w:rsid w:val="00316429"/>
    <w:rsid w:val="003C6D01"/>
    <w:rsid w:val="004A29AF"/>
    <w:rsid w:val="004D0835"/>
    <w:rsid w:val="00556ECD"/>
    <w:rsid w:val="00572360"/>
    <w:rsid w:val="00596865"/>
    <w:rsid w:val="005B1E77"/>
    <w:rsid w:val="00662803"/>
    <w:rsid w:val="006926A5"/>
    <w:rsid w:val="006B7C29"/>
    <w:rsid w:val="006C7757"/>
    <w:rsid w:val="006E3428"/>
    <w:rsid w:val="00793B51"/>
    <w:rsid w:val="007C45F8"/>
    <w:rsid w:val="007E0675"/>
    <w:rsid w:val="00840A62"/>
    <w:rsid w:val="008D74D4"/>
    <w:rsid w:val="008E7529"/>
    <w:rsid w:val="00976CF9"/>
    <w:rsid w:val="009D6131"/>
    <w:rsid w:val="009E0352"/>
    <w:rsid w:val="009F4FA0"/>
    <w:rsid w:val="00A03008"/>
    <w:rsid w:val="00A34B0B"/>
    <w:rsid w:val="00AE5514"/>
    <w:rsid w:val="00B12F05"/>
    <w:rsid w:val="00B4602D"/>
    <w:rsid w:val="00B8262D"/>
    <w:rsid w:val="00BC65EE"/>
    <w:rsid w:val="00BC7F22"/>
    <w:rsid w:val="00BE5E66"/>
    <w:rsid w:val="00C673D8"/>
    <w:rsid w:val="00D10488"/>
    <w:rsid w:val="00D1645B"/>
    <w:rsid w:val="00D523D8"/>
    <w:rsid w:val="00D74743"/>
    <w:rsid w:val="00E05BBF"/>
    <w:rsid w:val="00E45EC3"/>
    <w:rsid w:val="00E653C3"/>
    <w:rsid w:val="00EA34EC"/>
    <w:rsid w:val="00F64FE3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1CA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3ACEDF-D4B0-9D46-A2F1-ABE45D24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GERMAN</cp:lastModifiedBy>
  <cp:revision>3</cp:revision>
  <dcterms:created xsi:type="dcterms:W3CDTF">2016-04-14T05:24:00Z</dcterms:created>
  <dcterms:modified xsi:type="dcterms:W3CDTF">2016-04-14T05:34:00Z</dcterms:modified>
</cp:coreProperties>
</file>