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3768" w14:textId="1E6C44FB" w:rsidR="00F97D60" w:rsidRDefault="00460470" w:rsidP="008E7529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OVERWEIGHT DOGS WALK LESS FREQUENTLY</w:t>
      </w:r>
      <w:r w:rsidR="003F4349">
        <w:rPr>
          <w:rFonts w:ascii="Arial" w:hAnsi="Arial" w:cs="Arial"/>
          <w:b/>
          <w:bCs/>
          <w:lang w:val="en-GB"/>
        </w:rPr>
        <w:t xml:space="preserve"> AND TAKE SHORTER WALKS</w:t>
      </w:r>
      <w:r>
        <w:rPr>
          <w:rFonts w:ascii="Arial" w:hAnsi="Arial" w:cs="Arial"/>
          <w:b/>
          <w:bCs/>
          <w:lang w:val="en-GB"/>
        </w:rPr>
        <w:t>: RESULTS OF A LARGE O</w:t>
      </w:r>
      <w:r w:rsidR="00871776">
        <w:rPr>
          <w:rFonts w:ascii="Arial" w:hAnsi="Arial" w:cs="Arial"/>
          <w:b/>
          <w:bCs/>
          <w:lang w:val="en-GB"/>
        </w:rPr>
        <w:t>NLINE SURVEY OF DOG OWNERS FROM</w:t>
      </w:r>
      <w:r>
        <w:rPr>
          <w:rFonts w:ascii="Arial" w:hAnsi="Arial" w:cs="Arial"/>
          <w:b/>
          <w:bCs/>
          <w:lang w:val="en-GB"/>
        </w:rPr>
        <w:t xml:space="preserve"> THE UNITED KINGDOM</w:t>
      </w:r>
    </w:p>
    <w:p w14:paraId="0FC05BA3" w14:textId="77777777" w:rsidR="008E7529" w:rsidRDefault="008E7529" w:rsidP="008E7529">
      <w:pPr>
        <w:rPr>
          <w:rFonts w:ascii="Arial" w:hAnsi="Arial" w:cs="Arial"/>
          <w:i/>
          <w:iCs/>
        </w:rPr>
      </w:pPr>
    </w:p>
    <w:p w14:paraId="6188414C" w14:textId="20B6AF13" w:rsidR="008E7529" w:rsidRDefault="00020A9A" w:rsidP="008E752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German, A.J.</w:t>
      </w:r>
      <w:r w:rsidR="008E7529" w:rsidRPr="008E7529">
        <w:rPr>
          <w:rFonts w:ascii="Arial" w:hAnsi="Arial" w:cs="Arial"/>
          <w:i/>
          <w:iCs/>
          <w:vertAlign w:val="superscript"/>
        </w:rPr>
        <w:t>1</w:t>
      </w:r>
      <w:r w:rsidR="008E7529" w:rsidRPr="008E7529">
        <w:rPr>
          <w:rFonts w:ascii="Arial" w:hAnsi="Arial" w:cs="Arial"/>
          <w:i/>
          <w:iCs/>
        </w:rPr>
        <w:t xml:space="preserve">, </w:t>
      </w:r>
      <w:r w:rsidR="00F97D60">
        <w:rPr>
          <w:rFonts w:ascii="Arial" w:hAnsi="Arial" w:cs="Arial"/>
          <w:i/>
          <w:iCs/>
        </w:rPr>
        <w:t>Blackwell, E.</w:t>
      </w:r>
      <w:r w:rsidR="00F92E4B">
        <w:rPr>
          <w:rFonts w:ascii="Arial" w:hAnsi="Arial" w:cs="Arial"/>
          <w:i/>
          <w:iCs/>
          <w:vertAlign w:val="superscript"/>
        </w:rPr>
        <w:t>2</w:t>
      </w:r>
      <w:r w:rsidR="008E7529">
        <w:rPr>
          <w:rFonts w:ascii="Arial" w:hAnsi="Arial" w:cs="Arial"/>
          <w:i/>
          <w:iCs/>
        </w:rPr>
        <w:t xml:space="preserve">, </w:t>
      </w:r>
      <w:r w:rsidR="00645AB6">
        <w:rPr>
          <w:rFonts w:ascii="Arial" w:hAnsi="Arial" w:cs="Arial"/>
          <w:i/>
          <w:iCs/>
        </w:rPr>
        <w:t>Evans M.</w:t>
      </w:r>
      <w:r w:rsidR="00645AB6">
        <w:rPr>
          <w:rFonts w:ascii="Arial" w:hAnsi="Arial" w:cs="Arial"/>
          <w:i/>
          <w:iCs/>
          <w:vertAlign w:val="superscript"/>
        </w:rPr>
        <w:t>3</w:t>
      </w:r>
      <w:r w:rsidR="00645AB6">
        <w:rPr>
          <w:rFonts w:ascii="Arial" w:hAnsi="Arial" w:cs="Arial"/>
          <w:i/>
          <w:iCs/>
        </w:rPr>
        <w:t>,</w:t>
      </w:r>
      <w:r w:rsidRPr="00020A9A"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Westgarth</w:t>
      </w:r>
      <w:proofErr w:type="spellEnd"/>
      <w:r w:rsidRPr="008E7529"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  <w:i/>
          <w:iCs/>
        </w:rPr>
        <w:t>C</w:t>
      </w:r>
      <w:r w:rsidRPr="008E7529">
        <w:rPr>
          <w:rFonts w:ascii="Arial" w:hAnsi="Arial" w:cs="Arial"/>
          <w:i/>
          <w:iCs/>
        </w:rPr>
        <w:t>.</w:t>
      </w:r>
      <w:r w:rsidR="008E7529">
        <w:rPr>
          <w:rFonts w:ascii="Arial" w:hAnsi="Arial" w:cs="Arial"/>
          <w:i/>
          <w:iCs/>
          <w:vertAlign w:val="superscript"/>
        </w:rPr>
        <w:t>4</w:t>
      </w:r>
    </w:p>
    <w:p w14:paraId="20FFACC4" w14:textId="77777777" w:rsidR="003F4349" w:rsidRDefault="003F4349" w:rsidP="008E7529">
      <w:pPr>
        <w:rPr>
          <w:rFonts w:ascii="Arial" w:hAnsi="Arial" w:cs="Arial"/>
          <w:i/>
          <w:iCs/>
        </w:rPr>
      </w:pPr>
    </w:p>
    <w:p w14:paraId="1760E238" w14:textId="12203C71" w:rsidR="00020A9A" w:rsidRPr="008E7529" w:rsidRDefault="00020A9A" w:rsidP="00020A9A">
      <w:pPr>
        <w:rPr>
          <w:rFonts w:ascii="Arial" w:hAnsi="Arial" w:cs="Arial"/>
        </w:rPr>
      </w:pPr>
      <w:r>
        <w:rPr>
          <w:rFonts w:ascii="Arial" w:hAnsi="Arial" w:cs="Arial"/>
          <w:i/>
          <w:iCs/>
          <w:vertAlign w:val="superscript"/>
        </w:rPr>
        <w:t>1</w:t>
      </w:r>
      <w:r>
        <w:rPr>
          <w:rFonts w:ascii="Arial" w:hAnsi="Arial" w:cs="Arial"/>
          <w:i/>
          <w:iCs/>
        </w:rPr>
        <w:t xml:space="preserve"> Institute of Ageing and Chronic Disease, University of Liverpool, UK.</w:t>
      </w:r>
    </w:p>
    <w:p w14:paraId="39A9E027" w14:textId="77777777" w:rsidR="008E7529" w:rsidRDefault="008E7529" w:rsidP="008E7529">
      <w:pPr>
        <w:rPr>
          <w:rFonts w:ascii="Arial" w:hAnsi="Arial" w:cs="Arial"/>
          <w:i/>
          <w:iCs/>
        </w:rPr>
      </w:pPr>
      <w:r w:rsidRPr="008E7529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F97D60">
        <w:rPr>
          <w:rFonts w:ascii="Arial" w:hAnsi="Arial" w:cs="Arial"/>
          <w:i/>
          <w:iCs/>
        </w:rPr>
        <w:t>School of Clinical Veterinary Science</w:t>
      </w:r>
      <w:r>
        <w:rPr>
          <w:rFonts w:ascii="Arial" w:hAnsi="Arial" w:cs="Arial"/>
          <w:i/>
          <w:iCs/>
        </w:rPr>
        <w:t>, University of Bristol, UK</w:t>
      </w:r>
    </w:p>
    <w:p w14:paraId="7645633D" w14:textId="77777777" w:rsidR="00645AB6" w:rsidRDefault="00645AB6" w:rsidP="00645AB6">
      <w:pPr>
        <w:rPr>
          <w:rFonts w:ascii="Arial" w:hAnsi="Arial" w:cs="Arial"/>
          <w:i/>
          <w:iCs/>
        </w:rPr>
      </w:pPr>
      <w:r w:rsidRPr="000077FB">
        <w:rPr>
          <w:rFonts w:ascii="Arial" w:hAnsi="Arial" w:cs="Arial"/>
          <w:i/>
          <w:iCs/>
          <w:vertAlign w:val="superscript"/>
        </w:rPr>
        <w:t>3</w:t>
      </w:r>
      <w:r w:rsidRPr="000077FB">
        <w:rPr>
          <w:rFonts w:ascii="Arial" w:hAnsi="Arial" w:cs="Arial"/>
          <w:i/>
          <w:iCs/>
        </w:rPr>
        <w:t xml:space="preserve"> Independent Veterinary Consultant, Guilford, UK</w:t>
      </w:r>
      <w:bookmarkStart w:id="0" w:name="_GoBack"/>
      <w:bookmarkEnd w:id="0"/>
    </w:p>
    <w:p w14:paraId="759B5053" w14:textId="6C3EC61D" w:rsidR="00020A9A" w:rsidRDefault="00020A9A" w:rsidP="00020A9A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vertAlign w:val="superscript"/>
        </w:rPr>
        <w:t>4</w:t>
      </w:r>
      <w:r>
        <w:rPr>
          <w:rFonts w:ascii="Arial" w:hAnsi="Arial" w:cs="Arial"/>
          <w:i/>
          <w:iCs/>
        </w:rPr>
        <w:t xml:space="preserve"> Institute of Global Health, University of Liverpool, UK.</w:t>
      </w:r>
    </w:p>
    <w:p w14:paraId="7CA382E1" w14:textId="77777777" w:rsidR="008E7529" w:rsidRDefault="008E7529" w:rsidP="008E7529">
      <w:pPr>
        <w:rPr>
          <w:rFonts w:ascii="Arial" w:hAnsi="Arial" w:cs="Arial"/>
          <w:b/>
          <w:bCs/>
        </w:rPr>
      </w:pPr>
    </w:p>
    <w:p w14:paraId="3262E423" w14:textId="77777777" w:rsidR="00F92E4B" w:rsidRPr="00F97D60" w:rsidRDefault="00F92E4B" w:rsidP="00F92E4B">
      <w:pPr>
        <w:rPr>
          <w:rFonts w:ascii="Arial" w:hAnsi="Arial" w:cs="Arial"/>
          <w:b/>
          <w:bCs/>
        </w:rPr>
      </w:pPr>
      <w:r w:rsidRPr="008E7529">
        <w:rPr>
          <w:rFonts w:ascii="Arial" w:hAnsi="Arial" w:cs="Arial"/>
          <w:b/>
          <w:bCs/>
        </w:rPr>
        <w:t>Introduction</w:t>
      </w:r>
    </w:p>
    <w:p w14:paraId="7E7B789C" w14:textId="62E5B54F" w:rsidR="00F92E4B" w:rsidRDefault="00352C1D" w:rsidP="00F92E4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AB0909">
        <w:rPr>
          <w:rFonts w:ascii="Arial" w:hAnsi="Arial" w:cs="Arial"/>
          <w:lang w:val="en-GB"/>
        </w:rPr>
        <w:t>anine obesity is now the number one health and welfare concern</w:t>
      </w:r>
      <w:r>
        <w:rPr>
          <w:rFonts w:ascii="Arial" w:hAnsi="Arial" w:cs="Arial"/>
          <w:lang w:val="en-GB"/>
        </w:rPr>
        <w:t xml:space="preserve"> worldwide</w:t>
      </w:r>
      <w:r w:rsidR="00AB0909">
        <w:rPr>
          <w:rFonts w:ascii="Arial" w:hAnsi="Arial" w:cs="Arial"/>
          <w:lang w:val="en-GB"/>
        </w:rPr>
        <w:t xml:space="preserve">.  Regular </w:t>
      </w:r>
      <w:r>
        <w:rPr>
          <w:rFonts w:ascii="Arial" w:hAnsi="Arial" w:cs="Arial"/>
          <w:lang w:val="en-GB"/>
        </w:rPr>
        <w:t xml:space="preserve">physical </w:t>
      </w:r>
      <w:r w:rsidR="00AB0909">
        <w:rPr>
          <w:rFonts w:ascii="Arial" w:hAnsi="Arial" w:cs="Arial"/>
          <w:lang w:val="en-GB"/>
        </w:rPr>
        <w:t xml:space="preserve">activity </w:t>
      </w:r>
      <w:r>
        <w:rPr>
          <w:rFonts w:ascii="Arial" w:hAnsi="Arial" w:cs="Arial"/>
          <w:lang w:val="en-GB"/>
        </w:rPr>
        <w:t>can improve</w:t>
      </w:r>
      <w:r w:rsidR="00AB0909">
        <w:rPr>
          <w:rFonts w:ascii="Arial" w:hAnsi="Arial" w:cs="Arial"/>
          <w:lang w:val="en-GB"/>
        </w:rPr>
        <w:t xml:space="preserve"> health, and owners are advised to walk their dogs on a regular basis.  However, </w:t>
      </w:r>
      <w:r>
        <w:rPr>
          <w:rFonts w:ascii="Arial" w:hAnsi="Arial" w:cs="Arial"/>
          <w:lang w:val="en-GB"/>
        </w:rPr>
        <w:t xml:space="preserve">limited information exists about </w:t>
      </w:r>
      <w:r w:rsidR="00F92E4B">
        <w:rPr>
          <w:rFonts w:ascii="Arial" w:hAnsi="Arial" w:cs="Arial"/>
          <w:lang w:val="en-GB"/>
        </w:rPr>
        <w:t xml:space="preserve">associations between overweight status </w:t>
      </w:r>
      <w:r>
        <w:rPr>
          <w:rFonts w:ascii="Arial" w:hAnsi="Arial" w:cs="Arial"/>
          <w:lang w:val="en-GB"/>
        </w:rPr>
        <w:t>of dogs and their</w:t>
      </w:r>
      <w:r w:rsidR="004262F5">
        <w:rPr>
          <w:rFonts w:ascii="Arial" w:hAnsi="Arial" w:cs="Arial"/>
          <w:lang w:val="en-GB"/>
        </w:rPr>
        <w:t xml:space="preserve"> walking </w:t>
      </w:r>
      <w:r>
        <w:rPr>
          <w:rFonts w:ascii="Arial" w:hAnsi="Arial" w:cs="Arial"/>
          <w:lang w:val="en-GB"/>
        </w:rPr>
        <w:t>activity</w:t>
      </w:r>
      <w:r w:rsidR="00F92E4B">
        <w:rPr>
          <w:rFonts w:ascii="Arial" w:hAnsi="Arial" w:cs="Arial"/>
          <w:lang w:val="en-GB"/>
        </w:rPr>
        <w:t>.</w:t>
      </w:r>
    </w:p>
    <w:p w14:paraId="4AA31EC5" w14:textId="77777777" w:rsidR="00F92E4B" w:rsidRDefault="00F92E4B" w:rsidP="00F92E4B">
      <w:pPr>
        <w:rPr>
          <w:rFonts w:ascii="Arial" w:hAnsi="Arial" w:cs="Arial"/>
          <w:b/>
          <w:bCs/>
        </w:rPr>
      </w:pPr>
    </w:p>
    <w:p w14:paraId="6EE05776" w14:textId="77777777" w:rsidR="00F92E4B" w:rsidRDefault="00F92E4B" w:rsidP="00F92E4B">
      <w:pPr>
        <w:rPr>
          <w:rFonts w:ascii="Arial" w:hAnsi="Arial" w:cs="Arial"/>
          <w:b/>
          <w:bCs/>
        </w:rPr>
      </w:pPr>
      <w:r w:rsidRPr="008E7529">
        <w:rPr>
          <w:rFonts w:ascii="Arial" w:hAnsi="Arial" w:cs="Arial"/>
          <w:b/>
          <w:bCs/>
        </w:rPr>
        <w:t>Materials and methods</w:t>
      </w:r>
    </w:p>
    <w:p w14:paraId="6F3F785B" w14:textId="0932DD80" w:rsidR="00AB0909" w:rsidRDefault="00AB0909" w:rsidP="00AB0909">
      <w:pPr>
        <w:rPr>
          <w:rFonts w:ascii="Arial" w:hAnsi="Arial" w:cs="Arial"/>
          <w:lang w:val="en-GB"/>
        </w:rPr>
      </w:pPr>
      <w:r w:rsidRPr="00F64FE3">
        <w:rPr>
          <w:rFonts w:ascii="Arial" w:hAnsi="Arial" w:cs="Arial"/>
          <w:lang w:val="en-GB"/>
        </w:rPr>
        <w:t xml:space="preserve">An online survey </w:t>
      </w:r>
      <w:r>
        <w:rPr>
          <w:rFonts w:ascii="Arial" w:hAnsi="Arial" w:cs="Arial"/>
          <w:lang w:val="en-GB"/>
        </w:rPr>
        <w:t xml:space="preserve">was </w:t>
      </w:r>
      <w:r w:rsidRPr="00F64FE3">
        <w:rPr>
          <w:rFonts w:ascii="Arial" w:hAnsi="Arial" w:cs="Arial"/>
          <w:lang w:val="en-GB"/>
        </w:rPr>
        <w:t xml:space="preserve">conducted </w:t>
      </w:r>
      <w:r>
        <w:rPr>
          <w:rFonts w:ascii="Arial" w:hAnsi="Arial" w:cs="Arial"/>
          <w:lang w:val="en-GB"/>
        </w:rPr>
        <w:t>between</w:t>
      </w:r>
      <w:r w:rsidRPr="00F64FE3">
        <w:rPr>
          <w:rFonts w:ascii="Arial" w:hAnsi="Arial" w:cs="Arial"/>
          <w:lang w:val="en-GB"/>
        </w:rPr>
        <w:t xml:space="preserve"> June </w:t>
      </w:r>
      <w:r>
        <w:rPr>
          <w:rFonts w:ascii="Arial" w:hAnsi="Arial" w:cs="Arial"/>
          <w:lang w:val="en-GB"/>
        </w:rPr>
        <w:t>and</w:t>
      </w:r>
      <w:r w:rsidRPr="00F64FE3">
        <w:rPr>
          <w:rFonts w:ascii="Arial" w:hAnsi="Arial" w:cs="Arial"/>
          <w:lang w:val="en-GB"/>
        </w:rPr>
        <w:t xml:space="preserve"> August in 2014</w:t>
      </w:r>
      <w:r>
        <w:rPr>
          <w:rFonts w:ascii="Arial" w:hAnsi="Arial" w:cs="Arial"/>
          <w:lang w:val="en-GB"/>
        </w:rPr>
        <w:t xml:space="preserve">, coinciding with the broadcast of </w:t>
      </w:r>
      <w:r w:rsidRPr="00F64FE3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National </w:t>
      </w:r>
      <w:r w:rsidRPr="00F64FE3">
        <w:rPr>
          <w:rFonts w:ascii="Arial" w:hAnsi="Arial" w:cs="Arial"/>
          <w:lang w:val="en-GB"/>
        </w:rPr>
        <w:t xml:space="preserve">UK television programme, exploring </w:t>
      </w:r>
      <w:r>
        <w:rPr>
          <w:rFonts w:ascii="Arial" w:hAnsi="Arial" w:cs="Arial"/>
          <w:lang w:val="en-GB"/>
        </w:rPr>
        <w:t xml:space="preserve">dog behaviour. </w:t>
      </w:r>
      <w:r w:rsidRPr="00F64FE3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Information gathered i</w:t>
      </w:r>
      <w:r w:rsidRPr="00F64FE3">
        <w:rPr>
          <w:rFonts w:ascii="Arial" w:hAnsi="Arial" w:cs="Arial"/>
          <w:lang w:val="en-GB"/>
        </w:rPr>
        <w:t xml:space="preserve">ncluded </w:t>
      </w:r>
      <w:r>
        <w:rPr>
          <w:rFonts w:ascii="Arial" w:hAnsi="Arial" w:cs="Arial"/>
          <w:lang w:val="en-GB"/>
        </w:rPr>
        <w:t xml:space="preserve">signalment, overweight status, </w:t>
      </w:r>
      <w:r w:rsidR="001D2E70">
        <w:rPr>
          <w:rFonts w:ascii="Arial" w:hAnsi="Arial" w:cs="Arial"/>
          <w:lang w:val="en-GB"/>
        </w:rPr>
        <w:t>and owner reported information on duration and frequency of dog walking</w:t>
      </w:r>
      <w:r>
        <w:rPr>
          <w:rFonts w:ascii="Arial" w:hAnsi="Arial" w:cs="Arial"/>
          <w:lang w:val="en-GB"/>
        </w:rPr>
        <w:t>.  T</w:t>
      </w:r>
      <w:r w:rsidRPr="00F64FE3">
        <w:rPr>
          <w:rFonts w:ascii="Arial" w:hAnsi="Arial" w:cs="Arial"/>
          <w:lang w:val="en-GB"/>
        </w:rPr>
        <w:t xml:space="preserve">he University of Liverpool Ethics Committee </w:t>
      </w:r>
      <w:r>
        <w:rPr>
          <w:rFonts w:ascii="Arial" w:hAnsi="Arial" w:cs="Arial"/>
          <w:lang w:val="en-GB"/>
        </w:rPr>
        <w:t xml:space="preserve">approved the project, and </w:t>
      </w:r>
      <w:r w:rsidRPr="00F64FE3">
        <w:rPr>
          <w:rFonts w:ascii="Arial" w:hAnsi="Arial" w:cs="Arial"/>
          <w:lang w:val="en-GB"/>
        </w:rPr>
        <w:t>owners consented to data</w:t>
      </w:r>
      <w:r>
        <w:rPr>
          <w:rFonts w:ascii="Arial" w:hAnsi="Arial" w:cs="Arial"/>
          <w:lang w:val="en-GB"/>
        </w:rPr>
        <w:t xml:space="preserve"> use</w:t>
      </w:r>
      <w:r w:rsidRPr="00F64FE3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  <w:r w:rsidRPr="00F64FE3">
        <w:rPr>
          <w:rFonts w:ascii="Arial" w:hAnsi="Arial" w:cs="Arial"/>
          <w:lang w:val="en-GB"/>
        </w:rPr>
        <w:t xml:space="preserve"> </w:t>
      </w:r>
      <w:r w:rsidR="00725560">
        <w:rPr>
          <w:rFonts w:ascii="Arial" w:hAnsi="Arial" w:cs="Arial"/>
          <w:lang w:val="en-GB"/>
        </w:rPr>
        <w:t xml:space="preserve">Simple </w:t>
      </w:r>
      <w:r>
        <w:rPr>
          <w:rFonts w:ascii="Arial" w:hAnsi="Arial" w:cs="Arial"/>
          <w:lang w:val="en-GB"/>
        </w:rPr>
        <w:t xml:space="preserve">and multiple logistic regression analysis were used to determine associations between overweight status and </w:t>
      </w:r>
      <w:r w:rsidR="00871776">
        <w:rPr>
          <w:rFonts w:ascii="Arial" w:hAnsi="Arial" w:cs="Arial"/>
          <w:lang w:val="en-GB"/>
        </w:rPr>
        <w:t>dog walking activity</w:t>
      </w:r>
      <w:r>
        <w:rPr>
          <w:rFonts w:ascii="Arial" w:hAnsi="Arial" w:cs="Arial"/>
          <w:lang w:val="en-GB"/>
        </w:rPr>
        <w:t>.</w:t>
      </w:r>
    </w:p>
    <w:p w14:paraId="180A8342" w14:textId="77777777" w:rsidR="00F92E4B" w:rsidRDefault="00F92E4B" w:rsidP="00F92E4B">
      <w:pPr>
        <w:rPr>
          <w:rFonts w:ascii="Arial" w:hAnsi="Arial" w:cs="Arial"/>
          <w:b/>
          <w:bCs/>
        </w:rPr>
      </w:pPr>
    </w:p>
    <w:p w14:paraId="665A375E" w14:textId="77777777" w:rsidR="00F92E4B" w:rsidRPr="008E7529" w:rsidRDefault="00F92E4B" w:rsidP="00F92E4B">
      <w:pPr>
        <w:rPr>
          <w:rFonts w:ascii="Arial" w:hAnsi="Arial" w:cs="Arial"/>
        </w:rPr>
      </w:pPr>
      <w:r w:rsidRPr="008E7529">
        <w:rPr>
          <w:rFonts w:ascii="Arial" w:hAnsi="Arial" w:cs="Arial"/>
          <w:b/>
          <w:bCs/>
        </w:rPr>
        <w:t xml:space="preserve">Results </w:t>
      </w:r>
    </w:p>
    <w:p w14:paraId="22FF5C89" w14:textId="336AA531" w:rsidR="008D6A90" w:rsidRDefault="00352C1D" w:rsidP="00F92E4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Data were available from</w:t>
      </w:r>
      <w:r w:rsidR="00A556A1">
        <w:rPr>
          <w:rFonts w:ascii="Arial" w:hAnsi="Arial" w:cs="Arial"/>
          <w:lang w:val="en-GB"/>
        </w:rPr>
        <w:t xml:space="preserve"> 11500 </w:t>
      </w:r>
      <w:r>
        <w:rPr>
          <w:rFonts w:ascii="Arial" w:hAnsi="Arial" w:cs="Arial"/>
          <w:lang w:val="en-GB"/>
        </w:rPr>
        <w:t xml:space="preserve">adult </w:t>
      </w:r>
      <w:r w:rsidR="00A556A1">
        <w:rPr>
          <w:rFonts w:ascii="Arial" w:hAnsi="Arial" w:cs="Arial"/>
          <w:lang w:val="en-GB"/>
        </w:rPr>
        <w:t>dogs, and 1815 (15.8%)</w:t>
      </w:r>
      <w:r>
        <w:rPr>
          <w:rFonts w:ascii="Arial" w:hAnsi="Arial" w:cs="Arial"/>
          <w:lang w:val="en-GB"/>
        </w:rPr>
        <w:t xml:space="preserve"> of these</w:t>
      </w:r>
      <w:r w:rsidR="00A556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were scored </w:t>
      </w:r>
      <w:r w:rsidR="00A556A1">
        <w:rPr>
          <w:rFonts w:ascii="Arial" w:hAnsi="Arial" w:cs="Arial"/>
          <w:lang w:val="en-GB"/>
        </w:rPr>
        <w:t>as overweigh</w:t>
      </w:r>
      <w:r>
        <w:rPr>
          <w:rFonts w:ascii="Arial" w:hAnsi="Arial" w:cs="Arial"/>
          <w:lang w:val="en-GB"/>
        </w:rPr>
        <w:t xml:space="preserve"> by their owners</w:t>
      </w:r>
      <w:r w:rsidR="00A556A1">
        <w:rPr>
          <w:rFonts w:ascii="Arial" w:hAnsi="Arial" w:cs="Arial"/>
          <w:lang w:val="en-GB"/>
        </w:rPr>
        <w:t xml:space="preserve">.  </w:t>
      </w:r>
      <w:r>
        <w:rPr>
          <w:rFonts w:ascii="Arial" w:hAnsi="Arial" w:cs="Arial"/>
          <w:lang w:val="en-GB"/>
        </w:rPr>
        <w:t>O</w:t>
      </w:r>
      <w:r w:rsidR="00A556A1">
        <w:rPr>
          <w:rFonts w:ascii="Arial" w:hAnsi="Arial" w:cs="Arial"/>
          <w:lang w:val="en-GB"/>
        </w:rPr>
        <w:t xml:space="preserve">verweight </w:t>
      </w:r>
      <w:r>
        <w:rPr>
          <w:rFonts w:ascii="Arial" w:hAnsi="Arial" w:cs="Arial"/>
          <w:lang w:val="en-GB"/>
        </w:rPr>
        <w:t xml:space="preserve">dogs </w:t>
      </w:r>
      <w:r w:rsidR="00A556A1">
        <w:rPr>
          <w:rFonts w:ascii="Arial" w:hAnsi="Arial" w:cs="Arial"/>
          <w:lang w:val="en-GB"/>
        </w:rPr>
        <w:t>were more likely to be neutered (</w:t>
      </w:r>
      <w:r w:rsidR="00A556A1">
        <w:rPr>
          <w:rFonts w:ascii="Arial" w:hAnsi="Arial" w:cs="Arial"/>
          <w:i/>
          <w:lang w:val="en-GB"/>
        </w:rPr>
        <w:t>P</w:t>
      </w:r>
      <w:r w:rsidR="00A556A1">
        <w:rPr>
          <w:rFonts w:ascii="Arial" w:hAnsi="Arial" w:cs="Arial"/>
          <w:lang w:val="en-GB"/>
        </w:rPr>
        <w:t>&lt;0.001), and middle-aged or older (</w:t>
      </w:r>
      <w:r w:rsidR="00A556A1">
        <w:rPr>
          <w:rFonts w:ascii="Arial" w:hAnsi="Arial" w:cs="Arial"/>
          <w:i/>
          <w:lang w:val="en-GB"/>
        </w:rPr>
        <w:t>P</w:t>
      </w:r>
      <w:r w:rsidR="00A556A1">
        <w:rPr>
          <w:rFonts w:ascii="Arial" w:hAnsi="Arial" w:cs="Arial"/>
          <w:lang w:val="en-GB"/>
        </w:rPr>
        <w:t xml:space="preserve">&lt;0.001).  Various breeds were over-represented including (beagle, bull terrier, bulldog, Cavalier King Charles spaniel, Chihuahua, golden retriever, Labrador retriever, and Pug, </w:t>
      </w:r>
      <w:r w:rsidR="00A556A1">
        <w:rPr>
          <w:rFonts w:ascii="Arial" w:hAnsi="Arial" w:cs="Arial"/>
          <w:i/>
          <w:lang w:val="en-GB"/>
        </w:rPr>
        <w:t>P</w:t>
      </w:r>
      <w:r w:rsidR="00A556A1">
        <w:rPr>
          <w:rFonts w:ascii="Arial" w:hAnsi="Arial" w:cs="Arial"/>
          <w:lang w:val="en-GB"/>
        </w:rPr>
        <w:t xml:space="preserve">&lt;0.001 for all).  </w:t>
      </w:r>
      <w:r w:rsidR="00725560">
        <w:rPr>
          <w:rFonts w:ascii="Arial" w:hAnsi="Arial" w:cs="Arial"/>
          <w:lang w:val="en-GB"/>
        </w:rPr>
        <w:t>Both frequency and duration of walking were negatively associated with overweight status</w:t>
      </w:r>
      <w:r w:rsidR="00BB2D3C">
        <w:rPr>
          <w:rFonts w:ascii="Arial" w:hAnsi="Arial" w:cs="Arial"/>
          <w:lang w:val="en-GB"/>
        </w:rPr>
        <w:t>, with</w:t>
      </w:r>
      <w:r w:rsidR="00725560">
        <w:rPr>
          <w:rFonts w:ascii="Arial" w:hAnsi="Arial" w:cs="Arial"/>
          <w:lang w:val="en-GB"/>
        </w:rPr>
        <w:t xml:space="preserve"> dogs that</w:t>
      </w:r>
      <w:r w:rsidR="00BB2D3C">
        <w:rPr>
          <w:rFonts w:ascii="Arial" w:hAnsi="Arial" w:cs="Arial"/>
          <w:lang w:val="en-GB"/>
        </w:rPr>
        <w:t xml:space="preserve"> were</w:t>
      </w:r>
      <w:r w:rsidR="00725560">
        <w:rPr>
          <w:rFonts w:ascii="Arial" w:hAnsi="Arial" w:cs="Arial"/>
          <w:lang w:val="en-GB"/>
        </w:rPr>
        <w:t xml:space="preserve"> walked &gt;1/day (OR=0.70</w:t>
      </w:r>
      <w:r w:rsidR="00725560" w:rsidRPr="008D6A90">
        <w:rPr>
          <w:rFonts w:ascii="Arial" w:hAnsi="Arial" w:cs="Arial"/>
          <w:lang w:val="en-GB"/>
        </w:rPr>
        <w:t>, P&lt;0.0001</w:t>
      </w:r>
      <w:r w:rsidR="00725560">
        <w:rPr>
          <w:rFonts w:ascii="Arial" w:hAnsi="Arial" w:cs="Arial"/>
          <w:lang w:val="en-GB"/>
        </w:rPr>
        <w:t>) or walked for &gt;30min at a time (</w:t>
      </w:r>
      <w:r w:rsidR="00725560" w:rsidRPr="008D6A90">
        <w:rPr>
          <w:rFonts w:ascii="Arial" w:hAnsi="Arial" w:cs="Arial"/>
          <w:lang w:val="en-GB"/>
        </w:rPr>
        <w:t>OR=0.6</w:t>
      </w:r>
      <w:r w:rsidR="00BB2D3C">
        <w:rPr>
          <w:rFonts w:ascii="Arial" w:hAnsi="Arial" w:cs="Arial"/>
          <w:lang w:val="en-GB"/>
        </w:rPr>
        <w:t>5</w:t>
      </w:r>
      <w:r w:rsidR="00725560" w:rsidRPr="008D6A90">
        <w:rPr>
          <w:rFonts w:ascii="Arial" w:hAnsi="Arial" w:cs="Arial"/>
          <w:lang w:val="en-GB"/>
        </w:rPr>
        <w:t>, P&lt;0.0001</w:t>
      </w:r>
      <w:r w:rsidR="00725560">
        <w:rPr>
          <w:rFonts w:ascii="Arial" w:hAnsi="Arial" w:cs="Arial"/>
          <w:lang w:val="en-GB"/>
        </w:rPr>
        <w:t xml:space="preserve">) </w:t>
      </w:r>
      <w:r w:rsidR="00BB2D3C">
        <w:rPr>
          <w:rFonts w:ascii="Arial" w:hAnsi="Arial" w:cs="Arial"/>
          <w:lang w:val="en-GB"/>
        </w:rPr>
        <w:t>less likely to be</w:t>
      </w:r>
      <w:r w:rsidR="00725560">
        <w:rPr>
          <w:rFonts w:ascii="Arial" w:hAnsi="Arial" w:cs="Arial"/>
          <w:lang w:val="en-GB"/>
        </w:rPr>
        <w:t xml:space="preserve"> overweight.  On multiple regression analysis, duration and frequency were independently and negatively associated with the odds of being overweight, along with a range of other factors including age</w:t>
      </w:r>
      <w:r w:rsidR="003D4426">
        <w:rPr>
          <w:rFonts w:ascii="Arial" w:hAnsi="Arial" w:cs="Arial"/>
          <w:lang w:val="en-GB"/>
        </w:rPr>
        <w:t>,</w:t>
      </w:r>
      <w:r w:rsidR="00725560">
        <w:rPr>
          <w:rFonts w:ascii="Arial" w:hAnsi="Arial" w:cs="Arial"/>
          <w:lang w:val="en-GB"/>
        </w:rPr>
        <w:t xml:space="preserve"> neuter status, and breed.</w:t>
      </w:r>
    </w:p>
    <w:p w14:paraId="7635E2F0" w14:textId="77777777" w:rsidR="00F92E4B" w:rsidRDefault="00F92E4B" w:rsidP="00F92E4B">
      <w:pPr>
        <w:rPr>
          <w:rFonts w:ascii="Arial" w:hAnsi="Arial" w:cs="Arial"/>
          <w:b/>
          <w:bCs/>
        </w:rPr>
      </w:pPr>
    </w:p>
    <w:p w14:paraId="0C500C00" w14:textId="77777777" w:rsidR="00F92E4B" w:rsidRPr="008E7529" w:rsidRDefault="00F92E4B" w:rsidP="00F92E4B">
      <w:pPr>
        <w:rPr>
          <w:rFonts w:ascii="Arial" w:hAnsi="Arial" w:cs="Arial"/>
        </w:rPr>
      </w:pPr>
      <w:r w:rsidRPr="008E7529">
        <w:rPr>
          <w:rFonts w:ascii="Arial" w:hAnsi="Arial" w:cs="Arial"/>
          <w:b/>
          <w:bCs/>
        </w:rPr>
        <w:t xml:space="preserve">Discussion and conclusions </w:t>
      </w:r>
    </w:p>
    <w:p w14:paraId="75E90462" w14:textId="34C978AC" w:rsidR="00F92E4B" w:rsidRPr="008E7529" w:rsidRDefault="007B38A1" w:rsidP="00F92E4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study has identified associations between overweight status and dog walking behaviour.  In the future, stud</w:t>
      </w:r>
      <w:r w:rsidR="00A4295B">
        <w:rPr>
          <w:rFonts w:ascii="Arial" w:hAnsi="Arial" w:cs="Arial"/>
          <w:lang w:val="en-GB"/>
        </w:rPr>
        <w:t>ies should determine the reason or this association, and whether changes in walking activity can influence on weight status.</w:t>
      </w:r>
    </w:p>
    <w:p w14:paraId="2812E302" w14:textId="77777777" w:rsidR="008E7529" w:rsidRPr="008E7529" w:rsidRDefault="008E7529">
      <w:pPr>
        <w:rPr>
          <w:rFonts w:ascii="Arial" w:hAnsi="Arial" w:cs="Arial"/>
          <w:lang w:val="en-GB"/>
        </w:rPr>
      </w:pPr>
    </w:p>
    <w:sectPr w:rsidR="008E7529" w:rsidRPr="008E7529" w:rsidSect="000D447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5721"/>
    <w:multiLevelType w:val="hybridMultilevel"/>
    <w:tmpl w:val="B97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29"/>
    <w:rsid w:val="000077FB"/>
    <w:rsid w:val="00020A9A"/>
    <w:rsid w:val="000D447D"/>
    <w:rsid w:val="001278F5"/>
    <w:rsid w:val="001D2E70"/>
    <w:rsid w:val="00352C1D"/>
    <w:rsid w:val="003D4426"/>
    <w:rsid w:val="003F4349"/>
    <w:rsid w:val="004262F5"/>
    <w:rsid w:val="00460470"/>
    <w:rsid w:val="0058388C"/>
    <w:rsid w:val="005F4D3E"/>
    <w:rsid w:val="00645AB6"/>
    <w:rsid w:val="00725560"/>
    <w:rsid w:val="00747E19"/>
    <w:rsid w:val="00776CB3"/>
    <w:rsid w:val="007B38A1"/>
    <w:rsid w:val="00871776"/>
    <w:rsid w:val="008D6A90"/>
    <w:rsid w:val="008E7529"/>
    <w:rsid w:val="00A4295B"/>
    <w:rsid w:val="00A556A1"/>
    <w:rsid w:val="00AB0909"/>
    <w:rsid w:val="00B4602D"/>
    <w:rsid w:val="00B8262D"/>
    <w:rsid w:val="00BB2D3C"/>
    <w:rsid w:val="00BF1B71"/>
    <w:rsid w:val="00DE3BC4"/>
    <w:rsid w:val="00E27753"/>
    <w:rsid w:val="00F92E4B"/>
    <w:rsid w:val="00F9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1CA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6A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A90"/>
    <w:pPr>
      <w:spacing w:after="200"/>
    </w:pPr>
    <w:rPr>
      <w:rFonts w:eastAsiaTheme="minorEastAsia"/>
      <w:lang w:val="en-GB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A90"/>
    <w:rPr>
      <w:rFonts w:eastAsiaTheme="minorEastAsia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997A0E-D419-224E-9DA0-F4E26E3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361</Words>
  <Characters>2061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ALEXANDER GERMAN</cp:lastModifiedBy>
  <cp:revision>15</cp:revision>
  <dcterms:created xsi:type="dcterms:W3CDTF">2016-04-01T16:58:00Z</dcterms:created>
  <dcterms:modified xsi:type="dcterms:W3CDTF">2017-07-19T12:33:00Z</dcterms:modified>
</cp:coreProperties>
</file>