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388D0F4" w14:textId="78C38C86" w:rsidR="007E143E" w:rsidRPr="009048B8" w:rsidRDefault="00612C45" w:rsidP="00282866">
      <w:pPr>
        <w:spacing w:line="360" w:lineRule="auto"/>
        <w:jc w:val="center"/>
        <w:rPr>
          <w:rFonts w:ascii="Times New Roman" w:eastAsia="Lucida Sans Unicode" w:hAnsi="Times New Roman" w:cs="Times New Roman"/>
          <w:b/>
          <w:color w:val="auto"/>
          <w:kern w:val="3"/>
          <w:sz w:val="32"/>
          <w:szCs w:val="32"/>
          <w:lang w:val="en-GB" w:eastAsia="zh-CN" w:bidi="hi-IN"/>
        </w:rPr>
      </w:pPr>
      <w:r w:rsidRPr="00612C45">
        <w:rPr>
          <w:rFonts w:ascii="Times New Roman" w:eastAsia="Lucida Sans Unicode" w:hAnsi="Times New Roman" w:cs="Times New Roman"/>
          <w:b/>
          <w:color w:val="auto"/>
          <w:kern w:val="3"/>
          <w:sz w:val="32"/>
          <w:szCs w:val="32"/>
          <w:lang w:val="en-GB" w:eastAsia="zh-CN" w:bidi="hi-IN"/>
        </w:rPr>
        <w:t>Effect of flash flooding on mosquito and community dynamics in experimental pools</w:t>
      </w:r>
    </w:p>
    <w:p w14:paraId="32C4E3A1" w14:textId="77777777" w:rsidR="00250ED0" w:rsidRPr="00CD09AC" w:rsidRDefault="00250ED0" w:rsidP="00250ED0">
      <w:pPr>
        <w:spacing w:line="360" w:lineRule="auto"/>
        <w:jc w:val="center"/>
        <w:rPr>
          <w:rFonts w:ascii="Times New Roman" w:eastAsia="Times New Roman" w:hAnsi="Times New Roman" w:cs="Times New Roman"/>
          <w:b/>
          <w:lang w:val="en-GB" w:eastAsia="fr-FR"/>
        </w:rPr>
      </w:pPr>
    </w:p>
    <w:p w14:paraId="465D59CD" w14:textId="77777777" w:rsidR="00250ED0" w:rsidRDefault="00F91F85" w:rsidP="00B81891">
      <w:pPr>
        <w:spacing w:line="480" w:lineRule="auto"/>
        <w:jc w:val="center"/>
        <w:rPr>
          <w:rFonts w:ascii="Times New Roman" w:eastAsia="Times New Roman" w:hAnsi="Times New Roman" w:cs="Times New Roman"/>
          <w:bCs/>
          <w:sz w:val="24"/>
          <w:szCs w:val="24"/>
          <w:lang w:val="en-GB" w:eastAsia="fr-FR"/>
        </w:rPr>
      </w:pPr>
      <w:r>
        <w:rPr>
          <w:rFonts w:ascii="Times New Roman" w:eastAsia="Times New Roman" w:hAnsi="Times New Roman" w:cs="Times New Roman"/>
          <w:bCs/>
          <w:sz w:val="24"/>
          <w:szCs w:val="24"/>
          <w:lang w:val="en-GB" w:eastAsia="fr-FR"/>
        </w:rPr>
        <w:t>C.</w:t>
      </w:r>
      <w:r w:rsidR="00B81891" w:rsidRPr="00B81891">
        <w:rPr>
          <w:rFonts w:ascii="Times New Roman" w:eastAsia="Times New Roman" w:hAnsi="Times New Roman" w:cs="Times New Roman"/>
          <w:bCs/>
          <w:sz w:val="24"/>
          <w:szCs w:val="24"/>
          <w:lang w:val="en-GB" w:eastAsia="fr-FR"/>
        </w:rPr>
        <w:t xml:space="preserve"> Duchet</w:t>
      </w:r>
      <w:r w:rsidRPr="008862F9">
        <w:rPr>
          <w:rFonts w:ascii="Times New Roman" w:eastAsia="Times New Roman" w:hAnsi="Times New Roman" w:cs="Times New Roman"/>
          <w:bCs/>
          <w:vertAlign w:val="superscript"/>
          <w:lang w:val="en-GB" w:eastAsia="fr-FR"/>
        </w:rPr>
        <w:t>1</w:t>
      </w:r>
      <w:r>
        <w:rPr>
          <w:rFonts w:ascii="Times New Roman" w:eastAsia="Times New Roman" w:hAnsi="Times New Roman" w:cs="Times New Roman"/>
          <w:bCs/>
          <w:vertAlign w:val="superscript"/>
          <w:lang w:val="en-GB" w:eastAsia="fr-FR"/>
        </w:rPr>
        <w:t xml:space="preserve">,*, </w:t>
      </w:r>
      <w:r>
        <w:rPr>
          <w:rFonts w:ascii="Times New Roman" w:eastAsia="Times New Roman" w:hAnsi="Times New Roman" w:cs="Times New Roman"/>
          <w:bCs/>
          <w:vertAlign w:val="superscript"/>
          <w:lang w:val="en-GB" w:eastAsia="fr-FR"/>
        </w:rPr>
        <w:sym w:font="Wingdings" w:char="F02A"/>
      </w:r>
      <w:r>
        <w:rPr>
          <w:rFonts w:ascii="Times New Roman" w:eastAsia="Times New Roman" w:hAnsi="Times New Roman" w:cs="Times New Roman"/>
          <w:bCs/>
          <w:sz w:val="24"/>
          <w:szCs w:val="24"/>
          <w:lang w:val="en-GB" w:eastAsia="fr-FR"/>
        </w:rPr>
        <w:t>, G.</w:t>
      </w:r>
      <w:r w:rsidR="00B81891" w:rsidRPr="00B81891">
        <w:rPr>
          <w:rFonts w:ascii="Times New Roman" w:eastAsia="Times New Roman" w:hAnsi="Times New Roman" w:cs="Times New Roman"/>
          <w:bCs/>
          <w:sz w:val="24"/>
          <w:szCs w:val="24"/>
          <w:lang w:val="en-GB" w:eastAsia="fr-FR"/>
        </w:rPr>
        <w:t xml:space="preserve"> M. Moraru</w:t>
      </w:r>
      <w:r w:rsidR="008D6818" w:rsidRPr="008862F9">
        <w:rPr>
          <w:rFonts w:ascii="Times New Roman" w:eastAsia="Times New Roman" w:hAnsi="Times New Roman" w:cs="Times New Roman"/>
          <w:bCs/>
          <w:vertAlign w:val="superscript"/>
          <w:lang w:val="en-GB" w:eastAsia="fr-FR"/>
        </w:rPr>
        <w:t>1</w:t>
      </w:r>
      <w:r w:rsidR="00B81891" w:rsidRPr="00B81891">
        <w:rPr>
          <w:rFonts w:ascii="Times New Roman" w:eastAsia="Times New Roman" w:hAnsi="Times New Roman" w:cs="Times New Roman"/>
          <w:bCs/>
          <w:sz w:val="24"/>
          <w:szCs w:val="24"/>
          <w:lang w:val="en-GB" w:eastAsia="fr-FR"/>
        </w:rPr>
        <w:t xml:space="preserve">, </w:t>
      </w:r>
      <w:r>
        <w:rPr>
          <w:rFonts w:ascii="Times New Roman" w:eastAsia="Times New Roman" w:hAnsi="Times New Roman" w:cs="Times New Roman"/>
          <w:bCs/>
          <w:sz w:val="24"/>
          <w:szCs w:val="24"/>
          <w:lang w:val="en-GB" w:eastAsia="fr-FR"/>
        </w:rPr>
        <w:t>O.</w:t>
      </w:r>
      <w:r w:rsidR="00B81891">
        <w:rPr>
          <w:rFonts w:ascii="Times New Roman" w:eastAsia="Times New Roman" w:hAnsi="Times New Roman" w:cs="Times New Roman"/>
          <w:bCs/>
          <w:sz w:val="24"/>
          <w:szCs w:val="24"/>
          <w:lang w:val="en-GB" w:eastAsia="fr-FR"/>
        </w:rPr>
        <w:t xml:space="preserve"> Segev</w:t>
      </w:r>
      <w:r w:rsidR="008D6818" w:rsidRPr="008862F9">
        <w:rPr>
          <w:rFonts w:ascii="Times New Roman" w:eastAsia="Times New Roman" w:hAnsi="Times New Roman" w:cs="Times New Roman"/>
          <w:bCs/>
          <w:vertAlign w:val="superscript"/>
          <w:lang w:val="en-GB" w:eastAsia="fr-FR"/>
        </w:rPr>
        <w:t>1</w:t>
      </w:r>
      <w:r>
        <w:rPr>
          <w:rFonts w:ascii="Times New Roman" w:eastAsia="Times New Roman" w:hAnsi="Times New Roman" w:cs="Times New Roman"/>
          <w:bCs/>
          <w:sz w:val="24"/>
          <w:szCs w:val="24"/>
          <w:lang w:val="en-GB" w:eastAsia="fr-FR"/>
        </w:rPr>
        <w:t>, M. Spencer</w:t>
      </w:r>
      <w:r w:rsidR="008D6818">
        <w:rPr>
          <w:rFonts w:ascii="Times New Roman" w:eastAsia="Times New Roman" w:hAnsi="Times New Roman" w:cs="Times New Roman"/>
          <w:bCs/>
          <w:vertAlign w:val="superscript"/>
          <w:lang w:val="en-GB" w:eastAsia="fr-FR"/>
        </w:rPr>
        <w:t>2</w:t>
      </w:r>
      <w:r>
        <w:rPr>
          <w:rFonts w:ascii="Times New Roman" w:eastAsia="Times New Roman" w:hAnsi="Times New Roman" w:cs="Times New Roman"/>
          <w:bCs/>
          <w:sz w:val="24"/>
          <w:szCs w:val="24"/>
          <w:lang w:val="en-GB" w:eastAsia="fr-FR"/>
        </w:rPr>
        <w:t>, A. Gershberg Hayoon</w:t>
      </w:r>
      <w:r w:rsidR="008D6818" w:rsidRPr="008862F9">
        <w:rPr>
          <w:rFonts w:ascii="Times New Roman" w:eastAsia="Times New Roman" w:hAnsi="Times New Roman" w:cs="Times New Roman"/>
          <w:bCs/>
          <w:vertAlign w:val="superscript"/>
          <w:lang w:val="en-GB" w:eastAsia="fr-FR"/>
        </w:rPr>
        <w:t>1</w:t>
      </w:r>
      <w:r>
        <w:rPr>
          <w:rFonts w:ascii="Times New Roman" w:eastAsia="Times New Roman" w:hAnsi="Times New Roman" w:cs="Times New Roman"/>
          <w:bCs/>
          <w:sz w:val="24"/>
          <w:szCs w:val="24"/>
          <w:lang w:val="en-GB" w:eastAsia="fr-FR"/>
        </w:rPr>
        <w:t>, L.</w:t>
      </w:r>
      <w:r w:rsidR="00B81891" w:rsidRPr="00B81891">
        <w:rPr>
          <w:rFonts w:ascii="Times New Roman" w:eastAsia="Times New Roman" w:hAnsi="Times New Roman" w:cs="Times New Roman"/>
          <w:bCs/>
          <w:sz w:val="24"/>
          <w:szCs w:val="24"/>
          <w:lang w:val="en-GB" w:eastAsia="fr-FR"/>
        </w:rPr>
        <w:t xml:space="preserve"> Blaustein</w:t>
      </w:r>
      <w:r w:rsidR="008D6818" w:rsidRPr="008862F9">
        <w:rPr>
          <w:rFonts w:ascii="Times New Roman" w:eastAsia="Times New Roman" w:hAnsi="Times New Roman" w:cs="Times New Roman"/>
          <w:bCs/>
          <w:vertAlign w:val="superscript"/>
          <w:lang w:val="en-GB" w:eastAsia="fr-FR"/>
        </w:rPr>
        <w:t>1</w:t>
      </w:r>
    </w:p>
    <w:p w14:paraId="064ADDCD" w14:textId="77777777" w:rsidR="00F91F85" w:rsidRPr="008D6818" w:rsidRDefault="00F91F85" w:rsidP="00B81891">
      <w:pPr>
        <w:spacing w:line="480" w:lineRule="auto"/>
        <w:jc w:val="center"/>
        <w:rPr>
          <w:color w:val="000000" w:themeColor="text1"/>
        </w:rPr>
      </w:pPr>
    </w:p>
    <w:p w14:paraId="012BAA2A" w14:textId="5D4BC193" w:rsidR="00F91F85" w:rsidRDefault="008D6818" w:rsidP="00B123A6">
      <w:pPr>
        <w:widowControl w:val="0"/>
        <w:suppressAutoHyphens/>
        <w:spacing w:line="480" w:lineRule="auto"/>
        <w:jc w:val="both"/>
        <w:rPr>
          <w:rFonts w:ascii="Times New Roman" w:eastAsia="Times New Roman" w:hAnsi="Times New Roman" w:cs="Times New Roman"/>
          <w:lang w:eastAsia="ar-SA"/>
        </w:rPr>
      </w:pPr>
      <w:r w:rsidRPr="008862F9">
        <w:rPr>
          <w:rFonts w:ascii="Times New Roman" w:eastAsia="Times New Roman" w:hAnsi="Times New Roman" w:cs="Times New Roman"/>
          <w:bCs/>
          <w:vertAlign w:val="superscript"/>
          <w:lang w:val="en-GB" w:eastAsia="fr-FR"/>
        </w:rPr>
        <w:t>1</w:t>
      </w:r>
      <w:r w:rsidR="00F91F85" w:rsidRPr="007837A5">
        <w:rPr>
          <w:rFonts w:ascii="Times New Roman" w:eastAsia="Times New Roman" w:hAnsi="Times New Roman" w:cs="Times New Roman"/>
          <w:lang w:eastAsia="ar-SA"/>
        </w:rPr>
        <w:t>Community</w:t>
      </w:r>
      <w:r w:rsidR="00F91F85" w:rsidRPr="008862F9">
        <w:rPr>
          <w:rFonts w:ascii="Times New Roman" w:eastAsia="Times New Roman" w:hAnsi="Times New Roman" w:cs="Times New Roman"/>
          <w:lang w:eastAsia="ar-SA"/>
        </w:rPr>
        <w:t xml:space="preserve"> Ecology Laboratory, Institute of Evolution and Department of Evolutionary &amp; Environmental Biology</w:t>
      </w:r>
      <w:r w:rsidR="00F91F85">
        <w:rPr>
          <w:rFonts w:ascii="Times New Roman" w:eastAsia="Times New Roman" w:hAnsi="Times New Roman" w:cs="Times New Roman"/>
          <w:lang w:eastAsia="ar-SA"/>
        </w:rPr>
        <w:t>,</w:t>
      </w:r>
      <w:r w:rsidR="00F91F85" w:rsidRPr="008862F9">
        <w:rPr>
          <w:rFonts w:ascii="Times New Roman" w:eastAsia="Times New Roman" w:hAnsi="Times New Roman" w:cs="Times New Roman"/>
          <w:lang w:eastAsia="ar-SA"/>
        </w:rPr>
        <w:t xml:space="preserve"> Faculty of Natura</w:t>
      </w:r>
      <w:r w:rsidR="00F91F85">
        <w:rPr>
          <w:rFonts w:ascii="Times New Roman" w:eastAsia="Times New Roman" w:hAnsi="Times New Roman" w:cs="Times New Roman"/>
          <w:lang w:eastAsia="ar-SA"/>
        </w:rPr>
        <w:t xml:space="preserve">l Sciences, University of Haifa, </w:t>
      </w:r>
      <w:r w:rsidR="00B123A6">
        <w:rPr>
          <w:rFonts w:ascii="Times New Roman" w:eastAsia="Times New Roman" w:hAnsi="Times New Roman" w:cs="Times New Roman"/>
          <w:lang w:eastAsia="ar-SA"/>
        </w:rPr>
        <w:t xml:space="preserve">3498838 </w:t>
      </w:r>
      <w:r w:rsidR="00F91F85">
        <w:rPr>
          <w:rFonts w:ascii="Times New Roman" w:eastAsia="Times New Roman" w:hAnsi="Times New Roman" w:cs="Times New Roman"/>
          <w:lang w:eastAsia="ar-SA"/>
        </w:rPr>
        <w:t xml:space="preserve">Israel; </w:t>
      </w:r>
    </w:p>
    <w:p w14:paraId="032BB293" w14:textId="77777777" w:rsidR="008D6818" w:rsidRPr="008D6818" w:rsidRDefault="008D6818" w:rsidP="002B4352">
      <w:pPr>
        <w:pStyle w:val="Corpsdetexte"/>
        <w:spacing w:line="480" w:lineRule="auto"/>
        <w:jc w:val="both"/>
        <w:rPr>
          <w:lang w:val="en-GB"/>
        </w:rPr>
      </w:pPr>
      <w:r>
        <w:rPr>
          <w:bCs/>
          <w:vertAlign w:val="superscript"/>
          <w:lang w:val="en-GB" w:eastAsia="fr-FR"/>
        </w:rPr>
        <w:t>*</w:t>
      </w:r>
      <w:r w:rsidRPr="008219AF">
        <w:rPr>
          <w:lang w:val="en-GB"/>
        </w:rPr>
        <w:t xml:space="preserve">Current address: WSU Puyallup Research and Extension </w:t>
      </w:r>
      <w:proofErr w:type="spellStart"/>
      <w:r w:rsidRPr="008219AF">
        <w:rPr>
          <w:lang w:val="en-GB"/>
        </w:rPr>
        <w:t>Center</w:t>
      </w:r>
      <w:proofErr w:type="spellEnd"/>
      <w:r w:rsidRPr="008219AF">
        <w:rPr>
          <w:lang w:val="en-GB"/>
        </w:rPr>
        <w:t xml:space="preserve">, </w:t>
      </w:r>
      <w:r>
        <w:rPr>
          <w:lang w:val="en-GB"/>
        </w:rPr>
        <w:t>2606 W Pioneer</w:t>
      </w:r>
      <w:r w:rsidRPr="00FC5E7B">
        <w:rPr>
          <w:lang w:val="en-GB"/>
        </w:rPr>
        <w:t xml:space="preserve">, </w:t>
      </w:r>
      <w:r>
        <w:rPr>
          <w:lang w:val="en-GB"/>
        </w:rPr>
        <w:t>Puyallup WA</w:t>
      </w:r>
      <w:r w:rsidRPr="00FC5E7B">
        <w:rPr>
          <w:lang w:val="en-GB"/>
        </w:rPr>
        <w:t xml:space="preserve">, </w:t>
      </w:r>
      <w:r>
        <w:rPr>
          <w:lang w:val="en-GB"/>
        </w:rPr>
        <w:t>98371</w:t>
      </w:r>
      <w:r w:rsidRPr="00FC5E7B">
        <w:rPr>
          <w:lang w:val="en-GB"/>
        </w:rPr>
        <w:t xml:space="preserve">, </w:t>
      </w:r>
      <w:r>
        <w:rPr>
          <w:lang w:val="en-GB"/>
        </w:rPr>
        <w:t>USA;</w:t>
      </w:r>
    </w:p>
    <w:p w14:paraId="3E6E766A" w14:textId="77777777" w:rsidR="00F91F85" w:rsidRDefault="008D6818" w:rsidP="00FF4801">
      <w:pPr>
        <w:widowControl w:val="0"/>
        <w:suppressAutoHyphens/>
        <w:spacing w:line="480" w:lineRule="auto"/>
        <w:jc w:val="both"/>
        <w:rPr>
          <w:rFonts w:ascii="Times New Roman" w:eastAsia="Times New Roman" w:hAnsi="Times New Roman" w:cs="Times New Roman"/>
          <w:lang w:eastAsia="ar-SA"/>
        </w:rPr>
      </w:pPr>
      <w:r>
        <w:rPr>
          <w:rFonts w:ascii="Times New Roman" w:eastAsia="Times New Roman" w:hAnsi="Times New Roman" w:cs="Times New Roman"/>
          <w:bCs/>
          <w:vertAlign w:val="superscript"/>
          <w:lang w:val="en-GB" w:eastAsia="fr-FR"/>
        </w:rPr>
        <w:t>2</w:t>
      </w:r>
      <w:r w:rsidR="00F91F85" w:rsidRPr="00197D12">
        <w:rPr>
          <w:rFonts w:ascii="Times New Roman" w:eastAsia="Times New Roman" w:hAnsi="Times New Roman" w:cs="Times New Roman"/>
          <w:lang w:eastAsia="ar-SA"/>
        </w:rPr>
        <w:t>School of Environmental Sciences</w:t>
      </w:r>
      <w:r w:rsidR="00F91F85">
        <w:rPr>
          <w:rFonts w:ascii="Times New Roman" w:eastAsia="Times New Roman" w:hAnsi="Times New Roman" w:cs="Times New Roman"/>
          <w:lang w:eastAsia="ar-SA"/>
        </w:rPr>
        <w:t xml:space="preserve">, </w:t>
      </w:r>
      <w:r w:rsidR="00F91F85" w:rsidRPr="00197D12">
        <w:rPr>
          <w:rFonts w:ascii="Times New Roman" w:eastAsia="Times New Roman" w:hAnsi="Times New Roman" w:cs="Times New Roman"/>
          <w:lang w:eastAsia="ar-SA"/>
        </w:rPr>
        <w:t>University of Liverpool</w:t>
      </w:r>
      <w:r w:rsidR="00F91F85">
        <w:rPr>
          <w:rFonts w:ascii="Times New Roman" w:eastAsia="Times New Roman" w:hAnsi="Times New Roman" w:cs="Times New Roman"/>
          <w:lang w:eastAsia="ar-SA"/>
        </w:rPr>
        <w:t xml:space="preserve">, </w:t>
      </w:r>
      <w:r w:rsidR="00F91F85" w:rsidRPr="00197D12">
        <w:rPr>
          <w:rFonts w:ascii="Times New Roman" w:eastAsia="Times New Roman" w:hAnsi="Times New Roman" w:cs="Times New Roman"/>
          <w:lang w:eastAsia="ar-SA"/>
        </w:rPr>
        <w:t>UK</w:t>
      </w:r>
      <w:r w:rsidR="00F91F85">
        <w:rPr>
          <w:rFonts w:ascii="Times New Roman" w:eastAsia="Times New Roman" w:hAnsi="Times New Roman" w:cs="Times New Roman"/>
          <w:lang w:eastAsia="ar-SA"/>
        </w:rPr>
        <w:t xml:space="preserve">; </w:t>
      </w:r>
    </w:p>
    <w:p w14:paraId="2EC18AA6" w14:textId="77777777" w:rsidR="00F91F85" w:rsidRDefault="00F91F85" w:rsidP="00F91F85">
      <w:pPr>
        <w:spacing w:line="480" w:lineRule="auto"/>
        <w:rPr>
          <w:rFonts w:ascii="Times New Roman" w:eastAsia="Times New Roman" w:hAnsi="Times New Roman" w:cs="Times New Roman"/>
          <w:lang w:eastAsia="ar-SA"/>
        </w:rPr>
      </w:pPr>
    </w:p>
    <w:p w14:paraId="51F0CE22" w14:textId="77777777" w:rsidR="004C78F0" w:rsidRDefault="004C78F0" w:rsidP="00F91F85">
      <w:pPr>
        <w:spacing w:line="480" w:lineRule="auto"/>
        <w:rPr>
          <w:rFonts w:ascii="Times New Roman" w:eastAsia="Times New Roman" w:hAnsi="Times New Roman" w:cs="Times New Roman"/>
          <w:lang w:eastAsia="ar-SA"/>
        </w:rPr>
      </w:pPr>
    </w:p>
    <w:p w14:paraId="1E20C14D" w14:textId="77777777" w:rsidR="004C78F0" w:rsidRDefault="004C78F0" w:rsidP="00F91F85">
      <w:pPr>
        <w:spacing w:line="480" w:lineRule="auto"/>
        <w:rPr>
          <w:rFonts w:ascii="Times New Roman" w:eastAsia="Times New Roman" w:hAnsi="Times New Roman" w:cs="Times New Roman"/>
          <w:lang w:eastAsia="ar-SA"/>
        </w:rPr>
      </w:pPr>
    </w:p>
    <w:p w14:paraId="69A45D5E" w14:textId="77777777" w:rsidR="004C78F0" w:rsidRDefault="004C78F0" w:rsidP="00F91F85">
      <w:pPr>
        <w:spacing w:line="480" w:lineRule="auto"/>
        <w:rPr>
          <w:rFonts w:ascii="Times New Roman" w:eastAsia="Times New Roman" w:hAnsi="Times New Roman" w:cs="Times New Roman"/>
          <w:lang w:eastAsia="ar-SA"/>
        </w:rPr>
      </w:pPr>
    </w:p>
    <w:p w14:paraId="619EDA67" w14:textId="77777777" w:rsidR="004C78F0" w:rsidRDefault="004C78F0" w:rsidP="00F91F85">
      <w:pPr>
        <w:spacing w:line="480" w:lineRule="auto"/>
        <w:rPr>
          <w:rFonts w:ascii="Times New Roman" w:eastAsia="Times New Roman" w:hAnsi="Times New Roman" w:cs="Times New Roman"/>
          <w:lang w:eastAsia="ar-SA"/>
        </w:rPr>
      </w:pPr>
    </w:p>
    <w:p w14:paraId="262D99E8" w14:textId="77777777" w:rsidR="004C78F0" w:rsidRDefault="004C78F0" w:rsidP="00F91F85">
      <w:pPr>
        <w:spacing w:line="480" w:lineRule="auto"/>
        <w:rPr>
          <w:rFonts w:ascii="Times New Roman" w:eastAsia="Times New Roman" w:hAnsi="Times New Roman" w:cs="Times New Roman"/>
          <w:lang w:eastAsia="ar-SA"/>
        </w:rPr>
      </w:pPr>
    </w:p>
    <w:p w14:paraId="3E760FC1" w14:textId="77777777" w:rsidR="004C78F0" w:rsidRDefault="004C78F0" w:rsidP="00F91F85">
      <w:pPr>
        <w:spacing w:line="480" w:lineRule="auto"/>
        <w:rPr>
          <w:rFonts w:ascii="Times New Roman" w:eastAsia="Times New Roman" w:hAnsi="Times New Roman" w:cs="Times New Roman"/>
          <w:lang w:eastAsia="ar-SA"/>
        </w:rPr>
      </w:pPr>
    </w:p>
    <w:p w14:paraId="52473AF9" w14:textId="77777777" w:rsidR="004C78F0" w:rsidRDefault="004C78F0" w:rsidP="00F91F85">
      <w:pPr>
        <w:spacing w:line="480" w:lineRule="auto"/>
        <w:rPr>
          <w:rFonts w:ascii="Times New Roman" w:eastAsia="Times New Roman" w:hAnsi="Times New Roman" w:cs="Times New Roman"/>
          <w:lang w:eastAsia="ar-SA"/>
        </w:rPr>
      </w:pPr>
    </w:p>
    <w:p w14:paraId="11AE56D3" w14:textId="77777777" w:rsidR="004C78F0" w:rsidRDefault="004C78F0" w:rsidP="00F91F85">
      <w:pPr>
        <w:spacing w:line="480" w:lineRule="auto"/>
        <w:rPr>
          <w:rFonts w:ascii="Times New Roman" w:eastAsia="Times New Roman" w:hAnsi="Times New Roman" w:cs="Times New Roman"/>
          <w:lang w:eastAsia="ar-SA"/>
        </w:rPr>
      </w:pPr>
    </w:p>
    <w:p w14:paraId="6845937F" w14:textId="77777777" w:rsidR="004C78F0" w:rsidRDefault="004C78F0" w:rsidP="00F91F85">
      <w:pPr>
        <w:spacing w:line="480" w:lineRule="auto"/>
        <w:rPr>
          <w:rFonts w:ascii="Times New Roman" w:eastAsia="Times New Roman" w:hAnsi="Times New Roman" w:cs="Times New Roman"/>
          <w:lang w:eastAsia="ar-SA"/>
        </w:rPr>
      </w:pPr>
    </w:p>
    <w:p w14:paraId="50386DD7" w14:textId="77777777" w:rsidR="00F91F85" w:rsidRDefault="00F91F85" w:rsidP="00F91F85">
      <w:pPr>
        <w:pStyle w:val="Corpsdetexte"/>
        <w:spacing w:line="480" w:lineRule="auto"/>
        <w:rPr>
          <w:lang w:val="en-GB"/>
        </w:rPr>
      </w:pPr>
      <w:r>
        <w:rPr>
          <w:bCs/>
          <w:vertAlign w:val="superscript"/>
          <w:lang w:val="en-GB" w:eastAsia="fr-FR"/>
        </w:rPr>
        <w:sym w:font="Wingdings" w:char="F02A"/>
      </w:r>
      <w:r>
        <w:rPr>
          <w:bCs/>
          <w:vertAlign w:val="superscript"/>
          <w:lang w:val="en-GB" w:eastAsia="fr-FR"/>
        </w:rPr>
        <w:t xml:space="preserve"> </w:t>
      </w:r>
      <w:r>
        <w:rPr>
          <w:lang w:val="en-GB"/>
        </w:rPr>
        <w:t xml:space="preserve">Corresponding author: Claire Duchet. </w:t>
      </w:r>
    </w:p>
    <w:p w14:paraId="1FDAB0DE" w14:textId="77777777" w:rsidR="00F91F85" w:rsidRPr="008219AF" w:rsidRDefault="00F91F85" w:rsidP="00F91F85">
      <w:pPr>
        <w:pStyle w:val="Corpsdetexte"/>
        <w:spacing w:line="480" w:lineRule="auto"/>
        <w:rPr>
          <w:lang w:val="en-GB"/>
        </w:rPr>
      </w:pPr>
      <w:r w:rsidRPr="008219AF">
        <w:rPr>
          <w:lang w:val="en-GB"/>
        </w:rPr>
        <w:t xml:space="preserve">WSU Puyallup Research and Extension </w:t>
      </w:r>
      <w:proofErr w:type="spellStart"/>
      <w:r w:rsidRPr="008219AF">
        <w:rPr>
          <w:lang w:val="en-GB"/>
        </w:rPr>
        <w:t>Center</w:t>
      </w:r>
      <w:proofErr w:type="spellEnd"/>
    </w:p>
    <w:p w14:paraId="23BFED5F" w14:textId="77777777" w:rsidR="00F91F85" w:rsidRDefault="00F91F85" w:rsidP="00F91F85">
      <w:pPr>
        <w:pStyle w:val="Corpsdetexte"/>
        <w:spacing w:line="480" w:lineRule="auto"/>
        <w:rPr>
          <w:lang w:val="en-GB"/>
        </w:rPr>
      </w:pPr>
      <w:r>
        <w:rPr>
          <w:lang w:val="en-GB"/>
        </w:rPr>
        <w:t>2606 W</w:t>
      </w:r>
      <w:r w:rsidR="002B4352">
        <w:rPr>
          <w:lang w:val="en-GB"/>
        </w:rPr>
        <w:t>est</w:t>
      </w:r>
      <w:r>
        <w:rPr>
          <w:lang w:val="en-GB"/>
        </w:rPr>
        <w:t xml:space="preserve"> Pioneer</w:t>
      </w:r>
      <w:r w:rsidRPr="00FC5E7B">
        <w:rPr>
          <w:lang w:val="en-GB"/>
        </w:rPr>
        <w:t xml:space="preserve">, </w:t>
      </w:r>
      <w:r>
        <w:rPr>
          <w:lang w:val="en-GB"/>
        </w:rPr>
        <w:t>Puyallup</w:t>
      </w:r>
      <w:r w:rsidR="002B4352">
        <w:rPr>
          <w:lang w:val="en-GB"/>
        </w:rPr>
        <w:t>,</w:t>
      </w:r>
      <w:r w:rsidR="008D6818">
        <w:rPr>
          <w:lang w:val="en-GB"/>
        </w:rPr>
        <w:t xml:space="preserve"> WA</w:t>
      </w:r>
      <w:r w:rsidRPr="00FC5E7B">
        <w:rPr>
          <w:lang w:val="en-GB"/>
        </w:rPr>
        <w:t xml:space="preserve"> </w:t>
      </w:r>
      <w:r w:rsidR="008D6818">
        <w:rPr>
          <w:lang w:val="en-GB"/>
        </w:rPr>
        <w:t>98371</w:t>
      </w:r>
      <w:r w:rsidRPr="00FC5E7B">
        <w:rPr>
          <w:lang w:val="en-GB"/>
        </w:rPr>
        <w:t xml:space="preserve">, </w:t>
      </w:r>
      <w:r w:rsidR="008D6818">
        <w:rPr>
          <w:lang w:val="en-GB"/>
        </w:rPr>
        <w:t>USA</w:t>
      </w:r>
      <w:r>
        <w:rPr>
          <w:lang w:val="en-GB"/>
        </w:rPr>
        <w:t xml:space="preserve"> </w:t>
      </w:r>
    </w:p>
    <w:p w14:paraId="15021C3F" w14:textId="2DEB736A" w:rsidR="00F91F85" w:rsidRDefault="00F91F85" w:rsidP="00F91F85">
      <w:pPr>
        <w:pStyle w:val="Corpsdetexte"/>
        <w:spacing w:line="480" w:lineRule="auto"/>
        <w:rPr>
          <w:lang w:val="en-GB"/>
        </w:rPr>
      </w:pPr>
      <w:r w:rsidRPr="001D7056">
        <w:rPr>
          <w:iCs/>
          <w:lang w:val="en-GB"/>
        </w:rPr>
        <w:t>E-mail address:</w:t>
      </w:r>
      <w:r>
        <w:rPr>
          <w:lang w:val="en-GB"/>
        </w:rPr>
        <w:t xml:space="preserve"> </w:t>
      </w:r>
      <w:r w:rsidR="00DF746B">
        <w:rPr>
          <w:lang w:val="en-GB"/>
        </w:rPr>
        <w:t>claire.duchet</w:t>
      </w:r>
      <w:r w:rsidRPr="002F43B2">
        <w:rPr>
          <w:lang w:val="en-GB"/>
        </w:rPr>
        <w:t>@</w:t>
      </w:r>
      <w:r w:rsidR="00DF746B">
        <w:rPr>
          <w:lang w:val="en-GB"/>
        </w:rPr>
        <w:t>wsu.edu</w:t>
      </w:r>
    </w:p>
    <w:p w14:paraId="0D026259" w14:textId="77777777" w:rsidR="001A0C07" w:rsidRDefault="00F91F85" w:rsidP="008D6818">
      <w:pPr>
        <w:pStyle w:val="Corpsdetexte"/>
        <w:spacing w:line="480" w:lineRule="auto"/>
        <w:rPr>
          <w:bCs/>
          <w:lang w:val="en-GB" w:eastAsia="fr-FR"/>
        </w:rPr>
      </w:pPr>
      <w:r w:rsidRPr="00FC5E7B">
        <w:rPr>
          <w:lang w:val="en-GB"/>
        </w:rPr>
        <w:t xml:space="preserve">Tel. </w:t>
      </w:r>
      <w:r>
        <w:rPr>
          <w:lang w:val="en-GB"/>
        </w:rPr>
        <w:t>+</w:t>
      </w:r>
      <w:r w:rsidR="008D6818">
        <w:rPr>
          <w:lang w:val="en-GB"/>
        </w:rPr>
        <w:t>1 253 445 4519</w:t>
      </w:r>
      <w:r w:rsidRPr="00FC5E7B">
        <w:rPr>
          <w:lang w:val="en-GB"/>
        </w:rPr>
        <w:t xml:space="preserve"> (office)</w:t>
      </w:r>
      <w:r>
        <w:rPr>
          <w:lang w:val="en-GB"/>
        </w:rPr>
        <w:t xml:space="preserve">; Fax: </w:t>
      </w:r>
      <w:r w:rsidR="009021E9" w:rsidRPr="009021E9">
        <w:rPr>
          <w:lang w:val="en-GB"/>
        </w:rPr>
        <w:t>+1 253 445 4569</w:t>
      </w:r>
    </w:p>
    <w:p w14:paraId="2F83B26C" w14:textId="77777777" w:rsidR="001A0C07" w:rsidRDefault="001A0C07" w:rsidP="00B81891">
      <w:pPr>
        <w:spacing w:line="480" w:lineRule="auto"/>
        <w:jc w:val="center"/>
        <w:rPr>
          <w:rFonts w:asciiTheme="majorBidi" w:hAnsiTheme="majorBidi" w:cstheme="majorBidi"/>
          <w:b/>
          <w:sz w:val="24"/>
          <w:szCs w:val="24"/>
          <w:lang w:val="en-GB"/>
        </w:rPr>
        <w:sectPr w:rsidR="001A0C07">
          <w:footerReference w:type="default" r:id="rId8"/>
          <w:pgSz w:w="12240" w:h="15840"/>
          <w:pgMar w:top="1440" w:right="1440" w:bottom="1440" w:left="1440" w:header="720" w:footer="720" w:gutter="0"/>
          <w:lnNumType w:countBy="1" w:restart="continuous"/>
          <w:cols w:space="720"/>
          <w:docGrid w:linePitch="299"/>
        </w:sectPr>
      </w:pPr>
    </w:p>
    <w:p w14:paraId="6A6094A6" w14:textId="77777777" w:rsidR="007E143E" w:rsidRPr="001A0C07" w:rsidRDefault="007E143E" w:rsidP="007E143E">
      <w:pPr>
        <w:spacing w:line="480" w:lineRule="auto"/>
        <w:rPr>
          <w:rFonts w:asciiTheme="majorBidi" w:hAnsiTheme="majorBidi" w:cstheme="majorBidi"/>
          <w:caps/>
          <w:sz w:val="24"/>
          <w:szCs w:val="24"/>
          <w:lang w:val="en-GB"/>
        </w:rPr>
      </w:pPr>
      <w:r w:rsidRPr="001A0C07">
        <w:rPr>
          <w:rFonts w:asciiTheme="majorBidi" w:hAnsiTheme="majorBidi" w:cstheme="majorBidi"/>
          <w:caps/>
          <w:sz w:val="24"/>
          <w:szCs w:val="24"/>
          <w:lang w:val="en-GB"/>
        </w:rPr>
        <w:lastRenderedPageBreak/>
        <w:t>Abstract</w:t>
      </w:r>
    </w:p>
    <w:p w14:paraId="1633A615" w14:textId="5DD5BEB5" w:rsidR="008D4E25" w:rsidRPr="00FB731E" w:rsidRDefault="008D4E25" w:rsidP="00DF6709">
      <w:pPr>
        <w:spacing w:line="480" w:lineRule="auto"/>
        <w:jc w:val="both"/>
        <w:rPr>
          <w:rFonts w:asciiTheme="majorBidi" w:hAnsiTheme="majorBidi" w:cstheme="majorBidi"/>
          <w:bCs/>
          <w:sz w:val="24"/>
          <w:szCs w:val="24"/>
          <w:lang w:val="en-GB"/>
        </w:rPr>
      </w:pPr>
      <w:r>
        <w:rPr>
          <w:rFonts w:asciiTheme="majorBidi" w:hAnsiTheme="majorBidi" w:cstheme="majorBidi"/>
          <w:bCs/>
          <w:sz w:val="24"/>
          <w:szCs w:val="24"/>
          <w:lang w:val="en-GB"/>
        </w:rPr>
        <w:t>Pulsed d</w:t>
      </w:r>
      <w:r w:rsidRPr="00FB731E">
        <w:rPr>
          <w:rFonts w:asciiTheme="majorBidi" w:hAnsiTheme="majorBidi" w:cstheme="majorBidi"/>
          <w:bCs/>
          <w:sz w:val="24"/>
          <w:szCs w:val="24"/>
          <w:lang w:val="en-GB"/>
        </w:rPr>
        <w:t xml:space="preserve">isturbances of mosquito breeding sites </w:t>
      </w:r>
      <w:r>
        <w:rPr>
          <w:rFonts w:asciiTheme="majorBidi" w:hAnsiTheme="majorBidi" w:cstheme="majorBidi"/>
          <w:bCs/>
          <w:sz w:val="24"/>
          <w:szCs w:val="24"/>
          <w:lang w:val="en-GB"/>
        </w:rPr>
        <w:t>are likely to have</w:t>
      </w:r>
      <w:r w:rsidRPr="00FB731E">
        <w:rPr>
          <w:rFonts w:asciiTheme="majorBidi" w:hAnsiTheme="majorBidi" w:cstheme="majorBidi"/>
          <w:bCs/>
          <w:sz w:val="24"/>
          <w:szCs w:val="24"/>
          <w:lang w:val="en-GB"/>
        </w:rPr>
        <w:t xml:space="preserve"> </w:t>
      </w:r>
      <w:r>
        <w:rPr>
          <w:rFonts w:asciiTheme="majorBidi" w:hAnsiTheme="majorBidi" w:cstheme="majorBidi"/>
          <w:bCs/>
          <w:sz w:val="24"/>
          <w:szCs w:val="24"/>
          <w:lang w:val="en-GB"/>
        </w:rPr>
        <w:t>a direct</w:t>
      </w:r>
      <w:r w:rsidRPr="00FB731E">
        <w:rPr>
          <w:rFonts w:asciiTheme="majorBidi" w:hAnsiTheme="majorBidi" w:cstheme="majorBidi"/>
          <w:bCs/>
          <w:sz w:val="24"/>
          <w:szCs w:val="24"/>
          <w:lang w:val="en-GB"/>
        </w:rPr>
        <w:t xml:space="preserve"> </w:t>
      </w:r>
      <w:r>
        <w:rPr>
          <w:rFonts w:asciiTheme="majorBidi" w:hAnsiTheme="majorBidi" w:cstheme="majorBidi"/>
          <w:bCs/>
          <w:sz w:val="24"/>
          <w:szCs w:val="24"/>
          <w:lang w:val="en-GB"/>
        </w:rPr>
        <w:t xml:space="preserve">negative </w:t>
      </w:r>
      <w:r w:rsidRPr="00FB731E">
        <w:rPr>
          <w:rFonts w:asciiTheme="majorBidi" w:hAnsiTheme="majorBidi" w:cstheme="majorBidi"/>
          <w:bCs/>
          <w:sz w:val="24"/>
          <w:szCs w:val="24"/>
          <w:lang w:val="en-GB"/>
        </w:rPr>
        <w:t xml:space="preserve">effect on mosquitoes, </w:t>
      </w:r>
      <w:r>
        <w:rPr>
          <w:rFonts w:asciiTheme="majorBidi" w:hAnsiTheme="majorBidi" w:cstheme="majorBidi"/>
          <w:bCs/>
          <w:sz w:val="24"/>
          <w:szCs w:val="24"/>
          <w:lang w:val="en-GB"/>
        </w:rPr>
        <w:t xml:space="preserve">but </w:t>
      </w:r>
      <w:r w:rsidRPr="00FB731E">
        <w:rPr>
          <w:rFonts w:asciiTheme="majorBidi" w:hAnsiTheme="majorBidi" w:cstheme="majorBidi"/>
          <w:bCs/>
          <w:sz w:val="24"/>
          <w:szCs w:val="24"/>
          <w:lang w:val="en-GB"/>
        </w:rPr>
        <w:t xml:space="preserve">may </w:t>
      </w:r>
      <w:r>
        <w:rPr>
          <w:rFonts w:asciiTheme="majorBidi" w:hAnsiTheme="majorBidi" w:cstheme="majorBidi"/>
          <w:bCs/>
          <w:sz w:val="24"/>
          <w:szCs w:val="24"/>
          <w:lang w:val="en-GB"/>
        </w:rPr>
        <w:t xml:space="preserve">also </w:t>
      </w:r>
      <w:r w:rsidRPr="00FB731E">
        <w:rPr>
          <w:rFonts w:asciiTheme="majorBidi" w:hAnsiTheme="majorBidi" w:cstheme="majorBidi"/>
          <w:bCs/>
          <w:sz w:val="24"/>
          <w:szCs w:val="24"/>
          <w:lang w:val="en-GB"/>
        </w:rPr>
        <w:t xml:space="preserve">have </w:t>
      </w:r>
      <w:r>
        <w:rPr>
          <w:rFonts w:asciiTheme="majorBidi" w:hAnsiTheme="majorBidi" w:cstheme="majorBidi"/>
          <w:bCs/>
          <w:sz w:val="24"/>
          <w:szCs w:val="24"/>
          <w:lang w:val="en-GB"/>
        </w:rPr>
        <w:t xml:space="preserve">indirect </w:t>
      </w:r>
      <w:r w:rsidRPr="00FB731E">
        <w:rPr>
          <w:rFonts w:asciiTheme="majorBidi" w:hAnsiTheme="majorBidi" w:cstheme="majorBidi"/>
          <w:bCs/>
          <w:sz w:val="24"/>
          <w:szCs w:val="24"/>
          <w:lang w:val="en-GB"/>
        </w:rPr>
        <w:t>effect</w:t>
      </w:r>
      <w:r w:rsidR="00AB1A37">
        <w:rPr>
          <w:rFonts w:asciiTheme="majorBidi" w:hAnsiTheme="majorBidi" w:cstheme="majorBidi"/>
          <w:bCs/>
          <w:sz w:val="24"/>
          <w:szCs w:val="24"/>
          <w:lang w:val="en-GB"/>
        </w:rPr>
        <w:t>s</w:t>
      </w:r>
      <w:r w:rsidRPr="00FB731E">
        <w:rPr>
          <w:rFonts w:asciiTheme="majorBidi" w:hAnsiTheme="majorBidi" w:cstheme="majorBidi"/>
          <w:bCs/>
          <w:sz w:val="24"/>
          <w:szCs w:val="24"/>
          <w:lang w:val="en-GB"/>
        </w:rPr>
        <w:t xml:space="preserve"> due to the alteration of community structure</w:t>
      </w:r>
      <w:r>
        <w:rPr>
          <w:rFonts w:asciiTheme="majorBidi" w:hAnsiTheme="majorBidi" w:cstheme="majorBidi"/>
          <w:bCs/>
          <w:sz w:val="24"/>
          <w:szCs w:val="24"/>
          <w:lang w:val="en-GB"/>
        </w:rPr>
        <w:t xml:space="preserve">. These altered communities </w:t>
      </w:r>
      <w:r w:rsidRPr="00FB731E">
        <w:rPr>
          <w:rFonts w:asciiTheme="majorBidi" w:hAnsiTheme="majorBidi" w:cstheme="majorBidi"/>
          <w:bCs/>
          <w:sz w:val="24"/>
          <w:szCs w:val="24"/>
          <w:lang w:val="en-GB"/>
        </w:rPr>
        <w:t xml:space="preserve">may become attractive to </w:t>
      </w:r>
      <w:r>
        <w:rPr>
          <w:rFonts w:asciiTheme="majorBidi" w:hAnsiTheme="majorBidi" w:cstheme="majorBidi"/>
          <w:bCs/>
          <w:sz w:val="24"/>
          <w:szCs w:val="24"/>
          <w:lang w:val="en-GB"/>
        </w:rPr>
        <w:t xml:space="preserve">gravid </w:t>
      </w:r>
      <w:r w:rsidRPr="00FB731E">
        <w:rPr>
          <w:rFonts w:asciiTheme="majorBidi" w:hAnsiTheme="majorBidi" w:cstheme="majorBidi"/>
          <w:bCs/>
          <w:sz w:val="24"/>
          <w:szCs w:val="24"/>
          <w:lang w:val="en-GB"/>
        </w:rPr>
        <w:t>mosquito</w:t>
      </w:r>
      <w:r>
        <w:rPr>
          <w:rFonts w:asciiTheme="majorBidi" w:hAnsiTheme="majorBidi" w:cstheme="majorBidi"/>
          <w:bCs/>
          <w:sz w:val="24"/>
          <w:szCs w:val="24"/>
          <w:lang w:val="en-GB"/>
        </w:rPr>
        <w:t>es searching for oviposition sites</w:t>
      </w:r>
      <w:r w:rsidRPr="00FB731E">
        <w:rPr>
          <w:rFonts w:asciiTheme="majorBidi" w:hAnsiTheme="majorBidi" w:cstheme="majorBidi"/>
          <w:bCs/>
          <w:sz w:val="24"/>
          <w:szCs w:val="24"/>
          <w:lang w:val="en-GB"/>
        </w:rPr>
        <w:t xml:space="preserve"> </w:t>
      </w:r>
      <w:r>
        <w:rPr>
          <w:rFonts w:asciiTheme="majorBidi" w:hAnsiTheme="majorBidi" w:cstheme="majorBidi"/>
          <w:bCs/>
          <w:sz w:val="24"/>
          <w:szCs w:val="24"/>
          <w:lang w:val="en-GB"/>
        </w:rPr>
        <w:t>when</w:t>
      </w:r>
      <w:r w:rsidRPr="00FB731E">
        <w:rPr>
          <w:rFonts w:asciiTheme="majorBidi" w:hAnsiTheme="majorBidi" w:cstheme="majorBidi"/>
          <w:bCs/>
          <w:sz w:val="24"/>
          <w:szCs w:val="24"/>
          <w:lang w:val="en-GB"/>
        </w:rPr>
        <w:t xml:space="preserve"> the disturbance</w:t>
      </w:r>
      <w:r>
        <w:rPr>
          <w:rFonts w:asciiTheme="majorBidi" w:hAnsiTheme="majorBidi" w:cstheme="majorBidi"/>
          <w:bCs/>
          <w:sz w:val="24"/>
          <w:szCs w:val="24"/>
          <w:lang w:val="en-GB"/>
        </w:rPr>
        <w:t>s</w:t>
      </w:r>
      <w:r w:rsidRPr="00FB731E">
        <w:rPr>
          <w:rFonts w:asciiTheme="majorBidi" w:hAnsiTheme="majorBidi" w:cstheme="majorBidi"/>
          <w:bCs/>
          <w:sz w:val="24"/>
          <w:szCs w:val="24"/>
          <w:lang w:val="en-GB"/>
        </w:rPr>
        <w:t xml:space="preserve"> decrease</w:t>
      </w:r>
      <w:r w:rsidR="00854529">
        <w:rPr>
          <w:rFonts w:asciiTheme="majorBidi" w:hAnsiTheme="majorBidi" w:cstheme="majorBidi"/>
          <w:bCs/>
          <w:sz w:val="24"/>
          <w:szCs w:val="24"/>
          <w:lang w:val="en-GB"/>
        </w:rPr>
        <w:t xml:space="preserve"> the abundance of</w:t>
      </w:r>
      <w:r w:rsidRPr="00FB731E">
        <w:rPr>
          <w:rFonts w:asciiTheme="majorBidi" w:hAnsiTheme="majorBidi" w:cstheme="majorBidi"/>
          <w:bCs/>
          <w:sz w:val="24"/>
          <w:szCs w:val="24"/>
          <w:lang w:val="en-GB"/>
        </w:rPr>
        <w:t xml:space="preserve"> mosquito antagonists such as competitors, which often results in </w:t>
      </w:r>
      <w:r w:rsidR="00854529">
        <w:rPr>
          <w:rFonts w:asciiTheme="majorBidi" w:hAnsiTheme="majorBidi" w:cstheme="majorBidi"/>
          <w:bCs/>
          <w:sz w:val="24"/>
          <w:szCs w:val="24"/>
          <w:lang w:val="en-GB"/>
        </w:rPr>
        <w:t xml:space="preserve">an </w:t>
      </w:r>
      <w:r w:rsidRPr="00FB731E">
        <w:rPr>
          <w:rFonts w:asciiTheme="majorBidi" w:hAnsiTheme="majorBidi" w:cstheme="majorBidi"/>
          <w:bCs/>
          <w:sz w:val="24"/>
          <w:szCs w:val="24"/>
          <w:lang w:val="en-GB"/>
        </w:rPr>
        <w:t xml:space="preserve">increase in mosquito food resources such as algae. </w:t>
      </w:r>
      <w:r w:rsidR="00AB1A37" w:rsidRPr="00AB1A37">
        <w:rPr>
          <w:rFonts w:asciiTheme="majorBidi" w:hAnsiTheme="majorBidi" w:cstheme="majorBidi"/>
          <w:bCs/>
          <w:sz w:val="24"/>
          <w:szCs w:val="24"/>
          <w:lang w:val="en-GB"/>
        </w:rPr>
        <w:t>However, flash flood disturbances in intermittent riverbeds can also remove mosquito food resources such as algae, so that the net effect of flash floods could be either to increase or decrease mosquito abundance</w:t>
      </w:r>
      <w:r w:rsidR="00AB1A37">
        <w:rPr>
          <w:rFonts w:asciiTheme="majorBidi" w:hAnsiTheme="majorBidi" w:cstheme="majorBidi"/>
          <w:bCs/>
          <w:sz w:val="24"/>
          <w:szCs w:val="24"/>
          <w:lang w:val="en-GB"/>
        </w:rPr>
        <w:t>.</w:t>
      </w:r>
    </w:p>
    <w:p w14:paraId="56773E2E" w14:textId="4CC2B972" w:rsidR="008D4E25" w:rsidRDefault="008D4E25" w:rsidP="00706290">
      <w:pPr>
        <w:spacing w:line="480" w:lineRule="auto"/>
        <w:jc w:val="both"/>
        <w:rPr>
          <w:rFonts w:asciiTheme="majorBidi" w:hAnsiTheme="majorBidi" w:cstheme="majorBidi"/>
          <w:bCs/>
          <w:sz w:val="24"/>
          <w:szCs w:val="24"/>
        </w:rPr>
      </w:pPr>
      <w:r w:rsidRPr="00FB731E">
        <w:rPr>
          <w:rFonts w:asciiTheme="majorBidi" w:hAnsiTheme="majorBidi" w:cstheme="majorBidi"/>
          <w:bCs/>
          <w:sz w:val="24"/>
          <w:szCs w:val="24"/>
          <w:lang w:val="en-GB"/>
        </w:rPr>
        <w:t xml:space="preserve">We conducted an outdoor </w:t>
      </w:r>
      <w:proofErr w:type="spellStart"/>
      <w:r w:rsidRPr="00FB731E">
        <w:rPr>
          <w:rFonts w:asciiTheme="majorBidi" w:hAnsiTheme="majorBidi" w:cstheme="majorBidi"/>
          <w:bCs/>
          <w:sz w:val="24"/>
          <w:szCs w:val="24"/>
          <w:lang w:val="en-GB"/>
        </w:rPr>
        <w:t>mesocosm</w:t>
      </w:r>
      <w:proofErr w:type="spellEnd"/>
      <w:r w:rsidRPr="00FB731E">
        <w:rPr>
          <w:rFonts w:asciiTheme="majorBidi" w:hAnsiTheme="majorBidi" w:cstheme="majorBidi"/>
          <w:bCs/>
          <w:sz w:val="24"/>
          <w:szCs w:val="24"/>
          <w:lang w:val="en-GB"/>
        </w:rPr>
        <w:t xml:space="preserve"> experiment to assess </w:t>
      </w:r>
      <w:r>
        <w:rPr>
          <w:rFonts w:asciiTheme="majorBidi" w:hAnsiTheme="majorBidi" w:cstheme="majorBidi"/>
          <w:bCs/>
          <w:sz w:val="24"/>
          <w:szCs w:val="24"/>
          <w:lang w:val="en-GB"/>
        </w:rPr>
        <w:t>the effect</w:t>
      </w:r>
      <w:r w:rsidR="00BF42B7">
        <w:rPr>
          <w:rFonts w:asciiTheme="majorBidi" w:hAnsiTheme="majorBidi" w:cstheme="majorBidi"/>
          <w:bCs/>
          <w:sz w:val="24"/>
          <w:szCs w:val="24"/>
          <w:lang w:val="en-GB"/>
        </w:rPr>
        <w:t>s</w:t>
      </w:r>
      <w:r>
        <w:rPr>
          <w:rFonts w:asciiTheme="majorBidi" w:hAnsiTheme="majorBidi" w:cstheme="majorBidi"/>
          <w:bCs/>
          <w:sz w:val="24"/>
          <w:szCs w:val="24"/>
          <w:lang w:val="en-GB"/>
        </w:rPr>
        <w:t xml:space="preserve"> of flash flood</w:t>
      </w:r>
      <w:r w:rsidR="00BF42B7">
        <w:rPr>
          <w:rFonts w:asciiTheme="majorBidi" w:hAnsiTheme="majorBidi" w:cstheme="majorBidi"/>
          <w:bCs/>
          <w:sz w:val="24"/>
          <w:szCs w:val="24"/>
          <w:lang w:val="en-GB"/>
        </w:rPr>
        <w:t>s</w:t>
      </w:r>
      <w:r>
        <w:rPr>
          <w:rFonts w:asciiTheme="majorBidi" w:hAnsiTheme="majorBidi" w:cstheme="majorBidi"/>
          <w:bCs/>
          <w:sz w:val="24"/>
          <w:szCs w:val="24"/>
          <w:lang w:val="en-GB"/>
        </w:rPr>
        <w:t xml:space="preserve"> on </w:t>
      </w:r>
      <w:r w:rsidRPr="00FB731E">
        <w:rPr>
          <w:rFonts w:asciiTheme="majorBidi" w:hAnsiTheme="majorBidi" w:cstheme="majorBidi"/>
          <w:bCs/>
          <w:sz w:val="24"/>
          <w:szCs w:val="24"/>
          <w:lang w:val="en-GB"/>
        </w:rPr>
        <w:t>mosquito oviposition habitat selection</w:t>
      </w:r>
      <w:r>
        <w:rPr>
          <w:rFonts w:asciiTheme="majorBidi" w:hAnsiTheme="majorBidi" w:cstheme="majorBidi"/>
          <w:bCs/>
          <w:sz w:val="24"/>
          <w:szCs w:val="24"/>
          <w:lang w:val="en-GB"/>
        </w:rPr>
        <w:t xml:space="preserve"> </w:t>
      </w:r>
      <w:r w:rsidR="0072461B">
        <w:rPr>
          <w:rFonts w:asciiTheme="majorBidi" w:hAnsiTheme="majorBidi" w:cstheme="majorBidi"/>
          <w:bCs/>
          <w:sz w:val="24"/>
          <w:szCs w:val="24"/>
          <w:lang w:val="en-GB"/>
        </w:rPr>
        <w:t xml:space="preserve">and </w:t>
      </w:r>
      <w:r w:rsidR="008A157A">
        <w:rPr>
          <w:rFonts w:asciiTheme="majorBidi" w:hAnsiTheme="majorBidi" w:cstheme="majorBidi"/>
          <w:bCs/>
          <w:sz w:val="24"/>
          <w:szCs w:val="24"/>
          <w:lang w:val="en-GB"/>
        </w:rPr>
        <w:t>larval</w:t>
      </w:r>
      <w:r>
        <w:rPr>
          <w:rFonts w:asciiTheme="majorBidi" w:hAnsiTheme="majorBidi" w:cstheme="majorBidi"/>
          <w:bCs/>
          <w:sz w:val="24"/>
          <w:szCs w:val="24"/>
          <w:lang w:val="en-GB"/>
        </w:rPr>
        <w:t xml:space="preserve"> </w:t>
      </w:r>
      <w:r w:rsidRPr="00FB731E">
        <w:rPr>
          <w:rFonts w:asciiTheme="majorBidi" w:hAnsiTheme="majorBidi" w:cstheme="majorBidi"/>
          <w:bCs/>
          <w:sz w:val="24"/>
          <w:szCs w:val="24"/>
          <w:lang w:val="en-GB"/>
        </w:rPr>
        <w:t xml:space="preserve">abundance during the post-disturbance period of community recovery. </w:t>
      </w:r>
      <w:proofErr w:type="spellStart"/>
      <w:r w:rsidR="00BF42B7">
        <w:rPr>
          <w:rFonts w:asciiTheme="majorBidi" w:hAnsiTheme="majorBidi" w:cstheme="majorBidi"/>
          <w:bCs/>
          <w:sz w:val="24"/>
          <w:szCs w:val="24"/>
          <w:lang w:val="en-GB"/>
        </w:rPr>
        <w:t>Mesocosms</w:t>
      </w:r>
      <w:proofErr w:type="spellEnd"/>
      <w:r w:rsidR="00BF42B7">
        <w:rPr>
          <w:rFonts w:asciiTheme="majorBidi" w:hAnsiTheme="majorBidi" w:cstheme="majorBidi"/>
          <w:bCs/>
          <w:sz w:val="24"/>
          <w:szCs w:val="24"/>
          <w:lang w:val="en-GB"/>
        </w:rPr>
        <w:t xml:space="preserve"> </w:t>
      </w:r>
      <w:r>
        <w:rPr>
          <w:rFonts w:asciiTheme="majorBidi" w:hAnsiTheme="majorBidi" w:cstheme="majorBidi"/>
          <w:bCs/>
          <w:sz w:val="24"/>
          <w:szCs w:val="24"/>
          <w:lang w:val="en-GB"/>
        </w:rPr>
        <w:t xml:space="preserve">were artificially flooded. Mosquito oviposition, immature abundance, </w:t>
      </w:r>
      <w:r w:rsidR="00BF42B7">
        <w:rPr>
          <w:rFonts w:asciiTheme="majorBidi" w:hAnsiTheme="majorBidi" w:cstheme="majorBidi"/>
          <w:bCs/>
          <w:sz w:val="24"/>
          <w:szCs w:val="24"/>
          <w:lang w:val="en-GB"/>
        </w:rPr>
        <w:t>invertebrate species</w:t>
      </w:r>
      <w:r w:rsidR="00BF42B7" w:rsidRPr="00FB731E">
        <w:rPr>
          <w:rFonts w:asciiTheme="majorBidi" w:hAnsiTheme="majorBidi" w:cstheme="majorBidi"/>
          <w:bCs/>
          <w:sz w:val="24"/>
          <w:szCs w:val="24"/>
          <w:lang w:val="en-GB"/>
        </w:rPr>
        <w:t xml:space="preserve"> </w:t>
      </w:r>
      <w:r w:rsidR="008A157A">
        <w:rPr>
          <w:rFonts w:asciiTheme="majorBidi" w:hAnsiTheme="majorBidi" w:cstheme="majorBidi"/>
          <w:bCs/>
          <w:sz w:val="24"/>
          <w:szCs w:val="24"/>
          <w:lang w:val="en-GB"/>
        </w:rPr>
        <w:t>diversity</w:t>
      </w:r>
      <w:r w:rsidR="00FC49A4">
        <w:rPr>
          <w:rFonts w:asciiTheme="majorBidi" w:hAnsiTheme="majorBidi" w:cstheme="majorBidi"/>
          <w:bCs/>
          <w:sz w:val="24"/>
          <w:szCs w:val="24"/>
          <w:lang w:val="en-GB"/>
        </w:rPr>
        <w:t>,</w:t>
      </w:r>
      <w:r>
        <w:rPr>
          <w:rFonts w:asciiTheme="majorBidi" w:hAnsiTheme="majorBidi" w:cstheme="majorBidi"/>
          <w:bCs/>
          <w:sz w:val="24"/>
          <w:szCs w:val="24"/>
          <w:lang w:val="en-GB"/>
        </w:rPr>
        <w:t xml:space="preserve"> </w:t>
      </w:r>
      <w:r w:rsidR="00FC49A4">
        <w:rPr>
          <w:rFonts w:asciiTheme="majorBidi" w:hAnsiTheme="majorBidi" w:cstheme="majorBidi"/>
          <w:bCs/>
          <w:sz w:val="24"/>
          <w:szCs w:val="24"/>
          <w:lang w:val="en-GB"/>
        </w:rPr>
        <w:t xml:space="preserve">chlorophyll </w:t>
      </w:r>
      <w:r w:rsidR="00FC49A4" w:rsidRPr="00FC49A4">
        <w:rPr>
          <w:rFonts w:asciiTheme="majorBidi" w:hAnsiTheme="majorBidi" w:cstheme="majorBidi"/>
          <w:bCs/>
          <w:i/>
          <w:sz w:val="24"/>
          <w:szCs w:val="24"/>
          <w:lang w:val="en-GB"/>
        </w:rPr>
        <w:t>a</w:t>
      </w:r>
      <w:r w:rsidR="00FC49A4">
        <w:rPr>
          <w:rFonts w:asciiTheme="majorBidi" w:hAnsiTheme="majorBidi" w:cstheme="majorBidi"/>
          <w:bCs/>
          <w:sz w:val="24"/>
          <w:szCs w:val="24"/>
          <w:lang w:val="en-GB"/>
        </w:rPr>
        <w:t xml:space="preserve">, and </w:t>
      </w:r>
      <w:r w:rsidR="008A157A">
        <w:rPr>
          <w:rFonts w:asciiTheme="majorBidi" w:hAnsiTheme="majorBidi" w:cstheme="majorBidi"/>
          <w:bCs/>
          <w:sz w:val="24"/>
          <w:szCs w:val="24"/>
          <w:lang w:val="en-GB"/>
        </w:rPr>
        <w:t>abiotic</w:t>
      </w:r>
      <w:r>
        <w:rPr>
          <w:rFonts w:asciiTheme="majorBidi" w:hAnsiTheme="majorBidi" w:cstheme="majorBidi"/>
          <w:bCs/>
          <w:sz w:val="24"/>
          <w:szCs w:val="24"/>
          <w:lang w:val="en-GB"/>
        </w:rPr>
        <w:t xml:space="preserve"> parameters </w:t>
      </w:r>
      <w:r w:rsidRPr="00FB731E">
        <w:rPr>
          <w:rFonts w:asciiTheme="majorBidi" w:hAnsiTheme="majorBidi" w:cstheme="majorBidi"/>
          <w:bCs/>
          <w:sz w:val="24"/>
          <w:szCs w:val="24"/>
          <w:lang w:val="en-GB"/>
        </w:rPr>
        <w:t>w</w:t>
      </w:r>
      <w:r>
        <w:rPr>
          <w:rFonts w:asciiTheme="majorBidi" w:hAnsiTheme="majorBidi" w:cstheme="majorBidi"/>
          <w:bCs/>
          <w:sz w:val="24"/>
          <w:szCs w:val="24"/>
          <w:lang w:val="en-GB"/>
        </w:rPr>
        <w:t>ere</w:t>
      </w:r>
      <w:r w:rsidRPr="00FB731E">
        <w:rPr>
          <w:rFonts w:asciiTheme="majorBidi" w:hAnsiTheme="majorBidi" w:cstheme="majorBidi"/>
          <w:bCs/>
          <w:sz w:val="24"/>
          <w:szCs w:val="24"/>
          <w:lang w:val="en-GB"/>
        </w:rPr>
        <w:t xml:space="preserve"> monitored</w:t>
      </w:r>
      <w:r>
        <w:rPr>
          <w:rFonts w:asciiTheme="majorBidi" w:hAnsiTheme="majorBidi" w:cstheme="majorBidi"/>
          <w:bCs/>
          <w:sz w:val="24"/>
          <w:szCs w:val="24"/>
          <w:lang w:val="en-GB"/>
        </w:rPr>
        <w:t>.</w:t>
      </w:r>
      <w:r w:rsidRPr="00FB731E">
        <w:rPr>
          <w:rFonts w:asciiTheme="majorBidi" w:hAnsiTheme="majorBidi" w:cstheme="majorBidi"/>
          <w:bCs/>
          <w:sz w:val="24"/>
          <w:szCs w:val="24"/>
          <w:lang w:val="en-GB"/>
        </w:rPr>
        <w:t xml:space="preserve"> </w:t>
      </w:r>
      <w:r w:rsidR="00080543">
        <w:rPr>
          <w:rFonts w:asciiTheme="majorBidi" w:hAnsiTheme="majorBidi" w:cstheme="majorBidi"/>
          <w:bCs/>
          <w:sz w:val="24"/>
          <w:szCs w:val="24"/>
          <w:lang w:val="en-GB"/>
        </w:rPr>
        <w:t>Our results showed that t</w:t>
      </w:r>
      <w:r w:rsidR="008A157A">
        <w:rPr>
          <w:rFonts w:asciiTheme="majorBidi" w:hAnsiTheme="majorBidi" w:cstheme="majorBidi"/>
          <w:bCs/>
          <w:sz w:val="24"/>
          <w:szCs w:val="24"/>
          <w:lang w:val="en-GB"/>
        </w:rPr>
        <w:t>he flash flood negatively affected phytoplankton and zooplankton, leading to a decrease of mosquito oviposition</w:t>
      </w:r>
      <w:r w:rsidR="00BF42B7">
        <w:rPr>
          <w:rFonts w:asciiTheme="majorBidi" w:hAnsiTheme="majorBidi" w:cstheme="majorBidi"/>
          <w:bCs/>
          <w:sz w:val="24"/>
          <w:szCs w:val="24"/>
          <w:lang w:val="en-GB"/>
        </w:rPr>
        <w:t xml:space="preserve"> in flooded </w:t>
      </w:r>
      <w:proofErr w:type="spellStart"/>
      <w:r w:rsidR="00BF42B7">
        <w:rPr>
          <w:rFonts w:asciiTheme="majorBidi" w:hAnsiTheme="majorBidi" w:cstheme="majorBidi"/>
          <w:bCs/>
          <w:sz w:val="24"/>
          <w:szCs w:val="24"/>
          <w:lang w:val="en-GB"/>
        </w:rPr>
        <w:t>mesocosms</w:t>
      </w:r>
      <w:proofErr w:type="spellEnd"/>
      <w:r w:rsidR="000B0C7B">
        <w:rPr>
          <w:rFonts w:asciiTheme="majorBidi" w:hAnsiTheme="majorBidi" w:cstheme="majorBidi"/>
          <w:bCs/>
          <w:sz w:val="24"/>
          <w:szCs w:val="24"/>
          <w:lang w:val="en-GB"/>
        </w:rPr>
        <w:t xml:space="preserve"> compared to non-flooded </w:t>
      </w:r>
      <w:proofErr w:type="spellStart"/>
      <w:r w:rsidR="000B0C7B">
        <w:rPr>
          <w:rFonts w:asciiTheme="majorBidi" w:hAnsiTheme="majorBidi" w:cstheme="majorBidi"/>
          <w:bCs/>
          <w:sz w:val="24"/>
          <w:szCs w:val="24"/>
          <w:lang w:val="en-GB"/>
        </w:rPr>
        <w:t>mesocosms</w:t>
      </w:r>
      <w:proofErr w:type="spellEnd"/>
      <w:r w:rsidR="008A157A">
        <w:rPr>
          <w:rFonts w:asciiTheme="majorBidi" w:hAnsiTheme="majorBidi" w:cstheme="majorBidi"/>
          <w:bCs/>
          <w:sz w:val="24"/>
          <w:szCs w:val="24"/>
          <w:lang w:val="en-GB"/>
        </w:rPr>
        <w:t xml:space="preserve">. </w:t>
      </w:r>
      <w:r w:rsidR="00DF3C12" w:rsidRPr="004218C3">
        <w:rPr>
          <w:rFonts w:asciiTheme="majorBidi" w:hAnsiTheme="majorBidi" w:cstheme="majorBidi"/>
          <w:bCs/>
          <w:sz w:val="24"/>
          <w:szCs w:val="24"/>
        </w:rPr>
        <w:t xml:space="preserve">More </w:t>
      </w:r>
      <w:r w:rsidR="00DF3C12">
        <w:rPr>
          <w:rFonts w:asciiTheme="majorBidi" w:hAnsiTheme="majorBidi" w:cstheme="majorBidi"/>
          <w:bCs/>
          <w:sz w:val="24"/>
          <w:szCs w:val="24"/>
        </w:rPr>
        <w:t>broadly</w:t>
      </w:r>
      <w:r w:rsidR="00DF3C12" w:rsidRPr="004218C3">
        <w:rPr>
          <w:rFonts w:asciiTheme="majorBidi" w:hAnsiTheme="majorBidi" w:cstheme="majorBidi"/>
          <w:bCs/>
          <w:sz w:val="24"/>
          <w:szCs w:val="24"/>
        </w:rPr>
        <w:t xml:space="preserve">, this study </w:t>
      </w:r>
      <w:r w:rsidR="001B09DE">
        <w:rPr>
          <w:rFonts w:asciiTheme="majorBidi" w:hAnsiTheme="majorBidi" w:cstheme="majorBidi"/>
          <w:bCs/>
          <w:sz w:val="24"/>
          <w:szCs w:val="24"/>
        </w:rPr>
        <w:t xml:space="preserve">indicates </w:t>
      </w:r>
      <w:r w:rsidR="00DF3C12">
        <w:rPr>
          <w:rFonts w:asciiTheme="majorBidi" w:hAnsiTheme="majorBidi" w:cstheme="majorBidi"/>
          <w:bCs/>
          <w:sz w:val="24"/>
          <w:szCs w:val="24"/>
        </w:rPr>
        <w:t xml:space="preserve">how disturbances influence mosquito oviposition habitat selection </w:t>
      </w:r>
      <w:r w:rsidR="00DF3C12" w:rsidRPr="00FB731E">
        <w:rPr>
          <w:rFonts w:asciiTheme="majorBidi" w:hAnsiTheme="majorBidi" w:cstheme="majorBidi"/>
          <w:bCs/>
          <w:sz w:val="24"/>
          <w:szCs w:val="24"/>
          <w:lang w:val="en-GB"/>
        </w:rPr>
        <w:t xml:space="preserve">due to the </w:t>
      </w:r>
      <w:r w:rsidR="0057712D">
        <w:rPr>
          <w:rFonts w:asciiTheme="majorBidi" w:hAnsiTheme="majorBidi" w:cstheme="majorBidi"/>
          <w:bCs/>
          <w:sz w:val="24"/>
          <w:szCs w:val="24"/>
          <w:lang w:val="en-GB"/>
        </w:rPr>
        <w:t xml:space="preserve">loss of food resources in </w:t>
      </w:r>
      <w:r w:rsidR="0057712D" w:rsidRPr="0057712D">
        <w:rPr>
          <w:rFonts w:asciiTheme="majorBidi" w:hAnsiTheme="majorBidi" w:cstheme="majorBidi"/>
          <w:bCs/>
          <w:sz w:val="24"/>
          <w:szCs w:val="24"/>
          <w:lang w:val="en-GB"/>
        </w:rPr>
        <w:t>ephemeral pools</w:t>
      </w:r>
      <w:r w:rsidR="0057712D">
        <w:rPr>
          <w:rFonts w:asciiTheme="majorBidi" w:hAnsiTheme="majorBidi" w:cstheme="majorBidi"/>
          <w:bCs/>
          <w:sz w:val="24"/>
          <w:szCs w:val="24"/>
          <w:lang w:val="en-GB"/>
        </w:rPr>
        <w:t>, and highlights the importance of considering the e</w:t>
      </w:r>
      <w:proofErr w:type="spellStart"/>
      <w:r w:rsidR="0057712D">
        <w:rPr>
          <w:rFonts w:asciiTheme="majorBidi" w:hAnsiTheme="majorBidi" w:cstheme="majorBidi"/>
          <w:bCs/>
          <w:sz w:val="24"/>
          <w:szCs w:val="24"/>
        </w:rPr>
        <w:t>ffects</w:t>
      </w:r>
      <w:proofErr w:type="spellEnd"/>
      <w:r w:rsidR="0057712D">
        <w:rPr>
          <w:rFonts w:asciiTheme="majorBidi" w:hAnsiTheme="majorBidi" w:cstheme="majorBidi"/>
          <w:bCs/>
          <w:sz w:val="24"/>
          <w:szCs w:val="24"/>
        </w:rPr>
        <w:t xml:space="preserve"> of disturbances in management, habitat restoration and biodiversity conservation in tempora</w:t>
      </w:r>
      <w:r w:rsidR="00BE62BD">
        <w:rPr>
          <w:rFonts w:asciiTheme="majorBidi" w:hAnsiTheme="majorBidi" w:cstheme="majorBidi"/>
          <w:bCs/>
          <w:sz w:val="24"/>
          <w:szCs w:val="24"/>
        </w:rPr>
        <w:t>ry</w:t>
      </w:r>
      <w:r w:rsidR="0057712D">
        <w:rPr>
          <w:rFonts w:asciiTheme="majorBidi" w:hAnsiTheme="majorBidi" w:cstheme="majorBidi"/>
          <w:bCs/>
          <w:sz w:val="24"/>
          <w:szCs w:val="24"/>
        </w:rPr>
        <w:t xml:space="preserve"> </w:t>
      </w:r>
      <w:r w:rsidR="00353E53">
        <w:rPr>
          <w:rFonts w:asciiTheme="majorBidi" w:hAnsiTheme="majorBidi" w:cstheme="majorBidi"/>
          <w:bCs/>
          <w:sz w:val="24"/>
          <w:szCs w:val="24"/>
        </w:rPr>
        <w:t xml:space="preserve">aquatic </w:t>
      </w:r>
      <w:r w:rsidR="0057712D">
        <w:rPr>
          <w:rFonts w:asciiTheme="majorBidi" w:hAnsiTheme="majorBidi" w:cstheme="majorBidi"/>
          <w:bCs/>
          <w:sz w:val="24"/>
          <w:szCs w:val="24"/>
        </w:rPr>
        <w:t>habitat</w:t>
      </w:r>
      <w:r w:rsidR="00BE62BD">
        <w:rPr>
          <w:rFonts w:asciiTheme="majorBidi" w:hAnsiTheme="majorBidi" w:cstheme="majorBidi"/>
          <w:bCs/>
          <w:sz w:val="24"/>
          <w:szCs w:val="24"/>
        </w:rPr>
        <w:t>s</w:t>
      </w:r>
      <w:r w:rsidR="0057712D">
        <w:rPr>
          <w:rFonts w:asciiTheme="majorBidi" w:hAnsiTheme="majorBidi" w:cstheme="majorBidi"/>
          <w:bCs/>
          <w:sz w:val="24"/>
          <w:szCs w:val="24"/>
        </w:rPr>
        <w:t>.</w:t>
      </w:r>
    </w:p>
    <w:p w14:paraId="379960A6" w14:textId="77777777" w:rsidR="001A0C07" w:rsidRPr="00DF3C12" w:rsidRDefault="001A0C07" w:rsidP="0057712D">
      <w:pPr>
        <w:spacing w:line="480" w:lineRule="auto"/>
        <w:jc w:val="both"/>
        <w:rPr>
          <w:rFonts w:asciiTheme="majorBidi" w:hAnsiTheme="majorBidi" w:cstheme="majorBidi"/>
          <w:bCs/>
          <w:sz w:val="24"/>
          <w:szCs w:val="24"/>
        </w:rPr>
      </w:pPr>
    </w:p>
    <w:p w14:paraId="121D9667" w14:textId="77777777" w:rsidR="00686975" w:rsidRPr="00686975" w:rsidRDefault="001F3500" w:rsidP="009141A9">
      <w:pPr>
        <w:spacing w:line="480" w:lineRule="auto"/>
        <w:jc w:val="both"/>
        <w:rPr>
          <w:rFonts w:asciiTheme="majorBidi" w:hAnsiTheme="majorBidi" w:cstheme="majorBidi"/>
          <w:bCs/>
          <w:sz w:val="24"/>
          <w:szCs w:val="24"/>
          <w:lang w:val="en-GB"/>
        </w:rPr>
      </w:pPr>
      <w:r>
        <w:rPr>
          <w:rFonts w:asciiTheme="majorBidi" w:hAnsiTheme="majorBidi" w:cstheme="majorBidi"/>
          <w:bCs/>
          <w:sz w:val="24"/>
          <w:szCs w:val="24"/>
          <w:lang w:val="en-GB"/>
        </w:rPr>
        <w:t xml:space="preserve">Keywords: </w:t>
      </w:r>
      <w:r w:rsidR="00686975" w:rsidRPr="00686975">
        <w:rPr>
          <w:rFonts w:asciiTheme="majorBidi" w:hAnsiTheme="majorBidi" w:cstheme="majorBidi"/>
          <w:bCs/>
          <w:sz w:val="24"/>
          <w:szCs w:val="24"/>
          <w:lang w:val="en-GB"/>
        </w:rPr>
        <w:t>mosquito</w:t>
      </w:r>
      <w:r w:rsidR="00686975">
        <w:rPr>
          <w:rFonts w:asciiTheme="majorBidi" w:hAnsiTheme="majorBidi" w:cstheme="majorBidi"/>
          <w:bCs/>
          <w:sz w:val="24"/>
          <w:szCs w:val="24"/>
          <w:lang w:val="en-GB"/>
        </w:rPr>
        <w:t xml:space="preserve"> dynamic</w:t>
      </w:r>
      <w:r w:rsidR="001B09DE">
        <w:rPr>
          <w:rFonts w:asciiTheme="majorBidi" w:hAnsiTheme="majorBidi" w:cstheme="majorBidi"/>
          <w:bCs/>
          <w:sz w:val="24"/>
          <w:szCs w:val="24"/>
          <w:lang w:val="en-GB"/>
        </w:rPr>
        <w:t>s</w:t>
      </w:r>
      <w:r w:rsidR="00686975" w:rsidRPr="00686975">
        <w:rPr>
          <w:rFonts w:asciiTheme="majorBidi" w:hAnsiTheme="majorBidi" w:cstheme="majorBidi"/>
          <w:bCs/>
          <w:sz w:val="24"/>
          <w:szCs w:val="24"/>
          <w:lang w:val="en-GB"/>
        </w:rPr>
        <w:t>, community interactions, flash flood</w:t>
      </w:r>
      <w:r w:rsidR="00686975">
        <w:rPr>
          <w:rFonts w:asciiTheme="majorBidi" w:hAnsiTheme="majorBidi" w:cstheme="majorBidi"/>
          <w:bCs/>
          <w:sz w:val="24"/>
          <w:szCs w:val="24"/>
          <w:lang w:val="en-GB"/>
        </w:rPr>
        <w:t xml:space="preserve"> disturbance</w:t>
      </w:r>
      <w:r w:rsidR="007C0EFF">
        <w:rPr>
          <w:rFonts w:asciiTheme="majorBidi" w:hAnsiTheme="majorBidi" w:cstheme="majorBidi"/>
          <w:bCs/>
          <w:sz w:val="24"/>
          <w:szCs w:val="24"/>
          <w:lang w:val="en-GB"/>
        </w:rPr>
        <w:t xml:space="preserve">, oviposition habitat selection, </w:t>
      </w:r>
      <w:proofErr w:type="spellStart"/>
      <w:r w:rsidR="007C0EFF">
        <w:rPr>
          <w:rFonts w:asciiTheme="majorBidi" w:hAnsiTheme="majorBidi" w:cstheme="majorBidi"/>
          <w:bCs/>
          <w:sz w:val="24"/>
          <w:szCs w:val="24"/>
          <w:lang w:val="en-GB"/>
        </w:rPr>
        <w:t>mesocosms</w:t>
      </w:r>
      <w:proofErr w:type="spellEnd"/>
      <w:r w:rsidR="007C0EFF">
        <w:rPr>
          <w:rFonts w:asciiTheme="majorBidi" w:hAnsiTheme="majorBidi" w:cstheme="majorBidi"/>
          <w:bCs/>
          <w:sz w:val="24"/>
          <w:szCs w:val="24"/>
          <w:lang w:val="en-GB"/>
        </w:rPr>
        <w:t>, ephemeral pools</w:t>
      </w:r>
    </w:p>
    <w:p w14:paraId="141F9595" w14:textId="77777777" w:rsidR="001F3500" w:rsidRPr="00FB731E" w:rsidRDefault="001F3500" w:rsidP="00250ED0">
      <w:pPr>
        <w:spacing w:line="480" w:lineRule="auto"/>
        <w:jc w:val="both"/>
        <w:rPr>
          <w:rFonts w:asciiTheme="majorBidi" w:hAnsiTheme="majorBidi" w:cstheme="majorBidi"/>
          <w:bCs/>
          <w:sz w:val="24"/>
          <w:szCs w:val="24"/>
          <w:lang w:val="en-GB"/>
        </w:rPr>
      </w:pPr>
    </w:p>
    <w:p w14:paraId="1ABA3665" w14:textId="77777777" w:rsidR="00FB731E" w:rsidRDefault="00FB731E" w:rsidP="007F65E8">
      <w:pPr>
        <w:spacing w:line="480" w:lineRule="auto"/>
        <w:jc w:val="both"/>
        <w:rPr>
          <w:rFonts w:asciiTheme="majorBidi" w:hAnsiTheme="majorBidi" w:cstheme="majorBidi"/>
          <w:bCs/>
          <w:sz w:val="24"/>
          <w:szCs w:val="24"/>
          <w:lang w:val="en-GB"/>
        </w:rPr>
        <w:sectPr w:rsidR="00FB731E">
          <w:pgSz w:w="12240" w:h="15840"/>
          <w:pgMar w:top="1440" w:right="1440" w:bottom="1440" w:left="1440" w:header="720" w:footer="720" w:gutter="0"/>
          <w:lnNumType w:countBy="1" w:restart="continuous"/>
          <w:cols w:space="720"/>
          <w:docGrid w:linePitch="299"/>
        </w:sectPr>
      </w:pPr>
    </w:p>
    <w:p w14:paraId="74C57C2E" w14:textId="77777777" w:rsidR="007E143E" w:rsidRPr="001A0C07" w:rsidRDefault="007E143E" w:rsidP="007E143E">
      <w:pPr>
        <w:spacing w:line="480" w:lineRule="auto"/>
        <w:rPr>
          <w:rFonts w:asciiTheme="majorBidi" w:hAnsiTheme="majorBidi" w:cstheme="majorBidi"/>
          <w:caps/>
          <w:sz w:val="24"/>
          <w:szCs w:val="24"/>
          <w:lang w:val="en-GB"/>
        </w:rPr>
      </w:pPr>
      <w:r w:rsidRPr="001A0C07">
        <w:rPr>
          <w:rFonts w:asciiTheme="majorBidi" w:hAnsiTheme="majorBidi" w:cstheme="majorBidi"/>
          <w:caps/>
          <w:sz w:val="24"/>
          <w:szCs w:val="24"/>
          <w:lang w:val="en-GB"/>
        </w:rPr>
        <w:lastRenderedPageBreak/>
        <w:t>Introduction</w:t>
      </w:r>
    </w:p>
    <w:p w14:paraId="5739F974" w14:textId="15A0CF91" w:rsidR="007509B3" w:rsidRDefault="007509B3" w:rsidP="007509B3">
      <w:pPr>
        <w:spacing w:line="480" w:lineRule="auto"/>
        <w:jc w:val="both"/>
        <w:rPr>
          <w:rFonts w:ascii="Times New Roman" w:eastAsia="Lucida Sans Unicode" w:hAnsi="Times New Roman" w:cs="Times New Roman"/>
          <w:color w:val="auto"/>
          <w:kern w:val="3"/>
          <w:sz w:val="24"/>
          <w:szCs w:val="24"/>
          <w:lang w:val="en-GB" w:eastAsia="zh-CN" w:bidi="hi-IN"/>
        </w:rPr>
      </w:pPr>
      <w:r>
        <w:rPr>
          <w:rFonts w:asciiTheme="majorBidi" w:hAnsiTheme="majorBidi" w:cstheme="majorBidi"/>
          <w:sz w:val="24"/>
          <w:szCs w:val="24"/>
          <w:lang w:val="en-GB"/>
        </w:rPr>
        <w:t xml:space="preserve">As defined by </w:t>
      </w:r>
      <w:r w:rsidR="004D6454">
        <w:rPr>
          <w:rFonts w:asciiTheme="majorBidi" w:hAnsiTheme="majorBidi" w:cstheme="majorBidi"/>
          <w:sz w:val="24"/>
          <w:szCs w:val="24"/>
          <w:lang w:val="en-GB"/>
        </w:rPr>
        <w:fldChar w:fldCharType="begin"/>
      </w:r>
      <w:r w:rsidR="0061311B">
        <w:rPr>
          <w:rFonts w:asciiTheme="majorBidi" w:hAnsiTheme="majorBidi" w:cstheme="majorBidi"/>
          <w:sz w:val="24"/>
          <w:szCs w:val="24"/>
          <w:lang w:val="en-GB"/>
        </w:rPr>
        <w:instrText xml:space="preserve"> ADDIN EN.CITE &lt;EndNote&gt;&lt;Cite&gt;&lt;Author&gt;Resh&lt;/Author&gt;&lt;Year&gt;1988&lt;/Year&gt;&lt;RecNum&gt;1171&lt;/RecNum&gt;&lt;DisplayText&gt;(Resh et al. 1988)&lt;/DisplayText&gt;&lt;record&gt;&lt;rec-number&gt;1171&lt;/rec-number&gt;&lt;foreign-keys&gt;&lt;key app="EN" db-id="2xz5zsxwoextp6epwxcpewsz2fsdrsaa22rs"&gt;1171&lt;/key&gt;&lt;/foreign-keys&gt;&lt;ref-type name="Journal Article"&gt;17&lt;/ref-type&gt;&lt;contributors&gt;&lt;authors&gt;&lt;author&gt;Resh, Vincent H&lt;/author&gt;&lt;author&gt;Brown, Arthur V&lt;/author&gt;&lt;author&gt;Covich, Alan P&lt;/author&gt;&lt;author&gt;Gurtz, Martin E&lt;/author&gt;&lt;author&gt;Li, Hiram W&lt;/author&gt;&lt;author&gt;Minshall, G Wayne&lt;/author&gt;&lt;author&gt;Reice, Seth R&lt;/author&gt;&lt;author&gt;Sheldon, Andrew L&lt;/author&gt;&lt;author&gt;Wallace, J Bruce&lt;/author&gt;&lt;author&gt;Wissmar, Robert C&lt;/author&gt;&lt;/authors&gt;&lt;/contributors&gt;&lt;titles&gt;&lt;title&gt;The role of disturbance in stream ecology&lt;/title&gt;&lt;secondary-title&gt;Journal of the North American Benthological Society&lt;/secondary-title&gt;&lt;/titles&gt;&lt;periodical&gt;&lt;full-title&gt;Journal of the North American Benthological Society&lt;/full-title&gt;&lt;/periodical&gt;&lt;pages&gt;433-455&lt;/pages&gt;&lt;dates&gt;&lt;year&gt;1988&lt;/year&gt;&lt;/dates&gt;&lt;isbn&gt;0887-3593&lt;/isbn&gt;&lt;urls&gt;&lt;/urls&gt;&lt;/record&gt;&lt;/Cite&gt;&lt;/EndNote&gt;</w:instrText>
      </w:r>
      <w:r w:rsidR="004D6454">
        <w:rPr>
          <w:rFonts w:asciiTheme="majorBidi" w:hAnsiTheme="majorBidi" w:cstheme="majorBidi"/>
          <w:sz w:val="24"/>
          <w:szCs w:val="24"/>
          <w:lang w:val="en-GB"/>
        </w:rPr>
        <w:fldChar w:fldCharType="separate"/>
      </w:r>
      <w:r w:rsidR="0061311B">
        <w:rPr>
          <w:rFonts w:asciiTheme="majorBidi" w:hAnsiTheme="majorBidi" w:cstheme="majorBidi"/>
          <w:noProof/>
          <w:sz w:val="24"/>
          <w:szCs w:val="24"/>
          <w:lang w:val="en-GB"/>
        </w:rPr>
        <w:t>(Resh et al. 1988)</w:t>
      </w:r>
      <w:r w:rsidR="004D6454">
        <w:rPr>
          <w:rFonts w:asciiTheme="majorBidi" w:hAnsiTheme="majorBidi" w:cstheme="majorBidi"/>
          <w:sz w:val="24"/>
          <w:szCs w:val="24"/>
          <w:lang w:val="en-GB"/>
        </w:rPr>
        <w:fldChar w:fldCharType="end"/>
      </w:r>
      <w:r>
        <w:rPr>
          <w:rFonts w:asciiTheme="majorBidi" w:hAnsiTheme="majorBidi" w:cstheme="majorBidi"/>
          <w:sz w:val="24"/>
          <w:szCs w:val="24"/>
        </w:rPr>
        <w:t xml:space="preserve">, </w:t>
      </w:r>
      <w:r w:rsidR="00FC49A4">
        <w:rPr>
          <w:rFonts w:asciiTheme="majorBidi" w:hAnsiTheme="majorBidi" w:cstheme="majorBidi"/>
          <w:sz w:val="24"/>
          <w:szCs w:val="24"/>
        </w:rPr>
        <w:t>a</w:t>
      </w:r>
      <w:r w:rsidR="00FC49A4" w:rsidRPr="0094220D">
        <w:rPr>
          <w:rFonts w:asciiTheme="majorBidi" w:hAnsiTheme="majorBidi" w:cstheme="majorBidi"/>
          <w:sz w:val="24"/>
          <w:szCs w:val="24"/>
          <w:lang w:val="en-GB"/>
        </w:rPr>
        <w:t xml:space="preserve"> </w:t>
      </w:r>
      <w:r w:rsidRPr="0094220D">
        <w:rPr>
          <w:rFonts w:asciiTheme="majorBidi" w:hAnsiTheme="majorBidi" w:cstheme="majorBidi"/>
          <w:sz w:val="24"/>
          <w:szCs w:val="24"/>
          <w:lang w:val="en-GB"/>
        </w:rPr>
        <w:t xml:space="preserve">disturbance </w:t>
      </w:r>
      <w:r>
        <w:rPr>
          <w:rFonts w:asciiTheme="majorBidi" w:hAnsiTheme="majorBidi" w:cstheme="majorBidi"/>
          <w:sz w:val="24"/>
          <w:szCs w:val="24"/>
          <w:lang w:val="en-GB"/>
        </w:rPr>
        <w:t>is</w:t>
      </w:r>
      <w:r w:rsidRPr="0094220D">
        <w:rPr>
          <w:rFonts w:asciiTheme="majorBidi" w:hAnsiTheme="majorBidi" w:cstheme="majorBidi"/>
          <w:sz w:val="24"/>
          <w:szCs w:val="24"/>
          <w:lang w:val="en-GB"/>
        </w:rPr>
        <w:t xml:space="preserve"> </w:t>
      </w:r>
      <w:r w:rsidRPr="00D1024B">
        <w:rPr>
          <w:rFonts w:asciiTheme="majorBidi" w:hAnsiTheme="majorBidi" w:cstheme="majorBidi"/>
          <w:sz w:val="24"/>
          <w:szCs w:val="24"/>
        </w:rPr>
        <w:t>any discrete event in time</w:t>
      </w:r>
      <w:r>
        <w:rPr>
          <w:rFonts w:asciiTheme="majorBidi" w:hAnsiTheme="majorBidi" w:cstheme="majorBidi"/>
          <w:sz w:val="24"/>
          <w:szCs w:val="24"/>
        </w:rPr>
        <w:t xml:space="preserve"> </w:t>
      </w:r>
      <w:r w:rsidRPr="00D1024B">
        <w:rPr>
          <w:rFonts w:asciiTheme="majorBidi" w:hAnsiTheme="majorBidi" w:cstheme="majorBidi"/>
          <w:sz w:val="24"/>
          <w:szCs w:val="24"/>
        </w:rPr>
        <w:t>that is characterized by frequency, intensity, and severity outside a predictable range and that</w:t>
      </w:r>
      <w:r>
        <w:rPr>
          <w:rFonts w:asciiTheme="majorBidi" w:hAnsiTheme="majorBidi" w:cstheme="majorBidi"/>
          <w:sz w:val="24"/>
          <w:szCs w:val="24"/>
        </w:rPr>
        <w:t xml:space="preserve"> </w:t>
      </w:r>
      <w:r w:rsidRPr="00D1024B">
        <w:rPr>
          <w:rFonts w:asciiTheme="majorBidi" w:hAnsiTheme="majorBidi" w:cstheme="majorBidi"/>
          <w:sz w:val="24"/>
          <w:szCs w:val="24"/>
        </w:rPr>
        <w:t>disrupts ecosystem, community, or population structure and changes resources or the physical</w:t>
      </w:r>
      <w:r>
        <w:rPr>
          <w:rFonts w:asciiTheme="majorBidi" w:hAnsiTheme="majorBidi" w:cstheme="majorBidi"/>
          <w:sz w:val="24"/>
          <w:szCs w:val="24"/>
        </w:rPr>
        <w:t xml:space="preserve"> </w:t>
      </w:r>
      <w:r w:rsidRPr="00D1024B">
        <w:rPr>
          <w:rFonts w:asciiTheme="majorBidi" w:hAnsiTheme="majorBidi" w:cstheme="majorBidi"/>
          <w:sz w:val="24"/>
          <w:szCs w:val="24"/>
        </w:rPr>
        <w:t>environment</w:t>
      </w:r>
      <w:r>
        <w:rPr>
          <w:rFonts w:asciiTheme="majorBidi" w:hAnsiTheme="majorBidi" w:cstheme="majorBidi"/>
          <w:sz w:val="24"/>
          <w:szCs w:val="24"/>
        </w:rPr>
        <w:t xml:space="preserve">. </w:t>
      </w:r>
      <w:r w:rsidR="00F71444">
        <w:rPr>
          <w:rFonts w:asciiTheme="majorBidi" w:hAnsiTheme="majorBidi" w:cstheme="majorBidi"/>
          <w:sz w:val="24"/>
          <w:szCs w:val="24"/>
        </w:rPr>
        <w:t>T</w:t>
      </w:r>
      <w:r>
        <w:rPr>
          <w:rFonts w:asciiTheme="majorBidi" w:hAnsiTheme="majorBidi" w:cstheme="majorBidi"/>
          <w:sz w:val="24"/>
          <w:szCs w:val="24"/>
          <w:lang w:val="en-GB"/>
        </w:rPr>
        <w:t xml:space="preserve">he most frequent disturbances along Mediterranean river beds are floods </w:t>
      </w:r>
      <w:r w:rsidR="004D6454">
        <w:rPr>
          <w:rFonts w:asciiTheme="majorBidi" w:hAnsiTheme="majorBidi" w:cstheme="majorBidi"/>
          <w:sz w:val="24"/>
          <w:szCs w:val="24"/>
          <w:lang w:val="en-GB"/>
        </w:rPr>
        <w:fldChar w:fldCharType="begin"/>
      </w:r>
      <w:r w:rsidR="00063D38">
        <w:rPr>
          <w:rFonts w:asciiTheme="majorBidi" w:hAnsiTheme="majorBidi" w:cstheme="majorBidi"/>
          <w:sz w:val="24"/>
          <w:szCs w:val="24"/>
          <w:lang w:val="en-GB"/>
        </w:rPr>
        <w:instrText xml:space="preserve"> ADDIN EN.CITE &lt;EndNote&gt;&lt;Cite&gt;&lt;Author&gt;Fisher&lt;/Author&gt;&lt;Year&gt;1982&lt;/Year&gt;&lt;RecNum&gt;962&lt;/RecNum&gt;&lt;DisplayText&gt;(Fisher et al. 1982)&lt;/DisplayText&gt;&lt;record&gt;&lt;rec-number&gt;962&lt;/rec-number&gt;&lt;foreign-keys&gt;&lt;key app="EN" db-id="2xz5zsxwoextp6epwxcpewsz2fsdrsaa22rs"&gt;962&lt;/key&gt;&lt;/foreign-keys&gt;&lt;ref-type name="Journal Article"&gt;17&lt;/ref-type&gt;&lt;contributors&gt;&lt;authors&gt;&lt;author&gt;Fisher, Stuart G&lt;/author&gt;&lt;author&gt;Gray, Lawrence J&lt;/author&gt;&lt;author&gt;Grimm, Nancy B&lt;/author&gt;&lt;author&gt;Busch, David E&lt;/author&gt;&lt;/authors&gt;&lt;/contributors&gt;&lt;titles&gt;&lt;title&gt;Temporal succession in a desert stream ecosystem following flash flooding&lt;/title&gt;&lt;secondary-title&gt;Ecological Monographs&lt;/secondary-title&gt;&lt;/titles&gt;&lt;periodical&gt;&lt;full-title&gt;Ecological monographs&lt;/full-title&gt;&lt;/periodical&gt;&lt;pages&gt;93-110&lt;/pages&gt;&lt;volume&gt;52&lt;/volume&gt;&lt;number&gt;1&lt;/number&gt;&lt;dates&gt;&lt;year&gt;1982&lt;/year&gt;&lt;/dates&gt;&lt;isbn&gt;0012-9615&lt;/isbn&gt;&lt;urls&gt;&lt;/urls&gt;&lt;/record&gt;&lt;/Cite&gt;&lt;/EndNote&gt;</w:instrText>
      </w:r>
      <w:r w:rsidR="004D6454">
        <w:rPr>
          <w:rFonts w:asciiTheme="majorBidi" w:hAnsiTheme="majorBidi" w:cstheme="majorBidi"/>
          <w:sz w:val="24"/>
          <w:szCs w:val="24"/>
          <w:lang w:val="en-GB"/>
        </w:rPr>
        <w:fldChar w:fldCharType="separate"/>
      </w:r>
      <w:r w:rsidR="00063D38">
        <w:rPr>
          <w:rFonts w:asciiTheme="majorBidi" w:hAnsiTheme="majorBidi" w:cstheme="majorBidi"/>
          <w:noProof/>
          <w:sz w:val="24"/>
          <w:szCs w:val="24"/>
          <w:lang w:val="en-GB"/>
        </w:rPr>
        <w:t>(Fisher et al. 1982)</w:t>
      </w:r>
      <w:r w:rsidR="004D6454">
        <w:rPr>
          <w:rFonts w:asciiTheme="majorBidi" w:hAnsiTheme="majorBidi" w:cstheme="majorBidi"/>
          <w:sz w:val="24"/>
          <w:szCs w:val="24"/>
          <w:lang w:val="en-GB"/>
        </w:rPr>
        <w:fldChar w:fldCharType="end"/>
      </w:r>
      <w:r>
        <w:rPr>
          <w:rFonts w:asciiTheme="majorBidi" w:hAnsiTheme="majorBidi" w:cstheme="majorBidi"/>
          <w:sz w:val="24"/>
          <w:szCs w:val="24"/>
          <w:lang w:val="en-GB"/>
        </w:rPr>
        <w:t>. The time required for recovery depends on the stream type and intensity of the disturbance</w:t>
      </w:r>
      <w:r w:rsidR="008E4FD5">
        <w:rPr>
          <w:rFonts w:asciiTheme="majorBidi" w:hAnsiTheme="majorBidi" w:cstheme="majorBidi"/>
          <w:sz w:val="24"/>
          <w:szCs w:val="24"/>
          <w:lang w:val="en-GB"/>
        </w:rPr>
        <w:t xml:space="preserve"> </w:t>
      </w:r>
      <w:r w:rsidR="004D6454">
        <w:rPr>
          <w:rFonts w:asciiTheme="majorBidi" w:hAnsiTheme="majorBidi" w:cstheme="majorBidi"/>
          <w:sz w:val="24"/>
          <w:szCs w:val="24"/>
          <w:lang w:val="en-GB"/>
        </w:rPr>
        <w:fldChar w:fldCharType="begin"/>
      </w:r>
      <w:r w:rsidR="00063D38">
        <w:rPr>
          <w:rFonts w:asciiTheme="majorBidi" w:hAnsiTheme="majorBidi" w:cstheme="majorBidi"/>
          <w:sz w:val="24"/>
          <w:szCs w:val="24"/>
          <w:lang w:val="en-GB"/>
        </w:rPr>
        <w:instrText xml:space="preserve"> ADDIN EN.CITE &lt;EndNote&gt;&lt;Cite&gt;&lt;Author&gt;Hoopes&lt;/Author&gt;&lt;Year&gt;1974&lt;/Year&gt;&lt;RecNum&gt;1055&lt;/RecNum&gt;&lt;DisplayText&gt;(Hoopes 1974, Siegfried and Knight 1977)&lt;/DisplayText&gt;&lt;record&gt;&lt;rec-number&gt;1055&lt;/rec-number&gt;&lt;foreign-keys&gt;&lt;key app="EN" db-id="2xz5zsxwoextp6epwxcpewsz2fsdrsaa22rs"&gt;1055&lt;/key&gt;&lt;/foreign-keys&gt;&lt;ref-type name="Journal Article"&gt;17&lt;/ref-type&gt;&lt;contributors&gt;&lt;authors&gt;&lt;author&gt;Hoopes, Rickalon L&lt;/author&gt;&lt;/authors&gt;&lt;/contributors&gt;&lt;titles&gt;&lt;title&gt;Flooding, as the result of Hurricane Agnes, and its effect on a macrobenthic community in an infertile headwater stream in central Pennsylvania&lt;/title&gt;&lt;secondary-title&gt;Limnol. Oceanogr&lt;/secondary-title&gt;&lt;/titles&gt;&lt;periodical&gt;&lt;full-title&gt;Limnol. Oceanogr&lt;/full-title&gt;&lt;/periodical&gt;&lt;pages&gt;853-857&lt;/pages&gt;&lt;volume&gt;19&lt;/volume&gt;&lt;number&gt;5&lt;/number&gt;&lt;dates&gt;&lt;year&gt;1974&lt;/year&gt;&lt;/dates&gt;&lt;urls&gt;&lt;/urls&gt;&lt;/record&gt;&lt;/Cite&gt;&lt;Cite&gt;&lt;Author&gt;Siegfried&lt;/Author&gt;&lt;Year&gt;1977&lt;/Year&gt;&lt;RecNum&gt;1056&lt;/RecNum&gt;&lt;record&gt;&lt;rec-number&gt;1056&lt;/rec-number&gt;&lt;foreign-keys&gt;&lt;key app="EN" db-id="2xz5zsxwoextp6epwxcpewsz2fsdrsaa22rs"&gt;1056&lt;/key&gt;&lt;/foreign-keys&gt;&lt;ref-type name="Journal Article"&gt;17&lt;/ref-type&gt;&lt;contributors&gt;&lt;authors&gt;&lt;author&gt;Siegfried, Clifford A&lt;/author&gt;&lt;author&gt;Knight, Allen W&lt;/author&gt;&lt;/authors&gt;&lt;/contributors&gt;&lt;titles&gt;&lt;title&gt;The effects of washout in a Sierra foothill stream&lt;/title&gt;&lt;secondary-title&gt;American Midland Naturalist&lt;/secondary-title&gt;&lt;/titles&gt;&lt;periodical&gt;&lt;full-title&gt;American Midland Naturalist&lt;/full-title&gt;&lt;/periodical&gt;&lt;pages&gt;200-207&lt;/pages&gt;&lt;dates&gt;&lt;year&gt;1977&lt;/year&gt;&lt;/dates&gt;&lt;isbn&gt;0003-0031&lt;/isbn&gt;&lt;urls&gt;&lt;/urls&gt;&lt;/record&gt;&lt;/Cite&gt;&lt;/EndNote&gt;</w:instrText>
      </w:r>
      <w:r w:rsidR="004D6454">
        <w:rPr>
          <w:rFonts w:asciiTheme="majorBidi" w:hAnsiTheme="majorBidi" w:cstheme="majorBidi"/>
          <w:sz w:val="24"/>
          <w:szCs w:val="24"/>
          <w:lang w:val="en-GB"/>
        </w:rPr>
        <w:fldChar w:fldCharType="separate"/>
      </w:r>
      <w:r w:rsidR="00063D38">
        <w:rPr>
          <w:rFonts w:asciiTheme="majorBidi" w:hAnsiTheme="majorBidi" w:cstheme="majorBidi"/>
          <w:noProof/>
          <w:sz w:val="24"/>
          <w:szCs w:val="24"/>
          <w:lang w:val="en-GB"/>
        </w:rPr>
        <w:t>(Hoopes 1974, Siegfried and Knight 1977)</w:t>
      </w:r>
      <w:r w:rsidR="004D6454">
        <w:rPr>
          <w:rFonts w:asciiTheme="majorBidi" w:hAnsiTheme="majorBidi" w:cstheme="majorBidi"/>
          <w:sz w:val="24"/>
          <w:szCs w:val="24"/>
          <w:lang w:val="en-GB"/>
        </w:rPr>
        <w:fldChar w:fldCharType="end"/>
      </w:r>
      <w:r>
        <w:rPr>
          <w:rFonts w:asciiTheme="majorBidi" w:hAnsiTheme="majorBidi" w:cstheme="majorBidi"/>
          <w:sz w:val="24"/>
          <w:szCs w:val="24"/>
          <w:lang w:val="en-GB"/>
        </w:rPr>
        <w:t xml:space="preserve">. </w:t>
      </w:r>
      <w:r w:rsidRPr="00FB731E">
        <w:rPr>
          <w:rFonts w:ascii="Times New Roman" w:eastAsia="Lucida Sans Unicode" w:hAnsi="Times New Roman" w:cs="Times New Roman"/>
          <w:color w:val="auto"/>
          <w:kern w:val="3"/>
          <w:sz w:val="24"/>
          <w:szCs w:val="24"/>
          <w:lang w:val="en-GB" w:eastAsia="zh-CN" w:bidi="hi-IN"/>
        </w:rPr>
        <w:t xml:space="preserve">A flash flood </w:t>
      </w:r>
      <w:r>
        <w:rPr>
          <w:rFonts w:ascii="Times New Roman" w:eastAsia="Lucida Sans Unicode" w:hAnsi="Times New Roman" w:cs="Times New Roman"/>
          <w:color w:val="auto"/>
          <w:kern w:val="3"/>
          <w:sz w:val="24"/>
          <w:szCs w:val="24"/>
          <w:lang w:val="en-GB" w:eastAsia="zh-CN" w:bidi="hi-IN"/>
        </w:rPr>
        <w:t>can</w:t>
      </w:r>
      <w:r w:rsidRPr="00FB731E">
        <w:rPr>
          <w:rFonts w:ascii="Times New Roman" w:eastAsia="Lucida Sans Unicode" w:hAnsi="Times New Roman" w:cs="Times New Roman"/>
          <w:color w:val="auto"/>
          <w:kern w:val="3"/>
          <w:sz w:val="24"/>
          <w:szCs w:val="24"/>
          <w:lang w:val="en-GB" w:eastAsia="zh-CN" w:bidi="hi-IN"/>
        </w:rPr>
        <w:t xml:space="preserve"> affect nutrient concentration and organic matter </w:t>
      </w:r>
      <w:r w:rsidR="004D6454" w:rsidRPr="00FB731E">
        <w:rPr>
          <w:rFonts w:ascii="Times New Roman" w:eastAsia="Lucida Sans Unicode" w:hAnsi="Times New Roman" w:cs="Times New Roman"/>
          <w:color w:val="auto"/>
          <w:kern w:val="3"/>
          <w:sz w:val="24"/>
          <w:szCs w:val="24"/>
          <w:lang w:val="en-GB" w:eastAsia="zh-CN" w:bidi="hi-IN"/>
        </w:rPr>
        <w:fldChar w:fldCharType="begin"/>
      </w:r>
      <w:r w:rsidR="00063D38">
        <w:rPr>
          <w:rFonts w:ascii="Times New Roman" w:eastAsia="Lucida Sans Unicode" w:hAnsi="Times New Roman" w:cs="Times New Roman"/>
          <w:color w:val="auto"/>
          <w:kern w:val="3"/>
          <w:sz w:val="24"/>
          <w:szCs w:val="24"/>
          <w:lang w:val="en-GB" w:eastAsia="zh-CN" w:bidi="hi-IN"/>
        </w:rPr>
        <w:instrText xml:space="preserve"> ADDIN EN.CITE &lt;EndNote&gt;&lt;Cite&gt;&lt;Author&gt;Hershkovitz&lt;/Author&gt;&lt;Year&gt;2013&lt;/Year&gt;&lt;RecNum&gt;1014&lt;/RecNum&gt;&lt;DisplayText&gt;(Hershkovitz and Gasith 2013)&lt;/DisplayText&gt;&lt;record&gt;&lt;rec-number&gt;1014&lt;/rec-number&gt;&lt;foreign-keys&gt;&lt;key app="EN" db-id="2xz5zsxwoextp6epwxcpewsz2fsdrsaa22rs"&gt;1014&lt;/key&gt;&lt;/foreign-keys&gt;&lt;ref-type name="Journal Article"&gt;17&lt;/ref-type&gt;&lt;contributors&gt;&lt;authors&gt;&lt;author&gt;Hershkovitz, Yaron&lt;/author&gt;&lt;author&gt;Gasith, Avital&lt;/author&gt;&lt;/authors&gt;&lt;/contributors&gt;&lt;titles&gt;&lt;title&gt;Resistance, resilience, and community dynamics in mediterranean-climate streams&lt;/title&gt;&lt;secondary-title&gt;Hydrobiologia&lt;/secondary-title&gt;&lt;alt-title&gt;Hydrobiologia&lt;/alt-title&gt;&lt;/titles&gt;&lt;periodical&gt;&lt;full-title&gt;Hydrobiologia&lt;/full-title&gt;&lt;abbr-1&gt;Hydrobiologia&lt;/abbr-1&gt;&lt;/periodical&gt;&lt;alt-periodical&gt;&lt;full-title&gt;Hydrobiologia&lt;/full-title&gt;&lt;abbr-1&gt;Hydrobiologia&lt;/abbr-1&gt;&lt;/alt-periodical&gt;&lt;pages&gt;59-75&lt;/pages&gt;&lt;volume&gt;719&lt;/volume&gt;&lt;number&gt;1&lt;/number&gt;&lt;keywords&gt;&lt;keyword&gt;Drying&lt;/keyword&gt;&lt;keyword&gt;Flooding&lt;/keyword&gt;&lt;keyword&gt;Invertebrates&lt;/keyword&gt;&lt;keyword&gt;Fish&lt;/keyword&gt;&lt;keyword&gt;Persistence adaptations&lt;/keyword&gt;&lt;keyword&gt;Community succession&lt;/keyword&gt;&lt;/keywords&gt;&lt;dates&gt;&lt;year&gt;2013&lt;/year&gt;&lt;pub-dates&gt;&lt;date&gt;2013/11/01&lt;/date&gt;&lt;/pub-dates&gt;&lt;/dates&gt;&lt;publisher&gt;Springer Netherlands&lt;/publisher&gt;&lt;isbn&gt;0018-8158&lt;/isbn&gt;&lt;urls&gt;&lt;related-urls&gt;&lt;url&gt;http://dx.doi.org/10.1007/s10750-012-1387-3&lt;/url&gt;&lt;/related-urls&gt;&lt;/urls&gt;&lt;electronic-resource-num&gt;10.1007/s10750-012-1387-3&lt;/electronic-resource-num&gt;&lt;language&gt;English&lt;/language&gt;&lt;/record&gt;&lt;/Cite&gt;&lt;/EndNote&gt;</w:instrText>
      </w:r>
      <w:r w:rsidR="004D6454" w:rsidRPr="00FB731E">
        <w:rPr>
          <w:rFonts w:ascii="Times New Roman" w:eastAsia="Lucida Sans Unicode" w:hAnsi="Times New Roman" w:cs="Times New Roman"/>
          <w:color w:val="auto"/>
          <w:kern w:val="3"/>
          <w:sz w:val="24"/>
          <w:szCs w:val="24"/>
          <w:lang w:val="en-GB" w:eastAsia="zh-CN" w:bidi="hi-IN"/>
        </w:rPr>
        <w:fldChar w:fldCharType="separate"/>
      </w:r>
      <w:r w:rsidR="00063D38">
        <w:rPr>
          <w:rFonts w:ascii="Times New Roman" w:eastAsia="Lucida Sans Unicode" w:hAnsi="Times New Roman" w:cs="Times New Roman"/>
          <w:noProof/>
          <w:color w:val="auto"/>
          <w:kern w:val="3"/>
          <w:sz w:val="24"/>
          <w:szCs w:val="24"/>
          <w:lang w:val="en-GB" w:eastAsia="zh-CN" w:bidi="hi-IN"/>
        </w:rPr>
        <w:t>(Hershkovitz and Gasith 2013)</w:t>
      </w:r>
      <w:r w:rsidR="004D6454" w:rsidRPr="00FB731E">
        <w:rPr>
          <w:rFonts w:ascii="Times New Roman" w:eastAsia="Lucida Sans Unicode" w:hAnsi="Times New Roman" w:cs="Times New Roman"/>
          <w:color w:val="auto"/>
          <w:kern w:val="3"/>
          <w:sz w:val="24"/>
          <w:szCs w:val="24"/>
          <w:lang w:val="en-GB" w:eastAsia="zh-CN" w:bidi="hi-IN"/>
        </w:rPr>
        <w:fldChar w:fldCharType="end"/>
      </w:r>
      <w:r w:rsidRPr="00FB731E">
        <w:rPr>
          <w:rFonts w:ascii="Times New Roman" w:eastAsia="Lucida Sans Unicode" w:hAnsi="Times New Roman" w:cs="Times New Roman"/>
          <w:color w:val="auto"/>
          <w:kern w:val="3"/>
          <w:sz w:val="24"/>
          <w:szCs w:val="24"/>
          <w:lang w:val="en-GB" w:eastAsia="zh-CN" w:bidi="hi-IN"/>
        </w:rPr>
        <w:t xml:space="preserve">, and </w:t>
      </w:r>
      <w:r>
        <w:rPr>
          <w:rFonts w:ascii="Times New Roman" w:eastAsia="Lucida Sans Unicode" w:hAnsi="Times New Roman" w:cs="Times New Roman"/>
          <w:color w:val="auto"/>
          <w:kern w:val="3"/>
          <w:sz w:val="24"/>
          <w:szCs w:val="24"/>
          <w:lang w:val="en-GB" w:eastAsia="zh-CN" w:bidi="hi-IN"/>
        </w:rPr>
        <w:t xml:space="preserve">can </w:t>
      </w:r>
      <w:r w:rsidRPr="00FB731E">
        <w:rPr>
          <w:rFonts w:ascii="Times New Roman" w:eastAsia="Lucida Sans Unicode" w:hAnsi="Times New Roman" w:cs="Times New Roman"/>
          <w:color w:val="auto"/>
          <w:kern w:val="3"/>
          <w:sz w:val="24"/>
          <w:szCs w:val="24"/>
          <w:lang w:val="en-GB" w:eastAsia="zh-CN" w:bidi="hi-IN"/>
        </w:rPr>
        <w:t>potentially reduce phytoplankton</w:t>
      </w:r>
      <w:r w:rsidR="00CC54A1">
        <w:rPr>
          <w:rFonts w:ascii="Times New Roman" w:eastAsia="Lucida Sans Unicode" w:hAnsi="Times New Roman" w:cs="Times New Roman"/>
          <w:color w:val="auto"/>
          <w:kern w:val="3"/>
          <w:sz w:val="24"/>
          <w:szCs w:val="24"/>
          <w:lang w:val="en-GB" w:eastAsia="zh-CN" w:bidi="hi-IN"/>
        </w:rPr>
        <w:t xml:space="preserve"> and</w:t>
      </w:r>
      <w:r w:rsidR="00CC54A1" w:rsidRPr="00FB731E">
        <w:rPr>
          <w:rFonts w:ascii="Times New Roman" w:eastAsia="Lucida Sans Unicode" w:hAnsi="Times New Roman" w:cs="Times New Roman"/>
          <w:color w:val="auto"/>
          <w:kern w:val="3"/>
          <w:sz w:val="24"/>
          <w:szCs w:val="24"/>
          <w:lang w:val="en-GB" w:eastAsia="zh-CN" w:bidi="hi-IN"/>
        </w:rPr>
        <w:t xml:space="preserve"> </w:t>
      </w:r>
      <w:r w:rsidRPr="00FB731E">
        <w:rPr>
          <w:rFonts w:ascii="Times New Roman" w:eastAsia="Lucida Sans Unicode" w:hAnsi="Times New Roman" w:cs="Times New Roman"/>
          <w:color w:val="auto"/>
          <w:kern w:val="3"/>
          <w:sz w:val="24"/>
          <w:szCs w:val="24"/>
          <w:lang w:val="en-GB" w:eastAsia="zh-CN" w:bidi="hi-IN"/>
        </w:rPr>
        <w:t>periphyton a</w:t>
      </w:r>
      <w:r>
        <w:rPr>
          <w:rFonts w:ascii="Times New Roman" w:eastAsia="Lucida Sans Unicode" w:hAnsi="Times New Roman" w:cs="Times New Roman"/>
          <w:color w:val="auto"/>
          <w:kern w:val="3"/>
          <w:sz w:val="24"/>
          <w:szCs w:val="24"/>
          <w:lang w:val="en-GB" w:eastAsia="zh-CN" w:bidi="hi-IN"/>
        </w:rPr>
        <w:t xml:space="preserve">s well as </w:t>
      </w:r>
      <w:r w:rsidRPr="00FB731E">
        <w:rPr>
          <w:rFonts w:ascii="Times New Roman" w:eastAsia="Lucida Sans Unicode" w:hAnsi="Times New Roman" w:cs="Times New Roman"/>
          <w:color w:val="auto"/>
          <w:kern w:val="3"/>
          <w:sz w:val="24"/>
          <w:szCs w:val="24"/>
          <w:lang w:val="en-GB" w:eastAsia="zh-CN" w:bidi="hi-IN"/>
        </w:rPr>
        <w:t>invertebrate and am</w:t>
      </w:r>
      <w:r>
        <w:rPr>
          <w:rFonts w:ascii="Times New Roman" w:eastAsia="Lucida Sans Unicode" w:hAnsi="Times New Roman" w:cs="Times New Roman"/>
          <w:color w:val="auto"/>
          <w:kern w:val="3"/>
          <w:sz w:val="24"/>
          <w:szCs w:val="24"/>
          <w:lang w:val="en-GB" w:eastAsia="zh-CN" w:bidi="hi-IN"/>
        </w:rPr>
        <w:t xml:space="preserve">phibian densities and richness </w:t>
      </w:r>
      <w:r w:rsidR="004D6454">
        <w:rPr>
          <w:rFonts w:ascii="Times New Roman" w:eastAsia="Lucida Sans Unicode" w:hAnsi="Times New Roman" w:cs="Times New Roman"/>
          <w:color w:val="auto"/>
          <w:kern w:val="3"/>
          <w:sz w:val="24"/>
          <w:szCs w:val="24"/>
          <w:lang w:val="en-GB" w:eastAsia="zh-CN" w:bidi="hi-IN"/>
        </w:rPr>
        <w:fldChar w:fldCharType="begin"/>
      </w:r>
      <w:r w:rsidR="0061311B">
        <w:rPr>
          <w:rFonts w:ascii="Times New Roman" w:eastAsia="Lucida Sans Unicode" w:hAnsi="Times New Roman" w:cs="Times New Roman"/>
          <w:color w:val="auto"/>
          <w:kern w:val="3"/>
          <w:sz w:val="24"/>
          <w:szCs w:val="24"/>
          <w:lang w:val="en-GB" w:eastAsia="zh-CN" w:bidi="hi-IN"/>
        </w:rPr>
        <w:instrText xml:space="preserve"> ADDIN EN.CITE &lt;EndNote&gt;&lt;Cite&gt;&lt;Author&gt;de Lucena Barbosa&lt;/Author&gt;&lt;RecNum&gt;1242&lt;/RecNum&gt;&lt;DisplayText&gt;(de Lucena Barbosa et al., Segev and Blaustein 2014)&lt;/DisplayText&gt;&lt;record&gt;&lt;rec-number&gt;1242&lt;/rec-number&gt;&lt;foreign-keys&gt;&lt;key app="EN" db-id="2xz5zsxwoextp6epwxcpewsz2fsdrsaa22rs"&gt;1242&lt;/key&gt;&lt;/foreign-keys&gt;&lt;ref-type name="Journal Article"&gt;17&lt;/ref-type&gt;&lt;contributors&gt;&lt;authors&gt;&lt;author&gt;de Lucena Barbosa, José Etham&lt;/author&gt;&lt;author&gt;Medeiros, Elvio Sérgio Figueredo&lt;/author&gt;&lt;author&gt;Brasil, Jandeson&lt;/author&gt;&lt;author&gt;da Silva Cordeiro, Raquel&lt;/author&gt;&lt;author&gt;Crispim, Maria Cristina Basilio&lt;/author&gt;&lt;author&gt;da Silva, Gustavo Henrique Gonzaga&lt;/author&gt;&lt;/authors&gt;&lt;/contributors&gt;&lt;titles&gt;&lt;title&gt;Aquatic systems in semi-arid Brazil: limnology and management&lt;/title&gt;&lt;/titles&gt;&lt;dates&gt;&lt;/dates&gt;&lt;urls&gt;&lt;/urls&gt;&lt;/record&gt;&lt;/Cite&gt;&lt;Cite&gt;&lt;Author&gt;Segev&lt;/Author&gt;&lt;Year&gt;2014&lt;/Year&gt;&lt;RecNum&gt;1043&lt;/RecNum&gt;&lt;record&gt;&lt;rec-number&gt;1043&lt;/rec-number&gt;&lt;foreign-keys&gt;&lt;key app="EN" db-id="2xz5zsxwoextp6epwxcpewsz2fsdrsaa22rs"&gt;1043&lt;/key&gt;&lt;/foreign-keys&gt;&lt;ref-type name="Journal Article"&gt;17&lt;/ref-type&gt;&lt;contributors&gt;&lt;authors&gt;&lt;author&gt;Segev, Ori&lt;/author&gt;&lt;author&gt;Blaustein, Leon&lt;/author&gt;&lt;/authors&gt;&lt;/contributors&gt;&lt;titles&gt;&lt;title&gt;Influence of water velocity and predation risk on fire salamander (Salamandra infraimmaculata) larval drift among temporary pools in ephemeral streams&lt;/title&gt;&lt;secondary-title&gt;Freshwater Science&lt;/secondary-title&gt;&lt;/titles&gt;&lt;periodical&gt;&lt;full-title&gt;Freshwater Science&lt;/full-title&gt;&lt;/periodical&gt;&lt;pages&gt;950-957&lt;/pages&gt;&lt;volume&gt;33&lt;/volume&gt;&lt;number&gt;3&lt;/number&gt;&lt;dates&gt;&lt;year&gt;2014&lt;/year&gt;&lt;/dates&gt;&lt;isbn&gt;2161-9549&lt;/isbn&gt;&lt;urls&gt;&lt;/urls&gt;&lt;/record&gt;&lt;/Cite&gt;&lt;/EndNote&gt;</w:instrText>
      </w:r>
      <w:r w:rsidR="004D6454">
        <w:rPr>
          <w:rFonts w:ascii="Times New Roman" w:eastAsia="Lucida Sans Unicode" w:hAnsi="Times New Roman" w:cs="Times New Roman"/>
          <w:color w:val="auto"/>
          <w:kern w:val="3"/>
          <w:sz w:val="24"/>
          <w:szCs w:val="24"/>
          <w:lang w:val="en-GB" w:eastAsia="zh-CN" w:bidi="hi-IN"/>
        </w:rPr>
        <w:fldChar w:fldCharType="separate"/>
      </w:r>
      <w:r w:rsidR="0061311B">
        <w:rPr>
          <w:rFonts w:ascii="Times New Roman" w:eastAsia="Lucida Sans Unicode" w:hAnsi="Times New Roman" w:cs="Times New Roman"/>
          <w:noProof/>
          <w:color w:val="auto"/>
          <w:kern w:val="3"/>
          <w:sz w:val="24"/>
          <w:szCs w:val="24"/>
          <w:lang w:val="en-GB" w:eastAsia="zh-CN" w:bidi="hi-IN"/>
        </w:rPr>
        <w:t>(de Lucena Barbosa et al., Segev and Blaustein 2014)</w:t>
      </w:r>
      <w:r w:rsidR="004D6454">
        <w:rPr>
          <w:rFonts w:ascii="Times New Roman" w:eastAsia="Lucida Sans Unicode" w:hAnsi="Times New Roman" w:cs="Times New Roman"/>
          <w:color w:val="auto"/>
          <w:kern w:val="3"/>
          <w:sz w:val="24"/>
          <w:szCs w:val="24"/>
          <w:lang w:val="en-GB" w:eastAsia="zh-CN" w:bidi="hi-IN"/>
        </w:rPr>
        <w:fldChar w:fldCharType="end"/>
      </w:r>
      <w:r w:rsidRPr="00A2783C">
        <w:rPr>
          <w:rFonts w:ascii="Times New Roman" w:eastAsia="Lucida Sans Unicode" w:hAnsi="Times New Roman" w:cs="Times New Roman"/>
          <w:color w:val="auto"/>
          <w:kern w:val="3"/>
          <w:sz w:val="24"/>
          <w:szCs w:val="24"/>
          <w:lang w:val="en-GB" w:eastAsia="zh-CN" w:bidi="hi-IN"/>
        </w:rPr>
        <w:t xml:space="preserve">. </w:t>
      </w:r>
    </w:p>
    <w:p w14:paraId="6623C402" w14:textId="0816B4FD" w:rsidR="007509B3" w:rsidRDefault="007509B3" w:rsidP="002F3785">
      <w:pPr>
        <w:spacing w:line="480" w:lineRule="auto"/>
        <w:jc w:val="both"/>
        <w:rPr>
          <w:rFonts w:ascii="Times New Roman" w:eastAsia="Lucida Sans Unicode" w:hAnsi="Times New Roman" w:cs="Times New Roman"/>
          <w:color w:val="auto"/>
          <w:kern w:val="3"/>
          <w:sz w:val="24"/>
          <w:szCs w:val="24"/>
          <w:lang w:val="en-GB" w:eastAsia="zh-CN" w:bidi="hi-IN"/>
        </w:rPr>
      </w:pPr>
      <w:r w:rsidRPr="00FB731E">
        <w:rPr>
          <w:rFonts w:asciiTheme="majorBidi" w:hAnsiTheme="majorBidi" w:cstheme="majorBidi"/>
          <w:bCs/>
          <w:sz w:val="24"/>
          <w:szCs w:val="24"/>
          <w:lang w:val="en-GB"/>
        </w:rPr>
        <w:t xml:space="preserve">By disturbing community structure </w:t>
      </w:r>
      <w:r w:rsidR="004D6454" w:rsidRPr="00FB731E">
        <w:rPr>
          <w:rFonts w:asciiTheme="majorBidi" w:hAnsiTheme="majorBidi" w:cstheme="majorBidi"/>
          <w:bCs/>
          <w:sz w:val="24"/>
          <w:szCs w:val="24"/>
          <w:lang w:val="en-GB"/>
        </w:rPr>
        <w:fldChar w:fldCharType="begin"/>
      </w:r>
      <w:r w:rsidR="00063D38">
        <w:rPr>
          <w:rFonts w:asciiTheme="majorBidi" w:hAnsiTheme="majorBidi" w:cstheme="majorBidi"/>
          <w:bCs/>
          <w:sz w:val="24"/>
          <w:szCs w:val="24"/>
          <w:lang w:val="en-GB"/>
        </w:rPr>
        <w:instrText xml:space="preserve"> ADDIN EN.CITE &lt;EndNote&gt;&lt;Cite&gt;&lt;Author&gt;Whiles&lt;/Author&gt;&lt;Year&gt;2005&lt;/Year&gt;&lt;RecNum&gt;1017&lt;/RecNum&gt;&lt;DisplayText&gt;(Whiles and Goldowitz 2005)&lt;/DisplayText&gt;&lt;record&gt;&lt;rec-number&gt;1017&lt;/rec-number&gt;&lt;foreign-keys&gt;&lt;key app="EN" db-id="2xz5zsxwoextp6epwxcpewsz2fsdrsaa22rs"&gt;1017&lt;/key&gt;&lt;/foreign-keys&gt;&lt;ref-type name="Journal Article"&gt;17&lt;/ref-type&gt;&lt;contributors&gt;&lt;authors&gt;&lt;author&gt;Whiles, Matt R&lt;/author&gt;&lt;author&gt;Goldowitz, Beth S&lt;/author&gt;&lt;/authors&gt;&lt;/contributors&gt;&lt;titles&gt;&lt;title&gt;Macroinvertebrate communities in central Platte River wetlands: patterns across a hydrologic gradient&lt;/title&gt;&lt;secondary-title&gt;Wetlands&lt;/secondary-title&gt;&lt;/titles&gt;&lt;periodical&gt;&lt;full-title&gt;Wetlands&lt;/full-title&gt;&lt;/periodical&gt;&lt;pages&gt;462-472&lt;/pages&gt;&lt;volume&gt;25&lt;/volume&gt;&lt;number&gt;2&lt;/number&gt;&lt;dates&gt;&lt;year&gt;2005&lt;/year&gt;&lt;/dates&gt;&lt;isbn&gt;0277-5212&lt;/isbn&gt;&lt;urls&gt;&lt;/urls&gt;&lt;/record&gt;&lt;/Cite&gt;&lt;/EndNote&gt;</w:instrText>
      </w:r>
      <w:r w:rsidR="004D6454" w:rsidRPr="00FB731E">
        <w:rPr>
          <w:rFonts w:asciiTheme="majorBidi" w:hAnsiTheme="majorBidi" w:cstheme="majorBidi"/>
          <w:bCs/>
          <w:sz w:val="24"/>
          <w:szCs w:val="24"/>
          <w:lang w:val="en-GB"/>
        </w:rPr>
        <w:fldChar w:fldCharType="separate"/>
      </w:r>
      <w:r w:rsidR="00063D38">
        <w:rPr>
          <w:rFonts w:asciiTheme="majorBidi" w:hAnsiTheme="majorBidi" w:cstheme="majorBidi"/>
          <w:bCs/>
          <w:noProof/>
          <w:sz w:val="24"/>
          <w:szCs w:val="24"/>
          <w:lang w:val="en-GB"/>
        </w:rPr>
        <w:t>(Whiles and Goldowitz 2005)</w:t>
      </w:r>
      <w:r w:rsidR="004D6454" w:rsidRPr="00FB731E">
        <w:rPr>
          <w:rFonts w:asciiTheme="majorBidi" w:hAnsiTheme="majorBidi" w:cstheme="majorBidi"/>
          <w:bCs/>
          <w:sz w:val="24"/>
          <w:szCs w:val="24"/>
          <w:lang w:val="en-GB"/>
        </w:rPr>
        <w:fldChar w:fldCharType="end"/>
      </w:r>
      <w:r w:rsidRPr="00FB731E">
        <w:rPr>
          <w:rFonts w:ascii="Times New Roman" w:eastAsia="Lucida Sans Unicode" w:hAnsi="Times New Roman" w:cs="Times New Roman"/>
          <w:color w:val="auto"/>
          <w:kern w:val="3"/>
          <w:sz w:val="24"/>
          <w:szCs w:val="24"/>
          <w:lang w:val="en-GB" w:eastAsia="zh-CN" w:bidi="hi-IN"/>
        </w:rPr>
        <w:t xml:space="preserve">, flash floods in </w:t>
      </w:r>
      <w:r>
        <w:rPr>
          <w:rFonts w:ascii="Times New Roman" w:eastAsia="Lucida Sans Unicode" w:hAnsi="Times New Roman" w:cs="Times New Roman"/>
          <w:color w:val="auto"/>
          <w:kern w:val="3"/>
          <w:sz w:val="24"/>
          <w:szCs w:val="24"/>
          <w:lang w:val="en-GB" w:eastAsia="zh-CN" w:bidi="hi-IN"/>
        </w:rPr>
        <w:t>ephemeral stream channels</w:t>
      </w:r>
      <w:r w:rsidRPr="00FB731E">
        <w:rPr>
          <w:rFonts w:ascii="Times New Roman" w:eastAsia="Lucida Sans Unicode" w:hAnsi="Times New Roman" w:cs="Times New Roman"/>
          <w:color w:val="auto"/>
          <w:kern w:val="3"/>
          <w:sz w:val="24"/>
          <w:szCs w:val="24"/>
          <w:lang w:val="en-GB" w:eastAsia="zh-CN" w:bidi="hi-IN"/>
        </w:rPr>
        <w:t xml:space="preserve"> </w:t>
      </w:r>
      <w:r w:rsidRPr="00FB731E">
        <w:rPr>
          <w:rFonts w:asciiTheme="majorBidi" w:hAnsiTheme="majorBidi" w:cstheme="majorBidi"/>
          <w:bCs/>
          <w:sz w:val="24"/>
          <w:szCs w:val="24"/>
          <w:lang w:val="en-GB"/>
        </w:rPr>
        <w:t xml:space="preserve">may make </w:t>
      </w:r>
      <w:r>
        <w:rPr>
          <w:rFonts w:asciiTheme="majorBidi" w:hAnsiTheme="majorBidi" w:cstheme="majorBidi"/>
          <w:bCs/>
          <w:sz w:val="24"/>
          <w:szCs w:val="24"/>
          <w:lang w:val="en-GB"/>
        </w:rPr>
        <w:t xml:space="preserve">the rock pools an attractive </w:t>
      </w:r>
      <w:r w:rsidRPr="00FB731E">
        <w:rPr>
          <w:rFonts w:asciiTheme="majorBidi" w:hAnsiTheme="majorBidi" w:cstheme="majorBidi"/>
          <w:bCs/>
          <w:sz w:val="24"/>
          <w:szCs w:val="24"/>
          <w:lang w:val="en-GB"/>
        </w:rPr>
        <w:t xml:space="preserve">breeding site </w:t>
      </w:r>
      <w:r>
        <w:rPr>
          <w:rFonts w:asciiTheme="majorBidi" w:hAnsiTheme="majorBidi" w:cstheme="majorBidi"/>
          <w:bCs/>
          <w:sz w:val="24"/>
          <w:szCs w:val="24"/>
          <w:lang w:val="en-GB"/>
        </w:rPr>
        <w:t>for mosquitoes</w:t>
      </w:r>
      <w:r w:rsidRPr="00FB731E">
        <w:rPr>
          <w:rFonts w:asciiTheme="majorBidi" w:hAnsiTheme="majorBidi" w:cstheme="majorBidi"/>
          <w:bCs/>
          <w:sz w:val="24"/>
          <w:szCs w:val="24"/>
          <w:lang w:val="en-GB"/>
        </w:rPr>
        <w:t xml:space="preserve"> due to </w:t>
      </w:r>
      <w:r>
        <w:rPr>
          <w:rFonts w:asciiTheme="majorBidi" w:hAnsiTheme="majorBidi" w:cstheme="majorBidi"/>
          <w:bCs/>
          <w:sz w:val="24"/>
          <w:szCs w:val="24"/>
          <w:lang w:val="en-GB"/>
        </w:rPr>
        <w:t>a</w:t>
      </w:r>
      <w:r w:rsidRPr="00FB731E">
        <w:rPr>
          <w:rFonts w:asciiTheme="majorBidi" w:hAnsiTheme="majorBidi" w:cstheme="majorBidi"/>
          <w:bCs/>
          <w:sz w:val="24"/>
          <w:szCs w:val="24"/>
          <w:lang w:val="en-GB"/>
        </w:rPr>
        <w:t xml:space="preserve"> decrease </w:t>
      </w:r>
      <w:r>
        <w:rPr>
          <w:rFonts w:asciiTheme="majorBidi" w:hAnsiTheme="majorBidi" w:cstheme="majorBidi"/>
          <w:bCs/>
          <w:sz w:val="24"/>
          <w:szCs w:val="24"/>
          <w:lang w:val="en-GB"/>
        </w:rPr>
        <w:t>in</w:t>
      </w:r>
      <w:r w:rsidR="00F9134A">
        <w:rPr>
          <w:rFonts w:asciiTheme="majorBidi" w:hAnsiTheme="majorBidi" w:cstheme="majorBidi"/>
          <w:bCs/>
          <w:sz w:val="24"/>
          <w:szCs w:val="24"/>
          <w:lang w:val="en-GB"/>
        </w:rPr>
        <w:t xml:space="preserve"> abundance of antagonists</w:t>
      </w:r>
      <w:r w:rsidRPr="00FB731E">
        <w:rPr>
          <w:rFonts w:asciiTheme="majorBidi" w:hAnsiTheme="majorBidi" w:cstheme="majorBidi"/>
          <w:bCs/>
          <w:sz w:val="24"/>
          <w:szCs w:val="24"/>
          <w:lang w:val="en-GB"/>
        </w:rPr>
        <w:t>.</w:t>
      </w:r>
      <w:r>
        <w:rPr>
          <w:rFonts w:asciiTheme="majorBidi" w:hAnsiTheme="majorBidi" w:cstheme="majorBidi"/>
          <w:bCs/>
          <w:sz w:val="24"/>
          <w:szCs w:val="24"/>
          <w:lang w:val="en-GB"/>
        </w:rPr>
        <w:t xml:space="preserve"> </w:t>
      </w:r>
      <w:r>
        <w:rPr>
          <w:rFonts w:ascii="Times New Roman" w:eastAsia="Lucida Sans Unicode" w:hAnsi="Times New Roman" w:cs="Times New Roman"/>
          <w:color w:val="auto"/>
          <w:kern w:val="3"/>
          <w:sz w:val="24"/>
          <w:szCs w:val="24"/>
          <w:lang w:eastAsia="zh-CN" w:bidi="hi-IN"/>
        </w:rPr>
        <w:t xml:space="preserve">A decrease </w:t>
      </w:r>
      <w:r w:rsidR="00D65E62">
        <w:rPr>
          <w:rFonts w:ascii="Times New Roman" w:eastAsia="Lucida Sans Unicode" w:hAnsi="Times New Roman" w:cs="Times New Roman"/>
          <w:color w:val="auto"/>
          <w:kern w:val="3"/>
          <w:sz w:val="24"/>
          <w:szCs w:val="24"/>
          <w:lang w:eastAsia="zh-CN" w:bidi="hi-IN"/>
        </w:rPr>
        <w:t>in</w:t>
      </w:r>
      <w:r w:rsidR="00D65E62" w:rsidRPr="000770F9">
        <w:rPr>
          <w:rFonts w:ascii="Times New Roman" w:eastAsia="Lucida Sans Unicode" w:hAnsi="Times New Roman" w:cs="Times New Roman"/>
          <w:color w:val="auto"/>
          <w:kern w:val="3"/>
          <w:sz w:val="24"/>
          <w:szCs w:val="24"/>
          <w:lang w:eastAsia="zh-CN" w:bidi="hi-IN"/>
        </w:rPr>
        <w:t xml:space="preserve"> </w:t>
      </w:r>
      <w:r w:rsidRPr="000770F9">
        <w:rPr>
          <w:rFonts w:ascii="Times New Roman" w:eastAsia="Lucida Sans Unicode" w:hAnsi="Times New Roman" w:cs="Times New Roman"/>
          <w:color w:val="auto"/>
          <w:kern w:val="3"/>
          <w:sz w:val="24"/>
          <w:szCs w:val="24"/>
          <w:lang w:eastAsia="zh-CN" w:bidi="hi-IN"/>
        </w:rPr>
        <w:t>competitors</w:t>
      </w:r>
      <w:r w:rsidR="000D14A6">
        <w:rPr>
          <w:rFonts w:ascii="Times New Roman" w:eastAsia="Lucida Sans Unicode" w:hAnsi="Times New Roman" w:cs="Times New Roman"/>
          <w:color w:val="auto"/>
          <w:kern w:val="3"/>
          <w:sz w:val="24"/>
          <w:szCs w:val="24"/>
          <w:lang w:eastAsia="zh-CN" w:bidi="hi-IN"/>
        </w:rPr>
        <w:t xml:space="preserve"> </w:t>
      </w:r>
      <w:r w:rsidRPr="000770F9">
        <w:rPr>
          <w:rFonts w:ascii="Times New Roman" w:eastAsia="Lucida Sans Unicode" w:hAnsi="Times New Roman" w:cs="Times New Roman"/>
          <w:color w:val="auto"/>
          <w:kern w:val="3"/>
          <w:sz w:val="24"/>
          <w:szCs w:val="24"/>
          <w:lang w:eastAsia="zh-CN" w:bidi="hi-IN"/>
        </w:rPr>
        <w:t>often results in increase</w:t>
      </w:r>
      <w:r>
        <w:rPr>
          <w:rFonts w:ascii="Times New Roman" w:eastAsia="Lucida Sans Unicode" w:hAnsi="Times New Roman" w:cs="Times New Roman"/>
          <w:color w:val="auto"/>
          <w:kern w:val="3"/>
          <w:sz w:val="24"/>
          <w:szCs w:val="24"/>
          <w:lang w:eastAsia="zh-CN" w:bidi="hi-IN"/>
        </w:rPr>
        <w:t>d</w:t>
      </w:r>
      <w:r w:rsidRPr="000770F9">
        <w:rPr>
          <w:rFonts w:ascii="Times New Roman" w:eastAsia="Lucida Sans Unicode" w:hAnsi="Times New Roman" w:cs="Times New Roman"/>
          <w:color w:val="auto"/>
          <w:kern w:val="3"/>
          <w:sz w:val="24"/>
          <w:szCs w:val="24"/>
          <w:lang w:eastAsia="zh-CN" w:bidi="hi-IN"/>
        </w:rPr>
        <w:t xml:space="preserve"> mosquito food </w:t>
      </w:r>
      <w:r>
        <w:rPr>
          <w:rFonts w:ascii="Times New Roman" w:eastAsia="Lucida Sans Unicode" w:hAnsi="Times New Roman" w:cs="Times New Roman"/>
          <w:color w:val="auto"/>
          <w:kern w:val="3"/>
          <w:sz w:val="24"/>
          <w:szCs w:val="24"/>
          <w:lang w:eastAsia="zh-CN" w:bidi="hi-IN"/>
        </w:rPr>
        <w:t>availability</w:t>
      </w:r>
      <w:r w:rsidRPr="000770F9">
        <w:rPr>
          <w:rFonts w:ascii="Times New Roman" w:eastAsia="Lucida Sans Unicode" w:hAnsi="Times New Roman" w:cs="Times New Roman"/>
          <w:color w:val="auto"/>
          <w:kern w:val="3"/>
          <w:sz w:val="24"/>
          <w:szCs w:val="24"/>
          <w:lang w:eastAsia="zh-CN" w:bidi="hi-IN"/>
        </w:rPr>
        <w:t xml:space="preserve"> such as algae</w:t>
      </w:r>
      <w:r>
        <w:rPr>
          <w:rFonts w:ascii="Times New Roman" w:eastAsia="Lucida Sans Unicode" w:hAnsi="Times New Roman" w:cs="Times New Roman"/>
          <w:color w:val="auto"/>
          <w:kern w:val="3"/>
          <w:sz w:val="24"/>
          <w:szCs w:val="24"/>
          <w:lang w:eastAsia="zh-CN" w:bidi="hi-IN"/>
        </w:rPr>
        <w:t xml:space="preserve"> and bacteria</w:t>
      </w:r>
      <w:r w:rsidRPr="000770F9">
        <w:rPr>
          <w:rFonts w:ascii="Times New Roman" w:eastAsia="Lucida Sans Unicode" w:hAnsi="Times New Roman" w:cs="Times New Roman"/>
          <w:color w:val="auto"/>
          <w:kern w:val="3"/>
          <w:sz w:val="24"/>
          <w:szCs w:val="24"/>
          <w:lang w:eastAsia="zh-CN" w:bidi="hi-IN"/>
        </w:rPr>
        <w:t xml:space="preserve">. </w:t>
      </w:r>
      <w:r w:rsidRPr="007B1C9C">
        <w:rPr>
          <w:rFonts w:asciiTheme="majorBidi" w:hAnsiTheme="majorBidi" w:cstheme="majorBidi"/>
          <w:bCs/>
          <w:sz w:val="24"/>
          <w:szCs w:val="24"/>
          <w:lang w:val="en-GB"/>
        </w:rPr>
        <w:t xml:space="preserve">Many studies have shown that mosquito oviposition in pools is not random </w:t>
      </w:r>
      <w:r>
        <w:rPr>
          <w:rFonts w:asciiTheme="majorBidi" w:hAnsiTheme="majorBidi" w:cstheme="majorBidi"/>
          <w:bCs/>
          <w:sz w:val="24"/>
          <w:szCs w:val="24"/>
          <w:lang w:val="en-GB"/>
        </w:rPr>
        <w:t xml:space="preserve">with </w:t>
      </w:r>
      <w:r w:rsidRPr="007B1C9C">
        <w:rPr>
          <w:rFonts w:asciiTheme="majorBidi" w:hAnsiTheme="majorBidi" w:cstheme="majorBidi"/>
          <w:bCs/>
          <w:sz w:val="24"/>
          <w:szCs w:val="24"/>
          <w:lang w:val="en-GB"/>
        </w:rPr>
        <w:t>regard</w:t>
      </w:r>
      <w:r w:rsidR="00DE71C8">
        <w:rPr>
          <w:rFonts w:asciiTheme="majorBidi" w:hAnsiTheme="majorBidi" w:cstheme="majorBidi"/>
          <w:bCs/>
          <w:sz w:val="24"/>
          <w:szCs w:val="24"/>
          <w:lang w:val="en-GB"/>
        </w:rPr>
        <w:t>s</w:t>
      </w:r>
      <w:r>
        <w:rPr>
          <w:rFonts w:asciiTheme="majorBidi" w:hAnsiTheme="majorBidi" w:cstheme="majorBidi"/>
          <w:bCs/>
          <w:sz w:val="24"/>
          <w:szCs w:val="24"/>
          <w:lang w:val="en-GB"/>
        </w:rPr>
        <w:t xml:space="preserve"> to</w:t>
      </w:r>
      <w:r w:rsidRPr="007B1C9C">
        <w:rPr>
          <w:rFonts w:asciiTheme="majorBidi" w:hAnsiTheme="majorBidi" w:cstheme="majorBidi"/>
          <w:bCs/>
          <w:sz w:val="24"/>
          <w:szCs w:val="24"/>
          <w:lang w:val="en-GB"/>
        </w:rPr>
        <w:t xml:space="preserve"> the presence of predators and conspecifics </w:t>
      </w:r>
      <w:r w:rsidR="004D6454" w:rsidRPr="003F44C4">
        <w:rPr>
          <w:rFonts w:asciiTheme="majorBidi" w:hAnsiTheme="majorBidi" w:cstheme="majorBidi"/>
          <w:bCs/>
          <w:sz w:val="24"/>
          <w:szCs w:val="24"/>
          <w:lang w:val="en-GB"/>
        </w:rPr>
        <w:fldChar w:fldCharType="begin">
          <w:fldData xml:space="preserve">PEVuZE5vdGU+PENpdGU+PEF1dGhvcj5CbGF1c3RlaW48L0F1dGhvcj48WWVhcj4yMDA0PC9ZZWFy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</w:fldData>
        </w:fldChar>
      </w:r>
      <w:r w:rsidR="0061311B">
        <w:rPr>
          <w:rFonts w:asciiTheme="majorBidi" w:hAnsiTheme="majorBidi" w:cstheme="majorBidi"/>
          <w:bCs/>
          <w:sz w:val="24"/>
          <w:szCs w:val="24"/>
          <w:lang w:val="en-GB"/>
        </w:rPr>
        <w:instrText xml:space="preserve"> ADDIN EN.CITE </w:instrText>
      </w:r>
      <w:r w:rsidR="0061311B">
        <w:rPr>
          <w:rFonts w:asciiTheme="majorBidi" w:hAnsiTheme="majorBidi" w:cstheme="majorBidi"/>
          <w:bCs/>
          <w:sz w:val="24"/>
          <w:szCs w:val="24"/>
          <w:lang w:val="en-GB"/>
        </w:rPr>
        <w:fldChar w:fldCharType="begin">
          <w:fldData xml:space="preserve">PEVuZE5vdGU+PENpdGU+PEF1dGhvcj5CbGF1c3RlaW48L0F1dGhvcj48WWVhcj4yMDA0PC9ZZWFy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</w:fldData>
        </w:fldChar>
      </w:r>
      <w:r w:rsidR="0061311B">
        <w:rPr>
          <w:rFonts w:asciiTheme="majorBidi" w:hAnsiTheme="majorBidi" w:cstheme="majorBidi"/>
          <w:bCs/>
          <w:sz w:val="24"/>
          <w:szCs w:val="24"/>
          <w:lang w:val="en-GB"/>
        </w:rPr>
        <w:instrText xml:space="preserve"> ADDIN EN.CITE.DATA </w:instrText>
      </w:r>
      <w:r w:rsidR="0061311B">
        <w:rPr>
          <w:rFonts w:asciiTheme="majorBidi" w:hAnsiTheme="majorBidi" w:cstheme="majorBidi"/>
          <w:bCs/>
          <w:sz w:val="24"/>
          <w:szCs w:val="24"/>
          <w:lang w:val="en-GB"/>
        </w:rPr>
      </w:r>
      <w:r w:rsidR="0061311B">
        <w:rPr>
          <w:rFonts w:asciiTheme="majorBidi" w:hAnsiTheme="majorBidi" w:cstheme="majorBidi"/>
          <w:bCs/>
          <w:sz w:val="24"/>
          <w:szCs w:val="24"/>
          <w:lang w:val="en-GB"/>
        </w:rPr>
        <w:fldChar w:fldCharType="end"/>
      </w:r>
      <w:r w:rsidR="004D6454" w:rsidRPr="003F44C4">
        <w:rPr>
          <w:rFonts w:asciiTheme="majorBidi" w:hAnsiTheme="majorBidi" w:cstheme="majorBidi"/>
          <w:bCs/>
          <w:sz w:val="24"/>
          <w:szCs w:val="24"/>
          <w:lang w:val="en-GB"/>
        </w:rPr>
        <w:fldChar w:fldCharType="separate"/>
      </w:r>
      <w:r w:rsidR="0061311B" w:rsidRPr="0061311B">
        <w:rPr>
          <w:rFonts w:asciiTheme="majorBidi" w:hAnsiTheme="majorBidi" w:cstheme="majorBidi"/>
          <w:bCs/>
          <w:noProof/>
          <w:sz w:val="24"/>
          <w:szCs w:val="24"/>
          <w:highlight w:val="yellow"/>
          <w:lang w:val="en-GB"/>
        </w:rPr>
        <w:t>(Blaustein et al. 2004, Kiflawi et al. 2003b, Stav et al. 2005, Blaustein et al. 1995, Blaustein and Margalit 1994, Blaustein 1998, Walton et al. 2009)</w:t>
      </w:r>
      <w:r w:rsidR="004D6454" w:rsidRPr="003F44C4">
        <w:rPr>
          <w:rFonts w:asciiTheme="majorBidi" w:hAnsiTheme="majorBidi" w:cstheme="majorBidi"/>
          <w:bCs/>
          <w:sz w:val="24"/>
          <w:szCs w:val="24"/>
          <w:lang w:val="en-GB"/>
        </w:rPr>
        <w:fldChar w:fldCharType="end"/>
      </w:r>
      <w:r w:rsidRPr="007B1C9C">
        <w:rPr>
          <w:rFonts w:asciiTheme="majorBidi" w:hAnsiTheme="majorBidi" w:cstheme="majorBidi"/>
          <w:bCs/>
          <w:sz w:val="24"/>
          <w:szCs w:val="24"/>
          <w:lang w:val="en-GB"/>
        </w:rPr>
        <w:t>.</w:t>
      </w:r>
      <w:r>
        <w:rPr>
          <w:rFonts w:asciiTheme="majorBidi" w:hAnsiTheme="majorBidi" w:cstheme="majorBidi"/>
          <w:bCs/>
          <w:sz w:val="24"/>
          <w:szCs w:val="24"/>
          <w:lang w:val="en-GB"/>
        </w:rPr>
        <w:t xml:space="preserve"> When faced with a choice of breeding sites, female mosquitoes tend to oviposit in habitats which favour offspring fitness </w:t>
      </w:r>
      <w:r w:rsidR="004D6454">
        <w:rPr>
          <w:rFonts w:asciiTheme="majorBidi" w:hAnsiTheme="majorBidi" w:cstheme="majorBidi"/>
          <w:bCs/>
          <w:sz w:val="24"/>
          <w:szCs w:val="24"/>
          <w:lang w:val="en-GB"/>
        </w:rPr>
        <w:fldChar w:fldCharType="begin"/>
      </w:r>
      <w:r w:rsidR="00063D38">
        <w:rPr>
          <w:rFonts w:asciiTheme="majorBidi" w:hAnsiTheme="majorBidi" w:cstheme="majorBidi"/>
          <w:bCs/>
          <w:sz w:val="24"/>
          <w:szCs w:val="24"/>
          <w:lang w:val="en-GB"/>
        </w:rPr>
        <w:instrText xml:space="preserve"> ADDIN EN.CITE &lt;EndNote&gt;&lt;Cite&gt;&lt;Author&gt;Spencer&lt;/Author&gt;&lt;Year&gt;2002&lt;/Year&gt;&lt;RecNum&gt;1045&lt;/RecNum&gt;&lt;DisplayText&gt;(Spencer et al. 2002)&lt;/DisplayText&gt;&lt;record&gt;&lt;rec-number&gt;1045&lt;/rec-number&gt;&lt;foreign-keys&gt;&lt;key app="EN" db-id="2xz5zsxwoextp6epwxcpewsz2fsdrsaa22rs"&gt;1045&lt;/key&gt;&lt;/foreign-keys&gt;&lt;ref-type name="Journal Article"&gt;17&lt;/ref-type&gt;&lt;contributors&gt;&lt;authors&gt;&lt;author&gt;Spencer, Matthew&lt;/author&gt;&lt;author&gt;Leon, Blaustein&lt;/author&gt;&lt;author&gt;Cohen, Joel E.&lt;/author&gt;&lt;/authors&gt;&lt;/contributors&gt;&lt;titles&gt;&lt;title&gt;Oviposition Habitat Selection by Mosquitoes (Culiseta longiareolata) and Consequences for Population Size&lt;/title&gt;&lt;secondary-title&gt;Ecology&lt;/secondary-title&gt;&lt;/titles&gt;&lt;periodical&gt;&lt;full-title&gt;Ecology&lt;/full-title&gt;&lt;/periodical&gt;&lt;pages&gt;669-679&lt;/pages&gt;&lt;volume&gt;83&lt;/volume&gt;&lt;number&gt;3&lt;/number&gt;&lt;dates&gt;&lt;year&gt;2002&lt;/year&gt;&lt;/dates&gt;&lt;publisher&gt;Ecological Society of America&lt;/publisher&gt;&lt;isbn&gt;00129658&lt;/isbn&gt;&lt;urls&gt;&lt;related-urls&gt;&lt;url&gt;http://www.jstor.org/stable/3071872&lt;/url&gt;&lt;/related-urls&gt;&lt;/urls&gt;&lt;electronic-resource-num&gt;10.2307/3071872&lt;/electronic-resource-num&gt;&lt;/record&gt;&lt;/Cite&gt;&lt;/EndNote&gt;</w:instrText>
      </w:r>
      <w:r w:rsidR="004D6454">
        <w:rPr>
          <w:rFonts w:asciiTheme="majorBidi" w:hAnsiTheme="majorBidi" w:cstheme="majorBidi"/>
          <w:bCs/>
          <w:sz w:val="24"/>
          <w:szCs w:val="24"/>
          <w:lang w:val="en-GB"/>
        </w:rPr>
        <w:fldChar w:fldCharType="separate"/>
      </w:r>
      <w:r w:rsidR="00063D38">
        <w:rPr>
          <w:rFonts w:asciiTheme="majorBidi" w:hAnsiTheme="majorBidi" w:cstheme="majorBidi"/>
          <w:bCs/>
          <w:noProof/>
          <w:sz w:val="24"/>
          <w:szCs w:val="24"/>
          <w:lang w:val="en-GB"/>
        </w:rPr>
        <w:t>(Spencer et al. 2002)</w:t>
      </w:r>
      <w:r w:rsidR="004D6454">
        <w:rPr>
          <w:rFonts w:asciiTheme="majorBidi" w:hAnsiTheme="majorBidi" w:cstheme="majorBidi"/>
          <w:bCs/>
          <w:sz w:val="24"/>
          <w:szCs w:val="24"/>
          <w:lang w:val="en-GB"/>
        </w:rPr>
        <w:fldChar w:fldCharType="end"/>
      </w:r>
      <w:r>
        <w:rPr>
          <w:rFonts w:asciiTheme="majorBidi" w:hAnsiTheme="majorBidi" w:cstheme="majorBidi"/>
          <w:bCs/>
          <w:sz w:val="24"/>
          <w:szCs w:val="24"/>
          <w:lang w:val="en-GB"/>
        </w:rPr>
        <w:t xml:space="preserve">. However, </w:t>
      </w:r>
      <w:r w:rsidRPr="00291DB2">
        <w:rPr>
          <w:rFonts w:ascii="Times New Roman" w:eastAsia="Lucida Sans Unicode" w:hAnsi="Times New Roman" w:cs="Times New Roman"/>
          <w:color w:val="auto"/>
          <w:kern w:val="3"/>
          <w:sz w:val="24"/>
          <w:szCs w:val="24"/>
          <w:lang w:eastAsia="zh-CN" w:bidi="hi-IN"/>
        </w:rPr>
        <w:t>from the mosquito perspective</w:t>
      </w:r>
      <w:r>
        <w:rPr>
          <w:rFonts w:ascii="Times New Roman" w:eastAsia="Lucida Sans Unicode" w:hAnsi="Times New Roman" w:cs="Times New Roman"/>
          <w:color w:val="auto"/>
          <w:kern w:val="3"/>
          <w:sz w:val="24"/>
          <w:szCs w:val="24"/>
          <w:lang w:eastAsia="zh-CN" w:bidi="hi-IN"/>
        </w:rPr>
        <w:t>,</w:t>
      </w:r>
      <w:r>
        <w:rPr>
          <w:rFonts w:asciiTheme="majorBidi" w:hAnsiTheme="majorBidi" w:cstheme="majorBidi"/>
          <w:bCs/>
          <w:sz w:val="24"/>
          <w:szCs w:val="24"/>
          <w:lang w:val="en-GB"/>
        </w:rPr>
        <w:t xml:space="preserve"> </w:t>
      </w:r>
      <w:r w:rsidR="00FC49A4">
        <w:rPr>
          <w:rFonts w:asciiTheme="majorBidi" w:hAnsiTheme="majorBidi" w:cstheme="majorBidi"/>
          <w:bCs/>
          <w:sz w:val="24"/>
          <w:szCs w:val="24"/>
          <w:lang w:val="en-GB"/>
        </w:rPr>
        <w:t xml:space="preserve">a </w:t>
      </w:r>
      <w:r w:rsidRPr="00291DB2">
        <w:rPr>
          <w:rFonts w:ascii="Times New Roman" w:eastAsia="Lucida Sans Unicode" w:hAnsi="Times New Roman" w:cs="Times New Roman"/>
          <w:color w:val="auto"/>
          <w:kern w:val="3"/>
          <w:sz w:val="24"/>
          <w:szCs w:val="24"/>
          <w:lang w:eastAsia="zh-CN" w:bidi="hi-IN"/>
        </w:rPr>
        <w:t xml:space="preserve">flash flood disturbance </w:t>
      </w:r>
      <w:r w:rsidR="00FC49A4">
        <w:rPr>
          <w:rFonts w:ascii="Times New Roman" w:eastAsia="Lucida Sans Unicode" w:hAnsi="Times New Roman" w:cs="Times New Roman"/>
          <w:color w:val="auto"/>
          <w:kern w:val="3"/>
          <w:sz w:val="24"/>
          <w:szCs w:val="24"/>
          <w:lang w:eastAsia="zh-CN" w:bidi="hi-IN"/>
        </w:rPr>
        <w:t xml:space="preserve">to </w:t>
      </w:r>
      <w:r w:rsidRPr="00291DB2">
        <w:rPr>
          <w:rFonts w:ascii="Times New Roman" w:eastAsia="Lucida Sans Unicode" w:hAnsi="Times New Roman" w:cs="Times New Roman"/>
          <w:color w:val="auto"/>
          <w:kern w:val="3"/>
          <w:sz w:val="24"/>
          <w:szCs w:val="24"/>
          <w:lang w:eastAsia="zh-CN" w:bidi="hi-IN"/>
        </w:rPr>
        <w:t xml:space="preserve">temporary pools along intermittent riverbeds may result in </w:t>
      </w:r>
      <w:r w:rsidR="002F3785">
        <w:rPr>
          <w:rFonts w:ascii="Times New Roman" w:eastAsia="Lucida Sans Unicode" w:hAnsi="Times New Roman" w:cs="Times New Roman"/>
          <w:color w:val="auto"/>
          <w:kern w:val="3"/>
          <w:sz w:val="24"/>
          <w:szCs w:val="24"/>
          <w:lang w:eastAsia="zh-CN" w:bidi="hi-IN"/>
        </w:rPr>
        <w:t>a reduction of</w:t>
      </w:r>
      <w:r w:rsidRPr="00291DB2">
        <w:rPr>
          <w:rFonts w:ascii="Times New Roman" w:eastAsia="Lucida Sans Unicode" w:hAnsi="Times New Roman" w:cs="Times New Roman"/>
          <w:color w:val="auto"/>
          <w:kern w:val="3"/>
          <w:sz w:val="24"/>
          <w:szCs w:val="24"/>
          <w:lang w:eastAsia="zh-CN" w:bidi="hi-IN"/>
        </w:rPr>
        <w:t xml:space="preserve"> mosquito food resources such as algae</w:t>
      </w:r>
      <w:r>
        <w:rPr>
          <w:rFonts w:ascii="Times New Roman" w:eastAsia="Lucida Sans Unicode" w:hAnsi="Times New Roman" w:cs="Times New Roman"/>
          <w:color w:val="auto"/>
          <w:kern w:val="3"/>
          <w:sz w:val="24"/>
          <w:szCs w:val="24"/>
          <w:lang w:eastAsia="zh-CN" w:bidi="hi-IN"/>
        </w:rPr>
        <w:t xml:space="preserve"> and bacteria</w:t>
      </w:r>
      <w:r w:rsidR="002F3785">
        <w:rPr>
          <w:rFonts w:ascii="Times New Roman" w:eastAsia="Lucida Sans Unicode" w:hAnsi="Times New Roman" w:cs="Times New Roman"/>
          <w:color w:val="auto"/>
          <w:kern w:val="3"/>
          <w:sz w:val="24"/>
          <w:szCs w:val="24"/>
          <w:lang w:eastAsia="zh-CN" w:bidi="hi-IN"/>
        </w:rPr>
        <w:t xml:space="preserve"> as well as a reduction</w:t>
      </w:r>
      <w:r w:rsidRPr="00291DB2">
        <w:rPr>
          <w:rFonts w:ascii="Times New Roman" w:eastAsia="Lucida Sans Unicode" w:hAnsi="Times New Roman" w:cs="Times New Roman"/>
          <w:color w:val="auto"/>
          <w:kern w:val="3"/>
          <w:sz w:val="24"/>
          <w:szCs w:val="24"/>
          <w:lang w:eastAsia="zh-CN" w:bidi="hi-IN"/>
        </w:rPr>
        <w:t xml:space="preserve"> </w:t>
      </w:r>
      <w:r w:rsidR="002F3785">
        <w:rPr>
          <w:rFonts w:ascii="Times New Roman" w:eastAsia="Lucida Sans Unicode" w:hAnsi="Times New Roman" w:cs="Times New Roman"/>
          <w:color w:val="auto"/>
          <w:kern w:val="3"/>
          <w:sz w:val="24"/>
          <w:szCs w:val="24"/>
          <w:lang w:eastAsia="zh-CN" w:bidi="hi-IN"/>
        </w:rPr>
        <w:t>in mosquito</w:t>
      </w:r>
      <w:r w:rsidRPr="00291DB2">
        <w:rPr>
          <w:rFonts w:ascii="Times New Roman" w:eastAsia="Lucida Sans Unicode" w:hAnsi="Times New Roman" w:cs="Times New Roman"/>
          <w:color w:val="auto"/>
          <w:kern w:val="3"/>
          <w:sz w:val="24"/>
          <w:szCs w:val="24"/>
          <w:lang w:eastAsia="zh-CN" w:bidi="hi-IN"/>
        </w:rPr>
        <w:t xml:space="preserve"> antagonists. </w:t>
      </w:r>
      <w:r w:rsidRPr="00FB731E">
        <w:rPr>
          <w:rFonts w:ascii="Times New Roman" w:eastAsia="Lucida Sans Unicode" w:hAnsi="Times New Roman" w:cs="Times New Roman"/>
          <w:color w:val="auto"/>
          <w:kern w:val="3"/>
          <w:sz w:val="24"/>
          <w:szCs w:val="24"/>
          <w:lang w:val="en-GB" w:eastAsia="zh-CN" w:bidi="hi-IN"/>
        </w:rPr>
        <w:t xml:space="preserve">Whether or not mosquitoes might preferentially oviposit into </w:t>
      </w:r>
      <w:r>
        <w:rPr>
          <w:rFonts w:ascii="Times New Roman" w:eastAsia="Lucida Sans Unicode" w:hAnsi="Times New Roman" w:cs="Times New Roman"/>
          <w:color w:val="auto"/>
          <w:kern w:val="3"/>
          <w:sz w:val="24"/>
          <w:szCs w:val="24"/>
          <w:lang w:val="en-GB" w:eastAsia="zh-CN" w:bidi="hi-IN"/>
        </w:rPr>
        <w:t>flash-flooded</w:t>
      </w:r>
      <w:r w:rsidRPr="00FB731E">
        <w:rPr>
          <w:rFonts w:ascii="Times New Roman" w:eastAsia="Lucida Sans Unicode" w:hAnsi="Times New Roman" w:cs="Times New Roman"/>
          <w:color w:val="auto"/>
          <w:kern w:val="3"/>
          <w:sz w:val="24"/>
          <w:szCs w:val="24"/>
          <w:lang w:val="en-GB" w:eastAsia="zh-CN" w:bidi="hi-IN"/>
        </w:rPr>
        <w:t xml:space="preserve"> pools or have better larval performance will depend on whether the reduction </w:t>
      </w:r>
      <w:r>
        <w:rPr>
          <w:rFonts w:ascii="Times New Roman" w:eastAsia="Lucida Sans Unicode" w:hAnsi="Times New Roman" w:cs="Times New Roman"/>
          <w:color w:val="auto"/>
          <w:kern w:val="3"/>
          <w:sz w:val="24"/>
          <w:szCs w:val="24"/>
          <w:lang w:val="en-GB" w:eastAsia="zh-CN" w:bidi="hi-IN"/>
        </w:rPr>
        <w:t>of</w:t>
      </w:r>
      <w:r w:rsidRPr="00FB731E">
        <w:rPr>
          <w:rFonts w:ascii="Times New Roman" w:eastAsia="Lucida Sans Unicode" w:hAnsi="Times New Roman" w:cs="Times New Roman"/>
          <w:color w:val="auto"/>
          <w:kern w:val="3"/>
          <w:sz w:val="24"/>
          <w:szCs w:val="24"/>
          <w:lang w:val="en-GB" w:eastAsia="zh-CN" w:bidi="hi-IN"/>
        </w:rPr>
        <w:t xml:space="preserve"> antagonists overrides the reduction </w:t>
      </w:r>
      <w:r>
        <w:rPr>
          <w:rFonts w:ascii="Times New Roman" w:eastAsia="Lucida Sans Unicode" w:hAnsi="Times New Roman" w:cs="Times New Roman"/>
          <w:color w:val="auto"/>
          <w:kern w:val="3"/>
          <w:sz w:val="24"/>
          <w:szCs w:val="24"/>
          <w:lang w:val="en-GB" w:eastAsia="zh-CN" w:bidi="hi-IN"/>
        </w:rPr>
        <w:t>of food resources</w:t>
      </w:r>
      <w:r w:rsidRPr="00FB731E">
        <w:rPr>
          <w:rFonts w:ascii="Times New Roman" w:eastAsia="Lucida Sans Unicode" w:hAnsi="Times New Roman" w:cs="Times New Roman"/>
          <w:color w:val="auto"/>
          <w:kern w:val="3"/>
          <w:sz w:val="24"/>
          <w:szCs w:val="24"/>
          <w:lang w:val="en-GB" w:eastAsia="zh-CN" w:bidi="hi-IN"/>
        </w:rPr>
        <w:t>.</w:t>
      </w:r>
      <w:r>
        <w:rPr>
          <w:rFonts w:ascii="Times New Roman" w:eastAsia="Lucida Sans Unicode" w:hAnsi="Times New Roman" w:cs="Times New Roman"/>
          <w:color w:val="auto"/>
          <w:kern w:val="3"/>
          <w:sz w:val="24"/>
          <w:szCs w:val="24"/>
          <w:lang w:val="en-GB" w:eastAsia="zh-CN" w:bidi="hi-IN"/>
        </w:rPr>
        <w:t xml:space="preserve"> </w:t>
      </w:r>
    </w:p>
    <w:p w14:paraId="05237E03" w14:textId="65C02E17" w:rsidR="00BF6512" w:rsidRDefault="000655D8" w:rsidP="00184B81">
      <w:pPr>
        <w:spacing w:line="480" w:lineRule="auto"/>
        <w:jc w:val="both"/>
        <w:rPr>
          <w:rFonts w:asciiTheme="majorBidi" w:hAnsiTheme="majorBidi" w:cstheme="majorBidi"/>
          <w:color w:val="auto"/>
          <w:sz w:val="24"/>
          <w:szCs w:val="24"/>
          <w:lang w:val="en-GB"/>
        </w:rPr>
      </w:pPr>
      <w:r>
        <w:rPr>
          <w:rFonts w:asciiTheme="majorBidi" w:hAnsiTheme="majorBidi" w:cstheme="majorBidi"/>
          <w:sz w:val="24"/>
          <w:szCs w:val="24"/>
          <w:lang w:val="en-GB"/>
        </w:rPr>
        <w:lastRenderedPageBreak/>
        <w:t xml:space="preserve">Mediterranean-climate regions are located on five continents (Eurasia, Asia, Africa, South and North America, and Australia; </w:t>
      </w:r>
      <w:r w:rsidR="004D6454">
        <w:rPr>
          <w:rFonts w:asciiTheme="majorBidi" w:hAnsiTheme="majorBidi" w:cstheme="majorBidi"/>
          <w:sz w:val="24"/>
          <w:szCs w:val="24"/>
          <w:lang w:val="en-GB"/>
        </w:rPr>
        <w:fldChar w:fldCharType="begin"/>
      </w:r>
      <w:r w:rsidR="0061311B">
        <w:rPr>
          <w:rFonts w:asciiTheme="majorBidi" w:hAnsiTheme="majorBidi" w:cstheme="majorBidi"/>
          <w:sz w:val="24"/>
          <w:szCs w:val="24"/>
          <w:lang w:val="en-GB"/>
        </w:rPr>
        <w:instrText xml:space="preserve"> ADDIN EN.CITE &lt;EndNote&gt;&lt;Cite&gt;&lt;Author&gt;Boix&lt;/Author&gt;&lt;Year&gt;2016&lt;/Year&gt;&lt;RecNum&gt;1246&lt;/RecNum&gt;&lt;DisplayText&gt;(Boix et al. 2016)&lt;/DisplayText&gt;&lt;record&gt;&lt;rec-number&gt;1246&lt;/rec-number&gt;&lt;foreign-keys&gt;&lt;key app="EN" db-id="2xz5zsxwoextp6epwxcpewsz2fsdrsaa22rs"&gt;1246&lt;/key&gt;&lt;/foreign-keys&gt;&lt;ref-type name="Book Section"&gt;5&lt;/ref-type&gt;&lt;contributors&gt;&lt;authors&gt;&lt;author&gt;Boix, Dani&lt;/author&gt;&lt;author&gt;Kneitel, Jamie&lt;/author&gt;&lt;author&gt;Robson, Belinda J&lt;/author&gt;&lt;author&gt;Duchet, Claire&lt;/author&gt;&lt;author&gt;Zúñiga, Luís&lt;/author&gt;&lt;author&gt;Day, Jennifer&lt;/author&gt;&lt;author&gt;Gascón, Stéphanie&lt;/author&gt;&lt;author&gt;Sala, Jordi&lt;/author&gt;&lt;author&gt;Quintana, Xavier D&lt;/author&gt;&lt;author&gt;Blaustein, Leon&lt;/author&gt;&lt;/authors&gt;&lt;/contributors&gt;&lt;titles&gt;&lt;title&gt;Invertebrates of freshwater temporary ponds in Mediterranean climates&lt;/title&gt;&lt;secondary-title&gt;Invertebrates in Freshwater Wetlands&lt;/secondary-title&gt;&lt;/titles&gt;&lt;pages&gt;141-189&lt;/pages&gt;&lt;dates&gt;&lt;year&gt;2016&lt;/year&gt;&lt;/dates&gt;&lt;publisher&gt;Springer&lt;/publisher&gt;&lt;urls&gt;&lt;/urls&gt;&lt;/record&gt;&lt;/Cite&gt;&lt;/EndNote&gt;</w:instrText>
      </w:r>
      <w:r w:rsidR="004D6454">
        <w:rPr>
          <w:rFonts w:asciiTheme="majorBidi" w:hAnsiTheme="majorBidi" w:cstheme="majorBidi"/>
          <w:sz w:val="24"/>
          <w:szCs w:val="24"/>
          <w:lang w:val="en-GB"/>
        </w:rPr>
        <w:fldChar w:fldCharType="separate"/>
      </w:r>
      <w:r w:rsidR="0061311B">
        <w:rPr>
          <w:rFonts w:asciiTheme="majorBidi" w:hAnsiTheme="majorBidi" w:cstheme="majorBidi"/>
          <w:noProof/>
          <w:sz w:val="24"/>
          <w:szCs w:val="24"/>
          <w:lang w:val="en-GB"/>
        </w:rPr>
        <w:t>(Boix et al. 2016)</w:t>
      </w:r>
      <w:r w:rsidR="004D6454">
        <w:rPr>
          <w:rFonts w:asciiTheme="majorBidi" w:hAnsiTheme="majorBidi" w:cstheme="majorBidi"/>
          <w:sz w:val="24"/>
          <w:szCs w:val="24"/>
          <w:lang w:val="en-GB"/>
        </w:rPr>
        <w:fldChar w:fldCharType="end"/>
      </w:r>
      <w:r>
        <w:rPr>
          <w:rFonts w:asciiTheme="majorBidi" w:hAnsiTheme="majorBidi" w:cstheme="majorBidi"/>
          <w:sz w:val="24"/>
          <w:szCs w:val="24"/>
          <w:lang w:val="en-GB"/>
        </w:rPr>
        <w:t xml:space="preserve">. </w:t>
      </w:r>
      <w:r w:rsidR="00F01962">
        <w:rPr>
          <w:rFonts w:asciiTheme="majorBidi" w:hAnsiTheme="majorBidi" w:cstheme="majorBidi"/>
          <w:sz w:val="24"/>
          <w:szCs w:val="24"/>
          <w:lang w:val="en-GB"/>
        </w:rPr>
        <w:t xml:space="preserve">The </w:t>
      </w:r>
      <w:r w:rsidR="00D03E90" w:rsidRPr="00FB731E">
        <w:rPr>
          <w:rFonts w:asciiTheme="majorBidi" w:hAnsiTheme="majorBidi" w:cstheme="majorBidi"/>
          <w:sz w:val="24"/>
          <w:szCs w:val="24"/>
          <w:lang w:val="en-GB"/>
        </w:rPr>
        <w:t xml:space="preserve">Mediterranean climate is characterized by mild </w:t>
      </w:r>
      <w:r w:rsidR="00CC049A">
        <w:rPr>
          <w:rFonts w:asciiTheme="majorBidi" w:hAnsiTheme="majorBidi" w:cstheme="majorBidi"/>
          <w:sz w:val="24"/>
          <w:szCs w:val="24"/>
          <w:lang w:val="en-GB"/>
        </w:rPr>
        <w:t>temperatures</w:t>
      </w:r>
      <w:r w:rsidR="00AE15E9">
        <w:rPr>
          <w:rFonts w:asciiTheme="majorBidi" w:hAnsiTheme="majorBidi" w:cstheme="majorBidi"/>
          <w:sz w:val="24"/>
          <w:szCs w:val="24"/>
          <w:lang w:val="en-GB"/>
        </w:rPr>
        <w:t>,</w:t>
      </w:r>
      <w:r w:rsidR="00CC049A">
        <w:rPr>
          <w:rFonts w:asciiTheme="majorBidi" w:hAnsiTheme="majorBidi" w:cstheme="majorBidi"/>
          <w:sz w:val="24"/>
          <w:szCs w:val="24"/>
          <w:lang w:val="en-GB"/>
        </w:rPr>
        <w:t xml:space="preserve"> </w:t>
      </w:r>
      <w:r w:rsidR="00D03E90" w:rsidRPr="00FB731E">
        <w:rPr>
          <w:rFonts w:asciiTheme="majorBidi" w:hAnsiTheme="majorBidi" w:cstheme="majorBidi"/>
          <w:sz w:val="24"/>
          <w:szCs w:val="24"/>
          <w:lang w:val="en-GB"/>
        </w:rPr>
        <w:t>rainy winters</w:t>
      </w:r>
      <w:r w:rsidR="00AE15E9">
        <w:rPr>
          <w:rFonts w:asciiTheme="majorBidi" w:hAnsiTheme="majorBidi" w:cstheme="majorBidi"/>
          <w:sz w:val="24"/>
          <w:szCs w:val="24"/>
          <w:lang w:val="en-GB"/>
        </w:rPr>
        <w:t>,</w:t>
      </w:r>
      <w:r w:rsidR="00D03E90" w:rsidRPr="00FB731E">
        <w:rPr>
          <w:rFonts w:asciiTheme="majorBidi" w:hAnsiTheme="majorBidi" w:cstheme="majorBidi"/>
          <w:sz w:val="24"/>
          <w:szCs w:val="24"/>
          <w:lang w:val="en-GB"/>
        </w:rPr>
        <w:t xml:space="preserve"> and hot and dry summers </w:t>
      </w:r>
      <w:r w:rsidR="004D6454" w:rsidRPr="00FB731E">
        <w:rPr>
          <w:rFonts w:asciiTheme="majorBidi" w:hAnsiTheme="majorBidi" w:cstheme="majorBidi"/>
          <w:sz w:val="24"/>
          <w:szCs w:val="24"/>
          <w:lang w:val="en-GB"/>
        </w:rPr>
        <w:fldChar w:fldCharType="begin">
          <w:fldData xml:space="preserve">PEVuZE5vdGU+PENpdGU+PEF1dGhvcj5Bc2NobWFubjwvQXV0aG9yPjxZZWFyPjE5NzM8L1llYXI+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</w:fldData>
        </w:fldChar>
      </w:r>
      <w:r w:rsidR="0061311B">
        <w:rPr>
          <w:rFonts w:asciiTheme="majorBidi" w:hAnsiTheme="majorBidi" w:cstheme="majorBidi"/>
          <w:sz w:val="24"/>
          <w:szCs w:val="24"/>
          <w:lang w:val="en-GB"/>
        </w:rPr>
        <w:instrText xml:space="preserve"> ADDIN EN.CITE </w:instrText>
      </w:r>
      <w:r w:rsidR="0061311B">
        <w:rPr>
          <w:rFonts w:asciiTheme="majorBidi" w:hAnsiTheme="majorBidi" w:cstheme="majorBidi"/>
          <w:sz w:val="24"/>
          <w:szCs w:val="24"/>
          <w:lang w:val="en-GB"/>
        </w:rPr>
        <w:fldChar w:fldCharType="begin">
          <w:fldData xml:space="preserve">PEVuZE5vdGU+PENpdGU+PEF1dGhvcj5Bc2NobWFubjwvQXV0aG9yPjxZZWFyPjE5NzM8L1llYXI+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</w:fldData>
        </w:fldChar>
      </w:r>
      <w:r w:rsidR="0061311B">
        <w:rPr>
          <w:rFonts w:asciiTheme="majorBidi" w:hAnsiTheme="majorBidi" w:cstheme="majorBidi"/>
          <w:sz w:val="24"/>
          <w:szCs w:val="24"/>
          <w:lang w:val="en-GB"/>
        </w:rPr>
        <w:instrText xml:space="preserve"> ADDIN EN.CITE.DATA </w:instrText>
      </w:r>
      <w:r w:rsidR="0061311B">
        <w:rPr>
          <w:rFonts w:asciiTheme="majorBidi" w:hAnsiTheme="majorBidi" w:cstheme="majorBidi"/>
          <w:sz w:val="24"/>
          <w:szCs w:val="24"/>
          <w:lang w:val="en-GB"/>
        </w:rPr>
      </w:r>
      <w:r w:rsidR="0061311B">
        <w:rPr>
          <w:rFonts w:asciiTheme="majorBidi" w:hAnsiTheme="majorBidi" w:cstheme="majorBidi"/>
          <w:sz w:val="24"/>
          <w:szCs w:val="24"/>
          <w:lang w:val="en-GB"/>
        </w:rPr>
        <w:fldChar w:fldCharType="end"/>
      </w:r>
      <w:r w:rsidR="004D6454" w:rsidRPr="00FB731E">
        <w:rPr>
          <w:rFonts w:asciiTheme="majorBidi" w:hAnsiTheme="majorBidi" w:cstheme="majorBidi"/>
          <w:sz w:val="24"/>
          <w:szCs w:val="24"/>
          <w:lang w:val="en-GB"/>
        </w:rPr>
        <w:fldChar w:fldCharType="separate"/>
      </w:r>
      <w:r w:rsidR="0061311B">
        <w:rPr>
          <w:rFonts w:asciiTheme="majorBidi" w:hAnsiTheme="majorBidi" w:cstheme="majorBidi"/>
          <w:noProof/>
          <w:sz w:val="24"/>
          <w:szCs w:val="24"/>
          <w:lang w:val="en-GB"/>
        </w:rPr>
        <w:t>(Aschmann 1973, Inbar et al. 1998)</w:t>
      </w:r>
      <w:r w:rsidR="004D6454" w:rsidRPr="00FB731E">
        <w:rPr>
          <w:rFonts w:asciiTheme="majorBidi" w:hAnsiTheme="majorBidi" w:cstheme="majorBidi"/>
          <w:sz w:val="24"/>
          <w:szCs w:val="24"/>
          <w:lang w:val="en-GB"/>
        </w:rPr>
        <w:fldChar w:fldCharType="end"/>
      </w:r>
      <w:r>
        <w:rPr>
          <w:rFonts w:asciiTheme="majorBidi" w:hAnsiTheme="majorBidi" w:cstheme="majorBidi"/>
          <w:sz w:val="24"/>
          <w:szCs w:val="24"/>
          <w:lang w:val="en-GB"/>
        </w:rPr>
        <w:t xml:space="preserve">, causing large water-level fluctuations </w:t>
      </w:r>
      <w:r w:rsidR="004D6454">
        <w:rPr>
          <w:rFonts w:asciiTheme="majorBidi" w:hAnsiTheme="majorBidi" w:cstheme="majorBidi"/>
          <w:sz w:val="24"/>
          <w:szCs w:val="24"/>
          <w:lang w:val="en-GB"/>
        </w:rPr>
        <w:fldChar w:fldCharType="begin"/>
      </w:r>
      <w:r w:rsidR="0061311B">
        <w:rPr>
          <w:rFonts w:asciiTheme="majorBidi" w:hAnsiTheme="majorBidi" w:cstheme="majorBidi"/>
          <w:sz w:val="24"/>
          <w:szCs w:val="24"/>
          <w:lang w:val="en-GB"/>
        </w:rPr>
        <w:instrText xml:space="preserve"> ADDIN EN.CITE &lt;EndNote&gt;&lt;Cite&gt;&lt;Author&gt;Cobelas&lt;/Author&gt;&lt;Year&gt;2005&lt;/Year&gt;&lt;RecNum&gt;1247&lt;/RecNum&gt;&lt;DisplayText&gt;(Cobelas et al. 2005, Beklioglu et al. 2007)&lt;/DisplayText&gt;&lt;record&gt;&lt;rec-number&gt;1247&lt;/rec-number&gt;&lt;foreign-keys&gt;&lt;key app="EN" db-id="2xz5zsxwoextp6epwxcpewsz2fsdrsaa22rs"&gt;1247&lt;/key&gt;&lt;/foreign-keys&gt;&lt;ref-type name="Journal Article"&gt;17&lt;/ref-type&gt;&lt;contributors&gt;&lt;authors&gt;&lt;author&gt;Cobelas, Miguel Alvarez&lt;/author&gt;&lt;author&gt;Carmen, ROJO&lt;/author&gt;&lt;author&gt;Angeler, David G&lt;/author&gt;&lt;/authors&gt;&lt;/contributors&gt;&lt;titles&gt;&lt;title&gt;Mediterranean limnology: current status, gaps and the future&lt;/title&gt;&lt;secondary-title&gt;Journal of Limnology&lt;/secondary-title&gt;&lt;/titles&gt;&lt;periodical&gt;&lt;full-title&gt;Journal of Limnology&lt;/full-title&gt;&lt;/periodical&gt;&lt;pages&gt;13-29&lt;/pages&gt;&lt;volume&gt;64&lt;/volume&gt;&lt;number&gt;1&lt;/number&gt;&lt;dates&gt;&lt;year&gt;2005&lt;/year&gt;&lt;/dates&gt;&lt;isbn&gt;1723-8633&lt;/isbn&gt;&lt;urls&gt;&lt;/urls&gt;&lt;/record&gt;&lt;/Cite&gt;&lt;Cite&gt;&lt;Author&gt;Beklioglu&lt;/Author&gt;&lt;Year&gt;2007&lt;/Year&gt;&lt;RecNum&gt;1248&lt;/RecNum&gt;&lt;record&gt;&lt;rec-number&gt;1248&lt;/rec-number&gt;&lt;foreign-keys&gt;&lt;key app="EN" db-id="2xz5zsxwoextp6epwxcpewsz2fsdrsaa22rs"&gt;1248&lt;/key&gt;&lt;/foreign-keys&gt;&lt;ref-type name="Journal Article"&gt;17&lt;/ref-type&gt;&lt;contributors&gt;&lt;authors&gt;&lt;author&gt;Beklioglu, Meryem&lt;/author&gt;&lt;author&gt;Romo, Susana&lt;/author&gt;&lt;author&gt;Kagalou, Ifigenia&lt;/author&gt;&lt;author&gt;Quintana, Xavier&lt;/author&gt;&lt;author&gt;Bécares, Eloy&lt;/author&gt;&lt;/authors&gt;&lt;/contributors&gt;&lt;titles&gt;&lt;title&gt;State of the art in the functioning of shallow Mediterranean lakes: workshop conclusions&lt;/title&gt;&lt;secondary-title&gt;Hydrobiologia&lt;/secondary-title&gt;&lt;/titles&gt;&lt;periodical&gt;&lt;full-title&gt;Hydrobiologia&lt;/full-title&gt;&lt;abbr-1&gt;Hydrobiologia&lt;/abbr-1&gt;&lt;/periodical&gt;&lt;pages&gt;317-326&lt;/pages&gt;&lt;volume&gt;584&lt;/volume&gt;&lt;number&gt;1&lt;/number&gt;&lt;dates&gt;&lt;year&gt;2007&lt;/year&gt;&lt;/dates&gt;&lt;isbn&gt;0018-8158&lt;/isbn&gt;&lt;urls&gt;&lt;/urls&gt;&lt;/record&gt;&lt;/Cite&gt;&lt;/EndNote&gt;</w:instrText>
      </w:r>
      <w:r w:rsidR="004D6454">
        <w:rPr>
          <w:rFonts w:asciiTheme="majorBidi" w:hAnsiTheme="majorBidi" w:cstheme="majorBidi"/>
          <w:sz w:val="24"/>
          <w:szCs w:val="24"/>
          <w:lang w:val="en-GB"/>
        </w:rPr>
        <w:fldChar w:fldCharType="separate"/>
      </w:r>
      <w:r w:rsidR="0061311B">
        <w:rPr>
          <w:rFonts w:asciiTheme="majorBidi" w:hAnsiTheme="majorBidi" w:cstheme="majorBidi"/>
          <w:noProof/>
          <w:sz w:val="24"/>
          <w:szCs w:val="24"/>
          <w:lang w:val="en-GB"/>
        </w:rPr>
        <w:t>(Cobelas et al. 2005, Beklioglu et al. 2007)</w:t>
      </w:r>
      <w:r w:rsidR="004D6454">
        <w:rPr>
          <w:rFonts w:asciiTheme="majorBidi" w:hAnsiTheme="majorBidi" w:cstheme="majorBidi"/>
          <w:sz w:val="24"/>
          <w:szCs w:val="24"/>
          <w:lang w:val="en-GB"/>
        </w:rPr>
        <w:fldChar w:fldCharType="end"/>
      </w:r>
      <w:r w:rsidR="00F14ED0">
        <w:rPr>
          <w:rFonts w:asciiTheme="majorBidi" w:hAnsiTheme="majorBidi" w:cstheme="majorBidi"/>
          <w:sz w:val="24"/>
          <w:szCs w:val="24"/>
          <w:lang w:val="en-GB"/>
        </w:rPr>
        <w:t>.</w:t>
      </w:r>
      <w:r w:rsidR="00D03E90" w:rsidRPr="00FB731E">
        <w:rPr>
          <w:rFonts w:asciiTheme="majorBidi" w:hAnsiTheme="majorBidi" w:cstheme="majorBidi"/>
          <w:sz w:val="24"/>
          <w:szCs w:val="24"/>
          <w:lang w:val="en-GB"/>
        </w:rPr>
        <w:t xml:space="preserve"> </w:t>
      </w:r>
      <w:r>
        <w:rPr>
          <w:rFonts w:asciiTheme="majorBidi" w:hAnsiTheme="majorBidi" w:cstheme="majorBidi"/>
          <w:sz w:val="24"/>
          <w:szCs w:val="24"/>
          <w:lang w:val="en-GB"/>
        </w:rPr>
        <w:t>In Northern Israel, a</w:t>
      </w:r>
      <w:r w:rsidR="00D03E90" w:rsidRPr="00FB731E">
        <w:rPr>
          <w:rFonts w:asciiTheme="majorBidi" w:hAnsiTheme="majorBidi" w:cstheme="majorBidi"/>
          <w:sz w:val="24"/>
          <w:szCs w:val="24"/>
          <w:lang w:val="en-GB"/>
        </w:rPr>
        <w:t xml:space="preserve">verage annual rainfall is estimated to be </w:t>
      </w:r>
      <w:r>
        <w:rPr>
          <w:rFonts w:asciiTheme="majorBidi" w:hAnsiTheme="majorBidi" w:cstheme="majorBidi"/>
          <w:sz w:val="24"/>
          <w:szCs w:val="24"/>
          <w:lang w:val="en-GB"/>
        </w:rPr>
        <w:t>nearly 7</w:t>
      </w:r>
      <w:r w:rsidR="00D03E90" w:rsidRPr="00FB731E">
        <w:rPr>
          <w:rFonts w:asciiTheme="majorBidi" w:hAnsiTheme="majorBidi" w:cstheme="majorBidi"/>
          <w:sz w:val="24"/>
          <w:szCs w:val="24"/>
          <w:lang w:val="en-GB"/>
        </w:rPr>
        <w:t>00 mm</w:t>
      </w:r>
      <w:r w:rsidR="00F01962">
        <w:rPr>
          <w:rFonts w:asciiTheme="majorBidi" w:hAnsiTheme="majorBidi" w:cstheme="majorBidi"/>
          <w:sz w:val="24"/>
          <w:szCs w:val="24"/>
          <w:lang w:val="en-GB"/>
        </w:rPr>
        <w:t xml:space="preserve"> </w:t>
      </w:r>
      <w:r w:rsidR="006A4945">
        <w:rPr>
          <w:rFonts w:asciiTheme="majorBidi" w:hAnsiTheme="majorBidi" w:cstheme="majorBidi"/>
          <w:sz w:val="24"/>
          <w:szCs w:val="24"/>
          <w:lang w:val="en-GB"/>
        </w:rPr>
        <w:t xml:space="preserve">per year </w:t>
      </w:r>
      <w:r w:rsidR="004D6454">
        <w:rPr>
          <w:rFonts w:asciiTheme="majorBidi" w:hAnsiTheme="majorBidi" w:cstheme="majorBidi"/>
          <w:sz w:val="24"/>
          <w:szCs w:val="24"/>
          <w:lang w:val="en-GB"/>
        </w:rPr>
        <w:fldChar w:fldCharType="begin"/>
      </w:r>
      <w:r w:rsidR="00063D38">
        <w:rPr>
          <w:rFonts w:asciiTheme="majorBidi" w:hAnsiTheme="majorBidi" w:cstheme="majorBidi"/>
          <w:sz w:val="24"/>
          <w:szCs w:val="24"/>
          <w:lang w:val="en-GB"/>
        </w:rPr>
        <w:instrText xml:space="preserve"> ADDIN EN.CITE &lt;EndNote&gt;&lt;Cite&gt;&lt;Author&gt;Boix&lt;/Author&gt;&lt;Year&gt;2016&lt;/Year&gt;&lt;RecNum&gt;1246&lt;/RecNum&gt;&lt;DisplayText&gt;(Boix et al. 2016)&lt;/DisplayText&gt;&lt;record&gt;&lt;rec-number&gt;1246&lt;/rec-number&gt;&lt;foreign-keys&gt;&lt;key app="EN" db-id="2xz5zsxwoextp6epwxcpewsz2fsdrsaa22rs"&gt;1246&lt;/key&gt;&lt;/foreign-keys&gt;&lt;ref-type name="Book Section"&gt;5&lt;/ref-type&gt;&lt;contributors&gt;&lt;authors&gt;&lt;author&gt;Boix, Dani&lt;/author&gt;&lt;author&gt;Kneitel, Jamie&lt;/author&gt;&lt;author&gt;Robson, Belinda J&lt;/author&gt;&lt;author&gt;Duchet, Claire&lt;/author&gt;&lt;author&gt;Zúñiga, Luís&lt;/author&gt;&lt;author&gt;Day, Jennifer&lt;/author&gt;&lt;author&gt;Gascón, Stéphanie&lt;/author&gt;&lt;author&gt;Sala, Jordi&lt;/author&gt;&lt;author&gt;Quintana, Xavier D&lt;/author&gt;&lt;author&gt;Blaustein, Leon&lt;/author&gt;&lt;/authors&gt;&lt;/contributors&gt;&lt;titles&gt;&lt;title&gt;Invertebrates of freshwater temporary ponds in Mediterranean climates&lt;/title&gt;&lt;secondary-title&gt;Invertebrates in Freshwater Wetlands&lt;/secondary-title&gt;&lt;/titles&gt;&lt;pages&gt;141-189&lt;/pages&gt;&lt;dates&gt;&lt;year&gt;2016&lt;/year&gt;&lt;/dates&gt;&lt;publisher&gt;Springer&lt;/publisher&gt;&lt;urls&gt;&lt;/urls&gt;&lt;/record&gt;&lt;/Cite&gt;&lt;/EndNote&gt;</w:instrText>
      </w:r>
      <w:r w:rsidR="004D6454">
        <w:rPr>
          <w:rFonts w:asciiTheme="majorBidi" w:hAnsiTheme="majorBidi" w:cstheme="majorBidi"/>
          <w:sz w:val="24"/>
          <w:szCs w:val="24"/>
          <w:lang w:val="en-GB"/>
        </w:rPr>
        <w:fldChar w:fldCharType="separate"/>
      </w:r>
      <w:r w:rsidR="00063D38">
        <w:rPr>
          <w:rFonts w:asciiTheme="majorBidi" w:hAnsiTheme="majorBidi" w:cstheme="majorBidi"/>
          <w:noProof/>
          <w:sz w:val="24"/>
          <w:szCs w:val="24"/>
          <w:lang w:val="en-GB"/>
        </w:rPr>
        <w:t>(Boix et al. 2016)</w:t>
      </w:r>
      <w:r w:rsidR="004D6454">
        <w:rPr>
          <w:rFonts w:asciiTheme="majorBidi" w:hAnsiTheme="majorBidi" w:cstheme="majorBidi"/>
          <w:sz w:val="24"/>
          <w:szCs w:val="24"/>
          <w:lang w:val="en-GB"/>
        </w:rPr>
        <w:fldChar w:fldCharType="end"/>
      </w:r>
      <w:r w:rsidR="00F47D57" w:rsidRPr="00FB731E">
        <w:rPr>
          <w:rFonts w:asciiTheme="majorBidi" w:hAnsiTheme="majorBidi" w:cstheme="majorBidi"/>
          <w:sz w:val="24"/>
          <w:szCs w:val="24"/>
          <w:lang w:val="en-GB"/>
        </w:rPr>
        <w:t xml:space="preserve"> </w:t>
      </w:r>
      <w:r w:rsidR="00D03E90" w:rsidRPr="00FB731E">
        <w:rPr>
          <w:rFonts w:asciiTheme="majorBidi" w:hAnsiTheme="majorBidi" w:cstheme="majorBidi"/>
          <w:sz w:val="24"/>
          <w:szCs w:val="24"/>
          <w:lang w:val="en-GB"/>
        </w:rPr>
        <w:t xml:space="preserve">and </w:t>
      </w:r>
      <w:r w:rsidR="009668A7">
        <w:rPr>
          <w:rFonts w:asciiTheme="majorBidi" w:hAnsiTheme="majorBidi" w:cstheme="majorBidi"/>
          <w:sz w:val="24"/>
          <w:szCs w:val="24"/>
          <w:lang w:val="en-GB"/>
        </w:rPr>
        <w:t xml:space="preserve">is </w:t>
      </w:r>
      <w:r w:rsidR="00132EB8" w:rsidRPr="00FB731E">
        <w:rPr>
          <w:rFonts w:asciiTheme="majorBidi" w:hAnsiTheme="majorBidi" w:cstheme="majorBidi"/>
          <w:sz w:val="24"/>
          <w:szCs w:val="24"/>
          <w:lang w:val="en-GB"/>
        </w:rPr>
        <w:t xml:space="preserve">generally </w:t>
      </w:r>
      <w:r w:rsidR="00F47D57" w:rsidRPr="00FB731E">
        <w:rPr>
          <w:rFonts w:asciiTheme="majorBidi" w:hAnsiTheme="majorBidi" w:cstheme="majorBidi"/>
          <w:sz w:val="24"/>
          <w:szCs w:val="24"/>
          <w:lang w:val="en-GB"/>
        </w:rPr>
        <w:t xml:space="preserve">distributed </w:t>
      </w:r>
      <w:r w:rsidR="007509B3">
        <w:rPr>
          <w:rFonts w:asciiTheme="majorBidi" w:hAnsiTheme="majorBidi" w:cstheme="majorBidi"/>
          <w:sz w:val="24"/>
          <w:szCs w:val="24"/>
          <w:lang w:val="en-GB"/>
        </w:rPr>
        <w:t>from</w:t>
      </w:r>
      <w:r w:rsidR="00F14ED0">
        <w:rPr>
          <w:rFonts w:asciiTheme="majorBidi" w:hAnsiTheme="majorBidi" w:cstheme="majorBidi"/>
          <w:sz w:val="24"/>
          <w:szCs w:val="24"/>
          <w:lang w:val="en-GB"/>
        </w:rPr>
        <w:t xml:space="preserve"> </w:t>
      </w:r>
      <w:r w:rsidR="00F14ED0" w:rsidRPr="00A306C7">
        <w:rPr>
          <w:rFonts w:asciiTheme="majorBidi" w:hAnsiTheme="majorBidi" w:cstheme="majorBidi"/>
          <w:sz w:val="24"/>
          <w:szCs w:val="24"/>
          <w:lang w:val="en-GB"/>
        </w:rPr>
        <w:t xml:space="preserve">November </w:t>
      </w:r>
      <w:r w:rsidR="007509B3">
        <w:rPr>
          <w:rFonts w:asciiTheme="majorBidi" w:hAnsiTheme="majorBidi" w:cstheme="majorBidi"/>
          <w:sz w:val="24"/>
          <w:szCs w:val="24"/>
          <w:lang w:val="en-GB"/>
        </w:rPr>
        <w:t>to</w:t>
      </w:r>
      <w:r w:rsidR="00F14ED0" w:rsidRPr="00A306C7">
        <w:rPr>
          <w:rFonts w:asciiTheme="majorBidi" w:hAnsiTheme="majorBidi" w:cstheme="majorBidi"/>
          <w:sz w:val="24"/>
          <w:szCs w:val="24"/>
          <w:lang w:val="en-GB"/>
        </w:rPr>
        <w:t xml:space="preserve"> </w:t>
      </w:r>
      <w:r w:rsidR="007509B3">
        <w:rPr>
          <w:rFonts w:asciiTheme="majorBidi" w:hAnsiTheme="majorBidi" w:cstheme="majorBidi"/>
          <w:sz w:val="24"/>
          <w:szCs w:val="24"/>
          <w:lang w:val="en-GB"/>
        </w:rPr>
        <w:t>May</w:t>
      </w:r>
      <w:r w:rsidR="00F14ED0" w:rsidRPr="00A306C7" w:rsidDel="00CE2CDD">
        <w:rPr>
          <w:rFonts w:asciiTheme="majorBidi" w:hAnsiTheme="majorBidi" w:cstheme="majorBidi"/>
          <w:sz w:val="24"/>
          <w:szCs w:val="24"/>
          <w:lang w:val="en-GB"/>
        </w:rPr>
        <w:t xml:space="preserve"> </w:t>
      </w:r>
      <w:r w:rsidR="004D6454" w:rsidRPr="00A306C7">
        <w:rPr>
          <w:rFonts w:asciiTheme="majorBidi" w:hAnsiTheme="majorBidi" w:cstheme="majorBidi"/>
          <w:sz w:val="24"/>
          <w:szCs w:val="24"/>
          <w:lang w:val="en-GB"/>
        </w:rPr>
        <w:fldChar w:fldCharType="begin">
          <w:fldData xml:space="preserve">PEVuZE5vdGU+PENpdGU+PEF1dGhvcj5XaXR0ZW5iZXJnPC9BdXRob3I+PFllYXI+MjAwNzwvWWVh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</w:fldData>
        </w:fldChar>
      </w:r>
      <w:r w:rsidR="0061311B">
        <w:rPr>
          <w:rFonts w:asciiTheme="majorBidi" w:hAnsiTheme="majorBidi" w:cstheme="majorBidi"/>
          <w:sz w:val="24"/>
          <w:szCs w:val="24"/>
          <w:lang w:val="en-GB"/>
        </w:rPr>
        <w:instrText xml:space="preserve"> ADDIN EN.CITE </w:instrText>
      </w:r>
      <w:r w:rsidR="0061311B">
        <w:rPr>
          <w:rFonts w:asciiTheme="majorBidi" w:hAnsiTheme="majorBidi" w:cstheme="majorBidi"/>
          <w:sz w:val="24"/>
          <w:szCs w:val="24"/>
          <w:lang w:val="en-GB"/>
        </w:rPr>
        <w:fldChar w:fldCharType="begin">
          <w:fldData xml:space="preserve">PEVuZE5vdGU+PENpdGU+PEF1dGhvcj5XaXR0ZW5iZXJnPC9BdXRob3I+PFllYXI+MjAwNzwvWWVh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</w:fldData>
        </w:fldChar>
      </w:r>
      <w:r w:rsidR="0061311B">
        <w:rPr>
          <w:rFonts w:asciiTheme="majorBidi" w:hAnsiTheme="majorBidi" w:cstheme="majorBidi"/>
          <w:sz w:val="24"/>
          <w:szCs w:val="24"/>
          <w:lang w:val="en-GB"/>
        </w:rPr>
        <w:instrText xml:space="preserve"> ADDIN EN.CITE.DATA </w:instrText>
      </w:r>
      <w:r w:rsidR="0061311B">
        <w:rPr>
          <w:rFonts w:asciiTheme="majorBidi" w:hAnsiTheme="majorBidi" w:cstheme="majorBidi"/>
          <w:sz w:val="24"/>
          <w:szCs w:val="24"/>
          <w:lang w:val="en-GB"/>
        </w:rPr>
      </w:r>
      <w:r w:rsidR="0061311B">
        <w:rPr>
          <w:rFonts w:asciiTheme="majorBidi" w:hAnsiTheme="majorBidi" w:cstheme="majorBidi"/>
          <w:sz w:val="24"/>
          <w:szCs w:val="24"/>
          <w:lang w:val="en-GB"/>
        </w:rPr>
        <w:fldChar w:fldCharType="end"/>
      </w:r>
      <w:r w:rsidR="004D6454" w:rsidRPr="00A306C7">
        <w:rPr>
          <w:rFonts w:asciiTheme="majorBidi" w:hAnsiTheme="majorBidi" w:cstheme="majorBidi"/>
          <w:sz w:val="24"/>
          <w:szCs w:val="24"/>
          <w:lang w:val="en-GB"/>
        </w:rPr>
        <w:fldChar w:fldCharType="separate"/>
      </w:r>
      <w:r w:rsidR="0061311B">
        <w:rPr>
          <w:rFonts w:asciiTheme="majorBidi" w:hAnsiTheme="majorBidi" w:cstheme="majorBidi"/>
          <w:noProof/>
          <w:sz w:val="24"/>
          <w:szCs w:val="24"/>
          <w:lang w:val="en-GB"/>
        </w:rPr>
        <w:t>(Wittenberg et al. 2007, Inbar et al. 1998)</w:t>
      </w:r>
      <w:r w:rsidR="004D6454" w:rsidRPr="00A306C7">
        <w:rPr>
          <w:rFonts w:asciiTheme="majorBidi" w:hAnsiTheme="majorBidi" w:cstheme="majorBidi"/>
          <w:sz w:val="24"/>
          <w:szCs w:val="24"/>
          <w:lang w:val="en-GB"/>
        </w:rPr>
        <w:fldChar w:fldCharType="end"/>
      </w:r>
      <w:r w:rsidR="00A4301F">
        <w:rPr>
          <w:rFonts w:asciiTheme="majorBidi" w:hAnsiTheme="majorBidi" w:cstheme="majorBidi"/>
          <w:sz w:val="24"/>
          <w:szCs w:val="24"/>
          <w:lang w:val="en-GB"/>
        </w:rPr>
        <w:t>.</w:t>
      </w:r>
      <w:r w:rsidR="00F14ED0">
        <w:rPr>
          <w:rFonts w:asciiTheme="majorBidi" w:hAnsiTheme="majorBidi" w:cstheme="majorBidi"/>
          <w:sz w:val="24"/>
          <w:szCs w:val="24"/>
          <w:lang w:val="en-GB"/>
        </w:rPr>
        <w:t xml:space="preserve"> </w:t>
      </w:r>
      <w:r w:rsidR="00F14ED0">
        <w:rPr>
          <w:rFonts w:asciiTheme="majorBidi" w:hAnsiTheme="majorBidi" w:cstheme="majorBidi"/>
          <w:color w:val="auto"/>
          <w:sz w:val="24"/>
          <w:szCs w:val="24"/>
          <w:lang w:val="en-GB"/>
        </w:rPr>
        <w:t>Thus,</w:t>
      </w:r>
      <w:r w:rsidR="007257CC" w:rsidRPr="00077224">
        <w:rPr>
          <w:rFonts w:asciiTheme="majorBidi" w:hAnsiTheme="majorBidi" w:cstheme="majorBidi"/>
          <w:color w:val="auto"/>
          <w:sz w:val="24"/>
          <w:szCs w:val="24"/>
          <w:lang w:val="en-GB"/>
        </w:rPr>
        <w:t xml:space="preserve"> sudden flooding due to sea storms, intense rainfall or river overflows may occur</w:t>
      </w:r>
      <w:r w:rsidR="00077224" w:rsidRPr="00077224">
        <w:rPr>
          <w:rFonts w:asciiTheme="majorBidi" w:hAnsiTheme="majorBidi" w:cstheme="majorBidi"/>
          <w:color w:val="auto"/>
          <w:sz w:val="24"/>
          <w:szCs w:val="24"/>
          <w:lang w:val="en-GB"/>
        </w:rPr>
        <w:t xml:space="preserve"> and </w:t>
      </w:r>
      <w:r w:rsidR="007257CC" w:rsidRPr="00077224">
        <w:rPr>
          <w:rFonts w:asciiTheme="majorBidi" w:hAnsiTheme="majorBidi" w:cstheme="majorBidi"/>
          <w:color w:val="auto"/>
          <w:sz w:val="24"/>
          <w:szCs w:val="24"/>
          <w:lang w:val="en-GB"/>
        </w:rPr>
        <w:t>may prolong periods of hydri</w:t>
      </w:r>
      <w:r w:rsidR="00077224" w:rsidRPr="00077224">
        <w:rPr>
          <w:rFonts w:asciiTheme="majorBidi" w:hAnsiTheme="majorBidi" w:cstheme="majorBidi"/>
          <w:color w:val="auto"/>
          <w:sz w:val="24"/>
          <w:szCs w:val="24"/>
          <w:lang w:val="en-GB"/>
        </w:rPr>
        <w:t xml:space="preserve">c </w:t>
      </w:r>
      <w:r w:rsidR="00DA3B80">
        <w:rPr>
          <w:rFonts w:asciiTheme="majorBidi" w:hAnsiTheme="majorBidi" w:cstheme="majorBidi"/>
          <w:color w:val="auto"/>
          <w:sz w:val="24"/>
          <w:szCs w:val="24"/>
          <w:lang w:val="en-GB"/>
        </w:rPr>
        <w:t>in</w:t>
      </w:r>
      <w:r w:rsidR="00077224" w:rsidRPr="00077224">
        <w:rPr>
          <w:rFonts w:asciiTheme="majorBidi" w:hAnsiTheme="majorBidi" w:cstheme="majorBidi"/>
          <w:color w:val="auto"/>
          <w:sz w:val="24"/>
          <w:szCs w:val="24"/>
          <w:lang w:val="en-GB"/>
        </w:rPr>
        <w:t>stability</w:t>
      </w:r>
      <w:r w:rsidR="007257CC" w:rsidRPr="00077224">
        <w:rPr>
          <w:rFonts w:asciiTheme="majorBidi" w:hAnsiTheme="majorBidi" w:cstheme="majorBidi"/>
          <w:color w:val="auto"/>
          <w:sz w:val="24"/>
          <w:szCs w:val="24"/>
          <w:lang w:val="en-GB"/>
        </w:rPr>
        <w:t xml:space="preserve"> </w:t>
      </w:r>
      <w:r w:rsidR="00077224" w:rsidRPr="00077224">
        <w:rPr>
          <w:rFonts w:asciiTheme="majorBidi" w:hAnsiTheme="majorBidi" w:cstheme="majorBidi"/>
          <w:color w:val="auto"/>
          <w:sz w:val="24"/>
          <w:szCs w:val="24"/>
          <w:lang w:val="en-GB"/>
        </w:rPr>
        <w:t>of</w:t>
      </w:r>
      <w:r w:rsidR="007257CC" w:rsidRPr="00077224">
        <w:rPr>
          <w:rFonts w:asciiTheme="majorBidi" w:hAnsiTheme="majorBidi" w:cstheme="majorBidi"/>
          <w:color w:val="auto"/>
          <w:sz w:val="24"/>
          <w:szCs w:val="24"/>
          <w:lang w:val="en-GB"/>
        </w:rPr>
        <w:t xml:space="preserve"> </w:t>
      </w:r>
      <w:r w:rsidR="00077224" w:rsidRPr="00077224">
        <w:rPr>
          <w:rFonts w:asciiTheme="majorBidi" w:hAnsiTheme="majorBidi" w:cstheme="majorBidi"/>
          <w:color w:val="auto"/>
          <w:sz w:val="24"/>
          <w:szCs w:val="24"/>
          <w:lang w:val="en-GB"/>
        </w:rPr>
        <w:t>wetlands</w:t>
      </w:r>
      <w:r w:rsidR="007257CC" w:rsidRPr="00077224">
        <w:rPr>
          <w:rFonts w:asciiTheme="majorBidi" w:hAnsiTheme="majorBidi" w:cstheme="majorBidi"/>
          <w:color w:val="auto"/>
          <w:sz w:val="24"/>
          <w:szCs w:val="24"/>
          <w:lang w:val="en-GB"/>
        </w:rPr>
        <w:t xml:space="preserve"> </w:t>
      </w:r>
      <w:r w:rsidR="00077224" w:rsidRPr="00077224">
        <w:rPr>
          <w:rFonts w:asciiTheme="majorBidi" w:hAnsiTheme="majorBidi" w:cstheme="majorBidi"/>
          <w:color w:val="auto"/>
          <w:sz w:val="24"/>
          <w:szCs w:val="24"/>
          <w:lang w:val="en-GB"/>
        </w:rPr>
        <w:t xml:space="preserve">before they </w:t>
      </w:r>
      <w:r w:rsidR="007257CC" w:rsidRPr="00077224">
        <w:rPr>
          <w:rFonts w:asciiTheme="majorBidi" w:hAnsiTheme="majorBidi" w:cstheme="majorBidi"/>
          <w:color w:val="auto"/>
          <w:sz w:val="24"/>
          <w:szCs w:val="24"/>
          <w:lang w:val="en-GB"/>
        </w:rPr>
        <w:t xml:space="preserve">become isolated and gradually dry out. This hydric instability causes extreme </w:t>
      </w:r>
      <w:proofErr w:type="spellStart"/>
      <w:r w:rsidR="00AE15E9">
        <w:rPr>
          <w:rFonts w:asciiTheme="majorBidi" w:hAnsiTheme="majorBidi" w:cstheme="majorBidi"/>
          <w:color w:val="auto"/>
          <w:sz w:val="24"/>
          <w:szCs w:val="24"/>
          <w:lang w:val="en-GB"/>
        </w:rPr>
        <w:t>spatio</w:t>
      </w:r>
      <w:proofErr w:type="spellEnd"/>
      <w:r w:rsidR="00AE15E9">
        <w:rPr>
          <w:rFonts w:asciiTheme="majorBidi" w:hAnsiTheme="majorBidi" w:cstheme="majorBidi"/>
          <w:color w:val="auto"/>
          <w:sz w:val="24"/>
          <w:szCs w:val="24"/>
          <w:lang w:val="en-GB"/>
        </w:rPr>
        <w:t xml:space="preserve">-temporal </w:t>
      </w:r>
      <w:r w:rsidR="007257CC" w:rsidRPr="00077224">
        <w:rPr>
          <w:rFonts w:asciiTheme="majorBidi" w:hAnsiTheme="majorBidi" w:cstheme="majorBidi"/>
          <w:color w:val="auto"/>
          <w:sz w:val="24"/>
          <w:szCs w:val="24"/>
          <w:lang w:val="en-GB"/>
        </w:rPr>
        <w:t xml:space="preserve">variation in the </w:t>
      </w:r>
      <w:proofErr w:type="spellStart"/>
      <w:r w:rsidR="007257CC" w:rsidRPr="00077224">
        <w:rPr>
          <w:rFonts w:asciiTheme="majorBidi" w:hAnsiTheme="majorBidi" w:cstheme="majorBidi"/>
          <w:color w:val="auto"/>
          <w:sz w:val="24"/>
          <w:szCs w:val="24"/>
          <w:lang w:val="en-GB"/>
        </w:rPr>
        <w:t>physico</w:t>
      </w:r>
      <w:proofErr w:type="spellEnd"/>
      <w:r w:rsidR="007257CC" w:rsidRPr="00077224">
        <w:rPr>
          <w:rFonts w:asciiTheme="majorBidi" w:hAnsiTheme="majorBidi" w:cstheme="majorBidi"/>
          <w:color w:val="auto"/>
          <w:sz w:val="24"/>
          <w:szCs w:val="24"/>
          <w:lang w:val="en-GB"/>
        </w:rPr>
        <w:t>-chemical and species composition of these aquatic ecosystems</w:t>
      </w:r>
      <w:r w:rsidR="00184B81">
        <w:rPr>
          <w:rFonts w:asciiTheme="majorBidi" w:hAnsiTheme="majorBidi" w:cstheme="majorBidi"/>
          <w:color w:val="auto"/>
          <w:sz w:val="24"/>
          <w:szCs w:val="24"/>
          <w:lang w:val="en-GB"/>
        </w:rPr>
        <w:t xml:space="preserve"> </w:t>
      </w:r>
      <w:r w:rsidR="004D6454">
        <w:rPr>
          <w:rFonts w:asciiTheme="majorBidi" w:hAnsiTheme="majorBidi" w:cstheme="majorBidi"/>
          <w:color w:val="auto"/>
          <w:sz w:val="24"/>
          <w:szCs w:val="24"/>
          <w:lang w:val="en-GB"/>
        </w:rPr>
        <w:fldChar w:fldCharType="begin"/>
      </w:r>
      <w:r w:rsidR="00063D38">
        <w:rPr>
          <w:rFonts w:asciiTheme="majorBidi" w:hAnsiTheme="majorBidi" w:cstheme="majorBidi"/>
          <w:color w:val="auto"/>
          <w:sz w:val="24"/>
          <w:szCs w:val="24"/>
          <w:lang w:val="en-GB"/>
        </w:rPr>
        <w:instrText xml:space="preserve"> ADDIN EN.CITE &lt;EndNote&gt;&lt;Cite&gt;&lt;Author&gt;Quintana&lt;/Author&gt;&lt;Year&gt;1998&lt;/Year&gt;&lt;RecNum&gt;1168&lt;/RecNum&gt;&lt;DisplayText&gt;(Quintana et al. 1998)&lt;/DisplayText&gt;&lt;record&gt;&lt;rec-number&gt;1168&lt;/rec-number&gt;&lt;foreign-keys&gt;&lt;key app="EN" db-id="2xz5zsxwoextp6epwxcpewsz2fsdrsaa22rs"&gt;1168&lt;/key&gt;&lt;/foreign-keys&gt;&lt;ref-type name="Journal Article"&gt;17&lt;/ref-type&gt;&lt;contributors&gt;&lt;authors&gt;&lt;author&gt;Quintana, Xavier D&lt;/author&gt;&lt;author&gt;Moreno-Amich, Ramon&lt;/author&gt;&lt;author&gt;Comín, Francisco A&lt;/author&gt;&lt;/authors&gt;&lt;/contributors&gt;&lt;titles&gt;&lt;title&gt;Nutrient and plankton dynamics in a Mediterranean salt marsh dominated by incidents of flooding. Part 1: differential confinement of nutrients&lt;/title&gt;&lt;secondary-title&gt;Journal of Plankton research&lt;/secondary-title&gt;&lt;/titles&gt;&lt;periodical&gt;&lt;full-title&gt;Journal of Plankton research&lt;/full-title&gt;&lt;/periodical&gt;&lt;pages&gt;2089-2107&lt;/pages&gt;&lt;volume&gt;20&lt;/volume&gt;&lt;number&gt;11&lt;/number&gt;&lt;dates&gt;&lt;year&gt;1998&lt;/year&gt;&lt;/dates&gt;&lt;isbn&gt;0142-7873&lt;/isbn&gt;&lt;urls&gt;&lt;/urls&gt;&lt;/record&gt;&lt;/Cite&gt;&lt;/EndNote&gt;</w:instrText>
      </w:r>
      <w:r w:rsidR="004D6454">
        <w:rPr>
          <w:rFonts w:asciiTheme="majorBidi" w:hAnsiTheme="majorBidi" w:cstheme="majorBidi"/>
          <w:color w:val="auto"/>
          <w:sz w:val="24"/>
          <w:szCs w:val="24"/>
          <w:lang w:val="en-GB"/>
        </w:rPr>
        <w:fldChar w:fldCharType="separate"/>
      </w:r>
      <w:r w:rsidR="00063D38">
        <w:rPr>
          <w:rFonts w:asciiTheme="majorBidi" w:hAnsiTheme="majorBidi" w:cstheme="majorBidi"/>
          <w:noProof/>
          <w:color w:val="auto"/>
          <w:sz w:val="24"/>
          <w:szCs w:val="24"/>
          <w:lang w:val="en-GB"/>
        </w:rPr>
        <w:t>(Quintana et al. 1998)</w:t>
      </w:r>
      <w:r w:rsidR="004D6454">
        <w:rPr>
          <w:rFonts w:asciiTheme="majorBidi" w:hAnsiTheme="majorBidi" w:cstheme="majorBidi"/>
          <w:color w:val="auto"/>
          <w:sz w:val="24"/>
          <w:szCs w:val="24"/>
          <w:lang w:val="en-GB"/>
        </w:rPr>
        <w:fldChar w:fldCharType="end"/>
      </w:r>
      <w:r w:rsidR="007257CC" w:rsidRPr="00077224">
        <w:rPr>
          <w:rFonts w:asciiTheme="majorBidi" w:hAnsiTheme="majorBidi" w:cstheme="majorBidi"/>
          <w:color w:val="auto"/>
          <w:sz w:val="24"/>
          <w:szCs w:val="24"/>
          <w:lang w:val="en-GB"/>
        </w:rPr>
        <w:t xml:space="preserve">. </w:t>
      </w:r>
    </w:p>
    <w:p w14:paraId="3DA5E12D" w14:textId="6084FF73" w:rsidR="00BF6512" w:rsidRPr="00BF6512" w:rsidRDefault="00BF6512" w:rsidP="005A600D">
      <w:pPr>
        <w:autoSpaceDE w:val="0"/>
        <w:autoSpaceDN w:val="0"/>
        <w:adjustRightInd w:val="0"/>
        <w:spacing w:line="480" w:lineRule="auto"/>
        <w:jc w:val="both"/>
        <w:rPr>
          <w:rFonts w:asciiTheme="majorBidi" w:eastAsiaTheme="minorEastAsia" w:hAnsiTheme="majorBidi" w:cstheme="majorBidi"/>
          <w:color w:val="auto"/>
          <w:sz w:val="24"/>
          <w:szCs w:val="24"/>
          <w:lang w:val="en-GB"/>
        </w:rPr>
      </w:pPr>
      <w:r w:rsidRPr="00BF6512">
        <w:rPr>
          <w:rFonts w:asciiTheme="majorBidi" w:eastAsiaTheme="minorEastAsia" w:hAnsiTheme="majorBidi" w:cstheme="majorBidi"/>
          <w:color w:val="auto"/>
          <w:sz w:val="24"/>
          <w:szCs w:val="24"/>
          <w:lang w:val="en-GB"/>
        </w:rPr>
        <w:t xml:space="preserve">Rivers that naturally, periodically cease to flow are found on every continent, and these intermittent rivers, </w:t>
      </w:r>
      <w:r w:rsidR="005A600D" w:rsidRPr="00BF6512">
        <w:rPr>
          <w:rFonts w:asciiTheme="majorBidi" w:eastAsiaTheme="minorEastAsia" w:hAnsiTheme="majorBidi" w:cstheme="majorBidi"/>
          <w:color w:val="auto"/>
          <w:sz w:val="24"/>
          <w:szCs w:val="24"/>
          <w:lang w:val="en-GB"/>
        </w:rPr>
        <w:t>define</w:t>
      </w:r>
      <w:r w:rsidR="005A600D">
        <w:rPr>
          <w:rFonts w:asciiTheme="majorBidi" w:eastAsiaTheme="minorEastAsia" w:hAnsiTheme="majorBidi" w:cstheme="majorBidi"/>
          <w:color w:val="auto"/>
          <w:sz w:val="24"/>
          <w:szCs w:val="24"/>
          <w:lang w:val="en-GB"/>
        </w:rPr>
        <w:t>d</w:t>
      </w:r>
      <w:r w:rsidR="005A600D" w:rsidRPr="00BF6512">
        <w:rPr>
          <w:rFonts w:asciiTheme="majorBidi" w:eastAsiaTheme="minorEastAsia" w:hAnsiTheme="majorBidi" w:cstheme="majorBidi"/>
          <w:color w:val="auto"/>
          <w:sz w:val="24"/>
          <w:szCs w:val="24"/>
          <w:lang w:val="en-GB"/>
        </w:rPr>
        <w:t xml:space="preserve"> </w:t>
      </w:r>
      <w:r w:rsidRPr="00BF6512">
        <w:rPr>
          <w:rFonts w:asciiTheme="majorBidi" w:eastAsiaTheme="minorEastAsia" w:hAnsiTheme="majorBidi" w:cstheme="majorBidi"/>
          <w:color w:val="auto"/>
          <w:sz w:val="24"/>
          <w:szCs w:val="24"/>
          <w:lang w:val="en-GB"/>
        </w:rPr>
        <w:t xml:space="preserve">as temporary, ephemeral, seasonal and episodic streams and rivers, may be even more common than perennial rivers. Intermittent rivers constitute more than 30% of the total length and discharge of the global river network </w:t>
      </w:r>
      <w:r w:rsidR="004D6454">
        <w:rPr>
          <w:rFonts w:asciiTheme="majorBidi" w:eastAsiaTheme="minorEastAsia" w:hAnsiTheme="majorBidi" w:cstheme="majorBidi"/>
          <w:color w:val="auto"/>
          <w:sz w:val="24"/>
          <w:szCs w:val="24"/>
          <w:lang w:val="en-GB"/>
        </w:rPr>
        <w:fldChar w:fldCharType="begin"/>
      </w:r>
      <w:r w:rsidR="00063D38">
        <w:rPr>
          <w:rFonts w:asciiTheme="majorBidi" w:eastAsiaTheme="minorEastAsia" w:hAnsiTheme="majorBidi" w:cstheme="majorBidi"/>
          <w:color w:val="auto"/>
          <w:sz w:val="24"/>
          <w:szCs w:val="24"/>
          <w:lang w:val="en-GB"/>
        </w:rPr>
        <w:instrText xml:space="preserve"> ADDIN EN.CITE &lt;EndNote&gt;&lt;Cite&gt;&lt;Author&gt;Tooth&lt;/Author&gt;&lt;Year&gt;2000&lt;/Year&gt;&lt;RecNum&gt;1251&lt;/RecNum&gt;&lt;DisplayText&gt;(Tooth 2000)&lt;/DisplayText&gt;&lt;record&gt;&lt;rec-number&gt;1251&lt;/rec-number&gt;&lt;foreign-keys&gt;&lt;key app="EN" db-id="2xz5zsxwoextp6epwxcpewsz2fsdrsaa22rs"&gt;1251&lt;/key&gt;&lt;/foreign-keys&gt;&lt;ref-type name="Journal Article"&gt;17&lt;/ref-type&gt;&lt;contributors&gt;&lt;authors&gt;&lt;author&gt;Tooth, Stephen&lt;/author&gt;&lt;/authors&gt;&lt;/contributors&gt;&lt;titles&gt;&lt;title&gt;Process, form and change in dryland rivers: a review of recent research&lt;/title&gt;&lt;secondary-title&gt;Earth-Science Reviews&lt;/secondary-title&gt;&lt;/titles&gt;&lt;periodical&gt;&lt;full-title&gt;Earth-Science Reviews&lt;/full-title&gt;&lt;/periodical&gt;&lt;pages&gt;67-107&lt;/pages&gt;&lt;volume&gt;51&lt;/volume&gt;&lt;number&gt;1&lt;/number&gt;&lt;dates&gt;&lt;year&gt;2000&lt;/year&gt;&lt;/dates&gt;&lt;isbn&gt;0012-8252&lt;/isbn&gt;&lt;urls&gt;&lt;/urls&gt;&lt;/record&gt;&lt;/Cite&gt;&lt;/EndNote&gt;</w:instrText>
      </w:r>
      <w:r w:rsidR="004D6454">
        <w:rPr>
          <w:rFonts w:asciiTheme="majorBidi" w:eastAsiaTheme="minorEastAsia" w:hAnsiTheme="majorBidi" w:cstheme="majorBidi"/>
          <w:color w:val="auto"/>
          <w:sz w:val="24"/>
          <w:szCs w:val="24"/>
          <w:lang w:val="en-GB"/>
        </w:rPr>
        <w:fldChar w:fldCharType="separate"/>
      </w:r>
      <w:r w:rsidR="00063D38">
        <w:rPr>
          <w:rFonts w:asciiTheme="majorBidi" w:eastAsiaTheme="minorEastAsia" w:hAnsiTheme="majorBidi" w:cstheme="majorBidi"/>
          <w:noProof/>
          <w:color w:val="auto"/>
          <w:sz w:val="24"/>
          <w:szCs w:val="24"/>
          <w:lang w:val="en-GB"/>
        </w:rPr>
        <w:t>(Tooth 2000)</w:t>
      </w:r>
      <w:r w:rsidR="004D6454">
        <w:rPr>
          <w:rFonts w:asciiTheme="majorBidi" w:eastAsiaTheme="minorEastAsia" w:hAnsiTheme="majorBidi" w:cstheme="majorBidi"/>
          <w:color w:val="auto"/>
          <w:sz w:val="24"/>
          <w:szCs w:val="24"/>
          <w:lang w:val="en-GB"/>
        </w:rPr>
        <w:fldChar w:fldCharType="end"/>
      </w:r>
      <w:r w:rsidRPr="00BF6512">
        <w:rPr>
          <w:rFonts w:asciiTheme="majorBidi" w:eastAsiaTheme="minorEastAsia" w:hAnsiTheme="majorBidi" w:cstheme="majorBidi"/>
          <w:color w:val="auto"/>
          <w:sz w:val="24"/>
          <w:szCs w:val="24"/>
          <w:lang w:val="en-GB"/>
        </w:rPr>
        <w:t>, and are increasing in number and length in response to climate change, land-use alteration, and water abstraction</w:t>
      </w:r>
      <w:r w:rsidR="00292353">
        <w:rPr>
          <w:rFonts w:asciiTheme="majorBidi" w:eastAsiaTheme="minorEastAsia" w:hAnsiTheme="majorBidi" w:cstheme="majorBidi"/>
          <w:color w:val="auto"/>
          <w:sz w:val="24"/>
          <w:szCs w:val="24"/>
          <w:lang w:val="en-GB"/>
        </w:rPr>
        <w:t xml:space="preserve"> (for irrigation and/or drinking water)</w:t>
      </w:r>
      <w:r w:rsidRPr="00BF6512">
        <w:rPr>
          <w:rFonts w:asciiTheme="majorBidi" w:eastAsiaTheme="minorEastAsia" w:hAnsiTheme="majorBidi" w:cstheme="majorBidi"/>
          <w:color w:val="auto"/>
          <w:sz w:val="24"/>
          <w:szCs w:val="24"/>
          <w:lang w:val="en-GB"/>
        </w:rPr>
        <w:t>.</w:t>
      </w:r>
    </w:p>
    <w:p w14:paraId="1FBC5C02" w14:textId="5FE766FC" w:rsidR="00B2725E" w:rsidRPr="007C0EFF" w:rsidRDefault="00077224" w:rsidP="009E0FE3">
      <w:pPr>
        <w:spacing w:line="480" w:lineRule="auto"/>
        <w:jc w:val="both"/>
        <w:rPr>
          <w:rFonts w:asciiTheme="majorBidi" w:hAnsiTheme="majorBidi" w:cstheme="majorBidi"/>
          <w:color w:val="auto"/>
          <w:sz w:val="24"/>
          <w:szCs w:val="24"/>
          <w:lang w:val="en-GB"/>
        </w:rPr>
      </w:pPr>
      <w:r w:rsidRPr="00077224">
        <w:rPr>
          <w:rFonts w:asciiTheme="majorBidi" w:hAnsiTheme="majorBidi" w:cstheme="majorBidi"/>
          <w:color w:val="auto"/>
          <w:sz w:val="24"/>
          <w:szCs w:val="24"/>
          <w:lang w:val="en-GB"/>
        </w:rPr>
        <w:t>Despite</w:t>
      </w:r>
      <w:r w:rsidR="007257CC" w:rsidRPr="00077224">
        <w:rPr>
          <w:rFonts w:asciiTheme="majorBidi" w:hAnsiTheme="majorBidi" w:cstheme="majorBidi"/>
          <w:color w:val="auto"/>
          <w:sz w:val="24"/>
          <w:szCs w:val="24"/>
          <w:lang w:val="en-GB"/>
        </w:rPr>
        <w:t xml:space="preserve"> a seasonal pattern</w:t>
      </w:r>
      <w:r w:rsidR="002A7411">
        <w:rPr>
          <w:rFonts w:asciiTheme="majorBidi" w:hAnsiTheme="majorBidi" w:cstheme="majorBidi"/>
          <w:color w:val="auto"/>
          <w:sz w:val="24"/>
          <w:szCs w:val="24"/>
          <w:lang w:val="en-GB"/>
        </w:rPr>
        <w:t>,</w:t>
      </w:r>
      <w:r w:rsidR="007257CC" w:rsidRPr="00077224">
        <w:rPr>
          <w:rFonts w:asciiTheme="majorBidi" w:hAnsiTheme="majorBidi" w:cstheme="majorBidi"/>
          <w:color w:val="auto"/>
          <w:sz w:val="24"/>
          <w:szCs w:val="24"/>
          <w:lang w:val="en-GB"/>
        </w:rPr>
        <w:t xml:space="preserve"> </w:t>
      </w:r>
      <w:r w:rsidRPr="00077224">
        <w:rPr>
          <w:rFonts w:asciiTheme="majorBidi" w:hAnsiTheme="majorBidi" w:cstheme="majorBidi"/>
          <w:color w:val="auto"/>
          <w:sz w:val="24"/>
          <w:szCs w:val="24"/>
          <w:lang w:val="en-GB"/>
        </w:rPr>
        <w:t>flood</w:t>
      </w:r>
      <w:r w:rsidR="002A7411">
        <w:rPr>
          <w:rFonts w:asciiTheme="majorBidi" w:hAnsiTheme="majorBidi" w:cstheme="majorBidi"/>
          <w:color w:val="auto"/>
          <w:sz w:val="24"/>
          <w:szCs w:val="24"/>
          <w:lang w:val="en-GB"/>
        </w:rPr>
        <w:t xml:space="preserve"> frequencies are</w:t>
      </w:r>
      <w:r w:rsidR="007257CC" w:rsidRPr="00077224">
        <w:rPr>
          <w:rFonts w:asciiTheme="majorBidi" w:hAnsiTheme="majorBidi" w:cstheme="majorBidi"/>
          <w:color w:val="auto"/>
          <w:sz w:val="24"/>
          <w:szCs w:val="24"/>
          <w:lang w:val="en-GB"/>
        </w:rPr>
        <w:t xml:space="preserve"> extremely variable in Mediterranean system</w:t>
      </w:r>
      <w:r w:rsidR="00AE15E9">
        <w:rPr>
          <w:rFonts w:asciiTheme="majorBidi" w:hAnsiTheme="majorBidi" w:cstheme="majorBidi"/>
          <w:color w:val="auto"/>
          <w:sz w:val="24"/>
          <w:szCs w:val="24"/>
          <w:lang w:val="en-GB"/>
        </w:rPr>
        <w:t>s</w:t>
      </w:r>
      <w:r w:rsidR="007257CC" w:rsidRPr="00077224">
        <w:rPr>
          <w:rFonts w:asciiTheme="majorBidi" w:hAnsiTheme="majorBidi" w:cstheme="majorBidi"/>
          <w:color w:val="auto"/>
          <w:sz w:val="24"/>
          <w:szCs w:val="24"/>
          <w:lang w:val="en-GB"/>
        </w:rPr>
        <w:t xml:space="preserve"> </w:t>
      </w:r>
      <w:r w:rsidRPr="00077224">
        <w:rPr>
          <w:rFonts w:asciiTheme="majorBidi" w:hAnsiTheme="majorBidi" w:cstheme="majorBidi"/>
          <w:color w:val="auto"/>
          <w:sz w:val="24"/>
          <w:szCs w:val="24"/>
          <w:lang w:val="en-GB"/>
        </w:rPr>
        <w:t xml:space="preserve">and, </w:t>
      </w:r>
      <w:r w:rsidR="007257CC" w:rsidRPr="00077224">
        <w:rPr>
          <w:rFonts w:asciiTheme="majorBidi" w:hAnsiTheme="majorBidi" w:cstheme="majorBidi"/>
          <w:color w:val="auto"/>
          <w:sz w:val="24"/>
          <w:szCs w:val="24"/>
          <w:lang w:val="en-GB"/>
        </w:rPr>
        <w:t xml:space="preserve">with the exception of summer drought, </w:t>
      </w:r>
      <w:r w:rsidR="00F36F97">
        <w:rPr>
          <w:rFonts w:asciiTheme="majorBidi" w:hAnsiTheme="majorBidi" w:cstheme="majorBidi"/>
          <w:color w:val="auto"/>
          <w:sz w:val="24"/>
          <w:szCs w:val="24"/>
          <w:lang w:val="en-GB"/>
        </w:rPr>
        <w:t xml:space="preserve">the occurrence of </w:t>
      </w:r>
      <w:r w:rsidR="007257CC" w:rsidRPr="00077224">
        <w:rPr>
          <w:rFonts w:asciiTheme="majorBidi" w:hAnsiTheme="majorBidi" w:cstheme="majorBidi"/>
          <w:color w:val="auto"/>
          <w:sz w:val="24"/>
          <w:szCs w:val="24"/>
          <w:lang w:val="en-GB"/>
        </w:rPr>
        <w:t xml:space="preserve">disturbances </w:t>
      </w:r>
      <w:r w:rsidR="002A7411">
        <w:rPr>
          <w:rFonts w:asciiTheme="majorBidi" w:hAnsiTheme="majorBidi" w:cstheme="majorBidi"/>
          <w:color w:val="auto"/>
          <w:sz w:val="24"/>
          <w:szCs w:val="24"/>
          <w:lang w:val="en-GB"/>
        </w:rPr>
        <w:t>remain</w:t>
      </w:r>
      <w:r w:rsidR="00727E90">
        <w:rPr>
          <w:rFonts w:asciiTheme="majorBidi" w:hAnsiTheme="majorBidi" w:cstheme="majorBidi"/>
          <w:color w:val="auto"/>
          <w:sz w:val="24"/>
          <w:szCs w:val="24"/>
          <w:lang w:val="en-GB"/>
        </w:rPr>
        <w:t>s</w:t>
      </w:r>
      <w:r w:rsidR="007257CC" w:rsidRPr="00077224">
        <w:rPr>
          <w:rFonts w:asciiTheme="majorBidi" w:hAnsiTheme="majorBidi" w:cstheme="majorBidi"/>
          <w:color w:val="auto"/>
          <w:sz w:val="24"/>
          <w:szCs w:val="24"/>
          <w:lang w:val="en-GB"/>
        </w:rPr>
        <w:t xml:space="preserve"> unpredictable </w:t>
      </w:r>
      <w:r w:rsidR="004D6454" w:rsidRPr="00077224">
        <w:rPr>
          <w:rFonts w:asciiTheme="majorBidi" w:hAnsiTheme="majorBidi" w:cstheme="majorBidi"/>
          <w:color w:val="auto"/>
          <w:sz w:val="24"/>
          <w:szCs w:val="24"/>
          <w:lang w:val="en-GB"/>
        </w:rPr>
        <w:fldChar w:fldCharType="begin"/>
      </w:r>
      <w:r w:rsidR="00063D38">
        <w:rPr>
          <w:rFonts w:asciiTheme="majorBidi" w:hAnsiTheme="majorBidi" w:cstheme="majorBidi"/>
          <w:color w:val="auto"/>
          <w:sz w:val="24"/>
          <w:szCs w:val="24"/>
          <w:lang w:val="en-GB"/>
        </w:rPr>
        <w:instrText xml:space="preserve"> ADDIN EN.CITE &lt;EndNote&gt;&lt;Cite&gt;&lt;Author&gt;Quintana&lt;/Author&gt;&lt;Year&gt;1998&lt;/Year&gt;&lt;RecNum&gt;1168&lt;/RecNum&gt;&lt;DisplayText&gt;(Quintana et al. 1998)&lt;/DisplayText&gt;&lt;record&gt;&lt;rec-number&gt;1168&lt;/rec-number&gt;&lt;foreign-keys&gt;&lt;key app="EN" db-id="2xz5zsxwoextp6epwxcpewsz2fsdrsaa22rs"&gt;1168&lt;/key&gt;&lt;/foreign-keys&gt;&lt;ref-type name="Journal Article"&gt;17&lt;/ref-type&gt;&lt;contributors&gt;&lt;authors&gt;&lt;author&gt;Quintana, Xavier D&lt;/author&gt;&lt;author&gt;Moreno-Amich, Ramon&lt;/author&gt;&lt;author&gt;Comín, Francisco A&lt;/author&gt;&lt;/authors&gt;&lt;/contributors&gt;&lt;titles&gt;&lt;title&gt;Nutrient and plankton dynamics in a Mediterranean salt marsh dominated by incidents of flooding. Part 1: differential confinement of nutrients&lt;/title&gt;&lt;secondary-title&gt;Journal of Plankton research&lt;/secondary-title&gt;&lt;/titles&gt;&lt;periodical&gt;&lt;full-title&gt;Journal of Plankton research&lt;/full-title&gt;&lt;/periodical&gt;&lt;pages&gt;2089-2107&lt;/pages&gt;&lt;volume&gt;20&lt;/volume&gt;&lt;number&gt;11&lt;/number&gt;&lt;dates&gt;&lt;year&gt;1998&lt;/year&gt;&lt;/dates&gt;&lt;isbn&gt;0142-7873&lt;/isbn&gt;&lt;urls&gt;&lt;/urls&gt;&lt;/record&gt;&lt;/Cite&gt;&lt;/EndNote&gt;</w:instrText>
      </w:r>
      <w:r w:rsidR="004D6454" w:rsidRPr="00077224">
        <w:rPr>
          <w:rFonts w:asciiTheme="majorBidi" w:hAnsiTheme="majorBidi" w:cstheme="majorBidi"/>
          <w:color w:val="auto"/>
          <w:sz w:val="24"/>
          <w:szCs w:val="24"/>
          <w:lang w:val="en-GB"/>
        </w:rPr>
        <w:fldChar w:fldCharType="separate"/>
      </w:r>
      <w:r w:rsidR="00063D38">
        <w:rPr>
          <w:rFonts w:asciiTheme="majorBidi" w:hAnsiTheme="majorBidi" w:cstheme="majorBidi"/>
          <w:noProof/>
          <w:color w:val="auto"/>
          <w:sz w:val="24"/>
          <w:szCs w:val="24"/>
          <w:lang w:val="en-GB"/>
        </w:rPr>
        <w:t>(Quintana et al. 1998)</w:t>
      </w:r>
      <w:r w:rsidR="004D6454" w:rsidRPr="00077224">
        <w:rPr>
          <w:rFonts w:asciiTheme="majorBidi" w:hAnsiTheme="majorBidi" w:cstheme="majorBidi"/>
          <w:color w:val="auto"/>
          <w:sz w:val="24"/>
          <w:szCs w:val="24"/>
          <w:lang w:val="en-GB"/>
        </w:rPr>
        <w:fldChar w:fldCharType="end"/>
      </w:r>
      <w:r w:rsidR="007257CC" w:rsidRPr="00077224">
        <w:rPr>
          <w:rFonts w:asciiTheme="majorBidi" w:hAnsiTheme="majorBidi" w:cstheme="majorBidi"/>
          <w:color w:val="auto"/>
          <w:sz w:val="24"/>
          <w:szCs w:val="24"/>
          <w:lang w:val="en-GB"/>
        </w:rPr>
        <w:t>.</w:t>
      </w:r>
      <w:r>
        <w:rPr>
          <w:rFonts w:asciiTheme="majorBidi" w:hAnsiTheme="majorBidi" w:cstheme="majorBidi"/>
          <w:color w:val="auto"/>
          <w:sz w:val="24"/>
          <w:szCs w:val="24"/>
          <w:lang w:val="en-GB"/>
        </w:rPr>
        <w:t xml:space="preserve"> </w:t>
      </w:r>
      <w:r w:rsidR="007B1C9C">
        <w:rPr>
          <w:rFonts w:asciiTheme="majorBidi" w:hAnsiTheme="majorBidi" w:cstheme="majorBidi"/>
          <w:color w:val="auto"/>
          <w:sz w:val="24"/>
          <w:szCs w:val="24"/>
          <w:lang w:val="en-GB"/>
        </w:rPr>
        <w:t>E</w:t>
      </w:r>
      <w:r w:rsidR="00A4301F" w:rsidRPr="00FB731E">
        <w:rPr>
          <w:rFonts w:asciiTheme="majorBidi" w:hAnsiTheme="majorBidi" w:cstheme="majorBidi"/>
          <w:bCs/>
          <w:sz w:val="24"/>
          <w:szCs w:val="24"/>
          <w:lang w:val="en-GB"/>
        </w:rPr>
        <w:t>phemeral stream channel</w:t>
      </w:r>
      <w:r w:rsidR="00F01962">
        <w:rPr>
          <w:rFonts w:asciiTheme="majorBidi" w:hAnsiTheme="majorBidi" w:cstheme="majorBidi"/>
          <w:bCs/>
          <w:sz w:val="24"/>
          <w:szCs w:val="24"/>
          <w:lang w:val="en-GB"/>
        </w:rPr>
        <w:t>s</w:t>
      </w:r>
      <w:r w:rsidR="00BB7D1B">
        <w:rPr>
          <w:rFonts w:asciiTheme="majorBidi" w:hAnsiTheme="majorBidi" w:cstheme="majorBidi"/>
          <w:bCs/>
          <w:sz w:val="24"/>
          <w:szCs w:val="24"/>
          <w:lang w:val="en-GB"/>
        </w:rPr>
        <w:t xml:space="preserve">, </w:t>
      </w:r>
      <w:r w:rsidR="009E0FE3">
        <w:rPr>
          <w:rFonts w:asciiTheme="majorBidi" w:hAnsiTheme="majorBidi" w:cstheme="majorBidi"/>
          <w:bCs/>
          <w:sz w:val="24"/>
          <w:szCs w:val="24"/>
          <w:lang w:val="en-GB"/>
        </w:rPr>
        <w:t xml:space="preserve">referred to as </w:t>
      </w:r>
      <w:r w:rsidR="00BB7D1B">
        <w:rPr>
          <w:rFonts w:asciiTheme="majorBidi" w:hAnsiTheme="majorBidi" w:cstheme="majorBidi"/>
          <w:bCs/>
          <w:sz w:val="24"/>
          <w:szCs w:val="24"/>
          <w:lang w:val="en-GB"/>
        </w:rPr>
        <w:t>wadi</w:t>
      </w:r>
      <w:r w:rsidR="009E0FE3">
        <w:rPr>
          <w:rFonts w:asciiTheme="majorBidi" w:hAnsiTheme="majorBidi" w:cstheme="majorBidi"/>
          <w:bCs/>
          <w:sz w:val="24"/>
          <w:szCs w:val="24"/>
          <w:lang w:val="en-GB"/>
        </w:rPr>
        <w:t>s</w:t>
      </w:r>
      <w:r w:rsidR="00BB7D1B">
        <w:rPr>
          <w:rFonts w:asciiTheme="majorBidi" w:hAnsiTheme="majorBidi" w:cstheme="majorBidi"/>
          <w:bCs/>
          <w:sz w:val="24"/>
          <w:szCs w:val="24"/>
          <w:lang w:val="en-GB"/>
        </w:rPr>
        <w:t xml:space="preserve">, </w:t>
      </w:r>
      <w:r w:rsidR="00A4301F" w:rsidRPr="00FB731E">
        <w:rPr>
          <w:rFonts w:asciiTheme="majorBidi" w:hAnsiTheme="majorBidi" w:cstheme="majorBidi"/>
          <w:bCs/>
          <w:sz w:val="24"/>
          <w:szCs w:val="24"/>
          <w:lang w:val="en-GB"/>
        </w:rPr>
        <w:t>are subject to high variation in hydraulic regime</w:t>
      </w:r>
      <w:r w:rsidR="00F01962">
        <w:rPr>
          <w:rFonts w:asciiTheme="majorBidi" w:hAnsiTheme="majorBidi" w:cstheme="majorBidi"/>
          <w:bCs/>
          <w:sz w:val="24"/>
          <w:szCs w:val="24"/>
          <w:lang w:val="en-GB"/>
        </w:rPr>
        <w:t>s</w:t>
      </w:r>
      <w:r w:rsidR="00A4301F" w:rsidRPr="00FB731E">
        <w:rPr>
          <w:rFonts w:asciiTheme="majorBidi" w:hAnsiTheme="majorBidi" w:cstheme="majorBidi"/>
          <w:bCs/>
          <w:sz w:val="24"/>
          <w:szCs w:val="24"/>
          <w:lang w:val="en-GB"/>
        </w:rPr>
        <w:t xml:space="preserve"> and water level</w:t>
      </w:r>
      <w:r w:rsidR="00F01962">
        <w:rPr>
          <w:rFonts w:asciiTheme="majorBidi" w:hAnsiTheme="majorBidi" w:cstheme="majorBidi"/>
          <w:bCs/>
          <w:sz w:val="24"/>
          <w:szCs w:val="24"/>
          <w:lang w:val="en-GB"/>
        </w:rPr>
        <w:t>s</w:t>
      </w:r>
      <w:r w:rsidR="009668A7">
        <w:rPr>
          <w:rFonts w:asciiTheme="majorBidi" w:hAnsiTheme="majorBidi" w:cstheme="majorBidi"/>
          <w:bCs/>
          <w:sz w:val="24"/>
          <w:szCs w:val="24"/>
          <w:lang w:val="en-GB"/>
        </w:rPr>
        <w:t>,</w:t>
      </w:r>
      <w:r w:rsidR="00A4301F" w:rsidRPr="00FB731E">
        <w:rPr>
          <w:rFonts w:asciiTheme="majorBidi" w:hAnsiTheme="majorBidi" w:cstheme="majorBidi"/>
          <w:bCs/>
          <w:sz w:val="24"/>
          <w:szCs w:val="24"/>
          <w:lang w:val="en-GB"/>
        </w:rPr>
        <w:t xml:space="preserve"> </w:t>
      </w:r>
      <w:r w:rsidR="00F47D57" w:rsidRPr="00FB731E">
        <w:rPr>
          <w:rFonts w:asciiTheme="majorBidi" w:hAnsiTheme="majorBidi" w:cstheme="majorBidi"/>
          <w:sz w:val="24"/>
          <w:szCs w:val="24"/>
          <w:lang w:val="en-GB"/>
        </w:rPr>
        <w:t>resulting in flash floods of the river bed</w:t>
      </w:r>
      <w:r w:rsidR="007B1C9C">
        <w:rPr>
          <w:rFonts w:asciiTheme="majorBidi" w:hAnsiTheme="majorBidi" w:cstheme="majorBidi"/>
          <w:sz w:val="24"/>
          <w:szCs w:val="24"/>
          <w:lang w:val="en-GB"/>
        </w:rPr>
        <w:t xml:space="preserve"> in winter</w:t>
      </w:r>
      <w:r w:rsidR="00F47D57" w:rsidRPr="00FB731E">
        <w:rPr>
          <w:rFonts w:asciiTheme="majorBidi" w:hAnsiTheme="majorBidi" w:cstheme="majorBidi"/>
          <w:sz w:val="24"/>
          <w:szCs w:val="24"/>
          <w:lang w:val="en-GB"/>
        </w:rPr>
        <w:t xml:space="preserve"> </w:t>
      </w:r>
      <w:r w:rsidR="004D6454">
        <w:rPr>
          <w:rFonts w:asciiTheme="majorBidi" w:hAnsiTheme="majorBidi" w:cstheme="majorBidi"/>
          <w:sz w:val="24"/>
          <w:szCs w:val="24"/>
          <w:lang w:val="en-GB"/>
        </w:rPr>
        <w:fldChar w:fldCharType="begin"/>
      </w:r>
      <w:r w:rsidR="00E9052D">
        <w:rPr>
          <w:rFonts w:asciiTheme="majorBidi" w:hAnsiTheme="majorBidi" w:cstheme="majorBidi"/>
          <w:sz w:val="24"/>
          <w:szCs w:val="24"/>
          <w:lang w:val="en-GB"/>
        </w:rPr>
        <w:instrText xml:space="preserve"> ADDIN EN.CITE &lt;EndNote&gt;&lt;Cite&gt;&lt;Author&gt;Segev&lt;/Author&gt;&lt;Year&gt;2014&lt;/Year&gt;&lt;RecNum&gt;1043&lt;/RecNum&gt;&lt;DisplayText&gt;(Segev and Blaustein 2014)&lt;/DisplayText&gt;&lt;record&gt;&lt;rec-number&gt;1043&lt;/rec-number&gt;&lt;foreign-keys&gt;&lt;key app="EN" db-id="2xz5zsxwoextp6epwxcpewsz2fsdrsaa22rs"&gt;1043&lt;/key&gt;&lt;/foreign-keys&gt;&lt;ref-type name="Journal Article"&gt;17&lt;/ref-type&gt;&lt;contributors&gt;&lt;authors&gt;&lt;author&gt;Segev, Ori&lt;/author&gt;&lt;author&gt;Blaustein, Leon&lt;/author&gt;&lt;/authors&gt;&lt;/contributors&gt;&lt;titles&gt;&lt;title&gt;Influence of water velocity and predation risk on fire salamander (Salamandra infraimmaculata) larval drift among temporary pools in ephemeral streams&lt;/title&gt;&lt;secondary-title&gt;Freshwater Science&lt;/secondary-title&gt;&lt;/titles&gt;&lt;periodical&gt;&lt;full-title&gt;Freshwater Science&lt;/full-title&gt;&lt;/periodical&gt;&lt;pages&gt;950-957&lt;/pages&gt;&lt;volume&gt;33&lt;/volume&gt;&lt;number&gt;3&lt;/number&gt;&lt;dates&gt;&lt;year&gt;2014&lt;/year&gt;&lt;/dates&gt;&lt;isbn&gt;2161-9549&lt;/isbn&gt;&lt;urls&gt;&lt;/urls&gt;&lt;/record&gt;&lt;/Cite&gt;&lt;/EndNote&gt;</w:instrText>
      </w:r>
      <w:r w:rsidR="004D6454">
        <w:rPr>
          <w:rFonts w:asciiTheme="majorBidi" w:hAnsiTheme="majorBidi" w:cstheme="majorBidi"/>
          <w:sz w:val="24"/>
          <w:szCs w:val="24"/>
          <w:lang w:val="en-GB"/>
        </w:rPr>
        <w:fldChar w:fldCharType="separate"/>
      </w:r>
      <w:r w:rsidR="00E9052D">
        <w:rPr>
          <w:rFonts w:asciiTheme="majorBidi" w:hAnsiTheme="majorBidi" w:cstheme="majorBidi"/>
          <w:noProof/>
          <w:sz w:val="24"/>
          <w:szCs w:val="24"/>
          <w:lang w:val="en-GB"/>
        </w:rPr>
        <w:t>(Segev and Blaustein 2014)</w:t>
      </w:r>
      <w:r w:rsidR="004D6454">
        <w:rPr>
          <w:rFonts w:asciiTheme="majorBidi" w:hAnsiTheme="majorBidi" w:cstheme="majorBidi"/>
          <w:sz w:val="24"/>
          <w:szCs w:val="24"/>
          <w:lang w:val="en-GB"/>
        </w:rPr>
        <w:fldChar w:fldCharType="end"/>
      </w:r>
      <w:r w:rsidR="00132EB8" w:rsidRPr="00FB731E">
        <w:rPr>
          <w:rFonts w:asciiTheme="majorBidi" w:hAnsiTheme="majorBidi" w:cstheme="majorBidi"/>
          <w:sz w:val="24"/>
          <w:szCs w:val="24"/>
          <w:lang w:val="en-GB"/>
        </w:rPr>
        <w:t xml:space="preserve">. </w:t>
      </w:r>
      <w:r w:rsidR="00821969">
        <w:rPr>
          <w:rFonts w:asciiTheme="majorBidi" w:hAnsiTheme="majorBidi" w:cstheme="majorBidi"/>
          <w:sz w:val="24"/>
          <w:szCs w:val="24"/>
          <w:lang w:val="en-GB"/>
        </w:rPr>
        <w:t>F</w:t>
      </w:r>
      <w:r w:rsidR="00B2725E">
        <w:rPr>
          <w:rFonts w:asciiTheme="majorBidi" w:hAnsiTheme="majorBidi" w:cstheme="majorBidi"/>
          <w:sz w:val="24"/>
          <w:szCs w:val="24"/>
          <w:lang w:val="en-GB"/>
        </w:rPr>
        <w:t xml:space="preserve">lood waters recede, </w:t>
      </w:r>
      <w:r w:rsidR="00821969">
        <w:rPr>
          <w:rFonts w:asciiTheme="majorBidi" w:hAnsiTheme="majorBidi" w:cstheme="majorBidi"/>
          <w:sz w:val="24"/>
          <w:szCs w:val="24"/>
          <w:lang w:val="en-GB"/>
        </w:rPr>
        <w:t xml:space="preserve">resulting in formation of isolated </w:t>
      </w:r>
      <w:r w:rsidR="00B2725E">
        <w:rPr>
          <w:rFonts w:asciiTheme="majorBidi" w:hAnsiTheme="majorBidi" w:cstheme="majorBidi"/>
          <w:sz w:val="24"/>
          <w:szCs w:val="24"/>
          <w:lang w:val="en-GB"/>
        </w:rPr>
        <w:t xml:space="preserve">rock pools along the wadi </w:t>
      </w:r>
      <w:r w:rsidR="00AE15E9">
        <w:rPr>
          <w:rFonts w:asciiTheme="majorBidi" w:hAnsiTheme="majorBidi" w:cstheme="majorBidi"/>
          <w:sz w:val="24"/>
          <w:szCs w:val="24"/>
          <w:lang w:val="en-GB"/>
        </w:rPr>
        <w:t xml:space="preserve">channel </w:t>
      </w:r>
      <w:r w:rsidR="00821969">
        <w:rPr>
          <w:rFonts w:ascii="Times New Roman" w:eastAsia="Lucida Sans Unicode" w:hAnsi="Times New Roman" w:cs="Times New Roman"/>
          <w:color w:val="auto"/>
          <w:kern w:val="3"/>
          <w:sz w:val="24"/>
          <w:szCs w:val="24"/>
          <w:lang w:val="en-GB" w:eastAsia="zh-CN" w:bidi="hi-IN"/>
        </w:rPr>
        <w:t xml:space="preserve"> which can last </w:t>
      </w:r>
      <w:r w:rsidR="00B2725E">
        <w:rPr>
          <w:rFonts w:asciiTheme="majorBidi" w:hAnsiTheme="majorBidi" w:cstheme="majorBidi"/>
          <w:sz w:val="24"/>
          <w:szCs w:val="24"/>
          <w:lang w:val="en-GB"/>
        </w:rPr>
        <w:t xml:space="preserve">from several weeks to several months </w:t>
      </w:r>
      <w:r w:rsidR="00E735D8">
        <w:rPr>
          <w:rFonts w:asciiTheme="majorBidi" w:hAnsiTheme="majorBidi" w:cstheme="majorBidi"/>
          <w:sz w:val="24"/>
          <w:szCs w:val="24"/>
          <w:lang w:val="en-GB"/>
        </w:rPr>
        <w:fldChar w:fldCharType="begin"/>
      </w:r>
      <w:r w:rsidR="00E735D8">
        <w:rPr>
          <w:rFonts w:asciiTheme="majorBidi" w:hAnsiTheme="majorBidi" w:cstheme="majorBidi"/>
          <w:sz w:val="24"/>
          <w:szCs w:val="24"/>
          <w:lang w:val="en-GB"/>
        </w:rPr>
        <w:instrText xml:space="preserve"> ADDIN EN.CITE &lt;EndNote&gt;&lt;Cite&gt;&lt;Author&gt;Ward&lt;/Author&gt;&lt;Year&gt;1994&lt;/Year&gt;&lt;RecNum&gt;1062&lt;/RecNum&gt;&lt;DisplayText&gt;(Ward and Blaustein 1994)&lt;/DisplayText&gt;&lt;record&gt;&lt;rec-number&gt;1062&lt;/rec-number&gt;&lt;foreign-keys&gt;&lt;key app="EN" db-id="2xz5zsxwoextp6epwxcpewsz2fsdrsaa22rs"&gt;1062&lt;/key&gt;&lt;/foreign-keys&gt;&lt;ref-type name="Journal Article"&gt;17&lt;/ref-type&gt;&lt;contributors&gt;&lt;authors&gt;&lt;author&gt;Ward, David&lt;/author&gt;&lt;author&gt;Blaustein, Leon&lt;/author&gt;&lt;/authors&gt;&lt;/contributors&gt;&lt;titles&gt;&lt;title&gt;The Overriding Influence of Flash Floods on Species-Area Curves in Ephemeral Negev Desert Pools: A Consideration of the Value of Island Biogeography Theory&lt;/title&gt;&lt;secondary-title&gt;Journal of Biogeography&lt;/secondary-title&gt;&lt;/titles&gt;&lt;periodical&gt;&lt;full-title&gt;Journal of Biogeography&lt;/full-title&gt;&lt;/periodical&gt;&lt;pages&gt;595-603&lt;/pages&gt;&lt;volume&gt;21&lt;/volume&gt;&lt;number&gt;6&lt;/number&gt;&lt;dates&gt;&lt;year&gt;1994&lt;/year&gt;&lt;/dates&gt;&lt;publisher&gt;Wiley&lt;/publisher&gt;&lt;isbn&gt;03050270&lt;/isbn&gt;&lt;urls&gt;&lt;related-urls&gt;&lt;url&gt;http://www.jstor.org/stable/2846034&lt;/url&gt;&lt;/related-urls&gt;&lt;/urls&gt;&lt;electronic-resource-num&gt;10.2307/2846034&lt;/electronic-resource-num&gt;&lt;/record&gt;&lt;/Cite&gt;&lt;/EndNote&gt;</w:instrText>
      </w:r>
      <w:r w:rsidR="00E735D8">
        <w:rPr>
          <w:rFonts w:asciiTheme="majorBidi" w:hAnsiTheme="majorBidi" w:cstheme="majorBidi"/>
          <w:sz w:val="24"/>
          <w:szCs w:val="24"/>
          <w:lang w:val="en-GB"/>
        </w:rPr>
        <w:fldChar w:fldCharType="separate"/>
      </w:r>
      <w:r w:rsidR="00E735D8">
        <w:rPr>
          <w:rFonts w:asciiTheme="majorBidi" w:hAnsiTheme="majorBidi" w:cstheme="majorBidi"/>
          <w:noProof/>
          <w:sz w:val="24"/>
          <w:szCs w:val="24"/>
          <w:lang w:val="en-GB"/>
        </w:rPr>
        <w:t>(Ward and Blaustein 1994)</w:t>
      </w:r>
      <w:r w:rsidR="00E735D8">
        <w:rPr>
          <w:rFonts w:asciiTheme="majorBidi" w:hAnsiTheme="majorBidi" w:cstheme="majorBidi"/>
          <w:sz w:val="24"/>
          <w:szCs w:val="24"/>
          <w:lang w:val="en-GB"/>
        </w:rPr>
        <w:fldChar w:fldCharType="end"/>
      </w:r>
      <w:r w:rsidR="00B2725E">
        <w:rPr>
          <w:rFonts w:asciiTheme="majorBidi" w:hAnsiTheme="majorBidi" w:cstheme="majorBidi"/>
          <w:sz w:val="24"/>
          <w:szCs w:val="24"/>
          <w:lang w:val="en-GB"/>
        </w:rPr>
        <w:t>. In those temporary pools, immature mosquitoes (</w:t>
      </w:r>
      <w:r w:rsidR="00BB7D1B">
        <w:rPr>
          <w:rFonts w:asciiTheme="majorBidi" w:hAnsiTheme="majorBidi" w:cstheme="majorBidi"/>
          <w:sz w:val="24"/>
          <w:szCs w:val="24"/>
          <w:lang w:val="en-GB"/>
        </w:rPr>
        <w:t xml:space="preserve">e.g. </w:t>
      </w:r>
      <w:proofErr w:type="spellStart"/>
      <w:r w:rsidR="00B2725E" w:rsidRPr="00ED03D6">
        <w:rPr>
          <w:rFonts w:asciiTheme="majorBidi" w:hAnsiTheme="majorBidi" w:cstheme="majorBidi"/>
          <w:i/>
          <w:iCs/>
          <w:sz w:val="24"/>
          <w:szCs w:val="24"/>
          <w:lang w:val="en-GB"/>
        </w:rPr>
        <w:t>Culiseta</w:t>
      </w:r>
      <w:proofErr w:type="spellEnd"/>
      <w:r w:rsidR="00B2725E" w:rsidRPr="00ED03D6">
        <w:rPr>
          <w:rFonts w:asciiTheme="majorBidi" w:hAnsiTheme="majorBidi" w:cstheme="majorBidi"/>
          <w:i/>
          <w:iCs/>
          <w:sz w:val="24"/>
          <w:szCs w:val="24"/>
          <w:lang w:val="en-GB"/>
        </w:rPr>
        <w:t xml:space="preserve"> </w:t>
      </w:r>
      <w:proofErr w:type="spellStart"/>
      <w:r w:rsidR="00B2725E" w:rsidRPr="00ED03D6">
        <w:rPr>
          <w:rFonts w:asciiTheme="majorBidi" w:hAnsiTheme="majorBidi" w:cstheme="majorBidi"/>
          <w:i/>
          <w:iCs/>
          <w:sz w:val="24"/>
          <w:szCs w:val="24"/>
          <w:lang w:val="en-GB"/>
        </w:rPr>
        <w:t>longiareolata</w:t>
      </w:r>
      <w:proofErr w:type="spellEnd"/>
      <w:r w:rsidR="00B2725E">
        <w:rPr>
          <w:rFonts w:asciiTheme="majorBidi" w:hAnsiTheme="majorBidi" w:cstheme="majorBidi"/>
          <w:sz w:val="24"/>
          <w:szCs w:val="24"/>
          <w:lang w:val="en-GB"/>
        </w:rPr>
        <w:t xml:space="preserve">) </w:t>
      </w:r>
      <w:r w:rsidR="00ED03D6">
        <w:rPr>
          <w:rFonts w:asciiTheme="majorBidi" w:hAnsiTheme="majorBidi" w:cstheme="majorBidi"/>
          <w:sz w:val="24"/>
          <w:szCs w:val="24"/>
          <w:lang w:val="en-GB"/>
        </w:rPr>
        <w:t xml:space="preserve">and green </w:t>
      </w:r>
      <w:r w:rsidR="00ED03D6">
        <w:rPr>
          <w:rFonts w:asciiTheme="majorBidi" w:hAnsiTheme="majorBidi" w:cstheme="majorBidi"/>
          <w:sz w:val="24"/>
          <w:szCs w:val="24"/>
          <w:lang w:val="en-GB"/>
        </w:rPr>
        <w:lastRenderedPageBreak/>
        <w:t>toad tadpoles (</w:t>
      </w:r>
      <w:r w:rsidR="00BB7D1B">
        <w:rPr>
          <w:rFonts w:asciiTheme="majorBidi" w:hAnsiTheme="majorBidi" w:cstheme="majorBidi"/>
          <w:sz w:val="24"/>
          <w:szCs w:val="24"/>
          <w:lang w:val="en-GB"/>
        </w:rPr>
        <w:t xml:space="preserve">e.g. </w:t>
      </w:r>
      <w:proofErr w:type="spellStart"/>
      <w:r w:rsidR="00ED03D6" w:rsidRPr="00ED03D6">
        <w:rPr>
          <w:rFonts w:asciiTheme="majorBidi" w:hAnsiTheme="majorBidi" w:cstheme="majorBidi"/>
          <w:i/>
          <w:iCs/>
          <w:sz w:val="24"/>
          <w:szCs w:val="24"/>
          <w:lang w:val="en-GB"/>
        </w:rPr>
        <w:t>Bufo</w:t>
      </w:r>
      <w:r w:rsidR="0096305B">
        <w:rPr>
          <w:rFonts w:asciiTheme="majorBidi" w:hAnsiTheme="majorBidi" w:cstheme="majorBidi"/>
          <w:i/>
          <w:iCs/>
          <w:sz w:val="24"/>
          <w:szCs w:val="24"/>
          <w:lang w:val="en-GB"/>
        </w:rPr>
        <w:t>tes</w:t>
      </w:r>
      <w:proofErr w:type="spellEnd"/>
      <w:r w:rsidR="00ED03D6" w:rsidRPr="00ED03D6">
        <w:rPr>
          <w:rFonts w:asciiTheme="majorBidi" w:hAnsiTheme="majorBidi" w:cstheme="majorBidi"/>
          <w:i/>
          <w:iCs/>
          <w:sz w:val="24"/>
          <w:szCs w:val="24"/>
          <w:lang w:val="en-GB"/>
        </w:rPr>
        <w:t xml:space="preserve"> </w:t>
      </w:r>
      <w:proofErr w:type="spellStart"/>
      <w:r w:rsidR="00ED03D6" w:rsidRPr="00ED03D6">
        <w:rPr>
          <w:rFonts w:asciiTheme="majorBidi" w:hAnsiTheme="majorBidi" w:cstheme="majorBidi"/>
          <w:i/>
          <w:iCs/>
          <w:sz w:val="24"/>
          <w:szCs w:val="24"/>
          <w:lang w:val="en-GB"/>
        </w:rPr>
        <w:t>viridis</w:t>
      </w:r>
      <w:proofErr w:type="spellEnd"/>
      <w:r w:rsidR="00ED03D6">
        <w:rPr>
          <w:rFonts w:asciiTheme="majorBidi" w:hAnsiTheme="majorBidi" w:cstheme="majorBidi"/>
          <w:sz w:val="24"/>
          <w:szCs w:val="24"/>
          <w:lang w:val="en-GB"/>
        </w:rPr>
        <w:t xml:space="preserve">) are usually numerically dominant during the </w:t>
      </w:r>
      <w:r w:rsidR="0086654D">
        <w:rPr>
          <w:rFonts w:asciiTheme="majorBidi" w:hAnsiTheme="majorBidi" w:cstheme="majorBidi"/>
          <w:sz w:val="24"/>
          <w:szCs w:val="24"/>
          <w:lang w:val="en-GB"/>
        </w:rPr>
        <w:t xml:space="preserve">winter at low elevations </w:t>
      </w:r>
      <w:r w:rsidR="004D6454">
        <w:rPr>
          <w:rFonts w:asciiTheme="majorBidi" w:hAnsiTheme="majorBidi" w:cstheme="majorBidi"/>
          <w:sz w:val="24"/>
          <w:szCs w:val="24"/>
          <w:lang w:val="en-GB"/>
        </w:rPr>
        <w:fldChar w:fldCharType="begin"/>
      </w:r>
      <w:r w:rsidR="00063D38">
        <w:rPr>
          <w:rFonts w:asciiTheme="majorBidi" w:hAnsiTheme="majorBidi" w:cstheme="majorBidi"/>
          <w:sz w:val="24"/>
          <w:szCs w:val="24"/>
          <w:lang w:val="en-GB"/>
        </w:rPr>
        <w:instrText xml:space="preserve"> ADDIN EN.CITE &lt;EndNote&gt;&lt;Cite&gt;&lt;Author&gt;Ward&lt;/Author&gt;&lt;Year&gt;1994&lt;/Year&gt;&lt;RecNum&gt;1062&lt;/RecNum&gt;&lt;DisplayText&gt;(Ward and Blaustein 1994)&lt;/DisplayText&gt;&lt;record&gt;&lt;rec-number&gt;1062&lt;/rec-number&gt;&lt;foreign-keys&gt;&lt;key app="EN" db-id="2xz5zsxwoextp6epwxcpewsz2fsdrsaa22rs"&gt;1062&lt;/key&gt;&lt;/foreign-keys&gt;&lt;ref-type name="Journal Article"&gt;17&lt;/ref-type&gt;&lt;contributors&gt;&lt;authors&gt;&lt;author&gt;Ward, David&lt;/author&gt;&lt;author&gt;Blaustein, Leon&lt;/author&gt;&lt;/authors&gt;&lt;/contributors&gt;&lt;titles&gt;&lt;title&gt;The Overriding Influence of Flash Floods on Species-Area Curves in Ephemeral Negev Desert Pools: A Consideration of the Value of Island Biogeography Theory&lt;/title&gt;&lt;secondary-title&gt;Journal of Biogeography&lt;/secondary-title&gt;&lt;/titles&gt;&lt;periodical&gt;&lt;full-title&gt;Journal of Biogeography&lt;/full-title&gt;&lt;/periodical&gt;&lt;pages&gt;595-603&lt;/pages&gt;&lt;volume&gt;21&lt;/volume&gt;&lt;number&gt;6&lt;/number&gt;&lt;dates&gt;&lt;year&gt;1994&lt;/year&gt;&lt;/dates&gt;&lt;publisher&gt;Wiley&lt;/publisher&gt;&lt;isbn&gt;03050270&lt;/isbn&gt;&lt;urls&gt;&lt;related-urls&gt;&lt;url&gt;http://www.jstor.org/stable/2846034&lt;/url&gt;&lt;/related-urls&gt;&lt;/urls&gt;&lt;electronic-resource-num&gt;10.2307/2846034&lt;/electronic-resource-num&gt;&lt;/record&gt;&lt;/Cite&gt;&lt;/EndNote&gt;</w:instrText>
      </w:r>
      <w:r w:rsidR="004D6454">
        <w:rPr>
          <w:rFonts w:asciiTheme="majorBidi" w:hAnsiTheme="majorBidi" w:cstheme="majorBidi"/>
          <w:sz w:val="24"/>
          <w:szCs w:val="24"/>
          <w:lang w:val="en-GB"/>
        </w:rPr>
        <w:fldChar w:fldCharType="separate"/>
      </w:r>
      <w:r w:rsidR="00063D38">
        <w:rPr>
          <w:rFonts w:asciiTheme="majorBidi" w:hAnsiTheme="majorBidi" w:cstheme="majorBidi"/>
          <w:noProof/>
          <w:sz w:val="24"/>
          <w:szCs w:val="24"/>
          <w:lang w:val="en-GB"/>
        </w:rPr>
        <w:t>(Ward and Blaustein 1994)</w:t>
      </w:r>
      <w:r w:rsidR="004D6454">
        <w:rPr>
          <w:rFonts w:asciiTheme="majorBidi" w:hAnsiTheme="majorBidi" w:cstheme="majorBidi"/>
          <w:sz w:val="24"/>
          <w:szCs w:val="24"/>
          <w:lang w:val="en-GB"/>
        </w:rPr>
        <w:fldChar w:fldCharType="end"/>
      </w:r>
      <w:r w:rsidR="00ED03D6">
        <w:rPr>
          <w:rFonts w:asciiTheme="majorBidi" w:hAnsiTheme="majorBidi" w:cstheme="majorBidi"/>
          <w:sz w:val="24"/>
          <w:szCs w:val="24"/>
          <w:lang w:val="en-GB"/>
        </w:rPr>
        <w:t xml:space="preserve">, but taxa richness </w:t>
      </w:r>
      <w:r w:rsidR="00EE07BA">
        <w:rPr>
          <w:rFonts w:asciiTheme="majorBidi" w:hAnsiTheme="majorBidi" w:cstheme="majorBidi"/>
          <w:sz w:val="24"/>
          <w:szCs w:val="24"/>
          <w:lang w:val="en-GB"/>
        </w:rPr>
        <w:t xml:space="preserve">decreases sharply after a flood and </w:t>
      </w:r>
      <w:r w:rsidR="00ED03D6">
        <w:rPr>
          <w:rFonts w:asciiTheme="majorBidi" w:hAnsiTheme="majorBidi" w:cstheme="majorBidi"/>
          <w:sz w:val="24"/>
          <w:szCs w:val="24"/>
          <w:lang w:val="en-GB"/>
        </w:rPr>
        <w:t xml:space="preserve">increases as the season advances </w:t>
      </w:r>
      <w:r w:rsidR="004D6454">
        <w:rPr>
          <w:rFonts w:asciiTheme="majorBidi" w:hAnsiTheme="majorBidi" w:cstheme="majorBidi"/>
          <w:sz w:val="24"/>
          <w:szCs w:val="24"/>
          <w:lang w:val="en-GB"/>
        </w:rPr>
        <w:fldChar w:fldCharType="begin"/>
      </w:r>
      <w:r w:rsidR="00063D38">
        <w:rPr>
          <w:rFonts w:asciiTheme="majorBidi" w:hAnsiTheme="majorBidi" w:cstheme="majorBidi"/>
          <w:sz w:val="24"/>
          <w:szCs w:val="24"/>
          <w:lang w:val="en-GB"/>
        </w:rPr>
        <w:instrText xml:space="preserve"> ADDIN EN.CITE &lt;EndNote&gt;&lt;Cite&gt;&lt;Author&gt;Ward&lt;/Author&gt;&lt;Year&gt;1994&lt;/Year&gt;&lt;RecNum&gt;1062&lt;/RecNum&gt;&lt;DisplayText&gt;(Ward and Blaustein 1994)&lt;/DisplayText&gt;&lt;record&gt;&lt;rec-number&gt;1062&lt;/rec-number&gt;&lt;foreign-keys&gt;&lt;key app="EN" db-id="2xz5zsxwoextp6epwxcpewsz2fsdrsaa22rs"&gt;1062&lt;/key&gt;&lt;/foreign-keys&gt;&lt;ref-type name="Journal Article"&gt;17&lt;/ref-type&gt;&lt;contributors&gt;&lt;authors&gt;&lt;author&gt;Ward, David&lt;/author&gt;&lt;author&gt;Blaustein, Leon&lt;/author&gt;&lt;/authors&gt;&lt;/contributors&gt;&lt;titles&gt;&lt;title&gt;The Overriding Influence of Flash Floods on Species-Area Curves in Ephemeral Negev Desert Pools: A Consideration of the Value of Island Biogeography Theory&lt;/title&gt;&lt;secondary-title&gt;Journal of Biogeography&lt;/secondary-title&gt;&lt;/titles&gt;&lt;periodical&gt;&lt;full-title&gt;Journal of Biogeography&lt;/full-title&gt;&lt;/periodical&gt;&lt;pages&gt;595-603&lt;/pages&gt;&lt;volume&gt;21&lt;/volume&gt;&lt;number&gt;6&lt;/number&gt;&lt;dates&gt;&lt;year&gt;1994&lt;/year&gt;&lt;/dates&gt;&lt;publisher&gt;Wiley&lt;/publisher&gt;&lt;isbn&gt;03050270&lt;/isbn&gt;&lt;urls&gt;&lt;related-urls&gt;&lt;url&gt;http://www.jstor.org/stable/2846034&lt;/url&gt;&lt;/related-urls&gt;&lt;/urls&gt;&lt;electronic-resource-num&gt;10.2307/2846034&lt;/electronic-resource-num&gt;&lt;/record&gt;&lt;/Cite&gt;&lt;/EndNote&gt;</w:instrText>
      </w:r>
      <w:r w:rsidR="004D6454">
        <w:rPr>
          <w:rFonts w:asciiTheme="majorBidi" w:hAnsiTheme="majorBidi" w:cstheme="majorBidi"/>
          <w:sz w:val="24"/>
          <w:szCs w:val="24"/>
          <w:lang w:val="en-GB"/>
        </w:rPr>
        <w:fldChar w:fldCharType="separate"/>
      </w:r>
      <w:r w:rsidR="00063D38">
        <w:rPr>
          <w:rFonts w:asciiTheme="majorBidi" w:hAnsiTheme="majorBidi" w:cstheme="majorBidi"/>
          <w:noProof/>
          <w:sz w:val="24"/>
          <w:szCs w:val="24"/>
          <w:lang w:val="en-GB"/>
        </w:rPr>
        <w:t>(Ward and Blaustein 1994)</w:t>
      </w:r>
      <w:r w:rsidR="004D6454">
        <w:rPr>
          <w:rFonts w:asciiTheme="majorBidi" w:hAnsiTheme="majorBidi" w:cstheme="majorBidi"/>
          <w:sz w:val="24"/>
          <w:szCs w:val="24"/>
          <w:lang w:val="en-GB"/>
        </w:rPr>
        <w:fldChar w:fldCharType="end"/>
      </w:r>
      <w:r w:rsidR="00ED03D6">
        <w:rPr>
          <w:rFonts w:asciiTheme="majorBidi" w:hAnsiTheme="majorBidi" w:cstheme="majorBidi"/>
          <w:sz w:val="24"/>
          <w:szCs w:val="24"/>
          <w:lang w:val="en-GB"/>
        </w:rPr>
        <w:t xml:space="preserve">. </w:t>
      </w:r>
    </w:p>
    <w:p w14:paraId="18227858" w14:textId="3D7F58E8" w:rsidR="00291DB2" w:rsidRPr="00077224" w:rsidRDefault="008E4E4D" w:rsidP="009E0FE3">
      <w:pPr>
        <w:spacing w:line="480" w:lineRule="auto"/>
        <w:jc w:val="both"/>
        <w:rPr>
          <w:rFonts w:asciiTheme="majorBidi" w:hAnsiTheme="majorBidi" w:cstheme="majorBidi"/>
          <w:bCs/>
          <w:color w:val="auto"/>
          <w:sz w:val="24"/>
          <w:szCs w:val="24"/>
        </w:rPr>
      </w:pPr>
      <w:r>
        <w:rPr>
          <w:rFonts w:asciiTheme="majorBidi" w:hAnsiTheme="majorBidi" w:cstheme="majorBidi"/>
          <w:bCs/>
          <w:sz w:val="24"/>
          <w:szCs w:val="24"/>
        </w:rPr>
        <w:t xml:space="preserve">We predicted that </w:t>
      </w:r>
      <w:r w:rsidR="00310648">
        <w:rPr>
          <w:rFonts w:asciiTheme="majorBidi" w:hAnsiTheme="majorBidi" w:cstheme="majorBidi"/>
          <w:bCs/>
          <w:sz w:val="24"/>
          <w:szCs w:val="24"/>
        </w:rPr>
        <w:t>flash</w:t>
      </w:r>
      <w:r w:rsidR="0086654D">
        <w:rPr>
          <w:rFonts w:asciiTheme="majorBidi" w:hAnsiTheme="majorBidi" w:cstheme="majorBidi"/>
          <w:bCs/>
          <w:sz w:val="24"/>
          <w:szCs w:val="24"/>
        </w:rPr>
        <w:t xml:space="preserve"> </w:t>
      </w:r>
      <w:r w:rsidR="00310648">
        <w:rPr>
          <w:rFonts w:asciiTheme="majorBidi" w:hAnsiTheme="majorBidi" w:cstheme="majorBidi"/>
          <w:bCs/>
          <w:sz w:val="24"/>
          <w:szCs w:val="24"/>
        </w:rPr>
        <w:t xml:space="preserve">floods will </w:t>
      </w:r>
      <w:r w:rsidR="00310648" w:rsidRPr="00310648">
        <w:rPr>
          <w:rFonts w:asciiTheme="majorBidi" w:hAnsiTheme="majorBidi" w:cstheme="majorBidi"/>
          <w:bCs/>
          <w:sz w:val="24"/>
          <w:szCs w:val="24"/>
        </w:rPr>
        <w:t>greatly reduce richness and abundance of mosquito antagonists</w:t>
      </w:r>
      <w:r w:rsidR="007B7093">
        <w:rPr>
          <w:rFonts w:asciiTheme="majorBidi" w:hAnsiTheme="majorBidi" w:cstheme="majorBidi"/>
          <w:bCs/>
          <w:sz w:val="24"/>
          <w:szCs w:val="24"/>
        </w:rPr>
        <w:t xml:space="preserve"> leading to </w:t>
      </w:r>
      <w:r w:rsidR="0094442B">
        <w:rPr>
          <w:rFonts w:asciiTheme="majorBidi" w:hAnsiTheme="majorBidi" w:cstheme="majorBidi"/>
          <w:bCs/>
          <w:sz w:val="24"/>
          <w:szCs w:val="24"/>
        </w:rPr>
        <w:t xml:space="preserve">an </w:t>
      </w:r>
      <w:r w:rsidR="007B7093">
        <w:rPr>
          <w:rFonts w:asciiTheme="majorBidi" w:hAnsiTheme="majorBidi" w:cstheme="majorBidi"/>
          <w:bCs/>
          <w:sz w:val="24"/>
          <w:szCs w:val="24"/>
        </w:rPr>
        <w:t>increas</w:t>
      </w:r>
      <w:r w:rsidR="0094442B">
        <w:rPr>
          <w:rFonts w:asciiTheme="majorBidi" w:hAnsiTheme="majorBidi" w:cstheme="majorBidi"/>
          <w:bCs/>
          <w:sz w:val="24"/>
          <w:szCs w:val="24"/>
        </w:rPr>
        <w:t>e</w:t>
      </w:r>
      <w:r w:rsidR="007B7093">
        <w:rPr>
          <w:rFonts w:asciiTheme="majorBidi" w:hAnsiTheme="majorBidi" w:cstheme="majorBidi"/>
          <w:bCs/>
          <w:sz w:val="24"/>
          <w:szCs w:val="24"/>
        </w:rPr>
        <w:t xml:space="preserve"> </w:t>
      </w:r>
      <w:r w:rsidR="0094442B">
        <w:rPr>
          <w:rFonts w:asciiTheme="majorBidi" w:hAnsiTheme="majorBidi" w:cstheme="majorBidi"/>
          <w:bCs/>
          <w:sz w:val="24"/>
          <w:szCs w:val="24"/>
        </w:rPr>
        <w:t xml:space="preserve">in </w:t>
      </w:r>
      <w:r w:rsidR="007B7093">
        <w:rPr>
          <w:rFonts w:asciiTheme="majorBidi" w:hAnsiTheme="majorBidi" w:cstheme="majorBidi"/>
          <w:bCs/>
          <w:sz w:val="24"/>
          <w:szCs w:val="24"/>
        </w:rPr>
        <w:t>mosquito oviposition during the post-disturbance period of community recovery</w:t>
      </w:r>
      <w:r w:rsidR="00883B06">
        <w:rPr>
          <w:rFonts w:asciiTheme="majorBidi" w:hAnsiTheme="majorBidi" w:cstheme="majorBidi"/>
          <w:bCs/>
          <w:sz w:val="24"/>
          <w:szCs w:val="24"/>
        </w:rPr>
        <w:t>.</w:t>
      </w:r>
      <w:r w:rsidR="00310648">
        <w:rPr>
          <w:rFonts w:asciiTheme="majorBidi" w:hAnsiTheme="majorBidi" w:cstheme="majorBidi"/>
          <w:bCs/>
          <w:sz w:val="24"/>
          <w:szCs w:val="24"/>
        </w:rPr>
        <w:t xml:space="preserve"> </w:t>
      </w:r>
      <w:r>
        <w:rPr>
          <w:rFonts w:asciiTheme="majorBidi" w:hAnsiTheme="majorBidi" w:cstheme="majorBidi"/>
          <w:bCs/>
          <w:sz w:val="24"/>
          <w:szCs w:val="24"/>
        </w:rPr>
        <w:t xml:space="preserve">These predictions were tested by simulating flash floods in </w:t>
      </w:r>
      <w:r w:rsidR="00DD1003">
        <w:rPr>
          <w:rFonts w:asciiTheme="majorBidi" w:hAnsiTheme="majorBidi" w:cstheme="majorBidi"/>
          <w:bCs/>
          <w:sz w:val="24"/>
          <w:szCs w:val="24"/>
        </w:rPr>
        <w:t xml:space="preserve">outdoor </w:t>
      </w:r>
      <w:r>
        <w:rPr>
          <w:rFonts w:asciiTheme="majorBidi" w:hAnsiTheme="majorBidi" w:cstheme="majorBidi"/>
          <w:bCs/>
          <w:sz w:val="24"/>
          <w:szCs w:val="24"/>
        </w:rPr>
        <w:t xml:space="preserve">artificial </w:t>
      </w:r>
      <w:proofErr w:type="spellStart"/>
      <w:r>
        <w:rPr>
          <w:rFonts w:asciiTheme="majorBidi" w:hAnsiTheme="majorBidi" w:cstheme="majorBidi"/>
          <w:bCs/>
          <w:sz w:val="24"/>
          <w:szCs w:val="24"/>
        </w:rPr>
        <w:t>mesocosms</w:t>
      </w:r>
      <w:proofErr w:type="spellEnd"/>
      <w:r w:rsidR="001F3500">
        <w:rPr>
          <w:rFonts w:asciiTheme="majorBidi" w:hAnsiTheme="majorBidi" w:cstheme="majorBidi"/>
          <w:bCs/>
          <w:sz w:val="24"/>
          <w:szCs w:val="24"/>
        </w:rPr>
        <w:t>.</w:t>
      </w:r>
      <w:r>
        <w:rPr>
          <w:rFonts w:asciiTheme="majorBidi" w:hAnsiTheme="majorBidi" w:cstheme="majorBidi"/>
          <w:bCs/>
          <w:sz w:val="24"/>
          <w:szCs w:val="24"/>
        </w:rPr>
        <w:t xml:space="preserve"> </w:t>
      </w:r>
      <w:r w:rsidR="00C123C6">
        <w:rPr>
          <w:rFonts w:asciiTheme="majorBidi" w:hAnsiTheme="majorBidi" w:cstheme="majorBidi"/>
          <w:bCs/>
          <w:sz w:val="24"/>
          <w:szCs w:val="24"/>
        </w:rPr>
        <w:t xml:space="preserve">Mosquito egg rafts, larval and pupal abundance were monitored </w:t>
      </w:r>
      <w:r w:rsidR="00FC6CA7">
        <w:rPr>
          <w:rFonts w:asciiTheme="majorBidi" w:hAnsiTheme="majorBidi" w:cstheme="majorBidi"/>
          <w:bCs/>
          <w:sz w:val="24"/>
          <w:szCs w:val="24"/>
        </w:rPr>
        <w:t>before and after flash</w:t>
      </w:r>
      <w:r w:rsidR="00E32A3D">
        <w:rPr>
          <w:rFonts w:asciiTheme="majorBidi" w:hAnsiTheme="majorBidi" w:cstheme="majorBidi"/>
          <w:bCs/>
          <w:sz w:val="24"/>
          <w:szCs w:val="24"/>
        </w:rPr>
        <w:t xml:space="preserve"> </w:t>
      </w:r>
      <w:r w:rsidR="00FC6CA7">
        <w:rPr>
          <w:rFonts w:asciiTheme="majorBidi" w:hAnsiTheme="majorBidi" w:cstheme="majorBidi"/>
          <w:bCs/>
          <w:sz w:val="24"/>
          <w:szCs w:val="24"/>
        </w:rPr>
        <w:t>flood</w:t>
      </w:r>
      <w:r>
        <w:rPr>
          <w:rFonts w:asciiTheme="majorBidi" w:hAnsiTheme="majorBidi" w:cstheme="majorBidi"/>
          <w:bCs/>
          <w:sz w:val="24"/>
          <w:szCs w:val="24"/>
        </w:rPr>
        <w:t>.</w:t>
      </w:r>
      <w:r w:rsidR="00FC6CA7">
        <w:rPr>
          <w:rFonts w:asciiTheme="majorBidi" w:hAnsiTheme="majorBidi" w:cstheme="majorBidi"/>
          <w:bCs/>
          <w:sz w:val="24"/>
          <w:szCs w:val="24"/>
        </w:rPr>
        <w:t xml:space="preserve"> </w:t>
      </w:r>
    </w:p>
    <w:p w14:paraId="7D6F839C" w14:textId="77777777" w:rsidR="00A058FC" w:rsidRDefault="00A058FC" w:rsidP="00F948D1">
      <w:pPr>
        <w:spacing w:line="480" w:lineRule="auto"/>
        <w:jc w:val="both"/>
        <w:rPr>
          <w:rFonts w:ascii="Times New Roman" w:eastAsia="Lucida Sans Unicode" w:hAnsi="Times New Roman" w:cs="Times New Roman"/>
          <w:color w:val="auto"/>
          <w:kern w:val="3"/>
          <w:sz w:val="24"/>
          <w:szCs w:val="24"/>
          <w:lang w:eastAsia="zh-CN" w:bidi="hi-IN"/>
        </w:rPr>
      </w:pPr>
    </w:p>
    <w:p w14:paraId="3A18E7FD" w14:textId="77777777" w:rsidR="00F663C7" w:rsidRDefault="00F663C7" w:rsidP="00F948D1">
      <w:pPr>
        <w:spacing w:line="480" w:lineRule="auto"/>
        <w:jc w:val="both"/>
        <w:rPr>
          <w:rFonts w:ascii="Times New Roman" w:eastAsia="Lucida Sans Unicode" w:hAnsi="Times New Roman" w:cs="Times New Roman"/>
          <w:color w:val="auto"/>
          <w:kern w:val="3"/>
          <w:sz w:val="24"/>
          <w:szCs w:val="24"/>
          <w:lang w:eastAsia="zh-CN" w:bidi="hi-IN"/>
        </w:rPr>
      </w:pPr>
    </w:p>
    <w:p w14:paraId="6888B989" w14:textId="77777777" w:rsidR="007E143E" w:rsidRDefault="007E143E" w:rsidP="007E143E">
      <w:pPr>
        <w:spacing w:line="480" w:lineRule="auto"/>
        <w:rPr>
          <w:rFonts w:asciiTheme="majorBidi" w:hAnsiTheme="majorBidi" w:cstheme="majorBidi"/>
          <w:caps/>
          <w:sz w:val="24"/>
          <w:szCs w:val="24"/>
          <w:lang w:val="en-GB"/>
        </w:rPr>
      </w:pPr>
      <w:r w:rsidRPr="001A0C07">
        <w:rPr>
          <w:rFonts w:asciiTheme="majorBidi" w:hAnsiTheme="majorBidi" w:cstheme="majorBidi"/>
          <w:caps/>
          <w:sz w:val="24"/>
          <w:szCs w:val="24"/>
          <w:lang w:val="en-GB"/>
        </w:rPr>
        <w:t>Materials and Methods</w:t>
      </w:r>
    </w:p>
    <w:p w14:paraId="6042BACC" w14:textId="77777777" w:rsidR="001A0C07" w:rsidRPr="001A0C07" w:rsidRDefault="001A0C07" w:rsidP="007E143E">
      <w:pPr>
        <w:spacing w:line="480" w:lineRule="auto"/>
        <w:rPr>
          <w:rFonts w:asciiTheme="majorBidi" w:hAnsiTheme="majorBidi" w:cstheme="majorBidi"/>
          <w:b/>
          <w:bCs/>
          <w:sz w:val="24"/>
          <w:szCs w:val="24"/>
          <w:lang w:val="en-GB"/>
        </w:rPr>
      </w:pPr>
      <w:r w:rsidRPr="001A0C07">
        <w:rPr>
          <w:rFonts w:asciiTheme="majorBidi" w:hAnsiTheme="majorBidi" w:cstheme="majorBidi"/>
          <w:b/>
          <w:bCs/>
          <w:sz w:val="24"/>
          <w:szCs w:val="24"/>
          <w:lang w:val="en-GB"/>
        </w:rPr>
        <w:t>Experimental design</w:t>
      </w:r>
    </w:p>
    <w:p w14:paraId="7B0511E0" w14:textId="33857D6B" w:rsidR="00FD4E08" w:rsidRPr="00FB731E" w:rsidRDefault="00C9753A" w:rsidP="000E16B9">
      <w:pPr>
        <w:pStyle w:val="Standard"/>
        <w:spacing w:after="120" w:line="480" w:lineRule="auto"/>
        <w:jc w:val="both"/>
        <w:rPr>
          <w:rFonts w:asciiTheme="majorBidi" w:hAnsiTheme="majorBidi" w:cstheme="majorBidi"/>
          <w:lang w:val="en-GB"/>
        </w:rPr>
      </w:pPr>
      <w:r>
        <w:rPr>
          <w:rFonts w:cs="Times New Roman"/>
          <w:lang w:val="en-GB"/>
        </w:rPr>
        <w:t>Assessment of</w:t>
      </w:r>
      <w:r w:rsidR="004B536F" w:rsidRPr="00FB731E">
        <w:rPr>
          <w:rFonts w:cs="Times New Roman"/>
          <w:lang w:val="en-GB"/>
        </w:rPr>
        <w:t xml:space="preserve"> mosquito oviposition habitat selection </w:t>
      </w:r>
      <w:r w:rsidR="0058521B" w:rsidRPr="00FB731E">
        <w:rPr>
          <w:rFonts w:cs="Times New Roman"/>
          <w:lang w:val="en-GB"/>
        </w:rPr>
        <w:t>in pre- and post-flooded pools</w:t>
      </w:r>
      <w:r w:rsidR="007B1219" w:rsidRPr="00FB731E">
        <w:rPr>
          <w:rFonts w:cs="Times New Roman"/>
          <w:lang w:val="en-GB"/>
        </w:rPr>
        <w:t xml:space="preserve"> was </w:t>
      </w:r>
      <w:r w:rsidR="004B536F" w:rsidRPr="00FB731E">
        <w:rPr>
          <w:rFonts w:cs="Times New Roman"/>
          <w:lang w:val="en-GB"/>
        </w:rPr>
        <w:t xml:space="preserve">carried out in </w:t>
      </w:r>
      <w:r w:rsidR="00D65E62">
        <w:rPr>
          <w:rFonts w:cs="Times New Roman"/>
          <w:lang w:val="en-GB"/>
        </w:rPr>
        <w:t xml:space="preserve">an </w:t>
      </w:r>
      <w:r w:rsidR="004B536F" w:rsidRPr="00FB731E">
        <w:rPr>
          <w:rFonts w:cs="Times New Roman"/>
          <w:lang w:val="en-GB"/>
        </w:rPr>
        <w:t xml:space="preserve">outdoor </w:t>
      </w:r>
      <w:proofErr w:type="spellStart"/>
      <w:r w:rsidR="004B536F" w:rsidRPr="00FB731E">
        <w:rPr>
          <w:rFonts w:cs="Times New Roman"/>
          <w:lang w:val="en-GB"/>
        </w:rPr>
        <w:t>mesocosm</w:t>
      </w:r>
      <w:proofErr w:type="spellEnd"/>
      <w:r w:rsidR="004B536F" w:rsidRPr="00FB731E">
        <w:rPr>
          <w:rFonts w:cs="Times New Roman"/>
          <w:lang w:val="en-GB"/>
        </w:rPr>
        <w:t xml:space="preserve"> (</w:t>
      </w:r>
      <w:r w:rsidR="00A813AA">
        <w:rPr>
          <w:rFonts w:cs="Times New Roman"/>
          <w:lang w:val="en-GB"/>
        </w:rPr>
        <w:t>4</w:t>
      </w:r>
      <w:r w:rsidR="000501FA" w:rsidRPr="00FB731E">
        <w:rPr>
          <w:rFonts w:cs="Times New Roman"/>
          <w:lang w:val="en-GB"/>
        </w:rPr>
        <w:t>0</w:t>
      </w:r>
      <w:r w:rsidR="009260C6">
        <w:rPr>
          <w:rFonts w:cs="Times New Roman"/>
          <w:lang w:val="en-GB"/>
        </w:rPr>
        <w:t xml:space="preserve"> </w:t>
      </w:r>
      <w:r w:rsidR="000501FA" w:rsidRPr="00FB731E">
        <w:rPr>
          <w:rFonts w:cs="Times New Roman"/>
          <w:lang w:val="en-GB"/>
        </w:rPr>
        <w:t xml:space="preserve">L </w:t>
      </w:r>
      <w:r w:rsidR="004B536F" w:rsidRPr="00FB731E">
        <w:rPr>
          <w:rFonts w:cs="Times New Roman"/>
          <w:lang w:val="en-GB"/>
        </w:rPr>
        <w:t>plastic tubs)</w:t>
      </w:r>
      <w:r>
        <w:rPr>
          <w:rFonts w:cs="Times New Roman"/>
          <w:lang w:val="en-GB"/>
        </w:rPr>
        <w:t xml:space="preserve"> experiment</w:t>
      </w:r>
      <w:r w:rsidR="004B536F" w:rsidRPr="00FB731E">
        <w:rPr>
          <w:rFonts w:cs="Times New Roman"/>
          <w:lang w:val="en-GB"/>
        </w:rPr>
        <w:t xml:space="preserve"> setup </w:t>
      </w:r>
      <w:r w:rsidR="0005013C" w:rsidRPr="0005013C">
        <w:rPr>
          <w:rFonts w:eastAsiaTheme="minorEastAsia" w:cs="Times New Roman"/>
          <w:lang w:val="en-US"/>
        </w:rPr>
        <w:t xml:space="preserve">on </w:t>
      </w:r>
      <w:r w:rsidR="00D65E62">
        <w:rPr>
          <w:rFonts w:eastAsiaTheme="minorEastAsia" w:cs="Times New Roman"/>
          <w:lang w:val="en-US"/>
        </w:rPr>
        <w:t xml:space="preserve">the </w:t>
      </w:r>
      <w:r w:rsidR="0005013C" w:rsidRPr="0005013C">
        <w:rPr>
          <w:rFonts w:eastAsiaTheme="minorEastAsia" w:cs="Times New Roman"/>
          <w:lang w:val="en-US"/>
        </w:rPr>
        <w:t xml:space="preserve">Haifa University Campus field site (460 m </w:t>
      </w:r>
      <w:proofErr w:type="spellStart"/>
      <w:r w:rsidR="0005013C" w:rsidRPr="0005013C">
        <w:rPr>
          <w:rFonts w:eastAsiaTheme="minorEastAsia" w:cs="Times New Roman"/>
          <w:lang w:val="en-US"/>
        </w:rPr>
        <w:t>asl</w:t>
      </w:r>
      <w:proofErr w:type="spellEnd"/>
      <w:r w:rsidR="003B3696">
        <w:rPr>
          <w:rFonts w:eastAsiaTheme="minorEastAsia" w:cs="Times New Roman"/>
          <w:lang w:val="en-US"/>
        </w:rPr>
        <w:t xml:space="preserve">; </w:t>
      </w:r>
      <w:r w:rsidR="003B3696">
        <w:rPr>
          <w:rFonts w:asciiTheme="majorBidi" w:hAnsiTheme="majorBidi" w:cstheme="majorBidi"/>
          <w:bCs/>
          <w:lang w:val="en-GB"/>
        </w:rPr>
        <w:t>N32º45’41.15”; E35º1’10.27”</w:t>
      </w:r>
      <w:r w:rsidR="0005013C" w:rsidRPr="0005013C">
        <w:rPr>
          <w:rFonts w:eastAsiaTheme="minorEastAsia" w:cs="Times New Roman"/>
          <w:lang w:val="en-US"/>
        </w:rPr>
        <w:t>)</w:t>
      </w:r>
      <w:r w:rsidR="00410274" w:rsidRPr="00FB731E">
        <w:rPr>
          <w:rFonts w:cs="Times New Roman"/>
          <w:kern w:val="0"/>
          <w:lang w:val="en-GB" w:bidi="he-IL"/>
        </w:rPr>
        <w:t>.</w:t>
      </w:r>
      <w:r w:rsidR="007B1219" w:rsidRPr="00FB731E">
        <w:rPr>
          <w:rFonts w:cs="Times New Roman"/>
          <w:kern w:val="0"/>
          <w:lang w:val="en-GB" w:bidi="he-IL"/>
        </w:rPr>
        <w:t xml:space="preserve"> </w:t>
      </w:r>
      <w:r w:rsidR="00334D8B" w:rsidRPr="00FB731E">
        <w:rPr>
          <w:rFonts w:asciiTheme="majorBidi" w:hAnsiTheme="majorBidi" w:cstheme="majorBidi"/>
          <w:lang w:val="en-GB"/>
        </w:rPr>
        <w:t xml:space="preserve">Twenty-four plastic tubs </w:t>
      </w:r>
      <w:r w:rsidR="007A4FD9">
        <w:rPr>
          <w:rFonts w:asciiTheme="majorBidi" w:hAnsiTheme="majorBidi" w:cstheme="majorBidi"/>
          <w:lang w:val="en-GB"/>
        </w:rPr>
        <w:t>(</w:t>
      </w:r>
      <w:r w:rsidR="00D65E62">
        <w:rPr>
          <w:rFonts w:asciiTheme="majorBidi" w:hAnsiTheme="majorBidi" w:cstheme="majorBidi"/>
          <w:lang w:val="en-GB"/>
        </w:rPr>
        <w:t xml:space="preserve">length </w:t>
      </w:r>
      <w:r w:rsidR="0086654D">
        <w:rPr>
          <w:rFonts w:asciiTheme="majorBidi" w:hAnsiTheme="majorBidi" w:cstheme="majorBidi"/>
          <w:lang w:val="en-GB"/>
        </w:rPr>
        <w:t xml:space="preserve">x width x height: </w:t>
      </w:r>
      <w:r w:rsidR="006A60A8">
        <w:rPr>
          <w:rFonts w:asciiTheme="majorBidi" w:hAnsiTheme="majorBidi" w:cstheme="majorBidi"/>
          <w:lang w:val="en-GB"/>
        </w:rPr>
        <w:t>50</w:t>
      </w:r>
      <w:r w:rsidR="009260C6">
        <w:rPr>
          <w:rFonts w:asciiTheme="majorBidi" w:hAnsiTheme="majorBidi" w:cstheme="majorBidi"/>
          <w:lang w:val="en-GB"/>
        </w:rPr>
        <w:t xml:space="preserve"> </w:t>
      </w:r>
      <w:r w:rsidR="007A4FD9">
        <w:rPr>
          <w:rFonts w:asciiTheme="majorBidi" w:hAnsiTheme="majorBidi" w:cstheme="majorBidi"/>
          <w:lang w:val="en-GB"/>
        </w:rPr>
        <w:t>x</w:t>
      </w:r>
      <w:r w:rsidR="009260C6">
        <w:rPr>
          <w:rFonts w:asciiTheme="majorBidi" w:hAnsiTheme="majorBidi" w:cstheme="majorBidi"/>
          <w:lang w:val="en-GB"/>
        </w:rPr>
        <w:t xml:space="preserve"> </w:t>
      </w:r>
      <w:r w:rsidR="00A813AA">
        <w:rPr>
          <w:rFonts w:asciiTheme="majorBidi" w:hAnsiTheme="majorBidi" w:cstheme="majorBidi"/>
          <w:lang w:val="en-GB"/>
        </w:rPr>
        <w:t>4</w:t>
      </w:r>
      <w:r w:rsidR="007A4FD9" w:rsidRPr="00FC5400">
        <w:rPr>
          <w:rFonts w:asciiTheme="majorBidi" w:hAnsiTheme="majorBidi" w:cstheme="majorBidi"/>
          <w:lang w:val="en-GB"/>
        </w:rPr>
        <w:t>0</w:t>
      </w:r>
      <w:r w:rsidR="009260C6">
        <w:rPr>
          <w:rFonts w:asciiTheme="majorBidi" w:hAnsiTheme="majorBidi" w:cstheme="majorBidi"/>
          <w:lang w:val="en-GB"/>
        </w:rPr>
        <w:t xml:space="preserve"> </w:t>
      </w:r>
      <w:r w:rsidR="007A4FD9">
        <w:rPr>
          <w:rFonts w:asciiTheme="majorBidi" w:hAnsiTheme="majorBidi" w:cstheme="majorBidi"/>
          <w:lang w:val="en-GB"/>
        </w:rPr>
        <w:t>x</w:t>
      </w:r>
      <w:r w:rsidR="009260C6">
        <w:rPr>
          <w:rFonts w:asciiTheme="majorBidi" w:hAnsiTheme="majorBidi" w:cstheme="majorBidi"/>
          <w:lang w:val="en-GB"/>
        </w:rPr>
        <w:t xml:space="preserve"> </w:t>
      </w:r>
      <w:r w:rsidR="007A4FD9">
        <w:rPr>
          <w:rFonts w:asciiTheme="majorBidi" w:hAnsiTheme="majorBidi" w:cstheme="majorBidi"/>
          <w:lang w:val="en-GB"/>
        </w:rPr>
        <w:t>20 cm)</w:t>
      </w:r>
      <w:r w:rsidR="0026744C">
        <w:rPr>
          <w:rFonts w:asciiTheme="majorBidi" w:hAnsiTheme="majorBidi" w:cstheme="majorBidi"/>
          <w:lang w:val="en-GB"/>
        </w:rPr>
        <w:t xml:space="preserve"> </w:t>
      </w:r>
      <w:r w:rsidR="00334D8B" w:rsidRPr="00FB731E">
        <w:rPr>
          <w:rFonts w:asciiTheme="majorBidi" w:hAnsiTheme="majorBidi" w:cstheme="majorBidi"/>
          <w:lang w:val="en-GB"/>
        </w:rPr>
        <w:t>were placed in the study site</w:t>
      </w:r>
      <w:r w:rsidR="0004235B">
        <w:rPr>
          <w:rFonts w:asciiTheme="majorBidi" w:hAnsiTheme="majorBidi" w:cstheme="majorBidi"/>
          <w:lang w:val="en-GB"/>
        </w:rPr>
        <w:t>,</w:t>
      </w:r>
      <w:r w:rsidR="00334D8B" w:rsidRPr="00FB731E">
        <w:rPr>
          <w:rFonts w:asciiTheme="majorBidi" w:hAnsiTheme="majorBidi" w:cstheme="majorBidi"/>
          <w:lang w:val="en-GB"/>
        </w:rPr>
        <w:t xml:space="preserve"> </w:t>
      </w:r>
      <w:r w:rsidR="0005013C">
        <w:rPr>
          <w:rFonts w:asciiTheme="majorBidi" w:hAnsiTheme="majorBidi" w:cstheme="majorBidi"/>
          <w:lang w:val="en-GB"/>
        </w:rPr>
        <w:t>tilt</w:t>
      </w:r>
      <w:r w:rsidR="0026744C">
        <w:rPr>
          <w:rFonts w:asciiTheme="majorBidi" w:hAnsiTheme="majorBidi" w:cstheme="majorBidi"/>
          <w:lang w:val="en-GB"/>
        </w:rPr>
        <w:t>ed</w:t>
      </w:r>
      <w:r w:rsidR="0005013C">
        <w:rPr>
          <w:rFonts w:asciiTheme="majorBidi" w:hAnsiTheme="majorBidi" w:cstheme="majorBidi"/>
          <w:lang w:val="en-GB"/>
        </w:rPr>
        <w:t xml:space="preserve"> at 7</w:t>
      </w:r>
      <w:r w:rsidR="00CF2E63">
        <w:rPr>
          <w:rFonts w:asciiTheme="majorBidi" w:hAnsiTheme="majorBidi" w:cstheme="majorBidi"/>
          <w:lang w:val="en-GB"/>
        </w:rPr>
        <w:t xml:space="preserve"> ±1</w:t>
      </w:r>
      <w:r w:rsidR="00CF2E63" w:rsidRPr="00FB731E">
        <w:rPr>
          <w:rFonts w:asciiTheme="majorBidi" w:hAnsiTheme="majorBidi" w:cstheme="majorBidi"/>
          <w:lang w:val="en-GB"/>
        </w:rPr>
        <w:t>º</w:t>
      </w:r>
      <w:r w:rsidR="00B15716" w:rsidRPr="00FB731E">
        <w:rPr>
          <w:rFonts w:asciiTheme="majorBidi" w:hAnsiTheme="majorBidi" w:cstheme="majorBidi"/>
          <w:lang w:val="en-GB"/>
        </w:rPr>
        <w:t xml:space="preserve"> </w:t>
      </w:r>
      <w:r w:rsidR="002113FA">
        <w:rPr>
          <w:rFonts w:asciiTheme="majorBidi" w:hAnsiTheme="majorBidi" w:cstheme="majorBidi"/>
          <w:lang w:val="en-GB"/>
        </w:rPr>
        <w:t>which is the average slope in wadi</w:t>
      </w:r>
      <w:r w:rsidR="00AF3DA9">
        <w:rPr>
          <w:rFonts w:asciiTheme="majorBidi" w:hAnsiTheme="majorBidi" w:cstheme="majorBidi"/>
          <w:lang w:val="en-GB"/>
        </w:rPr>
        <w:t>s</w:t>
      </w:r>
      <w:r w:rsidR="002113FA">
        <w:rPr>
          <w:rFonts w:asciiTheme="majorBidi" w:hAnsiTheme="majorBidi" w:cstheme="majorBidi"/>
          <w:lang w:val="en-GB"/>
        </w:rPr>
        <w:t xml:space="preserve"> in the North</w:t>
      </w:r>
      <w:r w:rsidR="009E0FE3">
        <w:rPr>
          <w:rFonts w:asciiTheme="majorBidi" w:hAnsiTheme="majorBidi" w:cstheme="majorBidi"/>
          <w:lang w:val="en-GB"/>
        </w:rPr>
        <w:t>w</w:t>
      </w:r>
      <w:r w:rsidR="002113FA">
        <w:rPr>
          <w:rFonts w:asciiTheme="majorBidi" w:hAnsiTheme="majorBidi" w:cstheme="majorBidi"/>
          <w:lang w:val="en-GB"/>
        </w:rPr>
        <w:t>est Mount Carmel (</w:t>
      </w:r>
      <w:r w:rsidR="003610DB">
        <w:rPr>
          <w:rFonts w:asciiTheme="majorBidi" w:hAnsiTheme="majorBidi" w:cstheme="majorBidi"/>
          <w:lang w:val="en-GB"/>
        </w:rPr>
        <w:t>source:</w:t>
      </w:r>
      <w:r w:rsidR="009B77AD">
        <w:rPr>
          <w:rFonts w:asciiTheme="majorBidi" w:hAnsiTheme="majorBidi" w:cstheme="majorBidi"/>
          <w:lang w:val="en-GB"/>
        </w:rPr>
        <w:t xml:space="preserve"> </w:t>
      </w:r>
      <w:r w:rsidR="002113FA">
        <w:rPr>
          <w:rFonts w:asciiTheme="majorBidi" w:hAnsiTheme="majorBidi" w:cstheme="majorBidi"/>
          <w:lang w:val="en-GB"/>
        </w:rPr>
        <w:t>Google Earth)</w:t>
      </w:r>
      <w:r w:rsidR="0004235B">
        <w:rPr>
          <w:rFonts w:asciiTheme="majorBidi" w:hAnsiTheme="majorBidi" w:cstheme="majorBidi"/>
          <w:lang w:val="en-GB"/>
        </w:rPr>
        <w:t xml:space="preserve"> and</w:t>
      </w:r>
      <w:r w:rsidR="007B1219" w:rsidRPr="00FB731E">
        <w:rPr>
          <w:rFonts w:asciiTheme="majorBidi" w:hAnsiTheme="majorBidi" w:cstheme="majorBidi"/>
          <w:lang w:val="en-GB"/>
        </w:rPr>
        <w:t xml:space="preserve"> </w:t>
      </w:r>
      <w:r w:rsidR="00334D8B" w:rsidRPr="00FB731E">
        <w:rPr>
          <w:rFonts w:asciiTheme="majorBidi" w:hAnsiTheme="majorBidi" w:cstheme="majorBidi"/>
          <w:lang w:val="en-GB"/>
        </w:rPr>
        <w:t>filled with rain water. Z</w:t>
      </w:r>
      <w:r w:rsidR="00FF0F66" w:rsidRPr="00FB731E">
        <w:rPr>
          <w:rFonts w:asciiTheme="majorBidi" w:hAnsiTheme="majorBidi" w:cstheme="majorBidi"/>
          <w:lang w:val="en-GB"/>
        </w:rPr>
        <w:t>ooplankton</w:t>
      </w:r>
      <w:r w:rsidR="0087359D">
        <w:rPr>
          <w:rFonts w:asciiTheme="majorBidi" w:hAnsiTheme="majorBidi" w:cstheme="majorBidi"/>
          <w:lang w:val="en-GB"/>
        </w:rPr>
        <w:t xml:space="preserve"> </w:t>
      </w:r>
      <w:r w:rsidR="0087359D" w:rsidRPr="00FB731E">
        <w:rPr>
          <w:rFonts w:asciiTheme="majorBidi" w:hAnsiTheme="majorBidi" w:cstheme="majorBidi"/>
          <w:lang w:val="en-GB"/>
        </w:rPr>
        <w:t>(</w:t>
      </w:r>
      <w:proofErr w:type="spellStart"/>
      <w:r w:rsidR="0087359D" w:rsidRPr="00FB731E">
        <w:rPr>
          <w:rFonts w:asciiTheme="majorBidi" w:hAnsiTheme="majorBidi" w:cstheme="majorBidi"/>
          <w:lang w:val="en-GB"/>
        </w:rPr>
        <w:t>Cladocera</w:t>
      </w:r>
      <w:proofErr w:type="spellEnd"/>
      <w:r w:rsidR="0087359D" w:rsidRPr="00FB731E">
        <w:rPr>
          <w:rFonts w:asciiTheme="majorBidi" w:hAnsiTheme="majorBidi" w:cstheme="majorBidi"/>
          <w:lang w:val="en-GB"/>
        </w:rPr>
        <w:t xml:space="preserve">, </w:t>
      </w:r>
      <w:proofErr w:type="spellStart"/>
      <w:r w:rsidR="0087359D" w:rsidRPr="00FB731E">
        <w:rPr>
          <w:rFonts w:asciiTheme="majorBidi" w:hAnsiTheme="majorBidi" w:cstheme="majorBidi"/>
          <w:lang w:val="en-GB"/>
        </w:rPr>
        <w:t>Copepoda</w:t>
      </w:r>
      <w:proofErr w:type="spellEnd"/>
      <w:r w:rsidR="0087359D" w:rsidRPr="00FB731E">
        <w:rPr>
          <w:rFonts w:asciiTheme="majorBidi" w:hAnsiTheme="majorBidi" w:cstheme="majorBidi"/>
          <w:lang w:val="en-GB"/>
        </w:rPr>
        <w:t xml:space="preserve">, </w:t>
      </w:r>
      <w:proofErr w:type="spellStart"/>
      <w:r w:rsidR="0087359D" w:rsidRPr="00FB731E">
        <w:rPr>
          <w:rFonts w:asciiTheme="majorBidi" w:hAnsiTheme="majorBidi" w:cstheme="majorBidi"/>
          <w:lang w:val="en-GB"/>
        </w:rPr>
        <w:t>Ostracoda</w:t>
      </w:r>
      <w:proofErr w:type="spellEnd"/>
      <w:r w:rsidR="0087359D" w:rsidRPr="00FB731E">
        <w:rPr>
          <w:rFonts w:asciiTheme="majorBidi" w:hAnsiTheme="majorBidi" w:cstheme="majorBidi"/>
          <w:lang w:val="en-GB"/>
        </w:rPr>
        <w:t>)</w:t>
      </w:r>
      <w:r w:rsidR="0087359D">
        <w:rPr>
          <w:rFonts w:asciiTheme="majorBidi" w:hAnsiTheme="majorBidi" w:cstheme="majorBidi"/>
          <w:lang w:val="en-GB"/>
        </w:rPr>
        <w:t xml:space="preserve">, </w:t>
      </w:r>
      <w:r w:rsidR="0087359D" w:rsidRPr="0005013C">
        <w:rPr>
          <w:rFonts w:asciiTheme="majorBidi" w:hAnsiTheme="majorBidi" w:cstheme="majorBidi"/>
          <w:lang w:val="en-GB"/>
        </w:rPr>
        <w:t xml:space="preserve">taken from </w:t>
      </w:r>
      <w:r w:rsidR="0026744C">
        <w:rPr>
          <w:rFonts w:asciiTheme="majorBidi" w:hAnsiTheme="majorBidi" w:cstheme="majorBidi"/>
          <w:bCs/>
          <w:lang w:val="en-GB"/>
        </w:rPr>
        <w:t>nearby temporary pools</w:t>
      </w:r>
      <w:r w:rsidR="0005013C" w:rsidRPr="0005013C">
        <w:rPr>
          <w:rFonts w:asciiTheme="majorBidi" w:hAnsiTheme="majorBidi" w:cstheme="majorBidi"/>
          <w:lang w:val="en-GB"/>
        </w:rPr>
        <w:t xml:space="preserve"> </w:t>
      </w:r>
      <w:r w:rsidR="00AF2E2F">
        <w:rPr>
          <w:rFonts w:asciiTheme="majorBidi" w:hAnsiTheme="majorBidi" w:cstheme="majorBidi"/>
          <w:lang w:val="en-GB"/>
        </w:rPr>
        <w:t>(</w:t>
      </w:r>
      <w:r w:rsidR="00A375C4" w:rsidRPr="00165A2D">
        <w:rPr>
          <w:rFonts w:asciiTheme="majorBidi" w:hAnsiTheme="majorBidi" w:cstheme="majorBidi"/>
          <w:bCs/>
          <w:lang w:val="en-GB"/>
        </w:rPr>
        <w:t xml:space="preserve">340 m </w:t>
      </w:r>
      <w:proofErr w:type="spellStart"/>
      <w:r w:rsidR="00A375C4" w:rsidRPr="00165A2D">
        <w:rPr>
          <w:rFonts w:asciiTheme="majorBidi" w:hAnsiTheme="majorBidi" w:cstheme="majorBidi"/>
          <w:bCs/>
          <w:lang w:val="en-GB"/>
        </w:rPr>
        <w:t>asl</w:t>
      </w:r>
      <w:proofErr w:type="spellEnd"/>
      <w:r w:rsidR="00A375C4">
        <w:rPr>
          <w:rFonts w:asciiTheme="majorBidi" w:hAnsiTheme="majorBidi" w:cstheme="majorBidi"/>
          <w:bCs/>
          <w:lang w:val="en-GB"/>
        </w:rPr>
        <w:t>; N32º45’18”; E35º00’54”</w:t>
      </w:r>
      <w:r w:rsidR="00AF2E2F">
        <w:rPr>
          <w:rFonts w:asciiTheme="majorBidi" w:hAnsiTheme="majorBidi" w:cstheme="majorBidi"/>
          <w:lang w:val="en-GB"/>
        </w:rPr>
        <w:t>)</w:t>
      </w:r>
      <w:r w:rsidR="0087359D">
        <w:rPr>
          <w:rFonts w:asciiTheme="majorBidi" w:hAnsiTheme="majorBidi" w:cstheme="majorBidi"/>
          <w:lang w:val="en-GB"/>
        </w:rPr>
        <w:t>,</w:t>
      </w:r>
      <w:r w:rsidR="00FF0F66" w:rsidRPr="00FB731E">
        <w:rPr>
          <w:rFonts w:asciiTheme="majorBidi" w:hAnsiTheme="majorBidi" w:cstheme="majorBidi"/>
          <w:lang w:val="en-GB"/>
        </w:rPr>
        <w:t xml:space="preserve"> </w:t>
      </w:r>
      <w:r w:rsidR="00EE2F3B" w:rsidRPr="00FB731E">
        <w:rPr>
          <w:rFonts w:asciiTheme="majorBidi" w:hAnsiTheme="majorBidi" w:cstheme="majorBidi"/>
          <w:lang w:val="en-GB"/>
        </w:rPr>
        <w:t>w</w:t>
      </w:r>
      <w:r w:rsidR="00C123C6">
        <w:rPr>
          <w:rFonts w:asciiTheme="majorBidi" w:hAnsiTheme="majorBidi" w:cstheme="majorBidi"/>
          <w:lang w:val="en-GB"/>
        </w:rPr>
        <w:t>as</w:t>
      </w:r>
      <w:r w:rsidR="00FF0F66" w:rsidRPr="00FB731E">
        <w:rPr>
          <w:rFonts w:asciiTheme="majorBidi" w:hAnsiTheme="majorBidi" w:cstheme="majorBidi"/>
          <w:lang w:val="en-GB"/>
        </w:rPr>
        <w:t xml:space="preserve"> added </w:t>
      </w:r>
      <w:r w:rsidR="0087359D">
        <w:rPr>
          <w:rFonts w:asciiTheme="majorBidi" w:hAnsiTheme="majorBidi" w:cstheme="majorBidi"/>
          <w:lang w:val="en-GB"/>
        </w:rPr>
        <w:t xml:space="preserve">into </w:t>
      </w:r>
      <w:r w:rsidR="00AF2E2F">
        <w:rPr>
          <w:rFonts w:asciiTheme="majorBidi" w:hAnsiTheme="majorBidi" w:cstheme="majorBidi"/>
          <w:lang w:val="en-GB"/>
        </w:rPr>
        <w:t xml:space="preserve">all </w:t>
      </w:r>
      <w:r w:rsidR="0087359D">
        <w:rPr>
          <w:rFonts w:asciiTheme="majorBidi" w:hAnsiTheme="majorBidi" w:cstheme="majorBidi"/>
          <w:lang w:val="en-GB"/>
        </w:rPr>
        <w:t xml:space="preserve">the pools </w:t>
      </w:r>
      <w:r w:rsidR="00797895" w:rsidRPr="00FB731E">
        <w:rPr>
          <w:rFonts w:asciiTheme="majorBidi" w:hAnsiTheme="majorBidi" w:cstheme="majorBidi"/>
          <w:lang w:val="en-GB"/>
        </w:rPr>
        <w:t>on</w:t>
      </w:r>
      <w:r w:rsidR="00AF2E2F">
        <w:rPr>
          <w:rFonts w:asciiTheme="majorBidi" w:hAnsiTheme="majorBidi" w:cstheme="majorBidi"/>
          <w:lang w:val="en-GB"/>
        </w:rPr>
        <w:t xml:space="preserve"> two occa</w:t>
      </w:r>
      <w:r w:rsidR="0086654D">
        <w:rPr>
          <w:rFonts w:asciiTheme="majorBidi" w:hAnsiTheme="majorBidi" w:cstheme="majorBidi"/>
          <w:lang w:val="en-GB"/>
        </w:rPr>
        <w:t>s</w:t>
      </w:r>
      <w:r w:rsidR="00AF2E2F">
        <w:rPr>
          <w:rFonts w:asciiTheme="majorBidi" w:hAnsiTheme="majorBidi" w:cstheme="majorBidi"/>
          <w:lang w:val="en-GB"/>
        </w:rPr>
        <w:t xml:space="preserve">ions: </w:t>
      </w:r>
      <w:r w:rsidR="00797895" w:rsidRPr="00FB731E">
        <w:rPr>
          <w:rFonts w:asciiTheme="majorBidi" w:hAnsiTheme="majorBidi" w:cstheme="majorBidi"/>
          <w:lang w:val="en-GB"/>
        </w:rPr>
        <w:t>22</w:t>
      </w:r>
      <w:r w:rsidR="00797895" w:rsidRPr="00FB731E">
        <w:rPr>
          <w:rFonts w:asciiTheme="majorBidi" w:hAnsiTheme="majorBidi" w:cstheme="majorBidi"/>
          <w:vertAlign w:val="superscript"/>
          <w:lang w:val="en-GB"/>
        </w:rPr>
        <w:t>nd</w:t>
      </w:r>
      <w:r w:rsidR="00797895" w:rsidRPr="00FB731E">
        <w:rPr>
          <w:rFonts w:asciiTheme="majorBidi" w:hAnsiTheme="majorBidi" w:cstheme="majorBidi"/>
          <w:lang w:val="en-GB"/>
        </w:rPr>
        <w:t xml:space="preserve"> December</w:t>
      </w:r>
      <w:r w:rsidR="00B15716" w:rsidRPr="00FB731E">
        <w:rPr>
          <w:rFonts w:asciiTheme="majorBidi" w:hAnsiTheme="majorBidi" w:cstheme="majorBidi"/>
          <w:lang w:val="en-GB"/>
        </w:rPr>
        <w:t xml:space="preserve"> </w:t>
      </w:r>
      <w:r w:rsidR="00334D8B" w:rsidRPr="00FB731E">
        <w:rPr>
          <w:rFonts w:asciiTheme="majorBidi" w:hAnsiTheme="majorBidi" w:cstheme="majorBidi"/>
          <w:lang w:val="en-GB"/>
        </w:rPr>
        <w:t xml:space="preserve">2013 </w:t>
      </w:r>
      <w:r w:rsidR="00B15716" w:rsidRPr="00FB731E">
        <w:rPr>
          <w:rFonts w:asciiTheme="majorBidi" w:hAnsiTheme="majorBidi" w:cstheme="majorBidi"/>
          <w:lang w:val="en-GB"/>
        </w:rPr>
        <w:t>and 5</w:t>
      </w:r>
      <w:r w:rsidR="00B15716" w:rsidRPr="00FB731E">
        <w:rPr>
          <w:rFonts w:asciiTheme="majorBidi" w:hAnsiTheme="majorBidi" w:cstheme="majorBidi"/>
          <w:vertAlign w:val="superscript"/>
          <w:lang w:val="en-GB"/>
        </w:rPr>
        <w:t>th</w:t>
      </w:r>
      <w:r w:rsidR="00B15716" w:rsidRPr="00FB731E">
        <w:rPr>
          <w:rFonts w:asciiTheme="majorBidi" w:hAnsiTheme="majorBidi" w:cstheme="majorBidi"/>
          <w:lang w:val="en-GB"/>
        </w:rPr>
        <w:t xml:space="preserve"> January</w:t>
      </w:r>
      <w:r w:rsidR="00334D8B" w:rsidRPr="00FB731E">
        <w:rPr>
          <w:rFonts w:asciiTheme="majorBidi" w:hAnsiTheme="majorBidi" w:cstheme="majorBidi"/>
          <w:lang w:val="en-GB"/>
        </w:rPr>
        <w:t xml:space="preserve"> 2014. </w:t>
      </w:r>
      <w:r w:rsidR="0004235B" w:rsidRPr="00FB731E">
        <w:rPr>
          <w:rFonts w:asciiTheme="majorBidi" w:hAnsiTheme="majorBidi" w:cstheme="majorBidi"/>
          <w:lang w:val="en-GB"/>
        </w:rPr>
        <w:t>Organic matter</w:t>
      </w:r>
      <w:r w:rsidR="00AF2E2F">
        <w:rPr>
          <w:rFonts w:asciiTheme="majorBidi" w:hAnsiTheme="majorBidi" w:cstheme="majorBidi"/>
          <w:lang w:val="en-GB"/>
        </w:rPr>
        <w:t xml:space="preserve"> that consisted of</w:t>
      </w:r>
      <w:r w:rsidR="0004235B">
        <w:rPr>
          <w:rFonts w:asciiTheme="majorBidi" w:hAnsiTheme="majorBidi" w:cstheme="majorBidi"/>
          <w:lang w:val="en-GB"/>
        </w:rPr>
        <w:t xml:space="preserve"> a</w:t>
      </w:r>
      <w:r w:rsidR="0004235B" w:rsidRPr="00FB731E">
        <w:rPr>
          <w:rFonts w:asciiTheme="majorBidi" w:hAnsiTheme="majorBidi" w:cstheme="majorBidi"/>
          <w:lang w:val="en-GB"/>
        </w:rPr>
        <w:t xml:space="preserve"> mix</w:t>
      </w:r>
      <w:r w:rsidR="00B2049E">
        <w:rPr>
          <w:rFonts w:asciiTheme="majorBidi" w:hAnsiTheme="majorBidi" w:cstheme="majorBidi"/>
          <w:lang w:val="en-GB"/>
        </w:rPr>
        <w:t>ture</w:t>
      </w:r>
      <w:r w:rsidR="0004235B" w:rsidRPr="00FB731E">
        <w:rPr>
          <w:rFonts w:asciiTheme="majorBidi" w:hAnsiTheme="majorBidi" w:cstheme="majorBidi"/>
          <w:lang w:val="en-GB"/>
        </w:rPr>
        <w:t xml:space="preserve"> of </w:t>
      </w:r>
      <w:r w:rsidR="0004235B">
        <w:rPr>
          <w:rFonts w:asciiTheme="majorBidi" w:hAnsiTheme="majorBidi" w:cstheme="majorBidi"/>
          <w:lang w:val="en-GB"/>
        </w:rPr>
        <w:t>20</w:t>
      </w:r>
      <w:r w:rsidR="009260C6">
        <w:rPr>
          <w:rFonts w:asciiTheme="majorBidi" w:hAnsiTheme="majorBidi" w:cstheme="majorBidi"/>
          <w:lang w:val="en-GB"/>
        </w:rPr>
        <w:t xml:space="preserve"> </w:t>
      </w:r>
      <w:r w:rsidR="0004235B">
        <w:rPr>
          <w:rFonts w:asciiTheme="majorBidi" w:hAnsiTheme="majorBidi" w:cstheme="majorBidi"/>
          <w:lang w:val="en-GB"/>
        </w:rPr>
        <w:t xml:space="preserve">g oak </w:t>
      </w:r>
      <w:r w:rsidR="00411BDF">
        <w:rPr>
          <w:rFonts w:asciiTheme="majorBidi" w:hAnsiTheme="majorBidi" w:cstheme="majorBidi"/>
          <w:lang w:val="en-GB"/>
        </w:rPr>
        <w:t>(</w:t>
      </w:r>
      <w:r w:rsidR="00411BDF" w:rsidRPr="00A375C4">
        <w:rPr>
          <w:rFonts w:asciiTheme="majorBidi" w:hAnsiTheme="majorBidi" w:cstheme="majorBidi"/>
          <w:i/>
          <w:iCs/>
          <w:lang w:val="en-GB"/>
        </w:rPr>
        <w:t xml:space="preserve">Quercus </w:t>
      </w:r>
      <w:proofErr w:type="spellStart"/>
      <w:r w:rsidR="00411BDF" w:rsidRPr="00A375C4">
        <w:rPr>
          <w:rFonts w:asciiTheme="majorBidi" w:hAnsiTheme="majorBidi" w:cstheme="majorBidi"/>
          <w:i/>
          <w:iCs/>
          <w:lang w:val="en-GB"/>
        </w:rPr>
        <w:t>calliprinos</w:t>
      </w:r>
      <w:proofErr w:type="spellEnd"/>
      <w:r w:rsidR="00411BDF">
        <w:rPr>
          <w:rFonts w:asciiTheme="majorBidi" w:hAnsiTheme="majorBidi" w:cstheme="majorBidi"/>
          <w:lang w:val="en-GB"/>
        </w:rPr>
        <w:t xml:space="preserve">) </w:t>
      </w:r>
      <w:r w:rsidR="0004235B" w:rsidRPr="00FB731E">
        <w:rPr>
          <w:rFonts w:asciiTheme="majorBidi" w:hAnsiTheme="majorBidi" w:cstheme="majorBidi"/>
          <w:lang w:val="en-GB"/>
        </w:rPr>
        <w:t xml:space="preserve">leaf litter </w:t>
      </w:r>
      <w:r w:rsidR="0004235B">
        <w:rPr>
          <w:rFonts w:asciiTheme="majorBidi" w:hAnsiTheme="majorBidi" w:cstheme="majorBidi"/>
          <w:lang w:val="en-GB"/>
        </w:rPr>
        <w:t>and 1.5</w:t>
      </w:r>
      <w:r w:rsidR="009260C6">
        <w:rPr>
          <w:rFonts w:asciiTheme="majorBidi" w:hAnsiTheme="majorBidi" w:cstheme="majorBidi"/>
          <w:lang w:val="en-GB"/>
        </w:rPr>
        <w:t xml:space="preserve"> </w:t>
      </w:r>
      <w:r w:rsidR="0004235B">
        <w:rPr>
          <w:rFonts w:asciiTheme="majorBidi" w:hAnsiTheme="majorBidi" w:cstheme="majorBidi"/>
          <w:lang w:val="en-GB"/>
        </w:rPr>
        <w:t xml:space="preserve">g </w:t>
      </w:r>
      <w:r w:rsidR="00B048AD">
        <w:rPr>
          <w:rFonts w:asciiTheme="majorBidi" w:hAnsiTheme="majorBidi" w:cstheme="majorBidi"/>
          <w:lang w:val="en-GB"/>
        </w:rPr>
        <w:t xml:space="preserve">rodent </w:t>
      </w:r>
      <w:r w:rsidR="00411BDF">
        <w:rPr>
          <w:rFonts w:asciiTheme="majorBidi" w:hAnsiTheme="majorBidi" w:cstheme="majorBidi"/>
          <w:lang w:val="en-GB"/>
        </w:rPr>
        <w:t xml:space="preserve">pellets </w:t>
      </w:r>
      <w:r w:rsidR="00A375C4">
        <w:rPr>
          <w:rFonts w:asciiTheme="majorBidi" w:hAnsiTheme="majorBidi" w:cstheme="majorBidi"/>
          <w:lang w:val="en-GB"/>
        </w:rPr>
        <w:t>(</w:t>
      </w:r>
      <w:r w:rsidR="00CE0DF3" w:rsidRPr="00CE0DF3">
        <w:rPr>
          <w:rFonts w:asciiTheme="majorBidi" w:hAnsiTheme="majorBidi" w:cstheme="majorBidi"/>
          <w:color w:val="000000" w:themeColor="text1"/>
          <w:lang w:val="en-GB"/>
        </w:rPr>
        <w:t xml:space="preserve">18% protein, </w:t>
      </w:r>
      <w:r w:rsidR="004132EC" w:rsidRPr="00CE0DF3">
        <w:rPr>
          <w:rFonts w:asciiTheme="majorBidi" w:hAnsiTheme="majorBidi" w:cstheme="majorBidi"/>
          <w:color w:val="000000" w:themeColor="text1"/>
          <w:lang w:val="en-GB"/>
        </w:rPr>
        <w:t>2018</w:t>
      </w:r>
      <w:r w:rsidR="00CE0DF3" w:rsidRPr="00CE0DF3">
        <w:rPr>
          <w:rFonts w:asciiTheme="majorBidi" w:hAnsiTheme="majorBidi" w:cstheme="majorBidi"/>
          <w:color w:val="000000" w:themeColor="text1"/>
          <w:lang w:val="en-GB"/>
        </w:rPr>
        <w:t xml:space="preserve">SC </w:t>
      </w:r>
      <w:proofErr w:type="spellStart"/>
      <w:r w:rsidR="00CE0DF3" w:rsidRPr="00CE0DF3">
        <w:rPr>
          <w:rFonts w:asciiTheme="majorBidi" w:hAnsiTheme="majorBidi" w:cstheme="majorBidi"/>
          <w:color w:val="000000" w:themeColor="text1"/>
          <w:lang w:val="en-GB"/>
        </w:rPr>
        <w:t>Teklad</w:t>
      </w:r>
      <w:proofErr w:type="spellEnd"/>
      <w:r w:rsidR="00CE0DF3" w:rsidRPr="00CE0DF3">
        <w:rPr>
          <w:rFonts w:asciiTheme="majorBidi" w:hAnsiTheme="majorBidi" w:cstheme="majorBidi"/>
          <w:color w:val="000000" w:themeColor="text1"/>
          <w:lang w:val="en-GB"/>
        </w:rPr>
        <w:t xml:space="preserve"> G</w:t>
      </w:r>
      <w:r w:rsidR="004132EC" w:rsidRPr="00CE0DF3">
        <w:rPr>
          <w:rFonts w:asciiTheme="majorBidi" w:hAnsiTheme="majorBidi" w:cstheme="majorBidi"/>
          <w:color w:val="000000" w:themeColor="text1"/>
          <w:lang w:val="en-GB"/>
        </w:rPr>
        <w:t>lobal</w:t>
      </w:r>
      <w:r w:rsidR="00CE0DF3" w:rsidRPr="00CE0DF3">
        <w:rPr>
          <w:rFonts w:asciiTheme="majorBidi" w:hAnsiTheme="majorBidi" w:cstheme="majorBidi"/>
          <w:color w:val="000000" w:themeColor="text1"/>
          <w:lang w:val="en-GB"/>
        </w:rPr>
        <w:t xml:space="preserve"> Diet®</w:t>
      </w:r>
      <w:r w:rsidR="00A375C4" w:rsidRPr="00CE0DF3">
        <w:rPr>
          <w:rFonts w:asciiTheme="majorBidi" w:hAnsiTheme="majorBidi" w:cstheme="majorBidi"/>
          <w:color w:val="000000" w:themeColor="text1"/>
          <w:lang w:val="en-GB"/>
        </w:rPr>
        <w:t xml:space="preserve">) </w:t>
      </w:r>
      <w:r w:rsidR="0004235B">
        <w:rPr>
          <w:rFonts w:asciiTheme="majorBidi" w:hAnsiTheme="majorBidi" w:cstheme="majorBidi"/>
          <w:lang w:val="en-GB"/>
        </w:rPr>
        <w:t>per pool,</w:t>
      </w:r>
      <w:r w:rsidR="0004235B" w:rsidRPr="00FB731E">
        <w:rPr>
          <w:rFonts w:asciiTheme="majorBidi" w:hAnsiTheme="majorBidi" w:cstheme="majorBidi"/>
          <w:lang w:val="en-GB"/>
        </w:rPr>
        <w:t xml:space="preserve"> w</w:t>
      </w:r>
      <w:r w:rsidR="00B2049E">
        <w:rPr>
          <w:rFonts w:asciiTheme="majorBidi" w:hAnsiTheme="majorBidi" w:cstheme="majorBidi"/>
          <w:lang w:val="en-GB"/>
        </w:rPr>
        <w:t>ere</w:t>
      </w:r>
      <w:r w:rsidR="0004235B" w:rsidRPr="00FB731E">
        <w:rPr>
          <w:rFonts w:asciiTheme="majorBidi" w:hAnsiTheme="majorBidi" w:cstheme="majorBidi"/>
          <w:lang w:val="en-GB"/>
        </w:rPr>
        <w:t xml:space="preserve"> added </w:t>
      </w:r>
      <w:r w:rsidR="00AF2E2F">
        <w:rPr>
          <w:rFonts w:asciiTheme="majorBidi" w:hAnsiTheme="majorBidi" w:cstheme="majorBidi"/>
          <w:lang w:val="en-GB"/>
        </w:rPr>
        <w:t>to each pool</w:t>
      </w:r>
      <w:r w:rsidR="009E0FE3">
        <w:rPr>
          <w:rFonts w:asciiTheme="majorBidi" w:hAnsiTheme="majorBidi" w:cstheme="majorBidi"/>
          <w:lang w:val="en-GB"/>
        </w:rPr>
        <w:t xml:space="preserve">, similar to that of </w:t>
      </w:r>
      <w:r w:rsidR="004D6454" w:rsidRPr="00FB731E">
        <w:rPr>
          <w:rFonts w:asciiTheme="majorBidi" w:hAnsiTheme="majorBidi" w:cstheme="majorBidi"/>
          <w:lang w:val="en-GB"/>
        </w:rPr>
        <w:fldChar w:fldCharType="begin"/>
      </w:r>
      <w:r w:rsidR="0061311B">
        <w:rPr>
          <w:rFonts w:asciiTheme="majorBidi" w:hAnsiTheme="majorBidi" w:cstheme="majorBidi"/>
          <w:lang w:val="en-GB"/>
        </w:rPr>
        <w:instrText xml:space="preserve"> ADDIN EN.CITE &lt;EndNote&gt;&lt;Cite&gt;&lt;Author&gt;Morin&lt;/Author&gt;&lt;Year&gt;1981&lt;/Year&gt;&lt;RecNum&gt;1016&lt;/RecNum&gt;&lt;DisplayText&gt;(Morin 1981)&lt;/DisplayText&gt;&lt;record&gt;&lt;rec-number&gt;1016&lt;/rec-number&gt;&lt;foreign-keys&gt;&lt;key app="EN" db-id="2xz5zsxwoextp6epwxcpewsz2fsdrsaa22rs"&gt;1016&lt;/key&gt;&lt;/foreign-keys&gt;&lt;ref-type name="Journal Article"&gt;17&lt;/ref-type&gt;&lt;contributors&gt;&lt;authors&gt;&lt;author&gt;Morin, Peter J&lt;/author&gt;&lt;/authors&gt;&lt;/contributors&gt;&lt;titles&gt;&lt;title&gt;Predatory salamanders reverse the outcome of competition among three species of anuran tadpoles&lt;/title&gt;&lt;secondary-title&gt;Science&lt;/secondary-title&gt;&lt;/titles&gt;&lt;periodical&gt;&lt;full-title&gt;Science&lt;/full-title&gt;&lt;/periodical&gt;&lt;pages&gt;1284-1286&lt;/pages&gt;&lt;volume&gt;212&lt;/volume&gt;&lt;number&gt;4500&lt;/number&gt;&lt;dates&gt;&lt;year&gt;1981&lt;/year&gt;&lt;/dates&gt;&lt;isbn&gt;0036-8075&lt;/isbn&gt;&lt;urls&gt;&lt;/urls&gt;&lt;/record&gt;&lt;/Cite&gt;&lt;/EndNote&gt;</w:instrText>
      </w:r>
      <w:r w:rsidR="004D6454" w:rsidRPr="00FB731E">
        <w:rPr>
          <w:rFonts w:asciiTheme="majorBidi" w:hAnsiTheme="majorBidi" w:cstheme="majorBidi"/>
          <w:lang w:val="en-GB"/>
        </w:rPr>
        <w:fldChar w:fldCharType="separate"/>
      </w:r>
      <w:r w:rsidR="0061311B">
        <w:rPr>
          <w:rFonts w:asciiTheme="majorBidi" w:hAnsiTheme="majorBidi" w:cstheme="majorBidi"/>
          <w:noProof/>
          <w:lang w:val="en-GB"/>
        </w:rPr>
        <w:t>(Morin 1981)</w:t>
      </w:r>
      <w:r w:rsidR="004D6454" w:rsidRPr="00FB731E">
        <w:rPr>
          <w:rFonts w:asciiTheme="majorBidi" w:hAnsiTheme="majorBidi" w:cstheme="majorBidi"/>
          <w:lang w:val="en-GB"/>
        </w:rPr>
        <w:fldChar w:fldCharType="end"/>
      </w:r>
      <w:r w:rsidR="0004235B" w:rsidRPr="00FB731E">
        <w:rPr>
          <w:rFonts w:asciiTheme="majorBidi" w:hAnsiTheme="majorBidi" w:cstheme="majorBidi"/>
          <w:lang w:val="en-GB"/>
        </w:rPr>
        <w:t>.</w:t>
      </w:r>
      <w:r w:rsidR="0004235B">
        <w:rPr>
          <w:rFonts w:asciiTheme="majorBidi" w:hAnsiTheme="majorBidi" w:cstheme="majorBidi"/>
          <w:lang w:val="en-GB"/>
        </w:rPr>
        <w:t xml:space="preserve"> </w:t>
      </w:r>
      <w:r w:rsidR="00A375C4">
        <w:rPr>
          <w:rFonts w:asciiTheme="majorBidi" w:hAnsiTheme="majorBidi" w:cstheme="majorBidi"/>
          <w:lang w:val="en-GB"/>
        </w:rPr>
        <w:t>Then, p</w:t>
      </w:r>
      <w:r w:rsidR="00334D8B" w:rsidRPr="00FB731E">
        <w:rPr>
          <w:rFonts w:asciiTheme="majorBidi" w:hAnsiTheme="majorBidi" w:cstheme="majorBidi"/>
          <w:lang w:val="en-GB"/>
        </w:rPr>
        <w:t xml:space="preserve">ools </w:t>
      </w:r>
      <w:r w:rsidR="00EE2F3B" w:rsidRPr="00FB731E">
        <w:rPr>
          <w:rFonts w:asciiTheme="majorBidi" w:hAnsiTheme="majorBidi" w:cstheme="majorBidi"/>
          <w:lang w:val="en-GB"/>
        </w:rPr>
        <w:t xml:space="preserve">were </w:t>
      </w:r>
      <w:r w:rsidR="00D65E62">
        <w:rPr>
          <w:rFonts w:asciiTheme="majorBidi" w:hAnsiTheme="majorBidi" w:cstheme="majorBidi"/>
          <w:lang w:val="en-GB"/>
        </w:rPr>
        <w:t>left un</w:t>
      </w:r>
      <w:r w:rsidR="00FF0F66" w:rsidRPr="00FB731E">
        <w:rPr>
          <w:rFonts w:asciiTheme="majorBidi" w:hAnsiTheme="majorBidi" w:cstheme="majorBidi"/>
          <w:lang w:val="en-GB"/>
        </w:rPr>
        <w:t xml:space="preserve">covered to allow colonization by </w:t>
      </w:r>
      <w:r w:rsidR="00C638FF" w:rsidRPr="00FB731E">
        <w:rPr>
          <w:rFonts w:asciiTheme="majorBidi" w:hAnsiTheme="majorBidi" w:cstheme="majorBidi"/>
          <w:lang w:val="en-GB"/>
        </w:rPr>
        <w:t>insects</w:t>
      </w:r>
      <w:r w:rsidR="005C4A93" w:rsidRPr="00FB731E">
        <w:rPr>
          <w:rFonts w:asciiTheme="majorBidi" w:hAnsiTheme="majorBidi" w:cstheme="majorBidi"/>
          <w:lang w:val="en-GB"/>
        </w:rPr>
        <w:t xml:space="preserve"> </w:t>
      </w:r>
      <w:r w:rsidR="00B048AD">
        <w:rPr>
          <w:rFonts w:asciiTheme="majorBidi" w:hAnsiTheme="majorBidi" w:cstheme="majorBidi"/>
          <w:lang w:val="en-GB"/>
        </w:rPr>
        <w:t xml:space="preserve">prior </w:t>
      </w:r>
      <w:r w:rsidR="00C123C6">
        <w:rPr>
          <w:rFonts w:asciiTheme="majorBidi" w:hAnsiTheme="majorBidi" w:cstheme="majorBidi"/>
          <w:lang w:val="en-GB"/>
        </w:rPr>
        <w:t>to flooding</w:t>
      </w:r>
      <w:r w:rsidR="0004235B">
        <w:rPr>
          <w:rFonts w:asciiTheme="majorBidi" w:hAnsiTheme="majorBidi" w:cstheme="majorBidi"/>
          <w:lang w:val="en-GB"/>
        </w:rPr>
        <w:t xml:space="preserve">, </w:t>
      </w:r>
      <w:r w:rsidR="007B7093">
        <w:rPr>
          <w:rFonts w:asciiTheme="majorBidi" w:hAnsiTheme="majorBidi" w:cstheme="majorBidi"/>
          <w:lang w:val="en-GB"/>
        </w:rPr>
        <w:t>after which they were</w:t>
      </w:r>
      <w:r w:rsidR="0004235B">
        <w:rPr>
          <w:rFonts w:asciiTheme="majorBidi" w:hAnsiTheme="majorBidi" w:cstheme="majorBidi"/>
          <w:lang w:val="en-GB"/>
        </w:rPr>
        <w:t xml:space="preserve"> </w:t>
      </w:r>
      <w:r w:rsidR="00FD4E08" w:rsidRPr="00FB731E">
        <w:rPr>
          <w:rFonts w:asciiTheme="majorBidi" w:hAnsiTheme="majorBidi" w:cstheme="majorBidi"/>
          <w:lang w:val="en-GB"/>
        </w:rPr>
        <w:t>half-cover</w:t>
      </w:r>
      <w:r w:rsidR="00C214EE">
        <w:rPr>
          <w:rFonts w:asciiTheme="majorBidi" w:hAnsiTheme="majorBidi" w:cstheme="majorBidi"/>
          <w:lang w:val="en-GB"/>
        </w:rPr>
        <w:t>ed</w:t>
      </w:r>
      <w:r w:rsidR="00FD4E08" w:rsidRPr="00FB731E">
        <w:rPr>
          <w:rFonts w:asciiTheme="majorBidi" w:hAnsiTheme="majorBidi" w:cstheme="majorBidi"/>
          <w:lang w:val="en-GB"/>
        </w:rPr>
        <w:t xml:space="preserve"> to keep water </w:t>
      </w:r>
      <w:r w:rsidR="00FD4E08" w:rsidRPr="00FB731E">
        <w:rPr>
          <w:rFonts w:asciiTheme="majorBidi" w:hAnsiTheme="majorBidi" w:cstheme="majorBidi"/>
          <w:lang w:val="en-GB"/>
        </w:rPr>
        <w:lastRenderedPageBreak/>
        <w:t>temperature below 25</w:t>
      </w:r>
      <w:r w:rsidR="00D65E62">
        <w:rPr>
          <w:rFonts w:asciiTheme="majorBidi" w:hAnsiTheme="majorBidi" w:cstheme="majorBidi"/>
          <w:lang w:val="en-GB"/>
        </w:rPr>
        <w:t xml:space="preserve"> </w:t>
      </w:r>
      <w:r w:rsidR="00FD4E08" w:rsidRPr="00FB731E">
        <w:rPr>
          <w:rFonts w:asciiTheme="majorBidi" w:hAnsiTheme="majorBidi" w:cstheme="majorBidi"/>
          <w:lang w:val="en-GB"/>
        </w:rPr>
        <w:t>ºC.</w:t>
      </w:r>
      <w:r w:rsidR="008D39E0" w:rsidRPr="00FB731E">
        <w:rPr>
          <w:rFonts w:asciiTheme="majorBidi" w:hAnsiTheme="majorBidi" w:cstheme="majorBidi"/>
          <w:lang w:val="en-GB"/>
        </w:rPr>
        <w:t xml:space="preserve"> </w:t>
      </w:r>
      <w:r w:rsidR="0004235B">
        <w:rPr>
          <w:rFonts w:asciiTheme="majorBidi" w:hAnsiTheme="majorBidi" w:cstheme="majorBidi"/>
          <w:lang w:val="en-GB"/>
        </w:rPr>
        <w:t>W</w:t>
      </w:r>
      <w:r w:rsidR="00FD4E08" w:rsidRPr="00FB731E">
        <w:rPr>
          <w:rFonts w:asciiTheme="majorBidi" w:hAnsiTheme="majorBidi" w:cstheme="majorBidi"/>
          <w:lang w:val="en-GB"/>
        </w:rPr>
        <w:t xml:space="preserve">ater level </w:t>
      </w:r>
      <w:r w:rsidR="007B7093">
        <w:rPr>
          <w:rFonts w:asciiTheme="majorBidi" w:hAnsiTheme="majorBidi" w:cstheme="majorBidi"/>
          <w:lang w:val="en-GB"/>
        </w:rPr>
        <w:t>(</w:t>
      </w:r>
      <w:r w:rsidR="00FC5400" w:rsidRPr="00FC5400">
        <w:rPr>
          <w:rFonts w:asciiTheme="majorBidi" w:hAnsiTheme="majorBidi" w:cstheme="majorBidi"/>
          <w:lang w:val="en-GB"/>
        </w:rPr>
        <w:t>27 L</w:t>
      </w:r>
      <w:r w:rsidR="007B7093">
        <w:rPr>
          <w:rFonts w:asciiTheme="majorBidi" w:hAnsiTheme="majorBidi" w:cstheme="majorBidi"/>
          <w:lang w:val="en-GB"/>
        </w:rPr>
        <w:t xml:space="preserve">) </w:t>
      </w:r>
      <w:r w:rsidR="000444C3" w:rsidRPr="00FB731E">
        <w:rPr>
          <w:rFonts w:asciiTheme="majorBidi" w:hAnsiTheme="majorBidi" w:cstheme="majorBidi"/>
          <w:lang w:val="en-GB"/>
        </w:rPr>
        <w:t>was</w:t>
      </w:r>
      <w:r w:rsidR="00FD4E08" w:rsidRPr="00FB731E">
        <w:rPr>
          <w:rFonts w:asciiTheme="majorBidi" w:hAnsiTheme="majorBidi" w:cstheme="majorBidi"/>
          <w:lang w:val="en-GB"/>
        </w:rPr>
        <w:t xml:space="preserve"> maintained during the course of the experiment</w:t>
      </w:r>
      <w:r w:rsidR="0004235B">
        <w:rPr>
          <w:rFonts w:asciiTheme="majorBidi" w:hAnsiTheme="majorBidi" w:cstheme="majorBidi"/>
          <w:lang w:val="en-GB"/>
        </w:rPr>
        <w:t xml:space="preserve"> </w:t>
      </w:r>
      <w:r w:rsidR="00AF2E2F">
        <w:rPr>
          <w:rFonts w:asciiTheme="majorBidi" w:hAnsiTheme="majorBidi" w:cstheme="majorBidi"/>
          <w:lang w:val="en-GB"/>
        </w:rPr>
        <w:t>using</w:t>
      </w:r>
      <w:r w:rsidR="00AF2E2F" w:rsidRPr="00FB731E">
        <w:rPr>
          <w:rFonts w:asciiTheme="majorBidi" w:hAnsiTheme="majorBidi" w:cstheme="majorBidi"/>
          <w:lang w:val="en-GB"/>
        </w:rPr>
        <w:t xml:space="preserve"> </w:t>
      </w:r>
      <w:r w:rsidR="000444C3" w:rsidRPr="00FB731E">
        <w:rPr>
          <w:rFonts w:asciiTheme="majorBidi" w:hAnsiTheme="majorBidi" w:cstheme="majorBidi"/>
          <w:lang w:val="en-GB"/>
        </w:rPr>
        <w:t>rain water</w:t>
      </w:r>
      <w:r w:rsidR="00AF2E2F">
        <w:rPr>
          <w:rFonts w:asciiTheme="majorBidi" w:hAnsiTheme="majorBidi" w:cstheme="majorBidi"/>
          <w:lang w:val="en-GB"/>
        </w:rPr>
        <w:t xml:space="preserve"> </w:t>
      </w:r>
      <w:r w:rsidR="000444C3" w:rsidRPr="00FB731E">
        <w:rPr>
          <w:rFonts w:asciiTheme="majorBidi" w:hAnsiTheme="majorBidi" w:cstheme="majorBidi"/>
          <w:lang w:val="en-GB"/>
        </w:rPr>
        <w:t>or dechlorin</w:t>
      </w:r>
      <w:r w:rsidR="00C214EE">
        <w:rPr>
          <w:rFonts w:asciiTheme="majorBidi" w:hAnsiTheme="majorBidi" w:cstheme="majorBidi"/>
          <w:lang w:val="en-GB"/>
        </w:rPr>
        <w:t>ated</w:t>
      </w:r>
      <w:r w:rsidR="00E44ADD">
        <w:rPr>
          <w:rFonts w:asciiTheme="majorBidi" w:hAnsiTheme="majorBidi" w:cstheme="majorBidi"/>
          <w:lang w:val="en-GB"/>
        </w:rPr>
        <w:t xml:space="preserve"> (aged)</w:t>
      </w:r>
      <w:r w:rsidR="000444C3" w:rsidRPr="00FB731E">
        <w:rPr>
          <w:rFonts w:asciiTheme="majorBidi" w:hAnsiTheme="majorBidi" w:cstheme="majorBidi"/>
          <w:lang w:val="en-GB"/>
        </w:rPr>
        <w:t xml:space="preserve"> tap water</w:t>
      </w:r>
      <w:r w:rsidR="00FD4E08" w:rsidRPr="00FB731E">
        <w:rPr>
          <w:rFonts w:asciiTheme="majorBidi" w:hAnsiTheme="majorBidi" w:cstheme="majorBidi"/>
          <w:lang w:val="en-GB"/>
        </w:rPr>
        <w:t>.</w:t>
      </w:r>
    </w:p>
    <w:p w14:paraId="0C8BC28D" w14:textId="2D8DAA83" w:rsidR="00760A7F" w:rsidRDefault="00660EE1" w:rsidP="00315971">
      <w:pPr>
        <w:spacing w:line="480" w:lineRule="auto"/>
        <w:jc w:val="both"/>
        <w:rPr>
          <w:rFonts w:asciiTheme="majorBidi" w:hAnsiTheme="majorBidi" w:cstheme="majorBidi"/>
          <w:sz w:val="24"/>
          <w:szCs w:val="24"/>
          <w:lang w:val="en-GB"/>
        </w:rPr>
      </w:pPr>
      <w:r w:rsidRPr="00660EE1">
        <w:rPr>
          <w:rFonts w:asciiTheme="majorBidi" w:hAnsiTheme="majorBidi" w:cstheme="majorBidi"/>
          <w:sz w:val="24"/>
          <w:szCs w:val="24"/>
          <w:lang w:val="en-GB"/>
        </w:rPr>
        <w:t>Two</w:t>
      </w:r>
      <w:r w:rsidR="00FF0F66" w:rsidRPr="00660EE1">
        <w:rPr>
          <w:rFonts w:asciiTheme="majorBidi" w:hAnsiTheme="majorBidi" w:cstheme="majorBidi"/>
          <w:sz w:val="24"/>
          <w:szCs w:val="24"/>
          <w:lang w:val="en-GB"/>
        </w:rPr>
        <w:t xml:space="preserve"> different treatments </w:t>
      </w:r>
      <w:r w:rsidR="00FF0F66" w:rsidRPr="00F47F76">
        <w:rPr>
          <w:rFonts w:asciiTheme="majorBidi" w:hAnsiTheme="majorBidi" w:cstheme="majorBidi"/>
          <w:sz w:val="24"/>
          <w:szCs w:val="24"/>
          <w:lang w:val="en-GB"/>
        </w:rPr>
        <w:t>(</w:t>
      </w:r>
      <w:r w:rsidR="008747D6" w:rsidRPr="00F47F76">
        <w:rPr>
          <w:rFonts w:asciiTheme="majorBidi" w:hAnsiTheme="majorBidi" w:cstheme="majorBidi"/>
          <w:sz w:val="24"/>
          <w:szCs w:val="24"/>
          <w:lang w:val="en-GB"/>
        </w:rPr>
        <w:t>flood</w:t>
      </w:r>
      <w:r w:rsidRPr="00F47F76">
        <w:rPr>
          <w:rFonts w:asciiTheme="majorBidi" w:hAnsiTheme="majorBidi" w:cstheme="majorBidi"/>
          <w:sz w:val="24"/>
          <w:szCs w:val="24"/>
          <w:lang w:val="en-GB"/>
        </w:rPr>
        <w:t>ed</w:t>
      </w:r>
      <w:r w:rsidR="008747D6" w:rsidRPr="00F47F76">
        <w:rPr>
          <w:rFonts w:asciiTheme="majorBidi" w:hAnsiTheme="majorBidi" w:cstheme="majorBidi"/>
          <w:sz w:val="24"/>
          <w:szCs w:val="24"/>
          <w:lang w:val="en-GB"/>
        </w:rPr>
        <w:t>,</w:t>
      </w:r>
      <w:r w:rsidR="008747D6" w:rsidRPr="00660EE1">
        <w:rPr>
          <w:rFonts w:asciiTheme="majorBidi" w:hAnsiTheme="majorBidi" w:cstheme="majorBidi"/>
          <w:lang w:val="en-GB"/>
        </w:rPr>
        <w:t xml:space="preserve"> </w:t>
      </w:r>
      <w:r w:rsidR="008747D6" w:rsidRPr="00660EE1">
        <w:rPr>
          <w:rFonts w:asciiTheme="majorBidi" w:hAnsiTheme="majorBidi" w:cstheme="majorBidi"/>
          <w:sz w:val="24"/>
          <w:szCs w:val="24"/>
          <w:lang w:val="en-GB"/>
        </w:rPr>
        <w:t xml:space="preserve">and </w:t>
      </w:r>
      <w:r w:rsidR="00CF07FB" w:rsidRPr="00660EE1">
        <w:rPr>
          <w:rFonts w:asciiTheme="majorBidi" w:hAnsiTheme="majorBidi" w:cstheme="majorBidi"/>
          <w:sz w:val="24"/>
          <w:szCs w:val="24"/>
          <w:lang w:val="en-GB"/>
        </w:rPr>
        <w:t>non-flooded</w:t>
      </w:r>
      <w:r w:rsidR="00FF0F66" w:rsidRPr="00660EE1">
        <w:rPr>
          <w:rFonts w:asciiTheme="majorBidi" w:hAnsiTheme="majorBidi" w:cstheme="majorBidi"/>
          <w:sz w:val="24"/>
          <w:szCs w:val="24"/>
          <w:lang w:val="en-GB"/>
        </w:rPr>
        <w:t xml:space="preserve">) </w:t>
      </w:r>
      <w:r w:rsidR="000444C3" w:rsidRPr="00660EE1">
        <w:rPr>
          <w:rFonts w:asciiTheme="majorBidi" w:hAnsiTheme="majorBidi" w:cstheme="majorBidi"/>
          <w:sz w:val="24"/>
          <w:szCs w:val="24"/>
          <w:lang w:val="en-GB"/>
        </w:rPr>
        <w:t>were</w:t>
      </w:r>
      <w:r w:rsidR="00FF0F66" w:rsidRPr="00660EE1">
        <w:rPr>
          <w:rFonts w:asciiTheme="majorBidi" w:hAnsiTheme="majorBidi" w:cstheme="majorBidi"/>
          <w:sz w:val="24"/>
          <w:szCs w:val="24"/>
          <w:lang w:val="en-GB"/>
        </w:rPr>
        <w:t xml:space="preserve"> </w:t>
      </w:r>
      <w:r w:rsidR="00A250E3" w:rsidRPr="00660EE1">
        <w:rPr>
          <w:rFonts w:asciiTheme="majorBidi" w:hAnsiTheme="majorBidi" w:cstheme="majorBidi"/>
          <w:sz w:val="24"/>
          <w:szCs w:val="24"/>
          <w:lang w:val="en-GB"/>
        </w:rPr>
        <w:t xml:space="preserve">randomly </w:t>
      </w:r>
      <w:r w:rsidR="00FF0F66" w:rsidRPr="00660EE1">
        <w:rPr>
          <w:rFonts w:asciiTheme="majorBidi" w:hAnsiTheme="majorBidi" w:cstheme="majorBidi"/>
          <w:sz w:val="24"/>
          <w:szCs w:val="24"/>
          <w:lang w:val="en-GB"/>
        </w:rPr>
        <w:t xml:space="preserve">assigned to the </w:t>
      </w:r>
      <w:r w:rsidR="006531B7">
        <w:rPr>
          <w:rFonts w:asciiTheme="majorBidi" w:hAnsiTheme="majorBidi" w:cstheme="majorBidi"/>
          <w:sz w:val="24"/>
          <w:szCs w:val="24"/>
          <w:lang w:val="en-GB"/>
        </w:rPr>
        <w:t xml:space="preserve">24 </w:t>
      </w:r>
      <w:r w:rsidR="00FF0F66" w:rsidRPr="00660EE1">
        <w:rPr>
          <w:rFonts w:asciiTheme="majorBidi" w:hAnsiTheme="majorBidi" w:cstheme="majorBidi"/>
          <w:sz w:val="24"/>
          <w:szCs w:val="24"/>
          <w:lang w:val="en-GB"/>
        </w:rPr>
        <w:t>pools</w:t>
      </w:r>
      <w:r w:rsidR="006531B7">
        <w:rPr>
          <w:rFonts w:asciiTheme="majorBidi" w:hAnsiTheme="majorBidi" w:cstheme="majorBidi"/>
          <w:sz w:val="24"/>
          <w:szCs w:val="24"/>
          <w:lang w:val="en-GB"/>
        </w:rPr>
        <w:t xml:space="preserve"> (</w:t>
      </w:r>
      <w:r w:rsidRPr="00660EE1">
        <w:rPr>
          <w:rFonts w:asciiTheme="majorBidi" w:hAnsiTheme="majorBidi" w:cstheme="majorBidi"/>
          <w:sz w:val="24"/>
          <w:szCs w:val="24"/>
          <w:lang w:val="en-GB"/>
        </w:rPr>
        <w:t>12</w:t>
      </w:r>
      <w:r w:rsidR="00FF0F66" w:rsidRPr="00660EE1">
        <w:rPr>
          <w:rFonts w:asciiTheme="majorBidi" w:hAnsiTheme="majorBidi" w:cstheme="majorBidi"/>
          <w:sz w:val="24"/>
          <w:szCs w:val="24"/>
          <w:lang w:val="en-GB"/>
        </w:rPr>
        <w:t xml:space="preserve"> repli</w:t>
      </w:r>
      <w:r w:rsidR="000444C3" w:rsidRPr="00660EE1">
        <w:rPr>
          <w:rFonts w:asciiTheme="majorBidi" w:hAnsiTheme="majorBidi" w:cstheme="majorBidi"/>
          <w:sz w:val="24"/>
          <w:szCs w:val="24"/>
          <w:lang w:val="en-GB"/>
        </w:rPr>
        <w:t xml:space="preserve">cates </w:t>
      </w:r>
      <w:r w:rsidR="006531B7">
        <w:rPr>
          <w:rFonts w:asciiTheme="majorBidi" w:hAnsiTheme="majorBidi" w:cstheme="majorBidi"/>
          <w:sz w:val="24"/>
          <w:szCs w:val="24"/>
          <w:lang w:val="en-GB"/>
        </w:rPr>
        <w:t>per treatment)</w:t>
      </w:r>
      <w:r w:rsidR="00FF0F66" w:rsidRPr="00660EE1">
        <w:rPr>
          <w:rFonts w:asciiTheme="majorBidi" w:hAnsiTheme="majorBidi" w:cstheme="majorBidi"/>
          <w:sz w:val="24"/>
          <w:szCs w:val="24"/>
          <w:lang w:val="en-GB"/>
        </w:rPr>
        <w:t>.</w:t>
      </w:r>
      <w:r w:rsidR="008747D6">
        <w:rPr>
          <w:rFonts w:asciiTheme="majorBidi" w:hAnsiTheme="majorBidi" w:cstheme="majorBidi"/>
          <w:sz w:val="24"/>
          <w:szCs w:val="24"/>
          <w:lang w:val="en-GB"/>
        </w:rPr>
        <w:t xml:space="preserve"> </w:t>
      </w:r>
      <w:r w:rsidR="00E37D64" w:rsidRPr="00FB731E">
        <w:rPr>
          <w:rFonts w:asciiTheme="majorBidi" w:hAnsiTheme="majorBidi" w:cstheme="majorBidi"/>
          <w:sz w:val="24"/>
          <w:szCs w:val="24"/>
          <w:lang w:val="en-GB"/>
        </w:rPr>
        <w:t xml:space="preserve">On Day </w:t>
      </w:r>
      <w:r w:rsidR="000444C3" w:rsidRPr="00FB731E">
        <w:rPr>
          <w:rFonts w:asciiTheme="majorBidi" w:hAnsiTheme="majorBidi" w:cstheme="majorBidi"/>
          <w:sz w:val="24"/>
          <w:szCs w:val="24"/>
          <w:lang w:val="en-GB"/>
        </w:rPr>
        <w:t>1</w:t>
      </w:r>
      <w:r w:rsidR="001A1CD5" w:rsidRPr="00FB731E">
        <w:rPr>
          <w:rFonts w:asciiTheme="majorBidi" w:hAnsiTheme="majorBidi" w:cstheme="majorBidi"/>
          <w:sz w:val="24"/>
          <w:szCs w:val="24"/>
          <w:lang w:val="en-GB"/>
        </w:rPr>
        <w:t xml:space="preserve"> </w:t>
      </w:r>
      <w:r w:rsidR="000444C3" w:rsidRPr="00FB731E">
        <w:rPr>
          <w:rFonts w:asciiTheme="majorBidi" w:hAnsiTheme="majorBidi" w:cstheme="majorBidi"/>
          <w:sz w:val="24"/>
          <w:szCs w:val="24"/>
          <w:lang w:val="en-GB"/>
        </w:rPr>
        <w:t>(10</w:t>
      </w:r>
      <w:r w:rsidR="000444C3" w:rsidRPr="00FB731E">
        <w:rPr>
          <w:rFonts w:asciiTheme="majorBidi" w:hAnsiTheme="majorBidi" w:cstheme="majorBidi"/>
          <w:sz w:val="24"/>
          <w:szCs w:val="24"/>
          <w:vertAlign w:val="superscript"/>
          <w:lang w:val="en-GB"/>
        </w:rPr>
        <w:t>th</w:t>
      </w:r>
      <w:r w:rsidR="000444C3" w:rsidRPr="00FB731E">
        <w:rPr>
          <w:rFonts w:asciiTheme="majorBidi" w:hAnsiTheme="majorBidi" w:cstheme="majorBidi"/>
          <w:sz w:val="24"/>
          <w:szCs w:val="24"/>
          <w:lang w:val="en-GB"/>
        </w:rPr>
        <w:t xml:space="preserve"> March 2014)</w:t>
      </w:r>
      <w:r w:rsidR="00C123C6">
        <w:rPr>
          <w:rFonts w:asciiTheme="majorBidi" w:hAnsiTheme="majorBidi" w:cstheme="majorBidi"/>
          <w:sz w:val="24"/>
          <w:szCs w:val="24"/>
          <w:lang w:val="en-GB"/>
        </w:rPr>
        <w:t>,</w:t>
      </w:r>
      <w:r w:rsidR="000444C3" w:rsidRPr="00FB731E">
        <w:rPr>
          <w:rFonts w:asciiTheme="majorBidi" w:hAnsiTheme="majorBidi" w:cstheme="majorBidi"/>
          <w:sz w:val="24"/>
          <w:szCs w:val="24"/>
          <w:lang w:val="en-GB"/>
        </w:rPr>
        <w:t xml:space="preserve"> </w:t>
      </w:r>
      <w:r w:rsidR="00B2049E">
        <w:rPr>
          <w:rFonts w:asciiTheme="majorBidi" w:hAnsiTheme="majorBidi" w:cstheme="majorBidi"/>
          <w:sz w:val="24"/>
          <w:szCs w:val="24"/>
          <w:lang w:val="en-GB"/>
        </w:rPr>
        <w:t xml:space="preserve">12 </w:t>
      </w:r>
      <w:r w:rsidR="002C3125" w:rsidRPr="00FB731E">
        <w:rPr>
          <w:rFonts w:asciiTheme="majorBidi" w:hAnsiTheme="majorBidi" w:cstheme="majorBidi"/>
          <w:sz w:val="24"/>
          <w:szCs w:val="24"/>
          <w:lang w:val="en-GB"/>
        </w:rPr>
        <w:t>pools</w:t>
      </w:r>
      <w:r w:rsidR="00E37D64" w:rsidRPr="00FB731E">
        <w:rPr>
          <w:rFonts w:asciiTheme="majorBidi" w:hAnsiTheme="majorBidi" w:cstheme="majorBidi"/>
          <w:sz w:val="24"/>
          <w:szCs w:val="24"/>
          <w:lang w:val="en-GB"/>
        </w:rPr>
        <w:t xml:space="preserve"> </w:t>
      </w:r>
      <w:r w:rsidR="000444C3" w:rsidRPr="00FB731E">
        <w:rPr>
          <w:rFonts w:asciiTheme="majorBidi" w:hAnsiTheme="majorBidi" w:cstheme="majorBidi"/>
          <w:sz w:val="24"/>
          <w:szCs w:val="24"/>
          <w:lang w:val="en-GB"/>
        </w:rPr>
        <w:t>were</w:t>
      </w:r>
      <w:r w:rsidR="00E37D64" w:rsidRPr="00FB731E">
        <w:rPr>
          <w:rFonts w:asciiTheme="majorBidi" w:hAnsiTheme="majorBidi" w:cstheme="majorBidi"/>
          <w:sz w:val="24"/>
          <w:szCs w:val="24"/>
          <w:lang w:val="en-GB"/>
        </w:rPr>
        <w:t xml:space="preserve"> artificially flooded</w:t>
      </w:r>
      <w:r w:rsidR="009260C6">
        <w:rPr>
          <w:rFonts w:asciiTheme="majorBidi" w:hAnsiTheme="majorBidi" w:cstheme="majorBidi"/>
          <w:sz w:val="24"/>
          <w:szCs w:val="24"/>
          <w:lang w:val="en-GB"/>
        </w:rPr>
        <w:t xml:space="preserve">, </w:t>
      </w:r>
      <w:r w:rsidR="00C123C6">
        <w:rPr>
          <w:rFonts w:asciiTheme="majorBidi" w:hAnsiTheme="majorBidi" w:cstheme="majorBidi"/>
          <w:sz w:val="24"/>
          <w:szCs w:val="24"/>
          <w:lang w:val="en-GB"/>
        </w:rPr>
        <w:t>while</w:t>
      </w:r>
      <w:r w:rsidR="009260C6">
        <w:rPr>
          <w:rFonts w:asciiTheme="majorBidi" w:hAnsiTheme="majorBidi" w:cstheme="majorBidi"/>
          <w:sz w:val="24"/>
          <w:szCs w:val="24"/>
          <w:lang w:val="en-GB"/>
        </w:rPr>
        <w:t xml:space="preserve"> </w:t>
      </w:r>
      <w:r w:rsidR="00B2049E">
        <w:rPr>
          <w:rFonts w:asciiTheme="majorBidi" w:hAnsiTheme="majorBidi" w:cstheme="majorBidi"/>
          <w:sz w:val="24"/>
          <w:szCs w:val="24"/>
          <w:lang w:val="en-GB"/>
        </w:rPr>
        <w:t xml:space="preserve">12 </w:t>
      </w:r>
      <w:r w:rsidR="009260C6">
        <w:rPr>
          <w:rFonts w:asciiTheme="majorBidi" w:hAnsiTheme="majorBidi" w:cstheme="majorBidi"/>
          <w:sz w:val="24"/>
          <w:szCs w:val="24"/>
          <w:lang w:val="en-GB"/>
        </w:rPr>
        <w:t xml:space="preserve">pools </w:t>
      </w:r>
      <w:r w:rsidR="00C214EE">
        <w:rPr>
          <w:rFonts w:asciiTheme="majorBidi" w:hAnsiTheme="majorBidi" w:cstheme="majorBidi"/>
          <w:sz w:val="24"/>
          <w:szCs w:val="24"/>
          <w:lang w:val="en-GB"/>
        </w:rPr>
        <w:t xml:space="preserve">were </w:t>
      </w:r>
      <w:r w:rsidR="002E7AF3">
        <w:rPr>
          <w:rFonts w:asciiTheme="majorBidi" w:hAnsiTheme="majorBidi" w:cstheme="majorBidi"/>
          <w:sz w:val="24"/>
          <w:szCs w:val="24"/>
          <w:lang w:val="en-GB"/>
        </w:rPr>
        <w:t xml:space="preserve">left </w:t>
      </w:r>
      <w:r w:rsidR="00463BA0">
        <w:rPr>
          <w:rFonts w:asciiTheme="majorBidi" w:hAnsiTheme="majorBidi" w:cstheme="majorBidi"/>
          <w:sz w:val="24"/>
          <w:szCs w:val="24"/>
          <w:lang w:val="en-GB"/>
        </w:rPr>
        <w:t>un</w:t>
      </w:r>
      <w:r w:rsidR="002C3125" w:rsidRPr="00FB731E">
        <w:rPr>
          <w:rFonts w:asciiTheme="majorBidi" w:hAnsiTheme="majorBidi" w:cstheme="majorBidi"/>
          <w:sz w:val="24"/>
          <w:szCs w:val="24"/>
          <w:lang w:val="en-GB"/>
        </w:rPr>
        <w:t>flooded</w:t>
      </w:r>
      <w:r w:rsidR="00BB64F8">
        <w:rPr>
          <w:rFonts w:asciiTheme="majorBidi" w:hAnsiTheme="majorBidi" w:cstheme="majorBidi"/>
          <w:sz w:val="24"/>
          <w:szCs w:val="24"/>
          <w:lang w:val="en-GB"/>
        </w:rPr>
        <w:t>,</w:t>
      </w:r>
      <w:r w:rsidR="002C3125" w:rsidRPr="00FB731E">
        <w:rPr>
          <w:rFonts w:asciiTheme="majorBidi" w:hAnsiTheme="majorBidi" w:cstheme="majorBidi"/>
          <w:sz w:val="24"/>
          <w:szCs w:val="24"/>
          <w:lang w:val="en-GB"/>
        </w:rPr>
        <w:t xml:space="preserve"> </w:t>
      </w:r>
      <w:r w:rsidR="00BB64F8">
        <w:rPr>
          <w:rFonts w:asciiTheme="majorBidi" w:hAnsiTheme="majorBidi" w:cstheme="majorBidi"/>
          <w:sz w:val="24"/>
          <w:szCs w:val="24"/>
          <w:lang w:val="en-GB"/>
        </w:rPr>
        <w:t xml:space="preserve">and considered as </w:t>
      </w:r>
      <w:r w:rsidR="002C3125" w:rsidRPr="00FB731E">
        <w:rPr>
          <w:rFonts w:asciiTheme="majorBidi" w:hAnsiTheme="majorBidi" w:cstheme="majorBidi"/>
          <w:sz w:val="24"/>
          <w:szCs w:val="24"/>
          <w:lang w:val="en-GB"/>
        </w:rPr>
        <w:t>controls.</w:t>
      </w:r>
      <w:r w:rsidR="008D39E0" w:rsidRPr="00FB731E">
        <w:rPr>
          <w:rFonts w:asciiTheme="majorBidi" w:hAnsiTheme="majorBidi" w:cstheme="majorBidi"/>
          <w:sz w:val="24"/>
          <w:szCs w:val="24"/>
          <w:lang w:val="en-GB"/>
        </w:rPr>
        <w:t xml:space="preserve"> </w:t>
      </w:r>
      <w:r w:rsidR="00C123C6">
        <w:rPr>
          <w:rFonts w:asciiTheme="majorBidi" w:hAnsiTheme="majorBidi" w:cstheme="majorBidi"/>
          <w:sz w:val="24"/>
          <w:szCs w:val="24"/>
          <w:lang w:val="en-GB"/>
        </w:rPr>
        <w:t xml:space="preserve">The 2014 </w:t>
      </w:r>
      <w:r w:rsidR="00C214EE">
        <w:rPr>
          <w:rFonts w:asciiTheme="majorBidi" w:hAnsiTheme="majorBidi" w:cstheme="majorBidi"/>
          <w:sz w:val="24"/>
          <w:szCs w:val="24"/>
          <w:lang w:val="en-GB"/>
        </w:rPr>
        <w:t>rainy season had the lowest rainfall on record</w:t>
      </w:r>
      <w:r w:rsidR="004C78F0">
        <w:rPr>
          <w:rFonts w:asciiTheme="majorBidi" w:hAnsiTheme="majorBidi" w:cstheme="majorBidi"/>
          <w:sz w:val="24"/>
          <w:szCs w:val="24"/>
          <w:lang w:val="en-GB"/>
        </w:rPr>
        <w:t xml:space="preserve"> </w:t>
      </w:r>
      <w:r w:rsidR="004C78F0">
        <w:rPr>
          <w:rFonts w:asciiTheme="majorBidi" w:eastAsiaTheme="minorEastAsia" w:hAnsiTheme="majorBidi" w:cstheme="majorBidi"/>
          <w:color w:val="auto"/>
          <w:sz w:val="24"/>
          <w:szCs w:val="24"/>
          <w:lang w:val="en-GB"/>
        </w:rPr>
        <w:t xml:space="preserve">(source: Israel </w:t>
      </w:r>
      <w:r w:rsidR="004C78F0" w:rsidRPr="00DE44C3">
        <w:rPr>
          <w:rFonts w:asciiTheme="majorBidi" w:eastAsiaTheme="minorEastAsia" w:hAnsiTheme="majorBidi" w:cstheme="majorBidi"/>
          <w:color w:val="auto"/>
          <w:sz w:val="24"/>
          <w:szCs w:val="24"/>
          <w:lang w:val="en-GB"/>
        </w:rPr>
        <w:t>Ministry of Transport</w:t>
      </w:r>
      <w:r w:rsidR="004C78F0">
        <w:rPr>
          <w:rFonts w:asciiTheme="majorBidi" w:eastAsiaTheme="minorEastAsia" w:hAnsiTheme="majorBidi" w:cstheme="majorBidi"/>
          <w:color w:val="auto"/>
          <w:sz w:val="24"/>
          <w:szCs w:val="24"/>
          <w:lang w:val="en-GB"/>
        </w:rPr>
        <w:t xml:space="preserve">, </w:t>
      </w:r>
      <w:r w:rsidR="004C78F0" w:rsidRPr="00DE44C3">
        <w:rPr>
          <w:rFonts w:asciiTheme="majorBidi" w:eastAsiaTheme="minorEastAsia" w:hAnsiTheme="majorBidi" w:cstheme="majorBidi"/>
          <w:color w:val="auto"/>
          <w:sz w:val="24"/>
          <w:szCs w:val="24"/>
          <w:lang w:val="en-GB"/>
        </w:rPr>
        <w:t>Meteorological Service</w:t>
      </w:r>
      <w:r w:rsidR="004C78F0">
        <w:rPr>
          <w:rFonts w:asciiTheme="majorBidi" w:eastAsiaTheme="minorEastAsia" w:hAnsiTheme="majorBidi" w:cstheme="majorBidi"/>
          <w:color w:val="auto"/>
          <w:sz w:val="24"/>
          <w:szCs w:val="24"/>
          <w:lang w:val="en-GB"/>
        </w:rPr>
        <w:t>)</w:t>
      </w:r>
      <w:r w:rsidR="00C214EE">
        <w:rPr>
          <w:rFonts w:asciiTheme="majorBidi" w:hAnsiTheme="majorBidi" w:cstheme="majorBidi"/>
          <w:sz w:val="24"/>
          <w:szCs w:val="24"/>
          <w:lang w:val="en-GB"/>
        </w:rPr>
        <w:t xml:space="preserve">, so natural rains did little to flood the pools. </w:t>
      </w:r>
      <w:r w:rsidR="00357FAC" w:rsidRPr="00FB731E">
        <w:rPr>
          <w:rFonts w:asciiTheme="majorBidi" w:hAnsiTheme="majorBidi" w:cstheme="majorBidi"/>
          <w:sz w:val="24"/>
          <w:szCs w:val="24"/>
          <w:lang w:val="en-GB"/>
        </w:rPr>
        <w:t>Pre</w:t>
      </w:r>
      <w:r w:rsidR="00C214EE">
        <w:rPr>
          <w:rFonts w:asciiTheme="majorBidi" w:hAnsiTheme="majorBidi" w:cstheme="majorBidi"/>
          <w:sz w:val="24"/>
          <w:szCs w:val="24"/>
          <w:lang w:val="en-GB"/>
        </w:rPr>
        <w:t>liminary trials</w:t>
      </w:r>
      <w:r w:rsidR="00357FAC" w:rsidRPr="00FB731E">
        <w:rPr>
          <w:rFonts w:asciiTheme="majorBidi" w:hAnsiTheme="majorBidi" w:cstheme="majorBidi"/>
          <w:sz w:val="24"/>
          <w:szCs w:val="24"/>
          <w:lang w:val="en-GB"/>
        </w:rPr>
        <w:t xml:space="preserve"> </w:t>
      </w:r>
      <w:r w:rsidR="0004235B">
        <w:rPr>
          <w:rFonts w:asciiTheme="majorBidi" w:hAnsiTheme="majorBidi" w:cstheme="majorBidi"/>
          <w:sz w:val="24"/>
          <w:szCs w:val="24"/>
          <w:lang w:val="en-GB"/>
        </w:rPr>
        <w:t xml:space="preserve">were </w:t>
      </w:r>
      <w:r w:rsidR="00AF2E2F">
        <w:rPr>
          <w:rFonts w:asciiTheme="majorBidi" w:hAnsiTheme="majorBidi" w:cstheme="majorBidi"/>
          <w:sz w:val="24"/>
          <w:szCs w:val="24"/>
          <w:lang w:val="en-GB"/>
        </w:rPr>
        <w:t>conducted</w:t>
      </w:r>
      <w:r w:rsidR="00AF2E2F" w:rsidRPr="00FB731E">
        <w:rPr>
          <w:rFonts w:asciiTheme="majorBidi" w:hAnsiTheme="majorBidi" w:cstheme="majorBidi"/>
          <w:sz w:val="24"/>
          <w:szCs w:val="24"/>
          <w:lang w:val="en-GB"/>
        </w:rPr>
        <w:t xml:space="preserve"> </w:t>
      </w:r>
      <w:r w:rsidR="003E6EA7">
        <w:rPr>
          <w:rFonts w:asciiTheme="majorBidi" w:hAnsiTheme="majorBidi" w:cstheme="majorBidi"/>
          <w:sz w:val="24"/>
          <w:szCs w:val="24"/>
          <w:lang w:val="en-GB"/>
        </w:rPr>
        <w:t>for testing</w:t>
      </w:r>
      <w:r w:rsidR="003E6EA7" w:rsidRPr="00FB731E">
        <w:rPr>
          <w:rFonts w:asciiTheme="majorBidi" w:hAnsiTheme="majorBidi" w:cstheme="majorBidi"/>
          <w:sz w:val="24"/>
          <w:szCs w:val="24"/>
          <w:lang w:val="en-GB"/>
        </w:rPr>
        <w:t xml:space="preserve"> </w:t>
      </w:r>
      <w:r w:rsidR="000E16B9">
        <w:rPr>
          <w:rFonts w:asciiTheme="majorBidi" w:hAnsiTheme="majorBidi" w:cstheme="majorBidi"/>
          <w:sz w:val="24"/>
          <w:szCs w:val="24"/>
          <w:lang w:val="en-GB"/>
        </w:rPr>
        <w:t>the</w:t>
      </w:r>
      <w:r w:rsidR="001A3653" w:rsidRPr="00FB731E">
        <w:rPr>
          <w:rFonts w:asciiTheme="majorBidi" w:hAnsiTheme="majorBidi" w:cstheme="majorBidi"/>
          <w:sz w:val="24"/>
          <w:szCs w:val="24"/>
          <w:lang w:val="en-GB"/>
        </w:rPr>
        <w:t xml:space="preserve"> simulat</w:t>
      </w:r>
      <w:r w:rsidR="000E16B9">
        <w:rPr>
          <w:rFonts w:asciiTheme="majorBidi" w:hAnsiTheme="majorBidi" w:cstheme="majorBidi"/>
          <w:sz w:val="24"/>
          <w:szCs w:val="24"/>
          <w:lang w:val="en-GB"/>
        </w:rPr>
        <w:t>ion of</w:t>
      </w:r>
      <w:r w:rsidR="001A3653" w:rsidRPr="00FB731E">
        <w:rPr>
          <w:rFonts w:asciiTheme="majorBidi" w:hAnsiTheme="majorBidi" w:cstheme="majorBidi"/>
          <w:sz w:val="24"/>
          <w:szCs w:val="24"/>
          <w:lang w:val="en-GB"/>
        </w:rPr>
        <w:t xml:space="preserve"> flash floods</w:t>
      </w:r>
      <w:r w:rsidR="000E16B9">
        <w:rPr>
          <w:rFonts w:asciiTheme="majorBidi" w:hAnsiTheme="majorBidi" w:cstheme="majorBidi"/>
          <w:sz w:val="24"/>
          <w:szCs w:val="24"/>
          <w:lang w:val="en-GB"/>
        </w:rPr>
        <w:t xml:space="preserve"> to the </w:t>
      </w:r>
      <w:proofErr w:type="spellStart"/>
      <w:r w:rsidR="000E16B9">
        <w:rPr>
          <w:rFonts w:asciiTheme="majorBidi" w:hAnsiTheme="majorBidi" w:cstheme="majorBidi"/>
          <w:sz w:val="24"/>
          <w:szCs w:val="24"/>
          <w:lang w:val="en-GB"/>
        </w:rPr>
        <w:t>mesocosms</w:t>
      </w:r>
      <w:proofErr w:type="spellEnd"/>
      <w:r w:rsidR="001A3653" w:rsidRPr="00FB731E">
        <w:rPr>
          <w:rFonts w:asciiTheme="majorBidi" w:hAnsiTheme="majorBidi" w:cstheme="majorBidi"/>
          <w:sz w:val="24"/>
          <w:szCs w:val="24"/>
          <w:lang w:val="en-GB"/>
        </w:rPr>
        <w:t xml:space="preserve">. </w:t>
      </w:r>
      <w:r w:rsidR="00BF6EDB">
        <w:rPr>
          <w:rFonts w:asciiTheme="majorBidi" w:eastAsiaTheme="minorEastAsia" w:hAnsiTheme="majorBidi" w:cstheme="majorBidi"/>
          <w:color w:val="auto"/>
          <w:sz w:val="24"/>
          <w:szCs w:val="24"/>
          <w:lang w:val="en-GB"/>
        </w:rPr>
        <w:t>Due to the lack of rainfall,</w:t>
      </w:r>
      <w:r w:rsidR="00BF6EDB" w:rsidRPr="00FB731E">
        <w:rPr>
          <w:rFonts w:asciiTheme="majorBidi" w:eastAsiaTheme="minorEastAsia" w:hAnsiTheme="majorBidi" w:cstheme="majorBidi"/>
          <w:color w:val="auto"/>
          <w:sz w:val="24"/>
          <w:szCs w:val="24"/>
          <w:lang w:val="en-GB"/>
        </w:rPr>
        <w:t xml:space="preserve"> the flash flood w</w:t>
      </w:r>
      <w:r w:rsidR="00BF6EDB">
        <w:rPr>
          <w:rFonts w:asciiTheme="majorBidi" w:eastAsiaTheme="minorEastAsia" w:hAnsiTheme="majorBidi" w:cstheme="majorBidi"/>
          <w:color w:val="auto"/>
          <w:sz w:val="24"/>
          <w:szCs w:val="24"/>
          <w:lang w:val="en-GB"/>
        </w:rPr>
        <w:t>as</w:t>
      </w:r>
      <w:r w:rsidR="00BF6EDB" w:rsidRPr="00FB731E">
        <w:rPr>
          <w:rFonts w:asciiTheme="majorBidi" w:eastAsiaTheme="minorEastAsia" w:hAnsiTheme="majorBidi" w:cstheme="majorBidi"/>
          <w:color w:val="auto"/>
          <w:sz w:val="24"/>
          <w:szCs w:val="24"/>
          <w:lang w:val="en-GB"/>
        </w:rPr>
        <w:t xml:space="preserve"> performed with </w:t>
      </w:r>
      <w:r w:rsidR="00BF6EDB">
        <w:rPr>
          <w:rFonts w:asciiTheme="majorBidi" w:eastAsiaTheme="minorEastAsia" w:hAnsiTheme="majorBidi" w:cstheme="majorBidi"/>
          <w:color w:val="auto"/>
          <w:sz w:val="24"/>
          <w:szCs w:val="24"/>
          <w:lang w:val="en-GB"/>
        </w:rPr>
        <w:t xml:space="preserve">aged </w:t>
      </w:r>
      <w:r w:rsidR="00BF6EDB" w:rsidRPr="00FB731E">
        <w:rPr>
          <w:rFonts w:asciiTheme="majorBidi" w:eastAsiaTheme="minorEastAsia" w:hAnsiTheme="majorBidi" w:cstheme="majorBidi"/>
          <w:color w:val="auto"/>
          <w:sz w:val="24"/>
          <w:szCs w:val="24"/>
          <w:lang w:val="en-GB"/>
        </w:rPr>
        <w:t>tap water</w:t>
      </w:r>
      <w:r w:rsidR="005649A7">
        <w:rPr>
          <w:rFonts w:asciiTheme="majorBidi" w:eastAsiaTheme="minorEastAsia" w:hAnsiTheme="majorBidi" w:cstheme="majorBidi"/>
          <w:color w:val="auto"/>
          <w:sz w:val="24"/>
          <w:szCs w:val="24"/>
          <w:lang w:val="en-GB"/>
        </w:rPr>
        <w:t xml:space="preserve"> (tap water </w:t>
      </w:r>
      <w:r w:rsidR="00315971">
        <w:rPr>
          <w:rFonts w:asciiTheme="majorBidi" w:eastAsiaTheme="minorEastAsia" w:hAnsiTheme="majorBidi" w:cstheme="majorBidi"/>
          <w:color w:val="auto"/>
          <w:sz w:val="24"/>
          <w:szCs w:val="24"/>
          <w:lang w:val="en-GB"/>
        </w:rPr>
        <w:t>aging in</w:t>
      </w:r>
      <w:r w:rsidR="005649A7">
        <w:rPr>
          <w:rFonts w:asciiTheme="majorBidi" w:eastAsiaTheme="minorEastAsia" w:hAnsiTheme="majorBidi" w:cstheme="majorBidi"/>
          <w:color w:val="auto"/>
          <w:sz w:val="24"/>
          <w:szCs w:val="24"/>
          <w:lang w:val="en-GB"/>
        </w:rPr>
        <w:t xml:space="preserve"> outdoor tanks at least 48h before use</w:t>
      </w:r>
      <w:r w:rsidR="00315971">
        <w:rPr>
          <w:rFonts w:asciiTheme="majorBidi" w:eastAsiaTheme="minorEastAsia" w:hAnsiTheme="majorBidi" w:cstheme="majorBidi"/>
          <w:color w:val="auto"/>
          <w:sz w:val="24"/>
          <w:szCs w:val="24"/>
          <w:lang w:val="en-GB"/>
        </w:rPr>
        <w:t xml:space="preserve"> for </w:t>
      </w:r>
      <w:proofErr w:type="spellStart"/>
      <w:r w:rsidR="00315971">
        <w:rPr>
          <w:rFonts w:asciiTheme="majorBidi" w:eastAsiaTheme="minorEastAsia" w:hAnsiTheme="majorBidi" w:cstheme="majorBidi"/>
          <w:color w:val="auto"/>
          <w:sz w:val="24"/>
          <w:szCs w:val="24"/>
          <w:lang w:val="en-GB"/>
        </w:rPr>
        <w:t>dechlorination</w:t>
      </w:r>
      <w:proofErr w:type="spellEnd"/>
      <w:r w:rsidR="005649A7">
        <w:rPr>
          <w:rFonts w:asciiTheme="majorBidi" w:eastAsiaTheme="minorEastAsia" w:hAnsiTheme="majorBidi" w:cstheme="majorBidi"/>
          <w:color w:val="auto"/>
          <w:sz w:val="24"/>
          <w:szCs w:val="24"/>
          <w:lang w:val="en-GB"/>
        </w:rPr>
        <w:t>)</w:t>
      </w:r>
      <w:r w:rsidR="00BF6EDB">
        <w:rPr>
          <w:rFonts w:asciiTheme="majorBidi" w:eastAsiaTheme="minorEastAsia" w:hAnsiTheme="majorBidi" w:cstheme="majorBidi"/>
          <w:color w:val="auto"/>
          <w:sz w:val="24"/>
          <w:szCs w:val="24"/>
          <w:lang w:val="en-GB"/>
        </w:rPr>
        <w:t>.</w:t>
      </w:r>
      <w:r w:rsidR="00BF6EDB" w:rsidRPr="00FB731E">
        <w:rPr>
          <w:rFonts w:asciiTheme="majorBidi" w:hAnsiTheme="majorBidi" w:cstheme="majorBidi"/>
          <w:sz w:val="24"/>
          <w:szCs w:val="24"/>
          <w:lang w:val="en-GB"/>
        </w:rPr>
        <w:t xml:space="preserve"> </w:t>
      </w:r>
      <w:r w:rsidR="00760A7F" w:rsidRPr="00FB731E">
        <w:rPr>
          <w:rFonts w:asciiTheme="majorBidi" w:hAnsiTheme="majorBidi" w:cstheme="majorBidi"/>
          <w:sz w:val="24"/>
          <w:szCs w:val="24"/>
          <w:lang w:val="en-GB"/>
        </w:rPr>
        <w:t xml:space="preserve">During </w:t>
      </w:r>
      <w:r w:rsidR="000A26AF">
        <w:rPr>
          <w:rFonts w:asciiTheme="majorBidi" w:hAnsiTheme="majorBidi" w:cstheme="majorBidi"/>
          <w:sz w:val="24"/>
          <w:szCs w:val="24"/>
          <w:lang w:val="en-GB"/>
        </w:rPr>
        <w:t xml:space="preserve">experimental </w:t>
      </w:r>
      <w:r w:rsidR="00760A7F" w:rsidRPr="00FB731E">
        <w:rPr>
          <w:rFonts w:asciiTheme="majorBidi" w:hAnsiTheme="majorBidi" w:cstheme="majorBidi"/>
          <w:sz w:val="24"/>
          <w:szCs w:val="24"/>
          <w:lang w:val="en-GB"/>
        </w:rPr>
        <w:t>flash flood</w:t>
      </w:r>
      <w:r w:rsidR="0004235B">
        <w:rPr>
          <w:rFonts w:asciiTheme="majorBidi" w:hAnsiTheme="majorBidi" w:cstheme="majorBidi"/>
          <w:sz w:val="24"/>
          <w:szCs w:val="24"/>
          <w:lang w:val="en-GB"/>
        </w:rPr>
        <w:t>s</w:t>
      </w:r>
      <w:r w:rsidR="00760A7F" w:rsidRPr="00FB731E">
        <w:rPr>
          <w:rFonts w:asciiTheme="majorBidi" w:hAnsiTheme="majorBidi" w:cstheme="majorBidi"/>
          <w:sz w:val="24"/>
          <w:szCs w:val="24"/>
          <w:lang w:val="en-GB"/>
        </w:rPr>
        <w:t xml:space="preserve">, the tubs </w:t>
      </w:r>
      <w:r w:rsidR="008B4C44">
        <w:rPr>
          <w:rFonts w:asciiTheme="majorBidi" w:hAnsiTheme="majorBidi" w:cstheme="majorBidi"/>
          <w:sz w:val="24"/>
          <w:szCs w:val="24"/>
          <w:lang w:val="en-GB"/>
        </w:rPr>
        <w:t>were flushed with</w:t>
      </w:r>
      <w:r w:rsidR="008B4C44" w:rsidRPr="00FB731E">
        <w:rPr>
          <w:rFonts w:asciiTheme="majorBidi" w:hAnsiTheme="majorBidi" w:cstheme="majorBidi"/>
          <w:sz w:val="24"/>
          <w:szCs w:val="24"/>
          <w:lang w:val="en-GB"/>
        </w:rPr>
        <w:t xml:space="preserve"> </w:t>
      </w:r>
      <w:r w:rsidR="000A26AF">
        <w:rPr>
          <w:rFonts w:asciiTheme="majorBidi" w:hAnsiTheme="majorBidi" w:cstheme="majorBidi"/>
          <w:sz w:val="24"/>
          <w:szCs w:val="24"/>
          <w:lang w:val="en-GB"/>
        </w:rPr>
        <w:t>60 L</w:t>
      </w:r>
      <w:r w:rsidR="00760A7F" w:rsidRPr="00FB731E">
        <w:rPr>
          <w:rFonts w:asciiTheme="majorBidi" w:hAnsiTheme="majorBidi" w:cstheme="majorBidi"/>
          <w:sz w:val="24"/>
          <w:szCs w:val="24"/>
          <w:lang w:val="en-GB"/>
        </w:rPr>
        <w:t xml:space="preserve"> of water </w:t>
      </w:r>
      <w:r w:rsidR="00EE2F3B" w:rsidRPr="00FB731E">
        <w:rPr>
          <w:rFonts w:asciiTheme="majorBidi" w:hAnsiTheme="majorBidi" w:cstheme="majorBidi"/>
          <w:sz w:val="24"/>
          <w:szCs w:val="24"/>
          <w:lang w:val="en-GB"/>
        </w:rPr>
        <w:t xml:space="preserve">from a </w:t>
      </w:r>
      <w:r w:rsidR="0047101C">
        <w:rPr>
          <w:rFonts w:asciiTheme="majorBidi" w:hAnsiTheme="majorBidi" w:cstheme="majorBidi"/>
          <w:sz w:val="24"/>
          <w:szCs w:val="24"/>
          <w:lang w:val="en-GB"/>
        </w:rPr>
        <w:t xml:space="preserve">holding tank </w:t>
      </w:r>
      <w:r w:rsidR="008B4C44">
        <w:rPr>
          <w:rFonts w:asciiTheme="majorBidi" w:hAnsiTheme="majorBidi" w:cstheme="majorBidi"/>
          <w:sz w:val="24"/>
          <w:szCs w:val="24"/>
          <w:lang w:val="en-GB"/>
        </w:rPr>
        <w:t xml:space="preserve">over a </w:t>
      </w:r>
      <w:r w:rsidR="004C78F0">
        <w:rPr>
          <w:rFonts w:asciiTheme="majorBidi" w:hAnsiTheme="majorBidi" w:cstheme="majorBidi"/>
          <w:sz w:val="24"/>
          <w:szCs w:val="24"/>
        </w:rPr>
        <w:t>27</w:t>
      </w:r>
      <w:r w:rsidR="008B4C44">
        <w:rPr>
          <w:rFonts w:asciiTheme="majorBidi" w:hAnsiTheme="majorBidi" w:cstheme="majorBidi"/>
          <w:sz w:val="24"/>
          <w:szCs w:val="24"/>
          <w:lang w:val="en-GB"/>
        </w:rPr>
        <w:t xml:space="preserve"> second period </w:t>
      </w:r>
      <w:r w:rsidR="0047101C">
        <w:rPr>
          <w:rFonts w:asciiTheme="majorBidi" w:hAnsiTheme="majorBidi" w:cstheme="majorBidi"/>
          <w:sz w:val="24"/>
          <w:szCs w:val="24"/>
          <w:lang w:val="en-GB"/>
        </w:rPr>
        <w:t>by opening a</w:t>
      </w:r>
      <w:r w:rsidR="00EE2F3B" w:rsidRPr="00FB731E">
        <w:rPr>
          <w:rFonts w:asciiTheme="majorBidi" w:hAnsiTheme="majorBidi" w:cstheme="majorBidi"/>
          <w:sz w:val="24"/>
          <w:szCs w:val="24"/>
          <w:lang w:val="en-GB"/>
        </w:rPr>
        <w:t xml:space="preserve"> </w:t>
      </w:r>
      <w:r w:rsidR="006E13E3">
        <w:rPr>
          <w:rFonts w:asciiTheme="majorBidi" w:hAnsiTheme="majorBidi" w:cstheme="majorBidi"/>
          <w:sz w:val="24"/>
          <w:szCs w:val="24"/>
          <w:lang w:val="en-GB"/>
        </w:rPr>
        <w:t>5.6 cm diameter</w:t>
      </w:r>
      <w:r w:rsidR="0047101C">
        <w:rPr>
          <w:rFonts w:asciiTheme="majorBidi" w:hAnsiTheme="majorBidi" w:cstheme="majorBidi"/>
          <w:sz w:val="24"/>
          <w:szCs w:val="24"/>
          <w:lang w:val="en-GB"/>
        </w:rPr>
        <w:t xml:space="preserve"> valve</w:t>
      </w:r>
      <w:r w:rsidR="00760A7F" w:rsidRPr="00FB731E">
        <w:rPr>
          <w:rFonts w:asciiTheme="majorBidi" w:hAnsiTheme="majorBidi" w:cstheme="majorBidi"/>
          <w:sz w:val="24"/>
          <w:szCs w:val="24"/>
          <w:lang w:val="en-GB"/>
        </w:rPr>
        <w:t xml:space="preserve">. </w:t>
      </w:r>
      <w:r w:rsidR="0047101C">
        <w:rPr>
          <w:rFonts w:asciiTheme="majorBidi" w:hAnsiTheme="majorBidi" w:cstheme="majorBidi"/>
          <w:sz w:val="24"/>
          <w:szCs w:val="24"/>
          <w:lang w:val="en-GB"/>
        </w:rPr>
        <w:t xml:space="preserve">We ran preliminary </w:t>
      </w:r>
      <w:r w:rsidR="008B4C44">
        <w:rPr>
          <w:rFonts w:asciiTheme="majorBidi" w:hAnsiTheme="majorBidi" w:cstheme="majorBidi"/>
          <w:sz w:val="24"/>
          <w:szCs w:val="24"/>
          <w:lang w:val="en-GB"/>
        </w:rPr>
        <w:t xml:space="preserve">flushing </w:t>
      </w:r>
      <w:r w:rsidR="0047101C">
        <w:rPr>
          <w:rFonts w:asciiTheme="majorBidi" w:hAnsiTheme="majorBidi" w:cstheme="majorBidi"/>
          <w:sz w:val="24"/>
          <w:szCs w:val="24"/>
          <w:lang w:val="en-GB"/>
        </w:rPr>
        <w:t xml:space="preserve">trials with </w:t>
      </w:r>
      <w:r w:rsidR="008B4C44">
        <w:rPr>
          <w:rFonts w:asciiTheme="majorBidi" w:hAnsiTheme="majorBidi" w:cstheme="majorBidi"/>
          <w:sz w:val="24"/>
          <w:szCs w:val="24"/>
          <w:lang w:val="en-GB"/>
        </w:rPr>
        <w:t xml:space="preserve">both </w:t>
      </w:r>
      <w:r w:rsidR="00A32CEA">
        <w:rPr>
          <w:rFonts w:asciiTheme="majorBidi" w:hAnsiTheme="majorBidi" w:cstheme="majorBidi"/>
          <w:sz w:val="24"/>
          <w:szCs w:val="24"/>
          <w:lang w:val="en-GB"/>
        </w:rPr>
        <w:t xml:space="preserve">8 </w:t>
      </w:r>
      <w:r w:rsidR="0047101C">
        <w:rPr>
          <w:rFonts w:asciiTheme="majorBidi" w:hAnsiTheme="majorBidi" w:cstheme="majorBidi"/>
          <w:sz w:val="24"/>
          <w:szCs w:val="24"/>
          <w:lang w:val="en-GB"/>
        </w:rPr>
        <w:t>fire salamander larvae (</w:t>
      </w:r>
      <w:proofErr w:type="spellStart"/>
      <w:r w:rsidR="0047101C" w:rsidRPr="007B7093">
        <w:rPr>
          <w:rFonts w:asciiTheme="majorBidi" w:hAnsiTheme="majorBidi" w:cstheme="majorBidi"/>
          <w:i/>
          <w:iCs/>
          <w:sz w:val="24"/>
          <w:szCs w:val="24"/>
          <w:lang w:val="en-GB"/>
        </w:rPr>
        <w:t>Salamandra</w:t>
      </w:r>
      <w:proofErr w:type="spellEnd"/>
      <w:r w:rsidR="0047101C" w:rsidRPr="007B7093">
        <w:rPr>
          <w:rFonts w:asciiTheme="majorBidi" w:hAnsiTheme="majorBidi" w:cstheme="majorBidi"/>
          <w:i/>
          <w:iCs/>
          <w:sz w:val="24"/>
          <w:szCs w:val="24"/>
          <w:lang w:val="en-GB"/>
        </w:rPr>
        <w:t xml:space="preserve"> </w:t>
      </w:r>
      <w:proofErr w:type="spellStart"/>
      <w:r w:rsidR="0047101C" w:rsidRPr="007B7093">
        <w:rPr>
          <w:rFonts w:asciiTheme="majorBidi" w:hAnsiTheme="majorBidi" w:cstheme="majorBidi"/>
          <w:i/>
          <w:iCs/>
          <w:sz w:val="24"/>
          <w:szCs w:val="24"/>
          <w:lang w:val="en-GB"/>
        </w:rPr>
        <w:t>infraimmaculata</w:t>
      </w:r>
      <w:proofErr w:type="spellEnd"/>
      <w:r w:rsidR="0047101C">
        <w:rPr>
          <w:rFonts w:asciiTheme="majorBidi" w:hAnsiTheme="majorBidi" w:cstheme="majorBidi"/>
          <w:sz w:val="24"/>
          <w:szCs w:val="24"/>
          <w:lang w:val="en-GB"/>
        </w:rPr>
        <w:t xml:space="preserve">) </w:t>
      </w:r>
      <w:r w:rsidR="00BF6EDB">
        <w:rPr>
          <w:rFonts w:asciiTheme="majorBidi" w:hAnsiTheme="majorBidi" w:cstheme="majorBidi"/>
          <w:sz w:val="24"/>
          <w:szCs w:val="24"/>
          <w:lang w:val="en-GB"/>
        </w:rPr>
        <w:t>and</w:t>
      </w:r>
      <w:r w:rsidR="0047101C">
        <w:rPr>
          <w:rFonts w:asciiTheme="majorBidi" w:hAnsiTheme="majorBidi" w:cstheme="majorBidi"/>
          <w:sz w:val="24"/>
          <w:szCs w:val="24"/>
          <w:lang w:val="en-GB"/>
        </w:rPr>
        <w:t xml:space="preserve"> </w:t>
      </w:r>
      <w:r w:rsidR="000D2909" w:rsidRPr="00A32CEA">
        <w:rPr>
          <w:rFonts w:asciiTheme="majorBidi" w:hAnsiTheme="majorBidi" w:cstheme="majorBidi"/>
          <w:color w:val="auto"/>
          <w:sz w:val="24"/>
          <w:szCs w:val="24"/>
          <w:lang w:val="en-GB"/>
        </w:rPr>
        <w:t>2</w:t>
      </w:r>
      <w:r w:rsidR="00E7091C">
        <w:rPr>
          <w:rFonts w:asciiTheme="majorBidi" w:hAnsiTheme="majorBidi" w:cstheme="majorBidi"/>
          <w:color w:val="auto"/>
          <w:sz w:val="24"/>
          <w:szCs w:val="24"/>
          <w:lang w:val="en-GB"/>
        </w:rPr>
        <w:t>0</w:t>
      </w:r>
      <w:r w:rsidR="000D2909" w:rsidRPr="00A32CEA">
        <w:rPr>
          <w:rFonts w:asciiTheme="majorBidi" w:hAnsiTheme="majorBidi" w:cstheme="majorBidi"/>
          <w:color w:val="auto"/>
          <w:sz w:val="24"/>
          <w:szCs w:val="24"/>
          <w:lang w:val="en-GB"/>
        </w:rPr>
        <w:t xml:space="preserve">0 </w:t>
      </w:r>
      <w:r w:rsidR="0047101C">
        <w:rPr>
          <w:rFonts w:asciiTheme="majorBidi" w:hAnsiTheme="majorBidi" w:cstheme="majorBidi"/>
          <w:sz w:val="24"/>
          <w:szCs w:val="24"/>
          <w:lang w:val="en-GB"/>
        </w:rPr>
        <w:t>late-instar mosquito larvae (</w:t>
      </w:r>
      <w:proofErr w:type="spellStart"/>
      <w:r w:rsidR="0047101C" w:rsidRPr="007B7093">
        <w:rPr>
          <w:rFonts w:asciiTheme="majorBidi" w:hAnsiTheme="majorBidi" w:cstheme="majorBidi"/>
          <w:i/>
          <w:iCs/>
          <w:sz w:val="24"/>
          <w:szCs w:val="24"/>
          <w:lang w:val="en-GB"/>
        </w:rPr>
        <w:t>Culiseta</w:t>
      </w:r>
      <w:proofErr w:type="spellEnd"/>
      <w:r w:rsidR="0047101C" w:rsidRPr="007B7093">
        <w:rPr>
          <w:rFonts w:asciiTheme="majorBidi" w:hAnsiTheme="majorBidi" w:cstheme="majorBidi"/>
          <w:i/>
          <w:iCs/>
          <w:sz w:val="24"/>
          <w:szCs w:val="24"/>
          <w:lang w:val="en-GB"/>
        </w:rPr>
        <w:t xml:space="preserve"> </w:t>
      </w:r>
      <w:proofErr w:type="spellStart"/>
      <w:r w:rsidR="0047101C" w:rsidRPr="007B7093">
        <w:rPr>
          <w:rFonts w:asciiTheme="majorBidi" w:hAnsiTheme="majorBidi" w:cstheme="majorBidi"/>
          <w:i/>
          <w:iCs/>
          <w:sz w:val="24"/>
          <w:szCs w:val="24"/>
          <w:lang w:val="en-GB"/>
        </w:rPr>
        <w:t>longiareolata</w:t>
      </w:r>
      <w:proofErr w:type="spellEnd"/>
      <w:r w:rsidR="0047101C">
        <w:rPr>
          <w:rFonts w:asciiTheme="majorBidi" w:hAnsiTheme="majorBidi" w:cstheme="majorBidi"/>
          <w:sz w:val="24"/>
          <w:szCs w:val="24"/>
          <w:lang w:val="en-GB"/>
        </w:rPr>
        <w:t>)</w:t>
      </w:r>
      <w:r w:rsidR="00E7091C">
        <w:rPr>
          <w:rFonts w:asciiTheme="majorBidi" w:hAnsiTheme="majorBidi" w:cstheme="majorBidi"/>
          <w:sz w:val="24"/>
          <w:szCs w:val="24"/>
          <w:lang w:val="en-GB"/>
        </w:rPr>
        <w:t xml:space="preserve"> </w:t>
      </w:r>
      <w:r w:rsidR="00E7091C" w:rsidRPr="00E7091C">
        <w:rPr>
          <w:rFonts w:asciiTheme="majorBidi" w:hAnsiTheme="majorBidi" w:cstheme="majorBidi"/>
          <w:sz w:val="24"/>
          <w:szCs w:val="24"/>
          <w:lang w:val="en-GB"/>
        </w:rPr>
        <w:t>per pool</w:t>
      </w:r>
      <w:r w:rsidR="0047101C">
        <w:rPr>
          <w:rFonts w:asciiTheme="majorBidi" w:hAnsiTheme="majorBidi" w:cstheme="majorBidi"/>
          <w:sz w:val="24"/>
          <w:szCs w:val="24"/>
          <w:lang w:val="en-GB"/>
        </w:rPr>
        <w:t xml:space="preserve"> to determine flushing rates of organisms. </w:t>
      </w:r>
      <w:r w:rsidR="0047101C" w:rsidRPr="00E7091C">
        <w:rPr>
          <w:rFonts w:asciiTheme="majorBidi" w:hAnsiTheme="majorBidi" w:cstheme="majorBidi"/>
          <w:sz w:val="24"/>
          <w:szCs w:val="24"/>
          <w:lang w:val="en-GB"/>
        </w:rPr>
        <w:t xml:space="preserve">Using 5 trials per taxon, an average of </w:t>
      </w:r>
      <w:r w:rsidR="00E7091C" w:rsidRPr="00E7091C">
        <w:rPr>
          <w:rFonts w:asciiTheme="majorBidi" w:hAnsiTheme="majorBidi" w:cstheme="majorBidi"/>
          <w:sz w:val="24"/>
          <w:szCs w:val="24"/>
          <w:lang w:val="en-GB"/>
        </w:rPr>
        <w:t xml:space="preserve">7 of </w:t>
      </w:r>
      <w:r w:rsidR="000E16B9">
        <w:rPr>
          <w:rFonts w:asciiTheme="majorBidi" w:hAnsiTheme="majorBidi" w:cstheme="majorBidi"/>
          <w:sz w:val="24"/>
          <w:szCs w:val="24"/>
          <w:lang w:val="en-GB"/>
        </w:rPr>
        <w:t xml:space="preserve">the </w:t>
      </w:r>
      <w:r w:rsidR="00E7091C" w:rsidRPr="00E7091C">
        <w:rPr>
          <w:rFonts w:asciiTheme="majorBidi" w:hAnsiTheme="majorBidi" w:cstheme="majorBidi"/>
          <w:sz w:val="24"/>
          <w:szCs w:val="24"/>
          <w:lang w:val="en-GB"/>
        </w:rPr>
        <w:t>8 salamander</w:t>
      </w:r>
      <w:r w:rsidR="0047101C" w:rsidRPr="00E7091C">
        <w:rPr>
          <w:rFonts w:asciiTheme="majorBidi" w:hAnsiTheme="majorBidi" w:cstheme="majorBidi"/>
          <w:sz w:val="24"/>
          <w:szCs w:val="24"/>
          <w:lang w:val="en-GB"/>
        </w:rPr>
        <w:t xml:space="preserve"> larvae (SE: </w:t>
      </w:r>
      <w:r w:rsidR="00E7091C" w:rsidRPr="00E7091C">
        <w:rPr>
          <w:rFonts w:asciiTheme="majorBidi" w:hAnsiTheme="majorBidi" w:cstheme="majorBidi"/>
          <w:sz w:val="24"/>
          <w:szCs w:val="24"/>
          <w:lang w:val="en-GB"/>
        </w:rPr>
        <w:t>0.32</w:t>
      </w:r>
      <w:r w:rsidR="0047101C" w:rsidRPr="00E7091C">
        <w:rPr>
          <w:rFonts w:asciiTheme="majorBidi" w:hAnsiTheme="majorBidi" w:cstheme="majorBidi"/>
          <w:sz w:val="24"/>
          <w:szCs w:val="24"/>
          <w:lang w:val="en-GB"/>
        </w:rPr>
        <w:t>)</w:t>
      </w:r>
      <w:r w:rsidR="00E7091C" w:rsidRPr="00E7091C">
        <w:rPr>
          <w:rFonts w:asciiTheme="majorBidi" w:hAnsiTheme="majorBidi" w:cstheme="majorBidi"/>
          <w:sz w:val="24"/>
          <w:szCs w:val="24"/>
          <w:lang w:val="en-GB"/>
        </w:rPr>
        <w:t xml:space="preserve"> </w:t>
      </w:r>
      <w:r w:rsidR="0047101C" w:rsidRPr="00E7091C">
        <w:rPr>
          <w:rFonts w:asciiTheme="majorBidi" w:hAnsiTheme="majorBidi" w:cstheme="majorBidi"/>
          <w:sz w:val="24"/>
          <w:szCs w:val="24"/>
          <w:lang w:val="en-GB"/>
        </w:rPr>
        <w:t>(</w:t>
      </w:r>
      <w:r w:rsidR="00E7091C" w:rsidRPr="00E7091C">
        <w:rPr>
          <w:rFonts w:asciiTheme="majorBidi" w:hAnsiTheme="majorBidi" w:cstheme="majorBidi"/>
          <w:sz w:val="24"/>
          <w:szCs w:val="24"/>
          <w:lang w:val="en-GB"/>
        </w:rPr>
        <w:t>87.5</w:t>
      </w:r>
      <w:r w:rsidR="0047101C" w:rsidRPr="00E7091C">
        <w:rPr>
          <w:rFonts w:asciiTheme="majorBidi" w:hAnsiTheme="majorBidi" w:cstheme="majorBidi"/>
          <w:sz w:val="24"/>
          <w:szCs w:val="24"/>
          <w:lang w:val="en-GB"/>
        </w:rPr>
        <w:t xml:space="preserve">%) and </w:t>
      </w:r>
      <w:r w:rsidR="00E7091C" w:rsidRPr="00E7091C">
        <w:rPr>
          <w:rFonts w:asciiTheme="majorBidi" w:hAnsiTheme="majorBidi" w:cstheme="majorBidi"/>
          <w:sz w:val="24"/>
          <w:szCs w:val="24"/>
          <w:lang w:val="en-GB"/>
        </w:rPr>
        <w:t>155</w:t>
      </w:r>
      <w:r w:rsidR="0047101C" w:rsidRPr="00E7091C">
        <w:rPr>
          <w:rFonts w:asciiTheme="majorBidi" w:hAnsiTheme="majorBidi" w:cstheme="majorBidi"/>
          <w:sz w:val="24"/>
          <w:szCs w:val="24"/>
          <w:lang w:val="en-GB"/>
        </w:rPr>
        <w:t xml:space="preserve"> of </w:t>
      </w:r>
      <w:r w:rsidR="000E16B9">
        <w:rPr>
          <w:rFonts w:asciiTheme="majorBidi" w:hAnsiTheme="majorBidi" w:cstheme="majorBidi"/>
          <w:sz w:val="24"/>
          <w:szCs w:val="24"/>
          <w:lang w:val="en-GB"/>
        </w:rPr>
        <w:t xml:space="preserve">the </w:t>
      </w:r>
      <w:r w:rsidR="0047101C" w:rsidRPr="00E7091C">
        <w:rPr>
          <w:rFonts w:asciiTheme="majorBidi" w:hAnsiTheme="majorBidi" w:cstheme="majorBidi"/>
          <w:sz w:val="24"/>
          <w:szCs w:val="24"/>
          <w:lang w:val="en-GB"/>
        </w:rPr>
        <w:t>200 mosquito larvae (SE:</w:t>
      </w:r>
      <w:r w:rsidR="00E7091C" w:rsidRPr="00E7091C">
        <w:rPr>
          <w:rFonts w:asciiTheme="majorBidi" w:hAnsiTheme="majorBidi" w:cstheme="majorBidi"/>
          <w:sz w:val="24"/>
          <w:szCs w:val="24"/>
          <w:lang w:val="en-GB"/>
        </w:rPr>
        <w:t xml:space="preserve"> 2.06</w:t>
      </w:r>
      <w:r w:rsidR="0047101C" w:rsidRPr="00E7091C">
        <w:rPr>
          <w:rFonts w:asciiTheme="majorBidi" w:hAnsiTheme="majorBidi" w:cstheme="majorBidi"/>
          <w:sz w:val="24"/>
          <w:szCs w:val="24"/>
          <w:lang w:val="en-GB"/>
        </w:rPr>
        <w:t>) (</w:t>
      </w:r>
      <w:r w:rsidR="00E7091C" w:rsidRPr="00E7091C">
        <w:rPr>
          <w:rFonts w:asciiTheme="majorBidi" w:hAnsiTheme="majorBidi" w:cstheme="majorBidi"/>
          <w:sz w:val="24"/>
          <w:szCs w:val="24"/>
          <w:lang w:val="en-GB"/>
        </w:rPr>
        <w:t>77%</w:t>
      </w:r>
      <w:r w:rsidR="0047101C" w:rsidRPr="00E7091C">
        <w:rPr>
          <w:rFonts w:asciiTheme="majorBidi" w:hAnsiTheme="majorBidi" w:cstheme="majorBidi"/>
          <w:sz w:val="24"/>
          <w:szCs w:val="24"/>
          <w:lang w:val="en-GB"/>
        </w:rPr>
        <w:t>) were flushed out. Thus, variability among trial replicates in flushing of these two taxonomic groups was very low.</w:t>
      </w:r>
      <w:r w:rsidR="00E7091C">
        <w:rPr>
          <w:rFonts w:asciiTheme="majorBidi" w:hAnsiTheme="majorBidi" w:cstheme="majorBidi"/>
          <w:sz w:val="24"/>
          <w:szCs w:val="24"/>
          <w:lang w:val="en-GB"/>
        </w:rPr>
        <w:t xml:space="preserve"> </w:t>
      </w:r>
    </w:p>
    <w:p w14:paraId="68B35E95" w14:textId="77777777" w:rsidR="001A0C07" w:rsidRDefault="001A0C07" w:rsidP="00A5466F">
      <w:pPr>
        <w:spacing w:line="480" w:lineRule="auto"/>
        <w:jc w:val="both"/>
        <w:rPr>
          <w:rFonts w:asciiTheme="majorBidi" w:hAnsiTheme="majorBidi" w:cstheme="majorBidi"/>
          <w:sz w:val="24"/>
          <w:szCs w:val="24"/>
          <w:lang w:val="en-GB"/>
        </w:rPr>
      </w:pPr>
    </w:p>
    <w:p w14:paraId="44405F48" w14:textId="77777777" w:rsidR="001A0C07" w:rsidRPr="001A0C07" w:rsidRDefault="001A0C07" w:rsidP="00A5466F">
      <w:pPr>
        <w:spacing w:line="480" w:lineRule="auto"/>
        <w:jc w:val="both"/>
        <w:rPr>
          <w:rFonts w:asciiTheme="majorBidi" w:hAnsiTheme="majorBidi" w:cstheme="majorBidi"/>
          <w:b/>
          <w:sz w:val="24"/>
          <w:szCs w:val="24"/>
          <w:lang w:val="en-GB"/>
        </w:rPr>
      </w:pPr>
      <w:r w:rsidRPr="001A0C07">
        <w:rPr>
          <w:rFonts w:asciiTheme="majorBidi" w:hAnsiTheme="majorBidi" w:cstheme="majorBidi"/>
          <w:b/>
          <w:sz w:val="24"/>
          <w:szCs w:val="24"/>
          <w:lang w:val="en-GB"/>
        </w:rPr>
        <w:t>Sampling methods</w:t>
      </w:r>
    </w:p>
    <w:p w14:paraId="5F06A7EF" w14:textId="7D756BCB" w:rsidR="00A23961" w:rsidRDefault="00797895" w:rsidP="00A23961">
      <w:pPr>
        <w:spacing w:line="480" w:lineRule="auto"/>
        <w:jc w:val="both"/>
        <w:rPr>
          <w:rFonts w:asciiTheme="majorBidi" w:hAnsiTheme="majorBidi" w:cstheme="majorBidi"/>
          <w:sz w:val="24"/>
          <w:szCs w:val="24"/>
          <w:lang w:val="en-GB"/>
        </w:rPr>
      </w:pPr>
      <w:r w:rsidRPr="00FB731E">
        <w:rPr>
          <w:rFonts w:asciiTheme="majorBidi" w:hAnsiTheme="majorBidi" w:cstheme="majorBidi"/>
          <w:sz w:val="24"/>
          <w:szCs w:val="24"/>
          <w:lang w:val="en-GB"/>
        </w:rPr>
        <w:t>On D</w:t>
      </w:r>
      <w:r w:rsidR="00D945A3" w:rsidRPr="00FB731E">
        <w:rPr>
          <w:rFonts w:asciiTheme="majorBidi" w:hAnsiTheme="majorBidi" w:cstheme="majorBidi"/>
          <w:sz w:val="24"/>
          <w:szCs w:val="24"/>
          <w:lang w:val="en-GB"/>
        </w:rPr>
        <w:t xml:space="preserve">ays </w:t>
      </w:r>
      <w:r w:rsidR="00DB73BB" w:rsidRPr="00FB731E">
        <w:rPr>
          <w:rFonts w:asciiTheme="majorBidi" w:hAnsiTheme="majorBidi" w:cstheme="majorBidi"/>
          <w:sz w:val="24"/>
          <w:szCs w:val="24"/>
          <w:lang w:val="en-GB"/>
        </w:rPr>
        <w:t>0</w:t>
      </w:r>
      <w:r w:rsidR="007C48C9">
        <w:rPr>
          <w:rFonts w:asciiTheme="majorBidi" w:hAnsiTheme="majorBidi" w:cstheme="majorBidi"/>
          <w:sz w:val="24"/>
          <w:szCs w:val="24"/>
          <w:lang w:val="en-GB"/>
        </w:rPr>
        <w:t xml:space="preserve"> (pre-flooding</w:t>
      </w:r>
      <w:r w:rsidR="006660D5">
        <w:rPr>
          <w:rFonts w:asciiTheme="majorBidi" w:hAnsiTheme="majorBidi" w:cstheme="majorBidi"/>
          <w:sz w:val="24"/>
          <w:szCs w:val="24"/>
          <w:lang w:val="en-GB"/>
        </w:rPr>
        <w:t>:</w:t>
      </w:r>
      <w:r w:rsidR="007C48C9">
        <w:rPr>
          <w:rFonts w:asciiTheme="majorBidi" w:hAnsiTheme="majorBidi" w:cstheme="majorBidi"/>
          <w:sz w:val="24"/>
          <w:szCs w:val="24"/>
          <w:lang w:val="en-GB"/>
        </w:rPr>
        <w:t xml:space="preserve"> date</w:t>
      </w:r>
      <w:r w:rsidR="00B4790A">
        <w:rPr>
          <w:rFonts w:asciiTheme="majorBidi" w:hAnsiTheme="majorBidi" w:cstheme="majorBidi"/>
          <w:sz w:val="24"/>
          <w:szCs w:val="24"/>
          <w:lang w:val="en-GB"/>
        </w:rPr>
        <w:t xml:space="preserve"> </w:t>
      </w:r>
      <w:r w:rsidR="006660D5">
        <w:rPr>
          <w:rFonts w:asciiTheme="majorBidi" w:hAnsiTheme="majorBidi" w:cstheme="majorBidi"/>
          <w:sz w:val="24"/>
          <w:szCs w:val="24"/>
          <w:lang w:val="en-GB"/>
        </w:rPr>
        <w:t>9</w:t>
      </w:r>
      <w:r w:rsidR="006660D5">
        <w:rPr>
          <w:rFonts w:asciiTheme="majorBidi" w:hAnsiTheme="majorBidi" w:cstheme="majorBidi"/>
          <w:sz w:val="24"/>
          <w:szCs w:val="24"/>
          <w:vertAlign w:val="superscript"/>
          <w:lang w:val="en-GB"/>
        </w:rPr>
        <w:t>t</w:t>
      </w:r>
      <w:r w:rsidR="006660D5" w:rsidRPr="006660D5">
        <w:rPr>
          <w:rFonts w:asciiTheme="majorBidi" w:hAnsiTheme="majorBidi" w:cstheme="majorBidi"/>
          <w:sz w:val="24"/>
          <w:szCs w:val="24"/>
          <w:vertAlign w:val="superscript"/>
          <w:lang w:val="en-GB"/>
        </w:rPr>
        <w:t>h</w:t>
      </w:r>
      <w:r w:rsidR="006660D5">
        <w:rPr>
          <w:rFonts w:asciiTheme="majorBidi" w:hAnsiTheme="majorBidi" w:cstheme="majorBidi"/>
          <w:sz w:val="24"/>
          <w:szCs w:val="24"/>
          <w:lang w:val="en-GB"/>
        </w:rPr>
        <w:t xml:space="preserve"> March</w:t>
      </w:r>
      <w:r w:rsidR="007C48C9">
        <w:rPr>
          <w:rFonts w:asciiTheme="majorBidi" w:hAnsiTheme="majorBidi" w:cstheme="majorBidi"/>
          <w:sz w:val="24"/>
          <w:szCs w:val="24"/>
          <w:lang w:val="en-GB"/>
        </w:rPr>
        <w:t>)</w:t>
      </w:r>
      <w:r w:rsidR="00D945A3" w:rsidRPr="00FB731E">
        <w:rPr>
          <w:rFonts w:asciiTheme="majorBidi" w:hAnsiTheme="majorBidi" w:cstheme="majorBidi"/>
          <w:sz w:val="24"/>
          <w:szCs w:val="24"/>
          <w:lang w:val="en-GB"/>
        </w:rPr>
        <w:t xml:space="preserve">, </w:t>
      </w:r>
      <w:r w:rsidR="00DB73BB" w:rsidRPr="00FB731E">
        <w:rPr>
          <w:rFonts w:asciiTheme="majorBidi" w:hAnsiTheme="majorBidi" w:cstheme="majorBidi"/>
          <w:sz w:val="24"/>
          <w:szCs w:val="24"/>
          <w:lang w:val="en-GB"/>
        </w:rPr>
        <w:t>2</w:t>
      </w:r>
      <w:r w:rsidR="00D945A3" w:rsidRPr="00FB731E">
        <w:rPr>
          <w:rFonts w:asciiTheme="majorBidi" w:hAnsiTheme="majorBidi" w:cstheme="majorBidi"/>
          <w:sz w:val="24"/>
          <w:szCs w:val="24"/>
          <w:lang w:val="en-GB"/>
        </w:rPr>
        <w:t xml:space="preserve">, </w:t>
      </w:r>
      <w:r w:rsidR="009260C6">
        <w:rPr>
          <w:rFonts w:asciiTheme="majorBidi" w:hAnsiTheme="majorBidi" w:cstheme="majorBidi"/>
          <w:sz w:val="24"/>
          <w:szCs w:val="24"/>
          <w:lang w:val="en-GB"/>
        </w:rPr>
        <w:t xml:space="preserve">and </w:t>
      </w:r>
      <w:r w:rsidR="00DB73BB" w:rsidRPr="00FB731E">
        <w:rPr>
          <w:rFonts w:asciiTheme="majorBidi" w:hAnsiTheme="majorBidi" w:cstheme="majorBidi"/>
          <w:sz w:val="24"/>
          <w:szCs w:val="24"/>
          <w:lang w:val="en-GB"/>
        </w:rPr>
        <w:t>30</w:t>
      </w:r>
      <w:r w:rsidR="007C48C9">
        <w:rPr>
          <w:rFonts w:asciiTheme="majorBidi" w:hAnsiTheme="majorBidi" w:cstheme="majorBidi"/>
          <w:sz w:val="24"/>
          <w:szCs w:val="24"/>
          <w:lang w:val="en-GB"/>
        </w:rPr>
        <w:t xml:space="preserve"> (post-flooding </w:t>
      </w:r>
      <w:r w:rsidR="00315971">
        <w:rPr>
          <w:rFonts w:asciiTheme="majorBidi" w:hAnsiTheme="majorBidi" w:cstheme="majorBidi"/>
          <w:sz w:val="24"/>
          <w:szCs w:val="24"/>
          <w:lang w:val="en-GB"/>
        </w:rPr>
        <w:t xml:space="preserve">sampling </w:t>
      </w:r>
      <w:r w:rsidR="007C48C9">
        <w:rPr>
          <w:rFonts w:asciiTheme="majorBidi" w:hAnsiTheme="majorBidi" w:cstheme="majorBidi"/>
          <w:sz w:val="24"/>
          <w:szCs w:val="24"/>
          <w:lang w:val="en-GB"/>
        </w:rPr>
        <w:t>dates</w:t>
      </w:r>
      <w:r w:rsidR="006660D5">
        <w:rPr>
          <w:rFonts w:asciiTheme="majorBidi" w:hAnsiTheme="majorBidi" w:cstheme="majorBidi"/>
          <w:sz w:val="24"/>
          <w:szCs w:val="24"/>
          <w:lang w:val="en-GB"/>
        </w:rPr>
        <w:t>: 11</w:t>
      </w:r>
      <w:r w:rsidR="006660D5" w:rsidRPr="006660D5">
        <w:rPr>
          <w:rFonts w:asciiTheme="majorBidi" w:hAnsiTheme="majorBidi" w:cstheme="majorBidi"/>
          <w:sz w:val="24"/>
          <w:szCs w:val="24"/>
          <w:vertAlign w:val="superscript"/>
          <w:lang w:val="en-GB"/>
        </w:rPr>
        <w:t>th</w:t>
      </w:r>
      <w:r w:rsidR="006660D5">
        <w:rPr>
          <w:rFonts w:asciiTheme="majorBidi" w:hAnsiTheme="majorBidi" w:cstheme="majorBidi"/>
          <w:sz w:val="24"/>
          <w:szCs w:val="24"/>
          <w:lang w:val="en-GB"/>
        </w:rPr>
        <w:t xml:space="preserve"> March and 8</w:t>
      </w:r>
      <w:r w:rsidR="006660D5" w:rsidRPr="006660D5">
        <w:rPr>
          <w:rFonts w:asciiTheme="majorBidi" w:hAnsiTheme="majorBidi" w:cstheme="majorBidi"/>
          <w:sz w:val="24"/>
          <w:szCs w:val="24"/>
          <w:vertAlign w:val="superscript"/>
          <w:lang w:val="en-GB"/>
        </w:rPr>
        <w:t>th</w:t>
      </w:r>
      <w:r w:rsidR="006660D5">
        <w:rPr>
          <w:rFonts w:asciiTheme="majorBidi" w:hAnsiTheme="majorBidi" w:cstheme="majorBidi"/>
          <w:sz w:val="24"/>
          <w:szCs w:val="24"/>
          <w:lang w:val="en-GB"/>
        </w:rPr>
        <w:t xml:space="preserve"> April</w:t>
      </w:r>
      <w:r w:rsidR="007C48C9" w:rsidRPr="006660D5">
        <w:rPr>
          <w:rFonts w:asciiTheme="majorBidi" w:hAnsiTheme="majorBidi" w:cstheme="majorBidi"/>
          <w:sz w:val="24"/>
          <w:szCs w:val="24"/>
          <w:lang w:val="en-GB"/>
        </w:rPr>
        <w:t>)</w:t>
      </w:r>
      <w:r w:rsidR="009260C6" w:rsidRPr="006660D5">
        <w:rPr>
          <w:rFonts w:asciiTheme="majorBidi" w:hAnsiTheme="majorBidi" w:cstheme="majorBidi"/>
          <w:sz w:val="24"/>
          <w:szCs w:val="24"/>
          <w:lang w:val="en-GB"/>
        </w:rPr>
        <w:t>,</w:t>
      </w:r>
      <w:r w:rsidR="00D945A3" w:rsidRPr="00FB731E">
        <w:rPr>
          <w:rFonts w:asciiTheme="majorBidi" w:hAnsiTheme="majorBidi" w:cstheme="majorBidi"/>
          <w:sz w:val="24"/>
          <w:szCs w:val="24"/>
          <w:lang w:val="en-GB"/>
        </w:rPr>
        <w:t xml:space="preserve"> </w:t>
      </w:r>
      <w:r w:rsidR="00371FD9">
        <w:rPr>
          <w:rFonts w:asciiTheme="majorBidi" w:hAnsiTheme="majorBidi" w:cstheme="majorBidi"/>
          <w:sz w:val="24"/>
          <w:szCs w:val="24"/>
          <w:lang w:val="en-GB"/>
        </w:rPr>
        <w:t xml:space="preserve">the </w:t>
      </w:r>
      <w:r w:rsidR="00D945A3" w:rsidRPr="00FB731E">
        <w:rPr>
          <w:rFonts w:asciiTheme="majorBidi" w:hAnsiTheme="majorBidi" w:cstheme="majorBidi"/>
          <w:sz w:val="24"/>
          <w:szCs w:val="24"/>
          <w:lang w:val="en-GB"/>
        </w:rPr>
        <w:t xml:space="preserve">invertebrate community </w:t>
      </w:r>
      <w:r w:rsidR="008043DE" w:rsidRPr="00FB731E">
        <w:rPr>
          <w:rFonts w:asciiTheme="majorBidi" w:hAnsiTheme="majorBidi" w:cstheme="majorBidi"/>
          <w:sz w:val="24"/>
          <w:szCs w:val="24"/>
          <w:lang w:val="en-GB"/>
        </w:rPr>
        <w:t>was</w:t>
      </w:r>
      <w:r w:rsidR="00D945A3" w:rsidRPr="00FB731E">
        <w:rPr>
          <w:rFonts w:asciiTheme="majorBidi" w:hAnsiTheme="majorBidi" w:cstheme="majorBidi"/>
          <w:sz w:val="24"/>
          <w:szCs w:val="24"/>
          <w:lang w:val="en-GB"/>
        </w:rPr>
        <w:t xml:space="preserve"> sampled</w:t>
      </w:r>
      <w:r w:rsidR="00BD298B" w:rsidRPr="00FB731E">
        <w:rPr>
          <w:rFonts w:asciiTheme="majorBidi" w:hAnsiTheme="majorBidi" w:cstheme="majorBidi"/>
          <w:sz w:val="24"/>
          <w:szCs w:val="24"/>
          <w:lang w:val="en-GB"/>
        </w:rPr>
        <w:t xml:space="preserve"> </w:t>
      </w:r>
      <w:r w:rsidR="008F7228" w:rsidRPr="00FB731E">
        <w:rPr>
          <w:rFonts w:asciiTheme="majorBidi" w:hAnsiTheme="majorBidi" w:cstheme="majorBidi"/>
          <w:sz w:val="24"/>
          <w:szCs w:val="24"/>
          <w:lang w:val="en-GB"/>
        </w:rPr>
        <w:t xml:space="preserve">with a </w:t>
      </w:r>
      <w:r w:rsidR="009932A7">
        <w:rPr>
          <w:rFonts w:asciiTheme="majorBidi" w:hAnsiTheme="majorBidi" w:cstheme="majorBidi"/>
          <w:sz w:val="24"/>
          <w:szCs w:val="24"/>
          <w:lang w:val="en-GB"/>
        </w:rPr>
        <w:t>11</w:t>
      </w:r>
      <w:r w:rsidR="00921A40">
        <w:rPr>
          <w:rFonts w:asciiTheme="majorBidi" w:hAnsiTheme="majorBidi" w:cstheme="majorBidi"/>
          <w:sz w:val="24"/>
          <w:szCs w:val="24"/>
          <w:lang w:val="en-GB"/>
        </w:rPr>
        <w:t xml:space="preserve"> x </w:t>
      </w:r>
      <w:r w:rsidR="009932A7">
        <w:rPr>
          <w:rFonts w:asciiTheme="majorBidi" w:hAnsiTheme="majorBidi" w:cstheme="majorBidi"/>
          <w:sz w:val="24"/>
          <w:szCs w:val="24"/>
          <w:lang w:val="en-GB"/>
        </w:rPr>
        <w:t>8</w:t>
      </w:r>
      <w:r w:rsidR="00921A40">
        <w:rPr>
          <w:rFonts w:asciiTheme="majorBidi" w:hAnsiTheme="majorBidi" w:cstheme="majorBidi"/>
          <w:sz w:val="24"/>
          <w:szCs w:val="24"/>
          <w:lang w:val="en-GB"/>
        </w:rPr>
        <w:t xml:space="preserve"> cm plankton </w:t>
      </w:r>
      <w:r w:rsidR="008F7228" w:rsidRPr="00FB731E">
        <w:rPr>
          <w:rFonts w:asciiTheme="majorBidi" w:hAnsiTheme="majorBidi" w:cstheme="majorBidi"/>
          <w:sz w:val="24"/>
          <w:szCs w:val="24"/>
          <w:lang w:val="en-GB"/>
        </w:rPr>
        <w:t>net (</w:t>
      </w:r>
      <w:r w:rsidR="00921A40" w:rsidRPr="00921A40">
        <w:rPr>
          <w:rFonts w:asciiTheme="majorBidi" w:hAnsiTheme="majorBidi" w:cstheme="majorBidi"/>
          <w:color w:val="auto"/>
          <w:sz w:val="24"/>
          <w:szCs w:val="24"/>
          <w:lang w:val="en-GB"/>
        </w:rPr>
        <w:t>250 µm</w:t>
      </w:r>
      <w:r w:rsidR="00921A40">
        <w:rPr>
          <w:rFonts w:asciiTheme="majorBidi" w:hAnsiTheme="majorBidi" w:cstheme="majorBidi"/>
          <w:color w:val="auto"/>
          <w:sz w:val="24"/>
          <w:szCs w:val="24"/>
          <w:lang w:val="en-GB"/>
        </w:rPr>
        <w:t xml:space="preserve"> mesh size</w:t>
      </w:r>
      <w:r w:rsidR="008F7228" w:rsidRPr="00FB731E">
        <w:rPr>
          <w:rFonts w:asciiTheme="majorBidi" w:hAnsiTheme="majorBidi" w:cstheme="majorBidi"/>
          <w:sz w:val="24"/>
          <w:szCs w:val="24"/>
          <w:lang w:val="en-GB"/>
        </w:rPr>
        <w:t xml:space="preserve">) </w:t>
      </w:r>
      <w:r w:rsidR="00371FD9">
        <w:rPr>
          <w:rFonts w:asciiTheme="majorBidi" w:hAnsiTheme="majorBidi" w:cstheme="majorBidi"/>
          <w:sz w:val="24"/>
          <w:szCs w:val="24"/>
          <w:lang w:val="en-GB"/>
        </w:rPr>
        <w:t xml:space="preserve">swept through </w:t>
      </w:r>
      <w:r w:rsidR="009932A7" w:rsidRPr="009932A7">
        <w:rPr>
          <w:rFonts w:asciiTheme="majorBidi" w:hAnsiTheme="majorBidi" w:cstheme="majorBidi"/>
          <w:color w:val="auto"/>
          <w:sz w:val="24"/>
          <w:szCs w:val="24"/>
          <w:lang w:val="en-GB"/>
        </w:rPr>
        <w:t>115</w:t>
      </w:r>
      <w:r w:rsidR="00371FD9">
        <w:rPr>
          <w:rFonts w:asciiTheme="majorBidi" w:hAnsiTheme="majorBidi" w:cstheme="majorBidi"/>
          <w:sz w:val="24"/>
          <w:szCs w:val="24"/>
          <w:lang w:val="en-GB"/>
        </w:rPr>
        <w:t xml:space="preserve"> linear cm of water </w:t>
      </w:r>
      <w:r w:rsidR="008F7228" w:rsidRPr="00FB731E">
        <w:rPr>
          <w:rFonts w:asciiTheme="majorBidi" w:hAnsiTheme="majorBidi" w:cstheme="majorBidi"/>
          <w:sz w:val="24"/>
          <w:szCs w:val="24"/>
          <w:lang w:val="en-GB"/>
        </w:rPr>
        <w:t xml:space="preserve">(volume of water sampled: </w:t>
      </w:r>
      <w:r w:rsidR="006119CE" w:rsidRPr="00F368E0">
        <w:rPr>
          <w:rFonts w:asciiTheme="majorBidi" w:hAnsiTheme="majorBidi" w:cstheme="majorBidi"/>
          <w:sz w:val="24"/>
          <w:szCs w:val="24"/>
          <w:lang w:val="en-GB"/>
        </w:rPr>
        <w:t>10</w:t>
      </w:r>
      <w:r w:rsidR="00D65E62">
        <w:rPr>
          <w:rFonts w:asciiTheme="majorBidi" w:hAnsiTheme="majorBidi" w:cstheme="majorBidi"/>
          <w:sz w:val="24"/>
          <w:szCs w:val="24"/>
          <w:lang w:val="en-GB"/>
        </w:rPr>
        <w:t xml:space="preserve"> </w:t>
      </w:r>
      <w:r w:rsidR="006119CE" w:rsidRPr="00F368E0">
        <w:rPr>
          <w:rFonts w:asciiTheme="majorBidi" w:hAnsiTheme="majorBidi" w:cstheme="majorBidi"/>
          <w:sz w:val="24"/>
          <w:szCs w:val="24"/>
          <w:lang w:val="en-GB"/>
        </w:rPr>
        <w:t>L</w:t>
      </w:r>
      <w:r w:rsidR="008F7228" w:rsidRPr="00FB731E">
        <w:rPr>
          <w:rFonts w:asciiTheme="majorBidi" w:hAnsiTheme="majorBidi" w:cstheme="majorBidi"/>
          <w:sz w:val="24"/>
          <w:szCs w:val="24"/>
          <w:lang w:val="en-GB"/>
        </w:rPr>
        <w:t>).</w:t>
      </w:r>
      <w:r w:rsidR="00120DE3" w:rsidRPr="00FB731E">
        <w:rPr>
          <w:rFonts w:asciiTheme="majorBidi" w:hAnsiTheme="majorBidi" w:cstheme="majorBidi"/>
          <w:sz w:val="24"/>
          <w:szCs w:val="24"/>
          <w:lang w:val="en-GB"/>
        </w:rPr>
        <w:t xml:space="preserve"> </w:t>
      </w:r>
      <w:r w:rsidR="00BD298B" w:rsidRPr="00FB731E">
        <w:rPr>
          <w:rFonts w:asciiTheme="majorBidi" w:hAnsiTheme="majorBidi" w:cstheme="majorBidi"/>
          <w:sz w:val="24"/>
          <w:szCs w:val="24"/>
          <w:lang w:val="en-GB"/>
        </w:rPr>
        <w:t>Invertebrates</w:t>
      </w:r>
      <w:r w:rsidR="00120DE3" w:rsidRPr="00FB731E">
        <w:rPr>
          <w:rFonts w:asciiTheme="majorBidi" w:hAnsiTheme="majorBidi" w:cstheme="majorBidi"/>
          <w:sz w:val="24"/>
          <w:szCs w:val="24"/>
          <w:lang w:val="en-GB"/>
        </w:rPr>
        <w:t xml:space="preserve"> </w:t>
      </w:r>
      <w:r w:rsidR="00D43461" w:rsidRPr="00FB731E">
        <w:rPr>
          <w:rFonts w:asciiTheme="majorBidi" w:hAnsiTheme="majorBidi" w:cstheme="majorBidi"/>
          <w:sz w:val="24"/>
          <w:szCs w:val="24"/>
          <w:lang w:val="en-GB"/>
        </w:rPr>
        <w:t>were</w:t>
      </w:r>
      <w:r w:rsidR="00120DE3" w:rsidRPr="00FB731E">
        <w:rPr>
          <w:rFonts w:asciiTheme="majorBidi" w:hAnsiTheme="majorBidi" w:cstheme="majorBidi"/>
          <w:sz w:val="24"/>
          <w:szCs w:val="24"/>
          <w:lang w:val="en-GB"/>
        </w:rPr>
        <w:t xml:space="preserve"> then </w:t>
      </w:r>
      <w:r w:rsidR="00371FD9">
        <w:rPr>
          <w:rFonts w:asciiTheme="majorBidi" w:hAnsiTheme="majorBidi" w:cstheme="majorBidi"/>
          <w:sz w:val="24"/>
          <w:szCs w:val="24"/>
          <w:lang w:val="en-GB"/>
        </w:rPr>
        <w:t>emptied into a container holding</w:t>
      </w:r>
      <w:r w:rsidR="00120DE3" w:rsidRPr="00FB731E">
        <w:rPr>
          <w:rFonts w:asciiTheme="majorBidi" w:hAnsiTheme="majorBidi" w:cstheme="majorBidi"/>
          <w:sz w:val="24"/>
          <w:szCs w:val="24"/>
          <w:lang w:val="en-GB"/>
        </w:rPr>
        <w:t xml:space="preserve"> </w:t>
      </w:r>
      <w:r w:rsidR="007C6348">
        <w:rPr>
          <w:rFonts w:asciiTheme="majorBidi" w:hAnsiTheme="majorBidi" w:cstheme="majorBidi"/>
          <w:sz w:val="24"/>
          <w:szCs w:val="24"/>
          <w:lang w:val="en-GB"/>
        </w:rPr>
        <w:t>500</w:t>
      </w:r>
      <w:r w:rsidR="00B2049E">
        <w:rPr>
          <w:rFonts w:asciiTheme="majorBidi" w:hAnsiTheme="majorBidi" w:cstheme="majorBidi"/>
          <w:sz w:val="24"/>
          <w:szCs w:val="24"/>
          <w:lang w:val="en-GB"/>
        </w:rPr>
        <w:t xml:space="preserve"> </w:t>
      </w:r>
      <w:r w:rsidR="007C6348">
        <w:rPr>
          <w:rFonts w:asciiTheme="majorBidi" w:hAnsiTheme="majorBidi" w:cstheme="majorBidi"/>
          <w:sz w:val="24"/>
          <w:szCs w:val="24"/>
          <w:lang w:val="en-GB"/>
        </w:rPr>
        <w:t>mL water</w:t>
      </w:r>
      <w:r w:rsidR="003A229D">
        <w:rPr>
          <w:rFonts w:asciiTheme="majorBidi" w:hAnsiTheme="majorBidi" w:cstheme="majorBidi"/>
          <w:sz w:val="24"/>
          <w:szCs w:val="24"/>
          <w:lang w:val="en-GB"/>
        </w:rPr>
        <w:t xml:space="preserve">. After </w:t>
      </w:r>
      <w:r w:rsidR="0036565B">
        <w:rPr>
          <w:rFonts w:asciiTheme="majorBidi" w:hAnsiTheme="majorBidi" w:cstheme="majorBidi"/>
          <w:sz w:val="24"/>
          <w:szCs w:val="24"/>
          <w:lang w:val="en-GB"/>
        </w:rPr>
        <w:t xml:space="preserve">one </w:t>
      </w:r>
      <w:r w:rsidR="003A229D">
        <w:rPr>
          <w:rFonts w:asciiTheme="majorBidi" w:hAnsiTheme="majorBidi" w:cstheme="majorBidi"/>
          <w:sz w:val="24"/>
          <w:szCs w:val="24"/>
          <w:lang w:val="en-GB"/>
        </w:rPr>
        <w:t>mixing,</w:t>
      </w:r>
      <w:r w:rsidR="008212EF">
        <w:rPr>
          <w:rFonts w:asciiTheme="majorBidi" w:hAnsiTheme="majorBidi" w:cstheme="majorBidi"/>
          <w:sz w:val="24"/>
          <w:szCs w:val="24"/>
          <w:lang w:val="en-GB"/>
        </w:rPr>
        <w:t xml:space="preserve"> </w:t>
      </w:r>
      <w:r w:rsidR="00E048D6" w:rsidRPr="00FB731E">
        <w:rPr>
          <w:rFonts w:asciiTheme="majorBidi" w:hAnsiTheme="majorBidi" w:cstheme="majorBidi"/>
          <w:sz w:val="24"/>
          <w:szCs w:val="24"/>
          <w:lang w:val="en-GB"/>
        </w:rPr>
        <w:t>40</w:t>
      </w:r>
      <w:r w:rsidR="00D65E62">
        <w:rPr>
          <w:rFonts w:asciiTheme="majorBidi" w:hAnsiTheme="majorBidi" w:cstheme="majorBidi"/>
          <w:sz w:val="24"/>
          <w:szCs w:val="24"/>
          <w:lang w:val="en-GB"/>
        </w:rPr>
        <w:t xml:space="preserve"> </w:t>
      </w:r>
      <w:r w:rsidR="00E048D6" w:rsidRPr="00FB731E">
        <w:rPr>
          <w:rFonts w:asciiTheme="majorBidi" w:hAnsiTheme="majorBidi" w:cstheme="majorBidi"/>
          <w:sz w:val="24"/>
          <w:szCs w:val="24"/>
          <w:lang w:val="en-GB"/>
        </w:rPr>
        <w:t xml:space="preserve">mL </w:t>
      </w:r>
      <w:r w:rsidR="003A229D">
        <w:rPr>
          <w:rFonts w:asciiTheme="majorBidi" w:hAnsiTheme="majorBidi" w:cstheme="majorBidi"/>
          <w:sz w:val="24"/>
          <w:szCs w:val="24"/>
          <w:lang w:val="en-GB"/>
        </w:rPr>
        <w:t>of the 500 m</w:t>
      </w:r>
      <w:r w:rsidR="00DA25D8">
        <w:rPr>
          <w:rFonts w:asciiTheme="majorBidi" w:hAnsiTheme="majorBidi" w:cstheme="majorBidi"/>
          <w:sz w:val="24"/>
          <w:szCs w:val="24"/>
          <w:lang w:val="en-GB"/>
        </w:rPr>
        <w:t>L</w:t>
      </w:r>
      <w:r w:rsidR="003A229D">
        <w:rPr>
          <w:rFonts w:asciiTheme="majorBidi" w:hAnsiTheme="majorBidi" w:cstheme="majorBidi"/>
          <w:sz w:val="24"/>
          <w:szCs w:val="24"/>
          <w:lang w:val="en-GB"/>
        </w:rPr>
        <w:t xml:space="preserve"> </w:t>
      </w:r>
      <w:r w:rsidR="00D43461" w:rsidRPr="00FB731E">
        <w:rPr>
          <w:rFonts w:asciiTheme="majorBidi" w:hAnsiTheme="majorBidi" w:cstheme="majorBidi"/>
          <w:sz w:val="24"/>
          <w:szCs w:val="24"/>
          <w:lang w:val="en-GB"/>
        </w:rPr>
        <w:t>w</w:t>
      </w:r>
      <w:r w:rsidR="003A229D">
        <w:rPr>
          <w:rFonts w:asciiTheme="majorBidi" w:hAnsiTheme="majorBidi" w:cstheme="majorBidi"/>
          <w:sz w:val="24"/>
          <w:szCs w:val="24"/>
          <w:lang w:val="en-GB"/>
        </w:rPr>
        <w:t>ere</w:t>
      </w:r>
      <w:r w:rsidR="00E048D6" w:rsidRPr="00FB731E">
        <w:rPr>
          <w:rFonts w:asciiTheme="majorBidi" w:hAnsiTheme="majorBidi" w:cstheme="majorBidi"/>
          <w:sz w:val="24"/>
          <w:szCs w:val="24"/>
          <w:lang w:val="en-GB"/>
        </w:rPr>
        <w:t xml:space="preserve"> </w:t>
      </w:r>
      <w:r w:rsidR="003E6EA7">
        <w:rPr>
          <w:rFonts w:asciiTheme="majorBidi" w:hAnsiTheme="majorBidi" w:cstheme="majorBidi"/>
          <w:sz w:val="24"/>
          <w:szCs w:val="24"/>
          <w:lang w:val="en-GB"/>
        </w:rPr>
        <w:t>collected</w:t>
      </w:r>
      <w:r w:rsidR="003E6EA7" w:rsidRPr="00FB731E">
        <w:rPr>
          <w:rFonts w:asciiTheme="majorBidi" w:hAnsiTheme="majorBidi" w:cstheme="majorBidi"/>
          <w:sz w:val="24"/>
          <w:szCs w:val="24"/>
          <w:lang w:val="en-GB"/>
        </w:rPr>
        <w:t xml:space="preserve"> </w:t>
      </w:r>
      <w:r w:rsidR="00E048D6" w:rsidRPr="00FB731E">
        <w:rPr>
          <w:rFonts w:asciiTheme="majorBidi" w:hAnsiTheme="majorBidi" w:cstheme="majorBidi"/>
          <w:sz w:val="24"/>
          <w:szCs w:val="24"/>
          <w:lang w:val="en-GB"/>
        </w:rPr>
        <w:t xml:space="preserve">with a </w:t>
      </w:r>
      <w:r w:rsidR="00F90D08" w:rsidRPr="00FB731E">
        <w:rPr>
          <w:rFonts w:asciiTheme="majorBidi" w:hAnsiTheme="majorBidi" w:cstheme="majorBidi"/>
          <w:sz w:val="24"/>
          <w:szCs w:val="24"/>
          <w:lang w:val="en-GB"/>
        </w:rPr>
        <w:t>syringe</w:t>
      </w:r>
      <w:r w:rsidR="00E048D6" w:rsidRPr="00FB731E">
        <w:rPr>
          <w:rFonts w:asciiTheme="majorBidi" w:hAnsiTheme="majorBidi" w:cstheme="majorBidi"/>
          <w:sz w:val="24"/>
          <w:szCs w:val="24"/>
          <w:lang w:val="en-GB"/>
        </w:rPr>
        <w:t xml:space="preserve"> </w:t>
      </w:r>
      <w:r w:rsidR="008212EF">
        <w:rPr>
          <w:rFonts w:asciiTheme="majorBidi" w:hAnsiTheme="majorBidi" w:cstheme="majorBidi"/>
          <w:sz w:val="24"/>
          <w:szCs w:val="24"/>
          <w:lang w:val="en-GB"/>
        </w:rPr>
        <w:t xml:space="preserve">and preserved in </w:t>
      </w:r>
      <w:r w:rsidR="00CE6929">
        <w:rPr>
          <w:rFonts w:asciiTheme="majorBidi" w:hAnsiTheme="majorBidi" w:cstheme="majorBidi"/>
          <w:sz w:val="24"/>
          <w:szCs w:val="24"/>
          <w:lang w:val="en-GB"/>
        </w:rPr>
        <w:t>80</w:t>
      </w:r>
      <w:r w:rsidR="008212EF">
        <w:rPr>
          <w:rFonts w:asciiTheme="majorBidi" w:hAnsiTheme="majorBidi" w:cstheme="majorBidi"/>
          <w:sz w:val="24"/>
          <w:szCs w:val="24"/>
          <w:lang w:val="en-GB"/>
        </w:rPr>
        <w:t>% ethanol</w:t>
      </w:r>
      <w:r w:rsidR="005F52CA">
        <w:rPr>
          <w:rFonts w:asciiTheme="majorBidi" w:hAnsiTheme="majorBidi" w:cstheme="majorBidi"/>
          <w:sz w:val="24"/>
          <w:szCs w:val="24"/>
          <w:lang w:val="en-GB"/>
        </w:rPr>
        <w:t>. This sampling procedure</w:t>
      </w:r>
      <w:r w:rsidR="00586075">
        <w:rPr>
          <w:rFonts w:asciiTheme="majorBidi" w:hAnsiTheme="majorBidi" w:cstheme="majorBidi"/>
          <w:sz w:val="24"/>
          <w:szCs w:val="24"/>
          <w:lang w:val="en-GB"/>
        </w:rPr>
        <w:t xml:space="preserve"> </w:t>
      </w:r>
      <w:r w:rsidR="00371FD9">
        <w:rPr>
          <w:rFonts w:asciiTheme="majorBidi" w:hAnsiTheme="majorBidi" w:cstheme="majorBidi"/>
          <w:sz w:val="24"/>
          <w:szCs w:val="24"/>
          <w:lang w:val="en-GB"/>
        </w:rPr>
        <w:t xml:space="preserve">would then </w:t>
      </w:r>
      <w:r w:rsidR="00371FD9">
        <w:rPr>
          <w:rFonts w:asciiTheme="majorBidi" w:hAnsiTheme="majorBidi" w:cstheme="majorBidi"/>
          <w:sz w:val="24"/>
          <w:szCs w:val="24"/>
          <w:lang w:val="en-GB"/>
        </w:rPr>
        <w:lastRenderedPageBreak/>
        <w:t>sample approximately</w:t>
      </w:r>
      <w:r w:rsidR="008212EF">
        <w:rPr>
          <w:rFonts w:asciiTheme="majorBidi" w:hAnsiTheme="majorBidi" w:cstheme="majorBidi"/>
          <w:sz w:val="24"/>
          <w:szCs w:val="24"/>
          <w:lang w:val="en-GB"/>
        </w:rPr>
        <w:t xml:space="preserve"> </w:t>
      </w:r>
      <w:r w:rsidR="00F368E0" w:rsidRPr="00F368E0">
        <w:rPr>
          <w:rFonts w:asciiTheme="majorBidi" w:hAnsiTheme="majorBidi" w:cstheme="majorBidi"/>
          <w:sz w:val="24"/>
          <w:szCs w:val="24"/>
          <w:lang w:val="en-GB"/>
        </w:rPr>
        <w:t>3</w:t>
      </w:r>
      <w:r w:rsidR="006119CE" w:rsidRPr="00F368E0">
        <w:rPr>
          <w:rFonts w:asciiTheme="majorBidi" w:hAnsiTheme="majorBidi" w:cstheme="majorBidi"/>
          <w:sz w:val="24"/>
          <w:szCs w:val="24"/>
          <w:lang w:val="en-GB"/>
        </w:rPr>
        <w:t>%</w:t>
      </w:r>
      <w:r w:rsidR="00E048D6" w:rsidRPr="00FB731E">
        <w:rPr>
          <w:rFonts w:asciiTheme="majorBidi" w:hAnsiTheme="majorBidi" w:cstheme="majorBidi"/>
          <w:sz w:val="24"/>
          <w:szCs w:val="24"/>
          <w:lang w:val="en-GB"/>
        </w:rPr>
        <w:t xml:space="preserve"> </w:t>
      </w:r>
      <w:r w:rsidR="00371FD9">
        <w:rPr>
          <w:rFonts w:asciiTheme="majorBidi" w:hAnsiTheme="majorBidi" w:cstheme="majorBidi"/>
          <w:sz w:val="24"/>
          <w:szCs w:val="24"/>
          <w:lang w:val="en-GB"/>
        </w:rPr>
        <w:t>of the invertebrates</w:t>
      </w:r>
      <w:r w:rsidR="003A229D">
        <w:rPr>
          <w:rFonts w:asciiTheme="majorBidi" w:hAnsiTheme="majorBidi" w:cstheme="majorBidi"/>
          <w:sz w:val="24"/>
          <w:szCs w:val="24"/>
          <w:lang w:val="en-GB"/>
        </w:rPr>
        <w:t xml:space="preserve"> in the </w:t>
      </w:r>
      <w:proofErr w:type="spellStart"/>
      <w:r w:rsidR="003A229D">
        <w:rPr>
          <w:rFonts w:asciiTheme="majorBidi" w:hAnsiTheme="majorBidi" w:cstheme="majorBidi"/>
          <w:sz w:val="24"/>
          <w:szCs w:val="24"/>
          <w:lang w:val="en-GB"/>
        </w:rPr>
        <w:t>mesocosms</w:t>
      </w:r>
      <w:proofErr w:type="spellEnd"/>
      <w:r w:rsidR="00E048D6" w:rsidRPr="00FB731E">
        <w:rPr>
          <w:rFonts w:asciiTheme="majorBidi" w:hAnsiTheme="majorBidi" w:cstheme="majorBidi"/>
          <w:sz w:val="24"/>
          <w:szCs w:val="24"/>
          <w:lang w:val="en-GB"/>
        </w:rPr>
        <w:t>.</w:t>
      </w:r>
      <w:r w:rsidR="008212EF">
        <w:rPr>
          <w:rFonts w:asciiTheme="majorBidi" w:hAnsiTheme="majorBidi" w:cstheme="majorBidi"/>
          <w:sz w:val="24"/>
          <w:szCs w:val="24"/>
          <w:lang w:val="en-GB"/>
        </w:rPr>
        <w:t xml:space="preserve"> The remaining invertebrates were transferred back into their original pools</w:t>
      </w:r>
      <w:r w:rsidR="00A211EE">
        <w:rPr>
          <w:rFonts w:asciiTheme="majorBidi" w:hAnsiTheme="majorBidi" w:cstheme="majorBidi"/>
          <w:sz w:val="24"/>
          <w:szCs w:val="24"/>
          <w:lang w:val="en-GB"/>
        </w:rPr>
        <w:t xml:space="preserve">. </w:t>
      </w:r>
      <w:r w:rsidR="00675573">
        <w:rPr>
          <w:rFonts w:asciiTheme="majorBidi" w:hAnsiTheme="majorBidi" w:cstheme="majorBidi"/>
          <w:sz w:val="24"/>
          <w:szCs w:val="24"/>
          <w:lang w:val="en-GB"/>
        </w:rPr>
        <w:t xml:space="preserve">Preserved </w:t>
      </w:r>
      <w:r w:rsidR="008212EF">
        <w:rPr>
          <w:rFonts w:asciiTheme="majorBidi" w:hAnsiTheme="majorBidi" w:cstheme="majorBidi"/>
          <w:sz w:val="24"/>
          <w:szCs w:val="24"/>
          <w:lang w:val="en-GB"/>
        </w:rPr>
        <w:t>s</w:t>
      </w:r>
      <w:r w:rsidR="00A211EE">
        <w:rPr>
          <w:rFonts w:asciiTheme="majorBidi" w:hAnsiTheme="majorBidi" w:cstheme="majorBidi"/>
          <w:sz w:val="24"/>
          <w:szCs w:val="24"/>
          <w:lang w:val="en-GB"/>
        </w:rPr>
        <w:t>pecimens were counted u</w:t>
      </w:r>
      <w:r w:rsidR="00921A40">
        <w:rPr>
          <w:rFonts w:asciiTheme="majorBidi" w:hAnsiTheme="majorBidi" w:cstheme="majorBidi"/>
          <w:sz w:val="24"/>
          <w:szCs w:val="24"/>
          <w:lang w:val="en-GB"/>
        </w:rPr>
        <w:t xml:space="preserve">nder </w:t>
      </w:r>
      <w:r w:rsidR="00A211EE">
        <w:rPr>
          <w:rFonts w:asciiTheme="majorBidi" w:hAnsiTheme="majorBidi" w:cstheme="majorBidi"/>
          <w:sz w:val="24"/>
          <w:szCs w:val="24"/>
          <w:lang w:val="en-GB"/>
        </w:rPr>
        <w:t>a stereo</w:t>
      </w:r>
      <w:r w:rsidR="00921A40">
        <w:rPr>
          <w:rFonts w:asciiTheme="majorBidi" w:hAnsiTheme="majorBidi" w:cstheme="majorBidi"/>
          <w:sz w:val="24"/>
          <w:szCs w:val="24"/>
          <w:lang w:val="en-GB"/>
        </w:rPr>
        <w:t xml:space="preserve">microscope (Leica M125 stereomicroscope, </w:t>
      </w:r>
      <w:r w:rsidR="00A211EE">
        <w:rPr>
          <w:rFonts w:asciiTheme="majorBidi" w:hAnsiTheme="majorBidi" w:cstheme="majorBidi"/>
          <w:sz w:val="24"/>
          <w:szCs w:val="24"/>
          <w:lang w:val="en-GB"/>
        </w:rPr>
        <w:t xml:space="preserve">Leica Microsystems, </w:t>
      </w:r>
      <w:proofErr w:type="spellStart"/>
      <w:r w:rsidR="00A211EE" w:rsidRPr="00A211EE">
        <w:rPr>
          <w:rFonts w:asciiTheme="majorBidi" w:hAnsiTheme="majorBidi" w:cstheme="majorBidi"/>
          <w:sz w:val="24"/>
          <w:szCs w:val="24"/>
          <w:lang w:val="en-GB"/>
        </w:rPr>
        <w:t>Wetzlar</w:t>
      </w:r>
      <w:proofErr w:type="spellEnd"/>
      <w:r w:rsidR="00A211EE" w:rsidRPr="00A211EE">
        <w:rPr>
          <w:rFonts w:asciiTheme="majorBidi" w:hAnsiTheme="majorBidi" w:cstheme="majorBidi"/>
          <w:sz w:val="24"/>
          <w:szCs w:val="24"/>
          <w:lang w:val="en-GB"/>
        </w:rPr>
        <w:t>, Germany</w:t>
      </w:r>
      <w:r w:rsidR="00A211EE">
        <w:rPr>
          <w:rFonts w:asciiTheme="majorBidi" w:hAnsiTheme="majorBidi" w:cstheme="majorBidi"/>
          <w:sz w:val="24"/>
          <w:szCs w:val="24"/>
          <w:lang w:val="en-GB"/>
        </w:rPr>
        <w:t xml:space="preserve">) and </w:t>
      </w:r>
      <w:r w:rsidR="00A211EE" w:rsidRPr="00A211EE">
        <w:rPr>
          <w:rFonts w:asciiTheme="majorBidi" w:hAnsiTheme="majorBidi" w:cstheme="majorBidi"/>
          <w:sz w:val="24"/>
          <w:szCs w:val="24"/>
          <w:lang w:val="en-GB"/>
        </w:rPr>
        <w:t xml:space="preserve">identified to the species level </w:t>
      </w:r>
      <w:r w:rsidR="00A211EE">
        <w:rPr>
          <w:rFonts w:asciiTheme="majorBidi" w:hAnsiTheme="majorBidi" w:cstheme="majorBidi"/>
          <w:sz w:val="24"/>
          <w:szCs w:val="24"/>
          <w:lang w:val="en-GB"/>
        </w:rPr>
        <w:t xml:space="preserve">when possible </w:t>
      </w:r>
      <w:r w:rsidR="00A211EE" w:rsidRPr="00A211EE">
        <w:rPr>
          <w:rFonts w:asciiTheme="majorBidi" w:hAnsiTheme="majorBidi" w:cstheme="majorBidi"/>
          <w:sz w:val="24"/>
          <w:szCs w:val="24"/>
          <w:lang w:val="en-GB"/>
        </w:rPr>
        <w:t xml:space="preserve">using </w:t>
      </w:r>
      <w:r w:rsidR="00A211EE">
        <w:rPr>
          <w:rFonts w:asciiTheme="majorBidi" w:hAnsiTheme="majorBidi" w:cstheme="majorBidi"/>
          <w:sz w:val="24"/>
          <w:szCs w:val="24"/>
          <w:lang w:val="en-GB"/>
        </w:rPr>
        <w:t xml:space="preserve">identification </w:t>
      </w:r>
      <w:r w:rsidR="00A211EE" w:rsidRPr="00A211EE">
        <w:rPr>
          <w:rFonts w:asciiTheme="majorBidi" w:hAnsiTheme="majorBidi" w:cstheme="majorBidi"/>
          <w:sz w:val="24"/>
          <w:szCs w:val="24"/>
          <w:lang w:val="en-GB"/>
        </w:rPr>
        <w:t>key</w:t>
      </w:r>
      <w:r w:rsidR="00A211EE">
        <w:rPr>
          <w:rFonts w:asciiTheme="majorBidi" w:hAnsiTheme="majorBidi" w:cstheme="majorBidi"/>
          <w:sz w:val="24"/>
          <w:szCs w:val="24"/>
          <w:lang w:val="en-GB"/>
        </w:rPr>
        <w:t>s</w:t>
      </w:r>
      <w:r w:rsidR="00A211EE" w:rsidRPr="00A211EE">
        <w:rPr>
          <w:rFonts w:asciiTheme="majorBidi" w:hAnsiTheme="majorBidi" w:cstheme="majorBidi"/>
          <w:sz w:val="24"/>
          <w:szCs w:val="24"/>
          <w:lang w:val="en-GB"/>
        </w:rPr>
        <w:t xml:space="preserve"> </w:t>
      </w:r>
      <w:r w:rsidR="004D6454">
        <w:rPr>
          <w:rFonts w:asciiTheme="majorBidi" w:hAnsiTheme="majorBidi" w:cstheme="majorBidi"/>
          <w:sz w:val="24"/>
          <w:szCs w:val="24"/>
          <w:lang w:val="en-GB"/>
        </w:rPr>
        <w:fldChar w:fldCharType="begin"/>
      </w:r>
      <w:r w:rsidR="00063D38">
        <w:rPr>
          <w:rFonts w:asciiTheme="majorBidi" w:hAnsiTheme="majorBidi" w:cstheme="majorBidi"/>
          <w:sz w:val="24"/>
          <w:szCs w:val="24"/>
          <w:lang w:val="en-GB"/>
        </w:rPr>
        <w:instrText xml:space="preserve"> ADDIN EN.CITE &lt;EndNote&gt;&lt;Cite&gt;&lt;Author&gt;Amoros&lt;/Author&gt;&lt;Year&gt;1984&lt;/Year&gt;&lt;RecNum&gt;185&lt;/RecNum&gt;&lt;DisplayText&gt;(Amoros 1984, Johannsen and Thomsen 1937, Pennak 1978)&lt;/DisplayText&gt;&lt;record&gt;&lt;rec-number&gt;185&lt;/rec-number&gt;&lt;foreign-keys&gt;&lt;key app="EN" db-id="pvfapsp2hvsw5deettkva0tlaxeva0s90xvt" timestamp="0"&gt;185&lt;/key&gt;&lt;/foreign-keys&gt;&lt;ref-type name="Journal Article"&gt;17&lt;/ref-type&gt;&lt;contributors&gt;&lt;authors&gt;&lt;author&gt;Amoros, C&lt;/author&gt;&lt;/authors&gt;&lt;/contributors&gt;&lt;titles&gt;&lt;title&gt;Crustac</w:instrText>
      </w:r>
      <w:r w:rsidR="00063D38">
        <w:rPr>
          <w:rFonts w:asciiTheme="majorBidi" w:hAnsiTheme="majorBidi" w:cstheme="majorBidi"/>
          <w:sz w:val="24"/>
          <w:szCs w:val="24"/>
          <w:rtl/>
          <w:lang w:val="en-GB"/>
        </w:rPr>
        <w:instrText>י</w:instrText>
      </w:r>
      <w:r w:rsidR="00063D38">
        <w:rPr>
          <w:rFonts w:asciiTheme="majorBidi" w:hAnsiTheme="majorBidi" w:cstheme="majorBidi"/>
          <w:sz w:val="24"/>
          <w:szCs w:val="24"/>
          <w:lang w:val="en-GB"/>
        </w:rPr>
        <w:instrText>s Cladoc</w:instrText>
      </w:r>
      <w:r w:rsidR="00063D38">
        <w:rPr>
          <w:rFonts w:asciiTheme="majorBidi" w:hAnsiTheme="majorBidi" w:cstheme="majorBidi"/>
          <w:sz w:val="24"/>
          <w:szCs w:val="24"/>
          <w:rtl/>
          <w:lang w:val="en-GB"/>
        </w:rPr>
        <w:instrText>ט</w:instrText>
      </w:r>
      <w:r w:rsidR="00063D38">
        <w:rPr>
          <w:rFonts w:asciiTheme="majorBidi" w:hAnsiTheme="majorBidi" w:cstheme="majorBidi"/>
          <w:sz w:val="24"/>
          <w:szCs w:val="24"/>
          <w:lang w:val="en-GB"/>
        </w:rPr>
        <w:instrText>res&lt;/title&gt;&lt;secondary-title&gt;Bulletin mensuel de la Soci</w:instrText>
      </w:r>
      <w:r w:rsidR="00063D38">
        <w:rPr>
          <w:rFonts w:asciiTheme="majorBidi" w:hAnsiTheme="majorBidi" w:cstheme="majorBidi"/>
          <w:sz w:val="24"/>
          <w:szCs w:val="24"/>
          <w:rtl/>
          <w:lang w:val="en-GB"/>
        </w:rPr>
        <w:instrText>י</w:instrText>
      </w:r>
      <w:r w:rsidR="00063D38">
        <w:rPr>
          <w:rFonts w:asciiTheme="majorBidi" w:hAnsiTheme="majorBidi" w:cstheme="majorBidi"/>
          <w:sz w:val="24"/>
          <w:szCs w:val="24"/>
          <w:lang w:val="en-GB"/>
        </w:rPr>
        <w:instrText>t</w:instrText>
      </w:r>
      <w:r w:rsidR="00063D38">
        <w:rPr>
          <w:rFonts w:asciiTheme="majorBidi" w:hAnsiTheme="majorBidi" w:cstheme="majorBidi"/>
          <w:sz w:val="24"/>
          <w:szCs w:val="24"/>
          <w:rtl/>
          <w:lang w:val="en-GB"/>
        </w:rPr>
        <w:instrText>י</w:instrText>
      </w:r>
      <w:r w:rsidR="00063D38">
        <w:rPr>
          <w:rFonts w:asciiTheme="majorBidi" w:hAnsiTheme="majorBidi" w:cstheme="majorBidi"/>
          <w:sz w:val="24"/>
          <w:szCs w:val="24"/>
          <w:lang w:val="en-GB"/>
        </w:rPr>
        <w:instrText xml:space="preserve"> Linn</w:instrText>
      </w:r>
      <w:r w:rsidR="00063D38">
        <w:rPr>
          <w:rFonts w:asciiTheme="majorBidi" w:hAnsiTheme="majorBidi" w:cstheme="majorBidi"/>
          <w:sz w:val="24"/>
          <w:szCs w:val="24"/>
          <w:rtl/>
          <w:lang w:val="en-GB"/>
        </w:rPr>
        <w:instrText>י</w:instrText>
      </w:r>
      <w:r w:rsidR="00063D38">
        <w:rPr>
          <w:rFonts w:asciiTheme="majorBidi" w:hAnsiTheme="majorBidi" w:cstheme="majorBidi"/>
          <w:sz w:val="24"/>
          <w:szCs w:val="24"/>
          <w:lang w:val="en-GB"/>
        </w:rPr>
        <w:instrText>enne de Lyon&lt;/secondary-title&gt;&lt;/titles&gt;&lt;pages&gt;72-145&lt;/pages&gt;&lt;volume&gt;53&lt;/volume&gt;&lt;dates&gt;&lt;year&gt;1984&lt;/year&gt;&lt;/dates&gt;&lt;urls&gt;&lt;/urls&gt;&lt;/record&gt;&lt;/Cite&gt;&lt;Cite&gt;&lt;Author&gt;Johannsen&lt;/Author&gt;&lt;Year&gt;1937&lt;/Year&gt;&lt;RecNum&gt;1060&lt;/RecNum&gt;&lt;record&gt;&lt;rec-number&gt;1060&lt;/rec-number&gt;&lt;foreign-keys&gt;&lt;key app="EN" db-id="2xz5zsxwoextp6epwxcpewsz2fsdrsaa22rs"&gt;1060&lt;/key&gt;&lt;/foreign-keys&gt;&lt;ref-type name="Book"&gt;6&lt;/ref-type&gt;&lt;contributors&gt;&lt;authors&gt;&lt;author&gt;Johannsen, Oskar Augustus&lt;/author&gt;&lt;author&gt;Thomsen, Lillian Clara&lt;/author&gt;&lt;/authors&gt;&lt;/contributors&gt;&lt;titles&gt;&lt;title&gt;Aquatic diptera&lt;/title&gt;&lt;/titles&gt;&lt;volume&gt;164&lt;/volume&gt;&lt;dates&gt;&lt;year&gt;1937&lt;/year&gt;&lt;/dates&gt;&lt;publisher&gt;Cornell University&lt;/publisher&gt;&lt;urls&gt;&lt;/urls&gt;&lt;/record&gt;&lt;/Cite&gt;&lt;Cite&gt;&lt;Author&gt;Pennak&lt;/Author&gt;&lt;Year&gt;1978&lt;/Year&gt;&lt;RecNum&gt;1061&lt;/RecNum&gt;&lt;record&gt;&lt;rec-number&gt;1061&lt;/rec-number&gt;&lt;foreign-keys&gt;&lt;key app="EN" db-id="2xz5zsxwoextp6epwxcpewsz2fsdrsaa22rs"&gt;1061&lt;/key&gt;&lt;/foreign-keys&gt;&lt;ref-type name="Book"&gt;6&lt;/ref-type&gt;&lt;contributors&gt;&lt;authors&gt;&lt;author&gt;Pennak, Robert W&lt;/author&gt;&lt;/authors&gt;&lt;/contributors&gt;&lt;titles&gt;&lt;title&gt;Fresh-water invertebrates of the United States&lt;/title&gt;&lt;/titles&gt;&lt;edition&gt;2nd ed. &lt;/edition&gt;&lt;dates&gt;&lt;year&gt;1978&lt;/year&gt;&lt;/dates&gt;&lt;pub-location&gt;New York City&lt;/pub-location&gt;&lt;publisher&gt;John Wiley and Sons&lt;/publisher&gt;&lt;urls&gt;&lt;/urls&gt;&lt;/record&gt;&lt;/Cite&gt;&lt;/EndNote&gt;</w:instrText>
      </w:r>
      <w:r w:rsidR="004D6454">
        <w:rPr>
          <w:rFonts w:asciiTheme="majorBidi" w:hAnsiTheme="majorBidi" w:cstheme="majorBidi"/>
          <w:sz w:val="24"/>
          <w:szCs w:val="24"/>
          <w:lang w:val="en-GB"/>
        </w:rPr>
        <w:fldChar w:fldCharType="separate"/>
      </w:r>
      <w:r w:rsidR="00063D38">
        <w:rPr>
          <w:rFonts w:asciiTheme="majorBidi" w:hAnsiTheme="majorBidi" w:cstheme="majorBidi"/>
          <w:noProof/>
          <w:sz w:val="24"/>
          <w:szCs w:val="24"/>
          <w:lang w:val="en-GB"/>
        </w:rPr>
        <w:t>(Amoros 1984, Johannsen and Thomsen 1937, Pennak 1978)</w:t>
      </w:r>
      <w:r w:rsidR="004D6454">
        <w:rPr>
          <w:rFonts w:asciiTheme="majorBidi" w:hAnsiTheme="majorBidi" w:cstheme="majorBidi"/>
          <w:sz w:val="24"/>
          <w:szCs w:val="24"/>
          <w:lang w:val="en-GB"/>
        </w:rPr>
        <w:fldChar w:fldCharType="end"/>
      </w:r>
      <w:r w:rsidR="00AB0EC3">
        <w:rPr>
          <w:rFonts w:asciiTheme="majorBidi" w:hAnsiTheme="majorBidi" w:cstheme="majorBidi"/>
          <w:sz w:val="24"/>
          <w:szCs w:val="24"/>
          <w:lang w:val="en-GB"/>
        </w:rPr>
        <w:t xml:space="preserve">. </w:t>
      </w:r>
      <w:r w:rsidR="00D376D0" w:rsidRPr="00FB731E">
        <w:rPr>
          <w:rFonts w:asciiTheme="majorBidi" w:hAnsiTheme="majorBidi" w:cstheme="majorBidi"/>
          <w:sz w:val="24"/>
          <w:szCs w:val="24"/>
          <w:lang w:val="en-GB"/>
        </w:rPr>
        <w:t xml:space="preserve">On each sampling date, </w:t>
      </w:r>
      <w:r w:rsidR="00D945A3" w:rsidRPr="00FB731E">
        <w:rPr>
          <w:rFonts w:asciiTheme="majorBidi" w:hAnsiTheme="majorBidi" w:cstheme="majorBidi"/>
          <w:sz w:val="24"/>
          <w:szCs w:val="24"/>
          <w:lang w:val="en-GB"/>
        </w:rPr>
        <w:t xml:space="preserve">water </w:t>
      </w:r>
      <w:r w:rsidR="00D43461" w:rsidRPr="00FB731E">
        <w:rPr>
          <w:rFonts w:asciiTheme="majorBidi" w:hAnsiTheme="majorBidi" w:cstheme="majorBidi"/>
          <w:sz w:val="24"/>
          <w:szCs w:val="24"/>
          <w:lang w:val="en-GB"/>
        </w:rPr>
        <w:t>was</w:t>
      </w:r>
      <w:r w:rsidR="00D945A3" w:rsidRPr="00FB731E">
        <w:rPr>
          <w:rFonts w:asciiTheme="majorBidi" w:hAnsiTheme="majorBidi" w:cstheme="majorBidi"/>
          <w:sz w:val="24"/>
          <w:szCs w:val="24"/>
          <w:lang w:val="en-GB"/>
        </w:rPr>
        <w:t xml:space="preserve"> collected for chlorophyll </w:t>
      </w:r>
      <w:r w:rsidR="00D945A3" w:rsidRPr="00FB731E">
        <w:rPr>
          <w:rFonts w:asciiTheme="majorBidi" w:hAnsiTheme="majorBidi" w:cstheme="majorBidi"/>
          <w:i/>
          <w:iCs/>
          <w:sz w:val="24"/>
          <w:szCs w:val="24"/>
          <w:lang w:val="en-GB"/>
        </w:rPr>
        <w:t>a</w:t>
      </w:r>
      <w:r w:rsidR="000F5388">
        <w:rPr>
          <w:rFonts w:asciiTheme="majorBidi" w:hAnsiTheme="majorBidi" w:cstheme="majorBidi"/>
          <w:i/>
          <w:iCs/>
          <w:sz w:val="24"/>
          <w:szCs w:val="24"/>
          <w:lang w:val="en-GB"/>
        </w:rPr>
        <w:t xml:space="preserve"> </w:t>
      </w:r>
      <w:r w:rsidR="000F5388">
        <w:rPr>
          <w:rFonts w:asciiTheme="majorBidi" w:hAnsiTheme="majorBidi" w:cstheme="majorBidi"/>
          <w:sz w:val="24"/>
          <w:szCs w:val="24"/>
          <w:lang w:val="en-GB"/>
        </w:rPr>
        <w:t>(100 mL)</w:t>
      </w:r>
      <w:r w:rsidR="00FC2636">
        <w:rPr>
          <w:rFonts w:asciiTheme="majorBidi" w:hAnsiTheme="majorBidi" w:cstheme="majorBidi"/>
          <w:sz w:val="24"/>
          <w:szCs w:val="24"/>
          <w:lang w:val="en-GB"/>
        </w:rPr>
        <w:t>,</w:t>
      </w:r>
      <w:r w:rsidR="00D945A3" w:rsidRPr="00FB731E">
        <w:rPr>
          <w:rFonts w:asciiTheme="majorBidi" w:hAnsiTheme="majorBidi" w:cstheme="majorBidi"/>
          <w:sz w:val="24"/>
          <w:szCs w:val="24"/>
          <w:lang w:val="en-GB"/>
        </w:rPr>
        <w:t xml:space="preserve"> </w:t>
      </w:r>
      <w:r w:rsidR="00FC2636">
        <w:rPr>
          <w:rFonts w:asciiTheme="majorBidi" w:hAnsiTheme="majorBidi" w:cstheme="majorBidi"/>
          <w:sz w:val="24"/>
          <w:szCs w:val="24"/>
          <w:lang w:val="en-GB"/>
        </w:rPr>
        <w:t>n</w:t>
      </w:r>
      <w:r w:rsidR="005B0676" w:rsidRPr="00FB731E">
        <w:rPr>
          <w:rFonts w:asciiTheme="majorBidi" w:hAnsiTheme="majorBidi" w:cstheme="majorBidi"/>
          <w:sz w:val="24"/>
          <w:szCs w:val="24"/>
          <w:lang w:val="en-GB"/>
        </w:rPr>
        <w:t xml:space="preserve">itrate </w:t>
      </w:r>
      <w:r w:rsidR="00D376D0" w:rsidRPr="00FB731E">
        <w:rPr>
          <w:rFonts w:asciiTheme="majorBidi" w:hAnsiTheme="majorBidi" w:cstheme="majorBidi"/>
          <w:sz w:val="24"/>
          <w:szCs w:val="24"/>
          <w:lang w:val="en-GB"/>
        </w:rPr>
        <w:t xml:space="preserve">and </w:t>
      </w:r>
      <w:r w:rsidR="00FC2636">
        <w:rPr>
          <w:rFonts w:asciiTheme="majorBidi" w:hAnsiTheme="majorBidi" w:cstheme="majorBidi"/>
          <w:sz w:val="24"/>
          <w:szCs w:val="24"/>
          <w:lang w:val="en-GB"/>
        </w:rPr>
        <w:t>p</w:t>
      </w:r>
      <w:r w:rsidR="005B0676" w:rsidRPr="00FB731E">
        <w:rPr>
          <w:rFonts w:asciiTheme="majorBidi" w:hAnsiTheme="majorBidi" w:cstheme="majorBidi"/>
          <w:sz w:val="24"/>
          <w:szCs w:val="24"/>
          <w:lang w:val="en-GB"/>
        </w:rPr>
        <w:t xml:space="preserve">hosphate </w:t>
      </w:r>
      <w:r w:rsidR="00D376D0" w:rsidRPr="00FB731E">
        <w:rPr>
          <w:rFonts w:asciiTheme="majorBidi" w:hAnsiTheme="majorBidi" w:cstheme="majorBidi"/>
          <w:sz w:val="24"/>
          <w:szCs w:val="24"/>
          <w:lang w:val="en-GB"/>
        </w:rPr>
        <w:t>concentration</w:t>
      </w:r>
      <w:r w:rsidR="00D43461" w:rsidRPr="00FB731E">
        <w:rPr>
          <w:rFonts w:asciiTheme="majorBidi" w:hAnsiTheme="majorBidi" w:cstheme="majorBidi"/>
          <w:sz w:val="24"/>
          <w:szCs w:val="24"/>
          <w:lang w:val="en-GB"/>
        </w:rPr>
        <w:t xml:space="preserve"> measurements</w:t>
      </w:r>
      <w:r w:rsidR="000F5388">
        <w:rPr>
          <w:rFonts w:asciiTheme="majorBidi" w:hAnsiTheme="majorBidi" w:cstheme="majorBidi"/>
          <w:sz w:val="24"/>
          <w:szCs w:val="24"/>
          <w:lang w:val="en-GB"/>
        </w:rPr>
        <w:t xml:space="preserve"> (25 mL each), and a</w:t>
      </w:r>
      <w:r w:rsidR="009260C6">
        <w:rPr>
          <w:rFonts w:asciiTheme="majorBidi" w:hAnsiTheme="majorBidi" w:cstheme="majorBidi"/>
          <w:sz w:val="24"/>
          <w:szCs w:val="24"/>
          <w:lang w:val="en-GB"/>
        </w:rPr>
        <w:t>biotic</w:t>
      </w:r>
      <w:r w:rsidR="00E37D64" w:rsidRPr="00FB731E">
        <w:rPr>
          <w:rFonts w:asciiTheme="majorBidi" w:hAnsiTheme="majorBidi" w:cstheme="majorBidi"/>
          <w:sz w:val="24"/>
          <w:szCs w:val="24"/>
          <w:lang w:val="en-GB"/>
        </w:rPr>
        <w:t xml:space="preserve"> </w:t>
      </w:r>
      <w:r w:rsidR="00A2694C">
        <w:rPr>
          <w:rFonts w:asciiTheme="majorBidi" w:hAnsiTheme="majorBidi" w:cstheme="majorBidi"/>
          <w:sz w:val="24"/>
          <w:szCs w:val="24"/>
          <w:lang w:val="en-GB"/>
        </w:rPr>
        <w:t>variables</w:t>
      </w:r>
      <w:r w:rsidR="00A2694C" w:rsidRPr="00FB731E">
        <w:rPr>
          <w:rFonts w:asciiTheme="majorBidi" w:hAnsiTheme="majorBidi" w:cstheme="majorBidi"/>
          <w:sz w:val="24"/>
          <w:szCs w:val="24"/>
          <w:lang w:val="en-GB"/>
        </w:rPr>
        <w:t xml:space="preserve"> </w:t>
      </w:r>
      <w:r w:rsidR="008212EF" w:rsidRPr="00FB731E">
        <w:rPr>
          <w:rFonts w:asciiTheme="majorBidi" w:hAnsiTheme="majorBidi" w:cstheme="majorBidi"/>
          <w:sz w:val="24"/>
          <w:szCs w:val="24"/>
          <w:lang w:val="en-GB"/>
        </w:rPr>
        <w:t>(temperature, pH, conductivity, and dissolved oxygen)</w:t>
      </w:r>
      <w:r w:rsidR="008212EF">
        <w:rPr>
          <w:rFonts w:asciiTheme="majorBidi" w:hAnsiTheme="majorBidi" w:cstheme="majorBidi"/>
          <w:sz w:val="24"/>
          <w:szCs w:val="24"/>
          <w:lang w:val="en-GB"/>
        </w:rPr>
        <w:t xml:space="preserve"> </w:t>
      </w:r>
      <w:r w:rsidR="00D43461" w:rsidRPr="00FB731E">
        <w:rPr>
          <w:rFonts w:asciiTheme="majorBidi" w:hAnsiTheme="majorBidi" w:cstheme="majorBidi"/>
          <w:sz w:val="24"/>
          <w:szCs w:val="24"/>
          <w:lang w:val="en-GB"/>
        </w:rPr>
        <w:t>were</w:t>
      </w:r>
      <w:r w:rsidR="00E37D64" w:rsidRPr="00FB731E">
        <w:rPr>
          <w:rFonts w:asciiTheme="majorBidi" w:hAnsiTheme="majorBidi" w:cstheme="majorBidi"/>
          <w:sz w:val="24"/>
          <w:szCs w:val="24"/>
          <w:lang w:val="en-GB"/>
        </w:rPr>
        <w:t xml:space="preserve"> monitored</w:t>
      </w:r>
      <w:r w:rsidR="00E048D6" w:rsidRPr="00FB731E">
        <w:rPr>
          <w:rFonts w:asciiTheme="majorBidi" w:hAnsiTheme="majorBidi" w:cstheme="majorBidi"/>
          <w:sz w:val="24"/>
          <w:szCs w:val="24"/>
          <w:lang w:val="en-GB"/>
        </w:rPr>
        <w:t xml:space="preserve"> between 10:00 and 12:00</w:t>
      </w:r>
      <w:r w:rsidR="00D945A3" w:rsidRPr="00FB731E">
        <w:rPr>
          <w:rFonts w:asciiTheme="majorBidi" w:hAnsiTheme="majorBidi" w:cstheme="majorBidi"/>
          <w:sz w:val="24"/>
          <w:szCs w:val="24"/>
          <w:lang w:val="en-GB"/>
        </w:rPr>
        <w:t xml:space="preserve">. </w:t>
      </w:r>
      <w:r w:rsidR="00B84B3C">
        <w:rPr>
          <w:rFonts w:asciiTheme="majorBidi" w:hAnsiTheme="majorBidi" w:cstheme="majorBidi"/>
          <w:sz w:val="24"/>
          <w:szCs w:val="24"/>
          <w:lang w:val="en-GB"/>
        </w:rPr>
        <w:t>Three times a week</w:t>
      </w:r>
      <w:r w:rsidR="00D376D0" w:rsidRPr="00FB731E">
        <w:rPr>
          <w:rFonts w:asciiTheme="majorBidi" w:hAnsiTheme="majorBidi" w:cstheme="majorBidi"/>
          <w:sz w:val="24"/>
          <w:szCs w:val="24"/>
          <w:lang w:val="en-GB"/>
        </w:rPr>
        <w:t xml:space="preserve">, egg rafts and mosquito larvae </w:t>
      </w:r>
      <w:r w:rsidR="00097DE0" w:rsidRPr="00FB731E">
        <w:rPr>
          <w:rFonts w:asciiTheme="majorBidi" w:hAnsiTheme="majorBidi" w:cstheme="majorBidi"/>
          <w:sz w:val="24"/>
          <w:szCs w:val="24"/>
          <w:lang w:val="en-GB"/>
        </w:rPr>
        <w:t>were</w:t>
      </w:r>
      <w:r w:rsidR="00D376D0" w:rsidRPr="00FB731E">
        <w:rPr>
          <w:rFonts w:asciiTheme="majorBidi" w:hAnsiTheme="majorBidi" w:cstheme="majorBidi"/>
          <w:sz w:val="24"/>
          <w:szCs w:val="24"/>
          <w:lang w:val="en-GB"/>
        </w:rPr>
        <w:t xml:space="preserve"> counted </w:t>
      </w:r>
      <w:r w:rsidR="008212EF" w:rsidRPr="00FB731E">
        <w:rPr>
          <w:rFonts w:asciiTheme="majorBidi" w:hAnsiTheme="majorBidi" w:cstheme="majorBidi"/>
          <w:sz w:val="24"/>
          <w:szCs w:val="24"/>
          <w:lang w:val="en-GB"/>
        </w:rPr>
        <w:t xml:space="preserve">in every pool </w:t>
      </w:r>
      <w:r w:rsidR="00D376D0" w:rsidRPr="00FB731E">
        <w:rPr>
          <w:rFonts w:asciiTheme="majorBidi" w:hAnsiTheme="majorBidi" w:cstheme="majorBidi"/>
          <w:sz w:val="24"/>
          <w:szCs w:val="24"/>
          <w:lang w:val="en-GB"/>
        </w:rPr>
        <w:t>and identified</w:t>
      </w:r>
      <w:r w:rsidR="00BD298B" w:rsidRPr="00FB731E">
        <w:rPr>
          <w:rFonts w:asciiTheme="majorBidi" w:hAnsiTheme="majorBidi" w:cstheme="majorBidi"/>
          <w:sz w:val="24"/>
          <w:szCs w:val="24"/>
          <w:lang w:val="en-GB"/>
        </w:rPr>
        <w:t xml:space="preserve"> </w:t>
      </w:r>
      <w:r w:rsidR="00AB0EC3">
        <w:rPr>
          <w:rFonts w:asciiTheme="majorBidi" w:hAnsiTheme="majorBidi" w:cstheme="majorBidi"/>
          <w:sz w:val="24"/>
          <w:szCs w:val="24"/>
          <w:lang w:val="en-GB"/>
        </w:rPr>
        <w:t xml:space="preserve">to species level </w:t>
      </w:r>
      <w:r w:rsidR="004D6454">
        <w:rPr>
          <w:rFonts w:asciiTheme="majorBidi" w:hAnsiTheme="majorBidi" w:cstheme="majorBidi"/>
          <w:sz w:val="24"/>
          <w:szCs w:val="24"/>
          <w:lang w:val="en-GB"/>
        </w:rPr>
        <w:fldChar w:fldCharType="begin"/>
      </w:r>
      <w:r w:rsidR="00063D38">
        <w:rPr>
          <w:rFonts w:asciiTheme="majorBidi" w:hAnsiTheme="majorBidi" w:cstheme="majorBidi"/>
          <w:sz w:val="24"/>
          <w:szCs w:val="24"/>
          <w:lang w:val="en-GB"/>
        </w:rPr>
        <w:instrText xml:space="preserve"> ADDIN EN.CITE &lt;EndNote&gt;&lt;Cite&gt;&lt;Author&gt;Rioux&lt;/Author&gt;&lt;Year&gt;1958&lt;/Year&gt;&lt;RecNum&gt;1058&lt;/RecNum&gt;&lt;DisplayText&gt;(Rioux 1958, Harbach 1985)&lt;/DisplayText&gt;&lt;record&gt;&lt;rec-number&gt;1058&lt;/rec-number&gt;&lt;foreign-keys&gt;&lt;key app="EN" db-id="2xz5zsxwoextp6epwxcpewsz2fsdrsaa22rs"&gt;1058&lt;/key&gt;&lt;/foreign-keys&gt;&lt;ref-type name="Journal Article"&gt;17&lt;/ref-type&gt;&lt;contributors&gt;&lt;authors&gt;&lt;author&gt;Rioux, Jean-A&lt;/author&gt;&lt;/authors&gt;&lt;/contributors&gt;&lt;titles&gt;&lt;title&gt;Les Culicides du Midi Mediterranéen, Jean-A. Rioux&lt;/title&gt;&lt;secondary-title&gt;Encyclopédie entomologique&lt;/secondary-title&gt;&lt;/titles&gt;&lt;periodical&gt;&lt;full-title&gt;Encyclopédie entomologique&lt;/full-title&gt;&lt;/periodical&gt;&lt;volume&gt;35&lt;/volume&gt;&lt;dates&gt;&lt;year&gt;1958&lt;/year&gt;&lt;/dates&gt;&lt;urls&gt;&lt;/urls&gt;&lt;/record&gt;&lt;/Cite&gt;&lt;Cite&gt;&lt;Author&gt;Harbach&lt;/Author&gt;&lt;Year&gt;1985&lt;/Year&gt;&lt;RecNum&gt;1059&lt;/RecNum&gt;&lt;record&gt;&lt;rec-number&gt;1059&lt;/rec-number&gt;&lt;foreign-keys&gt;&lt;key app="EN" db-id="2xz5zsxwoextp6epwxcpewsz2fsdrsaa22rs"&gt;1059&lt;/key&gt;&lt;/foreign-keys&gt;&lt;ref-type name="Report"&gt;27&lt;/ref-type&gt;&lt;contributors&gt;&lt;authors&gt;&lt;author&gt;Harbach, Ralph E&lt;/author&gt;&lt;/authors&gt;&lt;/contributors&gt;&lt;titles&gt;&lt;title&gt;Pictorial keys to the genera of mosquitoes, subgenera of Culex and the species of Culex (Culex) occurring in southwestern Asia and Egypt, with a note on the subgeneric placement of Culex deserticola (Diptera: Culicidae)&lt;/title&gt;&lt;/titles&gt;&lt;dates&gt;&lt;year&gt;1985&lt;/year&gt;&lt;/dates&gt;&lt;publisher&gt;DTIC Document&lt;/publisher&gt;&lt;urls&gt;&lt;/urls&gt;&lt;/record&gt;&lt;/Cite&gt;&lt;/EndNote&gt;</w:instrText>
      </w:r>
      <w:r w:rsidR="004D6454">
        <w:rPr>
          <w:rFonts w:asciiTheme="majorBidi" w:hAnsiTheme="majorBidi" w:cstheme="majorBidi"/>
          <w:sz w:val="24"/>
          <w:szCs w:val="24"/>
          <w:lang w:val="en-GB"/>
        </w:rPr>
        <w:fldChar w:fldCharType="separate"/>
      </w:r>
      <w:r w:rsidR="00063D38">
        <w:rPr>
          <w:rFonts w:asciiTheme="majorBidi" w:hAnsiTheme="majorBidi" w:cstheme="majorBidi"/>
          <w:noProof/>
          <w:sz w:val="24"/>
          <w:szCs w:val="24"/>
          <w:lang w:val="en-GB"/>
        </w:rPr>
        <w:t>(Rioux 1958, Harbach 1985)</w:t>
      </w:r>
      <w:r w:rsidR="004D6454">
        <w:rPr>
          <w:rFonts w:asciiTheme="majorBidi" w:hAnsiTheme="majorBidi" w:cstheme="majorBidi"/>
          <w:sz w:val="24"/>
          <w:szCs w:val="24"/>
          <w:lang w:val="en-GB"/>
        </w:rPr>
        <w:fldChar w:fldCharType="end"/>
      </w:r>
      <w:r w:rsidR="00D376D0" w:rsidRPr="00FB731E">
        <w:rPr>
          <w:rFonts w:asciiTheme="majorBidi" w:hAnsiTheme="majorBidi" w:cstheme="majorBidi"/>
          <w:sz w:val="24"/>
          <w:szCs w:val="24"/>
          <w:lang w:val="en-GB"/>
        </w:rPr>
        <w:t>.</w:t>
      </w:r>
      <w:r w:rsidR="00660EE1">
        <w:rPr>
          <w:rFonts w:asciiTheme="majorBidi" w:hAnsiTheme="majorBidi" w:cstheme="majorBidi"/>
          <w:sz w:val="24"/>
          <w:szCs w:val="24"/>
          <w:lang w:val="en-GB"/>
        </w:rPr>
        <w:t xml:space="preserve"> </w:t>
      </w:r>
      <w:r w:rsidR="00DA7F19" w:rsidRPr="00DA7F19">
        <w:rPr>
          <w:rFonts w:asciiTheme="majorBidi" w:hAnsiTheme="majorBidi" w:cstheme="majorBidi"/>
          <w:sz w:val="24"/>
          <w:szCs w:val="24"/>
          <w:lang w:val="en-GB"/>
        </w:rPr>
        <w:t xml:space="preserve">Egg rafts were detected visually, while larvae were sampled with </w:t>
      </w:r>
      <w:r w:rsidR="00A76224">
        <w:rPr>
          <w:rFonts w:asciiTheme="majorBidi" w:hAnsiTheme="majorBidi" w:cstheme="majorBidi"/>
          <w:sz w:val="24"/>
          <w:szCs w:val="24"/>
          <w:lang w:val="en-GB"/>
        </w:rPr>
        <w:t>an</w:t>
      </w:r>
      <w:r w:rsidR="00A76224" w:rsidRPr="00DA7F19">
        <w:rPr>
          <w:rFonts w:asciiTheme="majorBidi" w:hAnsiTheme="majorBidi" w:cstheme="majorBidi"/>
          <w:sz w:val="24"/>
          <w:szCs w:val="24"/>
          <w:lang w:val="en-GB"/>
        </w:rPr>
        <w:t xml:space="preserve"> </w:t>
      </w:r>
      <w:r w:rsidR="00DA7F19" w:rsidRPr="00DA7F19">
        <w:rPr>
          <w:rFonts w:asciiTheme="majorBidi" w:hAnsiTheme="majorBidi" w:cstheme="majorBidi"/>
          <w:sz w:val="24"/>
          <w:szCs w:val="24"/>
          <w:lang w:val="en-GB"/>
        </w:rPr>
        <w:t xml:space="preserve">aquarium net swept </w:t>
      </w:r>
      <w:r w:rsidR="004A765D">
        <w:rPr>
          <w:rFonts w:asciiTheme="majorBidi" w:hAnsiTheme="majorBidi" w:cstheme="majorBidi"/>
          <w:sz w:val="24"/>
          <w:szCs w:val="24"/>
          <w:lang w:val="en-GB"/>
        </w:rPr>
        <w:t xml:space="preserve">(11 x 8 cm plankton </w:t>
      </w:r>
      <w:r w:rsidR="004A765D" w:rsidRPr="00FB731E">
        <w:rPr>
          <w:rFonts w:asciiTheme="majorBidi" w:hAnsiTheme="majorBidi" w:cstheme="majorBidi"/>
          <w:sz w:val="24"/>
          <w:szCs w:val="24"/>
          <w:lang w:val="en-GB"/>
        </w:rPr>
        <w:t>net</w:t>
      </w:r>
      <w:r w:rsidR="004A765D">
        <w:rPr>
          <w:rFonts w:asciiTheme="majorBidi" w:hAnsiTheme="majorBidi" w:cstheme="majorBidi"/>
          <w:sz w:val="24"/>
          <w:szCs w:val="24"/>
          <w:lang w:val="en-GB"/>
        </w:rPr>
        <w:t xml:space="preserve">, </w:t>
      </w:r>
      <w:r w:rsidR="004A765D" w:rsidRPr="00921A40">
        <w:rPr>
          <w:rFonts w:asciiTheme="majorBidi" w:hAnsiTheme="majorBidi" w:cstheme="majorBidi"/>
          <w:color w:val="auto"/>
          <w:sz w:val="24"/>
          <w:szCs w:val="24"/>
          <w:lang w:val="en-GB"/>
        </w:rPr>
        <w:t>250 µm</w:t>
      </w:r>
      <w:r w:rsidR="004A765D">
        <w:rPr>
          <w:rFonts w:asciiTheme="majorBidi" w:hAnsiTheme="majorBidi" w:cstheme="majorBidi"/>
          <w:color w:val="auto"/>
          <w:sz w:val="24"/>
          <w:szCs w:val="24"/>
          <w:lang w:val="en-GB"/>
        </w:rPr>
        <w:t xml:space="preserve"> mesh size</w:t>
      </w:r>
      <w:r w:rsidR="004A765D" w:rsidRPr="00FB731E">
        <w:rPr>
          <w:rFonts w:asciiTheme="majorBidi" w:hAnsiTheme="majorBidi" w:cstheme="majorBidi"/>
          <w:sz w:val="24"/>
          <w:szCs w:val="24"/>
          <w:lang w:val="en-GB"/>
        </w:rPr>
        <w:t xml:space="preserve">) </w:t>
      </w:r>
      <w:r w:rsidR="00DA7F19" w:rsidRPr="00DA7F19">
        <w:rPr>
          <w:rFonts w:asciiTheme="majorBidi" w:hAnsiTheme="majorBidi" w:cstheme="majorBidi"/>
          <w:sz w:val="24"/>
          <w:szCs w:val="24"/>
          <w:lang w:val="en-GB"/>
        </w:rPr>
        <w:t>into the water (volume sampled: 1.8 L), transferred into a container, counted into different classes (instars I-II, instars II-IV and pupae) before returning the contents back into the pool.</w:t>
      </w:r>
      <w:r w:rsidR="00DA7F19">
        <w:rPr>
          <w:rFonts w:asciiTheme="majorBidi" w:hAnsiTheme="majorBidi" w:cstheme="majorBidi"/>
          <w:sz w:val="24"/>
          <w:szCs w:val="24"/>
          <w:lang w:val="en-GB"/>
        </w:rPr>
        <w:t xml:space="preserve"> </w:t>
      </w:r>
      <w:r w:rsidR="000F5388" w:rsidRPr="00660EE1">
        <w:rPr>
          <w:rFonts w:asciiTheme="majorBidi" w:hAnsiTheme="majorBidi" w:cstheme="majorBidi"/>
          <w:sz w:val="24"/>
          <w:szCs w:val="24"/>
          <w:lang w:val="en-GB"/>
        </w:rPr>
        <w:t xml:space="preserve">Chlorophyll </w:t>
      </w:r>
      <w:r w:rsidR="000F5388" w:rsidRPr="00F368E0">
        <w:rPr>
          <w:rFonts w:asciiTheme="majorBidi" w:hAnsiTheme="majorBidi" w:cstheme="majorBidi"/>
          <w:i/>
          <w:iCs/>
          <w:sz w:val="24"/>
          <w:szCs w:val="24"/>
          <w:lang w:val="en-GB"/>
        </w:rPr>
        <w:t>a</w:t>
      </w:r>
      <w:r w:rsidR="000F5388" w:rsidRPr="00660EE1">
        <w:rPr>
          <w:rFonts w:asciiTheme="majorBidi" w:hAnsiTheme="majorBidi" w:cstheme="majorBidi"/>
          <w:sz w:val="24"/>
          <w:szCs w:val="24"/>
          <w:lang w:val="en-GB"/>
        </w:rPr>
        <w:t xml:space="preserve"> </w:t>
      </w:r>
      <w:r w:rsidR="000F5388">
        <w:rPr>
          <w:rFonts w:asciiTheme="majorBidi" w:hAnsiTheme="majorBidi" w:cstheme="majorBidi"/>
          <w:sz w:val="24"/>
          <w:szCs w:val="24"/>
          <w:lang w:val="en-GB"/>
        </w:rPr>
        <w:t>p</w:t>
      </w:r>
      <w:r w:rsidR="00660EE1" w:rsidRPr="00660EE1">
        <w:rPr>
          <w:rFonts w:asciiTheme="majorBidi" w:hAnsiTheme="majorBidi" w:cstheme="majorBidi"/>
          <w:sz w:val="24"/>
          <w:szCs w:val="24"/>
          <w:lang w:val="en-GB"/>
        </w:rPr>
        <w:t xml:space="preserve">igments were extracted according to </w:t>
      </w:r>
      <w:proofErr w:type="spellStart"/>
      <w:r w:rsidR="00660EE1" w:rsidRPr="00660EE1">
        <w:rPr>
          <w:rFonts w:asciiTheme="majorBidi" w:hAnsiTheme="majorBidi" w:cstheme="majorBidi"/>
          <w:sz w:val="24"/>
          <w:szCs w:val="24"/>
          <w:lang w:val="en-GB"/>
        </w:rPr>
        <w:t>Lorenzen</w:t>
      </w:r>
      <w:proofErr w:type="spellEnd"/>
      <w:r w:rsidR="00660EE1" w:rsidRPr="00660EE1">
        <w:rPr>
          <w:rFonts w:asciiTheme="majorBidi" w:hAnsiTheme="majorBidi" w:cstheme="majorBidi"/>
          <w:sz w:val="24"/>
          <w:szCs w:val="24"/>
          <w:lang w:val="en-GB"/>
        </w:rPr>
        <w:t xml:space="preserve"> (1967) and quantified spectrophotometrically according to</w:t>
      </w:r>
      <w:r w:rsidR="00331CA4">
        <w:rPr>
          <w:rFonts w:asciiTheme="majorBidi" w:hAnsiTheme="majorBidi" w:cstheme="majorBidi"/>
          <w:sz w:val="24"/>
          <w:szCs w:val="24"/>
          <w:lang w:val="en-GB"/>
        </w:rPr>
        <w:t xml:space="preserve"> </w:t>
      </w:r>
      <w:r w:rsidR="004D6454" w:rsidRPr="00660EE1">
        <w:rPr>
          <w:rFonts w:asciiTheme="majorBidi" w:hAnsiTheme="majorBidi" w:cstheme="majorBidi"/>
          <w:sz w:val="24"/>
          <w:szCs w:val="24"/>
          <w:lang w:val="en-GB"/>
        </w:rPr>
        <w:fldChar w:fldCharType="begin"/>
      </w:r>
      <w:r w:rsidR="0061311B">
        <w:rPr>
          <w:rFonts w:asciiTheme="majorBidi" w:hAnsiTheme="majorBidi" w:cstheme="majorBidi"/>
          <w:sz w:val="24"/>
          <w:szCs w:val="24"/>
          <w:lang w:val="en-GB"/>
        </w:rPr>
        <w:instrText xml:space="preserve"> ADDIN EN.CITE &lt;EndNote&gt;&lt;Cite&gt;&lt;Author&gt;Ritchie&lt;/Author&gt;&lt;Year&gt;2006&lt;/Year&gt;&lt;RecNum&gt;1015&lt;/RecNum&gt;&lt;DisplayText&gt;(Ritchie 2006)&lt;/DisplayText&gt;&lt;record&gt;&lt;rec-number&gt;1015&lt;/rec-number&gt;&lt;foreign-keys&gt;&lt;key app="EN" db-id="2xz5zsxwoextp6epwxcpewsz2fsdrsaa22rs"&gt;1015&lt;/key&gt;&lt;/foreign-keys&gt;&lt;ref-type name="Journal Article"&gt;17&lt;/ref-type&gt;&lt;contributors&gt;&lt;authors&gt;&lt;author&gt;Ritchie, Raymond J&lt;/author&gt;&lt;/authors&gt;&lt;/contributors&gt;&lt;titles&gt;&lt;title&gt;Consistent sets of spectrophotometric chlorophyll equations for acetone, methanol and ethanol solvents&lt;/title&gt;&lt;secondary-title&gt;Photosynthesis Research&lt;/secondary-title&gt;&lt;/titles&gt;&lt;periodical&gt;&lt;full-title&gt;Photosynthesis Research&lt;/full-title&gt;&lt;/periodical&gt;&lt;pages&gt;27-41&lt;/pages&gt;&lt;volume&gt;89&lt;/volume&gt;&lt;number&gt;1&lt;/number&gt;&lt;dates&gt;&lt;year&gt;2006&lt;/year&gt;&lt;/dates&gt;&lt;isbn&gt;0166-8595&lt;/isbn&gt;&lt;urls&gt;&lt;/urls&gt;&lt;/record&gt;&lt;/Cite&gt;&lt;/EndNote&gt;</w:instrText>
      </w:r>
      <w:r w:rsidR="004D6454" w:rsidRPr="00660EE1">
        <w:rPr>
          <w:rFonts w:asciiTheme="majorBidi" w:hAnsiTheme="majorBidi" w:cstheme="majorBidi"/>
          <w:sz w:val="24"/>
          <w:szCs w:val="24"/>
          <w:lang w:val="en-GB"/>
        </w:rPr>
        <w:fldChar w:fldCharType="separate"/>
      </w:r>
      <w:r w:rsidR="0061311B">
        <w:rPr>
          <w:rFonts w:asciiTheme="majorBidi" w:hAnsiTheme="majorBidi" w:cstheme="majorBidi"/>
          <w:noProof/>
          <w:sz w:val="24"/>
          <w:szCs w:val="24"/>
          <w:lang w:val="en-GB"/>
        </w:rPr>
        <w:t>(Ritchie 2006)</w:t>
      </w:r>
      <w:r w:rsidR="004D6454" w:rsidRPr="00660EE1">
        <w:rPr>
          <w:rFonts w:asciiTheme="majorBidi" w:hAnsiTheme="majorBidi" w:cstheme="majorBidi"/>
          <w:sz w:val="24"/>
          <w:szCs w:val="24"/>
          <w:lang w:val="en-GB"/>
        </w:rPr>
        <w:fldChar w:fldCharType="end"/>
      </w:r>
      <w:r w:rsidR="00660EE1" w:rsidRPr="00660EE1">
        <w:rPr>
          <w:rFonts w:asciiTheme="majorBidi" w:hAnsiTheme="majorBidi" w:cstheme="majorBidi"/>
          <w:sz w:val="24"/>
          <w:szCs w:val="24"/>
          <w:lang w:val="en-GB"/>
        </w:rPr>
        <w:t xml:space="preserve">, to determine phytoplankton biomass. </w:t>
      </w:r>
      <w:r w:rsidR="008212EF" w:rsidRPr="00660EE1">
        <w:rPr>
          <w:rFonts w:asciiTheme="majorBidi" w:hAnsiTheme="majorBidi" w:cstheme="majorBidi"/>
          <w:sz w:val="24"/>
          <w:szCs w:val="24"/>
          <w:lang w:val="en-GB"/>
        </w:rPr>
        <w:t xml:space="preserve">Nitrate concentrations were measured using the </w:t>
      </w:r>
      <w:r w:rsidR="00FC2636" w:rsidRPr="00660EE1">
        <w:rPr>
          <w:rFonts w:asciiTheme="majorBidi" w:hAnsiTheme="majorBidi" w:cstheme="majorBidi"/>
          <w:sz w:val="24"/>
          <w:szCs w:val="24"/>
          <w:lang w:val="en-GB"/>
        </w:rPr>
        <w:t xml:space="preserve">Cadmium reduction method according to </w:t>
      </w:r>
      <w:r w:rsidR="00A2783C">
        <w:rPr>
          <w:rFonts w:asciiTheme="majorBidi" w:hAnsiTheme="majorBidi" w:cstheme="majorBidi"/>
          <w:sz w:val="24"/>
          <w:szCs w:val="24"/>
          <w:lang w:val="en-GB"/>
        </w:rPr>
        <w:t xml:space="preserve">the </w:t>
      </w:r>
      <w:r w:rsidR="00A2783C" w:rsidRPr="00A2783C">
        <w:rPr>
          <w:rFonts w:asciiTheme="majorBidi" w:hAnsiTheme="majorBidi" w:cstheme="majorBidi"/>
          <w:sz w:val="24"/>
          <w:szCs w:val="24"/>
          <w:lang w:val="en-GB"/>
        </w:rPr>
        <w:t>American Public Health Association</w:t>
      </w:r>
      <w:r w:rsidR="00A2783C">
        <w:rPr>
          <w:rFonts w:asciiTheme="majorBidi" w:hAnsiTheme="majorBidi" w:cstheme="majorBidi"/>
          <w:sz w:val="24"/>
          <w:szCs w:val="24"/>
          <w:lang w:val="en-GB"/>
        </w:rPr>
        <w:t xml:space="preserve"> (</w:t>
      </w:r>
      <w:r w:rsidR="00A2783C" w:rsidRPr="00A2783C">
        <w:rPr>
          <w:rFonts w:asciiTheme="majorBidi" w:hAnsiTheme="majorBidi" w:cstheme="majorBidi"/>
          <w:color w:val="auto"/>
          <w:sz w:val="24"/>
          <w:szCs w:val="24"/>
          <w:lang w:val="en-GB"/>
        </w:rPr>
        <w:t>APHA</w:t>
      </w:r>
      <w:r w:rsidR="004D6454">
        <w:rPr>
          <w:rFonts w:asciiTheme="majorBidi" w:hAnsiTheme="majorBidi" w:cstheme="majorBidi"/>
          <w:color w:val="auto"/>
          <w:sz w:val="24"/>
          <w:szCs w:val="24"/>
          <w:lang w:val="en-GB"/>
        </w:rPr>
        <w:fldChar w:fldCharType="begin"/>
      </w:r>
      <w:r w:rsidR="0061311B">
        <w:rPr>
          <w:rFonts w:asciiTheme="majorBidi" w:hAnsiTheme="majorBidi" w:cstheme="majorBidi"/>
          <w:color w:val="auto"/>
          <w:sz w:val="24"/>
          <w:szCs w:val="24"/>
          <w:lang w:val="en-GB"/>
        </w:rPr>
        <w:instrText xml:space="preserve"> ADDIN EN.CITE &lt;EndNote&gt;&lt;Cite&gt;&lt;Author&gt;Association&lt;/Author&gt;&lt;Year&gt;1992&lt;/Year&gt;&lt;RecNum&gt;1243&lt;/RecNum&gt;&lt;DisplayText&gt;(Association 1992)&lt;/DisplayText&gt;&lt;record&gt;&lt;rec-number&gt;1243&lt;/rec-number&gt;&lt;foreign-keys&gt;&lt;key app="EN" db-id="2xz5zsxwoextp6epwxcpewsz2fsdrsaa22rs"&gt;1243&lt;/key&gt;&lt;/foreign-keys&gt;&lt;ref-type name="Journal Article"&gt;17&lt;/ref-type&gt;&lt;contributors&gt;&lt;authors&gt;&lt;author&gt;American Public Health Association&lt;/author&gt;&lt;/authors&gt;&lt;/contributors&gt;&lt;titles&gt;&lt;title&gt;APHA Standard methods for the examination of water and wastewater&lt;/title&gt;&lt;secondary-title&gt;American Water Works Association and Water Environment Federation&lt;/secondary-title&gt;&lt;/titles&gt;&lt;periodical&gt;&lt;full-title&gt;American Water Works Association and Water Environment Federation&lt;/full-title&gt;&lt;/periodical&gt;&lt;dates&gt;&lt;year&gt;1992&lt;/year&gt;&lt;/dates&gt;&lt;urls&gt;&lt;/urls&gt;&lt;/record&gt;&lt;/Cite&gt;&lt;/EndNote&gt;</w:instrText>
      </w:r>
      <w:r w:rsidR="004D6454">
        <w:rPr>
          <w:rFonts w:asciiTheme="majorBidi" w:hAnsiTheme="majorBidi" w:cstheme="majorBidi"/>
          <w:color w:val="auto"/>
          <w:sz w:val="24"/>
          <w:szCs w:val="24"/>
          <w:lang w:val="en-GB"/>
        </w:rPr>
        <w:fldChar w:fldCharType="separate"/>
      </w:r>
      <w:r w:rsidR="0061311B">
        <w:rPr>
          <w:rFonts w:asciiTheme="majorBidi" w:hAnsiTheme="majorBidi" w:cstheme="majorBidi"/>
          <w:noProof/>
          <w:color w:val="auto"/>
          <w:sz w:val="24"/>
          <w:szCs w:val="24"/>
          <w:lang w:val="en-GB"/>
        </w:rPr>
        <w:t>(Association 1992)</w:t>
      </w:r>
      <w:r w:rsidR="004D6454">
        <w:rPr>
          <w:rFonts w:asciiTheme="majorBidi" w:hAnsiTheme="majorBidi" w:cstheme="majorBidi"/>
          <w:color w:val="auto"/>
          <w:sz w:val="24"/>
          <w:szCs w:val="24"/>
          <w:lang w:val="en-GB"/>
        </w:rPr>
        <w:fldChar w:fldCharType="end"/>
      </w:r>
      <w:r w:rsidR="000F5388">
        <w:rPr>
          <w:rFonts w:asciiTheme="majorBidi" w:hAnsiTheme="majorBidi" w:cstheme="majorBidi"/>
          <w:color w:val="auto"/>
          <w:sz w:val="24"/>
          <w:szCs w:val="24"/>
          <w:lang w:val="en-GB"/>
        </w:rPr>
        <w:t>, and</w:t>
      </w:r>
      <w:r w:rsidR="00FC2636" w:rsidRPr="00660EE1">
        <w:rPr>
          <w:rFonts w:asciiTheme="majorBidi" w:hAnsiTheme="majorBidi" w:cstheme="majorBidi"/>
          <w:sz w:val="24"/>
          <w:szCs w:val="24"/>
          <w:lang w:val="en-GB"/>
        </w:rPr>
        <w:t xml:space="preserve"> </w:t>
      </w:r>
      <w:r w:rsidR="000F5388">
        <w:rPr>
          <w:rFonts w:asciiTheme="majorBidi" w:hAnsiTheme="majorBidi" w:cstheme="majorBidi"/>
          <w:sz w:val="24"/>
          <w:szCs w:val="24"/>
          <w:lang w:val="en-GB"/>
        </w:rPr>
        <w:t>p</w:t>
      </w:r>
      <w:r w:rsidR="002B4E89" w:rsidRPr="00660EE1">
        <w:rPr>
          <w:rFonts w:asciiTheme="majorBidi" w:hAnsiTheme="majorBidi" w:cstheme="majorBidi"/>
          <w:sz w:val="24"/>
          <w:szCs w:val="24"/>
          <w:lang w:val="en-GB"/>
        </w:rPr>
        <w:t>hosphate</w:t>
      </w:r>
      <w:r w:rsidR="00FC2636" w:rsidRPr="00660EE1">
        <w:rPr>
          <w:rFonts w:asciiTheme="majorBidi" w:hAnsiTheme="majorBidi" w:cstheme="majorBidi"/>
          <w:sz w:val="24"/>
          <w:szCs w:val="24"/>
          <w:lang w:val="en-GB"/>
        </w:rPr>
        <w:t xml:space="preserve"> concentrations </w:t>
      </w:r>
      <w:r w:rsidR="008212EF" w:rsidRPr="00660EE1">
        <w:rPr>
          <w:rFonts w:asciiTheme="majorBidi" w:hAnsiTheme="majorBidi" w:cstheme="majorBidi"/>
          <w:sz w:val="24"/>
          <w:szCs w:val="24"/>
          <w:lang w:val="en-GB"/>
        </w:rPr>
        <w:t>with the</w:t>
      </w:r>
      <w:r w:rsidR="00FC2636" w:rsidRPr="00660EE1">
        <w:rPr>
          <w:rFonts w:asciiTheme="majorBidi" w:hAnsiTheme="majorBidi" w:cstheme="majorBidi"/>
          <w:sz w:val="24"/>
          <w:szCs w:val="24"/>
          <w:lang w:val="en-GB"/>
        </w:rPr>
        <w:t xml:space="preserve"> ascorbic acid method</w:t>
      </w:r>
      <w:r w:rsidR="00660EE1" w:rsidRPr="00660EE1">
        <w:rPr>
          <w:rFonts w:asciiTheme="majorBidi" w:hAnsiTheme="majorBidi" w:cstheme="majorBidi"/>
          <w:sz w:val="24"/>
          <w:szCs w:val="24"/>
          <w:lang w:val="en-GB"/>
        </w:rPr>
        <w:t xml:space="preserve"> </w:t>
      </w:r>
      <w:r w:rsidR="00FC2636" w:rsidRPr="00660EE1">
        <w:rPr>
          <w:rFonts w:asciiTheme="majorBidi" w:hAnsiTheme="majorBidi" w:cstheme="majorBidi"/>
          <w:sz w:val="24"/>
          <w:szCs w:val="24"/>
          <w:lang w:val="en-GB"/>
        </w:rPr>
        <w:t xml:space="preserve">according to </w:t>
      </w:r>
      <w:r w:rsidR="00A2783C">
        <w:rPr>
          <w:rFonts w:asciiTheme="majorBidi" w:hAnsiTheme="majorBidi" w:cstheme="majorBidi"/>
          <w:sz w:val="24"/>
          <w:szCs w:val="24"/>
          <w:lang w:val="en-GB"/>
        </w:rPr>
        <w:t xml:space="preserve">the US Environmental Protection Agency </w:t>
      </w:r>
      <w:r w:rsidR="004D6454">
        <w:rPr>
          <w:rFonts w:asciiTheme="majorBidi" w:hAnsiTheme="majorBidi" w:cstheme="majorBidi"/>
          <w:color w:val="auto"/>
          <w:sz w:val="24"/>
          <w:szCs w:val="24"/>
          <w:lang w:val="en-GB"/>
        </w:rPr>
        <w:fldChar w:fldCharType="begin"/>
      </w:r>
      <w:r w:rsidR="00E9052D">
        <w:rPr>
          <w:rFonts w:asciiTheme="majorBidi" w:hAnsiTheme="majorBidi" w:cstheme="majorBidi"/>
          <w:color w:val="auto"/>
          <w:sz w:val="24"/>
          <w:szCs w:val="24"/>
          <w:lang w:val="en-GB"/>
        </w:rPr>
        <w:instrText xml:space="preserve"> ADDIN EN.CITE &lt;EndNote&gt;&lt;Cite&gt;&lt;Author&gt;USEPA&lt;/Author&gt;&lt;Year&gt;1979&lt;/Year&gt;&lt;RecNum&gt;1244&lt;/RecNum&gt;&lt;DisplayText&gt;(USEPA 1979)&lt;/DisplayText&gt;&lt;record&gt;&lt;rec-number&gt;1244&lt;/rec-number&gt;&lt;foreign-keys&gt;&lt;key app="EN" db-id="2xz5zsxwoextp6epwxcpewsz2fsdrsaa22rs"&gt;1244&lt;/key&gt;&lt;/foreign-keys&gt;&lt;ref-type name="Journal Article"&gt;17&lt;/ref-type&gt;&lt;contributors&gt;&lt;authors&gt;&lt;author&gt;USEPA, March&lt;/author&gt;&lt;/authors&gt;&lt;/contributors&gt;&lt;titles&gt;&lt;title&gt;Methods for chemical analysis of water and wastes&lt;/title&gt;&lt;secondary-title&gt;Cincinnati, Ohio, USA&lt;/secondary-title&gt;&lt;/titles&gt;&lt;periodical&gt;&lt;full-title&gt;Cincinnati, Ohio, USA&lt;/full-title&gt;&lt;/periodical&gt;&lt;dates&gt;&lt;year&gt;1979&lt;/year&gt;&lt;/dates&gt;&lt;urls&gt;&lt;/urls&gt;&lt;/record&gt;&lt;/Cite&gt;&lt;/EndNote&gt;</w:instrText>
      </w:r>
      <w:r w:rsidR="004D6454">
        <w:rPr>
          <w:rFonts w:asciiTheme="majorBidi" w:hAnsiTheme="majorBidi" w:cstheme="majorBidi"/>
          <w:color w:val="auto"/>
          <w:sz w:val="24"/>
          <w:szCs w:val="24"/>
          <w:lang w:val="en-GB"/>
        </w:rPr>
        <w:fldChar w:fldCharType="separate"/>
      </w:r>
      <w:r w:rsidR="00E9052D">
        <w:rPr>
          <w:rFonts w:asciiTheme="majorBidi" w:hAnsiTheme="majorBidi" w:cstheme="majorBidi"/>
          <w:noProof/>
          <w:color w:val="auto"/>
          <w:sz w:val="24"/>
          <w:szCs w:val="24"/>
          <w:lang w:val="en-GB"/>
        </w:rPr>
        <w:t>(USEPA 1979)</w:t>
      </w:r>
      <w:r w:rsidR="004D6454">
        <w:rPr>
          <w:rFonts w:asciiTheme="majorBidi" w:hAnsiTheme="majorBidi" w:cstheme="majorBidi"/>
          <w:color w:val="auto"/>
          <w:sz w:val="24"/>
          <w:szCs w:val="24"/>
          <w:lang w:val="en-GB"/>
        </w:rPr>
        <w:fldChar w:fldCharType="end"/>
      </w:r>
      <w:r w:rsidR="00FC2636" w:rsidRPr="00A2783C">
        <w:rPr>
          <w:rFonts w:asciiTheme="majorBidi" w:hAnsiTheme="majorBidi" w:cstheme="majorBidi"/>
          <w:sz w:val="24"/>
          <w:szCs w:val="24"/>
          <w:lang w:val="en-GB"/>
        </w:rPr>
        <w:t>.</w:t>
      </w:r>
      <w:r w:rsidR="00E91011">
        <w:rPr>
          <w:rFonts w:asciiTheme="majorBidi" w:hAnsiTheme="majorBidi" w:cstheme="majorBidi"/>
          <w:sz w:val="24"/>
          <w:szCs w:val="24"/>
          <w:lang w:val="en-GB"/>
        </w:rPr>
        <w:t xml:space="preserve"> </w:t>
      </w:r>
      <w:r w:rsidR="00A23961">
        <w:rPr>
          <w:rFonts w:asciiTheme="majorBidi" w:hAnsiTheme="majorBidi" w:cstheme="majorBidi"/>
          <w:sz w:val="24"/>
          <w:szCs w:val="24"/>
          <w:lang w:val="en-GB"/>
        </w:rPr>
        <w:t xml:space="preserve">At the end of the experiment, the leaf litter was collected in every pool, </w:t>
      </w:r>
      <w:r w:rsidR="00A23961" w:rsidRPr="00A23961">
        <w:rPr>
          <w:rFonts w:asciiTheme="majorBidi" w:hAnsiTheme="majorBidi" w:cstheme="majorBidi"/>
          <w:sz w:val="24"/>
          <w:szCs w:val="24"/>
          <w:lang w:val="en-GB"/>
        </w:rPr>
        <w:t>oven</w:t>
      </w:r>
      <w:r w:rsidR="00A23961">
        <w:rPr>
          <w:rFonts w:asciiTheme="majorBidi" w:hAnsiTheme="majorBidi" w:cstheme="majorBidi"/>
          <w:sz w:val="24"/>
          <w:szCs w:val="24"/>
          <w:lang w:val="en-GB"/>
        </w:rPr>
        <w:t>-</w:t>
      </w:r>
      <w:r w:rsidR="00A23961" w:rsidRPr="00A23961">
        <w:rPr>
          <w:rFonts w:asciiTheme="majorBidi" w:hAnsiTheme="majorBidi" w:cstheme="majorBidi"/>
          <w:sz w:val="24"/>
          <w:szCs w:val="24"/>
          <w:lang w:val="en-GB"/>
        </w:rPr>
        <w:t>dried</w:t>
      </w:r>
      <w:r w:rsidR="00A23961">
        <w:rPr>
          <w:rFonts w:asciiTheme="majorBidi" w:hAnsiTheme="majorBidi" w:cstheme="majorBidi"/>
          <w:sz w:val="24"/>
          <w:szCs w:val="24"/>
          <w:lang w:val="en-GB"/>
        </w:rPr>
        <w:t xml:space="preserve"> </w:t>
      </w:r>
      <w:r w:rsidR="00A23961" w:rsidRPr="00A23961">
        <w:rPr>
          <w:rFonts w:asciiTheme="majorBidi" w:hAnsiTheme="majorBidi" w:cstheme="majorBidi"/>
          <w:sz w:val="24"/>
          <w:szCs w:val="24"/>
          <w:lang w:val="en-GB"/>
        </w:rPr>
        <w:t xml:space="preserve">at 60 °C (24 to 48 h), </w:t>
      </w:r>
      <w:r w:rsidR="00A23961">
        <w:rPr>
          <w:rFonts w:asciiTheme="majorBidi" w:hAnsiTheme="majorBidi" w:cstheme="majorBidi"/>
          <w:sz w:val="24"/>
          <w:szCs w:val="24"/>
          <w:lang w:val="en-GB"/>
        </w:rPr>
        <w:t xml:space="preserve">and </w:t>
      </w:r>
      <w:r w:rsidR="00A23961" w:rsidRPr="00A23961">
        <w:rPr>
          <w:rFonts w:asciiTheme="majorBidi" w:hAnsiTheme="majorBidi" w:cstheme="majorBidi"/>
          <w:sz w:val="24"/>
          <w:szCs w:val="24"/>
          <w:lang w:val="en-GB"/>
        </w:rPr>
        <w:t>weighed</w:t>
      </w:r>
      <w:r w:rsidR="00A23961">
        <w:rPr>
          <w:rFonts w:asciiTheme="majorBidi" w:hAnsiTheme="majorBidi" w:cstheme="majorBidi"/>
          <w:sz w:val="24"/>
          <w:szCs w:val="24"/>
          <w:lang w:val="en-GB"/>
        </w:rPr>
        <w:t>.</w:t>
      </w:r>
    </w:p>
    <w:p w14:paraId="73E50814" w14:textId="2C8433A8" w:rsidR="00275670" w:rsidRDefault="00275670" w:rsidP="001D2B47">
      <w:pPr>
        <w:spacing w:line="480" w:lineRule="auto"/>
        <w:jc w:val="both"/>
        <w:rPr>
          <w:rFonts w:asciiTheme="majorBidi" w:hAnsiTheme="majorBidi" w:cstheme="majorBidi"/>
          <w:sz w:val="24"/>
          <w:szCs w:val="24"/>
          <w:lang w:val="en-GB"/>
        </w:rPr>
      </w:pPr>
      <w:r w:rsidRPr="00275670">
        <w:rPr>
          <w:rFonts w:asciiTheme="majorBidi" w:hAnsiTheme="majorBidi" w:cstheme="majorBidi"/>
          <w:sz w:val="24"/>
          <w:szCs w:val="24"/>
          <w:lang w:val="en-GB"/>
        </w:rPr>
        <w:t xml:space="preserve">The identified taxa were categorized as </w:t>
      </w:r>
      <w:r w:rsidR="00A2694C">
        <w:rPr>
          <w:rFonts w:asciiTheme="majorBidi" w:hAnsiTheme="majorBidi" w:cstheme="majorBidi"/>
          <w:sz w:val="24"/>
          <w:szCs w:val="24"/>
          <w:lang w:val="en-GB"/>
        </w:rPr>
        <w:t xml:space="preserve">either </w:t>
      </w:r>
      <w:r w:rsidRPr="00275670">
        <w:rPr>
          <w:rFonts w:asciiTheme="majorBidi" w:hAnsiTheme="majorBidi" w:cstheme="majorBidi"/>
          <w:sz w:val="24"/>
          <w:szCs w:val="24"/>
          <w:lang w:val="en-GB"/>
        </w:rPr>
        <w:t xml:space="preserve">active </w:t>
      </w:r>
      <w:r w:rsidR="005F3D8D">
        <w:rPr>
          <w:rFonts w:asciiTheme="majorBidi" w:hAnsiTheme="majorBidi" w:cstheme="majorBidi"/>
          <w:sz w:val="24"/>
          <w:szCs w:val="24"/>
          <w:lang w:val="en-GB"/>
        </w:rPr>
        <w:t xml:space="preserve">dispersers </w:t>
      </w:r>
      <w:r w:rsidRPr="00275670">
        <w:rPr>
          <w:rFonts w:asciiTheme="majorBidi" w:hAnsiTheme="majorBidi" w:cstheme="majorBidi"/>
          <w:sz w:val="24"/>
          <w:szCs w:val="24"/>
          <w:lang w:val="en-GB"/>
        </w:rPr>
        <w:t>(</w:t>
      </w:r>
      <w:proofErr w:type="spellStart"/>
      <w:r w:rsidRPr="00275670">
        <w:rPr>
          <w:rFonts w:asciiTheme="majorBidi" w:hAnsiTheme="majorBidi" w:cstheme="majorBidi"/>
          <w:sz w:val="24"/>
          <w:szCs w:val="24"/>
          <w:lang w:val="en-GB"/>
        </w:rPr>
        <w:t>Culicidae</w:t>
      </w:r>
      <w:proofErr w:type="spellEnd"/>
      <w:r w:rsidRPr="00275670">
        <w:rPr>
          <w:rFonts w:asciiTheme="majorBidi" w:hAnsiTheme="majorBidi" w:cstheme="majorBidi"/>
          <w:sz w:val="24"/>
          <w:szCs w:val="24"/>
          <w:lang w:val="en-GB"/>
        </w:rPr>
        <w:t xml:space="preserve">, </w:t>
      </w:r>
      <w:proofErr w:type="spellStart"/>
      <w:r w:rsidRPr="00275670">
        <w:rPr>
          <w:rFonts w:asciiTheme="majorBidi" w:hAnsiTheme="majorBidi" w:cstheme="majorBidi"/>
          <w:sz w:val="24"/>
          <w:szCs w:val="24"/>
          <w:lang w:val="en-GB"/>
        </w:rPr>
        <w:t>Chironomidae</w:t>
      </w:r>
      <w:proofErr w:type="spellEnd"/>
      <w:r w:rsidRPr="00275670">
        <w:rPr>
          <w:rFonts w:asciiTheme="majorBidi" w:hAnsiTheme="majorBidi" w:cstheme="majorBidi"/>
          <w:sz w:val="24"/>
          <w:szCs w:val="24"/>
          <w:lang w:val="en-GB"/>
        </w:rPr>
        <w:t xml:space="preserve">, </w:t>
      </w:r>
      <w:proofErr w:type="spellStart"/>
      <w:r w:rsidRPr="00275670">
        <w:rPr>
          <w:rFonts w:asciiTheme="majorBidi" w:hAnsiTheme="majorBidi" w:cstheme="majorBidi"/>
          <w:sz w:val="24"/>
          <w:szCs w:val="24"/>
          <w:lang w:val="en-GB"/>
        </w:rPr>
        <w:t>Cerato</w:t>
      </w:r>
      <w:r w:rsidR="00781E5D">
        <w:rPr>
          <w:rFonts w:asciiTheme="majorBidi" w:hAnsiTheme="majorBidi" w:cstheme="majorBidi"/>
          <w:sz w:val="24"/>
          <w:szCs w:val="24"/>
          <w:lang w:val="en-GB"/>
        </w:rPr>
        <w:t>po</w:t>
      </w:r>
      <w:r w:rsidRPr="00275670">
        <w:rPr>
          <w:rFonts w:asciiTheme="majorBidi" w:hAnsiTheme="majorBidi" w:cstheme="majorBidi"/>
          <w:sz w:val="24"/>
          <w:szCs w:val="24"/>
          <w:lang w:val="en-GB"/>
        </w:rPr>
        <w:t>gonidae</w:t>
      </w:r>
      <w:proofErr w:type="spellEnd"/>
      <w:r w:rsidRPr="00275670">
        <w:rPr>
          <w:rFonts w:asciiTheme="majorBidi" w:hAnsiTheme="majorBidi" w:cstheme="majorBidi"/>
          <w:sz w:val="24"/>
          <w:szCs w:val="24"/>
          <w:lang w:val="en-GB"/>
        </w:rPr>
        <w:t xml:space="preserve">, and </w:t>
      </w:r>
      <w:proofErr w:type="spellStart"/>
      <w:r w:rsidRPr="00275670">
        <w:rPr>
          <w:rFonts w:asciiTheme="majorBidi" w:hAnsiTheme="majorBidi" w:cstheme="majorBidi"/>
          <w:sz w:val="24"/>
          <w:szCs w:val="24"/>
          <w:lang w:val="en-GB"/>
        </w:rPr>
        <w:t>Ephemeroptera</w:t>
      </w:r>
      <w:proofErr w:type="spellEnd"/>
      <w:r w:rsidRPr="00275670">
        <w:rPr>
          <w:rFonts w:asciiTheme="majorBidi" w:hAnsiTheme="majorBidi" w:cstheme="majorBidi"/>
          <w:sz w:val="24"/>
          <w:szCs w:val="24"/>
          <w:lang w:val="en-GB"/>
        </w:rPr>
        <w:t>) or passive dispersers</w:t>
      </w:r>
      <w:r w:rsidRPr="00275670">
        <w:rPr>
          <w:rFonts w:asciiTheme="majorBidi" w:hAnsiTheme="majorBidi" w:cstheme="majorBidi"/>
          <w:sz w:val="24"/>
          <w:szCs w:val="24"/>
        </w:rPr>
        <w:t xml:space="preserve"> (zooplankton: calanoids, </w:t>
      </w:r>
      <w:proofErr w:type="spellStart"/>
      <w:r w:rsidRPr="00275670">
        <w:rPr>
          <w:rFonts w:asciiTheme="majorBidi" w:hAnsiTheme="majorBidi" w:cstheme="majorBidi"/>
          <w:sz w:val="24"/>
          <w:szCs w:val="24"/>
        </w:rPr>
        <w:t>cladocerans</w:t>
      </w:r>
      <w:proofErr w:type="spellEnd"/>
      <w:r w:rsidRPr="00275670">
        <w:rPr>
          <w:rFonts w:asciiTheme="majorBidi" w:hAnsiTheme="majorBidi" w:cstheme="majorBidi"/>
          <w:sz w:val="24"/>
          <w:szCs w:val="24"/>
        </w:rPr>
        <w:t>, and ostracods)</w:t>
      </w:r>
      <w:r w:rsidRPr="00275670">
        <w:rPr>
          <w:rFonts w:asciiTheme="majorBidi" w:hAnsiTheme="majorBidi" w:cstheme="majorBidi"/>
          <w:sz w:val="24"/>
          <w:szCs w:val="24"/>
          <w:lang w:val="en-GB"/>
        </w:rPr>
        <w:t xml:space="preserve">. </w:t>
      </w:r>
      <w:r w:rsidR="00552784">
        <w:rPr>
          <w:rFonts w:asciiTheme="majorBidi" w:hAnsiTheme="majorBidi" w:cstheme="majorBidi"/>
          <w:sz w:val="24"/>
          <w:szCs w:val="24"/>
          <w:lang w:val="en-GB"/>
        </w:rPr>
        <w:t>We expected active dispersers to recolonize the pools faster than passive dispersers</w:t>
      </w:r>
      <w:r w:rsidR="00EA10A3">
        <w:rPr>
          <w:rFonts w:asciiTheme="majorBidi" w:hAnsiTheme="majorBidi" w:cstheme="majorBidi"/>
          <w:sz w:val="24"/>
          <w:szCs w:val="24"/>
          <w:lang w:val="en-GB"/>
        </w:rPr>
        <w:t>, though the remaining fraction of passive dispersers after flooding could reproduce</w:t>
      </w:r>
      <w:r w:rsidR="00552784">
        <w:rPr>
          <w:rFonts w:asciiTheme="majorBidi" w:hAnsiTheme="majorBidi" w:cstheme="majorBidi"/>
          <w:sz w:val="24"/>
          <w:szCs w:val="24"/>
          <w:lang w:val="en-GB"/>
        </w:rPr>
        <w:t xml:space="preserve">. </w:t>
      </w:r>
      <w:r w:rsidRPr="00275670">
        <w:rPr>
          <w:rFonts w:asciiTheme="majorBidi" w:hAnsiTheme="majorBidi" w:cstheme="majorBidi"/>
          <w:sz w:val="24"/>
          <w:szCs w:val="24"/>
          <w:lang w:val="en-GB"/>
        </w:rPr>
        <w:lastRenderedPageBreak/>
        <w:t>Biomass was estimated for each tax</w:t>
      </w:r>
      <w:r w:rsidR="003C466C">
        <w:rPr>
          <w:rFonts w:asciiTheme="majorBidi" w:hAnsiTheme="majorBidi" w:cstheme="majorBidi"/>
          <w:sz w:val="24"/>
          <w:szCs w:val="24"/>
          <w:lang w:val="en-GB"/>
        </w:rPr>
        <w:t>on</w:t>
      </w:r>
      <w:r w:rsidRPr="00275670">
        <w:rPr>
          <w:rFonts w:asciiTheme="majorBidi" w:hAnsiTheme="majorBidi" w:cstheme="majorBidi"/>
          <w:sz w:val="24"/>
          <w:szCs w:val="24"/>
          <w:lang w:val="en-GB"/>
        </w:rPr>
        <w:t xml:space="preserve"> according to </w:t>
      </w:r>
      <w:r w:rsidR="00552784">
        <w:rPr>
          <w:rFonts w:asciiTheme="majorBidi" w:hAnsiTheme="majorBidi" w:cstheme="majorBidi"/>
          <w:sz w:val="24"/>
          <w:szCs w:val="24"/>
          <w:lang w:val="en-GB"/>
        </w:rPr>
        <w:t xml:space="preserve">the </w:t>
      </w:r>
      <w:r w:rsidRPr="00275670">
        <w:rPr>
          <w:rFonts w:asciiTheme="majorBidi" w:hAnsiTheme="majorBidi" w:cstheme="majorBidi"/>
          <w:sz w:val="24"/>
          <w:szCs w:val="24"/>
          <w:lang w:val="en-GB"/>
        </w:rPr>
        <w:t>literature (</w:t>
      </w:r>
      <w:r w:rsidRPr="00F368E0">
        <w:rPr>
          <w:rFonts w:asciiTheme="majorBidi" w:hAnsiTheme="majorBidi" w:cstheme="majorBidi"/>
          <w:sz w:val="24"/>
          <w:szCs w:val="24"/>
          <w:lang w:val="en-GB"/>
        </w:rPr>
        <w:t>see Table S1 in S</w:t>
      </w:r>
      <w:r w:rsidR="003448F2">
        <w:rPr>
          <w:rFonts w:asciiTheme="majorBidi" w:hAnsiTheme="majorBidi" w:cstheme="majorBidi"/>
          <w:sz w:val="24"/>
          <w:szCs w:val="24"/>
          <w:lang w:val="en-GB"/>
        </w:rPr>
        <w:t>upplemental</w:t>
      </w:r>
      <w:r w:rsidRPr="00F368E0">
        <w:rPr>
          <w:rFonts w:asciiTheme="majorBidi" w:hAnsiTheme="majorBidi" w:cstheme="majorBidi"/>
          <w:sz w:val="24"/>
          <w:szCs w:val="24"/>
          <w:lang w:val="en-GB"/>
        </w:rPr>
        <w:t xml:space="preserve"> Information</w:t>
      </w:r>
      <w:r w:rsidRPr="00275670">
        <w:rPr>
          <w:rFonts w:asciiTheme="majorBidi" w:hAnsiTheme="majorBidi" w:cstheme="majorBidi"/>
          <w:sz w:val="24"/>
          <w:szCs w:val="24"/>
          <w:lang w:val="en-GB"/>
        </w:rPr>
        <w:t xml:space="preserve">). </w:t>
      </w:r>
    </w:p>
    <w:p w14:paraId="01C32B29" w14:textId="77777777" w:rsidR="003F44C4" w:rsidRDefault="003F44C4" w:rsidP="001D2B47">
      <w:pPr>
        <w:spacing w:line="480" w:lineRule="auto"/>
        <w:jc w:val="both"/>
        <w:rPr>
          <w:rFonts w:asciiTheme="majorBidi" w:hAnsiTheme="majorBidi" w:cstheme="majorBidi"/>
          <w:sz w:val="24"/>
          <w:szCs w:val="24"/>
          <w:lang w:val="en-GB"/>
        </w:rPr>
      </w:pPr>
    </w:p>
    <w:p w14:paraId="5E80ACF5" w14:textId="77777777" w:rsidR="001A0C07" w:rsidRPr="001A0C07" w:rsidRDefault="001A0C07" w:rsidP="001D2B47">
      <w:pPr>
        <w:spacing w:line="480" w:lineRule="auto"/>
        <w:jc w:val="both"/>
        <w:rPr>
          <w:rFonts w:asciiTheme="majorBidi" w:hAnsiTheme="majorBidi" w:cstheme="majorBidi"/>
          <w:b/>
          <w:sz w:val="24"/>
          <w:szCs w:val="24"/>
          <w:lang w:val="en-GB"/>
        </w:rPr>
      </w:pPr>
      <w:r w:rsidRPr="001A0C07">
        <w:rPr>
          <w:rFonts w:asciiTheme="majorBidi" w:hAnsiTheme="majorBidi" w:cstheme="majorBidi"/>
          <w:b/>
          <w:sz w:val="24"/>
          <w:szCs w:val="24"/>
          <w:lang w:val="en-GB"/>
        </w:rPr>
        <w:t>Statistical analyses</w:t>
      </w:r>
    </w:p>
    <w:p w14:paraId="09782858" w14:textId="29638F35" w:rsidR="00954B8B" w:rsidRDefault="00BF6EDB" w:rsidP="005D70B0">
      <w:pPr>
        <w:spacing w:line="480" w:lineRule="auto"/>
        <w:jc w:val="both"/>
        <w:rPr>
          <w:rFonts w:asciiTheme="majorBidi" w:eastAsiaTheme="minorEastAsia" w:hAnsiTheme="majorBidi" w:cstheme="majorBidi"/>
          <w:color w:val="auto"/>
          <w:sz w:val="24"/>
          <w:szCs w:val="24"/>
          <w:lang w:val="en-GB"/>
        </w:rPr>
      </w:pPr>
      <w:r w:rsidRPr="00BF6EDB">
        <w:rPr>
          <w:rFonts w:asciiTheme="majorBidi" w:hAnsiTheme="majorBidi" w:cstheme="majorBidi"/>
          <w:sz w:val="24"/>
          <w:szCs w:val="24"/>
          <w:lang w:val="en-GB"/>
        </w:rPr>
        <w:t>The effects of flash flooding on abiotic and biotic variables (</w:t>
      </w:r>
      <w:r w:rsidRPr="00FB731E">
        <w:rPr>
          <w:rFonts w:asciiTheme="majorBidi" w:hAnsiTheme="majorBidi" w:cstheme="majorBidi"/>
          <w:sz w:val="24"/>
          <w:szCs w:val="24"/>
          <w:lang w:val="en-GB"/>
        </w:rPr>
        <w:t>tem</w:t>
      </w:r>
      <w:r>
        <w:rPr>
          <w:rFonts w:asciiTheme="majorBidi" w:hAnsiTheme="majorBidi" w:cstheme="majorBidi"/>
          <w:sz w:val="24"/>
          <w:szCs w:val="24"/>
          <w:lang w:val="en-GB"/>
        </w:rPr>
        <w:t xml:space="preserve">perature, pH, conductivity, </w:t>
      </w:r>
      <w:r w:rsidRPr="00FB731E">
        <w:rPr>
          <w:rFonts w:asciiTheme="majorBidi" w:hAnsiTheme="majorBidi" w:cstheme="majorBidi"/>
          <w:sz w:val="24"/>
          <w:szCs w:val="24"/>
          <w:lang w:val="en-GB"/>
        </w:rPr>
        <w:t>dissolved oxygen</w:t>
      </w:r>
      <w:r>
        <w:rPr>
          <w:rFonts w:asciiTheme="majorBidi" w:hAnsiTheme="majorBidi" w:cstheme="majorBidi"/>
          <w:sz w:val="24"/>
          <w:szCs w:val="24"/>
          <w:lang w:val="en-GB"/>
        </w:rPr>
        <w:t xml:space="preserve">, chlorophyll </w:t>
      </w:r>
      <w:r>
        <w:rPr>
          <w:rFonts w:asciiTheme="majorBidi" w:hAnsiTheme="majorBidi" w:cstheme="majorBidi"/>
          <w:i/>
          <w:iCs/>
          <w:sz w:val="24"/>
          <w:szCs w:val="24"/>
          <w:lang w:val="en-GB"/>
        </w:rPr>
        <w:t xml:space="preserve">a </w:t>
      </w:r>
      <w:r>
        <w:rPr>
          <w:rFonts w:asciiTheme="majorBidi" w:hAnsiTheme="majorBidi" w:cstheme="majorBidi"/>
          <w:sz w:val="24"/>
          <w:szCs w:val="24"/>
          <w:lang w:val="en-GB"/>
        </w:rPr>
        <w:t>concentrations and invertebrate taxa except mosquitoes</w:t>
      </w:r>
      <w:r w:rsidRPr="00BF6EDB">
        <w:rPr>
          <w:rFonts w:asciiTheme="majorBidi" w:hAnsiTheme="majorBidi" w:cstheme="majorBidi"/>
          <w:sz w:val="24"/>
          <w:szCs w:val="24"/>
          <w:lang w:val="en-GB"/>
        </w:rPr>
        <w:t>) were investigated using analysis of variance</w:t>
      </w:r>
      <w:r>
        <w:rPr>
          <w:rFonts w:asciiTheme="majorBidi" w:hAnsiTheme="majorBidi" w:cstheme="majorBidi"/>
          <w:sz w:val="24"/>
          <w:szCs w:val="24"/>
          <w:lang w:val="en-GB"/>
        </w:rPr>
        <w:t xml:space="preserve"> </w:t>
      </w:r>
      <w:r w:rsidRPr="00F368E0">
        <w:rPr>
          <w:rFonts w:asciiTheme="majorBidi" w:hAnsiTheme="majorBidi" w:cstheme="majorBidi"/>
          <w:sz w:val="24"/>
          <w:szCs w:val="24"/>
          <w:lang w:val="en-GB"/>
        </w:rPr>
        <w:t>(ANOVA)</w:t>
      </w:r>
      <w:r w:rsidRPr="00BF6EDB">
        <w:rPr>
          <w:rFonts w:asciiTheme="majorBidi" w:hAnsiTheme="majorBidi" w:cstheme="majorBidi"/>
          <w:sz w:val="24"/>
          <w:szCs w:val="24"/>
          <w:lang w:val="en-GB"/>
        </w:rPr>
        <w:t xml:space="preserve">. </w:t>
      </w:r>
      <w:r w:rsidR="00512831" w:rsidRPr="00F368E0">
        <w:rPr>
          <w:rFonts w:asciiTheme="majorBidi" w:hAnsiTheme="majorBidi" w:cstheme="majorBidi"/>
          <w:sz w:val="24"/>
          <w:szCs w:val="24"/>
          <w:lang w:val="en-GB"/>
        </w:rPr>
        <w:t>W</w:t>
      </w:r>
      <w:r w:rsidR="00EF65B7" w:rsidRPr="00F368E0">
        <w:rPr>
          <w:rFonts w:asciiTheme="majorBidi" w:hAnsiTheme="majorBidi" w:cstheme="majorBidi"/>
          <w:sz w:val="24"/>
          <w:szCs w:val="24"/>
          <w:lang w:val="en-GB"/>
        </w:rPr>
        <w:t xml:space="preserve">e analysed </w:t>
      </w:r>
      <w:r w:rsidR="00512831" w:rsidRPr="00F368E0">
        <w:rPr>
          <w:rFonts w:asciiTheme="majorBidi" w:hAnsiTheme="majorBidi" w:cstheme="majorBidi"/>
          <w:sz w:val="24"/>
          <w:szCs w:val="24"/>
          <w:lang w:val="en-GB"/>
        </w:rPr>
        <w:t>the pre-flooding data (Day 0)</w:t>
      </w:r>
      <w:r w:rsidR="00EF65B7" w:rsidRPr="00F368E0">
        <w:rPr>
          <w:rFonts w:asciiTheme="majorBidi" w:hAnsiTheme="majorBidi" w:cstheme="majorBidi"/>
          <w:sz w:val="24"/>
          <w:szCs w:val="24"/>
          <w:lang w:val="en-GB"/>
        </w:rPr>
        <w:t xml:space="preserve"> as a one-way </w:t>
      </w:r>
      <w:r w:rsidR="00F1459D">
        <w:rPr>
          <w:rFonts w:asciiTheme="majorBidi" w:hAnsiTheme="majorBidi" w:cstheme="majorBidi"/>
          <w:sz w:val="24"/>
          <w:szCs w:val="24"/>
          <w:lang w:val="en-GB"/>
        </w:rPr>
        <w:t>ANOVA</w:t>
      </w:r>
      <w:r w:rsidR="00EF65B7" w:rsidRPr="00F368E0">
        <w:rPr>
          <w:rFonts w:asciiTheme="majorBidi" w:hAnsiTheme="majorBidi" w:cstheme="majorBidi"/>
          <w:sz w:val="24"/>
          <w:szCs w:val="24"/>
          <w:lang w:val="en-GB"/>
        </w:rPr>
        <w:t xml:space="preserve">. </w:t>
      </w:r>
      <w:r w:rsidR="00512831" w:rsidRPr="00F368E0">
        <w:rPr>
          <w:rFonts w:asciiTheme="majorBidi" w:hAnsiTheme="majorBidi" w:cstheme="majorBidi"/>
          <w:sz w:val="24"/>
          <w:szCs w:val="24"/>
          <w:lang w:val="en-GB"/>
        </w:rPr>
        <w:t xml:space="preserve">For </w:t>
      </w:r>
      <w:r w:rsidR="00515599">
        <w:rPr>
          <w:rFonts w:asciiTheme="majorBidi" w:hAnsiTheme="majorBidi" w:cstheme="majorBidi"/>
          <w:sz w:val="24"/>
          <w:szCs w:val="24"/>
          <w:lang w:val="en-GB"/>
        </w:rPr>
        <w:t>the data collected after the flash flood (from 2 days to 30 days after)</w:t>
      </w:r>
      <w:r w:rsidR="00EF65B7" w:rsidRPr="00F368E0">
        <w:rPr>
          <w:rFonts w:asciiTheme="majorBidi" w:hAnsiTheme="majorBidi" w:cstheme="majorBidi"/>
          <w:sz w:val="24"/>
          <w:szCs w:val="24"/>
          <w:lang w:val="en-GB"/>
        </w:rPr>
        <w:t xml:space="preserve">, we conducted </w:t>
      </w:r>
      <w:r w:rsidR="00043935" w:rsidRPr="00F368E0">
        <w:rPr>
          <w:rFonts w:asciiTheme="majorBidi" w:hAnsiTheme="majorBidi" w:cstheme="majorBidi"/>
          <w:sz w:val="24"/>
          <w:szCs w:val="24"/>
          <w:lang w:val="en-GB"/>
        </w:rPr>
        <w:t xml:space="preserve">a </w:t>
      </w:r>
      <w:r w:rsidR="00D44FB6">
        <w:rPr>
          <w:rFonts w:asciiTheme="majorBidi" w:hAnsiTheme="majorBidi" w:cstheme="majorBidi"/>
          <w:sz w:val="24"/>
          <w:szCs w:val="24"/>
          <w:lang w:val="en-GB"/>
        </w:rPr>
        <w:t>r</w:t>
      </w:r>
      <w:r w:rsidR="00D44FB6" w:rsidRPr="00F368E0">
        <w:rPr>
          <w:rFonts w:asciiTheme="majorBidi" w:hAnsiTheme="majorBidi" w:cstheme="majorBidi"/>
          <w:sz w:val="24"/>
          <w:szCs w:val="24"/>
          <w:lang w:val="en-GB"/>
        </w:rPr>
        <w:t xml:space="preserve">epeated </w:t>
      </w:r>
      <w:r w:rsidR="00D44FB6">
        <w:rPr>
          <w:rFonts w:asciiTheme="majorBidi" w:hAnsiTheme="majorBidi" w:cstheme="majorBidi"/>
          <w:sz w:val="24"/>
          <w:szCs w:val="24"/>
          <w:lang w:val="en-GB"/>
        </w:rPr>
        <w:t>m</w:t>
      </w:r>
      <w:r w:rsidR="00D44FB6" w:rsidRPr="00F368E0">
        <w:rPr>
          <w:rFonts w:asciiTheme="majorBidi" w:hAnsiTheme="majorBidi" w:cstheme="majorBidi"/>
          <w:sz w:val="24"/>
          <w:szCs w:val="24"/>
          <w:lang w:val="en-GB"/>
        </w:rPr>
        <w:t xml:space="preserve">easure </w:t>
      </w:r>
      <w:r w:rsidR="00F1459D">
        <w:rPr>
          <w:rFonts w:asciiTheme="majorBidi" w:hAnsiTheme="majorBidi" w:cstheme="majorBidi"/>
          <w:sz w:val="24"/>
          <w:szCs w:val="24"/>
          <w:lang w:val="en-GB"/>
        </w:rPr>
        <w:t>ANOVA</w:t>
      </w:r>
      <w:r w:rsidR="00043935" w:rsidRPr="00F368E0">
        <w:rPr>
          <w:rFonts w:asciiTheme="majorBidi" w:hAnsiTheme="majorBidi" w:cstheme="majorBidi"/>
          <w:sz w:val="24"/>
          <w:szCs w:val="24"/>
          <w:lang w:val="en-GB"/>
        </w:rPr>
        <w:t xml:space="preserve"> (RM-ANOVA; flooded versus not flooded)</w:t>
      </w:r>
      <w:r w:rsidR="00EF65B7" w:rsidRPr="00F368E0">
        <w:rPr>
          <w:rFonts w:asciiTheme="majorBidi" w:hAnsiTheme="majorBidi" w:cstheme="majorBidi"/>
          <w:sz w:val="24"/>
          <w:szCs w:val="24"/>
          <w:lang w:val="en-GB"/>
        </w:rPr>
        <w:t xml:space="preserve">. </w:t>
      </w:r>
      <w:r w:rsidR="008929E6">
        <w:rPr>
          <w:rFonts w:asciiTheme="majorBidi" w:hAnsiTheme="majorBidi" w:cstheme="majorBidi"/>
          <w:sz w:val="24"/>
          <w:szCs w:val="24"/>
          <w:lang w:val="en-GB"/>
        </w:rPr>
        <w:t>One-way ANOVA analysis was run</w:t>
      </w:r>
      <w:r w:rsidR="00C123C6">
        <w:rPr>
          <w:rFonts w:asciiTheme="majorBidi" w:hAnsiTheme="majorBidi" w:cstheme="majorBidi"/>
          <w:sz w:val="24"/>
          <w:szCs w:val="24"/>
          <w:lang w:val="en-GB"/>
        </w:rPr>
        <w:t>,</w:t>
      </w:r>
      <w:r w:rsidR="008929E6">
        <w:rPr>
          <w:rFonts w:asciiTheme="majorBidi" w:hAnsiTheme="majorBidi" w:cstheme="majorBidi"/>
          <w:sz w:val="24"/>
          <w:szCs w:val="24"/>
          <w:lang w:val="en-GB"/>
        </w:rPr>
        <w:t xml:space="preserve"> </w:t>
      </w:r>
      <w:r w:rsidR="00F27A15">
        <w:rPr>
          <w:rFonts w:asciiTheme="majorBidi" w:hAnsiTheme="majorBidi" w:cstheme="majorBidi"/>
          <w:sz w:val="24"/>
          <w:szCs w:val="24"/>
          <w:lang w:val="en-GB"/>
        </w:rPr>
        <w:t xml:space="preserve">with </w:t>
      </w:r>
      <w:r w:rsidR="00D3751A">
        <w:rPr>
          <w:rFonts w:asciiTheme="majorBidi" w:hAnsiTheme="majorBidi" w:cstheme="majorBidi"/>
          <w:sz w:val="24"/>
          <w:szCs w:val="24"/>
          <w:lang w:val="en-GB"/>
        </w:rPr>
        <w:t xml:space="preserve">the flooding treatment </w:t>
      </w:r>
      <w:r w:rsidR="00F27A15">
        <w:rPr>
          <w:rFonts w:asciiTheme="majorBidi" w:hAnsiTheme="majorBidi" w:cstheme="majorBidi"/>
          <w:sz w:val="24"/>
          <w:szCs w:val="24"/>
          <w:lang w:val="en-GB"/>
        </w:rPr>
        <w:t>as the explanatory va</w:t>
      </w:r>
      <w:r w:rsidR="00D3751A">
        <w:rPr>
          <w:rFonts w:asciiTheme="majorBidi" w:hAnsiTheme="majorBidi" w:cstheme="majorBidi"/>
          <w:sz w:val="24"/>
          <w:szCs w:val="24"/>
          <w:lang w:val="en-GB"/>
        </w:rPr>
        <w:t>riable</w:t>
      </w:r>
      <w:r w:rsidR="00F27A15">
        <w:rPr>
          <w:rFonts w:asciiTheme="majorBidi" w:hAnsiTheme="majorBidi" w:cstheme="majorBidi"/>
          <w:sz w:val="24"/>
          <w:szCs w:val="24"/>
          <w:lang w:val="en-GB"/>
        </w:rPr>
        <w:t xml:space="preserve">, </w:t>
      </w:r>
      <w:r w:rsidR="008929E6">
        <w:rPr>
          <w:rFonts w:asciiTheme="majorBidi" w:hAnsiTheme="majorBidi" w:cstheme="majorBidi"/>
          <w:sz w:val="24"/>
          <w:szCs w:val="24"/>
          <w:lang w:val="en-GB"/>
        </w:rPr>
        <w:t xml:space="preserve">when RM ANOVA showed a </w:t>
      </w:r>
      <w:r w:rsidR="005F3D8D">
        <w:rPr>
          <w:rFonts w:asciiTheme="majorBidi" w:hAnsiTheme="majorBidi" w:cstheme="majorBidi"/>
          <w:sz w:val="24"/>
          <w:szCs w:val="24"/>
          <w:lang w:val="en-GB"/>
        </w:rPr>
        <w:t xml:space="preserve">statistically </w:t>
      </w:r>
      <w:r w:rsidR="008929E6">
        <w:rPr>
          <w:rFonts w:asciiTheme="majorBidi" w:hAnsiTheme="majorBidi" w:cstheme="majorBidi"/>
          <w:sz w:val="24"/>
          <w:szCs w:val="24"/>
          <w:lang w:val="en-GB"/>
        </w:rPr>
        <w:t xml:space="preserve">significant time x treatment interaction effect. </w:t>
      </w:r>
      <w:r w:rsidR="00103E54" w:rsidRPr="00F368E0">
        <w:rPr>
          <w:rFonts w:asciiTheme="majorBidi" w:hAnsiTheme="majorBidi" w:cstheme="majorBidi"/>
          <w:sz w:val="24"/>
          <w:szCs w:val="24"/>
          <w:lang w:val="en-GB"/>
        </w:rPr>
        <w:t xml:space="preserve">In the case of mosquito egg rafts </w:t>
      </w:r>
      <w:r w:rsidR="00CC14F1">
        <w:rPr>
          <w:rFonts w:asciiTheme="majorBidi" w:hAnsiTheme="majorBidi" w:cstheme="majorBidi"/>
          <w:sz w:val="24"/>
          <w:szCs w:val="24"/>
          <w:lang w:val="en-GB"/>
        </w:rPr>
        <w:t xml:space="preserve">and </w:t>
      </w:r>
      <w:r w:rsidR="00103E54" w:rsidRPr="00F368E0">
        <w:rPr>
          <w:rFonts w:asciiTheme="majorBidi" w:hAnsiTheme="majorBidi" w:cstheme="majorBidi"/>
          <w:sz w:val="24"/>
          <w:szCs w:val="24"/>
          <w:lang w:val="en-GB"/>
        </w:rPr>
        <w:t>larvae</w:t>
      </w:r>
      <w:r w:rsidR="00D44FB6">
        <w:rPr>
          <w:rFonts w:asciiTheme="majorBidi" w:hAnsiTheme="majorBidi" w:cstheme="majorBidi"/>
          <w:sz w:val="24"/>
          <w:szCs w:val="24"/>
          <w:lang w:val="en-GB"/>
        </w:rPr>
        <w:t>,</w:t>
      </w:r>
      <w:r w:rsidR="00103E54" w:rsidRPr="00F368E0">
        <w:rPr>
          <w:rFonts w:asciiTheme="majorBidi" w:hAnsiTheme="majorBidi" w:cstheme="majorBidi"/>
          <w:sz w:val="24"/>
          <w:szCs w:val="24"/>
          <w:lang w:val="en-GB"/>
        </w:rPr>
        <w:t xml:space="preserve"> data w</w:t>
      </w:r>
      <w:r w:rsidR="005D70B0">
        <w:rPr>
          <w:rFonts w:asciiTheme="majorBidi" w:hAnsiTheme="majorBidi" w:cstheme="majorBidi"/>
          <w:sz w:val="24"/>
          <w:szCs w:val="24"/>
          <w:lang w:val="en-GB"/>
        </w:rPr>
        <w:t>ere</w:t>
      </w:r>
      <w:r w:rsidR="00103E54" w:rsidRPr="00F368E0">
        <w:rPr>
          <w:rFonts w:asciiTheme="majorBidi" w:hAnsiTheme="majorBidi" w:cstheme="majorBidi"/>
          <w:sz w:val="24"/>
          <w:szCs w:val="24"/>
          <w:lang w:val="en-GB"/>
        </w:rPr>
        <w:t xml:space="preserve"> </w:t>
      </w:r>
      <w:r w:rsidR="00F368E0" w:rsidRPr="00F368E0">
        <w:rPr>
          <w:rFonts w:asciiTheme="majorBidi" w:hAnsiTheme="majorBidi" w:cstheme="majorBidi"/>
          <w:sz w:val="24"/>
          <w:szCs w:val="24"/>
          <w:lang w:val="en-GB"/>
        </w:rPr>
        <w:t>summed</w:t>
      </w:r>
      <w:r w:rsidR="00103E54" w:rsidRPr="00F368E0">
        <w:rPr>
          <w:rFonts w:asciiTheme="majorBidi" w:hAnsiTheme="majorBidi" w:cstheme="majorBidi"/>
          <w:sz w:val="24"/>
          <w:szCs w:val="24"/>
          <w:lang w:val="en-GB"/>
        </w:rPr>
        <w:t xml:space="preserve"> </w:t>
      </w:r>
      <w:r w:rsidR="00F368E0" w:rsidRPr="00F368E0">
        <w:rPr>
          <w:rFonts w:asciiTheme="majorBidi" w:hAnsiTheme="majorBidi" w:cstheme="majorBidi"/>
          <w:sz w:val="24"/>
          <w:szCs w:val="24"/>
          <w:lang w:val="en-GB"/>
        </w:rPr>
        <w:t>for each</w:t>
      </w:r>
      <w:r w:rsidR="00103E54" w:rsidRPr="00F368E0">
        <w:rPr>
          <w:rFonts w:asciiTheme="majorBidi" w:hAnsiTheme="majorBidi" w:cstheme="majorBidi"/>
          <w:sz w:val="24"/>
          <w:szCs w:val="24"/>
          <w:lang w:val="en-GB"/>
        </w:rPr>
        <w:t xml:space="preserve"> week. </w:t>
      </w:r>
      <w:r w:rsidR="00F1459D">
        <w:rPr>
          <w:rFonts w:asciiTheme="majorBidi" w:hAnsiTheme="majorBidi" w:cstheme="majorBidi"/>
          <w:sz w:val="24"/>
          <w:szCs w:val="24"/>
          <w:lang w:val="en-GB"/>
        </w:rPr>
        <w:t>T</w:t>
      </w:r>
      <w:r w:rsidRPr="00FB731E">
        <w:rPr>
          <w:rFonts w:asciiTheme="majorBidi" w:hAnsiTheme="majorBidi" w:cstheme="majorBidi"/>
          <w:sz w:val="24"/>
          <w:szCs w:val="24"/>
          <w:lang w:val="en-GB"/>
        </w:rPr>
        <w:t>em</w:t>
      </w:r>
      <w:r>
        <w:rPr>
          <w:rFonts w:asciiTheme="majorBidi" w:hAnsiTheme="majorBidi" w:cstheme="majorBidi"/>
          <w:sz w:val="24"/>
          <w:szCs w:val="24"/>
          <w:lang w:val="en-GB"/>
        </w:rPr>
        <w:t xml:space="preserve">perature, pH, conductivity, </w:t>
      </w:r>
      <w:r w:rsidRPr="00FB731E">
        <w:rPr>
          <w:rFonts w:asciiTheme="majorBidi" w:hAnsiTheme="majorBidi" w:cstheme="majorBidi"/>
          <w:sz w:val="24"/>
          <w:szCs w:val="24"/>
          <w:lang w:val="en-GB"/>
        </w:rPr>
        <w:t>dissolved oxygen</w:t>
      </w:r>
      <w:r>
        <w:rPr>
          <w:rFonts w:asciiTheme="majorBidi" w:hAnsiTheme="majorBidi" w:cstheme="majorBidi"/>
          <w:sz w:val="24"/>
          <w:szCs w:val="24"/>
          <w:lang w:val="en-GB"/>
        </w:rPr>
        <w:t xml:space="preserve">, chlorophyll </w:t>
      </w:r>
      <w:r>
        <w:rPr>
          <w:rFonts w:asciiTheme="majorBidi" w:hAnsiTheme="majorBidi" w:cstheme="majorBidi"/>
          <w:i/>
          <w:iCs/>
          <w:sz w:val="24"/>
          <w:szCs w:val="24"/>
          <w:lang w:val="en-GB"/>
        </w:rPr>
        <w:t xml:space="preserve">a </w:t>
      </w:r>
      <w:r>
        <w:rPr>
          <w:rFonts w:asciiTheme="majorBidi" w:hAnsiTheme="majorBidi" w:cstheme="majorBidi"/>
          <w:sz w:val="24"/>
          <w:szCs w:val="24"/>
          <w:lang w:val="en-GB"/>
        </w:rPr>
        <w:t xml:space="preserve">concentrations and invertebrate taxa </w:t>
      </w:r>
      <w:r w:rsidRPr="00F368E0">
        <w:rPr>
          <w:rFonts w:asciiTheme="majorBidi" w:hAnsiTheme="majorBidi" w:cstheme="majorBidi"/>
          <w:sz w:val="24"/>
          <w:szCs w:val="24"/>
          <w:lang w:val="en-GB"/>
        </w:rPr>
        <w:t xml:space="preserve">data </w:t>
      </w:r>
      <w:r>
        <w:rPr>
          <w:rFonts w:asciiTheme="majorBidi" w:hAnsiTheme="majorBidi" w:cstheme="majorBidi"/>
          <w:sz w:val="24"/>
          <w:szCs w:val="24"/>
          <w:lang w:val="en-GB"/>
        </w:rPr>
        <w:t>were</w:t>
      </w:r>
      <w:r w:rsidRPr="00F368E0">
        <w:rPr>
          <w:rFonts w:asciiTheme="majorBidi" w:hAnsiTheme="majorBidi" w:cstheme="majorBidi"/>
          <w:sz w:val="24"/>
          <w:szCs w:val="24"/>
          <w:lang w:val="en-GB"/>
        </w:rPr>
        <w:t xml:space="preserve"> square root-transformed (y = √x)</w:t>
      </w:r>
      <w:r w:rsidR="00F1459D">
        <w:rPr>
          <w:rFonts w:asciiTheme="majorBidi" w:hAnsiTheme="majorBidi" w:cstheme="majorBidi"/>
          <w:sz w:val="24"/>
          <w:szCs w:val="24"/>
          <w:lang w:val="en-GB"/>
        </w:rPr>
        <w:t>, and mosquito d</w:t>
      </w:r>
      <w:r w:rsidR="00F1459D" w:rsidRPr="00F368E0">
        <w:rPr>
          <w:rFonts w:asciiTheme="majorBidi" w:hAnsiTheme="majorBidi" w:cstheme="majorBidi"/>
          <w:sz w:val="24"/>
          <w:szCs w:val="24"/>
          <w:lang w:val="en-GB"/>
        </w:rPr>
        <w:t>ata w</w:t>
      </w:r>
      <w:r w:rsidR="00F1459D">
        <w:rPr>
          <w:rFonts w:asciiTheme="majorBidi" w:hAnsiTheme="majorBidi" w:cstheme="majorBidi"/>
          <w:sz w:val="24"/>
          <w:szCs w:val="24"/>
          <w:lang w:val="en-GB"/>
        </w:rPr>
        <w:t>ere</w:t>
      </w:r>
      <w:r w:rsidR="00F1459D" w:rsidRPr="00F368E0">
        <w:rPr>
          <w:rFonts w:asciiTheme="majorBidi" w:hAnsiTheme="majorBidi" w:cstheme="majorBidi"/>
          <w:sz w:val="24"/>
          <w:szCs w:val="24"/>
          <w:lang w:val="en-GB"/>
        </w:rPr>
        <w:t xml:space="preserve"> </w:t>
      </w:r>
      <w:r w:rsidR="00F1459D">
        <w:rPr>
          <w:rFonts w:asciiTheme="majorBidi" w:hAnsiTheme="majorBidi" w:cstheme="majorBidi"/>
          <w:sz w:val="24"/>
          <w:szCs w:val="24"/>
          <w:lang w:val="en-GB"/>
        </w:rPr>
        <w:t>log</w:t>
      </w:r>
      <w:r w:rsidR="00F1459D" w:rsidRPr="00F368E0">
        <w:rPr>
          <w:rFonts w:asciiTheme="majorBidi" w:hAnsiTheme="majorBidi" w:cstheme="majorBidi"/>
          <w:sz w:val="24"/>
          <w:szCs w:val="24"/>
          <w:lang w:val="en-GB"/>
        </w:rPr>
        <w:t xml:space="preserve">-transformed (y = </w:t>
      </w:r>
      <w:r w:rsidR="00F1459D">
        <w:rPr>
          <w:rFonts w:asciiTheme="majorBidi" w:hAnsiTheme="majorBidi" w:cstheme="majorBidi"/>
          <w:sz w:val="24"/>
          <w:szCs w:val="24"/>
          <w:lang w:val="en-GB"/>
        </w:rPr>
        <w:t>log(</w:t>
      </w:r>
      <w:r w:rsidR="00F1459D" w:rsidRPr="00F368E0">
        <w:rPr>
          <w:rFonts w:asciiTheme="majorBidi" w:hAnsiTheme="majorBidi" w:cstheme="majorBidi"/>
          <w:sz w:val="24"/>
          <w:szCs w:val="24"/>
          <w:lang w:val="en-GB"/>
        </w:rPr>
        <w:t>x</w:t>
      </w:r>
      <w:r w:rsidR="00F1459D">
        <w:rPr>
          <w:rFonts w:asciiTheme="majorBidi" w:hAnsiTheme="majorBidi" w:cstheme="majorBidi"/>
          <w:sz w:val="24"/>
          <w:szCs w:val="24"/>
          <w:lang w:val="en-GB"/>
        </w:rPr>
        <w:t>+1)</w:t>
      </w:r>
      <w:r w:rsidR="00F1459D" w:rsidRPr="00F368E0">
        <w:rPr>
          <w:rFonts w:asciiTheme="majorBidi" w:hAnsiTheme="majorBidi" w:cstheme="majorBidi"/>
          <w:sz w:val="24"/>
          <w:szCs w:val="24"/>
          <w:lang w:val="en-GB"/>
        </w:rPr>
        <w:t>)</w:t>
      </w:r>
      <w:r w:rsidRPr="00F368E0">
        <w:rPr>
          <w:rFonts w:asciiTheme="majorBidi" w:hAnsiTheme="majorBidi" w:cstheme="majorBidi"/>
          <w:sz w:val="24"/>
          <w:szCs w:val="24"/>
          <w:lang w:val="en-GB"/>
        </w:rPr>
        <w:t xml:space="preserve"> prior to analysis to </w:t>
      </w:r>
      <w:r w:rsidRPr="004C7639">
        <w:rPr>
          <w:rFonts w:asciiTheme="majorBidi" w:hAnsiTheme="majorBidi" w:cstheme="majorBidi"/>
          <w:sz w:val="24"/>
          <w:szCs w:val="24"/>
          <w:lang w:val="en-GB"/>
        </w:rPr>
        <w:t>approximately satisfy the assumptions of normally-distributed errors with constant variance</w:t>
      </w:r>
      <w:r w:rsidRPr="00F368E0">
        <w:rPr>
          <w:rFonts w:asciiTheme="majorBidi" w:hAnsiTheme="majorBidi" w:cstheme="majorBidi"/>
          <w:sz w:val="24"/>
          <w:szCs w:val="24"/>
          <w:lang w:val="en-GB"/>
        </w:rPr>
        <w:t xml:space="preserve"> (</w:t>
      </w:r>
      <w:proofErr w:type="spellStart"/>
      <w:r w:rsidRPr="00F368E0">
        <w:rPr>
          <w:rFonts w:asciiTheme="majorBidi" w:hAnsiTheme="majorBidi" w:cstheme="majorBidi"/>
          <w:sz w:val="24"/>
          <w:szCs w:val="24"/>
          <w:lang w:val="en-GB"/>
        </w:rPr>
        <w:t>Levene’s</w:t>
      </w:r>
      <w:proofErr w:type="spellEnd"/>
      <w:r w:rsidRPr="00F368E0">
        <w:rPr>
          <w:rFonts w:asciiTheme="majorBidi" w:hAnsiTheme="majorBidi" w:cstheme="majorBidi"/>
          <w:sz w:val="24"/>
          <w:szCs w:val="24"/>
          <w:lang w:val="en-GB"/>
        </w:rPr>
        <w:t xml:space="preserve"> test, p &gt; 0.05). </w:t>
      </w:r>
    </w:p>
    <w:p w14:paraId="61B07CAD" w14:textId="77777777" w:rsidR="00447D61" w:rsidRPr="00FB731E" w:rsidRDefault="00954B8B" w:rsidP="00954B8B">
      <w:pPr>
        <w:spacing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Statistical analyses </w:t>
      </w:r>
      <w:r w:rsidR="00103E54" w:rsidRPr="00F368E0">
        <w:rPr>
          <w:rFonts w:asciiTheme="majorBidi" w:hAnsiTheme="majorBidi" w:cstheme="majorBidi"/>
          <w:sz w:val="24"/>
          <w:szCs w:val="24"/>
          <w:lang w:val="en-GB"/>
        </w:rPr>
        <w:t xml:space="preserve">were performed using </w:t>
      </w:r>
      <w:proofErr w:type="spellStart"/>
      <w:r w:rsidR="00103E54" w:rsidRPr="00F368E0">
        <w:rPr>
          <w:rFonts w:asciiTheme="majorBidi" w:hAnsiTheme="majorBidi" w:cstheme="majorBidi"/>
          <w:sz w:val="24"/>
          <w:szCs w:val="24"/>
          <w:lang w:val="en-GB"/>
        </w:rPr>
        <w:t>Statistica</w:t>
      </w:r>
      <w:proofErr w:type="spellEnd"/>
      <w:r w:rsidR="00103E54" w:rsidRPr="00F368E0">
        <w:rPr>
          <w:rFonts w:asciiTheme="majorBidi" w:hAnsiTheme="majorBidi" w:cstheme="majorBidi"/>
          <w:sz w:val="24"/>
          <w:szCs w:val="24"/>
          <w:lang w:val="en-GB"/>
        </w:rPr>
        <w:t xml:space="preserve"> Version 2.9.0 (</w:t>
      </w:r>
      <w:proofErr w:type="spellStart"/>
      <w:r w:rsidR="00103E54" w:rsidRPr="00F368E0">
        <w:rPr>
          <w:rFonts w:asciiTheme="majorBidi" w:hAnsiTheme="majorBidi" w:cstheme="majorBidi"/>
          <w:sz w:val="24"/>
          <w:szCs w:val="24"/>
          <w:lang w:val="en-GB"/>
        </w:rPr>
        <w:t>Statsoft</w:t>
      </w:r>
      <w:proofErr w:type="spellEnd"/>
      <w:r w:rsidR="00103E54" w:rsidRPr="00F368E0">
        <w:rPr>
          <w:rFonts w:asciiTheme="majorBidi" w:hAnsiTheme="majorBidi" w:cstheme="majorBidi"/>
          <w:sz w:val="24"/>
          <w:szCs w:val="24"/>
          <w:lang w:val="en-GB"/>
        </w:rPr>
        <w:t>).</w:t>
      </w:r>
      <w:r w:rsidR="009B1283" w:rsidRPr="00933FFF">
        <w:rPr>
          <w:rFonts w:asciiTheme="majorBidi" w:hAnsiTheme="majorBidi" w:cstheme="majorBidi"/>
          <w:sz w:val="24"/>
          <w:szCs w:val="24"/>
          <w:lang w:val="en-GB"/>
        </w:rPr>
        <w:t xml:space="preserve"> </w:t>
      </w:r>
    </w:p>
    <w:p w14:paraId="4AABE857" w14:textId="77777777" w:rsidR="003448F2" w:rsidRDefault="003448F2" w:rsidP="00BE3EF6">
      <w:pPr>
        <w:spacing w:line="480" w:lineRule="auto"/>
        <w:rPr>
          <w:rFonts w:asciiTheme="majorBidi" w:hAnsiTheme="majorBidi" w:cstheme="majorBidi"/>
          <w:b/>
          <w:sz w:val="24"/>
          <w:szCs w:val="24"/>
          <w:lang w:val="en-GB"/>
        </w:rPr>
      </w:pPr>
    </w:p>
    <w:p w14:paraId="3FFD363C" w14:textId="77777777" w:rsidR="00D60680" w:rsidRDefault="00D60680" w:rsidP="00BE3EF6">
      <w:pPr>
        <w:spacing w:line="480" w:lineRule="auto"/>
        <w:rPr>
          <w:rFonts w:asciiTheme="majorBidi" w:hAnsiTheme="majorBidi" w:cstheme="majorBidi"/>
          <w:b/>
          <w:sz w:val="24"/>
          <w:szCs w:val="24"/>
          <w:lang w:val="en-GB"/>
        </w:rPr>
      </w:pPr>
    </w:p>
    <w:p w14:paraId="70167376" w14:textId="77777777" w:rsidR="00BE3EF6" w:rsidRPr="001A0C07" w:rsidRDefault="00BE3EF6" w:rsidP="00BE3EF6">
      <w:pPr>
        <w:spacing w:line="480" w:lineRule="auto"/>
        <w:rPr>
          <w:rFonts w:asciiTheme="majorBidi" w:hAnsiTheme="majorBidi" w:cstheme="majorBidi"/>
          <w:caps/>
          <w:sz w:val="24"/>
          <w:szCs w:val="24"/>
          <w:lang w:val="en-GB"/>
        </w:rPr>
      </w:pPr>
      <w:r w:rsidRPr="001A0C07">
        <w:rPr>
          <w:rFonts w:asciiTheme="majorBidi" w:hAnsiTheme="majorBidi" w:cstheme="majorBidi"/>
          <w:caps/>
          <w:sz w:val="24"/>
          <w:szCs w:val="24"/>
          <w:lang w:val="en-GB"/>
        </w:rPr>
        <w:t>Results</w:t>
      </w:r>
    </w:p>
    <w:p w14:paraId="285863A4" w14:textId="77777777" w:rsidR="00FD2BC9" w:rsidRPr="001A0C07" w:rsidRDefault="008B5601" w:rsidP="002353CB">
      <w:pPr>
        <w:spacing w:line="480" w:lineRule="auto"/>
        <w:rPr>
          <w:rFonts w:asciiTheme="majorBidi" w:hAnsiTheme="majorBidi" w:cstheme="majorBidi"/>
          <w:b/>
          <w:bCs/>
          <w:sz w:val="24"/>
          <w:szCs w:val="24"/>
          <w:lang w:val="en-GB"/>
        </w:rPr>
      </w:pPr>
      <w:r w:rsidRPr="001A0C07">
        <w:rPr>
          <w:rFonts w:asciiTheme="majorBidi" w:hAnsiTheme="majorBidi" w:cstheme="majorBidi"/>
          <w:b/>
          <w:bCs/>
          <w:sz w:val="24"/>
          <w:szCs w:val="24"/>
          <w:lang w:val="en-GB"/>
        </w:rPr>
        <w:t>Abiotic and biotic</w:t>
      </w:r>
      <w:r w:rsidR="00B12E26" w:rsidRPr="001A0C07">
        <w:rPr>
          <w:rFonts w:asciiTheme="majorBidi" w:hAnsiTheme="majorBidi" w:cstheme="majorBidi"/>
          <w:b/>
          <w:bCs/>
          <w:sz w:val="24"/>
          <w:szCs w:val="24"/>
          <w:lang w:val="en-GB"/>
        </w:rPr>
        <w:t xml:space="preserve"> </w:t>
      </w:r>
      <w:r w:rsidR="002353CB">
        <w:rPr>
          <w:rFonts w:asciiTheme="majorBidi" w:hAnsiTheme="majorBidi" w:cstheme="majorBidi"/>
          <w:b/>
          <w:bCs/>
          <w:sz w:val="24"/>
          <w:szCs w:val="24"/>
          <w:lang w:val="en-GB"/>
        </w:rPr>
        <w:t>variables</w:t>
      </w:r>
    </w:p>
    <w:p w14:paraId="61F34219" w14:textId="77777777" w:rsidR="009B1283" w:rsidRDefault="00FD2BC9" w:rsidP="00D90474">
      <w:pPr>
        <w:spacing w:line="480" w:lineRule="auto"/>
        <w:jc w:val="both"/>
        <w:rPr>
          <w:rFonts w:asciiTheme="majorBidi" w:eastAsiaTheme="minorEastAsia" w:hAnsiTheme="majorBidi" w:cstheme="majorBidi"/>
          <w:color w:val="auto"/>
          <w:sz w:val="24"/>
          <w:szCs w:val="24"/>
          <w:lang w:val="en-GB"/>
        </w:rPr>
      </w:pPr>
      <w:r w:rsidRPr="00FB731E">
        <w:rPr>
          <w:rFonts w:asciiTheme="majorBidi" w:hAnsiTheme="majorBidi" w:cstheme="majorBidi"/>
          <w:bCs/>
          <w:sz w:val="24"/>
          <w:szCs w:val="24"/>
          <w:lang w:val="en-GB"/>
        </w:rPr>
        <w:t xml:space="preserve">Table 1 </w:t>
      </w:r>
      <w:r w:rsidR="001F562C">
        <w:rPr>
          <w:rFonts w:asciiTheme="majorBidi" w:hAnsiTheme="majorBidi" w:cstheme="majorBidi"/>
          <w:bCs/>
          <w:sz w:val="24"/>
          <w:szCs w:val="24"/>
          <w:lang w:val="en-GB"/>
        </w:rPr>
        <w:t>summarizes</w:t>
      </w:r>
      <w:r w:rsidRPr="00FB731E">
        <w:rPr>
          <w:rFonts w:asciiTheme="majorBidi" w:hAnsiTheme="majorBidi" w:cstheme="majorBidi"/>
          <w:bCs/>
          <w:sz w:val="24"/>
          <w:szCs w:val="24"/>
          <w:lang w:val="en-GB"/>
        </w:rPr>
        <w:t xml:space="preserve"> the </w:t>
      </w:r>
      <w:r w:rsidR="00D90474">
        <w:rPr>
          <w:rFonts w:asciiTheme="majorBidi" w:hAnsiTheme="majorBidi" w:cstheme="majorBidi"/>
          <w:bCs/>
          <w:sz w:val="24"/>
          <w:szCs w:val="24"/>
          <w:lang w:val="en-GB"/>
        </w:rPr>
        <w:t>abiotic</w:t>
      </w:r>
      <w:r w:rsidR="00D90474" w:rsidRPr="00FB731E">
        <w:rPr>
          <w:rFonts w:asciiTheme="majorBidi" w:hAnsiTheme="majorBidi" w:cstheme="majorBidi"/>
          <w:bCs/>
          <w:sz w:val="24"/>
          <w:szCs w:val="24"/>
          <w:lang w:val="en-GB"/>
        </w:rPr>
        <w:t xml:space="preserve"> </w:t>
      </w:r>
      <w:r w:rsidR="002353CB">
        <w:rPr>
          <w:rFonts w:asciiTheme="majorBidi" w:hAnsiTheme="majorBidi" w:cstheme="majorBidi"/>
          <w:bCs/>
          <w:sz w:val="24"/>
          <w:szCs w:val="24"/>
          <w:lang w:val="en-GB"/>
        </w:rPr>
        <w:t>variables</w:t>
      </w:r>
      <w:r w:rsidR="002353CB" w:rsidRPr="00FB731E">
        <w:rPr>
          <w:rFonts w:asciiTheme="majorBidi" w:hAnsiTheme="majorBidi" w:cstheme="majorBidi"/>
          <w:bCs/>
          <w:sz w:val="24"/>
          <w:szCs w:val="24"/>
          <w:lang w:val="en-GB"/>
        </w:rPr>
        <w:t xml:space="preserve"> </w:t>
      </w:r>
      <w:r w:rsidR="00751A19" w:rsidRPr="00FB731E">
        <w:rPr>
          <w:rFonts w:asciiTheme="majorBidi" w:hAnsiTheme="majorBidi" w:cstheme="majorBidi"/>
          <w:bCs/>
          <w:sz w:val="24"/>
          <w:szCs w:val="24"/>
          <w:lang w:val="en-GB"/>
        </w:rPr>
        <w:t xml:space="preserve">measured during </w:t>
      </w:r>
      <w:r w:rsidR="00D852E6">
        <w:rPr>
          <w:rFonts w:asciiTheme="majorBidi" w:hAnsiTheme="majorBidi" w:cstheme="majorBidi"/>
          <w:bCs/>
          <w:sz w:val="24"/>
          <w:szCs w:val="24"/>
          <w:lang w:val="en-GB"/>
        </w:rPr>
        <w:t xml:space="preserve">the </w:t>
      </w:r>
      <w:r w:rsidR="00751A19" w:rsidRPr="00FB731E">
        <w:rPr>
          <w:rFonts w:asciiTheme="majorBidi" w:hAnsiTheme="majorBidi" w:cstheme="majorBidi"/>
          <w:bCs/>
          <w:sz w:val="24"/>
          <w:szCs w:val="24"/>
          <w:lang w:val="en-GB"/>
        </w:rPr>
        <w:t>experiment in</w:t>
      </w:r>
      <w:r w:rsidRPr="00FB731E">
        <w:rPr>
          <w:rFonts w:asciiTheme="majorBidi" w:hAnsiTheme="majorBidi" w:cstheme="majorBidi"/>
          <w:bCs/>
          <w:sz w:val="24"/>
          <w:szCs w:val="24"/>
          <w:lang w:val="en-GB"/>
        </w:rPr>
        <w:t xml:space="preserve"> </w:t>
      </w:r>
      <w:r w:rsidR="00CF07FB">
        <w:rPr>
          <w:rFonts w:asciiTheme="majorBidi" w:hAnsiTheme="majorBidi" w:cstheme="majorBidi"/>
          <w:bCs/>
          <w:sz w:val="24"/>
          <w:szCs w:val="24"/>
          <w:lang w:val="en-GB"/>
        </w:rPr>
        <w:t>non-flooded</w:t>
      </w:r>
      <w:r w:rsidRPr="00FB731E">
        <w:rPr>
          <w:rFonts w:asciiTheme="majorBidi" w:hAnsiTheme="majorBidi" w:cstheme="majorBidi"/>
          <w:bCs/>
          <w:sz w:val="24"/>
          <w:szCs w:val="24"/>
          <w:lang w:val="en-GB"/>
        </w:rPr>
        <w:t xml:space="preserve"> and </w:t>
      </w:r>
      <w:r w:rsidR="00751A19" w:rsidRPr="00FB731E">
        <w:rPr>
          <w:rFonts w:asciiTheme="majorBidi" w:hAnsiTheme="majorBidi" w:cstheme="majorBidi"/>
          <w:bCs/>
          <w:sz w:val="24"/>
          <w:szCs w:val="24"/>
          <w:lang w:val="en-GB"/>
        </w:rPr>
        <w:t xml:space="preserve">flooded </w:t>
      </w:r>
      <w:proofErr w:type="spellStart"/>
      <w:r w:rsidR="00751A19" w:rsidRPr="00FB731E">
        <w:rPr>
          <w:rFonts w:asciiTheme="majorBidi" w:hAnsiTheme="majorBidi" w:cstheme="majorBidi"/>
          <w:bCs/>
          <w:sz w:val="24"/>
          <w:szCs w:val="24"/>
          <w:lang w:val="en-GB"/>
        </w:rPr>
        <w:t>mesocosms</w:t>
      </w:r>
      <w:proofErr w:type="spellEnd"/>
      <w:r w:rsidRPr="00FB731E">
        <w:rPr>
          <w:rFonts w:asciiTheme="majorBidi" w:hAnsiTheme="majorBidi" w:cstheme="majorBidi"/>
          <w:bCs/>
          <w:sz w:val="24"/>
          <w:szCs w:val="24"/>
          <w:lang w:val="en-GB"/>
        </w:rPr>
        <w:t xml:space="preserve">. </w:t>
      </w:r>
      <w:r w:rsidR="00AB564A">
        <w:rPr>
          <w:rFonts w:asciiTheme="majorBidi" w:hAnsiTheme="majorBidi" w:cstheme="majorBidi"/>
          <w:bCs/>
          <w:sz w:val="24"/>
          <w:szCs w:val="24"/>
          <w:lang w:val="en-GB"/>
        </w:rPr>
        <w:t xml:space="preserve">The one-way ANOVA tests did not show any significant </w:t>
      </w:r>
      <w:r w:rsidR="00D90474">
        <w:rPr>
          <w:rFonts w:asciiTheme="majorBidi" w:hAnsiTheme="majorBidi" w:cstheme="majorBidi"/>
          <w:bCs/>
          <w:sz w:val="24"/>
          <w:szCs w:val="24"/>
          <w:lang w:val="en-GB"/>
        </w:rPr>
        <w:t xml:space="preserve">treatment </w:t>
      </w:r>
      <w:r w:rsidR="00AB564A">
        <w:rPr>
          <w:rFonts w:asciiTheme="majorBidi" w:hAnsiTheme="majorBidi" w:cstheme="majorBidi"/>
          <w:bCs/>
          <w:sz w:val="24"/>
          <w:szCs w:val="24"/>
          <w:lang w:val="en-GB"/>
        </w:rPr>
        <w:lastRenderedPageBreak/>
        <w:t xml:space="preserve">differences on Day 0 (Table 2). </w:t>
      </w:r>
      <w:r w:rsidR="00AB79A3">
        <w:rPr>
          <w:rFonts w:asciiTheme="majorBidi" w:hAnsiTheme="majorBidi" w:cstheme="majorBidi"/>
          <w:bCs/>
          <w:sz w:val="24"/>
          <w:szCs w:val="24"/>
          <w:lang w:val="en-GB"/>
        </w:rPr>
        <w:t>After the flash flood, t</w:t>
      </w:r>
      <w:r w:rsidR="00FC6A52">
        <w:rPr>
          <w:rFonts w:asciiTheme="majorBidi" w:hAnsiTheme="majorBidi" w:cstheme="majorBidi"/>
          <w:bCs/>
          <w:sz w:val="24"/>
          <w:szCs w:val="24"/>
          <w:lang w:val="en-GB"/>
        </w:rPr>
        <w:t xml:space="preserve">here were no </w:t>
      </w:r>
      <w:r w:rsidR="00AB79A3">
        <w:rPr>
          <w:rFonts w:asciiTheme="majorBidi" w:hAnsiTheme="majorBidi" w:cstheme="majorBidi"/>
          <w:bCs/>
          <w:sz w:val="24"/>
          <w:szCs w:val="24"/>
          <w:lang w:val="en-GB"/>
        </w:rPr>
        <w:t>significant differences among treatments for pH, water temperature, dissolved oxygen, phosphate and nit</w:t>
      </w:r>
      <w:r w:rsidR="002A5C51">
        <w:rPr>
          <w:rFonts w:asciiTheme="majorBidi" w:hAnsiTheme="majorBidi" w:cstheme="majorBidi"/>
          <w:bCs/>
          <w:sz w:val="24"/>
          <w:szCs w:val="24"/>
          <w:lang w:val="en-GB"/>
        </w:rPr>
        <w:t xml:space="preserve">rate concentrations (Table 3). </w:t>
      </w:r>
      <w:r w:rsidRPr="00FB731E">
        <w:rPr>
          <w:rFonts w:asciiTheme="majorBidi" w:hAnsiTheme="majorBidi" w:cstheme="majorBidi"/>
          <w:bCs/>
          <w:sz w:val="24"/>
          <w:szCs w:val="24"/>
          <w:lang w:val="en-GB"/>
        </w:rPr>
        <w:t xml:space="preserve">Water </w:t>
      </w:r>
      <w:r w:rsidR="00CB0E82" w:rsidRPr="00FB731E">
        <w:rPr>
          <w:rFonts w:asciiTheme="majorBidi" w:hAnsiTheme="majorBidi" w:cstheme="majorBidi"/>
          <w:bCs/>
          <w:sz w:val="24"/>
          <w:szCs w:val="24"/>
          <w:lang w:val="en-GB"/>
        </w:rPr>
        <w:t>conductivity</w:t>
      </w:r>
      <w:r w:rsidRPr="00FB731E">
        <w:rPr>
          <w:rFonts w:asciiTheme="majorBidi" w:hAnsiTheme="majorBidi" w:cstheme="majorBidi"/>
          <w:bCs/>
          <w:sz w:val="24"/>
          <w:szCs w:val="24"/>
          <w:lang w:val="en-GB"/>
        </w:rPr>
        <w:t xml:space="preserve"> increased </w:t>
      </w:r>
      <w:r w:rsidR="00CE7DE8">
        <w:rPr>
          <w:rFonts w:asciiTheme="majorBidi" w:hAnsiTheme="majorBidi" w:cstheme="majorBidi"/>
          <w:bCs/>
          <w:sz w:val="24"/>
          <w:szCs w:val="24"/>
          <w:lang w:val="en-GB"/>
        </w:rPr>
        <w:t>during the experiment</w:t>
      </w:r>
      <w:r w:rsidR="00FF242C">
        <w:rPr>
          <w:rFonts w:asciiTheme="majorBidi" w:hAnsiTheme="majorBidi" w:cstheme="majorBidi"/>
          <w:bCs/>
          <w:sz w:val="24"/>
          <w:szCs w:val="24"/>
          <w:lang w:val="en-GB"/>
        </w:rPr>
        <w:t xml:space="preserve">, and there was a significant </w:t>
      </w:r>
      <w:r w:rsidR="00220F77" w:rsidRPr="00933FFF">
        <w:rPr>
          <w:rFonts w:asciiTheme="majorBidi" w:hAnsiTheme="majorBidi" w:cstheme="majorBidi"/>
          <w:bCs/>
          <w:sz w:val="24"/>
          <w:szCs w:val="24"/>
          <w:lang w:val="en-GB"/>
        </w:rPr>
        <w:t xml:space="preserve">time x treatment </w:t>
      </w:r>
      <w:r w:rsidR="00FF242C">
        <w:rPr>
          <w:rFonts w:asciiTheme="majorBidi" w:hAnsiTheme="majorBidi" w:cstheme="majorBidi"/>
          <w:bCs/>
          <w:sz w:val="24"/>
          <w:szCs w:val="24"/>
          <w:lang w:val="en-GB"/>
        </w:rPr>
        <w:t xml:space="preserve">interaction </w:t>
      </w:r>
      <w:r w:rsidR="00FF242C" w:rsidRPr="00FB731E">
        <w:rPr>
          <w:rFonts w:asciiTheme="majorBidi" w:hAnsiTheme="majorBidi" w:cstheme="majorBidi"/>
          <w:bCs/>
          <w:sz w:val="24"/>
          <w:szCs w:val="24"/>
          <w:lang w:val="en-GB"/>
        </w:rPr>
        <w:t xml:space="preserve">between </w:t>
      </w:r>
      <w:r w:rsidR="00BB64F8">
        <w:rPr>
          <w:rFonts w:asciiTheme="majorBidi" w:hAnsiTheme="majorBidi" w:cstheme="majorBidi"/>
          <w:bCs/>
          <w:sz w:val="24"/>
          <w:szCs w:val="24"/>
          <w:lang w:val="en-GB"/>
        </w:rPr>
        <w:t xml:space="preserve">non-flooded </w:t>
      </w:r>
      <w:r w:rsidR="00FF242C" w:rsidRPr="00FB731E">
        <w:rPr>
          <w:rFonts w:asciiTheme="majorBidi" w:hAnsiTheme="majorBidi" w:cstheme="majorBidi"/>
          <w:bCs/>
          <w:sz w:val="24"/>
          <w:szCs w:val="24"/>
          <w:lang w:val="en-GB"/>
        </w:rPr>
        <w:t>and flooded pools</w:t>
      </w:r>
      <w:r w:rsidR="00FF242C">
        <w:rPr>
          <w:rFonts w:asciiTheme="majorBidi" w:hAnsiTheme="majorBidi" w:cstheme="majorBidi"/>
          <w:bCs/>
          <w:sz w:val="24"/>
          <w:szCs w:val="24"/>
          <w:lang w:val="en-GB"/>
        </w:rPr>
        <w:t xml:space="preserve"> </w:t>
      </w:r>
      <w:r w:rsidR="00FF242C" w:rsidRPr="00FB731E">
        <w:rPr>
          <w:rFonts w:asciiTheme="majorBidi" w:hAnsiTheme="majorBidi" w:cstheme="majorBidi"/>
          <w:bCs/>
          <w:sz w:val="24"/>
          <w:szCs w:val="24"/>
          <w:lang w:val="en-GB"/>
        </w:rPr>
        <w:t>(</w:t>
      </w:r>
      <w:r w:rsidR="00FF242C" w:rsidRPr="00FC6A52">
        <w:rPr>
          <w:rFonts w:asciiTheme="majorBidi" w:hAnsiTheme="majorBidi" w:cstheme="majorBidi"/>
          <w:bCs/>
          <w:i/>
          <w:iCs/>
          <w:sz w:val="24"/>
          <w:szCs w:val="24"/>
          <w:lang w:val="en-GB"/>
        </w:rPr>
        <w:t>p</w:t>
      </w:r>
      <w:r w:rsidR="00FF242C" w:rsidRPr="00FB731E">
        <w:rPr>
          <w:rFonts w:asciiTheme="majorBidi" w:hAnsiTheme="majorBidi" w:cstheme="majorBidi"/>
          <w:bCs/>
          <w:sz w:val="24"/>
          <w:szCs w:val="24"/>
          <w:lang w:val="en-GB"/>
        </w:rPr>
        <w:t xml:space="preserve"> </w:t>
      </w:r>
      <w:r w:rsidR="00FF242C">
        <w:rPr>
          <w:rFonts w:asciiTheme="majorBidi" w:hAnsiTheme="majorBidi" w:cstheme="majorBidi"/>
          <w:bCs/>
          <w:sz w:val="24"/>
          <w:szCs w:val="24"/>
          <w:lang w:val="en-GB"/>
        </w:rPr>
        <w:t>=</w:t>
      </w:r>
      <w:r w:rsidR="00FF242C" w:rsidRPr="00FB731E">
        <w:rPr>
          <w:rFonts w:asciiTheme="majorBidi" w:hAnsiTheme="majorBidi" w:cstheme="majorBidi"/>
          <w:bCs/>
          <w:sz w:val="24"/>
          <w:szCs w:val="24"/>
          <w:lang w:val="en-GB"/>
        </w:rPr>
        <w:t xml:space="preserve"> </w:t>
      </w:r>
      <w:r w:rsidR="00FF242C">
        <w:rPr>
          <w:rFonts w:asciiTheme="majorBidi" w:hAnsiTheme="majorBidi" w:cstheme="majorBidi"/>
          <w:bCs/>
          <w:sz w:val="24"/>
          <w:szCs w:val="24"/>
          <w:lang w:val="en-GB"/>
        </w:rPr>
        <w:t>0.018</w:t>
      </w:r>
      <w:r w:rsidR="008929E6">
        <w:rPr>
          <w:rFonts w:asciiTheme="majorBidi" w:hAnsiTheme="majorBidi" w:cstheme="majorBidi"/>
          <w:bCs/>
          <w:sz w:val="24"/>
          <w:szCs w:val="24"/>
          <w:lang w:val="en-GB"/>
        </w:rPr>
        <w:t>; Table 3</w:t>
      </w:r>
      <w:r w:rsidR="00FF242C">
        <w:rPr>
          <w:rFonts w:asciiTheme="majorBidi" w:hAnsiTheme="majorBidi" w:cstheme="majorBidi"/>
          <w:bCs/>
          <w:sz w:val="24"/>
          <w:szCs w:val="24"/>
          <w:lang w:val="en-GB"/>
        </w:rPr>
        <w:t>)</w:t>
      </w:r>
      <w:r w:rsidRPr="00FB731E">
        <w:rPr>
          <w:rFonts w:asciiTheme="majorBidi" w:hAnsiTheme="majorBidi" w:cstheme="majorBidi"/>
          <w:bCs/>
          <w:sz w:val="24"/>
          <w:szCs w:val="24"/>
          <w:lang w:val="en-GB"/>
        </w:rPr>
        <w:t xml:space="preserve">. </w:t>
      </w:r>
      <w:r w:rsidR="00FA26CC">
        <w:rPr>
          <w:rFonts w:asciiTheme="majorBidi" w:hAnsiTheme="majorBidi" w:cstheme="majorBidi"/>
          <w:bCs/>
          <w:sz w:val="24"/>
          <w:szCs w:val="24"/>
          <w:lang w:val="en-GB"/>
        </w:rPr>
        <w:t>Water</w:t>
      </w:r>
      <w:r w:rsidR="00D90474">
        <w:rPr>
          <w:rFonts w:asciiTheme="majorBidi" w:hAnsiTheme="majorBidi" w:cstheme="majorBidi"/>
          <w:bCs/>
          <w:sz w:val="24"/>
          <w:szCs w:val="24"/>
          <w:lang w:val="en-GB"/>
        </w:rPr>
        <w:t xml:space="preserve"> conductivity </w:t>
      </w:r>
      <w:r w:rsidR="00FA26CC">
        <w:rPr>
          <w:rFonts w:asciiTheme="majorBidi" w:hAnsiTheme="majorBidi" w:cstheme="majorBidi"/>
          <w:bCs/>
          <w:sz w:val="24"/>
          <w:szCs w:val="24"/>
          <w:lang w:val="en-GB"/>
        </w:rPr>
        <w:t xml:space="preserve">was significantly higher in </w:t>
      </w:r>
      <w:r w:rsidR="003D4AC6">
        <w:rPr>
          <w:rFonts w:asciiTheme="majorBidi" w:hAnsiTheme="majorBidi" w:cstheme="majorBidi"/>
          <w:bCs/>
          <w:sz w:val="24"/>
          <w:szCs w:val="24"/>
          <w:lang w:val="en-GB"/>
        </w:rPr>
        <w:t>flooded</w:t>
      </w:r>
      <w:r w:rsidR="00CB0E82" w:rsidRPr="00FB731E">
        <w:rPr>
          <w:rFonts w:asciiTheme="majorBidi" w:hAnsiTheme="majorBidi" w:cstheme="majorBidi"/>
          <w:bCs/>
          <w:sz w:val="24"/>
          <w:szCs w:val="24"/>
          <w:lang w:val="en-GB"/>
        </w:rPr>
        <w:t xml:space="preserve"> </w:t>
      </w:r>
      <w:r w:rsidR="003D4AC6">
        <w:rPr>
          <w:rFonts w:asciiTheme="majorBidi" w:hAnsiTheme="majorBidi" w:cstheme="majorBidi"/>
          <w:bCs/>
          <w:sz w:val="24"/>
          <w:szCs w:val="24"/>
          <w:lang w:val="en-GB"/>
        </w:rPr>
        <w:t>pools</w:t>
      </w:r>
      <w:r w:rsidRPr="00FB731E">
        <w:rPr>
          <w:rFonts w:asciiTheme="majorBidi" w:hAnsiTheme="majorBidi" w:cstheme="majorBidi"/>
          <w:bCs/>
          <w:sz w:val="24"/>
          <w:szCs w:val="24"/>
          <w:lang w:val="en-GB"/>
        </w:rPr>
        <w:t xml:space="preserve"> </w:t>
      </w:r>
      <w:r w:rsidR="00FA26CC">
        <w:rPr>
          <w:rFonts w:asciiTheme="majorBidi" w:hAnsiTheme="majorBidi" w:cstheme="majorBidi"/>
          <w:bCs/>
          <w:sz w:val="24"/>
          <w:szCs w:val="24"/>
          <w:lang w:val="en-GB"/>
        </w:rPr>
        <w:t>than in</w:t>
      </w:r>
      <w:r w:rsidR="00B2005D">
        <w:rPr>
          <w:rFonts w:asciiTheme="majorBidi" w:hAnsiTheme="majorBidi" w:cstheme="majorBidi"/>
          <w:bCs/>
          <w:sz w:val="24"/>
          <w:szCs w:val="24"/>
          <w:lang w:val="en-GB"/>
        </w:rPr>
        <w:t xml:space="preserve"> </w:t>
      </w:r>
      <w:r w:rsidR="00BB64F8">
        <w:rPr>
          <w:rFonts w:asciiTheme="majorBidi" w:hAnsiTheme="majorBidi" w:cstheme="majorBidi"/>
          <w:bCs/>
          <w:sz w:val="24"/>
          <w:szCs w:val="24"/>
          <w:lang w:val="en-GB"/>
        </w:rPr>
        <w:t xml:space="preserve">non-flooded pools </w:t>
      </w:r>
      <w:r w:rsidR="00E77C0F" w:rsidRPr="00FB731E">
        <w:rPr>
          <w:rFonts w:asciiTheme="majorBidi" w:hAnsiTheme="majorBidi" w:cstheme="majorBidi"/>
          <w:bCs/>
          <w:sz w:val="24"/>
          <w:szCs w:val="24"/>
          <w:lang w:val="en-GB"/>
        </w:rPr>
        <w:t xml:space="preserve">on Day </w:t>
      </w:r>
      <w:r w:rsidR="008929E6">
        <w:rPr>
          <w:rFonts w:asciiTheme="majorBidi" w:hAnsiTheme="majorBidi" w:cstheme="majorBidi"/>
          <w:bCs/>
          <w:sz w:val="24"/>
          <w:szCs w:val="24"/>
          <w:lang w:val="en-GB"/>
        </w:rPr>
        <w:t>30</w:t>
      </w:r>
      <w:r w:rsidR="003505E1">
        <w:rPr>
          <w:rFonts w:asciiTheme="majorBidi" w:hAnsiTheme="majorBidi" w:cstheme="majorBidi"/>
          <w:bCs/>
          <w:sz w:val="24"/>
          <w:szCs w:val="24"/>
          <w:lang w:val="en-GB"/>
        </w:rPr>
        <w:t xml:space="preserve"> (</w:t>
      </w:r>
      <w:r w:rsidR="00335BA9" w:rsidRPr="00335BA9">
        <w:rPr>
          <w:rFonts w:asciiTheme="majorBidi" w:hAnsiTheme="majorBidi" w:cstheme="majorBidi"/>
          <w:bCs/>
          <w:sz w:val="24"/>
          <w:szCs w:val="24"/>
          <w:lang w:val="en-GB"/>
        </w:rPr>
        <w:t>F</w:t>
      </w:r>
      <w:r w:rsidR="00335BA9">
        <w:rPr>
          <w:rFonts w:asciiTheme="majorBidi" w:hAnsiTheme="majorBidi" w:cstheme="majorBidi"/>
          <w:bCs/>
          <w:sz w:val="24"/>
          <w:szCs w:val="24"/>
          <w:vertAlign w:val="subscript"/>
          <w:lang w:val="en-GB"/>
        </w:rPr>
        <w:t>1,</w:t>
      </w:r>
      <w:r w:rsidR="00335BA9" w:rsidRPr="00335BA9">
        <w:rPr>
          <w:rFonts w:asciiTheme="majorBidi" w:hAnsiTheme="majorBidi" w:cstheme="majorBidi"/>
          <w:bCs/>
          <w:sz w:val="24"/>
          <w:szCs w:val="24"/>
          <w:vertAlign w:val="subscript"/>
          <w:lang w:val="en-GB"/>
        </w:rPr>
        <w:t>22</w:t>
      </w:r>
      <w:r w:rsidR="00335BA9">
        <w:rPr>
          <w:rFonts w:asciiTheme="majorBidi" w:hAnsiTheme="majorBidi" w:cstheme="majorBidi"/>
          <w:bCs/>
          <w:sz w:val="24"/>
          <w:szCs w:val="24"/>
          <w:lang w:val="en-GB"/>
        </w:rPr>
        <w:t>=6.52</w:t>
      </w:r>
      <w:r w:rsidR="003505E1">
        <w:rPr>
          <w:rFonts w:asciiTheme="majorBidi" w:hAnsiTheme="majorBidi" w:cstheme="majorBidi"/>
          <w:bCs/>
          <w:sz w:val="24"/>
          <w:szCs w:val="24"/>
          <w:lang w:val="en-GB"/>
        </w:rPr>
        <w:t xml:space="preserve">, </w:t>
      </w:r>
      <w:r w:rsidR="00E77C0F" w:rsidRPr="00B2005D">
        <w:rPr>
          <w:rFonts w:asciiTheme="majorBidi" w:hAnsiTheme="majorBidi" w:cstheme="majorBidi"/>
          <w:bCs/>
          <w:i/>
          <w:iCs/>
          <w:sz w:val="24"/>
          <w:szCs w:val="24"/>
          <w:lang w:val="en-GB"/>
        </w:rPr>
        <w:t>p</w:t>
      </w:r>
      <w:r w:rsidR="00E77C0F" w:rsidRPr="00FB731E">
        <w:rPr>
          <w:rFonts w:asciiTheme="majorBidi" w:hAnsiTheme="majorBidi" w:cstheme="majorBidi"/>
          <w:bCs/>
          <w:sz w:val="24"/>
          <w:szCs w:val="24"/>
          <w:lang w:val="en-GB"/>
        </w:rPr>
        <w:t xml:space="preserve"> = </w:t>
      </w:r>
      <w:r w:rsidR="00E77C0F" w:rsidRPr="00E44ADD">
        <w:rPr>
          <w:rFonts w:asciiTheme="majorBidi" w:hAnsiTheme="majorBidi" w:cstheme="majorBidi"/>
          <w:bCs/>
          <w:sz w:val="24"/>
          <w:szCs w:val="24"/>
          <w:lang w:val="en-GB"/>
        </w:rPr>
        <w:t>0</w:t>
      </w:r>
      <w:r w:rsidR="00020F99" w:rsidRPr="00E44ADD">
        <w:rPr>
          <w:rFonts w:asciiTheme="majorBidi" w:hAnsiTheme="majorBidi" w:cstheme="majorBidi"/>
          <w:bCs/>
          <w:sz w:val="24"/>
          <w:szCs w:val="24"/>
          <w:lang w:val="en-GB"/>
        </w:rPr>
        <w:t>.0</w:t>
      </w:r>
      <w:r w:rsidR="008929E6">
        <w:rPr>
          <w:rFonts w:asciiTheme="majorBidi" w:hAnsiTheme="majorBidi" w:cstheme="majorBidi"/>
          <w:bCs/>
          <w:sz w:val="24"/>
          <w:szCs w:val="24"/>
          <w:lang w:val="en-GB"/>
        </w:rPr>
        <w:t>18</w:t>
      </w:r>
      <w:r w:rsidR="00E77C0F" w:rsidRPr="00FB731E">
        <w:rPr>
          <w:rFonts w:asciiTheme="majorBidi" w:hAnsiTheme="majorBidi" w:cstheme="majorBidi"/>
          <w:bCs/>
          <w:sz w:val="24"/>
          <w:szCs w:val="24"/>
          <w:lang w:val="en-GB"/>
        </w:rPr>
        <w:t>)</w:t>
      </w:r>
      <w:r w:rsidRPr="00FB731E">
        <w:rPr>
          <w:rFonts w:asciiTheme="majorBidi" w:hAnsiTheme="majorBidi" w:cstheme="majorBidi"/>
          <w:bCs/>
          <w:sz w:val="24"/>
          <w:szCs w:val="24"/>
          <w:lang w:val="en-GB"/>
        </w:rPr>
        <w:t xml:space="preserve">. </w:t>
      </w:r>
    </w:p>
    <w:p w14:paraId="4C3BA9C6" w14:textId="77777777" w:rsidR="00FD2BC9" w:rsidRDefault="00B33492" w:rsidP="0040714B">
      <w:pPr>
        <w:tabs>
          <w:tab w:val="left" w:pos="3828"/>
        </w:tabs>
        <w:spacing w:line="480" w:lineRule="auto"/>
        <w:jc w:val="both"/>
        <w:rPr>
          <w:rFonts w:asciiTheme="majorBidi" w:hAnsiTheme="majorBidi" w:cstheme="majorBidi"/>
          <w:bCs/>
          <w:sz w:val="24"/>
          <w:szCs w:val="24"/>
          <w:lang w:val="en-GB"/>
        </w:rPr>
      </w:pPr>
      <w:r w:rsidRPr="00FB731E">
        <w:rPr>
          <w:rFonts w:asciiTheme="majorBidi" w:hAnsiTheme="majorBidi" w:cstheme="majorBidi"/>
          <w:bCs/>
          <w:sz w:val="24"/>
          <w:szCs w:val="24"/>
          <w:lang w:val="en-GB"/>
        </w:rPr>
        <w:t xml:space="preserve">Concentrations of chlorophyll </w:t>
      </w:r>
      <w:r w:rsidRPr="00FB731E">
        <w:rPr>
          <w:rFonts w:asciiTheme="majorBidi" w:hAnsiTheme="majorBidi" w:cstheme="majorBidi"/>
          <w:bCs/>
          <w:i/>
          <w:iCs/>
          <w:sz w:val="24"/>
          <w:szCs w:val="24"/>
          <w:lang w:val="en-GB"/>
        </w:rPr>
        <w:t>a</w:t>
      </w:r>
      <w:r w:rsidRPr="00FB731E">
        <w:rPr>
          <w:rFonts w:asciiTheme="majorBidi" w:hAnsiTheme="majorBidi" w:cstheme="majorBidi"/>
          <w:bCs/>
          <w:sz w:val="24"/>
          <w:szCs w:val="24"/>
          <w:lang w:val="en-GB"/>
        </w:rPr>
        <w:t xml:space="preserve"> </w:t>
      </w:r>
      <w:r w:rsidR="00B12E26" w:rsidRPr="00FB731E">
        <w:rPr>
          <w:rFonts w:asciiTheme="majorBidi" w:hAnsiTheme="majorBidi" w:cstheme="majorBidi"/>
          <w:bCs/>
          <w:sz w:val="24"/>
          <w:szCs w:val="24"/>
          <w:lang w:val="en-GB"/>
        </w:rPr>
        <w:t xml:space="preserve">tended to </w:t>
      </w:r>
      <w:r w:rsidRPr="00FB731E">
        <w:rPr>
          <w:rFonts w:asciiTheme="majorBidi" w:hAnsiTheme="majorBidi" w:cstheme="majorBidi"/>
          <w:bCs/>
          <w:sz w:val="24"/>
          <w:szCs w:val="24"/>
          <w:lang w:val="en-GB"/>
        </w:rPr>
        <w:t xml:space="preserve">increase in all the </w:t>
      </w:r>
      <w:proofErr w:type="spellStart"/>
      <w:r w:rsidRPr="00FB731E">
        <w:rPr>
          <w:rFonts w:asciiTheme="majorBidi" w:hAnsiTheme="majorBidi" w:cstheme="majorBidi"/>
          <w:bCs/>
          <w:sz w:val="24"/>
          <w:szCs w:val="24"/>
          <w:lang w:val="en-GB"/>
        </w:rPr>
        <w:t>mesocosms</w:t>
      </w:r>
      <w:proofErr w:type="spellEnd"/>
      <w:r w:rsidRPr="00FB731E">
        <w:rPr>
          <w:rFonts w:asciiTheme="majorBidi" w:hAnsiTheme="majorBidi" w:cstheme="majorBidi"/>
          <w:bCs/>
          <w:sz w:val="24"/>
          <w:szCs w:val="24"/>
          <w:lang w:val="en-GB"/>
        </w:rPr>
        <w:t xml:space="preserve"> during the experiment</w:t>
      </w:r>
      <w:r w:rsidR="00B12E26" w:rsidRPr="00FB731E">
        <w:rPr>
          <w:rFonts w:asciiTheme="majorBidi" w:hAnsiTheme="majorBidi" w:cstheme="majorBidi"/>
          <w:bCs/>
          <w:sz w:val="24"/>
          <w:szCs w:val="24"/>
          <w:lang w:val="en-GB"/>
        </w:rPr>
        <w:t xml:space="preserve"> (</w:t>
      </w:r>
      <w:r w:rsidR="00841A96" w:rsidRPr="0093729B">
        <w:rPr>
          <w:rFonts w:asciiTheme="majorBidi" w:hAnsiTheme="majorBidi" w:cstheme="majorBidi"/>
          <w:bCs/>
          <w:color w:val="auto"/>
          <w:sz w:val="24"/>
          <w:szCs w:val="24"/>
          <w:lang w:val="en-GB"/>
        </w:rPr>
        <w:t>Fig.</w:t>
      </w:r>
      <w:r w:rsidR="00020F99" w:rsidRPr="0093729B">
        <w:rPr>
          <w:rFonts w:asciiTheme="majorBidi" w:hAnsiTheme="majorBidi" w:cstheme="majorBidi"/>
          <w:bCs/>
          <w:color w:val="auto"/>
          <w:sz w:val="24"/>
          <w:szCs w:val="24"/>
          <w:lang w:val="en-GB"/>
        </w:rPr>
        <w:t xml:space="preserve"> 1</w:t>
      </w:r>
      <w:r w:rsidR="00B12E26" w:rsidRPr="00FB731E">
        <w:rPr>
          <w:rFonts w:asciiTheme="majorBidi" w:hAnsiTheme="majorBidi" w:cstheme="majorBidi"/>
          <w:bCs/>
          <w:sz w:val="24"/>
          <w:szCs w:val="24"/>
          <w:lang w:val="en-GB"/>
        </w:rPr>
        <w:t xml:space="preserve">). </w:t>
      </w:r>
      <w:r w:rsidR="003D4AC6">
        <w:rPr>
          <w:rFonts w:asciiTheme="majorBidi" w:hAnsiTheme="majorBidi" w:cstheme="majorBidi"/>
          <w:bCs/>
          <w:sz w:val="24"/>
          <w:szCs w:val="24"/>
          <w:lang w:val="en-GB"/>
        </w:rPr>
        <w:t xml:space="preserve">One-way ANOVA </w:t>
      </w:r>
      <w:r w:rsidR="00B12E26" w:rsidRPr="00FB731E">
        <w:rPr>
          <w:rFonts w:asciiTheme="majorBidi" w:hAnsiTheme="majorBidi" w:cstheme="majorBidi"/>
          <w:bCs/>
          <w:sz w:val="24"/>
          <w:szCs w:val="24"/>
          <w:lang w:val="en-GB"/>
        </w:rPr>
        <w:t xml:space="preserve">did not indicate any </w:t>
      </w:r>
      <w:r w:rsidRPr="00FB731E">
        <w:rPr>
          <w:rFonts w:asciiTheme="majorBidi" w:hAnsiTheme="majorBidi" w:cstheme="majorBidi"/>
          <w:bCs/>
          <w:sz w:val="24"/>
          <w:szCs w:val="24"/>
          <w:lang w:val="en-GB"/>
        </w:rPr>
        <w:t>significant</w:t>
      </w:r>
      <w:r w:rsidR="00B12E26" w:rsidRPr="00FB731E">
        <w:rPr>
          <w:rFonts w:asciiTheme="majorBidi" w:hAnsiTheme="majorBidi" w:cstheme="majorBidi"/>
          <w:bCs/>
          <w:sz w:val="24"/>
          <w:szCs w:val="24"/>
          <w:lang w:val="en-GB"/>
        </w:rPr>
        <w:t xml:space="preserve"> differences between </w:t>
      </w:r>
      <w:r w:rsidR="00BB64F8">
        <w:rPr>
          <w:rFonts w:asciiTheme="majorBidi" w:hAnsiTheme="majorBidi" w:cstheme="majorBidi"/>
          <w:bCs/>
          <w:sz w:val="24"/>
          <w:szCs w:val="24"/>
          <w:lang w:val="en-GB"/>
        </w:rPr>
        <w:t xml:space="preserve">non-flooded </w:t>
      </w:r>
      <w:r w:rsidR="00B12E26" w:rsidRPr="00FB731E">
        <w:rPr>
          <w:rFonts w:asciiTheme="majorBidi" w:hAnsiTheme="majorBidi" w:cstheme="majorBidi"/>
          <w:bCs/>
          <w:sz w:val="24"/>
          <w:szCs w:val="24"/>
          <w:lang w:val="en-GB"/>
        </w:rPr>
        <w:t xml:space="preserve">and flooded pools </w:t>
      </w:r>
      <w:r w:rsidR="003D4AC6">
        <w:rPr>
          <w:rFonts w:asciiTheme="majorBidi" w:hAnsiTheme="majorBidi" w:cstheme="majorBidi"/>
          <w:bCs/>
          <w:sz w:val="24"/>
          <w:szCs w:val="24"/>
          <w:lang w:val="en-GB"/>
        </w:rPr>
        <w:t>before the flash flood (</w:t>
      </w:r>
      <w:r w:rsidR="00DB48B9" w:rsidRPr="00FC6A52">
        <w:rPr>
          <w:rFonts w:asciiTheme="majorBidi" w:hAnsiTheme="majorBidi" w:cstheme="majorBidi"/>
          <w:bCs/>
          <w:i/>
          <w:iCs/>
          <w:sz w:val="24"/>
          <w:szCs w:val="24"/>
          <w:lang w:val="en-GB"/>
        </w:rPr>
        <w:t>p</w:t>
      </w:r>
      <w:r w:rsidR="00DB48B9">
        <w:rPr>
          <w:rFonts w:asciiTheme="majorBidi" w:hAnsiTheme="majorBidi" w:cstheme="majorBidi"/>
          <w:bCs/>
          <w:sz w:val="24"/>
          <w:szCs w:val="24"/>
          <w:lang w:val="en-GB"/>
        </w:rPr>
        <w:t xml:space="preserve">=0.394; </w:t>
      </w:r>
      <w:r w:rsidR="003D4AC6">
        <w:rPr>
          <w:rFonts w:asciiTheme="majorBidi" w:hAnsiTheme="majorBidi" w:cstheme="majorBidi"/>
          <w:bCs/>
          <w:sz w:val="24"/>
          <w:szCs w:val="24"/>
          <w:lang w:val="en-GB"/>
        </w:rPr>
        <w:t>Table 2). However, RM ANOVA showed a</w:t>
      </w:r>
      <w:r w:rsidR="001000E1">
        <w:rPr>
          <w:rFonts w:asciiTheme="majorBidi" w:hAnsiTheme="majorBidi" w:cstheme="majorBidi"/>
          <w:bCs/>
          <w:sz w:val="24"/>
          <w:szCs w:val="24"/>
          <w:lang w:val="en-GB"/>
        </w:rPr>
        <w:t xml:space="preserve"> statistically significant </w:t>
      </w:r>
      <w:r w:rsidR="00BB64F8">
        <w:rPr>
          <w:rFonts w:asciiTheme="majorBidi" w:hAnsiTheme="majorBidi" w:cstheme="majorBidi"/>
          <w:bCs/>
          <w:sz w:val="24"/>
          <w:szCs w:val="24"/>
          <w:lang w:val="en-GB"/>
        </w:rPr>
        <w:t xml:space="preserve">negative </w:t>
      </w:r>
      <w:r w:rsidR="0040714B">
        <w:rPr>
          <w:rFonts w:asciiTheme="majorBidi" w:hAnsiTheme="majorBidi" w:cstheme="majorBidi"/>
          <w:bCs/>
          <w:sz w:val="24"/>
          <w:szCs w:val="24"/>
          <w:lang w:val="en-GB"/>
        </w:rPr>
        <w:t>overall effect of</w:t>
      </w:r>
      <w:r w:rsidR="001000E1">
        <w:rPr>
          <w:rFonts w:asciiTheme="majorBidi" w:hAnsiTheme="majorBidi" w:cstheme="majorBidi"/>
          <w:bCs/>
          <w:sz w:val="24"/>
          <w:szCs w:val="24"/>
          <w:lang w:val="en-GB"/>
        </w:rPr>
        <w:t xml:space="preserve"> flood</w:t>
      </w:r>
      <w:r w:rsidR="0040714B">
        <w:rPr>
          <w:rFonts w:asciiTheme="majorBidi" w:hAnsiTheme="majorBidi" w:cstheme="majorBidi"/>
          <w:bCs/>
          <w:sz w:val="24"/>
          <w:szCs w:val="24"/>
          <w:lang w:val="en-GB"/>
        </w:rPr>
        <w:t xml:space="preserve">ing on chlorophyll </w:t>
      </w:r>
      <w:r w:rsidR="0040714B">
        <w:rPr>
          <w:rFonts w:asciiTheme="majorBidi" w:hAnsiTheme="majorBidi" w:cstheme="majorBidi"/>
          <w:bCs/>
          <w:i/>
          <w:iCs/>
          <w:sz w:val="24"/>
          <w:szCs w:val="24"/>
          <w:lang w:val="en-GB"/>
        </w:rPr>
        <w:t xml:space="preserve">a </w:t>
      </w:r>
      <w:r w:rsidR="0040714B">
        <w:rPr>
          <w:rFonts w:asciiTheme="majorBidi" w:hAnsiTheme="majorBidi" w:cstheme="majorBidi"/>
          <w:bCs/>
          <w:sz w:val="24"/>
          <w:szCs w:val="24"/>
          <w:lang w:val="en-GB"/>
        </w:rPr>
        <w:t>concentrations</w:t>
      </w:r>
      <w:r w:rsidR="003D4AC6">
        <w:rPr>
          <w:rFonts w:asciiTheme="majorBidi" w:hAnsiTheme="majorBidi" w:cstheme="majorBidi"/>
          <w:bCs/>
          <w:sz w:val="24"/>
          <w:szCs w:val="24"/>
          <w:lang w:val="en-GB"/>
        </w:rPr>
        <w:t xml:space="preserve"> (</w:t>
      </w:r>
      <w:r w:rsidR="003D4AC6" w:rsidRPr="00FC6A52">
        <w:rPr>
          <w:rFonts w:asciiTheme="majorBidi" w:hAnsiTheme="majorBidi" w:cstheme="majorBidi"/>
          <w:bCs/>
          <w:i/>
          <w:iCs/>
          <w:sz w:val="24"/>
          <w:szCs w:val="24"/>
          <w:lang w:val="en-GB"/>
        </w:rPr>
        <w:t>p</w:t>
      </w:r>
      <w:r w:rsidR="003D4AC6">
        <w:rPr>
          <w:rFonts w:asciiTheme="majorBidi" w:hAnsiTheme="majorBidi" w:cstheme="majorBidi"/>
          <w:bCs/>
          <w:sz w:val="24"/>
          <w:szCs w:val="24"/>
          <w:lang w:val="en-GB"/>
        </w:rPr>
        <w:t xml:space="preserve">=0.045; Table 3). </w:t>
      </w:r>
    </w:p>
    <w:p w14:paraId="5ACAFACC" w14:textId="33E654CA" w:rsidR="000C58FE" w:rsidRDefault="000C58FE" w:rsidP="0040714B">
      <w:pPr>
        <w:tabs>
          <w:tab w:val="left" w:pos="3828"/>
        </w:tabs>
        <w:spacing w:line="480" w:lineRule="auto"/>
        <w:jc w:val="both"/>
        <w:rPr>
          <w:rFonts w:asciiTheme="majorBidi" w:hAnsiTheme="majorBidi" w:cstheme="majorBidi"/>
          <w:bCs/>
          <w:sz w:val="24"/>
          <w:szCs w:val="24"/>
          <w:lang w:val="en-GB"/>
        </w:rPr>
      </w:pPr>
      <w:r w:rsidRPr="00FB731E">
        <w:rPr>
          <w:rFonts w:asciiTheme="majorBidi" w:eastAsiaTheme="minorEastAsia" w:hAnsiTheme="majorBidi" w:cstheme="majorBidi"/>
          <w:color w:val="auto"/>
          <w:sz w:val="24"/>
          <w:szCs w:val="24"/>
          <w:lang w:val="en-GB"/>
        </w:rPr>
        <w:t xml:space="preserve">At the end of </w:t>
      </w:r>
      <w:r w:rsidR="00A52A6F">
        <w:rPr>
          <w:rFonts w:asciiTheme="majorBidi" w:eastAsiaTheme="minorEastAsia" w:hAnsiTheme="majorBidi" w:cstheme="majorBidi"/>
          <w:color w:val="auto"/>
          <w:sz w:val="24"/>
          <w:szCs w:val="24"/>
          <w:lang w:val="en-GB"/>
        </w:rPr>
        <w:t>the</w:t>
      </w:r>
      <w:r>
        <w:rPr>
          <w:rFonts w:asciiTheme="majorBidi" w:eastAsiaTheme="minorEastAsia" w:hAnsiTheme="majorBidi" w:cstheme="majorBidi"/>
          <w:color w:val="auto"/>
          <w:sz w:val="24"/>
          <w:szCs w:val="24"/>
          <w:lang w:val="en-GB"/>
        </w:rPr>
        <w:t xml:space="preserve"> </w:t>
      </w:r>
      <w:r w:rsidRPr="00FB731E">
        <w:rPr>
          <w:rFonts w:asciiTheme="majorBidi" w:eastAsiaTheme="minorEastAsia" w:hAnsiTheme="majorBidi" w:cstheme="majorBidi"/>
          <w:color w:val="auto"/>
          <w:sz w:val="24"/>
          <w:szCs w:val="24"/>
          <w:lang w:val="en-GB"/>
        </w:rPr>
        <w:t xml:space="preserve">experiment, leaf litter quantity </w:t>
      </w:r>
      <w:r>
        <w:rPr>
          <w:rFonts w:asciiTheme="majorBidi" w:eastAsiaTheme="minorEastAsia" w:hAnsiTheme="majorBidi" w:cstheme="majorBidi"/>
          <w:color w:val="auto"/>
          <w:sz w:val="24"/>
          <w:szCs w:val="24"/>
          <w:lang w:val="en-GB"/>
        </w:rPr>
        <w:t>(</w:t>
      </w:r>
      <w:r w:rsidR="00A52A6F">
        <w:rPr>
          <w:rFonts w:asciiTheme="majorBidi" w:hAnsiTheme="majorBidi" w:cstheme="majorBidi"/>
          <w:bCs/>
          <w:sz w:val="24"/>
          <w:szCs w:val="24"/>
          <w:lang w:val="en-GB"/>
        </w:rPr>
        <w:t xml:space="preserve">One-way ANOVA, </w:t>
      </w:r>
      <w:r w:rsidR="00A52A6F" w:rsidRPr="008E6D1F">
        <w:rPr>
          <w:rFonts w:asciiTheme="majorBidi" w:hAnsiTheme="majorBidi" w:cstheme="majorBidi"/>
          <w:bCs/>
          <w:sz w:val="24"/>
          <w:szCs w:val="24"/>
          <w:lang w:val="en-GB"/>
        </w:rPr>
        <w:t>F</w:t>
      </w:r>
      <w:r w:rsidR="00A52A6F" w:rsidRPr="008E6D1F">
        <w:rPr>
          <w:rFonts w:asciiTheme="majorBidi" w:hAnsiTheme="majorBidi" w:cstheme="majorBidi"/>
          <w:bCs/>
          <w:sz w:val="24"/>
          <w:szCs w:val="24"/>
          <w:vertAlign w:val="subscript"/>
          <w:lang w:val="en-GB"/>
        </w:rPr>
        <w:t>1,22</w:t>
      </w:r>
      <w:r w:rsidR="00A52A6F" w:rsidRPr="008E6D1F">
        <w:rPr>
          <w:rFonts w:asciiTheme="majorBidi" w:hAnsiTheme="majorBidi" w:cstheme="majorBidi"/>
          <w:bCs/>
          <w:sz w:val="24"/>
          <w:szCs w:val="24"/>
          <w:lang w:val="en-GB"/>
        </w:rPr>
        <w:t>=</w:t>
      </w:r>
      <w:r w:rsidR="008E6D1F" w:rsidRPr="008E6D1F">
        <w:rPr>
          <w:rFonts w:asciiTheme="majorBidi" w:hAnsiTheme="majorBidi" w:cstheme="majorBidi"/>
          <w:bCs/>
          <w:sz w:val="24"/>
          <w:szCs w:val="24"/>
          <w:lang w:val="en-GB"/>
        </w:rPr>
        <w:t>10.76</w:t>
      </w:r>
      <w:r w:rsidR="00A52A6F" w:rsidRPr="008E6D1F">
        <w:rPr>
          <w:rFonts w:asciiTheme="majorBidi" w:hAnsiTheme="majorBidi" w:cstheme="majorBidi"/>
          <w:bCs/>
          <w:sz w:val="24"/>
          <w:szCs w:val="24"/>
          <w:lang w:val="en-GB"/>
        </w:rPr>
        <w:t xml:space="preserve">, </w:t>
      </w:r>
      <w:r w:rsidR="00A52A6F" w:rsidRPr="008E6D1F">
        <w:rPr>
          <w:rFonts w:asciiTheme="majorBidi" w:hAnsiTheme="majorBidi" w:cstheme="majorBidi"/>
          <w:bCs/>
          <w:i/>
          <w:iCs/>
          <w:sz w:val="24"/>
          <w:szCs w:val="24"/>
          <w:lang w:val="en-GB"/>
        </w:rPr>
        <w:t>p</w:t>
      </w:r>
      <w:r w:rsidR="00A52A6F" w:rsidRPr="008E6D1F">
        <w:rPr>
          <w:rFonts w:asciiTheme="majorBidi" w:hAnsiTheme="majorBidi" w:cstheme="majorBidi"/>
          <w:bCs/>
          <w:sz w:val="24"/>
          <w:szCs w:val="24"/>
          <w:lang w:val="en-GB"/>
        </w:rPr>
        <w:t xml:space="preserve"> = 0.0</w:t>
      </w:r>
      <w:r w:rsidR="008E6D1F" w:rsidRPr="008E6D1F">
        <w:rPr>
          <w:rFonts w:asciiTheme="majorBidi" w:hAnsiTheme="majorBidi" w:cstheme="majorBidi"/>
          <w:bCs/>
          <w:sz w:val="24"/>
          <w:szCs w:val="24"/>
          <w:lang w:val="en-GB"/>
        </w:rPr>
        <w:t>03</w:t>
      </w:r>
      <w:r>
        <w:rPr>
          <w:rFonts w:asciiTheme="majorBidi" w:eastAsiaTheme="minorEastAsia" w:hAnsiTheme="majorBidi" w:cstheme="majorBidi"/>
          <w:color w:val="auto"/>
          <w:sz w:val="24"/>
          <w:szCs w:val="24"/>
          <w:lang w:val="en-GB"/>
        </w:rPr>
        <w:t xml:space="preserve">) </w:t>
      </w:r>
      <w:r w:rsidRPr="00FB731E">
        <w:rPr>
          <w:rFonts w:asciiTheme="majorBidi" w:eastAsiaTheme="minorEastAsia" w:hAnsiTheme="majorBidi" w:cstheme="majorBidi"/>
          <w:color w:val="auto"/>
          <w:sz w:val="24"/>
          <w:szCs w:val="24"/>
          <w:lang w:val="en-GB"/>
        </w:rPr>
        <w:t>was significantly higher in the control pools than in the flooded pools.</w:t>
      </w:r>
    </w:p>
    <w:p w14:paraId="27ECF1F7" w14:textId="77777777" w:rsidR="001A0C07" w:rsidRPr="00FB731E" w:rsidRDefault="001A0C07" w:rsidP="0040714B">
      <w:pPr>
        <w:tabs>
          <w:tab w:val="left" w:pos="3828"/>
        </w:tabs>
        <w:spacing w:line="480" w:lineRule="auto"/>
        <w:jc w:val="both"/>
        <w:rPr>
          <w:rFonts w:asciiTheme="majorBidi" w:hAnsiTheme="majorBidi" w:cstheme="majorBidi"/>
          <w:bCs/>
          <w:sz w:val="24"/>
          <w:szCs w:val="24"/>
          <w:lang w:val="en-GB"/>
        </w:rPr>
      </w:pPr>
    </w:p>
    <w:p w14:paraId="480B4CD3" w14:textId="77777777" w:rsidR="005925B5" w:rsidRPr="001A0C07" w:rsidRDefault="00B808BC" w:rsidP="00B12E26">
      <w:pPr>
        <w:spacing w:line="480" w:lineRule="auto"/>
        <w:rPr>
          <w:rFonts w:asciiTheme="majorBidi" w:hAnsiTheme="majorBidi" w:cstheme="majorBidi"/>
          <w:b/>
          <w:bCs/>
          <w:sz w:val="24"/>
          <w:szCs w:val="24"/>
          <w:lang w:val="en-GB"/>
        </w:rPr>
      </w:pPr>
      <w:r w:rsidRPr="001A0C07">
        <w:rPr>
          <w:rFonts w:asciiTheme="majorBidi" w:hAnsiTheme="majorBidi" w:cstheme="majorBidi"/>
          <w:b/>
          <w:bCs/>
          <w:sz w:val="24"/>
          <w:szCs w:val="24"/>
          <w:lang w:val="en-GB"/>
        </w:rPr>
        <w:t>Invertebrate community</w:t>
      </w:r>
    </w:p>
    <w:p w14:paraId="748F080D" w14:textId="1EC1FF4F" w:rsidR="00B808BC" w:rsidRDefault="00B808BC" w:rsidP="00AF0EEC">
      <w:pPr>
        <w:spacing w:line="480" w:lineRule="auto"/>
        <w:jc w:val="both"/>
        <w:rPr>
          <w:rFonts w:asciiTheme="majorBidi" w:hAnsiTheme="majorBidi" w:cstheme="majorBidi"/>
          <w:bCs/>
          <w:sz w:val="24"/>
          <w:szCs w:val="24"/>
          <w:lang w:val="en-GB"/>
        </w:rPr>
      </w:pPr>
      <w:r w:rsidRPr="00FB731E">
        <w:rPr>
          <w:rFonts w:asciiTheme="majorBidi" w:hAnsiTheme="majorBidi" w:cstheme="majorBidi"/>
          <w:bCs/>
          <w:sz w:val="24"/>
          <w:szCs w:val="24"/>
          <w:lang w:val="en-GB"/>
        </w:rPr>
        <w:t xml:space="preserve">A total of </w:t>
      </w:r>
      <w:r w:rsidR="006106D3" w:rsidRPr="00FB731E">
        <w:rPr>
          <w:rFonts w:asciiTheme="majorBidi" w:hAnsiTheme="majorBidi" w:cstheme="majorBidi"/>
          <w:bCs/>
          <w:sz w:val="24"/>
          <w:szCs w:val="24"/>
          <w:lang w:val="en-GB"/>
        </w:rPr>
        <w:t>10</w:t>
      </w:r>
      <w:r w:rsidRPr="00FB731E">
        <w:rPr>
          <w:rFonts w:asciiTheme="majorBidi" w:hAnsiTheme="majorBidi" w:cstheme="majorBidi"/>
          <w:bCs/>
          <w:sz w:val="24"/>
          <w:szCs w:val="24"/>
          <w:lang w:val="en-GB"/>
        </w:rPr>
        <w:t xml:space="preserve"> different invertebrate taxa were identified in the samples collected during the study period. </w:t>
      </w:r>
      <w:r w:rsidR="004D2763">
        <w:rPr>
          <w:rFonts w:asciiTheme="majorBidi" w:hAnsiTheme="majorBidi" w:cstheme="majorBidi"/>
          <w:bCs/>
          <w:sz w:val="24"/>
          <w:szCs w:val="24"/>
          <w:lang w:val="en-GB"/>
        </w:rPr>
        <w:t>T</w:t>
      </w:r>
      <w:r w:rsidRPr="00FB731E">
        <w:rPr>
          <w:rFonts w:asciiTheme="majorBidi" w:hAnsiTheme="majorBidi" w:cstheme="majorBidi"/>
          <w:bCs/>
          <w:sz w:val="24"/>
          <w:szCs w:val="24"/>
          <w:lang w:val="en-GB"/>
        </w:rPr>
        <w:t xml:space="preserve">he aquatic invertebrate community </w:t>
      </w:r>
      <w:r w:rsidR="004D2763">
        <w:rPr>
          <w:rFonts w:asciiTheme="majorBidi" w:hAnsiTheme="majorBidi" w:cstheme="majorBidi"/>
          <w:bCs/>
          <w:sz w:val="24"/>
          <w:szCs w:val="24"/>
          <w:lang w:val="en-GB"/>
        </w:rPr>
        <w:t xml:space="preserve">was </w:t>
      </w:r>
      <w:r w:rsidRPr="00FB731E">
        <w:rPr>
          <w:rFonts w:asciiTheme="majorBidi" w:hAnsiTheme="majorBidi" w:cstheme="majorBidi"/>
          <w:bCs/>
          <w:sz w:val="24"/>
          <w:szCs w:val="24"/>
          <w:lang w:val="en-GB"/>
        </w:rPr>
        <w:t>mainly comprised</w:t>
      </w:r>
      <w:r w:rsidR="002D6AD9">
        <w:rPr>
          <w:rFonts w:asciiTheme="majorBidi" w:hAnsiTheme="majorBidi" w:cstheme="majorBidi"/>
          <w:bCs/>
          <w:sz w:val="24"/>
          <w:szCs w:val="24"/>
          <w:lang w:val="en-GB"/>
        </w:rPr>
        <w:t xml:space="preserve"> of</w:t>
      </w:r>
      <w:r w:rsidRPr="00FB731E">
        <w:rPr>
          <w:rFonts w:asciiTheme="majorBidi" w:hAnsiTheme="majorBidi" w:cstheme="majorBidi"/>
          <w:bCs/>
          <w:sz w:val="24"/>
          <w:szCs w:val="24"/>
          <w:lang w:val="en-GB"/>
        </w:rPr>
        <w:t xml:space="preserve"> </w:t>
      </w:r>
      <w:r w:rsidR="00C123C6">
        <w:rPr>
          <w:rFonts w:asciiTheme="majorBidi" w:hAnsiTheme="majorBidi" w:cstheme="majorBidi"/>
          <w:bCs/>
          <w:sz w:val="24"/>
          <w:szCs w:val="24"/>
          <w:lang w:val="en-GB"/>
        </w:rPr>
        <w:t>6</w:t>
      </w:r>
      <w:r w:rsidRPr="00FB731E">
        <w:rPr>
          <w:rFonts w:asciiTheme="majorBidi" w:hAnsiTheme="majorBidi" w:cstheme="majorBidi"/>
          <w:bCs/>
          <w:sz w:val="24"/>
          <w:szCs w:val="24"/>
          <w:lang w:val="en-GB"/>
        </w:rPr>
        <w:t xml:space="preserve"> </w:t>
      </w:r>
      <w:r w:rsidR="004D2763">
        <w:rPr>
          <w:rFonts w:asciiTheme="majorBidi" w:hAnsiTheme="majorBidi" w:cstheme="majorBidi"/>
          <w:bCs/>
          <w:sz w:val="24"/>
          <w:szCs w:val="24"/>
          <w:lang w:val="en-GB"/>
        </w:rPr>
        <w:t>crustac</w:t>
      </w:r>
      <w:r w:rsidR="00B2474A">
        <w:rPr>
          <w:rFonts w:asciiTheme="majorBidi" w:hAnsiTheme="majorBidi" w:cstheme="majorBidi"/>
          <w:bCs/>
          <w:sz w:val="24"/>
          <w:szCs w:val="24"/>
          <w:lang w:val="en-GB"/>
        </w:rPr>
        <w:t>e</w:t>
      </w:r>
      <w:r w:rsidR="004D2763">
        <w:rPr>
          <w:rFonts w:asciiTheme="majorBidi" w:hAnsiTheme="majorBidi" w:cstheme="majorBidi"/>
          <w:bCs/>
          <w:sz w:val="24"/>
          <w:szCs w:val="24"/>
          <w:lang w:val="en-GB"/>
        </w:rPr>
        <w:t xml:space="preserve">an </w:t>
      </w:r>
      <w:r w:rsidR="00032C3B" w:rsidRPr="00FB731E">
        <w:rPr>
          <w:rFonts w:asciiTheme="majorBidi" w:hAnsiTheme="majorBidi" w:cstheme="majorBidi"/>
          <w:bCs/>
          <w:sz w:val="24"/>
          <w:szCs w:val="24"/>
          <w:lang w:val="en-GB"/>
        </w:rPr>
        <w:t>species</w:t>
      </w:r>
      <w:r w:rsidR="006106D3" w:rsidRPr="00FB731E">
        <w:rPr>
          <w:rFonts w:asciiTheme="majorBidi" w:hAnsiTheme="majorBidi" w:cstheme="majorBidi"/>
          <w:bCs/>
          <w:sz w:val="24"/>
          <w:szCs w:val="24"/>
          <w:lang w:val="en-GB"/>
        </w:rPr>
        <w:t xml:space="preserve"> </w:t>
      </w:r>
      <w:r w:rsidR="004D2763">
        <w:rPr>
          <w:rFonts w:asciiTheme="majorBidi" w:hAnsiTheme="majorBidi" w:cstheme="majorBidi"/>
          <w:bCs/>
          <w:sz w:val="24"/>
          <w:szCs w:val="24"/>
          <w:lang w:val="en-GB"/>
        </w:rPr>
        <w:t>(</w:t>
      </w:r>
      <w:proofErr w:type="spellStart"/>
      <w:r w:rsidR="004F3149" w:rsidRPr="004F3149">
        <w:rPr>
          <w:rFonts w:asciiTheme="majorBidi" w:hAnsiTheme="majorBidi" w:cstheme="majorBidi"/>
          <w:bCs/>
          <w:i/>
          <w:iCs/>
          <w:sz w:val="24"/>
          <w:szCs w:val="24"/>
          <w:lang w:val="en-GB"/>
        </w:rPr>
        <w:t>Cyzicus</w:t>
      </w:r>
      <w:proofErr w:type="spellEnd"/>
      <w:r w:rsidR="004F3149">
        <w:rPr>
          <w:rFonts w:asciiTheme="majorBidi" w:hAnsiTheme="majorBidi" w:cstheme="majorBidi"/>
          <w:bCs/>
          <w:sz w:val="24"/>
          <w:szCs w:val="24"/>
          <w:lang w:val="en-GB"/>
        </w:rPr>
        <w:t xml:space="preserve"> sp. (</w:t>
      </w:r>
      <w:proofErr w:type="spellStart"/>
      <w:r w:rsidR="004F3149">
        <w:rPr>
          <w:rFonts w:asciiTheme="majorBidi" w:hAnsiTheme="majorBidi" w:cstheme="majorBidi"/>
          <w:bCs/>
          <w:sz w:val="24"/>
          <w:szCs w:val="24"/>
          <w:lang w:val="en-GB"/>
        </w:rPr>
        <w:t>Spinicaudata</w:t>
      </w:r>
      <w:proofErr w:type="spellEnd"/>
      <w:r w:rsidR="004F3149">
        <w:rPr>
          <w:rFonts w:asciiTheme="majorBidi" w:hAnsiTheme="majorBidi" w:cstheme="majorBidi"/>
          <w:bCs/>
          <w:sz w:val="24"/>
          <w:szCs w:val="24"/>
          <w:lang w:val="en-GB"/>
        </w:rPr>
        <w:t xml:space="preserve">), </w:t>
      </w:r>
      <w:proofErr w:type="spellStart"/>
      <w:r w:rsidR="00020F99">
        <w:rPr>
          <w:rFonts w:asciiTheme="majorBidi" w:hAnsiTheme="majorBidi" w:cstheme="majorBidi"/>
          <w:bCs/>
          <w:i/>
          <w:iCs/>
          <w:sz w:val="24"/>
          <w:szCs w:val="24"/>
          <w:lang w:val="en-GB"/>
        </w:rPr>
        <w:t>Arctodiaptomus</w:t>
      </w:r>
      <w:proofErr w:type="spellEnd"/>
      <w:r w:rsidR="00020F99">
        <w:rPr>
          <w:rFonts w:asciiTheme="majorBidi" w:hAnsiTheme="majorBidi" w:cstheme="majorBidi"/>
          <w:bCs/>
          <w:i/>
          <w:iCs/>
          <w:sz w:val="24"/>
          <w:szCs w:val="24"/>
          <w:lang w:val="en-GB"/>
        </w:rPr>
        <w:t xml:space="preserve"> </w:t>
      </w:r>
      <w:proofErr w:type="spellStart"/>
      <w:r w:rsidR="00020F99">
        <w:rPr>
          <w:rFonts w:asciiTheme="majorBidi" w:hAnsiTheme="majorBidi" w:cstheme="majorBidi"/>
          <w:bCs/>
          <w:i/>
          <w:iCs/>
          <w:sz w:val="24"/>
          <w:szCs w:val="24"/>
          <w:lang w:val="en-GB"/>
        </w:rPr>
        <w:t>similis</w:t>
      </w:r>
      <w:proofErr w:type="spellEnd"/>
      <w:r w:rsidR="004D2763">
        <w:rPr>
          <w:rFonts w:asciiTheme="majorBidi" w:hAnsiTheme="majorBidi" w:cstheme="majorBidi"/>
          <w:bCs/>
          <w:i/>
          <w:iCs/>
          <w:sz w:val="24"/>
          <w:szCs w:val="24"/>
          <w:lang w:val="en-GB"/>
        </w:rPr>
        <w:t xml:space="preserve"> (</w:t>
      </w:r>
      <w:proofErr w:type="spellStart"/>
      <w:r w:rsidR="00E77709">
        <w:rPr>
          <w:rFonts w:asciiTheme="majorBidi" w:hAnsiTheme="majorBidi" w:cstheme="majorBidi"/>
          <w:bCs/>
          <w:iCs/>
          <w:sz w:val="24"/>
          <w:szCs w:val="24"/>
          <w:lang w:val="en-GB"/>
        </w:rPr>
        <w:t>Cala</w:t>
      </w:r>
      <w:r w:rsidR="004D2763">
        <w:rPr>
          <w:rFonts w:asciiTheme="majorBidi" w:hAnsiTheme="majorBidi" w:cstheme="majorBidi"/>
          <w:bCs/>
          <w:iCs/>
          <w:sz w:val="24"/>
          <w:szCs w:val="24"/>
          <w:lang w:val="en-GB"/>
        </w:rPr>
        <w:t>noida</w:t>
      </w:r>
      <w:proofErr w:type="spellEnd"/>
      <w:r w:rsidR="004D2763">
        <w:rPr>
          <w:rFonts w:asciiTheme="majorBidi" w:hAnsiTheme="majorBidi" w:cstheme="majorBidi"/>
          <w:bCs/>
          <w:i/>
          <w:iCs/>
          <w:sz w:val="24"/>
          <w:szCs w:val="24"/>
          <w:lang w:val="en-GB"/>
        </w:rPr>
        <w:t>)</w:t>
      </w:r>
      <w:r w:rsidR="00435BC3">
        <w:rPr>
          <w:rFonts w:asciiTheme="majorBidi" w:hAnsiTheme="majorBidi" w:cstheme="majorBidi"/>
          <w:bCs/>
          <w:sz w:val="24"/>
          <w:szCs w:val="24"/>
          <w:lang w:val="en-GB"/>
        </w:rPr>
        <w:t>,</w:t>
      </w:r>
      <w:r w:rsidRPr="00FB731E">
        <w:rPr>
          <w:rFonts w:asciiTheme="majorBidi" w:hAnsiTheme="majorBidi" w:cstheme="majorBidi"/>
          <w:bCs/>
          <w:sz w:val="24"/>
          <w:szCs w:val="24"/>
          <w:lang w:val="en-GB"/>
        </w:rPr>
        <w:t xml:space="preserve"> </w:t>
      </w:r>
      <w:proofErr w:type="spellStart"/>
      <w:r w:rsidR="00032C3B" w:rsidRPr="00FB731E">
        <w:rPr>
          <w:rFonts w:asciiTheme="majorBidi" w:hAnsiTheme="majorBidi" w:cstheme="majorBidi"/>
          <w:bCs/>
          <w:i/>
          <w:iCs/>
          <w:sz w:val="24"/>
          <w:szCs w:val="24"/>
          <w:lang w:val="en-GB"/>
        </w:rPr>
        <w:t>Ceriodaphnia</w:t>
      </w:r>
      <w:proofErr w:type="spellEnd"/>
      <w:r w:rsidR="00020F99">
        <w:rPr>
          <w:rFonts w:asciiTheme="majorBidi" w:hAnsiTheme="majorBidi" w:cstheme="majorBidi"/>
          <w:bCs/>
          <w:i/>
          <w:iCs/>
          <w:sz w:val="24"/>
          <w:szCs w:val="24"/>
          <w:lang w:val="en-GB"/>
        </w:rPr>
        <w:t xml:space="preserve"> </w:t>
      </w:r>
      <w:proofErr w:type="spellStart"/>
      <w:r w:rsidR="004F3149">
        <w:rPr>
          <w:rFonts w:asciiTheme="majorBidi" w:hAnsiTheme="majorBidi" w:cstheme="majorBidi"/>
          <w:bCs/>
          <w:i/>
          <w:iCs/>
          <w:sz w:val="24"/>
          <w:szCs w:val="24"/>
          <w:lang w:val="en-GB"/>
        </w:rPr>
        <w:t>quadrangula</w:t>
      </w:r>
      <w:proofErr w:type="spellEnd"/>
      <w:r w:rsidR="004F3149">
        <w:rPr>
          <w:rFonts w:asciiTheme="majorBidi" w:hAnsiTheme="majorBidi" w:cstheme="majorBidi"/>
          <w:bCs/>
          <w:sz w:val="24"/>
          <w:szCs w:val="24"/>
          <w:lang w:val="en-GB"/>
        </w:rPr>
        <w:t xml:space="preserve">, </w:t>
      </w:r>
      <w:proofErr w:type="spellStart"/>
      <w:r w:rsidR="004F3149" w:rsidRPr="004F3149">
        <w:rPr>
          <w:rFonts w:asciiTheme="majorBidi" w:hAnsiTheme="majorBidi" w:cstheme="majorBidi"/>
          <w:bCs/>
          <w:i/>
          <w:iCs/>
          <w:sz w:val="24"/>
          <w:szCs w:val="24"/>
          <w:lang w:val="en-GB"/>
        </w:rPr>
        <w:t>Moina</w:t>
      </w:r>
      <w:proofErr w:type="spellEnd"/>
      <w:r w:rsidR="004F3149">
        <w:rPr>
          <w:rFonts w:asciiTheme="majorBidi" w:hAnsiTheme="majorBidi" w:cstheme="majorBidi"/>
          <w:bCs/>
          <w:sz w:val="24"/>
          <w:szCs w:val="24"/>
          <w:lang w:val="en-GB"/>
        </w:rPr>
        <w:t xml:space="preserve"> sp.</w:t>
      </w:r>
      <w:r w:rsidR="0072461B">
        <w:rPr>
          <w:rFonts w:asciiTheme="majorBidi" w:hAnsiTheme="majorBidi" w:cstheme="majorBidi"/>
          <w:bCs/>
          <w:sz w:val="24"/>
          <w:szCs w:val="24"/>
          <w:lang w:val="en-GB"/>
        </w:rPr>
        <w:t>,</w:t>
      </w:r>
      <w:r w:rsidR="004F3149">
        <w:rPr>
          <w:rFonts w:asciiTheme="majorBidi" w:hAnsiTheme="majorBidi" w:cstheme="majorBidi"/>
          <w:bCs/>
          <w:sz w:val="24"/>
          <w:szCs w:val="24"/>
          <w:lang w:val="en-GB"/>
        </w:rPr>
        <w:t xml:space="preserve"> </w:t>
      </w:r>
      <w:r w:rsidR="0072461B">
        <w:rPr>
          <w:rFonts w:asciiTheme="majorBidi" w:hAnsiTheme="majorBidi" w:cstheme="majorBidi"/>
          <w:bCs/>
          <w:sz w:val="24"/>
          <w:szCs w:val="24"/>
          <w:lang w:val="en-GB"/>
        </w:rPr>
        <w:t xml:space="preserve">and </w:t>
      </w:r>
      <w:proofErr w:type="spellStart"/>
      <w:r w:rsidR="004F3149" w:rsidRPr="004F3149">
        <w:rPr>
          <w:rFonts w:asciiTheme="majorBidi" w:hAnsiTheme="majorBidi" w:cstheme="majorBidi"/>
          <w:bCs/>
          <w:i/>
          <w:iCs/>
          <w:sz w:val="24"/>
          <w:szCs w:val="24"/>
          <w:lang w:val="en-GB"/>
        </w:rPr>
        <w:t>Alona</w:t>
      </w:r>
      <w:proofErr w:type="spellEnd"/>
      <w:r w:rsidR="004F3149">
        <w:rPr>
          <w:rFonts w:asciiTheme="majorBidi" w:hAnsiTheme="majorBidi" w:cstheme="majorBidi"/>
          <w:bCs/>
          <w:sz w:val="24"/>
          <w:szCs w:val="24"/>
          <w:lang w:val="en-GB"/>
        </w:rPr>
        <w:t xml:space="preserve"> sp.</w:t>
      </w:r>
      <w:r w:rsidRPr="00FB731E">
        <w:rPr>
          <w:rFonts w:asciiTheme="majorBidi" w:hAnsiTheme="majorBidi" w:cstheme="majorBidi"/>
          <w:bCs/>
          <w:sz w:val="24"/>
          <w:szCs w:val="24"/>
          <w:lang w:val="en-GB"/>
        </w:rPr>
        <w:t xml:space="preserve"> </w:t>
      </w:r>
      <w:r w:rsidR="004D2763">
        <w:rPr>
          <w:rFonts w:asciiTheme="majorBidi" w:hAnsiTheme="majorBidi" w:cstheme="majorBidi"/>
          <w:bCs/>
          <w:sz w:val="24"/>
          <w:szCs w:val="24"/>
          <w:lang w:val="en-GB"/>
        </w:rPr>
        <w:t>(</w:t>
      </w:r>
      <w:proofErr w:type="spellStart"/>
      <w:r w:rsidR="004D2763">
        <w:rPr>
          <w:rFonts w:asciiTheme="majorBidi" w:hAnsiTheme="majorBidi" w:cstheme="majorBidi"/>
          <w:bCs/>
          <w:sz w:val="24"/>
          <w:szCs w:val="24"/>
          <w:lang w:val="en-GB"/>
        </w:rPr>
        <w:t>Cladocera</w:t>
      </w:r>
      <w:proofErr w:type="spellEnd"/>
      <w:r w:rsidR="004D2763">
        <w:rPr>
          <w:rFonts w:asciiTheme="majorBidi" w:hAnsiTheme="majorBidi" w:cstheme="majorBidi"/>
          <w:bCs/>
          <w:sz w:val="24"/>
          <w:szCs w:val="24"/>
          <w:lang w:val="en-GB"/>
        </w:rPr>
        <w:t>)</w:t>
      </w:r>
      <w:r w:rsidR="0072461B">
        <w:rPr>
          <w:rFonts w:asciiTheme="majorBidi" w:hAnsiTheme="majorBidi" w:cstheme="majorBidi"/>
          <w:bCs/>
          <w:sz w:val="24"/>
          <w:szCs w:val="24"/>
          <w:lang w:val="en-GB"/>
        </w:rPr>
        <w:t>,</w:t>
      </w:r>
      <w:r w:rsidR="004D2763">
        <w:rPr>
          <w:rFonts w:asciiTheme="majorBidi" w:hAnsiTheme="majorBidi" w:cstheme="majorBidi"/>
          <w:bCs/>
          <w:sz w:val="24"/>
          <w:szCs w:val="24"/>
          <w:lang w:val="en-GB"/>
        </w:rPr>
        <w:t xml:space="preserve"> </w:t>
      </w:r>
      <w:r w:rsidR="006106D3" w:rsidRPr="00FB731E">
        <w:rPr>
          <w:rFonts w:asciiTheme="majorBidi" w:hAnsiTheme="majorBidi" w:cstheme="majorBidi"/>
          <w:bCs/>
          <w:sz w:val="24"/>
          <w:szCs w:val="24"/>
          <w:lang w:val="en-GB"/>
        </w:rPr>
        <w:t xml:space="preserve">and </w:t>
      </w:r>
      <w:proofErr w:type="spellStart"/>
      <w:r w:rsidR="006106D3" w:rsidRPr="00FB731E">
        <w:rPr>
          <w:rFonts w:asciiTheme="majorBidi" w:hAnsiTheme="majorBidi" w:cstheme="majorBidi"/>
          <w:bCs/>
          <w:i/>
          <w:iCs/>
          <w:sz w:val="24"/>
          <w:szCs w:val="24"/>
          <w:lang w:val="en-GB"/>
        </w:rPr>
        <w:t>Heterocypris</w:t>
      </w:r>
      <w:proofErr w:type="spellEnd"/>
      <w:r w:rsidR="006106D3" w:rsidRPr="00FB731E">
        <w:rPr>
          <w:rFonts w:asciiTheme="majorBidi" w:hAnsiTheme="majorBidi" w:cstheme="majorBidi"/>
          <w:bCs/>
          <w:sz w:val="24"/>
          <w:szCs w:val="24"/>
          <w:lang w:val="en-GB"/>
        </w:rPr>
        <w:t xml:space="preserve"> sp. </w:t>
      </w:r>
      <w:r w:rsidR="004D2763">
        <w:rPr>
          <w:rFonts w:asciiTheme="majorBidi" w:hAnsiTheme="majorBidi" w:cstheme="majorBidi"/>
          <w:bCs/>
          <w:sz w:val="24"/>
          <w:szCs w:val="24"/>
          <w:lang w:val="en-GB"/>
        </w:rPr>
        <w:t>(</w:t>
      </w:r>
      <w:proofErr w:type="spellStart"/>
      <w:r w:rsidR="004D2763">
        <w:rPr>
          <w:rFonts w:asciiTheme="majorBidi" w:hAnsiTheme="majorBidi" w:cstheme="majorBidi"/>
          <w:bCs/>
          <w:sz w:val="24"/>
          <w:szCs w:val="24"/>
          <w:lang w:val="en-GB"/>
        </w:rPr>
        <w:t>Ostracoda</w:t>
      </w:r>
      <w:proofErr w:type="spellEnd"/>
      <w:r w:rsidR="004D2763">
        <w:rPr>
          <w:rFonts w:asciiTheme="majorBidi" w:hAnsiTheme="majorBidi" w:cstheme="majorBidi"/>
          <w:bCs/>
          <w:sz w:val="24"/>
          <w:szCs w:val="24"/>
          <w:lang w:val="en-GB"/>
        </w:rPr>
        <w:t>)</w:t>
      </w:r>
      <w:r w:rsidR="0072461B">
        <w:rPr>
          <w:rFonts w:asciiTheme="majorBidi" w:hAnsiTheme="majorBidi" w:cstheme="majorBidi"/>
          <w:bCs/>
          <w:sz w:val="24"/>
          <w:szCs w:val="24"/>
          <w:lang w:val="en-GB"/>
        </w:rPr>
        <w:t xml:space="preserve">), </w:t>
      </w:r>
      <w:r w:rsidR="004F3149">
        <w:rPr>
          <w:rFonts w:asciiTheme="majorBidi" w:hAnsiTheme="majorBidi" w:cstheme="majorBidi"/>
          <w:bCs/>
          <w:sz w:val="24"/>
          <w:szCs w:val="24"/>
          <w:lang w:val="en-GB"/>
        </w:rPr>
        <w:t>a</w:t>
      </w:r>
      <w:r w:rsidR="00032C3B" w:rsidRPr="00FB731E">
        <w:rPr>
          <w:rFonts w:asciiTheme="majorBidi" w:hAnsiTheme="majorBidi" w:cstheme="majorBidi"/>
          <w:bCs/>
          <w:sz w:val="24"/>
          <w:szCs w:val="24"/>
          <w:lang w:val="en-GB"/>
        </w:rPr>
        <w:t xml:space="preserve">nd </w:t>
      </w:r>
      <w:r w:rsidR="00AF0EEC">
        <w:rPr>
          <w:rFonts w:asciiTheme="majorBidi" w:hAnsiTheme="majorBidi" w:cstheme="majorBidi"/>
          <w:bCs/>
          <w:sz w:val="24"/>
          <w:szCs w:val="24"/>
          <w:lang w:val="en-GB"/>
        </w:rPr>
        <w:t xml:space="preserve">four </w:t>
      </w:r>
      <w:r w:rsidR="00032C3B" w:rsidRPr="00FB731E">
        <w:rPr>
          <w:rFonts w:asciiTheme="majorBidi" w:hAnsiTheme="majorBidi" w:cstheme="majorBidi"/>
          <w:bCs/>
          <w:sz w:val="24"/>
          <w:szCs w:val="24"/>
          <w:lang w:val="en-GB"/>
        </w:rPr>
        <w:t>insect</w:t>
      </w:r>
      <w:r w:rsidR="004D2763">
        <w:rPr>
          <w:rFonts w:asciiTheme="majorBidi" w:hAnsiTheme="majorBidi" w:cstheme="majorBidi"/>
          <w:bCs/>
          <w:sz w:val="24"/>
          <w:szCs w:val="24"/>
          <w:lang w:val="en-GB"/>
        </w:rPr>
        <w:t xml:space="preserve"> taxa</w:t>
      </w:r>
      <w:r w:rsidR="00032C3B" w:rsidRPr="00FB731E">
        <w:rPr>
          <w:rFonts w:asciiTheme="majorBidi" w:hAnsiTheme="majorBidi" w:cstheme="majorBidi"/>
          <w:bCs/>
          <w:sz w:val="24"/>
          <w:szCs w:val="24"/>
          <w:lang w:val="en-GB"/>
        </w:rPr>
        <w:t xml:space="preserve"> (</w:t>
      </w:r>
      <w:proofErr w:type="spellStart"/>
      <w:r w:rsidR="004F3149" w:rsidRPr="004F3149">
        <w:rPr>
          <w:rFonts w:asciiTheme="majorBidi" w:hAnsiTheme="majorBidi" w:cstheme="majorBidi"/>
          <w:bCs/>
          <w:i/>
          <w:iCs/>
          <w:sz w:val="24"/>
          <w:szCs w:val="24"/>
          <w:lang w:val="en-GB"/>
        </w:rPr>
        <w:t>Dasyhelea</w:t>
      </w:r>
      <w:proofErr w:type="spellEnd"/>
      <w:r w:rsidR="004F3149">
        <w:rPr>
          <w:rFonts w:asciiTheme="majorBidi" w:hAnsiTheme="majorBidi" w:cstheme="majorBidi"/>
          <w:bCs/>
          <w:sz w:val="24"/>
          <w:szCs w:val="24"/>
          <w:lang w:val="en-GB"/>
        </w:rPr>
        <w:t xml:space="preserve"> </w:t>
      </w:r>
      <w:r w:rsidR="004B4A60">
        <w:rPr>
          <w:rFonts w:asciiTheme="majorBidi" w:hAnsiTheme="majorBidi" w:cstheme="majorBidi"/>
          <w:bCs/>
          <w:sz w:val="24"/>
          <w:szCs w:val="24"/>
          <w:lang w:val="en-GB"/>
        </w:rPr>
        <w:t xml:space="preserve">sp. </w:t>
      </w:r>
      <w:r w:rsidR="004F3149">
        <w:rPr>
          <w:rFonts w:asciiTheme="majorBidi" w:hAnsiTheme="majorBidi" w:cstheme="majorBidi"/>
          <w:bCs/>
          <w:sz w:val="24"/>
          <w:szCs w:val="24"/>
          <w:lang w:val="en-GB"/>
        </w:rPr>
        <w:t>(</w:t>
      </w:r>
      <w:proofErr w:type="spellStart"/>
      <w:r w:rsidR="004F3149">
        <w:rPr>
          <w:rFonts w:asciiTheme="majorBidi" w:hAnsiTheme="majorBidi" w:cstheme="majorBidi"/>
          <w:bCs/>
          <w:sz w:val="24"/>
          <w:szCs w:val="24"/>
          <w:lang w:val="en-GB"/>
        </w:rPr>
        <w:t>Ceratopogonidae</w:t>
      </w:r>
      <w:proofErr w:type="spellEnd"/>
      <w:r w:rsidR="004F3149">
        <w:rPr>
          <w:rFonts w:asciiTheme="majorBidi" w:hAnsiTheme="majorBidi" w:cstheme="majorBidi"/>
          <w:bCs/>
          <w:sz w:val="24"/>
          <w:szCs w:val="24"/>
          <w:lang w:val="en-GB"/>
        </w:rPr>
        <w:t xml:space="preserve">), </w:t>
      </w:r>
      <w:proofErr w:type="spellStart"/>
      <w:r w:rsidR="004F3149" w:rsidRPr="004F3149">
        <w:rPr>
          <w:rFonts w:asciiTheme="majorBidi" w:hAnsiTheme="majorBidi" w:cstheme="majorBidi"/>
          <w:bCs/>
          <w:i/>
          <w:iCs/>
          <w:sz w:val="24"/>
          <w:szCs w:val="24"/>
          <w:lang w:val="en-GB"/>
        </w:rPr>
        <w:t>Culex</w:t>
      </w:r>
      <w:proofErr w:type="spellEnd"/>
      <w:r w:rsidR="004F3149" w:rsidRPr="004F3149">
        <w:rPr>
          <w:rFonts w:asciiTheme="majorBidi" w:hAnsiTheme="majorBidi" w:cstheme="majorBidi"/>
          <w:bCs/>
          <w:i/>
          <w:iCs/>
          <w:sz w:val="24"/>
          <w:szCs w:val="24"/>
          <w:lang w:val="en-GB"/>
        </w:rPr>
        <w:t xml:space="preserve"> </w:t>
      </w:r>
      <w:proofErr w:type="spellStart"/>
      <w:r w:rsidR="004F3149" w:rsidRPr="004F3149">
        <w:rPr>
          <w:rFonts w:asciiTheme="majorBidi" w:hAnsiTheme="majorBidi" w:cstheme="majorBidi"/>
          <w:bCs/>
          <w:i/>
          <w:iCs/>
          <w:sz w:val="24"/>
          <w:szCs w:val="24"/>
          <w:lang w:val="en-GB"/>
        </w:rPr>
        <w:t>laticinctus</w:t>
      </w:r>
      <w:proofErr w:type="spellEnd"/>
      <w:r w:rsidR="004F3149">
        <w:rPr>
          <w:rFonts w:asciiTheme="majorBidi" w:hAnsiTheme="majorBidi" w:cstheme="majorBidi"/>
          <w:bCs/>
          <w:sz w:val="24"/>
          <w:szCs w:val="24"/>
          <w:lang w:val="en-GB"/>
        </w:rPr>
        <w:t xml:space="preserve"> and </w:t>
      </w:r>
      <w:proofErr w:type="spellStart"/>
      <w:r w:rsidR="00573332" w:rsidRPr="00573332">
        <w:rPr>
          <w:rFonts w:asciiTheme="majorBidi" w:hAnsiTheme="majorBidi" w:cstheme="majorBidi"/>
          <w:bCs/>
          <w:i/>
          <w:iCs/>
          <w:sz w:val="24"/>
          <w:szCs w:val="24"/>
          <w:lang w:val="en-GB"/>
        </w:rPr>
        <w:t>Culiseta</w:t>
      </w:r>
      <w:proofErr w:type="spellEnd"/>
      <w:r w:rsidR="00573332" w:rsidRPr="00573332">
        <w:rPr>
          <w:rFonts w:asciiTheme="majorBidi" w:hAnsiTheme="majorBidi" w:cstheme="majorBidi"/>
          <w:bCs/>
          <w:i/>
          <w:iCs/>
          <w:sz w:val="24"/>
          <w:szCs w:val="24"/>
          <w:lang w:val="en-GB"/>
        </w:rPr>
        <w:t xml:space="preserve"> </w:t>
      </w:r>
      <w:proofErr w:type="spellStart"/>
      <w:r w:rsidR="00573332" w:rsidRPr="00573332">
        <w:rPr>
          <w:rFonts w:asciiTheme="majorBidi" w:hAnsiTheme="majorBidi" w:cstheme="majorBidi"/>
          <w:bCs/>
          <w:i/>
          <w:iCs/>
          <w:sz w:val="24"/>
          <w:szCs w:val="24"/>
          <w:lang w:val="en-GB"/>
        </w:rPr>
        <w:t>longiareolata</w:t>
      </w:r>
      <w:proofErr w:type="spellEnd"/>
      <w:r w:rsidR="00573332">
        <w:rPr>
          <w:rFonts w:asciiTheme="majorBidi" w:hAnsiTheme="majorBidi" w:cstheme="majorBidi"/>
          <w:bCs/>
          <w:sz w:val="24"/>
          <w:szCs w:val="24"/>
          <w:lang w:val="en-GB"/>
        </w:rPr>
        <w:t xml:space="preserve"> </w:t>
      </w:r>
      <w:r w:rsidR="00250761">
        <w:rPr>
          <w:rFonts w:asciiTheme="majorBidi" w:hAnsiTheme="majorBidi" w:cstheme="majorBidi"/>
          <w:bCs/>
          <w:sz w:val="24"/>
          <w:szCs w:val="24"/>
          <w:lang w:val="en-GB"/>
        </w:rPr>
        <w:t>(</w:t>
      </w:r>
      <w:proofErr w:type="spellStart"/>
      <w:r w:rsidR="00250761">
        <w:rPr>
          <w:rFonts w:asciiTheme="majorBidi" w:hAnsiTheme="majorBidi" w:cstheme="majorBidi"/>
          <w:bCs/>
          <w:sz w:val="24"/>
          <w:szCs w:val="24"/>
          <w:lang w:val="en-GB"/>
        </w:rPr>
        <w:t>Culicidae</w:t>
      </w:r>
      <w:proofErr w:type="spellEnd"/>
      <w:r w:rsidR="00250761">
        <w:rPr>
          <w:rFonts w:asciiTheme="majorBidi" w:hAnsiTheme="majorBidi" w:cstheme="majorBidi"/>
          <w:bCs/>
          <w:sz w:val="24"/>
          <w:szCs w:val="24"/>
          <w:lang w:val="en-GB"/>
        </w:rPr>
        <w:t>)</w:t>
      </w:r>
      <w:r w:rsidR="004F3149">
        <w:rPr>
          <w:rFonts w:asciiTheme="majorBidi" w:hAnsiTheme="majorBidi" w:cstheme="majorBidi"/>
          <w:bCs/>
          <w:sz w:val="24"/>
          <w:szCs w:val="24"/>
          <w:lang w:val="en-GB"/>
        </w:rPr>
        <w:t>,</w:t>
      </w:r>
      <w:r w:rsidR="00250761">
        <w:rPr>
          <w:rFonts w:asciiTheme="majorBidi" w:hAnsiTheme="majorBidi" w:cstheme="majorBidi"/>
          <w:bCs/>
          <w:sz w:val="24"/>
          <w:szCs w:val="24"/>
          <w:lang w:val="en-GB"/>
        </w:rPr>
        <w:t xml:space="preserve"> </w:t>
      </w:r>
      <w:r w:rsidR="00573332">
        <w:rPr>
          <w:rFonts w:asciiTheme="majorBidi" w:hAnsiTheme="majorBidi" w:cstheme="majorBidi"/>
          <w:bCs/>
          <w:sz w:val="24"/>
          <w:szCs w:val="24"/>
          <w:lang w:val="en-GB"/>
        </w:rPr>
        <w:t xml:space="preserve">and </w:t>
      </w:r>
      <w:proofErr w:type="spellStart"/>
      <w:r w:rsidR="00032C3B" w:rsidRPr="00435BC3">
        <w:rPr>
          <w:rFonts w:asciiTheme="majorBidi" w:hAnsiTheme="majorBidi" w:cstheme="majorBidi"/>
          <w:bCs/>
          <w:i/>
          <w:iCs/>
          <w:sz w:val="24"/>
          <w:szCs w:val="24"/>
          <w:lang w:val="en-GB"/>
        </w:rPr>
        <w:t>Chironomus</w:t>
      </w:r>
      <w:proofErr w:type="spellEnd"/>
      <w:r w:rsidR="00032C3B" w:rsidRPr="00FB731E">
        <w:rPr>
          <w:rFonts w:asciiTheme="majorBidi" w:hAnsiTheme="majorBidi" w:cstheme="majorBidi"/>
          <w:bCs/>
          <w:sz w:val="24"/>
          <w:szCs w:val="24"/>
          <w:lang w:val="en-GB"/>
        </w:rPr>
        <w:t xml:space="preserve"> sp. </w:t>
      </w:r>
      <w:r w:rsidR="00250761">
        <w:rPr>
          <w:rFonts w:asciiTheme="majorBidi" w:hAnsiTheme="majorBidi" w:cstheme="majorBidi"/>
          <w:bCs/>
          <w:sz w:val="24"/>
          <w:szCs w:val="24"/>
          <w:lang w:val="en-GB"/>
        </w:rPr>
        <w:t>(</w:t>
      </w:r>
      <w:proofErr w:type="spellStart"/>
      <w:r w:rsidR="00250761">
        <w:rPr>
          <w:rFonts w:asciiTheme="majorBidi" w:hAnsiTheme="majorBidi" w:cstheme="majorBidi"/>
          <w:bCs/>
          <w:sz w:val="24"/>
          <w:szCs w:val="24"/>
          <w:lang w:val="en-GB"/>
        </w:rPr>
        <w:t>Chironomidae</w:t>
      </w:r>
      <w:proofErr w:type="spellEnd"/>
      <w:r w:rsidR="00250761">
        <w:rPr>
          <w:rFonts w:asciiTheme="majorBidi" w:hAnsiTheme="majorBidi" w:cstheme="majorBidi"/>
          <w:bCs/>
          <w:sz w:val="24"/>
          <w:szCs w:val="24"/>
          <w:lang w:val="en-GB"/>
        </w:rPr>
        <w:t>)</w:t>
      </w:r>
      <w:r w:rsidR="00032C3B" w:rsidRPr="00FB731E">
        <w:rPr>
          <w:rFonts w:asciiTheme="majorBidi" w:hAnsiTheme="majorBidi" w:cstheme="majorBidi"/>
          <w:bCs/>
          <w:sz w:val="24"/>
          <w:szCs w:val="24"/>
          <w:lang w:val="en-GB"/>
        </w:rPr>
        <w:t>).</w:t>
      </w:r>
      <w:r w:rsidR="004F3149">
        <w:rPr>
          <w:rFonts w:asciiTheme="majorBidi" w:hAnsiTheme="majorBidi" w:cstheme="majorBidi"/>
          <w:bCs/>
          <w:sz w:val="24"/>
          <w:szCs w:val="24"/>
          <w:lang w:val="en-GB"/>
        </w:rPr>
        <w:t xml:space="preserve"> </w:t>
      </w:r>
      <w:proofErr w:type="spellStart"/>
      <w:r w:rsidR="004F3149" w:rsidRPr="004F3149">
        <w:rPr>
          <w:rFonts w:asciiTheme="majorBidi" w:hAnsiTheme="majorBidi" w:cstheme="majorBidi"/>
          <w:bCs/>
          <w:i/>
          <w:iCs/>
          <w:sz w:val="24"/>
          <w:szCs w:val="24"/>
          <w:lang w:val="en-GB"/>
        </w:rPr>
        <w:t>Culiseta</w:t>
      </w:r>
      <w:proofErr w:type="spellEnd"/>
      <w:r w:rsidR="004F3149" w:rsidRPr="004F3149">
        <w:rPr>
          <w:rFonts w:asciiTheme="majorBidi" w:hAnsiTheme="majorBidi" w:cstheme="majorBidi"/>
          <w:bCs/>
          <w:sz w:val="24"/>
          <w:szCs w:val="24"/>
          <w:lang w:val="en-GB"/>
        </w:rPr>
        <w:t xml:space="preserve"> </w:t>
      </w:r>
      <w:proofErr w:type="spellStart"/>
      <w:r w:rsidR="004F3149" w:rsidRPr="00573332">
        <w:rPr>
          <w:rFonts w:asciiTheme="majorBidi" w:hAnsiTheme="majorBidi" w:cstheme="majorBidi"/>
          <w:bCs/>
          <w:i/>
          <w:iCs/>
          <w:sz w:val="24"/>
          <w:szCs w:val="24"/>
          <w:lang w:val="en-GB"/>
        </w:rPr>
        <w:t>longiareolata</w:t>
      </w:r>
      <w:proofErr w:type="spellEnd"/>
      <w:r w:rsidR="004F3149" w:rsidRPr="004F3149">
        <w:rPr>
          <w:rFonts w:asciiTheme="majorBidi" w:hAnsiTheme="majorBidi" w:cstheme="majorBidi"/>
          <w:bCs/>
          <w:sz w:val="24"/>
          <w:szCs w:val="24"/>
          <w:lang w:val="en-GB"/>
        </w:rPr>
        <w:t xml:space="preserve"> and </w:t>
      </w:r>
      <w:proofErr w:type="spellStart"/>
      <w:r w:rsidR="004F3149" w:rsidRPr="004F3149">
        <w:rPr>
          <w:rFonts w:asciiTheme="majorBidi" w:hAnsiTheme="majorBidi" w:cstheme="majorBidi"/>
          <w:bCs/>
          <w:i/>
          <w:iCs/>
          <w:sz w:val="24"/>
          <w:szCs w:val="24"/>
          <w:lang w:val="en-GB"/>
        </w:rPr>
        <w:t>Chironomus</w:t>
      </w:r>
      <w:proofErr w:type="spellEnd"/>
      <w:r w:rsidR="004F3149" w:rsidRPr="004F3149">
        <w:rPr>
          <w:rFonts w:asciiTheme="majorBidi" w:hAnsiTheme="majorBidi" w:cstheme="majorBidi"/>
          <w:bCs/>
          <w:sz w:val="24"/>
          <w:szCs w:val="24"/>
          <w:lang w:val="en-GB"/>
        </w:rPr>
        <w:t xml:space="preserve"> </w:t>
      </w:r>
      <w:r w:rsidR="004F3149">
        <w:rPr>
          <w:rFonts w:asciiTheme="majorBidi" w:hAnsiTheme="majorBidi" w:cstheme="majorBidi"/>
          <w:bCs/>
          <w:sz w:val="24"/>
          <w:szCs w:val="24"/>
          <w:lang w:val="en-GB"/>
        </w:rPr>
        <w:t xml:space="preserve">sp. </w:t>
      </w:r>
      <w:r w:rsidR="004F3149" w:rsidRPr="004F3149">
        <w:rPr>
          <w:rFonts w:asciiTheme="majorBidi" w:hAnsiTheme="majorBidi" w:cstheme="majorBidi"/>
          <w:bCs/>
          <w:sz w:val="24"/>
          <w:szCs w:val="24"/>
          <w:lang w:val="en-GB"/>
        </w:rPr>
        <w:t>were the most abundant</w:t>
      </w:r>
      <w:r w:rsidR="00C123C6">
        <w:rPr>
          <w:rFonts w:asciiTheme="majorBidi" w:hAnsiTheme="majorBidi" w:cstheme="majorBidi"/>
          <w:bCs/>
          <w:sz w:val="24"/>
          <w:szCs w:val="24"/>
          <w:lang w:val="en-GB"/>
        </w:rPr>
        <w:t xml:space="preserve"> insects</w:t>
      </w:r>
      <w:r w:rsidR="00E62036">
        <w:rPr>
          <w:rFonts w:asciiTheme="majorBidi" w:hAnsiTheme="majorBidi" w:cstheme="majorBidi"/>
          <w:bCs/>
          <w:sz w:val="24"/>
          <w:szCs w:val="24"/>
          <w:lang w:val="en-GB"/>
        </w:rPr>
        <w:t>.</w:t>
      </w:r>
    </w:p>
    <w:p w14:paraId="2E34CCEA" w14:textId="77777777" w:rsidR="00E203CA" w:rsidRDefault="001013E4" w:rsidP="004D384E">
      <w:pPr>
        <w:spacing w:line="480" w:lineRule="auto"/>
        <w:jc w:val="both"/>
        <w:rPr>
          <w:rFonts w:asciiTheme="majorBidi" w:hAnsiTheme="majorBidi" w:cstheme="majorBidi"/>
          <w:bCs/>
          <w:sz w:val="24"/>
          <w:szCs w:val="24"/>
          <w:lang w:val="en-GB"/>
        </w:rPr>
      </w:pPr>
      <w:r>
        <w:rPr>
          <w:rFonts w:asciiTheme="majorBidi" w:hAnsiTheme="majorBidi" w:cstheme="majorBidi"/>
          <w:bCs/>
          <w:sz w:val="24"/>
          <w:szCs w:val="24"/>
          <w:lang w:val="en-GB"/>
        </w:rPr>
        <w:lastRenderedPageBreak/>
        <w:t>Before the flash flood, the number of taxa of active and passive dispersers, and the total biomass of invertebrates in the pools</w:t>
      </w:r>
      <w:r w:rsidR="004F2BC7">
        <w:rPr>
          <w:rFonts w:asciiTheme="majorBidi" w:hAnsiTheme="majorBidi" w:cstheme="majorBidi"/>
          <w:bCs/>
          <w:sz w:val="24"/>
          <w:szCs w:val="24"/>
          <w:lang w:val="en-GB"/>
        </w:rPr>
        <w:t>,</w:t>
      </w:r>
      <w:r>
        <w:rPr>
          <w:rFonts w:asciiTheme="majorBidi" w:hAnsiTheme="majorBidi" w:cstheme="majorBidi"/>
          <w:bCs/>
          <w:sz w:val="24"/>
          <w:szCs w:val="24"/>
          <w:lang w:val="en-GB"/>
        </w:rPr>
        <w:t xml:space="preserve"> were not significantly different between the treatments (Table 2). </w:t>
      </w:r>
      <w:r w:rsidR="005F799F">
        <w:rPr>
          <w:rFonts w:asciiTheme="majorBidi" w:hAnsiTheme="majorBidi" w:cstheme="majorBidi"/>
          <w:bCs/>
          <w:sz w:val="24"/>
          <w:szCs w:val="24"/>
          <w:lang w:val="en-GB"/>
        </w:rPr>
        <w:t>After the flood, t</w:t>
      </w:r>
      <w:r w:rsidR="00933FFF" w:rsidRPr="00933FFF">
        <w:rPr>
          <w:rFonts w:asciiTheme="majorBidi" w:hAnsiTheme="majorBidi" w:cstheme="majorBidi"/>
          <w:bCs/>
          <w:sz w:val="24"/>
          <w:szCs w:val="24"/>
          <w:lang w:val="en-GB"/>
        </w:rPr>
        <w:t xml:space="preserve">here </w:t>
      </w:r>
      <w:r w:rsidR="00192A15">
        <w:rPr>
          <w:rFonts w:asciiTheme="majorBidi" w:hAnsiTheme="majorBidi" w:cstheme="majorBidi"/>
          <w:bCs/>
          <w:sz w:val="24"/>
          <w:szCs w:val="24"/>
          <w:lang w:val="en-GB"/>
        </w:rPr>
        <w:t xml:space="preserve">were </w:t>
      </w:r>
      <w:r w:rsidR="00933FFF">
        <w:rPr>
          <w:rFonts w:asciiTheme="majorBidi" w:hAnsiTheme="majorBidi" w:cstheme="majorBidi"/>
          <w:bCs/>
          <w:sz w:val="24"/>
          <w:szCs w:val="24"/>
          <w:lang w:val="en-GB"/>
        </w:rPr>
        <w:t>no</w:t>
      </w:r>
      <w:r w:rsidR="00933FFF" w:rsidRPr="00933FFF">
        <w:rPr>
          <w:rFonts w:asciiTheme="majorBidi" w:hAnsiTheme="majorBidi" w:cstheme="majorBidi"/>
          <w:bCs/>
          <w:sz w:val="24"/>
          <w:szCs w:val="24"/>
          <w:lang w:val="en-GB"/>
        </w:rPr>
        <w:t xml:space="preserve"> significant </w:t>
      </w:r>
      <w:r w:rsidR="005F799F">
        <w:rPr>
          <w:rFonts w:asciiTheme="majorBidi" w:hAnsiTheme="majorBidi" w:cstheme="majorBidi"/>
          <w:bCs/>
          <w:sz w:val="24"/>
          <w:szCs w:val="24"/>
          <w:lang w:val="en-GB"/>
        </w:rPr>
        <w:t xml:space="preserve">differences between flooded and </w:t>
      </w:r>
      <w:r w:rsidR="00BB64F8">
        <w:rPr>
          <w:rFonts w:asciiTheme="majorBidi" w:hAnsiTheme="majorBidi" w:cstheme="majorBidi"/>
          <w:bCs/>
          <w:sz w:val="24"/>
          <w:szCs w:val="24"/>
          <w:lang w:val="en-GB"/>
        </w:rPr>
        <w:t>non-flooded</w:t>
      </w:r>
      <w:r w:rsidR="005F799F">
        <w:rPr>
          <w:rFonts w:asciiTheme="majorBidi" w:hAnsiTheme="majorBidi" w:cstheme="majorBidi"/>
          <w:bCs/>
          <w:sz w:val="24"/>
          <w:szCs w:val="24"/>
          <w:lang w:val="en-GB"/>
        </w:rPr>
        <w:t xml:space="preserve"> pools </w:t>
      </w:r>
      <w:r w:rsidR="00933FFF" w:rsidRPr="00933FFF">
        <w:rPr>
          <w:rFonts w:asciiTheme="majorBidi" w:hAnsiTheme="majorBidi" w:cstheme="majorBidi"/>
          <w:bCs/>
          <w:sz w:val="24"/>
          <w:szCs w:val="24"/>
          <w:lang w:val="en-GB"/>
        </w:rPr>
        <w:t xml:space="preserve">for </w:t>
      </w:r>
      <w:r w:rsidR="005F799F">
        <w:rPr>
          <w:rFonts w:asciiTheme="majorBidi" w:hAnsiTheme="majorBidi" w:cstheme="majorBidi"/>
          <w:bCs/>
          <w:sz w:val="24"/>
          <w:szCs w:val="24"/>
          <w:lang w:val="en-GB"/>
        </w:rPr>
        <w:t xml:space="preserve">the </w:t>
      </w:r>
      <w:r w:rsidR="00933FFF" w:rsidRPr="00933FFF">
        <w:rPr>
          <w:rFonts w:asciiTheme="majorBidi" w:hAnsiTheme="majorBidi" w:cstheme="majorBidi"/>
          <w:bCs/>
          <w:sz w:val="24"/>
          <w:szCs w:val="24"/>
          <w:lang w:val="en-GB"/>
        </w:rPr>
        <w:t>taxa richness of active dispersers</w:t>
      </w:r>
      <w:r w:rsidR="00933FFF">
        <w:rPr>
          <w:rFonts w:asciiTheme="majorBidi" w:hAnsiTheme="majorBidi" w:cstheme="majorBidi"/>
          <w:bCs/>
          <w:sz w:val="24"/>
          <w:szCs w:val="24"/>
          <w:lang w:val="en-GB"/>
        </w:rPr>
        <w:t xml:space="preserve"> (</w:t>
      </w:r>
      <w:r w:rsidR="005F799F">
        <w:rPr>
          <w:rFonts w:asciiTheme="majorBidi" w:hAnsiTheme="majorBidi" w:cstheme="majorBidi"/>
          <w:bCs/>
          <w:sz w:val="24"/>
          <w:szCs w:val="24"/>
          <w:lang w:val="en-GB"/>
        </w:rPr>
        <w:t>Table</w:t>
      </w:r>
      <w:r w:rsidR="00DB48B9">
        <w:rPr>
          <w:rFonts w:asciiTheme="majorBidi" w:hAnsiTheme="majorBidi" w:cstheme="majorBidi"/>
          <w:bCs/>
          <w:sz w:val="24"/>
          <w:szCs w:val="24"/>
          <w:lang w:val="en-GB"/>
        </w:rPr>
        <w:t xml:space="preserve"> </w:t>
      </w:r>
      <w:r w:rsidR="005F799F">
        <w:rPr>
          <w:rFonts w:asciiTheme="majorBidi" w:hAnsiTheme="majorBidi" w:cstheme="majorBidi"/>
          <w:bCs/>
          <w:sz w:val="24"/>
          <w:szCs w:val="24"/>
          <w:lang w:val="en-GB"/>
        </w:rPr>
        <w:t>3,</w:t>
      </w:r>
      <w:r w:rsidR="000264D3">
        <w:rPr>
          <w:rFonts w:asciiTheme="majorBidi" w:hAnsiTheme="majorBidi" w:cstheme="majorBidi"/>
          <w:bCs/>
          <w:sz w:val="24"/>
          <w:szCs w:val="24"/>
          <w:lang w:val="en-GB"/>
        </w:rPr>
        <w:t xml:space="preserve"> Fig. 2A</w:t>
      </w:r>
      <w:r w:rsidR="00933FFF">
        <w:rPr>
          <w:rFonts w:asciiTheme="majorBidi" w:hAnsiTheme="majorBidi" w:cstheme="majorBidi"/>
          <w:bCs/>
          <w:sz w:val="24"/>
          <w:szCs w:val="24"/>
          <w:lang w:val="en-GB"/>
        </w:rPr>
        <w:t>)</w:t>
      </w:r>
      <w:r w:rsidR="009D64E0">
        <w:rPr>
          <w:rFonts w:asciiTheme="majorBidi" w:hAnsiTheme="majorBidi" w:cstheme="majorBidi"/>
          <w:bCs/>
          <w:sz w:val="24"/>
          <w:szCs w:val="24"/>
          <w:lang w:val="en-GB"/>
        </w:rPr>
        <w:t>. T</w:t>
      </w:r>
      <w:r w:rsidR="004835D0">
        <w:rPr>
          <w:rFonts w:asciiTheme="majorBidi" w:hAnsiTheme="majorBidi" w:cstheme="majorBidi"/>
          <w:bCs/>
          <w:sz w:val="24"/>
          <w:szCs w:val="24"/>
          <w:lang w:val="en-GB"/>
        </w:rPr>
        <w:t xml:space="preserve">here was </w:t>
      </w:r>
      <w:r w:rsidR="005F799F">
        <w:rPr>
          <w:rFonts w:asciiTheme="majorBidi" w:hAnsiTheme="majorBidi" w:cstheme="majorBidi"/>
          <w:bCs/>
          <w:sz w:val="24"/>
          <w:szCs w:val="24"/>
          <w:lang w:val="en-GB"/>
        </w:rPr>
        <w:t xml:space="preserve">a </w:t>
      </w:r>
      <w:r w:rsidR="004835D0" w:rsidRPr="00933FFF">
        <w:rPr>
          <w:rFonts w:asciiTheme="majorBidi" w:hAnsiTheme="majorBidi" w:cstheme="majorBidi"/>
          <w:bCs/>
          <w:sz w:val="24"/>
          <w:szCs w:val="24"/>
          <w:lang w:val="en-GB"/>
        </w:rPr>
        <w:t xml:space="preserve">significant time x treatment interaction for taxa richness of </w:t>
      </w:r>
      <w:r w:rsidR="00E54206">
        <w:rPr>
          <w:rFonts w:asciiTheme="majorBidi" w:hAnsiTheme="majorBidi" w:cstheme="majorBidi"/>
          <w:bCs/>
          <w:sz w:val="24"/>
          <w:szCs w:val="24"/>
          <w:lang w:val="en-GB"/>
        </w:rPr>
        <w:t>passive</w:t>
      </w:r>
      <w:r w:rsidR="004835D0" w:rsidRPr="00933FFF">
        <w:rPr>
          <w:rFonts w:asciiTheme="majorBidi" w:hAnsiTheme="majorBidi" w:cstheme="majorBidi"/>
          <w:bCs/>
          <w:sz w:val="24"/>
          <w:szCs w:val="24"/>
          <w:lang w:val="en-GB"/>
        </w:rPr>
        <w:t xml:space="preserve"> dispersers</w:t>
      </w:r>
      <w:r w:rsidR="004835D0">
        <w:rPr>
          <w:rFonts w:asciiTheme="majorBidi" w:hAnsiTheme="majorBidi" w:cstheme="majorBidi"/>
          <w:bCs/>
          <w:sz w:val="24"/>
          <w:szCs w:val="24"/>
          <w:lang w:val="en-GB"/>
        </w:rPr>
        <w:t xml:space="preserve"> (</w:t>
      </w:r>
      <w:r w:rsidR="004835D0">
        <w:rPr>
          <w:rFonts w:asciiTheme="majorBidi" w:hAnsiTheme="majorBidi" w:cstheme="majorBidi"/>
          <w:bCs/>
          <w:i/>
          <w:iCs/>
          <w:sz w:val="24"/>
          <w:szCs w:val="24"/>
          <w:lang w:val="en-GB"/>
        </w:rPr>
        <w:t>p</w:t>
      </w:r>
      <w:r w:rsidR="004835D0">
        <w:rPr>
          <w:rFonts w:asciiTheme="majorBidi" w:hAnsiTheme="majorBidi" w:cstheme="majorBidi"/>
          <w:bCs/>
          <w:sz w:val="24"/>
          <w:szCs w:val="24"/>
          <w:lang w:val="en-GB"/>
        </w:rPr>
        <w:t>=</w:t>
      </w:r>
      <w:r w:rsidR="00E54206">
        <w:rPr>
          <w:rFonts w:asciiTheme="majorBidi" w:hAnsiTheme="majorBidi" w:cstheme="majorBidi"/>
          <w:bCs/>
          <w:sz w:val="24"/>
          <w:szCs w:val="24"/>
          <w:lang w:val="en-GB"/>
        </w:rPr>
        <w:t>0.012</w:t>
      </w:r>
      <w:r w:rsidR="005F799F">
        <w:rPr>
          <w:rFonts w:asciiTheme="majorBidi" w:hAnsiTheme="majorBidi" w:cstheme="majorBidi"/>
          <w:bCs/>
          <w:sz w:val="24"/>
          <w:szCs w:val="24"/>
          <w:lang w:val="en-GB"/>
        </w:rPr>
        <w:t>; Table 3</w:t>
      </w:r>
      <w:r w:rsidR="009B2BFF">
        <w:rPr>
          <w:rFonts w:asciiTheme="majorBidi" w:hAnsiTheme="majorBidi" w:cstheme="majorBidi"/>
          <w:bCs/>
          <w:sz w:val="24"/>
          <w:szCs w:val="24"/>
          <w:lang w:val="en-GB"/>
        </w:rPr>
        <w:t>)</w:t>
      </w:r>
      <w:r w:rsidR="009D64E0">
        <w:rPr>
          <w:rFonts w:asciiTheme="majorBidi" w:hAnsiTheme="majorBidi" w:cstheme="majorBidi"/>
          <w:bCs/>
          <w:sz w:val="24"/>
          <w:szCs w:val="24"/>
          <w:lang w:val="en-GB"/>
        </w:rPr>
        <w:t>;</w:t>
      </w:r>
      <w:r w:rsidR="00F66981">
        <w:rPr>
          <w:rFonts w:asciiTheme="majorBidi" w:hAnsiTheme="majorBidi" w:cstheme="majorBidi"/>
          <w:bCs/>
          <w:sz w:val="24"/>
          <w:szCs w:val="24"/>
          <w:lang w:val="en-GB"/>
        </w:rPr>
        <w:t xml:space="preserve"> </w:t>
      </w:r>
      <w:r w:rsidR="009D64E0">
        <w:rPr>
          <w:rFonts w:asciiTheme="majorBidi" w:hAnsiTheme="majorBidi" w:cstheme="majorBidi"/>
          <w:bCs/>
          <w:sz w:val="24"/>
          <w:szCs w:val="24"/>
          <w:lang w:val="en-GB"/>
        </w:rPr>
        <w:t xml:space="preserve">passive disperser richness tended to be higher in </w:t>
      </w:r>
      <w:r w:rsidR="00BB64F8">
        <w:rPr>
          <w:rFonts w:asciiTheme="majorBidi" w:hAnsiTheme="majorBidi" w:cstheme="majorBidi"/>
          <w:bCs/>
          <w:sz w:val="24"/>
          <w:szCs w:val="24"/>
          <w:lang w:val="en-GB"/>
        </w:rPr>
        <w:t>non-flooded</w:t>
      </w:r>
      <w:r w:rsidR="009D64E0">
        <w:rPr>
          <w:rFonts w:asciiTheme="majorBidi" w:hAnsiTheme="majorBidi" w:cstheme="majorBidi"/>
          <w:bCs/>
          <w:sz w:val="24"/>
          <w:szCs w:val="24"/>
          <w:lang w:val="en-GB"/>
        </w:rPr>
        <w:t xml:space="preserve"> pools on day 2 and higher in flooded pools on day 30</w:t>
      </w:r>
      <w:r w:rsidR="00335BA9">
        <w:rPr>
          <w:rFonts w:asciiTheme="majorBidi" w:hAnsiTheme="majorBidi" w:cstheme="majorBidi"/>
          <w:bCs/>
          <w:sz w:val="24"/>
          <w:szCs w:val="24"/>
          <w:lang w:val="en-GB"/>
        </w:rPr>
        <w:t xml:space="preserve"> (Fig. 2B)</w:t>
      </w:r>
      <w:r w:rsidR="009D64E0">
        <w:rPr>
          <w:rFonts w:asciiTheme="majorBidi" w:hAnsiTheme="majorBidi" w:cstheme="majorBidi"/>
          <w:bCs/>
          <w:sz w:val="24"/>
          <w:szCs w:val="24"/>
          <w:lang w:val="en-GB"/>
        </w:rPr>
        <w:t xml:space="preserve">. </w:t>
      </w:r>
    </w:p>
    <w:p w14:paraId="3AA5FFF4" w14:textId="77777777" w:rsidR="004A58B2" w:rsidRPr="009B2BFF" w:rsidRDefault="004A58B2" w:rsidP="00BF5ED3">
      <w:pPr>
        <w:spacing w:line="480" w:lineRule="auto"/>
        <w:jc w:val="both"/>
        <w:rPr>
          <w:rFonts w:asciiTheme="majorBidi" w:hAnsiTheme="majorBidi" w:cstheme="majorBidi"/>
          <w:bCs/>
          <w:sz w:val="24"/>
          <w:szCs w:val="24"/>
          <w:lang w:val="en-GB"/>
        </w:rPr>
      </w:pPr>
      <w:r>
        <w:rPr>
          <w:rFonts w:asciiTheme="majorBidi" w:hAnsiTheme="majorBidi" w:cstheme="majorBidi"/>
          <w:bCs/>
          <w:sz w:val="24"/>
          <w:szCs w:val="24"/>
          <w:lang w:val="en-GB"/>
        </w:rPr>
        <w:t>T</w:t>
      </w:r>
      <w:r w:rsidRPr="00933FFF">
        <w:rPr>
          <w:rFonts w:asciiTheme="majorBidi" w:hAnsiTheme="majorBidi" w:cstheme="majorBidi"/>
          <w:bCs/>
          <w:sz w:val="24"/>
          <w:szCs w:val="24"/>
          <w:lang w:val="en-GB"/>
        </w:rPr>
        <w:t xml:space="preserve">here </w:t>
      </w:r>
      <w:r>
        <w:rPr>
          <w:rFonts w:asciiTheme="majorBidi" w:hAnsiTheme="majorBidi" w:cstheme="majorBidi"/>
          <w:bCs/>
          <w:sz w:val="24"/>
          <w:szCs w:val="24"/>
          <w:lang w:val="en-GB"/>
        </w:rPr>
        <w:t xml:space="preserve">was </w:t>
      </w:r>
      <w:r w:rsidR="001013E4">
        <w:rPr>
          <w:rFonts w:asciiTheme="majorBidi" w:hAnsiTheme="majorBidi" w:cstheme="majorBidi"/>
          <w:bCs/>
          <w:sz w:val="24"/>
          <w:szCs w:val="24"/>
          <w:lang w:val="en-GB"/>
        </w:rPr>
        <w:t>a</w:t>
      </w:r>
      <w:r w:rsidRPr="00933FFF">
        <w:rPr>
          <w:rFonts w:asciiTheme="majorBidi" w:hAnsiTheme="majorBidi" w:cstheme="majorBidi"/>
          <w:bCs/>
          <w:sz w:val="24"/>
          <w:szCs w:val="24"/>
          <w:lang w:val="en-GB"/>
        </w:rPr>
        <w:t xml:space="preserve"> significant time x treatment interaction for</w:t>
      </w:r>
      <w:r>
        <w:rPr>
          <w:rFonts w:asciiTheme="majorBidi" w:hAnsiTheme="majorBidi" w:cstheme="majorBidi"/>
          <w:bCs/>
          <w:sz w:val="24"/>
          <w:szCs w:val="24"/>
          <w:lang w:val="en-GB"/>
        </w:rPr>
        <w:t xml:space="preserve"> </w:t>
      </w:r>
      <w:r w:rsidR="001013E4">
        <w:rPr>
          <w:rFonts w:asciiTheme="majorBidi" w:hAnsiTheme="majorBidi" w:cstheme="majorBidi"/>
          <w:bCs/>
          <w:sz w:val="24"/>
          <w:szCs w:val="24"/>
          <w:lang w:val="en-GB"/>
        </w:rPr>
        <w:t>the total</w:t>
      </w:r>
      <w:r>
        <w:rPr>
          <w:rFonts w:asciiTheme="majorBidi" w:hAnsiTheme="majorBidi" w:cstheme="majorBidi"/>
          <w:bCs/>
          <w:sz w:val="24"/>
          <w:szCs w:val="24"/>
          <w:lang w:val="en-GB"/>
        </w:rPr>
        <w:t xml:space="preserve"> biomass </w:t>
      </w:r>
      <w:r w:rsidR="001013E4">
        <w:rPr>
          <w:rFonts w:asciiTheme="majorBidi" w:hAnsiTheme="majorBidi" w:cstheme="majorBidi"/>
          <w:bCs/>
          <w:sz w:val="24"/>
          <w:szCs w:val="24"/>
          <w:lang w:val="en-GB"/>
        </w:rPr>
        <w:t xml:space="preserve">of invertebrates </w:t>
      </w:r>
      <w:r>
        <w:rPr>
          <w:rFonts w:asciiTheme="majorBidi" w:hAnsiTheme="majorBidi" w:cstheme="majorBidi"/>
          <w:bCs/>
          <w:sz w:val="24"/>
          <w:szCs w:val="24"/>
          <w:lang w:val="en-GB"/>
        </w:rPr>
        <w:t>(</w:t>
      </w:r>
      <w:r>
        <w:rPr>
          <w:rFonts w:asciiTheme="majorBidi" w:hAnsiTheme="majorBidi" w:cstheme="majorBidi"/>
          <w:bCs/>
          <w:i/>
          <w:iCs/>
          <w:sz w:val="24"/>
          <w:szCs w:val="24"/>
          <w:lang w:val="en-GB"/>
        </w:rPr>
        <w:t xml:space="preserve">p </w:t>
      </w:r>
      <w:r>
        <w:rPr>
          <w:rFonts w:asciiTheme="majorBidi" w:hAnsiTheme="majorBidi" w:cstheme="majorBidi"/>
          <w:bCs/>
          <w:sz w:val="24"/>
          <w:szCs w:val="24"/>
          <w:lang w:val="en-GB"/>
        </w:rPr>
        <w:t>= 0.0</w:t>
      </w:r>
      <w:r w:rsidR="001013E4">
        <w:rPr>
          <w:rFonts w:asciiTheme="majorBidi" w:hAnsiTheme="majorBidi" w:cstheme="majorBidi"/>
          <w:bCs/>
          <w:sz w:val="24"/>
          <w:szCs w:val="24"/>
          <w:lang w:val="en-GB"/>
        </w:rPr>
        <w:t>0</w:t>
      </w:r>
      <w:r w:rsidR="0078129A">
        <w:rPr>
          <w:rFonts w:asciiTheme="majorBidi" w:hAnsiTheme="majorBidi" w:cstheme="majorBidi"/>
          <w:bCs/>
          <w:sz w:val="24"/>
          <w:szCs w:val="24"/>
          <w:lang w:val="en-GB"/>
        </w:rPr>
        <w:t>2</w:t>
      </w:r>
      <w:r w:rsidR="000264D3">
        <w:rPr>
          <w:rFonts w:asciiTheme="majorBidi" w:hAnsiTheme="majorBidi" w:cstheme="majorBidi"/>
          <w:bCs/>
          <w:sz w:val="24"/>
          <w:szCs w:val="24"/>
          <w:lang w:val="en-GB"/>
        </w:rPr>
        <w:t xml:space="preserve">; </w:t>
      </w:r>
      <w:r w:rsidR="0078129A">
        <w:rPr>
          <w:rFonts w:asciiTheme="majorBidi" w:hAnsiTheme="majorBidi" w:cstheme="majorBidi"/>
          <w:bCs/>
          <w:sz w:val="24"/>
          <w:szCs w:val="24"/>
          <w:lang w:val="en-GB"/>
        </w:rPr>
        <w:t>Table 3</w:t>
      </w:r>
      <w:r>
        <w:rPr>
          <w:rFonts w:asciiTheme="majorBidi" w:hAnsiTheme="majorBidi" w:cstheme="majorBidi"/>
          <w:bCs/>
          <w:sz w:val="24"/>
          <w:szCs w:val="24"/>
          <w:lang w:val="en-GB"/>
        </w:rPr>
        <w:t>)</w:t>
      </w:r>
      <w:r w:rsidR="001013E4">
        <w:rPr>
          <w:rFonts w:asciiTheme="majorBidi" w:hAnsiTheme="majorBidi" w:cstheme="majorBidi"/>
          <w:bCs/>
          <w:sz w:val="24"/>
          <w:szCs w:val="24"/>
          <w:lang w:val="en-GB"/>
        </w:rPr>
        <w:t>. The total b</w:t>
      </w:r>
      <w:r w:rsidR="009B2BFF">
        <w:rPr>
          <w:rFonts w:asciiTheme="majorBidi" w:hAnsiTheme="majorBidi" w:cstheme="majorBidi"/>
          <w:bCs/>
          <w:sz w:val="24"/>
          <w:szCs w:val="24"/>
          <w:lang w:val="en-GB"/>
        </w:rPr>
        <w:t xml:space="preserve">iomass of </w:t>
      </w:r>
      <w:r w:rsidR="001013E4">
        <w:rPr>
          <w:rFonts w:asciiTheme="majorBidi" w:hAnsiTheme="majorBidi" w:cstheme="majorBidi"/>
          <w:bCs/>
          <w:sz w:val="24"/>
          <w:szCs w:val="24"/>
          <w:lang w:val="en-GB"/>
        </w:rPr>
        <w:t>invertebrates</w:t>
      </w:r>
      <w:r w:rsidR="009B2BFF">
        <w:rPr>
          <w:rFonts w:asciiTheme="majorBidi" w:hAnsiTheme="majorBidi" w:cstheme="majorBidi"/>
          <w:bCs/>
          <w:sz w:val="24"/>
          <w:szCs w:val="24"/>
          <w:lang w:val="en-GB"/>
        </w:rPr>
        <w:t xml:space="preserve"> was significantly lower in the flooded pools than in </w:t>
      </w:r>
      <w:r w:rsidR="00BB64F8">
        <w:rPr>
          <w:rFonts w:asciiTheme="majorBidi" w:hAnsiTheme="majorBidi" w:cstheme="majorBidi"/>
          <w:bCs/>
          <w:sz w:val="24"/>
          <w:szCs w:val="24"/>
          <w:lang w:val="en-GB"/>
        </w:rPr>
        <w:t>non-flooded pools</w:t>
      </w:r>
      <w:r w:rsidR="009B2BFF">
        <w:rPr>
          <w:rFonts w:asciiTheme="majorBidi" w:hAnsiTheme="majorBidi" w:cstheme="majorBidi"/>
          <w:bCs/>
          <w:sz w:val="24"/>
          <w:szCs w:val="24"/>
          <w:lang w:val="en-GB"/>
        </w:rPr>
        <w:t xml:space="preserve"> </w:t>
      </w:r>
      <w:r w:rsidR="001013E4">
        <w:rPr>
          <w:rFonts w:asciiTheme="majorBidi" w:hAnsiTheme="majorBidi" w:cstheme="majorBidi"/>
          <w:bCs/>
          <w:sz w:val="24"/>
          <w:szCs w:val="24"/>
          <w:lang w:val="en-GB"/>
        </w:rPr>
        <w:t xml:space="preserve">two days after the flash flood </w:t>
      </w:r>
      <w:r w:rsidR="009B2BFF">
        <w:rPr>
          <w:rFonts w:asciiTheme="majorBidi" w:hAnsiTheme="majorBidi" w:cstheme="majorBidi"/>
          <w:bCs/>
          <w:sz w:val="24"/>
          <w:szCs w:val="24"/>
          <w:lang w:val="en-GB"/>
        </w:rPr>
        <w:t>(</w:t>
      </w:r>
      <w:r w:rsidR="00BF5ED3" w:rsidRPr="00335BA9">
        <w:rPr>
          <w:rFonts w:asciiTheme="majorBidi" w:hAnsiTheme="majorBidi" w:cstheme="majorBidi"/>
          <w:bCs/>
          <w:sz w:val="24"/>
          <w:szCs w:val="24"/>
          <w:lang w:val="en-GB"/>
        </w:rPr>
        <w:t>F</w:t>
      </w:r>
      <w:r w:rsidR="00BF5ED3">
        <w:rPr>
          <w:rFonts w:asciiTheme="majorBidi" w:hAnsiTheme="majorBidi" w:cstheme="majorBidi"/>
          <w:bCs/>
          <w:sz w:val="24"/>
          <w:szCs w:val="24"/>
          <w:vertAlign w:val="subscript"/>
          <w:lang w:val="en-GB"/>
        </w:rPr>
        <w:t>1,</w:t>
      </w:r>
      <w:r w:rsidR="00BF5ED3" w:rsidRPr="00335BA9">
        <w:rPr>
          <w:rFonts w:asciiTheme="majorBidi" w:hAnsiTheme="majorBidi" w:cstheme="majorBidi"/>
          <w:bCs/>
          <w:sz w:val="24"/>
          <w:szCs w:val="24"/>
          <w:vertAlign w:val="subscript"/>
          <w:lang w:val="en-GB"/>
        </w:rPr>
        <w:t>22</w:t>
      </w:r>
      <w:r w:rsidR="00BF5ED3">
        <w:rPr>
          <w:rFonts w:asciiTheme="majorBidi" w:hAnsiTheme="majorBidi" w:cstheme="majorBidi"/>
          <w:bCs/>
          <w:sz w:val="24"/>
          <w:szCs w:val="24"/>
          <w:lang w:val="en-GB"/>
        </w:rPr>
        <w:t xml:space="preserve">=8.58, </w:t>
      </w:r>
      <w:r w:rsidR="009B2BFF">
        <w:rPr>
          <w:rFonts w:asciiTheme="majorBidi" w:hAnsiTheme="majorBidi" w:cstheme="majorBidi"/>
          <w:bCs/>
          <w:i/>
          <w:iCs/>
          <w:sz w:val="24"/>
          <w:szCs w:val="24"/>
          <w:lang w:val="en-GB"/>
        </w:rPr>
        <w:t>p</w:t>
      </w:r>
      <w:r w:rsidR="009B2BFF">
        <w:rPr>
          <w:rFonts w:asciiTheme="majorBidi" w:hAnsiTheme="majorBidi" w:cstheme="majorBidi"/>
          <w:bCs/>
          <w:sz w:val="24"/>
          <w:szCs w:val="24"/>
          <w:lang w:val="en-GB"/>
        </w:rPr>
        <w:t>=0.0</w:t>
      </w:r>
      <w:r w:rsidR="001013E4">
        <w:rPr>
          <w:rFonts w:asciiTheme="majorBidi" w:hAnsiTheme="majorBidi" w:cstheme="majorBidi"/>
          <w:bCs/>
          <w:sz w:val="24"/>
          <w:szCs w:val="24"/>
          <w:lang w:val="en-GB"/>
        </w:rPr>
        <w:t>08</w:t>
      </w:r>
      <w:r w:rsidR="009B2BFF">
        <w:rPr>
          <w:rFonts w:asciiTheme="majorBidi" w:hAnsiTheme="majorBidi" w:cstheme="majorBidi"/>
          <w:bCs/>
          <w:sz w:val="24"/>
          <w:szCs w:val="24"/>
          <w:lang w:val="en-GB"/>
        </w:rPr>
        <w:t xml:space="preserve">; </w:t>
      </w:r>
      <w:r w:rsidR="009B2BFF" w:rsidRPr="008C6E24">
        <w:rPr>
          <w:rFonts w:asciiTheme="majorBidi" w:hAnsiTheme="majorBidi" w:cstheme="majorBidi"/>
          <w:bCs/>
          <w:sz w:val="24"/>
          <w:szCs w:val="24"/>
          <w:lang w:val="en-GB"/>
        </w:rPr>
        <w:t>Fig. 2</w:t>
      </w:r>
      <w:r w:rsidR="0078129A" w:rsidRPr="008C6E24">
        <w:rPr>
          <w:rFonts w:asciiTheme="majorBidi" w:hAnsiTheme="majorBidi" w:cstheme="majorBidi"/>
          <w:bCs/>
          <w:sz w:val="24"/>
          <w:szCs w:val="24"/>
          <w:lang w:val="en-GB"/>
        </w:rPr>
        <w:t>C</w:t>
      </w:r>
      <w:r w:rsidR="009B2BFF">
        <w:rPr>
          <w:rFonts w:asciiTheme="majorBidi" w:hAnsiTheme="majorBidi" w:cstheme="majorBidi"/>
          <w:bCs/>
          <w:sz w:val="24"/>
          <w:szCs w:val="24"/>
          <w:lang w:val="en-GB"/>
        </w:rPr>
        <w:t>)</w:t>
      </w:r>
      <w:r w:rsidR="001013E4">
        <w:rPr>
          <w:rFonts w:asciiTheme="majorBidi" w:hAnsiTheme="majorBidi" w:cstheme="majorBidi"/>
          <w:bCs/>
          <w:sz w:val="24"/>
          <w:szCs w:val="24"/>
          <w:lang w:val="en-GB"/>
        </w:rPr>
        <w:t>, but there was no significant difference</w:t>
      </w:r>
      <w:r w:rsidR="00BB64F8">
        <w:rPr>
          <w:rFonts w:asciiTheme="majorBidi" w:hAnsiTheme="majorBidi" w:cstheme="majorBidi"/>
          <w:bCs/>
          <w:sz w:val="24"/>
          <w:szCs w:val="24"/>
          <w:lang w:val="en-GB"/>
        </w:rPr>
        <w:t xml:space="preserve"> between the flooded pools and the non-flooded</w:t>
      </w:r>
      <w:r w:rsidR="001013E4">
        <w:rPr>
          <w:rFonts w:asciiTheme="majorBidi" w:hAnsiTheme="majorBidi" w:cstheme="majorBidi"/>
          <w:bCs/>
          <w:sz w:val="24"/>
          <w:szCs w:val="24"/>
          <w:lang w:val="en-GB"/>
        </w:rPr>
        <w:t xml:space="preserve"> </w:t>
      </w:r>
      <w:r w:rsidR="009D64E0">
        <w:rPr>
          <w:rFonts w:asciiTheme="majorBidi" w:hAnsiTheme="majorBidi" w:cstheme="majorBidi"/>
          <w:bCs/>
          <w:sz w:val="24"/>
          <w:szCs w:val="24"/>
          <w:lang w:val="en-GB"/>
        </w:rPr>
        <w:t xml:space="preserve">pools </w:t>
      </w:r>
      <w:r w:rsidR="001013E4">
        <w:rPr>
          <w:rFonts w:asciiTheme="majorBidi" w:hAnsiTheme="majorBidi" w:cstheme="majorBidi"/>
          <w:bCs/>
          <w:sz w:val="24"/>
          <w:szCs w:val="24"/>
          <w:lang w:val="en-GB"/>
        </w:rPr>
        <w:t>on Day 30 (</w:t>
      </w:r>
      <w:r w:rsidR="00BF5ED3" w:rsidRPr="00335BA9">
        <w:rPr>
          <w:rFonts w:asciiTheme="majorBidi" w:hAnsiTheme="majorBidi" w:cstheme="majorBidi"/>
          <w:bCs/>
          <w:sz w:val="24"/>
          <w:szCs w:val="24"/>
          <w:lang w:val="en-GB"/>
        </w:rPr>
        <w:t>F</w:t>
      </w:r>
      <w:r w:rsidR="00BF5ED3">
        <w:rPr>
          <w:rFonts w:asciiTheme="majorBidi" w:hAnsiTheme="majorBidi" w:cstheme="majorBidi"/>
          <w:bCs/>
          <w:sz w:val="24"/>
          <w:szCs w:val="24"/>
          <w:vertAlign w:val="subscript"/>
          <w:lang w:val="en-GB"/>
        </w:rPr>
        <w:t>1,</w:t>
      </w:r>
      <w:r w:rsidR="00BF5ED3" w:rsidRPr="00335BA9">
        <w:rPr>
          <w:rFonts w:asciiTheme="majorBidi" w:hAnsiTheme="majorBidi" w:cstheme="majorBidi"/>
          <w:bCs/>
          <w:sz w:val="24"/>
          <w:szCs w:val="24"/>
          <w:vertAlign w:val="subscript"/>
          <w:lang w:val="en-GB"/>
        </w:rPr>
        <w:t>22</w:t>
      </w:r>
      <w:r w:rsidR="00BF5ED3">
        <w:rPr>
          <w:rFonts w:asciiTheme="majorBidi" w:hAnsiTheme="majorBidi" w:cstheme="majorBidi"/>
          <w:bCs/>
          <w:sz w:val="24"/>
          <w:szCs w:val="24"/>
          <w:lang w:val="en-GB"/>
        </w:rPr>
        <w:t xml:space="preserve">=0.88, </w:t>
      </w:r>
      <w:r w:rsidR="001013E4">
        <w:rPr>
          <w:rFonts w:asciiTheme="majorBidi" w:hAnsiTheme="majorBidi" w:cstheme="majorBidi"/>
          <w:bCs/>
          <w:i/>
          <w:iCs/>
          <w:sz w:val="24"/>
          <w:szCs w:val="24"/>
          <w:lang w:val="en-GB"/>
        </w:rPr>
        <w:t>p</w:t>
      </w:r>
      <w:r w:rsidR="001013E4">
        <w:rPr>
          <w:rFonts w:asciiTheme="majorBidi" w:hAnsiTheme="majorBidi" w:cstheme="majorBidi"/>
          <w:bCs/>
          <w:sz w:val="24"/>
          <w:szCs w:val="24"/>
          <w:lang w:val="en-GB"/>
        </w:rPr>
        <w:t xml:space="preserve">=0.359; </w:t>
      </w:r>
      <w:r w:rsidR="001013E4" w:rsidRPr="008C6E24">
        <w:rPr>
          <w:rFonts w:asciiTheme="majorBidi" w:hAnsiTheme="majorBidi" w:cstheme="majorBidi"/>
          <w:bCs/>
          <w:sz w:val="24"/>
          <w:szCs w:val="24"/>
          <w:lang w:val="en-GB"/>
        </w:rPr>
        <w:t>Fig. 2</w:t>
      </w:r>
      <w:r w:rsidR="0078129A" w:rsidRPr="008C6E24">
        <w:rPr>
          <w:rFonts w:asciiTheme="majorBidi" w:hAnsiTheme="majorBidi" w:cstheme="majorBidi"/>
          <w:bCs/>
          <w:sz w:val="24"/>
          <w:szCs w:val="24"/>
          <w:lang w:val="en-GB"/>
        </w:rPr>
        <w:t>C</w:t>
      </w:r>
      <w:r w:rsidR="001013E4">
        <w:rPr>
          <w:rFonts w:asciiTheme="majorBidi" w:hAnsiTheme="majorBidi" w:cstheme="majorBidi"/>
          <w:bCs/>
          <w:sz w:val="24"/>
          <w:szCs w:val="24"/>
          <w:lang w:val="en-GB"/>
        </w:rPr>
        <w:t>).</w:t>
      </w:r>
    </w:p>
    <w:p w14:paraId="0D591068" w14:textId="77777777" w:rsidR="00405111" w:rsidRPr="00FB731E" w:rsidRDefault="00405111" w:rsidP="00E262E2">
      <w:pPr>
        <w:spacing w:line="480" w:lineRule="auto"/>
        <w:jc w:val="both"/>
        <w:rPr>
          <w:rFonts w:asciiTheme="majorBidi" w:hAnsiTheme="majorBidi" w:cstheme="majorBidi"/>
          <w:bCs/>
          <w:color w:val="auto"/>
          <w:sz w:val="24"/>
          <w:szCs w:val="24"/>
          <w:lang w:val="en-GB"/>
        </w:rPr>
      </w:pPr>
    </w:p>
    <w:p w14:paraId="2CD71450" w14:textId="77777777" w:rsidR="005925B5" w:rsidRPr="001A0C07" w:rsidRDefault="005925B5" w:rsidP="00E66632">
      <w:pPr>
        <w:spacing w:line="480" w:lineRule="auto"/>
        <w:rPr>
          <w:rFonts w:asciiTheme="majorBidi" w:hAnsiTheme="majorBidi" w:cstheme="majorBidi"/>
          <w:b/>
          <w:bCs/>
          <w:sz w:val="24"/>
          <w:szCs w:val="24"/>
          <w:lang w:val="en-GB"/>
        </w:rPr>
      </w:pPr>
      <w:r w:rsidRPr="001A0C07">
        <w:rPr>
          <w:rFonts w:asciiTheme="majorBidi" w:hAnsiTheme="majorBidi" w:cstheme="majorBidi"/>
          <w:b/>
          <w:bCs/>
          <w:sz w:val="24"/>
          <w:szCs w:val="24"/>
          <w:lang w:val="en-GB"/>
        </w:rPr>
        <w:t>Mosquito dynamics</w:t>
      </w:r>
    </w:p>
    <w:p w14:paraId="5233132F" w14:textId="77777777" w:rsidR="004E7A4D" w:rsidRDefault="004E7A4D" w:rsidP="001D4B61">
      <w:pPr>
        <w:autoSpaceDE w:val="0"/>
        <w:autoSpaceDN w:val="0"/>
        <w:adjustRightInd w:val="0"/>
        <w:spacing w:line="480" w:lineRule="auto"/>
        <w:jc w:val="both"/>
        <w:rPr>
          <w:rFonts w:asciiTheme="majorBidi" w:eastAsiaTheme="minorEastAsia" w:hAnsiTheme="majorBidi" w:cstheme="majorBidi"/>
          <w:color w:val="auto"/>
          <w:sz w:val="24"/>
          <w:szCs w:val="24"/>
          <w:lang w:val="en-GB"/>
        </w:rPr>
      </w:pPr>
      <w:r>
        <w:rPr>
          <w:rFonts w:asciiTheme="majorBidi" w:eastAsiaTheme="minorEastAsia" w:hAnsiTheme="majorBidi" w:cstheme="majorBidi"/>
          <w:color w:val="auto"/>
          <w:sz w:val="24"/>
          <w:szCs w:val="24"/>
          <w:lang w:val="en-GB"/>
        </w:rPr>
        <w:t xml:space="preserve">The main mosquito species </w:t>
      </w:r>
      <w:proofErr w:type="spellStart"/>
      <w:r>
        <w:rPr>
          <w:rFonts w:asciiTheme="majorBidi" w:eastAsiaTheme="minorEastAsia" w:hAnsiTheme="majorBidi" w:cstheme="majorBidi"/>
          <w:color w:val="auto"/>
          <w:sz w:val="24"/>
          <w:szCs w:val="24"/>
          <w:lang w:val="en-GB"/>
        </w:rPr>
        <w:t>ovipositing</w:t>
      </w:r>
      <w:proofErr w:type="spellEnd"/>
      <w:r>
        <w:rPr>
          <w:rFonts w:asciiTheme="majorBidi" w:eastAsiaTheme="minorEastAsia" w:hAnsiTheme="majorBidi" w:cstheme="majorBidi"/>
          <w:color w:val="auto"/>
          <w:sz w:val="24"/>
          <w:szCs w:val="24"/>
          <w:lang w:val="en-GB"/>
        </w:rPr>
        <w:t xml:space="preserve"> in the pools was </w:t>
      </w:r>
      <w:proofErr w:type="spellStart"/>
      <w:r w:rsidRPr="004E7A4D">
        <w:rPr>
          <w:rFonts w:asciiTheme="majorBidi" w:eastAsiaTheme="minorEastAsia" w:hAnsiTheme="majorBidi" w:cstheme="majorBidi"/>
          <w:i/>
          <w:iCs/>
          <w:color w:val="auto"/>
          <w:sz w:val="24"/>
          <w:szCs w:val="24"/>
          <w:lang w:val="en-GB"/>
        </w:rPr>
        <w:t>Culiseta</w:t>
      </w:r>
      <w:proofErr w:type="spellEnd"/>
      <w:r w:rsidRPr="004E7A4D">
        <w:rPr>
          <w:rFonts w:asciiTheme="majorBidi" w:eastAsiaTheme="minorEastAsia" w:hAnsiTheme="majorBidi" w:cstheme="majorBidi"/>
          <w:i/>
          <w:iCs/>
          <w:color w:val="auto"/>
          <w:sz w:val="24"/>
          <w:szCs w:val="24"/>
          <w:lang w:val="en-GB"/>
        </w:rPr>
        <w:t xml:space="preserve"> </w:t>
      </w:r>
      <w:proofErr w:type="spellStart"/>
      <w:r w:rsidRPr="004E7A4D">
        <w:rPr>
          <w:rFonts w:asciiTheme="majorBidi" w:eastAsiaTheme="minorEastAsia" w:hAnsiTheme="majorBidi" w:cstheme="majorBidi"/>
          <w:i/>
          <w:iCs/>
          <w:color w:val="auto"/>
          <w:sz w:val="24"/>
          <w:szCs w:val="24"/>
          <w:lang w:val="en-GB"/>
        </w:rPr>
        <w:t>longiareolata</w:t>
      </w:r>
      <w:proofErr w:type="spellEnd"/>
      <w:r>
        <w:rPr>
          <w:rFonts w:asciiTheme="majorBidi" w:eastAsiaTheme="minorEastAsia" w:hAnsiTheme="majorBidi" w:cstheme="majorBidi"/>
          <w:color w:val="auto"/>
          <w:sz w:val="24"/>
          <w:szCs w:val="24"/>
          <w:lang w:val="en-GB"/>
        </w:rPr>
        <w:t>.</w:t>
      </w:r>
    </w:p>
    <w:p w14:paraId="0C73CEEA" w14:textId="14D0F97D" w:rsidR="007E4CD0" w:rsidRPr="002A5C51" w:rsidRDefault="00E77709" w:rsidP="00B4790A">
      <w:pPr>
        <w:autoSpaceDE w:val="0"/>
        <w:autoSpaceDN w:val="0"/>
        <w:adjustRightInd w:val="0"/>
        <w:spacing w:line="480" w:lineRule="auto"/>
        <w:jc w:val="both"/>
        <w:rPr>
          <w:rFonts w:asciiTheme="majorBidi" w:eastAsiaTheme="minorEastAsia" w:hAnsiTheme="majorBidi" w:cstheme="majorBidi"/>
          <w:color w:val="auto"/>
          <w:sz w:val="24"/>
          <w:szCs w:val="24"/>
          <w:lang w:val="en-GB"/>
        </w:rPr>
      </w:pPr>
      <w:r>
        <w:rPr>
          <w:rFonts w:asciiTheme="majorBidi" w:eastAsiaTheme="minorEastAsia" w:hAnsiTheme="majorBidi" w:cstheme="majorBidi"/>
          <w:color w:val="auto"/>
          <w:sz w:val="24"/>
          <w:szCs w:val="24"/>
          <w:lang w:val="en-GB"/>
        </w:rPr>
        <w:t xml:space="preserve">Prior to flooding, there was </w:t>
      </w:r>
      <w:r w:rsidR="00A0438C">
        <w:rPr>
          <w:rFonts w:asciiTheme="majorBidi" w:eastAsiaTheme="minorEastAsia" w:hAnsiTheme="majorBidi" w:cstheme="majorBidi"/>
          <w:color w:val="auto"/>
          <w:sz w:val="24"/>
          <w:szCs w:val="24"/>
          <w:lang w:val="en-GB"/>
        </w:rPr>
        <w:t>little evidence for a d</w:t>
      </w:r>
      <w:r>
        <w:rPr>
          <w:rFonts w:asciiTheme="majorBidi" w:eastAsiaTheme="minorEastAsia" w:hAnsiTheme="majorBidi" w:cstheme="majorBidi"/>
          <w:color w:val="auto"/>
          <w:sz w:val="24"/>
          <w:szCs w:val="24"/>
          <w:lang w:val="en-GB"/>
        </w:rPr>
        <w:t xml:space="preserve">ifference </w:t>
      </w:r>
      <w:r w:rsidR="005C5033">
        <w:rPr>
          <w:rFonts w:asciiTheme="majorBidi" w:eastAsiaTheme="minorEastAsia" w:hAnsiTheme="majorBidi" w:cstheme="majorBidi"/>
          <w:color w:val="auto"/>
          <w:sz w:val="24"/>
          <w:szCs w:val="24"/>
          <w:lang w:val="en-GB"/>
        </w:rPr>
        <w:t xml:space="preserve">in </w:t>
      </w:r>
      <w:r w:rsidR="00760DB0">
        <w:rPr>
          <w:rFonts w:asciiTheme="majorBidi" w:eastAsiaTheme="minorEastAsia" w:hAnsiTheme="majorBidi" w:cstheme="majorBidi"/>
          <w:color w:val="auto"/>
          <w:sz w:val="24"/>
          <w:szCs w:val="24"/>
          <w:lang w:val="en-GB"/>
        </w:rPr>
        <w:t xml:space="preserve">the abundance of egg rafts </w:t>
      </w:r>
      <w:r>
        <w:rPr>
          <w:rFonts w:asciiTheme="majorBidi" w:eastAsiaTheme="minorEastAsia" w:hAnsiTheme="majorBidi" w:cstheme="majorBidi"/>
          <w:color w:val="auto"/>
          <w:sz w:val="24"/>
          <w:szCs w:val="24"/>
          <w:lang w:val="en-GB"/>
        </w:rPr>
        <w:t>between flood</w:t>
      </w:r>
      <w:r w:rsidR="009B37FB">
        <w:rPr>
          <w:rFonts w:asciiTheme="majorBidi" w:eastAsiaTheme="minorEastAsia" w:hAnsiTheme="majorBidi" w:cstheme="majorBidi"/>
          <w:color w:val="auto"/>
          <w:sz w:val="24"/>
          <w:szCs w:val="24"/>
          <w:lang w:val="en-GB"/>
        </w:rPr>
        <w:t>ed</w:t>
      </w:r>
      <w:r>
        <w:rPr>
          <w:rFonts w:asciiTheme="majorBidi" w:eastAsiaTheme="minorEastAsia" w:hAnsiTheme="majorBidi" w:cstheme="majorBidi"/>
          <w:color w:val="auto"/>
          <w:sz w:val="24"/>
          <w:szCs w:val="24"/>
          <w:lang w:val="en-GB"/>
        </w:rPr>
        <w:t xml:space="preserve"> and </w:t>
      </w:r>
      <w:r w:rsidR="00BB050D">
        <w:rPr>
          <w:rFonts w:asciiTheme="majorBidi" w:eastAsiaTheme="minorEastAsia" w:hAnsiTheme="majorBidi" w:cstheme="majorBidi"/>
          <w:color w:val="auto"/>
          <w:sz w:val="24"/>
          <w:szCs w:val="24"/>
          <w:lang w:val="en-GB"/>
        </w:rPr>
        <w:t>non-</w:t>
      </w:r>
      <w:r>
        <w:rPr>
          <w:rFonts w:asciiTheme="majorBidi" w:eastAsiaTheme="minorEastAsia" w:hAnsiTheme="majorBidi" w:cstheme="majorBidi"/>
          <w:color w:val="auto"/>
          <w:sz w:val="24"/>
          <w:szCs w:val="24"/>
          <w:lang w:val="en-GB"/>
        </w:rPr>
        <w:t>flood</w:t>
      </w:r>
      <w:r w:rsidR="009B37FB">
        <w:rPr>
          <w:rFonts w:asciiTheme="majorBidi" w:eastAsiaTheme="minorEastAsia" w:hAnsiTheme="majorBidi" w:cstheme="majorBidi"/>
          <w:color w:val="auto"/>
          <w:sz w:val="24"/>
          <w:szCs w:val="24"/>
          <w:lang w:val="en-GB"/>
        </w:rPr>
        <w:t>ed</w:t>
      </w:r>
      <w:r>
        <w:rPr>
          <w:rFonts w:asciiTheme="majorBidi" w:eastAsiaTheme="minorEastAsia" w:hAnsiTheme="majorBidi" w:cstheme="majorBidi"/>
          <w:color w:val="auto"/>
          <w:sz w:val="24"/>
          <w:szCs w:val="24"/>
          <w:lang w:val="en-GB"/>
        </w:rPr>
        <w:t xml:space="preserve"> </w:t>
      </w:r>
      <w:r w:rsidR="00B4790A">
        <w:rPr>
          <w:rFonts w:asciiTheme="majorBidi" w:eastAsiaTheme="minorEastAsia" w:hAnsiTheme="majorBidi" w:cstheme="majorBidi"/>
          <w:color w:val="auto"/>
          <w:sz w:val="24"/>
          <w:szCs w:val="24"/>
          <w:lang w:val="en-GB"/>
        </w:rPr>
        <w:t xml:space="preserve">pools </w:t>
      </w:r>
      <w:r>
        <w:rPr>
          <w:rFonts w:asciiTheme="majorBidi" w:eastAsiaTheme="minorEastAsia" w:hAnsiTheme="majorBidi" w:cstheme="majorBidi"/>
          <w:color w:val="auto"/>
          <w:sz w:val="24"/>
          <w:szCs w:val="24"/>
          <w:lang w:val="en-GB"/>
        </w:rPr>
        <w:t>(</w:t>
      </w:r>
      <w:r w:rsidRPr="005A240A">
        <w:rPr>
          <w:rFonts w:asciiTheme="majorBidi" w:eastAsiaTheme="minorEastAsia" w:hAnsiTheme="majorBidi" w:cstheme="majorBidi"/>
          <w:i/>
          <w:iCs/>
          <w:color w:val="auto"/>
          <w:sz w:val="24"/>
          <w:szCs w:val="24"/>
          <w:lang w:val="en-GB"/>
        </w:rPr>
        <w:t>p</w:t>
      </w:r>
      <w:r>
        <w:rPr>
          <w:rFonts w:asciiTheme="majorBidi" w:eastAsiaTheme="minorEastAsia" w:hAnsiTheme="majorBidi" w:cstheme="majorBidi"/>
          <w:color w:val="auto"/>
          <w:sz w:val="24"/>
          <w:szCs w:val="24"/>
          <w:lang w:val="en-GB"/>
        </w:rPr>
        <w:t>=0.</w:t>
      </w:r>
      <w:r w:rsidR="005A240A">
        <w:rPr>
          <w:rFonts w:asciiTheme="majorBidi" w:eastAsiaTheme="minorEastAsia" w:hAnsiTheme="majorBidi" w:cstheme="majorBidi"/>
          <w:color w:val="auto"/>
          <w:sz w:val="24"/>
          <w:szCs w:val="24"/>
          <w:lang w:val="en-GB"/>
        </w:rPr>
        <w:t>294</w:t>
      </w:r>
      <w:r w:rsidR="00E44CBB">
        <w:rPr>
          <w:rFonts w:asciiTheme="majorBidi" w:eastAsiaTheme="minorEastAsia" w:hAnsiTheme="majorBidi" w:cstheme="majorBidi"/>
          <w:color w:val="auto"/>
          <w:sz w:val="24"/>
          <w:szCs w:val="24"/>
          <w:lang w:val="en-GB"/>
        </w:rPr>
        <w:t>; Table 2</w:t>
      </w:r>
      <w:r>
        <w:rPr>
          <w:rFonts w:asciiTheme="majorBidi" w:eastAsiaTheme="minorEastAsia" w:hAnsiTheme="majorBidi" w:cstheme="majorBidi"/>
          <w:color w:val="auto"/>
          <w:sz w:val="24"/>
          <w:szCs w:val="24"/>
          <w:lang w:val="en-GB"/>
        </w:rPr>
        <w:t>). After flooding,</w:t>
      </w:r>
      <w:r w:rsidRPr="00FB731E">
        <w:rPr>
          <w:rFonts w:asciiTheme="majorBidi" w:eastAsiaTheme="minorEastAsia" w:hAnsiTheme="majorBidi" w:cstheme="majorBidi"/>
          <w:color w:val="auto"/>
          <w:sz w:val="24"/>
          <w:szCs w:val="24"/>
          <w:lang w:val="en-GB"/>
        </w:rPr>
        <w:t xml:space="preserve"> </w:t>
      </w:r>
      <w:r w:rsidR="007E4CD0" w:rsidRPr="00FB731E">
        <w:rPr>
          <w:rFonts w:asciiTheme="majorBidi" w:eastAsiaTheme="minorEastAsia" w:hAnsiTheme="majorBidi" w:cstheme="majorBidi"/>
          <w:color w:val="auto"/>
          <w:sz w:val="24"/>
          <w:szCs w:val="24"/>
          <w:lang w:val="en-GB"/>
        </w:rPr>
        <w:t xml:space="preserve">egg raft abundance </w:t>
      </w:r>
      <w:r>
        <w:rPr>
          <w:rFonts w:asciiTheme="majorBidi" w:eastAsiaTheme="minorEastAsia" w:hAnsiTheme="majorBidi" w:cstheme="majorBidi"/>
          <w:color w:val="auto"/>
          <w:sz w:val="24"/>
          <w:szCs w:val="24"/>
          <w:lang w:val="en-GB"/>
        </w:rPr>
        <w:t>was significantly</w:t>
      </w:r>
      <w:r w:rsidRPr="00FB731E">
        <w:rPr>
          <w:rFonts w:asciiTheme="majorBidi" w:eastAsiaTheme="minorEastAsia" w:hAnsiTheme="majorBidi" w:cstheme="majorBidi"/>
          <w:color w:val="auto"/>
          <w:sz w:val="24"/>
          <w:szCs w:val="24"/>
          <w:lang w:val="en-GB"/>
        </w:rPr>
        <w:t xml:space="preserve"> </w:t>
      </w:r>
      <w:r w:rsidR="007E4CD0" w:rsidRPr="00FB731E">
        <w:rPr>
          <w:rFonts w:asciiTheme="majorBidi" w:eastAsiaTheme="minorEastAsia" w:hAnsiTheme="majorBidi" w:cstheme="majorBidi"/>
          <w:color w:val="auto"/>
          <w:sz w:val="24"/>
          <w:szCs w:val="24"/>
          <w:lang w:val="en-GB"/>
        </w:rPr>
        <w:t xml:space="preserve">lower in the </w:t>
      </w:r>
      <w:r>
        <w:rPr>
          <w:rFonts w:asciiTheme="majorBidi" w:eastAsiaTheme="minorEastAsia" w:hAnsiTheme="majorBidi" w:cstheme="majorBidi"/>
          <w:color w:val="auto"/>
          <w:sz w:val="24"/>
          <w:szCs w:val="24"/>
          <w:lang w:val="en-GB"/>
        </w:rPr>
        <w:t>f</w:t>
      </w:r>
      <w:r w:rsidR="007E4CD0" w:rsidRPr="00FB731E">
        <w:rPr>
          <w:rFonts w:asciiTheme="majorBidi" w:eastAsiaTheme="minorEastAsia" w:hAnsiTheme="majorBidi" w:cstheme="majorBidi"/>
          <w:color w:val="auto"/>
          <w:sz w:val="24"/>
          <w:szCs w:val="24"/>
          <w:lang w:val="en-GB"/>
        </w:rPr>
        <w:t xml:space="preserve">looded pools </w:t>
      </w:r>
      <w:r w:rsidR="00BB050D">
        <w:rPr>
          <w:rFonts w:asciiTheme="majorBidi" w:eastAsiaTheme="minorEastAsia" w:hAnsiTheme="majorBidi" w:cstheme="majorBidi"/>
          <w:color w:val="auto"/>
          <w:sz w:val="24"/>
          <w:szCs w:val="24"/>
          <w:lang w:val="en-GB"/>
        </w:rPr>
        <w:t xml:space="preserve">compared </w:t>
      </w:r>
      <w:r w:rsidR="00E66632">
        <w:rPr>
          <w:rFonts w:asciiTheme="majorBidi" w:eastAsiaTheme="minorEastAsia" w:hAnsiTheme="majorBidi" w:cstheme="majorBidi"/>
          <w:color w:val="auto"/>
          <w:sz w:val="24"/>
          <w:szCs w:val="24"/>
          <w:lang w:val="en-GB"/>
        </w:rPr>
        <w:t>to</w:t>
      </w:r>
      <w:r w:rsidR="00BB050D">
        <w:rPr>
          <w:rFonts w:asciiTheme="majorBidi" w:eastAsiaTheme="minorEastAsia" w:hAnsiTheme="majorBidi" w:cstheme="majorBidi"/>
          <w:color w:val="auto"/>
          <w:sz w:val="24"/>
          <w:szCs w:val="24"/>
          <w:lang w:val="en-GB"/>
        </w:rPr>
        <w:t xml:space="preserve"> the </w:t>
      </w:r>
      <w:r w:rsidR="00BB64F8">
        <w:rPr>
          <w:rFonts w:asciiTheme="majorBidi" w:hAnsiTheme="majorBidi" w:cstheme="majorBidi"/>
          <w:bCs/>
          <w:sz w:val="24"/>
          <w:szCs w:val="24"/>
          <w:lang w:val="en-GB"/>
        </w:rPr>
        <w:t>non-flooded</w:t>
      </w:r>
      <w:r w:rsidR="007E4CD0" w:rsidRPr="00FB731E">
        <w:rPr>
          <w:rFonts w:asciiTheme="majorBidi" w:eastAsiaTheme="minorEastAsia" w:hAnsiTheme="majorBidi" w:cstheme="majorBidi"/>
          <w:color w:val="auto"/>
          <w:sz w:val="24"/>
          <w:szCs w:val="24"/>
          <w:lang w:val="en-GB"/>
        </w:rPr>
        <w:t xml:space="preserve"> pools</w:t>
      </w:r>
      <w:r w:rsidR="007E4CD0">
        <w:rPr>
          <w:rFonts w:asciiTheme="majorBidi" w:eastAsiaTheme="minorEastAsia" w:hAnsiTheme="majorBidi" w:cstheme="majorBidi"/>
          <w:color w:val="auto"/>
          <w:sz w:val="24"/>
          <w:szCs w:val="24"/>
          <w:lang w:val="en-GB"/>
        </w:rPr>
        <w:t xml:space="preserve"> (</w:t>
      </w:r>
      <w:r w:rsidR="00F71403" w:rsidRPr="00E44CBB">
        <w:rPr>
          <w:rFonts w:asciiTheme="majorBidi" w:eastAsiaTheme="minorEastAsia" w:hAnsiTheme="majorBidi" w:cstheme="majorBidi"/>
          <w:i/>
          <w:iCs/>
          <w:color w:val="auto"/>
          <w:sz w:val="24"/>
          <w:szCs w:val="24"/>
          <w:lang w:val="en-GB"/>
        </w:rPr>
        <w:t>p</w:t>
      </w:r>
      <w:r w:rsidR="00F71403">
        <w:rPr>
          <w:rFonts w:asciiTheme="majorBidi" w:eastAsiaTheme="minorEastAsia" w:hAnsiTheme="majorBidi" w:cstheme="majorBidi"/>
          <w:color w:val="auto"/>
          <w:sz w:val="24"/>
          <w:szCs w:val="24"/>
          <w:lang w:val="en-GB"/>
        </w:rPr>
        <w:t xml:space="preserve">=0.047; </w:t>
      </w:r>
      <w:r w:rsidR="00E44CBB">
        <w:rPr>
          <w:rFonts w:asciiTheme="majorBidi" w:eastAsiaTheme="minorEastAsia" w:hAnsiTheme="majorBidi" w:cstheme="majorBidi"/>
          <w:color w:val="auto"/>
          <w:sz w:val="24"/>
          <w:szCs w:val="24"/>
          <w:lang w:val="en-GB"/>
        </w:rPr>
        <w:t xml:space="preserve">Table 4, </w:t>
      </w:r>
      <w:r w:rsidR="007E4CD0">
        <w:rPr>
          <w:rFonts w:asciiTheme="majorBidi" w:eastAsiaTheme="minorEastAsia" w:hAnsiTheme="majorBidi" w:cstheme="majorBidi"/>
          <w:color w:val="auto"/>
          <w:sz w:val="24"/>
          <w:szCs w:val="24"/>
          <w:lang w:val="en-GB"/>
        </w:rPr>
        <w:t xml:space="preserve">Fig. </w:t>
      </w:r>
      <w:r w:rsidR="00727E90">
        <w:rPr>
          <w:rFonts w:asciiTheme="majorBidi" w:eastAsiaTheme="minorEastAsia" w:hAnsiTheme="majorBidi" w:cstheme="majorBidi"/>
          <w:color w:val="auto"/>
          <w:sz w:val="24"/>
          <w:szCs w:val="24"/>
          <w:lang w:val="en-GB"/>
        </w:rPr>
        <w:t>3</w:t>
      </w:r>
      <w:r w:rsidR="007E4CD0">
        <w:rPr>
          <w:rFonts w:asciiTheme="majorBidi" w:eastAsiaTheme="minorEastAsia" w:hAnsiTheme="majorBidi" w:cstheme="majorBidi"/>
          <w:color w:val="auto"/>
          <w:sz w:val="24"/>
          <w:szCs w:val="24"/>
          <w:lang w:val="en-GB"/>
        </w:rPr>
        <w:t>A)</w:t>
      </w:r>
      <w:r w:rsidR="0057084F">
        <w:rPr>
          <w:rFonts w:asciiTheme="majorBidi" w:eastAsiaTheme="minorEastAsia" w:hAnsiTheme="majorBidi" w:cstheme="majorBidi"/>
          <w:color w:val="auto"/>
          <w:sz w:val="24"/>
          <w:szCs w:val="24"/>
          <w:lang w:val="en-GB"/>
        </w:rPr>
        <w:t xml:space="preserve">. Egg </w:t>
      </w:r>
      <w:r w:rsidR="009122A7">
        <w:rPr>
          <w:rFonts w:asciiTheme="majorBidi" w:eastAsiaTheme="minorEastAsia" w:hAnsiTheme="majorBidi" w:cstheme="majorBidi"/>
          <w:color w:val="auto"/>
          <w:sz w:val="24"/>
          <w:szCs w:val="24"/>
          <w:lang w:val="en-GB"/>
        </w:rPr>
        <w:t>raft abundance increased over time (</w:t>
      </w:r>
      <w:r w:rsidR="009122A7" w:rsidRPr="00E44CBB">
        <w:rPr>
          <w:rFonts w:asciiTheme="majorBidi" w:eastAsiaTheme="minorEastAsia" w:hAnsiTheme="majorBidi" w:cstheme="majorBidi"/>
          <w:i/>
          <w:iCs/>
          <w:color w:val="auto"/>
          <w:sz w:val="24"/>
          <w:szCs w:val="24"/>
          <w:lang w:val="en-GB"/>
        </w:rPr>
        <w:t>p</w:t>
      </w:r>
      <w:r w:rsidR="009122A7">
        <w:rPr>
          <w:rFonts w:asciiTheme="majorBidi" w:eastAsiaTheme="minorEastAsia" w:hAnsiTheme="majorBidi" w:cstheme="majorBidi"/>
          <w:color w:val="auto"/>
          <w:sz w:val="24"/>
          <w:szCs w:val="24"/>
          <w:lang w:val="en-GB"/>
        </w:rPr>
        <w:t>&lt;0.0001</w:t>
      </w:r>
      <w:r w:rsidR="00E44CBB">
        <w:rPr>
          <w:rFonts w:asciiTheme="majorBidi" w:eastAsiaTheme="minorEastAsia" w:hAnsiTheme="majorBidi" w:cstheme="majorBidi"/>
          <w:color w:val="auto"/>
          <w:sz w:val="24"/>
          <w:szCs w:val="24"/>
          <w:lang w:val="en-GB"/>
        </w:rPr>
        <w:t>; Table 4</w:t>
      </w:r>
      <w:r w:rsidR="009122A7">
        <w:rPr>
          <w:rFonts w:asciiTheme="majorBidi" w:eastAsiaTheme="minorEastAsia" w:hAnsiTheme="majorBidi" w:cstheme="majorBidi"/>
          <w:color w:val="auto"/>
          <w:sz w:val="24"/>
          <w:szCs w:val="24"/>
          <w:lang w:val="en-GB"/>
        </w:rPr>
        <w:t xml:space="preserve">). </w:t>
      </w:r>
      <w:r>
        <w:rPr>
          <w:rFonts w:asciiTheme="majorBidi" w:eastAsiaTheme="minorEastAsia" w:hAnsiTheme="majorBidi" w:cstheme="majorBidi"/>
          <w:color w:val="auto"/>
          <w:sz w:val="24"/>
          <w:szCs w:val="24"/>
          <w:lang w:val="en-GB"/>
        </w:rPr>
        <w:t>T</w:t>
      </w:r>
      <w:r w:rsidR="007E4CD0">
        <w:rPr>
          <w:rFonts w:asciiTheme="majorBidi" w:eastAsiaTheme="minorEastAsia" w:hAnsiTheme="majorBidi" w:cstheme="majorBidi"/>
          <w:color w:val="auto"/>
          <w:sz w:val="24"/>
          <w:szCs w:val="24"/>
          <w:lang w:val="en-GB"/>
        </w:rPr>
        <w:t xml:space="preserve">here </w:t>
      </w:r>
      <w:r w:rsidR="004E7A4D">
        <w:rPr>
          <w:rFonts w:asciiTheme="majorBidi" w:hAnsiTheme="majorBidi" w:cstheme="majorBidi"/>
          <w:bCs/>
          <w:sz w:val="24"/>
          <w:szCs w:val="24"/>
          <w:lang w:val="en-GB"/>
        </w:rPr>
        <w:t>w</w:t>
      </w:r>
      <w:r w:rsidR="007E4CD0">
        <w:rPr>
          <w:rFonts w:asciiTheme="majorBidi" w:hAnsiTheme="majorBidi" w:cstheme="majorBidi"/>
          <w:bCs/>
          <w:sz w:val="24"/>
          <w:szCs w:val="24"/>
          <w:lang w:val="en-GB"/>
        </w:rPr>
        <w:t>as</w:t>
      </w:r>
      <w:r w:rsidR="004E7A4D">
        <w:rPr>
          <w:rFonts w:asciiTheme="majorBidi" w:hAnsiTheme="majorBidi" w:cstheme="majorBidi"/>
          <w:bCs/>
          <w:sz w:val="24"/>
          <w:szCs w:val="24"/>
          <w:lang w:val="en-GB"/>
        </w:rPr>
        <w:t xml:space="preserve"> no </w:t>
      </w:r>
      <w:r w:rsidR="00C9496D">
        <w:rPr>
          <w:rFonts w:asciiTheme="majorBidi" w:hAnsiTheme="majorBidi" w:cstheme="majorBidi"/>
          <w:bCs/>
          <w:sz w:val="24"/>
          <w:szCs w:val="24"/>
          <w:lang w:val="en-GB"/>
        </w:rPr>
        <w:t xml:space="preserve">significant </w:t>
      </w:r>
      <w:r w:rsidR="004E7A4D" w:rsidRPr="00933FFF">
        <w:rPr>
          <w:rFonts w:asciiTheme="majorBidi" w:hAnsiTheme="majorBidi" w:cstheme="majorBidi"/>
          <w:bCs/>
          <w:sz w:val="24"/>
          <w:szCs w:val="24"/>
          <w:lang w:val="en-GB"/>
        </w:rPr>
        <w:t xml:space="preserve">time x treatment </w:t>
      </w:r>
      <w:r w:rsidR="004E7A4D">
        <w:rPr>
          <w:rFonts w:asciiTheme="majorBidi" w:hAnsiTheme="majorBidi" w:cstheme="majorBidi"/>
          <w:bCs/>
          <w:sz w:val="24"/>
          <w:szCs w:val="24"/>
          <w:lang w:val="en-GB"/>
        </w:rPr>
        <w:t xml:space="preserve">interaction </w:t>
      </w:r>
      <w:r w:rsidR="004E7A4D" w:rsidRPr="00FB731E">
        <w:rPr>
          <w:rFonts w:asciiTheme="majorBidi" w:hAnsiTheme="majorBidi" w:cstheme="majorBidi"/>
          <w:bCs/>
          <w:sz w:val="24"/>
          <w:szCs w:val="24"/>
          <w:lang w:val="en-GB"/>
        </w:rPr>
        <w:t>(</w:t>
      </w:r>
      <w:r w:rsidR="004E7A4D" w:rsidRPr="00FC6A52">
        <w:rPr>
          <w:rFonts w:asciiTheme="majorBidi" w:hAnsiTheme="majorBidi" w:cstheme="majorBidi"/>
          <w:bCs/>
          <w:i/>
          <w:iCs/>
          <w:sz w:val="24"/>
          <w:szCs w:val="24"/>
          <w:lang w:val="en-GB"/>
        </w:rPr>
        <w:t>p</w:t>
      </w:r>
      <w:r w:rsidR="004E7A4D">
        <w:rPr>
          <w:rFonts w:asciiTheme="majorBidi" w:hAnsiTheme="majorBidi" w:cstheme="majorBidi"/>
          <w:bCs/>
          <w:sz w:val="24"/>
          <w:szCs w:val="24"/>
          <w:lang w:val="en-GB"/>
        </w:rPr>
        <w:t>=0.</w:t>
      </w:r>
      <w:r w:rsidR="00AE4BA6">
        <w:rPr>
          <w:rFonts w:asciiTheme="majorBidi" w:hAnsiTheme="majorBidi" w:cstheme="majorBidi"/>
          <w:bCs/>
          <w:sz w:val="24"/>
          <w:szCs w:val="24"/>
          <w:lang w:val="en-GB"/>
        </w:rPr>
        <w:t>8</w:t>
      </w:r>
      <w:r w:rsidR="009122A7">
        <w:rPr>
          <w:rFonts w:asciiTheme="majorBidi" w:hAnsiTheme="majorBidi" w:cstheme="majorBidi"/>
          <w:bCs/>
          <w:sz w:val="24"/>
          <w:szCs w:val="24"/>
          <w:lang w:val="en-GB"/>
        </w:rPr>
        <w:t>08</w:t>
      </w:r>
      <w:r w:rsidR="00E44CBB">
        <w:rPr>
          <w:rFonts w:asciiTheme="majorBidi" w:hAnsiTheme="majorBidi" w:cstheme="majorBidi"/>
          <w:bCs/>
          <w:sz w:val="24"/>
          <w:szCs w:val="24"/>
          <w:lang w:val="en-GB"/>
        </w:rPr>
        <w:t>; Table 4</w:t>
      </w:r>
      <w:r w:rsidR="007E4CD0">
        <w:rPr>
          <w:rFonts w:asciiTheme="majorBidi" w:hAnsiTheme="majorBidi" w:cstheme="majorBidi"/>
          <w:bCs/>
          <w:sz w:val="24"/>
          <w:szCs w:val="24"/>
          <w:lang w:val="en-GB"/>
        </w:rPr>
        <w:t>).</w:t>
      </w:r>
    </w:p>
    <w:p w14:paraId="51D59C81" w14:textId="5E2C2836" w:rsidR="00241A78" w:rsidRDefault="00BB050D" w:rsidP="00917C6C">
      <w:pPr>
        <w:autoSpaceDE w:val="0"/>
        <w:autoSpaceDN w:val="0"/>
        <w:adjustRightInd w:val="0"/>
        <w:spacing w:line="480" w:lineRule="auto"/>
        <w:jc w:val="both"/>
        <w:rPr>
          <w:rFonts w:asciiTheme="majorBidi" w:hAnsiTheme="majorBidi" w:cstheme="majorBidi"/>
          <w:bCs/>
          <w:sz w:val="24"/>
          <w:szCs w:val="24"/>
          <w:lang w:val="en-GB"/>
        </w:rPr>
      </w:pPr>
      <w:r>
        <w:rPr>
          <w:rFonts w:asciiTheme="majorBidi" w:eastAsiaTheme="minorEastAsia" w:hAnsiTheme="majorBidi" w:cstheme="majorBidi"/>
          <w:color w:val="auto"/>
          <w:sz w:val="24"/>
          <w:szCs w:val="24"/>
          <w:lang w:val="en-GB"/>
        </w:rPr>
        <w:t xml:space="preserve">Prior to flooding, there was no </w:t>
      </w:r>
      <w:r w:rsidR="00692C46">
        <w:rPr>
          <w:rFonts w:asciiTheme="majorBidi" w:eastAsiaTheme="minorEastAsia" w:hAnsiTheme="majorBidi" w:cstheme="majorBidi"/>
          <w:color w:val="auto"/>
          <w:sz w:val="24"/>
          <w:szCs w:val="24"/>
          <w:lang w:val="en-GB"/>
        </w:rPr>
        <w:t xml:space="preserve">significant </w:t>
      </w:r>
      <w:r>
        <w:rPr>
          <w:rFonts w:asciiTheme="majorBidi" w:eastAsiaTheme="minorEastAsia" w:hAnsiTheme="majorBidi" w:cstheme="majorBidi"/>
          <w:color w:val="auto"/>
          <w:sz w:val="24"/>
          <w:szCs w:val="24"/>
          <w:lang w:val="en-GB"/>
        </w:rPr>
        <w:t xml:space="preserve">difference </w:t>
      </w:r>
      <w:r w:rsidR="005C5033">
        <w:rPr>
          <w:rFonts w:asciiTheme="majorBidi" w:eastAsiaTheme="minorEastAsia" w:hAnsiTheme="majorBidi" w:cstheme="majorBidi"/>
          <w:color w:val="auto"/>
          <w:sz w:val="24"/>
          <w:szCs w:val="24"/>
          <w:lang w:val="en-GB"/>
        </w:rPr>
        <w:t xml:space="preserve">in </w:t>
      </w:r>
      <w:r>
        <w:rPr>
          <w:rFonts w:asciiTheme="majorBidi" w:eastAsiaTheme="minorEastAsia" w:hAnsiTheme="majorBidi" w:cstheme="majorBidi"/>
          <w:color w:val="auto"/>
          <w:sz w:val="24"/>
          <w:szCs w:val="24"/>
          <w:lang w:val="en-GB"/>
        </w:rPr>
        <w:t>the abundance of larvae between the flood</w:t>
      </w:r>
      <w:r w:rsidR="00727E90">
        <w:rPr>
          <w:rFonts w:asciiTheme="majorBidi" w:eastAsiaTheme="minorEastAsia" w:hAnsiTheme="majorBidi" w:cstheme="majorBidi"/>
          <w:color w:val="auto"/>
          <w:sz w:val="24"/>
          <w:szCs w:val="24"/>
          <w:lang w:val="en-GB"/>
        </w:rPr>
        <w:t>ed</w:t>
      </w:r>
      <w:r>
        <w:rPr>
          <w:rFonts w:asciiTheme="majorBidi" w:eastAsiaTheme="minorEastAsia" w:hAnsiTheme="majorBidi" w:cstheme="majorBidi"/>
          <w:color w:val="auto"/>
          <w:sz w:val="24"/>
          <w:szCs w:val="24"/>
          <w:lang w:val="en-GB"/>
        </w:rPr>
        <w:t xml:space="preserve"> and non-flood</w:t>
      </w:r>
      <w:r w:rsidR="00727E90">
        <w:rPr>
          <w:rFonts w:asciiTheme="majorBidi" w:eastAsiaTheme="minorEastAsia" w:hAnsiTheme="majorBidi" w:cstheme="majorBidi"/>
          <w:color w:val="auto"/>
          <w:sz w:val="24"/>
          <w:szCs w:val="24"/>
          <w:lang w:val="en-GB"/>
        </w:rPr>
        <w:t>ed</w:t>
      </w:r>
      <w:r w:rsidR="00B4790A">
        <w:rPr>
          <w:rFonts w:asciiTheme="majorBidi" w:eastAsiaTheme="minorEastAsia" w:hAnsiTheme="majorBidi" w:cstheme="majorBidi"/>
          <w:color w:val="auto"/>
          <w:sz w:val="24"/>
          <w:szCs w:val="24"/>
          <w:lang w:val="en-GB"/>
        </w:rPr>
        <w:t xml:space="preserve"> pools</w:t>
      </w:r>
      <w:r>
        <w:rPr>
          <w:rFonts w:asciiTheme="majorBidi" w:eastAsiaTheme="minorEastAsia" w:hAnsiTheme="majorBidi" w:cstheme="majorBidi"/>
          <w:color w:val="auto"/>
          <w:sz w:val="24"/>
          <w:szCs w:val="24"/>
          <w:lang w:val="en-GB"/>
        </w:rPr>
        <w:t xml:space="preserve"> </w:t>
      </w:r>
      <w:r w:rsidR="00760DB0">
        <w:rPr>
          <w:rFonts w:asciiTheme="majorBidi" w:eastAsiaTheme="minorEastAsia" w:hAnsiTheme="majorBidi" w:cstheme="majorBidi"/>
          <w:color w:val="auto"/>
          <w:sz w:val="24"/>
          <w:szCs w:val="24"/>
          <w:lang w:val="en-GB"/>
        </w:rPr>
        <w:t>(</w:t>
      </w:r>
      <w:r w:rsidR="00760DB0" w:rsidRPr="005A240A">
        <w:rPr>
          <w:rFonts w:asciiTheme="majorBidi" w:eastAsiaTheme="minorEastAsia" w:hAnsiTheme="majorBidi" w:cstheme="majorBidi"/>
          <w:i/>
          <w:iCs/>
          <w:color w:val="auto"/>
          <w:sz w:val="24"/>
          <w:szCs w:val="24"/>
          <w:lang w:val="en-GB"/>
        </w:rPr>
        <w:t>p</w:t>
      </w:r>
      <w:r w:rsidR="00760DB0">
        <w:rPr>
          <w:rFonts w:asciiTheme="majorBidi" w:eastAsiaTheme="minorEastAsia" w:hAnsiTheme="majorBidi" w:cstheme="majorBidi"/>
          <w:color w:val="auto"/>
          <w:sz w:val="24"/>
          <w:szCs w:val="24"/>
          <w:lang w:val="en-GB"/>
        </w:rPr>
        <w:t xml:space="preserve">=0.162; Table 2). </w:t>
      </w:r>
      <w:r w:rsidR="007E4CD0" w:rsidRPr="00FB731E">
        <w:rPr>
          <w:rFonts w:asciiTheme="majorBidi" w:eastAsiaTheme="minorEastAsia" w:hAnsiTheme="majorBidi" w:cstheme="majorBidi"/>
          <w:color w:val="auto"/>
          <w:sz w:val="24"/>
          <w:szCs w:val="24"/>
          <w:lang w:val="en-GB"/>
        </w:rPr>
        <w:t xml:space="preserve">The </w:t>
      </w:r>
      <w:r>
        <w:rPr>
          <w:rFonts w:asciiTheme="majorBidi" w:eastAsiaTheme="minorEastAsia" w:hAnsiTheme="majorBidi" w:cstheme="majorBidi"/>
          <w:color w:val="auto"/>
          <w:sz w:val="24"/>
          <w:szCs w:val="24"/>
          <w:lang w:val="en-GB"/>
        </w:rPr>
        <w:t xml:space="preserve">abundance of </w:t>
      </w:r>
      <w:r w:rsidR="007E4CD0">
        <w:rPr>
          <w:rFonts w:asciiTheme="majorBidi" w:eastAsiaTheme="minorEastAsia" w:hAnsiTheme="majorBidi" w:cstheme="majorBidi"/>
          <w:color w:val="auto"/>
          <w:sz w:val="24"/>
          <w:szCs w:val="24"/>
          <w:lang w:val="en-GB"/>
        </w:rPr>
        <w:t xml:space="preserve">mosquito </w:t>
      </w:r>
      <w:r w:rsidR="007E4CD0" w:rsidRPr="00FB731E">
        <w:rPr>
          <w:rFonts w:asciiTheme="majorBidi" w:eastAsiaTheme="minorEastAsia" w:hAnsiTheme="majorBidi" w:cstheme="majorBidi"/>
          <w:color w:val="auto"/>
          <w:sz w:val="24"/>
          <w:szCs w:val="24"/>
          <w:lang w:val="en-GB"/>
        </w:rPr>
        <w:t xml:space="preserve">larvae </w:t>
      </w:r>
      <w:r w:rsidR="007E4CD0">
        <w:rPr>
          <w:rFonts w:asciiTheme="majorBidi" w:eastAsiaTheme="minorEastAsia" w:hAnsiTheme="majorBidi" w:cstheme="majorBidi"/>
          <w:color w:val="auto"/>
          <w:sz w:val="24"/>
          <w:szCs w:val="24"/>
          <w:lang w:val="en-GB"/>
        </w:rPr>
        <w:t xml:space="preserve">tended to </w:t>
      </w:r>
      <w:r w:rsidR="007E4CD0" w:rsidRPr="00FB731E">
        <w:rPr>
          <w:rFonts w:asciiTheme="majorBidi" w:eastAsiaTheme="minorEastAsia" w:hAnsiTheme="majorBidi" w:cstheme="majorBidi"/>
          <w:color w:val="auto"/>
          <w:sz w:val="24"/>
          <w:szCs w:val="24"/>
          <w:lang w:val="en-GB"/>
        </w:rPr>
        <w:t>increase with time in all the pools (</w:t>
      </w:r>
      <w:r w:rsidR="00946F55">
        <w:rPr>
          <w:rFonts w:asciiTheme="majorBidi" w:eastAsiaTheme="minorEastAsia" w:hAnsiTheme="majorBidi" w:cstheme="majorBidi"/>
          <w:i/>
          <w:iCs/>
          <w:color w:val="auto"/>
          <w:sz w:val="24"/>
          <w:szCs w:val="24"/>
          <w:lang w:val="en-GB"/>
        </w:rPr>
        <w:t>p</w:t>
      </w:r>
      <w:r w:rsidR="00946F55">
        <w:rPr>
          <w:rFonts w:asciiTheme="majorBidi" w:eastAsiaTheme="minorEastAsia" w:hAnsiTheme="majorBidi" w:cstheme="majorBidi"/>
          <w:color w:val="auto"/>
          <w:sz w:val="24"/>
          <w:szCs w:val="24"/>
          <w:lang w:val="en-GB"/>
        </w:rPr>
        <w:t xml:space="preserve">&lt;0.0001; Table 4, </w:t>
      </w:r>
      <w:r w:rsidR="007E4CD0" w:rsidRPr="00FB731E">
        <w:rPr>
          <w:rFonts w:asciiTheme="majorBidi" w:eastAsiaTheme="minorEastAsia" w:hAnsiTheme="majorBidi" w:cstheme="majorBidi"/>
          <w:color w:val="auto"/>
          <w:sz w:val="24"/>
          <w:szCs w:val="24"/>
          <w:lang w:val="en-GB"/>
        </w:rPr>
        <w:t>Fig. 4B)</w:t>
      </w:r>
      <w:r w:rsidR="007E4CD0">
        <w:rPr>
          <w:rFonts w:asciiTheme="majorBidi" w:eastAsiaTheme="minorEastAsia" w:hAnsiTheme="majorBidi" w:cstheme="majorBidi"/>
          <w:color w:val="auto"/>
          <w:sz w:val="24"/>
          <w:szCs w:val="24"/>
          <w:lang w:val="en-GB"/>
        </w:rPr>
        <w:t xml:space="preserve">, </w:t>
      </w:r>
      <w:r w:rsidR="00946F55">
        <w:rPr>
          <w:rFonts w:asciiTheme="majorBidi" w:eastAsiaTheme="minorEastAsia" w:hAnsiTheme="majorBidi" w:cstheme="majorBidi"/>
          <w:color w:val="auto"/>
          <w:sz w:val="24"/>
          <w:szCs w:val="24"/>
          <w:lang w:val="en-GB"/>
        </w:rPr>
        <w:t>but</w:t>
      </w:r>
      <w:r w:rsidR="007E4CD0">
        <w:rPr>
          <w:rFonts w:asciiTheme="majorBidi" w:eastAsiaTheme="minorEastAsia" w:hAnsiTheme="majorBidi" w:cstheme="majorBidi"/>
          <w:color w:val="auto"/>
          <w:sz w:val="24"/>
          <w:szCs w:val="24"/>
          <w:lang w:val="en-GB"/>
        </w:rPr>
        <w:t xml:space="preserve"> there </w:t>
      </w:r>
      <w:r w:rsidR="00D042D4">
        <w:rPr>
          <w:rFonts w:asciiTheme="majorBidi" w:eastAsiaTheme="minorEastAsia" w:hAnsiTheme="majorBidi" w:cstheme="majorBidi"/>
          <w:color w:val="auto"/>
          <w:sz w:val="24"/>
          <w:szCs w:val="24"/>
          <w:lang w:val="en-GB"/>
        </w:rPr>
        <w:t>were</w:t>
      </w:r>
      <w:r w:rsidR="007E4CD0">
        <w:rPr>
          <w:rFonts w:asciiTheme="majorBidi" w:eastAsiaTheme="minorEastAsia" w:hAnsiTheme="majorBidi" w:cstheme="majorBidi"/>
          <w:color w:val="auto"/>
          <w:sz w:val="24"/>
          <w:szCs w:val="24"/>
          <w:lang w:val="en-GB"/>
        </w:rPr>
        <w:t xml:space="preserve"> no significant </w:t>
      </w:r>
      <w:r w:rsidR="00946F55">
        <w:rPr>
          <w:rFonts w:asciiTheme="majorBidi" w:eastAsiaTheme="minorEastAsia" w:hAnsiTheme="majorBidi" w:cstheme="majorBidi"/>
          <w:color w:val="auto"/>
          <w:sz w:val="24"/>
          <w:szCs w:val="24"/>
          <w:lang w:val="en-GB"/>
        </w:rPr>
        <w:t xml:space="preserve">differences </w:t>
      </w:r>
      <w:r w:rsidR="007E4CD0" w:rsidRPr="00FB731E">
        <w:rPr>
          <w:rFonts w:asciiTheme="majorBidi" w:hAnsiTheme="majorBidi" w:cstheme="majorBidi"/>
          <w:bCs/>
          <w:sz w:val="24"/>
          <w:szCs w:val="24"/>
          <w:lang w:val="en-GB"/>
        </w:rPr>
        <w:t xml:space="preserve">between </w:t>
      </w:r>
      <w:r w:rsidR="00BB64F8">
        <w:rPr>
          <w:rFonts w:asciiTheme="majorBidi" w:hAnsiTheme="majorBidi" w:cstheme="majorBidi"/>
          <w:bCs/>
          <w:sz w:val="24"/>
          <w:szCs w:val="24"/>
          <w:lang w:val="en-GB"/>
        </w:rPr>
        <w:t>flooded</w:t>
      </w:r>
      <w:r w:rsidR="007E4CD0" w:rsidRPr="00FB731E">
        <w:rPr>
          <w:rFonts w:asciiTheme="majorBidi" w:hAnsiTheme="majorBidi" w:cstheme="majorBidi"/>
          <w:bCs/>
          <w:sz w:val="24"/>
          <w:szCs w:val="24"/>
          <w:lang w:val="en-GB"/>
        </w:rPr>
        <w:t xml:space="preserve"> and </w:t>
      </w:r>
      <w:r w:rsidR="00A053D5">
        <w:rPr>
          <w:rFonts w:asciiTheme="majorBidi" w:hAnsiTheme="majorBidi" w:cstheme="majorBidi"/>
          <w:bCs/>
          <w:sz w:val="24"/>
          <w:szCs w:val="24"/>
          <w:lang w:val="en-GB"/>
        </w:rPr>
        <w:t>non-</w:t>
      </w:r>
      <w:r w:rsidR="007E4CD0" w:rsidRPr="00FB731E">
        <w:rPr>
          <w:rFonts w:asciiTheme="majorBidi" w:hAnsiTheme="majorBidi" w:cstheme="majorBidi"/>
          <w:bCs/>
          <w:sz w:val="24"/>
          <w:szCs w:val="24"/>
          <w:lang w:val="en-GB"/>
        </w:rPr>
        <w:t xml:space="preserve">flooded pools </w:t>
      </w:r>
      <w:r w:rsidR="007E4CD0">
        <w:rPr>
          <w:rFonts w:asciiTheme="majorBidi" w:hAnsiTheme="majorBidi" w:cstheme="majorBidi"/>
          <w:bCs/>
          <w:sz w:val="24"/>
          <w:szCs w:val="24"/>
          <w:lang w:val="en-GB"/>
        </w:rPr>
        <w:t>(</w:t>
      </w:r>
      <w:r w:rsidR="004E7A4D">
        <w:rPr>
          <w:rFonts w:asciiTheme="majorBidi" w:hAnsiTheme="majorBidi" w:cstheme="majorBidi"/>
          <w:bCs/>
          <w:i/>
          <w:iCs/>
          <w:sz w:val="24"/>
          <w:szCs w:val="24"/>
          <w:lang w:val="en-GB"/>
        </w:rPr>
        <w:t>p</w:t>
      </w:r>
      <w:r w:rsidR="004E7A4D" w:rsidRPr="00FF242C">
        <w:rPr>
          <w:rFonts w:asciiTheme="majorBidi" w:hAnsiTheme="majorBidi" w:cstheme="majorBidi"/>
          <w:bCs/>
          <w:sz w:val="24"/>
          <w:szCs w:val="24"/>
          <w:lang w:val="en-GB"/>
        </w:rPr>
        <w:t>=0.</w:t>
      </w:r>
      <w:r w:rsidR="00946F55">
        <w:rPr>
          <w:rFonts w:asciiTheme="majorBidi" w:hAnsiTheme="majorBidi" w:cstheme="majorBidi"/>
          <w:bCs/>
          <w:sz w:val="24"/>
          <w:szCs w:val="24"/>
          <w:lang w:val="en-GB"/>
        </w:rPr>
        <w:t>457; Table 4</w:t>
      </w:r>
      <w:r w:rsidR="004E7A4D" w:rsidRPr="00FB731E">
        <w:rPr>
          <w:rFonts w:asciiTheme="majorBidi" w:hAnsiTheme="majorBidi" w:cstheme="majorBidi"/>
          <w:bCs/>
          <w:sz w:val="24"/>
          <w:szCs w:val="24"/>
          <w:lang w:val="en-GB"/>
        </w:rPr>
        <w:t>).</w:t>
      </w:r>
    </w:p>
    <w:p w14:paraId="0AE1F53B" w14:textId="77777777" w:rsidR="0099666B" w:rsidRDefault="0099666B" w:rsidP="00241A78">
      <w:pPr>
        <w:autoSpaceDE w:val="0"/>
        <w:autoSpaceDN w:val="0"/>
        <w:adjustRightInd w:val="0"/>
        <w:spacing w:line="480" w:lineRule="auto"/>
        <w:jc w:val="both"/>
        <w:rPr>
          <w:rFonts w:asciiTheme="majorBidi" w:hAnsiTheme="majorBidi" w:cstheme="majorBidi"/>
          <w:bCs/>
          <w:sz w:val="24"/>
          <w:szCs w:val="24"/>
          <w:lang w:val="en-GB"/>
        </w:rPr>
      </w:pPr>
    </w:p>
    <w:p w14:paraId="19898F49" w14:textId="77777777" w:rsidR="00D60680" w:rsidRDefault="00D60680" w:rsidP="00241A78">
      <w:pPr>
        <w:autoSpaceDE w:val="0"/>
        <w:autoSpaceDN w:val="0"/>
        <w:adjustRightInd w:val="0"/>
        <w:spacing w:line="480" w:lineRule="auto"/>
        <w:jc w:val="both"/>
        <w:rPr>
          <w:rFonts w:asciiTheme="majorBidi" w:hAnsiTheme="majorBidi" w:cstheme="majorBidi"/>
          <w:bCs/>
          <w:sz w:val="24"/>
          <w:szCs w:val="24"/>
          <w:lang w:val="en-GB"/>
        </w:rPr>
      </w:pPr>
    </w:p>
    <w:p w14:paraId="4D4A957F" w14:textId="77777777" w:rsidR="00365CA7" w:rsidRPr="001A0C07" w:rsidRDefault="00D04EED" w:rsidP="00270487">
      <w:pPr>
        <w:spacing w:line="480" w:lineRule="auto"/>
        <w:rPr>
          <w:rFonts w:asciiTheme="majorBidi" w:hAnsiTheme="majorBidi" w:cstheme="majorBidi"/>
          <w:caps/>
          <w:sz w:val="24"/>
          <w:szCs w:val="24"/>
          <w:lang w:val="en-GB"/>
        </w:rPr>
      </w:pPr>
      <w:r w:rsidRPr="001A0C07">
        <w:rPr>
          <w:rFonts w:asciiTheme="majorBidi" w:hAnsiTheme="majorBidi" w:cstheme="majorBidi"/>
          <w:caps/>
          <w:sz w:val="24"/>
          <w:szCs w:val="24"/>
          <w:lang w:val="en-GB"/>
        </w:rPr>
        <w:t>Discussion</w:t>
      </w:r>
    </w:p>
    <w:p w14:paraId="415608E5" w14:textId="59A86D56" w:rsidR="006E48EE" w:rsidRDefault="004A2938" w:rsidP="0007410F">
      <w:pPr>
        <w:spacing w:line="480" w:lineRule="auto"/>
        <w:jc w:val="both"/>
        <w:rPr>
          <w:rFonts w:asciiTheme="majorBidi" w:hAnsiTheme="majorBidi" w:cstheme="majorBidi"/>
          <w:bCs/>
          <w:sz w:val="24"/>
          <w:szCs w:val="24"/>
          <w:lang w:val="en-GB"/>
        </w:rPr>
      </w:pPr>
      <w:r>
        <w:rPr>
          <w:rFonts w:asciiTheme="majorBidi" w:hAnsiTheme="majorBidi" w:cstheme="majorBidi"/>
          <w:bCs/>
          <w:sz w:val="24"/>
          <w:szCs w:val="24"/>
        </w:rPr>
        <w:t>W</w:t>
      </w:r>
      <w:r w:rsidR="003376CA">
        <w:rPr>
          <w:rFonts w:asciiTheme="majorBidi" w:hAnsiTheme="majorBidi" w:cstheme="majorBidi"/>
          <w:bCs/>
          <w:sz w:val="24"/>
          <w:szCs w:val="24"/>
        </w:rPr>
        <w:t>e assessed</w:t>
      </w:r>
      <w:r w:rsidR="001E2176">
        <w:rPr>
          <w:rFonts w:asciiTheme="majorBidi" w:hAnsiTheme="majorBidi" w:cstheme="majorBidi"/>
          <w:bCs/>
          <w:sz w:val="24"/>
          <w:szCs w:val="24"/>
        </w:rPr>
        <w:t xml:space="preserve"> the effect of flash flood</w:t>
      </w:r>
      <w:r w:rsidR="0060266E">
        <w:rPr>
          <w:rFonts w:asciiTheme="majorBidi" w:hAnsiTheme="majorBidi" w:cstheme="majorBidi"/>
          <w:bCs/>
          <w:sz w:val="24"/>
          <w:szCs w:val="24"/>
        </w:rPr>
        <w:t>s</w:t>
      </w:r>
      <w:r w:rsidR="001E2176">
        <w:rPr>
          <w:rFonts w:asciiTheme="majorBidi" w:hAnsiTheme="majorBidi" w:cstheme="majorBidi"/>
          <w:bCs/>
          <w:sz w:val="24"/>
          <w:szCs w:val="24"/>
        </w:rPr>
        <w:t xml:space="preserve"> on</w:t>
      </w:r>
      <w:r w:rsidR="003376CA">
        <w:rPr>
          <w:rFonts w:asciiTheme="majorBidi" w:hAnsiTheme="majorBidi" w:cstheme="majorBidi"/>
          <w:bCs/>
          <w:sz w:val="24"/>
          <w:szCs w:val="24"/>
        </w:rPr>
        <w:t xml:space="preserve"> mosquito oviposition habitat selection and larval abundance </w:t>
      </w:r>
      <w:r w:rsidR="00270487">
        <w:rPr>
          <w:rFonts w:asciiTheme="majorBidi" w:hAnsiTheme="majorBidi" w:cstheme="majorBidi"/>
          <w:bCs/>
          <w:sz w:val="24"/>
          <w:szCs w:val="24"/>
        </w:rPr>
        <w:t>during post-disturbance community recovery.</w:t>
      </w:r>
      <w:r w:rsidR="001E2176">
        <w:rPr>
          <w:rFonts w:asciiTheme="majorBidi" w:hAnsiTheme="majorBidi" w:cstheme="majorBidi"/>
          <w:bCs/>
          <w:sz w:val="24"/>
          <w:szCs w:val="24"/>
        </w:rPr>
        <w:t xml:space="preserve"> </w:t>
      </w:r>
      <w:r w:rsidR="004C6E14">
        <w:rPr>
          <w:rFonts w:asciiTheme="majorBidi" w:hAnsiTheme="majorBidi" w:cstheme="majorBidi"/>
          <w:bCs/>
          <w:sz w:val="24"/>
          <w:szCs w:val="24"/>
        </w:rPr>
        <w:t>B</w:t>
      </w:r>
      <w:r w:rsidR="008958BE">
        <w:rPr>
          <w:rFonts w:asciiTheme="majorBidi" w:hAnsiTheme="majorBidi" w:cstheme="majorBidi"/>
          <w:bCs/>
          <w:sz w:val="24"/>
          <w:szCs w:val="24"/>
        </w:rPr>
        <w:t xml:space="preserve">oth community structure and food resources </w:t>
      </w:r>
      <w:r w:rsidR="00331CA4">
        <w:rPr>
          <w:rFonts w:asciiTheme="majorBidi" w:hAnsiTheme="majorBidi" w:cstheme="majorBidi"/>
          <w:bCs/>
          <w:sz w:val="24"/>
          <w:szCs w:val="24"/>
        </w:rPr>
        <w:t>were</w:t>
      </w:r>
      <w:r w:rsidR="008958BE">
        <w:rPr>
          <w:rFonts w:asciiTheme="majorBidi" w:hAnsiTheme="majorBidi" w:cstheme="majorBidi"/>
          <w:bCs/>
          <w:sz w:val="24"/>
          <w:szCs w:val="24"/>
        </w:rPr>
        <w:t xml:space="preserve"> </w:t>
      </w:r>
      <w:r w:rsidR="00AF1F28">
        <w:rPr>
          <w:rFonts w:asciiTheme="majorBidi" w:hAnsiTheme="majorBidi" w:cstheme="majorBidi"/>
          <w:bCs/>
          <w:sz w:val="24"/>
          <w:szCs w:val="24"/>
        </w:rPr>
        <w:t xml:space="preserve">negatively </w:t>
      </w:r>
      <w:r w:rsidR="001E4913">
        <w:rPr>
          <w:rFonts w:asciiTheme="majorBidi" w:hAnsiTheme="majorBidi" w:cstheme="majorBidi"/>
          <w:bCs/>
          <w:sz w:val="24"/>
          <w:szCs w:val="24"/>
        </w:rPr>
        <w:t xml:space="preserve">affected by the flooding, which in turn </w:t>
      </w:r>
      <w:r w:rsidR="00EF2CFE">
        <w:rPr>
          <w:rFonts w:asciiTheme="majorBidi" w:hAnsiTheme="majorBidi" w:cstheme="majorBidi"/>
          <w:bCs/>
          <w:sz w:val="24"/>
          <w:szCs w:val="24"/>
        </w:rPr>
        <w:t xml:space="preserve">likely </w:t>
      </w:r>
      <w:r w:rsidR="008958BE">
        <w:rPr>
          <w:rFonts w:asciiTheme="majorBidi" w:hAnsiTheme="majorBidi" w:cstheme="majorBidi"/>
          <w:bCs/>
          <w:sz w:val="24"/>
          <w:szCs w:val="24"/>
        </w:rPr>
        <w:t>influenc</w:t>
      </w:r>
      <w:r w:rsidR="001E4913">
        <w:rPr>
          <w:rFonts w:asciiTheme="majorBidi" w:hAnsiTheme="majorBidi" w:cstheme="majorBidi"/>
          <w:bCs/>
          <w:sz w:val="24"/>
          <w:szCs w:val="24"/>
        </w:rPr>
        <w:t>e</w:t>
      </w:r>
      <w:r w:rsidR="00331CA4">
        <w:rPr>
          <w:rFonts w:asciiTheme="majorBidi" w:hAnsiTheme="majorBidi" w:cstheme="majorBidi"/>
          <w:bCs/>
          <w:sz w:val="24"/>
          <w:szCs w:val="24"/>
        </w:rPr>
        <w:t>d</w:t>
      </w:r>
      <w:r w:rsidR="008958BE">
        <w:rPr>
          <w:rFonts w:asciiTheme="majorBidi" w:hAnsiTheme="majorBidi" w:cstheme="majorBidi"/>
          <w:bCs/>
          <w:sz w:val="24"/>
          <w:szCs w:val="24"/>
        </w:rPr>
        <w:t xml:space="preserve"> </w:t>
      </w:r>
      <w:r w:rsidR="008958BE" w:rsidRPr="008958BE">
        <w:rPr>
          <w:rFonts w:asciiTheme="majorBidi" w:hAnsiTheme="majorBidi" w:cstheme="majorBidi"/>
          <w:bCs/>
          <w:sz w:val="24"/>
          <w:szCs w:val="24"/>
          <w:lang w:val="en-GB"/>
        </w:rPr>
        <w:t xml:space="preserve">mosquito oviposition </w:t>
      </w:r>
      <w:r w:rsidR="0060266E">
        <w:rPr>
          <w:rFonts w:asciiTheme="majorBidi" w:hAnsiTheme="majorBidi" w:cstheme="majorBidi"/>
          <w:bCs/>
          <w:sz w:val="24"/>
          <w:szCs w:val="24"/>
          <w:lang w:val="en-GB"/>
        </w:rPr>
        <w:t>site choice</w:t>
      </w:r>
      <w:r w:rsidR="00827664">
        <w:rPr>
          <w:rFonts w:asciiTheme="majorBidi" w:hAnsiTheme="majorBidi" w:cstheme="majorBidi"/>
          <w:bCs/>
          <w:sz w:val="24"/>
          <w:szCs w:val="24"/>
          <w:lang w:val="en-GB"/>
        </w:rPr>
        <w:t>.</w:t>
      </w:r>
    </w:p>
    <w:p w14:paraId="1CA01847" w14:textId="04DEDDE4" w:rsidR="00881527" w:rsidRPr="00FB731E" w:rsidRDefault="00150EED" w:rsidP="00015B33">
      <w:pPr>
        <w:spacing w:line="480" w:lineRule="auto"/>
        <w:jc w:val="both"/>
        <w:rPr>
          <w:rFonts w:asciiTheme="majorBidi" w:hAnsiTheme="majorBidi" w:cstheme="majorBidi"/>
          <w:bCs/>
          <w:sz w:val="24"/>
          <w:szCs w:val="24"/>
          <w:lang w:val="en-GB"/>
        </w:rPr>
      </w:pPr>
      <w:r w:rsidRPr="00150EED">
        <w:rPr>
          <w:rFonts w:asciiTheme="majorBidi" w:hAnsiTheme="majorBidi" w:cstheme="majorBidi"/>
          <w:bCs/>
          <w:sz w:val="24"/>
          <w:szCs w:val="24"/>
          <w:lang w:val="en-GB"/>
        </w:rPr>
        <w:t>C</w:t>
      </w:r>
      <w:r w:rsidR="00881527" w:rsidRPr="00150EED">
        <w:rPr>
          <w:rFonts w:asciiTheme="majorBidi" w:hAnsiTheme="majorBidi" w:cstheme="majorBidi"/>
          <w:bCs/>
          <w:sz w:val="24"/>
          <w:szCs w:val="24"/>
          <w:lang w:val="en-GB"/>
        </w:rPr>
        <w:t>omposition and abundance of algal assemblages</w:t>
      </w:r>
      <w:r>
        <w:rPr>
          <w:rFonts w:asciiTheme="majorBidi" w:hAnsiTheme="majorBidi" w:cstheme="majorBidi"/>
          <w:bCs/>
          <w:sz w:val="24"/>
          <w:szCs w:val="24"/>
          <w:lang w:val="en-GB"/>
        </w:rPr>
        <w:t xml:space="preserve">, which are </w:t>
      </w:r>
      <w:r w:rsidRPr="00150EED">
        <w:rPr>
          <w:rFonts w:asciiTheme="majorBidi" w:hAnsiTheme="majorBidi" w:cstheme="majorBidi"/>
          <w:bCs/>
          <w:sz w:val="24"/>
          <w:szCs w:val="24"/>
          <w:lang w:val="en-GB"/>
        </w:rPr>
        <w:t>important food resources</w:t>
      </w:r>
      <w:r>
        <w:rPr>
          <w:rFonts w:asciiTheme="majorBidi" w:hAnsiTheme="majorBidi" w:cstheme="majorBidi"/>
          <w:bCs/>
          <w:sz w:val="24"/>
          <w:szCs w:val="24"/>
          <w:lang w:val="en-GB"/>
        </w:rPr>
        <w:t xml:space="preserve"> </w:t>
      </w:r>
      <w:r>
        <w:rPr>
          <w:rFonts w:asciiTheme="majorBidi" w:eastAsiaTheme="minorEastAsia" w:hAnsiTheme="majorBidi" w:cstheme="majorBidi"/>
          <w:color w:val="auto"/>
          <w:sz w:val="24"/>
          <w:szCs w:val="24"/>
          <w:lang w:val="en-GB"/>
        </w:rPr>
        <w:t>for filter feeders such as mosquito larvae</w:t>
      </w:r>
      <w:r w:rsidRPr="00150EED">
        <w:rPr>
          <w:rFonts w:asciiTheme="majorBidi" w:hAnsiTheme="majorBidi" w:cstheme="majorBidi"/>
          <w:bCs/>
          <w:sz w:val="24"/>
          <w:szCs w:val="24"/>
          <w:lang w:val="en-GB"/>
        </w:rPr>
        <w:t>,</w:t>
      </w:r>
      <w:r w:rsidR="00881527" w:rsidRPr="00150EED">
        <w:rPr>
          <w:rFonts w:asciiTheme="majorBidi" w:hAnsiTheme="majorBidi" w:cstheme="majorBidi"/>
          <w:bCs/>
          <w:sz w:val="24"/>
          <w:szCs w:val="24"/>
          <w:lang w:val="en-GB"/>
        </w:rPr>
        <w:t xml:space="preserve"> a</w:t>
      </w:r>
      <w:r w:rsidRPr="00150EED">
        <w:rPr>
          <w:rFonts w:asciiTheme="majorBidi" w:hAnsiTheme="majorBidi" w:cstheme="majorBidi"/>
          <w:bCs/>
          <w:sz w:val="24"/>
          <w:szCs w:val="24"/>
          <w:lang w:val="en-GB"/>
        </w:rPr>
        <w:t>re affected by multiple interac</w:t>
      </w:r>
      <w:r w:rsidR="00881527" w:rsidRPr="00150EED">
        <w:rPr>
          <w:rFonts w:asciiTheme="majorBidi" w:hAnsiTheme="majorBidi" w:cstheme="majorBidi"/>
          <w:bCs/>
          <w:sz w:val="24"/>
          <w:szCs w:val="24"/>
          <w:lang w:val="en-GB"/>
        </w:rPr>
        <w:t>tive factors such as water chemistry, light availability, temp</w:t>
      </w:r>
      <w:r w:rsidRPr="00150EED">
        <w:rPr>
          <w:rFonts w:asciiTheme="majorBidi" w:hAnsiTheme="majorBidi" w:cstheme="majorBidi"/>
          <w:bCs/>
          <w:sz w:val="24"/>
          <w:szCs w:val="24"/>
          <w:lang w:val="en-GB"/>
        </w:rPr>
        <w:t>erature, current velocity, subs</w:t>
      </w:r>
      <w:r w:rsidR="00881527" w:rsidRPr="00150EED">
        <w:rPr>
          <w:rFonts w:asciiTheme="majorBidi" w:hAnsiTheme="majorBidi" w:cstheme="majorBidi"/>
          <w:bCs/>
          <w:sz w:val="24"/>
          <w:szCs w:val="24"/>
          <w:lang w:val="en-GB"/>
        </w:rPr>
        <w:t>trat</w:t>
      </w:r>
      <w:r w:rsidR="0036565B">
        <w:rPr>
          <w:rFonts w:asciiTheme="majorBidi" w:hAnsiTheme="majorBidi" w:cstheme="majorBidi"/>
          <w:bCs/>
          <w:sz w:val="24"/>
          <w:szCs w:val="24"/>
          <w:lang w:val="en-GB"/>
        </w:rPr>
        <w:t xml:space="preserve">e </w:t>
      </w:r>
      <w:r w:rsidR="00881527" w:rsidRPr="00150EED">
        <w:rPr>
          <w:rFonts w:asciiTheme="majorBidi" w:hAnsiTheme="majorBidi" w:cstheme="majorBidi"/>
          <w:bCs/>
          <w:sz w:val="24"/>
          <w:szCs w:val="24"/>
          <w:lang w:val="en-GB"/>
        </w:rPr>
        <w:t xml:space="preserve">type, and grazing </w:t>
      </w:r>
      <w:r w:rsidR="004D6454">
        <w:rPr>
          <w:rFonts w:asciiTheme="majorBidi" w:hAnsiTheme="majorBidi" w:cstheme="majorBidi"/>
          <w:bCs/>
          <w:sz w:val="24"/>
          <w:szCs w:val="24"/>
          <w:lang w:val="en-GB"/>
        </w:rPr>
        <w:fldChar w:fldCharType="begin"/>
      </w:r>
      <w:r w:rsidR="0061311B">
        <w:rPr>
          <w:rFonts w:asciiTheme="majorBidi" w:hAnsiTheme="majorBidi" w:cstheme="majorBidi"/>
          <w:bCs/>
          <w:sz w:val="24"/>
          <w:szCs w:val="24"/>
          <w:lang w:val="en-GB"/>
        </w:rPr>
        <w:instrText xml:space="preserve"> ADDIN EN.CITE &lt;EndNote&gt;&lt;Cite&gt;&lt;Author&gt;Stevenson&lt;/Author&gt;&lt;Year&gt;1996&lt;/Year&gt;&lt;RecNum&gt;1259&lt;/RecNum&gt;&lt;DisplayText&gt;(Stevenson 1996, Roberts et al. 2004)&lt;/DisplayText&gt;&lt;record&gt;&lt;rec-number&gt;1259&lt;/rec-number&gt;&lt;foreign-keys&gt;&lt;key app="EN" db-id="2xz5zsxwoextp6epwxcpewsz2fsdrsaa22rs"&gt;1259&lt;/key&gt;&lt;/foreign-keys&gt;&lt;ref-type name="Journal Article"&gt;17&lt;/ref-type&gt;&lt;contributors&gt;&lt;authors&gt;&lt;author&gt;Stevenson, R Jan&lt;/author&gt;&lt;/authors&gt;&lt;/contributors&gt;&lt;titles&gt;&lt;title&gt;The stimulation and drag of current&lt;/title&gt;&lt;secondary-title&gt;Algal ecology: freshwater benthic ecosystems&lt;/secondary-title&gt;&lt;/titles&gt;&lt;periodical&gt;&lt;full-title&gt;Algal ecology: freshwater benthic ecosystems&lt;/full-title&gt;&lt;/periodical&gt;&lt;pages&gt;321-340&lt;/pages&gt;&lt;dates&gt;&lt;year&gt;1996&lt;/year&gt;&lt;/dates&gt;&lt;urls&gt;&lt;/urls&gt;&lt;/record&gt;&lt;/Cite&gt;&lt;Cite&gt;&lt;Author&gt;Roberts&lt;/Author&gt;&lt;Year&gt;2004&lt;/Year&gt;&lt;RecNum&gt;1260&lt;/RecNum&gt;&lt;record&gt;&lt;rec-number&gt;1260&lt;/rec-number&gt;&lt;foreign-keys&gt;&lt;key app="EN" db-id="2xz5zsxwoextp6epwxcpewsz2fsdrsaa22rs"&gt;1260&lt;/key&gt;&lt;/foreign-keys&gt;&lt;ref-type name="Journal Article"&gt;17&lt;/ref-type&gt;&lt;contributors&gt;&lt;authors&gt;&lt;author&gt;Roberts, Simon&lt;/author&gt;&lt;author&gt;Sabater, Sergi&lt;/author&gt;&lt;author&gt;Beardall, John&lt;/author&gt;&lt;/authors&gt;&lt;/contributors&gt;&lt;titles&gt;&lt;title&gt;BENTHIC MICROALGAL COLONIZATION IN STREAMS OF DIFFERING RIPARIAN COVER AND LIGHT AVAILABILITY1&lt;/title&gt;&lt;secondary-title&gt;Journal of Phycology&lt;/secondary-title&gt;&lt;/titles&gt;&lt;periodical&gt;&lt;full-title&gt;Journal of Phycology&lt;/full-title&gt;&lt;/periodical&gt;&lt;pages&gt;1004-1012&lt;/pages&gt;&lt;volume&gt;40&lt;/volume&gt;&lt;number&gt;6&lt;/number&gt;&lt;dates&gt;&lt;year&gt;2004&lt;/year&gt;&lt;/dates&gt;&lt;isbn&gt;1529-8817&lt;/isbn&gt;&lt;urls&gt;&lt;/urls&gt;&lt;/record&gt;&lt;/Cite&gt;&lt;/EndNote&gt;</w:instrText>
      </w:r>
      <w:r w:rsidR="004D6454">
        <w:rPr>
          <w:rFonts w:asciiTheme="majorBidi" w:hAnsiTheme="majorBidi" w:cstheme="majorBidi"/>
          <w:bCs/>
          <w:sz w:val="24"/>
          <w:szCs w:val="24"/>
          <w:lang w:val="en-GB"/>
        </w:rPr>
        <w:fldChar w:fldCharType="separate"/>
      </w:r>
      <w:r w:rsidR="0061311B">
        <w:rPr>
          <w:rFonts w:asciiTheme="majorBidi" w:hAnsiTheme="majorBidi" w:cstheme="majorBidi"/>
          <w:bCs/>
          <w:noProof/>
          <w:sz w:val="24"/>
          <w:szCs w:val="24"/>
          <w:lang w:val="en-GB"/>
        </w:rPr>
        <w:t>(Stevenson 1996, Roberts et al. 2004)</w:t>
      </w:r>
      <w:r w:rsidR="004D6454">
        <w:rPr>
          <w:rFonts w:asciiTheme="majorBidi" w:hAnsiTheme="majorBidi" w:cstheme="majorBidi"/>
          <w:bCs/>
          <w:sz w:val="24"/>
          <w:szCs w:val="24"/>
          <w:lang w:val="en-GB"/>
        </w:rPr>
        <w:fldChar w:fldCharType="end"/>
      </w:r>
      <w:r w:rsidR="00881527" w:rsidRPr="00150EED">
        <w:rPr>
          <w:rFonts w:asciiTheme="majorBidi" w:hAnsiTheme="majorBidi" w:cstheme="majorBidi"/>
          <w:bCs/>
          <w:sz w:val="24"/>
          <w:szCs w:val="24"/>
          <w:lang w:val="en-GB"/>
        </w:rPr>
        <w:t xml:space="preserve">. </w:t>
      </w:r>
      <w:r w:rsidRPr="00150EED">
        <w:rPr>
          <w:rFonts w:asciiTheme="majorBidi" w:hAnsiTheme="majorBidi" w:cstheme="majorBidi"/>
          <w:bCs/>
          <w:sz w:val="24"/>
          <w:szCs w:val="24"/>
          <w:lang w:val="en-GB"/>
        </w:rPr>
        <w:t>W</w:t>
      </w:r>
      <w:r w:rsidR="00881527" w:rsidRPr="00150EED">
        <w:rPr>
          <w:rFonts w:asciiTheme="majorBidi" w:hAnsiTheme="majorBidi" w:cstheme="majorBidi"/>
          <w:bCs/>
          <w:sz w:val="24"/>
          <w:szCs w:val="24"/>
          <w:lang w:val="en-GB"/>
        </w:rPr>
        <w:t xml:space="preserve">ater ﬂow often is the physical factor </w:t>
      </w:r>
      <w:r w:rsidR="0007410F">
        <w:rPr>
          <w:rFonts w:asciiTheme="majorBidi" w:hAnsiTheme="majorBidi" w:cstheme="majorBidi"/>
          <w:bCs/>
          <w:sz w:val="24"/>
          <w:szCs w:val="24"/>
          <w:lang w:val="en-GB"/>
        </w:rPr>
        <w:t xml:space="preserve">that </w:t>
      </w:r>
      <w:r w:rsidR="00881527" w:rsidRPr="00150EED">
        <w:rPr>
          <w:rFonts w:asciiTheme="majorBidi" w:hAnsiTheme="majorBidi" w:cstheme="majorBidi"/>
          <w:bCs/>
          <w:sz w:val="24"/>
          <w:szCs w:val="24"/>
          <w:lang w:val="en-GB"/>
        </w:rPr>
        <w:t>most affect</w:t>
      </w:r>
      <w:r w:rsidR="0007410F">
        <w:rPr>
          <w:rFonts w:asciiTheme="majorBidi" w:hAnsiTheme="majorBidi" w:cstheme="majorBidi"/>
          <w:bCs/>
          <w:sz w:val="24"/>
          <w:szCs w:val="24"/>
          <w:lang w:val="en-GB"/>
        </w:rPr>
        <w:t>s</w:t>
      </w:r>
      <w:r w:rsidR="00881527" w:rsidRPr="00150EED">
        <w:rPr>
          <w:rFonts w:asciiTheme="majorBidi" w:hAnsiTheme="majorBidi" w:cstheme="majorBidi"/>
          <w:bCs/>
          <w:sz w:val="24"/>
          <w:szCs w:val="24"/>
          <w:lang w:val="en-GB"/>
        </w:rPr>
        <w:t xml:space="preserve"> algal assemblages </w:t>
      </w:r>
      <w:r w:rsidR="004D6454">
        <w:rPr>
          <w:rFonts w:asciiTheme="majorBidi" w:hAnsiTheme="majorBidi" w:cstheme="majorBidi"/>
          <w:bCs/>
          <w:sz w:val="24"/>
          <w:szCs w:val="24"/>
          <w:lang w:val="en-GB"/>
        </w:rPr>
        <w:fldChar w:fldCharType="begin"/>
      </w:r>
      <w:r w:rsidR="008219AF">
        <w:rPr>
          <w:rFonts w:asciiTheme="majorBidi" w:hAnsiTheme="majorBidi" w:cstheme="majorBidi"/>
          <w:bCs/>
          <w:sz w:val="24"/>
          <w:szCs w:val="24"/>
          <w:lang w:val="en-GB"/>
        </w:rPr>
        <w:instrText xml:space="preserve"> ADDIN EN.CITE &lt;EndNote&gt;&lt;Cite&gt;&lt;Author&gt;Poff&lt;/Author&gt;&lt;Year&gt;1989&lt;/Year&gt;&lt;RecNum&gt;1265&lt;/RecNum&gt;&lt;DisplayText&gt;(Poff and Ward 1989)&lt;/DisplayText&gt;&lt;record&gt;&lt;rec-number&gt;1265&lt;/rec-number&gt;&lt;foreign-keys&gt;&lt;key app="EN" db-id="2xz5zsxwoextp6epwxcpewsz2fsdrsaa22rs"&gt;1265&lt;/key&gt;&lt;/foreign-keys&gt;&lt;ref-type name="Journal Article"&gt;17&lt;/ref-type&gt;&lt;contributors&gt;&lt;authors&gt;&lt;author&gt;Poff, N Leroy&lt;/author&gt;&lt;author&gt;Ward, James V&lt;/author&gt;&lt;/authors&gt;&lt;/contributors&gt;&lt;titles&gt;&lt;title&gt;Implications of streamflow variability and predictability for lotic community structure: a regional analysis of streamflow patterns&lt;/title&gt;&lt;secondary-title&gt;Canadian journal of fisheries and aquatic sciences&lt;/secondary-title&gt;&lt;/titles&gt;&lt;periodical&gt;&lt;full-title&gt;Canadian journal of fisheries and aquatic sciences&lt;/full-title&gt;&lt;/periodical&gt;&lt;pages&gt;1805-1818&lt;/pages&gt;&lt;volume&gt;46&lt;/volume&gt;&lt;number&gt;10&lt;/number&gt;&lt;dates&gt;&lt;year&gt;1989&lt;/year&gt;&lt;/dates&gt;&lt;isbn&gt;0706-652X&lt;/isbn&gt;&lt;urls&gt;&lt;/urls&gt;&lt;/record&gt;&lt;/Cite&gt;&lt;/EndNote&gt;</w:instrText>
      </w:r>
      <w:r w:rsidR="004D6454">
        <w:rPr>
          <w:rFonts w:asciiTheme="majorBidi" w:hAnsiTheme="majorBidi" w:cstheme="majorBidi"/>
          <w:bCs/>
          <w:sz w:val="24"/>
          <w:szCs w:val="24"/>
          <w:lang w:val="en-GB"/>
        </w:rPr>
        <w:fldChar w:fldCharType="separate"/>
      </w:r>
      <w:r w:rsidR="008219AF">
        <w:rPr>
          <w:rFonts w:asciiTheme="majorBidi" w:hAnsiTheme="majorBidi" w:cstheme="majorBidi"/>
          <w:bCs/>
          <w:noProof/>
          <w:sz w:val="24"/>
          <w:szCs w:val="24"/>
          <w:lang w:val="en-GB"/>
        </w:rPr>
        <w:t>(Poff and Ward 1989)</w:t>
      </w:r>
      <w:r w:rsidR="004D6454">
        <w:rPr>
          <w:rFonts w:asciiTheme="majorBidi" w:hAnsiTheme="majorBidi" w:cstheme="majorBidi"/>
          <w:bCs/>
          <w:sz w:val="24"/>
          <w:szCs w:val="24"/>
          <w:lang w:val="en-GB"/>
        </w:rPr>
        <w:fldChar w:fldCharType="end"/>
      </w:r>
      <w:r w:rsidRPr="00150EED">
        <w:rPr>
          <w:rFonts w:asciiTheme="majorBidi" w:hAnsiTheme="majorBidi" w:cstheme="majorBidi"/>
          <w:bCs/>
          <w:sz w:val="24"/>
          <w:szCs w:val="24"/>
          <w:lang w:val="en-GB"/>
        </w:rPr>
        <w:t>, and e</w:t>
      </w:r>
      <w:r w:rsidR="00015B33" w:rsidRPr="00150EED">
        <w:rPr>
          <w:rFonts w:asciiTheme="majorBidi" w:hAnsiTheme="majorBidi" w:cstheme="majorBidi"/>
          <w:bCs/>
          <w:sz w:val="24"/>
          <w:szCs w:val="24"/>
          <w:lang w:val="en-GB"/>
        </w:rPr>
        <w:t xml:space="preserve">xtreme conditions such as floods </w:t>
      </w:r>
      <w:r w:rsidRPr="00150EED">
        <w:rPr>
          <w:rFonts w:asciiTheme="majorBidi" w:hAnsiTheme="majorBidi" w:cstheme="majorBidi"/>
          <w:bCs/>
          <w:sz w:val="24"/>
          <w:szCs w:val="24"/>
          <w:lang w:val="en-GB"/>
        </w:rPr>
        <w:t>are primary sources of environ</w:t>
      </w:r>
      <w:r w:rsidR="00015B33" w:rsidRPr="00150EED">
        <w:rPr>
          <w:rFonts w:asciiTheme="majorBidi" w:hAnsiTheme="majorBidi" w:cstheme="majorBidi"/>
          <w:bCs/>
          <w:sz w:val="24"/>
          <w:szCs w:val="24"/>
          <w:lang w:val="en-GB"/>
        </w:rPr>
        <w:t xml:space="preserve">mental variability and disturbance </w:t>
      </w:r>
      <w:r w:rsidR="004D6454">
        <w:rPr>
          <w:rFonts w:asciiTheme="majorBidi" w:hAnsiTheme="majorBidi" w:cstheme="majorBidi"/>
          <w:bCs/>
          <w:sz w:val="24"/>
          <w:szCs w:val="24"/>
          <w:lang w:val="en-GB"/>
        </w:rPr>
        <w:fldChar w:fldCharType="begin"/>
      </w:r>
      <w:r w:rsidR="008219AF">
        <w:rPr>
          <w:rFonts w:asciiTheme="majorBidi" w:hAnsiTheme="majorBidi" w:cstheme="majorBidi"/>
          <w:bCs/>
          <w:sz w:val="24"/>
          <w:szCs w:val="24"/>
          <w:lang w:val="en-GB"/>
        </w:rPr>
        <w:instrText xml:space="preserve"> ADDIN EN.CITE &lt;EndNote&gt;&lt;Cite&gt;&lt;Author&gt;Stanford&lt;/Author&gt;&lt;Year&gt;1983&lt;/Year&gt;&lt;RecNum&gt;1258&lt;/RecNum&gt;&lt;DisplayText&gt;(Stanford and Ward 1983)&lt;/DisplayText&gt;&lt;record&gt;&lt;rec-number&gt;1258&lt;/rec-number&gt;&lt;foreign-keys&gt;&lt;key app="EN" db-id="2xz5zsxwoextp6epwxcpewsz2fsdrsaa22rs"&gt;1258&lt;/key&gt;&lt;/foreign-keys&gt;&lt;ref-type name="Book Section"&gt;5&lt;/ref-type&gt;&lt;contributors&gt;&lt;authors&gt;&lt;author&gt;Stanford, Jack A&lt;/author&gt;&lt;author&gt;Ward, James V&lt;/author&gt;&lt;/authors&gt;&lt;/contributors&gt;&lt;titles&gt;&lt;title&gt;Insect species diversity as a function of environmental variability and disturbance in stream systems&lt;/title&gt;&lt;secondary-title&gt;Stream Ecology&lt;/secondary-title&gt;&lt;/titles&gt;&lt;pages&gt;265-278&lt;/pages&gt;&lt;dates&gt;&lt;year&gt;1983&lt;/year&gt;&lt;/dates&gt;&lt;publisher&gt;Springer&lt;/publisher&gt;&lt;urls&gt;&lt;/urls&gt;&lt;/record&gt;&lt;/Cite&gt;&lt;/EndNote&gt;</w:instrText>
      </w:r>
      <w:r w:rsidR="004D6454">
        <w:rPr>
          <w:rFonts w:asciiTheme="majorBidi" w:hAnsiTheme="majorBidi" w:cstheme="majorBidi"/>
          <w:bCs/>
          <w:sz w:val="24"/>
          <w:szCs w:val="24"/>
          <w:lang w:val="en-GB"/>
        </w:rPr>
        <w:fldChar w:fldCharType="separate"/>
      </w:r>
      <w:r w:rsidR="008219AF">
        <w:rPr>
          <w:rFonts w:asciiTheme="majorBidi" w:hAnsiTheme="majorBidi" w:cstheme="majorBidi"/>
          <w:bCs/>
          <w:noProof/>
          <w:sz w:val="24"/>
          <w:szCs w:val="24"/>
          <w:lang w:val="en-GB"/>
        </w:rPr>
        <w:t>(Stanford and Ward 1983)</w:t>
      </w:r>
      <w:r w:rsidR="004D6454">
        <w:rPr>
          <w:rFonts w:asciiTheme="majorBidi" w:hAnsiTheme="majorBidi" w:cstheme="majorBidi"/>
          <w:bCs/>
          <w:sz w:val="24"/>
          <w:szCs w:val="24"/>
          <w:lang w:val="en-GB"/>
        </w:rPr>
        <w:fldChar w:fldCharType="end"/>
      </w:r>
      <w:r w:rsidR="00015B33" w:rsidRPr="00150EED">
        <w:rPr>
          <w:rFonts w:asciiTheme="majorBidi" w:hAnsiTheme="majorBidi" w:cstheme="majorBidi"/>
          <w:bCs/>
          <w:sz w:val="24"/>
          <w:szCs w:val="24"/>
          <w:lang w:val="en-GB"/>
        </w:rPr>
        <w:t>.</w:t>
      </w:r>
      <w:r>
        <w:rPr>
          <w:rFonts w:asciiTheme="majorBidi" w:hAnsiTheme="majorBidi" w:cstheme="majorBidi"/>
          <w:bCs/>
          <w:sz w:val="24"/>
          <w:szCs w:val="24"/>
          <w:lang w:val="en-GB"/>
        </w:rPr>
        <w:t xml:space="preserve"> In our case, t</w:t>
      </w:r>
      <w:r>
        <w:rPr>
          <w:rFonts w:asciiTheme="majorBidi" w:eastAsiaTheme="minorEastAsia" w:hAnsiTheme="majorBidi" w:cstheme="majorBidi"/>
          <w:color w:val="auto"/>
          <w:sz w:val="24"/>
          <w:szCs w:val="24"/>
          <w:lang w:val="en-GB"/>
        </w:rPr>
        <w:t xml:space="preserve">he flash flood negatively affected phytoplankton (chlorophyll </w:t>
      </w:r>
      <w:r>
        <w:rPr>
          <w:rFonts w:asciiTheme="majorBidi" w:eastAsiaTheme="minorEastAsia" w:hAnsiTheme="majorBidi" w:cstheme="majorBidi"/>
          <w:i/>
          <w:iCs/>
          <w:color w:val="auto"/>
          <w:sz w:val="24"/>
          <w:szCs w:val="24"/>
          <w:lang w:val="en-GB"/>
        </w:rPr>
        <w:t xml:space="preserve">a </w:t>
      </w:r>
      <w:r>
        <w:rPr>
          <w:rFonts w:asciiTheme="majorBidi" w:eastAsiaTheme="minorEastAsia" w:hAnsiTheme="majorBidi" w:cstheme="majorBidi"/>
          <w:color w:val="auto"/>
          <w:sz w:val="24"/>
          <w:szCs w:val="24"/>
          <w:lang w:val="en-GB"/>
        </w:rPr>
        <w:t xml:space="preserve">concentrations), and thus, the amount of food resources. </w:t>
      </w:r>
      <w:r w:rsidR="004D6454" w:rsidRPr="00FB731E">
        <w:rPr>
          <w:rFonts w:asciiTheme="majorBidi" w:eastAsiaTheme="minorEastAsia" w:hAnsiTheme="majorBidi" w:cstheme="majorBidi"/>
          <w:color w:val="auto"/>
          <w:sz w:val="24"/>
          <w:szCs w:val="24"/>
          <w:lang w:val="en-GB"/>
        </w:rPr>
        <w:fldChar w:fldCharType="begin"/>
      </w:r>
      <w:r w:rsidR="0061311B">
        <w:rPr>
          <w:rFonts w:asciiTheme="majorBidi" w:eastAsiaTheme="minorEastAsia" w:hAnsiTheme="majorBidi" w:cstheme="majorBidi"/>
          <w:color w:val="auto"/>
          <w:sz w:val="24"/>
          <w:szCs w:val="24"/>
          <w:lang w:val="en-GB"/>
        </w:rPr>
        <w:instrText xml:space="preserve"> ADDIN EN.CITE &lt;EndNote&gt;&lt;Cite&gt;&lt;Author&gt;Fisher&lt;/Author&gt;&lt;Year&gt;1988&lt;/Year&gt;&lt;RecNum&gt;1037&lt;/RecNum&gt;&lt;DisplayText&gt;(Fisher et al. 1988)&lt;/DisplayText&gt;&lt;record&gt;&lt;rec-number&gt;1037&lt;/rec-number&gt;&lt;foreign-keys&gt;&lt;key app="EN" db-id="2xz5zsxwoextp6epwxcpewsz2fsdrsaa22rs"&gt;1037&lt;/key&gt;&lt;/foreign-keys&gt;&lt;ref-type name="Journal Article"&gt;17&lt;/ref-type&gt;&lt;contributors&gt;&lt;authors&gt;&lt;author&gt;Fisher, Thomas R.&lt;/author&gt;&lt;author&gt;Harding Jr, Lawrence W.&lt;/author&gt;&lt;author&gt;Stanley, Donald W.&lt;/author&gt;&lt;author&gt;Ward, Larry G.&lt;/author&gt;&lt;/authors&gt;&lt;/contributors&gt;&lt;titles&gt;&lt;title&gt;Phytoplankton, nutrients, and turbidity in the Chesapeake, Delaware, and Hudson estuaries&lt;/title&gt;&lt;secondary-title&gt;Estuarine, Coastal and Shelf Science&lt;/secondary-title&gt;&lt;/titles&gt;&lt;periodical&gt;&lt;full-title&gt;Estuarine, Coastal and Shelf Science&lt;/full-title&gt;&lt;/periodical&gt;&lt;pages&gt;61-93&lt;/pages&gt;&lt;volume&gt;27&lt;/volume&gt;&lt;number&gt;1&lt;/number&gt;&lt;keywords&gt;&lt;keyword&gt;plankton&lt;/keyword&gt;&lt;keyword&gt;nutrients&lt;/keyword&gt;&lt;keyword&gt;nitrogen cycle&lt;/keyword&gt;&lt;keyword&gt;phosphorus cycle&lt;/keyword&gt;&lt;keyword&gt;silicon cycle&lt;/keyword&gt;&lt;keyword&gt;turbidity&lt;/keyword&gt;&lt;keyword&gt;rivers&lt;/keyword&gt;&lt;keyword&gt;estuaries&lt;/keyword&gt;&lt;/keywords&gt;&lt;dates&gt;&lt;year&gt;1988&lt;/year&gt;&lt;pub-dates&gt;&lt;date&gt;7//&lt;/date&gt;&lt;/pub-dates&gt;&lt;/dates&gt;&lt;isbn&gt;0272-7714&lt;/isbn&gt;&lt;urls&gt;&lt;related-urls&gt;&lt;url&gt;http://www.sciencedirect.com/science/article/pii/0272771488900327&lt;/url&gt;&lt;/related-urls&gt;&lt;/urls&gt;&lt;electronic-resource-num&gt;http://dx.doi.org/10.1016/0272-7714(88)90032-7&lt;/electronic-resource-num&gt;&lt;/record&gt;&lt;/Cite&gt;&lt;/EndNote&gt;</w:instrText>
      </w:r>
      <w:r w:rsidR="004D6454" w:rsidRPr="00FB731E">
        <w:rPr>
          <w:rFonts w:asciiTheme="majorBidi" w:eastAsiaTheme="minorEastAsia" w:hAnsiTheme="majorBidi" w:cstheme="majorBidi"/>
          <w:color w:val="auto"/>
          <w:sz w:val="24"/>
          <w:szCs w:val="24"/>
          <w:lang w:val="en-GB"/>
        </w:rPr>
        <w:fldChar w:fldCharType="separate"/>
      </w:r>
      <w:r w:rsidR="0061311B">
        <w:rPr>
          <w:rFonts w:asciiTheme="majorBidi" w:eastAsiaTheme="minorEastAsia" w:hAnsiTheme="majorBidi" w:cstheme="majorBidi"/>
          <w:noProof/>
          <w:color w:val="auto"/>
          <w:sz w:val="24"/>
          <w:szCs w:val="24"/>
          <w:lang w:val="en-GB"/>
        </w:rPr>
        <w:t>(Fisher et al. 1988)</w:t>
      </w:r>
      <w:r w:rsidR="004D6454" w:rsidRPr="00FB731E">
        <w:rPr>
          <w:rFonts w:asciiTheme="majorBidi" w:eastAsiaTheme="minorEastAsia" w:hAnsiTheme="majorBidi" w:cstheme="majorBidi"/>
          <w:color w:val="auto"/>
          <w:sz w:val="24"/>
          <w:szCs w:val="24"/>
          <w:lang w:val="en-GB"/>
        </w:rPr>
        <w:fldChar w:fldCharType="end"/>
      </w:r>
      <w:r w:rsidRPr="00FB731E">
        <w:rPr>
          <w:rFonts w:asciiTheme="majorBidi" w:eastAsiaTheme="minorEastAsia" w:hAnsiTheme="majorBidi" w:cstheme="majorBidi"/>
          <w:color w:val="auto"/>
          <w:sz w:val="24"/>
          <w:szCs w:val="24"/>
          <w:lang w:val="en-GB"/>
        </w:rPr>
        <w:t xml:space="preserve"> suggested that uptake </w:t>
      </w:r>
      <w:r>
        <w:rPr>
          <w:rFonts w:asciiTheme="majorBidi" w:eastAsiaTheme="minorEastAsia" w:hAnsiTheme="majorBidi" w:cstheme="majorBidi"/>
          <w:color w:val="auto"/>
          <w:sz w:val="24"/>
          <w:szCs w:val="24"/>
          <w:lang w:val="en-GB"/>
        </w:rPr>
        <w:t>by</w:t>
      </w:r>
      <w:r w:rsidRPr="004A2938">
        <w:rPr>
          <w:rFonts w:asciiTheme="majorBidi" w:eastAsiaTheme="minorEastAsia" w:hAnsiTheme="majorBidi" w:cstheme="majorBidi"/>
          <w:color w:val="auto"/>
          <w:sz w:val="24"/>
          <w:szCs w:val="24"/>
          <w:lang w:val="en-GB"/>
        </w:rPr>
        <w:t xml:space="preserve"> </w:t>
      </w:r>
      <w:r w:rsidRPr="00FB731E">
        <w:rPr>
          <w:rFonts w:asciiTheme="majorBidi" w:eastAsiaTheme="minorEastAsia" w:hAnsiTheme="majorBidi" w:cstheme="majorBidi"/>
          <w:color w:val="auto"/>
          <w:sz w:val="24"/>
          <w:szCs w:val="24"/>
          <w:lang w:val="en-GB"/>
        </w:rPr>
        <w:t xml:space="preserve">phytoplankton was a major process responsible for nutrient removal. In our </w:t>
      </w:r>
      <w:r>
        <w:rPr>
          <w:rFonts w:asciiTheme="majorBidi" w:eastAsiaTheme="minorEastAsia" w:hAnsiTheme="majorBidi" w:cstheme="majorBidi"/>
          <w:color w:val="auto"/>
          <w:sz w:val="24"/>
          <w:szCs w:val="24"/>
          <w:lang w:val="en-GB"/>
        </w:rPr>
        <w:t>study</w:t>
      </w:r>
      <w:r w:rsidRPr="00FB731E">
        <w:rPr>
          <w:rFonts w:asciiTheme="majorBidi" w:eastAsiaTheme="minorEastAsia" w:hAnsiTheme="majorBidi" w:cstheme="majorBidi"/>
          <w:color w:val="auto"/>
          <w:sz w:val="24"/>
          <w:szCs w:val="24"/>
          <w:lang w:val="en-GB"/>
        </w:rPr>
        <w:t xml:space="preserve">, phytoplankton </w:t>
      </w:r>
      <w:r>
        <w:rPr>
          <w:rFonts w:asciiTheme="majorBidi" w:eastAsiaTheme="minorEastAsia" w:hAnsiTheme="majorBidi" w:cstheme="majorBidi"/>
          <w:color w:val="auto"/>
          <w:sz w:val="24"/>
          <w:szCs w:val="24"/>
          <w:lang w:val="en-GB"/>
        </w:rPr>
        <w:t>increase</w:t>
      </w:r>
      <w:r w:rsidRPr="00FB731E">
        <w:rPr>
          <w:rFonts w:asciiTheme="majorBidi" w:eastAsiaTheme="minorEastAsia" w:hAnsiTheme="majorBidi" w:cstheme="majorBidi"/>
          <w:color w:val="auto"/>
          <w:sz w:val="24"/>
          <w:szCs w:val="24"/>
          <w:lang w:val="en-GB"/>
        </w:rPr>
        <w:t xml:space="preserve"> </w:t>
      </w:r>
      <w:r>
        <w:rPr>
          <w:rFonts w:asciiTheme="majorBidi" w:eastAsiaTheme="minorEastAsia" w:hAnsiTheme="majorBidi" w:cstheme="majorBidi"/>
          <w:color w:val="auto"/>
          <w:sz w:val="24"/>
          <w:szCs w:val="24"/>
          <w:lang w:val="en-GB"/>
        </w:rPr>
        <w:t xml:space="preserve">in the control pools </w:t>
      </w:r>
      <w:r w:rsidRPr="00FB731E">
        <w:rPr>
          <w:rFonts w:asciiTheme="majorBidi" w:eastAsiaTheme="minorEastAsia" w:hAnsiTheme="majorBidi" w:cstheme="majorBidi"/>
          <w:color w:val="auto"/>
          <w:sz w:val="24"/>
          <w:szCs w:val="24"/>
          <w:lang w:val="en-GB"/>
        </w:rPr>
        <w:t xml:space="preserve">did not appear to lead to </w:t>
      </w:r>
      <w:r>
        <w:rPr>
          <w:rFonts w:asciiTheme="majorBidi" w:eastAsiaTheme="minorEastAsia" w:hAnsiTheme="majorBidi" w:cstheme="majorBidi"/>
          <w:color w:val="auto"/>
          <w:sz w:val="24"/>
          <w:szCs w:val="24"/>
          <w:lang w:val="en-GB"/>
        </w:rPr>
        <w:t xml:space="preserve">decreases in </w:t>
      </w:r>
      <w:r w:rsidRPr="00FB731E">
        <w:rPr>
          <w:rFonts w:asciiTheme="majorBidi" w:eastAsiaTheme="minorEastAsia" w:hAnsiTheme="majorBidi" w:cstheme="majorBidi"/>
          <w:color w:val="auto"/>
          <w:sz w:val="24"/>
          <w:szCs w:val="24"/>
          <w:lang w:val="en-GB"/>
        </w:rPr>
        <w:t>nitrate and phosphate concentrations</w:t>
      </w:r>
      <w:r>
        <w:rPr>
          <w:rFonts w:asciiTheme="majorBidi" w:eastAsiaTheme="minorEastAsia" w:hAnsiTheme="majorBidi" w:cstheme="majorBidi"/>
          <w:color w:val="auto"/>
          <w:sz w:val="24"/>
          <w:szCs w:val="24"/>
          <w:lang w:val="en-GB"/>
        </w:rPr>
        <w:t xml:space="preserve">. </w:t>
      </w:r>
      <w:r w:rsidRPr="00FB731E">
        <w:rPr>
          <w:rFonts w:asciiTheme="majorBidi" w:eastAsiaTheme="minorEastAsia" w:hAnsiTheme="majorBidi" w:cstheme="majorBidi"/>
          <w:color w:val="auto"/>
          <w:sz w:val="24"/>
          <w:szCs w:val="24"/>
          <w:lang w:val="en-GB"/>
        </w:rPr>
        <w:t xml:space="preserve">At the end of </w:t>
      </w:r>
      <w:r>
        <w:rPr>
          <w:rFonts w:asciiTheme="majorBidi" w:eastAsiaTheme="minorEastAsia" w:hAnsiTheme="majorBidi" w:cstheme="majorBidi"/>
          <w:color w:val="auto"/>
          <w:sz w:val="24"/>
          <w:szCs w:val="24"/>
          <w:lang w:val="en-GB"/>
        </w:rPr>
        <w:t xml:space="preserve">our </w:t>
      </w:r>
      <w:r w:rsidRPr="00FB731E">
        <w:rPr>
          <w:rFonts w:asciiTheme="majorBidi" w:eastAsiaTheme="minorEastAsia" w:hAnsiTheme="majorBidi" w:cstheme="majorBidi"/>
          <w:color w:val="auto"/>
          <w:sz w:val="24"/>
          <w:szCs w:val="24"/>
          <w:lang w:val="en-GB"/>
        </w:rPr>
        <w:t>experiment, leaf litter quantity was significantly higher in the control pools than in the flooded pools. This suggest</w:t>
      </w:r>
      <w:r>
        <w:rPr>
          <w:rFonts w:asciiTheme="majorBidi" w:eastAsiaTheme="minorEastAsia" w:hAnsiTheme="majorBidi" w:cstheme="majorBidi"/>
          <w:color w:val="auto"/>
          <w:sz w:val="24"/>
          <w:szCs w:val="24"/>
          <w:lang w:val="en-GB"/>
        </w:rPr>
        <w:t>s</w:t>
      </w:r>
      <w:r w:rsidRPr="00FB731E">
        <w:rPr>
          <w:rFonts w:asciiTheme="majorBidi" w:eastAsiaTheme="minorEastAsia" w:hAnsiTheme="majorBidi" w:cstheme="majorBidi"/>
          <w:color w:val="auto"/>
          <w:sz w:val="24"/>
          <w:szCs w:val="24"/>
          <w:lang w:val="en-GB"/>
        </w:rPr>
        <w:t xml:space="preserve"> that the amount of substrate in the pools could have influenced nitrogen recycling by </w:t>
      </w:r>
      <w:r>
        <w:rPr>
          <w:rFonts w:asciiTheme="majorBidi" w:eastAsiaTheme="minorEastAsia" w:hAnsiTheme="majorBidi" w:cstheme="majorBidi"/>
          <w:color w:val="auto"/>
          <w:sz w:val="24"/>
          <w:szCs w:val="24"/>
          <w:lang w:val="en-GB"/>
        </w:rPr>
        <w:t>decomposer</w:t>
      </w:r>
      <w:r w:rsidRPr="00FB731E">
        <w:rPr>
          <w:rFonts w:asciiTheme="majorBidi" w:eastAsiaTheme="minorEastAsia" w:hAnsiTheme="majorBidi" w:cstheme="majorBidi"/>
          <w:color w:val="auto"/>
          <w:sz w:val="24"/>
          <w:szCs w:val="24"/>
          <w:lang w:val="en-GB"/>
        </w:rPr>
        <w:t xml:space="preserve"> organisms and thus nitr</w:t>
      </w:r>
      <w:r>
        <w:rPr>
          <w:rFonts w:asciiTheme="majorBidi" w:eastAsiaTheme="minorEastAsia" w:hAnsiTheme="majorBidi" w:cstheme="majorBidi"/>
          <w:color w:val="auto"/>
          <w:sz w:val="24"/>
          <w:szCs w:val="24"/>
          <w:lang w:val="en-GB"/>
        </w:rPr>
        <w:t>ogen</w:t>
      </w:r>
      <w:r w:rsidRPr="00FB731E">
        <w:rPr>
          <w:rFonts w:asciiTheme="majorBidi" w:eastAsiaTheme="minorEastAsia" w:hAnsiTheme="majorBidi" w:cstheme="majorBidi"/>
          <w:color w:val="auto"/>
          <w:sz w:val="24"/>
          <w:szCs w:val="24"/>
          <w:lang w:val="en-GB"/>
        </w:rPr>
        <w:t xml:space="preserve"> </w:t>
      </w:r>
      <w:r>
        <w:rPr>
          <w:rFonts w:asciiTheme="majorBidi" w:eastAsiaTheme="minorEastAsia" w:hAnsiTheme="majorBidi" w:cstheme="majorBidi"/>
          <w:color w:val="auto"/>
          <w:sz w:val="24"/>
          <w:szCs w:val="24"/>
          <w:lang w:val="en-GB"/>
        </w:rPr>
        <w:t>availability</w:t>
      </w:r>
      <w:r w:rsidRPr="00FB731E">
        <w:rPr>
          <w:rFonts w:asciiTheme="majorBidi" w:eastAsiaTheme="minorEastAsia" w:hAnsiTheme="majorBidi" w:cstheme="majorBidi"/>
          <w:color w:val="auto"/>
          <w:sz w:val="24"/>
          <w:szCs w:val="24"/>
          <w:lang w:val="en-GB"/>
        </w:rPr>
        <w:t xml:space="preserve"> for primary producers.</w:t>
      </w:r>
    </w:p>
    <w:p w14:paraId="44D02286" w14:textId="1D07EBE2" w:rsidR="005533A0" w:rsidRPr="00077224" w:rsidRDefault="006F2746" w:rsidP="00F86097">
      <w:pPr>
        <w:autoSpaceDE w:val="0"/>
        <w:autoSpaceDN w:val="0"/>
        <w:adjustRightInd w:val="0"/>
        <w:spacing w:line="480" w:lineRule="auto"/>
        <w:jc w:val="both"/>
        <w:rPr>
          <w:rFonts w:asciiTheme="majorBidi" w:eastAsiaTheme="minorEastAsia" w:hAnsiTheme="majorBidi" w:cstheme="majorBidi"/>
          <w:color w:val="auto"/>
          <w:sz w:val="24"/>
          <w:szCs w:val="24"/>
          <w:lang w:val="en-GB"/>
        </w:rPr>
      </w:pPr>
      <w:r w:rsidRPr="00FB731E">
        <w:rPr>
          <w:rFonts w:asciiTheme="majorBidi" w:eastAsiaTheme="minorEastAsia" w:hAnsiTheme="majorBidi" w:cstheme="majorBidi"/>
          <w:color w:val="auto"/>
          <w:sz w:val="24"/>
          <w:szCs w:val="24"/>
          <w:lang w:val="en-GB"/>
        </w:rPr>
        <w:t xml:space="preserve">This study was performed </w:t>
      </w:r>
      <w:r w:rsidR="0060266E">
        <w:rPr>
          <w:rFonts w:asciiTheme="majorBidi" w:eastAsiaTheme="minorEastAsia" w:hAnsiTheme="majorBidi" w:cstheme="majorBidi"/>
          <w:color w:val="auto"/>
          <w:sz w:val="24"/>
          <w:szCs w:val="24"/>
          <w:lang w:val="en-GB"/>
        </w:rPr>
        <w:t>over a period of</w:t>
      </w:r>
      <w:r w:rsidR="0060266E" w:rsidRPr="00FB731E">
        <w:rPr>
          <w:rFonts w:asciiTheme="majorBidi" w:eastAsiaTheme="minorEastAsia" w:hAnsiTheme="majorBidi" w:cstheme="majorBidi"/>
          <w:color w:val="auto"/>
          <w:sz w:val="24"/>
          <w:szCs w:val="24"/>
          <w:lang w:val="en-GB"/>
        </w:rPr>
        <w:t xml:space="preserve"> </w:t>
      </w:r>
      <w:r w:rsidR="00FB4744">
        <w:rPr>
          <w:rFonts w:asciiTheme="majorBidi" w:eastAsiaTheme="minorEastAsia" w:hAnsiTheme="majorBidi" w:cstheme="majorBidi"/>
          <w:color w:val="auto"/>
          <w:sz w:val="24"/>
          <w:szCs w:val="24"/>
          <w:lang w:val="en-GB"/>
        </w:rPr>
        <w:t>one</w:t>
      </w:r>
      <w:r w:rsidRPr="00FB731E">
        <w:rPr>
          <w:rFonts w:asciiTheme="majorBidi" w:eastAsiaTheme="minorEastAsia" w:hAnsiTheme="majorBidi" w:cstheme="majorBidi"/>
          <w:color w:val="auto"/>
          <w:sz w:val="24"/>
          <w:szCs w:val="24"/>
          <w:lang w:val="en-GB"/>
        </w:rPr>
        <w:t xml:space="preserve"> month in </w:t>
      </w:r>
      <w:r w:rsidR="007F7364">
        <w:rPr>
          <w:rFonts w:asciiTheme="majorBidi" w:eastAsiaTheme="minorEastAsia" w:hAnsiTheme="majorBidi" w:cstheme="majorBidi"/>
          <w:color w:val="auto"/>
          <w:sz w:val="24"/>
          <w:szCs w:val="24"/>
          <w:lang w:val="en-GB"/>
        </w:rPr>
        <w:t xml:space="preserve">the </w:t>
      </w:r>
      <w:r w:rsidRPr="00FB731E">
        <w:rPr>
          <w:rFonts w:asciiTheme="majorBidi" w:eastAsiaTheme="minorEastAsia" w:hAnsiTheme="majorBidi" w:cstheme="majorBidi"/>
          <w:color w:val="auto"/>
          <w:sz w:val="24"/>
          <w:szCs w:val="24"/>
          <w:lang w:val="en-GB"/>
        </w:rPr>
        <w:t>spring</w:t>
      </w:r>
      <w:r w:rsidR="00DE44C3">
        <w:rPr>
          <w:rFonts w:asciiTheme="majorBidi" w:eastAsiaTheme="minorEastAsia" w:hAnsiTheme="majorBidi" w:cstheme="majorBidi"/>
          <w:color w:val="auto"/>
          <w:sz w:val="24"/>
          <w:szCs w:val="24"/>
          <w:lang w:val="en-GB"/>
        </w:rPr>
        <w:t>.</w:t>
      </w:r>
      <w:r w:rsidR="00CD16C8" w:rsidRPr="00FB731E">
        <w:rPr>
          <w:rFonts w:asciiTheme="majorBidi" w:eastAsiaTheme="minorEastAsia" w:hAnsiTheme="majorBidi" w:cstheme="majorBidi"/>
          <w:color w:val="auto"/>
          <w:sz w:val="24"/>
          <w:szCs w:val="24"/>
          <w:lang w:val="en-GB"/>
        </w:rPr>
        <w:t xml:space="preserve"> </w:t>
      </w:r>
      <w:r w:rsidR="00DE44C3">
        <w:rPr>
          <w:rFonts w:asciiTheme="majorBidi" w:eastAsiaTheme="minorEastAsia" w:hAnsiTheme="majorBidi" w:cstheme="majorBidi"/>
          <w:color w:val="auto"/>
          <w:sz w:val="24"/>
          <w:szCs w:val="24"/>
          <w:lang w:val="en-GB"/>
        </w:rPr>
        <w:t>T</w:t>
      </w:r>
      <w:r w:rsidR="00CD16C8" w:rsidRPr="00FB731E">
        <w:rPr>
          <w:rFonts w:asciiTheme="majorBidi" w:eastAsiaTheme="minorEastAsia" w:hAnsiTheme="majorBidi" w:cstheme="majorBidi"/>
          <w:color w:val="auto"/>
          <w:sz w:val="24"/>
          <w:szCs w:val="24"/>
          <w:lang w:val="en-GB"/>
        </w:rPr>
        <w:t xml:space="preserve">he values of the various environmental parameters measured during the survey of the </w:t>
      </w:r>
      <w:proofErr w:type="spellStart"/>
      <w:r w:rsidR="005533A0" w:rsidRPr="00FB731E">
        <w:rPr>
          <w:rFonts w:asciiTheme="majorBidi" w:eastAsiaTheme="minorEastAsia" w:hAnsiTheme="majorBidi" w:cstheme="majorBidi"/>
          <w:color w:val="auto"/>
          <w:sz w:val="24"/>
          <w:szCs w:val="24"/>
          <w:lang w:val="en-GB"/>
        </w:rPr>
        <w:t>meso</w:t>
      </w:r>
      <w:r w:rsidR="00CD16C8" w:rsidRPr="00FB731E">
        <w:rPr>
          <w:rFonts w:asciiTheme="majorBidi" w:eastAsiaTheme="minorEastAsia" w:hAnsiTheme="majorBidi" w:cstheme="majorBidi"/>
          <w:color w:val="auto"/>
          <w:sz w:val="24"/>
          <w:szCs w:val="24"/>
          <w:lang w:val="en-GB"/>
        </w:rPr>
        <w:t>cosms</w:t>
      </w:r>
      <w:proofErr w:type="spellEnd"/>
      <w:r w:rsidR="00CD16C8" w:rsidRPr="00FB731E">
        <w:rPr>
          <w:rFonts w:asciiTheme="majorBidi" w:eastAsiaTheme="minorEastAsia" w:hAnsiTheme="majorBidi" w:cstheme="majorBidi"/>
          <w:color w:val="auto"/>
          <w:sz w:val="24"/>
          <w:szCs w:val="24"/>
          <w:lang w:val="en-GB"/>
        </w:rPr>
        <w:t xml:space="preserve"> were within the range of values usually found for </w:t>
      </w:r>
      <w:r w:rsidR="00B1120E">
        <w:rPr>
          <w:rFonts w:asciiTheme="majorBidi" w:eastAsiaTheme="minorEastAsia" w:hAnsiTheme="majorBidi" w:cstheme="majorBidi"/>
          <w:color w:val="auto"/>
          <w:sz w:val="24"/>
          <w:szCs w:val="24"/>
          <w:lang w:val="en-GB"/>
        </w:rPr>
        <w:t>temporary habitats</w:t>
      </w:r>
      <w:r w:rsidR="00CD16C8" w:rsidRPr="00FB731E">
        <w:rPr>
          <w:rFonts w:asciiTheme="majorBidi" w:eastAsiaTheme="minorEastAsia" w:hAnsiTheme="majorBidi" w:cstheme="majorBidi"/>
          <w:color w:val="auto"/>
          <w:sz w:val="24"/>
          <w:szCs w:val="24"/>
          <w:lang w:val="en-GB"/>
        </w:rPr>
        <w:t xml:space="preserve">, as pH </w:t>
      </w:r>
      <w:r w:rsidR="0060266E">
        <w:rPr>
          <w:rFonts w:asciiTheme="majorBidi" w:eastAsiaTheme="minorEastAsia" w:hAnsiTheme="majorBidi" w:cstheme="majorBidi"/>
          <w:color w:val="auto"/>
          <w:sz w:val="24"/>
          <w:szCs w:val="24"/>
          <w:lang w:val="en-GB"/>
        </w:rPr>
        <w:t xml:space="preserve">values have been found to </w:t>
      </w:r>
      <w:r w:rsidR="00CD16C8" w:rsidRPr="00FB731E">
        <w:rPr>
          <w:rFonts w:asciiTheme="majorBidi" w:eastAsiaTheme="minorEastAsia" w:hAnsiTheme="majorBidi" w:cstheme="majorBidi"/>
          <w:color w:val="auto"/>
          <w:sz w:val="24"/>
          <w:szCs w:val="24"/>
          <w:lang w:val="en-GB"/>
        </w:rPr>
        <w:t>range from 7.</w:t>
      </w:r>
      <w:r w:rsidR="00F337DB" w:rsidRPr="00FB731E">
        <w:rPr>
          <w:rFonts w:asciiTheme="majorBidi" w:eastAsiaTheme="minorEastAsia" w:hAnsiTheme="majorBidi" w:cstheme="majorBidi"/>
          <w:color w:val="auto"/>
          <w:sz w:val="24"/>
          <w:szCs w:val="24"/>
          <w:lang w:val="en-GB"/>
        </w:rPr>
        <w:t>6</w:t>
      </w:r>
      <w:r w:rsidR="00CD16C8" w:rsidRPr="00FB731E">
        <w:rPr>
          <w:rFonts w:asciiTheme="majorBidi" w:eastAsiaTheme="minorEastAsia" w:hAnsiTheme="majorBidi" w:cstheme="majorBidi"/>
          <w:color w:val="auto"/>
          <w:sz w:val="24"/>
          <w:szCs w:val="24"/>
          <w:lang w:val="en-GB"/>
        </w:rPr>
        <w:t xml:space="preserve"> to </w:t>
      </w:r>
      <w:r w:rsidR="00F337DB" w:rsidRPr="00FB731E">
        <w:rPr>
          <w:rFonts w:asciiTheme="majorBidi" w:eastAsiaTheme="minorEastAsia" w:hAnsiTheme="majorBidi" w:cstheme="majorBidi"/>
          <w:color w:val="auto"/>
          <w:sz w:val="24"/>
          <w:szCs w:val="24"/>
          <w:lang w:val="en-GB"/>
        </w:rPr>
        <w:t xml:space="preserve">9 </w:t>
      </w:r>
      <w:r w:rsidR="0060266E">
        <w:rPr>
          <w:rFonts w:asciiTheme="majorBidi" w:eastAsiaTheme="minorEastAsia" w:hAnsiTheme="majorBidi" w:cstheme="majorBidi"/>
          <w:color w:val="auto"/>
          <w:sz w:val="24"/>
          <w:szCs w:val="24"/>
          <w:lang w:val="en-GB"/>
        </w:rPr>
        <w:lastRenderedPageBreak/>
        <w:t xml:space="preserve">in </w:t>
      </w:r>
      <w:r w:rsidR="0060266E" w:rsidRPr="00FB731E">
        <w:rPr>
          <w:rFonts w:asciiTheme="majorBidi" w:eastAsiaTheme="minorEastAsia" w:hAnsiTheme="majorBidi" w:cstheme="majorBidi"/>
          <w:color w:val="auto"/>
          <w:sz w:val="24"/>
          <w:szCs w:val="24"/>
          <w:lang w:val="en-GB"/>
        </w:rPr>
        <w:t>rocky pool</w:t>
      </w:r>
      <w:r w:rsidR="0060266E">
        <w:rPr>
          <w:rFonts w:asciiTheme="majorBidi" w:eastAsiaTheme="minorEastAsia" w:hAnsiTheme="majorBidi" w:cstheme="majorBidi"/>
          <w:color w:val="auto"/>
          <w:sz w:val="24"/>
          <w:szCs w:val="24"/>
          <w:lang w:val="en-GB"/>
        </w:rPr>
        <w:t>s</w:t>
      </w:r>
      <w:r w:rsidR="0060266E" w:rsidRPr="00FB731E">
        <w:rPr>
          <w:rFonts w:asciiTheme="majorBidi" w:eastAsiaTheme="minorEastAsia" w:hAnsiTheme="majorBidi" w:cstheme="majorBidi"/>
          <w:color w:val="auto"/>
          <w:sz w:val="24"/>
          <w:szCs w:val="24"/>
          <w:lang w:val="en-GB"/>
        </w:rPr>
        <w:t xml:space="preserve"> </w:t>
      </w:r>
      <w:r w:rsidR="004D6454" w:rsidRPr="00FB731E">
        <w:rPr>
          <w:rFonts w:asciiTheme="majorBidi" w:eastAsiaTheme="minorEastAsia" w:hAnsiTheme="majorBidi" w:cstheme="majorBidi"/>
          <w:color w:val="auto"/>
          <w:sz w:val="24"/>
          <w:szCs w:val="24"/>
          <w:lang w:val="en-GB"/>
        </w:rPr>
        <w:fldChar w:fldCharType="begin"/>
      </w:r>
      <w:r w:rsidR="00063D38">
        <w:rPr>
          <w:rFonts w:asciiTheme="majorBidi" w:eastAsiaTheme="minorEastAsia" w:hAnsiTheme="majorBidi" w:cstheme="majorBidi"/>
          <w:color w:val="auto"/>
          <w:sz w:val="24"/>
          <w:szCs w:val="24"/>
          <w:lang w:val="en-GB"/>
        </w:rPr>
        <w:instrText xml:space="preserve"> ADDIN EN.CITE &lt;EndNote&gt;&lt;Cite&gt;&lt;Author&gt;Blaustein&lt;/Author&gt;&lt;Year&gt;2004&lt;/Year&gt;&lt;RecNum&gt;916&lt;/RecNum&gt;&lt;DisplayText&gt;(Blaustein et al. 2004)&lt;/DisplayText&gt;&lt;record&gt;&lt;rec-number&gt;916&lt;/rec-number&gt;&lt;foreign-keys&gt;&lt;key app="EN" db-id="2xz5zsxwoextp6epwxcpewsz2fsdrsaa22rs"&gt;916&lt;/key&gt;&lt;/foreign-keys&gt;&lt;ref-type name="Journal Article"&gt;17&lt;/ref-type&gt;&lt;contributors&gt;&lt;authors&gt;&lt;author&gt;Blaustein, Leon&lt;/author&gt;&lt;author&gt;Kiflawi, Moshe&lt;/author&gt;&lt;author&gt;Eitam, Avi&lt;/author&gt;&lt;author&gt;Mangel, Marc&lt;/author&gt;&lt;author&gt;Cohen, Joel E&lt;/author&gt;&lt;/authors&gt;&lt;/contributors&gt;&lt;titles&gt;&lt;title&gt;Oviposition habitat selection in response to risk of predation in temporary pools: mode of detection and consistency across experimental venue&lt;/title&gt;&lt;secondary-title&gt;Oecologia&lt;/secondary-title&gt;&lt;/titles&gt;&lt;periodical&gt;&lt;full-title&gt;Oecologia&lt;/full-title&gt;&lt;abbr-1&gt;Oecologia&lt;/abbr-1&gt;&lt;/periodical&gt;&lt;pages&gt;300-305&lt;/pages&gt;&lt;volume&gt;138&lt;/volume&gt;&lt;number&gt;2&lt;/number&gt;&lt;dates&gt;&lt;year&gt;2004&lt;/year&gt;&lt;/dates&gt;&lt;isbn&gt;0029-8549&lt;/isbn&gt;&lt;urls&gt;&lt;/urls&gt;&lt;/record&gt;&lt;/Cite&gt;&lt;/EndNote&gt;</w:instrText>
      </w:r>
      <w:r w:rsidR="004D6454" w:rsidRPr="00FB731E">
        <w:rPr>
          <w:rFonts w:asciiTheme="majorBidi" w:eastAsiaTheme="minorEastAsia" w:hAnsiTheme="majorBidi" w:cstheme="majorBidi"/>
          <w:color w:val="auto"/>
          <w:sz w:val="24"/>
          <w:szCs w:val="24"/>
          <w:lang w:val="en-GB"/>
        </w:rPr>
        <w:fldChar w:fldCharType="separate"/>
      </w:r>
      <w:r w:rsidR="00063D38">
        <w:rPr>
          <w:rFonts w:asciiTheme="majorBidi" w:eastAsiaTheme="minorEastAsia" w:hAnsiTheme="majorBidi" w:cstheme="majorBidi"/>
          <w:noProof/>
          <w:color w:val="auto"/>
          <w:sz w:val="24"/>
          <w:szCs w:val="24"/>
          <w:lang w:val="en-GB"/>
        </w:rPr>
        <w:t>(Blaustein et al. 2004)</w:t>
      </w:r>
      <w:r w:rsidR="004D6454" w:rsidRPr="00FB731E">
        <w:rPr>
          <w:rFonts w:asciiTheme="majorBidi" w:eastAsiaTheme="minorEastAsia" w:hAnsiTheme="majorBidi" w:cstheme="majorBidi"/>
          <w:color w:val="auto"/>
          <w:sz w:val="24"/>
          <w:szCs w:val="24"/>
          <w:lang w:val="en-GB"/>
        </w:rPr>
        <w:fldChar w:fldCharType="end"/>
      </w:r>
      <w:r w:rsidR="00CD16C8" w:rsidRPr="00FB731E">
        <w:rPr>
          <w:rFonts w:asciiTheme="majorBidi" w:eastAsiaTheme="minorEastAsia" w:hAnsiTheme="majorBidi" w:cstheme="majorBidi"/>
          <w:color w:val="auto"/>
          <w:sz w:val="24"/>
          <w:szCs w:val="24"/>
          <w:lang w:val="en-GB"/>
        </w:rPr>
        <w:t xml:space="preserve">. </w:t>
      </w:r>
      <w:r w:rsidR="004D6454" w:rsidRPr="00FB731E">
        <w:rPr>
          <w:rFonts w:asciiTheme="majorBidi" w:eastAsiaTheme="minorEastAsia" w:hAnsiTheme="majorBidi" w:cstheme="majorBidi"/>
          <w:color w:val="auto"/>
          <w:sz w:val="24"/>
          <w:szCs w:val="24"/>
          <w:lang w:val="en-GB"/>
        </w:rPr>
        <w:fldChar w:fldCharType="begin"/>
      </w:r>
      <w:r w:rsidR="0061311B">
        <w:rPr>
          <w:rFonts w:asciiTheme="majorBidi" w:eastAsiaTheme="minorEastAsia" w:hAnsiTheme="majorBidi" w:cstheme="majorBidi"/>
          <w:color w:val="auto"/>
          <w:sz w:val="24"/>
          <w:szCs w:val="24"/>
          <w:lang w:val="en-GB"/>
        </w:rPr>
        <w:instrText xml:space="preserve"> ADDIN EN.CITE &lt;EndNote&gt;&lt;Cite&gt;&lt;Author&gt;Munari&lt;/Author&gt;&lt;Year&gt;2003&lt;/Year&gt;&lt;RecNum&gt;1018&lt;/RecNum&gt;&lt;DisplayText&gt;(Munari et al. 2003)&lt;/DisplayText&gt;&lt;record&gt;&lt;rec-number&gt;1018&lt;/rec-number&gt;&lt;foreign-keys&gt;&lt;key app="EN" db-id="2xz5zsxwoextp6epwxcpewsz2fsdrsaa22rs"&gt;1018&lt;/key&gt;&lt;/foreign-keys&gt;&lt;ref-type name="Journal Article"&gt;17&lt;/ref-type&gt;&lt;contributors&gt;&lt;authors&gt;&lt;author&gt;Munari, Cristina&lt;/author&gt;&lt;author&gt;Modugno, Simone&lt;/author&gt;&lt;author&gt;Ghion, Francesco&lt;/author&gt;&lt;author&gt;Castaldelli, Giuseppe&lt;/author&gt;&lt;author&gt;Fano, Elisa Anna&lt;/author&gt;&lt;author&gt;Rossi, Remigio&lt;/author&gt;&lt;author&gt;Mistri, Michele&lt;/author&gt;&lt;/authors&gt;&lt;/contributors&gt;&lt;titles&gt;&lt;title&gt;Recovery of the macrobenthic community in the Valli di Comacchio, northern Adriatic Sea, Italy&lt;/title&gt;&lt;secondary-title&gt;Oceanologica Acta&lt;/secondary-title&gt;&lt;/titles&gt;&lt;periodical&gt;&lt;full-title&gt;Oceanologica Acta&lt;/full-title&gt;&lt;/periodical&gt;&lt;pages&gt;67-75&lt;/pages&gt;&lt;volume&gt;26&lt;/volume&gt;&lt;number&gt;1&lt;/number&gt;&lt;dates&gt;&lt;year&gt;2003&lt;/year&gt;&lt;/dates&gt;&lt;isbn&gt;0399-1784&lt;/isbn&gt;&lt;urls&gt;&lt;/urls&gt;&lt;/record&gt;&lt;/Cite&gt;&lt;/EndNote&gt;</w:instrText>
      </w:r>
      <w:r w:rsidR="004D6454" w:rsidRPr="00FB731E">
        <w:rPr>
          <w:rFonts w:asciiTheme="majorBidi" w:eastAsiaTheme="minorEastAsia" w:hAnsiTheme="majorBidi" w:cstheme="majorBidi"/>
          <w:color w:val="auto"/>
          <w:sz w:val="24"/>
          <w:szCs w:val="24"/>
          <w:lang w:val="en-GB"/>
        </w:rPr>
        <w:fldChar w:fldCharType="separate"/>
      </w:r>
      <w:r w:rsidR="0061311B">
        <w:rPr>
          <w:rFonts w:asciiTheme="majorBidi" w:eastAsiaTheme="minorEastAsia" w:hAnsiTheme="majorBidi" w:cstheme="majorBidi"/>
          <w:noProof/>
          <w:color w:val="auto"/>
          <w:sz w:val="24"/>
          <w:szCs w:val="24"/>
          <w:lang w:val="en-GB"/>
        </w:rPr>
        <w:t>(Munari et al. 2003)</w:t>
      </w:r>
      <w:r w:rsidR="004D6454" w:rsidRPr="00FB731E">
        <w:rPr>
          <w:rFonts w:asciiTheme="majorBidi" w:eastAsiaTheme="minorEastAsia" w:hAnsiTheme="majorBidi" w:cstheme="majorBidi"/>
          <w:color w:val="auto"/>
          <w:sz w:val="24"/>
          <w:szCs w:val="24"/>
          <w:lang w:val="en-GB"/>
        </w:rPr>
        <w:fldChar w:fldCharType="end"/>
      </w:r>
      <w:r w:rsidR="00CD16C8" w:rsidRPr="00FB731E">
        <w:rPr>
          <w:rFonts w:asciiTheme="majorBidi" w:eastAsiaTheme="minorEastAsia" w:hAnsiTheme="majorBidi" w:cstheme="majorBidi"/>
          <w:color w:val="auto"/>
          <w:sz w:val="24"/>
          <w:szCs w:val="24"/>
          <w:lang w:val="en-GB"/>
        </w:rPr>
        <w:t xml:space="preserve"> measured chlorophyll </w:t>
      </w:r>
      <w:r w:rsidR="00CD16C8" w:rsidRPr="00B1120E">
        <w:rPr>
          <w:rFonts w:asciiTheme="majorBidi" w:eastAsiaTheme="minorEastAsia" w:hAnsiTheme="majorBidi" w:cstheme="majorBidi"/>
          <w:i/>
          <w:iCs/>
          <w:color w:val="auto"/>
          <w:sz w:val="24"/>
          <w:szCs w:val="24"/>
          <w:lang w:val="en-GB"/>
        </w:rPr>
        <w:t>a</w:t>
      </w:r>
      <w:r w:rsidR="00CD16C8" w:rsidRPr="00FB731E">
        <w:rPr>
          <w:rFonts w:asciiTheme="majorBidi" w:eastAsiaTheme="minorEastAsia" w:hAnsiTheme="majorBidi" w:cstheme="majorBidi"/>
          <w:color w:val="auto"/>
          <w:sz w:val="24"/>
          <w:szCs w:val="24"/>
          <w:lang w:val="en-GB"/>
        </w:rPr>
        <w:t xml:space="preserve"> concentrations close to </w:t>
      </w:r>
      <w:r w:rsidR="00CD16C8" w:rsidRPr="00654AC8">
        <w:rPr>
          <w:rFonts w:asciiTheme="majorBidi" w:eastAsiaTheme="minorEastAsia" w:hAnsiTheme="majorBidi" w:cstheme="majorBidi"/>
          <w:color w:val="auto"/>
          <w:sz w:val="24"/>
          <w:szCs w:val="24"/>
          <w:lang w:val="en-GB"/>
        </w:rPr>
        <w:t xml:space="preserve">40 </w:t>
      </w:r>
      <w:r w:rsidR="00654AC8" w:rsidRPr="00654AC8">
        <w:rPr>
          <w:rFonts w:asciiTheme="majorBidi" w:eastAsiaTheme="minorEastAsia" w:hAnsiTheme="majorBidi" w:cstheme="majorBidi"/>
          <w:color w:val="auto"/>
          <w:sz w:val="24"/>
          <w:szCs w:val="24"/>
          <w:lang w:val="en-GB"/>
        </w:rPr>
        <w:t>µ</w:t>
      </w:r>
      <w:r w:rsidR="00CD16C8" w:rsidRPr="00654AC8">
        <w:rPr>
          <w:rFonts w:asciiTheme="majorBidi" w:eastAsiaTheme="minorEastAsia" w:hAnsiTheme="majorBidi" w:cstheme="majorBidi"/>
          <w:color w:val="auto"/>
          <w:sz w:val="24"/>
          <w:szCs w:val="24"/>
          <w:lang w:val="en-GB"/>
        </w:rPr>
        <w:t>g L</w:t>
      </w:r>
      <w:r w:rsidR="00DD30A9" w:rsidRPr="00654AC8">
        <w:rPr>
          <w:rFonts w:asciiTheme="majorBidi" w:eastAsiaTheme="minorEastAsia" w:hAnsiTheme="majorBidi" w:cstheme="majorBidi"/>
          <w:color w:val="auto"/>
          <w:sz w:val="24"/>
          <w:szCs w:val="24"/>
          <w:vertAlign w:val="superscript"/>
          <w:lang w:val="en-GB"/>
        </w:rPr>
        <w:t>-</w:t>
      </w:r>
      <w:r w:rsidR="00CD16C8" w:rsidRPr="00654AC8">
        <w:rPr>
          <w:rFonts w:asciiTheme="majorBidi" w:eastAsiaTheme="minorEastAsia" w:hAnsiTheme="majorBidi" w:cstheme="majorBidi"/>
          <w:color w:val="auto"/>
          <w:sz w:val="24"/>
          <w:szCs w:val="24"/>
          <w:vertAlign w:val="superscript"/>
          <w:lang w:val="en-GB"/>
        </w:rPr>
        <w:t>1</w:t>
      </w:r>
      <w:r w:rsidR="00CD16C8" w:rsidRPr="00FB731E">
        <w:rPr>
          <w:rFonts w:asciiTheme="majorBidi" w:eastAsiaTheme="minorEastAsia" w:hAnsiTheme="majorBidi" w:cstheme="majorBidi"/>
          <w:color w:val="auto"/>
          <w:sz w:val="24"/>
          <w:szCs w:val="24"/>
          <w:lang w:val="en-GB"/>
        </w:rPr>
        <w:t xml:space="preserve"> and O</w:t>
      </w:r>
      <w:r w:rsidR="00CD16C8" w:rsidRPr="00B1120E">
        <w:rPr>
          <w:rFonts w:asciiTheme="majorBidi" w:eastAsiaTheme="minorEastAsia" w:hAnsiTheme="majorBidi" w:cstheme="majorBidi"/>
          <w:color w:val="auto"/>
          <w:sz w:val="24"/>
          <w:szCs w:val="24"/>
          <w:vertAlign w:val="subscript"/>
          <w:lang w:val="en-GB"/>
        </w:rPr>
        <w:t>2</w:t>
      </w:r>
      <w:r w:rsidR="00CD16C8" w:rsidRPr="00FB731E">
        <w:rPr>
          <w:rFonts w:asciiTheme="majorBidi" w:eastAsiaTheme="minorEastAsia" w:hAnsiTheme="majorBidi" w:cstheme="majorBidi"/>
          <w:color w:val="auto"/>
          <w:sz w:val="24"/>
          <w:szCs w:val="24"/>
          <w:lang w:val="en-GB"/>
        </w:rPr>
        <w:t xml:space="preserve"> concentrations less than 6 mg L</w:t>
      </w:r>
      <w:r w:rsidR="00DD30A9" w:rsidRPr="00B1120E">
        <w:rPr>
          <w:rFonts w:asciiTheme="majorBidi" w:eastAsiaTheme="minorEastAsia" w:hAnsiTheme="majorBidi" w:cstheme="majorBidi"/>
          <w:color w:val="auto"/>
          <w:sz w:val="24"/>
          <w:szCs w:val="24"/>
          <w:vertAlign w:val="superscript"/>
          <w:lang w:val="en-GB"/>
        </w:rPr>
        <w:t>-</w:t>
      </w:r>
      <w:r w:rsidR="00CD16C8" w:rsidRPr="00B1120E">
        <w:rPr>
          <w:rFonts w:asciiTheme="majorBidi" w:eastAsiaTheme="minorEastAsia" w:hAnsiTheme="majorBidi" w:cstheme="majorBidi"/>
          <w:color w:val="auto"/>
          <w:sz w:val="24"/>
          <w:szCs w:val="24"/>
          <w:vertAlign w:val="superscript"/>
          <w:lang w:val="en-GB"/>
        </w:rPr>
        <w:t>1</w:t>
      </w:r>
      <w:r w:rsidR="00CD16C8" w:rsidRPr="00FB731E">
        <w:rPr>
          <w:rFonts w:asciiTheme="majorBidi" w:eastAsiaTheme="minorEastAsia" w:hAnsiTheme="majorBidi" w:cstheme="majorBidi"/>
          <w:color w:val="auto"/>
          <w:sz w:val="24"/>
          <w:szCs w:val="24"/>
          <w:lang w:val="en-GB"/>
        </w:rPr>
        <w:t xml:space="preserve"> in August in the Po River delta area (northern Italy)</w:t>
      </w:r>
      <w:r w:rsidR="00E44ADD">
        <w:rPr>
          <w:rFonts w:asciiTheme="majorBidi" w:eastAsiaTheme="minorEastAsia" w:hAnsiTheme="majorBidi" w:cstheme="majorBidi"/>
          <w:color w:val="auto"/>
          <w:sz w:val="24"/>
          <w:szCs w:val="24"/>
          <w:lang w:val="en-GB"/>
        </w:rPr>
        <w:t xml:space="preserve"> which is consistent with our observations</w:t>
      </w:r>
      <w:r w:rsidR="00CD16C8" w:rsidRPr="00FB731E">
        <w:rPr>
          <w:rFonts w:asciiTheme="majorBidi" w:eastAsiaTheme="minorEastAsia" w:hAnsiTheme="majorBidi" w:cstheme="majorBidi"/>
          <w:color w:val="auto"/>
          <w:sz w:val="24"/>
          <w:szCs w:val="24"/>
          <w:lang w:val="en-GB"/>
        </w:rPr>
        <w:t xml:space="preserve">. </w:t>
      </w:r>
      <w:r w:rsidR="001E4913">
        <w:rPr>
          <w:rFonts w:asciiTheme="majorBidi" w:eastAsiaTheme="minorEastAsia" w:hAnsiTheme="majorBidi" w:cstheme="majorBidi"/>
          <w:color w:val="auto"/>
          <w:sz w:val="24"/>
          <w:szCs w:val="24"/>
          <w:lang w:val="en-GB"/>
        </w:rPr>
        <w:t>Due to the lack of rainfall,</w:t>
      </w:r>
      <w:r w:rsidR="001E4913" w:rsidRPr="00FB731E">
        <w:rPr>
          <w:rFonts w:asciiTheme="majorBidi" w:eastAsiaTheme="minorEastAsia" w:hAnsiTheme="majorBidi" w:cstheme="majorBidi"/>
          <w:color w:val="auto"/>
          <w:sz w:val="24"/>
          <w:szCs w:val="24"/>
          <w:lang w:val="en-GB"/>
        </w:rPr>
        <w:t xml:space="preserve"> the flash flood w</w:t>
      </w:r>
      <w:r w:rsidR="00331CA4">
        <w:rPr>
          <w:rFonts w:asciiTheme="majorBidi" w:eastAsiaTheme="minorEastAsia" w:hAnsiTheme="majorBidi" w:cstheme="majorBidi"/>
          <w:color w:val="auto"/>
          <w:sz w:val="24"/>
          <w:szCs w:val="24"/>
          <w:lang w:val="en-GB"/>
        </w:rPr>
        <w:t>as</w:t>
      </w:r>
      <w:r w:rsidR="001E4913" w:rsidRPr="00FB731E">
        <w:rPr>
          <w:rFonts w:asciiTheme="majorBidi" w:eastAsiaTheme="minorEastAsia" w:hAnsiTheme="majorBidi" w:cstheme="majorBidi"/>
          <w:color w:val="auto"/>
          <w:sz w:val="24"/>
          <w:szCs w:val="24"/>
          <w:lang w:val="en-GB"/>
        </w:rPr>
        <w:t xml:space="preserve"> performed with </w:t>
      </w:r>
      <w:r w:rsidR="001E4913">
        <w:rPr>
          <w:rFonts w:asciiTheme="majorBidi" w:eastAsiaTheme="minorEastAsia" w:hAnsiTheme="majorBidi" w:cstheme="majorBidi"/>
          <w:color w:val="auto"/>
          <w:sz w:val="24"/>
          <w:szCs w:val="24"/>
          <w:lang w:val="en-GB"/>
        </w:rPr>
        <w:t xml:space="preserve">aged </w:t>
      </w:r>
      <w:r w:rsidR="001E4913" w:rsidRPr="00FB731E">
        <w:rPr>
          <w:rFonts w:asciiTheme="majorBidi" w:eastAsiaTheme="minorEastAsia" w:hAnsiTheme="majorBidi" w:cstheme="majorBidi"/>
          <w:color w:val="auto"/>
          <w:sz w:val="24"/>
          <w:szCs w:val="24"/>
          <w:lang w:val="en-GB"/>
        </w:rPr>
        <w:t xml:space="preserve">tap water, explaining differences </w:t>
      </w:r>
      <w:r w:rsidR="007F7364">
        <w:rPr>
          <w:rFonts w:asciiTheme="majorBidi" w:eastAsiaTheme="minorEastAsia" w:hAnsiTheme="majorBidi" w:cstheme="majorBidi"/>
          <w:color w:val="auto"/>
          <w:sz w:val="24"/>
          <w:szCs w:val="24"/>
          <w:lang w:val="en-GB"/>
        </w:rPr>
        <w:t xml:space="preserve">in conductivity </w:t>
      </w:r>
      <w:r w:rsidR="001E4913" w:rsidRPr="00FB731E">
        <w:rPr>
          <w:rFonts w:asciiTheme="majorBidi" w:eastAsiaTheme="minorEastAsia" w:hAnsiTheme="majorBidi" w:cstheme="majorBidi"/>
          <w:color w:val="auto"/>
          <w:sz w:val="24"/>
          <w:szCs w:val="24"/>
          <w:lang w:val="en-GB"/>
        </w:rPr>
        <w:t>between flooded pools and control</w:t>
      </w:r>
      <w:r w:rsidR="007F7364">
        <w:rPr>
          <w:rFonts w:asciiTheme="majorBidi" w:eastAsiaTheme="minorEastAsia" w:hAnsiTheme="majorBidi" w:cstheme="majorBidi"/>
          <w:color w:val="auto"/>
          <w:sz w:val="24"/>
          <w:szCs w:val="24"/>
          <w:lang w:val="en-GB"/>
        </w:rPr>
        <w:t>s</w:t>
      </w:r>
      <w:r w:rsidR="001E4913" w:rsidRPr="00FB731E">
        <w:rPr>
          <w:rFonts w:asciiTheme="majorBidi" w:eastAsiaTheme="minorEastAsia" w:hAnsiTheme="majorBidi" w:cstheme="majorBidi"/>
          <w:color w:val="auto"/>
          <w:sz w:val="24"/>
          <w:szCs w:val="24"/>
          <w:lang w:val="en-GB"/>
        </w:rPr>
        <w:t xml:space="preserve"> </w:t>
      </w:r>
      <w:r w:rsidR="00331CA4">
        <w:rPr>
          <w:rFonts w:asciiTheme="majorBidi" w:eastAsiaTheme="minorEastAsia" w:hAnsiTheme="majorBidi" w:cstheme="majorBidi"/>
          <w:color w:val="auto"/>
          <w:sz w:val="24"/>
          <w:szCs w:val="24"/>
          <w:lang w:val="en-GB"/>
        </w:rPr>
        <w:t xml:space="preserve">two days </w:t>
      </w:r>
      <w:r w:rsidR="001E4913" w:rsidRPr="00FB731E">
        <w:rPr>
          <w:rFonts w:asciiTheme="majorBidi" w:eastAsiaTheme="minorEastAsia" w:hAnsiTheme="majorBidi" w:cstheme="majorBidi"/>
          <w:color w:val="auto"/>
          <w:sz w:val="24"/>
          <w:szCs w:val="24"/>
          <w:lang w:val="en-GB"/>
        </w:rPr>
        <w:t>after.</w:t>
      </w:r>
      <w:r w:rsidR="001E4913">
        <w:rPr>
          <w:rFonts w:asciiTheme="majorBidi" w:eastAsiaTheme="minorEastAsia" w:hAnsiTheme="majorBidi" w:cstheme="majorBidi"/>
          <w:color w:val="auto"/>
          <w:sz w:val="24"/>
          <w:szCs w:val="24"/>
          <w:lang w:val="en-GB"/>
        </w:rPr>
        <w:t xml:space="preserve"> Winter</w:t>
      </w:r>
      <w:r w:rsidR="00EE25DA">
        <w:rPr>
          <w:rFonts w:asciiTheme="majorBidi" w:eastAsiaTheme="minorEastAsia" w:hAnsiTheme="majorBidi" w:cstheme="majorBidi"/>
          <w:color w:val="auto"/>
          <w:sz w:val="24"/>
          <w:szCs w:val="24"/>
          <w:lang w:val="en-GB"/>
        </w:rPr>
        <w:t xml:space="preserve"> </w:t>
      </w:r>
      <w:r w:rsidR="00F86097">
        <w:rPr>
          <w:rFonts w:asciiTheme="majorBidi" w:eastAsiaTheme="minorEastAsia" w:hAnsiTheme="majorBidi" w:cstheme="majorBidi"/>
          <w:color w:val="auto"/>
          <w:sz w:val="24"/>
          <w:szCs w:val="24"/>
          <w:lang w:val="en-GB"/>
        </w:rPr>
        <w:t xml:space="preserve">and </w:t>
      </w:r>
      <w:r w:rsidR="00EE25DA">
        <w:rPr>
          <w:rFonts w:asciiTheme="majorBidi" w:eastAsiaTheme="minorEastAsia" w:hAnsiTheme="majorBidi" w:cstheme="majorBidi"/>
          <w:color w:val="auto"/>
          <w:sz w:val="24"/>
          <w:szCs w:val="24"/>
          <w:lang w:val="en-GB"/>
        </w:rPr>
        <w:t>spring</w:t>
      </w:r>
      <w:r w:rsidR="001E4913">
        <w:rPr>
          <w:rFonts w:asciiTheme="majorBidi" w:eastAsiaTheme="minorEastAsia" w:hAnsiTheme="majorBidi" w:cstheme="majorBidi"/>
          <w:color w:val="auto"/>
          <w:sz w:val="24"/>
          <w:szCs w:val="24"/>
          <w:lang w:val="en-GB"/>
        </w:rPr>
        <w:t xml:space="preserve"> 2014 was one of the driest for 70 years in Israel</w:t>
      </w:r>
      <w:r w:rsidR="00EE25DA">
        <w:rPr>
          <w:rFonts w:asciiTheme="majorBidi" w:eastAsiaTheme="minorEastAsia" w:hAnsiTheme="majorBidi" w:cstheme="majorBidi"/>
          <w:color w:val="auto"/>
          <w:sz w:val="24"/>
          <w:szCs w:val="24"/>
          <w:lang w:val="en-GB"/>
        </w:rPr>
        <w:t xml:space="preserve">, and provided </w:t>
      </w:r>
      <w:r w:rsidR="001E4913" w:rsidRPr="00DE44C3">
        <w:rPr>
          <w:rFonts w:asciiTheme="majorBidi" w:eastAsiaTheme="minorEastAsia" w:hAnsiTheme="majorBidi" w:cstheme="majorBidi"/>
          <w:color w:val="auto"/>
          <w:sz w:val="24"/>
          <w:szCs w:val="24"/>
          <w:lang w:val="en-GB"/>
        </w:rPr>
        <w:t>very little precipitation.</w:t>
      </w:r>
      <w:r w:rsidR="001E4913">
        <w:rPr>
          <w:rFonts w:asciiTheme="majorBidi" w:eastAsiaTheme="minorEastAsia" w:hAnsiTheme="majorBidi" w:cstheme="majorBidi"/>
          <w:color w:val="auto"/>
          <w:sz w:val="24"/>
          <w:szCs w:val="24"/>
          <w:lang w:val="en-GB"/>
        </w:rPr>
        <w:t xml:space="preserve"> </w:t>
      </w:r>
      <w:r w:rsidR="00C13933">
        <w:rPr>
          <w:rFonts w:asciiTheme="majorBidi" w:eastAsiaTheme="minorEastAsia" w:hAnsiTheme="majorBidi" w:cstheme="majorBidi"/>
          <w:color w:val="auto"/>
          <w:sz w:val="24"/>
          <w:szCs w:val="24"/>
          <w:lang w:val="en-GB"/>
        </w:rPr>
        <w:t xml:space="preserve">At the </w:t>
      </w:r>
      <w:r w:rsidR="001E4913">
        <w:rPr>
          <w:rFonts w:asciiTheme="majorBidi" w:eastAsiaTheme="minorEastAsia" w:hAnsiTheme="majorBidi" w:cstheme="majorBidi"/>
          <w:color w:val="auto"/>
          <w:sz w:val="24"/>
          <w:szCs w:val="24"/>
          <w:lang w:val="en-GB"/>
        </w:rPr>
        <w:t xml:space="preserve">Haifa </w:t>
      </w:r>
      <w:r w:rsidR="00C13933">
        <w:rPr>
          <w:rFonts w:asciiTheme="majorBidi" w:eastAsiaTheme="minorEastAsia" w:hAnsiTheme="majorBidi" w:cstheme="majorBidi"/>
          <w:color w:val="auto"/>
          <w:sz w:val="24"/>
          <w:szCs w:val="24"/>
          <w:lang w:val="en-GB"/>
        </w:rPr>
        <w:t xml:space="preserve">meteorological </w:t>
      </w:r>
      <w:r w:rsidR="001E4913">
        <w:rPr>
          <w:rFonts w:asciiTheme="majorBidi" w:eastAsiaTheme="minorEastAsia" w:hAnsiTheme="majorBidi" w:cstheme="majorBidi"/>
          <w:color w:val="auto"/>
          <w:sz w:val="24"/>
          <w:szCs w:val="24"/>
          <w:lang w:val="en-GB"/>
        </w:rPr>
        <w:t>station, precipitation recorded from 15</w:t>
      </w:r>
      <w:r w:rsidR="00F86097">
        <w:rPr>
          <w:rFonts w:asciiTheme="majorBidi" w:eastAsiaTheme="minorEastAsia" w:hAnsiTheme="majorBidi" w:cstheme="majorBidi"/>
          <w:color w:val="auto"/>
          <w:sz w:val="24"/>
          <w:szCs w:val="24"/>
          <w:lang w:val="en-GB"/>
        </w:rPr>
        <w:t xml:space="preserve"> December </w:t>
      </w:r>
      <w:r w:rsidR="001E4913">
        <w:rPr>
          <w:rFonts w:asciiTheme="majorBidi" w:eastAsiaTheme="minorEastAsia" w:hAnsiTheme="majorBidi" w:cstheme="majorBidi"/>
          <w:color w:val="auto"/>
          <w:sz w:val="24"/>
          <w:szCs w:val="24"/>
          <w:lang w:val="en-GB"/>
        </w:rPr>
        <w:t>2013 to 28</w:t>
      </w:r>
      <w:r w:rsidR="00F86097">
        <w:rPr>
          <w:rFonts w:asciiTheme="majorBidi" w:eastAsiaTheme="minorEastAsia" w:hAnsiTheme="majorBidi" w:cstheme="majorBidi"/>
          <w:color w:val="auto"/>
          <w:sz w:val="24"/>
          <w:szCs w:val="24"/>
          <w:lang w:val="en-GB"/>
        </w:rPr>
        <w:t xml:space="preserve"> February </w:t>
      </w:r>
      <w:r w:rsidR="001E4913">
        <w:rPr>
          <w:rFonts w:asciiTheme="majorBidi" w:eastAsiaTheme="minorEastAsia" w:hAnsiTheme="majorBidi" w:cstheme="majorBidi"/>
          <w:color w:val="auto"/>
          <w:sz w:val="24"/>
          <w:szCs w:val="24"/>
          <w:lang w:val="en-GB"/>
        </w:rPr>
        <w:t xml:space="preserve">2014 was 54 mm while the long-term average amount for the same period is 300 mm (source: Israel </w:t>
      </w:r>
      <w:r w:rsidR="001E4913" w:rsidRPr="00DE44C3">
        <w:rPr>
          <w:rFonts w:asciiTheme="majorBidi" w:eastAsiaTheme="minorEastAsia" w:hAnsiTheme="majorBidi" w:cstheme="majorBidi"/>
          <w:color w:val="auto"/>
          <w:sz w:val="24"/>
          <w:szCs w:val="24"/>
          <w:lang w:val="en-GB"/>
        </w:rPr>
        <w:t>Ministry of Transport</w:t>
      </w:r>
      <w:r w:rsidR="001E4913">
        <w:rPr>
          <w:rFonts w:asciiTheme="majorBidi" w:eastAsiaTheme="minorEastAsia" w:hAnsiTheme="majorBidi" w:cstheme="majorBidi"/>
          <w:color w:val="auto"/>
          <w:sz w:val="24"/>
          <w:szCs w:val="24"/>
          <w:lang w:val="en-GB"/>
        </w:rPr>
        <w:t xml:space="preserve">, </w:t>
      </w:r>
      <w:r w:rsidR="001E4913" w:rsidRPr="00DE44C3">
        <w:rPr>
          <w:rFonts w:asciiTheme="majorBidi" w:eastAsiaTheme="minorEastAsia" w:hAnsiTheme="majorBidi" w:cstheme="majorBidi"/>
          <w:color w:val="auto"/>
          <w:sz w:val="24"/>
          <w:szCs w:val="24"/>
          <w:lang w:val="en-GB"/>
        </w:rPr>
        <w:t>Meteorological Service</w:t>
      </w:r>
      <w:r w:rsidR="001E4913">
        <w:rPr>
          <w:rFonts w:asciiTheme="majorBidi" w:eastAsiaTheme="minorEastAsia" w:hAnsiTheme="majorBidi" w:cstheme="majorBidi"/>
          <w:color w:val="auto"/>
          <w:sz w:val="24"/>
          <w:szCs w:val="24"/>
          <w:lang w:val="en-GB"/>
        </w:rPr>
        <w:t xml:space="preserve">). Moreover, </w:t>
      </w:r>
      <w:r w:rsidR="00CD16C8" w:rsidRPr="00FB731E">
        <w:rPr>
          <w:rFonts w:asciiTheme="majorBidi" w:eastAsiaTheme="minorEastAsia" w:hAnsiTheme="majorBidi" w:cstheme="majorBidi"/>
          <w:color w:val="auto"/>
          <w:sz w:val="24"/>
          <w:szCs w:val="24"/>
          <w:lang w:val="en-GB"/>
        </w:rPr>
        <w:t>water level gradually decreased as a consequence of natural evaporation</w:t>
      </w:r>
      <w:r w:rsidR="005B396C" w:rsidRPr="00FB731E">
        <w:rPr>
          <w:rFonts w:asciiTheme="majorBidi" w:eastAsiaTheme="minorEastAsia" w:hAnsiTheme="majorBidi" w:cstheme="majorBidi"/>
          <w:color w:val="auto"/>
          <w:sz w:val="24"/>
          <w:szCs w:val="24"/>
          <w:lang w:val="en-GB"/>
        </w:rPr>
        <w:t xml:space="preserve">, in particular </w:t>
      </w:r>
      <w:r w:rsidR="001E4913">
        <w:rPr>
          <w:rFonts w:asciiTheme="majorBidi" w:eastAsiaTheme="minorEastAsia" w:hAnsiTheme="majorBidi" w:cstheme="majorBidi"/>
          <w:color w:val="auto"/>
          <w:sz w:val="24"/>
          <w:szCs w:val="24"/>
          <w:lang w:val="en-GB"/>
        </w:rPr>
        <w:t>in</w:t>
      </w:r>
      <w:r w:rsidR="005B396C" w:rsidRPr="00FB731E">
        <w:rPr>
          <w:rFonts w:asciiTheme="majorBidi" w:eastAsiaTheme="minorEastAsia" w:hAnsiTheme="majorBidi" w:cstheme="majorBidi"/>
          <w:color w:val="auto"/>
          <w:sz w:val="24"/>
          <w:szCs w:val="24"/>
          <w:lang w:val="en-GB"/>
        </w:rPr>
        <w:t xml:space="preserve"> April</w:t>
      </w:r>
      <w:r w:rsidR="00E44ADD">
        <w:rPr>
          <w:rFonts w:asciiTheme="majorBidi" w:eastAsiaTheme="minorEastAsia" w:hAnsiTheme="majorBidi" w:cstheme="majorBidi"/>
          <w:color w:val="auto"/>
          <w:sz w:val="24"/>
          <w:szCs w:val="24"/>
          <w:lang w:val="en-GB"/>
        </w:rPr>
        <w:t xml:space="preserve"> (Day 30)</w:t>
      </w:r>
      <w:r w:rsidR="005B396C" w:rsidRPr="00FB731E">
        <w:rPr>
          <w:rFonts w:asciiTheme="majorBidi" w:eastAsiaTheme="minorEastAsia" w:hAnsiTheme="majorBidi" w:cstheme="majorBidi"/>
          <w:color w:val="auto"/>
          <w:sz w:val="24"/>
          <w:szCs w:val="24"/>
          <w:lang w:val="en-GB"/>
        </w:rPr>
        <w:t xml:space="preserve">, due to the lack of </w:t>
      </w:r>
      <w:r w:rsidR="00ED11AB">
        <w:rPr>
          <w:rFonts w:asciiTheme="majorBidi" w:eastAsiaTheme="minorEastAsia" w:hAnsiTheme="majorBidi" w:cstheme="majorBidi"/>
          <w:color w:val="auto"/>
          <w:sz w:val="24"/>
          <w:szCs w:val="24"/>
          <w:lang w:val="en-GB"/>
        </w:rPr>
        <w:t xml:space="preserve">additional </w:t>
      </w:r>
      <w:r w:rsidR="005B396C" w:rsidRPr="00FB731E">
        <w:rPr>
          <w:rFonts w:asciiTheme="majorBidi" w:eastAsiaTheme="minorEastAsia" w:hAnsiTheme="majorBidi" w:cstheme="majorBidi"/>
          <w:color w:val="auto"/>
          <w:sz w:val="24"/>
          <w:szCs w:val="24"/>
          <w:lang w:val="en-GB"/>
        </w:rPr>
        <w:t>rain water</w:t>
      </w:r>
      <w:r w:rsidR="00CD16C8" w:rsidRPr="00FB731E">
        <w:rPr>
          <w:rFonts w:asciiTheme="majorBidi" w:eastAsiaTheme="minorEastAsia" w:hAnsiTheme="majorBidi" w:cstheme="majorBidi"/>
          <w:color w:val="auto"/>
          <w:sz w:val="24"/>
          <w:szCs w:val="24"/>
          <w:lang w:val="en-GB"/>
        </w:rPr>
        <w:t>.</w:t>
      </w:r>
      <w:r w:rsidRPr="00FB731E">
        <w:rPr>
          <w:rFonts w:asciiTheme="majorBidi" w:eastAsiaTheme="minorEastAsia" w:hAnsiTheme="majorBidi" w:cstheme="majorBidi"/>
          <w:color w:val="auto"/>
          <w:sz w:val="24"/>
          <w:szCs w:val="24"/>
          <w:lang w:val="en-GB"/>
        </w:rPr>
        <w:t xml:space="preserve"> </w:t>
      </w:r>
      <w:r w:rsidR="005B396C" w:rsidRPr="00FB731E">
        <w:rPr>
          <w:rFonts w:asciiTheme="majorBidi" w:eastAsiaTheme="minorEastAsia" w:hAnsiTheme="majorBidi" w:cstheme="majorBidi"/>
          <w:color w:val="auto"/>
          <w:sz w:val="24"/>
          <w:szCs w:val="24"/>
          <w:lang w:val="en-GB"/>
        </w:rPr>
        <w:t xml:space="preserve">Therefore, </w:t>
      </w:r>
      <w:r w:rsidR="00B1120E">
        <w:rPr>
          <w:rFonts w:asciiTheme="majorBidi" w:eastAsiaTheme="minorEastAsia" w:hAnsiTheme="majorBidi" w:cstheme="majorBidi"/>
          <w:color w:val="auto"/>
          <w:sz w:val="24"/>
          <w:szCs w:val="24"/>
          <w:lang w:val="en-GB"/>
        </w:rPr>
        <w:t xml:space="preserve">aged </w:t>
      </w:r>
      <w:r w:rsidR="00B7445C" w:rsidRPr="00FB731E">
        <w:rPr>
          <w:rFonts w:asciiTheme="majorBidi" w:eastAsiaTheme="minorEastAsia" w:hAnsiTheme="majorBidi" w:cstheme="majorBidi"/>
          <w:color w:val="auto"/>
          <w:sz w:val="24"/>
          <w:szCs w:val="24"/>
          <w:lang w:val="en-GB"/>
        </w:rPr>
        <w:t xml:space="preserve">tap </w:t>
      </w:r>
      <w:r w:rsidR="00CD16C8" w:rsidRPr="00FB731E">
        <w:rPr>
          <w:rFonts w:asciiTheme="majorBidi" w:eastAsiaTheme="minorEastAsia" w:hAnsiTheme="majorBidi" w:cstheme="majorBidi"/>
          <w:color w:val="auto"/>
          <w:sz w:val="24"/>
          <w:szCs w:val="24"/>
          <w:lang w:val="en-GB"/>
        </w:rPr>
        <w:t xml:space="preserve">water was added </w:t>
      </w:r>
      <w:r w:rsidR="004A2938" w:rsidRPr="00FB731E">
        <w:rPr>
          <w:rFonts w:asciiTheme="majorBidi" w:eastAsiaTheme="minorEastAsia" w:hAnsiTheme="majorBidi" w:cstheme="majorBidi"/>
          <w:color w:val="auto"/>
          <w:sz w:val="24"/>
          <w:szCs w:val="24"/>
          <w:lang w:val="en-GB"/>
        </w:rPr>
        <w:t>to</w:t>
      </w:r>
      <w:r w:rsidR="00CD16C8" w:rsidRPr="00FB731E">
        <w:rPr>
          <w:rFonts w:asciiTheme="majorBidi" w:eastAsiaTheme="minorEastAsia" w:hAnsiTheme="majorBidi" w:cstheme="majorBidi"/>
          <w:color w:val="auto"/>
          <w:sz w:val="24"/>
          <w:szCs w:val="24"/>
          <w:lang w:val="en-GB"/>
        </w:rPr>
        <w:t xml:space="preserve"> maintain the water level</w:t>
      </w:r>
      <w:r w:rsidR="00B1120E">
        <w:rPr>
          <w:rFonts w:asciiTheme="majorBidi" w:eastAsiaTheme="minorEastAsia" w:hAnsiTheme="majorBidi" w:cstheme="majorBidi"/>
          <w:color w:val="auto"/>
          <w:sz w:val="24"/>
          <w:szCs w:val="24"/>
          <w:lang w:val="en-GB"/>
        </w:rPr>
        <w:t>,</w:t>
      </w:r>
      <w:r w:rsidR="00B7445C" w:rsidRPr="00FB731E">
        <w:rPr>
          <w:rFonts w:asciiTheme="majorBidi" w:eastAsiaTheme="minorEastAsia" w:hAnsiTheme="majorBidi" w:cstheme="majorBidi"/>
          <w:color w:val="auto"/>
          <w:sz w:val="24"/>
          <w:szCs w:val="24"/>
          <w:lang w:val="en-GB"/>
        </w:rPr>
        <w:t xml:space="preserve"> explaining the increase of conductivity during the experiment</w:t>
      </w:r>
      <w:r w:rsidR="00CD16C8" w:rsidRPr="00FB731E">
        <w:rPr>
          <w:rFonts w:asciiTheme="majorBidi" w:eastAsiaTheme="minorEastAsia" w:hAnsiTheme="majorBidi" w:cstheme="majorBidi"/>
          <w:color w:val="auto"/>
          <w:sz w:val="24"/>
          <w:szCs w:val="24"/>
          <w:lang w:val="en-GB"/>
        </w:rPr>
        <w:t>.</w:t>
      </w:r>
      <w:r w:rsidR="005B396C" w:rsidRPr="00FB731E">
        <w:rPr>
          <w:rFonts w:asciiTheme="majorBidi" w:eastAsiaTheme="minorEastAsia" w:hAnsiTheme="majorBidi" w:cstheme="majorBidi"/>
          <w:color w:val="auto"/>
          <w:sz w:val="24"/>
          <w:szCs w:val="24"/>
          <w:lang w:val="en-GB"/>
        </w:rPr>
        <w:t xml:space="preserve"> </w:t>
      </w:r>
      <w:r w:rsidR="00DE44C3" w:rsidRPr="00DE44C3">
        <w:rPr>
          <w:rFonts w:asciiTheme="majorBidi" w:eastAsiaTheme="minorEastAsia" w:hAnsiTheme="majorBidi" w:cstheme="majorBidi"/>
          <w:color w:val="auto"/>
          <w:sz w:val="24"/>
          <w:szCs w:val="24"/>
          <w:lang w:val="en-GB"/>
        </w:rPr>
        <w:cr/>
      </w:r>
    </w:p>
    <w:p w14:paraId="7FC95A7F" w14:textId="77777777" w:rsidR="005533A0" w:rsidRPr="001A0C07" w:rsidRDefault="005533A0" w:rsidP="005533A0">
      <w:pPr>
        <w:spacing w:line="480" w:lineRule="auto"/>
        <w:rPr>
          <w:rFonts w:asciiTheme="majorBidi" w:hAnsiTheme="majorBidi" w:cstheme="majorBidi"/>
          <w:b/>
          <w:bCs/>
          <w:sz w:val="24"/>
          <w:szCs w:val="24"/>
          <w:lang w:val="en-GB"/>
        </w:rPr>
      </w:pPr>
      <w:r w:rsidRPr="001A0C07">
        <w:rPr>
          <w:rFonts w:asciiTheme="majorBidi" w:hAnsiTheme="majorBidi" w:cstheme="majorBidi"/>
          <w:b/>
          <w:bCs/>
          <w:sz w:val="24"/>
          <w:szCs w:val="24"/>
          <w:lang w:val="en-GB"/>
        </w:rPr>
        <w:t>Invertebrate community</w:t>
      </w:r>
    </w:p>
    <w:p w14:paraId="6AA1C8F3" w14:textId="17D5CFC7" w:rsidR="00DF2FC9" w:rsidRPr="00FB731E" w:rsidRDefault="001E4913" w:rsidP="00F86097">
      <w:pPr>
        <w:autoSpaceDE w:val="0"/>
        <w:autoSpaceDN w:val="0"/>
        <w:adjustRightInd w:val="0"/>
        <w:spacing w:line="480" w:lineRule="auto"/>
        <w:jc w:val="both"/>
        <w:rPr>
          <w:rFonts w:asciiTheme="majorBidi" w:eastAsiaTheme="minorEastAsia" w:hAnsiTheme="majorBidi" w:cstheme="majorBidi"/>
          <w:color w:val="auto"/>
          <w:sz w:val="24"/>
          <w:szCs w:val="24"/>
          <w:lang w:val="en-GB"/>
        </w:rPr>
      </w:pPr>
      <w:r>
        <w:rPr>
          <w:rFonts w:asciiTheme="majorBidi" w:eastAsiaTheme="minorEastAsia" w:hAnsiTheme="majorBidi" w:cstheme="majorBidi"/>
          <w:color w:val="auto"/>
          <w:sz w:val="24"/>
          <w:szCs w:val="24"/>
          <w:lang w:val="en-GB"/>
        </w:rPr>
        <w:t>Passive dispersers, mainly composed of zooplankton</w:t>
      </w:r>
      <w:r w:rsidR="0097702A">
        <w:rPr>
          <w:rFonts w:asciiTheme="majorBidi" w:eastAsiaTheme="minorEastAsia" w:hAnsiTheme="majorBidi" w:cstheme="majorBidi"/>
          <w:color w:val="auto"/>
          <w:sz w:val="24"/>
          <w:szCs w:val="24"/>
          <w:lang w:val="en-GB"/>
        </w:rPr>
        <w:t>, as well as the total biomass of invertebrates</w:t>
      </w:r>
      <w:r w:rsidR="008B4C44">
        <w:rPr>
          <w:rFonts w:asciiTheme="majorBidi" w:eastAsiaTheme="minorEastAsia" w:hAnsiTheme="majorBidi" w:cstheme="majorBidi"/>
          <w:color w:val="auto"/>
          <w:sz w:val="24"/>
          <w:szCs w:val="24"/>
          <w:lang w:val="en-GB"/>
        </w:rPr>
        <w:t>,</w:t>
      </w:r>
      <w:r>
        <w:rPr>
          <w:rFonts w:asciiTheme="majorBidi" w:eastAsiaTheme="minorEastAsia" w:hAnsiTheme="majorBidi" w:cstheme="majorBidi"/>
          <w:color w:val="auto"/>
          <w:sz w:val="24"/>
          <w:szCs w:val="24"/>
          <w:lang w:val="en-GB"/>
        </w:rPr>
        <w:t xml:space="preserve"> were negatively affected by the flooding. </w:t>
      </w:r>
      <w:r w:rsidR="00DF2FC9" w:rsidRPr="00FB731E">
        <w:rPr>
          <w:rFonts w:asciiTheme="majorBidi" w:eastAsiaTheme="minorEastAsia" w:hAnsiTheme="majorBidi" w:cstheme="majorBidi"/>
          <w:color w:val="auto"/>
          <w:sz w:val="24"/>
          <w:szCs w:val="24"/>
          <w:lang w:val="en-GB"/>
        </w:rPr>
        <w:t>Drift of invertebrate</w:t>
      </w:r>
      <w:r w:rsidR="00EF6AF3">
        <w:rPr>
          <w:rFonts w:asciiTheme="majorBidi" w:eastAsiaTheme="minorEastAsia" w:hAnsiTheme="majorBidi" w:cstheme="majorBidi"/>
          <w:color w:val="auto"/>
          <w:sz w:val="24"/>
          <w:szCs w:val="24"/>
          <w:lang w:val="en-GB"/>
        </w:rPr>
        <w:t>s</w:t>
      </w:r>
      <w:r w:rsidR="00DF2FC9" w:rsidRPr="00FB731E">
        <w:rPr>
          <w:rFonts w:asciiTheme="majorBidi" w:eastAsiaTheme="minorEastAsia" w:hAnsiTheme="majorBidi" w:cstheme="majorBidi"/>
          <w:color w:val="auto"/>
          <w:sz w:val="24"/>
          <w:szCs w:val="24"/>
          <w:lang w:val="en-GB"/>
        </w:rPr>
        <w:t xml:space="preserve"> can be active (behavioural) or passive (random). “Catastrophic” drift is caused either by natural conditions (overflow and catastrophic flooding) or by anthropogenic factors (pollution). </w:t>
      </w:r>
      <w:r w:rsidR="00260668">
        <w:rPr>
          <w:rFonts w:asciiTheme="majorBidi" w:eastAsiaTheme="minorEastAsia" w:hAnsiTheme="majorBidi" w:cstheme="majorBidi"/>
          <w:color w:val="auto"/>
          <w:sz w:val="24"/>
          <w:szCs w:val="24"/>
          <w:lang w:val="en-GB"/>
        </w:rPr>
        <w:t>“C</w:t>
      </w:r>
      <w:r w:rsidR="00DF2FC9" w:rsidRPr="00FB731E">
        <w:rPr>
          <w:rFonts w:asciiTheme="majorBidi" w:eastAsiaTheme="minorEastAsia" w:hAnsiTheme="majorBidi" w:cstheme="majorBidi"/>
          <w:color w:val="auto"/>
          <w:sz w:val="24"/>
          <w:szCs w:val="24"/>
          <w:lang w:val="en-GB"/>
        </w:rPr>
        <w:t xml:space="preserve">atastrophic” drift can lead to structural changes in communities </w:t>
      </w:r>
      <w:r w:rsidR="004D6454" w:rsidRPr="00FB731E">
        <w:rPr>
          <w:rFonts w:asciiTheme="majorBidi" w:eastAsiaTheme="minorEastAsia" w:hAnsiTheme="majorBidi" w:cstheme="majorBidi"/>
          <w:color w:val="auto"/>
          <w:sz w:val="24"/>
          <w:szCs w:val="24"/>
          <w:lang w:val="en-GB"/>
        </w:rPr>
        <w:fldChar w:fldCharType="begin"/>
      </w:r>
      <w:r w:rsidR="00063D38">
        <w:rPr>
          <w:rFonts w:asciiTheme="majorBidi" w:eastAsiaTheme="minorEastAsia" w:hAnsiTheme="majorBidi" w:cstheme="majorBidi"/>
          <w:color w:val="auto"/>
          <w:sz w:val="24"/>
          <w:szCs w:val="24"/>
          <w:lang w:val="en-GB"/>
        </w:rPr>
        <w:instrText xml:space="preserve"> ADDIN EN.CITE &lt;EndNote&gt;&lt;Cite&gt;&lt;Author&gt;Bogatov&lt;/Author&gt;&lt;Year&gt;2014&lt;/Year&gt;&lt;RecNum&gt;1031&lt;/RecNum&gt;&lt;DisplayText&gt;(Bogatov 2014)&lt;/DisplayText&gt;&lt;record&gt;&lt;rec-number&gt;1031&lt;/rec-number&gt;&lt;foreign-keys&gt;&lt;key app="EN" db-id="2xz5zsxwoextp6epwxcpewsz2fsdrsaa22rs"&gt;1031&lt;/key&gt;&lt;/foreign-keys&gt;&lt;ref-type name="Journal Article"&gt;17&lt;/ref-type&gt;&lt;contributors&gt;&lt;authors&gt;&lt;author&gt;Bogatov, VV&lt;/author&gt;&lt;/authors&gt;&lt;/contributors&gt;&lt;titles&gt;&lt;title&gt;Relationship between biomass and drift of river benthic invertebrates&lt;/title&gt;&lt;secondary-title&gt;Inland Water Biology&lt;/secondary-title&gt;&lt;/titles&gt;&lt;periodical&gt;&lt;full-title&gt;Inland Water Biology&lt;/full-title&gt;&lt;/periodical&gt;&lt;pages&gt;161-166&lt;/pages&gt;&lt;volume&gt;7&lt;/volume&gt;&lt;number&gt;2&lt;/number&gt;&lt;dates&gt;&lt;year&gt;2014&lt;/year&gt;&lt;/dates&gt;&lt;isbn&gt;1995-0829&lt;/isbn&gt;&lt;urls&gt;&lt;/urls&gt;&lt;/record&gt;&lt;/Cite&gt;&lt;/EndNote&gt;</w:instrText>
      </w:r>
      <w:r w:rsidR="004D6454" w:rsidRPr="00FB731E">
        <w:rPr>
          <w:rFonts w:asciiTheme="majorBidi" w:eastAsiaTheme="minorEastAsia" w:hAnsiTheme="majorBidi" w:cstheme="majorBidi"/>
          <w:color w:val="auto"/>
          <w:sz w:val="24"/>
          <w:szCs w:val="24"/>
          <w:lang w:val="en-GB"/>
        </w:rPr>
        <w:fldChar w:fldCharType="separate"/>
      </w:r>
      <w:r w:rsidR="00063D38">
        <w:rPr>
          <w:rFonts w:asciiTheme="majorBidi" w:eastAsiaTheme="minorEastAsia" w:hAnsiTheme="majorBidi" w:cstheme="majorBidi"/>
          <w:noProof/>
          <w:color w:val="auto"/>
          <w:sz w:val="24"/>
          <w:szCs w:val="24"/>
          <w:lang w:val="en-GB"/>
        </w:rPr>
        <w:t>(Bogatov 2014)</w:t>
      </w:r>
      <w:r w:rsidR="004D6454" w:rsidRPr="00FB731E">
        <w:rPr>
          <w:rFonts w:asciiTheme="majorBidi" w:eastAsiaTheme="minorEastAsia" w:hAnsiTheme="majorBidi" w:cstheme="majorBidi"/>
          <w:color w:val="auto"/>
          <w:sz w:val="24"/>
          <w:szCs w:val="24"/>
          <w:lang w:val="en-GB"/>
        </w:rPr>
        <w:fldChar w:fldCharType="end"/>
      </w:r>
      <w:r w:rsidR="00DF2FC9" w:rsidRPr="00FB731E">
        <w:rPr>
          <w:rFonts w:asciiTheme="majorBidi" w:eastAsiaTheme="minorEastAsia" w:hAnsiTheme="majorBidi" w:cstheme="majorBidi"/>
          <w:color w:val="auto"/>
          <w:sz w:val="24"/>
          <w:szCs w:val="24"/>
          <w:lang w:val="en-GB"/>
        </w:rPr>
        <w:t xml:space="preserve">. </w:t>
      </w:r>
      <w:r w:rsidR="00F86097">
        <w:rPr>
          <w:rFonts w:asciiTheme="majorBidi" w:eastAsiaTheme="minorEastAsia" w:hAnsiTheme="majorBidi" w:cstheme="majorBidi"/>
          <w:color w:val="auto"/>
          <w:sz w:val="24"/>
          <w:szCs w:val="24"/>
          <w:lang w:val="en-GB"/>
        </w:rPr>
        <w:t>The</w:t>
      </w:r>
      <w:r w:rsidR="00DF2FC9" w:rsidRPr="00FB731E">
        <w:rPr>
          <w:rFonts w:asciiTheme="majorBidi" w:eastAsiaTheme="minorEastAsia" w:hAnsiTheme="majorBidi" w:cstheme="majorBidi"/>
          <w:color w:val="auto"/>
          <w:sz w:val="24"/>
          <w:szCs w:val="24"/>
          <w:lang w:val="en-GB"/>
        </w:rPr>
        <w:t xml:space="preserve"> increase in discharge and water velocity, as in spates, increases drift </w:t>
      </w:r>
      <w:r w:rsidR="004D6454" w:rsidRPr="00FB731E">
        <w:rPr>
          <w:rFonts w:asciiTheme="majorBidi" w:eastAsiaTheme="minorEastAsia" w:hAnsiTheme="majorBidi" w:cstheme="majorBidi"/>
          <w:color w:val="auto"/>
          <w:sz w:val="24"/>
          <w:szCs w:val="24"/>
          <w:lang w:val="en-GB"/>
        </w:rPr>
        <w:fldChar w:fldCharType="begin">
          <w:fldData xml:space="preserve">PEVuZE5vdGU+PENpdGU+PEF1dGhvcj5Cb2dhdG92PC9BdXRob3I+PFllYXI+MjAxNDwvWWVhcj48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</w:fldData>
        </w:fldChar>
      </w:r>
      <w:r w:rsidR="0061311B">
        <w:rPr>
          <w:rFonts w:asciiTheme="majorBidi" w:eastAsiaTheme="minorEastAsia" w:hAnsiTheme="majorBidi" w:cstheme="majorBidi"/>
          <w:color w:val="auto"/>
          <w:sz w:val="24"/>
          <w:szCs w:val="24"/>
          <w:lang w:val="en-GB"/>
        </w:rPr>
        <w:instrText xml:space="preserve"> ADDIN EN.CITE </w:instrText>
      </w:r>
      <w:r w:rsidR="0061311B">
        <w:rPr>
          <w:rFonts w:asciiTheme="majorBidi" w:eastAsiaTheme="minorEastAsia" w:hAnsiTheme="majorBidi" w:cstheme="majorBidi"/>
          <w:color w:val="auto"/>
          <w:sz w:val="24"/>
          <w:szCs w:val="24"/>
          <w:lang w:val="en-GB"/>
        </w:rPr>
        <w:fldChar w:fldCharType="begin">
          <w:fldData xml:space="preserve">PEVuZE5vdGU+PENpdGU+PEF1dGhvcj5Cb2dhdG92PC9BdXRob3I+PFllYXI+MjAxNDwvWWVhcj48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</w:fldData>
        </w:fldChar>
      </w:r>
      <w:r w:rsidR="0061311B">
        <w:rPr>
          <w:rFonts w:asciiTheme="majorBidi" w:eastAsiaTheme="minorEastAsia" w:hAnsiTheme="majorBidi" w:cstheme="majorBidi"/>
          <w:color w:val="auto"/>
          <w:sz w:val="24"/>
          <w:szCs w:val="24"/>
          <w:lang w:val="en-GB"/>
        </w:rPr>
        <w:instrText xml:space="preserve"> ADDIN EN.CITE.DATA </w:instrText>
      </w:r>
      <w:r w:rsidR="0061311B">
        <w:rPr>
          <w:rFonts w:asciiTheme="majorBidi" w:eastAsiaTheme="minorEastAsia" w:hAnsiTheme="majorBidi" w:cstheme="majorBidi"/>
          <w:color w:val="auto"/>
          <w:sz w:val="24"/>
          <w:szCs w:val="24"/>
          <w:lang w:val="en-GB"/>
        </w:rPr>
      </w:r>
      <w:r w:rsidR="0061311B">
        <w:rPr>
          <w:rFonts w:asciiTheme="majorBidi" w:eastAsiaTheme="minorEastAsia" w:hAnsiTheme="majorBidi" w:cstheme="majorBidi"/>
          <w:color w:val="auto"/>
          <w:sz w:val="24"/>
          <w:szCs w:val="24"/>
          <w:lang w:val="en-GB"/>
        </w:rPr>
        <w:fldChar w:fldCharType="end"/>
      </w:r>
      <w:r w:rsidR="004D6454" w:rsidRPr="00FB731E">
        <w:rPr>
          <w:rFonts w:asciiTheme="majorBidi" w:eastAsiaTheme="minorEastAsia" w:hAnsiTheme="majorBidi" w:cstheme="majorBidi"/>
          <w:color w:val="auto"/>
          <w:sz w:val="24"/>
          <w:szCs w:val="24"/>
          <w:lang w:val="en-GB"/>
        </w:rPr>
        <w:fldChar w:fldCharType="separate"/>
      </w:r>
      <w:r w:rsidR="0061311B">
        <w:rPr>
          <w:rFonts w:asciiTheme="majorBidi" w:eastAsiaTheme="minorEastAsia" w:hAnsiTheme="majorBidi" w:cstheme="majorBidi"/>
          <w:noProof/>
          <w:color w:val="auto"/>
          <w:sz w:val="24"/>
          <w:szCs w:val="24"/>
          <w:lang w:val="en-GB"/>
        </w:rPr>
        <w:t>(Bogatov 2014, Crisp and Robson 1979, Neves 1979, Bird and Hynes 1981)</w:t>
      </w:r>
      <w:r w:rsidR="004D6454" w:rsidRPr="00FB731E">
        <w:rPr>
          <w:rFonts w:asciiTheme="majorBidi" w:eastAsiaTheme="minorEastAsia" w:hAnsiTheme="majorBidi" w:cstheme="majorBidi"/>
          <w:color w:val="auto"/>
          <w:sz w:val="24"/>
          <w:szCs w:val="24"/>
          <w:lang w:val="en-GB"/>
        </w:rPr>
        <w:fldChar w:fldCharType="end"/>
      </w:r>
      <w:r w:rsidR="00DF2FC9" w:rsidRPr="00FB731E">
        <w:rPr>
          <w:rFonts w:asciiTheme="majorBidi" w:eastAsiaTheme="minorEastAsia" w:hAnsiTheme="majorBidi" w:cstheme="majorBidi"/>
          <w:color w:val="auto"/>
          <w:sz w:val="24"/>
          <w:szCs w:val="24"/>
          <w:lang w:val="en-GB"/>
        </w:rPr>
        <w:t xml:space="preserve">. As an </w:t>
      </w:r>
      <w:r w:rsidR="00DF2FC9" w:rsidRPr="00FB731E">
        <w:rPr>
          <w:rFonts w:asciiTheme="majorBidi" w:eastAsiaTheme="minorEastAsia" w:hAnsiTheme="majorBidi" w:cstheme="majorBidi"/>
          <w:color w:val="auto"/>
          <w:sz w:val="24"/>
          <w:szCs w:val="24"/>
        </w:rPr>
        <w:t>example</w:t>
      </w:r>
      <w:r w:rsidR="00DF2FC9" w:rsidRPr="00FB731E">
        <w:rPr>
          <w:rFonts w:asciiTheme="majorBidi" w:eastAsiaTheme="minorEastAsia" w:hAnsiTheme="majorBidi" w:cstheme="majorBidi"/>
          <w:color w:val="auto"/>
          <w:sz w:val="24"/>
          <w:szCs w:val="24"/>
          <w:lang w:val="en-GB"/>
        </w:rPr>
        <w:t xml:space="preserve">, </w:t>
      </w:r>
      <w:r w:rsidR="004D6454" w:rsidRPr="00FB731E">
        <w:rPr>
          <w:rFonts w:asciiTheme="majorBidi" w:eastAsiaTheme="minorEastAsia" w:hAnsiTheme="majorBidi" w:cstheme="majorBidi"/>
          <w:color w:val="auto"/>
          <w:sz w:val="24"/>
          <w:szCs w:val="24"/>
          <w:lang w:val="en-GB"/>
        </w:rPr>
        <w:fldChar w:fldCharType="begin"/>
      </w:r>
      <w:r w:rsidR="0061311B">
        <w:rPr>
          <w:rFonts w:asciiTheme="majorBidi" w:eastAsiaTheme="minorEastAsia" w:hAnsiTheme="majorBidi" w:cstheme="majorBidi"/>
          <w:color w:val="auto"/>
          <w:sz w:val="24"/>
          <w:szCs w:val="24"/>
          <w:lang w:val="en-GB"/>
        </w:rPr>
        <w:instrText xml:space="preserve"> ADDIN EN.CITE &lt;EndNote&gt;&lt;Cite&gt;&lt;Author&gt;McLay&lt;/Author&gt;&lt;Year&gt;1968&lt;/Year&gt;&lt;RecNum&gt;1034&lt;/RecNum&gt;&lt;DisplayText&gt;(McLay 1968)&lt;/DisplayText&gt;&lt;record&gt;&lt;rec-number&gt;1034&lt;/rec-number&gt;&lt;foreign-keys&gt;&lt;key app="EN" db-id="2xz5zsxwoextp6epwxcpewsz2fsdrsaa22rs"&gt;1034&lt;/key&gt;&lt;/foreign-keys&gt;&lt;ref-type name="Journal Article"&gt;17&lt;/ref-type&gt;&lt;contributors&gt;&lt;authors&gt;&lt;author&gt;McLay, CL&lt;/author&gt;&lt;/authors&gt;&lt;/contributors&gt;&lt;titles&gt;&lt;title&gt;A study of drift in the Kakanui River, New Zealand&lt;/title&gt;&lt;secondary-title&gt;Marine and Freshwater Research&lt;/secondary-title&gt;&lt;/titles&gt;&lt;periodical&gt;&lt;full-title&gt;Marine and Freshwater Research&lt;/full-title&gt;&lt;/periodical&gt;&lt;pages&gt;139-150&lt;/pages&gt;&lt;volume&gt;19&lt;/volume&gt;&lt;number&gt;2&lt;/number&gt;&lt;dates&gt;&lt;year&gt;1968&lt;/year&gt;&lt;/dates&gt;&lt;isbn&gt;1448-6059&lt;/isbn&gt;&lt;urls&gt;&lt;/urls&gt;&lt;/record&gt;&lt;/Cite&gt;&lt;/EndNote&gt;</w:instrText>
      </w:r>
      <w:r w:rsidR="004D6454" w:rsidRPr="00FB731E">
        <w:rPr>
          <w:rFonts w:asciiTheme="majorBidi" w:eastAsiaTheme="minorEastAsia" w:hAnsiTheme="majorBidi" w:cstheme="majorBidi"/>
          <w:color w:val="auto"/>
          <w:sz w:val="24"/>
          <w:szCs w:val="24"/>
          <w:lang w:val="en-GB"/>
        </w:rPr>
        <w:fldChar w:fldCharType="separate"/>
      </w:r>
      <w:r w:rsidR="0061311B">
        <w:rPr>
          <w:rFonts w:asciiTheme="majorBidi" w:eastAsiaTheme="minorEastAsia" w:hAnsiTheme="majorBidi" w:cstheme="majorBidi"/>
          <w:noProof/>
          <w:color w:val="auto"/>
          <w:sz w:val="24"/>
          <w:szCs w:val="24"/>
          <w:lang w:val="en-GB"/>
        </w:rPr>
        <w:t>(McLay 1968)</w:t>
      </w:r>
      <w:r w:rsidR="004D6454" w:rsidRPr="00FB731E">
        <w:rPr>
          <w:rFonts w:asciiTheme="majorBidi" w:eastAsiaTheme="minorEastAsia" w:hAnsiTheme="majorBidi" w:cstheme="majorBidi"/>
          <w:color w:val="auto"/>
          <w:sz w:val="24"/>
          <w:szCs w:val="24"/>
          <w:lang w:val="en-GB"/>
        </w:rPr>
        <w:fldChar w:fldCharType="end"/>
      </w:r>
      <w:r w:rsidR="00D23644">
        <w:rPr>
          <w:rFonts w:asciiTheme="majorBidi" w:eastAsiaTheme="minorEastAsia" w:hAnsiTheme="majorBidi" w:cstheme="majorBidi"/>
          <w:color w:val="auto"/>
          <w:sz w:val="24"/>
          <w:szCs w:val="24"/>
          <w:lang w:val="en-GB"/>
        </w:rPr>
        <w:t xml:space="preserve"> showed </w:t>
      </w:r>
      <w:r w:rsidR="00411A3B" w:rsidRPr="00411A3B">
        <w:rPr>
          <w:rFonts w:asciiTheme="majorBidi" w:eastAsiaTheme="minorEastAsia" w:hAnsiTheme="majorBidi" w:cstheme="majorBidi"/>
          <w:color w:val="auto"/>
          <w:sz w:val="24"/>
          <w:szCs w:val="24"/>
          <w:lang w:val="en-GB"/>
        </w:rPr>
        <w:t xml:space="preserve">that 50% of macroinvertebrates were washed downstream </w:t>
      </w:r>
      <w:r w:rsidR="00811247">
        <w:rPr>
          <w:rFonts w:asciiTheme="majorBidi" w:eastAsiaTheme="minorEastAsia" w:hAnsiTheme="majorBidi" w:cstheme="majorBidi"/>
          <w:color w:val="auto"/>
          <w:sz w:val="24"/>
          <w:szCs w:val="24"/>
          <w:lang w:val="en-GB"/>
        </w:rPr>
        <w:t>during</w:t>
      </w:r>
      <w:r w:rsidR="00411A3B" w:rsidRPr="00411A3B">
        <w:rPr>
          <w:rFonts w:asciiTheme="majorBidi" w:eastAsiaTheme="minorEastAsia" w:hAnsiTheme="majorBidi" w:cstheme="majorBidi"/>
          <w:color w:val="auto"/>
          <w:sz w:val="24"/>
          <w:szCs w:val="24"/>
          <w:lang w:val="en-GB"/>
        </w:rPr>
        <w:t xml:space="preserve"> a single spring thaw in New Zealand.</w:t>
      </w:r>
    </w:p>
    <w:p w14:paraId="5BA6F435" w14:textId="04BB5DE7" w:rsidR="00CD09AC" w:rsidRPr="00FB7D10" w:rsidRDefault="00843340" w:rsidP="00820D28">
      <w:pPr>
        <w:autoSpaceDE w:val="0"/>
        <w:autoSpaceDN w:val="0"/>
        <w:adjustRightInd w:val="0"/>
        <w:spacing w:line="480" w:lineRule="auto"/>
        <w:jc w:val="both"/>
        <w:rPr>
          <w:rFonts w:asciiTheme="majorBidi" w:eastAsiaTheme="minorEastAsia" w:hAnsiTheme="majorBidi" w:cstheme="majorBidi"/>
          <w:color w:val="auto"/>
          <w:sz w:val="24"/>
          <w:szCs w:val="24"/>
          <w:vertAlign w:val="superscript"/>
          <w:lang w:val="en-GB"/>
        </w:rPr>
      </w:pPr>
      <w:r w:rsidRPr="00FB7D10">
        <w:rPr>
          <w:rFonts w:asciiTheme="majorBidi" w:eastAsiaTheme="minorEastAsia" w:hAnsiTheme="majorBidi" w:cstheme="majorBidi"/>
          <w:color w:val="auto"/>
          <w:sz w:val="24"/>
          <w:szCs w:val="24"/>
          <w:lang w:val="en-GB"/>
        </w:rPr>
        <w:t xml:space="preserve">Behavioural response to </w:t>
      </w:r>
      <w:r w:rsidR="00B76EE7" w:rsidRPr="00B76EE7">
        <w:rPr>
          <w:rFonts w:asciiTheme="majorBidi" w:eastAsiaTheme="minorEastAsia" w:hAnsiTheme="majorBidi" w:cstheme="majorBidi"/>
          <w:color w:val="auto"/>
          <w:sz w:val="24"/>
          <w:szCs w:val="24"/>
          <w:lang w:val="en-GB"/>
        </w:rPr>
        <w:t xml:space="preserve">flooding </w:t>
      </w:r>
      <w:r w:rsidRPr="00FB7D10">
        <w:rPr>
          <w:rFonts w:asciiTheme="majorBidi" w:eastAsiaTheme="minorEastAsia" w:hAnsiTheme="majorBidi" w:cstheme="majorBidi"/>
          <w:color w:val="auto"/>
          <w:sz w:val="24"/>
          <w:szCs w:val="24"/>
          <w:lang w:val="en-GB"/>
        </w:rPr>
        <w:t>appears to be species</w:t>
      </w:r>
      <w:r w:rsidR="00D80E62" w:rsidRPr="00FB7D10">
        <w:rPr>
          <w:rFonts w:asciiTheme="majorBidi" w:eastAsiaTheme="minorEastAsia" w:hAnsiTheme="majorBidi" w:cstheme="majorBidi"/>
          <w:color w:val="auto"/>
          <w:sz w:val="24"/>
          <w:szCs w:val="24"/>
          <w:lang w:val="en-GB"/>
        </w:rPr>
        <w:t>-</w:t>
      </w:r>
      <w:r w:rsidRPr="00FB7D10">
        <w:rPr>
          <w:rFonts w:asciiTheme="majorBidi" w:eastAsiaTheme="minorEastAsia" w:hAnsiTheme="majorBidi" w:cstheme="majorBidi"/>
          <w:color w:val="auto"/>
          <w:sz w:val="24"/>
          <w:szCs w:val="24"/>
          <w:lang w:val="en-GB"/>
        </w:rPr>
        <w:t xml:space="preserve">specific and related to body size </w:t>
      </w:r>
      <w:r w:rsidR="004D6454" w:rsidRPr="00FB7D10">
        <w:rPr>
          <w:rFonts w:asciiTheme="majorBidi" w:eastAsiaTheme="minorEastAsia" w:hAnsiTheme="majorBidi" w:cstheme="majorBidi"/>
          <w:color w:val="auto"/>
          <w:sz w:val="24"/>
          <w:szCs w:val="24"/>
          <w:lang w:val="en-GB"/>
        </w:rPr>
        <w:fldChar w:fldCharType="begin"/>
      </w:r>
      <w:r w:rsidR="00063D38">
        <w:rPr>
          <w:rFonts w:asciiTheme="majorBidi" w:eastAsiaTheme="minorEastAsia" w:hAnsiTheme="majorBidi" w:cstheme="majorBidi"/>
          <w:color w:val="auto"/>
          <w:sz w:val="24"/>
          <w:szCs w:val="24"/>
          <w:lang w:val="en-GB"/>
        </w:rPr>
        <w:instrText xml:space="preserve"> ADDIN EN.CITE &lt;EndNote&gt;&lt;Cite&gt;&lt;Author&gt;Chia&lt;/Author&gt;&lt;Year&gt;1984&lt;/Year&gt;&lt;RecNum&gt;1027&lt;/RecNum&gt;&lt;DisplayText&gt;(Chia et al. 1984)&lt;/DisplayText&gt;&lt;record&gt;&lt;rec-number&gt;1027&lt;/rec-number&gt;&lt;foreign-keys&gt;&lt;key app="EN" db-id="2xz5zsxwoextp6epwxcpewsz2fsdrsaa22rs"&gt;1027&lt;/key&gt;&lt;/foreign-keys&gt;&lt;ref-type name="Journal Article"&gt;17&lt;/ref-type&gt;&lt;contributors&gt;&lt;authors&gt;&lt;author&gt;Chia, Fu-Shiang&lt;/author&gt;&lt;author&gt;Buckland-Nicks, John&lt;/author&gt;&lt;author&gt;Young, Craig M.&lt;/author&gt;&lt;/authors&gt;&lt;/contributors&gt;&lt;titles&gt;&lt;title&gt;Locomotion of marine invertebrate larvae: a review&lt;/title&gt;&lt;secondary-title&gt;Canadian Journal of Zoology&lt;/secondary-title&gt;&lt;/titles&gt;&lt;periodical&gt;&lt;full-title&gt;Canadian Journal of Zoology&lt;/full-title&gt;&lt;/periodical&gt;&lt;pages&gt;1205-1222&lt;/pages&gt;&lt;volume&gt;62&lt;/volume&gt;&lt;number&gt;7&lt;/number&gt;&lt;dates&gt;&lt;year&gt;1984&lt;/year&gt;&lt;pub-dates&gt;&lt;date&gt;1984/07/01&lt;/date&gt;&lt;/pub-dates&gt;&lt;/dates&gt;&lt;publisher&gt;NRC Research Press&lt;/publisher&gt;&lt;isbn&gt;0008-4301&lt;/isbn&gt;&lt;urls&gt;&lt;related-urls&gt;&lt;url&gt;http://dx.doi.org/10.1139/z84-176&lt;/url&gt;&lt;/related-urls&gt;&lt;/urls&gt;&lt;electronic-resource-num&gt;10.1139/z84-176&lt;/electronic-resource-num&gt;&lt;access-date&gt;2014/08/21&lt;/access-date&gt;&lt;/record&gt;&lt;/Cite&gt;&lt;/EndNote&gt;</w:instrText>
      </w:r>
      <w:r w:rsidR="004D6454" w:rsidRPr="00FB7D10">
        <w:rPr>
          <w:rFonts w:asciiTheme="majorBidi" w:eastAsiaTheme="minorEastAsia" w:hAnsiTheme="majorBidi" w:cstheme="majorBidi"/>
          <w:color w:val="auto"/>
          <w:sz w:val="24"/>
          <w:szCs w:val="24"/>
          <w:lang w:val="en-GB"/>
        </w:rPr>
        <w:fldChar w:fldCharType="separate"/>
      </w:r>
      <w:r w:rsidR="00063D38">
        <w:rPr>
          <w:rFonts w:asciiTheme="majorBidi" w:eastAsiaTheme="minorEastAsia" w:hAnsiTheme="majorBidi" w:cstheme="majorBidi"/>
          <w:noProof/>
          <w:color w:val="auto"/>
          <w:sz w:val="24"/>
          <w:szCs w:val="24"/>
          <w:lang w:val="en-GB"/>
        </w:rPr>
        <w:t>(Chia et al. 1984)</w:t>
      </w:r>
      <w:r w:rsidR="004D6454" w:rsidRPr="00FB7D10">
        <w:rPr>
          <w:rFonts w:asciiTheme="majorBidi" w:eastAsiaTheme="minorEastAsia" w:hAnsiTheme="majorBidi" w:cstheme="majorBidi"/>
          <w:color w:val="auto"/>
          <w:sz w:val="24"/>
          <w:szCs w:val="24"/>
          <w:lang w:val="en-GB"/>
        </w:rPr>
        <w:fldChar w:fldCharType="end"/>
      </w:r>
      <w:r w:rsidRPr="00FB7D10">
        <w:rPr>
          <w:rFonts w:asciiTheme="majorBidi" w:eastAsiaTheme="minorEastAsia" w:hAnsiTheme="majorBidi" w:cstheme="majorBidi"/>
          <w:color w:val="auto"/>
          <w:sz w:val="24"/>
          <w:szCs w:val="24"/>
          <w:lang w:val="en-GB"/>
        </w:rPr>
        <w:t xml:space="preserve">. </w:t>
      </w:r>
      <w:r w:rsidR="009D1B95" w:rsidRPr="00FB7D10">
        <w:rPr>
          <w:rFonts w:asciiTheme="majorBidi" w:eastAsiaTheme="minorEastAsia" w:hAnsiTheme="majorBidi" w:cstheme="majorBidi"/>
          <w:color w:val="auto"/>
          <w:sz w:val="24"/>
          <w:szCs w:val="24"/>
          <w:lang w:val="en-GB"/>
        </w:rPr>
        <w:t xml:space="preserve">The ability of zooplankton to avoid washout has been tested by </w:t>
      </w:r>
      <w:r w:rsidR="004D6454" w:rsidRPr="00FB7D10">
        <w:rPr>
          <w:rFonts w:asciiTheme="majorBidi" w:eastAsiaTheme="minorEastAsia" w:hAnsiTheme="majorBidi" w:cstheme="majorBidi"/>
          <w:color w:val="auto"/>
          <w:sz w:val="24"/>
          <w:szCs w:val="24"/>
          <w:lang w:val="en-GB"/>
        </w:rPr>
        <w:fldChar w:fldCharType="begin"/>
      </w:r>
      <w:r w:rsidR="0061311B">
        <w:rPr>
          <w:rFonts w:asciiTheme="majorBidi" w:eastAsiaTheme="minorEastAsia" w:hAnsiTheme="majorBidi" w:cstheme="majorBidi"/>
          <w:color w:val="auto"/>
          <w:sz w:val="24"/>
          <w:szCs w:val="24"/>
          <w:lang w:val="en-GB"/>
        </w:rPr>
        <w:instrText xml:space="preserve"> ADDIN EN.CITE &lt;EndNote&gt;&lt;Cite&gt;&lt;Author&gt;RICHARDSON&lt;/Author&gt;&lt;Year&gt;1992&lt;/Year&gt;&lt;RecNum&gt;1028&lt;/RecNum&gt;&lt;DisplayText&gt;(Richardson 1992)&lt;/DisplayText&gt;&lt;record&gt;&lt;rec-number&gt;1028&lt;/rec-number&gt;&lt;foreign-keys&gt;&lt;key app="EN" db-id="2xz5zsxwoextp6epwxcpewsz2fsdrsaa22rs"&gt;1028&lt;/key&gt;&lt;/foreign-keys&gt;&lt;ref-type name="Journal Article"&gt;17&lt;/ref-type&gt;&lt;contributors&gt;&lt;authors&gt;&lt;author&gt;Richardson, William B&lt;/author&gt;&lt;/authors&gt;&lt;/contributors&gt;&lt;titles&gt;&lt;title&gt;Microcrustacea in flowing water: experimental analysis of washout times and a field test&lt;/title&gt;&lt;secondary-title&gt;Freshwater Biology&lt;/secondary-title&gt;&lt;/titles&gt;&lt;periodical&gt;&lt;full-title&gt;Freshwater Biology&lt;/full-title&gt;&lt;/periodical&gt;&lt;pages&gt;217-230&lt;/pages&gt;&lt;volume&gt;28&lt;/volume&gt;&lt;number&gt;2&lt;/number&gt;&lt;dates&gt;&lt;year&gt;1992&lt;/year&gt;&lt;/dates&gt;&lt;isbn&gt;1365-2427&lt;/isbn&gt;&lt;urls&gt;&lt;/urls&gt;&lt;/record&gt;&lt;/Cite&gt;&lt;Cite&gt;&lt;Author&gt;Richardson&lt;/Author&gt;&lt;Year&gt;1992&lt;/Year&gt;&lt;RecNum&gt;1028&lt;/RecNum&gt;&lt;record&gt;&lt;rec-number&gt;1028&lt;/rec-number&gt;&lt;foreign-keys&gt;&lt;key app="EN" db-id="2xz5zsxwoextp6epwxcpewsz2fsdrsaa22rs"&gt;1028&lt;/key&gt;&lt;/foreign-keys&gt;&lt;ref-type name="Journal Article"&gt;17&lt;/ref-type&gt;&lt;contributors&gt;&lt;authors&gt;&lt;author&gt;Richardson, William B&lt;/author&gt;&lt;/authors&gt;&lt;/contributors&gt;&lt;titles&gt;&lt;title&gt;Microcrustacea in flowing water: experimental analysis of washout times and a field test&lt;/title&gt;&lt;secondary-title&gt;Freshwater Biology&lt;/secondary-title&gt;&lt;/titles&gt;&lt;periodical&gt;&lt;full-title&gt;Freshwater Biology&lt;/full-title&gt;&lt;/periodical&gt;&lt;pages&gt;217-230&lt;/pages&gt;&lt;volume&gt;28&lt;/volume&gt;&lt;number&gt;2&lt;/number&gt;&lt;dates&gt;&lt;year&gt;1992&lt;/year&gt;&lt;/dates&gt;&lt;isbn&gt;1365-2427&lt;/isbn&gt;&lt;urls&gt;&lt;/urls&gt;&lt;/record&gt;&lt;/Cite&gt;&lt;/EndNote&gt;</w:instrText>
      </w:r>
      <w:r w:rsidR="004D6454" w:rsidRPr="00FB7D10">
        <w:rPr>
          <w:rFonts w:asciiTheme="majorBidi" w:eastAsiaTheme="minorEastAsia" w:hAnsiTheme="majorBidi" w:cstheme="majorBidi"/>
          <w:color w:val="auto"/>
          <w:sz w:val="24"/>
          <w:szCs w:val="24"/>
          <w:lang w:val="en-GB"/>
        </w:rPr>
        <w:fldChar w:fldCharType="separate"/>
      </w:r>
      <w:r w:rsidR="0061311B">
        <w:rPr>
          <w:rFonts w:asciiTheme="majorBidi" w:eastAsiaTheme="minorEastAsia" w:hAnsiTheme="majorBidi" w:cstheme="majorBidi"/>
          <w:noProof/>
          <w:color w:val="auto"/>
          <w:sz w:val="24"/>
          <w:szCs w:val="24"/>
          <w:lang w:val="en-GB"/>
        </w:rPr>
        <w:t>(Richardson 1992)</w:t>
      </w:r>
      <w:r w:rsidR="004D6454" w:rsidRPr="00FB7D10">
        <w:rPr>
          <w:rFonts w:asciiTheme="majorBidi" w:eastAsiaTheme="minorEastAsia" w:hAnsiTheme="majorBidi" w:cstheme="majorBidi"/>
          <w:color w:val="auto"/>
          <w:sz w:val="24"/>
          <w:szCs w:val="24"/>
          <w:lang w:val="en-GB"/>
        </w:rPr>
        <w:fldChar w:fldCharType="end"/>
      </w:r>
      <w:r w:rsidR="009D1B95" w:rsidRPr="00FB7D10">
        <w:rPr>
          <w:rFonts w:asciiTheme="majorBidi" w:eastAsiaTheme="minorEastAsia" w:hAnsiTheme="majorBidi" w:cstheme="majorBidi"/>
          <w:color w:val="auto"/>
          <w:sz w:val="24"/>
          <w:szCs w:val="24"/>
          <w:lang w:val="en-GB"/>
        </w:rPr>
        <w:t xml:space="preserve"> </w:t>
      </w:r>
      <w:r w:rsidR="00A0196E" w:rsidRPr="00FB7D10">
        <w:rPr>
          <w:rFonts w:asciiTheme="majorBidi" w:eastAsiaTheme="minorEastAsia" w:hAnsiTheme="majorBidi" w:cstheme="majorBidi"/>
          <w:color w:val="auto"/>
          <w:sz w:val="24"/>
          <w:szCs w:val="24"/>
          <w:lang w:val="en-GB"/>
        </w:rPr>
        <w:t xml:space="preserve">both </w:t>
      </w:r>
      <w:r w:rsidR="009D1B95" w:rsidRPr="00FB7D10">
        <w:rPr>
          <w:rFonts w:asciiTheme="majorBidi" w:eastAsiaTheme="minorEastAsia" w:hAnsiTheme="majorBidi" w:cstheme="majorBidi"/>
          <w:color w:val="auto"/>
          <w:sz w:val="24"/>
          <w:szCs w:val="24"/>
          <w:lang w:val="en-GB"/>
        </w:rPr>
        <w:lastRenderedPageBreak/>
        <w:t xml:space="preserve">in laboratory </w:t>
      </w:r>
      <w:r w:rsidR="00A0196E" w:rsidRPr="00FB7D10">
        <w:rPr>
          <w:rFonts w:asciiTheme="majorBidi" w:eastAsiaTheme="minorEastAsia" w:hAnsiTheme="majorBidi" w:cstheme="majorBidi"/>
          <w:color w:val="auto"/>
          <w:sz w:val="24"/>
          <w:szCs w:val="24"/>
          <w:lang w:val="en-GB"/>
        </w:rPr>
        <w:t xml:space="preserve">and field </w:t>
      </w:r>
      <w:r w:rsidR="009D1B95" w:rsidRPr="00FB7D10">
        <w:rPr>
          <w:rFonts w:asciiTheme="majorBidi" w:eastAsiaTheme="minorEastAsia" w:hAnsiTheme="majorBidi" w:cstheme="majorBidi"/>
          <w:color w:val="auto"/>
          <w:sz w:val="24"/>
          <w:szCs w:val="24"/>
          <w:lang w:val="en-GB"/>
        </w:rPr>
        <w:t>conditions</w:t>
      </w:r>
      <w:r w:rsidRPr="00FB7D10">
        <w:rPr>
          <w:rFonts w:asciiTheme="majorBidi" w:eastAsiaTheme="minorEastAsia" w:hAnsiTheme="majorBidi" w:cstheme="majorBidi"/>
          <w:color w:val="auto"/>
          <w:sz w:val="24"/>
          <w:szCs w:val="24"/>
          <w:lang w:val="en-GB"/>
        </w:rPr>
        <w:t xml:space="preserve"> </w:t>
      </w:r>
      <w:r w:rsidR="00BC5879" w:rsidRPr="00FB7D10">
        <w:rPr>
          <w:rFonts w:asciiTheme="majorBidi" w:eastAsiaTheme="minorEastAsia" w:hAnsiTheme="majorBidi" w:cstheme="majorBidi"/>
          <w:color w:val="auto"/>
          <w:sz w:val="24"/>
          <w:szCs w:val="24"/>
          <w:lang w:val="en-GB"/>
        </w:rPr>
        <w:t>(</w:t>
      </w:r>
      <w:r w:rsidRPr="00FB7D10">
        <w:rPr>
          <w:rFonts w:asciiTheme="majorBidi" w:eastAsiaTheme="minorEastAsia" w:hAnsiTheme="majorBidi" w:cstheme="majorBidi"/>
          <w:color w:val="auto"/>
          <w:sz w:val="24"/>
          <w:szCs w:val="24"/>
          <w:lang w:val="en-GB"/>
        </w:rPr>
        <w:t>in stream pools</w:t>
      </w:r>
      <w:r w:rsidR="00BC5879" w:rsidRPr="00FB7D10">
        <w:rPr>
          <w:rFonts w:asciiTheme="majorBidi" w:eastAsiaTheme="minorEastAsia" w:hAnsiTheme="majorBidi" w:cstheme="majorBidi"/>
          <w:color w:val="auto"/>
          <w:sz w:val="24"/>
          <w:szCs w:val="24"/>
          <w:lang w:val="en-GB"/>
        </w:rPr>
        <w:t>)</w:t>
      </w:r>
      <w:r w:rsidR="009D1B95" w:rsidRPr="00FB7D10">
        <w:rPr>
          <w:rFonts w:asciiTheme="majorBidi" w:eastAsiaTheme="minorEastAsia" w:hAnsiTheme="majorBidi" w:cstheme="majorBidi"/>
          <w:color w:val="auto"/>
          <w:sz w:val="24"/>
          <w:szCs w:val="24"/>
          <w:lang w:val="en-GB"/>
        </w:rPr>
        <w:t xml:space="preserve">. </w:t>
      </w:r>
      <w:proofErr w:type="spellStart"/>
      <w:r w:rsidRPr="00FB7D10">
        <w:rPr>
          <w:rFonts w:asciiTheme="majorBidi" w:eastAsiaTheme="minorEastAsia" w:hAnsiTheme="majorBidi" w:cstheme="majorBidi"/>
          <w:color w:val="auto"/>
          <w:sz w:val="24"/>
          <w:szCs w:val="24"/>
          <w:lang w:val="en-GB"/>
        </w:rPr>
        <w:t>Cladocera</w:t>
      </w:r>
      <w:r w:rsidR="00FB7D10" w:rsidRPr="00FB7D10">
        <w:rPr>
          <w:rFonts w:asciiTheme="majorBidi" w:eastAsiaTheme="minorEastAsia" w:hAnsiTheme="majorBidi" w:cstheme="majorBidi"/>
          <w:color w:val="auto"/>
          <w:sz w:val="24"/>
          <w:szCs w:val="24"/>
          <w:lang w:val="en-GB"/>
        </w:rPr>
        <w:t>n</w:t>
      </w:r>
      <w:proofErr w:type="spellEnd"/>
      <w:r w:rsidRPr="00FB7D10">
        <w:rPr>
          <w:rFonts w:asciiTheme="majorBidi" w:eastAsiaTheme="minorEastAsia" w:hAnsiTheme="majorBidi" w:cstheme="majorBidi"/>
          <w:color w:val="auto"/>
          <w:sz w:val="24"/>
          <w:szCs w:val="24"/>
          <w:lang w:val="en-GB"/>
        </w:rPr>
        <w:t xml:space="preserve"> species, which usually </w:t>
      </w:r>
      <w:r w:rsidR="00D80E62" w:rsidRPr="00FB7D10">
        <w:rPr>
          <w:rFonts w:asciiTheme="majorBidi" w:eastAsiaTheme="minorEastAsia" w:hAnsiTheme="majorBidi" w:cstheme="majorBidi"/>
          <w:color w:val="auto"/>
          <w:sz w:val="24"/>
          <w:szCs w:val="24"/>
          <w:lang w:val="en-GB"/>
        </w:rPr>
        <w:t xml:space="preserve">develop </w:t>
      </w:r>
      <w:r w:rsidRPr="00FB7D10">
        <w:rPr>
          <w:rFonts w:asciiTheme="majorBidi" w:eastAsiaTheme="minorEastAsia" w:hAnsiTheme="majorBidi" w:cstheme="majorBidi"/>
          <w:color w:val="auto"/>
          <w:sz w:val="24"/>
          <w:szCs w:val="24"/>
          <w:lang w:val="en-GB"/>
        </w:rPr>
        <w:t>in environment</w:t>
      </w:r>
      <w:r w:rsidR="00D80E62" w:rsidRPr="00FB7D10">
        <w:rPr>
          <w:rFonts w:asciiTheme="majorBidi" w:eastAsiaTheme="minorEastAsia" w:hAnsiTheme="majorBidi" w:cstheme="majorBidi"/>
          <w:color w:val="auto"/>
          <w:sz w:val="24"/>
          <w:szCs w:val="24"/>
          <w:lang w:val="en-GB"/>
        </w:rPr>
        <w:t>s</w:t>
      </w:r>
      <w:r w:rsidRPr="00FB7D10">
        <w:rPr>
          <w:rFonts w:asciiTheme="majorBidi" w:eastAsiaTheme="minorEastAsia" w:hAnsiTheme="majorBidi" w:cstheme="majorBidi"/>
          <w:color w:val="auto"/>
          <w:sz w:val="24"/>
          <w:szCs w:val="24"/>
          <w:lang w:val="en-GB"/>
        </w:rPr>
        <w:t xml:space="preserve"> with little turbulence and water movement </w:t>
      </w:r>
      <w:r w:rsidR="004D6454" w:rsidRPr="00FB7D10">
        <w:rPr>
          <w:rFonts w:asciiTheme="majorBidi" w:eastAsiaTheme="minorEastAsia" w:hAnsiTheme="majorBidi" w:cstheme="majorBidi"/>
          <w:color w:val="auto"/>
          <w:sz w:val="24"/>
          <w:szCs w:val="24"/>
          <w:lang w:val="en-GB"/>
        </w:rPr>
        <w:fldChar w:fldCharType="begin"/>
      </w:r>
      <w:r w:rsidR="00063D38">
        <w:rPr>
          <w:rFonts w:asciiTheme="majorBidi" w:eastAsiaTheme="minorEastAsia" w:hAnsiTheme="majorBidi" w:cstheme="majorBidi"/>
          <w:color w:val="auto"/>
          <w:sz w:val="24"/>
          <w:szCs w:val="24"/>
          <w:lang w:val="en-GB"/>
        </w:rPr>
        <w:instrText xml:space="preserve"> ADDIN EN.CITE &lt;EndNote&gt;&lt;Cite&gt;&lt;Author&gt;Hutchinson&lt;/Author&gt;&lt;Year&gt;1967&lt;/Year&gt;&lt;RecNum&gt;1029&lt;/RecNum&gt;&lt;DisplayText&gt;(Hutchinson 1967)&lt;/DisplayText&gt;&lt;record&gt;&lt;rec-number&gt;1029&lt;/rec-number&gt;&lt;foreign-keys&gt;&lt;key app="EN" db-id="2xz5zsxwoextp6epwxcpewsz2fsdrsaa22rs"&gt;1029&lt;/key&gt;&lt;/foreign-keys&gt;&lt;ref-type name="Journal Article"&gt;17&lt;/ref-type&gt;&lt;contributors&gt;&lt;authors&gt;&lt;author&gt;Hutchinson, G Evelyn&lt;/author&gt;&lt;/authors&gt;&lt;/contributors&gt;&lt;titles&gt;&lt;title&gt;A Treatise on Limnology. Vol. 2: Introduction to lake biology and the limnoplankton. J&lt;/title&gt;&lt;secondary-title&gt;New York, John Wile&amp;gt; &amp;amp; Sons&lt;/secondary-title&gt;&lt;/titles&gt;&lt;periodical&gt;&lt;full-title&gt;New York, John Wile&amp;gt; &amp;amp; Sons&lt;/full-title&gt;&lt;/periodical&gt;&lt;dates&gt;&lt;year&gt;1967&lt;/year&gt;&lt;/dates&gt;&lt;urls&gt;&lt;/urls&gt;&lt;/record&gt;&lt;/Cite&gt;&lt;/EndNote&gt;</w:instrText>
      </w:r>
      <w:r w:rsidR="004D6454" w:rsidRPr="00FB7D10">
        <w:rPr>
          <w:rFonts w:asciiTheme="majorBidi" w:eastAsiaTheme="minorEastAsia" w:hAnsiTheme="majorBidi" w:cstheme="majorBidi"/>
          <w:color w:val="auto"/>
          <w:sz w:val="24"/>
          <w:szCs w:val="24"/>
          <w:lang w:val="en-GB"/>
        </w:rPr>
        <w:fldChar w:fldCharType="separate"/>
      </w:r>
      <w:r w:rsidR="00063D38">
        <w:rPr>
          <w:rFonts w:asciiTheme="majorBidi" w:eastAsiaTheme="minorEastAsia" w:hAnsiTheme="majorBidi" w:cstheme="majorBidi"/>
          <w:noProof/>
          <w:color w:val="auto"/>
          <w:sz w:val="24"/>
          <w:szCs w:val="24"/>
          <w:lang w:val="en-GB"/>
        </w:rPr>
        <w:t>(Hutchinson 1967)</w:t>
      </w:r>
      <w:r w:rsidR="004D6454" w:rsidRPr="00FB7D10">
        <w:rPr>
          <w:rFonts w:asciiTheme="majorBidi" w:eastAsiaTheme="minorEastAsia" w:hAnsiTheme="majorBidi" w:cstheme="majorBidi"/>
          <w:color w:val="auto"/>
          <w:sz w:val="24"/>
          <w:szCs w:val="24"/>
          <w:lang w:val="en-GB"/>
        </w:rPr>
        <w:fldChar w:fldCharType="end"/>
      </w:r>
      <w:r w:rsidRPr="00FB7D10">
        <w:rPr>
          <w:rFonts w:asciiTheme="majorBidi" w:eastAsiaTheme="minorEastAsia" w:hAnsiTheme="majorBidi" w:cstheme="majorBidi"/>
          <w:color w:val="auto"/>
          <w:sz w:val="24"/>
          <w:szCs w:val="24"/>
          <w:lang w:val="en-GB"/>
        </w:rPr>
        <w:t xml:space="preserve"> and </w:t>
      </w:r>
      <w:r w:rsidR="00FB7D10" w:rsidRPr="00FB7D10">
        <w:rPr>
          <w:rFonts w:asciiTheme="majorBidi" w:eastAsiaTheme="minorEastAsia" w:hAnsiTheme="majorBidi" w:cstheme="majorBidi"/>
          <w:color w:val="auto"/>
          <w:sz w:val="24"/>
          <w:szCs w:val="24"/>
          <w:lang w:val="en-GB"/>
        </w:rPr>
        <w:t xml:space="preserve">which </w:t>
      </w:r>
      <w:r w:rsidR="00D80E62" w:rsidRPr="00FB7D10">
        <w:rPr>
          <w:rFonts w:asciiTheme="majorBidi" w:eastAsiaTheme="minorEastAsia" w:hAnsiTheme="majorBidi" w:cstheme="majorBidi"/>
          <w:color w:val="auto"/>
          <w:sz w:val="24"/>
          <w:szCs w:val="24"/>
          <w:lang w:val="en-GB"/>
        </w:rPr>
        <w:t xml:space="preserve">are </w:t>
      </w:r>
      <w:r w:rsidRPr="00FB7D10">
        <w:rPr>
          <w:rFonts w:asciiTheme="majorBidi" w:eastAsiaTheme="minorEastAsia" w:hAnsiTheme="majorBidi" w:cstheme="majorBidi"/>
          <w:color w:val="auto"/>
          <w:sz w:val="24"/>
          <w:szCs w:val="24"/>
          <w:lang w:val="en-GB"/>
        </w:rPr>
        <w:t>usually consider</w:t>
      </w:r>
      <w:r w:rsidR="00260668" w:rsidRPr="00FB7D10">
        <w:rPr>
          <w:rFonts w:asciiTheme="majorBidi" w:eastAsiaTheme="minorEastAsia" w:hAnsiTheme="majorBidi" w:cstheme="majorBidi"/>
          <w:color w:val="auto"/>
          <w:sz w:val="24"/>
          <w:szCs w:val="24"/>
          <w:lang w:val="en-GB"/>
        </w:rPr>
        <w:t>ed</w:t>
      </w:r>
      <w:r w:rsidRPr="00FB7D10">
        <w:rPr>
          <w:rFonts w:asciiTheme="majorBidi" w:eastAsiaTheme="minorEastAsia" w:hAnsiTheme="majorBidi" w:cstheme="majorBidi"/>
          <w:color w:val="auto"/>
          <w:sz w:val="24"/>
          <w:szCs w:val="24"/>
          <w:lang w:val="en-GB"/>
        </w:rPr>
        <w:t xml:space="preserve"> </w:t>
      </w:r>
      <w:r w:rsidR="00D80E62" w:rsidRPr="00FB7D10">
        <w:rPr>
          <w:rFonts w:asciiTheme="majorBidi" w:eastAsiaTheme="minorEastAsia" w:hAnsiTheme="majorBidi" w:cstheme="majorBidi"/>
          <w:color w:val="auto"/>
          <w:sz w:val="24"/>
          <w:szCs w:val="24"/>
          <w:lang w:val="en-GB"/>
        </w:rPr>
        <w:t xml:space="preserve">to be </w:t>
      </w:r>
      <w:r w:rsidRPr="00FB7D10">
        <w:rPr>
          <w:rFonts w:asciiTheme="majorBidi" w:eastAsiaTheme="minorEastAsia" w:hAnsiTheme="majorBidi" w:cstheme="majorBidi"/>
          <w:color w:val="auto"/>
          <w:sz w:val="24"/>
          <w:szCs w:val="24"/>
          <w:lang w:val="en-GB"/>
        </w:rPr>
        <w:t>poor swimmer</w:t>
      </w:r>
      <w:r w:rsidR="00D9470E">
        <w:rPr>
          <w:rFonts w:asciiTheme="majorBidi" w:eastAsiaTheme="minorEastAsia" w:hAnsiTheme="majorBidi" w:cstheme="majorBidi"/>
          <w:color w:val="auto"/>
          <w:sz w:val="24"/>
          <w:szCs w:val="24"/>
          <w:lang w:val="en-GB"/>
        </w:rPr>
        <w:t>s</w:t>
      </w:r>
      <w:r w:rsidRPr="00FB7D10">
        <w:rPr>
          <w:rFonts w:asciiTheme="majorBidi" w:eastAsiaTheme="minorEastAsia" w:hAnsiTheme="majorBidi" w:cstheme="majorBidi"/>
          <w:color w:val="auto"/>
          <w:sz w:val="24"/>
          <w:szCs w:val="24"/>
          <w:lang w:val="en-GB"/>
        </w:rPr>
        <w:t xml:space="preserve">, </w:t>
      </w:r>
      <w:r w:rsidR="00820D28">
        <w:rPr>
          <w:rFonts w:asciiTheme="majorBidi" w:eastAsiaTheme="minorEastAsia" w:hAnsiTheme="majorBidi" w:cstheme="majorBidi"/>
          <w:color w:val="auto"/>
          <w:sz w:val="24"/>
          <w:szCs w:val="24"/>
          <w:lang w:val="en-GB"/>
        </w:rPr>
        <w:t xml:space="preserve">were </w:t>
      </w:r>
      <w:r w:rsidR="003904DD">
        <w:rPr>
          <w:rFonts w:asciiTheme="majorBidi" w:eastAsiaTheme="minorEastAsia" w:hAnsiTheme="majorBidi" w:cstheme="majorBidi"/>
          <w:color w:val="auto"/>
          <w:sz w:val="24"/>
          <w:szCs w:val="24"/>
          <w:lang w:val="en-GB"/>
        </w:rPr>
        <w:t xml:space="preserve">mostly </w:t>
      </w:r>
      <w:r w:rsidR="00820D28">
        <w:rPr>
          <w:rFonts w:asciiTheme="majorBidi" w:eastAsiaTheme="minorEastAsia" w:hAnsiTheme="majorBidi" w:cstheme="majorBidi"/>
          <w:color w:val="auto"/>
          <w:sz w:val="24"/>
          <w:szCs w:val="24"/>
          <w:lang w:val="en-GB"/>
        </w:rPr>
        <w:t>unable</w:t>
      </w:r>
      <w:r w:rsidRPr="00FB7D10">
        <w:rPr>
          <w:rFonts w:asciiTheme="majorBidi" w:eastAsiaTheme="minorEastAsia" w:hAnsiTheme="majorBidi" w:cstheme="majorBidi"/>
          <w:color w:val="auto"/>
          <w:sz w:val="24"/>
          <w:szCs w:val="24"/>
          <w:lang w:val="en-GB"/>
        </w:rPr>
        <w:t xml:space="preserve"> to resist </w:t>
      </w:r>
      <w:r w:rsidR="00D80E62" w:rsidRPr="00FB7D10">
        <w:rPr>
          <w:rFonts w:asciiTheme="majorBidi" w:eastAsiaTheme="minorEastAsia" w:hAnsiTheme="majorBidi" w:cstheme="majorBidi"/>
          <w:color w:val="auto"/>
          <w:sz w:val="24"/>
          <w:szCs w:val="24"/>
          <w:lang w:val="en-GB"/>
        </w:rPr>
        <w:t xml:space="preserve">flow </w:t>
      </w:r>
      <w:r w:rsidR="009C5334" w:rsidRPr="00FB7D10">
        <w:rPr>
          <w:rFonts w:asciiTheme="majorBidi" w:eastAsiaTheme="minorEastAsia" w:hAnsiTheme="majorBidi" w:cstheme="majorBidi"/>
          <w:color w:val="auto"/>
          <w:sz w:val="24"/>
          <w:szCs w:val="24"/>
          <w:lang w:val="en-GB"/>
        </w:rPr>
        <w:t>velocit</w:t>
      </w:r>
      <w:r w:rsidR="00D80E62" w:rsidRPr="00FB7D10">
        <w:rPr>
          <w:rFonts w:asciiTheme="majorBidi" w:eastAsiaTheme="minorEastAsia" w:hAnsiTheme="majorBidi" w:cstheme="majorBidi"/>
          <w:color w:val="auto"/>
          <w:sz w:val="24"/>
          <w:szCs w:val="24"/>
          <w:lang w:val="en-GB"/>
        </w:rPr>
        <w:t>ies above</w:t>
      </w:r>
      <w:r w:rsidR="009C5334" w:rsidRPr="00FB7D10">
        <w:rPr>
          <w:rFonts w:asciiTheme="majorBidi" w:eastAsiaTheme="minorEastAsia" w:hAnsiTheme="majorBidi" w:cstheme="majorBidi"/>
          <w:color w:val="auto"/>
          <w:sz w:val="24"/>
          <w:szCs w:val="24"/>
          <w:lang w:val="en-GB"/>
        </w:rPr>
        <w:t xml:space="preserve"> 2.5 cm s</w:t>
      </w:r>
      <w:r w:rsidRPr="00FB7D10">
        <w:rPr>
          <w:rFonts w:asciiTheme="majorBidi" w:eastAsiaTheme="minorEastAsia" w:hAnsiTheme="majorBidi" w:cstheme="majorBidi"/>
          <w:color w:val="auto"/>
          <w:sz w:val="24"/>
          <w:szCs w:val="24"/>
          <w:vertAlign w:val="superscript"/>
          <w:lang w:val="en-GB"/>
        </w:rPr>
        <w:t>-1</w:t>
      </w:r>
      <w:r w:rsidRPr="00FB7D10">
        <w:rPr>
          <w:rFonts w:asciiTheme="majorBidi" w:eastAsiaTheme="minorEastAsia" w:hAnsiTheme="majorBidi" w:cstheme="majorBidi"/>
          <w:color w:val="auto"/>
          <w:sz w:val="24"/>
          <w:szCs w:val="24"/>
          <w:lang w:val="en-GB"/>
        </w:rPr>
        <w:t xml:space="preserve">. </w:t>
      </w:r>
      <w:r w:rsidR="00D00EEF">
        <w:rPr>
          <w:rFonts w:asciiTheme="majorBidi" w:eastAsiaTheme="minorEastAsia" w:hAnsiTheme="majorBidi" w:cstheme="majorBidi"/>
          <w:color w:val="auto"/>
          <w:sz w:val="24"/>
          <w:szCs w:val="24"/>
          <w:lang w:val="en-GB"/>
        </w:rPr>
        <w:t xml:space="preserve">In the wadis of the Negev Desert, Israel, </w:t>
      </w:r>
      <w:proofErr w:type="spellStart"/>
      <w:r w:rsidR="00D00EEF">
        <w:rPr>
          <w:rFonts w:asciiTheme="majorBidi" w:eastAsiaTheme="minorEastAsia" w:hAnsiTheme="majorBidi" w:cstheme="majorBidi"/>
          <w:color w:val="auto"/>
          <w:sz w:val="24"/>
          <w:szCs w:val="24"/>
          <w:lang w:val="en-GB"/>
        </w:rPr>
        <w:t>cladocerans</w:t>
      </w:r>
      <w:proofErr w:type="spellEnd"/>
      <w:r w:rsidR="00D00EEF">
        <w:rPr>
          <w:rFonts w:asciiTheme="majorBidi" w:eastAsiaTheme="minorEastAsia" w:hAnsiTheme="majorBidi" w:cstheme="majorBidi"/>
          <w:color w:val="auto"/>
          <w:sz w:val="24"/>
          <w:szCs w:val="24"/>
          <w:lang w:val="en-GB"/>
        </w:rPr>
        <w:t xml:space="preserve"> are rare, likely because they cannot resist the flow (Ward and Blaustein 1994). In contrast</w:t>
      </w:r>
      <w:r w:rsidRPr="00FB7D10">
        <w:rPr>
          <w:rFonts w:asciiTheme="majorBidi" w:eastAsiaTheme="minorEastAsia" w:hAnsiTheme="majorBidi" w:cstheme="majorBidi"/>
          <w:color w:val="auto"/>
          <w:sz w:val="24"/>
          <w:szCs w:val="24"/>
          <w:lang w:val="en-GB"/>
        </w:rPr>
        <w:t xml:space="preserve">, copepod species exhibited much greater ability </w:t>
      </w:r>
      <w:r w:rsidR="00FD6CE4">
        <w:rPr>
          <w:rFonts w:asciiTheme="majorBidi" w:eastAsiaTheme="minorEastAsia" w:hAnsiTheme="majorBidi" w:cstheme="majorBidi"/>
          <w:color w:val="auto"/>
          <w:sz w:val="24"/>
          <w:szCs w:val="24"/>
          <w:lang w:val="en-GB"/>
        </w:rPr>
        <w:t>to</w:t>
      </w:r>
      <w:r w:rsidRPr="00FB7D10">
        <w:rPr>
          <w:rFonts w:asciiTheme="majorBidi" w:eastAsiaTheme="minorEastAsia" w:hAnsiTheme="majorBidi" w:cstheme="majorBidi"/>
          <w:color w:val="auto"/>
          <w:sz w:val="24"/>
          <w:szCs w:val="24"/>
          <w:lang w:val="en-GB"/>
        </w:rPr>
        <w:t xml:space="preserve"> </w:t>
      </w:r>
      <w:r w:rsidR="00FD6CE4" w:rsidRPr="00FB7D10">
        <w:rPr>
          <w:rFonts w:asciiTheme="majorBidi" w:eastAsiaTheme="minorEastAsia" w:hAnsiTheme="majorBidi" w:cstheme="majorBidi"/>
          <w:color w:val="auto"/>
          <w:sz w:val="24"/>
          <w:szCs w:val="24"/>
          <w:lang w:val="en-GB"/>
        </w:rPr>
        <w:t>surviv</w:t>
      </w:r>
      <w:r w:rsidR="00FD6CE4">
        <w:rPr>
          <w:rFonts w:asciiTheme="majorBidi" w:eastAsiaTheme="minorEastAsia" w:hAnsiTheme="majorBidi" w:cstheme="majorBidi"/>
          <w:color w:val="auto"/>
          <w:sz w:val="24"/>
          <w:szCs w:val="24"/>
          <w:lang w:val="en-GB"/>
        </w:rPr>
        <w:t>e</w:t>
      </w:r>
      <w:r w:rsidR="00FD6CE4" w:rsidRPr="00FB7D10">
        <w:rPr>
          <w:rFonts w:asciiTheme="majorBidi" w:eastAsiaTheme="minorEastAsia" w:hAnsiTheme="majorBidi" w:cstheme="majorBidi"/>
          <w:color w:val="auto"/>
          <w:sz w:val="24"/>
          <w:szCs w:val="24"/>
          <w:lang w:val="en-GB"/>
        </w:rPr>
        <w:t xml:space="preserve"> </w:t>
      </w:r>
      <w:r w:rsidRPr="00FB7D10">
        <w:rPr>
          <w:rFonts w:asciiTheme="majorBidi" w:eastAsiaTheme="minorEastAsia" w:hAnsiTheme="majorBidi" w:cstheme="majorBidi"/>
          <w:color w:val="auto"/>
          <w:sz w:val="24"/>
          <w:szCs w:val="24"/>
          <w:lang w:val="en-GB"/>
        </w:rPr>
        <w:t>higher water velocities</w:t>
      </w:r>
      <w:r w:rsidR="00BF4BD7" w:rsidRPr="00FB7D10">
        <w:rPr>
          <w:rFonts w:asciiTheme="majorBidi" w:eastAsiaTheme="minorEastAsia" w:hAnsiTheme="majorBidi" w:cstheme="majorBidi"/>
          <w:color w:val="auto"/>
          <w:sz w:val="24"/>
          <w:szCs w:val="24"/>
          <w:lang w:val="en-GB"/>
        </w:rPr>
        <w:t xml:space="preserve"> (&gt; 7.5 cm</w:t>
      </w:r>
      <w:r w:rsidR="00D80E62" w:rsidRPr="00FB7D10">
        <w:rPr>
          <w:rFonts w:asciiTheme="majorBidi" w:eastAsiaTheme="minorEastAsia" w:hAnsiTheme="majorBidi" w:cstheme="majorBidi"/>
          <w:color w:val="auto"/>
          <w:sz w:val="24"/>
          <w:szCs w:val="24"/>
          <w:lang w:val="en-GB"/>
        </w:rPr>
        <w:t xml:space="preserve"> </w:t>
      </w:r>
      <w:r w:rsidR="00BF4BD7" w:rsidRPr="00FB7D10">
        <w:rPr>
          <w:rFonts w:asciiTheme="majorBidi" w:eastAsiaTheme="minorEastAsia" w:hAnsiTheme="majorBidi" w:cstheme="majorBidi"/>
          <w:color w:val="auto"/>
          <w:sz w:val="24"/>
          <w:szCs w:val="24"/>
          <w:lang w:val="en-GB"/>
        </w:rPr>
        <w:t>s</w:t>
      </w:r>
      <w:r w:rsidR="00BF4BD7" w:rsidRPr="00FB7D10">
        <w:rPr>
          <w:rFonts w:asciiTheme="majorBidi" w:eastAsiaTheme="minorEastAsia" w:hAnsiTheme="majorBidi" w:cstheme="majorBidi"/>
          <w:color w:val="auto"/>
          <w:sz w:val="24"/>
          <w:szCs w:val="24"/>
          <w:vertAlign w:val="superscript"/>
          <w:lang w:val="en-GB"/>
        </w:rPr>
        <w:t>-1</w:t>
      </w:r>
      <w:r w:rsidR="00BF4BD7" w:rsidRPr="00FB7D10">
        <w:rPr>
          <w:rFonts w:asciiTheme="majorBidi" w:eastAsiaTheme="minorEastAsia" w:hAnsiTheme="majorBidi" w:cstheme="majorBidi"/>
          <w:color w:val="auto"/>
          <w:sz w:val="24"/>
          <w:szCs w:val="24"/>
          <w:lang w:val="en-GB"/>
        </w:rPr>
        <w:t>)</w:t>
      </w:r>
      <w:r w:rsidRPr="00FB7D10">
        <w:rPr>
          <w:rFonts w:asciiTheme="majorBidi" w:eastAsiaTheme="minorEastAsia" w:hAnsiTheme="majorBidi" w:cstheme="majorBidi"/>
          <w:color w:val="auto"/>
          <w:sz w:val="24"/>
          <w:szCs w:val="24"/>
          <w:lang w:val="en-GB"/>
        </w:rPr>
        <w:t xml:space="preserve"> in Richardson</w:t>
      </w:r>
      <w:r w:rsidR="00260668" w:rsidRPr="00FB7D10">
        <w:rPr>
          <w:rFonts w:asciiTheme="majorBidi" w:eastAsiaTheme="minorEastAsia" w:hAnsiTheme="majorBidi" w:cstheme="majorBidi"/>
          <w:color w:val="auto"/>
          <w:sz w:val="24"/>
          <w:szCs w:val="24"/>
          <w:lang w:val="en-GB"/>
        </w:rPr>
        <w:t>’s</w:t>
      </w:r>
      <w:r w:rsidRPr="00FB7D10">
        <w:rPr>
          <w:rFonts w:asciiTheme="majorBidi" w:eastAsiaTheme="minorEastAsia" w:hAnsiTheme="majorBidi" w:cstheme="majorBidi"/>
          <w:color w:val="auto"/>
          <w:sz w:val="24"/>
          <w:szCs w:val="24"/>
          <w:lang w:val="en-GB"/>
        </w:rPr>
        <w:t xml:space="preserve"> </w:t>
      </w:r>
      <w:r w:rsidR="00F94396">
        <w:rPr>
          <w:rFonts w:asciiTheme="majorBidi" w:eastAsiaTheme="minorEastAsia" w:hAnsiTheme="majorBidi" w:cstheme="majorBidi"/>
          <w:color w:val="auto"/>
          <w:sz w:val="24"/>
          <w:szCs w:val="24"/>
          <w:lang w:val="en-GB"/>
        </w:rPr>
        <w:t xml:space="preserve">(1992) </w:t>
      </w:r>
      <w:r w:rsidRPr="00FB7D10">
        <w:rPr>
          <w:rFonts w:asciiTheme="majorBidi" w:eastAsiaTheme="minorEastAsia" w:hAnsiTheme="majorBidi" w:cstheme="majorBidi"/>
          <w:color w:val="auto"/>
          <w:sz w:val="24"/>
          <w:szCs w:val="24"/>
          <w:lang w:val="en-GB"/>
        </w:rPr>
        <w:t xml:space="preserve">experiments, and </w:t>
      </w:r>
      <w:r w:rsidR="00331CA4">
        <w:rPr>
          <w:rFonts w:asciiTheme="majorBidi" w:eastAsiaTheme="minorEastAsia" w:hAnsiTheme="majorBidi" w:cstheme="majorBidi"/>
          <w:color w:val="auto"/>
          <w:sz w:val="24"/>
          <w:szCs w:val="24"/>
          <w:lang w:val="en-GB"/>
        </w:rPr>
        <w:t>showed</w:t>
      </w:r>
      <w:r w:rsidRPr="00FB7D10">
        <w:rPr>
          <w:rFonts w:asciiTheme="majorBidi" w:eastAsiaTheme="minorEastAsia" w:hAnsiTheme="majorBidi" w:cstheme="majorBidi"/>
          <w:color w:val="auto"/>
          <w:sz w:val="24"/>
          <w:szCs w:val="24"/>
          <w:lang w:val="en-GB"/>
        </w:rPr>
        <w:t xml:space="preserve"> strong swimming ability. In </w:t>
      </w:r>
      <w:r w:rsidR="00331CA4">
        <w:rPr>
          <w:rFonts w:asciiTheme="majorBidi" w:eastAsiaTheme="minorEastAsia" w:hAnsiTheme="majorBidi" w:cstheme="majorBidi"/>
          <w:color w:val="auto"/>
          <w:sz w:val="24"/>
          <w:szCs w:val="24"/>
          <w:lang w:val="en-GB"/>
        </w:rPr>
        <w:t>the</w:t>
      </w:r>
      <w:r w:rsidRPr="00FB7D10">
        <w:rPr>
          <w:rFonts w:asciiTheme="majorBidi" w:eastAsiaTheme="minorEastAsia" w:hAnsiTheme="majorBidi" w:cstheme="majorBidi"/>
          <w:color w:val="auto"/>
          <w:sz w:val="24"/>
          <w:szCs w:val="24"/>
          <w:lang w:val="en-GB"/>
        </w:rPr>
        <w:t xml:space="preserve"> field study, Richardson</w:t>
      </w:r>
      <w:r w:rsidR="00331CA4">
        <w:rPr>
          <w:rFonts w:asciiTheme="majorBidi" w:eastAsiaTheme="minorEastAsia" w:hAnsiTheme="majorBidi" w:cstheme="majorBidi"/>
          <w:color w:val="auto"/>
          <w:sz w:val="24"/>
          <w:szCs w:val="24"/>
          <w:lang w:val="en-GB"/>
        </w:rPr>
        <w:t xml:space="preserve"> observed highest densities of o</w:t>
      </w:r>
      <w:r w:rsidRPr="00FB7D10">
        <w:rPr>
          <w:rFonts w:asciiTheme="majorBidi" w:eastAsiaTheme="minorEastAsia" w:hAnsiTheme="majorBidi" w:cstheme="majorBidi"/>
          <w:color w:val="auto"/>
          <w:sz w:val="24"/>
          <w:szCs w:val="24"/>
          <w:lang w:val="en-GB"/>
        </w:rPr>
        <w:t>stracods in near-shor</w:t>
      </w:r>
      <w:r w:rsidR="00331CA4">
        <w:rPr>
          <w:rFonts w:asciiTheme="majorBidi" w:eastAsiaTheme="minorEastAsia" w:hAnsiTheme="majorBidi" w:cstheme="majorBidi"/>
          <w:color w:val="auto"/>
          <w:sz w:val="24"/>
          <w:szCs w:val="24"/>
          <w:lang w:val="en-GB"/>
        </w:rPr>
        <w:t>e areas with high velocity, as o</w:t>
      </w:r>
      <w:r w:rsidRPr="00FB7D10">
        <w:rPr>
          <w:rFonts w:asciiTheme="majorBidi" w:eastAsiaTheme="minorEastAsia" w:hAnsiTheme="majorBidi" w:cstheme="majorBidi"/>
          <w:color w:val="auto"/>
          <w:sz w:val="24"/>
          <w:szCs w:val="24"/>
          <w:lang w:val="en-GB"/>
        </w:rPr>
        <w:t>stracods are able to find refuge in benthic habitats</w:t>
      </w:r>
      <w:r w:rsidR="00FA26CC">
        <w:rPr>
          <w:rFonts w:asciiTheme="majorBidi" w:eastAsiaTheme="minorEastAsia" w:hAnsiTheme="majorBidi" w:cstheme="majorBidi"/>
          <w:color w:val="auto"/>
          <w:sz w:val="24"/>
          <w:szCs w:val="24"/>
          <w:lang w:val="en-GB"/>
        </w:rPr>
        <w:t xml:space="preserve">, and they usually </w:t>
      </w:r>
      <w:r w:rsidR="00820D28">
        <w:rPr>
          <w:rFonts w:asciiTheme="majorBidi" w:eastAsiaTheme="minorEastAsia" w:hAnsiTheme="majorBidi" w:cstheme="majorBidi"/>
          <w:color w:val="auto"/>
          <w:sz w:val="24"/>
          <w:szCs w:val="24"/>
          <w:lang w:val="en-GB"/>
        </w:rPr>
        <w:t xml:space="preserve">attach </w:t>
      </w:r>
      <w:r w:rsidR="00D00EEF">
        <w:rPr>
          <w:rFonts w:asciiTheme="majorBidi" w:eastAsiaTheme="minorEastAsia" w:hAnsiTheme="majorBidi" w:cstheme="majorBidi"/>
          <w:color w:val="auto"/>
          <w:sz w:val="24"/>
          <w:szCs w:val="24"/>
          <w:lang w:val="en-GB"/>
        </w:rPr>
        <w:t xml:space="preserve">their eggs to </w:t>
      </w:r>
      <w:r w:rsidR="00820D28">
        <w:rPr>
          <w:rFonts w:asciiTheme="majorBidi" w:eastAsiaTheme="minorEastAsia" w:hAnsiTheme="majorBidi" w:cstheme="majorBidi"/>
          <w:color w:val="auto"/>
          <w:sz w:val="24"/>
          <w:szCs w:val="24"/>
          <w:lang w:val="en-GB"/>
        </w:rPr>
        <w:t xml:space="preserve">the </w:t>
      </w:r>
      <w:r w:rsidR="00D00EEF">
        <w:rPr>
          <w:rFonts w:asciiTheme="majorBidi" w:eastAsiaTheme="minorEastAsia" w:hAnsiTheme="majorBidi" w:cstheme="majorBidi"/>
          <w:color w:val="auto"/>
          <w:sz w:val="24"/>
          <w:szCs w:val="24"/>
          <w:lang w:val="en-GB"/>
        </w:rPr>
        <w:t xml:space="preserve">substrate </w:t>
      </w:r>
      <w:r w:rsidR="004D6454">
        <w:rPr>
          <w:rFonts w:asciiTheme="majorBidi" w:eastAsiaTheme="minorEastAsia" w:hAnsiTheme="majorBidi" w:cstheme="majorBidi"/>
          <w:color w:val="auto"/>
          <w:sz w:val="24"/>
          <w:szCs w:val="24"/>
          <w:lang w:val="en-GB"/>
        </w:rPr>
        <w:fldChar w:fldCharType="begin"/>
      </w:r>
      <w:r w:rsidR="0061311B">
        <w:rPr>
          <w:rFonts w:asciiTheme="majorBidi" w:eastAsiaTheme="minorEastAsia" w:hAnsiTheme="majorBidi" w:cstheme="majorBidi"/>
          <w:color w:val="auto"/>
          <w:sz w:val="24"/>
          <w:szCs w:val="24"/>
          <w:lang w:val="en-GB"/>
        </w:rPr>
        <w:instrText xml:space="preserve"> ADDIN EN.CITE &lt;EndNote&gt;&lt;Cite&gt;&lt;Author&gt;Thorp&lt;/Author&gt;&lt;Year&gt;2010&lt;/Year&gt;&lt;RecNum&gt;1268&lt;/RecNum&gt;&lt;DisplayText&gt;(Thorp and Rogers 2010, Spencer and Blaustein 2001)&lt;/DisplayText&gt;&lt;record&gt;&lt;rec-number&gt;1268&lt;/rec-number&gt;&lt;foreign-keys&gt;&lt;key app="EN" db-id="2xz5zsxwoextp6epwxcpewsz2fsdrsaa22rs"&gt;1268&lt;/key&gt;&lt;/foreign-keys&gt;&lt;ref-type name="Book"&gt;6&lt;/ref-type&gt;&lt;contributors&gt;&lt;authors&gt;&lt;author&gt;Thorp, James H&lt;/author&gt;&lt;author&gt;Rogers, D Christopher&lt;/author&gt;&lt;/authors&gt;&lt;/contributors&gt;&lt;titles&gt;&lt;title&gt;Field guide to freshwater invertebrates of North America&lt;/title&gt;&lt;/titles&gt;&lt;dates&gt;&lt;year&gt;2010&lt;/year&gt;&lt;/dates&gt;&lt;publisher&gt;Academic Press&lt;/publisher&gt;&lt;isbn&gt;0123814278&lt;/isbn&gt;&lt;urls&gt;&lt;/urls&gt;&lt;/record&gt;&lt;/Cite&gt;&lt;Cite&gt;&lt;Author&gt;Spencer&lt;/Author&gt;&lt;Year&gt;2001&lt;/Year&gt;&lt;RecNum&gt;1271&lt;/RecNum&gt;&lt;record&gt;&lt;rec-number&gt;1271&lt;/rec-number&gt;&lt;foreign-keys&gt;&lt;key app="EN" db-id="2xz5zsxwoextp6epwxcpewsz2fsdrsaa22rs"&gt;1271&lt;/key&gt;&lt;/foreign-keys&gt;&lt;ref-type name="Journal Article"&gt;17&lt;/ref-type&gt;&lt;contributors&gt;&lt;authors&gt;&lt;author&gt;Spencer, Matthew&lt;/author&gt;&lt;author&gt;Blaustein, Leon&lt;/author&gt;&lt;/authors&gt;&lt;/contributors&gt;&lt;titles&gt;&lt;title&gt;Risk of predation and hatching of resting eggs in the ostracod Heterocypris incongruens&lt;/title&gt;&lt;secondary-title&gt;Journal of Crustacean Biology&lt;/secondary-title&gt;&lt;/titles&gt;&lt;periodical&gt;&lt;full-title&gt;Journal of Crustacean Biology&lt;/full-title&gt;&lt;/periodical&gt;&lt;pages&gt;575-581&lt;/pages&gt;&lt;volume&gt;21&lt;/volume&gt;&lt;number&gt;3&lt;/number&gt;&lt;dates&gt;&lt;year&gt;2001&lt;/year&gt;&lt;/dates&gt;&lt;isbn&gt;0278-0372&lt;/isbn&gt;&lt;urls&gt;&lt;/urls&gt;&lt;/record&gt;&lt;/Cite&gt;&lt;/EndNote&gt;</w:instrText>
      </w:r>
      <w:r w:rsidR="004D6454">
        <w:rPr>
          <w:rFonts w:asciiTheme="majorBidi" w:eastAsiaTheme="minorEastAsia" w:hAnsiTheme="majorBidi" w:cstheme="majorBidi"/>
          <w:color w:val="auto"/>
          <w:sz w:val="24"/>
          <w:szCs w:val="24"/>
          <w:lang w:val="en-GB"/>
        </w:rPr>
        <w:fldChar w:fldCharType="separate"/>
      </w:r>
      <w:r w:rsidR="0061311B">
        <w:rPr>
          <w:rFonts w:asciiTheme="majorBidi" w:eastAsiaTheme="minorEastAsia" w:hAnsiTheme="majorBidi" w:cstheme="majorBidi"/>
          <w:noProof/>
          <w:color w:val="auto"/>
          <w:sz w:val="24"/>
          <w:szCs w:val="24"/>
          <w:lang w:val="en-GB"/>
        </w:rPr>
        <w:t>(Thorp and Rogers 2010, Spencer and Blaustein 2001)</w:t>
      </w:r>
      <w:r w:rsidR="004D6454">
        <w:rPr>
          <w:rFonts w:asciiTheme="majorBidi" w:eastAsiaTheme="minorEastAsia" w:hAnsiTheme="majorBidi" w:cstheme="majorBidi"/>
          <w:color w:val="auto"/>
          <w:sz w:val="24"/>
          <w:szCs w:val="24"/>
          <w:lang w:val="en-GB"/>
        </w:rPr>
        <w:fldChar w:fldCharType="end"/>
      </w:r>
      <w:r w:rsidR="00D00EEF">
        <w:rPr>
          <w:rFonts w:asciiTheme="majorBidi" w:eastAsiaTheme="minorEastAsia" w:hAnsiTheme="majorBidi" w:cstheme="majorBidi"/>
          <w:color w:val="auto"/>
          <w:sz w:val="24"/>
          <w:szCs w:val="24"/>
          <w:lang w:val="en-GB"/>
        </w:rPr>
        <w:t xml:space="preserve">. </w:t>
      </w:r>
      <w:r w:rsidR="00BC5879" w:rsidRPr="00FB7D10">
        <w:rPr>
          <w:rFonts w:asciiTheme="majorBidi" w:eastAsiaTheme="minorEastAsia" w:hAnsiTheme="majorBidi" w:cstheme="majorBidi"/>
          <w:color w:val="auto"/>
          <w:sz w:val="24"/>
          <w:szCs w:val="24"/>
          <w:lang w:val="en-GB"/>
        </w:rPr>
        <w:t>However, our study</w:t>
      </w:r>
      <w:r w:rsidR="004C5C87" w:rsidRPr="00FB7D10">
        <w:rPr>
          <w:rFonts w:asciiTheme="majorBidi" w:eastAsiaTheme="minorEastAsia" w:hAnsiTheme="majorBidi" w:cstheme="majorBidi"/>
          <w:color w:val="auto"/>
          <w:sz w:val="24"/>
          <w:szCs w:val="24"/>
          <w:lang w:val="en-GB"/>
        </w:rPr>
        <w:t xml:space="preserve"> should show a higher impact of flooding on the zooplankton than in Richardson’s experiment</w:t>
      </w:r>
      <w:r w:rsidR="00BC5879" w:rsidRPr="00FB7D10">
        <w:rPr>
          <w:rFonts w:asciiTheme="majorBidi" w:eastAsiaTheme="minorEastAsia" w:hAnsiTheme="majorBidi" w:cstheme="majorBidi"/>
          <w:color w:val="auto"/>
          <w:sz w:val="24"/>
          <w:szCs w:val="24"/>
          <w:lang w:val="en-GB"/>
        </w:rPr>
        <w:t xml:space="preserve">, </w:t>
      </w:r>
      <w:r w:rsidR="004C5C87" w:rsidRPr="00FB7D10">
        <w:rPr>
          <w:rFonts w:asciiTheme="majorBidi" w:eastAsiaTheme="minorEastAsia" w:hAnsiTheme="majorBidi" w:cstheme="majorBidi"/>
          <w:color w:val="auto"/>
          <w:sz w:val="24"/>
          <w:szCs w:val="24"/>
          <w:lang w:val="en-GB"/>
        </w:rPr>
        <w:t xml:space="preserve">as we used a </w:t>
      </w:r>
      <w:r w:rsidR="00BC5879" w:rsidRPr="00FB7D10">
        <w:rPr>
          <w:rFonts w:asciiTheme="majorBidi" w:eastAsiaTheme="minorEastAsia" w:hAnsiTheme="majorBidi" w:cstheme="majorBidi"/>
          <w:color w:val="auto"/>
          <w:sz w:val="24"/>
          <w:szCs w:val="24"/>
          <w:lang w:val="en-GB"/>
        </w:rPr>
        <w:t xml:space="preserve">water velocity out of the </w:t>
      </w:r>
      <w:r w:rsidR="004C5C87" w:rsidRPr="00FB7D10">
        <w:rPr>
          <w:rFonts w:asciiTheme="majorBidi" w:eastAsiaTheme="minorEastAsia" w:hAnsiTheme="majorBidi" w:cstheme="majorBidi"/>
          <w:color w:val="auto"/>
          <w:sz w:val="24"/>
          <w:szCs w:val="24"/>
          <w:lang w:val="en-GB"/>
        </w:rPr>
        <w:t>faucet of</w:t>
      </w:r>
      <w:r w:rsidR="00BC5879" w:rsidRPr="00FB7D10">
        <w:rPr>
          <w:rFonts w:asciiTheme="majorBidi" w:eastAsiaTheme="minorEastAsia" w:hAnsiTheme="majorBidi" w:cstheme="majorBidi"/>
          <w:color w:val="auto"/>
          <w:sz w:val="24"/>
          <w:szCs w:val="24"/>
          <w:lang w:val="en-GB"/>
        </w:rPr>
        <w:t xml:space="preserve"> 113 cm</w:t>
      </w:r>
      <w:r w:rsidR="00D80E62" w:rsidRPr="00FB7D10">
        <w:rPr>
          <w:rFonts w:asciiTheme="majorBidi" w:eastAsiaTheme="minorEastAsia" w:hAnsiTheme="majorBidi" w:cstheme="majorBidi"/>
          <w:color w:val="auto"/>
          <w:sz w:val="24"/>
          <w:szCs w:val="24"/>
          <w:lang w:val="en-GB"/>
        </w:rPr>
        <w:t xml:space="preserve"> </w:t>
      </w:r>
      <w:r w:rsidR="00BC5879" w:rsidRPr="00FB7D10">
        <w:rPr>
          <w:rFonts w:asciiTheme="majorBidi" w:eastAsiaTheme="minorEastAsia" w:hAnsiTheme="majorBidi" w:cstheme="majorBidi"/>
          <w:color w:val="auto"/>
          <w:sz w:val="24"/>
          <w:szCs w:val="24"/>
          <w:lang w:val="en-GB"/>
        </w:rPr>
        <w:t>s</w:t>
      </w:r>
      <w:r w:rsidR="00BC5879" w:rsidRPr="00FB7D10">
        <w:rPr>
          <w:rFonts w:asciiTheme="majorBidi" w:eastAsiaTheme="minorEastAsia" w:hAnsiTheme="majorBidi" w:cstheme="majorBidi"/>
          <w:color w:val="auto"/>
          <w:sz w:val="24"/>
          <w:szCs w:val="24"/>
          <w:vertAlign w:val="superscript"/>
          <w:lang w:val="en-GB"/>
        </w:rPr>
        <w:t>-1</w:t>
      </w:r>
      <w:r w:rsidR="00BC5879" w:rsidRPr="00FB7D10">
        <w:rPr>
          <w:rFonts w:asciiTheme="majorBidi" w:eastAsiaTheme="minorEastAsia" w:hAnsiTheme="majorBidi" w:cstheme="majorBidi"/>
          <w:color w:val="auto"/>
          <w:sz w:val="24"/>
          <w:szCs w:val="24"/>
          <w:lang w:val="en-GB"/>
        </w:rPr>
        <w:t>, which is 10</w:t>
      </w:r>
      <w:r w:rsidR="00D9470E">
        <w:rPr>
          <w:rFonts w:asciiTheme="majorBidi" w:eastAsiaTheme="minorEastAsia" w:hAnsiTheme="majorBidi" w:cstheme="majorBidi"/>
          <w:color w:val="auto"/>
          <w:sz w:val="24"/>
          <w:szCs w:val="24"/>
          <w:lang w:val="en-GB"/>
        </w:rPr>
        <w:t>-</w:t>
      </w:r>
      <w:r w:rsidR="00BC5879" w:rsidRPr="00FB7D10">
        <w:rPr>
          <w:rFonts w:asciiTheme="majorBidi" w:eastAsiaTheme="minorEastAsia" w:hAnsiTheme="majorBidi" w:cstheme="majorBidi"/>
          <w:color w:val="auto"/>
          <w:sz w:val="24"/>
          <w:szCs w:val="24"/>
          <w:lang w:val="en-GB"/>
        </w:rPr>
        <w:t>fold the maximum velocity tested by Richardson.</w:t>
      </w:r>
    </w:p>
    <w:p w14:paraId="2EF37E9B" w14:textId="1C8E737E" w:rsidR="00070160" w:rsidRPr="008424A6" w:rsidRDefault="009F265C" w:rsidP="00D00EEF">
      <w:pPr>
        <w:autoSpaceDE w:val="0"/>
        <w:autoSpaceDN w:val="0"/>
        <w:adjustRightInd w:val="0"/>
        <w:spacing w:line="480" w:lineRule="auto"/>
        <w:jc w:val="both"/>
        <w:rPr>
          <w:rFonts w:asciiTheme="majorBidi" w:eastAsiaTheme="minorEastAsia" w:hAnsiTheme="majorBidi" w:cstheme="majorBidi"/>
          <w:color w:val="auto"/>
          <w:sz w:val="24"/>
          <w:szCs w:val="24"/>
          <w:lang w:val="en-GB"/>
        </w:rPr>
      </w:pPr>
      <w:r w:rsidRPr="00FB7D10">
        <w:rPr>
          <w:rFonts w:asciiTheme="majorBidi" w:eastAsiaTheme="minorEastAsia" w:hAnsiTheme="majorBidi" w:cstheme="majorBidi"/>
          <w:color w:val="auto"/>
          <w:sz w:val="24"/>
          <w:szCs w:val="24"/>
          <w:lang w:val="en-GB"/>
        </w:rPr>
        <w:t xml:space="preserve">Several studies have also highlighted the negative effect of </w:t>
      </w:r>
      <w:r w:rsidR="00331CA4" w:rsidRPr="00FB7D10">
        <w:rPr>
          <w:rFonts w:asciiTheme="majorBidi" w:eastAsiaTheme="minorEastAsia" w:hAnsiTheme="majorBidi" w:cstheme="majorBidi"/>
          <w:color w:val="auto"/>
          <w:sz w:val="24"/>
          <w:szCs w:val="24"/>
          <w:lang w:val="en-GB"/>
        </w:rPr>
        <w:t>flooding</w:t>
      </w:r>
      <w:r w:rsidRPr="00FB7D10">
        <w:rPr>
          <w:rFonts w:asciiTheme="majorBidi" w:eastAsiaTheme="minorEastAsia" w:hAnsiTheme="majorBidi" w:cstheme="majorBidi"/>
          <w:color w:val="auto"/>
          <w:sz w:val="24"/>
          <w:szCs w:val="24"/>
          <w:lang w:val="en-GB"/>
        </w:rPr>
        <w:t xml:space="preserve"> on invertebrate abundance and density in streams, whether or not ephemeral. </w:t>
      </w:r>
      <w:r w:rsidR="004D6454" w:rsidRPr="00FB7D10">
        <w:rPr>
          <w:rFonts w:asciiTheme="majorBidi" w:eastAsiaTheme="minorEastAsia" w:hAnsiTheme="majorBidi" w:cstheme="majorBidi"/>
          <w:color w:val="auto"/>
          <w:sz w:val="24"/>
          <w:szCs w:val="24"/>
          <w:lang w:val="en-GB"/>
        </w:rPr>
        <w:fldChar w:fldCharType="begin"/>
      </w:r>
      <w:r w:rsidR="0061311B">
        <w:rPr>
          <w:rFonts w:asciiTheme="majorBidi" w:eastAsiaTheme="minorEastAsia" w:hAnsiTheme="majorBidi" w:cstheme="majorBidi"/>
          <w:color w:val="auto"/>
          <w:sz w:val="24"/>
          <w:szCs w:val="24"/>
          <w:lang w:val="en-GB"/>
        </w:rPr>
        <w:instrText xml:space="preserve"> ADDIN EN.CITE &lt;EndNote&gt;&lt;Cite&gt;&lt;Author&gt;Ward&lt;/Author&gt;&lt;Year&gt;1994&lt;/Year&gt;&lt;RecNum&gt;1062&lt;/RecNum&gt;&lt;DisplayText&gt;(Ward and Blaustein 1994)&lt;/DisplayText&gt;&lt;record&gt;&lt;rec-number&gt;1062&lt;/rec-number&gt;&lt;foreign-keys&gt;&lt;key app="EN" db-id="2xz5zsxwoextp6epwxcpewsz2fsdrsaa22rs"&gt;1062&lt;/key&gt;&lt;/foreign-keys&gt;&lt;ref-type name="Journal Article"&gt;17&lt;/ref-type&gt;&lt;contributors&gt;&lt;authors&gt;&lt;author&gt;Ward, David&lt;/author&gt;&lt;author&gt;Blaustein, Leon&lt;/author&gt;&lt;/authors&gt;&lt;/contributors&gt;&lt;titles&gt;&lt;title&gt;The Overriding Influence of Flash Floods on Species-Area Curves in Ephemeral Negev Desert Pools: A Consideration of the Value of Island Biogeography Theory&lt;/title&gt;&lt;secondary-title&gt;Journal of Biogeography&lt;/secondary-title&gt;&lt;/titles&gt;&lt;periodical&gt;&lt;full-title&gt;Journal of Biogeography&lt;/full-title&gt;&lt;/periodical&gt;&lt;pages&gt;595-603&lt;/pages&gt;&lt;volume&gt;21&lt;/volume&gt;&lt;number&gt;6&lt;/number&gt;&lt;dates&gt;&lt;year&gt;1994&lt;/year&gt;&lt;/dates&gt;&lt;publisher&gt;Wiley&lt;/publisher&gt;&lt;isbn&gt;03050270&lt;/isbn&gt;&lt;urls&gt;&lt;related-urls&gt;&lt;url&gt;http://www.jstor.org/stable/2846034&lt;/url&gt;&lt;/related-urls&gt;&lt;/urls&gt;&lt;electronic-resource-num&gt;10.2307/2846034&lt;/electronic-resource-num&gt;&lt;/record&gt;&lt;/Cite&gt;&lt;/EndNote&gt;</w:instrText>
      </w:r>
      <w:r w:rsidR="004D6454" w:rsidRPr="00FB7D10">
        <w:rPr>
          <w:rFonts w:asciiTheme="majorBidi" w:eastAsiaTheme="minorEastAsia" w:hAnsiTheme="majorBidi" w:cstheme="majorBidi"/>
          <w:color w:val="auto"/>
          <w:sz w:val="24"/>
          <w:szCs w:val="24"/>
          <w:lang w:val="en-GB"/>
        </w:rPr>
        <w:fldChar w:fldCharType="separate"/>
      </w:r>
      <w:r w:rsidR="0061311B">
        <w:rPr>
          <w:rFonts w:asciiTheme="majorBidi" w:eastAsiaTheme="minorEastAsia" w:hAnsiTheme="majorBidi" w:cstheme="majorBidi"/>
          <w:noProof/>
          <w:color w:val="auto"/>
          <w:sz w:val="24"/>
          <w:szCs w:val="24"/>
          <w:lang w:val="en-GB"/>
        </w:rPr>
        <w:t>(Ward and Blaustein 1994)</w:t>
      </w:r>
      <w:r w:rsidR="004D6454" w:rsidRPr="00FB7D10">
        <w:rPr>
          <w:rFonts w:asciiTheme="majorBidi" w:eastAsiaTheme="minorEastAsia" w:hAnsiTheme="majorBidi" w:cstheme="majorBidi"/>
          <w:color w:val="auto"/>
          <w:sz w:val="24"/>
          <w:szCs w:val="24"/>
          <w:lang w:val="en-GB"/>
        </w:rPr>
        <w:fldChar w:fldCharType="end"/>
      </w:r>
      <w:r w:rsidRPr="00FB7D10">
        <w:rPr>
          <w:rFonts w:asciiTheme="majorBidi" w:eastAsiaTheme="minorEastAsia" w:hAnsiTheme="majorBidi" w:cstheme="majorBidi"/>
          <w:color w:val="auto"/>
          <w:sz w:val="24"/>
          <w:szCs w:val="24"/>
          <w:lang w:val="en-GB"/>
        </w:rPr>
        <w:t xml:space="preserve"> observed very large impacts of </w:t>
      </w:r>
      <w:r w:rsidR="00F94396">
        <w:rPr>
          <w:rFonts w:asciiTheme="majorBidi" w:eastAsiaTheme="minorEastAsia" w:hAnsiTheme="majorBidi" w:cstheme="majorBidi"/>
          <w:color w:val="auto"/>
          <w:sz w:val="24"/>
          <w:szCs w:val="24"/>
          <w:lang w:val="en-GB"/>
        </w:rPr>
        <w:t xml:space="preserve">flash </w:t>
      </w:r>
      <w:r w:rsidRPr="00FB7D10">
        <w:rPr>
          <w:rFonts w:asciiTheme="majorBidi" w:eastAsiaTheme="minorEastAsia" w:hAnsiTheme="majorBidi" w:cstheme="majorBidi"/>
          <w:color w:val="auto"/>
          <w:sz w:val="24"/>
          <w:szCs w:val="24"/>
          <w:lang w:val="en-GB"/>
        </w:rPr>
        <w:t>flooding on species richness in ephemeral desert pools. Indeed, flash floods washed out the inhabitants in the pools, leading to</w:t>
      </w:r>
      <w:r w:rsidR="008B1836">
        <w:rPr>
          <w:rFonts w:asciiTheme="majorBidi" w:eastAsiaTheme="minorEastAsia" w:hAnsiTheme="majorBidi" w:cstheme="majorBidi"/>
          <w:color w:val="auto"/>
          <w:sz w:val="24"/>
          <w:szCs w:val="24"/>
          <w:lang w:val="en-GB"/>
        </w:rPr>
        <w:t xml:space="preserve"> invertebrate </w:t>
      </w:r>
      <w:r w:rsidRPr="00FB7D10">
        <w:rPr>
          <w:rFonts w:asciiTheme="majorBidi" w:eastAsiaTheme="minorEastAsia" w:hAnsiTheme="majorBidi" w:cstheme="majorBidi"/>
          <w:color w:val="auto"/>
          <w:sz w:val="24"/>
          <w:szCs w:val="24"/>
          <w:lang w:val="en-GB"/>
        </w:rPr>
        <w:t xml:space="preserve">species richness close to 0. In those pools, the authors observed insects as the dominant taxa, as </w:t>
      </w:r>
      <w:r w:rsidR="00D00EEF">
        <w:rPr>
          <w:rFonts w:asciiTheme="majorBidi" w:eastAsiaTheme="minorEastAsia" w:hAnsiTheme="majorBidi" w:cstheme="majorBidi"/>
          <w:color w:val="auto"/>
          <w:sz w:val="24"/>
          <w:szCs w:val="24"/>
          <w:lang w:val="en-GB"/>
        </w:rPr>
        <w:t>some</w:t>
      </w:r>
      <w:r w:rsidR="00D00EEF" w:rsidRPr="00FB7D10">
        <w:rPr>
          <w:rFonts w:asciiTheme="majorBidi" w:eastAsiaTheme="minorEastAsia" w:hAnsiTheme="majorBidi" w:cstheme="majorBidi"/>
          <w:color w:val="auto"/>
          <w:sz w:val="24"/>
          <w:szCs w:val="24"/>
          <w:lang w:val="en-GB"/>
        </w:rPr>
        <w:t xml:space="preserve"> </w:t>
      </w:r>
      <w:r w:rsidRPr="00FB7D10">
        <w:rPr>
          <w:rFonts w:asciiTheme="majorBidi" w:eastAsiaTheme="minorEastAsia" w:hAnsiTheme="majorBidi" w:cstheme="majorBidi"/>
          <w:color w:val="auto"/>
          <w:sz w:val="24"/>
          <w:szCs w:val="24"/>
          <w:lang w:val="en-GB"/>
        </w:rPr>
        <w:t xml:space="preserve">are able to avoid </w:t>
      </w:r>
      <w:r w:rsidR="007F7364" w:rsidRPr="007F7364">
        <w:rPr>
          <w:rFonts w:asciiTheme="majorBidi" w:eastAsiaTheme="minorEastAsia" w:hAnsiTheme="majorBidi" w:cstheme="majorBidi"/>
          <w:color w:val="auto"/>
          <w:sz w:val="24"/>
          <w:szCs w:val="24"/>
          <w:lang w:val="en-GB"/>
        </w:rPr>
        <w:t>being washed out with the flood</w:t>
      </w:r>
      <w:r w:rsidR="00D00EEF">
        <w:rPr>
          <w:rFonts w:asciiTheme="majorBidi" w:eastAsiaTheme="minorEastAsia" w:hAnsiTheme="majorBidi" w:cstheme="majorBidi"/>
          <w:color w:val="auto"/>
          <w:sz w:val="24"/>
          <w:szCs w:val="24"/>
          <w:lang w:val="en-GB"/>
        </w:rPr>
        <w:t xml:space="preserve"> </w:t>
      </w:r>
      <w:r w:rsidR="004D6454">
        <w:rPr>
          <w:rFonts w:asciiTheme="majorBidi" w:eastAsiaTheme="minorEastAsia" w:hAnsiTheme="majorBidi" w:cstheme="majorBidi"/>
          <w:color w:val="auto"/>
          <w:sz w:val="24"/>
          <w:szCs w:val="24"/>
          <w:lang w:val="en-GB"/>
        </w:rPr>
        <w:fldChar w:fldCharType="begin"/>
      </w:r>
      <w:r w:rsidR="0061311B">
        <w:rPr>
          <w:rFonts w:asciiTheme="majorBidi" w:eastAsiaTheme="minorEastAsia" w:hAnsiTheme="majorBidi" w:cstheme="majorBidi"/>
          <w:color w:val="auto"/>
          <w:sz w:val="24"/>
          <w:szCs w:val="24"/>
          <w:lang w:val="en-GB"/>
        </w:rPr>
        <w:instrText xml:space="preserve"> ADDIN EN.CITE &lt;EndNote&gt;&lt;Cite&gt;&lt;Author&gt;Lytle&lt;/Author&gt;&lt;Year&gt;2008&lt;/Year&gt;&lt;RecNum&gt;1269&lt;/RecNum&gt;&lt;DisplayText&gt;(Lytle 2008, Lytle and White 2007)&lt;/DisplayText&gt;&lt;record&gt;&lt;rec-number&gt;1269&lt;/rec-number&gt;&lt;foreign-keys&gt;&lt;key app="EN" db-id="2xz5zsxwoextp6epwxcpewsz2fsdrsaa22rs"&gt;1269&lt;/key&gt;&lt;/foreign-keys&gt;&lt;ref-type name="Journal Article"&gt;17&lt;/ref-type&gt;&lt;contributors&gt;&lt;authors&gt;&lt;author&gt;Lytle, DAVID A&lt;/author&gt;&lt;/authors&gt;&lt;/contributors&gt;&lt;titles&gt;&lt;title&gt;Life-history and behavioural adaptations to flow regime in aquatic insects&lt;/title&gt;&lt;secondary-title&gt;Aquatic insects: challenges to populations. CAB International. Trowbridge&lt;/secondary-title&gt;&lt;/titles&gt;&lt;periodical&gt;&lt;full-title&gt;Aquatic insects: challenges to populations. CAB International. Trowbridge&lt;/full-title&gt;&lt;/periodical&gt;&lt;pages&gt;122-138&lt;/pages&gt;&lt;dates&gt;&lt;year&gt;2008&lt;/year&gt;&lt;/dates&gt;&lt;urls&gt;&lt;/urls&gt;&lt;/record&gt;&lt;/Cite&gt;&lt;Cite&gt;&lt;Author&gt;Lytle&lt;/Author&gt;&lt;Year&gt;2007&lt;/Year&gt;&lt;RecNum&gt;1270&lt;/RecNum&gt;&lt;record&gt;&lt;rec-number&gt;1270&lt;/rec-number&gt;&lt;foreign-keys&gt;&lt;key app="EN" db-id="2xz5zsxwoextp6epwxcpewsz2fsdrsaa22rs"&gt;1270&lt;/key&gt;&lt;/foreign-keys&gt;&lt;ref-type name="Journal Article"&gt;17&lt;/ref-type&gt;&lt;contributors&gt;&lt;authors&gt;&lt;author&gt;Lytle, David A&lt;/author&gt;&lt;author&gt;White, Nicola J&lt;/author&gt;&lt;/authors&gt;&lt;/contributors&gt;&lt;titles&gt;&lt;title&gt;Rainfall cues and flash-flood escape in desert stream insects&lt;/title&gt;&lt;secondary-title&gt;Journal of Insect Behavior&lt;/secondary-title&gt;&lt;/titles&gt;&lt;periodical&gt;&lt;full-title&gt;Journal of Insect Behavior&lt;/full-title&gt;&lt;/periodical&gt;&lt;pages&gt;413-423&lt;/pages&gt;&lt;volume&gt;20&lt;/volume&gt;&lt;number&gt;4&lt;/number&gt;&lt;dates&gt;&lt;year&gt;2007&lt;/year&gt;&lt;/dates&gt;&lt;isbn&gt;0892-7553&lt;/isbn&gt;&lt;urls&gt;&lt;/urls&gt;&lt;/record&gt;&lt;/Cite&gt;&lt;/EndNote&gt;</w:instrText>
      </w:r>
      <w:r w:rsidR="004D6454">
        <w:rPr>
          <w:rFonts w:asciiTheme="majorBidi" w:eastAsiaTheme="minorEastAsia" w:hAnsiTheme="majorBidi" w:cstheme="majorBidi"/>
          <w:color w:val="auto"/>
          <w:sz w:val="24"/>
          <w:szCs w:val="24"/>
          <w:lang w:val="en-GB"/>
        </w:rPr>
        <w:fldChar w:fldCharType="separate"/>
      </w:r>
      <w:r w:rsidR="0061311B">
        <w:rPr>
          <w:rFonts w:asciiTheme="majorBidi" w:eastAsiaTheme="minorEastAsia" w:hAnsiTheme="majorBidi" w:cstheme="majorBidi"/>
          <w:noProof/>
          <w:color w:val="auto"/>
          <w:sz w:val="24"/>
          <w:szCs w:val="24"/>
          <w:lang w:val="en-GB"/>
        </w:rPr>
        <w:t>(Lytle 2008, Lytle and White 2007)</w:t>
      </w:r>
      <w:r w:rsidR="004D6454">
        <w:rPr>
          <w:rFonts w:asciiTheme="majorBidi" w:eastAsiaTheme="minorEastAsia" w:hAnsiTheme="majorBidi" w:cstheme="majorBidi"/>
          <w:color w:val="auto"/>
          <w:sz w:val="24"/>
          <w:szCs w:val="24"/>
          <w:lang w:val="en-GB"/>
        </w:rPr>
        <w:fldChar w:fldCharType="end"/>
      </w:r>
      <w:r w:rsidRPr="00FB7D10">
        <w:rPr>
          <w:rFonts w:asciiTheme="majorBidi" w:eastAsiaTheme="minorEastAsia" w:hAnsiTheme="majorBidi" w:cstheme="majorBidi"/>
          <w:color w:val="auto"/>
          <w:sz w:val="24"/>
          <w:szCs w:val="24"/>
          <w:lang w:val="en-GB"/>
        </w:rPr>
        <w:t>.</w:t>
      </w:r>
      <w:r w:rsidR="00800AE7" w:rsidRPr="00FB7D10">
        <w:rPr>
          <w:rFonts w:asciiTheme="majorBidi" w:eastAsiaTheme="minorEastAsia" w:hAnsiTheme="majorBidi" w:cstheme="majorBidi"/>
          <w:color w:val="auto"/>
          <w:sz w:val="24"/>
          <w:szCs w:val="24"/>
          <w:lang w:val="en-GB"/>
        </w:rPr>
        <w:t xml:space="preserve"> </w:t>
      </w:r>
      <w:r w:rsidR="008424A6" w:rsidRPr="003C6AD9">
        <w:rPr>
          <w:rFonts w:asciiTheme="majorBidi" w:eastAsiaTheme="minorEastAsia" w:hAnsiTheme="majorBidi" w:cstheme="majorBidi"/>
          <w:color w:val="auto"/>
          <w:sz w:val="24"/>
          <w:szCs w:val="24"/>
          <w:lang w:val="en-GB"/>
        </w:rPr>
        <w:t xml:space="preserve">Flash floods </w:t>
      </w:r>
      <w:r w:rsidR="003C6AD9">
        <w:rPr>
          <w:rFonts w:asciiTheme="majorBidi" w:eastAsiaTheme="minorEastAsia" w:hAnsiTheme="majorBidi" w:cstheme="majorBidi"/>
          <w:color w:val="auto"/>
          <w:sz w:val="24"/>
          <w:szCs w:val="24"/>
          <w:lang w:val="en-GB"/>
        </w:rPr>
        <w:t xml:space="preserve">can </w:t>
      </w:r>
      <w:r w:rsidR="008424A6" w:rsidRPr="003C6AD9">
        <w:rPr>
          <w:rFonts w:asciiTheme="majorBidi" w:eastAsiaTheme="minorEastAsia" w:hAnsiTheme="majorBidi" w:cstheme="majorBidi"/>
          <w:color w:val="auto"/>
          <w:sz w:val="24"/>
          <w:szCs w:val="24"/>
          <w:lang w:val="en-GB"/>
        </w:rPr>
        <w:t xml:space="preserve">cause high mortality in the juvenile aquatic stage of </w:t>
      </w:r>
      <w:r w:rsidR="003C6AD9">
        <w:rPr>
          <w:rFonts w:asciiTheme="majorBidi" w:eastAsiaTheme="minorEastAsia" w:hAnsiTheme="majorBidi" w:cstheme="majorBidi"/>
          <w:color w:val="auto"/>
          <w:sz w:val="24"/>
          <w:szCs w:val="24"/>
          <w:lang w:val="en-GB"/>
        </w:rPr>
        <w:t xml:space="preserve">intermittent </w:t>
      </w:r>
      <w:r w:rsidR="008424A6" w:rsidRPr="003C6AD9">
        <w:rPr>
          <w:rFonts w:asciiTheme="majorBidi" w:eastAsiaTheme="minorEastAsia" w:hAnsiTheme="majorBidi" w:cstheme="majorBidi"/>
          <w:color w:val="auto"/>
          <w:sz w:val="24"/>
          <w:szCs w:val="24"/>
          <w:lang w:val="en-GB"/>
        </w:rPr>
        <w:t>stream insects</w:t>
      </w:r>
      <w:r w:rsidR="009933E3">
        <w:rPr>
          <w:rFonts w:asciiTheme="majorBidi" w:eastAsiaTheme="minorEastAsia" w:hAnsiTheme="majorBidi" w:cstheme="majorBidi"/>
          <w:color w:val="auto"/>
          <w:sz w:val="24"/>
          <w:szCs w:val="24"/>
          <w:lang w:val="en-GB"/>
        </w:rPr>
        <w:t xml:space="preserve">, but </w:t>
      </w:r>
      <w:r w:rsidR="003C6AD9">
        <w:rPr>
          <w:rFonts w:asciiTheme="majorBidi" w:eastAsiaTheme="minorEastAsia" w:hAnsiTheme="majorBidi" w:cstheme="majorBidi"/>
          <w:color w:val="auto"/>
          <w:sz w:val="24"/>
          <w:szCs w:val="24"/>
          <w:lang w:val="en-GB"/>
        </w:rPr>
        <w:t>this</w:t>
      </w:r>
      <w:r w:rsidR="008424A6" w:rsidRPr="003C6AD9">
        <w:rPr>
          <w:rFonts w:asciiTheme="majorBidi" w:eastAsiaTheme="minorEastAsia" w:hAnsiTheme="majorBidi" w:cstheme="majorBidi"/>
          <w:color w:val="auto"/>
          <w:sz w:val="24"/>
          <w:szCs w:val="24"/>
          <w:lang w:val="en-GB"/>
        </w:rPr>
        <w:t xml:space="preserve"> may be </w:t>
      </w:r>
      <w:r w:rsidR="003C6AD9">
        <w:rPr>
          <w:rFonts w:asciiTheme="majorBidi" w:eastAsiaTheme="minorEastAsia" w:hAnsiTheme="majorBidi" w:cstheme="majorBidi"/>
          <w:color w:val="auto"/>
          <w:sz w:val="24"/>
          <w:szCs w:val="24"/>
          <w:lang w:val="en-GB"/>
        </w:rPr>
        <w:t>compensated by</w:t>
      </w:r>
      <w:r w:rsidR="008424A6" w:rsidRPr="003C6AD9">
        <w:rPr>
          <w:rFonts w:asciiTheme="majorBidi" w:eastAsiaTheme="minorEastAsia" w:hAnsiTheme="majorBidi" w:cstheme="majorBidi"/>
          <w:color w:val="auto"/>
          <w:sz w:val="24"/>
          <w:szCs w:val="24"/>
          <w:lang w:val="en-GB"/>
        </w:rPr>
        <w:t xml:space="preserve"> life-history</w:t>
      </w:r>
      <w:r w:rsidR="003C6AD9">
        <w:rPr>
          <w:rFonts w:asciiTheme="majorBidi" w:eastAsiaTheme="minorEastAsia" w:hAnsiTheme="majorBidi" w:cstheme="majorBidi"/>
          <w:color w:val="auto"/>
          <w:sz w:val="24"/>
          <w:szCs w:val="24"/>
          <w:lang w:val="en-GB"/>
        </w:rPr>
        <w:t xml:space="preserve"> </w:t>
      </w:r>
      <w:r w:rsidR="008424A6" w:rsidRPr="003C6AD9">
        <w:rPr>
          <w:rFonts w:asciiTheme="majorBidi" w:eastAsiaTheme="minorEastAsia" w:hAnsiTheme="majorBidi" w:cstheme="majorBidi"/>
          <w:color w:val="auto"/>
          <w:sz w:val="24"/>
          <w:szCs w:val="24"/>
          <w:lang w:val="en-GB"/>
        </w:rPr>
        <w:t>strategies</w:t>
      </w:r>
      <w:r w:rsidR="003C6AD9">
        <w:rPr>
          <w:rFonts w:asciiTheme="majorBidi" w:eastAsiaTheme="minorEastAsia" w:hAnsiTheme="majorBidi" w:cstheme="majorBidi"/>
          <w:color w:val="auto"/>
          <w:sz w:val="24"/>
          <w:szCs w:val="24"/>
          <w:lang w:val="en-GB"/>
        </w:rPr>
        <w:t>, such as emergence that is synchronized with flood dynamic</w:t>
      </w:r>
      <w:r w:rsidR="00BE39B9">
        <w:rPr>
          <w:rFonts w:asciiTheme="majorBidi" w:eastAsiaTheme="minorEastAsia" w:hAnsiTheme="majorBidi" w:cstheme="majorBidi"/>
          <w:color w:val="auto"/>
          <w:sz w:val="24"/>
          <w:szCs w:val="24"/>
          <w:lang w:val="en-GB"/>
        </w:rPr>
        <w:t>s</w:t>
      </w:r>
      <w:r w:rsidR="003C6AD9">
        <w:rPr>
          <w:rFonts w:asciiTheme="majorBidi" w:eastAsiaTheme="minorEastAsia" w:hAnsiTheme="majorBidi" w:cstheme="majorBidi"/>
          <w:color w:val="auto"/>
          <w:sz w:val="24"/>
          <w:szCs w:val="24"/>
          <w:lang w:val="en-GB"/>
        </w:rPr>
        <w:t>,</w:t>
      </w:r>
      <w:r w:rsidR="008424A6" w:rsidRPr="003C6AD9">
        <w:rPr>
          <w:rFonts w:asciiTheme="majorBidi" w:eastAsiaTheme="minorEastAsia" w:hAnsiTheme="majorBidi" w:cstheme="majorBidi"/>
          <w:color w:val="auto"/>
          <w:sz w:val="24"/>
          <w:szCs w:val="24"/>
          <w:lang w:val="en-GB"/>
        </w:rPr>
        <w:t xml:space="preserve"> allow</w:t>
      </w:r>
      <w:r w:rsidR="003C6AD9">
        <w:rPr>
          <w:rFonts w:asciiTheme="majorBidi" w:eastAsiaTheme="minorEastAsia" w:hAnsiTheme="majorBidi" w:cstheme="majorBidi"/>
          <w:color w:val="auto"/>
          <w:sz w:val="24"/>
          <w:szCs w:val="24"/>
          <w:lang w:val="en-GB"/>
        </w:rPr>
        <w:t>ing</w:t>
      </w:r>
      <w:r w:rsidR="008424A6" w:rsidRPr="003C6AD9">
        <w:rPr>
          <w:rFonts w:asciiTheme="majorBidi" w:eastAsiaTheme="minorEastAsia" w:hAnsiTheme="majorBidi" w:cstheme="majorBidi"/>
          <w:color w:val="auto"/>
          <w:sz w:val="24"/>
          <w:szCs w:val="24"/>
          <w:lang w:val="en-GB"/>
        </w:rPr>
        <w:t xml:space="preserve"> the adult stage to avoid floods</w:t>
      </w:r>
      <w:r w:rsidR="003C6AD9">
        <w:rPr>
          <w:rFonts w:asciiTheme="majorBidi" w:eastAsiaTheme="minorEastAsia" w:hAnsiTheme="majorBidi" w:cstheme="majorBidi"/>
          <w:color w:val="auto"/>
          <w:sz w:val="24"/>
          <w:szCs w:val="24"/>
          <w:lang w:val="en-GB"/>
        </w:rPr>
        <w:t xml:space="preserve"> </w:t>
      </w:r>
      <w:r w:rsidR="004D6454">
        <w:rPr>
          <w:rFonts w:asciiTheme="majorBidi" w:eastAsiaTheme="minorEastAsia" w:hAnsiTheme="majorBidi" w:cstheme="majorBidi"/>
          <w:color w:val="auto"/>
          <w:sz w:val="24"/>
          <w:szCs w:val="24"/>
          <w:lang w:val="en-GB"/>
        </w:rPr>
        <w:fldChar w:fldCharType="begin"/>
      </w:r>
      <w:r w:rsidR="00063D38">
        <w:rPr>
          <w:rFonts w:asciiTheme="majorBidi" w:eastAsiaTheme="minorEastAsia" w:hAnsiTheme="majorBidi" w:cstheme="majorBidi"/>
          <w:color w:val="auto"/>
          <w:sz w:val="24"/>
          <w:szCs w:val="24"/>
          <w:lang w:val="en-GB"/>
        </w:rPr>
        <w:instrText xml:space="preserve"> ADDIN EN.CITE &lt;EndNote&gt;&lt;Cite&gt;&lt;Author&gt;Lytle&lt;/Author&gt;&lt;Year&gt;2002&lt;/Year&gt;&lt;RecNum&gt;1249&lt;/RecNum&gt;&lt;DisplayText&gt;(Lytle 2002)&lt;/DisplayText&gt;&lt;record&gt;&lt;rec-number&gt;1249&lt;/rec-number&gt;&lt;foreign-keys&gt;&lt;key app="EN" db-id="2xz5zsxwoextp6epwxcpewsz2fsdrsaa22rs"&gt;1249&lt;/key&gt;&lt;/foreign-keys&gt;&lt;ref-type name="Journal Article"&gt;17&lt;/ref-type&gt;&lt;contributors&gt;&lt;authors&gt;&lt;author&gt;Lytle, David A&lt;/author&gt;&lt;/authors&gt;&lt;/contributors&gt;&lt;titles&gt;&lt;title&gt;FLASH FLOODS AND AQUATIC INSECT LIFE‐HISTORY EVOLUTION: EVALUATION OF MULTIPLE MODELS&lt;/title&gt;&lt;secondary-title&gt;Ecology&lt;/secondary-title&gt;&lt;/titles&gt;&lt;periodical&gt;&lt;full-title&gt;Ecology&lt;/full-title&gt;&lt;/periodical&gt;&lt;pages&gt;370-385&lt;/pages&gt;&lt;volume&gt;83&lt;/volume&gt;&lt;number&gt;2&lt;/number&gt;&lt;dates&gt;&lt;year&gt;2002&lt;/year&gt;&lt;/dates&gt;&lt;isbn&gt;1939-9170&lt;/isbn&gt;&lt;urls&gt;&lt;/urls&gt;&lt;/record&gt;&lt;/Cite&gt;&lt;/EndNote&gt;</w:instrText>
      </w:r>
      <w:r w:rsidR="004D6454">
        <w:rPr>
          <w:rFonts w:asciiTheme="majorBidi" w:eastAsiaTheme="minorEastAsia" w:hAnsiTheme="majorBidi" w:cstheme="majorBidi"/>
          <w:color w:val="auto"/>
          <w:sz w:val="24"/>
          <w:szCs w:val="24"/>
          <w:lang w:val="en-GB"/>
        </w:rPr>
        <w:fldChar w:fldCharType="separate"/>
      </w:r>
      <w:r w:rsidR="00063D38">
        <w:rPr>
          <w:rFonts w:asciiTheme="majorBidi" w:eastAsiaTheme="minorEastAsia" w:hAnsiTheme="majorBidi" w:cstheme="majorBidi"/>
          <w:noProof/>
          <w:color w:val="auto"/>
          <w:sz w:val="24"/>
          <w:szCs w:val="24"/>
          <w:lang w:val="en-GB"/>
        </w:rPr>
        <w:t>(</w:t>
      </w:r>
      <w:r w:rsidR="00063D38" w:rsidRPr="00250FDA">
        <w:rPr>
          <w:rFonts w:asciiTheme="majorBidi" w:eastAsiaTheme="minorEastAsia" w:hAnsiTheme="majorBidi" w:cstheme="majorBidi"/>
          <w:noProof/>
          <w:color w:val="auto"/>
          <w:sz w:val="24"/>
          <w:szCs w:val="24"/>
          <w:lang w:val="en-GB"/>
        </w:rPr>
        <w:t>Lytle 2002</w:t>
      </w:r>
      <w:r w:rsidR="00063D38">
        <w:rPr>
          <w:rFonts w:asciiTheme="majorBidi" w:eastAsiaTheme="minorEastAsia" w:hAnsiTheme="majorBidi" w:cstheme="majorBidi"/>
          <w:noProof/>
          <w:color w:val="auto"/>
          <w:sz w:val="24"/>
          <w:szCs w:val="24"/>
          <w:lang w:val="en-GB"/>
        </w:rPr>
        <w:t>)</w:t>
      </w:r>
      <w:r w:rsidR="004D6454">
        <w:rPr>
          <w:rFonts w:asciiTheme="majorBidi" w:eastAsiaTheme="minorEastAsia" w:hAnsiTheme="majorBidi" w:cstheme="majorBidi"/>
          <w:color w:val="auto"/>
          <w:sz w:val="24"/>
          <w:szCs w:val="24"/>
          <w:lang w:val="en-GB"/>
        </w:rPr>
        <w:fldChar w:fldCharType="end"/>
      </w:r>
      <w:r w:rsidR="008424A6" w:rsidRPr="003C6AD9">
        <w:rPr>
          <w:rFonts w:asciiTheme="majorBidi" w:eastAsiaTheme="minorEastAsia" w:hAnsiTheme="majorBidi" w:cstheme="majorBidi"/>
          <w:color w:val="auto"/>
          <w:sz w:val="24"/>
          <w:szCs w:val="24"/>
          <w:lang w:val="en-GB"/>
        </w:rPr>
        <w:t>.</w:t>
      </w:r>
      <w:r w:rsidR="003C6AD9">
        <w:rPr>
          <w:rFonts w:asciiTheme="majorBidi" w:eastAsiaTheme="minorEastAsia" w:hAnsiTheme="majorBidi" w:cstheme="majorBidi"/>
          <w:color w:val="auto"/>
          <w:sz w:val="24"/>
          <w:szCs w:val="24"/>
          <w:lang w:val="en-GB"/>
        </w:rPr>
        <w:t xml:space="preserve"> </w:t>
      </w:r>
      <w:r w:rsidR="009933E3">
        <w:rPr>
          <w:rFonts w:asciiTheme="majorBidi" w:eastAsiaTheme="minorEastAsia" w:hAnsiTheme="majorBidi" w:cstheme="majorBidi"/>
          <w:color w:val="auto"/>
          <w:sz w:val="24"/>
          <w:szCs w:val="24"/>
          <w:lang w:val="en-GB"/>
        </w:rPr>
        <w:t xml:space="preserve">However, </w:t>
      </w:r>
      <w:r w:rsidR="00EE3188">
        <w:rPr>
          <w:rFonts w:asciiTheme="majorBidi" w:eastAsiaTheme="minorEastAsia" w:hAnsiTheme="majorBidi" w:cstheme="majorBidi"/>
          <w:color w:val="auto"/>
          <w:sz w:val="24"/>
          <w:szCs w:val="24"/>
          <w:lang w:val="en-GB"/>
        </w:rPr>
        <w:t xml:space="preserve">these </w:t>
      </w:r>
      <w:r w:rsidR="003C6AD9" w:rsidRPr="003C6AD9">
        <w:rPr>
          <w:rFonts w:asciiTheme="majorBidi" w:eastAsiaTheme="minorEastAsia" w:hAnsiTheme="majorBidi" w:cstheme="majorBidi"/>
          <w:color w:val="auto"/>
          <w:sz w:val="24"/>
          <w:szCs w:val="24"/>
          <w:lang w:val="en-GB"/>
        </w:rPr>
        <w:t>life</w:t>
      </w:r>
      <w:r w:rsidR="009933E3">
        <w:rPr>
          <w:rFonts w:asciiTheme="majorBidi" w:eastAsiaTheme="minorEastAsia" w:hAnsiTheme="majorBidi" w:cstheme="majorBidi"/>
          <w:color w:val="auto"/>
          <w:sz w:val="24"/>
          <w:szCs w:val="24"/>
          <w:lang w:val="en-GB"/>
        </w:rPr>
        <w:t xml:space="preserve"> </w:t>
      </w:r>
      <w:r w:rsidR="003C6AD9" w:rsidRPr="003C6AD9">
        <w:rPr>
          <w:rFonts w:asciiTheme="majorBidi" w:eastAsiaTheme="minorEastAsia" w:hAnsiTheme="majorBidi" w:cstheme="majorBidi"/>
          <w:color w:val="auto"/>
          <w:sz w:val="24"/>
          <w:szCs w:val="24"/>
          <w:lang w:val="en-GB"/>
        </w:rPr>
        <w:t>history</w:t>
      </w:r>
      <w:r w:rsidR="009933E3">
        <w:rPr>
          <w:rFonts w:asciiTheme="majorBidi" w:eastAsiaTheme="minorEastAsia" w:hAnsiTheme="majorBidi" w:cstheme="majorBidi"/>
          <w:color w:val="auto"/>
          <w:sz w:val="24"/>
          <w:szCs w:val="24"/>
          <w:lang w:val="en-GB"/>
        </w:rPr>
        <w:t xml:space="preserve"> </w:t>
      </w:r>
      <w:r w:rsidR="003C6AD9" w:rsidRPr="003C6AD9">
        <w:rPr>
          <w:rFonts w:asciiTheme="majorBidi" w:eastAsiaTheme="minorEastAsia" w:hAnsiTheme="majorBidi" w:cstheme="majorBidi"/>
          <w:color w:val="auto"/>
          <w:sz w:val="24"/>
          <w:szCs w:val="24"/>
          <w:lang w:val="en-GB"/>
        </w:rPr>
        <w:t xml:space="preserve">adaptations could be </w:t>
      </w:r>
      <w:r w:rsidR="00CA6498">
        <w:rPr>
          <w:rFonts w:asciiTheme="majorBidi" w:eastAsiaTheme="minorEastAsia" w:hAnsiTheme="majorBidi" w:cstheme="majorBidi"/>
          <w:color w:val="auto"/>
          <w:sz w:val="24"/>
          <w:szCs w:val="24"/>
          <w:lang w:val="en-GB"/>
        </w:rPr>
        <w:t>impacted</w:t>
      </w:r>
      <w:r w:rsidR="003C6AD9" w:rsidRPr="003C6AD9">
        <w:rPr>
          <w:rFonts w:asciiTheme="majorBidi" w:eastAsiaTheme="minorEastAsia" w:hAnsiTheme="majorBidi" w:cstheme="majorBidi"/>
          <w:color w:val="auto"/>
          <w:sz w:val="24"/>
          <w:szCs w:val="24"/>
          <w:lang w:val="en-GB"/>
        </w:rPr>
        <w:t xml:space="preserve"> by flow-regime modifications</w:t>
      </w:r>
      <w:r w:rsidR="009933E3">
        <w:rPr>
          <w:rFonts w:asciiTheme="majorBidi" w:eastAsiaTheme="minorEastAsia" w:hAnsiTheme="majorBidi" w:cstheme="majorBidi"/>
          <w:color w:val="auto"/>
          <w:sz w:val="24"/>
          <w:szCs w:val="24"/>
          <w:lang w:val="en-GB"/>
        </w:rPr>
        <w:t xml:space="preserve"> </w:t>
      </w:r>
      <w:r w:rsidR="00522084">
        <w:rPr>
          <w:rFonts w:asciiTheme="majorBidi" w:eastAsiaTheme="minorEastAsia" w:hAnsiTheme="majorBidi" w:cstheme="majorBidi"/>
          <w:color w:val="auto"/>
          <w:sz w:val="24"/>
          <w:szCs w:val="24"/>
          <w:lang w:val="en-GB"/>
        </w:rPr>
        <w:t>due to human activities</w:t>
      </w:r>
      <w:r w:rsidR="00CA6498">
        <w:rPr>
          <w:rFonts w:asciiTheme="majorBidi" w:eastAsiaTheme="minorEastAsia" w:hAnsiTheme="majorBidi" w:cstheme="majorBidi"/>
          <w:color w:val="auto"/>
          <w:sz w:val="24"/>
          <w:szCs w:val="24"/>
          <w:lang w:val="en-GB"/>
        </w:rPr>
        <w:t xml:space="preserve">, </w:t>
      </w:r>
      <w:r w:rsidR="003C6AD9" w:rsidRPr="003C6AD9">
        <w:rPr>
          <w:rFonts w:asciiTheme="majorBidi" w:eastAsiaTheme="minorEastAsia" w:hAnsiTheme="majorBidi" w:cstheme="majorBidi"/>
          <w:color w:val="auto"/>
          <w:sz w:val="24"/>
          <w:szCs w:val="24"/>
          <w:lang w:val="en-GB"/>
        </w:rPr>
        <w:t>redistribut</w:t>
      </w:r>
      <w:r w:rsidR="00CA6498">
        <w:rPr>
          <w:rFonts w:asciiTheme="majorBidi" w:eastAsiaTheme="minorEastAsia" w:hAnsiTheme="majorBidi" w:cstheme="majorBidi"/>
          <w:color w:val="auto"/>
          <w:sz w:val="24"/>
          <w:szCs w:val="24"/>
          <w:lang w:val="en-GB"/>
        </w:rPr>
        <w:t>ing</w:t>
      </w:r>
      <w:r w:rsidR="003C6AD9" w:rsidRPr="003C6AD9">
        <w:rPr>
          <w:rFonts w:asciiTheme="majorBidi" w:eastAsiaTheme="minorEastAsia" w:hAnsiTheme="majorBidi" w:cstheme="majorBidi"/>
          <w:color w:val="auto"/>
          <w:sz w:val="24"/>
          <w:szCs w:val="24"/>
          <w:lang w:val="en-GB"/>
        </w:rPr>
        <w:t xml:space="preserve"> extreme flow events to different</w:t>
      </w:r>
      <w:r w:rsidR="009933E3">
        <w:rPr>
          <w:rFonts w:asciiTheme="majorBidi" w:eastAsiaTheme="minorEastAsia" w:hAnsiTheme="majorBidi" w:cstheme="majorBidi"/>
          <w:color w:val="auto"/>
          <w:sz w:val="24"/>
          <w:szCs w:val="24"/>
          <w:lang w:val="en-GB"/>
        </w:rPr>
        <w:t xml:space="preserve"> </w:t>
      </w:r>
      <w:r w:rsidR="003C6AD9" w:rsidRPr="003C6AD9">
        <w:rPr>
          <w:rFonts w:asciiTheme="majorBidi" w:eastAsiaTheme="minorEastAsia" w:hAnsiTheme="majorBidi" w:cstheme="majorBidi"/>
          <w:color w:val="auto"/>
          <w:sz w:val="24"/>
          <w:szCs w:val="24"/>
          <w:lang w:val="en-GB"/>
        </w:rPr>
        <w:t>times of the year</w:t>
      </w:r>
      <w:r w:rsidR="00CA6498">
        <w:rPr>
          <w:rFonts w:asciiTheme="majorBidi" w:eastAsiaTheme="minorEastAsia" w:hAnsiTheme="majorBidi" w:cstheme="majorBidi"/>
          <w:color w:val="auto"/>
          <w:sz w:val="24"/>
          <w:szCs w:val="24"/>
          <w:lang w:val="en-GB"/>
        </w:rPr>
        <w:t xml:space="preserve"> </w:t>
      </w:r>
      <w:r w:rsidR="004D6454">
        <w:rPr>
          <w:rFonts w:asciiTheme="majorBidi" w:eastAsiaTheme="minorEastAsia" w:hAnsiTheme="majorBidi" w:cstheme="majorBidi"/>
          <w:color w:val="auto"/>
          <w:sz w:val="24"/>
          <w:szCs w:val="24"/>
          <w:lang w:val="en-GB"/>
        </w:rPr>
        <w:fldChar w:fldCharType="begin"/>
      </w:r>
      <w:r w:rsidR="00063D38">
        <w:rPr>
          <w:rFonts w:asciiTheme="majorBidi" w:eastAsiaTheme="minorEastAsia" w:hAnsiTheme="majorBidi" w:cstheme="majorBidi"/>
          <w:color w:val="auto"/>
          <w:sz w:val="24"/>
          <w:szCs w:val="24"/>
          <w:lang w:val="en-GB"/>
        </w:rPr>
        <w:instrText xml:space="preserve"> ADDIN EN.CITE &lt;EndNote&gt;&lt;Cite&gt;&lt;Author&gt;Lytle&lt;/Author&gt;&lt;Year&gt;2004&lt;/Year&gt;&lt;RecNum&gt;1250&lt;/RecNum&gt;&lt;DisplayText&gt;(Lytle and Poff 2004)&lt;/DisplayText&gt;&lt;record&gt;&lt;rec-number&gt;1250&lt;/rec-number&gt;&lt;foreign-keys&gt;&lt;key app="EN" db-id="2xz5zsxwoextp6epwxcpewsz2fsdrsaa22rs"&gt;1250&lt;/key&gt;&lt;/foreign-keys&gt;&lt;ref-type name="Journal Article"&gt;17&lt;/ref-type&gt;&lt;contributors&gt;&lt;authors&gt;&lt;author&gt;Lytle, David A&lt;/author&gt;&lt;author&gt;Poff, N LeRoy&lt;/author&gt;&lt;/authors&gt;&lt;/contributors&gt;&lt;titles&gt;&lt;title&gt;Adaptation to natural flow regimes&lt;/title&gt;&lt;secondary-title&gt;Trends in Ecology &amp;amp; Evolution&lt;/secondary-title&gt;&lt;/titles&gt;&lt;periodical&gt;&lt;full-title&gt;Trends in Ecology &amp;amp; Evolution&lt;/full-title&gt;&lt;/periodical&gt;&lt;pages&gt;94-100&lt;/pages&gt;&lt;volume&gt;19&lt;/volume&gt;&lt;number&gt;2&lt;/number&gt;&lt;dates&gt;&lt;year&gt;2004&lt;/year&gt;&lt;/dates&gt;&lt;isbn&gt;0169-5347&lt;/isbn&gt;&lt;urls&gt;&lt;/urls&gt;&lt;/record&gt;&lt;/Cite&gt;&lt;/EndNote&gt;</w:instrText>
      </w:r>
      <w:r w:rsidR="004D6454">
        <w:rPr>
          <w:rFonts w:asciiTheme="majorBidi" w:eastAsiaTheme="minorEastAsia" w:hAnsiTheme="majorBidi" w:cstheme="majorBidi"/>
          <w:color w:val="auto"/>
          <w:sz w:val="24"/>
          <w:szCs w:val="24"/>
          <w:lang w:val="en-GB"/>
        </w:rPr>
        <w:fldChar w:fldCharType="separate"/>
      </w:r>
      <w:r w:rsidR="00063D38">
        <w:rPr>
          <w:rFonts w:asciiTheme="majorBidi" w:eastAsiaTheme="minorEastAsia" w:hAnsiTheme="majorBidi" w:cstheme="majorBidi"/>
          <w:noProof/>
          <w:color w:val="auto"/>
          <w:sz w:val="24"/>
          <w:szCs w:val="24"/>
          <w:lang w:val="en-GB"/>
        </w:rPr>
        <w:t>(</w:t>
      </w:r>
      <w:r w:rsidR="00063D38" w:rsidRPr="00250FDA">
        <w:rPr>
          <w:rFonts w:asciiTheme="majorBidi" w:eastAsiaTheme="minorEastAsia" w:hAnsiTheme="majorBidi" w:cstheme="majorBidi"/>
          <w:noProof/>
          <w:color w:val="auto"/>
          <w:sz w:val="24"/>
          <w:szCs w:val="24"/>
          <w:lang w:val="en-GB"/>
        </w:rPr>
        <w:t>Lytle and Poff 2004)</w:t>
      </w:r>
      <w:r w:rsidR="004D6454">
        <w:rPr>
          <w:rFonts w:asciiTheme="majorBidi" w:eastAsiaTheme="minorEastAsia" w:hAnsiTheme="majorBidi" w:cstheme="majorBidi"/>
          <w:color w:val="auto"/>
          <w:sz w:val="24"/>
          <w:szCs w:val="24"/>
          <w:lang w:val="en-GB"/>
        </w:rPr>
        <w:fldChar w:fldCharType="end"/>
      </w:r>
      <w:r w:rsidR="003C6AD9" w:rsidRPr="003C6AD9">
        <w:rPr>
          <w:rFonts w:asciiTheme="majorBidi" w:eastAsiaTheme="minorEastAsia" w:hAnsiTheme="majorBidi" w:cstheme="majorBidi"/>
          <w:color w:val="auto"/>
          <w:sz w:val="24"/>
          <w:szCs w:val="24"/>
          <w:lang w:val="en-GB"/>
        </w:rPr>
        <w:t>.</w:t>
      </w:r>
    </w:p>
    <w:p w14:paraId="4E4CC29F" w14:textId="77777777" w:rsidR="00AE1DA7" w:rsidRDefault="00AE1DA7" w:rsidP="009F265C">
      <w:pPr>
        <w:autoSpaceDE w:val="0"/>
        <w:autoSpaceDN w:val="0"/>
        <w:adjustRightInd w:val="0"/>
        <w:spacing w:line="480" w:lineRule="auto"/>
        <w:jc w:val="both"/>
        <w:rPr>
          <w:rFonts w:asciiTheme="majorBidi" w:eastAsiaTheme="minorEastAsia" w:hAnsiTheme="majorBidi" w:cstheme="majorBidi"/>
          <w:color w:val="auto"/>
          <w:sz w:val="24"/>
          <w:szCs w:val="24"/>
          <w:lang w:val="en-GB"/>
        </w:rPr>
      </w:pPr>
    </w:p>
    <w:p w14:paraId="71D31E15" w14:textId="77777777" w:rsidR="005533A0" w:rsidRPr="001A0C07" w:rsidRDefault="00DB70CE" w:rsidP="005533A0">
      <w:pPr>
        <w:spacing w:line="480" w:lineRule="auto"/>
        <w:rPr>
          <w:rFonts w:asciiTheme="majorBidi" w:hAnsiTheme="majorBidi" w:cstheme="majorBidi"/>
          <w:b/>
          <w:bCs/>
          <w:sz w:val="24"/>
          <w:szCs w:val="24"/>
          <w:lang w:val="en-GB"/>
        </w:rPr>
      </w:pPr>
      <w:r w:rsidRPr="001A0C07">
        <w:rPr>
          <w:rFonts w:asciiTheme="majorBidi" w:hAnsiTheme="majorBidi" w:cstheme="majorBidi"/>
          <w:b/>
          <w:bCs/>
          <w:sz w:val="24"/>
          <w:szCs w:val="24"/>
          <w:lang w:val="en-GB"/>
        </w:rPr>
        <w:t>C</w:t>
      </w:r>
      <w:r w:rsidR="00567BB4" w:rsidRPr="001A0C07">
        <w:rPr>
          <w:rFonts w:asciiTheme="majorBidi" w:hAnsiTheme="majorBidi" w:cstheme="majorBidi"/>
          <w:b/>
          <w:bCs/>
          <w:sz w:val="24"/>
          <w:szCs w:val="24"/>
          <w:lang w:val="en-GB"/>
        </w:rPr>
        <w:t xml:space="preserve">onsequences for </w:t>
      </w:r>
      <w:r w:rsidR="005650B9" w:rsidRPr="001A0C07">
        <w:rPr>
          <w:rFonts w:asciiTheme="majorBidi" w:hAnsiTheme="majorBidi" w:cstheme="majorBidi"/>
          <w:b/>
          <w:bCs/>
          <w:sz w:val="24"/>
          <w:szCs w:val="24"/>
          <w:lang w:val="en-GB"/>
        </w:rPr>
        <w:t>m</w:t>
      </w:r>
      <w:r w:rsidR="005533A0" w:rsidRPr="001A0C07">
        <w:rPr>
          <w:rFonts w:asciiTheme="majorBidi" w:hAnsiTheme="majorBidi" w:cstheme="majorBidi"/>
          <w:b/>
          <w:bCs/>
          <w:sz w:val="24"/>
          <w:szCs w:val="24"/>
          <w:lang w:val="en-GB"/>
        </w:rPr>
        <w:t>osquito population dynamics</w:t>
      </w:r>
    </w:p>
    <w:p w14:paraId="4B36010B" w14:textId="6AAAC9DD" w:rsidR="00BF7273" w:rsidRPr="008D3A8D" w:rsidRDefault="00095802" w:rsidP="009207D3">
      <w:pPr>
        <w:autoSpaceDE w:val="0"/>
        <w:autoSpaceDN w:val="0"/>
        <w:adjustRightInd w:val="0"/>
        <w:spacing w:line="480" w:lineRule="auto"/>
        <w:jc w:val="both"/>
        <w:rPr>
          <w:rFonts w:asciiTheme="majorBidi" w:eastAsiaTheme="minorEastAsia" w:hAnsiTheme="majorBidi" w:cstheme="majorBidi"/>
          <w:color w:val="auto"/>
          <w:sz w:val="24"/>
          <w:szCs w:val="24"/>
          <w:lang w:val="en-GB"/>
        </w:rPr>
      </w:pPr>
      <w:r>
        <w:rPr>
          <w:rFonts w:asciiTheme="majorBidi" w:eastAsiaTheme="minorEastAsia" w:hAnsiTheme="majorBidi" w:cstheme="majorBidi"/>
          <w:color w:val="auto"/>
          <w:sz w:val="24"/>
          <w:szCs w:val="24"/>
          <w:lang w:val="en-GB"/>
        </w:rPr>
        <w:t>Disturbances often remove dom</w:t>
      </w:r>
      <w:r w:rsidR="009C5DFA">
        <w:rPr>
          <w:rFonts w:asciiTheme="majorBidi" w:eastAsiaTheme="minorEastAsia" w:hAnsiTheme="majorBidi" w:cstheme="majorBidi"/>
          <w:color w:val="auto"/>
          <w:sz w:val="24"/>
          <w:szCs w:val="24"/>
          <w:lang w:val="en-GB"/>
        </w:rPr>
        <w:t>inant species</w:t>
      </w:r>
      <w:r w:rsidR="00BE39B9">
        <w:rPr>
          <w:rFonts w:asciiTheme="majorBidi" w:eastAsiaTheme="minorEastAsia" w:hAnsiTheme="majorBidi" w:cstheme="majorBidi"/>
          <w:color w:val="auto"/>
          <w:sz w:val="24"/>
          <w:szCs w:val="24"/>
          <w:lang w:val="en-GB"/>
        </w:rPr>
        <w:t>,</w:t>
      </w:r>
      <w:r w:rsidR="009C5DFA">
        <w:rPr>
          <w:rFonts w:asciiTheme="majorBidi" w:eastAsiaTheme="minorEastAsia" w:hAnsiTheme="majorBidi" w:cstheme="majorBidi"/>
          <w:color w:val="auto"/>
          <w:sz w:val="24"/>
          <w:szCs w:val="24"/>
          <w:lang w:val="en-GB"/>
        </w:rPr>
        <w:t xml:space="preserve"> allowing other non-dominant</w:t>
      </w:r>
      <w:r>
        <w:rPr>
          <w:rFonts w:asciiTheme="majorBidi" w:eastAsiaTheme="minorEastAsia" w:hAnsiTheme="majorBidi" w:cstheme="majorBidi"/>
          <w:color w:val="auto"/>
          <w:sz w:val="24"/>
          <w:szCs w:val="24"/>
          <w:lang w:val="en-GB"/>
        </w:rPr>
        <w:t xml:space="preserve"> species to persist </w:t>
      </w:r>
      <w:r w:rsidR="004D6454">
        <w:rPr>
          <w:rFonts w:asciiTheme="majorBidi" w:eastAsiaTheme="minorEastAsia" w:hAnsiTheme="majorBidi" w:cstheme="majorBidi"/>
          <w:color w:val="auto"/>
          <w:sz w:val="24"/>
          <w:szCs w:val="24"/>
          <w:lang w:val="en-GB"/>
        </w:rPr>
        <w:fldChar w:fldCharType="begin"/>
      </w:r>
      <w:r w:rsidR="00063D38">
        <w:rPr>
          <w:rFonts w:asciiTheme="majorBidi" w:eastAsiaTheme="minorEastAsia" w:hAnsiTheme="majorBidi" w:cstheme="majorBidi"/>
          <w:color w:val="auto"/>
          <w:sz w:val="24"/>
          <w:szCs w:val="24"/>
          <w:lang w:val="en-GB"/>
        </w:rPr>
        <w:instrText xml:space="preserve"> ADDIN EN.CITE &lt;EndNote&gt;&lt;Cite&gt;&lt;Author&gt;Kimmerer&lt;/Author&gt;&lt;Year&gt;1982&lt;/Year&gt;&lt;RecNum&gt;1064&lt;/RecNum&gt;&lt;DisplayText&gt;(Kimmerer and Allen 1982, McAuliffe 1984)&lt;/DisplayText&gt;&lt;record&gt;&lt;rec-number&gt;1064&lt;/rec-number&gt;&lt;foreign-keys&gt;&lt;key app="EN" db-id="2xz5zsxwoextp6epwxcpewsz2fsdrsaa22rs"&gt;1064&lt;/key&gt;&lt;/foreign-keys&gt;&lt;ref-type name="Journal Article"&gt;17&lt;/ref-type&gt;&lt;contributors&gt;&lt;authors&gt;&lt;author&gt;Kimmerer, Robin Wall&lt;/author&gt;&lt;author&gt;Allen, T. F. H.&lt;/author&gt;&lt;/authors&gt;&lt;/contributors&gt;&lt;titles&gt;&lt;title&gt;The Role of Disturbance in the Pattern of a Riparian Bryophyte Community&lt;/title&gt;&lt;secondary-title&gt;American Midland Naturalist&lt;/secondary-title&gt;&lt;/titles&gt;&lt;periodical&gt;&lt;full-title&gt;American Midland Naturalist&lt;/full-title&gt;&lt;/periodical&gt;&lt;pages&gt;370-383&lt;/pages&gt;&lt;volume&gt;107&lt;/volume&gt;&lt;number&gt;2&lt;/number&gt;&lt;dates&gt;&lt;year&gt;1982&lt;/year&gt;&lt;/dates&gt;&lt;publisher&gt;The University of Notre Dame&lt;/publisher&gt;&lt;isbn&gt;00030031&lt;/isbn&gt;&lt;urls&gt;&lt;related-urls&gt;&lt;url&gt;http://www.jstor.org/stable/2425387&lt;/url&gt;&lt;/related-urls&gt;&lt;/urls&gt;&lt;electronic-resource-num&gt;10.2307/2425387&lt;/electronic-resource-num&gt;&lt;/record&gt;&lt;/Cite&gt;&lt;Cite&gt;&lt;Author&gt;McAuliffe&lt;/Author&gt;&lt;Year&gt;1984&lt;/Year&gt;&lt;RecNum&gt;1065&lt;/RecNum&gt;&lt;record&gt;&lt;rec-number&gt;1065&lt;/rec-number&gt;&lt;foreign-keys&gt;&lt;key app="EN" db-id="2xz5zsxwoextp6epwxcpewsz2fsdrsaa22rs"&gt;1065&lt;/key&gt;&lt;/foreign-keys&gt;&lt;ref-type name="Journal Article"&gt;17&lt;/ref-type&gt;&lt;contributors&gt;&lt;authors&gt;&lt;author&gt;McAuliffe, Joseph R.&lt;/author&gt;&lt;/authors&gt;&lt;/contributors&gt;&lt;titles&gt;&lt;title&gt;Competition for Space, Disturbance, and the Structure of a Benthic Stream Community&lt;/title&gt;&lt;secondary-title&gt;Ecology&lt;/secondary-title&gt;&lt;/titles&gt;&lt;periodical&gt;&lt;full-title&gt;Ecology&lt;/full-title&gt;&lt;/periodical&gt;&lt;pages&gt;894-908&lt;/pages&gt;&lt;volume&gt;65&lt;/volume&gt;&lt;number&gt;3&lt;/number&gt;&lt;dates&gt;&lt;year&gt;1984&lt;/year&gt;&lt;/dates&gt;&lt;publisher&gt;Ecological Society of America&lt;/publisher&gt;&lt;isbn&gt;00129658&lt;/isbn&gt;&lt;urls&gt;&lt;related-urls&gt;&lt;url&gt;http://www.jstor.org/stable/1938063&lt;/url&gt;&lt;/related-urls&gt;&lt;/urls&gt;&lt;electronic-resource-num&gt;10.2307/1938063&lt;/electronic-resource-num&gt;&lt;/record&gt;&lt;/Cite&gt;&lt;/EndNote&gt;</w:instrText>
      </w:r>
      <w:r w:rsidR="004D6454">
        <w:rPr>
          <w:rFonts w:asciiTheme="majorBidi" w:eastAsiaTheme="minorEastAsia" w:hAnsiTheme="majorBidi" w:cstheme="majorBidi"/>
          <w:color w:val="auto"/>
          <w:sz w:val="24"/>
          <w:szCs w:val="24"/>
          <w:lang w:val="en-GB"/>
        </w:rPr>
        <w:fldChar w:fldCharType="separate"/>
      </w:r>
      <w:r w:rsidR="00063D38">
        <w:rPr>
          <w:rFonts w:asciiTheme="majorBidi" w:eastAsiaTheme="minorEastAsia" w:hAnsiTheme="majorBidi" w:cstheme="majorBidi"/>
          <w:noProof/>
          <w:color w:val="auto"/>
          <w:sz w:val="24"/>
          <w:szCs w:val="24"/>
          <w:lang w:val="en-GB"/>
        </w:rPr>
        <w:t>(Kimmerer and Allen 1982, McAuliffe 1984)</w:t>
      </w:r>
      <w:r w:rsidR="004D6454">
        <w:rPr>
          <w:rFonts w:asciiTheme="majorBidi" w:eastAsiaTheme="minorEastAsia" w:hAnsiTheme="majorBidi" w:cstheme="majorBidi"/>
          <w:color w:val="auto"/>
          <w:sz w:val="24"/>
          <w:szCs w:val="24"/>
          <w:lang w:val="en-GB"/>
        </w:rPr>
        <w:fldChar w:fldCharType="end"/>
      </w:r>
      <w:r>
        <w:rPr>
          <w:rFonts w:asciiTheme="majorBidi" w:eastAsiaTheme="minorEastAsia" w:hAnsiTheme="majorBidi" w:cstheme="majorBidi"/>
          <w:color w:val="auto"/>
          <w:sz w:val="24"/>
          <w:szCs w:val="24"/>
          <w:lang w:val="en-GB"/>
        </w:rPr>
        <w:t>.</w:t>
      </w:r>
      <w:r w:rsidR="00B0041C">
        <w:rPr>
          <w:rFonts w:asciiTheme="majorBidi" w:eastAsiaTheme="minorEastAsia" w:hAnsiTheme="majorBidi" w:cstheme="majorBidi"/>
          <w:color w:val="auto"/>
          <w:sz w:val="24"/>
          <w:szCs w:val="24"/>
          <w:lang w:val="en-GB"/>
        </w:rPr>
        <w:t xml:space="preserve"> </w:t>
      </w:r>
      <w:r w:rsidR="00DB70CE">
        <w:rPr>
          <w:rFonts w:asciiTheme="majorBidi" w:eastAsiaTheme="minorEastAsia" w:hAnsiTheme="majorBidi" w:cstheme="majorBidi"/>
          <w:color w:val="auto"/>
          <w:sz w:val="24"/>
          <w:szCs w:val="24"/>
          <w:lang w:val="en-GB"/>
        </w:rPr>
        <w:t>M</w:t>
      </w:r>
      <w:r w:rsidR="00EE59DB">
        <w:rPr>
          <w:rFonts w:asciiTheme="majorBidi" w:eastAsiaTheme="minorEastAsia" w:hAnsiTheme="majorBidi" w:cstheme="majorBidi"/>
          <w:color w:val="auto"/>
          <w:sz w:val="24"/>
          <w:szCs w:val="24"/>
          <w:lang w:val="en-GB"/>
        </w:rPr>
        <w:t>osquitoes are pioneer</w:t>
      </w:r>
      <w:r w:rsidR="00F94396">
        <w:rPr>
          <w:rFonts w:asciiTheme="majorBidi" w:eastAsiaTheme="minorEastAsia" w:hAnsiTheme="majorBidi" w:cstheme="majorBidi"/>
          <w:color w:val="auto"/>
          <w:sz w:val="24"/>
          <w:szCs w:val="24"/>
          <w:lang w:val="en-GB"/>
        </w:rPr>
        <w:t>ing species</w:t>
      </w:r>
      <w:r w:rsidR="00EE59DB">
        <w:rPr>
          <w:rFonts w:asciiTheme="majorBidi" w:eastAsiaTheme="minorEastAsia" w:hAnsiTheme="majorBidi" w:cstheme="majorBidi"/>
          <w:color w:val="auto"/>
          <w:sz w:val="24"/>
          <w:szCs w:val="24"/>
          <w:lang w:val="en-GB"/>
        </w:rPr>
        <w:t xml:space="preserve"> and</w:t>
      </w:r>
      <w:r w:rsidR="003E4E10">
        <w:rPr>
          <w:rFonts w:asciiTheme="majorBidi" w:eastAsiaTheme="minorEastAsia" w:hAnsiTheme="majorBidi" w:cstheme="majorBidi"/>
          <w:color w:val="auto"/>
          <w:sz w:val="24"/>
          <w:szCs w:val="24"/>
          <w:lang w:val="en-GB"/>
        </w:rPr>
        <w:t>,</w:t>
      </w:r>
      <w:r w:rsidR="00EE59DB">
        <w:rPr>
          <w:rFonts w:asciiTheme="majorBidi" w:eastAsiaTheme="minorEastAsia" w:hAnsiTheme="majorBidi" w:cstheme="majorBidi"/>
          <w:color w:val="auto"/>
          <w:sz w:val="24"/>
          <w:szCs w:val="24"/>
          <w:lang w:val="en-GB"/>
        </w:rPr>
        <w:t xml:space="preserve"> by definition</w:t>
      </w:r>
      <w:r w:rsidR="003E4E10">
        <w:rPr>
          <w:rFonts w:asciiTheme="majorBidi" w:eastAsiaTheme="minorEastAsia" w:hAnsiTheme="majorBidi" w:cstheme="majorBidi"/>
          <w:color w:val="auto"/>
          <w:sz w:val="24"/>
          <w:szCs w:val="24"/>
          <w:lang w:val="en-GB"/>
        </w:rPr>
        <w:t>,</w:t>
      </w:r>
      <w:r w:rsidR="00EE59DB">
        <w:rPr>
          <w:rFonts w:asciiTheme="majorBidi" w:eastAsiaTheme="minorEastAsia" w:hAnsiTheme="majorBidi" w:cstheme="majorBidi"/>
          <w:color w:val="auto"/>
          <w:sz w:val="24"/>
          <w:szCs w:val="24"/>
          <w:lang w:val="en-GB"/>
        </w:rPr>
        <w:t xml:space="preserve"> </w:t>
      </w:r>
      <w:r w:rsidR="00F94396">
        <w:rPr>
          <w:rFonts w:asciiTheme="majorBidi" w:eastAsiaTheme="minorEastAsia" w:hAnsiTheme="majorBidi" w:cstheme="majorBidi"/>
          <w:color w:val="auto"/>
          <w:sz w:val="24"/>
          <w:szCs w:val="24"/>
          <w:lang w:val="en-GB"/>
        </w:rPr>
        <w:t xml:space="preserve">are </w:t>
      </w:r>
      <w:r w:rsidR="00EE59DB">
        <w:rPr>
          <w:rFonts w:asciiTheme="majorBidi" w:eastAsiaTheme="minorEastAsia" w:hAnsiTheme="majorBidi" w:cstheme="majorBidi"/>
          <w:color w:val="auto"/>
          <w:sz w:val="24"/>
          <w:szCs w:val="24"/>
          <w:lang w:val="en-GB"/>
        </w:rPr>
        <w:t>better colonizers than most of their antagonists</w:t>
      </w:r>
      <w:r w:rsidR="008B1836">
        <w:rPr>
          <w:rFonts w:asciiTheme="majorBidi" w:eastAsiaTheme="minorEastAsia" w:hAnsiTheme="majorBidi" w:cstheme="majorBidi"/>
          <w:color w:val="auto"/>
          <w:sz w:val="24"/>
          <w:szCs w:val="24"/>
          <w:lang w:val="en-GB"/>
        </w:rPr>
        <w:t>, particularly passive dispersers</w:t>
      </w:r>
      <w:r w:rsidR="00EE59DB">
        <w:rPr>
          <w:rFonts w:asciiTheme="majorBidi" w:eastAsiaTheme="minorEastAsia" w:hAnsiTheme="majorBidi" w:cstheme="majorBidi"/>
          <w:color w:val="auto"/>
          <w:sz w:val="24"/>
          <w:szCs w:val="24"/>
          <w:lang w:val="en-GB"/>
        </w:rPr>
        <w:t xml:space="preserve"> </w:t>
      </w:r>
      <w:r w:rsidR="00CE3956" w:rsidRPr="003863B7">
        <w:rPr>
          <w:rFonts w:asciiTheme="majorBidi" w:eastAsiaTheme="minorEastAsia" w:hAnsiTheme="majorBidi" w:cstheme="majorBidi"/>
          <w:color w:val="auto"/>
          <w:sz w:val="24"/>
          <w:szCs w:val="24"/>
          <w:lang w:val="en-GB"/>
        </w:rPr>
        <w:t>(Chase and Knight 2003)</w:t>
      </w:r>
      <w:r w:rsidR="00772A81" w:rsidRPr="003863B7">
        <w:rPr>
          <w:rFonts w:asciiTheme="majorBidi" w:eastAsiaTheme="minorEastAsia" w:hAnsiTheme="majorBidi" w:cstheme="majorBidi"/>
          <w:color w:val="auto"/>
          <w:sz w:val="24"/>
          <w:szCs w:val="24"/>
          <w:lang w:val="en-GB"/>
        </w:rPr>
        <w:t xml:space="preserve">. </w:t>
      </w:r>
      <w:r w:rsidR="00772A81">
        <w:rPr>
          <w:rFonts w:asciiTheme="majorBidi" w:eastAsiaTheme="minorEastAsia" w:hAnsiTheme="majorBidi" w:cstheme="majorBidi"/>
          <w:color w:val="auto"/>
          <w:sz w:val="24"/>
          <w:szCs w:val="24"/>
          <w:lang w:val="en-GB"/>
        </w:rPr>
        <w:t>Thus, in our study, we expected that disturbance by flash floods</w:t>
      </w:r>
      <w:r w:rsidR="0097702A">
        <w:rPr>
          <w:rFonts w:asciiTheme="majorBidi" w:eastAsiaTheme="minorEastAsia" w:hAnsiTheme="majorBidi" w:cstheme="majorBidi"/>
          <w:color w:val="auto"/>
          <w:sz w:val="24"/>
          <w:szCs w:val="24"/>
          <w:lang w:val="en-GB"/>
        </w:rPr>
        <w:t xml:space="preserve"> would lead to increasing</w:t>
      </w:r>
      <w:r w:rsidR="00772A81">
        <w:rPr>
          <w:rFonts w:asciiTheme="majorBidi" w:eastAsiaTheme="minorEastAsia" w:hAnsiTheme="majorBidi" w:cstheme="majorBidi"/>
          <w:color w:val="auto"/>
          <w:sz w:val="24"/>
          <w:szCs w:val="24"/>
          <w:lang w:val="en-GB"/>
        </w:rPr>
        <w:t xml:space="preserve"> </w:t>
      </w:r>
      <w:r w:rsidR="004C5C87">
        <w:rPr>
          <w:rFonts w:asciiTheme="majorBidi" w:eastAsiaTheme="minorEastAsia" w:hAnsiTheme="majorBidi" w:cstheme="majorBidi"/>
          <w:color w:val="auto"/>
          <w:sz w:val="24"/>
          <w:szCs w:val="24"/>
          <w:lang w:val="en-GB"/>
        </w:rPr>
        <w:t xml:space="preserve">mosquito </w:t>
      </w:r>
      <w:r w:rsidR="00772A81">
        <w:rPr>
          <w:rFonts w:asciiTheme="majorBidi" w:eastAsiaTheme="minorEastAsia" w:hAnsiTheme="majorBidi" w:cstheme="majorBidi"/>
          <w:color w:val="auto"/>
          <w:sz w:val="24"/>
          <w:szCs w:val="24"/>
          <w:lang w:val="en-GB"/>
        </w:rPr>
        <w:t xml:space="preserve">oviposition during </w:t>
      </w:r>
      <w:r w:rsidR="00772A81">
        <w:rPr>
          <w:rFonts w:asciiTheme="majorBidi" w:hAnsiTheme="majorBidi" w:cstheme="majorBidi"/>
          <w:bCs/>
          <w:sz w:val="24"/>
          <w:szCs w:val="24"/>
        </w:rPr>
        <w:t>post-disturbance period of community recovery</w:t>
      </w:r>
      <w:r w:rsidR="00772A81">
        <w:rPr>
          <w:rFonts w:asciiTheme="majorBidi" w:eastAsiaTheme="minorEastAsia" w:hAnsiTheme="majorBidi" w:cstheme="majorBidi"/>
          <w:color w:val="auto"/>
          <w:sz w:val="24"/>
          <w:szCs w:val="24"/>
          <w:lang w:val="en-GB"/>
        </w:rPr>
        <w:t>.</w:t>
      </w:r>
      <w:r w:rsidR="006739B3">
        <w:rPr>
          <w:rFonts w:asciiTheme="majorBidi" w:eastAsiaTheme="minorEastAsia" w:hAnsiTheme="majorBidi" w:cstheme="majorBidi"/>
          <w:color w:val="auto"/>
          <w:sz w:val="24"/>
          <w:szCs w:val="24"/>
          <w:lang w:val="en-GB"/>
        </w:rPr>
        <w:t xml:space="preserve"> </w:t>
      </w:r>
      <w:r w:rsidR="008652C3">
        <w:rPr>
          <w:rFonts w:asciiTheme="majorBidi" w:eastAsiaTheme="minorEastAsia" w:hAnsiTheme="majorBidi" w:cstheme="majorBidi"/>
          <w:color w:val="auto"/>
          <w:sz w:val="24"/>
          <w:szCs w:val="24"/>
          <w:lang w:val="en-GB"/>
        </w:rPr>
        <w:t xml:space="preserve">However, </w:t>
      </w:r>
      <w:proofErr w:type="spellStart"/>
      <w:r w:rsidR="00330C90" w:rsidRPr="00FB731E">
        <w:rPr>
          <w:rFonts w:asciiTheme="majorBidi" w:eastAsiaTheme="minorEastAsia" w:hAnsiTheme="majorBidi" w:cstheme="majorBidi"/>
          <w:i/>
          <w:iCs/>
          <w:color w:val="auto"/>
          <w:sz w:val="24"/>
          <w:szCs w:val="24"/>
          <w:lang w:val="en-GB"/>
        </w:rPr>
        <w:t>Culiseta</w:t>
      </w:r>
      <w:proofErr w:type="spellEnd"/>
      <w:r w:rsidR="00330C90" w:rsidRPr="00FB731E">
        <w:rPr>
          <w:rFonts w:asciiTheme="majorBidi" w:eastAsiaTheme="minorEastAsia" w:hAnsiTheme="majorBidi" w:cstheme="majorBidi"/>
          <w:i/>
          <w:iCs/>
          <w:color w:val="auto"/>
          <w:sz w:val="24"/>
          <w:szCs w:val="24"/>
          <w:lang w:val="en-GB"/>
        </w:rPr>
        <w:t xml:space="preserve"> </w:t>
      </w:r>
      <w:proofErr w:type="spellStart"/>
      <w:r w:rsidR="00330C90" w:rsidRPr="00FB731E">
        <w:rPr>
          <w:rFonts w:asciiTheme="majorBidi" w:eastAsiaTheme="minorEastAsia" w:hAnsiTheme="majorBidi" w:cstheme="majorBidi"/>
          <w:i/>
          <w:iCs/>
          <w:color w:val="auto"/>
          <w:sz w:val="24"/>
          <w:szCs w:val="24"/>
          <w:lang w:val="en-GB"/>
        </w:rPr>
        <w:t>longia</w:t>
      </w:r>
      <w:r w:rsidR="00AF0B19" w:rsidRPr="00FB731E">
        <w:rPr>
          <w:rFonts w:asciiTheme="majorBidi" w:eastAsiaTheme="minorEastAsia" w:hAnsiTheme="majorBidi" w:cstheme="majorBidi"/>
          <w:i/>
          <w:iCs/>
          <w:color w:val="auto"/>
          <w:sz w:val="24"/>
          <w:szCs w:val="24"/>
          <w:lang w:val="en-GB"/>
        </w:rPr>
        <w:t>reolata</w:t>
      </w:r>
      <w:proofErr w:type="spellEnd"/>
      <w:r w:rsidR="00AF0B19" w:rsidRPr="00FB731E">
        <w:rPr>
          <w:rFonts w:asciiTheme="majorBidi" w:eastAsiaTheme="minorEastAsia" w:hAnsiTheme="majorBidi" w:cstheme="majorBidi"/>
          <w:color w:val="auto"/>
          <w:sz w:val="24"/>
          <w:szCs w:val="24"/>
          <w:lang w:val="en-GB"/>
        </w:rPr>
        <w:t xml:space="preserve"> is vulnerable to intraspecific competition </w:t>
      </w:r>
      <w:r w:rsidR="00811247">
        <w:rPr>
          <w:rFonts w:ascii="Times New Roman" w:eastAsiaTheme="minorEastAsia" w:hAnsi="Times New Roman" w:cs="Times New Roman"/>
          <w:noProof/>
          <w:color w:val="auto"/>
          <w:sz w:val="24"/>
          <w:szCs w:val="24"/>
        </w:rPr>
        <w:t>(</w:t>
      </w:r>
      <w:r w:rsidR="00811247" w:rsidRPr="0017359E">
        <w:rPr>
          <w:rFonts w:ascii="Times New Roman" w:eastAsiaTheme="minorEastAsia" w:hAnsi="Times New Roman" w:cs="Times New Roman"/>
          <w:noProof/>
          <w:color w:val="auto"/>
          <w:sz w:val="24"/>
          <w:szCs w:val="24"/>
        </w:rPr>
        <w:t>Kiflawi</w:t>
      </w:r>
      <w:r w:rsidR="00811247">
        <w:rPr>
          <w:rFonts w:ascii="Times New Roman" w:eastAsiaTheme="minorEastAsia" w:hAnsi="Times New Roman" w:cs="Times New Roman"/>
          <w:noProof/>
          <w:color w:val="auto"/>
          <w:sz w:val="24"/>
          <w:szCs w:val="24"/>
        </w:rPr>
        <w:t xml:space="preserve"> et al. </w:t>
      </w:r>
      <w:r w:rsidR="00811247" w:rsidRPr="0017359E">
        <w:rPr>
          <w:rFonts w:ascii="Times New Roman" w:eastAsiaTheme="minorEastAsia" w:hAnsi="Times New Roman" w:cs="Times New Roman"/>
          <w:noProof/>
          <w:color w:val="auto"/>
          <w:sz w:val="24"/>
          <w:szCs w:val="24"/>
        </w:rPr>
        <w:t>2003a</w:t>
      </w:r>
      <w:r w:rsidR="00811247">
        <w:rPr>
          <w:rFonts w:ascii="Times New Roman" w:eastAsiaTheme="minorEastAsia" w:hAnsi="Times New Roman" w:cs="Times New Roman"/>
          <w:noProof/>
          <w:color w:val="auto"/>
          <w:sz w:val="24"/>
          <w:szCs w:val="24"/>
        </w:rPr>
        <w:t>)</w:t>
      </w:r>
      <w:r w:rsidR="00811247" w:rsidRPr="00FB731E">
        <w:rPr>
          <w:rFonts w:asciiTheme="majorBidi" w:eastAsiaTheme="minorEastAsia" w:hAnsiTheme="majorBidi" w:cstheme="majorBidi"/>
          <w:color w:val="auto"/>
          <w:sz w:val="24"/>
          <w:szCs w:val="24"/>
          <w:lang w:val="en-GB"/>
        </w:rPr>
        <w:t xml:space="preserve"> </w:t>
      </w:r>
      <w:r w:rsidR="00AF0B19" w:rsidRPr="00FB731E">
        <w:rPr>
          <w:rFonts w:asciiTheme="majorBidi" w:eastAsiaTheme="minorEastAsia" w:hAnsiTheme="majorBidi" w:cstheme="majorBidi"/>
          <w:color w:val="auto"/>
          <w:sz w:val="24"/>
          <w:szCs w:val="24"/>
          <w:lang w:val="en-GB"/>
        </w:rPr>
        <w:t xml:space="preserve">and increasing </w:t>
      </w:r>
      <w:r w:rsidR="00636A27">
        <w:rPr>
          <w:rFonts w:asciiTheme="majorBidi" w:eastAsiaTheme="minorEastAsia" w:hAnsiTheme="majorBidi" w:cstheme="majorBidi"/>
          <w:color w:val="auto"/>
          <w:sz w:val="24"/>
          <w:szCs w:val="24"/>
          <w:lang w:val="en-GB"/>
        </w:rPr>
        <w:t>food resources</w:t>
      </w:r>
      <w:r w:rsidR="00636A27" w:rsidRPr="00FB731E">
        <w:rPr>
          <w:rFonts w:asciiTheme="majorBidi" w:eastAsiaTheme="minorEastAsia" w:hAnsiTheme="majorBidi" w:cstheme="majorBidi"/>
          <w:color w:val="auto"/>
          <w:sz w:val="24"/>
          <w:szCs w:val="24"/>
          <w:lang w:val="en-GB"/>
        </w:rPr>
        <w:t xml:space="preserve"> </w:t>
      </w:r>
      <w:r w:rsidR="00AF0B19" w:rsidRPr="00FB731E">
        <w:rPr>
          <w:rFonts w:asciiTheme="majorBidi" w:eastAsiaTheme="minorEastAsia" w:hAnsiTheme="majorBidi" w:cstheme="majorBidi"/>
          <w:color w:val="auto"/>
          <w:sz w:val="24"/>
          <w:szCs w:val="24"/>
          <w:lang w:val="en-GB"/>
        </w:rPr>
        <w:t xml:space="preserve">on which mosquito larvae feed (algae and microorganisms) can increase oviposition </w:t>
      </w:r>
      <w:r w:rsidR="004D6454" w:rsidRPr="00FB731E">
        <w:rPr>
          <w:rFonts w:asciiTheme="majorBidi" w:eastAsiaTheme="minorEastAsia" w:hAnsiTheme="majorBidi" w:cstheme="majorBidi"/>
          <w:color w:val="auto"/>
          <w:sz w:val="24"/>
          <w:szCs w:val="24"/>
          <w:lang w:val="en-GB"/>
        </w:rPr>
        <w:fldChar w:fldCharType="begin"/>
      </w:r>
      <w:r w:rsidR="00063D38">
        <w:rPr>
          <w:rFonts w:asciiTheme="majorBidi" w:eastAsiaTheme="minorEastAsia" w:hAnsiTheme="majorBidi" w:cstheme="majorBidi"/>
          <w:color w:val="auto"/>
          <w:sz w:val="24"/>
          <w:szCs w:val="24"/>
          <w:lang w:val="en-GB"/>
        </w:rPr>
        <w:instrText xml:space="preserve"> ADDIN EN.CITE &lt;EndNote&gt;&lt;Cite&gt;&lt;Author&gt;Blaustein&lt;/Author&gt;&lt;Year&gt;1993&lt;/Year&gt;&lt;RecNum&gt;1044&lt;/RecNum&gt;&lt;DisplayText&gt;(Blaustein and Kotler 1993)&lt;/DisplayText&gt;&lt;record&gt;&lt;rec-number&gt;1044&lt;/rec-number&gt;&lt;foreign-keys&gt;&lt;key app="EN" db-id="2xz5zsxwoextp6epwxcpewsz2fsdrsaa22rs"&gt;1044&lt;/key&gt;&lt;/foreign-keys&gt;&lt;ref-type name="Journal Article"&gt;17&lt;/ref-type&gt;&lt;contributors&gt;&lt;authors&gt;&lt;author&gt;Blaustein, Leon&lt;/author&gt;&lt;author&gt;Kotler, Burt P.&lt;/author&gt;&lt;/authors&gt;&lt;/contributors&gt;&lt;titles&gt;&lt;title&gt;Oviposition habitat selection by the mosquito, Culiseta longiareolata: effects of conspecifics, food and green toad tadpoles&lt;/title&gt;&lt;secondary-title&gt;Ecological Entomology&lt;/secondary-title&gt;&lt;/titles&gt;&lt;periodical&gt;&lt;full-title&gt;Ecological Entomology&lt;/full-title&gt;&lt;/periodical&gt;&lt;pages&gt;104-108&lt;/pages&gt;&lt;volume&gt;18&lt;/volume&gt;&lt;number&gt;2&lt;/number&gt;&lt;keywords&gt;&lt;keyword&gt;Bufo viridis&lt;/keyword&gt;&lt;keyword&gt;Culiseta longiareolata&lt;/keyword&gt;&lt;keyword&gt;habitat selection&lt;/keyword&gt;&lt;keyword&gt;mosquito&lt;/keyword&gt;&lt;keyword&gt;oviposition&lt;/keyword&gt;&lt;/keywords&gt;&lt;dates&gt;&lt;year&gt;1993&lt;/year&gt;&lt;/dates&gt;&lt;publisher&gt;Blackwell Publishing Ltd&lt;/publisher&gt;&lt;isbn&gt;1365-2311&lt;/isbn&gt;&lt;urls&gt;&lt;related-urls&gt;&lt;url&gt;http://dx.doi.org/10.1111/j.1365-2311.1993.tb01190.x&lt;/url&gt;&lt;/related-urls&gt;&lt;/urls&gt;&lt;electronic-resource-num&gt;10.1111/j.1365-2311.1993.tb01190.x&lt;/electronic-resource-num&gt;&lt;/record&gt;&lt;/Cite&gt;&lt;/EndNote&gt;</w:instrText>
      </w:r>
      <w:r w:rsidR="004D6454" w:rsidRPr="00FB731E">
        <w:rPr>
          <w:rFonts w:asciiTheme="majorBidi" w:eastAsiaTheme="minorEastAsia" w:hAnsiTheme="majorBidi" w:cstheme="majorBidi"/>
          <w:color w:val="auto"/>
          <w:sz w:val="24"/>
          <w:szCs w:val="24"/>
          <w:lang w:val="en-GB"/>
        </w:rPr>
        <w:fldChar w:fldCharType="separate"/>
      </w:r>
      <w:r w:rsidR="00063D38">
        <w:rPr>
          <w:rFonts w:asciiTheme="majorBidi" w:eastAsiaTheme="minorEastAsia" w:hAnsiTheme="majorBidi" w:cstheme="majorBidi"/>
          <w:noProof/>
          <w:color w:val="auto"/>
          <w:sz w:val="24"/>
          <w:szCs w:val="24"/>
          <w:lang w:val="en-GB"/>
        </w:rPr>
        <w:t>(Blaustein and Kotler 1993)</w:t>
      </w:r>
      <w:r w:rsidR="004D6454" w:rsidRPr="00FB731E">
        <w:rPr>
          <w:rFonts w:asciiTheme="majorBidi" w:eastAsiaTheme="minorEastAsia" w:hAnsiTheme="majorBidi" w:cstheme="majorBidi"/>
          <w:color w:val="auto"/>
          <w:sz w:val="24"/>
          <w:szCs w:val="24"/>
          <w:lang w:val="en-GB"/>
        </w:rPr>
        <w:fldChar w:fldCharType="end"/>
      </w:r>
      <w:r w:rsidR="00AF0B19" w:rsidRPr="00FB731E">
        <w:rPr>
          <w:rFonts w:asciiTheme="majorBidi" w:eastAsiaTheme="minorEastAsia" w:hAnsiTheme="majorBidi" w:cstheme="majorBidi"/>
          <w:color w:val="auto"/>
          <w:sz w:val="24"/>
          <w:szCs w:val="24"/>
          <w:lang w:val="en-GB"/>
        </w:rPr>
        <w:t>. It is thus not surprising that after the flash flood in our experiment, oviposition decreased due to the reduction of algae in the flooded pools.</w:t>
      </w:r>
      <w:r w:rsidR="00A07D94">
        <w:rPr>
          <w:rFonts w:asciiTheme="majorBidi" w:eastAsiaTheme="minorEastAsia" w:hAnsiTheme="majorBidi" w:cstheme="majorBidi"/>
          <w:color w:val="auto"/>
          <w:sz w:val="24"/>
          <w:szCs w:val="24"/>
          <w:lang w:val="en-GB"/>
        </w:rPr>
        <w:t xml:space="preserve"> </w:t>
      </w:r>
      <w:r w:rsidR="004D6454">
        <w:rPr>
          <w:rFonts w:asciiTheme="majorBidi" w:eastAsiaTheme="minorEastAsia" w:hAnsiTheme="majorBidi" w:cstheme="majorBidi"/>
          <w:color w:val="auto"/>
          <w:sz w:val="24"/>
          <w:szCs w:val="24"/>
          <w:lang w:val="en-GB"/>
        </w:rPr>
        <w:fldChar w:fldCharType="begin"/>
      </w:r>
      <w:r w:rsidR="0061311B">
        <w:rPr>
          <w:rFonts w:asciiTheme="majorBidi" w:eastAsiaTheme="minorEastAsia" w:hAnsiTheme="majorBidi" w:cstheme="majorBidi"/>
          <w:color w:val="auto"/>
          <w:sz w:val="24"/>
          <w:szCs w:val="24"/>
          <w:lang w:val="en-GB"/>
        </w:rPr>
        <w:instrText xml:space="preserve"> ADDIN EN.CITE &lt;EndNote&gt;&lt;Cite&gt;&lt;Author&gt;Blaustein&lt;/Author&gt;&lt;Year&gt;1993&lt;/Year&gt;&lt;RecNum&gt;1044&lt;/RecNum&gt;&lt;DisplayText&gt;(Blaustein and Kotler 1993)&lt;/DisplayText&gt;&lt;record&gt;&lt;rec-number&gt;1044&lt;/rec-number&gt;&lt;foreign-keys&gt;&lt;key app="EN" db-id="2xz5zsxwoextp6epwxcpewsz2fsdrsaa22rs"&gt;1044&lt;/key&gt;&lt;/foreign-keys&gt;&lt;ref-type name="Journal Article"&gt;17&lt;/ref-type&gt;&lt;contributors&gt;&lt;authors&gt;&lt;author&gt;Blaustein, Leon&lt;/author&gt;&lt;author&gt;Kotler, Burt P.&lt;/author&gt;&lt;/authors&gt;&lt;/contributors&gt;&lt;titles&gt;&lt;title&gt;Oviposition habitat selection by the mosquito, Culiseta longiareolata: effects of conspecifics, food and green toad tadpoles&lt;/title&gt;&lt;secondary-title&gt;Ecological Entomology&lt;/secondary-title&gt;&lt;/titles&gt;&lt;periodical&gt;&lt;full-title&gt;Ecological Entomology&lt;/full-title&gt;&lt;/periodical&gt;&lt;pages&gt;104-108&lt;/pages&gt;&lt;volume&gt;18&lt;/volume&gt;&lt;number&gt;2&lt;/number&gt;&lt;keywords&gt;&lt;keyword&gt;Bufo viridis&lt;/keyword&gt;&lt;keyword&gt;Culiseta longiareolata&lt;/keyword&gt;&lt;keyword&gt;habitat selection&lt;/keyword&gt;&lt;keyword&gt;mosquito&lt;/keyword&gt;&lt;keyword&gt;oviposition&lt;/keyword&gt;&lt;/keywords&gt;&lt;dates&gt;&lt;year&gt;1993&lt;/year&gt;&lt;/dates&gt;&lt;publisher&gt;Blackwell Publishing Ltd&lt;/publisher&gt;&lt;isbn&gt;1365-2311&lt;/isbn&gt;&lt;urls&gt;&lt;related-urls&gt;&lt;url&gt;http://dx.doi.org/10.1111/j.1365-2311.1993.tb01190.x&lt;/url&gt;&lt;/related-urls&gt;&lt;/urls&gt;&lt;electronic-resource-num&gt;10.1111/j.1365-2311.1993.tb01190.x&lt;/electronic-resource-num&gt;&lt;/record&gt;&lt;/Cite&gt;&lt;/EndNote&gt;</w:instrText>
      </w:r>
      <w:r w:rsidR="004D6454">
        <w:rPr>
          <w:rFonts w:asciiTheme="majorBidi" w:eastAsiaTheme="minorEastAsia" w:hAnsiTheme="majorBidi" w:cstheme="majorBidi"/>
          <w:color w:val="auto"/>
          <w:sz w:val="24"/>
          <w:szCs w:val="24"/>
          <w:lang w:val="en-GB"/>
        </w:rPr>
        <w:fldChar w:fldCharType="separate"/>
      </w:r>
      <w:r w:rsidR="0061311B">
        <w:rPr>
          <w:rFonts w:asciiTheme="majorBidi" w:eastAsiaTheme="minorEastAsia" w:hAnsiTheme="majorBidi" w:cstheme="majorBidi"/>
          <w:noProof/>
          <w:color w:val="auto"/>
          <w:sz w:val="24"/>
          <w:szCs w:val="24"/>
          <w:lang w:val="en-GB"/>
        </w:rPr>
        <w:t>(Blaustein and Kotler 1993)</w:t>
      </w:r>
      <w:r w:rsidR="004D6454">
        <w:rPr>
          <w:rFonts w:asciiTheme="majorBidi" w:eastAsiaTheme="minorEastAsia" w:hAnsiTheme="majorBidi" w:cstheme="majorBidi"/>
          <w:color w:val="auto"/>
          <w:sz w:val="24"/>
          <w:szCs w:val="24"/>
          <w:lang w:val="en-GB"/>
        </w:rPr>
        <w:fldChar w:fldCharType="end"/>
      </w:r>
      <w:r w:rsidR="000D6C84">
        <w:rPr>
          <w:rFonts w:asciiTheme="majorBidi" w:eastAsiaTheme="minorEastAsia" w:hAnsiTheme="majorBidi" w:cstheme="majorBidi"/>
          <w:color w:val="auto"/>
          <w:sz w:val="24"/>
          <w:szCs w:val="24"/>
          <w:lang w:val="en-GB"/>
        </w:rPr>
        <w:t xml:space="preserve"> demonstrated that oviposition</w:t>
      </w:r>
      <w:r w:rsidR="000D6C84" w:rsidRPr="000D6C84">
        <w:rPr>
          <w:rFonts w:asciiTheme="majorBidi" w:eastAsiaTheme="minorEastAsia" w:hAnsiTheme="majorBidi" w:cstheme="majorBidi"/>
          <w:color w:val="auto"/>
          <w:sz w:val="24"/>
          <w:szCs w:val="24"/>
          <w:lang w:val="en-GB"/>
        </w:rPr>
        <w:t xml:space="preserve"> </w:t>
      </w:r>
      <w:r w:rsidR="000D6C84">
        <w:rPr>
          <w:rFonts w:asciiTheme="majorBidi" w:eastAsiaTheme="minorEastAsia" w:hAnsiTheme="majorBidi" w:cstheme="majorBidi"/>
          <w:color w:val="auto"/>
          <w:sz w:val="24"/>
          <w:szCs w:val="24"/>
          <w:lang w:val="en-GB"/>
        </w:rPr>
        <w:t xml:space="preserve">by </w:t>
      </w:r>
      <w:proofErr w:type="spellStart"/>
      <w:r w:rsidR="000D6C84" w:rsidRPr="000D6C84">
        <w:rPr>
          <w:rFonts w:asciiTheme="majorBidi" w:eastAsiaTheme="minorEastAsia" w:hAnsiTheme="majorBidi" w:cstheme="majorBidi"/>
          <w:i/>
          <w:iCs/>
          <w:color w:val="auto"/>
          <w:sz w:val="24"/>
          <w:szCs w:val="24"/>
          <w:lang w:val="en-GB"/>
        </w:rPr>
        <w:t>Culiseta</w:t>
      </w:r>
      <w:proofErr w:type="spellEnd"/>
      <w:r w:rsidR="000D6C84" w:rsidRPr="000D6C84">
        <w:rPr>
          <w:rFonts w:asciiTheme="majorBidi" w:eastAsiaTheme="minorEastAsia" w:hAnsiTheme="majorBidi" w:cstheme="majorBidi"/>
          <w:i/>
          <w:iCs/>
          <w:color w:val="auto"/>
          <w:sz w:val="24"/>
          <w:szCs w:val="24"/>
          <w:lang w:val="en-GB"/>
        </w:rPr>
        <w:t xml:space="preserve"> </w:t>
      </w:r>
      <w:proofErr w:type="spellStart"/>
      <w:r w:rsidR="000D6C84" w:rsidRPr="000D6C84">
        <w:rPr>
          <w:rFonts w:asciiTheme="majorBidi" w:eastAsiaTheme="minorEastAsia" w:hAnsiTheme="majorBidi" w:cstheme="majorBidi"/>
          <w:i/>
          <w:iCs/>
          <w:color w:val="auto"/>
          <w:sz w:val="24"/>
          <w:szCs w:val="24"/>
          <w:lang w:val="en-GB"/>
        </w:rPr>
        <w:t>longiareolata</w:t>
      </w:r>
      <w:proofErr w:type="spellEnd"/>
      <w:r w:rsidR="000D6C84">
        <w:rPr>
          <w:rFonts w:asciiTheme="majorBidi" w:eastAsiaTheme="minorEastAsia" w:hAnsiTheme="majorBidi" w:cstheme="majorBidi"/>
          <w:color w:val="auto"/>
          <w:sz w:val="24"/>
          <w:szCs w:val="24"/>
          <w:lang w:val="en-GB"/>
        </w:rPr>
        <w:t xml:space="preserve"> in outdoor </w:t>
      </w:r>
      <w:proofErr w:type="spellStart"/>
      <w:r w:rsidR="000D6C84">
        <w:rPr>
          <w:rFonts w:asciiTheme="majorBidi" w:eastAsiaTheme="minorEastAsia" w:hAnsiTheme="majorBidi" w:cstheme="majorBidi"/>
          <w:color w:val="auto"/>
          <w:sz w:val="24"/>
          <w:szCs w:val="24"/>
          <w:lang w:val="en-GB"/>
        </w:rPr>
        <w:t>mesocosms</w:t>
      </w:r>
      <w:proofErr w:type="spellEnd"/>
      <w:r w:rsidR="000D6C84">
        <w:rPr>
          <w:rFonts w:asciiTheme="majorBidi" w:eastAsiaTheme="minorEastAsia" w:hAnsiTheme="majorBidi" w:cstheme="majorBidi"/>
          <w:color w:val="auto"/>
          <w:sz w:val="24"/>
          <w:szCs w:val="24"/>
          <w:lang w:val="en-GB"/>
        </w:rPr>
        <w:t xml:space="preserve"> is increased by food supply</w:t>
      </w:r>
      <w:r w:rsidR="00636A27">
        <w:rPr>
          <w:rFonts w:asciiTheme="majorBidi" w:eastAsiaTheme="minorEastAsia" w:hAnsiTheme="majorBidi" w:cstheme="majorBidi"/>
          <w:color w:val="auto"/>
          <w:sz w:val="24"/>
          <w:szCs w:val="24"/>
          <w:lang w:val="en-GB"/>
        </w:rPr>
        <w:t xml:space="preserve"> in the aquatic habitat</w:t>
      </w:r>
      <w:r w:rsidR="000D6C84">
        <w:rPr>
          <w:rFonts w:asciiTheme="majorBidi" w:eastAsiaTheme="minorEastAsia" w:hAnsiTheme="majorBidi" w:cstheme="majorBidi"/>
          <w:color w:val="auto"/>
          <w:sz w:val="24"/>
          <w:szCs w:val="24"/>
          <w:lang w:val="en-GB"/>
        </w:rPr>
        <w:t>.</w:t>
      </w:r>
      <w:r w:rsidR="00F07714">
        <w:rPr>
          <w:rFonts w:asciiTheme="majorBidi" w:eastAsiaTheme="minorEastAsia" w:hAnsiTheme="majorBidi" w:cstheme="majorBidi"/>
          <w:color w:val="auto"/>
          <w:sz w:val="24"/>
          <w:szCs w:val="24"/>
          <w:lang w:val="en-GB"/>
        </w:rPr>
        <w:t xml:space="preserve"> </w:t>
      </w:r>
      <w:r w:rsidR="004D6454">
        <w:rPr>
          <w:rFonts w:asciiTheme="majorBidi" w:eastAsiaTheme="minorEastAsia" w:hAnsiTheme="majorBidi" w:cstheme="majorBidi"/>
          <w:color w:val="auto"/>
          <w:sz w:val="24"/>
          <w:szCs w:val="24"/>
          <w:lang w:val="en-GB"/>
        </w:rPr>
        <w:fldChar w:fldCharType="begin"/>
      </w:r>
      <w:r w:rsidR="0061311B">
        <w:rPr>
          <w:rFonts w:asciiTheme="majorBidi" w:eastAsiaTheme="minorEastAsia" w:hAnsiTheme="majorBidi" w:cstheme="majorBidi"/>
          <w:color w:val="auto"/>
          <w:sz w:val="24"/>
          <w:szCs w:val="24"/>
          <w:lang w:val="en-GB"/>
        </w:rPr>
        <w:instrText xml:space="preserve"> ADDIN EN.CITE &lt;EndNote&gt;&lt;Cite&gt;&lt;Author&gt;Mutero&lt;/Author&gt;&lt;Year&gt;2004&lt;/Year&gt;&lt;RecNum&gt;1049&lt;/RecNum&gt;&lt;DisplayText&gt;(Mutero et al. 2004)&lt;/DisplayText&gt;&lt;record&gt;&lt;rec-number&gt;1049&lt;/rec-number&gt;&lt;foreign-keys&gt;&lt;key app="EN" db-id="2xz5zsxwoextp6epwxcpewsz2fsdrsaa22rs"&gt;1049&lt;/key&gt;&lt;/foreign-keys&gt;&lt;ref-type name="Journal Article"&gt;17&lt;/ref-type&gt;&lt;contributors&gt;&lt;authors&gt;&lt;author&gt;Mutero, C. M.&lt;/author&gt;&lt;author&gt;Ng’ang’a, P. N.&lt;/author&gt;&lt;author&gt;Wekoyela, P.&lt;/author&gt;&lt;author&gt;Githure, J.&lt;/author&gt;&lt;author&gt;Konradsen, F.&lt;/author&gt;&lt;/authors&gt;&lt;/contributors&gt;&lt;titles&gt;&lt;title&gt;Ammonium sulphate fertiliser increases larval populations of Anopheles arabiensis and culicine mosquitoes in rice fields&lt;/title&gt;&lt;secondary-title&gt;Acta Tropica&lt;/secondary-title&gt;&lt;/titles&gt;&lt;periodical&gt;&lt;full-title&gt;Acta Tropica&lt;/full-title&gt;&lt;/periodical&gt;&lt;pages&gt;187-192&lt;/pages&gt;&lt;volume&gt;89&lt;/volume&gt;&lt;number&gt;2&lt;/number&gt;&lt;keywords&gt;&lt;keyword&gt;Anopheles arabiensis&lt;/keyword&gt;&lt;keyword&gt;Larval control&lt;/keyword&gt;&lt;keyword&gt;Ammonium sulphate&lt;/keyword&gt;&lt;keyword&gt;Fertiliser&lt;/keyword&gt;&lt;keyword&gt;Water turbidity&lt;/keyword&gt;&lt;keyword&gt;Malaria&lt;/keyword&gt;&lt;keyword&gt;Rice fields&lt;/keyword&gt;&lt;keyword&gt;Kenya&lt;/keyword&gt;&lt;/keywords&gt;&lt;dates&gt;&lt;year&gt;2004&lt;/year&gt;&lt;pub-dates&gt;&lt;date&gt;1//&lt;/date&gt;&lt;/pub-dates&gt;&lt;/dates&gt;&lt;isbn&gt;0001-706X&lt;/isbn&gt;&lt;urls&gt;&lt;related-urls&gt;&lt;url&gt;http://www.sciencedirect.com/science/article/pii/S0001706X03002882&lt;/url&gt;&lt;/related-urls&gt;&lt;/urls&gt;&lt;electronic-resource-num&gt;http://dx.doi.org/10.1016/j.actatropica.2003.08.006&lt;/electronic-resource-num&gt;&lt;/record&gt;&lt;/Cite&gt;&lt;/EndNote&gt;</w:instrText>
      </w:r>
      <w:r w:rsidR="004D6454">
        <w:rPr>
          <w:rFonts w:asciiTheme="majorBidi" w:eastAsiaTheme="minorEastAsia" w:hAnsiTheme="majorBidi" w:cstheme="majorBidi"/>
          <w:color w:val="auto"/>
          <w:sz w:val="24"/>
          <w:szCs w:val="24"/>
          <w:lang w:val="en-GB"/>
        </w:rPr>
        <w:fldChar w:fldCharType="separate"/>
      </w:r>
      <w:r w:rsidR="0061311B">
        <w:rPr>
          <w:rFonts w:asciiTheme="majorBidi" w:eastAsiaTheme="minorEastAsia" w:hAnsiTheme="majorBidi" w:cstheme="majorBidi"/>
          <w:noProof/>
          <w:color w:val="auto"/>
          <w:sz w:val="24"/>
          <w:szCs w:val="24"/>
          <w:lang w:val="en-GB"/>
        </w:rPr>
        <w:t>(Mutero et al. 2004)</w:t>
      </w:r>
      <w:r w:rsidR="004D6454">
        <w:rPr>
          <w:rFonts w:asciiTheme="majorBidi" w:eastAsiaTheme="minorEastAsia" w:hAnsiTheme="majorBidi" w:cstheme="majorBidi"/>
          <w:color w:val="auto"/>
          <w:sz w:val="24"/>
          <w:szCs w:val="24"/>
          <w:lang w:val="en-GB"/>
        </w:rPr>
        <w:fldChar w:fldCharType="end"/>
      </w:r>
      <w:r w:rsidR="00F07714">
        <w:rPr>
          <w:rFonts w:asciiTheme="majorBidi" w:eastAsiaTheme="minorEastAsia" w:hAnsiTheme="majorBidi" w:cstheme="majorBidi"/>
          <w:color w:val="auto"/>
          <w:sz w:val="24"/>
          <w:szCs w:val="24"/>
          <w:lang w:val="en-GB"/>
        </w:rPr>
        <w:t xml:space="preserve"> demonstrated </w:t>
      </w:r>
      <w:r w:rsidR="00E302D5">
        <w:rPr>
          <w:rFonts w:asciiTheme="majorBidi" w:eastAsiaTheme="minorEastAsia" w:hAnsiTheme="majorBidi" w:cstheme="majorBidi"/>
          <w:color w:val="auto"/>
          <w:sz w:val="24"/>
          <w:szCs w:val="24"/>
          <w:lang w:val="en-GB"/>
        </w:rPr>
        <w:t xml:space="preserve">that ammonium sulphate fertiliser increased </w:t>
      </w:r>
      <w:r w:rsidR="00E302D5" w:rsidRPr="00E302D5">
        <w:rPr>
          <w:rFonts w:asciiTheme="majorBidi" w:eastAsiaTheme="minorEastAsia" w:hAnsiTheme="majorBidi" w:cstheme="majorBidi"/>
          <w:i/>
          <w:iCs/>
          <w:color w:val="auto"/>
          <w:sz w:val="24"/>
          <w:szCs w:val="24"/>
          <w:lang w:val="en-GB"/>
        </w:rPr>
        <w:t xml:space="preserve">Anopheles </w:t>
      </w:r>
      <w:proofErr w:type="spellStart"/>
      <w:r w:rsidR="00E302D5" w:rsidRPr="00E302D5">
        <w:rPr>
          <w:rFonts w:asciiTheme="majorBidi" w:eastAsiaTheme="minorEastAsia" w:hAnsiTheme="majorBidi" w:cstheme="majorBidi"/>
          <w:i/>
          <w:iCs/>
          <w:color w:val="auto"/>
          <w:sz w:val="24"/>
          <w:szCs w:val="24"/>
          <w:lang w:val="en-GB"/>
        </w:rPr>
        <w:t>arabiensis</w:t>
      </w:r>
      <w:proofErr w:type="spellEnd"/>
      <w:r w:rsidR="004B7DFA">
        <w:rPr>
          <w:rFonts w:asciiTheme="majorBidi" w:eastAsiaTheme="minorEastAsia" w:hAnsiTheme="majorBidi" w:cstheme="majorBidi"/>
          <w:color w:val="auto"/>
          <w:sz w:val="24"/>
          <w:szCs w:val="24"/>
          <w:lang w:val="en-GB"/>
        </w:rPr>
        <w:t xml:space="preserve"> oviposition</w:t>
      </w:r>
      <w:r w:rsidR="00CF2B4B">
        <w:rPr>
          <w:rFonts w:asciiTheme="majorBidi" w:eastAsiaTheme="minorEastAsia" w:hAnsiTheme="majorBidi" w:cstheme="majorBidi"/>
          <w:color w:val="auto"/>
          <w:sz w:val="24"/>
          <w:szCs w:val="24"/>
          <w:lang w:val="en-GB"/>
        </w:rPr>
        <w:t xml:space="preserve">, </w:t>
      </w:r>
      <w:r w:rsidR="00830828">
        <w:rPr>
          <w:rFonts w:asciiTheme="majorBidi" w:eastAsiaTheme="minorEastAsia" w:hAnsiTheme="majorBidi" w:cstheme="majorBidi"/>
          <w:color w:val="auto"/>
          <w:sz w:val="24"/>
          <w:szCs w:val="24"/>
          <w:lang w:val="en-GB"/>
        </w:rPr>
        <w:t>based on the fact that gravid females use visual</w:t>
      </w:r>
      <w:r w:rsidR="00E84B5C">
        <w:rPr>
          <w:rFonts w:asciiTheme="majorBidi" w:eastAsiaTheme="minorEastAsia" w:hAnsiTheme="majorBidi" w:cstheme="majorBidi"/>
          <w:color w:val="auto"/>
          <w:sz w:val="24"/>
          <w:szCs w:val="24"/>
          <w:lang w:val="en-GB"/>
        </w:rPr>
        <w:t xml:space="preserve"> (</w:t>
      </w:r>
      <w:r w:rsidR="00830828">
        <w:rPr>
          <w:rFonts w:asciiTheme="majorBidi" w:eastAsiaTheme="minorEastAsia" w:hAnsiTheme="majorBidi" w:cstheme="majorBidi"/>
          <w:color w:val="auto"/>
          <w:sz w:val="24"/>
          <w:szCs w:val="24"/>
          <w:lang w:val="en-GB"/>
        </w:rPr>
        <w:t>such as colour, texture or brightness</w:t>
      </w:r>
      <w:r w:rsidR="00E84B5C">
        <w:rPr>
          <w:rFonts w:asciiTheme="majorBidi" w:eastAsiaTheme="minorEastAsia" w:hAnsiTheme="majorBidi" w:cstheme="majorBidi"/>
          <w:color w:val="auto"/>
          <w:sz w:val="24"/>
          <w:szCs w:val="24"/>
          <w:lang w:val="en-GB"/>
        </w:rPr>
        <w:t>)</w:t>
      </w:r>
      <w:r w:rsidR="00830828">
        <w:rPr>
          <w:rFonts w:asciiTheme="majorBidi" w:eastAsiaTheme="minorEastAsia" w:hAnsiTheme="majorBidi" w:cstheme="majorBidi"/>
          <w:color w:val="auto"/>
          <w:sz w:val="24"/>
          <w:szCs w:val="24"/>
          <w:lang w:val="en-GB"/>
        </w:rPr>
        <w:t xml:space="preserve"> and olfactory (</w:t>
      </w:r>
      <w:proofErr w:type="spellStart"/>
      <w:r w:rsidR="00830828">
        <w:rPr>
          <w:rFonts w:asciiTheme="majorBidi" w:eastAsiaTheme="minorEastAsia" w:hAnsiTheme="majorBidi" w:cstheme="majorBidi"/>
          <w:color w:val="auto"/>
          <w:sz w:val="24"/>
          <w:szCs w:val="24"/>
          <w:lang w:val="en-GB"/>
        </w:rPr>
        <w:t>semiochemicals</w:t>
      </w:r>
      <w:proofErr w:type="spellEnd"/>
      <w:r w:rsidR="00830828">
        <w:rPr>
          <w:rFonts w:asciiTheme="majorBidi" w:eastAsiaTheme="minorEastAsia" w:hAnsiTheme="majorBidi" w:cstheme="majorBidi"/>
          <w:color w:val="auto"/>
          <w:sz w:val="24"/>
          <w:szCs w:val="24"/>
          <w:lang w:val="en-GB"/>
        </w:rPr>
        <w:t xml:space="preserve">) stimuli </w:t>
      </w:r>
      <w:r w:rsidR="00E84B5C">
        <w:rPr>
          <w:rFonts w:asciiTheme="majorBidi" w:eastAsiaTheme="minorEastAsia" w:hAnsiTheme="majorBidi" w:cstheme="majorBidi"/>
          <w:color w:val="auto"/>
          <w:sz w:val="24"/>
          <w:szCs w:val="24"/>
          <w:lang w:val="en-GB"/>
        </w:rPr>
        <w:t xml:space="preserve">to </w:t>
      </w:r>
      <w:r w:rsidR="00830828">
        <w:rPr>
          <w:rFonts w:asciiTheme="majorBidi" w:eastAsiaTheme="minorEastAsia" w:hAnsiTheme="majorBidi" w:cstheme="majorBidi"/>
          <w:color w:val="auto"/>
          <w:sz w:val="24"/>
          <w:szCs w:val="24"/>
          <w:lang w:val="en-GB"/>
        </w:rPr>
        <w:t xml:space="preserve">select habitats for oviposition </w:t>
      </w:r>
      <w:r w:rsidR="004D6454">
        <w:rPr>
          <w:rFonts w:asciiTheme="majorBidi" w:eastAsiaTheme="minorEastAsia" w:hAnsiTheme="majorBidi" w:cstheme="majorBidi"/>
          <w:color w:val="auto"/>
          <w:sz w:val="24"/>
          <w:szCs w:val="24"/>
          <w:lang w:val="en-GB"/>
        </w:rPr>
        <w:fldChar w:fldCharType="begin"/>
      </w:r>
      <w:r w:rsidR="00063D38">
        <w:rPr>
          <w:rFonts w:asciiTheme="majorBidi" w:eastAsiaTheme="minorEastAsia" w:hAnsiTheme="majorBidi" w:cstheme="majorBidi"/>
          <w:color w:val="auto"/>
          <w:sz w:val="24"/>
          <w:szCs w:val="24"/>
          <w:lang w:val="en-GB"/>
        </w:rPr>
        <w:instrText xml:space="preserve"> ADDIN EN.CITE &lt;EndNote&gt;&lt;Cite&gt;&lt;Author&gt;Bentley&lt;/Author&gt;&lt;Year&gt;1989&lt;/Year&gt;&lt;RecNum&gt;1054&lt;/RecNum&gt;&lt;DisplayText&gt;(Bentley and Day 1989)&lt;/DisplayText&gt;&lt;record&gt;&lt;rec-number&gt;1054&lt;/rec-number&gt;&lt;foreign-keys&gt;&lt;key app="EN" db-id="2xz5zsxwoextp6epwxcpewsz2fsdrsaa22rs"&gt;1054&lt;/key&gt;&lt;/foreign-keys&gt;&lt;ref-type name="Journal Article"&gt;17&lt;/ref-type&gt;&lt;contributors&gt;&lt;authors&gt;&lt;author&gt;Bentley, Michael D&lt;/author&gt;&lt;author&gt;Day, Jonathan F&lt;/author&gt;&lt;/authors&gt;&lt;/contributors&gt;&lt;titles&gt;&lt;title&gt;Chemical ecology and behavioral aspects of mosquito oviposition&lt;/title&gt;&lt;secondary-title&gt;Annual review of entomology&lt;/secondary-title&gt;&lt;/titles&gt;&lt;periodical&gt;&lt;full-title&gt;Annual review of entomology&lt;/full-title&gt;&lt;/periodical&gt;&lt;pages&gt;401-421&lt;/pages&gt;&lt;volume&gt;34&lt;/volume&gt;&lt;number&gt;1&lt;/number&gt;&lt;dates&gt;&lt;year&gt;1989&lt;/year&gt;&lt;/dates&gt;&lt;isbn&gt;0066-4170&lt;/isbn&gt;&lt;urls&gt;&lt;/urls&gt;&lt;/record&gt;&lt;/Cite&gt;&lt;/EndNote&gt;</w:instrText>
      </w:r>
      <w:r w:rsidR="004D6454">
        <w:rPr>
          <w:rFonts w:asciiTheme="majorBidi" w:eastAsiaTheme="minorEastAsia" w:hAnsiTheme="majorBidi" w:cstheme="majorBidi"/>
          <w:color w:val="auto"/>
          <w:sz w:val="24"/>
          <w:szCs w:val="24"/>
          <w:lang w:val="en-GB"/>
        </w:rPr>
        <w:fldChar w:fldCharType="separate"/>
      </w:r>
      <w:r w:rsidR="00063D38">
        <w:rPr>
          <w:rFonts w:asciiTheme="majorBidi" w:eastAsiaTheme="minorEastAsia" w:hAnsiTheme="majorBidi" w:cstheme="majorBidi"/>
          <w:noProof/>
          <w:color w:val="auto"/>
          <w:sz w:val="24"/>
          <w:szCs w:val="24"/>
          <w:lang w:val="en-GB"/>
        </w:rPr>
        <w:t>(Bentley and Day 1989)</w:t>
      </w:r>
      <w:r w:rsidR="004D6454">
        <w:rPr>
          <w:rFonts w:asciiTheme="majorBidi" w:eastAsiaTheme="minorEastAsia" w:hAnsiTheme="majorBidi" w:cstheme="majorBidi"/>
          <w:color w:val="auto"/>
          <w:sz w:val="24"/>
          <w:szCs w:val="24"/>
          <w:lang w:val="en-GB"/>
        </w:rPr>
        <w:fldChar w:fldCharType="end"/>
      </w:r>
      <w:r w:rsidR="00502BD9">
        <w:rPr>
          <w:rFonts w:asciiTheme="majorBidi" w:eastAsiaTheme="minorEastAsia" w:hAnsiTheme="majorBidi" w:cstheme="majorBidi"/>
          <w:color w:val="auto"/>
          <w:sz w:val="24"/>
          <w:szCs w:val="24"/>
          <w:lang w:val="en-GB"/>
        </w:rPr>
        <w:t>. This suggests</w:t>
      </w:r>
      <w:r w:rsidR="004B7DFA">
        <w:rPr>
          <w:rFonts w:asciiTheme="majorBidi" w:eastAsiaTheme="minorEastAsia" w:hAnsiTheme="majorBidi" w:cstheme="majorBidi"/>
          <w:color w:val="auto"/>
          <w:sz w:val="24"/>
          <w:szCs w:val="24"/>
          <w:lang w:val="en-GB"/>
        </w:rPr>
        <w:t xml:space="preserve"> that </w:t>
      </w:r>
      <w:r w:rsidR="004B7DFA" w:rsidRPr="007E25B3">
        <w:rPr>
          <w:rFonts w:asciiTheme="majorBidi" w:eastAsiaTheme="minorEastAsia" w:hAnsiTheme="majorBidi" w:cstheme="majorBidi"/>
          <w:i/>
          <w:iCs/>
          <w:color w:val="auto"/>
          <w:sz w:val="24"/>
          <w:szCs w:val="24"/>
          <w:lang w:val="en-GB"/>
        </w:rPr>
        <w:t xml:space="preserve">Anopheles </w:t>
      </w:r>
      <w:proofErr w:type="spellStart"/>
      <w:r w:rsidR="004B7DFA" w:rsidRPr="007E25B3">
        <w:rPr>
          <w:rFonts w:asciiTheme="majorBidi" w:eastAsiaTheme="minorEastAsia" w:hAnsiTheme="majorBidi" w:cstheme="majorBidi"/>
          <w:i/>
          <w:iCs/>
          <w:color w:val="auto"/>
          <w:sz w:val="24"/>
          <w:szCs w:val="24"/>
          <w:lang w:val="en-GB"/>
        </w:rPr>
        <w:t>gambiae</w:t>
      </w:r>
      <w:proofErr w:type="spellEnd"/>
      <w:r w:rsidR="004B7DFA">
        <w:rPr>
          <w:rFonts w:asciiTheme="majorBidi" w:eastAsiaTheme="minorEastAsia" w:hAnsiTheme="majorBidi" w:cstheme="majorBidi"/>
          <w:color w:val="auto"/>
          <w:sz w:val="24"/>
          <w:szCs w:val="24"/>
          <w:lang w:val="en-GB"/>
        </w:rPr>
        <w:t xml:space="preserve"> actively selects habitats for oviposition rather than randomly</w:t>
      </w:r>
      <w:r w:rsidR="00997CED">
        <w:rPr>
          <w:rFonts w:asciiTheme="majorBidi" w:eastAsiaTheme="minorEastAsia" w:hAnsiTheme="majorBidi" w:cstheme="majorBidi"/>
          <w:color w:val="auto"/>
          <w:sz w:val="24"/>
          <w:szCs w:val="24"/>
          <w:lang w:val="en-GB"/>
        </w:rPr>
        <w:t xml:space="preserve"> </w:t>
      </w:r>
      <w:r w:rsidR="004D6454">
        <w:rPr>
          <w:rFonts w:asciiTheme="majorBidi" w:eastAsiaTheme="minorEastAsia" w:hAnsiTheme="majorBidi" w:cstheme="majorBidi"/>
          <w:color w:val="auto"/>
          <w:sz w:val="24"/>
          <w:szCs w:val="24"/>
          <w:lang w:val="en-GB"/>
        </w:rPr>
        <w:fldChar w:fldCharType="begin"/>
      </w:r>
      <w:r w:rsidR="00063D38">
        <w:rPr>
          <w:rFonts w:asciiTheme="majorBidi" w:eastAsiaTheme="minorEastAsia" w:hAnsiTheme="majorBidi" w:cstheme="majorBidi"/>
          <w:color w:val="auto"/>
          <w:sz w:val="24"/>
          <w:szCs w:val="24"/>
          <w:lang w:val="en-GB"/>
        </w:rPr>
        <w:instrText xml:space="preserve"> ADDIN EN.CITE &lt;EndNote&gt;&lt;Cite&gt;&lt;Author&gt;Minakawa&lt;/Author&gt;&lt;Year&gt;2004&lt;/Year&gt;&lt;RecNum&gt;1050&lt;/RecNum&gt;&lt;DisplayText&gt;(Minakawa et al. 2004)&lt;/DisplayText&gt;&lt;record&gt;&lt;rec-number&gt;1050&lt;/rec-number&gt;&lt;foreign-keys&gt;&lt;key app="EN" db-id="2xz5zsxwoextp6epwxcpewsz2fsdrsaa22rs"&gt;1050&lt;/key&gt;&lt;/foreign-keys&gt;&lt;ref-type name="Journal Article"&gt;17&lt;/ref-type&gt;&lt;contributors&gt;&lt;authors&gt;&lt;author&gt;Minakawa, N&lt;/author&gt;&lt;author&gt;Sonye, G&lt;/author&gt;&lt;author&gt;Mogi, M&lt;/author&gt;&lt;author&gt;Yan, G&lt;/author&gt;&lt;/authors&gt;&lt;/contributors&gt;&lt;titles&gt;&lt;title&gt;Habitat characteristics of Anopheles gambiae ss larvae in a Kenyan highland&lt;/title&gt;&lt;secondary-title&gt;Medical and veterinary entomology&lt;/secondary-title&gt;&lt;/titles&gt;&lt;periodical&gt;&lt;full-title&gt;Medical and veterinary entomology&lt;/full-title&gt;&lt;/periodical&gt;&lt;pages&gt;301-305&lt;/pages&gt;&lt;volume&gt;18&lt;/volume&gt;&lt;number&gt;3&lt;/number&gt;&lt;dates&gt;&lt;year&gt;2004&lt;/year&gt;&lt;/dates&gt;&lt;isbn&gt;1365-2915&lt;/isbn&gt;&lt;urls&gt;&lt;/urls&gt;&lt;/record&gt;&lt;/Cite&gt;&lt;/EndNote&gt;</w:instrText>
      </w:r>
      <w:r w:rsidR="004D6454">
        <w:rPr>
          <w:rFonts w:asciiTheme="majorBidi" w:eastAsiaTheme="minorEastAsia" w:hAnsiTheme="majorBidi" w:cstheme="majorBidi"/>
          <w:color w:val="auto"/>
          <w:sz w:val="24"/>
          <w:szCs w:val="24"/>
          <w:lang w:val="en-GB"/>
        </w:rPr>
        <w:fldChar w:fldCharType="separate"/>
      </w:r>
      <w:r w:rsidR="00063D38">
        <w:rPr>
          <w:rFonts w:asciiTheme="majorBidi" w:eastAsiaTheme="minorEastAsia" w:hAnsiTheme="majorBidi" w:cstheme="majorBidi"/>
          <w:noProof/>
          <w:color w:val="auto"/>
          <w:sz w:val="24"/>
          <w:szCs w:val="24"/>
          <w:lang w:val="en-GB"/>
        </w:rPr>
        <w:t>(Minakawa et al. 2004)</w:t>
      </w:r>
      <w:r w:rsidR="004D6454">
        <w:rPr>
          <w:rFonts w:asciiTheme="majorBidi" w:eastAsiaTheme="minorEastAsia" w:hAnsiTheme="majorBidi" w:cstheme="majorBidi"/>
          <w:color w:val="auto"/>
          <w:sz w:val="24"/>
          <w:szCs w:val="24"/>
          <w:lang w:val="en-GB"/>
        </w:rPr>
        <w:fldChar w:fldCharType="end"/>
      </w:r>
      <w:r w:rsidR="00F6554D">
        <w:rPr>
          <w:rFonts w:asciiTheme="majorBidi" w:eastAsiaTheme="minorEastAsia" w:hAnsiTheme="majorBidi" w:cstheme="majorBidi"/>
          <w:color w:val="auto"/>
          <w:sz w:val="24"/>
          <w:szCs w:val="24"/>
          <w:lang w:val="en-GB"/>
        </w:rPr>
        <w:t xml:space="preserve">, and can avoid </w:t>
      </w:r>
      <w:r w:rsidR="00F6554D" w:rsidRPr="00F6554D">
        <w:rPr>
          <w:rFonts w:asciiTheme="majorBidi" w:eastAsiaTheme="minorEastAsia" w:hAnsiTheme="majorBidi" w:cstheme="majorBidi"/>
          <w:color w:val="auto"/>
          <w:sz w:val="24"/>
          <w:szCs w:val="24"/>
          <w:lang w:val="en-GB"/>
        </w:rPr>
        <w:t xml:space="preserve">predator-released kairomones of </w:t>
      </w:r>
      <w:proofErr w:type="spellStart"/>
      <w:r w:rsidR="00F6554D" w:rsidRPr="00811247">
        <w:rPr>
          <w:rFonts w:asciiTheme="majorBidi" w:eastAsiaTheme="minorEastAsia" w:hAnsiTheme="majorBidi" w:cstheme="majorBidi"/>
          <w:i/>
          <w:iCs/>
          <w:color w:val="auto"/>
          <w:sz w:val="24"/>
          <w:szCs w:val="24"/>
          <w:lang w:val="en-GB"/>
        </w:rPr>
        <w:t>Notonecta</w:t>
      </w:r>
      <w:proofErr w:type="spellEnd"/>
      <w:r w:rsidR="00F6554D">
        <w:rPr>
          <w:rFonts w:asciiTheme="majorBidi" w:eastAsiaTheme="minorEastAsia" w:hAnsiTheme="majorBidi" w:cstheme="majorBidi"/>
          <w:color w:val="auto"/>
          <w:sz w:val="24"/>
          <w:szCs w:val="24"/>
          <w:lang w:val="en-GB"/>
        </w:rPr>
        <w:t xml:space="preserve"> </w:t>
      </w:r>
      <w:r w:rsidR="004D6454">
        <w:rPr>
          <w:rFonts w:asciiTheme="majorBidi" w:eastAsiaTheme="minorEastAsia" w:hAnsiTheme="majorBidi" w:cstheme="majorBidi"/>
          <w:color w:val="auto"/>
          <w:sz w:val="24"/>
          <w:szCs w:val="24"/>
          <w:lang w:val="en-GB"/>
        </w:rPr>
        <w:fldChar w:fldCharType="begin"/>
      </w:r>
      <w:r w:rsidR="0017359E">
        <w:rPr>
          <w:rFonts w:asciiTheme="majorBidi" w:eastAsiaTheme="minorEastAsia" w:hAnsiTheme="majorBidi" w:cstheme="majorBidi"/>
          <w:color w:val="auto"/>
          <w:sz w:val="24"/>
          <w:szCs w:val="24"/>
          <w:lang w:val="en-GB"/>
        </w:rPr>
        <w:instrText xml:space="preserve"> ADDIN EN.CITE &lt;EndNote&gt;&lt;Cite&gt;&lt;Author&gt;Warburg&lt;/Author&gt;&lt;Year&gt;2011&lt;/Year&gt;&lt;RecNum&gt;1278&lt;/RecNum&gt;&lt;DisplayText&gt;(Warburg et al. 2011)&lt;/DisplayText&gt;&lt;record&gt;&lt;rec-number&gt;1278&lt;/rec-number&gt;&lt;foreign-keys&gt;&lt;key app="EN" db-id="2xz5zsxwoextp6epwxcpewsz2fsdrsaa22rs"&gt;1278&lt;/key&gt;&lt;/foreign-keys&gt;&lt;ref-type name="Journal Article"&gt;17&lt;/ref-type&gt;&lt;contributors&gt;&lt;authors&gt;&lt;author&gt;Warburg, Alon&lt;/author&gt;&lt;author&gt;Faiman, Roy&lt;/author&gt;&lt;author&gt;Shtern, Alex&lt;/author&gt;&lt;author&gt;Silberbush, Alon&lt;/author&gt;&lt;author&gt;Markman, Shai&lt;/author&gt;&lt;author&gt;Cohen, Joel E&lt;/author&gt;&lt;author&gt;Blaustein, Leon&lt;/author&gt;&lt;/authors&gt;&lt;/contributors&gt;&lt;titles&gt;&lt;title&gt;Oviposition habitat selection by Anopheles gambiae in response to chemical cues by Notonecta maculata&lt;/title&gt;&lt;secondary-title&gt;Journal of vector ecology&lt;/secondary-title&gt;&lt;/titles&gt;&lt;periodical&gt;&lt;full-title&gt;Journal of vector ecology&lt;/full-title&gt;&lt;/periodical&gt;&lt;pages&gt;421-425&lt;/pages&gt;&lt;volume&gt;36&lt;/volume&gt;&lt;number&gt;2&lt;/number&gt;&lt;dates&gt;&lt;year&gt;2011&lt;/year&gt;&lt;/dates&gt;&lt;isbn&gt;1948-7134&lt;/isbn&gt;&lt;urls&gt;&lt;/urls&gt;&lt;/record&gt;&lt;/Cite&gt;&lt;/EndNote&gt;</w:instrText>
      </w:r>
      <w:r w:rsidR="004D6454">
        <w:rPr>
          <w:rFonts w:asciiTheme="majorBidi" w:eastAsiaTheme="minorEastAsia" w:hAnsiTheme="majorBidi" w:cstheme="majorBidi"/>
          <w:color w:val="auto"/>
          <w:sz w:val="24"/>
          <w:szCs w:val="24"/>
          <w:lang w:val="en-GB"/>
        </w:rPr>
        <w:fldChar w:fldCharType="separate"/>
      </w:r>
      <w:r w:rsidR="0017359E">
        <w:rPr>
          <w:rFonts w:asciiTheme="majorBidi" w:eastAsiaTheme="minorEastAsia" w:hAnsiTheme="majorBidi" w:cstheme="majorBidi"/>
          <w:noProof/>
          <w:color w:val="auto"/>
          <w:sz w:val="24"/>
          <w:szCs w:val="24"/>
          <w:lang w:val="en-GB"/>
        </w:rPr>
        <w:t>(Warburg et al. 2011)</w:t>
      </w:r>
      <w:r w:rsidR="004D6454">
        <w:rPr>
          <w:rFonts w:asciiTheme="majorBidi" w:eastAsiaTheme="minorEastAsia" w:hAnsiTheme="majorBidi" w:cstheme="majorBidi"/>
          <w:color w:val="auto"/>
          <w:sz w:val="24"/>
          <w:szCs w:val="24"/>
          <w:lang w:val="en-GB"/>
        </w:rPr>
        <w:fldChar w:fldCharType="end"/>
      </w:r>
      <w:r w:rsidR="00A750EE">
        <w:rPr>
          <w:rFonts w:asciiTheme="majorBidi" w:eastAsiaTheme="minorEastAsia" w:hAnsiTheme="majorBidi" w:cstheme="majorBidi"/>
          <w:color w:val="auto"/>
          <w:sz w:val="24"/>
          <w:szCs w:val="24"/>
          <w:lang w:val="en-GB"/>
        </w:rPr>
        <w:t xml:space="preserve">. </w:t>
      </w:r>
      <w:r w:rsidR="005A2D3B">
        <w:rPr>
          <w:rFonts w:ascii="Times New Roman" w:eastAsia="Lucida Sans Unicode" w:hAnsi="Times New Roman" w:cs="Times New Roman"/>
          <w:color w:val="auto"/>
          <w:kern w:val="3"/>
          <w:sz w:val="24"/>
          <w:szCs w:val="24"/>
          <w:lang w:eastAsia="zh-CN" w:bidi="hi-IN"/>
        </w:rPr>
        <w:t xml:space="preserve">In our </w:t>
      </w:r>
      <w:proofErr w:type="spellStart"/>
      <w:r w:rsidR="005A2D3B">
        <w:rPr>
          <w:rFonts w:ascii="Times New Roman" w:eastAsia="Lucida Sans Unicode" w:hAnsi="Times New Roman" w:cs="Times New Roman"/>
          <w:color w:val="auto"/>
          <w:kern w:val="3"/>
          <w:sz w:val="24"/>
          <w:szCs w:val="24"/>
          <w:lang w:eastAsia="zh-CN" w:bidi="hi-IN"/>
        </w:rPr>
        <w:t>mesocosms</w:t>
      </w:r>
      <w:proofErr w:type="spellEnd"/>
      <w:r w:rsidR="005A2D3B">
        <w:rPr>
          <w:rFonts w:ascii="Times New Roman" w:eastAsia="Lucida Sans Unicode" w:hAnsi="Times New Roman" w:cs="Times New Roman"/>
          <w:color w:val="auto"/>
          <w:kern w:val="3"/>
          <w:sz w:val="24"/>
          <w:szCs w:val="24"/>
          <w:lang w:eastAsia="zh-CN" w:bidi="hi-IN"/>
        </w:rPr>
        <w:t xml:space="preserve">, </w:t>
      </w:r>
      <w:r w:rsidR="00BE2CBF" w:rsidRPr="00291DB2">
        <w:rPr>
          <w:rFonts w:ascii="Times New Roman" w:eastAsia="Lucida Sans Unicode" w:hAnsi="Times New Roman" w:cs="Times New Roman"/>
          <w:color w:val="auto"/>
          <w:kern w:val="3"/>
          <w:sz w:val="24"/>
          <w:szCs w:val="24"/>
          <w:lang w:eastAsia="zh-CN" w:bidi="hi-IN"/>
        </w:rPr>
        <w:t xml:space="preserve">flash flood disturbance may </w:t>
      </w:r>
      <w:r w:rsidR="005A2D3B">
        <w:rPr>
          <w:rFonts w:ascii="Times New Roman" w:eastAsia="Lucida Sans Unicode" w:hAnsi="Times New Roman" w:cs="Times New Roman"/>
          <w:color w:val="auto"/>
          <w:kern w:val="3"/>
          <w:sz w:val="24"/>
          <w:szCs w:val="24"/>
          <w:lang w:eastAsia="zh-CN" w:bidi="hi-IN"/>
        </w:rPr>
        <w:t xml:space="preserve">have removed </w:t>
      </w:r>
      <w:r w:rsidR="00BE2CBF" w:rsidRPr="00291DB2">
        <w:rPr>
          <w:rFonts w:ascii="Times New Roman" w:eastAsia="Lucida Sans Unicode" w:hAnsi="Times New Roman" w:cs="Times New Roman"/>
          <w:color w:val="auto"/>
          <w:kern w:val="3"/>
          <w:sz w:val="24"/>
          <w:szCs w:val="24"/>
          <w:lang w:eastAsia="zh-CN" w:bidi="hi-IN"/>
        </w:rPr>
        <w:t xml:space="preserve">mosquito food resources </w:t>
      </w:r>
      <w:r w:rsidR="005A2D3B">
        <w:rPr>
          <w:rFonts w:ascii="Times New Roman" w:eastAsia="Lucida Sans Unicode" w:hAnsi="Times New Roman" w:cs="Times New Roman"/>
          <w:color w:val="auto"/>
          <w:kern w:val="3"/>
          <w:sz w:val="24"/>
          <w:szCs w:val="24"/>
          <w:lang w:eastAsia="zh-CN" w:bidi="hi-IN"/>
        </w:rPr>
        <w:t>besides</w:t>
      </w:r>
      <w:r w:rsidR="009207D3">
        <w:rPr>
          <w:rFonts w:ascii="Times New Roman" w:eastAsia="Lucida Sans Unicode" w:hAnsi="Times New Roman" w:cs="Times New Roman"/>
          <w:color w:val="auto"/>
          <w:kern w:val="3"/>
          <w:sz w:val="24"/>
          <w:szCs w:val="24"/>
          <w:lang w:eastAsia="zh-CN" w:bidi="hi-IN"/>
        </w:rPr>
        <w:t xml:space="preserve"> </w:t>
      </w:r>
      <w:r w:rsidR="00BE2CBF">
        <w:rPr>
          <w:rFonts w:ascii="Times New Roman" w:eastAsia="Lucida Sans Unicode" w:hAnsi="Times New Roman" w:cs="Times New Roman"/>
          <w:color w:val="auto"/>
          <w:kern w:val="3"/>
          <w:sz w:val="24"/>
          <w:szCs w:val="24"/>
          <w:lang w:eastAsia="zh-CN" w:bidi="hi-IN"/>
        </w:rPr>
        <w:t xml:space="preserve">mosquito </w:t>
      </w:r>
      <w:r w:rsidR="00BE2CBF" w:rsidRPr="00291DB2">
        <w:rPr>
          <w:rFonts w:ascii="Times New Roman" w:eastAsia="Lucida Sans Unicode" w:hAnsi="Times New Roman" w:cs="Times New Roman"/>
          <w:color w:val="auto"/>
          <w:kern w:val="3"/>
          <w:sz w:val="24"/>
          <w:szCs w:val="24"/>
          <w:lang w:eastAsia="zh-CN" w:bidi="hi-IN"/>
        </w:rPr>
        <w:t>antagonists.</w:t>
      </w:r>
      <w:r w:rsidR="00BE2CBF">
        <w:rPr>
          <w:rFonts w:ascii="Times New Roman" w:eastAsia="Lucida Sans Unicode" w:hAnsi="Times New Roman" w:cs="Times New Roman"/>
          <w:color w:val="auto"/>
          <w:kern w:val="3"/>
          <w:sz w:val="24"/>
          <w:szCs w:val="24"/>
          <w:lang w:eastAsia="zh-CN" w:bidi="hi-IN"/>
        </w:rPr>
        <w:t xml:space="preserve"> However, </w:t>
      </w:r>
      <w:r w:rsidR="00BE2CBF" w:rsidRPr="00BE2CBF">
        <w:rPr>
          <w:rFonts w:ascii="Times New Roman" w:eastAsia="Lucida Sans Unicode" w:hAnsi="Times New Roman" w:cs="Times New Roman"/>
          <w:color w:val="auto"/>
          <w:kern w:val="3"/>
          <w:sz w:val="24"/>
          <w:szCs w:val="24"/>
          <w:lang w:eastAsia="zh-CN" w:bidi="hi-IN"/>
        </w:rPr>
        <w:t xml:space="preserve">when </w:t>
      </w:r>
      <w:r w:rsidR="00DB76C1">
        <w:rPr>
          <w:rFonts w:ascii="Times New Roman" w:eastAsia="Lucida Sans Unicode" w:hAnsi="Times New Roman" w:cs="Times New Roman"/>
          <w:color w:val="auto"/>
          <w:kern w:val="3"/>
          <w:sz w:val="24"/>
          <w:szCs w:val="24"/>
          <w:lang w:eastAsia="zh-CN" w:bidi="hi-IN"/>
        </w:rPr>
        <w:t>f</w:t>
      </w:r>
      <w:r w:rsidR="00BE2CBF" w:rsidRPr="00BE2CBF">
        <w:rPr>
          <w:rFonts w:ascii="Times New Roman" w:eastAsia="Lucida Sans Unicode" w:hAnsi="Times New Roman" w:cs="Times New Roman"/>
          <w:color w:val="auto"/>
          <w:kern w:val="3"/>
          <w:sz w:val="24"/>
          <w:szCs w:val="24"/>
          <w:lang w:eastAsia="zh-CN" w:bidi="hi-IN"/>
        </w:rPr>
        <w:t>looding occurs</w:t>
      </w:r>
      <w:r w:rsidR="00DB76C1">
        <w:rPr>
          <w:rFonts w:ascii="Times New Roman" w:eastAsia="Lucida Sans Unicode" w:hAnsi="Times New Roman" w:cs="Times New Roman"/>
          <w:color w:val="auto"/>
          <w:kern w:val="3"/>
          <w:sz w:val="24"/>
          <w:szCs w:val="24"/>
          <w:lang w:eastAsia="zh-CN" w:bidi="hi-IN"/>
        </w:rPr>
        <w:t xml:space="preserve"> </w:t>
      </w:r>
      <w:r w:rsidR="00E84B5C">
        <w:rPr>
          <w:rFonts w:ascii="Times New Roman" w:eastAsia="Lucida Sans Unicode" w:hAnsi="Times New Roman" w:cs="Times New Roman"/>
          <w:color w:val="auto"/>
          <w:kern w:val="3"/>
          <w:sz w:val="24"/>
          <w:szCs w:val="24"/>
          <w:lang w:eastAsia="zh-CN" w:bidi="hi-IN"/>
        </w:rPr>
        <w:t xml:space="preserve">in </w:t>
      </w:r>
      <w:r w:rsidR="00DB76C1" w:rsidRPr="00291DB2">
        <w:rPr>
          <w:rFonts w:ascii="Times New Roman" w:eastAsia="Lucida Sans Unicode" w:hAnsi="Times New Roman" w:cs="Times New Roman"/>
          <w:color w:val="auto"/>
          <w:kern w:val="3"/>
          <w:sz w:val="24"/>
          <w:szCs w:val="24"/>
          <w:lang w:eastAsia="zh-CN" w:bidi="hi-IN"/>
        </w:rPr>
        <w:t>intermittent riverbeds</w:t>
      </w:r>
      <w:r w:rsidR="00BE2CBF" w:rsidRPr="00BE2CBF">
        <w:rPr>
          <w:rFonts w:ascii="Times New Roman" w:eastAsia="Lucida Sans Unicode" w:hAnsi="Times New Roman" w:cs="Times New Roman"/>
          <w:color w:val="auto"/>
          <w:kern w:val="3"/>
          <w:sz w:val="24"/>
          <w:szCs w:val="24"/>
          <w:lang w:eastAsia="zh-CN" w:bidi="hi-IN"/>
        </w:rPr>
        <w:t xml:space="preserve">, it is possible that with the water washing through the entire watershed, it might end up with more </w:t>
      </w:r>
      <w:r w:rsidR="00E84B5C">
        <w:rPr>
          <w:rFonts w:ascii="Times New Roman" w:eastAsia="Lucida Sans Unicode" w:hAnsi="Times New Roman" w:cs="Times New Roman"/>
          <w:color w:val="auto"/>
          <w:kern w:val="3"/>
          <w:sz w:val="24"/>
          <w:szCs w:val="24"/>
          <w:lang w:eastAsia="zh-CN" w:bidi="hi-IN"/>
        </w:rPr>
        <w:t>rather</w:t>
      </w:r>
      <w:r w:rsidR="00E84B5C" w:rsidRPr="00BE2CBF">
        <w:rPr>
          <w:rFonts w:ascii="Times New Roman" w:eastAsia="Lucida Sans Unicode" w:hAnsi="Times New Roman" w:cs="Times New Roman"/>
          <w:color w:val="auto"/>
          <w:kern w:val="3"/>
          <w:sz w:val="24"/>
          <w:szCs w:val="24"/>
          <w:lang w:eastAsia="zh-CN" w:bidi="hi-IN"/>
        </w:rPr>
        <w:t xml:space="preserve"> </w:t>
      </w:r>
      <w:r w:rsidR="00BE2CBF" w:rsidRPr="00BE2CBF">
        <w:rPr>
          <w:rFonts w:ascii="Times New Roman" w:eastAsia="Lucida Sans Unicode" w:hAnsi="Times New Roman" w:cs="Times New Roman"/>
          <w:color w:val="auto"/>
          <w:kern w:val="3"/>
          <w:sz w:val="24"/>
          <w:szCs w:val="24"/>
          <w:lang w:eastAsia="zh-CN" w:bidi="hi-IN"/>
        </w:rPr>
        <w:t>than less nutrients.</w:t>
      </w:r>
      <w:r w:rsidR="005E7306">
        <w:rPr>
          <w:rFonts w:ascii="Times New Roman" w:eastAsia="Lucida Sans Unicode" w:hAnsi="Times New Roman" w:cs="Times New Roman"/>
          <w:color w:val="auto"/>
          <w:kern w:val="3"/>
          <w:sz w:val="24"/>
          <w:szCs w:val="24"/>
          <w:lang w:eastAsia="zh-CN" w:bidi="hi-IN"/>
        </w:rPr>
        <w:t xml:space="preserve"> </w:t>
      </w:r>
      <w:r w:rsidR="005E7306" w:rsidRPr="008D3A8D">
        <w:rPr>
          <w:rFonts w:asciiTheme="majorBidi" w:eastAsiaTheme="minorEastAsia" w:hAnsiTheme="majorBidi" w:cstheme="majorBidi"/>
          <w:color w:val="auto"/>
          <w:sz w:val="24"/>
          <w:szCs w:val="24"/>
          <w:lang w:val="en-GB"/>
        </w:rPr>
        <w:t>After accumulation of riparian leaf litter and sediment in streambed</w:t>
      </w:r>
      <w:r w:rsidR="00E84B5C">
        <w:rPr>
          <w:rFonts w:asciiTheme="majorBidi" w:eastAsiaTheme="minorEastAsia" w:hAnsiTheme="majorBidi" w:cstheme="majorBidi"/>
          <w:color w:val="auto"/>
          <w:sz w:val="24"/>
          <w:szCs w:val="24"/>
          <w:lang w:val="en-GB"/>
        </w:rPr>
        <w:t>s</w:t>
      </w:r>
      <w:r w:rsidR="005E7306" w:rsidRPr="008D3A8D">
        <w:rPr>
          <w:rFonts w:asciiTheme="majorBidi" w:eastAsiaTheme="minorEastAsia" w:hAnsiTheme="majorBidi" w:cstheme="majorBidi"/>
          <w:color w:val="auto"/>
          <w:sz w:val="24"/>
          <w:szCs w:val="24"/>
          <w:lang w:val="en-GB"/>
        </w:rPr>
        <w:t>, hypoxia can lead to ammonium and phosphate release from sediments</w:t>
      </w:r>
      <w:r w:rsidR="00BF7273" w:rsidRPr="008D3A8D">
        <w:rPr>
          <w:rFonts w:asciiTheme="majorBidi" w:eastAsiaTheme="minorEastAsia" w:hAnsiTheme="majorBidi" w:cstheme="majorBidi"/>
          <w:color w:val="auto"/>
          <w:sz w:val="24"/>
          <w:szCs w:val="24"/>
          <w:lang w:val="en-GB"/>
        </w:rPr>
        <w:t xml:space="preserve"> in disconnected pools </w:t>
      </w:r>
      <w:r w:rsidR="004D6454" w:rsidRPr="008D3A8D">
        <w:rPr>
          <w:rFonts w:asciiTheme="majorBidi" w:eastAsiaTheme="minorEastAsia" w:hAnsiTheme="majorBidi" w:cstheme="majorBidi"/>
          <w:color w:val="auto"/>
          <w:sz w:val="24"/>
          <w:szCs w:val="24"/>
          <w:lang w:val="en-GB"/>
        </w:rPr>
        <w:fldChar w:fldCharType="begin"/>
      </w:r>
      <w:r w:rsidR="00063D38">
        <w:rPr>
          <w:rFonts w:asciiTheme="majorBidi" w:eastAsiaTheme="minorEastAsia" w:hAnsiTheme="majorBidi" w:cstheme="majorBidi"/>
          <w:color w:val="auto"/>
          <w:sz w:val="24"/>
          <w:szCs w:val="24"/>
          <w:lang w:val="en-GB"/>
        </w:rPr>
        <w:instrText xml:space="preserve"> ADDIN EN.CITE &lt;EndNote&gt;&lt;Cite&gt;&lt;Author&gt;Von Schiller&lt;/Author&gt;&lt;Year&gt;2011&lt;/Year&gt;&lt;RecNum&gt;1256&lt;/RecNum&gt;&lt;DisplayText&gt;(Von Schiller et al. 2011)&lt;/DisplayText&gt;&lt;record&gt;&lt;rec-number&gt;1256&lt;/rec-number&gt;&lt;foreign-keys&gt;&lt;key app="EN" db-id="2xz5zsxwoextp6epwxcpewsz2fsdrsaa22rs"&gt;1256&lt;/key&gt;&lt;/foreign-keys&gt;&lt;ref-type name="Journal Article"&gt;17&lt;/ref-type&gt;&lt;contributors&gt;&lt;authors&gt;&lt;author&gt;Von Schiller, D&lt;/author&gt;&lt;author&gt;Acuña, Vicenç&lt;/author&gt;&lt;author&gt;Graeber, D&lt;/author&gt;&lt;author&gt;Martí, Eugènia&lt;/author&gt;&lt;author&gt;Ribot, Miquel&lt;/author&gt;&lt;author&gt;Sabater, Sergi&lt;/author&gt;&lt;author&gt;Timoner, X&lt;/author&gt;&lt;author&gt;Tockner, K&lt;/author&gt;&lt;/authors&gt;&lt;/contributors&gt;&lt;titles&gt;&lt;title&gt;Contraction, fragmentation and expansion dynamics determine nutrient availability in a Mediterranean forest stream&lt;/title&gt;&lt;secondary-title&gt;Aquatic Sciences&lt;/secondary-title&gt;&lt;/titles&gt;&lt;periodical&gt;&lt;full-title&gt;Aquatic Sciences&lt;/full-title&gt;&lt;/periodical&gt;&lt;pages&gt;485&lt;/pages&gt;&lt;volume&gt;73&lt;/volume&gt;&lt;number&gt;4&lt;/number&gt;&lt;dates&gt;&lt;year&gt;2011&lt;/year&gt;&lt;/dates&gt;&lt;isbn&gt;1015-1621&lt;/isbn&gt;&lt;urls&gt;&lt;/urls&gt;&lt;/record&gt;&lt;/Cite&gt;&lt;/EndNote&gt;</w:instrText>
      </w:r>
      <w:r w:rsidR="004D6454" w:rsidRPr="008D3A8D">
        <w:rPr>
          <w:rFonts w:asciiTheme="majorBidi" w:eastAsiaTheme="minorEastAsia" w:hAnsiTheme="majorBidi" w:cstheme="majorBidi"/>
          <w:color w:val="auto"/>
          <w:sz w:val="24"/>
          <w:szCs w:val="24"/>
          <w:lang w:val="en-GB"/>
        </w:rPr>
        <w:fldChar w:fldCharType="separate"/>
      </w:r>
      <w:r w:rsidR="00063D38">
        <w:rPr>
          <w:rFonts w:asciiTheme="majorBidi" w:eastAsiaTheme="minorEastAsia" w:hAnsiTheme="majorBidi" w:cstheme="majorBidi"/>
          <w:noProof/>
          <w:color w:val="auto"/>
          <w:sz w:val="24"/>
          <w:szCs w:val="24"/>
          <w:lang w:val="en-GB"/>
        </w:rPr>
        <w:t xml:space="preserve">(Von Schiller et al. </w:t>
      </w:r>
      <w:r w:rsidR="00063D38">
        <w:rPr>
          <w:rFonts w:asciiTheme="majorBidi" w:eastAsiaTheme="minorEastAsia" w:hAnsiTheme="majorBidi" w:cstheme="majorBidi"/>
          <w:noProof/>
          <w:color w:val="auto"/>
          <w:sz w:val="24"/>
          <w:szCs w:val="24"/>
          <w:lang w:val="en-GB"/>
        </w:rPr>
        <w:lastRenderedPageBreak/>
        <w:t>2011)</w:t>
      </w:r>
      <w:r w:rsidR="004D6454" w:rsidRPr="008D3A8D">
        <w:rPr>
          <w:rFonts w:asciiTheme="majorBidi" w:eastAsiaTheme="minorEastAsia" w:hAnsiTheme="majorBidi" w:cstheme="majorBidi"/>
          <w:color w:val="auto"/>
          <w:sz w:val="24"/>
          <w:szCs w:val="24"/>
          <w:lang w:val="en-GB"/>
        </w:rPr>
        <w:fldChar w:fldCharType="end"/>
      </w:r>
      <w:r w:rsidR="00BF7273" w:rsidRPr="008D3A8D">
        <w:rPr>
          <w:rFonts w:asciiTheme="majorBidi" w:eastAsiaTheme="minorEastAsia" w:hAnsiTheme="majorBidi" w:cstheme="majorBidi"/>
          <w:color w:val="auto"/>
          <w:sz w:val="24"/>
          <w:szCs w:val="24"/>
          <w:lang w:val="en-GB"/>
        </w:rPr>
        <w:t xml:space="preserve">. </w:t>
      </w:r>
      <w:r w:rsidR="005E7306" w:rsidRPr="008D3A8D">
        <w:rPr>
          <w:rFonts w:asciiTheme="majorBidi" w:eastAsiaTheme="minorEastAsia" w:hAnsiTheme="majorBidi" w:cstheme="majorBidi"/>
          <w:color w:val="auto"/>
          <w:sz w:val="24"/>
          <w:szCs w:val="24"/>
          <w:lang w:val="en-GB"/>
        </w:rPr>
        <w:t>During floods</w:t>
      </w:r>
      <w:r w:rsidR="00BF7273" w:rsidRPr="008D3A8D">
        <w:rPr>
          <w:rFonts w:asciiTheme="majorBidi" w:eastAsiaTheme="minorEastAsia" w:hAnsiTheme="majorBidi" w:cstheme="majorBidi"/>
          <w:color w:val="auto"/>
          <w:sz w:val="24"/>
          <w:szCs w:val="24"/>
          <w:lang w:val="en-GB"/>
        </w:rPr>
        <w:t>, organic matter, nutrients, and terrestrial plants that have accumulated on dry channel surfaces are transported downstream</w:t>
      </w:r>
      <w:r w:rsidR="005E7306" w:rsidRPr="008D3A8D">
        <w:rPr>
          <w:rFonts w:asciiTheme="majorBidi" w:eastAsiaTheme="minorEastAsia" w:hAnsiTheme="majorBidi" w:cstheme="majorBidi"/>
          <w:color w:val="auto"/>
          <w:sz w:val="24"/>
          <w:szCs w:val="24"/>
          <w:lang w:val="en-GB"/>
        </w:rPr>
        <w:t xml:space="preserve"> </w:t>
      </w:r>
      <w:r w:rsidR="004D6454" w:rsidRPr="008D3A8D">
        <w:rPr>
          <w:rFonts w:asciiTheme="majorBidi" w:eastAsiaTheme="minorEastAsia" w:hAnsiTheme="majorBidi" w:cstheme="majorBidi"/>
          <w:color w:val="auto"/>
          <w:sz w:val="24"/>
          <w:szCs w:val="24"/>
          <w:lang w:val="en-GB"/>
        </w:rPr>
        <w:fldChar w:fldCharType="begin"/>
      </w:r>
      <w:r w:rsidR="00063D38">
        <w:rPr>
          <w:rFonts w:asciiTheme="majorBidi" w:eastAsiaTheme="minorEastAsia" w:hAnsiTheme="majorBidi" w:cstheme="majorBidi"/>
          <w:color w:val="auto"/>
          <w:sz w:val="24"/>
          <w:szCs w:val="24"/>
          <w:lang w:val="en-GB"/>
        </w:rPr>
        <w:instrText xml:space="preserve"> ADDIN EN.CITE &lt;EndNote&gt;&lt;Cite&gt;&lt;Author&gt;Datry&lt;/Author&gt;&lt;Year&gt;2014&lt;/Year&gt;&lt;RecNum&gt;1252&lt;/RecNum&gt;&lt;DisplayText&gt;(Datry et al. 2014)&lt;/DisplayText&gt;&lt;record&gt;&lt;rec-number&gt;1252&lt;/rec-number&gt;&lt;foreign-keys&gt;&lt;key app="EN" db-id="2xz5zsxwoextp6epwxcpewsz2fsdrsaa22rs"&gt;1252&lt;/key&gt;&lt;/foreign-keys&gt;&lt;ref-type name="Journal Article"&gt;17&lt;/ref-type&gt;&lt;contributors&gt;&lt;authors&gt;&lt;author&gt;Datry, Thibault&lt;/author&gt;&lt;author&gt;Larned, Scott T.&lt;/author&gt;&lt;author&gt;Tockner, Klement&lt;/author&gt;&lt;/authors&gt;&lt;/contributors&gt;&lt;titles&gt;&lt;title&gt;Intermittent Rivers: A Challenge for Freshwater Ecology&lt;/title&gt;&lt;secondary-title&gt;BioScience&lt;/secondary-title&gt;&lt;/titles&gt;&lt;periodical&gt;&lt;full-title&gt;BioScience&lt;/full-title&gt;&lt;/periodical&gt;&lt;pages&gt;229-235&lt;/pages&gt;&lt;volume&gt;64&lt;/volume&gt;&lt;number&gt;3&lt;/number&gt;&lt;dates&gt;&lt;year&gt;2014&lt;/year&gt;&lt;/dates&gt;&lt;isbn&gt;0006-3568&lt;/isbn&gt;&lt;urls&gt;&lt;related-urls&gt;&lt;url&gt;http://dx.doi.org/10.1093/biosci/bit027&lt;/url&gt;&lt;/related-urls&gt;&lt;/urls&gt;&lt;electronic-resource-num&gt;10.1093/biosci/bit027&lt;/electronic-resource-num&gt;&lt;/record&gt;&lt;/Cite&gt;&lt;/EndNote&gt;</w:instrText>
      </w:r>
      <w:r w:rsidR="004D6454" w:rsidRPr="008D3A8D">
        <w:rPr>
          <w:rFonts w:asciiTheme="majorBidi" w:eastAsiaTheme="minorEastAsia" w:hAnsiTheme="majorBidi" w:cstheme="majorBidi"/>
          <w:color w:val="auto"/>
          <w:sz w:val="24"/>
          <w:szCs w:val="24"/>
          <w:lang w:val="en-GB"/>
        </w:rPr>
        <w:fldChar w:fldCharType="separate"/>
      </w:r>
      <w:r w:rsidR="00063D38">
        <w:rPr>
          <w:rFonts w:asciiTheme="majorBidi" w:eastAsiaTheme="minorEastAsia" w:hAnsiTheme="majorBidi" w:cstheme="majorBidi"/>
          <w:noProof/>
          <w:color w:val="auto"/>
          <w:sz w:val="24"/>
          <w:szCs w:val="24"/>
          <w:lang w:val="en-GB"/>
        </w:rPr>
        <w:t>(Datry et al. 2014)</w:t>
      </w:r>
      <w:r w:rsidR="004D6454" w:rsidRPr="008D3A8D">
        <w:rPr>
          <w:rFonts w:asciiTheme="majorBidi" w:eastAsiaTheme="minorEastAsia" w:hAnsiTheme="majorBidi" w:cstheme="majorBidi"/>
          <w:color w:val="auto"/>
          <w:sz w:val="24"/>
          <w:szCs w:val="24"/>
          <w:lang w:val="en-GB"/>
        </w:rPr>
        <w:fldChar w:fldCharType="end"/>
      </w:r>
      <w:r w:rsidR="00BF7273" w:rsidRPr="008D3A8D">
        <w:rPr>
          <w:rFonts w:asciiTheme="majorBidi" w:eastAsiaTheme="minorEastAsia" w:hAnsiTheme="majorBidi" w:cstheme="majorBidi"/>
          <w:color w:val="auto"/>
          <w:sz w:val="24"/>
          <w:szCs w:val="24"/>
          <w:lang w:val="en-GB"/>
        </w:rPr>
        <w:t xml:space="preserve">. </w:t>
      </w:r>
    </w:p>
    <w:p w14:paraId="71D2CEBF" w14:textId="46571416" w:rsidR="002C1339" w:rsidRDefault="00296D78" w:rsidP="008D3A8D">
      <w:pPr>
        <w:autoSpaceDE w:val="0"/>
        <w:autoSpaceDN w:val="0"/>
        <w:adjustRightInd w:val="0"/>
        <w:spacing w:line="480" w:lineRule="auto"/>
        <w:jc w:val="both"/>
        <w:rPr>
          <w:rFonts w:asciiTheme="majorBidi" w:eastAsiaTheme="minorEastAsia" w:hAnsiTheme="majorBidi" w:cstheme="majorBidi"/>
          <w:color w:val="auto"/>
          <w:sz w:val="24"/>
          <w:szCs w:val="24"/>
          <w:lang w:val="en-GB"/>
        </w:rPr>
      </w:pPr>
      <w:r>
        <w:rPr>
          <w:rFonts w:asciiTheme="majorBidi" w:eastAsiaTheme="minorEastAsia" w:hAnsiTheme="majorBidi" w:cstheme="majorBidi"/>
          <w:color w:val="auto"/>
          <w:sz w:val="24"/>
          <w:szCs w:val="24"/>
          <w:lang w:val="en-GB"/>
        </w:rPr>
        <w:t>O</w:t>
      </w:r>
      <w:r w:rsidR="00F83A54">
        <w:rPr>
          <w:rFonts w:asciiTheme="majorBidi" w:eastAsiaTheme="minorEastAsia" w:hAnsiTheme="majorBidi" w:cstheme="majorBidi"/>
          <w:color w:val="auto"/>
          <w:sz w:val="24"/>
          <w:szCs w:val="24"/>
          <w:lang w:val="en-GB"/>
        </w:rPr>
        <w:t xml:space="preserve">viposition habitat selection must be a trade-off between risk of </w:t>
      </w:r>
      <w:proofErr w:type="spellStart"/>
      <w:r w:rsidR="00997CED">
        <w:rPr>
          <w:rFonts w:asciiTheme="majorBidi" w:eastAsiaTheme="minorEastAsia" w:hAnsiTheme="majorBidi" w:cstheme="majorBidi"/>
          <w:color w:val="auto"/>
          <w:sz w:val="24"/>
          <w:szCs w:val="24"/>
          <w:lang w:val="en-GB"/>
        </w:rPr>
        <w:t>ovipositing</w:t>
      </w:r>
      <w:proofErr w:type="spellEnd"/>
      <w:r w:rsidR="00F83A54">
        <w:rPr>
          <w:rFonts w:asciiTheme="majorBidi" w:eastAsiaTheme="minorEastAsia" w:hAnsiTheme="majorBidi" w:cstheme="majorBidi"/>
          <w:color w:val="auto"/>
          <w:sz w:val="24"/>
          <w:szCs w:val="24"/>
          <w:lang w:val="en-GB"/>
        </w:rPr>
        <w:t xml:space="preserve"> in an unsuitable habitat and cost of competition</w:t>
      </w:r>
      <w:r w:rsidR="00735140">
        <w:rPr>
          <w:rFonts w:asciiTheme="majorBidi" w:eastAsiaTheme="minorEastAsia" w:hAnsiTheme="majorBidi" w:cstheme="majorBidi"/>
          <w:color w:val="auto"/>
          <w:sz w:val="24"/>
          <w:szCs w:val="24"/>
          <w:lang w:val="en-GB"/>
        </w:rPr>
        <w:t xml:space="preserve"> and predation</w:t>
      </w:r>
      <w:r w:rsidR="00F83A54">
        <w:rPr>
          <w:rFonts w:asciiTheme="majorBidi" w:eastAsiaTheme="minorEastAsia" w:hAnsiTheme="majorBidi" w:cstheme="majorBidi"/>
          <w:color w:val="auto"/>
          <w:sz w:val="24"/>
          <w:szCs w:val="24"/>
          <w:lang w:val="en-GB"/>
        </w:rPr>
        <w:t xml:space="preserve"> </w:t>
      </w:r>
      <w:r w:rsidR="004D6454">
        <w:rPr>
          <w:rFonts w:asciiTheme="majorBidi" w:eastAsiaTheme="minorEastAsia" w:hAnsiTheme="majorBidi" w:cstheme="majorBidi"/>
          <w:color w:val="auto"/>
          <w:sz w:val="24"/>
          <w:szCs w:val="24"/>
          <w:lang w:val="en-GB"/>
        </w:rPr>
        <w:fldChar w:fldCharType="begin">
          <w:fldData xml:space="preserve">PEVuZE5vdGU+PENpdGU+PEF1dGhvcj5TcGVuY2VyPC9BdXRob3I+PFllYXI+MjAwMjwvWWVhcj48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</w:fldData>
        </w:fldChar>
      </w:r>
      <w:r w:rsidR="00063D38">
        <w:rPr>
          <w:rFonts w:asciiTheme="majorBidi" w:eastAsiaTheme="minorEastAsia" w:hAnsiTheme="majorBidi" w:cstheme="majorBidi"/>
          <w:color w:val="auto"/>
          <w:sz w:val="24"/>
          <w:szCs w:val="24"/>
          <w:lang w:val="en-GB"/>
        </w:rPr>
        <w:instrText xml:space="preserve"> ADDIN EN.CITE </w:instrText>
      </w:r>
      <w:r w:rsidR="004D6454">
        <w:rPr>
          <w:rFonts w:asciiTheme="majorBidi" w:eastAsiaTheme="minorEastAsia" w:hAnsiTheme="majorBidi" w:cstheme="majorBidi"/>
          <w:color w:val="auto"/>
          <w:sz w:val="24"/>
          <w:szCs w:val="24"/>
          <w:lang w:val="en-GB"/>
        </w:rPr>
        <w:fldChar w:fldCharType="begin">
          <w:fldData xml:space="preserve">PEVuZE5vdGU+PENpdGU+PEF1dGhvcj5TcGVuY2VyPC9BdXRob3I+PFllYXI+MjAwMjwvWWVhcj48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</w:fldData>
        </w:fldChar>
      </w:r>
      <w:r w:rsidR="00063D38">
        <w:rPr>
          <w:rFonts w:asciiTheme="majorBidi" w:eastAsiaTheme="minorEastAsia" w:hAnsiTheme="majorBidi" w:cstheme="majorBidi"/>
          <w:color w:val="auto"/>
          <w:sz w:val="24"/>
          <w:szCs w:val="24"/>
          <w:lang w:val="en-GB"/>
        </w:rPr>
        <w:instrText xml:space="preserve"> ADDIN EN.CITE.DATA </w:instrText>
      </w:r>
      <w:r w:rsidR="004D6454">
        <w:rPr>
          <w:rFonts w:asciiTheme="majorBidi" w:eastAsiaTheme="minorEastAsia" w:hAnsiTheme="majorBidi" w:cstheme="majorBidi"/>
          <w:color w:val="auto"/>
          <w:sz w:val="24"/>
          <w:szCs w:val="24"/>
          <w:lang w:val="en-GB"/>
        </w:rPr>
      </w:r>
      <w:r w:rsidR="004D6454">
        <w:rPr>
          <w:rFonts w:asciiTheme="majorBidi" w:eastAsiaTheme="minorEastAsia" w:hAnsiTheme="majorBidi" w:cstheme="majorBidi"/>
          <w:color w:val="auto"/>
          <w:sz w:val="24"/>
          <w:szCs w:val="24"/>
          <w:lang w:val="en-GB"/>
        </w:rPr>
        <w:fldChar w:fldCharType="end"/>
      </w:r>
      <w:r w:rsidR="004D6454">
        <w:rPr>
          <w:rFonts w:asciiTheme="majorBidi" w:eastAsiaTheme="minorEastAsia" w:hAnsiTheme="majorBidi" w:cstheme="majorBidi"/>
          <w:color w:val="auto"/>
          <w:sz w:val="24"/>
          <w:szCs w:val="24"/>
          <w:lang w:val="en-GB"/>
        </w:rPr>
      </w:r>
      <w:r w:rsidR="004D6454">
        <w:rPr>
          <w:rFonts w:asciiTheme="majorBidi" w:eastAsiaTheme="minorEastAsia" w:hAnsiTheme="majorBidi" w:cstheme="majorBidi"/>
          <w:color w:val="auto"/>
          <w:sz w:val="24"/>
          <w:szCs w:val="24"/>
          <w:lang w:val="en-GB"/>
        </w:rPr>
        <w:fldChar w:fldCharType="separate"/>
      </w:r>
      <w:r w:rsidR="00063D38">
        <w:rPr>
          <w:rFonts w:asciiTheme="majorBidi" w:eastAsiaTheme="minorEastAsia" w:hAnsiTheme="majorBidi" w:cstheme="majorBidi"/>
          <w:noProof/>
          <w:color w:val="auto"/>
          <w:sz w:val="24"/>
          <w:szCs w:val="24"/>
          <w:lang w:val="en-GB"/>
        </w:rPr>
        <w:t>(Spencer et al. 2002, Kiflawi et al. 2003b, Blaustein et al. 2004)</w:t>
      </w:r>
      <w:r w:rsidR="004D6454">
        <w:rPr>
          <w:rFonts w:asciiTheme="majorBidi" w:eastAsiaTheme="minorEastAsia" w:hAnsiTheme="majorBidi" w:cstheme="majorBidi"/>
          <w:color w:val="auto"/>
          <w:sz w:val="24"/>
          <w:szCs w:val="24"/>
          <w:lang w:val="en-GB"/>
        </w:rPr>
        <w:fldChar w:fldCharType="end"/>
      </w:r>
      <w:r>
        <w:rPr>
          <w:rFonts w:asciiTheme="majorBidi" w:eastAsiaTheme="minorEastAsia" w:hAnsiTheme="majorBidi" w:cstheme="majorBidi"/>
          <w:color w:val="auto"/>
          <w:sz w:val="24"/>
          <w:szCs w:val="24"/>
          <w:lang w:val="en-GB"/>
        </w:rPr>
        <w:t xml:space="preserve">. </w:t>
      </w:r>
      <w:r w:rsidR="00075B31">
        <w:rPr>
          <w:rFonts w:asciiTheme="majorBidi" w:eastAsiaTheme="minorEastAsia" w:hAnsiTheme="majorBidi" w:cstheme="majorBidi"/>
          <w:color w:val="auto"/>
          <w:sz w:val="24"/>
          <w:szCs w:val="24"/>
          <w:lang w:val="en-GB"/>
        </w:rPr>
        <w:t>When poor habitat choice</w:t>
      </w:r>
      <w:r w:rsidR="00C026B9">
        <w:rPr>
          <w:rFonts w:asciiTheme="majorBidi" w:eastAsiaTheme="minorEastAsia" w:hAnsiTheme="majorBidi" w:cstheme="majorBidi"/>
          <w:color w:val="auto"/>
          <w:sz w:val="24"/>
          <w:szCs w:val="24"/>
          <w:lang w:val="en-GB"/>
        </w:rPr>
        <w:t>s</w:t>
      </w:r>
      <w:r w:rsidR="00075B31">
        <w:rPr>
          <w:rFonts w:asciiTheme="majorBidi" w:eastAsiaTheme="minorEastAsia" w:hAnsiTheme="majorBidi" w:cstheme="majorBidi"/>
          <w:color w:val="auto"/>
          <w:sz w:val="24"/>
          <w:szCs w:val="24"/>
          <w:lang w:val="en-GB"/>
        </w:rPr>
        <w:t xml:space="preserve"> </w:t>
      </w:r>
      <w:r w:rsidR="00C026B9">
        <w:rPr>
          <w:rFonts w:asciiTheme="majorBidi" w:eastAsiaTheme="minorEastAsia" w:hAnsiTheme="majorBidi" w:cstheme="majorBidi"/>
          <w:color w:val="auto"/>
          <w:sz w:val="24"/>
          <w:szCs w:val="24"/>
          <w:lang w:val="en-GB"/>
        </w:rPr>
        <w:t xml:space="preserve">are </w:t>
      </w:r>
      <w:r w:rsidR="00075B31">
        <w:rPr>
          <w:rFonts w:asciiTheme="majorBidi" w:eastAsiaTheme="minorEastAsia" w:hAnsiTheme="majorBidi" w:cstheme="majorBidi"/>
          <w:color w:val="auto"/>
          <w:sz w:val="24"/>
          <w:szCs w:val="24"/>
          <w:lang w:val="en-GB"/>
        </w:rPr>
        <w:t xml:space="preserve">offered to </w:t>
      </w:r>
      <w:proofErr w:type="spellStart"/>
      <w:r w:rsidR="00075B31" w:rsidRPr="00075B31">
        <w:rPr>
          <w:rFonts w:asciiTheme="majorBidi" w:eastAsiaTheme="minorEastAsia" w:hAnsiTheme="majorBidi" w:cstheme="majorBidi"/>
          <w:i/>
          <w:iCs/>
          <w:color w:val="auto"/>
          <w:sz w:val="24"/>
          <w:szCs w:val="24"/>
          <w:lang w:val="en-GB"/>
        </w:rPr>
        <w:t>Culiseta</w:t>
      </w:r>
      <w:proofErr w:type="spellEnd"/>
      <w:r w:rsidR="00075B31">
        <w:rPr>
          <w:rFonts w:asciiTheme="majorBidi" w:eastAsiaTheme="minorEastAsia" w:hAnsiTheme="majorBidi" w:cstheme="majorBidi"/>
          <w:color w:val="auto"/>
          <w:sz w:val="24"/>
          <w:szCs w:val="24"/>
          <w:lang w:val="en-GB"/>
        </w:rPr>
        <w:t xml:space="preserve"> females, oviposition drops significantly </w:t>
      </w:r>
      <w:r w:rsidR="004D6454">
        <w:rPr>
          <w:rFonts w:asciiTheme="majorBidi" w:eastAsiaTheme="minorEastAsia" w:hAnsiTheme="majorBidi" w:cstheme="majorBidi"/>
          <w:color w:val="auto"/>
          <w:sz w:val="24"/>
          <w:szCs w:val="24"/>
          <w:lang w:val="en-GB"/>
        </w:rPr>
        <w:fldChar w:fldCharType="begin"/>
      </w:r>
      <w:r w:rsidR="00063D38">
        <w:rPr>
          <w:rFonts w:asciiTheme="majorBidi" w:eastAsiaTheme="minorEastAsia" w:hAnsiTheme="majorBidi" w:cstheme="majorBidi"/>
          <w:color w:val="auto"/>
          <w:sz w:val="24"/>
          <w:szCs w:val="24"/>
          <w:lang w:val="en-GB"/>
        </w:rPr>
        <w:instrText xml:space="preserve"> ADDIN EN.CITE &lt;EndNote&gt;&lt;Cite&gt;&lt;Author&gt;Kiflawi&lt;/Author&gt;&lt;Year&gt;2003&lt;/Year&gt;&lt;RecNum&gt;1052&lt;/RecNum&gt;&lt;DisplayText&gt;(Kiflawi et al. 2003b)&lt;/DisplayText&gt;&lt;record&gt;&lt;rec-number&gt;1052&lt;/rec-number&gt;&lt;foreign-keys&gt;&lt;key app="EN" db-id="2xz5zsxwoextp6epwxcpewsz2fsdrsaa22rs"&gt;1052&lt;/key&gt;&lt;/foreign-keys&gt;&lt;ref-type name="Journal Article"&gt;17&lt;/ref-type&gt;&lt;contributors&gt;&lt;authors&gt;&lt;author&gt;Kiflawi, Moshe&lt;/author&gt;&lt;author&gt;Blaustein, Leon&lt;/author&gt;&lt;author&gt;Mangel, Marc&lt;/author&gt;&lt;/authors&gt;&lt;/contributors&gt;&lt;titles&gt;&lt;title&gt;Predation‐dependent oviposition habitat selection by the mosquito Culiseta longiareolata: a test of competing hypotheses&lt;/title&gt;&lt;secondary-title&gt;Ecology Letters&lt;/secondary-title&gt;&lt;/titles&gt;&lt;periodical&gt;&lt;full-title&gt;Ecology Letters&lt;/full-title&gt;&lt;/periodical&gt;&lt;pages&gt;35-40&lt;/pages&gt;&lt;volume&gt;6&lt;/volume&gt;&lt;number&gt;1&lt;/number&gt;&lt;dates&gt;&lt;year&gt;2003&lt;/year&gt;&lt;/dates&gt;&lt;isbn&gt;1461-0248&lt;/isbn&gt;&lt;urls&gt;&lt;/urls&gt;&lt;/record&gt;&lt;/Cite&gt;&lt;/EndNote&gt;</w:instrText>
      </w:r>
      <w:r w:rsidR="004D6454">
        <w:rPr>
          <w:rFonts w:asciiTheme="majorBidi" w:eastAsiaTheme="minorEastAsia" w:hAnsiTheme="majorBidi" w:cstheme="majorBidi"/>
          <w:color w:val="auto"/>
          <w:sz w:val="24"/>
          <w:szCs w:val="24"/>
          <w:lang w:val="en-GB"/>
        </w:rPr>
        <w:fldChar w:fldCharType="separate"/>
      </w:r>
      <w:r w:rsidR="00063D38">
        <w:rPr>
          <w:rFonts w:asciiTheme="majorBidi" w:eastAsiaTheme="minorEastAsia" w:hAnsiTheme="majorBidi" w:cstheme="majorBidi"/>
          <w:noProof/>
          <w:color w:val="auto"/>
          <w:sz w:val="24"/>
          <w:szCs w:val="24"/>
          <w:lang w:val="en-GB"/>
        </w:rPr>
        <w:t>(Kiflawi et al. 2003b)</w:t>
      </w:r>
      <w:r w:rsidR="004D6454">
        <w:rPr>
          <w:rFonts w:asciiTheme="majorBidi" w:eastAsiaTheme="minorEastAsia" w:hAnsiTheme="majorBidi" w:cstheme="majorBidi"/>
          <w:color w:val="auto"/>
          <w:sz w:val="24"/>
          <w:szCs w:val="24"/>
          <w:lang w:val="en-GB"/>
        </w:rPr>
        <w:fldChar w:fldCharType="end"/>
      </w:r>
      <w:r w:rsidR="00075B31">
        <w:rPr>
          <w:rFonts w:asciiTheme="majorBidi" w:eastAsiaTheme="minorEastAsia" w:hAnsiTheme="majorBidi" w:cstheme="majorBidi"/>
          <w:color w:val="auto"/>
          <w:sz w:val="24"/>
          <w:szCs w:val="24"/>
          <w:lang w:val="en-GB"/>
        </w:rPr>
        <w:t xml:space="preserve">. </w:t>
      </w:r>
      <w:r w:rsidR="002C1339">
        <w:rPr>
          <w:rFonts w:asciiTheme="majorBidi" w:eastAsiaTheme="minorEastAsia" w:hAnsiTheme="majorBidi" w:cstheme="majorBidi"/>
          <w:color w:val="auto"/>
          <w:sz w:val="24"/>
          <w:szCs w:val="24"/>
          <w:lang w:val="en-GB"/>
        </w:rPr>
        <w:t xml:space="preserve">Progeny fitness will depend on food supply and presence/absence of natural enemies </w:t>
      </w:r>
      <w:r w:rsidR="004D6454">
        <w:rPr>
          <w:rFonts w:asciiTheme="majorBidi" w:eastAsiaTheme="minorEastAsia" w:hAnsiTheme="majorBidi" w:cstheme="majorBidi"/>
          <w:color w:val="auto"/>
          <w:sz w:val="24"/>
          <w:szCs w:val="24"/>
          <w:lang w:val="en-GB"/>
        </w:rPr>
        <w:fldChar w:fldCharType="begin"/>
      </w:r>
      <w:r w:rsidR="00063D38">
        <w:rPr>
          <w:rFonts w:asciiTheme="majorBidi" w:eastAsiaTheme="minorEastAsia" w:hAnsiTheme="majorBidi" w:cstheme="majorBidi"/>
          <w:color w:val="auto"/>
          <w:sz w:val="24"/>
          <w:szCs w:val="24"/>
          <w:lang w:val="en-GB"/>
        </w:rPr>
        <w:instrText xml:space="preserve"> ADDIN EN.CITE &lt;EndNote&gt;&lt;Cite&gt;&lt;Author&gt;Bond&lt;/Author&gt;&lt;Year&gt;2005&lt;/Year&gt;&lt;RecNum&gt;1046&lt;/RecNum&gt;&lt;DisplayText&gt;(Bond et al. 2005)&lt;/DisplayText&gt;&lt;record&gt;&lt;rec-number&gt;1046&lt;/rec-number&gt;&lt;foreign-keys&gt;&lt;key app="EN" db-id="2xz5zsxwoextp6epwxcpewsz2fsdrsaa22rs"&gt;1046&lt;/key&gt;&lt;/foreign-keys&gt;&lt;ref-type name="Journal Article"&gt;17&lt;/ref-type&gt;&lt;contributors&gt;&lt;authors&gt;&lt;author&gt;Bond, J. Guillermo&lt;/author&gt;&lt;author&gt;Arredondo-Jiménez, Juan I.&lt;/author&gt;&lt;author&gt;Rodríguez, Mario H.&lt;/author&gt;&lt;author&gt;Quiroz-Martínez, Humberto&lt;/author&gt;&lt;author&gt;Williams, Trevor&lt;/author&gt;&lt;/authors&gt;&lt;/contributors&gt;&lt;titles&gt;&lt;title&gt;Oviposition habitat selection for a predator refuge and food source in a mosquito&lt;/title&gt;&lt;secondary-title&gt;Ecological Entomology&lt;/secondary-title&gt;&lt;/titles&gt;&lt;periodical&gt;&lt;full-title&gt;Ecological Entomology&lt;/full-title&gt;&lt;/periodical&gt;&lt;pages&gt;255-263&lt;/pages&gt;&lt;volume&gt;30&lt;/volume&gt;&lt;number&gt;3&lt;/number&gt;&lt;keywords&gt;&lt;keyword&gt;Anopheles pseudopunctipennis&lt;/keyword&gt;&lt;keyword&gt;Cladophora glomerata&lt;/keyword&gt;&lt;keyword&gt;feeding&lt;/keyword&gt;&lt;keyword&gt;fish&lt;/keyword&gt;&lt;keyword&gt;gut analysis&lt;/keyword&gt;&lt;keyword&gt;offspring survival&lt;/keyword&gt;&lt;keyword&gt;oviposition&lt;/keyword&gt;&lt;keyword&gt;predators&lt;/keyword&gt;&lt;keyword&gt;Spirogyra majuscula&lt;/keyword&gt;&lt;/keywords&gt;&lt;dates&gt;&lt;year&gt;2005&lt;/year&gt;&lt;/dates&gt;&lt;publisher&gt;Blackwell Science Ltd&lt;/publisher&gt;&lt;isbn&gt;1365-2311&lt;/isbn&gt;&lt;urls&gt;&lt;related-urls&gt;&lt;url&gt;http://dx.doi.org/10.1111/j.0307-6946.2005.00704.x&lt;/url&gt;&lt;/related-urls&gt;&lt;/urls&gt;&lt;electronic-resource-num&gt;10.1111/j.0307-6946.2005.00704.x&lt;/electronic-resource-num&gt;&lt;/record&gt;&lt;/Cite&gt;&lt;/EndNote&gt;</w:instrText>
      </w:r>
      <w:r w:rsidR="004D6454">
        <w:rPr>
          <w:rFonts w:asciiTheme="majorBidi" w:eastAsiaTheme="minorEastAsia" w:hAnsiTheme="majorBidi" w:cstheme="majorBidi"/>
          <w:color w:val="auto"/>
          <w:sz w:val="24"/>
          <w:szCs w:val="24"/>
          <w:lang w:val="en-GB"/>
        </w:rPr>
        <w:fldChar w:fldCharType="separate"/>
      </w:r>
      <w:r w:rsidR="00063D38">
        <w:rPr>
          <w:rFonts w:asciiTheme="majorBidi" w:eastAsiaTheme="minorEastAsia" w:hAnsiTheme="majorBidi" w:cstheme="majorBidi"/>
          <w:noProof/>
          <w:color w:val="auto"/>
          <w:sz w:val="24"/>
          <w:szCs w:val="24"/>
          <w:lang w:val="en-GB"/>
        </w:rPr>
        <w:t>(Bond et al. 2005)</w:t>
      </w:r>
      <w:r w:rsidR="004D6454">
        <w:rPr>
          <w:rFonts w:asciiTheme="majorBidi" w:eastAsiaTheme="minorEastAsia" w:hAnsiTheme="majorBidi" w:cstheme="majorBidi"/>
          <w:color w:val="auto"/>
          <w:sz w:val="24"/>
          <w:szCs w:val="24"/>
          <w:lang w:val="en-GB"/>
        </w:rPr>
        <w:fldChar w:fldCharType="end"/>
      </w:r>
      <w:r w:rsidR="00AB70D2">
        <w:rPr>
          <w:rFonts w:asciiTheme="majorBidi" w:eastAsiaTheme="minorEastAsia" w:hAnsiTheme="majorBidi" w:cstheme="majorBidi"/>
          <w:color w:val="auto"/>
          <w:sz w:val="24"/>
          <w:szCs w:val="24"/>
          <w:lang w:val="en-GB"/>
        </w:rPr>
        <w:t xml:space="preserve"> and oviposition habitat selection </w:t>
      </w:r>
      <w:r>
        <w:rPr>
          <w:rFonts w:asciiTheme="majorBidi" w:eastAsiaTheme="minorEastAsia" w:hAnsiTheme="majorBidi" w:cstheme="majorBidi"/>
          <w:color w:val="auto"/>
          <w:sz w:val="24"/>
          <w:szCs w:val="24"/>
          <w:lang w:val="en-GB"/>
        </w:rPr>
        <w:t>is thus</w:t>
      </w:r>
      <w:r w:rsidR="00AB70D2">
        <w:rPr>
          <w:rFonts w:asciiTheme="majorBidi" w:eastAsiaTheme="minorEastAsia" w:hAnsiTheme="majorBidi" w:cstheme="majorBidi"/>
          <w:color w:val="auto"/>
          <w:sz w:val="24"/>
          <w:szCs w:val="24"/>
          <w:lang w:val="en-GB"/>
        </w:rPr>
        <w:t xml:space="preserve"> a balance between risk factors for the offspring </w:t>
      </w:r>
      <w:r w:rsidR="004D6454">
        <w:rPr>
          <w:rFonts w:asciiTheme="majorBidi" w:eastAsiaTheme="minorEastAsia" w:hAnsiTheme="majorBidi" w:cstheme="majorBidi"/>
          <w:color w:val="auto"/>
          <w:sz w:val="24"/>
          <w:szCs w:val="24"/>
          <w:lang w:val="en-GB"/>
        </w:rPr>
        <w:fldChar w:fldCharType="begin"/>
      </w:r>
      <w:r w:rsidR="00063D38">
        <w:rPr>
          <w:rFonts w:asciiTheme="majorBidi" w:eastAsiaTheme="minorEastAsia" w:hAnsiTheme="majorBidi" w:cstheme="majorBidi"/>
          <w:color w:val="auto"/>
          <w:sz w:val="24"/>
          <w:szCs w:val="24"/>
          <w:lang w:val="en-GB"/>
        </w:rPr>
        <w:instrText xml:space="preserve"> ADDIN EN.CITE &lt;EndNote&gt;&lt;Cite&gt;&lt;Author&gt;Kiflawi&lt;/Author&gt;&lt;Year&gt;2003&lt;/Year&gt;&lt;RecNum&gt;1053&lt;/RecNum&gt;&lt;DisplayText&gt;(Kiflawi et al. 2003a)&lt;/DisplayText&gt;&lt;record&gt;&lt;rec-number&gt;1053&lt;/rec-number&gt;&lt;foreign-keys&gt;&lt;key app="EN" db-id="2xz5zsxwoextp6epwxcpewsz2fsdrsaa22rs"&gt;1053&lt;/key&gt;&lt;/foreign-keys&gt;&lt;ref-type name="Journal Article"&gt;17&lt;/ref-type&gt;&lt;contributors&gt;&lt;authors&gt;&lt;author&gt;Kiflawi, Moshe&lt;/author&gt;&lt;author&gt;Blaustein, Leon&lt;/author&gt;&lt;author&gt;Mangel, Marc&lt;/author&gt;&lt;/authors&gt;&lt;/contributors&gt;&lt;titles&gt;&lt;title&gt;Oviposition habitat selection by the mosquito Culiseta longiareolata in response to risk of predation and conspecific larval density&lt;/title&gt;&lt;secondary-title&gt;Ecological Entomology&lt;/secondary-title&gt;&lt;/titles&gt;&lt;periodical&gt;&lt;full-title&gt;Ecological Entomology&lt;/full-title&gt;&lt;/periodical&gt;&lt;pages&gt;168-173&lt;/pages&gt;&lt;volume&gt;28&lt;/volume&gt;&lt;number&gt;2&lt;/number&gt;&lt;keywords&gt;&lt;keyword&gt;Culex&lt;/keyword&gt;&lt;keyword&gt;Notonecta&lt;/keyword&gt;&lt;keyword&gt;oviposition habitat selection&lt;/keyword&gt;&lt;keyword&gt;temporary pools&lt;/keyword&gt;&lt;keyword&gt;trade-off&lt;/keyword&gt;&lt;/keywords&gt;&lt;dates&gt;&lt;year&gt;2003&lt;/year&gt;&lt;/dates&gt;&lt;publisher&gt;Blackwell Science Ltd&lt;/publisher&gt;&lt;isbn&gt;1365-2311&lt;/isbn&gt;&lt;urls&gt;&lt;related-urls&gt;&lt;url&gt;http://dx.doi.org/10.1046/j.1365-2311.2003.00505.x&lt;/url&gt;&lt;/related-urls&gt;&lt;/urls&gt;&lt;electronic-resource-num&gt;10.1046/j.1365-2311.2003.00505.x&lt;/electronic-resource-num&gt;&lt;/record&gt;&lt;/Cite&gt;&lt;/EndNote&gt;</w:instrText>
      </w:r>
      <w:r w:rsidR="004D6454">
        <w:rPr>
          <w:rFonts w:asciiTheme="majorBidi" w:eastAsiaTheme="minorEastAsia" w:hAnsiTheme="majorBidi" w:cstheme="majorBidi"/>
          <w:color w:val="auto"/>
          <w:sz w:val="24"/>
          <w:szCs w:val="24"/>
          <w:lang w:val="en-GB"/>
        </w:rPr>
        <w:fldChar w:fldCharType="separate"/>
      </w:r>
      <w:r w:rsidR="00063D38">
        <w:rPr>
          <w:rFonts w:asciiTheme="majorBidi" w:eastAsiaTheme="minorEastAsia" w:hAnsiTheme="majorBidi" w:cstheme="majorBidi"/>
          <w:noProof/>
          <w:color w:val="auto"/>
          <w:sz w:val="24"/>
          <w:szCs w:val="24"/>
          <w:lang w:val="en-GB"/>
        </w:rPr>
        <w:t>(Kiflawi et al. 2003a)</w:t>
      </w:r>
      <w:r w:rsidR="004D6454">
        <w:rPr>
          <w:rFonts w:asciiTheme="majorBidi" w:eastAsiaTheme="minorEastAsia" w:hAnsiTheme="majorBidi" w:cstheme="majorBidi"/>
          <w:color w:val="auto"/>
          <w:sz w:val="24"/>
          <w:szCs w:val="24"/>
          <w:lang w:val="en-GB"/>
        </w:rPr>
        <w:fldChar w:fldCharType="end"/>
      </w:r>
      <w:r w:rsidR="002C1339">
        <w:rPr>
          <w:rFonts w:asciiTheme="majorBidi" w:eastAsiaTheme="minorEastAsia" w:hAnsiTheme="majorBidi" w:cstheme="majorBidi"/>
          <w:color w:val="auto"/>
          <w:sz w:val="24"/>
          <w:szCs w:val="24"/>
          <w:lang w:val="en-GB"/>
        </w:rPr>
        <w:t xml:space="preserve">. </w:t>
      </w:r>
    </w:p>
    <w:p w14:paraId="3F5267BA" w14:textId="77777777" w:rsidR="005863A7" w:rsidRDefault="00BC27A0" w:rsidP="00FB4744">
      <w:pPr>
        <w:autoSpaceDE w:val="0"/>
        <w:autoSpaceDN w:val="0"/>
        <w:adjustRightInd w:val="0"/>
        <w:spacing w:line="480" w:lineRule="auto"/>
        <w:jc w:val="both"/>
        <w:rPr>
          <w:rFonts w:asciiTheme="majorBidi" w:eastAsiaTheme="minorEastAsia" w:hAnsiTheme="majorBidi" w:cstheme="majorBidi"/>
          <w:color w:val="auto"/>
          <w:sz w:val="24"/>
          <w:szCs w:val="24"/>
          <w:lang w:val="en-GB"/>
        </w:rPr>
      </w:pPr>
      <w:r>
        <w:rPr>
          <w:rFonts w:asciiTheme="majorBidi" w:hAnsiTheme="majorBidi" w:cstheme="majorBidi"/>
          <w:bCs/>
          <w:sz w:val="24"/>
          <w:szCs w:val="24"/>
        </w:rPr>
        <w:t xml:space="preserve">Understanding how disturbances may influence oviposition habitat selection by mosquitoes can contribute to a better understanding of how community structure influences mosquito oviposition and consequently how it influences mosquito population dynamics. This knowledge could in turn help in management and biodiversity conservation of temporary mosquito breeding habitats. </w:t>
      </w:r>
    </w:p>
    <w:p w14:paraId="57622B9A" w14:textId="00CEB296" w:rsidR="00895086" w:rsidRDefault="00DD0D80" w:rsidP="00526D07">
      <w:pPr>
        <w:spacing w:line="480" w:lineRule="auto"/>
        <w:jc w:val="both"/>
        <w:rPr>
          <w:rFonts w:asciiTheme="majorBidi" w:hAnsiTheme="majorBidi" w:cstheme="majorBidi"/>
          <w:bCs/>
          <w:sz w:val="24"/>
          <w:szCs w:val="24"/>
        </w:rPr>
      </w:pPr>
      <w:r>
        <w:rPr>
          <w:rFonts w:asciiTheme="majorBidi" w:hAnsiTheme="majorBidi" w:cstheme="majorBidi"/>
          <w:bCs/>
          <w:sz w:val="24"/>
          <w:szCs w:val="24"/>
        </w:rPr>
        <w:t xml:space="preserve">Flash </w:t>
      </w:r>
      <w:r w:rsidR="00895086">
        <w:rPr>
          <w:rFonts w:asciiTheme="majorBidi" w:hAnsiTheme="majorBidi" w:cstheme="majorBidi"/>
          <w:bCs/>
          <w:sz w:val="24"/>
          <w:szCs w:val="24"/>
        </w:rPr>
        <w:t>flood</w:t>
      </w:r>
      <w:r w:rsidR="004030BC">
        <w:rPr>
          <w:rFonts w:asciiTheme="majorBidi" w:hAnsiTheme="majorBidi" w:cstheme="majorBidi"/>
          <w:bCs/>
          <w:sz w:val="24"/>
          <w:szCs w:val="24"/>
        </w:rPr>
        <w:t>s</w:t>
      </w:r>
      <w:r w:rsidR="00895086">
        <w:rPr>
          <w:rFonts w:asciiTheme="majorBidi" w:hAnsiTheme="majorBidi" w:cstheme="majorBidi"/>
          <w:bCs/>
          <w:sz w:val="24"/>
          <w:szCs w:val="24"/>
        </w:rPr>
        <w:t xml:space="preserve"> affected both the invertebrate community and food resources, which in turn influenced </w:t>
      </w:r>
      <w:r w:rsidR="00895086" w:rsidRPr="008958BE">
        <w:rPr>
          <w:rFonts w:asciiTheme="majorBidi" w:hAnsiTheme="majorBidi" w:cstheme="majorBidi"/>
          <w:bCs/>
          <w:sz w:val="24"/>
          <w:szCs w:val="24"/>
          <w:lang w:val="en-GB"/>
        </w:rPr>
        <w:t>mosquito oviposition</w:t>
      </w:r>
      <w:r w:rsidR="00895086">
        <w:rPr>
          <w:rFonts w:asciiTheme="majorBidi" w:hAnsiTheme="majorBidi" w:cstheme="majorBidi"/>
          <w:bCs/>
          <w:sz w:val="24"/>
          <w:szCs w:val="24"/>
          <w:lang w:val="en-GB"/>
        </w:rPr>
        <w:t xml:space="preserve">. </w:t>
      </w:r>
      <w:r w:rsidR="00895086" w:rsidRPr="004218C3">
        <w:rPr>
          <w:rFonts w:asciiTheme="majorBidi" w:hAnsiTheme="majorBidi" w:cstheme="majorBidi"/>
          <w:bCs/>
          <w:sz w:val="24"/>
          <w:szCs w:val="24"/>
        </w:rPr>
        <w:t xml:space="preserve">More </w:t>
      </w:r>
      <w:r w:rsidR="00895086">
        <w:rPr>
          <w:rFonts w:asciiTheme="majorBidi" w:hAnsiTheme="majorBidi" w:cstheme="majorBidi"/>
          <w:bCs/>
          <w:sz w:val="24"/>
          <w:szCs w:val="24"/>
        </w:rPr>
        <w:t>broadly</w:t>
      </w:r>
      <w:r w:rsidR="00895086" w:rsidRPr="004218C3">
        <w:rPr>
          <w:rFonts w:asciiTheme="majorBidi" w:hAnsiTheme="majorBidi" w:cstheme="majorBidi"/>
          <w:bCs/>
          <w:sz w:val="24"/>
          <w:szCs w:val="24"/>
        </w:rPr>
        <w:t xml:space="preserve">, this study demonstrates </w:t>
      </w:r>
      <w:r w:rsidR="00895086">
        <w:rPr>
          <w:rFonts w:asciiTheme="majorBidi" w:hAnsiTheme="majorBidi" w:cstheme="majorBidi"/>
          <w:bCs/>
          <w:sz w:val="24"/>
          <w:szCs w:val="24"/>
        </w:rPr>
        <w:t xml:space="preserve">how disturbances influence mosquito oviposition habitat selection </w:t>
      </w:r>
      <w:r w:rsidR="00895086" w:rsidRPr="00FB731E">
        <w:rPr>
          <w:rFonts w:asciiTheme="majorBidi" w:hAnsiTheme="majorBidi" w:cstheme="majorBidi"/>
          <w:bCs/>
          <w:sz w:val="24"/>
          <w:szCs w:val="24"/>
          <w:lang w:val="en-GB"/>
        </w:rPr>
        <w:t>due to the alteration of community structure</w:t>
      </w:r>
      <w:r w:rsidR="00895086">
        <w:rPr>
          <w:rFonts w:asciiTheme="majorBidi" w:hAnsiTheme="majorBidi" w:cstheme="majorBidi"/>
          <w:bCs/>
          <w:sz w:val="24"/>
          <w:szCs w:val="24"/>
          <w:lang w:val="en-GB"/>
        </w:rPr>
        <w:t xml:space="preserve">. </w:t>
      </w:r>
      <w:r w:rsidR="00526D07">
        <w:rPr>
          <w:rFonts w:asciiTheme="majorBidi" w:hAnsiTheme="majorBidi" w:cstheme="majorBidi"/>
          <w:bCs/>
          <w:sz w:val="24"/>
          <w:szCs w:val="24"/>
          <w:lang w:val="en-GB"/>
        </w:rPr>
        <w:t>This highlights the</w:t>
      </w:r>
      <w:r w:rsidR="00D2700E">
        <w:rPr>
          <w:rFonts w:asciiTheme="majorBidi" w:hAnsiTheme="majorBidi" w:cstheme="majorBidi"/>
          <w:bCs/>
          <w:sz w:val="24"/>
          <w:szCs w:val="24"/>
          <w:lang w:val="en-GB"/>
        </w:rPr>
        <w:t xml:space="preserve"> importance of considering the </w:t>
      </w:r>
      <w:r w:rsidR="00D2700E">
        <w:rPr>
          <w:rFonts w:asciiTheme="majorBidi" w:hAnsiTheme="majorBidi" w:cstheme="majorBidi"/>
          <w:bCs/>
          <w:sz w:val="24"/>
          <w:szCs w:val="24"/>
        </w:rPr>
        <w:t>effects</w:t>
      </w:r>
      <w:r w:rsidR="00895086">
        <w:rPr>
          <w:rFonts w:asciiTheme="majorBidi" w:hAnsiTheme="majorBidi" w:cstheme="majorBidi"/>
          <w:bCs/>
          <w:sz w:val="24"/>
          <w:szCs w:val="24"/>
        </w:rPr>
        <w:t xml:space="preserve"> of disturbances on mosquito population through community structure perturbation</w:t>
      </w:r>
      <w:r w:rsidR="00526D07">
        <w:rPr>
          <w:rFonts w:asciiTheme="majorBidi" w:hAnsiTheme="majorBidi" w:cstheme="majorBidi"/>
          <w:bCs/>
          <w:sz w:val="24"/>
          <w:szCs w:val="24"/>
        </w:rPr>
        <w:t>,</w:t>
      </w:r>
      <w:r w:rsidR="00895086">
        <w:rPr>
          <w:rFonts w:asciiTheme="majorBidi" w:hAnsiTheme="majorBidi" w:cstheme="majorBidi"/>
          <w:bCs/>
          <w:sz w:val="24"/>
          <w:szCs w:val="24"/>
        </w:rPr>
        <w:t xml:space="preserve"> in management, habitat restoration and biodiversity conservation in temporal habitat</w:t>
      </w:r>
      <w:r w:rsidR="008F588F">
        <w:rPr>
          <w:rFonts w:asciiTheme="majorBidi" w:hAnsiTheme="majorBidi" w:cstheme="majorBidi"/>
          <w:bCs/>
          <w:sz w:val="24"/>
          <w:szCs w:val="24"/>
        </w:rPr>
        <w:t>s</w:t>
      </w:r>
      <w:r w:rsidR="00895086">
        <w:rPr>
          <w:rFonts w:asciiTheme="majorBidi" w:hAnsiTheme="majorBidi" w:cstheme="majorBidi"/>
          <w:bCs/>
          <w:sz w:val="24"/>
          <w:szCs w:val="24"/>
        </w:rPr>
        <w:t>.</w:t>
      </w:r>
    </w:p>
    <w:p w14:paraId="6C2F9566" w14:textId="77777777" w:rsidR="00496695" w:rsidRDefault="00496695" w:rsidP="00526D07">
      <w:pPr>
        <w:spacing w:line="480" w:lineRule="auto"/>
        <w:jc w:val="both"/>
        <w:rPr>
          <w:rFonts w:asciiTheme="majorBidi" w:hAnsiTheme="majorBidi" w:cstheme="majorBidi"/>
          <w:bCs/>
          <w:sz w:val="24"/>
          <w:szCs w:val="24"/>
        </w:rPr>
      </w:pPr>
    </w:p>
    <w:p w14:paraId="78835DD1" w14:textId="77777777" w:rsidR="00502BD9" w:rsidRDefault="00502BD9" w:rsidP="00526D07">
      <w:pPr>
        <w:spacing w:line="480" w:lineRule="auto"/>
        <w:jc w:val="both"/>
        <w:rPr>
          <w:rFonts w:asciiTheme="majorBidi" w:hAnsiTheme="majorBidi" w:cstheme="majorBidi"/>
          <w:bCs/>
          <w:sz w:val="24"/>
          <w:szCs w:val="24"/>
        </w:rPr>
      </w:pPr>
    </w:p>
    <w:p w14:paraId="62B30D31" w14:textId="50E4A0E6" w:rsidR="004E03AC" w:rsidRPr="00F6554D" w:rsidRDefault="005A549B" w:rsidP="00526D07">
      <w:pPr>
        <w:spacing w:line="480" w:lineRule="auto"/>
        <w:jc w:val="both"/>
        <w:rPr>
          <w:rFonts w:asciiTheme="majorBidi" w:hAnsiTheme="majorBidi" w:cstheme="majorBidi"/>
          <w:bCs/>
          <w:caps/>
          <w:sz w:val="24"/>
          <w:szCs w:val="24"/>
        </w:rPr>
      </w:pPr>
      <w:r w:rsidRPr="00F6554D">
        <w:rPr>
          <w:rFonts w:asciiTheme="majorBidi" w:hAnsiTheme="majorBidi" w:cstheme="majorBidi"/>
          <w:bCs/>
          <w:caps/>
          <w:sz w:val="24"/>
          <w:szCs w:val="24"/>
        </w:rPr>
        <w:t>Acknowledgements</w:t>
      </w:r>
    </w:p>
    <w:p w14:paraId="0A0DEACB" w14:textId="1DC1B027" w:rsidR="00F6554D" w:rsidRPr="00502BD9" w:rsidRDefault="00F6554D" w:rsidP="00F6554D">
      <w:pPr>
        <w:spacing w:line="480" w:lineRule="auto"/>
        <w:jc w:val="both"/>
        <w:rPr>
          <w:rFonts w:asciiTheme="majorBidi" w:hAnsiTheme="majorBidi" w:cstheme="majorBidi"/>
          <w:bCs/>
          <w:sz w:val="24"/>
          <w:szCs w:val="24"/>
        </w:rPr>
      </w:pPr>
      <w:r w:rsidRPr="00502BD9">
        <w:rPr>
          <w:rFonts w:asciiTheme="majorBidi" w:hAnsiTheme="majorBidi" w:cstheme="majorBidi"/>
          <w:bCs/>
          <w:sz w:val="24"/>
          <w:szCs w:val="24"/>
        </w:rPr>
        <w:t xml:space="preserve">The research was funded by the Israel Science Foundation (ISF) grant 891-12, awarded to Leon Blaustein. </w:t>
      </w:r>
      <w:r w:rsidR="000B341D" w:rsidRPr="000B341D">
        <w:rPr>
          <w:rFonts w:asciiTheme="majorBidi" w:hAnsiTheme="majorBidi" w:cstheme="majorBidi"/>
          <w:bCs/>
          <w:sz w:val="24"/>
          <w:szCs w:val="24"/>
        </w:rPr>
        <w:t xml:space="preserve">Field collection of salamanders, experimentation, and their release were conducted </w:t>
      </w:r>
      <w:r w:rsidR="000B341D" w:rsidRPr="000B341D">
        <w:rPr>
          <w:rFonts w:asciiTheme="majorBidi" w:hAnsiTheme="majorBidi" w:cstheme="majorBidi"/>
          <w:bCs/>
          <w:sz w:val="24"/>
          <w:szCs w:val="24"/>
        </w:rPr>
        <w:lastRenderedPageBreak/>
        <w:t xml:space="preserve">according to the Nature and Parks Authority permit 2013/40174 and </w:t>
      </w:r>
      <w:r w:rsidR="000B341D">
        <w:rPr>
          <w:rFonts w:asciiTheme="majorBidi" w:hAnsiTheme="majorBidi" w:cstheme="majorBidi"/>
          <w:bCs/>
          <w:sz w:val="24"/>
          <w:szCs w:val="24"/>
        </w:rPr>
        <w:t>in</w:t>
      </w:r>
      <w:r w:rsidR="000B341D" w:rsidRPr="000B341D">
        <w:rPr>
          <w:rFonts w:asciiTheme="majorBidi" w:hAnsiTheme="majorBidi" w:cstheme="majorBidi"/>
          <w:bCs/>
          <w:sz w:val="24"/>
          <w:szCs w:val="24"/>
        </w:rPr>
        <w:t xml:space="preserve"> accordance </w:t>
      </w:r>
      <w:r w:rsidR="000B341D">
        <w:rPr>
          <w:rFonts w:asciiTheme="majorBidi" w:hAnsiTheme="majorBidi" w:cstheme="majorBidi"/>
          <w:bCs/>
          <w:sz w:val="24"/>
          <w:szCs w:val="24"/>
        </w:rPr>
        <w:t>with</w:t>
      </w:r>
      <w:r w:rsidR="000B341D" w:rsidRPr="000B341D">
        <w:rPr>
          <w:rFonts w:asciiTheme="majorBidi" w:hAnsiTheme="majorBidi" w:cstheme="majorBidi"/>
          <w:bCs/>
          <w:sz w:val="24"/>
          <w:szCs w:val="24"/>
        </w:rPr>
        <w:t xml:space="preserve"> the Animal Experimentation Ethics Committee guidelines at Haifa University</w:t>
      </w:r>
      <w:r w:rsidR="000B341D">
        <w:rPr>
          <w:rFonts w:asciiTheme="majorBidi" w:hAnsiTheme="majorBidi" w:cstheme="majorBidi"/>
          <w:bCs/>
          <w:sz w:val="24"/>
          <w:szCs w:val="24"/>
        </w:rPr>
        <w:t>,</w:t>
      </w:r>
      <w:r w:rsidR="000B341D" w:rsidRPr="000B341D">
        <w:rPr>
          <w:rFonts w:asciiTheme="majorBidi" w:hAnsiTheme="majorBidi" w:cstheme="majorBidi"/>
          <w:bCs/>
          <w:sz w:val="24"/>
          <w:szCs w:val="24"/>
        </w:rPr>
        <w:t xml:space="preserve"> permit 357/14.</w:t>
      </w:r>
    </w:p>
    <w:p w14:paraId="52F526FE" w14:textId="77777777" w:rsidR="004E03AC" w:rsidRDefault="004E03AC" w:rsidP="00526D07">
      <w:pPr>
        <w:spacing w:line="480" w:lineRule="auto"/>
        <w:jc w:val="both"/>
        <w:rPr>
          <w:rFonts w:asciiTheme="majorBidi" w:hAnsiTheme="majorBidi" w:cstheme="majorBidi"/>
          <w:bCs/>
          <w:sz w:val="24"/>
          <w:szCs w:val="24"/>
        </w:rPr>
      </w:pPr>
    </w:p>
    <w:p w14:paraId="21E5AF6C" w14:textId="77777777" w:rsidR="00502BD9" w:rsidRDefault="00502BD9" w:rsidP="00526D07">
      <w:pPr>
        <w:spacing w:line="480" w:lineRule="auto"/>
        <w:jc w:val="both"/>
        <w:rPr>
          <w:rFonts w:asciiTheme="majorBidi" w:hAnsiTheme="majorBidi" w:cstheme="majorBidi"/>
          <w:bCs/>
          <w:sz w:val="24"/>
          <w:szCs w:val="24"/>
        </w:rPr>
      </w:pPr>
    </w:p>
    <w:p w14:paraId="4BBA609D" w14:textId="77777777" w:rsidR="0061311B" w:rsidRPr="0061311B" w:rsidRDefault="006119CE" w:rsidP="0061311B">
      <w:pPr>
        <w:spacing w:line="480" w:lineRule="auto"/>
        <w:ind w:left="720" w:hanging="720"/>
        <w:jc w:val="both"/>
        <w:rPr>
          <w:rFonts w:ascii="Times New Roman" w:eastAsiaTheme="minorEastAsia" w:hAnsi="Times New Roman" w:cs="Times New Roman"/>
          <w:noProof/>
          <w:color w:val="auto"/>
          <w:sz w:val="24"/>
          <w:szCs w:val="24"/>
        </w:rPr>
      </w:pPr>
      <w:r w:rsidRPr="00DF746B">
        <w:rPr>
          <w:rFonts w:asciiTheme="majorBidi" w:hAnsiTheme="majorBidi" w:cstheme="majorBidi"/>
          <w:caps/>
          <w:sz w:val="24"/>
          <w:szCs w:val="24"/>
        </w:rPr>
        <w:t>References</w:t>
      </w:r>
      <w:r w:rsidR="00D65EF3" w:rsidRPr="00DF746B">
        <w:rPr>
          <w:rFonts w:asciiTheme="majorBidi" w:hAnsiTheme="majorBidi" w:cstheme="majorBidi"/>
          <w:caps/>
          <w:sz w:val="24"/>
          <w:szCs w:val="24"/>
        </w:rPr>
        <w:t xml:space="preserve"> </w:t>
      </w:r>
      <w:proofErr w:type="spellStart"/>
      <w:r w:rsidR="00D65EF3" w:rsidRPr="00DF746B">
        <w:rPr>
          <w:rFonts w:asciiTheme="majorBidi" w:hAnsiTheme="majorBidi" w:cstheme="majorBidi"/>
          <w:caps/>
          <w:sz w:val="24"/>
          <w:szCs w:val="24"/>
        </w:rPr>
        <w:t>cited</w:t>
      </w:r>
      <w:r w:rsidR="004D6454" w:rsidRPr="002E6B0C">
        <w:rPr>
          <w:rFonts w:asciiTheme="majorBidi" w:eastAsiaTheme="minorEastAsia" w:hAnsiTheme="majorBidi" w:cstheme="majorBidi"/>
          <w:noProof/>
          <w:color w:val="auto"/>
          <w:szCs w:val="24"/>
          <w:lang w:val="en-GB"/>
        </w:rPr>
        <w:fldChar w:fldCharType="begin"/>
      </w:r>
      <w:r w:rsidRPr="00DF746B">
        <w:rPr>
          <w:rFonts w:asciiTheme="majorBidi" w:eastAsiaTheme="minorEastAsia" w:hAnsiTheme="majorBidi" w:cstheme="majorBidi"/>
          <w:color w:val="auto"/>
          <w:szCs w:val="24"/>
        </w:rPr>
        <w:instrText xml:space="preserve"> ADDIN EN.REFLIST </w:instrText>
      </w:r>
      <w:r w:rsidR="004D6454" w:rsidRPr="002E6B0C">
        <w:rPr>
          <w:rFonts w:asciiTheme="majorBidi" w:eastAsiaTheme="minorEastAsia" w:hAnsiTheme="majorBidi" w:cstheme="majorBidi"/>
          <w:noProof/>
          <w:color w:val="auto"/>
          <w:szCs w:val="24"/>
          <w:lang w:val="en-GB"/>
        </w:rPr>
        <w:fldChar w:fldCharType="separate"/>
      </w:r>
      <w:r w:rsidR="0061311B" w:rsidRPr="0061311B">
        <w:rPr>
          <w:rFonts w:ascii="Times New Roman" w:eastAsiaTheme="minorEastAsia" w:hAnsi="Times New Roman" w:cs="Times New Roman"/>
          <w:noProof/>
          <w:color w:val="auto"/>
          <w:sz w:val="24"/>
          <w:szCs w:val="24"/>
        </w:rPr>
        <w:t>Amoros</w:t>
      </w:r>
      <w:proofErr w:type="spellEnd"/>
      <w:r w:rsidR="0061311B" w:rsidRPr="0061311B">
        <w:rPr>
          <w:rFonts w:ascii="Times New Roman" w:eastAsiaTheme="minorEastAsia" w:hAnsi="Times New Roman" w:cs="Times New Roman"/>
          <w:noProof/>
          <w:color w:val="auto"/>
          <w:sz w:val="24"/>
          <w:szCs w:val="24"/>
        </w:rPr>
        <w:t>, C. 1984 Crustac</w:t>
      </w:r>
      <w:r w:rsidR="0061311B" w:rsidRPr="0061311B">
        <w:rPr>
          <w:rFonts w:ascii="Times New Roman" w:eastAsiaTheme="minorEastAsia" w:hAnsi="Times New Roman" w:cs="Times New Roman"/>
          <w:noProof/>
          <w:color w:val="auto"/>
          <w:sz w:val="24"/>
          <w:szCs w:val="24"/>
          <w:rtl/>
        </w:rPr>
        <w:t>י</w:t>
      </w:r>
      <w:r w:rsidR="0061311B" w:rsidRPr="0061311B">
        <w:rPr>
          <w:rFonts w:ascii="Times New Roman" w:eastAsiaTheme="minorEastAsia" w:hAnsi="Times New Roman" w:cs="Times New Roman"/>
          <w:noProof/>
          <w:color w:val="auto"/>
          <w:sz w:val="24"/>
          <w:szCs w:val="24"/>
        </w:rPr>
        <w:t>s Cladoc</w:t>
      </w:r>
      <w:r w:rsidR="0061311B" w:rsidRPr="0061311B">
        <w:rPr>
          <w:rFonts w:ascii="Times New Roman" w:eastAsiaTheme="minorEastAsia" w:hAnsi="Times New Roman" w:cs="Times New Roman"/>
          <w:noProof/>
          <w:color w:val="auto"/>
          <w:sz w:val="24"/>
          <w:szCs w:val="24"/>
          <w:rtl/>
        </w:rPr>
        <w:t>ט</w:t>
      </w:r>
      <w:r w:rsidR="0061311B" w:rsidRPr="0061311B">
        <w:rPr>
          <w:rFonts w:ascii="Times New Roman" w:eastAsiaTheme="minorEastAsia" w:hAnsi="Times New Roman" w:cs="Times New Roman"/>
          <w:noProof/>
          <w:color w:val="auto"/>
          <w:sz w:val="24"/>
          <w:szCs w:val="24"/>
        </w:rPr>
        <w:t>res. Bulletin mensuel de la Soci</w:t>
      </w:r>
      <w:r w:rsidR="0061311B" w:rsidRPr="0061311B">
        <w:rPr>
          <w:rFonts w:ascii="Times New Roman" w:eastAsiaTheme="minorEastAsia" w:hAnsi="Times New Roman" w:cs="Times New Roman"/>
          <w:noProof/>
          <w:color w:val="auto"/>
          <w:sz w:val="24"/>
          <w:szCs w:val="24"/>
          <w:rtl/>
        </w:rPr>
        <w:t>י</w:t>
      </w:r>
      <w:r w:rsidR="0061311B" w:rsidRPr="0061311B">
        <w:rPr>
          <w:rFonts w:ascii="Times New Roman" w:eastAsiaTheme="minorEastAsia" w:hAnsi="Times New Roman" w:cs="Times New Roman"/>
          <w:noProof/>
          <w:color w:val="auto"/>
          <w:sz w:val="24"/>
          <w:szCs w:val="24"/>
        </w:rPr>
        <w:t>t</w:t>
      </w:r>
      <w:r w:rsidR="0061311B" w:rsidRPr="0061311B">
        <w:rPr>
          <w:rFonts w:ascii="Times New Roman" w:eastAsiaTheme="minorEastAsia" w:hAnsi="Times New Roman" w:cs="Times New Roman"/>
          <w:noProof/>
          <w:color w:val="auto"/>
          <w:sz w:val="24"/>
          <w:szCs w:val="24"/>
          <w:rtl/>
        </w:rPr>
        <w:t>י</w:t>
      </w:r>
      <w:r w:rsidR="0061311B" w:rsidRPr="0061311B">
        <w:rPr>
          <w:rFonts w:ascii="Times New Roman" w:eastAsiaTheme="minorEastAsia" w:hAnsi="Times New Roman" w:cs="Times New Roman"/>
          <w:noProof/>
          <w:color w:val="auto"/>
          <w:sz w:val="24"/>
          <w:szCs w:val="24"/>
        </w:rPr>
        <w:t xml:space="preserve"> Linn</w:t>
      </w:r>
      <w:r w:rsidR="0061311B" w:rsidRPr="0061311B">
        <w:rPr>
          <w:rFonts w:ascii="Times New Roman" w:eastAsiaTheme="minorEastAsia" w:hAnsi="Times New Roman" w:cs="Times New Roman"/>
          <w:noProof/>
          <w:color w:val="auto"/>
          <w:sz w:val="24"/>
          <w:szCs w:val="24"/>
          <w:rtl/>
        </w:rPr>
        <w:t>י</w:t>
      </w:r>
      <w:r w:rsidR="0061311B" w:rsidRPr="0061311B">
        <w:rPr>
          <w:rFonts w:ascii="Times New Roman" w:eastAsiaTheme="minorEastAsia" w:hAnsi="Times New Roman" w:cs="Times New Roman"/>
          <w:noProof/>
          <w:color w:val="auto"/>
          <w:sz w:val="24"/>
          <w:szCs w:val="24"/>
        </w:rPr>
        <w:t>enne de Lyon</w:t>
      </w:r>
      <w:r w:rsidR="0061311B" w:rsidRPr="0061311B">
        <w:rPr>
          <w:rFonts w:ascii="Times New Roman" w:eastAsiaTheme="minorEastAsia" w:hAnsi="Times New Roman" w:cs="Times New Roman"/>
          <w:i/>
          <w:noProof/>
          <w:color w:val="auto"/>
          <w:sz w:val="24"/>
          <w:szCs w:val="24"/>
        </w:rPr>
        <w:t>,</w:t>
      </w:r>
      <w:r w:rsidR="0061311B" w:rsidRPr="0061311B">
        <w:rPr>
          <w:rFonts w:ascii="Times New Roman" w:eastAsiaTheme="minorEastAsia" w:hAnsi="Times New Roman" w:cs="Times New Roman"/>
          <w:noProof/>
          <w:color w:val="auto"/>
          <w:sz w:val="24"/>
          <w:szCs w:val="24"/>
        </w:rPr>
        <w:t xml:space="preserve"> 53: 72-145.</w:t>
      </w:r>
    </w:p>
    <w:p w14:paraId="59E0149F" w14:textId="77777777" w:rsidR="0061311B" w:rsidRPr="0061311B" w:rsidRDefault="0061311B" w:rsidP="0061311B">
      <w:pPr>
        <w:spacing w:line="480" w:lineRule="auto"/>
        <w:ind w:left="720" w:hanging="720"/>
        <w:jc w:val="both"/>
        <w:rPr>
          <w:rFonts w:ascii="Times New Roman" w:eastAsiaTheme="minorEastAsia" w:hAnsi="Times New Roman" w:cs="Times New Roman"/>
          <w:noProof/>
          <w:color w:val="auto"/>
          <w:sz w:val="24"/>
          <w:szCs w:val="24"/>
        </w:rPr>
      </w:pPr>
      <w:r w:rsidRPr="0061311B">
        <w:rPr>
          <w:rFonts w:ascii="Times New Roman" w:eastAsiaTheme="minorEastAsia" w:hAnsi="Times New Roman" w:cs="Times New Roman"/>
          <w:noProof/>
          <w:color w:val="auto"/>
          <w:sz w:val="24"/>
          <w:szCs w:val="24"/>
        </w:rPr>
        <w:t>Aschmann, H. 1973 Distribution and Peculiarity of Mediterranean Ecosystems. Mediterranean Type Ecosystems (eds F. di Castri &amp; H. Mooney), pp. 11-19. Springer Berlin Heidelberg.</w:t>
      </w:r>
    </w:p>
    <w:p w14:paraId="54CFD301" w14:textId="77777777" w:rsidR="0061311B" w:rsidRPr="0061311B" w:rsidRDefault="0061311B" w:rsidP="0061311B">
      <w:pPr>
        <w:spacing w:line="480" w:lineRule="auto"/>
        <w:ind w:left="720" w:hanging="720"/>
        <w:jc w:val="both"/>
        <w:rPr>
          <w:rFonts w:ascii="Times New Roman" w:eastAsiaTheme="minorEastAsia" w:hAnsi="Times New Roman" w:cs="Times New Roman"/>
          <w:noProof/>
          <w:color w:val="auto"/>
          <w:sz w:val="24"/>
          <w:szCs w:val="24"/>
        </w:rPr>
      </w:pPr>
      <w:r w:rsidRPr="0061311B">
        <w:rPr>
          <w:rFonts w:ascii="Times New Roman" w:eastAsiaTheme="minorEastAsia" w:hAnsi="Times New Roman" w:cs="Times New Roman"/>
          <w:noProof/>
          <w:color w:val="auto"/>
          <w:sz w:val="24"/>
          <w:szCs w:val="24"/>
        </w:rPr>
        <w:t>Association, A. P. H. 1992 APHA Standard methods for the examination of water and wastewater. American Water Works Association and Water Environment Federation.</w:t>
      </w:r>
    </w:p>
    <w:p w14:paraId="429EFD51" w14:textId="77777777" w:rsidR="0061311B" w:rsidRPr="0061311B" w:rsidRDefault="0061311B" w:rsidP="0061311B">
      <w:pPr>
        <w:spacing w:line="480" w:lineRule="auto"/>
        <w:ind w:left="720" w:hanging="720"/>
        <w:jc w:val="both"/>
        <w:rPr>
          <w:rFonts w:ascii="Times New Roman" w:eastAsiaTheme="minorEastAsia" w:hAnsi="Times New Roman" w:cs="Times New Roman"/>
          <w:noProof/>
          <w:color w:val="auto"/>
          <w:sz w:val="24"/>
          <w:szCs w:val="24"/>
        </w:rPr>
      </w:pPr>
      <w:r w:rsidRPr="0061311B">
        <w:rPr>
          <w:rFonts w:ascii="Times New Roman" w:eastAsiaTheme="minorEastAsia" w:hAnsi="Times New Roman" w:cs="Times New Roman"/>
          <w:noProof/>
          <w:color w:val="auto"/>
          <w:sz w:val="24"/>
          <w:szCs w:val="24"/>
        </w:rPr>
        <w:t>Beklioglu, M., Romo, S., Kagalou, I., Quintana, X. and Bécares, E. 2007 State of the art in the functioning of shallow Mediterranean lakes: workshop conclusions. Hydrobiologia</w:t>
      </w:r>
      <w:r w:rsidRPr="0061311B">
        <w:rPr>
          <w:rFonts w:ascii="Times New Roman" w:eastAsiaTheme="minorEastAsia" w:hAnsi="Times New Roman" w:cs="Times New Roman"/>
          <w:i/>
          <w:noProof/>
          <w:color w:val="auto"/>
          <w:sz w:val="24"/>
          <w:szCs w:val="24"/>
        </w:rPr>
        <w:t>,</w:t>
      </w:r>
      <w:r w:rsidRPr="0061311B">
        <w:rPr>
          <w:rFonts w:ascii="Times New Roman" w:eastAsiaTheme="minorEastAsia" w:hAnsi="Times New Roman" w:cs="Times New Roman"/>
          <w:noProof/>
          <w:color w:val="auto"/>
          <w:sz w:val="24"/>
          <w:szCs w:val="24"/>
        </w:rPr>
        <w:t xml:space="preserve"> 584: 317-326.</w:t>
      </w:r>
    </w:p>
    <w:p w14:paraId="06227E46" w14:textId="77777777" w:rsidR="0061311B" w:rsidRPr="0061311B" w:rsidRDefault="0061311B" w:rsidP="0061311B">
      <w:pPr>
        <w:spacing w:line="480" w:lineRule="auto"/>
        <w:ind w:left="720" w:hanging="720"/>
        <w:jc w:val="both"/>
        <w:rPr>
          <w:rFonts w:ascii="Times New Roman" w:eastAsiaTheme="minorEastAsia" w:hAnsi="Times New Roman" w:cs="Times New Roman"/>
          <w:noProof/>
          <w:color w:val="auto"/>
          <w:sz w:val="24"/>
          <w:szCs w:val="24"/>
        </w:rPr>
      </w:pPr>
      <w:r w:rsidRPr="0061311B">
        <w:rPr>
          <w:rFonts w:ascii="Times New Roman" w:eastAsiaTheme="minorEastAsia" w:hAnsi="Times New Roman" w:cs="Times New Roman"/>
          <w:noProof/>
          <w:color w:val="auto"/>
          <w:sz w:val="24"/>
          <w:szCs w:val="24"/>
        </w:rPr>
        <w:t>Bentley, M. D. and Day, J. F. 1989 Chemical ecology and behavioral aspects of mosquito oviposition. Annual review of entomology</w:t>
      </w:r>
      <w:r w:rsidRPr="0061311B">
        <w:rPr>
          <w:rFonts w:ascii="Times New Roman" w:eastAsiaTheme="minorEastAsia" w:hAnsi="Times New Roman" w:cs="Times New Roman"/>
          <w:i/>
          <w:noProof/>
          <w:color w:val="auto"/>
          <w:sz w:val="24"/>
          <w:szCs w:val="24"/>
        </w:rPr>
        <w:t>,</w:t>
      </w:r>
      <w:r w:rsidRPr="0061311B">
        <w:rPr>
          <w:rFonts w:ascii="Times New Roman" w:eastAsiaTheme="minorEastAsia" w:hAnsi="Times New Roman" w:cs="Times New Roman"/>
          <w:noProof/>
          <w:color w:val="auto"/>
          <w:sz w:val="24"/>
          <w:szCs w:val="24"/>
        </w:rPr>
        <w:t xml:space="preserve"> 34: 401-421.</w:t>
      </w:r>
    </w:p>
    <w:p w14:paraId="2D895772" w14:textId="77777777" w:rsidR="0061311B" w:rsidRPr="0061311B" w:rsidRDefault="0061311B" w:rsidP="0061311B">
      <w:pPr>
        <w:spacing w:line="480" w:lineRule="auto"/>
        <w:ind w:left="720" w:hanging="720"/>
        <w:jc w:val="both"/>
        <w:rPr>
          <w:rFonts w:ascii="Times New Roman" w:eastAsiaTheme="minorEastAsia" w:hAnsi="Times New Roman" w:cs="Times New Roman"/>
          <w:noProof/>
          <w:color w:val="auto"/>
          <w:sz w:val="24"/>
          <w:szCs w:val="24"/>
        </w:rPr>
      </w:pPr>
      <w:r w:rsidRPr="0061311B">
        <w:rPr>
          <w:rFonts w:ascii="Times New Roman" w:eastAsiaTheme="minorEastAsia" w:hAnsi="Times New Roman" w:cs="Times New Roman"/>
          <w:noProof/>
          <w:color w:val="auto"/>
          <w:sz w:val="24"/>
          <w:szCs w:val="24"/>
        </w:rPr>
        <w:t>Bird, G. and Hynes, H. 1981 Movement of immature aquatic insects in a lotic habitat. Hydrobiologia</w:t>
      </w:r>
      <w:r w:rsidRPr="0061311B">
        <w:rPr>
          <w:rFonts w:ascii="Times New Roman" w:eastAsiaTheme="minorEastAsia" w:hAnsi="Times New Roman" w:cs="Times New Roman"/>
          <w:i/>
          <w:noProof/>
          <w:color w:val="auto"/>
          <w:sz w:val="24"/>
          <w:szCs w:val="24"/>
        </w:rPr>
        <w:t>,</w:t>
      </w:r>
      <w:r w:rsidRPr="0061311B">
        <w:rPr>
          <w:rFonts w:ascii="Times New Roman" w:eastAsiaTheme="minorEastAsia" w:hAnsi="Times New Roman" w:cs="Times New Roman"/>
          <w:noProof/>
          <w:color w:val="auto"/>
          <w:sz w:val="24"/>
          <w:szCs w:val="24"/>
        </w:rPr>
        <w:t xml:space="preserve"> 77: 103-112.</w:t>
      </w:r>
    </w:p>
    <w:p w14:paraId="45B6ED08" w14:textId="77777777" w:rsidR="0061311B" w:rsidRPr="0061311B" w:rsidRDefault="0061311B" w:rsidP="0061311B">
      <w:pPr>
        <w:spacing w:line="480" w:lineRule="auto"/>
        <w:ind w:left="720" w:hanging="720"/>
        <w:jc w:val="both"/>
        <w:rPr>
          <w:rFonts w:ascii="Times New Roman" w:eastAsiaTheme="minorEastAsia" w:hAnsi="Times New Roman" w:cs="Times New Roman"/>
          <w:noProof/>
          <w:color w:val="auto"/>
          <w:sz w:val="24"/>
          <w:szCs w:val="24"/>
        </w:rPr>
      </w:pPr>
      <w:r w:rsidRPr="0061311B">
        <w:rPr>
          <w:rFonts w:ascii="Times New Roman" w:eastAsiaTheme="minorEastAsia" w:hAnsi="Times New Roman" w:cs="Times New Roman"/>
          <w:noProof/>
          <w:color w:val="auto"/>
          <w:sz w:val="24"/>
          <w:szCs w:val="24"/>
        </w:rPr>
        <w:t>Blaustein, L. 1998 Influence of the predatory backswimmer, Notonecta maculata, on invertebrate community structure. Ecological Entomology</w:t>
      </w:r>
      <w:r w:rsidRPr="0061311B">
        <w:rPr>
          <w:rFonts w:ascii="Times New Roman" w:eastAsiaTheme="minorEastAsia" w:hAnsi="Times New Roman" w:cs="Times New Roman"/>
          <w:i/>
          <w:noProof/>
          <w:color w:val="auto"/>
          <w:sz w:val="24"/>
          <w:szCs w:val="24"/>
        </w:rPr>
        <w:t>,</w:t>
      </w:r>
      <w:r w:rsidRPr="0061311B">
        <w:rPr>
          <w:rFonts w:ascii="Times New Roman" w:eastAsiaTheme="minorEastAsia" w:hAnsi="Times New Roman" w:cs="Times New Roman"/>
          <w:noProof/>
          <w:color w:val="auto"/>
          <w:sz w:val="24"/>
          <w:szCs w:val="24"/>
        </w:rPr>
        <w:t xml:space="preserve"> 23: 246-252.</w:t>
      </w:r>
    </w:p>
    <w:p w14:paraId="66F5764F" w14:textId="77777777" w:rsidR="0061311B" w:rsidRPr="0061311B" w:rsidRDefault="0061311B" w:rsidP="0061311B">
      <w:pPr>
        <w:spacing w:line="480" w:lineRule="auto"/>
        <w:ind w:left="720" w:hanging="720"/>
        <w:jc w:val="both"/>
        <w:rPr>
          <w:rFonts w:ascii="Times New Roman" w:eastAsiaTheme="minorEastAsia" w:hAnsi="Times New Roman" w:cs="Times New Roman"/>
          <w:noProof/>
          <w:color w:val="auto"/>
          <w:sz w:val="24"/>
          <w:szCs w:val="24"/>
        </w:rPr>
      </w:pPr>
      <w:r w:rsidRPr="0061311B">
        <w:rPr>
          <w:rFonts w:ascii="Times New Roman" w:eastAsiaTheme="minorEastAsia" w:hAnsi="Times New Roman" w:cs="Times New Roman"/>
          <w:noProof/>
          <w:color w:val="auto"/>
          <w:sz w:val="24"/>
          <w:szCs w:val="24"/>
        </w:rPr>
        <w:t>Blaustein, L., Kiflawi, M., Eitam, A., Mangel, M. and Cohen, J. E. 2004 Oviposition habitat selection in response to risk of predation in temporary pools: mode of detection and consistency across experimental venue. Oecologia</w:t>
      </w:r>
      <w:r w:rsidRPr="0061311B">
        <w:rPr>
          <w:rFonts w:ascii="Times New Roman" w:eastAsiaTheme="minorEastAsia" w:hAnsi="Times New Roman" w:cs="Times New Roman"/>
          <w:i/>
          <w:noProof/>
          <w:color w:val="auto"/>
          <w:sz w:val="24"/>
          <w:szCs w:val="24"/>
        </w:rPr>
        <w:t>,</w:t>
      </w:r>
      <w:r w:rsidRPr="0061311B">
        <w:rPr>
          <w:rFonts w:ascii="Times New Roman" w:eastAsiaTheme="minorEastAsia" w:hAnsi="Times New Roman" w:cs="Times New Roman"/>
          <w:noProof/>
          <w:color w:val="auto"/>
          <w:sz w:val="24"/>
          <w:szCs w:val="24"/>
        </w:rPr>
        <w:t xml:space="preserve"> 138: 300-305.</w:t>
      </w:r>
    </w:p>
    <w:p w14:paraId="38B4976A" w14:textId="77777777" w:rsidR="0061311B" w:rsidRPr="0061311B" w:rsidRDefault="0061311B" w:rsidP="0061311B">
      <w:pPr>
        <w:spacing w:line="480" w:lineRule="auto"/>
        <w:ind w:left="720" w:hanging="720"/>
        <w:jc w:val="both"/>
        <w:rPr>
          <w:rFonts w:ascii="Times New Roman" w:eastAsiaTheme="minorEastAsia" w:hAnsi="Times New Roman" w:cs="Times New Roman"/>
          <w:noProof/>
          <w:color w:val="auto"/>
          <w:sz w:val="24"/>
          <w:szCs w:val="24"/>
        </w:rPr>
      </w:pPr>
      <w:r w:rsidRPr="0061311B">
        <w:rPr>
          <w:rFonts w:ascii="Times New Roman" w:eastAsiaTheme="minorEastAsia" w:hAnsi="Times New Roman" w:cs="Times New Roman"/>
          <w:noProof/>
          <w:color w:val="auto"/>
          <w:sz w:val="24"/>
          <w:szCs w:val="24"/>
        </w:rPr>
        <w:lastRenderedPageBreak/>
        <w:t>Blaustein, L. and Kotler, B. P. 1993 Oviposition habitat selection by the mosquito, Culiseta longiareolata: effects of conspecifics, food and green toad tadpoles. Ecological Entomology</w:t>
      </w:r>
      <w:r w:rsidRPr="0061311B">
        <w:rPr>
          <w:rFonts w:ascii="Times New Roman" w:eastAsiaTheme="minorEastAsia" w:hAnsi="Times New Roman" w:cs="Times New Roman"/>
          <w:i/>
          <w:noProof/>
          <w:color w:val="auto"/>
          <w:sz w:val="24"/>
          <w:szCs w:val="24"/>
        </w:rPr>
        <w:t>,</w:t>
      </w:r>
      <w:r w:rsidRPr="0061311B">
        <w:rPr>
          <w:rFonts w:ascii="Times New Roman" w:eastAsiaTheme="minorEastAsia" w:hAnsi="Times New Roman" w:cs="Times New Roman"/>
          <w:noProof/>
          <w:color w:val="auto"/>
          <w:sz w:val="24"/>
          <w:szCs w:val="24"/>
        </w:rPr>
        <w:t xml:space="preserve"> 18: 104-108.</w:t>
      </w:r>
    </w:p>
    <w:p w14:paraId="409650F8" w14:textId="77777777" w:rsidR="0061311B" w:rsidRPr="0061311B" w:rsidRDefault="0061311B" w:rsidP="0061311B">
      <w:pPr>
        <w:spacing w:line="480" w:lineRule="auto"/>
        <w:ind w:left="720" w:hanging="720"/>
        <w:jc w:val="both"/>
        <w:rPr>
          <w:rFonts w:ascii="Times New Roman" w:eastAsiaTheme="minorEastAsia" w:hAnsi="Times New Roman" w:cs="Times New Roman"/>
          <w:noProof/>
          <w:color w:val="auto"/>
          <w:sz w:val="24"/>
          <w:szCs w:val="24"/>
        </w:rPr>
      </w:pPr>
      <w:r w:rsidRPr="0061311B">
        <w:rPr>
          <w:rFonts w:ascii="Times New Roman" w:eastAsiaTheme="minorEastAsia" w:hAnsi="Times New Roman" w:cs="Times New Roman"/>
          <w:noProof/>
          <w:color w:val="auto"/>
          <w:sz w:val="24"/>
          <w:szCs w:val="24"/>
        </w:rPr>
        <w:t>Blaustein, L., Kotler, B. P. and Ward, D. 1995 Direct and indirect effects of a predatory backswimmer (</w:t>
      </w:r>
      <w:r w:rsidRPr="0061311B">
        <w:rPr>
          <w:rFonts w:ascii="Times New Roman" w:eastAsiaTheme="minorEastAsia" w:hAnsi="Times New Roman" w:cs="Times New Roman"/>
          <w:i/>
          <w:noProof/>
          <w:color w:val="auto"/>
          <w:sz w:val="24"/>
          <w:szCs w:val="24"/>
        </w:rPr>
        <w:t>Notonecta maculata</w:t>
      </w:r>
      <w:r w:rsidRPr="0061311B">
        <w:rPr>
          <w:rFonts w:ascii="Times New Roman" w:eastAsiaTheme="minorEastAsia" w:hAnsi="Times New Roman" w:cs="Times New Roman"/>
          <w:noProof/>
          <w:color w:val="auto"/>
          <w:sz w:val="24"/>
          <w:szCs w:val="24"/>
        </w:rPr>
        <w:t>) on community structure of desert temporary pools  Ecological Entomology 20: 311-318.</w:t>
      </w:r>
    </w:p>
    <w:p w14:paraId="609B70FE" w14:textId="77777777" w:rsidR="0061311B" w:rsidRPr="0061311B" w:rsidRDefault="0061311B" w:rsidP="0061311B">
      <w:pPr>
        <w:spacing w:line="480" w:lineRule="auto"/>
        <w:ind w:left="720" w:hanging="720"/>
        <w:jc w:val="both"/>
        <w:rPr>
          <w:rFonts w:ascii="Times New Roman" w:eastAsiaTheme="minorEastAsia" w:hAnsi="Times New Roman" w:cs="Times New Roman"/>
          <w:noProof/>
          <w:color w:val="auto"/>
          <w:sz w:val="24"/>
          <w:szCs w:val="24"/>
        </w:rPr>
      </w:pPr>
      <w:r w:rsidRPr="0061311B">
        <w:rPr>
          <w:rFonts w:ascii="Times New Roman" w:eastAsiaTheme="minorEastAsia" w:hAnsi="Times New Roman" w:cs="Times New Roman"/>
          <w:noProof/>
          <w:color w:val="auto"/>
          <w:sz w:val="24"/>
          <w:szCs w:val="24"/>
        </w:rPr>
        <w:t>Blaustein, L. and Margalit, J. 1994 Mosquito larvae (Culiseta longiareolata) prey upon and compete with toad tadpoles (Bufo viridis). Journal of Animal Ecology: 841-850.</w:t>
      </w:r>
    </w:p>
    <w:p w14:paraId="3BD284FC" w14:textId="77777777" w:rsidR="0061311B" w:rsidRPr="0061311B" w:rsidRDefault="0061311B" w:rsidP="0061311B">
      <w:pPr>
        <w:spacing w:line="480" w:lineRule="auto"/>
        <w:ind w:left="720" w:hanging="720"/>
        <w:jc w:val="both"/>
        <w:rPr>
          <w:rFonts w:ascii="Times New Roman" w:eastAsiaTheme="minorEastAsia" w:hAnsi="Times New Roman" w:cs="Times New Roman"/>
          <w:noProof/>
          <w:color w:val="auto"/>
          <w:sz w:val="24"/>
          <w:szCs w:val="24"/>
        </w:rPr>
      </w:pPr>
      <w:r w:rsidRPr="0061311B">
        <w:rPr>
          <w:rFonts w:ascii="Times New Roman" w:eastAsiaTheme="minorEastAsia" w:hAnsi="Times New Roman" w:cs="Times New Roman"/>
          <w:noProof/>
          <w:color w:val="auto"/>
          <w:sz w:val="24"/>
          <w:szCs w:val="24"/>
        </w:rPr>
        <w:t>Bogatov, V. 2014 Relationship between biomass and drift of river benthic invertebrates. Inland Water Biology</w:t>
      </w:r>
      <w:r w:rsidRPr="0061311B">
        <w:rPr>
          <w:rFonts w:ascii="Times New Roman" w:eastAsiaTheme="minorEastAsia" w:hAnsi="Times New Roman" w:cs="Times New Roman"/>
          <w:i/>
          <w:noProof/>
          <w:color w:val="auto"/>
          <w:sz w:val="24"/>
          <w:szCs w:val="24"/>
        </w:rPr>
        <w:t>,</w:t>
      </w:r>
      <w:r w:rsidRPr="0061311B">
        <w:rPr>
          <w:rFonts w:ascii="Times New Roman" w:eastAsiaTheme="minorEastAsia" w:hAnsi="Times New Roman" w:cs="Times New Roman"/>
          <w:noProof/>
          <w:color w:val="auto"/>
          <w:sz w:val="24"/>
          <w:szCs w:val="24"/>
        </w:rPr>
        <w:t xml:space="preserve"> 7: 161-166.</w:t>
      </w:r>
    </w:p>
    <w:p w14:paraId="1FA505F0" w14:textId="77777777" w:rsidR="0061311B" w:rsidRPr="0061311B" w:rsidRDefault="0061311B" w:rsidP="0061311B">
      <w:pPr>
        <w:spacing w:line="480" w:lineRule="auto"/>
        <w:ind w:left="720" w:hanging="720"/>
        <w:jc w:val="both"/>
        <w:rPr>
          <w:rFonts w:ascii="Times New Roman" w:eastAsiaTheme="minorEastAsia" w:hAnsi="Times New Roman" w:cs="Times New Roman"/>
          <w:noProof/>
          <w:color w:val="auto"/>
          <w:sz w:val="24"/>
          <w:szCs w:val="24"/>
        </w:rPr>
      </w:pPr>
      <w:r w:rsidRPr="0061311B">
        <w:rPr>
          <w:rFonts w:ascii="Times New Roman" w:eastAsiaTheme="minorEastAsia" w:hAnsi="Times New Roman" w:cs="Times New Roman"/>
          <w:noProof/>
          <w:color w:val="auto"/>
          <w:sz w:val="24"/>
          <w:szCs w:val="24"/>
        </w:rPr>
        <w:t>Boix, D., Kneitel, J., Robson, B. J., Duchet, C., Zúñiga, L., Day, J., Gascón, S., Sala, J., Quintana, X. D. and Blaustein, L. 2016 Invertebrates of freshwater temporary ponds in Mediterranean climates. Invertebrates in Freshwater Wetlandspp. 141-189. Springer.</w:t>
      </w:r>
    </w:p>
    <w:p w14:paraId="0A4332F4" w14:textId="77777777" w:rsidR="0061311B" w:rsidRPr="0061311B" w:rsidRDefault="0061311B" w:rsidP="0061311B">
      <w:pPr>
        <w:spacing w:line="480" w:lineRule="auto"/>
        <w:ind w:left="720" w:hanging="720"/>
        <w:jc w:val="both"/>
        <w:rPr>
          <w:rFonts w:ascii="Times New Roman" w:eastAsiaTheme="minorEastAsia" w:hAnsi="Times New Roman" w:cs="Times New Roman"/>
          <w:noProof/>
          <w:color w:val="auto"/>
          <w:sz w:val="24"/>
          <w:szCs w:val="24"/>
        </w:rPr>
      </w:pPr>
      <w:r w:rsidRPr="0061311B">
        <w:rPr>
          <w:rFonts w:ascii="Times New Roman" w:eastAsiaTheme="minorEastAsia" w:hAnsi="Times New Roman" w:cs="Times New Roman"/>
          <w:noProof/>
          <w:color w:val="auto"/>
          <w:sz w:val="24"/>
          <w:szCs w:val="24"/>
        </w:rPr>
        <w:t>Bond, J. G., Arredondo-Jiménez, J. I., Rodríguez, M. H., Quiroz-Martínez, H. and Williams, T. 2005 Oviposition habitat selection for a predator refuge and food source in a mosquito. Ecological Entomology</w:t>
      </w:r>
      <w:r w:rsidRPr="0061311B">
        <w:rPr>
          <w:rFonts w:ascii="Times New Roman" w:eastAsiaTheme="minorEastAsia" w:hAnsi="Times New Roman" w:cs="Times New Roman"/>
          <w:i/>
          <w:noProof/>
          <w:color w:val="auto"/>
          <w:sz w:val="24"/>
          <w:szCs w:val="24"/>
        </w:rPr>
        <w:t>,</w:t>
      </w:r>
      <w:r w:rsidRPr="0061311B">
        <w:rPr>
          <w:rFonts w:ascii="Times New Roman" w:eastAsiaTheme="minorEastAsia" w:hAnsi="Times New Roman" w:cs="Times New Roman"/>
          <w:noProof/>
          <w:color w:val="auto"/>
          <w:sz w:val="24"/>
          <w:szCs w:val="24"/>
        </w:rPr>
        <w:t xml:space="preserve"> 30: 255-263.</w:t>
      </w:r>
    </w:p>
    <w:p w14:paraId="20637D5B" w14:textId="77777777" w:rsidR="0061311B" w:rsidRPr="0061311B" w:rsidRDefault="0061311B" w:rsidP="0061311B">
      <w:pPr>
        <w:spacing w:line="480" w:lineRule="auto"/>
        <w:ind w:left="720" w:hanging="720"/>
        <w:jc w:val="both"/>
        <w:rPr>
          <w:rFonts w:ascii="Times New Roman" w:eastAsiaTheme="minorEastAsia" w:hAnsi="Times New Roman" w:cs="Times New Roman"/>
          <w:noProof/>
          <w:color w:val="auto"/>
          <w:sz w:val="24"/>
          <w:szCs w:val="24"/>
        </w:rPr>
      </w:pPr>
      <w:r w:rsidRPr="0061311B">
        <w:rPr>
          <w:rFonts w:ascii="Times New Roman" w:eastAsiaTheme="minorEastAsia" w:hAnsi="Times New Roman" w:cs="Times New Roman"/>
          <w:noProof/>
          <w:color w:val="auto"/>
          <w:sz w:val="24"/>
          <w:szCs w:val="24"/>
        </w:rPr>
        <w:t>Chia, F.-S., Buckland-Nicks, J. and Young, C. M. 1984 Locomotion of marine invertebrate larvae: a review. Canadian Journal of Zoology</w:t>
      </w:r>
      <w:r w:rsidRPr="0061311B">
        <w:rPr>
          <w:rFonts w:ascii="Times New Roman" w:eastAsiaTheme="minorEastAsia" w:hAnsi="Times New Roman" w:cs="Times New Roman"/>
          <w:i/>
          <w:noProof/>
          <w:color w:val="auto"/>
          <w:sz w:val="24"/>
          <w:szCs w:val="24"/>
        </w:rPr>
        <w:t>,</w:t>
      </w:r>
      <w:r w:rsidRPr="0061311B">
        <w:rPr>
          <w:rFonts w:ascii="Times New Roman" w:eastAsiaTheme="minorEastAsia" w:hAnsi="Times New Roman" w:cs="Times New Roman"/>
          <w:noProof/>
          <w:color w:val="auto"/>
          <w:sz w:val="24"/>
          <w:szCs w:val="24"/>
        </w:rPr>
        <w:t xml:space="preserve"> 62: 1205-1222.</w:t>
      </w:r>
    </w:p>
    <w:p w14:paraId="03C81AD2" w14:textId="77777777" w:rsidR="0061311B" w:rsidRPr="0061311B" w:rsidRDefault="0061311B" w:rsidP="0061311B">
      <w:pPr>
        <w:spacing w:line="480" w:lineRule="auto"/>
        <w:ind w:left="720" w:hanging="720"/>
        <w:jc w:val="both"/>
        <w:rPr>
          <w:rFonts w:ascii="Times New Roman" w:eastAsiaTheme="minorEastAsia" w:hAnsi="Times New Roman" w:cs="Times New Roman"/>
          <w:noProof/>
          <w:color w:val="auto"/>
          <w:sz w:val="24"/>
          <w:szCs w:val="24"/>
        </w:rPr>
      </w:pPr>
      <w:r w:rsidRPr="0061311B">
        <w:rPr>
          <w:rFonts w:ascii="Times New Roman" w:eastAsiaTheme="minorEastAsia" w:hAnsi="Times New Roman" w:cs="Times New Roman"/>
          <w:noProof/>
          <w:color w:val="auto"/>
          <w:sz w:val="24"/>
          <w:szCs w:val="24"/>
        </w:rPr>
        <w:t>Cobelas, M. A., Carmen, R. and Angeler, D. G. 2005 Mediterranean limnology: current status, gaps and the future. Journal of Limnology</w:t>
      </w:r>
      <w:r w:rsidRPr="0061311B">
        <w:rPr>
          <w:rFonts w:ascii="Times New Roman" w:eastAsiaTheme="minorEastAsia" w:hAnsi="Times New Roman" w:cs="Times New Roman"/>
          <w:i/>
          <w:noProof/>
          <w:color w:val="auto"/>
          <w:sz w:val="24"/>
          <w:szCs w:val="24"/>
        </w:rPr>
        <w:t>,</w:t>
      </w:r>
      <w:r w:rsidRPr="0061311B">
        <w:rPr>
          <w:rFonts w:ascii="Times New Roman" w:eastAsiaTheme="minorEastAsia" w:hAnsi="Times New Roman" w:cs="Times New Roman"/>
          <w:noProof/>
          <w:color w:val="auto"/>
          <w:sz w:val="24"/>
          <w:szCs w:val="24"/>
        </w:rPr>
        <w:t xml:space="preserve"> 64: 13-29.</w:t>
      </w:r>
    </w:p>
    <w:p w14:paraId="0487887D" w14:textId="77777777" w:rsidR="0061311B" w:rsidRPr="0061311B" w:rsidRDefault="0061311B" w:rsidP="0061311B">
      <w:pPr>
        <w:spacing w:line="480" w:lineRule="auto"/>
        <w:ind w:left="720" w:hanging="720"/>
        <w:jc w:val="both"/>
        <w:rPr>
          <w:rFonts w:ascii="Times New Roman" w:eastAsiaTheme="minorEastAsia" w:hAnsi="Times New Roman" w:cs="Times New Roman"/>
          <w:noProof/>
          <w:color w:val="auto"/>
          <w:sz w:val="24"/>
          <w:szCs w:val="24"/>
        </w:rPr>
      </w:pPr>
      <w:r w:rsidRPr="0061311B">
        <w:rPr>
          <w:rFonts w:ascii="Times New Roman" w:eastAsiaTheme="minorEastAsia" w:hAnsi="Times New Roman" w:cs="Times New Roman"/>
          <w:noProof/>
          <w:color w:val="auto"/>
          <w:sz w:val="24"/>
          <w:szCs w:val="24"/>
        </w:rPr>
        <w:t>Crisp, D. T. and Robson, S. 1979 Some Effects of Discharge Upon the Transport of Animals and Peat in a North Pennine Headstream. Journal of Applied Ecology</w:t>
      </w:r>
      <w:r w:rsidRPr="0061311B">
        <w:rPr>
          <w:rFonts w:ascii="Times New Roman" w:eastAsiaTheme="minorEastAsia" w:hAnsi="Times New Roman" w:cs="Times New Roman"/>
          <w:i/>
          <w:noProof/>
          <w:color w:val="auto"/>
          <w:sz w:val="24"/>
          <w:szCs w:val="24"/>
        </w:rPr>
        <w:t>,</w:t>
      </w:r>
      <w:r w:rsidRPr="0061311B">
        <w:rPr>
          <w:rFonts w:ascii="Times New Roman" w:eastAsiaTheme="minorEastAsia" w:hAnsi="Times New Roman" w:cs="Times New Roman"/>
          <w:noProof/>
          <w:color w:val="auto"/>
          <w:sz w:val="24"/>
          <w:szCs w:val="24"/>
        </w:rPr>
        <w:t xml:space="preserve"> 16: 721-736.</w:t>
      </w:r>
    </w:p>
    <w:p w14:paraId="35B134C9" w14:textId="77777777" w:rsidR="0061311B" w:rsidRPr="0061311B" w:rsidRDefault="0061311B" w:rsidP="0061311B">
      <w:pPr>
        <w:spacing w:line="480" w:lineRule="auto"/>
        <w:ind w:left="720" w:hanging="720"/>
        <w:jc w:val="both"/>
        <w:rPr>
          <w:rFonts w:ascii="Times New Roman" w:eastAsiaTheme="minorEastAsia" w:hAnsi="Times New Roman" w:cs="Times New Roman"/>
          <w:noProof/>
          <w:color w:val="auto"/>
          <w:sz w:val="24"/>
          <w:szCs w:val="24"/>
        </w:rPr>
      </w:pPr>
      <w:r w:rsidRPr="0061311B">
        <w:rPr>
          <w:rFonts w:ascii="Times New Roman" w:eastAsiaTheme="minorEastAsia" w:hAnsi="Times New Roman" w:cs="Times New Roman"/>
          <w:noProof/>
          <w:color w:val="auto"/>
          <w:sz w:val="24"/>
          <w:szCs w:val="24"/>
        </w:rPr>
        <w:lastRenderedPageBreak/>
        <w:t>Datry, T., Larned, S. T. and Tockner, K. 2014 Intermittent Rivers: A Challenge for Freshwater Ecology. BioScience</w:t>
      </w:r>
      <w:r w:rsidRPr="0061311B">
        <w:rPr>
          <w:rFonts w:ascii="Times New Roman" w:eastAsiaTheme="minorEastAsia" w:hAnsi="Times New Roman" w:cs="Times New Roman"/>
          <w:i/>
          <w:noProof/>
          <w:color w:val="auto"/>
          <w:sz w:val="24"/>
          <w:szCs w:val="24"/>
        </w:rPr>
        <w:t>,</w:t>
      </w:r>
      <w:r w:rsidRPr="0061311B">
        <w:rPr>
          <w:rFonts w:ascii="Times New Roman" w:eastAsiaTheme="minorEastAsia" w:hAnsi="Times New Roman" w:cs="Times New Roman"/>
          <w:noProof/>
          <w:color w:val="auto"/>
          <w:sz w:val="24"/>
          <w:szCs w:val="24"/>
        </w:rPr>
        <w:t xml:space="preserve"> 64: 229-235.</w:t>
      </w:r>
    </w:p>
    <w:p w14:paraId="08AFDE2E" w14:textId="77777777" w:rsidR="0061311B" w:rsidRPr="0061311B" w:rsidRDefault="0061311B" w:rsidP="0061311B">
      <w:pPr>
        <w:spacing w:line="480" w:lineRule="auto"/>
        <w:ind w:left="720" w:hanging="720"/>
        <w:jc w:val="both"/>
        <w:rPr>
          <w:rFonts w:ascii="Times New Roman" w:eastAsiaTheme="minorEastAsia" w:hAnsi="Times New Roman" w:cs="Times New Roman"/>
          <w:noProof/>
          <w:color w:val="auto"/>
          <w:sz w:val="24"/>
          <w:szCs w:val="24"/>
        </w:rPr>
      </w:pPr>
      <w:r w:rsidRPr="0061311B">
        <w:rPr>
          <w:rFonts w:ascii="Times New Roman" w:eastAsiaTheme="minorEastAsia" w:hAnsi="Times New Roman" w:cs="Times New Roman"/>
          <w:noProof/>
          <w:color w:val="auto"/>
          <w:sz w:val="24"/>
          <w:szCs w:val="24"/>
        </w:rPr>
        <w:t>de Lucena Barbosa, J. E., Medeiros, E. S. F., Brasil, J., da Silva Cordeiro, R., Crispim, M. C. B. and da Silva, G. H. G. Aquatic systems in semi-arid Brazil: limnology and management.</w:t>
      </w:r>
    </w:p>
    <w:p w14:paraId="17EA7A6A" w14:textId="77777777" w:rsidR="0061311B" w:rsidRPr="0061311B" w:rsidRDefault="0061311B" w:rsidP="0061311B">
      <w:pPr>
        <w:spacing w:line="480" w:lineRule="auto"/>
        <w:ind w:left="720" w:hanging="720"/>
        <w:jc w:val="both"/>
        <w:rPr>
          <w:rFonts w:ascii="Times New Roman" w:eastAsiaTheme="minorEastAsia" w:hAnsi="Times New Roman" w:cs="Times New Roman"/>
          <w:noProof/>
          <w:color w:val="auto"/>
          <w:sz w:val="24"/>
          <w:szCs w:val="24"/>
        </w:rPr>
      </w:pPr>
      <w:r w:rsidRPr="0061311B">
        <w:rPr>
          <w:rFonts w:ascii="Times New Roman" w:eastAsiaTheme="minorEastAsia" w:hAnsi="Times New Roman" w:cs="Times New Roman"/>
          <w:noProof/>
          <w:color w:val="auto"/>
          <w:sz w:val="24"/>
          <w:szCs w:val="24"/>
        </w:rPr>
        <w:t>Fisher, S. G., Gray, L. J., Grimm, N. B. and Busch, D. E. 1982 Temporal succession in a desert stream ecosystem following flash flooding. Ecological Monographs</w:t>
      </w:r>
      <w:r w:rsidRPr="0061311B">
        <w:rPr>
          <w:rFonts w:ascii="Times New Roman" w:eastAsiaTheme="minorEastAsia" w:hAnsi="Times New Roman" w:cs="Times New Roman"/>
          <w:i/>
          <w:noProof/>
          <w:color w:val="auto"/>
          <w:sz w:val="24"/>
          <w:szCs w:val="24"/>
        </w:rPr>
        <w:t>,</w:t>
      </w:r>
      <w:r w:rsidRPr="0061311B">
        <w:rPr>
          <w:rFonts w:ascii="Times New Roman" w:eastAsiaTheme="minorEastAsia" w:hAnsi="Times New Roman" w:cs="Times New Roman"/>
          <w:noProof/>
          <w:color w:val="auto"/>
          <w:sz w:val="24"/>
          <w:szCs w:val="24"/>
        </w:rPr>
        <w:t xml:space="preserve"> 52: 93-110.</w:t>
      </w:r>
    </w:p>
    <w:p w14:paraId="78BF29E8" w14:textId="77777777" w:rsidR="0061311B" w:rsidRPr="0061311B" w:rsidRDefault="0061311B" w:rsidP="0061311B">
      <w:pPr>
        <w:spacing w:line="480" w:lineRule="auto"/>
        <w:ind w:left="720" w:hanging="720"/>
        <w:jc w:val="both"/>
        <w:rPr>
          <w:rFonts w:ascii="Times New Roman" w:eastAsiaTheme="minorEastAsia" w:hAnsi="Times New Roman" w:cs="Times New Roman"/>
          <w:noProof/>
          <w:color w:val="auto"/>
          <w:sz w:val="24"/>
          <w:szCs w:val="24"/>
        </w:rPr>
      </w:pPr>
      <w:r w:rsidRPr="0061311B">
        <w:rPr>
          <w:rFonts w:ascii="Times New Roman" w:eastAsiaTheme="minorEastAsia" w:hAnsi="Times New Roman" w:cs="Times New Roman"/>
          <w:noProof/>
          <w:color w:val="auto"/>
          <w:sz w:val="24"/>
          <w:szCs w:val="24"/>
        </w:rPr>
        <w:t>Fisher, T. R., Harding Jr, L. W., Stanley, D. W. and Ward, L. G. 1988 Phytoplankton, nutrients, and turbidity in the Chesapeake, Delaware, and Hudson estuaries. Estuarine, Coastal and Shelf Science</w:t>
      </w:r>
      <w:r w:rsidRPr="0061311B">
        <w:rPr>
          <w:rFonts w:ascii="Times New Roman" w:eastAsiaTheme="minorEastAsia" w:hAnsi="Times New Roman" w:cs="Times New Roman"/>
          <w:i/>
          <w:noProof/>
          <w:color w:val="auto"/>
          <w:sz w:val="24"/>
          <w:szCs w:val="24"/>
        </w:rPr>
        <w:t>,</w:t>
      </w:r>
      <w:r w:rsidRPr="0061311B">
        <w:rPr>
          <w:rFonts w:ascii="Times New Roman" w:eastAsiaTheme="minorEastAsia" w:hAnsi="Times New Roman" w:cs="Times New Roman"/>
          <w:noProof/>
          <w:color w:val="auto"/>
          <w:sz w:val="24"/>
          <w:szCs w:val="24"/>
        </w:rPr>
        <w:t xml:space="preserve"> 27: 61-93.</w:t>
      </w:r>
    </w:p>
    <w:p w14:paraId="366542EC" w14:textId="77777777" w:rsidR="0061311B" w:rsidRPr="0061311B" w:rsidRDefault="0061311B" w:rsidP="0061311B">
      <w:pPr>
        <w:spacing w:line="480" w:lineRule="auto"/>
        <w:ind w:left="720" w:hanging="720"/>
        <w:jc w:val="both"/>
        <w:rPr>
          <w:rFonts w:ascii="Times New Roman" w:eastAsiaTheme="minorEastAsia" w:hAnsi="Times New Roman" w:cs="Times New Roman"/>
          <w:noProof/>
          <w:color w:val="auto"/>
          <w:sz w:val="24"/>
          <w:szCs w:val="24"/>
        </w:rPr>
      </w:pPr>
      <w:r w:rsidRPr="0061311B">
        <w:rPr>
          <w:rFonts w:ascii="Times New Roman" w:eastAsiaTheme="minorEastAsia" w:hAnsi="Times New Roman" w:cs="Times New Roman"/>
          <w:noProof/>
          <w:color w:val="auto"/>
          <w:sz w:val="24"/>
          <w:szCs w:val="24"/>
        </w:rPr>
        <w:t>Harbach, R. E. 1985 Pictorial keys to the genera of mosquitoes, subgenera of Culex and the species of Culex (Culex) occurring in southwestern Asia and Egypt, with a note on the subgeneric placement of Culex deserticola (Diptera: Culicidae). DTIC Document.</w:t>
      </w:r>
    </w:p>
    <w:p w14:paraId="593F63BF" w14:textId="77777777" w:rsidR="0061311B" w:rsidRPr="0061311B" w:rsidRDefault="0061311B" w:rsidP="0061311B">
      <w:pPr>
        <w:spacing w:line="480" w:lineRule="auto"/>
        <w:ind w:left="720" w:hanging="720"/>
        <w:jc w:val="both"/>
        <w:rPr>
          <w:rFonts w:ascii="Times New Roman" w:eastAsiaTheme="minorEastAsia" w:hAnsi="Times New Roman" w:cs="Times New Roman"/>
          <w:noProof/>
          <w:color w:val="auto"/>
          <w:sz w:val="24"/>
          <w:szCs w:val="24"/>
        </w:rPr>
      </w:pPr>
      <w:r w:rsidRPr="0061311B">
        <w:rPr>
          <w:rFonts w:ascii="Times New Roman" w:eastAsiaTheme="minorEastAsia" w:hAnsi="Times New Roman" w:cs="Times New Roman"/>
          <w:noProof/>
          <w:color w:val="auto"/>
          <w:sz w:val="24"/>
          <w:szCs w:val="24"/>
        </w:rPr>
        <w:t>Hershkovitz, Y. and Gasith, A. 2013 Resistance, resilience, and community dynamics in mediterranean-climate streams. Hydrobiologia</w:t>
      </w:r>
      <w:r w:rsidRPr="0061311B">
        <w:rPr>
          <w:rFonts w:ascii="Times New Roman" w:eastAsiaTheme="minorEastAsia" w:hAnsi="Times New Roman" w:cs="Times New Roman"/>
          <w:i/>
          <w:noProof/>
          <w:color w:val="auto"/>
          <w:sz w:val="24"/>
          <w:szCs w:val="24"/>
        </w:rPr>
        <w:t>,</w:t>
      </w:r>
      <w:r w:rsidRPr="0061311B">
        <w:rPr>
          <w:rFonts w:ascii="Times New Roman" w:eastAsiaTheme="minorEastAsia" w:hAnsi="Times New Roman" w:cs="Times New Roman"/>
          <w:noProof/>
          <w:color w:val="auto"/>
          <w:sz w:val="24"/>
          <w:szCs w:val="24"/>
        </w:rPr>
        <w:t xml:space="preserve"> 719: 59-75.</w:t>
      </w:r>
    </w:p>
    <w:p w14:paraId="48731180" w14:textId="77777777" w:rsidR="0061311B" w:rsidRPr="0061311B" w:rsidRDefault="0061311B" w:rsidP="0061311B">
      <w:pPr>
        <w:spacing w:line="480" w:lineRule="auto"/>
        <w:ind w:left="720" w:hanging="720"/>
        <w:jc w:val="both"/>
        <w:rPr>
          <w:rFonts w:ascii="Times New Roman" w:eastAsiaTheme="minorEastAsia" w:hAnsi="Times New Roman" w:cs="Times New Roman"/>
          <w:noProof/>
          <w:color w:val="auto"/>
          <w:sz w:val="24"/>
          <w:szCs w:val="24"/>
        </w:rPr>
      </w:pPr>
      <w:r w:rsidRPr="0061311B">
        <w:rPr>
          <w:rFonts w:ascii="Times New Roman" w:eastAsiaTheme="minorEastAsia" w:hAnsi="Times New Roman" w:cs="Times New Roman"/>
          <w:noProof/>
          <w:color w:val="auto"/>
          <w:sz w:val="24"/>
          <w:szCs w:val="24"/>
        </w:rPr>
        <w:t>Hoopes, R. L. 1974 Flooding, as the result of Hurricane Agnes, and its effect on a macrobenthic community in an infertile headwater stream in central Pennsylvania. Limnol. Oceanogr</w:t>
      </w:r>
      <w:r w:rsidRPr="0061311B">
        <w:rPr>
          <w:rFonts w:ascii="Times New Roman" w:eastAsiaTheme="minorEastAsia" w:hAnsi="Times New Roman" w:cs="Times New Roman"/>
          <w:i/>
          <w:noProof/>
          <w:color w:val="auto"/>
          <w:sz w:val="24"/>
          <w:szCs w:val="24"/>
        </w:rPr>
        <w:t>,</w:t>
      </w:r>
      <w:r w:rsidRPr="0061311B">
        <w:rPr>
          <w:rFonts w:ascii="Times New Roman" w:eastAsiaTheme="minorEastAsia" w:hAnsi="Times New Roman" w:cs="Times New Roman"/>
          <w:noProof/>
          <w:color w:val="auto"/>
          <w:sz w:val="24"/>
          <w:szCs w:val="24"/>
        </w:rPr>
        <w:t xml:space="preserve"> 19: 853-857.</w:t>
      </w:r>
    </w:p>
    <w:p w14:paraId="2F9C647D" w14:textId="77777777" w:rsidR="0061311B" w:rsidRPr="0061311B" w:rsidRDefault="0061311B" w:rsidP="0061311B">
      <w:pPr>
        <w:spacing w:line="480" w:lineRule="auto"/>
        <w:ind w:left="720" w:hanging="720"/>
        <w:jc w:val="both"/>
        <w:rPr>
          <w:rFonts w:ascii="Times New Roman" w:eastAsiaTheme="minorEastAsia" w:hAnsi="Times New Roman" w:cs="Times New Roman"/>
          <w:noProof/>
          <w:color w:val="auto"/>
          <w:sz w:val="24"/>
          <w:szCs w:val="24"/>
        </w:rPr>
      </w:pPr>
      <w:r w:rsidRPr="0061311B">
        <w:rPr>
          <w:rFonts w:ascii="Times New Roman" w:eastAsiaTheme="minorEastAsia" w:hAnsi="Times New Roman" w:cs="Times New Roman"/>
          <w:noProof/>
          <w:color w:val="auto"/>
          <w:sz w:val="24"/>
          <w:szCs w:val="24"/>
        </w:rPr>
        <w:t>Hutchinson, G. E. 1967 A Treatise on Limnology. Vol. 2: Introduction to lake biology and the limnoplankton. J. New York, John Wile&gt; &amp; Sons.</w:t>
      </w:r>
    </w:p>
    <w:p w14:paraId="1760840A" w14:textId="77777777" w:rsidR="0061311B" w:rsidRPr="0061311B" w:rsidRDefault="0061311B" w:rsidP="0061311B">
      <w:pPr>
        <w:spacing w:line="480" w:lineRule="auto"/>
        <w:ind w:left="720" w:hanging="720"/>
        <w:jc w:val="both"/>
        <w:rPr>
          <w:rFonts w:ascii="Times New Roman" w:eastAsiaTheme="minorEastAsia" w:hAnsi="Times New Roman" w:cs="Times New Roman"/>
          <w:noProof/>
          <w:color w:val="auto"/>
          <w:sz w:val="24"/>
          <w:szCs w:val="24"/>
        </w:rPr>
      </w:pPr>
      <w:r w:rsidRPr="0061311B">
        <w:rPr>
          <w:rFonts w:ascii="Times New Roman" w:eastAsiaTheme="minorEastAsia" w:hAnsi="Times New Roman" w:cs="Times New Roman"/>
          <w:noProof/>
          <w:color w:val="auto"/>
          <w:sz w:val="24"/>
          <w:szCs w:val="24"/>
        </w:rPr>
        <w:t>Inbar, M., Tamir, M. and Wittenberg, L. 1998 Runoff and erosion processes after a forest fire in Mount Carmel, a Mediterranean area. Geomorphology</w:t>
      </w:r>
      <w:r w:rsidRPr="0061311B">
        <w:rPr>
          <w:rFonts w:ascii="Times New Roman" w:eastAsiaTheme="minorEastAsia" w:hAnsi="Times New Roman" w:cs="Times New Roman"/>
          <w:i/>
          <w:noProof/>
          <w:color w:val="auto"/>
          <w:sz w:val="24"/>
          <w:szCs w:val="24"/>
        </w:rPr>
        <w:t>,</w:t>
      </w:r>
      <w:r w:rsidRPr="0061311B">
        <w:rPr>
          <w:rFonts w:ascii="Times New Roman" w:eastAsiaTheme="minorEastAsia" w:hAnsi="Times New Roman" w:cs="Times New Roman"/>
          <w:noProof/>
          <w:color w:val="auto"/>
          <w:sz w:val="24"/>
          <w:szCs w:val="24"/>
        </w:rPr>
        <w:t xml:space="preserve"> 24: 17-33.</w:t>
      </w:r>
    </w:p>
    <w:p w14:paraId="2515372E" w14:textId="77777777" w:rsidR="0061311B" w:rsidRPr="0061311B" w:rsidRDefault="0061311B" w:rsidP="0061311B">
      <w:pPr>
        <w:spacing w:line="480" w:lineRule="auto"/>
        <w:ind w:left="720" w:hanging="720"/>
        <w:jc w:val="both"/>
        <w:rPr>
          <w:rFonts w:ascii="Times New Roman" w:eastAsiaTheme="minorEastAsia" w:hAnsi="Times New Roman" w:cs="Times New Roman"/>
          <w:noProof/>
          <w:color w:val="auto"/>
          <w:sz w:val="24"/>
          <w:szCs w:val="24"/>
        </w:rPr>
      </w:pPr>
      <w:r w:rsidRPr="0061311B">
        <w:rPr>
          <w:rFonts w:ascii="Times New Roman" w:eastAsiaTheme="minorEastAsia" w:hAnsi="Times New Roman" w:cs="Times New Roman"/>
          <w:noProof/>
          <w:color w:val="auto"/>
          <w:sz w:val="24"/>
          <w:szCs w:val="24"/>
        </w:rPr>
        <w:t>Johannsen, O. A. and Thomsen, L. C. 1937 Aquatic diptera</w:t>
      </w:r>
      <w:r w:rsidRPr="0061311B">
        <w:rPr>
          <w:rFonts w:ascii="Times New Roman" w:eastAsiaTheme="minorEastAsia" w:hAnsi="Times New Roman" w:cs="Times New Roman"/>
          <w:i/>
          <w:noProof/>
          <w:color w:val="auto"/>
          <w:sz w:val="24"/>
          <w:szCs w:val="24"/>
        </w:rPr>
        <w:t xml:space="preserve">. </w:t>
      </w:r>
      <w:r w:rsidRPr="0061311B">
        <w:rPr>
          <w:rFonts w:ascii="Times New Roman" w:eastAsiaTheme="minorEastAsia" w:hAnsi="Times New Roman" w:cs="Times New Roman"/>
          <w:noProof/>
          <w:color w:val="auto"/>
          <w:sz w:val="24"/>
          <w:szCs w:val="24"/>
        </w:rPr>
        <w:t>Cornell University.</w:t>
      </w:r>
    </w:p>
    <w:p w14:paraId="2BEE1420" w14:textId="77777777" w:rsidR="0061311B" w:rsidRPr="0061311B" w:rsidRDefault="0061311B" w:rsidP="0061311B">
      <w:pPr>
        <w:spacing w:line="480" w:lineRule="auto"/>
        <w:ind w:left="720" w:hanging="720"/>
        <w:jc w:val="both"/>
        <w:rPr>
          <w:rFonts w:ascii="Times New Roman" w:eastAsiaTheme="minorEastAsia" w:hAnsi="Times New Roman" w:cs="Times New Roman"/>
          <w:noProof/>
          <w:color w:val="auto"/>
          <w:sz w:val="24"/>
          <w:szCs w:val="24"/>
        </w:rPr>
      </w:pPr>
      <w:r w:rsidRPr="0061311B">
        <w:rPr>
          <w:rFonts w:ascii="Times New Roman" w:eastAsiaTheme="minorEastAsia" w:hAnsi="Times New Roman" w:cs="Times New Roman"/>
          <w:noProof/>
          <w:color w:val="auto"/>
          <w:sz w:val="24"/>
          <w:szCs w:val="24"/>
        </w:rPr>
        <w:lastRenderedPageBreak/>
        <w:t>Kiflawi, M., Blaustein, L. and Mangel, M. 2003a Oviposition habitat selection by the mosquito Culiseta longiareolata in response to risk of predation and conspecific larval density. Ecological Entomology</w:t>
      </w:r>
      <w:r w:rsidRPr="0061311B">
        <w:rPr>
          <w:rFonts w:ascii="Times New Roman" w:eastAsiaTheme="minorEastAsia" w:hAnsi="Times New Roman" w:cs="Times New Roman"/>
          <w:i/>
          <w:noProof/>
          <w:color w:val="auto"/>
          <w:sz w:val="24"/>
          <w:szCs w:val="24"/>
        </w:rPr>
        <w:t>,</w:t>
      </w:r>
      <w:r w:rsidRPr="0061311B">
        <w:rPr>
          <w:rFonts w:ascii="Times New Roman" w:eastAsiaTheme="minorEastAsia" w:hAnsi="Times New Roman" w:cs="Times New Roman"/>
          <w:noProof/>
          <w:color w:val="auto"/>
          <w:sz w:val="24"/>
          <w:szCs w:val="24"/>
        </w:rPr>
        <w:t xml:space="preserve"> 28: 168-173.</w:t>
      </w:r>
    </w:p>
    <w:p w14:paraId="6D65CD9D" w14:textId="77777777" w:rsidR="0061311B" w:rsidRPr="0061311B" w:rsidRDefault="0061311B" w:rsidP="0061311B">
      <w:pPr>
        <w:spacing w:line="480" w:lineRule="auto"/>
        <w:ind w:left="720" w:hanging="720"/>
        <w:jc w:val="both"/>
        <w:rPr>
          <w:rFonts w:ascii="Times New Roman" w:eastAsiaTheme="minorEastAsia" w:hAnsi="Times New Roman" w:cs="Times New Roman"/>
          <w:noProof/>
          <w:color w:val="auto"/>
          <w:sz w:val="24"/>
          <w:szCs w:val="24"/>
        </w:rPr>
      </w:pPr>
      <w:r w:rsidRPr="0061311B">
        <w:rPr>
          <w:rFonts w:ascii="Times New Roman" w:eastAsiaTheme="minorEastAsia" w:hAnsi="Times New Roman" w:cs="Times New Roman"/>
          <w:noProof/>
          <w:color w:val="auto"/>
          <w:sz w:val="24"/>
          <w:szCs w:val="24"/>
        </w:rPr>
        <w:t>Kiflawi, M., Blaustein, L. and Mangel, M. 2003b Predation‐dependent oviposition habitat selection by the mosquito Culiseta longiareolata: a test of competing hypotheses. Ecology Letters</w:t>
      </w:r>
      <w:r w:rsidRPr="0061311B">
        <w:rPr>
          <w:rFonts w:ascii="Times New Roman" w:eastAsiaTheme="minorEastAsia" w:hAnsi="Times New Roman" w:cs="Times New Roman"/>
          <w:i/>
          <w:noProof/>
          <w:color w:val="auto"/>
          <w:sz w:val="24"/>
          <w:szCs w:val="24"/>
        </w:rPr>
        <w:t>,</w:t>
      </w:r>
      <w:r w:rsidRPr="0061311B">
        <w:rPr>
          <w:rFonts w:ascii="Times New Roman" w:eastAsiaTheme="minorEastAsia" w:hAnsi="Times New Roman" w:cs="Times New Roman"/>
          <w:noProof/>
          <w:color w:val="auto"/>
          <w:sz w:val="24"/>
          <w:szCs w:val="24"/>
        </w:rPr>
        <w:t xml:space="preserve"> 6: 35-40.</w:t>
      </w:r>
    </w:p>
    <w:p w14:paraId="16AAE559" w14:textId="77777777" w:rsidR="0061311B" w:rsidRPr="0061311B" w:rsidRDefault="0061311B" w:rsidP="0061311B">
      <w:pPr>
        <w:spacing w:line="480" w:lineRule="auto"/>
        <w:ind w:left="720" w:hanging="720"/>
        <w:jc w:val="both"/>
        <w:rPr>
          <w:rFonts w:ascii="Times New Roman" w:eastAsiaTheme="minorEastAsia" w:hAnsi="Times New Roman" w:cs="Times New Roman"/>
          <w:noProof/>
          <w:color w:val="auto"/>
          <w:sz w:val="24"/>
          <w:szCs w:val="24"/>
        </w:rPr>
      </w:pPr>
      <w:r w:rsidRPr="0061311B">
        <w:rPr>
          <w:rFonts w:ascii="Times New Roman" w:eastAsiaTheme="minorEastAsia" w:hAnsi="Times New Roman" w:cs="Times New Roman"/>
          <w:noProof/>
          <w:color w:val="auto"/>
          <w:sz w:val="24"/>
          <w:szCs w:val="24"/>
        </w:rPr>
        <w:t>Kimmerer, R. W. and Allen, T. F. H. 1982 The Role of Disturbance in the Pattern of a Riparian Bryophyte Community. American Midland Naturalist</w:t>
      </w:r>
      <w:r w:rsidRPr="0061311B">
        <w:rPr>
          <w:rFonts w:ascii="Times New Roman" w:eastAsiaTheme="minorEastAsia" w:hAnsi="Times New Roman" w:cs="Times New Roman"/>
          <w:i/>
          <w:noProof/>
          <w:color w:val="auto"/>
          <w:sz w:val="24"/>
          <w:szCs w:val="24"/>
        </w:rPr>
        <w:t>,</w:t>
      </w:r>
      <w:r w:rsidRPr="0061311B">
        <w:rPr>
          <w:rFonts w:ascii="Times New Roman" w:eastAsiaTheme="minorEastAsia" w:hAnsi="Times New Roman" w:cs="Times New Roman"/>
          <w:noProof/>
          <w:color w:val="auto"/>
          <w:sz w:val="24"/>
          <w:szCs w:val="24"/>
        </w:rPr>
        <w:t xml:space="preserve"> 107: 370-383.</w:t>
      </w:r>
    </w:p>
    <w:p w14:paraId="2640E5D3" w14:textId="77777777" w:rsidR="0061311B" w:rsidRPr="0061311B" w:rsidRDefault="0061311B" w:rsidP="0061311B">
      <w:pPr>
        <w:spacing w:line="480" w:lineRule="auto"/>
        <w:ind w:left="720" w:hanging="720"/>
        <w:jc w:val="both"/>
        <w:rPr>
          <w:rFonts w:ascii="Times New Roman" w:eastAsiaTheme="minorEastAsia" w:hAnsi="Times New Roman" w:cs="Times New Roman"/>
          <w:noProof/>
          <w:color w:val="auto"/>
          <w:sz w:val="24"/>
          <w:szCs w:val="24"/>
        </w:rPr>
      </w:pPr>
      <w:r w:rsidRPr="0061311B">
        <w:rPr>
          <w:rFonts w:ascii="Times New Roman" w:eastAsiaTheme="minorEastAsia" w:hAnsi="Times New Roman" w:cs="Times New Roman"/>
          <w:noProof/>
          <w:color w:val="auto"/>
          <w:sz w:val="24"/>
          <w:szCs w:val="24"/>
        </w:rPr>
        <w:t>Lytle, D. A. 2002 FLASH FLOODS AND AQUATIC INSECT LIFE‐HISTORY EVOLUTION: EVALUATION OF MULTIPLE MODELS. Ecology</w:t>
      </w:r>
      <w:r w:rsidRPr="0061311B">
        <w:rPr>
          <w:rFonts w:ascii="Times New Roman" w:eastAsiaTheme="minorEastAsia" w:hAnsi="Times New Roman" w:cs="Times New Roman"/>
          <w:i/>
          <w:noProof/>
          <w:color w:val="auto"/>
          <w:sz w:val="24"/>
          <w:szCs w:val="24"/>
        </w:rPr>
        <w:t>,</w:t>
      </w:r>
      <w:r w:rsidRPr="0061311B">
        <w:rPr>
          <w:rFonts w:ascii="Times New Roman" w:eastAsiaTheme="minorEastAsia" w:hAnsi="Times New Roman" w:cs="Times New Roman"/>
          <w:noProof/>
          <w:color w:val="auto"/>
          <w:sz w:val="24"/>
          <w:szCs w:val="24"/>
        </w:rPr>
        <w:t xml:space="preserve"> 83: 370-385.</w:t>
      </w:r>
    </w:p>
    <w:p w14:paraId="6A8E97B1" w14:textId="77777777" w:rsidR="0061311B" w:rsidRPr="0061311B" w:rsidRDefault="0061311B" w:rsidP="0061311B">
      <w:pPr>
        <w:spacing w:line="480" w:lineRule="auto"/>
        <w:ind w:left="720" w:hanging="720"/>
        <w:jc w:val="both"/>
        <w:rPr>
          <w:rFonts w:ascii="Times New Roman" w:eastAsiaTheme="minorEastAsia" w:hAnsi="Times New Roman" w:cs="Times New Roman"/>
          <w:noProof/>
          <w:color w:val="auto"/>
          <w:sz w:val="24"/>
          <w:szCs w:val="24"/>
        </w:rPr>
      </w:pPr>
      <w:r w:rsidRPr="0061311B">
        <w:rPr>
          <w:rFonts w:ascii="Times New Roman" w:eastAsiaTheme="minorEastAsia" w:hAnsi="Times New Roman" w:cs="Times New Roman"/>
          <w:noProof/>
          <w:color w:val="auto"/>
          <w:sz w:val="24"/>
          <w:szCs w:val="24"/>
        </w:rPr>
        <w:t>Lytle, D. A. 2008 Life-history and behavioural adaptations to flow regime in aquatic insects. Aquatic insects: challenges to populations. CAB International. Trowbridge: 122-138.</w:t>
      </w:r>
    </w:p>
    <w:p w14:paraId="69886051" w14:textId="77777777" w:rsidR="0061311B" w:rsidRPr="0061311B" w:rsidRDefault="0061311B" w:rsidP="0061311B">
      <w:pPr>
        <w:spacing w:line="480" w:lineRule="auto"/>
        <w:ind w:left="720" w:hanging="720"/>
        <w:jc w:val="both"/>
        <w:rPr>
          <w:rFonts w:ascii="Times New Roman" w:eastAsiaTheme="minorEastAsia" w:hAnsi="Times New Roman" w:cs="Times New Roman"/>
          <w:noProof/>
          <w:color w:val="auto"/>
          <w:sz w:val="24"/>
          <w:szCs w:val="24"/>
        </w:rPr>
      </w:pPr>
      <w:r w:rsidRPr="0061311B">
        <w:rPr>
          <w:rFonts w:ascii="Times New Roman" w:eastAsiaTheme="minorEastAsia" w:hAnsi="Times New Roman" w:cs="Times New Roman"/>
          <w:noProof/>
          <w:color w:val="auto"/>
          <w:sz w:val="24"/>
          <w:szCs w:val="24"/>
        </w:rPr>
        <w:t>Lytle, D. A. and Poff, N. L. 2004 Adaptation to natural flow regimes. Trends in Ecology &amp; Evolution</w:t>
      </w:r>
      <w:r w:rsidRPr="0061311B">
        <w:rPr>
          <w:rFonts w:ascii="Times New Roman" w:eastAsiaTheme="minorEastAsia" w:hAnsi="Times New Roman" w:cs="Times New Roman"/>
          <w:i/>
          <w:noProof/>
          <w:color w:val="auto"/>
          <w:sz w:val="24"/>
          <w:szCs w:val="24"/>
        </w:rPr>
        <w:t>,</w:t>
      </w:r>
      <w:r w:rsidRPr="0061311B">
        <w:rPr>
          <w:rFonts w:ascii="Times New Roman" w:eastAsiaTheme="minorEastAsia" w:hAnsi="Times New Roman" w:cs="Times New Roman"/>
          <w:noProof/>
          <w:color w:val="auto"/>
          <w:sz w:val="24"/>
          <w:szCs w:val="24"/>
        </w:rPr>
        <w:t xml:space="preserve"> 19: 94-100.</w:t>
      </w:r>
    </w:p>
    <w:p w14:paraId="2EF16896" w14:textId="77777777" w:rsidR="0061311B" w:rsidRPr="0061311B" w:rsidRDefault="0061311B" w:rsidP="0061311B">
      <w:pPr>
        <w:spacing w:line="480" w:lineRule="auto"/>
        <w:ind w:left="720" w:hanging="720"/>
        <w:jc w:val="both"/>
        <w:rPr>
          <w:rFonts w:ascii="Times New Roman" w:eastAsiaTheme="minorEastAsia" w:hAnsi="Times New Roman" w:cs="Times New Roman"/>
          <w:noProof/>
          <w:color w:val="auto"/>
          <w:sz w:val="24"/>
          <w:szCs w:val="24"/>
        </w:rPr>
      </w:pPr>
      <w:r w:rsidRPr="0061311B">
        <w:rPr>
          <w:rFonts w:ascii="Times New Roman" w:eastAsiaTheme="minorEastAsia" w:hAnsi="Times New Roman" w:cs="Times New Roman"/>
          <w:noProof/>
          <w:color w:val="auto"/>
          <w:sz w:val="24"/>
          <w:szCs w:val="24"/>
        </w:rPr>
        <w:t>Lytle, D. A. and White, N. J. 2007 Rainfall cues and flash-flood escape in desert stream insects. Journal of Insect Behavior</w:t>
      </w:r>
      <w:r w:rsidRPr="0061311B">
        <w:rPr>
          <w:rFonts w:ascii="Times New Roman" w:eastAsiaTheme="minorEastAsia" w:hAnsi="Times New Roman" w:cs="Times New Roman"/>
          <w:i/>
          <w:noProof/>
          <w:color w:val="auto"/>
          <w:sz w:val="24"/>
          <w:szCs w:val="24"/>
        </w:rPr>
        <w:t>,</w:t>
      </w:r>
      <w:r w:rsidRPr="0061311B">
        <w:rPr>
          <w:rFonts w:ascii="Times New Roman" w:eastAsiaTheme="minorEastAsia" w:hAnsi="Times New Roman" w:cs="Times New Roman"/>
          <w:noProof/>
          <w:color w:val="auto"/>
          <w:sz w:val="24"/>
          <w:szCs w:val="24"/>
        </w:rPr>
        <w:t xml:space="preserve"> 20: 413-423.</w:t>
      </w:r>
    </w:p>
    <w:p w14:paraId="632F953F" w14:textId="77777777" w:rsidR="0061311B" w:rsidRPr="0061311B" w:rsidRDefault="0061311B" w:rsidP="0061311B">
      <w:pPr>
        <w:spacing w:line="480" w:lineRule="auto"/>
        <w:ind w:left="720" w:hanging="720"/>
        <w:jc w:val="both"/>
        <w:rPr>
          <w:rFonts w:ascii="Times New Roman" w:eastAsiaTheme="minorEastAsia" w:hAnsi="Times New Roman" w:cs="Times New Roman"/>
          <w:noProof/>
          <w:color w:val="auto"/>
          <w:sz w:val="24"/>
          <w:szCs w:val="24"/>
        </w:rPr>
      </w:pPr>
      <w:r w:rsidRPr="0061311B">
        <w:rPr>
          <w:rFonts w:ascii="Times New Roman" w:eastAsiaTheme="minorEastAsia" w:hAnsi="Times New Roman" w:cs="Times New Roman"/>
          <w:noProof/>
          <w:color w:val="auto"/>
          <w:sz w:val="24"/>
          <w:szCs w:val="24"/>
        </w:rPr>
        <w:t>McAuliffe, J. R. 1984 Competition for Space, Disturbance, and the Structure of a Benthic Stream Community. Ecology</w:t>
      </w:r>
      <w:r w:rsidRPr="0061311B">
        <w:rPr>
          <w:rFonts w:ascii="Times New Roman" w:eastAsiaTheme="minorEastAsia" w:hAnsi="Times New Roman" w:cs="Times New Roman"/>
          <w:i/>
          <w:noProof/>
          <w:color w:val="auto"/>
          <w:sz w:val="24"/>
          <w:szCs w:val="24"/>
        </w:rPr>
        <w:t>,</w:t>
      </w:r>
      <w:r w:rsidRPr="0061311B">
        <w:rPr>
          <w:rFonts w:ascii="Times New Roman" w:eastAsiaTheme="minorEastAsia" w:hAnsi="Times New Roman" w:cs="Times New Roman"/>
          <w:noProof/>
          <w:color w:val="auto"/>
          <w:sz w:val="24"/>
          <w:szCs w:val="24"/>
        </w:rPr>
        <w:t xml:space="preserve"> 65: 894-908.</w:t>
      </w:r>
    </w:p>
    <w:p w14:paraId="18208B1D" w14:textId="77777777" w:rsidR="0061311B" w:rsidRPr="0061311B" w:rsidRDefault="0061311B" w:rsidP="0061311B">
      <w:pPr>
        <w:spacing w:line="480" w:lineRule="auto"/>
        <w:ind w:left="720" w:hanging="720"/>
        <w:jc w:val="both"/>
        <w:rPr>
          <w:rFonts w:ascii="Times New Roman" w:eastAsiaTheme="minorEastAsia" w:hAnsi="Times New Roman" w:cs="Times New Roman"/>
          <w:noProof/>
          <w:color w:val="auto"/>
          <w:sz w:val="24"/>
          <w:szCs w:val="24"/>
        </w:rPr>
      </w:pPr>
      <w:r w:rsidRPr="0061311B">
        <w:rPr>
          <w:rFonts w:ascii="Times New Roman" w:eastAsiaTheme="minorEastAsia" w:hAnsi="Times New Roman" w:cs="Times New Roman"/>
          <w:noProof/>
          <w:color w:val="auto"/>
          <w:sz w:val="24"/>
          <w:szCs w:val="24"/>
        </w:rPr>
        <w:t>McLay, C. 1968 A study of drift in the Kakanui River, New Zealand. Marine and Freshwater Research</w:t>
      </w:r>
      <w:r w:rsidRPr="0061311B">
        <w:rPr>
          <w:rFonts w:ascii="Times New Roman" w:eastAsiaTheme="minorEastAsia" w:hAnsi="Times New Roman" w:cs="Times New Roman"/>
          <w:i/>
          <w:noProof/>
          <w:color w:val="auto"/>
          <w:sz w:val="24"/>
          <w:szCs w:val="24"/>
        </w:rPr>
        <w:t>,</w:t>
      </w:r>
      <w:r w:rsidRPr="0061311B">
        <w:rPr>
          <w:rFonts w:ascii="Times New Roman" w:eastAsiaTheme="minorEastAsia" w:hAnsi="Times New Roman" w:cs="Times New Roman"/>
          <w:noProof/>
          <w:color w:val="auto"/>
          <w:sz w:val="24"/>
          <w:szCs w:val="24"/>
        </w:rPr>
        <w:t xml:space="preserve"> 19: 139-150.</w:t>
      </w:r>
    </w:p>
    <w:p w14:paraId="5C1E1A05" w14:textId="77777777" w:rsidR="0061311B" w:rsidRPr="0061311B" w:rsidRDefault="0061311B" w:rsidP="0061311B">
      <w:pPr>
        <w:spacing w:line="480" w:lineRule="auto"/>
        <w:ind w:left="720" w:hanging="720"/>
        <w:jc w:val="both"/>
        <w:rPr>
          <w:rFonts w:ascii="Times New Roman" w:eastAsiaTheme="minorEastAsia" w:hAnsi="Times New Roman" w:cs="Times New Roman"/>
          <w:noProof/>
          <w:color w:val="auto"/>
          <w:sz w:val="24"/>
          <w:szCs w:val="24"/>
        </w:rPr>
      </w:pPr>
      <w:r w:rsidRPr="0061311B">
        <w:rPr>
          <w:rFonts w:ascii="Times New Roman" w:eastAsiaTheme="minorEastAsia" w:hAnsi="Times New Roman" w:cs="Times New Roman"/>
          <w:noProof/>
          <w:color w:val="auto"/>
          <w:sz w:val="24"/>
          <w:szCs w:val="24"/>
        </w:rPr>
        <w:t>Minakawa, N., Sonye, G., Mogi, M. and Yan, G. 2004 Habitat characteristics of Anopheles gambiae ss larvae in a Kenyan highland. Medical and veterinary entomology</w:t>
      </w:r>
      <w:r w:rsidRPr="0061311B">
        <w:rPr>
          <w:rFonts w:ascii="Times New Roman" w:eastAsiaTheme="minorEastAsia" w:hAnsi="Times New Roman" w:cs="Times New Roman"/>
          <w:i/>
          <w:noProof/>
          <w:color w:val="auto"/>
          <w:sz w:val="24"/>
          <w:szCs w:val="24"/>
        </w:rPr>
        <w:t>,</w:t>
      </w:r>
      <w:r w:rsidRPr="0061311B">
        <w:rPr>
          <w:rFonts w:ascii="Times New Roman" w:eastAsiaTheme="minorEastAsia" w:hAnsi="Times New Roman" w:cs="Times New Roman"/>
          <w:noProof/>
          <w:color w:val="auto"/>
          <w:sz w:val="24"/>
          <w:szCs w:val="24"/>
        </w:rPr>
        <w:t xml:space="preserve"> 18: 301-305.</w:t>
      </w:r>
    </w:p>
    <w:p w14:paraId="6B77E5F6" w14:textId="77777777" w:rsidR="0061311B" w:rsidRPr="0061311B" w:rsidRDefault="0061311B" w:rsidP="0061311B">
      <w:pPr>
        <w:spacing w:line="480" w:lineRule="auto"/>
        <w:ind w:left="720" w:hanging="720"/>
        <w:jc w:val="both"/>
        <w:rPr>
          <w:rFonts w:ascii="Times New Roman" w:eastAsiaTheme="minorEastAsia" w:hAnsi="Times New Roman" w:cs="Times New Roman"/>
          <w:noProof/>
          <w:color w:val="auto"/>
          <w:sz w:val="24"/>
          <w:szCs w:val="24"/>
        </w:rPr>
      </w:pPr>
      <w:r w:rsidRPr="0061311B">
        <w:rPr>
          <w:rFonts w:ascii="Times New Roman" w:eastAsiaTheme="minorEastAsia" w:hAnsi="Times New Roman" w:cs="Times New Roman"/>
          <w:noProof/>
          <w:color w:val="auto"/>
          <w:sz w:val="24"/>
          <w:szCs w:val="24"/>
        </w:rPr>
        <w:lastRenderedPageBreak/>
        <w:t>Morin, P. J. 1981 Predatory salamanders reverse the outcome of competition among three species of anuran tadpoles. Science</w:t>
      </w:r>
      <w:r w:rsidRPr="0061311B">
        <w:rPr>
          <w:rFonts w:ascii="Times New Roman" w:eastAsiaTheme="minorEastAsia" w:hAnsi="Times New Roman" w:cs="Times New Roman"/>
          <w:i/>
          <w:noProof/>
          <w:color w:val="auto"/>
          <w:sz w:val="24"/>
          <w:szCs w:val="24"/>
        </w:rPr>
        <w:t>,</w:t>
      </w:r>
      <w:r w:rsidRPr="0061311B">
        <w:rPr>
          <w:rFonts w:ascii="Times New Roman" w:eastAsiaTheme="minorEastAsia" w:hAnsi="Times New Roman" w:cs="Times New Roman"/>
          <w:noProof/>
          <w:color w:val="auto"/>
          <w:sz w:val="24"/>
          <w:szCs w:val="24"/>
        </w:rPr>
        <w:t xml:space="preserve"> 212: 1284-1286.</w:t>
      </w:r>
    </w:p>
    <w:p w14:paraId="300202F8" w14:textId="77777777" w:rsidR="0061311B" w:rsidRPr="0061311B" w:rsidRDefault="0061311B" w:rsidP="0061311B">
      <w:pPr>
        <w:spacing w:line="480" w:lineRule="auto"/>
        <w:ind w:left="720" w:hanging="720"/>
        <w:jc w:val="both"/>
        <w:rPr>
          <w:rFonts w:ascii="Times New Roman" w:eastAsiaTheme="minorEastAsia" w:hAnsi="Times New Roman" w:cs="Times New Roman"/>
          <w:noProof/>
          <w:color w:val="auto"/>
          <w:sz w:val="24"/>
          <w:szCs w:val="24"/>
        </w:rPr>
      </w:pPr>
      <w:r w:rsidRPr="0061311B">
        <w:rPr>
          <w:rFonts w:ascii="Times New Roman" w:eastAsiaTheme="minorEastAsia" w:hAnsi="Times New Roman" w:cs="Times New Roman"/>
          <w:noProof/>
          <w:color w:val="auto"/>
          <w:sz w:val="24"/>
          <w:szCs w:val="24"/>
        </w:rPr>
        <w:t>Munari, C., Modugno, S., Ghion, F., Castaldelli, G., Fano, E. A., Rossi, R. and Mistri, M. 2003 Recovery of the macrobenthic community in the Valli di Comacchio, northern Adriatic Sea, Italy. Oceanologica Acta</w:t>
      </w:r>
      <w:r w:rsidRPr="0061311B">
        <w:rPr>
          <w:rFonts w:ascii="Times New Roman" w:eastAsiaTheme="minorEastAsia" w:hAnsi="Times New Roman" w:cs="Times New Roman"/>
          <w:i/>
          <w:noProof/>
          <w:color w:val="auto"/>
          <w:sz w:val="24"/>
          <w:szCs w:val="24"/>
        </w:rPr>
        <w:t>,</w:t>
      </w:r>
      <w:r w:rsidRPr="0061311B">
        <w:rPr>
          <w:rFonts w:ascii="Times New Roman" w:eastAsiaTheme="minorEastAsia" w:hAnsi="Times New Roman" w:cs="Times New Roman"/>
          <w:noProof/>
          <w:color w:val="auto"/>
          <w:sz w:val="24"/>
          <w:szCs w:val="24"/>
        </w:rPr>
        <w:t xml:space="preserve"> 26: 67-75.</w:t>
      </w:r>
    </w:p>
    <w:p w14:paraId="42076C3F" w14:textId="77777777" w:rsidR="0061311B" w:rsidRPr="0061311B" w:rsidRDefault="0061311B" w:rsidP="0061311B">
      <w:pPr>
        <w:spacing w:line="480" w:lineRule="auto"/>
        <w:ind w:left="720" w:hanging="720"/>
        <w:jc w:val="both"/>
        <w:rPr>
          <w:rFonts w:ascii="Times New Roman" w:eastAsiaTheme="minorEastAsia" w:hAnsi="Times New Roman" w:cs="Times New Roman"/>
          <w:noProof/>
          <w:color w:val="auto"/>
          <w:sz w:val="24"/>
          <w:szCs w:val="24"/>
        </w:rPr>
      </w:pPr>
      <w:r w:rsidRPr="0061311B">
        <w:rPr>
          <w:rFonts w:ascii="Times New Roman" w:eastAsiaTheme="minorEastAsia" w:hAnsi="Times New Roman" w:cs="Times New Roman"/>
          <w:noProof/>
          <w:color w:val="auto"/>
          <w:sz w:val="24"/>
          <w:szCs w:val="24"/>
        </w:rPr>
        <w:t>Mutero, C. M., Ng’ang’a, P. N., Wekoyela, P., Githure, J. and Konradsen, F. 2004 Ammonium sulphate fertiliser increases larval populations of Anopheles arabiensis and culicine mosquitoes in rice fields. Acta Tropica</w:t>
      </w:r>
      <w:r w:rsidRPr="0061311B">
        <w:rPr>
          <w:rFonts w:ascii="Times New Roman" w:eastAsiaTheme="minorEastAsia" w:hAnsi="Times New Roman" w:cs="Times New Roman"/>
          <w:i/>
          <w:noProof/>
          <w:color w:val="auto"/>
          <w:sz w:val="24"/>
          <w:szCs w:val="24"/>
        </w:rPr>
        <w:t>,</w:t>
      </w:r>
      <w:r w:rsidRPr="0061311B">
        <w:rPr>
          <w:rFonts w:ascii="Times New Roman" w:eastAsiaTheme="minorEastAsia" w:hAnsi="Times New Roman" w:cs="Times New Roman"/>
          <w:noProof/>
          <w:color w:val="auto"/>
          <w:sz w:val="24"/>
          <w:szCs w:val="24"/>
        </w:rPr>
        <w:t xml:space="preserve"> 89: 187-192.</w:t>
      </w:r>
    </w:p>
    <w:p w14:paraId="6B01248B" w14:textId="77777777" w:rsidR="0061311B" w:rsidRPr="0061311B" w:rsidRDefault="0061311B" w:rsidP="0061311B">
      <w:pPr>
        <w:spacing w:line="480" w:lineRule="auto"/>
        <w:ind w:left="720" w:hanging="720"/>
        <w:jc w:val="both"/>
        <w:rPr>
          <w:rFonts w:ascii="Times New Roman" w:eastAsiaTheme="minorEastAsia" w:hAnsi="Times New Roman" w:cs="Times New Roman"/>
          <w:noProof/>
          <w:color w:val="auto"/>
          <w:sz w:val="24"/>
          <w:szCs w:val="24"/>
        </w:rPr>
      </w:pPr>
      <w:r w:rsidRPr="0061311B">
        <w:rPr>
          <w:rFonts w:ascii="Times New Roman" w:eastAsiaTheme="minorEastAsia" w:hAnsi="Times New Roman" w:cs="Times New Roman"/>
          <w:noProof/>
          <w:color w:val="auto"/>
          <w:sz w:val="24"/>
          <w:szCs w:val="24"/>
        </w:rPr>
        <w:t>Neves, R. J. 1979 Movements of larval and adult Pycnopsyche guttifer (Walker)(Trichoptera: Limnephilidae) along Factory Brook, Massachusetts. American Midland Naturalist: 51-58.</w:t>
      </w:r>
    </w:p>
    <w:p w14:paraId="2F94788B" w14:textId="77777777" w:rsidR="0061311B" w:rsidRPr="0061311B" w:rsidRDefault="0061311B" w:rsidP="0061311B">
      <w:pPr>
        <w:spacing w:line="480" w:lineRule="auto"/>
        <w:ind w:left="720" w:hanging="720"/>
        <w:jc w:val="both"/>
        <w:rPr>
          <w:rFonts w:ascii="Times New Roman" w:eastAsiaTheme="minorEastAsia" w:hAnsi="Times New Roman" w:cs="Times New Roman"/>
          <w:noProof/>
          <w:color w:val="auto"/>
          <w:sz w:val="24"/>
          <w:szCs w:val="24"/>
        </w:rPr>
      </w:pPr>
      <w:r w:rsidRPr="0061311B">
        <w:rPr>
          <w:rFonts w:ascii="Times New Roman" w:eastAsiaTheme="minorEastAsia" w:hAnsi="Times New Roman" w:cs="Times New Roman"/>
          <w:noProof/>
          <w:color w:val="auto"/>
          <w:sz w:val="24"/>
          <w:szCs w:val="24"/>
        </w:rPr>
        <w:t>Pennak, R. W. 1978 Fresh-water invertebrates of the United States</w:t>
      </w:r>
      <w:r w:rsidRPr="0061311B">
        <w:rPr>
          <w:rFonts w:ascii="Times New Roman" w:eastAsiaTheme="minorEastAsia" w:hAnsi="Times New Roman" w:cs="Times New Roman"/>
          <w:i/>
          <w:noProof/>
          <w:color w:val="auto"/>
          <w:sz w:val="24"/>
          <w:szCs w:val="24"/>
        </w:rPr>
        <w:t xml:space="preserve">. </w:t>
      </w:r>
      <w:r w:rsidRPr="0061311B">
        <w:rPr>
          <w:rFonts w:ascii="Times New Roman" w:eastAsiaTheme="minorEastAsia" w:hAnsi="Times New Roman" w:cs="Times New Roman"/>
          <w:noProof/>
          <w:color w:val="auto"/>
          <w:sz w:val="24"/>
          <w:szCs w:val="24"/>
        </w:rPr>
        <w:t>John Wiley and Sons, New York City.</w:t>
      </w:r>
    </w:p>
    <w:p w14:paraId="32E81BD2" w14:textId="77777777" w:rsidR="0061311B" w:rsidRPr="0061311B" w:rsidRDefault="0061311B" w:rsidP="0061311B">
      <w:pPr>
        <w:spacing w:line="480" w:lineRule="auto"/>
        <w:ind w:left="720" w:hanging="720"/>
        <w:jc w:val="both"/>
        <w:rPr>
          <w:rFonts w:ascii="Times New Roman" w:eastAsiaTheme="minorEastAsia" w:hAnsi="Times New Roman" w:cs="Times New Roman"/>
          <w:noProof/>
          <w:color w:val="auto"/>
          <w:sz w:val="24"/>
          <w:szCs w:val="24"/>
        </w:rPr>
      </w:pPr>
      <w:r w:rsidRPr="0061311B">
        <w:rPr>
          <w:rFonts w:ascii="Times New Roman" w:eastAsiaTheme="minorEastAsia" w:hAnsi="Times New Roman" w:cs="Times New Roman"/>
          <w:noProof/>
          <w:color w:val="auto"/>
          <w:sz w:val="24"/>
          <w:szCs w:val="24"/>
        </w:rPr>
        <w:t>Poff, N. L. and Ward, J. V. 1989 Implications of streamflow variability and predictability for lotic community structure: a regional analysis of streamflow patterns. Canadian journal of fisheries and aquatic sciences</w:t>
      </w:r>
      <w:r w:rsidRPr="0061311B">
        <w:rPr>
          <w:rFonts w:ascii="Times New Roman" w:eastAsiaTheme="minorEastAsia" w:hAnsi="Times New Roman" w:cs="Times New Roman"/>
          <w:i/>
          <w:noProof/>
          <w:color w:val="auto"/>
          <w:sz w:val="24"/>
          <w:szCs w:val="24"/>
        </w:rPr>
        <w:t>,</w:t>
      </w:r>
      <w:r w:rsidRPr="0061311B">
        <w:rPr>
          <w:rFonts w:ascii="Times New Roman" w:eastAsiaTheme="minorEastAsia" w:hAnsi="Times New Roman" w:cs="Times New Roman"/>
          <w:noProof/>
          <w:color w:val="auto"/>
          <w:sz w:val="24"/>
          <w:szCs w:val="24"/>
        </w:rPr>
        <w:t xml:space="preserve"> 46: 1805-1818.</w:t>
      </w:r>
    </w:p>
    <w:p w14:paraId="5AC23E40" w14:textId="77777777" w:rsidR="0061311B" w:rsidRPr="0061311B" w:rsidRDefault="0061311B" w:rsidP="0061311B">
      <w:pPr>
        <w:spacing w:line="480" w:lineRule="auto"/>
        <w:ind w:left="720" w:hanging="720"/>
        <w:jc w:val="both"/>
        <w:rPr>
          <w:rFonts w:ascii="Times New Roman" w:eastAsiaTheme="minorEastAsia" w:hAnsi="Times New Roman" w:cs="Times New Roman"/>
          <w:noProof/>
          <w:color w:val="auto"/>
          <w:sz w:val="24"/>
          <w:szCs w:val="24"/>
        </w:rPr>
      </w:pPr>
      <w:r w:rsidRPr="0061311B">
        <w:rPr>
          <w:rFonts w:ascii="Times New Roman" w:eastAsiaTheme="minorEastAsia" w:hAnsi="Times New Roman" w:cs="Times New Roman"/>
          <w:noProof/>
          <w:color w:val="auto"/>
          <w:sz w:val="24"/>
          <w:szCs w:val="24"/>
        </w:rPr>
        <w:t>Quintana, X. D., Moreno-Amich, R. and Comín, F. A. 1998 Nutrient and plankton dynamics in a Mediterranean salt marsh dominated by incidents of flooding. Part 1: differential confinement of nutrients. Journal of Plankton research</w:t>
      </w:r>
      <w:r w:rsidRPr="0061311B">
        <w:rPr>
          <w:rFonts w:ascii="Times New Roman" w:eastAsiaTheme="minorEastAsia" w:hAnsi="Times New Roman" w:cs="Times New Roman"/>
          <w:i/>
          <w:noProof/>
          <w:color w:val="auto"/>
          <w:sz w:val="24"/>
          <w:szCs w:val="24"/>
        </w:rPr>
        <w:t>,</w:t>
      </w:r>
      <w:r w:rsidRPr="0061311B">
        <w:rPr>
          <w:rFonts w:ascii="Times New Roman" w:eastAsiaTheme="minorEastAsia" w:hAnsi="Times New Roman" w:cs="Times New Roman"/>
          <w:noProof/>
          <w:color w:val="auto"/>
          <w:sz w:val="24"/>
          <w:szCs w:val="24"/>
        </w:rPr>
        <w:t xml:space="preserve"> 20: 2089-2107.</w:t>
      </w:r>
    </w:p>
    <w:p w14:paraId="36C3CB3C" w14:textId="77777777" w:rsidR="0061311B" w:rsidRPr="0061311B" w:rsidRDefault="0061311B" w:rsidP="0061311B">
      <w:pPr>
        <w:spacing w:line="480" w:lineRule="auto"/>
        <w:ind w:left="720" w:hanging="720"/>
        <w:jc w:val="both"/>
        <w:rPr>
          <w:rFonts w:ascii="Times New Roman" w:eastAsiaTheme="minorEastAsia" w:hAnsi="Times New Roman" w:cs="Times New Roman"/>
          <w:noProof/>
          <w:color w:val="auto"/>
          <w:sz w:val="24"/>
          <w:szCs w:val="24"/>
        </w:rPr>
      </w:pPr>
      <w:r w:rsidRPr="0061311B">
        <w:rPr>
          <w:rFonts w:ascii="Times New Roman" w:eastAsiaTheme="minorEastAsia" w:hAnsi="Times New Roman" w:cs="Times New Roman"/>
          <w:noProof/>
          <w:color w:val="auto"/>
          <w:sz w:val="24"/>
          <w:szCs w:val="24"/>
        </w:rPr>
        <w:t>Resh, V. H., Brown, A. V., Covich, A. P., Gurtz, M. E., Li, H. W., Minshall, G. W., Reice, S. R., Sheldon, A. L., Wallace, J. B. and Wissmar, R. C. 1988 The role of disturbance in stream ecology. Journal of the North American Benthological Society: 433-455.</w:t>
      </w:r>
    </w:p>
    <w:p w14:paraId="301C4DF6" w14:textId="77777777" w:rsidR="0061311B" w:rsidRPr="0061311B" w:rsidRDefault="0061311B" w:rsidP="0061311B">
      <w:pPr>
        <w:spacing w:line="480" w:lineRule="auto"/>
        <w:ind w:left="720" w:hanging="720"/>
        <w:jc w:val="both"/>
        <w:rPr>
          <w:rFonts w:ascii="Times New Roman" w:eastAsiaTheme="minorEastAsia" w:hAnsi="Times New Roman" w:cs="Times New Roman"/>
          <w:noProof/>
          <w:color w:val="auto"/>
          <w:sz w:val="24"/>
          <w:szCs w:val="24"/>
        </w:rPr>
      </w:pPr>
      <w:r w:rsidRPr="0061311B">
        <w:rPr>
          <w:rFonts w:ascii="Times New Roman" w:eastAsiaTheme="minorEastAsia" w:hAnsi="Times New Roman" w:cs="Times New Roman"/>
          <w:noProof/>
          <w:color w:val="auto"/>
          <w:sz w:val="24"/>
          <w:szCs w:val="24"/>
        </w:rPr>
        <w:t>Richardson, W. B. 1992 Microcrustacea in flowing water: experimental analysis of washout times and a field test. Freshwater Biology</w:t>
      </w:r>
      <w:r w:rsidRPr="0061311B">
        <w:rPr>
          <w:rFonts w:ascii="Times New Roman" w:eastAsiaTheme="minorEastAsia" w:hAnsi="Times New Roman" w:cs="Times New Roman"/>
          <w:i/>
          <w:noProof/>
          <w:color w:val="auto"/>
          <w:sz w:val="24"/>
          <w:szCs w:val="24"/>
        </w:rPr>
        <w:t>,</w:t>
      </w:r>
      <w:r w:rsidRPr="0061311B">
        <w:rPr>
          <w:rFonts w:ascii="Times New Roman" w:eastAsiaTheme="minorEastAsia" w:hAnsi="Times New Roman" w:cs="Times New Roman"/>
          <w:noProof/>
          <w:color w:val="auto"/>
          <w:sz w:val="24"/>
          <w:szCs w:val="24"/>
        </w:rPr>
        <w:t xml:space="preserve"> 28: 217-230.</w:t>
      </w:r>
    </w:p>
    <w:p w14:paraId="2033D211" w14:textId="77777777" w:rsidR="0061311B" w:rsidRPr="0061311B" w:rsidRDefault="0061311B" w:rsidP="0061311B">
      <w:pPr>
        <w:spacing w:line="480" w:lineRule="auto"/>
        <w:ind w:left="720" w:hanging="720"/>
        <w:jc w:val="both"/>
        <w:rPr>
          <w:rFonts w:ascii="Times New Roman" w:eastAsiaTheme="minorEastAsia" w:hAnsi="Times New Roman" w:cs="Times New Roman"/>
          <w:noProof/>
          <w:color w:val="auto"/>
          <w:sz w:val="24"/>
          <w:szCs w:val="24"/>
        </w:rPr>
      </w:pPr>
      <w:r w:rsidRPr="0061311B">
        <w:rPr>
          <w:rFonts w:ascii="Times New Roman" w:eastAsiaTheme="minorEastAsia" w:hAnsi="Times New Roman" w:cs="Times New Roman"/>
          <w:noProof/>
          <w:color w:val="auto"/>
          <w:sz w:val="24"/>
          <w:szCs w:val="24"/>
        </w:rPr>
        <w:lastRenderedPageBreak/>
        <w:t>Rioux, J.-A. 1958 Les Culicides du Midi Mediterranéen, Jean-A. Rioux. Encyclopédie entomologique</w:t>
      </w:r>
      <w:r w:rsidRPr="0061311B">
        <w:rPr>
          <w:rFonts w:ascii="Times New Roman" w:eastAsiaTheme="minorEastAsia" w:hAnsi="Times New Roman" w:cs="Times New Roman"/>
          <w:i/>
          <w:noProof/>
          <w:color w:val="auto"/>
          <w:sz w:val="24"/>
          <w:szCs w:val="24"/>
        </w:rPr>
        <w:t>,</w:t>
      </w:r>
      <w:r w:rsidRPr="0061311B">
        <w:rPr>
          <w:rFonts w:ascii="Times New Roman" w:eastAsiaTheme="minorEastAsia" w:hAnsi="Times New Roman" w:cs="Times New Roman"/>
          <w:noProof/>
          <w:color w:val="auto"/>
          <w:sz w:val="24"/>
          <w:szCs w:val="24"/>
        </w:rPr>
        <w:t xml:space="preserve"> 35.</w:t>
      </w:r>
    </w:p>
    <w:p w14:paraId="6EDCF9A5" w14:textId="77777777" w:rsidR="0061311B" w:rsidRPr="0061311B" w:rsidRDefault="0061311B" w:rsidP="0061311B">
      <w:pPr>
        <w:spacing w:line="480" w:lineRule="auto"/>
        <w:ind w:left="720" w:hanging="720"/>
        <w:jc w:val="both"/>
        <w:rPr>
          <w:rFonts w:ascii="Times New Roman" w:eastAsiaTheme="minorEastAsia" w:hAnsi="Times New Roman" w:cs="Times New Roman"/>
          <w:noProof/>
          <w:color w:val="auto"/>
          <w:sz w:val="24"/>
          <w:szCs w:val="24"/>
        </w:rPr>
      </w:pPr>
      <w:r w:rsidRPr="0061311B">
        <w:rPr>
          <w:rFonts w:ascii="Times New Roman" w:eastAsiaTheme="minorEastAsia" w:hAnsi="Times New Roman" w:cs="Times New Roman"/>
          <w:noProof/>
          <w:color w:val="auto"/>
          <w:sz w:val="24"/>
          <w:szCs w:val="24"/>
        </w:rPr>
        <w:t>Ritchie, R. J. 2006 Consistent sets of spectrophotometric chlorophyll equations for acetone, methanol and ethanol solvents. Photosynthesis Research</w:t>
      </w:r>
      <w:r w:rsidRPr="0061311B">
        <w:rPr>
          <w:rFonts w:ascii="Times New Roman" w:eastAsiaTheme="minorEastAsia" w:hAnsi="Times New Roman" w:cs="Times New Roman"/>
          <w:i/>
          <w:noProof/>
          <w:color w:val="auto"/>
          <w:sz w:val="24"/>
          <w:szCs w:val="24"/>
        </w:rPr>
        <w:t>,</w:t>
      </w:r>
      <w:r w:rsidRPr="0061311B">
        <w:rPr>
          <w:rFonts w:ascii="Times New Roman" w:eastAsiaTheme="minorEastAsia" w:hAnsi="Times New Roman" w:cs="Times New Roman"/>
          <w:noProof/>
          <w:color w:val="auto"/>
          <w:sz w:val="24"/>
          <w:szCs w:val="24"/>
        </w:rPr>
        <w:t xml:space="preserve"> 89: 27-41.</w:t>
      </w:r>
    </w:p>
    <w:p w14:paraId="66ECC688" w14:textId="77777777" w:rsidR="0061311B" w:rsidRPr="0061311B" w:rsidRDefault="0061311B" w:rsidP="0061311B">
      <w:pPr>
        <w:spacing w:line="480" w:lineRule="auto"/>
        <w:ind w:left="720" w:hanging="720"/>
        <w:jc w:val="both"/>
        <w:rPr>
          <w:rFonts w:ascii="Times New Roman" w:eastAsiaTheme="minorEastAsia" w:hAnsi="Times New Roman" w:cs="Times New Roman"/>
          <w:noProof/>
          <w:color w:val="auto"/>
          <w:sz w:val="24"/>
          <w:szCs w:val="24"/>
        </w:rPr>
      </w:pPr>
      <w:r w:rsidRPr="0061311B">
        <w:rPr>
          <w:rFonts w:ascii="Times New Roman" w:eastAsiaTheme="minorEastAsia" w:hAnsi="Times New Roman" w:cs="Times New Roman"/>
          <w:noProof/>
          <w:color w:val="auto"/>
          <w:sz w:val="24"/>
          <w:szCs w:val="24"/>
        </w:rPr>
        <w:t>Roberts, S., Sabater, S. and Beardall, J. 2004 BENTHIC MICROALGAL COLONIZATION IN STREAMS OF DIFFERING RIPARIAN COVER AND LIGHT AVAILABILITY1. Journal of Phycology</w:t>
      </w:r>
      <w:r w:rsidRPr="0061311B">
        <w:rPr>
          <w:rFonts w:ascii="Times New Roman" w:eastAsiaTheme="minorEastAsia" w:hAnsi="Times New Roman" w:cs="Times New Roman"/>
          <w:i/>
          <w:noProof/>
          <w:color w:val="auto"/>
          <w:sz w:val="24"/>
          <w:szCs w:val="24"/>
        </w:rPr>
        <w:t>,</w:t>
      </w:r>
      <w:r w:rsidRPr="0061311B">
        <w:rPr>
          <w:rFonts w:ascii="Times New Roman" w:eastAsiaTheme="minorEastAsia" w:hAnsi="Times New Roman" w:cs="Times New Roman"/>
          <w:noProof/>
          <w:color w:val="auto"/>
          <w:sz w:val="24"/>
          <w:szCs w:val="24"/>
        </w:rPr>
        <w:t xml:space="preserve"> 40: 1004-1012.</w:t>
      </w:r>
    </w:p>
    <w:p w14:paraId="596FCD10" w14:textId="77777777" w:rsidR="0061311B" w:rsidRPr="0061311B" w:rsidRDefault="0061311B" w:rsidP="0061311B">
      <w:pPr>
        <w:spacing w:line="480" w:lineRule="auto"/>
        <w:ind w:left="720" w:hanging="720"/>
        <w:jc w:val="both"/>
        <w:rPr>
          <w:rFonts w:ascii="Times New Roman" w:eastAsiaTheme="minorEastAsia" w:hAnsi="Times New Roman" w:cs="Times New Roman"/>
          <w:noProof/>
          <w:color w:val="auto"/>
          <w:sz w:val="24"/>
          <w:szCs w:val="24"/>
        </w:rPr>
      </w:pPr>
      <w:r w:rsidRPr="0061311B">
        <w:rPr>
          <w:rFonts w:ascii="Times New Roman" w:eastAsiaTheme="minorEastAsia" w:hAnsi="Times New Roman" w:cs="Times New Roman"/>
          <w:noProof/>
          <w:color w:val="auto"/>
          <w:sz w:val="24"/>
          <w:szCs w:val="24"/>
        </w:rPr>
        <w:t>Segev, O. and Blaustein, L. 2014 Influence of water velocity and predation risk on fire salamander (Salamandra infraimmaculata) larval drift among temporary pools in ephemeral streams. Freshwater Science</w:t>
      </w:r>
      <w:r w:rsidRPr="0061311B">
        <w:rPr>
          <w:rFonts w:ascii="Times New Roman" w:eastAsiaTheme="minorEastAsia" w:hAnsi="Times New Roman" w:cs="Times New Roman"/>
          <w:i/>
          <w:noProof/>
          <w:color w:val="auto"/>
          <w:sz w:val="24"/>
          <w:szCs w:val="24"/>
        </w:rPr>
        <w:t>,</w:t>
      </w:r>
      <w:r w:rsidRPr="0061311B">
        <w:rPr>
          <w:rFonts w:ascii="Times New Roman" w:eastAsiaTheme="minorEastAsia" w:hAnsi="Times New Roman" w:cs="Times New Roman"/>
          <w:noProof/>
          <w:color w:val="auto"/>
          <w:sz w:val="24"/>
          <w:szCs w:val="24"/>
        </w:rPr>
        <w:t xml:space="preserve"> 33: 950-957.</w:t>
      </w:r>
    </w:p>
    <w:p w14:paraId="2190B38C" w14:textId="77777777" w:rsidR="0061311B" w:rsidRPr="0061311B" w:rsidRDefault="0061311B" w:rsidP="0061311B">
      <w:pPr>
        <w:spacing w:line="480" w:lineRule="auto"/>
        <w:ind w:left="720" w:hanging="720"/>
        <w:jc w:val="both"/>
        <w:rPr>
          <w:rFonts w:ascii="Times New Roman" w:eastAsiaTheme="minorEastAsia" w:hAnsi="Times New Roman" w:cs="Times New Roman"/>
          <w:noProof/>
          <w:color w:val="auto"/>
          <w:sz w:val="24"/>
          <w:szCs w:val="24"/>
        </w:rPr>
      </w:pPr>
      <w:r w:rsidRPr="0061311B">
        <w:rPr>
          <w:rFonts w:ascii="Times New Roman" w:eastAsiaTheme="minorEastAsia" w:hAnsi="Times New Roman" w:cs="Times New Roman"/>
          <w:noProof/>
          <w:color w:val="auto"/>
          <w:sz w:val="24"/>
          <w:szCs w:val="24"/>
        </w:rPr>
        <w:t>Siegfried, C. A. and Knight, A. W. 1977 The effects of washout in a Sierra foothill stream. American Midland Naturalist: 200-207.</w:t>
      </w:r>
    </w:p>
    <w:p w14:paraId="3717BA6D" w14:textId="77777777" w:rsidR="0061311B" w:rsidRPr="0061311B" w:rsidRDefault="0061311B" w:rsidP="0061311B">
      <w:pPr>
        <w:spacing w:line="480" w:lineRule="auto"/>
        <w:ind w:left="720" w:hanging="720"/>
        <w:jc w:val="both"/>
        <w:rPr>
          <w:rFonts w:ascii="Times New Roman" w:eastAsiaTheme="minorEastAsia" w:hAnsi="Times New Roman" w:cs="Times New Roman"/>
          <w:noProof/>
          <w:color w:val="auto"/>
          <w:sz w:val="24"/>
          <w:szCs w:val="24"/>
        </w:rPr>
      </w:pPr>
      <w:r w:rsidRPr="0061311B">
        <w:rPr>
          <w:rFonts w:ascii="Times New Roman" w:eastAsiaTheme="minorEastAsia" w:hAnsi="Times New Roman" w:cs="Times New Roman"/>
          <w:noProof/>
          <w:color w:val="auto"/>
          <w:sz w:val="24"/>
          <w:szCs w:val="24"/>
        </w:rPr>
        <w:t>Spencer, M. and Blaustein, L. 2001 Risk of predation and hatching of resting eggs in the ostracod Heterocypris incongruens. Journal of Crustacean Biology</w:t>
      </w:r>
      <w:r w:rsidRPr="0061311B">
        <w:rPr>
          <w:rFonts w:ascii="Times New Roman" w:eastAsiaTheme="minorEastAsia" w:hAnsi="Times New Roman" w:cs="Times New Roman"/>
          <w:i/>
          <w:noProof/>
          <w:color w:val="auto"/>
          <w:sz w:val="24"/>
          <w:szCs w:val="24"/>
        </w:rPr>
        <w:t>,</w:t>
      </w:r>
      <w:r w:rsidRPr="0061311B">
        <w:rPr>
          <w:rFonts w:ascii="Times New Roman" w:eastAsiaTheme="minorEastAsia" w:hAnsi="Times New Roman" w:cs="Times New Roman"/>
          <w:noProof/>
          <w:color w:val="auto"/>
          <w:sz w:val="24"/>
          <w:szCs w:val="24"/>
        </w:rPr>
        <w:t xml:space="preserve"> 21: 575-581.</w:t>
      </w:r>
    </w:p>
    <w:p w14:paraId="4324F1A6" w14:textId="77777777" w:rsidR="0061311B" w:rsidRPr="0061311B" w:rsidRDefault="0061311B" w:rsidP="0061311B">
      <w:pPr>
        <w:spacing w:line="480" w:lineRule="auto"/>
        <w:ind w:left="720" w:hanging="720"/>
        <w:jc w:val="both"/>
        <w:rPr>
          <w:rFonts w:ascii="Times New Roman" w:eastAsiaTheme="minorEastAsia" w:hAnsi="Times New Roman" w:cs="Times New Roman"/>
          <w:noProof/>
          <w:color w:val="auto"/>
          <w:sz w:val="24"/>
          <w:szCs w:val="24"/>
        </w:rPr>
      </w:pPr>
      <w:r w:rsidRPr="0061311B">
        <w:rPr>
          <w:rFonts w:ascii="Times New Roman" w:eastAsiaTheme="minorEastAsia" w:hAnsi="Times New Roman" w:cs="Times New Roman"/>
          <w:noProof/>
          <w:color w:val="auto"/>
          <w:sz w:val="24"/>
          <w:szCs w:val="24"/>
        </w:rPr>
        <w:t>Spencer, M., Leon, B. and Cohen, J. E. 2002 Oviposition Habitat Selection by Mosquitoes (Culiseta longiareolata) and Consequences for Population Size. Ecology</w:t>
      </w:r>
      <w:r w:rsidRPr="0061311B">
        <w:rPr>
          <w:rFonts w:ascii="Times New Roman" w:eastAsiaTheme="minorEastAsia" w:hAnsi="Times New Roman" w:cs="Times New Roman"/>
          <w:i/>
          <w:noProof/>
          <w:color w:val="auto"/>
          <w:sz w:val="24"/>
          <w:szCs w:val="24"/>
        </w:rPr>
        <w:t>,</w:t>
      </w:r>
      <w:r w:rsidRPr="0061311B">
        <w:rPr>
          <w:rFonts w:ascii="Times New Roman" w:eastAsiaTheme="minorEastAsia" w:hAnsi="Times New Roman" w:cs="Times New Roman"/>
          <w:noProof/>
          <w:color w:val="auto"/>
          <w:sz w:val="24"/>
          <w:szCs w:val="24"/>
        </w:rPr>
        <w:t xml:space="preserve"> 83: 669-679.</w:t>
      </w:r>
    </w:p>
    <w:p w14:paraId="37B3502A" w14:textId="77777777" w:rsidR="0061311B" w:rsidRPr="0061311B" w:rsidRDefault="0061311B" w:rsidP="0061311B">
      <w:pPr>
        <w:spacing w:line="480" w:lineRule="auto"/>
        <w:ind w:left="720" w:hanging="720"/>
        <w:jc w:val="both"/>
        <w:rPr>
          <w:rFonts w:ascii="Times New Roman" w:eastAsiaTheme="minorEastAsia" w:hAnsi="Times New Roman" w:cs="Times New Roman"/>
          <w:noProof/>
          <w:color w:val="auto"/>
          <w:sz w:val="24"/>
          <w:szCs w:val="24"/>
        </w:rPr>
      </w:pPr>
      <w:r w:rsidRPr="0061311B">
        <w:rPr>
          <w:rFonts w:ascii="Times New Roman" w:eastAsiaTheme="minorEastAsia" w:hAnsi="Times New Roman" w:cs="Times New Roman"/>
          <w:noProof/>
          <w:color w:val="auto"/>
          <w:sz w:val="24"/>
          <w:szCs w:val="24"/>
        </w:rPr>
        <w:t>Stanford, J. A. and Ward, J. V. 1983 Insect species diversity as a function of environmental variability and disturbance in stream systems. Stream Ecologypp. 265-278. Springer.</w:t>
      </w:r>
    </w:p>
    <w:p w14:paraId="14C1C440" w14:textId="77777777" w:rsidR="0061311B" w:rsidRPr="0061311B" w:rsidRDefault="0061311B" w:rsidP="0061311B">
      <w:pPr>
        <w:spacing w:line="480" w:lineRule="auto"/>
        <w:ind w:left="720" w:hanging="720"/>
        <w:jc w:val="both"/>
        <w:rPr>
          <w:rFonts w:ascii="Times New Roman" w:eastAsiaTheme="minorEastAsia" w:hAnsi="Times New Roman" w:cs="Times New Roman"/>
          <w:noProof/>
          <w:color w:val="auto"/>
          <w:sz w:val="24"/>
          <w:szCs w:val="24"/>
        </w:rPr>
      </w:pPr>
      <w:r w:rsidRPr="0061311B">
        <w:rPr>
          <w:rFonts w:ascii="Times New Roman" w:eastAsiaTheme="minorEastAsia" w:hAnsi="Times New Roman" w:cs="Times New Roman"/>
          <w:noProof/>
          <w:color w:val="auto"/>
          <w:sz w:val="24"/>
          <w:szCs w:val="24"/>
        </w:rPr>
        <w:t>Stav, G., Blaustein, L. and Margalit, Y. 2005 Individual and interactive effects of a predator and controphic species on mosquito populations. Ecological applications</w:t>
      </w:r>
      <w:r w:rsidRPr="0061311B">
        <w:rPr>
          <w:rFonts w:ascii="Times New Roman" w:eastAsiaTheme="minorEastAsia" w:hAnsi="Times New Roman" w:cs="Times New Roman"/>
          <w:i/>
          <w:noProof/>
          <w:color w:val="auto"/>
          <w:sz w:val="24"/>
          <w:szCs w:val="24"/>
        </w:rPr>
        <w:t>,</w:t>
      </w:r>
      <w:r w:rsidRPr="0061311B">
        <w:rPr>
          <w:rFonts w:ascii="Times New Roman" w:eastAsiaTheme="minorEastAsia" w:hAnsi="Times New Roman" w:cs="Times New Roman"/>
          <w:noProof/>
          <w:color w:val="auto"/>
          <w:sz w:val="24"/>
          <w:szCs w:val="24"/>
        </w:rPr>
        <w:t xml:space="preserve"> 15: 587-598.</w:t>
      </w:r>
    </w:p>
    <w:p w14:paraId="50B1D33B" w14:textId="77777777" w:rsidR="0061311B" w:rsidRPr="0061311B" w:rsidRDefault="0061311B" w:rsidP="0061311B">
      <w:pPr>
        <w:spacing w:line="480" w:lineRule="auto"/>
        <w:ind w:left="720" w:hanging="720"/>
        <w:jc w:val="both"/>
        <w:rPr>
          <w:rFonts w:ascii="Times New Roman" w:eastAsiaTheme="minorEastAsia" w:hAnsi="Times New Roman" w:cs="Times New Roman"/>
          <w:noProof/>
          <w:color w:val="auto"/>
          <w:sz w:val="24"/>
          <w:szCs w:val="24"/>
        </w:rPr>
      </w:pPr>
      <w:r w:rsidRPr="0061311B">
        <w:rPr>
          <w:rFonts w:ascii="Times New Roman" w:eastAsiaTheme="minorEastAsia" w:hAnsi="Times New Roman" w:cs="Times New Roman"/>
          <w:noProof/>
          <w:color w:val="auto"/>
          <w:sz w:val="24"/>
          <w:szCs w:val="24"/>
        </w:rPr>
        <w:t>Stevenson, R. J. 1996 The stimulation and drag of current. Algal ecology: freshwater benthic ecosystems: 321-340.</w:t>
      </w:r>
    </w:p>
    <w:p w14:paraId="3E4208F8" w14:textId="77777777" w:rsidR="0061311B" w:rsidRPr="0061311B" w:rsidRDefault="0061311B" w:rsidP="0061311B">
      <w:pPr>
        <w:spacing w:line="480" w:lineRule="auto"/>
        <w:ind w:left="720" w:hanging="720"/>
        <w:jc w:val="both"/>
        <w:rPr>
          <w:rFonts w:ascii="Times New Roman" w:eastAsiaTheme="minorEastAsia" w:hAnsi="Times New Roman" w:cs="Times New Roman"/>
          <w:noProof/>
          <w:color w:val="auto"/>
          <w:sz w:val="24"/>
          <w:szCs w:val="24"/>
        </w:rPr>
      </w:pPr>
      <w:r w:rsidRPr="0061311B">
        <w:rPr>
          <w:rFonts w:ascii="Times New Roman" w:eastAsiaTheme="minorEastAsia" w:hAnsi="Times New Roman" w:cs="Times New Roman"/>
          <w:noProof/>
          <w:color w:val="auto"/>
          <w:sz w:val="24"/>
          <w:szCs w:val="24"/>
        </w:rPr>
        <w:lastRenderedPageBreak/>
        <w:t>Thorp, J. H. and Rogers, D. C. 2010 Field guide to freshwater invertebrates of North America</w:t>
      </w:r>
      <w:r w:rsidRPr="0061311B">
        <w:rPr>
          <w:rFonts w:ascii="Times New Roman" w:eastAsiaTheme="minorEastAsia" w:hAnsi="Times New Roman" w:cs="Times New Roman"/>
          <w:i/>
          <w:noProof/>
          <w:color w:val="auto"/>
          <w:sz w:val="24"/>
          <w:szCs w:val="24"/>
        </w:rPr>
        <w:t xml:space="preserve">. </w:t>
      </w:r>
      <w:r w:rsidRPr="0061311B">
        <w:rPr>
          <w:rFonts w:ascii="Times New Roman" w:eastAsiaTheme="minorEastAsia" w:hAnsi="Times New Roman" w:cs="Times New Roman"/>
          <w:noProof/>
          <w:color w:val="auto"/>
          <w:sz w:val="24"/>
          <w:szCs w:val="24"/>
        </w:rPr>
        <w:t>Academic Press.</w:t>
      </w:r>
    </w:p>
    <w:p w14:paraId="11158ED3" w14:textId="77777777" w:rsidR="0061311B" w:rsidRPr="0061311B" w:rsidRDefault="0061311B" w:rsidP="0061311B">
      <w:pPr>
        <w:spacing w:line="480" w:lineRule="auto"/>
        <w:ind w:left="720" w:hanging="720"/>
        <w:jc w:val="both"/>
        <w:rPr>
          <w:rFonts w:ascii="Times New Roman" w:eastAsiaTheme="minorEastAsia" w:hAnsi="Times New Roman" w:cs="Times New Roman"/>
          <w:noProof/>
          <w:color w:val="auto"/>
          <w:sz w:val="24"/>
          <w:szCs w:val="24"/>
        </w:rPr>
      </w:pPr>
      <w:r w:rsidRPr="0061311B">
        <w:rPr>
          <w:rFonts w:ascii="Times New Roman" w:eastAsiaTheme="minorEastAsia" w:hAnsi="Times New Roman" w:cs="Times New Roman"/>
          <w:noProof/>
          <w:color w:val="auto"/>
          <w:sz w:val="24"/>
          <w:szCs w:val="24"/>
        </w:rPr>
        <w:t>Tooth, S. 2000 Process, form and change in dryland rivers: a review of recent research. Earth-Science Reviews</w:t>
      </w:r>
      <w:r w:rsidRPr="0061311B">
        <w:rPr>
          <w:rFonts w:ascii="Times New Roman" w:eastAsiaTheme="minorEastAsia" w:hAnsi="Times New Roman" w:cs="Times New Roman"/>
          <w:i/>
          <w:noProof/>
          <w:color w:val="auto"/>
          <w:sz w:val="24"/>
          <w:szCs w:val="24"/>
        </w:rPr>
        <w:t>,</w:t>
      </w:r>
      <w:r w:rsidRPr="0061311B">
        <w:rPr>
          <w:rFonts w:ascii="Times New Roman" w:eastAsiaTheme="minorEastAsia" w:hAnsi="Times New Roman" w:cs="Times New Roman"/>
          <w:noProof/>
          <w:color w:val="auto"/>
          <w:sz w:val="24"/>
          <w:szCs w:val="24"/>
        </w:rPr>
        <w:t xml:space="preserve"> 51: 67-107.</w:t>
      </w:r>
    </w:p>
    <w:p w14:paraId="56EE8212" w14:textId="77777777" w:rsidR="0061311B" w:rsidRPr="0061311B" w:rsidRDefault="0061311B" w:rsidP="0061311B">
      <w:pPr>
        <w:spacing w:line="480" w:lineRule="auto"/>
        <w:ind w:left="720" w:hanging="720"/>
        <w:jc w:val="both"/>
        <w:rPr>
          <w:rFonts w:ascii="Times New Roman" w:eastAsiaTheme="minorEastAsia" w:hAnsi="Times New Roman" w:cs="Times New Roman"/>
          <w:noProof/>
          <w:color w:val="auto"/>
          <w:sz w:val="24"/>
          <w:szCs w:val="24"/>
        </w:rPr>
      </w:pPr>
      <w:r w:rsidRPr="0061311B">
        <w:rPr>
          <w:rFonts w:ascii="Times New Roman" w:eastAsiaTheme="minorEastAsia" w:hAnsi="Times New Roman" w:cs="Times New Roman"/>
          <w:noProof/>
          <w:color w:val="auto"/>
          <w:sz w:val="24"/>
          <w:szCs w:val="24"/>
        </w:rPr>
        <w:t>USEPA, M. 1979 Methods for chemical analysis of water and wastes. Cincinnati, Ohio, USA.</w:t>
      </w:r>
    </w:p>
    <w:p w14:paraId="38B5C02C" w14:textId="77777777" w:rsidR="0061311B" w:rsidRPr="0061311B" w:rsidRDefault="0061311B" w:rsidP="0061311B">
      <w:pPr>
        <w:spacing w:line="480" w:lineRule="auto"/>
        <w:ind w:left="720" w:hanging="720"/>
        <w:jc w:val="both"/>
        <w:rPr>
          <w:rFonts w:ascii="Times New Roman" w:eastAsiaTheme="minorEastAsia" w:hAnsi="Times New Roman" w:cs="Times New Roman"/>
          <w:noProof/>
          <w:color w:val="auto"/>
          <w:sz w:val="24"/>
          <w:szCs w:val="24"/>
        </w:rPr>
      </w:pPr>
      <w:r w:rsidRPr="0061311B">
        <w:rPr>
          <w:rFonts w:ascii="Times New Roman" w:eastAsiaTheme="minorEastAsia" w:hAnsi="Times New Roman" w:cs="Times New Roman"/>
          <w:noProof/>
          <w:color w:val="auto"/>
          <w:sz w:val="24"/>
          <w:szCs w:val="24"/>
        </w:rPr>
        <w:t>Von Schiller, D., Acuña, V., Graeber, D., Martí, E., Ribot, M., Sabater, S., Timoner, X. and Tockner, K. 2011 Contraction, fragmentation and expansion dynamics determine nutrient availability in a Mediterranean forest stream. Aquatic Sciences</w:t>
      </w:r>
      <w:r w:rsidRPr="0061311B">
        <w:rPr>
          <w:rFonts w:ascii="Times New Roman" w:eastAsiaTheme="minorEastAsia" w:hAnsi="Times New Roman" w:cs="Times New Roman"/>
          <w:i/>
          <w:noProof/>
          <w:color w:val="auto"/>
          <w:sz w:val="24"/>
          <w:szCs w:val="24"/>
        </w:rPr>
        <w:t>,</w:t>
      </w:r>
      <w:r w:rsidRPr="0061311B">
        <w:rPr>
          <w:rFonts w:ascii="Times New Roman" w:eastAsiaTheme="minorEastAsia" w:hAnsi="Times New Roman" w:cs="Times New Roman"/>
          <w:noProof/>
          <w:color w:val="auto"/>
          <w:sz w:val="24"/>
          <w:szCs w:val="24"/>
        </w:rPr>
        <w:t xml:space="preserve"> 73: 485.</w:t>
      </w:r>
    </w:p>
    <w:p w14:paraId="57FC556F" w14:textId="77777777" w:rsidR="0061311B" w:rsidRPr="0061311B" w:rsidRDefault="0061311B" w:rsidP="0061311B">
      <w:pPr>
        <w:spacing w:line="480" w:lineRule="auto"/>
        <w:ind w:left="720" w:hanging="720"/>
        <w:jc w:val="both"/>
        <w:rPr>
          <w:rFonts w:ascii="Times New Roman" w:eastAsiaTheme="minorEastAsia" w:hAnsi="Times New Roman" w:cs="Times New Roman"/>
          <w:noProof/>
          <w:color w:val="auto"/>
          <w:sz w:val="24"/>
          <w:szCs w:val="24"/>
        </w:rPr>
      </w:pPr>
      <w:r w:rsidRPr="0061311B">
        <w:rPr>
          <w:rFonts w:ascii="Times New Roman" w:eastAsiaTheme="minorEastAsia" w:hAnsi="Times New Roman" w:cs="Times New Roman"/>
          <w:noProof/>
          <w:color w:val="auto"/>
          <w:sz w:val="24"/>
          <w:szCs w:val="24"/>
        </w:rPr>
        <w:t>Walton, W. E., Van Dam, A. R. and Popko, D. A. 2009 Ovipositional responses of two Culex (Diptera: Culicidae) species to larvivorous fish. Journal of Medical Entomology</w:t>
      </w:r>
      <w:r w:rsidRPr="0061311B">
        <w:rPr>
          <w:rFonts w:ascii="Times New Roman" w:eastAsiaTheme="minorEastAsia" w:hAnsi="Times New Roman" w:cs="Times New Roman"/>
          <w:i/>
          <w:noProof/>
          <w:color w:val="auto"/>
          <w:sz w:val="24"/>
          <w:szCs w:val="24"/>
        </w:rPr>
        <w:t>,</w:t>
      </w:r>
      <w:r w:rsidRPr="0061311B">
        <w:rPr>
          <w:rFonts w:ascii="Times New Roman" w:eastAsiaTheme="minorEastAsia" w:hAnsi="Times New Roman" w:cs="Times New Roman"/>
          <w:noProof/>
          <w:color w:val="auto"/>
          <w:sz w:val="24"/>
          <w:szCs w:val="24"/>
        </w:rPr>
        <w:t xml:space="preserve"> 46: 1338-1343.</w:t>
      </w:r>
    </w:p>
    <w:p w14:paraId="7E140642" w14:textId="77777777" w:rsidR="0061311B" w:rsidRPr="0061311B" w:rsidRDefault="0061311B" w:rsidP="0061311B">
      <w:pPr>
        <w:spacing w:line="480" w:lineRule="auto"/>
        <w:ind w:left="720" w:hanging="720"/>
        <w:jc w:val="both"/>
        <w:rPr>
          <w:rFonts w:ascii="Times New Roman" w:eastAsiaTheme="minorEastAsia" w:hAnsi="Times New Roman" w:cs="Times New Roman"/>
          <w:noProof/>
          <w:color w:val="auto"/>
          <w:sz w:val="24"/>
          <w:szCs w:val="24"/>
        </w:rPr>
      </w:pPr>
      <w:r w:rsidRPr="0061311B">
        <w:rPr>
          <w:rFonts w:ascii="Times New Roman" w:eastAsiaTheme="minorEastAsia" w:hAnsi="Times New Roman" w:cs="Times New Roman"/>
          <w:noProof/>
          <w:color w:val="auto"/>
          <w:sz w:val="24"/>
          <w:szCs w:val="24"/>
        </w:rPr>
        <w:t>Warburg, A., Faiman, R., Shtern, A., Silberbush, A., Markman, S., Cohen, J. E. and Blaustein, L. 2011 Oviposition habitat selection by Anopheles gambiae in response to chemical cues by Notonecta maculata. Journal of vector ecology</w:t>
      </w:r>
      <w:r w:rsidRPr="0061311B">
        <w:rPr>
          <w:rFonts w:ascii="Times New Roman" w:eastAsiaTheme="minorEastAsia" w:hAnsi="Times New Roman" w:cs="Times New Roman"/>
          <w:i/>
          <w:noProof/>
          <w:color w:val="auto"/>
          <w:sz w:val="24"/>
          <w:szCs w:val="24"/>
        </w:rPr>
        <w:t>,</w:t>
      </w:r>
      <w:r w:rsidRPr="0061311B">
        <w:rPr>
          <w:rFonts w:ascii="Times New Roman" w:eastAsiaTheme="minorEastAsia" w:hAnsi="Times New Roman" w:cs="Times New Roman"/>
          <w:noProof/>
          <w:color w:val="auto"/>
          <w:sz w:val="24"/>
          <w:szCs w:val="24"/>
        </w:rPr>
        <w:t xml:space="preserve"> 36: 421-425.</w:t>
      </w:r>
    </w:p>
    <w:p w14:paraId="07053ABA" w14:textId="77777777" w:rsidR="0061311B" w:rsidRPr="0061311B" w:rsidRDefault="0061311B" w:rsidP="0061311B">
      <w:pPr>
        <w:spacing w:line="480" w:lineRule="auto"/>
        <w:ind w:left="720" w:hanging="720"/>
        <w:jc w:val="both"/>
        <w:rPr>
          <w:rFonts w:ascii="Times New Roman" w:eastAsiaTheme="minorEastAsia" w:hAnsi="Times New Roman" w:cs="Times New Roman"/>
          <w:noProof/>
          <w:color w:val="auto"/>
          <w:sz w:val="24"/>
          <w:szCs w:val="24"/>
        </w:rPr>
      </w:pPr>
      <w:r w:rsidRPr="0061311B">
        <w:rPr>
          <w:rFonts w:ascii="Times New Roman" w:eastAsiaTheme="minorEastAsia" w:hAnsi="Times New Roman" w:cs="Times New Roman"/>
          <w:noProof/>
          <w:color w:val="auto"/>
          <w:sz w:val="24"/>
          <w:szCs w:val="24"/>
        </w:rPr>
        <w:t>Ward, D. and Blaustein, L. 1994 The Overriding Influence of Flash Floods on Species-Area Curves in Ephemeral Negev Desert Pools: A Consideration of the Value of Island Biogeography Theory. Journal of Biogeography</w:t>
      </w:r>
      <w:r w:rsidRPr="0061311B">
        <w:rPr>
          <w:rFonts w:ascii="Times New Roman" w:eastAsiaTheme="minorEastAsia" w:hAnsi="Times New Roman" w:cs="Times New Roman"/>
          <w:i/>
          <w:noProof/>
          <w:color w:val="auto"/>
          <w:sz w:val="24"/>
          <w:szCs w:val="24"/>
        </w:rPr>
        <w:t>,</w:t>
      </w:r>
      <w:r w:rsidRPr="0061311B">
        <w:rPr>
          <w:rFonts w:ascii="Times New Roman" w:eastAsiaTheme="minorEastAsia" w:hAnsi="Times New Roman" w:cs="Times New Roman"/>
          <w:noProof/>
          <w:color w:val="auto"/>
          <w:sz w:val="24"/>
          <w:szCs w:val="24"/>
        </w:rPr>
        <w:t xml:space="preserve"> 21: 595-603.</w:t>
      </w:r>
    </w:p>
    <w:p w14:paraId="25173D30" w14:textId="77777777" w:rsidR="0061311B" w:rsidRPr="0061311B" w:rsidRDefault="0061311B" w:rsidP="0061311B">
      <w:pPr>
        <w:spacing w:line="480" w:lineRule="auto"/>
        <w:ind w:left="720" w:hanging="720"/>
        <w:jc w:val="both"/>
        <w:rPr>
          <w:rFonts w:ascii="Times New Roman" w:eastAsiaTheme="minorEastAsia" w:hAnsi="Times New Roman" w:cs="Times New Roman"/>
          <w:noProof/>
          <w:color w:val="auto"/>
          <w:sz w:val="24"/>
          <w:szCs w:val="24"/>
        </w:rPr>
      </w:pPr>
      <w:r w:rsidRPr="0061311B">
        <w:rPr>
          <w:rFonts w:ascii="Times New Roman" w:eastAsiaTheme="minorEastAsia" w:hAnsi="Times New Roman" w:cs="Times New Roman"/>
          <w:noProof/>
          <w:color w:val="auto"/>
          <w:sz w:val="24"/>
          <w:szCs w:val="24"/>
        </w:rPr>
        <w:t>Whiles, M. R. and Goldowitz, B. S. 2005 Macroinvertebrate communities in central Platte River wetlands: patterns across a hydrologic gradient. Wetlands</w:t>
      </w:r>
      <w:r w:rsidRPr="0061311B">
        <w:rPr>
          <w:rFonts w:ascii="Times New Roman" w:eastAsiaTheme="minorEastAsia" w:hAnsi="Times New Roman" w:cs="Times New Roman"/>
          <w:i/>
          <w:noProof/>
          <w:color w:val="auto"/>
          <w:sz w:val="24"/>
          <w:szCs w:val="24"/>
        </w:rPr>
        <w:t>,</w:t>
      </w:r>
      <w:r w:rsidRPr="0061311B">
        <w:rPr>
          <w:rFonts w:ascii="Times New Roman" w:eastAsiaTheme="minorEastAsia" w:hAnsi="Times New Roman" w:cs="Times New Roman"/>
          <w:noProof/>
          <w:color w:val="auto"/>
          <w:sz w:val="24"/>
          <w:szCs w:val="24"/>
        </w:rPr>
        <w:t xml:space="preserve"> 25: 462-472.</w:t>
      </w:r>
    </w:p>
    <w:p w14:paraId="55BCB3F0" w14:textId="5D7DBD2A" w:rsidR="00BA6786" w:rsidRDefault="0061311B" w:rsidP="0061311B">
      <w:pPr>
        <w:spacing w:line="480" w:lineRule="auto"/>
        <w:ind w:left="720" w:hanging="720"/>
        <w:jc w:val="both"/>
        <w:rPr>
          <w:rFonts w:asciiTheme="majorBidi" w:eastAsiaTheme="minorEastAsia" w:hAnsiTheme="majorBidi" w:cstheme="majorBidi"/>
          <w:color w:val="auto"/>
          <w:sz w:val="24"/>
          <w:szCs w:val="24"/>
          <w:lang w:val="en-GB"/>
        </w:rPr>
      </w:pPr>
      <w:r w:rsidRPr="0061311B">
        <w:rPr>
          <w:rFonts w:ascii="Times New Roman" w:eastAsiaTheme="minorEastAsia" w:hAnsi="Times New Roman" w:cs="Times New Roman"/>
          <w:noProof/>
          <w:color w:val="auto"/>
          <w:sz w:val="24"/>
          <w:szCs w:val="24"/>
        </w:rPr>
        <w:t>Wittenberg, L., Malkinson, D., Beeri, O., Halutzy, A. and Tesler, N. 2007 Spatial and temporal patterns of vegetation recovery following sequences of forest fires in a Mediterranean landscape, Mt. Carmel Israel. Catena</w:t>
      </w:r>
      <w:r w:rsidRPr="0061311B">
        <w:rPr>
          <w:rFonts w:ascii="Times New Roman" w:eastAsiaTheme="minorEastAsia" w:hAnsi="Times New Roman" w:cs="Times New Roman"/>
          <w:i/>
          <w:noProof/>
          <w:color w:val="auto"/>
          <w:sz w:val="24"/>
          <w:szCs w:val="24"/>
        </w:rPr>
        <w:t>,</w:t>
      </w:r>
      <w:r w:rsidRPr="0061311B">
        <w:rPr>
          <w:rFonts w:ascii="Times New Roman" w:eastAsiaTheme="minorEastAsia" w:hAnsi="Times New Roman" w:cs="Times New Roman"/>
          <w:noProof/>
          <w:color w:val="auto"/>
          <w:sz w:val="24"/>
          <w:szCs w:val="24"/>
        </w:rPr>
        <w:t xml:space="preserve"> 71: 76-83.</w:t>
      </w:r>
      <w:r w:rsidR="004D6454" w:rsidRPr="002E6B0C">
        <w:rPr>
          <w:rFonts w:asciiTheme="majorBidi" w:eastAsiaTheme="minorEastAsia" w:hAnsiTheme="majorBidi" w:cstheme="majorBidi"/>
          <w:color w:val="auto"/>
          <w:sz w:val="24"/>
          <w:szCs w:val="24"/>
          <w:lang w:val="en-GB"/>
        </w:rPr>
        <w:fldChar w:fldCharType="end"/>
      </w:r>
    </w:p>
    <w:p w14:paraId="50B6CAC0" w14:textId="77777777" w:rsidR="00EC1B9A" w:rsidRDefault="00EC1B9A" w:rsidP="00A2783C">
      <w:pPr>
        <w:autoSpaceDE w:val="0"/>
        <w:autoSpaceDN w:val="0"/>
        <w:adjustRightInd w:val="0"/>
        <w:spacing w:line="480" w:lineRule="auto"/>
        <w:jc w:val="both"/>
        <w:rPr>
          <w:rFonts w:asciiTheme="majorBidi" w:eastAsiaTheme="minorEastAsia" w:hAnsiTheme="majorBidi" w:cstheme="majorBidi"/>
          <w:color w:val="auto"/>
          <w:sz w:val="24"/>
          <w:szCs w:val="24"/>
          <w:lang w:val="en-GB"/>
        </w:rPr>
      </w:pPr>
    </w:p>
    <w:p w14:paraId="35A2FAD0" w14:textId="77777777" w:rsidR="00EC1B9A" w:rsidRDefault="00EC1B9A" w:rsidP="00A2783C">
      <w:pPr>
        <w:autoSpaceDE w:val="0"/>
        <w:autoSpaceDN w:val="0"/>
        <w:adjustRightInd w:val="0"/>
        <w:spacing w:line="480" w:lineRule="auto"/>
        <w:jc w:val="both"/>
        <w:rPr>
          <w:rFonts w:asciiTheme="majorBidi" w:eastAsiaTheme="minorEastAsia" w:hAnsiTheme="majorBidi" w:cstheme="majorBidi"/>
          <w:color w:val="auto"/>
          <w:sz w:val="24"/>
          <w:szCs w:val="24"/>
          <w:lang w:val="en-GB"/>
        </w:rPr>
        <w:sectPr w:rsidR="00EC1B9A" w:rsidSect="007E143E">
          <w:pgSz w:w="12240" w:h="15840"/>
          <w:pgMar w:top="1440" w:right="1440" w:bottom="1440" w:left="1440" w:header="720" w:footer="720" w:gutter="0"/>
          <w:lnNumType w:countBy="1" w:restart="continuous"/>
          <w:cols w:space="720"/>
          <w:docGrid w:linePitch="299"/>
        </w:sectPr>
      </w:pPr>
    </w:p>
    <w:p w14:paraId="0ECFBDBA" w14:textId="77777777" w:rsidR="00BA6786" w:rsidRPr="00BA6786" w:rsidRDefault="00BA6786" w:rsidP="00BA6786">
      <w:pPr>
        <w:spacing w:line="480" w:lineRule="auto"/>
        <w:ind w:left="-142"/>
        <w:jc w:val="both"/>
        <w:rPr>
          <w:rFonts w:ascii="Times New Roman" w:hAnsi="Times New Roman" w:cs="Times New Roman"/>
          <w:bCs/>
          <w:sz w:val="24"/>
          <w:szCs w:val="24"/>
          <w:lang w:val="en-GB"/>
        </w:rPr>
      </w:pPr>
      <w:r w:rsidRPr="00BA6786">
        <w:rPr>
          <w:rFonts w:ascii="Times New Roman" w:hAnsi="Times New Roman" w:cs="Times New Roman"/>
          <w:bCs/>
          <w:sz w:val="24"/>
          <w:szCs w:val="24"/>
          <w:lang w:val="en-GB"/>
        </w:rPr>
        <w:lastRenderedPageBreak/>
        <w:t>Table 1.</w:t>
      </w:r>
      <w:r w:rsidRPr="00BA6786">
        <w:rPr>
          <w:rFonts w:ascii="Times New Roman" w:hAnsi="Times New Roman" w:cs="Times New Roman"/>
          <w:b/>
          <w:bCs/>
          <w:sz w:val="24"/>
          <w:szCs w:val="24"/>
          <w:lang w:val="en-GB"/>
        </w:rPr>
        <w:t xml:space="preserve"> </w:t>
      </w:r>
      <w:r w:rsidRPr="00BA6786">
        <w:rPr>
          <w:rFonts w:ascii="Times New Roman" w:hAnsi="Times New Roman" w:cs="Times New Roman"/>
          <w:bCs/>
          <w:sz w:val="24"/>
          <w:szCs w:val="24"/>
          <w:lang w:val="en-GB"/>
        </w:rPr>
        <w:t xml:space="preserve">Overview of the environmental variables measured in non-flooded and flooded </w:t>
      </w:r>
      <w:proofErr w:type="spellStart"/>
      <w:r w:rsidRPr="00BA6786">
        <w:rPr>
          <w:rFonts w:ascii="Times New Roman" w:hAnsi="Times New Roman" w:cs="Times New Roman"/>
          <w:bCs/>
          <w:sz w:val="24"/>
          <w:szCs w:val="24"/>
          <w:lang w:val="en-GB"/>
        </w:rPr>
        <w:t>mesocosms</w:t>
      </w:r>
      <w:proofErr w:type="spellEnd"/>
      <w:r w:rsidRPr="00BA6786">
        <w:rPr>
          <w:rFonts w:ascii="Times New Roman" w:hAnsi="Times New Roman" w:cs="Times New Roman"/>
          <w:bCs/>
          <w:sz w:val="24"/>
          <w:szCs w:val="24"/>
          <w:lang w:val="en-GB"/>
        </w:rPr>
        <w:t xml:space="preserve"> at each sampling date. Mean ± standard error (n=6 for each treatment) values are presented in the table. </w:t>
      </w:r>
    </w:p>
    <w:p w14:paraId="52AE4A22" w14:textId="77777777" w:rsidR="00BA6786" w:rsidRDefault="00BA6786" w:rsidP="00BA6786">
      <w:pPr>
        <w:spacing w:line="480" w:lineRule="auto"/>
        <w:ind w:left="-142"/>
        <w:jc w:val="both"/>
        <w:rPr>
          <w:b/>
          <w:bCs/>
          <w:lang w:val="en-GB"/>
        </w:rPr>
      </w:pPr>
    </w:p>
    <w:tbl>
      <w:tblPr>
        <w:tblW w:w="4457" w:type="pct"/>
        <w:tblLayout w:type="fixed"/>
        <w:tblCellMar>
          <w:left w:w="70" w:type="dxa"/>
          <w:right w:w="70" w:type="dxa"/>
        </w:tblCellMar>
        <w:tblLook w:val="0000" w:firstRow="0" w:lastRow="0" w:firstColumn="0" w:lastColumn="0" w:noHBand="0" w:noVBand="0"/>
      </w:tblPr>
      <w:tblGrid>
        <w:gridCol w:w="2250"/>
        <w:gridCol w:w="1551"/>
        <w:gridCol w:w="1457"/>
        <w:gridCol w:w="1367"/>
        <w:gridCol w:w="1462"/>
      </w:tblGrid>
      <w:tr w:rsidR="00BA6786" w:rsidRPr="00BA6786" w14:paraId="7519C274" w14:textId="77777777" w:rsidTr="00A66594">
        <w:trPr>
          <w:trHeight w:val="741"/>
        </w:trPr>
        <w:tc>
          <w:tcPr>
            <w:tcW w:w="1391" w:type="pct"/>
            <w:tcBorders>
              <w:top w:val="single" w:sz="8" w:space="0" w:color="auto"/>
              <w:left w:val="nil"/>
              <w:bottom w:val="single" w:sz="8" w:space="0" w:color="auto"/>
              <w:right w:val="nil"/>
            </w:tcBorders>
            <w:shd w:val="clear" w:color="auto" w:fill="auto"/>
            <w:vAlign w:val="center"/>
          </w:tcPr>
          <w:p w14:paraId="035ED1B9" w14:textId="77777777" w:rsidR="00BA6786" w:rsidRPr="00BA6786" w:rsidRDefault="00BA6786" w:rsidP="00A66594">
            <w:pPr>
              <w:jc w:val="center"/>
              <w:rPr>
                <w:rFonts w:ascii="Times New Roman" w:hAnsi="Times New Roman" w:cs="Times New Roman"/>
              </w:rPr>
            </w:pPr>
            <w:bookmarkStart w:id="0" w:name="RANGE!G1:N19"/>
            <w:r w:rsidRPr="00BA6786">
              <w:rPr>
                <w:rFonts w:ascii="Times New Roman" w:hAnsi="Times New Roman" w:cs="Times New Roman"/>
              </w:rPr>
              <w:t xml:space="preserve">Abiotic </w:t>
            </w:r>
            <w:bookmarkEnd w:id="0"/>
            <w:r w:rsidRPr="00BA6786">
              <w:rPr>
                <w:rFonts w:ascii="Times New Roman" w:hAnsi="Times New Roman" w:cs="Times New Roman"/>
              </w:rPr>
              <w:t>Variables</w:t>
            </w:r>
          </w:p>
        </w:tc>
        <w:tc>
          <w:tcPr>
            <w:tcW w:w="959" w:type="pct"/>
            <w:tcBorders>
              <w:top w:val="single" w:sz="8" w:space="0" w:color="auto"/>
              <w:left w:val="nil"/>
              <w:bottom w:val="single" w:sz="8" w:space="0" w:color="auto"/>
              <w:right w:val="nil"/>
            </w:tcBorders>
            <w:shd w:val="clear" w:color="auto" w:fill="auto"/>
            <w:vAlign w:val="center"/>
          </w:tcPr>
          <w:p w14:paraId="67A051BD"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Treatment</w:t>
            </w:r>
          </w:p>
        </w:tc>
        <w:tc>
          <w:tcPr>
            <w:tcW w:w="901" w:type="pct"/>
            <w:tcBorders>
              <w:top w:val="single" w:sz="8" w:space="0" w:color="auto"/>
              <w:left w:val="nil"/>
              <w:bottom w:val="single" w:sz="8" w:space="0" w:color="auto"/>
              <w:right w:val="nil"/>
            </w:tcBorders>
            <w:shd w:val="clear" w:color="auto" w:fill="auto"/>
            <w:vAlign w:val="center"/>
          </w:tcPr>
          <w:p w14:paraId="0C6CADF5"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Day 0</w:t>
            </w:r>
          </w:p>
        </w:tc>
        <w:tc>
          <w:tcPr>
            <w:tcW w:w="845" w:type="pct"/>
            <w:tcBorders>
              <w:top w:val="single" w:sz="8" w:space="0" w:color="auto"/>
              <w:left w:val="nil"/>
              <w:bottom w:val="single" w:sz="8" w:space="0" w:color="auto"/>
              <w:right w:val="nil"/>
            </w:tcBorders>
            <w:shd w:val="clear" w:color="auto" w:fill="auto"/>
            <w:vAlign w:val="center"/>
          </w:tcPr>
          <w:p w14:paraId="405A51DE"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Day 2</w:t>
            </w:r>
          </w:p>
        </w:tc>
        <w:tc>
          <w:tcPr>
            <w:tcW w:w="904" w:type="pct"/>
            <w:tcBorders>
              <w:top w:val="single" w:sz="8" w:space="0" w:color="auto"/>
              <w:left w:val="nil"/>
              <w:bottom w:val="single" w:sz="8" w:space="0" w:color="auto"/>
              <w:right w:val="nil"/>
            </w:tcBorders>
            <w:shd w:val="clear" w:color="auto" w:fill="auto"/>
            <w:vAlign w:val="center"/>
          </w:tcPr>
          <w:p w14:paraId="64037E86"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Day 30</w:t>
            </w:r>
          </w:p>
        </w:tc>
      </w:tr>
      <w:tr w:rsidR="00BA6786" w:rsidRPr="00BA6786" w14:paraId="337AA62B" w14:textId="77777777" w:rsidTr="00A66594">
        <w:trPr>
          <w:trHeight w:val="403"/>
        </w:trPr>
        <w:tc>
          <w:tcPr>
            <w:tcW w:w="1391" w:type="pct"/>
            <w:vMerge w:val="restart"/>
            <w:tcBorders>
              <w:top w:val="nil"/>
              <w:left w:val="nil"/>
              <w:right w:val="nil"/>
            </w:tcBorders>
            <w:shd w:val="clear" w:color="auto" w:fill="auto"/>
            <w:vAlign w:val="center"/>
          </w:tcPr>
          <w:p w14:paraId="7845CBEE"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pH</w:t>
            </w:r>
          </w:p>
        </w:tc>
        <w:tc>
          <w:tcPr>
            <w:tcW w:w="959" w:type="pct"/>
            <w:tcBorders>
              <w:top w:val="single" w:sz="8" w:space="0" w:color="auto"/>
              <w:left w:val="nil"/>
              <w:bottom w:val="nil"/>
              <w:right w:val="nil"/>
            </w:tcBorders>
            <w:shd w:val="clear" w:color="auto" w:fill="auto"/>
            <w:vAlign w:val="center"/>
          </w:tcPr>
          <w:p w14:paraId="28AD69F7"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Non flooded</w:t>
            </w:r>
          </w:p>
        </w:tc>
        <w:tc>
          <w:tcPr>
            <w:tcW w:w="901" w:type="pct"/>
            <w:tcBorders>
              <w:top w:val="single" w:sz="8" w:space="0" w:color="auto"/>
              <w:left w:val="nil"/>
              <w:bottom w:val="nil"/>
              <w:right w:val="nil"/>
            </w:tcBorders>
            <w:shd w:val="clear" w:color="auto" w:fill="auto"/>
            <w:vAlign w:val="center"/>
          </w:tcPr>
          <w:p w14:paraId="1FC6EFFD"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7.8 ± 0.13</w:t>
            </w:r>
          </w:p>
        </w:tc>
        <w:tc>
          <w:tcPr>
            <w:tcW w:w="845" w:type="pct"/>
            <w:tcBorders>
              <w:top w:val="single" w:sz="8" w:space="0" w:color="auto"/>
              <w:left w:val="nil"/>
              <w:bottom w:val="nil"/>
              <w:right w:val="nil"/>
            </w:tcBorders>
            <w:shd w:val="clear" w:color="auto" w:fill="auto"/>
            <w:vAlign w:val="center"/>
          </w:tcPr>
          <w:p w14:paraId="2DF18CC9"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7.8 ± 0.08</w:t>
            </w:r>
          </w:p>
        </w:tc>
        <w:tc>
          <w:tcPr>
            <w:tcW w:w="904" w:type="pct"/>
            <w:tcBorders>
              <w:top w:val="single" w:sz="8" w:space="0" w:color="auto"/>
              <w:left w:val="nil"/>
              <w:bottom w:val="nil"/>
              <w:right w:val="nil"/>
            </w:tcBorders>
            <w:shd w:val="clear" w:color="auto" w:fill="auto"/>
            <w:vAlign w:val="center"/>
          </w:tcPr>
          <w:p w14:paraId="26B2C6A0"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7.7 ± 0.05</w:t>
            </w:r>
          </w:p>
        </w:tc>
      </w:tr>
      <w:tr w:rsidR="00BA6786" w:rsidRPr="00BA6786" w14:paraId="691A2C7F" w14:textId="77777777" w:rsidTr="00A66594">
        <w:trPr>
          <w:trHeight w:val="403"/>
        </w:trPr>
        <w:tc>
          <w:tcPr>
            <w:tcW w:w="1391" w:type="pct"/>
            <w:vMerge/>
            <w:tcBorders>
              <w:left w:val="nil"/>
              <w:right w:val="nil"/>
            </w:tcBorders>
            <w:shd w:val="clear" w:color="auto" w:fill="auto"/>
            <w:vAlign w:val="center"/>
          </w:tcPr>
          <w:p w14:paraId="03458263" w14:textId="77777777" w:rsidR="00BA6786" w:rsidRPr="00BA6786" w:rsidRDefault="00BA6786" w:rsidP="00A66594">
            <w:pPr>
              <w:rPr>
                <w:rFonts w:ascii="Times New Roman" w:hAnsi="Times New Roman" w:cs="Times New Roman"/>
              </w:rPr>
            </w:pPr>
          </w:p>
        </w:tc>
        <w:tc>
          <w:tcPr>
            <w:tcW w:w="959" w:type="pct"/>
            <w:tcBorders>
              <w:top w:val="nil"/>
              <w:left w:val="nil"/>
              <w:bottom w:val="nil"/>
              <w:right w:val="nil"/>
            </w:tcBorders>
            <w:shd w:val="clear" w:color="auto" w:fill="auto"/>
            <w:vAlign w:val="center"/>
          </w:tcPr>
          <w:p w14:paraId="1CA7BD60"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Flooded</w:t>
            </w:r>
          </w:p>
        </w:tc>
        <w:tc>
          <w:tcPr>
            <w:tcW w:w="901" w:type="pct"/>
            <w:tcBorders>
              <w:top w:val="nil"/>
              <w:left w:val="nil"/>
              <w:bottom w:val="nil"/>
              <w:right w:val="nil"/>
            </w:tcBorders>
            <w:shd w:val="clear" w:color="auto" w:fill="auto"/>
            <w:vAlign w:val="center"/>
          </w:tcPr>
          <w:p w14:paraId="6A18C233" w14:textId="77777777" w:rsidR="00BA6786" w:rsidRPr="00BA6786" w:rsidRDefault="00BA6786" w:rsidP="00A66594">
            <w:pPr>
              <w:jc w:val="center"/>
              <w:rPr>
                <w:rFonts w:ascii="Times New Roman" w:hAnsi="Times New Roman" w:cs="Times New Roman"/>
              </w:rPr>
            </w:pPr>
          </w:p>
        </w:tc>
        <w:tc>
          <w:tcPr>
            <w:tcW w:w="845" w:type="pct"/>
            <w:tcBorders>
              <w:top w:val="nil"/>
              <w:left w:val="nil"/>
              <w:bottom w:val="nil"/>
              <w:right w:val="nil"/>
            </w:tcBorders>
            <w:shd w:val="clear" w:color="auto" w:fill="auto"/>
            <w:vAlign w:val="center"/>
          </w:tcPr>
          <w:p w14:paraId="52DF0374"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7.8 ± 0.12</w:t>
            </w:r>
          </w:p>
        </w:tc>
        <w:tc>
          <w:tcPr>
            <w:tcW w:w="904" w:type="pct"/>
            <w:tcBorders>
              <w:top w:val="nil"/>
              <w:left w:val="nil"/>
              <w:bottom w:val="nil"/>
              <w:right w:val="nil"/>
            </w:tcBorders>
            <w:shd w:val="clear" w:color="auto" w:fill="auto"/>
            <w:vAlign w:val="center"/>
          </w:tcPr>
          <w:p w14:paraId="50946CAE"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7.7 ± 0.09</w:t>
            </w:r>
          </w:p>
        </w:tc>
      </w:tr>
      <w:tr w:rsidR="00BA6786" w:rsidRPr="00BA6786" w14:paraId="2411A0F0" w14:textId="77777777" w:rsidTr="00A66594">
        <w:trPr>
          <w:trHeight w:val="403"/>
        </w:trPr>
        <w:tc>
          <w:tcPr>
            <w:tcW w:w="1391" w:type="pct"/>
            <w:vMerge w:val="restart"/>
            <w:tcBorders>
              <w:top w:val="single" w:sz="8" w:space="0" w:color="auto"/>
              <w:left w:val="nil"/>
              <w:right w:val="nil"/>
            </w:tcBorders>
            <w:shd w:val="clear" w:color="auto" w:fill="auto"/>
            <w:vAlign w:val="center"/>
          </w:tcPr>
          <w:p w14:paraId="2C29E372"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Conductivity</w:t>
            </w:r>
          </w:p>
          <w:p w14:paraId="5E07680D"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w:t>
            </w:r>
            <w:proofErr w:type="spellStart"/>
            <w:r w:rsidRPr="00BA6786">
              <w:rPr>
                <w:rFonts w:ascii="Times New Roman" w:hAnsi="Times New Roman" w:cs="Times New Roman"/>
              </w:rPr>
              <w:t>mS</w:t>
            </w:r>
            <w:proofErr w:type="spellEnd"/>
            <w:r w:rsidRPr="00BA6786">
              <w:rPr>
                <w:rFonts w:ascii="Times New Roman" w:hAnsi="Times New Roman" w:cs="Times New Roman"/>
              </w:rPr>
              <w:t xml:space="preserve"> cm</w:t>
            </w:r>
            <w:r w:rsidRPr="00BA6786">
              <w:rPr>
                <w:rFonts w:ascii="Times New Roman" w:hAnsi="Times New Roman" w:cs="Times New Roman"/>
                <w:vertAlign w:val="superscript"/>
              </w:rPr>
              <w:t>-1</w:t>
            </w:r>
            <w:r w:rsidRPr="00BA6786">
              <w:rPr>
                <w:rFonts w:ascii="Times New Roman" w:hAnsi="Times New Roman" w:cs="Times New Roman"/>
              </w:rPr>
              <w:t>)</w:t>
            </w:r>
          </w:p>
        </w:tc>
        <w:tc>
          <w:tcPr>
            <w:tcW w:w="959" w:type="pct"/>
            <w:tcBorders>
              <w:top w:val="single" w:sz="4" w:space="0" w:color="auto"/>
              <w:left w:val="nil"/>
              <w:bottom w:val="nil"/>
              <w:right w:val="nil"/>
            </w:tcBorders>
            <w:shd w:val="clear" w:color="auto" w:fill="auto"/>
            <w:vAlign w:val="center"/>
          </w:tcPr>
          <w:p w14:paraId="5D2F9A2E"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Non flooded</w:t>
            </w:r>
          </w:p>
        </w:tc>
        <w:tc>
          <w:tcPr>
            <w:tcW w:w="901" w:type="pct"/>
            <w:tcBorders>
              <w:top w:val="single" w:sz="4" w:space="0" w:color="auto"/>
              <w:left w:val="nil"/>
              <w:bottom w:val="nil"/>
              <w:right w:val="nil"/>
            </w:tcBorders>
            <w:shd w:val="clear" w:color="auto" w:fill="auto"/>
            <w:vAlign w:val="center"/>
          </w:tcPr>
          <w:p w14:paraId="063AC04A"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0.44 ± 0.04</w:t>
            </w:r>
          </w:p>
        </w:tc>
        <w:tc>
          <w:tcPr>
            <w:tcW w:w="845" w:type="pct"/>
            <w:tcBorders>
              <w:top w:val="single" w:sz="4" w:space="0" w:color="auto"/>
              <w:left w:val="nil"/>
              <w:bottom w:val="nil"/>
              <w:right w:val="nil"/>
            </w:tcBorders>
            <w:shd w:val="clear" w:color="auto" w:fill="auto"/>
            <w:vAlign w:val="center"/>
          </w:tcPr>
          <w:p w14:paraId="16EF87BD"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0.42 ± 0.05</w:t>
            </w:r>
          </w:p>
        </w:tc>
        <w:tc>
          <w:tcPr>
            <w:tcW w:w="904" w:type="pct"/>
            <w:tcBorders>
              <w:top w:val="single" w:sz="4" w:space="0" w:color="auto"/>
              <w:left w:val="nil"/>
              <w:bottom w:val="nil"/>
              <w:right w:val="nil"/>
            </w:tcBorders>
            <w:shd w:val="clear" w:color="auto" w:fill="auto"/>
            <w:vAlign w:val="center"/>
          </w:tcPr>
          <w:p w14:paraId="7E37219E"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0.74 ± 0.07</w:t>
            </w:r>
          </w:p>
        </w:tc>
      </w:tr>
      <w:tr w:rsidR="00BA6786" w:rsidRPr="00BA6786" w14:paraId="5FC9ED10" w14:textId="77777777" w:rsidTr="00A66594">
        <w:trPr>
          <w:trHeight w:val="455"/>
        </w:trPr>
        <w:tc>
          <w:tcPr>
            <w:tcW w:w="1391" w:type="pct"/>
            <w:vMerge/>
            <w:tcBorders>
              <w:left w:val="nil"/>
              <w:bottom w:val="single" w:sz="8" w:space="0" w:color="auto"/>
              <w:right w:val="nil"/>
            </w:tcBorders>
            <w:shd w:val="clear" w:color="auto" w:fill="auto"/>
            <w:vAlign w:val="center"/>
          </w:tcPr>
          <w:p w14:paraId="5357D873" w14:textId="77777777" w:rsidR="00BA6786" w:rsidRPr="00BA6786" w:rsidRDefault="00BA6786" w:rsidP="00A66594">
            <w:pPr>
              <w:rPr>
                <w:rFonts w:ascii="Times New Roman" w:hAnsi="Times New Roman" w:cs="Times New Roman"/>
              </w:rPr>
            </w:pPr>
          </w:p>
        </w:tc>
        <w:tc>
          <w:tcPr>
            <w:tcW w:w="959" w:type="pct"/>
            <w:tcBorders>
              <w:left w:val="nil"/>
              <w:right w:val="nil"/>
            </w:tcBorders>
            <w:shd w:val="clear" w:color="auto" w:fill="auto"/>
            <w:vAlign w:val="center"/>
          </w:tcPr>
          <w:p w14:paraId="6C1795A2"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Flooded</w:t>
            </w:r>
          </w:p>
        </w:tc>
        <w:tc>
          <w:tcPr>
            <w:tcW w:w="901" w:type="pct"/>
            <w:tcBorders>
              <w:left w:val="nil"/>
              <w:right w:val="nil"/>
            </w:tcBorders>
            <w:shd w:val="clear" w:color="auto" w:fill="auto"/>
            <w:vAlign w:val="center"/>
          </w:tcPr>
          <w:p w14:paraId="5FD44A3B" w14:textId="77777777" w:rsidR="00BA6786" w:rsidRPr="00BA6786" w:rsidRDefault="00BA6786" w:rsidP="00A66594">
            <w:pPr>
              <w:jc w:val="center"/>
              <w:rPr>
                <w:rFonts w:ascii="Times New Roman" w:hAnsi="Times New Roman" w:cs="Times New Roman"/>
              </w:rPr>
            </w:pPr>
          </w:p>
        </w:tc>
        <w:tc>
          <w:tcPr>
            <w:tcW w:w="845" w:type="pct"/>
            <w:tcBorders>
              <w:left w:val="nil"/>
              <w:right w:val="nil"/>
            </w:tcBorders>
            <w:shd w:val="clear" w:color="auto" w:fill="auto"/>
            <w:vAlign w:val="center"/>
          </w:tcPr>
          <w:p w14:paraId="6E30A64D"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0.75 ± 0.02</w:t>
            </w:r>
          </w:p>
        </w:tc>
        <w:tc>
          <w:tcPr>
            <w:tcW w:w="904" w:type="pct"/>
            <w:tcBorders>
              <w:left w:val="nil"/>
              <w:right w:val="nil"/>
            </w:tcBorders>
            <w:shd w:val="clear" w:color="auto" w:fill="auto"/>
            <w:vAlign w:val="center"/>
          </w:tcPr>
          <w:p w14:paraId="5B68D540"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0.95 ± 0.05</w:t>
            </w:r>
          </w:p>
        </w:tc>
      </w:tr>
      <w:tr w:rsidR="00BA6786" w:rsidRPr="00BA6786" w14:paraId="105C7419" w14:textId="77777777" w:rsidTr="00A66594">
        <w:trPr>
          <w:trHeight w:val="403"/>
        </w:trPr>
        <w:tc>
          <w:tcPr>
            <w:tcW w:w="1391" w:type="pct"/>
            <w:vMerge w:val="restart"/>
            <w:tcBorders>
              <w:top w:val="single" w:sz="8" w:space="0" w:color="auto"/>
              <w:left w:val="nil"/>
              <w:bottom w:val="single" w:sz="8" w:space="0" w:color="auto"/>
              <w:right w:val="nil"/>
            </w:tcBorders>
            <w:shd w:val="clear" w:color="auto" w:fill="auto"/>
            <w:vAlign w:val="center"/>
          </w:tcPr>
          <w:p w14:paraId="60985F78"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Dissolved Oxygen               (mg L</w:t>
            </w:r>
            <w:r w:rsidRPr="00BA6786">
              <w:rPr>
                <w:rFonts w:ascii="Times New Roman" w:hAnsi="Times New Roman" w:cs="Times New Roman"/>
                <w:vertAlign w:val="superscript"/>
              </w:rPr>
              <w:t>-1</w:t>
            </w:r>
            <w:r w:rsidRPr="00BA6786">
              <w:rPr>
                <w:rFonts w:ascii="Times New Roman" w:hAnsi="Times New Roman" w:cs="Times New Roman"/>
              </w:rPr>
              <w:t>)</w:t>
            </w:r>
          </w:p>
        </w:tc>
        <w:tc>
          <w:tcPr>
            <w:tcW w:w="959" w:type="pct"/>
            <w:tcBorders>
              <w:top w:val="single" w:sz="4" w:space="0" w:color="auto"/>
              <w:left w:val="nil"/>
              <w:bottom w:val="nil"/>
              <w:right w:val="nil"/>
            </w:tcBorders>
            <w:shd w:val="clear" w:color="auto" w:fill="auto"/>
            <w:vAlign w:val="center"/>
          </w:tcPr>
          <w:p w14:paraId="50936492"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Non flooded</w:t>
            </w:r>
          </w:p>
        </w:tc>
        <w:tc>
          <w:tcPr>
            <w:tcW w:w="901" w:type="pct"/>
            <w:tcBorders>
              <w:top w:val="single" w:sz="4" w:space="0" w:color="auto"/>
              <w:left w:val="nil"/>
              <w:bottom w:val="nil"/>
              <w:right w:val="nil"/>
            </w:tcBorders>
            <w:shd w:val="clear" w:color="auto" w:fill="auto"/>
            <w:vAlign w:val="center"/>
          </w:tcPr>
          <w:p w14:paraId="4186170C"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3.42 ± 0.44</w:t>
            </w:r>
          </w:p>
        </w:tc>
        <w:tc>
          <w:tcPr>
            <w:tcW w:w="845" w:type="pct"/>
            <w:tcBorders>
              <w:top w:val="single" w:sz="4" w:space="0" w:color="auto"/>
              <w:left w:val="nil"/>
              <w:bottom w:val="nil"/>
              <w:right w:val="nil"/>
            </w:tcBorders>
            <w:shd w:val="clear" w:color="auto" w:fill="auto"/>
            <w:vAlign w:val="center"/>
          </w:tcPr>
          <w:p w14:paraId="502EF150"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4.88 ± 0.43</w:t>
            </w:r>
          </w:p>
        </w:tc>
        <w:tc>
          <w:tcPr>
            <w:tcW w:w="904" w:type="pct"/>
            <w:tcBorders>
              <w:top w:val="single" w:sz="4" w:space="0" w:color="auto"/>
              <w:left w:val="nil"/>
              <w:bottom w:val="nil"/>
              <w:right w:val="nil"/>
            </w:tcBorders>
            <w:shd w:val="clear" w:color="auto" w:fill="auto"/>
            <w:vAlign w:val="center"/>
          </w:tcPr>
          <w:p w14:paraId="33EC6E9E"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5.10 ± 0.59</w:t>
            </w:r>
          </w:p>
        </w:tc>
      </w:tr>
      <w:tr w:rsidR="00BA6786" w:rsidRPr="00BA6786" w14:paraId="6F6D203A" w14:textId="77777777" w:rsidTr="00A66594">
        <w:trPr>
          <w:trHeight w:val="471"/>
        </w:trPr>
        <w:tc>
          <w:tcPr>
            <w:tcW w:w="1391" w:type="pct"/>
            <w:vMerge/>
            <w:tcBorders>
              <w:left w:val="nil"/>
              <w:bottom w:val="single" w:sz="8" w:space="0" w:color="auto"/>
              <w:right w:val="nil"/>
            </w:tcBorders>
            <w:shd w:val="clear" w:color="auto" w:fill="auto"/>
            <w:vAlign w:val="center"/>
          </w:tcPr>
          <w:p w14:paraId="45DEAE9C" w14:textId="77777777" w:rsidR="00BA6786" w:rsidRPr="00BA6786" w:rsidRDefault="00BA6786" w:rsidP="00A66594">
            <w:pPr>
              <w:rPr>
                <w:rFonts w:ascii="Times New Roman" w:hAnsi="Times New Roman" w:cs="Times New Roman"/>
              </w:rPr>
            </w:pPr>
          </w:p>
        </w:tc>
        <w:tc>
          <w:tcPr>
            <w:tcW w:w="959" w:type="pct"/>
            <w:tcBorders>
              <w:top w:val="nil"/>
              <w:left w:val="nil"/>
              <w:bottom w:val="nil"/>
              <w:right w:val="nil"/>
            </w:tcBorders>
            <w:shd w:val="clear" w:color="auto" w:fill="auto"/>
            <w:vAlign w:val="center"/>
          </w:tcPr>
          <w:p w14:paraId="0ADD741C" w14:textId="77777777" w:rsidR="00BA6786" w:rsidRPr="00BA6786" w:rsidRDefault="00BA6786" w:rsidP="00A66594">
            <w:pPr>
              <w:jc w:val="center"/>
              <w:rPr>
                <w:rFonts w:ascii="Times New Roman" w:hAnsi="Times New Roman" w:cs="Times New Roman"/>
                <w:i/>
                <w:iCs/>
              </w:rPr>
            </w:pPr>
            <w:r w:rsidRPr="00BA6786">
              <w:rPr>
                <w:rFonts w:ascii="Times New Roman" w:hAnsi="Times New Roman" w:cs="Times New Roman"/>
              </w:rPr>
              <w:t>Flooded</w:t>
            </w:r>
          </w:p>
        </w:tc>
        <w:tc>
          <w:tcPr>
            <w:tcW w:w="901" w:type="pct"/>
            <w:tcBorders>
              <w:top w:val="nil"/>
              <w:left w:val="nil"/>
              <w:bottom w:val="nil"/>
              <w:right w:val="nil"/>
            </w:tcBorders>
            <w:shd w:val="clear" w:color="auto" w:fill="auto"/>
            <w:vAlign w:val="center"/>
          </w:tcPr>
          <w:p w14:paraId="6CBC1D0D" w14:textId="77777777" w:rsidR="00BA6786" w:rsidRPr="00BA6786" w:rsidRDefault="00BA6786" w:rsidP="00A66594">
            <w:pPr>
              <w:jc w:val="center"/>
              <w:rPr>
                <w:rFonts w:ascii="Times New Roman" w:hAnsi="Times New Roman" w:cs="Times New Roman"/>
              </w:rPr>
            </w:pPr>
          </w:p>
        </w:tc>
        <w:tc>
          <w:tcPr>
            <w:tcW w:w="845" w:type="pct"/>
            <w:tcBorders>
              <w:top w:val="nil"/>
              <w:left w:val="nil"/>
              <w:bottom w:val="nil"/>
              <w:right w:val="nil"/>
            </w:tcBorders>
            <w:shd w:val="clear" w:color="auto" w:fill="auto"/>
            <w:vAlign w:val="center"/>
          </w:tcPr>
          <w:p w14:paraId="07B3757C"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6.07 ± 0.34</w:t>
            </w:r>
          </w:p>
        </w:tc>
        <w:tc>
          <w:tcPr>
            <w:tcW w:w="904" w:type="pct"/>
            <w:tcBorders>
              <w:top w:val="nil"/>
              <w:left w:val="nil"/>
              <w:bottom w:val="nil"/>
              <w:right w:val="nil"/>
            </w:tcBorders>
            <w:shd w:val="clear" w:color="auto" w:fill="auto"/>
            <w:vAlign w:val="center"/>
          </w:tcPr>
          <w:p w14:paraId="0AAECFF8"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5.67 ± 0.33</w:t>
            </w:r>
          </w:p>
        </w:tc>
      </w:tr>
      <w:tr w:rsidR="00BA6786" w:rsidRPr="00BA6786" w14:paraId="61320737" w14:textId="77777777" w:rsidTr="00A66594">
        <w:trPr>
          <w:trHeight w:val="403"/>
        </w:trPr>
        <w:tc>
          <w:tcPr>
            <w:tcW w:w="1391" w:type="pct"/>
            <w:vMerge w:val="restart"/>
            <w:tcBorders>
              <w:top w:val="single" w:sz="8" w:space="0" w:color="auto"/>
              <w:left w:val="nil"/>
              <w:right w:val="nil"/>
            </w:tcBorders>
            <w:shd w:val="clear" w:color="auto" w:fill="auto"/>
            <w:vAlign w:val="center"/>
          </w:tcPr>
          <w:p w14:paraId="487A47AE"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Temperature</w:t>
            </w:r>
          </w:p>
          <w:p w14:paraId="161CCCBC"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(°C)</w:t>
            </w:r>
          </w:p>
        </w:tc>
        <w:tc>
          <w:tcPr>
            <w:tcW w:w="959" w:type="pct"/>
            <w:tcBorders>
              <w:top w:val="single" w:sz="4" w:space="0" w:color="auto"/>
              <w:left w:val="nil"/>
              <w:bottom w:val="nil"/>
              <w:right w:val="nil"/>
            </w:tcBorders>
            <w:shd w:val="clear" w:color="auto" w:fill="auto"/>
            <w:vAlign w:val="center"/>
          </w:tcPr>
          <w:p w14:paraId="69E6F8B3"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Non flooded</w:t>
            </w:r>
          </w:p>
        </w:tc>
        <w:tc>
          <w:tcPr>
            <w:tcW w:w="901" w:type="pct"/>
            <w:tcBorders>
              <w:top w:val="single" w:sz="4" w:space="0" w:color="auto"/>
              <w:left w:val="nil"/>
              <w:bottom w:val="nil"/>
              <w:right w:val="nil"/>
            </w:tcBorders>
            <w:shd w:val="clear" w:color="auto" w:fill="auto"/>
            <w:vAlign w:val="center"/>
          </w:tcPr>
          <w:p w14:paraId="5CDFD1E7"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20.0 ± 0.50</w:t>
            </w:r>
          </w:p>
        </w:tc>
        <w:tc>
          <w:tcPr>
            <w:tcW w:w="845" w:type="pct"/>
            <w:tcBorders>
              <w:top w:val="single" w:sz="4" w:space="0" w:color="auto"/>
              <w:left w:val="nil"/>
              <w:bottom w:val="nil"/>
              <w:right w:val="nil"/>
            </w:tcBorders>
            <w:shd w:val="clear" w:color="auto" w:fill="auto"/>
            <w:vAlign w:val="center"/>
          </w:tcPr>
          <w:p w14:paraId="118473D2"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15.8 ± 0.47</w:t>
            </w:r>
          </w:p>
        </w:tc>
        <w:tc>
          <w:tcPr>
            <w:tcW w:w="904" w:type="pct"/>
            <w:tcBorders>
              <w:top w:val="single" w:sz="4" w:space="0" w:color="auto"/>
              <w:left w:val="nil"/>
              <w:bottom w:val="nil"/>
              <w:right w:val="nil"/>
            </w:tcBorders>
            <w:shd w:val="clear" w:color="auto" w:fill="auto"/>
            <w:vAlign w:val="center"/>
          </w:tcPr>
          <w:p w14:paraId="215BFE28"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18.6 ± 0.38</w:t>
            </w:r>
          </w:p>
        </w:tc>
      </w:tr>
      <w:tr w:rsidR="00BA6786" w:rsidRPr="00BA6786" w14:paraId="4DB43FCC" w14:textId="77777777" w:rsidTr="00A66594">
        <w:trPr>
          <w:trHeight w:val="554"/>
        </w:trPr>
        <w:tc>
          <w:tcPr>
            <w:tcW w:w="1391" w:type="pct"/>
            <w:vMerge/>
            <w:tcBorders>
              <w:left w:val="nil"/>
              <w:bottom w:val="single" w:sz="4" w:space="0" w:color="auto"/>
              <w:right w:val="nil"/>
            </w:tcBorders>
            <w:shd w:val="clear" w:color="auto" w:fill="auto"/>
            <w:vAlign w:val="center"/>
          </w:tcPr>
          <w:p w14:paraId="574BBC25" w14:textId="77777777" w:rsidR="00BA6786" w:rsidRPr="00BA6786" w:rsidRDefault="00BA6786" w:rsidP="00A66594">
            <w:pPr>
              <w:jc w:val="center"/>
              <w:rPr>
                <w:rFonts w:ascii="Times New Roman" w:hAnsi="Times New Roman" w:cs="Times New Roman"/>
              </w:rPr>
            </w:pPr>
          </w:p>
        </w:tc>
        <w:tc>
          <w:tcPr>
            <w:tcW w:w="959" w:type="pct"/>
            <w:tcBorders>
              <w:left w:val="nil"/>
              <w:bottom w:val="nil"/>
              <w:right w:val="nil"/>
            </w:tcBorders>
            <w:shd w:val="clear" w:color="auto" w:fill="auto"/>
            <w:vAlign w:val="center"/>
          </w:tcPr>
          <w:p w14:paraId="0F7DB841" w14:textId="77777777" w:rsidR="00BA6786" w:rsidRPr="00BA6786" w:rsidRDefault="00BA6786" w:rsidP="00A66594">
            <w:pPr>
              <w:jc w:val="center"/>
              <w:rPr>
                <w:rFonts w:ascii="Times New Roman" w:hAnsi="Times New Roman" w:cs="Times New Roman"/>
                <w:i/>
                <w:iCs/>
              </w:rPr>
            </w:pPr>
            <w:r w:rsidRPr="00BA6786">
              <w:rPr>
                <w:rFonts w:ascii="Times New Roman" w:hAnsi="Times New Roman" w:cs="Times New Roman"/>
              </w:rPr>
              <w:t>Flooded</w:t>
            </w:r>
          </w:p>
        </w:tc>
        <w:tc>
          <w:tcPr>
            <w:tcW w:w="901" w:type="pct"/>
            <w:tcBorders>
              <w:left w:val="nil"/>
              <w:bottom w:val="nil"/>
              <w:right w:val="nil"/>
            </w:tcBorders>
            <w:shd w:val="clear" w:color="auto" w:fill="auto"/>
            <w:vAlign w:val="center"/>
          </w:tcPr>
          <w:p w14:paraId="65123CCD" w14:textId="77777777" w:rsidR="00BA6786" w:rsidRPr="00BA6786" w:rsidRDefault="00BA6786" w:rsidP="00A66594">
            <w:pPr>
              <w:jc w:val="center"/>
              <w:rPr>
                <w:rFonts w:ascii="Times New Roman" w:hAnsi="Times New Roman" w:cs="Times New Roman"/>
              </w:rPr>
            </w:pPr>
          </w:p>
        </w:tc>
        <w:tc>
          <w:tcPr>
            <w:tcW w:w="845" w:type="pct"/>
            <w:tcBorders>
              <w:left w:val="nil"/>
              <w:bottom w:val="nil"/>
              <w:right w:val="nil"/>
            </w:tcBorders>
            <w:shd w:val="clear" w:color="auto" w:fill="auto"/>
            <w:vAlign w:val="center"/>
          </w:tcPr>
          <w:p w14:paraId="07B35E3E"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15.8 ± 0.44</w:t>
            </w:r>
          </w:p>
        </w:tc>
        <w:tc>
          <w:tcPr>
            <w:tcW w:w="904" w:type="pct"/>
            <w:tcBorders>
              <w:left w:val="nil"/>
              <w:bottom w:val="nil"/>
              <w:right w:val="nil"/>
            </w:tcBorders>
            <w:shd w:val="clear" w:color="auto" w:fill="auto"/>
            <w:vAlign w:val="center"/>
          </w:tcPr>
          <w:p w14:paraId="073314DE"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17.9 ± 0.44</w:t>
            </w:r>
          </w:p>
        </w:tc>
      </w:tr>
      <w:tr w:rsidR="00BA6786" w:rsidRPr="00BA6786" w14:paraId="4C593D3C" w14:textId="77777777" w:rsidTr="00A66594">
        <w:trPr>
          <w:trHeight w:val="403"/>
        </w:trPr>
        <w:tc>
          <w:tcPr>
            <w:tcW w:w="1391" w:type="pct"/>
            <w:vMerge w:val="restart"/>
            <w:tcBorders>
              <w:top w:val="single" w:sz="4" w:space="0" w:color="auto"/>
              <w:left w:val="nil"/>
              <w:right w:val="nil"/>
            </w:tcBorders>
            <w:shd w:val="clear" w:color="auto" w:fill="auto"/>
            <w:vAlign w:val="center"/>
          </w:tcPr>
          <w:p w14:paraId="170042F6"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Nitrate</w:t>
            </w:r>
          </w:p>
          <w:p w14:paraId="0015A6A5"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(mg L</w:t>
            </w:r>
            <w:r w:rsidRPr="00BA6786">
              <w:rPr>
                <w:rFonts w:ascii="Times New Roman" w:hAnsi="Times New Roman" w:cs="Times New Roman"/>
                <w:vertAlign w:val="superscript"/>
              </w:rPr>
              <w:t>-1</w:t>
            </w:r>
            <w:r w:rsidRPr="00BA6786">
              <w:rPr>
                <w:rFonts w:ascii="Times New Roman" w:hAnsi="Times New Roman" w:cs="Times New Roman"/>
              </w:rPr>
              <w:t>)</w:t>
            </w:r>
          </w:p>
        </w:tc>
        <w:tc>
          <w:tcPr>
            <w:tcW w:w="959" w:type="pct"/>
            <w:tcBorders>
              <w:top w:val="single" w:sz="4" w:space="0" w:color="auto"/>
              <w:left w:val="nil"/>
              <w:right w:val="nil"/>
            </w:tcBorders>
            <w:shd w:val="clear" w:color="auto" w:fill="auto"/>
            <w:vAlign w:val="center"/>
          </w:tcPr>
          <w:p w14:paraId="59A6C229"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Non flooded</w:t>
            </w:r>
          </w:p>
        </w:tc>
        <w:tc>
          <w:tcPr>
            <w:tcW w:w="901" w:type="pct"/>
            <w:tcBorders>
              <w:top w:val="single" w:sz="4" w:space="0" w:color="auto"/>
              <w:left w:val="nil"/>
              <w:right w:val="nil"/>
            </w:tcBorders>
            <w:shd w:val="clear" w:color="auto" w:fill="auto"/>
            <w:vAlign w:val="center"/>
          </w:tcPr>
          <w:p w14:paraId="6D737DE7"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0.18 ± 0.09</w:t>
            </w:r>
          </w:p>
        </w:tc>
        <w:tc>
          <w:tcPr>
            <w:tcW w:w="845" w:type="pct"/>
            <w:tcBorders>
              <w:top w:val="single" w:sz="4" w:space="0" w:color="auto"/>
              <w:left w:val="nil"/>
              <w:right w:val="nil"/>
            </w:tcBorders>
            <w:shd w:val="clear" w:color="auto" w:fill="auto"/>
            <w:vAlign w:val="center"/>
          </w:tcPr>
          <w:p w14:paraId="02B1FAB0"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0.09 ± 0.03</w:t>
            </w:r>
          </w:p>
        </w:tc>
        <w:tc>
          <w:tcPr>
            <w:tcW w:w="904" w:type="pct"/>
            <w:tcBorders>
              <w:top w:val="single" w:sz="4" w:space="0" w:color="auto"/>
              <w:left w:val="nil"/>
              <w:right w:val="nil"/>
            </w:tcBorders>
            <w:shd w:val="clear" w:color="auto" w:fill="auto"/>
            <w:vAlign w:val="center"/>
          </w:tcPr>
          <w:p w14:paraId="00EAD77B"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0.26 ± 0.18</w:t>
            </w:r>
          </w:p>
        </w:tc>
      </w:tr>
      <w:tr w:rsidR="00BA6786" w:rsidRPr="00BA6786" w14:paraId="065A09AA" w14:textId="77777777" w:rsidTr="00A66594">
        <w:trPr>
          <w:trHeight w:val="491"/>
        </w:trPr>
        <w:tc>
          <w:tcPr>
            <w:tcW w:w="1391" w:type="pct"/>
            <w:vMerge/>
            <w:tcBorders>
              <w:left w:val="nil"/>
              <w:bottom w:val="single" w:sz="4" w:space="0" w:color="auto"/>
              <w:right w:val="nil"/>
            </w:tcBorders>
            <w:shd w:val="clear" w:color="auto" w:fill="auto"/>
            <w:vAlign w:val="center"/>
          </w:tcPr>
          <w:p w14:paraId="168F1670" w14:textId="77777777" w:rsidR="00BA6786" w:rsidRPr="00BA6786" w:rsidRDefault="00BA6786" w:rsidP="00A66594">
            <w:pPr>
              <w:jc w:val="center"/>
              <w:rPr>
                <w:rFonts w:ascii="Times New Roman" w:hAnsi="Times New Roman" w:cs="Times New Roman"/>
              </w:rPr>
            </w:pPr>
          </w:p>
        </w:tc>
        <w:tc>
          <w:tcPr>
            <w:tcW w:w="959" w:type="pct"/>
            <w:tcBorders>
              <w:left w:val="nil"/>
              <w:bottom w:val="single" w:sz="4" w:space="0" w:color="auto"/>
              <w:right w:val="nil"/>
            </w:tcBorders>
            <w:shd w:val="clear" w:color="auto" w:fill="auto"/>
            <w:vAlign w:val="center"/>
          </w:tcPr>
          <w:p w14:paraId="0A5C7FC9" w14:textId="77777777" w:rsidR="00BA6786" w:rsidRPr="00BA6786" w:rsidRDefault="00BA6786" w:rsidP="00A66594">
            <w:pPr>
              <w:jc w:val="center"/>
              <w:rPr>
                <w:rFonts w:ascii="Times New Roman" w:hAnsi="Times New Roman" w:cs="Times New Roman"/>
                <w:i/>
                <w:iCs/>
              </w:rPr>
            </w:pPr>
            <w:r w:rsidRPr="00BA6786">
              <w:rPr>
                <w:rFonts w:ascii="Times New Roman" w:hAnsi="Times New Roman" w:cs="Times New Roman"/>
              </w:rPr>
              <w:t>Flooded</w:t>
            </w:r>
          </w:p>
        </w:tc>
        <w:tc>
          <w:tcPr>
            <w:tcW w:w="901" w:type="pct"/>
            <w:tcBorders>
              <w:left w:val="nil"/>
              <w:bottom w:val="single" w:sz="4" w:space="0" w:color="auto"/>
              <w:right w:val="nil"/>
            </w:tcBorders>
            <w:shd w:val="clear" w:color="auto" w:fill="auto"/>
            <w:vAlign w:val="center"/>
          </w:tcPr>
          <w:p w14:paraId="199F053C" w14:textId="77777777" w:rsidR="00BA6786" w:rsidRPr="00BA6786" w:rsidRDefault="00BA6786" w:rsidP="00A66594">
            <w:pPr>
              <w:jc w:val="center"/>
              <w:rPr>
                <w:rFonts w:ascii="Times New Roman" w:hAnsi="Times New Roman" w:cs="Times New Roman"/>
              </w:rPr>
            </w:pPr>
          </w:p>
        </w:tc>
        <w:tc>
          <w:tcPr>
            <w:tcW w:w="845" w:type="pct"/>
            <w:tcBorders>
              <w:left w:val="nil"/>
              <w:bottom w:val="single" w:sz="4" w:space="0" w:color="auto"/>
              <w:right w:val="nil"/>
            </w:tcBorders>
            <w:shd w:val="clear" w:color="auto" w:fill="auto"/>
            <w:vAlign w:val="center"/>
          </w:tcPr>
          <w:p w14:paraId="04987FA7"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0.04 ± 0.01</w:t>
            </w:r>
          </w:p>
        </w:tc>
        <w:tc>
          <w:tcPr>
            <w:tcW w:w="904" w:type="pct"/>
            <w:tcBorders>
              <w:left w:val="nil"/>
              <w:bottom w:val="single" w:sz="4" w:space="0" w:color="auto"/>
              <w:right w:val="nil"/>
            </w:tcBorders>
            <w:shd w:val="clear" w:color="auto" w:fill="auto"/>
            <w:vAlign w:val="center"/>
          </w:tcPr>
          <w:p w14:paraId="6965EDA0"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0.07 ± 0.01</w:t>
            </w:r>
          </w:p>
        </w:tc>
      </w:tr>
      <w:tr w:rsidR="00BA6786" w:rsidRPr="00BA6786" w14:paraId="76648C37" w14:textId="77777777" w:rsidTr="00A66594">
        <w:trPr>
          <w:trHeight w:val="403"/>
        </w:trPr>
        <w:tc>
          <w:tcPr>
            <w:tcW w:w="1391" w:type="pct"/>
            <w:vMerge w:val="restart"/>
            <w:tcBorders>
              <w:top w:val="single" w:sz="4" w:space="0" w:color="auto"/>
              <w:left w:val="nil"/>
              <w:right w:val="nil"/>
            </w:tcBorders>
            <w:shd w:val="clear" w:color="auto" w:fill="auto"/>
            <w:vAlign w:val="center"/>
          </w:tcPr>
          <w:p w14:paraId="47317FDF"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Phosphate</w:t>
            </w:r>
          </w:p>
          <w:p w14:paraId="510361EE"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(mg L</w:t>
            </w:r>
            <w:r w:rsidRPr="00BA6786">
              <w:rPr>
                <w:rFonts w:ascii="Times New Roman" w:hAnsi="Times New Roman" w:cs="Times New Roman"/>
                <w:vertAlign w:val="superscript"/>
              </w:rPr>
              <w:t>-1</w:t>
            </w:r>
            <w:r w:rsidRPr="00BA6786">
              <w:rPr>
                <w:rFonts w:ascii="Times New Roman" w:hAnsi="Times New Roman" w:cs="Times New Roman"/>
              </w:rPr>
              <w:t>)</w:t>
            </w:r>
          </w:p>
        </w:tc>
        <w:tc>
          <w:tcPr>
            <w:tcW w:w="959" w:type="pct"/>
            <w:tcBorders>
              <w:top w:val="single" w:sz="4" w:space="0" w:color="auto"/>
              <w:left w:val="nil"/>
              <w:right w:val="nil"/>
            </w:tcBorders>
            <w:shd w:val="clear" w:color="auto" w:fill="auto"/>
            <w:vAlign w:val="center"/>
          </w:tcPr>
          <w:p w14:paraId="09D0D216"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Non flooded</w:t>
            </w:r>
          </w:p>
        </w:tc>
        <w:tc>
          <w:tcPr>
            <w:tcW w:w="901" w:type="pct"/>
            <w:tcBorders>
              <w:top w:val="single" w:sz="4" w:space="0" w:color="auto"/>
              <w:left w:val="nil"/>
              <w:right w:val="nil"/>
            </w:tcBorders>
            <w:shd w:val="clear" w:color="auto" w:fill="auto"/>
            <w:vAlign w:val="center"/>
          </w:tcPr>
          <w:p w14:paraId="2B185BAD"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0.9 ± 0.21</w:t>
            </w:r>
          </w:p>
        </w:tc>
        <w:tc>
          <w:tcPr>
            <w:tcW w:w="845" w:type="pct"/>
            <w:tcBorders>
              <w:top w:val="single" w:sz="4" w:space="0" w:color="auto"/>
              <w:left w:val="nil"/>
              <w:right w:val="nil"/>
            </w:tcBorders>
            <w:shd w:val="clear" w:color="auto" w:fill="auto"/>
            <w:vAlign w:val="center"/>
          </w:tcPr>
          <w:p w14:paraId="6081D2D6"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1.1 ± 0.06</w:t>
            </w:r>
          </w:p>
        </w:tc>
        <w:tc>
          <w:tcPr>
            <w:tcW w:w="904" w:type="pct"/>
            <w:tcBorders>
              <w:top w:val="single" w:sz="4" w:space="0" w:color="auto"/>
              <w:left w:val="nil"/>
              <w:right w:val="nil"/>
            </w:tcBorders>
            <w:shd w:val="clear" w:color="auto" w:fill="auto"/>
            <w:vAlign w:val="center"/>
          </w:tcPr>
          <w:p w14:paraId="6F825785"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3.7 ± 0.97</w:t>
            </w:r>
          </w:p>
        </w:tc>
      </w:tr>
      <w:tr w:rsidR="00BA6786" w:rsidRPr="00BA6786" w14:paraId="776BA611" w14:textId="77777777" w:rsidTr="00A66594">
        <w:trPr>
          <w:trHeight w:val="403"/>
        </w:trPr>
        <w:tc>
          <w:tcPr>
            <w:tcW w:w="1391" w:type="pct"/>
            <w:vMerge/>
            <w:tcBorders>
              <w:left w:val="nil"/>
              <w:bottom w:val="single" w:sz="4" w:space="0" w:color="auto"/>
              <w:right w:val="nil"/>
            </w:tcBorders>
            <w:shd w:val="clear" w:color="auto" w:fill="auto"/>
            <w:vAlign w:val="center"/>
          </w:tcPr>
          <w:p w14:paraId="0A640069" w14:textId="77777777" w:rsidR="00BA6786" w:rsidRPr="00BA6786" w:rsidRDefault="00BA6786" w:rsidP="00A66594">
            <w:pPr>
              <w:jc w:val="center"/>
              <w:rPr>
                <w:rFonts w:ascii="Times New Roman" w:hAnsi="Times New Roman" w:cs="Times New Roman"/>
              </w:rPr>
            </w:pPr>
          </w:p>
        </w:tc>
        <w:tc>
          <w:tcPr>
            <w:tcW w:w="959" w:type="pct"/>
            <w:tcBorders>
              <w:left w:val="nil"/>
              <w:bottom w:val="single" w:sz="4" w:space="0" w:color="auto"/>
              <w:right w:val="nil"/>
            </w:tcBorders>
            <w:shd w:val="clear" w:color="auto" w:fill="auto"/>
            <w:vAlign w:val="center"/>
          </w:tcPr>
          <w:p w14:paraId="39707B4F" w14:textId="77777777" w:rsidR="00BA6786" w:rsidRPr="00BA6786" w:rsidRDefault="00BA6786" w:rsidP="00A66594">
            <w:pPr>
              <w:jc w:val="center"/>
              <w:rPr>
                <w:rFonts w:ascii="Times New Roman" w:hAnsi="Times New Roman" w:cs="Times New Roman"/>
                <w:i/>
                <w:iCs/>
              </w:rPr>
            </w:pPr>
            <w:r w:rsidRPr="00BA6786">
              <w:rPr>
                <w:rFonts w:ascii="Times New Roman" w:hAnsi="Times New Roman" w:cs="Times New Roman"/>
              </w:rPr>
              <w:t>Flooded</w:t>
            </w:r>
          </w:p>
        </w:tc>
        <w:tc>
          <w:tcPr>
            <w:tcW w:w="901" w:type="pct"/>
            <w:tcBorders>
              <w:left w:val="nil"/>
              <w:bottom w:val="single" w:sz="4" w:space="0" w:color="auto"/>
              <w:right w:val="nil"/>
            </w:tcBorders>
            <w:shd w:val="clear" w:color="auto" w:fill="auto"/>
            <w:vAlign w:val="center"/>
          </w:tcPr>
          <w:p w14:paraId="2B376443" w14:textId="77777777" w:rsidR="00BA6786" w:rsidRPr="00BA6786" w:rsidRDefault="00BA6786" w:rsidP="00A66594">
            <w:pPr>
              <w:jc w:val="center"/>
              <w:rPr>
                <w:rFonts w:ascii="Times New Roman" w:hAnsi="Times New Roman" w:cs="Times New Roman"/>
              </w:rPr>
            </w:pPr>
          </w:p>
        </w:tc>
        <w:tc>
          <w:tcPr>
            <w:tcW w:w="845" w:type="pct"/>
            <w:tcBorders>
              <w:left w:val="nil"/>
              <w:bottom w:val="single" w:sz="4" w:space="0" w:color="auto"/>
              <w:right w:val="nil"/>
            </w:tcBorders>
            <w:shd w:val="clear" w:color="auto" w:fill="auto"/>
            <w:vAlign w:val="center"/>
          </w:tcPr>
          <w:p w14:paraId="070E1AA9"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1.2 ± 0.24</w:t>
            </w:r>
          </w:p>
        </w:tc>
        <w:tc>
          <w:tcPr>
            <w:tcW w:w="904" w:type="pct"/>
            <w:tcBorders>
              <w:left w:val="nil"/>
              <w:bottom w:val="single" w:sz="4" w:space="0" w:color="auto"/>
              <w:right w:val="nil"/>
            </w:tcBorders>
            <w:shd w:val="clear" w:color="auto" w:fill="auto"/>
            <w:vAlign w:val="center"/>
          </w:tcPr>
          <w:p w14:paraId="43218156"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3.3 ± 1.05</w:t>
            </w:r>
          </w:p>
        </w:tc>
      </w:tr>
    </w:tbl>
    <w:p w14:paraId="77CED49B" w14:textId="77777777" w:rsidR="00BA6786" w:rsidRPr="00291E2E" w:rsidRDefault="00BA6786" w:rsidP="00BA6786">
      <w:pPr>
        <w:spacing w:line="480" w:lineRule="auto"/>
        <w:ind w:left="-142"/>
        <w:jc w:val="both"/>
        <w:rPr>
          <w:b/>
          <w:bCs/>
          <w:lang w:val="en-GB"/>
        </w:rPr>
      </w:pPr>
    </w:p>
    <w:p w14:paraId="54BF3704" w14:textId="77777777" w:rsidR="00BA6786" w:rsidRDefault="00BA6786" w:rsidP="00BA6786">
      <w:pPr>
        <w:spacing w:line="480" w:lineRule="auto"/>
        <w:jc w:val="both"/>
        <w:rPr>
          <w:b/>
          <w:bCs/>
          <w:lang w:val="en-GB"/>
        </w:rPr>
        <w:sectPr w:rsidR="00BA6786">
          <w:pgSz w:w="11906" w:h="16838"/>
          <w:pgMar w:top="1417" w:right="1417" w:bottom="1417" w:left="1417" w:header="708" w:footer="708" w:gutter="0"/>
          <w:cols w:space="708"/>
          <w:docGrid w:linePitch="360"/>
        </w:sectPr>
      </w:pPr>
    </w:p>
    <w:p w14:paraId="46AE8645" w14:textId="77777777" w:rsidR="00BA6786" w:rsidRDefault="00BA6786" w:rsidP="00BA6786">
      <w:pPr>
        <w:spacing w:line="480" w:lineRule="auto"/>
        <w:ind w:left="-142"/>
        <w:jc w:val="both"/>
        <w:rPr>
          <w:rFonts w:ascii="Times New Roman" w:hAnsi="Times New Roman" w:cs="Times New Roman"/>
          <w:bCs/>
          <w:sz w:val="24"/>
          <w:szCs w:val="24"/>
          <w:lang w:val="en-GB"/>
        </w:rPr>
      </w:pPr>
      <w:r w:rsidRPr="00BA6786">
        <w:rPr>
          <w:rFonts w:ascii="Times New Roman" w:hAnsi="Times New Roman" w:cs="Times New Roman"/>
          <w:bCs/>
          <w:sz w:val="24"/>
          <w:szCs w:val="24"/>
          <w:lang w:val="en-GB"/>
        </w:rPr>
        <w:lastRenderedPageBreak/>
        <w:t>Table 2.</w:t>
      </w:r>
      <w:r w:rsidRPr="00BA6786">
        <w:rPr>
          <w:rFonts w:ascii="Times New Roman" w:hAnsi="Times New Roman" w:cs="Times New Roman"/>
          <w:b/>
          <w:bCs/>
          <w:sz w:val="24"/>
          <w:szCs w:val="24"/>
          <w:lang w:val="en-GB"/>
        </w:rPr>
        <w:t xml:space="preserve"> </w:t>
      </w:r>
      <w:r w:rsidRPr="00BA6786">
        <w:rPr>
          <w:rFonts w:ascii="Times New Roman" w:hAnsi="Times New Roman" w:cs="Times New Roman"/>
          <w:bCs/>
          <w:sz w:val="24"/>
          <w:szCs w:val="24"/>
          <w:lang w:val="en-GB"/>
        </w:rPr>
        <w:t>Results of the one-way ANOVA before the flash flood (on Day 0) on square root transformed data for the abiotic and biotic variables, and log-transformed data for the mosquito data.</w:t>
      </w:r>
    </w:p>
    <w:p w14:paraId="66742449" w14:textId="77777777" w:rsidR="00BA6786" w:rsidRPr="00BA6786" w:rsidRDefault="00BA6786" w:rsidP="00BA6786">
      <w:pPr>
        <w:spacing w:line="480" w:lineRule="auto"/>
        <w:ind w:left="-142"/>
        <w:jc w:val="both"/>
        <w:rPr>
          <w:rFonts w:ascii="Times New Roman" w:hAnsi="Times New Roman" w:cs="Times New Roman"/>
          <w:bCs/>
          <w:sz w:val="24"/>
          <w:szCs w:val="24"/>
          <w:lang w:val="en-GB"/>
        </w:rPr>
      </w:pPr>
    </w:p>
    <w:tbl>
      <w:tblPr>
        <w:tblW w:w="2819" w:type="pct"/>
        <w:tblCellMar>
          <w:left w:w="70" w:type="dxa"/>
          <w:right w:w="70" w:type="dxa"/>
        </w:tblCellMar>
        <w:tblLook w:val="0000" w:firstRow="0" w:lastRow="0" w:firstColumn="0" w:lastColumn="0" w:noHBand="0" w:noVBand="0"/>
      </w:tblPr>
      <w:tblGrid>
        <w:gridCol w:w="2019"/>
        <w:gridCol w:w="1594"/>
        <w:gridCol w:w="1502"/>
      </w:tblGrid>
      <w:tr w:rsidR="00BA6786" w:rsidRPr="00291E2E" w14:paraId="4309BD02" w14:textId="77777777" w:rsidTr="00A66594">
        <w:trPr>
          <w:trHeight w:val="741"/>
        </w:trPr>
        <w:tc>
          <w:tcPr>
            <w:tcW w:w="1974" w:type="pct"/>
            <w:tcBorders>
              <w:top w:val="single" w:sz="8" w:space="0" w:color="auto"/>
              <w:left w:val="nil"/>
              <w:bottom w:val="single" w:sz="8" w:space="0" w:color="auto"/>
              <w:right w:val="nil"/>
            </w:tcBorders>
            <w:shd w:val="clear" w:color="auto" w:fill="auto"/>
            <w:vAlign w:val="center"/>
          </w:tcPr>
          <w:p w14:paraId="3061DB89"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Variables</w:t>
            </w:r>
          </w:p>
        </w:tc>
        <w:tc>
          <w:tcPr>
            <w:tcW w:w="1558" w:type="pct"/>
            <w:tcBorders>
              <w:top w:val="single" w:sz="8" w:space="0" w:color="auto"/>
              <w:left w:val="nil"/>
              <w:bottom w:val="single" w:sz="8" w:space="0" w:color="auto"/>
              <w:right w:val="nil"/>
            </w:tcBorders>
            <w:shd w:val="clear" w:color="auto" w:fill="auto"/>
            <w:vAlign w:val="center"/>
          </w:tcPr>
          <w:p w14:paraId="352FE1C6"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i/>
                <w:iCs/>
              </w:rPr>
              <w:t>F</w:t>
            </w:r>
            <w:r w:rsidRPr="00BA6786">
              <w:rPr>
                <w:rFonts w:ascii="Times New Roman" w:hAnsi="Times New Roman" w:cs="Times New Roman"/>
                <w:vertAlign w:val="subscript"/>
              </w:rPr>
              <w:t>1, 22</w:t>
            </w:r>
          </w:p>
        </w:tc>
        <w:tc>
          <w:tcPr>
            <w:tcW w:w="1468" w:type="pct"/>
            <w:tcBorders>
              <w:top w:val="single" w:sz="8" w:space="0" w:color="auto"/>
              <w:left w:val="nil"/>
              <w:bottom w:val="single" w:sz="8" w:space="0" w:color="auto"/>
              <w:right w:val="nil"/>
            </w:tcBorders>
            <w:shd w:val="clear" w:color="auto" w:fill="auto"/>
            <w:vAlign w:val="center"/>
          </w:tcPr>
          <w:p w14:paraId="08F53BF4" w14:textId="08A5ECD9" w:rsidR="00BA6786" w:rsidRPr="00BA6786" w:rsidRDefault="00890448" w:rsidP="00A66594">
            <w:pPr>
              <w:jc w:val="center"/>
              <w:rPr>
                <w:rFonts w:ascii="Times New Roman" w:hAnsi="Times New Roman" w:cs="Times New Roman"/>
                <w:i/>
                <w:iCs/>
              </w:rPr>
            </w:pPr>
            <w:r w:rsidRPr="00BA6786">
              <w:rPr>
                <w:rFonts w:ascii="Times New Roman" w:hAnsi="Times New Roman" w:cs="Times New Roman"/>
                <w:i/>
                <w:iCs/>
              </w:rPr>
              <w:t>P</w:t>
            </w:r>
          </w:p>
        </w:tc>
      </w:tr>
      <w:tr w:rsidR="00BA6786" w:rsidRPr="00291E2E" w14:paraId="6FFFA8E5" w14:textId="77777777" w:rsidTr="00A66594">
        <w:trPr>
          <w:trHeight w:val="403"/>
        </w:trPr>
        <w:tc>
          <w:tcPr>
            <w:tcW w:w="1974" w:type="pct"/>
            <w:vMerge w:val="restart"/>
            <w:tcBorders>
              <w:top w:val="nil"/>
              <w:left w:val="nil"/>
              <w:right w:val="nil"/>
            </w:tcBorders>
            <w:shd w:val="clear" w:color="auto" w:fill="auto"/>
            <w:vAlign w:val="center"/>
          </w:tcPr>
          <w:p w14:paraId="67A4C67F"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pH</w:t>
            </w:r>
          </w:p>
        </w:tc>
        <w:tc>
          <w:tcPr>
            <w:tcW w:w="1558" w:type="pct"/>
            <w:tcBorders>
              <w:top w:val="single" w:sz="8" w:space="0" w:color="auto"/>
              <w:left w:val="nil"/>
              <w:bottom w:val="nil"/>
              <w:right w:val="nil"/>
            </w:tcBorders>
            <w:shd w:val="clear" w:color="auto" w:fill="auto"/>
            <w:vAlign w:val="center"/>
          </w:tcPr>
          <w:p w14:paraId="375FEEFF"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1.03</w:t>
            </w:r>
          </w:p>
        </w:tc>
        <w:tc>
          <w:tcPr>
            <w:tcW w:w="1468" w:type="pct"/>
            <w:tcBorders>
              <w:top w:val="single" w:sz="8" w:space="0" w:color="auto"/>
              <w:left w:val="nil"/>
              <w:bottom w:val="nil"/>
              <w:right w:val="nil"/>
            </w:tcBorders>
            <w:shd w:val="clear" w:color="auto" w:fill="auto"/>
            <w:vAlign w:val="center"/>
          </w:tcPr>
          <w:p w14:paraId="766085F3"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0.322</w:t>
            </w:r>
          </w:p>
        </w:tc>
      </w:tr>
      <w:tr w:rsidR="00BA6786" w:rsidRPr="00291E2E" w14:paraId="2F2CF1B3" w14:textId="77777777" w:rsidTr="00A66594">
        <w:trPr>
          <w:trHeight w:val="403"/>
        </w:trPr>
        <w:tc>
          <w:tcPr>
            <w:tcW w:w="1974" w:type="pct"/>
            <w:vMerge/>
            <w:tcBorders>
              <w:left w:val="nil"/>
              <w:right w:val="nil"/>
            </w:tcBorders>
            <w:shd w:val="clear" w:color="auto" w:fill="auto"/>
            <w:vAlign w:val="center"/>
          </w:tcPr>
          <w:p w14:paraId="3DFF4F81" w14:textId="77777777" w:rsidR="00BA6786" w:rsidRPr="00BA6786" w:rsidRDefault="00BA6786" w:rsidP="00A66594">
            <w:pPr>
              <w:rPr>
                <w:rFonts w:ascii="Times New Roman" w:hAnsi="Times New Roman" w:cs="Times New Roman"/>
              </w:rPr>
            </w:pPr>
          </w:p>
        </w:tc>
        <w:tc>
          <w:tcPr>
            <w:tcW w:w="1558" w:type="pct"/>
            <w:tcBorders>
              <w:top w:val="nil"/>
              <w:left w:val="nil"/>
              <w:bottom w:val="nil"/>
              <w:right w:val="nil"/>
            </w:tcBorders>
            <w:shd w:val="clear" w:color="auto" w:fill="auto"/>
            <w:vAlign w:val="center"/>
          </w:tcPr>
          <w:p w14:paraId="0699DA83" w14:textId="77777777" w:rsidR="00BA6786" w:rsidRPr="00BA6786" w:rsidRDefault="00BA6786" w:rsidP="00A66594">
            <w:pPr>
              <w:jc w:val="center"/>
              <w:rPr>
                <w:rFonts w:ascii="Times New Roman" w:hAnsi="Times New Roman" w:cs="Times New Roman"/>
              </w:rPr>
            </w:pPr>
          </w:p>
        </w:tc>
        <w:tc>
          <w:tcPr>
            <w:tcW w:w="1468" w:type="pct"/>
            <w:tcBorders>
              <w:top w:val="nil"/>
              <w:left w:val="nil"/>
              <w:bottom w:val="nil"/>
              <w:right w:val="nil"/>
            </w:tcBorders>
            <w:shd w:val="clear" w:color="auto" w:fill="auto"/>
            <w:vAlign w:val="center"/>
          </w:tcPr>
          <w:p w14:paraId="5760947A" w14:textId="77777777" w:rsidR="00BA6786" w:rsidRPr="00BA6786" w:rsidRDefault="00BA6786" w:rsidP="00A66594">
            <w:pPr>
              <w:jc w:val="center"/>
              <w:rPr>
                <w:rFonts w:ascii="Times New Roman" w:hAnsi="Times New Roman" w:cs="Times New Roman"/>
              </w:rPr>
            </w:pPr>
          </w:p>
        </w:tc>
      </w:tr>
      <w:tr w:rsidR="00BA6786" w:rsidRPr="00291E2E" w14:paraId="62F843FE" w14:textId="77777777" w:rsidTr="00A66594">
        <w:trPr>
          <w:trHeight w:val="403"/>
        </w:trPr>
        <w:tc>
          <w:tcPr>
            <w:tcW w:w="1974" w:type="pct"/>
            <w:vMerge w:val="restart"/>
            <w:tcBorders>
              <w:top w:val="single" w:sz="8" w:space="0" w:color="auto"/>
              <w:left w:val="nil"/>
              <w:right w:val="nil"/>
            </w:tcBorders>
            <w:shd w:val="clear" w:color="auto" w:fill="auto"/>
            <w:vAlign w:val="center"/>
          </w:tcPr>
          <w:p w14:paraId="6A4130A6"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Conductivity</w:t>
            </w:r>
          </w:p>
        </w:tc>
        <w:tc>
          <w:tcPr>
            <w:tcW w:w="1558" w:type="pct"/>
            <w:tcBorders>
              <w:top w:val="single" w:sz="4" w:space="0" w:color="auto"/>
              <w:left w:val="nil"/>
              <w:bottom w:val="nil"/>
              <w:right w:val="nil"/>
            </w:tcBorders>
            <w:shd w:val="clear" w:color="auto" w:fill="auto"/>
            <w:vAlign w:val="center"/>
          </w:tcPr>
          <w:p w14:paraId="61F43B3A"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0.23</w:t>
            </w:r>
          </w:p>
        </w:tc>
        <w:tc>
          <w:tcPr>
            <w:tcW w:w="1468" w:type="pct"/>
            <w:tcBorders>
              <w:top w:val="single" w:sz="4" w:space="0" w:color="auto"/>
              <w:left w:val="nil"/>
              <w:bottom w:val="nil"/>
              <w:right w:val="nil"/>
            </w:tcBorders>
            <w:shd w:val="clear" w:color="auto" w:fill="auto"/>
            <w:vAlign w:val="center"/>
          </w:tcPr>
          <w:p w14:paraId="719101A0"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0.635</w:t>
            </w:r>
          </w:p>
        </w:tc>
      </w:tr>
      <w:tr w:rsidR="00BA6786" w:rsidRPr="00291E2E" w14:paraId="21E9A948" w14:textId="77777777" w:rsidTr="00A66594">
        <w:trPr>
          <w:trHeight w:val="455"/>
        </w:trPr>
        <w:tc>
          <w:tcPr>
            <w:tcW w:w="1974" w:type="pct"/>
            <w:vMerge/>
            <w:tcBorders>
              <w:left w:val="nil"/>
              <w:bottom w:val="single" w:sz="8" w:space="0" w:color="auto"/>
              <w:right w:val="nil"/>
            </w:tcBorders>
            <w:shd w:val="clear" w:color="auto" w:fill="auto"/>
            <w:vAlign w:val="center"/>
          </w:tcPr>
          <w:p w14:paraId="695564A0" w14:textId="77777777" w:rsidR="00BA6786" w:rsidRPr="00BA6786" w:rsidRDefault="00BA6786" w:rsidP="00A66594">
            <w:pPr>
              <w:rPr>
                <w:rFonts w:ascii="Times New Roman" w:hAnsi="Times New Roman" w:cs="Times New Roman"/>
              </w:rPr>
            </w:pPr>
          </w:p>
        </w:tc>
        <w:tc>
          <w:tcPr>
            <w:tcW w:w="1558" w:type="pct"/>
            <w:tcBorders>
              <w:left w:val="nil"/>
              <w:right w:val="nil"/>
            </w:tcBorders>
            <w:shd w:val="clear" w:color="auto" w:fill="auto"/>
            <w:vAlign w:val="center"/>
          </w:tcPr>
          <w:p w14:paraId="0C0249E9" w14:textId="77777777" w:rsidR="00BA6786" w:rsidRPr="00BA6786" w:rsidRDefault="00BA6786" w:rsidP="00A66594">
            <w:pPr>
              <w:jc w:val="center"/>
              <w:rPr>
                <w:rFonts w:ascii="Times New Roman" w:hAnsi="Times New Roman" w:cs="Times New Roman"/>
              </w:rPr>
            </w:pPr>
          </w:p>
        </w:tc>
        <w:tc>
          <w:tcPr>
            <w:tcW w:w="1468" w:type="pct"/>
            <w:tcBorders>
              <w:left w:val="nil"/>
              <w:right w:val="nil"/>
            </w:tcBorders>
            <w:shd w:val="clear" w:color="auto" w:fill="auto"/>
            <w:vAlign w:val="center"/>
          </w:tcPr>
          <w:p w14:paraId="4EDA25D1" w14:textId="77777777" w:rsidR="00BA6786" w:rsidRPr="00BA6786" w:rsidRDefault="00BA6786" w:rsidP="00A66594">
            <w:pPr>
              <w:jc w:val="center"/>
              <w:rPr>
                <w:rFonts w:ascii="Times New Roman" w:hAnsi="Times New Roman" w:cs="Times New Roman"/>
              </w:rPr>
            </w:pPr>
          </w:p>
        </w:tc>
      </w:tr>
      <w:tr w:rsidR="00BA6786" w:rsidRPr="00291E2E" w14:paraId="7B8CA555" w14:textId="77777777" w:rsidTr="00A66594">
        <w:trPr>
          <w:trHeight w:val="403"/>
        </w:trPr>
        <w:tc>
          <w:tcPr>
            <w:tcW w:w="1974" w:type="pct"/>
            <w:vMerge w:val="restart"/>
            <w:tcBorders>
              <w:top w:val="single" w:sz="8" w:space="0" w:color="auto"/>
              <w:left w:val="nil"/>
              <w:bottom w:val="single" w:sz="8" w:space="0" w:color="auto"/>
              <w:right w:val="nil"/>
            </w:tcBorders>
            <w:shd w:val="clear" w:color="auto" w:fill="auto"/>
            <w:vAlign w:val="center"/>
          </w:tcPr>
          <w:p w14:paraId="1C0FE748"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Dissolved oxygen</w:t>
            </w:r>
          </w:p>
        </w:tc>
        <w:tc>
          <w:tcPr>
            <w:tcW w:w="1558" w:type="pct"/>
            <w:tcBorders>
              <w:top w:val="single" w:sz="4" w:space="0" w:color="auto"/>
              <w:left w:val="nil"/>
              <w:bottom w:val="nil"/>
              <w:right w:val="nil"/>
            </w:tcBorders>
            <w:shd w:val="clear" w:color="auto" w:fill="auto"/>
            <w:vAlign w:val="center"/>
          </w:tcPr>
          <w:p w14:paraId="29286A82"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0.81</w:t>
            </w:r>
          </w:p>
        </w:tc>
        <w:tc>
          <w:tcPr>
            <w:tcW w:w="1468" w:type="pct"/>
            <w:tcBorders>
              <w:top w:val="single" w:sz="4" w:space="0" w:color="auto"/>
              <w:left w:val="nil"/>
              <w:bottom w:val="nil"/>
              <w:right w:val="nil"/>
            </w:tcBorders>
            <w:shd w:val="clear" w:color="auto" w:fill="auto"/>
            <w:vAlign w:val="center"/>
          </w:tcPr>
          <w:p w14:paraId="0E8ABD4B"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0.379</w:t>
            </w:r>
          </w:p>
        </w:tc>
      </w:tr>
      <w:tr w:rsidR="00BA6786" w:rsidRPr="00291E2E" w14:paraId="6D400DD1" w14:textId="77777777" w:rsidTr="00A66594">
        <w:trPr>
          <w:trHeight w:val="471"/>
        </w:trPr>
        <w:tc>
          <w:tcPr>
            <w:tcW w:w="1974" w:type="pct"/>
            <w:vMerge/>
            <w:tcBorders>
              <w:left w:val="nil"/>
              <w:bottom w:val="single" w:sz="8" w:space="0" w:color="auto"/>
              <w:right w:val="nil"/>
            </w:tcBorders>
            <w:shd w:val="clear" w:color="auto" w:fill="auto"/>
            <w:vAlign w:val="center"/>
          </w:tcPr>
          <w:p w14:paraId="5DAFABD5" w14:textId="77777777" w:rsidR="00BA6786" w:rsidRPr="00BA6786" w:rsidRDefault="00BA6786" w:rsidP="00A66594">
            <w:pPr>
              <w:rPr>
                <w:rFonts w:ascii="Times New Roman" w:hAnsi="Times New Roman" w:cs="Times New Roman"/>
              </w:rPr>
            </w:pPr>
          </w:p>
        </w:tc>
        <w:tc>
          <w:tcPr>
            <w:tcW w:w="1558" w:type="pct"/>
            <w:tcBorders>
              <w:top w:val="nil"/>
              <w:left w:val="nil"/>
              <w:bottom w:val="nil"/>
              <w:right w:val="nil"/>
            </w:tcBorders>
            <w:shd w:val="clear" w:color="auto" w:fill="auto"/>
            <w:vAlign w:val="center"/>
          </w:tcPr>
          <w:p w14:paraId="375FF142" w14:textId="77777777" w:rsidR="00BA6786" w:rsidRPr="00BA6786" w:rsidRDefault="00BA6786" w:rsidP="00A66594">
            <w:pPr>
              <w:jc w:val="center"/>
              <w:rPr>
                <w:rFonts w:ascii="Times New Roman" w:hAnsi="Times New Roman" w:cs="Times New Roman"/>
              </w:rPr>
            </w:pPr>
          </w:p>
        </w:tc>
        <w:tc>
          <w:tcPr>
            <w:tcW w:w="1468" w:type="pct"/>
            <w:tcBorders>
              <w:top w:val="nil"/>
              <w:left w:val="nil"/>
              <w:bottom w:val="nil"/>
              <w:right w:val="nil"/>
            </w:tcBorders>
            <w:shd w:val="clear" w:color="auto" w:fill="auto"/>
            <w:vAlign w:val="center"/>
          </w:tcPr>
          <w:p w14:paraId="76B73383" w14:textId="77777777" w:rsidR="00BA6786" w:rsidRPr="00BA6786" w:rsidRDefault="00BA6786" w:rsidP="00A66594">
            <w:pPr>
              <w:jc w:val="center"/>
              <w:rPr>
                <w:rFonts w:ascii="Times New Roman" w:hAnsi="Times New Roman" w:cs="Times New Roman"/>
              </w:rPr>
            </w:pPr>
          </w:p>
        </w:tc>
      </w:tr>
      <w:tr w:rsidR="00BA6786" w:rsidRPr="00291E2E" w14:paraId="486326AF" w14:textId="77777777" w:rsidTr="00A66594">
        <w:trPr>
          <w:trHeight w:val="403"/>
        </w:trPr>
        <w:tc>
          <w:tcPr>
            <w:tcW w:w="1974" w:type="pct"/>
            <w:vMerge w:val="restart"/>
            <w:tcBorders>
              <w:top w:val="single" w:sz="8" w:space="0" w:color="auto"/>
              <w:left w:val="nil"/>
              <w:right w:val="nil"/>
            </w:tcBorders>
            <w:shd w:val="clear" w:color="auto" w:fill="auto"/>
            <w:vAlign w:val="center"/>
          </w:tcPr>
          <w:p w14:paraId="4D5EF40D"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Temperature</w:t>
            </w:r>
          </w:p>
        </w:tc>
        <w:tc>
          <w:tcPr>
            <w:tcW w:w="1558" w:type="pct"/>
            <w:tcBorders>
              <w:top w:val="single" w:sz="4" w:space="0" w:color="auto"/>
              <w:left w:val="nil"/>
              <w:bottom w:val="nil"/>
              <w:right w:val="nil"/>
            </w:tcBorders>
            <w:shd w:val="clear" w:color="auto" w:fill="auto"/>
            <w:vAlign w:val="center"/>
          </w:tcPr>
          <w:p w14:paraId="4EC56A91"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0.01</w:t>
            </w:r>
          </w:p>
        </w:tc>
        <w:tc>
          <w:tcPr>
            <w:tcW w:w="1468" w:type="pct"/>
            <w:tcBorders>
              <w:top w:val="single" w:sz="4" w:space="0" w:color="auto"/>
              <w:left w:val="nil"/>
              <w:bottom w:val="nil"/>
              <w:right w:val="nil"/>
            </w:tcBorders>
            <w:shd w:val="clear" w:color="auto" w:fill="auto"/>
            <w:vAlign w:val="center"/>
          </w:tcPr>
          <w:p w14:paraId="06962056"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0.926</w:t>
            </w:r>
          </w:p>
        </w:tc>
      </w:tr>
      <w:tr w:rsidR="00BA6786" w:rsidRPr="00291E2E" w14:paraId="0CE3F9F4" w14:textId="77777777" w:rsidTr="00A66594">
        <w:trPr>
          <w:trHeight w:val="554"/>
        </w:trPr>
        <w:tc>
          <w:tcPr>
            <w:tcW w:w="1974" w:type="pct"/>
            <w:vMerge/>
            <w:tcBorders>
              <w:left w:val="nil"/>
              <w:bottom w:val="single" w:sz="4" w:space="0" w:color="auto"/>
              <w:right w:val="nil"/>
            </w:tcBorders>
            <w:shd w:val="clear" w:color="auto" w:fill="auto"/>
            <w:vAlign w:val="center"/>
          </w:tcPr>
          <w:p w14:paraId="1ECFDE32" w14:textId="77777777" w:rsidR="00BA6786" w:rsidRPr="00BA6786" w:rsidRDefault="00BA6786" w:rsidP="00A66594">
            <w:pPr>
              <w:jc w:val="center"/>
              <w:rPr>
                <w:rFonts w:ascii="Times New Roman" w:hAnsi="Times New Roman" w:cs="Times New Roman"/>
              </w:rPr>
            </w:pPr>
          </w:p>
        </w:tc>
        <w:tc>
          <w:tcPr>
            <w:tcW w:w="1558" w:type="pct"/>
            <w:tcBorders>
              <w:left w:val="nil"/>
              <w:bottom w:val="nil"/>
              <w:right w:val="nil"/>
            </w:tcBorders>
            <w:shd w:val="clear" w:color="auto" w:fill="auto"/>
            <w:vAlign w:val="center"/>
          </w:tcPr>
          <w:p w14:paraId="278BD6BE" w14:textId="77777777" w:rsidR="00BA6786" w:rsidRPr="00BA6786" w:rsidRDefault="00BA6786" w:rsidP="00A66594">
            <w:pPr>
              <w:jc w:val="center"/>
              <w:rPr>
                <w:rFonts w:ascii="Times New Roman" w:hAnsi="Times New Roman" w:cs="Times New Roman"/>
              </w:rPr>
            </w:pPr>
          </w:p>
        </w:tc>
        <w:tc>
          <w:tcPr>
            <w:tcW w:w="1468" w:type="pct"/>
            <w:tcBorders>
              <w:left w:val="nil"/>
              <w:bottom w:val="nil"/>
              <w:right w:val="nil"/>
            </w:tcBorders>
            <w:shd w:val="clear" w:color="auto" w:fill="auto"/>
            <w:vAlign w:val="center"/>
          </w:tcPr>
          <w:p w14:paraId="3ABA01CD" w14:textId="77777777" w:rsidR="00BA6786" w:rsidRPr="00BA6786" w:rsidRDefault="00BA6786" w:rsidP="00A66594">
            <w:pPr>
              <w:jc w:val="center"/>
              <w:rPr>
                <w:rFonts w:ascii="Times New Roman" w:hAnsi="Times New Roman" w:cs="Times New Roman"/>
              </w:rPr>
            </w:pPr>
          </w:p>
        </w:tc>
      </w:tr>
      <w:tr w:rsidR="00BA6786" w:rsidRPr="00291E2E" w14:paraId="1AEB5569" w14:textId="77777777" w:rsidTr="00A66594">
        <w:trPr>
          <w:trHeight w:val="403"/>
        </w:trPr>
        <w:tc>
          <w:tcPr>
            <w:tcW w:w="1974" w:type="pct"/>
            <w:vMerge w:val="restart"/>
            <w:tcBorders>
              <w:top w:val="single" w:sz="4" w:space="0" w:color="auto"/>
              <w:left w:val="nil"/>
              <w:right w:val="nil"/>
            </w:tcBorders>
            <w:shd w:val="clear" w:color="auto" w:fill="auto"/>
            <w:vAlign w:val="center"/>
          </w:tcPr>
          <w:p w14:paraId="20F8CF5F"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Nitrate</w:t>
            </w:r>
          </w:p>
        </w:tc>
        <w:tc>
          <w:tcPr>
            <w:tcW w:w="1558" w:type="pct"/>
            <w:tcBorders>
              <w:top w:val="single" w:sz="4" w:space="0" w:color="auto"/>
              <w:left w:val="nil"/>
              <w:right w:val="nil"/>
            </w:tcBorders>
            <w:shd w:val="clear" w:color="auto" w:fill="auto"/>
            <w:vAlign w:val="center"/>
          </w:tcPr>
          <w:p w14:paraId="04383F2A"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0.88</w:t>
            </w:r>
          </w:p>
        </w:tc>
        <w:tc>
          <w:tcPr>
            <w:tcW w:w="1468" w:type="pct"/>
            <w:tcBorders>
              <w:top w:val="single" w:sz="4" w:space="0" w:color="auto"/>
              <w:left w:val="nil"/>
              <w:right w:val="nil"/>
            </w:tcBorders>
            <w:shd w:val="clear" w:color="auto" w:fill="auto"/>
            <w:vAlign w:val="center"/>
          </w:tcPr>
          <w:p w14:paraId="7CDBE4F4"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0.359</w:t>
            </w:r>
          </w:p>
        </w:tc>
      </w:tr>
      <w:tr w:rsidR="00BA6786" w:rsidRPr="00291E2E" w14:paraId="44F38D4E" w14:textId="77777777" w:rsidTr="00A66594">
        <w:trPr>
          <w:trHeight w:val="491"/>
        </w:trPr>
        <w:tc>
          <w:tcPr>
            <w:tcW w:w="1974" w:type="pct"/>
            <w:vMerge/>
            <w:tcBorders>
              <w:left w:val="nil"/>
              <w:bottom w:val="single" w:sz="4" w:space="0" w:color="auto"/>
              <w:right w:val="nil"/>
            </w:tcBorders>
            <w:shd w:val="clear" w:color="auto" w:fill="auto"/>
            <w:vAlign w:val="center"/>
          </w:tcPr>
          <w:p w14:paraId="51385EDB" w14:textId="77777777" w:rsidR="00BA6786" w:rsidRPr="00BA6786" w:rsidRDefault="00BA6786" w:rsidP="00A66594">
            <w:pPr>
              <w:jc w:val="center"/>
              <w:rPr>
                <w:rFonts w:ascii="Times New Roman" w:hAnsi="Times New Roman" w:cs="Times New Roman"/>
              </w:rPr>
            </w:pPr>
          </w:p>
        </w:tc>
        <w:tc>
          <w:tcPr>
            <w:tcW w:w="1558" w:type="pct"/>
            <w:tcBorders>
              <w:left w:val="nil"/>
              <w:bottom w:val="single" w:sz="4" w:space="0" w:color="auto"/>
              <w:right w:val="nil"/>
            </w:tcBorders>
            <w:shd w:val="clear" w:color="auto" w:fill="auto"/>
            <w:vAlign w:val="center"/>
          </w:tcPr>
          <w:p w14:paraId="7A9BDCDC" w14:textId="77777777" w:rsidR="00BA6786" w:rsidRPr="00BA6786" w:rsidRDefault="00BA6786" w:rsidP="00A66594">
            <w:pPr>
              <w:jc w:val="center"/>
              <w:rPr>
                <w:rFonts w:ascii="Times New Roman" w:hAnsi="Times New Roman" w:cs="Times New Roman"/>
              </w:rPr>
            </w:pPr>
          </w:p>
        </w:tc>
        <w:tc>
          <w:tcPr>
            <w:tcW w:w="1468" w:type="pct"/>
            <w:tcBorders>
              <w:left w:val="nil"/>
              <w:bottom w:val="single" w:sz="4" w:space="0" w:color="auto"/>
              <w:right w:val="nil"/>
            </w:tcBorders>
            <w:shd w:val="clear" w:color="auto" w:fill="auto"/>
            <w:vAlign w:val="center"/>
          </w:tcPr>
          <w:p w14:paraId="4874D3F1" w14:textId="77777777" w:rsidR="00BA6786" w:rsidRPr="00BA6786" w:rsidRDefault="00BA6786" w:rsidP="00A66594">
            <w:pPr>
              <w:jc w:val="center"/>
              <w:rPr>
                <w:rFonts w:ascii="Times New Roman" w:hAnsi="Times New Roman" w:cs="Times New Roman"/>
              </w:rPr>
            </w:pPr>
          </w:p>
        </w:tc>
      </w:tr>
      <w:tr w:rsidR="00BA6786" w:rsidRPr="00291E2E" w14:paraId="67330A35" w14:textId="77777777" w:rsidTr="00A66594">
        <w:trPr>
          <w:trHeight w:val="403"/>
        </w:trPr>
        <w:tc>
          <w:tcPr>
            <w:tcW w:w="1974" w:type="pct"/>
            <w:vMerge w:val="restart"/>
            <w:tcBorders>
              <w:top w:val="single" w:sz="4" w:space="0" w:color="auto"/>
              <w:left w:val="nil"/>
              <w:right w:val="nil"/>
            </w:tcBorders>
            <w:shd w:val="clear" w:color="auto" w:fill="auto"/>
            <w:vAlign w:val="center"/>
          </w:tcPr>
          <w:p w14:paraId="4E80D17C"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Phosphate</w:t>
            </w:r>
          </w:p>
        </w:tc>
        <w:tc>
          <w:tcPr>
            <w:tcW w:w="1558" w:type="pct"/>
            <w:tcBorders>
              <w:top w:val="single" w:sz="4" w:space="0" w:color="auto"/>
              <w:left w:val="nil"/>
              <w:right w:val="nil"/>
            </w:tcBorders>
            <w:shd w:val="clear" w:color="auto" w:fill="auto"/>
            <w:vAlign w:val="center"/>
          </w:tcPr>
          <w:p w14:paraId="3EF16E52"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1.59</w:t>
            </w:r>
          </w:p>
        </w:tc>
        <w:tc>
          <w:tcPr>
            <w:tcW w:w="1468" w:type="pct"/>
            <w:tcBorders>
              <w:top w:val="single" w:sz="4" w:space="0" w:color="auto"/>
              <w:left w:val="nil"/>
              <w:right w:val="nil"/>
            </w:tcBorders>
            <w:shd w:val="clear" w:color="auto" w:fill="auto"/>
            <w:vAlign w:val="center"/>
          </w:tcPr>
          <w:p w14:paraId="4F220552"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0.221</w:t>
            </w:r>
          </w:p>
        </w:tc>
      </w:tr>
      <w:tr w:rsidR="00BA6786" w:rsidRPr="00291E2E" w14:paraId="52ED1769" w14:textId="77777777" w:rsidTr="00A66594">
        <w:trPr>
          <w:trHeight w:val="403"/>
        </w:trPr>
        <w:tc>
          <w:tcPr>
            <w:tcW w:w="1974" w:type="pct"/>
            <w:vMerge/>
            <w:tcBorders>
              <w:left w:val="nil"/>
              <w:bottom w:val="single" w:sz="4" w:space="0" w:color="auto"/>
              <w:right w:val="nil"/>
            </w:tcBorders>
            <w:shd w:val="clear" w:color="auto" w:fill="auto"/>
            <w:vAlign w:val="center"/>
          </w:tcPr>
          <w:p w14:paraId="2C1B70EA" w14:textId="77777777" w:rsidR="00BA6786" w:rsidRPr="00BA6786" w:rsidRDefault="00BA6786" w:rsidP="00A66594">
            <w:pPr>
              <w:jc w:val="center"/>
              <w:rPr>
                <w:rFonts w:ascii="Times New Roman" w:hAnsi="Times New Roman" w:cs="Times New Roman"/>
              </w:rPr>
            </w:pPr>
          </w:p>
        </w:tc>
        <w:tc>
          <w:tcPr>
            <w:tcW w:w="1558" w:type="pct"/>
            <w:tcBorders>
              <w:left w:val="nil"/>
              <w:bottom w:val="single" w:sz="4" w:space="0" w:color="auto"/>
              <w:right w:val="nil"/>
            </w:tcBorders>
            <w:shd w:val="clear" w:color="auto" w:fill="auto"/>
            <w:vAlign w:val="center"/>
          </w:tcPr>
          <w:p w14:paraId="33C79CCC" w14:textId="77777777" w:rsidR="00BA6786" w:rsidRPr="00BA6786" w:rsidRDefault="00BA6786" w:rsidP="00A66594">
            <w:pPr>
              <w:jc w:val="center"/>
              <w:rPr>
                <w:rFonts w:ascii="Times New Roman" w:hAnsi="Times New Roman" w:cs="Times New Roman"/>
              </w:rPr>
            </w:pPr>
          </w:p>
        </w:tc>
        <w:tc>
          <w:tcPr>
            <w:tcW w:w="1468" w:type="pct"/>
            <w:tcBorders>
              <w:left w:val="nil"/>
              <w:bottom w:val="single" w:sz="4" w:space="0" w:color="auto"/>
              <w:right w:val="nil"/>
            </w:tcBorders>
            <w:shd w:val="clear" w:color="auto" w:fill="auto"/>
            <w:vAlign w:val="center"/>
          </w:tcPr>
          <w:p w14:paraId="0BD70525" w14:textId="77777777" w:rsidR="00BA6786" w:rsidRPr="00BA6786" w:rsidRDefault="00BA6786" w:rsidP="00A66594">
            <w:pPr>
              <w:jc w:val="center"/>
              <w:rPr>
                <w:rFonts w:ascii="Times New Roman" w:hAnsi="Times New Roman" w:cs="Times New Roman"/>
              </w:rPr>
            </w:pPr>
          </w:p>
        </w:tc>
      </w:tr>
      <w:tr w:rsidR="00BA6786" w:rsidRPr="00291E2E" w14:paraId="46FCDB53" w14:textId="77777777" w:rsidTr="00A66594">
        <w:trPr>
          <w:trHeight w:val="403"/>
        </w:trPr>
        <w:tc>
          <w:tcPr>
            <w:tcW w:w="1974" w:type="pct"/>
            <w:vMerge w:val="restart"/>
            <w:tcBorders>
              <w:top w:val="single" w:sz="4" w:space="0" w:color="auto"/>
              <w:left w:val="nil"/>
              <w:right w:val="nil"/>
            </w:tcBorders>
            <w:shd w:val="clear" w:color="auto" w:fill="auto"/>
            <w:vAlign w:val="center"/>
          </w:tcPr>
          <w:p w14:paraId="6CA7EF1C" w14:textId="77777777" w:rsidR="00BA6786" w:rsidRPr="00BA6786" w:rsidRDefault="00BA6786" w:rsidP="00A66594">
            <w:pPr>
              <w:jc w:val="center"/>
              <w:rPr>
                <w:rFonts w:ascii="Times New Roman" w:hAnsi="Times New Roman" w:cs="Times New Roman"/>
                <w:i/>
                <w:iCs/>
              </w:rPr>
            </w:pPr>
            <w:r w:rsidRPr="00BA6786">
              <w:rPr>
                <w:rFonts w:ascii="Times New Roman" w:hAnsi="Times New Roman" w:cs="Times New Roman"/>
              </w:rPr>
              <w:t xml:space="preserve">Chlorophyll </w:t>
            </w:r>
            <w:r w:rsidRPr="00BA6786">
              <w:rPr>
                <w:rFonts w:ascii="Times New Roman" w:hAnsi="Times New Roman" w:cs="Times New Roman"/>
                <w:i/>
                <w:iCs/>
              </w:rPr>
              <w:t>a</w:t>
            </w:r>
          </w:p>
        </w:tc>
        <w:tc>
          <w:tcPr>
            <w:tcW w:w="1558" w:type="pct"/>
            <w:tcBorders>
              <w:top w:val="single" w:sz="4" w:space="0" w:color="auto"/>
              <w:left w:val="nil"/>
              <w:right w:val="nil"/>
            </w:tcBorders>
            <w:shd w:val="clear" w:color="auto" w:fill="auto"/>
            <w:vAlign w:val="center"/>
          </w:tcPr>
          <w:p w14:paraId="018CE875"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0.76</w:t>
            </w:r>
          </w:p>
        </w:tc>
        <w:tc>
          <w:tcPr>
            <w:tcW w:w="1468" w:type="pct"/>
            <w:tcBorders>
              <w:top w:val="single" w:sz="4" w:space="0" w:color="auto"/>
              <w:left w:val="nil"/>
              <w:right w:val="nil"/>
            </w:tcBorders>
            <w:shd w:val="clear" w:color="auto" w:fill="auto"/>
            <w:vAlign w:val="center"/>
          </w:tcPr>
          <w:p w14:paraId="15BE778B"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0.394</w:t>
            </w:r>
          </w:p>
        </w:tc>
      </w:tr>
      <w:tr w:rsidR="00BA6786" w:rsidRPr="00291E2E" w14:paraId="565E21B8" w14:textId="77777777" w:rsidTr="00A66594">
        <w:trPr>
          <w:trHeight w:val="403"/>
        </w:trPr>
        <w:tc>
          <w:tcPr>
            <w:tcW w:w="1974" w:type="pct"/>
            <w:vMerge/>
            <w:tcBorders>
              <w:left w:val="nil"/>
              <w:bottom w:val="single" w:sz="4" w:space="0" w:color="auto"/>
              <w:right w:val="nil"/>
            </w:tcBorders>
            <w:shd w:val="clear" w:color="auto" w:fill="auto"/>
            <w:vAlign w:val="center"/>
          </w:tcPr>
          <w:p w14:paraId="6D76DD99" w14:textId="77777777" w:rsidR="00BA6786" w:rsidRPr="00BA6786" w:rsidRDefault="00BA6786" w:rsidP="00A66594">
            <w:pPr>
              <w:jc w:val="center"/>
              <w:rPr>
                <w:rFonts w:ascii="Times New Roman" w:hAnsi="Times New Roman" w:cs="Times New Roman"/>
              </w:rPr>
            </w:pPr>
          </w:p>
        </w:tc>
        <w:tc>
          <w:tcPr>
            <w:tcW w:w="1558" w:type="pct"/>
            <w:tcBorders>
              <w:left w:val="nil"/>
              <w:bottom w:val="single" w:sz="4" w:space="0" w:color="auto"/>
              <w:right w:val="nil"/>
            </w:tcBorders>
            <w:shd w:val="clear" w:color="auto" w:fill="auto"/>
            <w:vAlign w:val="center"/>
          </w:tcPr>
          <w:p w14:paraId="04202208" w14:textId="77777777" w:rsidR="00BA6786" w:rsidRPr="00BA6786" w:rsidRDefault="00BA6786" w:rsidP="00A66594">
            <w:pPr>
              <w:jc w:val="center"/>
              <w:rPr>
                <w:rFonts w:ascii="Times New Roman" w:hAnsi="Times New Roman" w:cs="Times New Roman"/>
              </w:rPr>
            </w:pPr>
          </w:p>
        </w:tc>
        <w:tc>
          <w:tcPr>
            <w:tcW w:w="1468" w:type="pct"/>
            <w:tcBorders>
              <w:left w:val="nil"/>
              <w:bottom w:val="single" w:sz="4" w:space="0" w:color="auto"/>
              <w:right w:val="nil"/>
            </w:tcBorders>
            <w:shd w:val="clear" w:color="auto" w:fill="auto"/>
            <w:vAlign w:val="center"/>
          </w:tcPr>
          <w:p w14:paraId="5FC652AA" w14:textId="77777777" w:rsidR="00BA6786" w:rsidRPr="00BA6786" w:rsidRDefault="00BA6786" w:rsidP="00A66594">
            <w:pPr>
              <w:jc w:val="center"/>
              <w:rPr>
                <w:rFonts w:ascii="Times New Roman" w:hAnsi="Times New Roman" w:cs="Times New Roman"/>
              </w:rPr>
            </w:pPr>
          </w:p>
        </w:tc>
      </w:tr>
      <w:tr w:rsidR="00BA6786" w:rsidRPr="00291E2E" w14:paraId="45414CE7" w14:textId="77777777" w:rsidTr="00A66594">
        <w:trPr>
          <w:trHeight w:val="403"/>
        </w:trPr>
        <w:tc>
          <w:tcPr>
            <w:tcW w:w="1974" w:type="pct"/>
            <w:vMerge w:val="restart"/>
            <w:tcBorders>
              <w:top w:val="single" w:sz="4" w:space="0" w:color="auto"/>
              <w:left w:val="nil"/>
              <w:right w:val="nil"/>
            </w:tcBorders>
            <w:shd w:val="clear" w:color="auto" w:fill="auto"/>
            <w:vAlign w:val="center"/>
          </w:tcPr>
          <w:p w14:paraId="74406123"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Active dispersers</w:t>
            </w:r>
          </w:p>
        </w:tc>
        <w:tc>
          <w:tcPr>
            <w:tcW w:w="1558" w:type="pct"/>
            <w:tcBorders>
              <w:top w:val="single" w:sz="4" w:space="0" w:color="auto"/>
              <w:left w:val="nil"/>
              <w:right w:val="nil"/>
            </w:tcBorders>
            <w:shd w:val="clear" w:color="auto" w:fill="auto"/>
            <w:vAlign w:val="center"/>
          </w:tcPr>
          <w:p w14:paraId="64DB7EFD"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2.75</w:t>
            </w:r>
          </w:p>
        </w:tc>
        <w:tc>
          <w:tcPr>
            <w:tcW w:w="1468" w:type="pct"/>
            <w:tcBorders>
              <w:top w:val="single" w:sz="4" w:space="0" w:color="auto"/>
              <w:left w:val="nil"/>
              <w:right w:val="nil"/>
            </w:tcBorders>
            <w:shd w:val="clear" w:color="auto" w:fill="auto"/>
            <w:vAlign w:val="center"/>
          </w:tcPr>
          <w:p w14:paraId="53A392BD"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0.111</w:t>
            </w:r>
          </w:p>
        </w:tc>
      </w:tr>
      <w:tr w:rsidR="00BA6786" w:rsidRPr="00291E2E" w14:paraId="355AD887" w14:textId="77777777" w:rsidTr="00A66594">
        <w:trPr>
          <w:trHeight w:val="403"/>
        </w:trPr>
        <w:tc>
          <w:tcPr>
            <w:tcW w:w="1974" w:type="pct"/>
            <w:vMerge/>
            <w:tcBorders>
              <w:left w:val="nil"/>
              <w:bottom w:val="single" w:sz="4" w:space="0" w:color="auto"/>
              <w:right w:val="nil"/>
            </w:tcBorders>
            <w:shd w:val="clear" w:color="auto" w:fill="auto"/>
            <w:vAlign w:val="center"/>
          </w:tcPr>
          <w:p w14:paraId="75301780" w14:textId="77777777" w:rsidR="00BA6786" w:rsidRPr="00BA6786" w:rsidRDefault="00BA6786" w:rsidP="00A66594">
            <w:pPr>
              <w:jc w:val="center"/>
              <w:rPr>
                <w:rFonts w:ascii="Times New Roman" w:hAnsi="Times New Roman" w:cs="Times New Roman"/>
              </w:rPr>
            </w:pPr>
          </w:p>
        </w:tc>
        <w:tc>
          <w:tcPr>
            <w:tcW w:w="1558" w:type="pct"/>
            <w:tcBorders>
              <w:left w:val="nil"/>
              <w:bottom w:val="single" w:sz="4" w:space="0" w:color="auto"/>
              <w:right w:val="nil"/>
            </w:tcBorders>
            <w:shd w:val="clear" w:color="auto" w:fill="auto"/>
            <w:vAlign w:val="center"/>
          </w:tcPr>
          <w:p w14:paraId="510284AE" w14:textId="77777777" w:rsidR="00BA6786" w:rsidRPr="00BA6786" w:rsidRDefault="00BA6786" w:rsidP="00A66594">
            <w:pPr>
              <w:jc w:val="center"/>
              <w:rPr>
                <w:rFonts w:ascii="Times New Roman" w:hAnsi="Times New Roman" w:cs="Times New Roman"/>
              </w:rPr>
            </w:pPr>
          </w:p>
        </w:tc>
        <w:tc>
          <w:tcPr>
            <w:tcW w:w="1468" w:type="pct"/>
            <w:tcBorders>
              <w:left w:val="nil"/>
              <w:bottom w:val="single" w:sz="4" w:space="0" w:color="auto"/>
              <w:right w:val="nil"/>
            </w:tcBorders>
            <w:shd w:val="clear" w:color="auto" w:fill="auto"/>
            <w:vAlign w:val="center"/>
          </w:tcPr>
          <w:p w14:paraId="68A8F8BA" w14:textId="77777777" w:rsidR="00BA6786" w:rsidRPr="00BA6786" w:rsidRDefault="00BA6786" w:rsidP="00A66594">
            <w:pPr>
              <w:jc w:val="center"/>
              <w:rPr>
                <w:rFonts w:ascii="Times New Roman" w:hAnsi="Times New Roman" w:cs="Times New Roman"/>
              </w:rPr>
            </w:pPr>
          </w:p>
        </w:tc>
      </w:tr>
      <w:tr w:rsidR="00BA6786" w:rsidRPr="00291E2E" w14:paraId="690A708C" w14:textId="77777777" w:rsidTr="00A66594">
        <w:trPr>
          <w:trHeight w:val="403"/>
        </w:trPr>
        <w:tc>
          <w:tcPr>
            <w:tcW w:w="1974" w:type="pct"/>
            <w:vMerge w:val="restart"/>
            <w:tcBorders>
              <w:top w:val="single" w:sz="4" w:space="0" w:color="auto"/>
              <w:left w:val="nil"/>
              <w:right w:val="nil"/>
            </w:tcBorders>
            <w:shd w:val="clear" w:color="auto" w:fill="auto"/>
            <w:vAlign w:val="center"/>
          </w:tcPr>
          <w:p w14:paraId="79318E87"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Passive dispersers</w:t>
            </w:r>
          </w:p>
        </w:tc>
        <w:tc>
          <w:tcPr>
            <w:tcW w:w="1558" w:type="pct"/>
            <w:tcBorders>
              <w:top w:val="single" w:sz="4" w:space="0" w:color="auto"/>
              <w:left w:val="nil"/>
              <w:right w:val="nil"/>
            </w:tcBorders>
            <w:shd w:val="clear" w:color="auto" w:fill="auto"/>
            <w:vAlign w:val="center"/>
          </w:tcPr>
          <w:p w14:paraId="7D35C8ED"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0.10</w:t>
            </w:r>
          </w:p>
        </w:tc>
        <w:tc>
          <w:tcPr>
            <w:tcW w:w="1468" w:type="pct"/>
            <w:tcBorders>
              <w:top w:val="single" w:sz="4" w:space="0" w:color="auto"/>
              <w:left w:val="nil"/>
              <w:right w:val="nil"/>
            </w:tcBorders>
            <w:shd w:val="clear" w:color="auto" w:fill="auto"/>
            <w:vAlign w:val="center"/>
          </w:tcPr>
          <w:p w14:paraId="136A1DEB"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0.756</w:t>
            </w:r>
          </w:p>
        </w:tc>
      </w:tr>
      <w:tr w:rsidR="00BA6786" w:rsidRPr="00291E2E" w14:paraId="32742DA0" w14:textId="77777777" w:rsidTr="00A66594">
        <w:trPr>
          <w:trHeight w:val="403"/>
        </w:trPr>
        <w:tc>
          <w:tcPr>
            <w:tcW w:w="1974" w:type="pct"/>
            <w:vMerge/>
            <w:tcBorders>
              <w:left w:val="nil"/>
              <w:bottom w:val="single" w:sz="4" w:space="0" w:color="auto"/>
              <w:right w:val="nil"/>
            </w:tcBorders>
            <w:shd w:val="clear" w:color="auto" w:fill="auto"/>
            <w:vAlign w:val="center"/>
          </w:tcPr>
          <w:p w14:paraId="508CA332" w14:textId="77777777" w:rsidR="00BA6786" w:rsidRPr="00BA6786" w:rsidRDefault="00BA6786" w:rsidP="00A66594">
            <w:pPr>
              <w:jc w:val="center"/>
              <w:rPr>
                <w:rFonts w:ascii="Times New Roman" w:hAnsi="Times New Roman" w:cs="Times New Roman"/>
              </w:rPr>
            </w:pPr>
          </w:p>
        </w:tc>
        <w:tc>
          <w:tcPr>
            <w:tcW w:w="1558" w:type="pct"/>
            <w:tcBorders>
              <w:left w:val="nil"/>
              <w:bottom w:val="single" w:sz="4" w:space="0" w:color="auto"/>
              <w:right w:val="nil"/>
            </w:tcBorders>
            <w:shd w:val="clear" w:color="auto" w:fill="auto"/>
            <w:vAlign w:val="center"/>
          </w:tcPr>
          <w:p w14:paraId="3E5D8410" w14:textId="77777777" w:rsidR="00BA6786" w:rsidRPr="00BA6786" w:rsidRDefault="00BA6786" w:rsidP="00A66594">
            <w:pPr>
              <w:jc w:val="center"/>
              <w:rPr>
                <w:rFonts w:ascii="Times New Roman" w:hAnsi="Times New Roman" w:cs="Times New Roman"/>
              </w:rPr>
            </w:pPr>
          </w:p>
        </w:tc>
        <w:tc>
          <w:tcPr>
            <w:tcW w:w="1468" w:type="pct"/>
            <w:tcBorders>
              <w:left w:val="nil"/>
              <w:bottom w:val="single" w:sz="4" w:space="0" w:color="auto"/>
              <w:right w:val="nil"/>
            </w:tcBorders>
            <w:shd w:val="clear" w:color="auto" w:fill="auto"/>
            <w:vAlign w:val="center"/>
          </w:tcPr>
          <w:p w14:paraId="24A03DEB" w14:textId="77777777" w:rsidR="00BA6786" w:rsidRPr="00BA6786" w:rsidRDefault="00BA6786" w:rsidP="00A66594">
            <w:pPr>
              <w:jc w:val="center"/>
              <w:rPr>
                <w:rFonts w:ascii="Times New Roman" w:hAnsi="Times New Roman" w:cs="Times New Roman"/>
              </w:rPr>
            </w:pPr>
          </w:p>
        </w:tc>
      </w:tr>
      <w:tr w:rsidR="00BA6786" w:rsidRPr="00291E2E" w14:paraId="2CD638CB" w14:textId="77777777" w:rsidTr="00A66594">
        <w:trPr>
          <w:trHeight w:val="403"/>
        </w:trPr>
        <w:tc>
          <w:tcPr>
            <w:tcW w:w="1974" w:type="pct"/>
            <w:vMerge w:val="restart"/>
            <w:tcBorders>
              <w:top w:val="single" w:sz="4" w:space="0" w:color="auto"/>
              <w:left w:val="nil"/>
              <w:right w:val="nil"/>
            </w:tcBorders>
            <w:shd w:val="clear" w:color="auto" w:fill="auto"/>
            <w:vAlign w:val="center"/>
          </w:tcPr>
          <w:p w14:paraId="2E071104"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Total biomass</w:t>
            </w:r>
          </w:p>
        </w:tc>
        <w:tc>
          <w:tcPr>
            <w:tcW w:w="1558" w:type="pct"/>
            <w:tcBorders>
              <w:top w:val="single" w:sz="4" w:space="0" w:color="auto"/>
              <w:left w:val="nil"/>
              <w:right w:val="nil"/>
            </w:tcBorders>
            <w:shd w:val="clear" w:color="auto" w:fill="auto"/>
            <w:vAlign w:val="center"/>
          </w:tcPr>
          <w:p w14:paraId="6024A1A4"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4.07</w:t>
            </w:r>
          </w:p>
        </w:tc>
        <w:tc>
          <w:tcPr>
            <w:tcW w:w="1468" w:type="pct"/>
            <w:tcBorders>
              <w:top w:val="single" w:sz="4" w:space="0" w:color="auto"/>
              <w:left w:val="nil"/>
              <w:right w:val="nil"/>
            </w:tcBorders>
            <w:shd w:val="clear" w:color="auto" w:fill="auto"/>
            <w:vAlign w:val="center"/>
          </w:tcPr>
          <w:p w14:paraId="7859EC96"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0.056</w:t>
            </w:r>
          </w:p>
        </w:tc>
      </w:tr>
      <w:tr w:rsidR="00BA6786" w:rsidRPr="00291E2E" w14:paraId="075C728E" w14:textId="77777777" w:rsidTr="00A66594">
        <w:trPr>
          <w:trHeight w:val="403"/>
        </w:trPr>
        <w:tc>
          <w:tcPr>
            <w:tcW w:w="1974" w:type="pct"/>
            <w:vMerge/>
            <w:tcBorders>
              <w:left w:val="nil"/>
              <w:bottom w:val="single" w:sz="4" w:space="0" w:color="auto"/>
              <w:right w:val="nil"/>
            </w:tcBorders>
            <w:shd w:val="clear" w:color="auto" w:fill="auto"/>
            <w:vAlign w:val="center"/>
          </w:tcPr>
          <w:p w14:paraId="314D98CA" w14:textId="77777777" w:rsidR="00BA6786" w:rsidRPr="00BA6786" w:rsidRDefault="00BA6786" w:rsidP="00A66594">
            <w:pPr>
              <w:jc w:val="center"/>
              <w:rPr>
                <w:rFonts w:ascii="Times New Roman" w:hAnsi="Times New Roman" w:cs="Times New Roman"/>
              </w:rPr>
            </w:pPr>
          </w:p>
        </w:tc>
        <w:tc>
          <w:tcPr>
            <w:tcW w:w="1558" w:type="pct"/>
            <w:tcBorders>
              <w:left w:val="nil"/>
              <w:bottom w:val="single" w:sz="4" w:space="0" w:color="auto"/>
              <w:right w:val="nil"/>
            </w:tcBorders>
            <w:shd w:val="clear" w:color="auto" w:fill="auto"/>
            <w:vAlign w:val="center"/>
          </w:tcPr>
          <w:p w14:paraId="08EB5D72" w14:textId="77777777" w:rsidR="00BA6786" w:rsidRPr="00BA6786" w:rsidRDefault="00BA6786" w:rsidP="00A66594">
            <w:pPr>
              <w:jc w:val="center"/>
              <w:rPr>
                <w:rFonts w:ascii="Times New Roman" w:hAnsi="Times New Roman" w:cs="Times New Roman"/>
              </w:rPr>
            </w:pPr>
          </w:p>
        </w:tc>
        <w:tc>
          <w:tcPr>
            <w:tcW w:w="1468" w:type="pct"/>
            <w:tcBorders>
              <w:left w:val="nil"/>
              <w:bottom w:val="single" w:sz="4" w:space="0" w:color="auto"/>
              <w:right w:val="nil"/>
            </w:tcBorders>
            <w:shd w:val="clear" w:color="auto" w:fill="auto"/>
            <w:vAlign w:val="center"/>
          </w:tcPr>
          <w:p w14:paraId="486C8CA5" w14:textId="77777777" w:rsidR="00BA6786" w:rsidRPr="00BA6786" w:rsidRDefault="00BA6786" w:rsidP="00A66594">
            <w:pPr>
              <w:jc w:val="center"/>
              <w:rPr>
                <w:rFonts w:ascii="Times New Roman" w:hAnsi="Times New Roman" w:cs="Times New Roman"/>
              </w:rPr>
            </w:pPr>
          </w:p>
        </w:tc>
      </w:tr>
      <w:tr w:rsidR="00BA6786" w:rsidRPr="00291E2E" w14:paraId="66043522" w14:textId="77777777" w:rsidTr="00A66594">
        <w:trPr>
          <w:trHeight w:val="403"/>
        </w:trPr>
        <w:tc>
          <w:tcPr>
            <w:tcW w:w="1974" w:type="pct"/>
            <w:vMerge w:val="restart"/>
            <w:tcBorders>
              <w:top w:val="single" w:sz="4" w:space="0" w:color="auto"/>
              <w:left w:val="nil"/>
              <w:right w:val="nil"/>
            </w:tcBorders>
            <w:shd w:val="clear" w:color="auto" w:fill="auto"/>
            <w:vAlign w:val="center"/>
          </w:tcPr>
          <w:p w14:paraId="00A3788C"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Egg rafts</w:t>
            </w:r>
          </w:p>
        </w:tc>
        <w:tc>
          <w:tcPr>
            <w:tcW w:w="1558" w:type="pct"/>
            <w:tcBorders>
              <w:top w:val="single" w:sz="4" w:space="0" w:color="auto"/>
              <w:left w:val="nil"/>
              <w:right w:val="nil"/>
            </w:tcBorders>
            <w:shd w:val="clear" w:color="auto" w:fill="auto"/>
            <w:vAlign w:val="center"/>
          </w:tcPr>
          <w:p w14:paraId="1A5446DD" w14:textId="77777777" w:rsidR="00BA6786" w:rsidRPr="00BA6786" w:rsidRDefault="00BA6786" w:rsidP="00A66594">
            <w:pPr>
              <w:jc w:val="center"/>
              <w:rPr>
                <w:rFonts w:ascii="Times New Roman" w:hAnsi="Times New Roman" w:cs="Times New Roman"/>
              </w:rPr>
            </w:pPr>
            <w:r w:rsidRPr="00BA6786">
              <w:rPr>
                <w:rFonts w:ascii="Times New Roman" w:eastAsiaTheme="minorEastAsia" w:hAnsi="Times New Roman" w:cs="Times New Roman"/>
                <w:lang w:val="en-GB"/>
              </w:rPr>
              <w:t>1.16</w:t>
            </w:r>
          </w:p>
        </w:tc>
        <w:tc>
          <w:tcPr>
            <w:tcW w:w="1468" w:type="pct"/>
            <w:tcBorders>
              <w:top w:val="single" w:sz="4" w:space="0" w:color="auto"/>
              <w:left w:val="nil"/>
              <w:right w:val="nil"/>
            </w:tcBorders>
            <w:shd w:val="clear" w:color="auto" w:fill="auto"/>
            <w:vAlign w:val="center"/>
          </w:tcPr>
          <w:p w14:paraId="2E2F4203" w14:textId="77777777" w:rsidR="00BA6786" w:rsidRPr="00BA6786" w:rsidRDefault="00BA6786" w:rsidP="00A66594">
            <w:pPr>
              <w:jc w:val="center"/>
              <w:rPr>
                <w:rFonts w:ascii="Times New Roman" w:hAnsi="Times New Roman" w:cs="Times New Roman"/>
              </w:rPr>
            </w:pPr>
            <w:r w:rsidRPr="00BA6786">
              <w:rPr>
                <w:rFonts w:ascii="Times New Roman" w:eastAsiaTheme="minorEastAsia" w:hAnsi="Times New Roman" w:cs="Times New Roman"/>
                <w:lang w:val="en-GB"/>
              </w:rPr>
              <w:t>0.294</w:t>
            </w:r>
          </w:p>
        </w:tc>
      </w:tr>
      <w:tr w:rsidR="00BA6786" w:rsidRPr="00291E2E" w14:paraId="58075FCF" w14:textId="77777777" w:rsidTr="00A66594">
        <w:trPr>
          <w:trHeight w:val="403"/>
        </w:trPr>
        <w:tc>
          <w:tcPr>
            <w:tcW w:w="1974" w:type="pct"/>
            <w:vMerge/>
            <w:tcBorders>
              <w:left w:val="nil"/>
              <w:bottom w:val="single" w:sz="4" w:space="0" w:color="auto"/>
              <w:right w:val="nil"/>
            </w:tcBorders>
            <w:shd w:val="clear" w:color="auto" w:fill="auto"/>
            <w:vAlign w:val="center"/>
          </w:tcPr>
          <w:p w14:paraId="4A7738D9" w14:textId="77777777" w:rsidR="00BA6786" w:rsidRPr="00BA6786" w:rsidRDefault="00BA6786" w:rsidP="00A66594">
            <w:pPr>
              <w:jc w:val="center"/>
              <w:rPr>
                <w:rFonts w:ascii="Times New Roman" w:hAnsi="Times New Roman" w:cs="Times New Roman"/>
              </w:rPr>
            </w:pPr>
          </w:p>
        </w:tc>
        <w:tc>
          <w:tcPr>
            <w:tcW w:w="1558" w:type="pct"/>
            <w:tcBorders>
              <w:left w:val="nil"/>
              <w:bottom w:val="single" w:sz="4" w:space="0" w:color="auto"/>
              <w:right w:val="nil"/>
            </w:tcBorders>
            <w:shd w:val="clear" w:color="auto" w:fill="auto"/>
            <w:vAlign w:val="center"/>
          </w:tcPr>
          <w:p w14:paraId="5ACCB6BF" w14:textId="77777777" w:rsidR="00BA6786" w:rsidRPr="00BA6786" w:rsidRDefault="00BA6786" w:rsidP="00A66594">
            <w:pPr>
              <w:jc w:val="center"/>
              <w:rPr>
                <w:rFonts w:ascii="Times New Roman" w:hAnsi="Times New Roman" w:cs="Times New Roman"/>
              </w:rPr>
            </w:pPr>
          </w:p>
        </w:tc>
        <w:tc>
          <w:tcPr>
            <w:tcW w:w="1468" w:type="pct"/>
            <w:tcBorders>
              <w:left w:val="nil"/>
              <w:bottom w:val="single" w:sz="4" w:space="0" w:color="auto"/>
              <w:right w:val="nil"/>
            </w:tcBorders>
            <w:shd w:val="clear" w:color="auto" w:fill="auto"/>
            <w:vAlign w:val="center"/>
          </w:tcPr>
          <w:p w14:paraId="7A8B9606" w14:textId="77777777" w:rsidR="00BA6786" w:rsidRPr="00BA6786" w:rsidRDefault="00BA6786" w:rsidP="00A66594">
            <w:pPr>
              <w:jc w:val="center"/>
              <w:rPr>
                <w:rFonts w:ascii="Times New Roman" w:hAnsi="Times New Roman" w:cs="Times New Roman"/>
              </w:rPr>
            </w:pPr>
          </w:p>
        </w:tc>
      </w:tr>
      <w:tr w:rsidR="00BA6786" w:rsidRPr="00291E2E" w14:paraId="5745FFAD" w14:textId="77777777" w:rsidTr="00A66594">
        <w:trPr>
          <w:trHeight w:val="403"/>
        </w:trPr>
        <w:tc>
          <w:tcPr>
            <w:tcW w:w="1974" w:type="pct"/>
            <w:vMerge w:val="restart"/>
            <w:tcBorders>
              <w:top w:val="single" w:sz="4" w:space="0" w:color="auto"/>
              <w:left w:val="nil"/>
              <w:right w:val="nil"/>
            </w:tcBorders>
            <w:shd w:val="clear" w:color="auto" w:fill="auto"/>
            <w:vAlign w:val="center"/>
          </w:tcPr>
          <w:p w14:paraId="2DF37D50"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Larvae</w:t>
            </w:r>
          </w:p>
        </w:tc>
        <w:tc>
          <w:tcPr>
            <w:tcW w:w="1558" w:type="pct"/>
            <w:tcBorders>
              <w:top w:val="single" w:sz="4" w:space="0" w:color="auto"/>
              <w:left w:val="nil"/>
              <w:right w:val="nil"/>
            </w:tcBorders>
            <w:shd w:val="clear" w:color="auto" w:fill="auto"/>
            <w:vAlign w:val="center"/>
          </w:tcPr>
          <w:p w14:paraId="711B3C3A"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2.10</w:t>
            </w:r>
          </w:p>
        </w:tc>
        <w:tc>
          <w:tcPr>
            <w:tcW w:w="1468" w:type="pct"/>
            <w:tcBorders>
              <w:top w:val="single" w:sz="4" w:space="0" w:color="auto"/>
              <w:left w:val="nil"/>
              <w:right w:val="nil"/>
            </w:tcBorders>
            <w:shd w:val="clear" w:color="auto" w:fill="auto"/>
            <w:vAlign w:val="center"/>
          </w:tcPr>
          <w:p w14:paraId="3CE278ED"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0.162</w:t>
            </w:r>
          </w:p>
        </w:tc>
      </w:tr>
      <w:tr w:rsidR="00BA6786" w:rsidRPr="00291E2E" w14:paraId="1A13059B" w14:textId="77777777" w:rsidTr="00A66594">
        <w:trPr>
          <w:trHeight w:val="403"/>
        </w:trPr>
        <w:tc>
          <w:tcPr>
            <w:tcW w:w="1974" w:type="pct"/>
            <w:vMerge/>
            <w:tcBorders>
              <w:left w:val="nil"/>
              <w:bottom w:val="single" w:sz="4" w:space="0" w:color="auto"/>
              <w:right w:val="nil"/>
            </w:tcBorders>
            <w:shd w:val="clear" w:color="auto" w:fill="auto"/>
            <w:vAlign w:val="center"/>
          </w:tcPr>
          <w:p w14:paraId="336E790C" w14:textId="77777777" w:rsidR="00BA6786" w:rsidRPr="00BA6786" w:rsidRDefault="00BA6786" w:rsidP="00A66594">
            <w:pPr>
              <w:jc w:val="center"/>
              <w:rPr>
                <w:rFonts w:ascii="Times New Roman" w:hAnsi="Times New Roman" w:cs="Times New Roman"/>
              </w:rPr>
            </w:pPr>
          </w:p>
        </w:tc>
        <w:tc>
          <w:tcPr>
            <w:tcW w:w="1558" w:type="pct"/>
            <w:tcBorders>
              <w:left w:val="nil"/>
              <w:bottom w:val="single" w:sz="4" w:space="0" w:color="auto"/>
              <w:right w:val="nil"/>
            </w:tcBorders>
            <w:shd w:val="clear" w:color="auto" w:fill="auto"/>
            <w:vAlign w:val="center"/>
          </w:tcPr>
          <w:p w14:paraId="30269C19" w14:textId="77777777" w:rsidR="00BA6786" w:rsidRPr="00BA6786" w:rsidRDefault="00BA6786" w:rsidP="00A66594">
            <w:pPr>
              <w:jc w:val="center"/>
              <w:rPr>
                <w:rFonts w:ascii="Times New Roman" w:hAnsi="Times New Roman" w:cs="Times New Roman"/>
              </w:rPr>
            </w:pPr>
          </w:p>
        </w:tc>
        <w:tc>
          <w:tcPr>
            <w:tcW w:w="1468" w:type="pct"/>
            <w:tcBorders>
              <w:left w:val="nil"/>
              <w:bottom w:val="single" w:sz="4" w:space="0" w:color="auto"/>
              <w:right w:val="nil"/>
            </w:tcBorders>
            <w:shd w:val="clear" w:color="auto" w:fill="auto"/>
            <w:vAlign w:val="center"/>
          </w:tcPr>
          <w:p w14:paraId="543F43A5" w14:textId="77777777" w:rsidR="00BA6786" w:rsidRPr="00BA6786" w:rsidRDefault="00BA6786" w:rsidP="00A66594">
            <w:pPr>
              <w:jc w:val="center"/>
              <w:rPr>
                <w:rFonts w:ascii="Times New Roman" w:hAnsi="Times New Roman" w:cs="Times New Roman"/>
              </w:rPr>
            </w:pPr>
          </w:p>
        </w:tc>
      </w:tr>
    </w:tbl>
    <w:p w14:paraId="66CADE07" w14:textId="77777777" w:rsidR="00BA6786" w:rsidRDefault="00BA6786" w:rsidP="00BA6786">
      <w:pPr>
        <w:spacing w:line="480" w:lineRule="auto"/>
        <w:jc w:val="both"/>
        <w:rPr>
          <w:b/>
          <w:lang w:val="en-GB"/>
        </w:rPr>
      </w:pPr>
    </w:p>
    <w:p w14:paraId="0FB4A0C4" w14:textId="77777777" w:rsidR="00BA6786" w:rsidRDefault="00BA6786" w:rsidP="00BA6786">
      <w:pPr>
        <w:spacing w:line="480" w:lineRule="auto"/>
        <w:jc w:val="both"/>
        <w:rPr>
          <w:b/>
          <w:lang w:val="en-GB"/>
        </w:rPr>
        <w:sectPr w:rsidR="00BA6786" w:rsidSect="00A66594">
          <w:pgSz w:w="11906" w:h="16838"/>
          <w:pgMar w:top="1417" w:right="1417" w:bottom="1417" w:left="1417" w:header="708" w:footer="708" w:gutter="0"/>
          <w:cols w:space="708"/>
          <w:docGrid w:linePitch="360"/>
        </w:sectPr>
      </w:pPr>
    </w:p>
    <w:p w14:paraId="1F883A19" w14:textId="77777777" w:rsidR="00BA6786" w:rsidRPr="00BA6786" w:rsidRDefault="00BA6786" w:rsidP="00BA6786">
      <w:pPr>
        <w:spacing w:line="480" w:lineRule="auto"/>
        <w:ind w:left="-142"/>
        <w:jc w:val="both"/>
        <w:rPr>
          <w:rFonts w:ascii="Times New Roman" w:hAnsi="Times New Roman" w:cs="Times New Roman"/>
          <w:bCs/>
          <w:color w:val="auto"/>
          <w:sz w:val="24"/>
          <w:szCs w:val="24"/>
          <w:lang w:val="en-GB"/>
        </w:rPr>
      </w:pPr>
      <w:r w:rsidRPr="00BA6786">
        <w:rPr>
          <w:rFonts w:ascii="Times New Roman" w:hAnsi="Times New Roman" w:cs="Times New Roman"/>
          <w:bCs/>
          <w:sz w:val="24"/>
          <w:szCs w:val="24"/>
          <w:lang w:val="en-GB"/>
        </w:rPr>
        <w:lastRenderedPageBreak/>
        <w:t>Table 3.</w:t>
      </w:r>
      <w:r w:rsidRPr="00BA6786">
        <w:rPr>
          <w:rFonts w:ascii="Times New Roman" w:hAnsi="Times New Roman" w:cs="Times New Roman"/>
          <w:b/>
          <w:bCs/>
          <w:sz w:val="24"/>
          <w:szCs w:val="24"/>
          <w:lang w:val="en-GB"/>
        </w:rPr>
        <w:t xml:space="preserve"> </w:t>
      </w:r>
      <w:r w:rsidRPr="00BA6786">
        <w:rPr>
          <w:rFonts w:ascii="Times New Roman" w:hAnsi="Times New Roman" w:cs="Times New Roman"/>
          <w:bCs/>
          <w:sz w:val="24"/>
          <w:szCs w:val="24"/>
          <w:lang w:val="en-GB"/>
        </w:rPr>
        <w:t xml:space="preserve">Results of the repeated measures ANOVA after the flash flood (from week 1 to week 4), on square root-transformed data for abiotic variables, passive and active dispersers and total biomass. </w:t>
      </w:r>
      <w:r w:rsidRPr="00BA6786">
        <w:rPr>
          <w:rFonts w:ascii="Times New Roman" w:hAnsi="Times New Roman" w:cs="Times New Roman"/>
          <w:bCs/>
          <w:i/>
          <w:iCs/>
          <w:sz w:val="24"/>
          <w:szCs w:val="24"/>
          <w:lang w:val="en-GB"/>
        </w:rPr>
        <w:t>p</w:t>
      </w:r>
      <w:r w:rsidRPr="00BA6786">
        <w:rPr>
          <w:rFonts w:ascii="Times New Roman" w:hAnsi="Times New Roman" w:cs="Times New Roman"/>
          <w:bCs/>
          <w:sz w:val="24"/>
          <w:szCs w:val="24"/>
          <w:lang w:val="en-GB"/>
        </w:rPr>
        <w:t xml:space="preserve"> values appear in bold when significant (&lt; 0.05</w:t>
      </w:r>
      <w:r w:rsidRPr="00BA6786">
        <w:rPr>
          <w:rFonts w:ascii="Times New Roman" w:hAnsi="Times New Roman" w:cs="Times New Roman"/>
          <w:bCs/>
          <w:color w:val="auto"/>
          <w:sz w:val="24"/>
          <w:szCs w:val="24"/>
          <w:lang w:val="en-GB"/>
        </w:rPr>
        <w:t xml:space="preserve">). </w:t>
      </w:r>
    </w:p>
    <w:tbl>
      <w:tblPr>
        <w:tblW w:w="3506" w:type="pct"/>
        <w:tblCellMar>
          <w:left w:w="70" w:type="dxa"/>
          <w:right w:w="70" w:type="dxa"/>
        </w:tblCellMar>
        <w:tblLook w:val="0000" w:firstRow="0" w:lastRow="0" w:firstColumn="0" w:lastColumn="0" w:noHBand="0" w:noVBand="0"/>
      </w:tblPr>
      <w:tblGrid>
        <w:gridCol w:w="1666"/>
        <w:gridCol w:w="1950"/>
        <w:gridCol w:w="1329"/>
        <w:gridCol w:w="1416"/>
      </w:tblGrid>
      <w:tr w:rsidR="00BA6786" w:rsidRPr="00BA6786" w14:paraId="337A9632" w14:textId="77777777" w:rsidTr="00A66594">
        <w:trPr>
          <w:trHeight w:val="507"/>
        </w:trPr>
        <w:tc>
          <w:tcPr>
            <w:tcW w:w="1309" w:type="pct"/>
            <w:tcBorders>
              <w:top w:val="single" w:sz="8" w:space="0" w:color="auto"/>
              <w:left w:val="nil"/>
              <w:bottom w:val="single" w:sz="8" w:space="0" w:color="auto"/>
              <w:right w:val="nil"/>
            </w:tcBorders>
            <w:shd w:val="clear" w:color="auto" w:fill="auto"/>
            <w:vAlign w:val="center"/>
          </w:tcPr>
          <w:p w14:paraId="4829A214"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Variables</w:t>
            </w:r>
          </w:p>
        </w:tc>
        <w:tc>
          <w:tcPr>
            <w:tcW w:w="1533" w:type="pct"/>
            <w:tcBorders>
              <w:top w:val="single" w:sz="8" w:space="0" w:color="auto"/>
              <w:left w:val="nil"/>
              <w:bottom w:val="single" w:sz="8" w:space="0" w:color="auto"/>
              <w:right w:val="nil"/>
            </w:tcBorders>
          </w:tcPr>
          <w:p w14:paraId="003BC0AC" w14:textId="77777777" w:rsidR="00BA6786" w:rsidRPr="00BA6786" w:rsidRDefault="00BA6786" w:rsidP="00A66594">
            <w:pPr>
              <w:jc w:val="center"/>
              <w:rPr>
                <w:rFonts w:ascii="Times New Roman" w:hAnsi="Times New Roman" w:cs="Times New Roman"/>
              </w:rPr>
            </w:pPr>
          </w:p>
        </w:tc>
        <w:tc>
          <w:tcPr>
            <w:tcW w:w="1045" w:type="pct"/>
            <w:tcBorders>
              <w:top w:val="single" w:sz="8" w:space="0" w:color="auto"/>
              <w:left w:val="nil"/>
              <w:bottom w:val="single" w:sz="8" w:space="0" w:color="auto"/>
              <w:right w:val="nil"/>
            </w:tcBorders>
            <w:shd w:val="clear" w:color="auto" w:fill="auto"/>
            <w:vAlign w:val="center"/>
          </w:tcPr>
          <w:p w14:paraId="0F5B2D13"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i/>
                <w:iCs/>
              </w:rPr>
              <w:t>F</w:t>
            </w:r>
            <w:r w:rsidRPr="00BA6786">
              <w:rPr>
                <w:rFonts w:ascii="Times New Roman" w:hAnsi="Times New Roman" w:cs="Times New Roman"/>
                <w:vertAlign w:val="subscript"/>
              </w:rPr>
              <w:t>1, 22</w:t>
            </w:r>
          </w:p>
        </w:tc>
        <w:tc>
          <w:tcPr>
            <w:tcW w:w="1113" w:type="pct"/>
            <w:tcBorders>
              <w:top w:val="single" w:sz="8" w:space="0" w:color="auto"/>
              <w:left w:val="nil"/>
              <w:bottom w:val="single" w:sz="8" w:space="0" w:color="auto"/>
              <w:right w:val="nil"/>
            </w:tcBorders>
            <w:shd w:val="clear" w:color="auto" w:fill="auto"/>
            <w:vAlign w:val="center"/>
          </w:tcPr>
          <w:p w14:paraId="37DCFA49" w14:textId="77777777" w:rsidR="00BA6786" w:rsidRPr="00BA6786" w:rsidRDefault="00BA6786" w:rsidP="00A66594">
            <w:pPr>
              <w:jc w:val="center"/>
              <w:rPr>
                <w:rFonts w:ascii="Times New Roman" w:hAnsi="Times New Roman" w:cs="Times New Roman"/>
                <w:i/>
                <w:iCs/>
              </w:rPr>
            </w:pPr>
            <w:r w:rsidRPr="00BA6786">
              <w:rPr>
                <w:rFonts w:ascii="Times New Roman" w:hAnsi="Times New Roman" w:cs="Times New Roman"/>
                <w:i/>
                <w:iCs/>
              </w:rPr>
              <w:t>p</w:t>
            </w:r>
          </w:p>
        </w:tc>
      </w:tr>
      <w:tr w:rsidR="00BA6786" w:rsidRPr="00BA6786" w14:paraId="73BF492D" w14:textId="77777777" w:rsidTr="00A66594">
        <w:trPr>
          <w:trHeight w:val="403"/>
        </w:trPr>
        <w:tc>
          <w:tcPr>
            <w:tcW w:w="1309" w:type="pct"/>
            <w:vMerge w:val="restart"/>
            <w:tcBorders>
              <w:top w:val="nil"/>
              <w:left w:val="nil"/>
              <w:right w:val="nil"/>
            </w:tcBorders>
            <w:shd w:val="clear" w:color="auto" w:fill="auto"/>
            <w:vAlign w:val="center"/>
          </w:tcPr>
          <w:p w14:paraId="00E0D9C1"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pH</w:t>
            </w:r>
          </w:p>
        </w:tc>
        <w:tc>
          <w:tcPr>
            <w:tcW w:w="1533" w:type="pct"/>
            <w:tcBorders>
              <w:top w:val="single" w:sz="8" w:space="0" w:color="auto"/>
              <w:left w:val="nil"/>
              <w:right w:val="nil"/>
            </w:tcBorders>
            <w:vAlign w:val="center"/>
          </w:tcPr>
          <w:p w14:paraId="4D0E6F91"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treatment</w:t>
            </w:r>
          </w:p>
        </w:tc>
        <w:tc>
          <w:tcPr>
            <w:tcW w:w="1045" w:type="pct"/>
            <w:tcBorders>
              <w:top w:val="single" w:sz="8" w:space="0" w:color="auto"/>
              <w:left w:val="nil"/>
              <w:bottom w:val="nil"/>
              <w:right w:val="nil"/>
            </w:tcBorders>
            <w:shd w:val="clear" w:color="auto" w:fill="auto"/>
            <w:vAlign w:val="center"/>
          </w:tcPr>
          <w:p w14:paraId="3DDAFF32"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0.01</w:t>
            </w:r>
          </w:p>
        </w:tc>
        <w:tc>
          <w:tcPr>
            <w:tcW w:w="1113" w:type="pct"/>
            <w:tcBorders>
              <w:top w:val="single" w:sz="8" w:space="0" w:color="auto"/>
              <w:left w:val="nil"/>
              <w:bottom w:val="nil"/>
              <w:right w:val="nil"/>
            </w:tcBorders>
            <w:shd w:val="clear" w:color="auto" w:fill="auto"/>
            <w:vAlign w:val="center"/>
          </w:tcPr>
          <w:p w14:paraId="157CE73A"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0.925</w:t>
            </w:r>
          </w:p>
        </w:tc>
      </w:tr>
      <w:tr w:rsidR="00BA6786" w:rsidRPr="00BA6786" w14:paraId="1A6382C6" w14:textId="77777777" w:rsidTr="00A66594">
        <w:trPr>
          <w:trHeight w:val="403"/>
        </w:trPr>
        <w:tc>
          <w:tcPr>
            <w:tcW w:w="1309" w:type="pct"/>
            <w:vMerge/>
            <w:tcBorders>
              <w:left w:val="nil"/>
              <w:right w:val="nil"/>
            </w:tcBorders>
            <w:shd w:val="clear" w:color="auto" w:fill="auto"/>
            <w:vAlign w:val="center"/>
          </w:tcPr>
          <w:p w14:paraId="0C672A87" w14:textId="77777777" w:rsidR="00BA6786" w:rsidRPr="00BA6786" w:rsidRDefault="00BA6786" w:rsidP="00A66594">
            <w:pPr>
              <w:rPr>
                <w:rFonts w:ascii="Times New Roman" w:hAnsi="Times New Roman" w:cs="Times New Roman"/>
              </w:rPr>
            </w:pPr>
          </w:p>
        </w:tc>
        <w:tc>
          <w:tcPr>
            <w:tcW w:w="1533" w:type="pct"/>
            <w:tcBorders>
              <w:left w:val="nil"/>
              <w:right w:val="nil"/>
            </w:tcBorders>
            <w:vAlign w:val="center"/>
          </w:tcPr>
          <w:p w14:paraId="6CD73529"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time</w:t>
            </w:r>
          </w:p>
        </w:tc>
        <w:tc>
          <w:tcPr>
            <w:tcW w:w="1045" w:type="pct"/>
            <w:tcBorders>
              <w:top w:val="nil"/>
              <w:left w:val="nil"/>
              <w:bottom w:val="nil"/>
              <w:right w:val="nil"/>
            </w:tcBorders>
            <w:shd w:val="clear" w:color="auto" w:fill="auto"/>
            <w:vAlign w:val="center"/>
          </w:tcPr>
          <w:p w14:paraId="171F67F9"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1.09</w:t>
            </w:r>
          </w:p>
        </w:tc>
        <w:tc>
          <w:tcPr>
            <w:tcW w:w="1113" w:type="pct"/>
            <w:tcBorders>
              <w:top w:val="nil"/>
              <w:left w:val="nil"/>
              <w:bottom w:val="nil"/>
              <w:right w:val="nil"/>
            </w:tcBorders>
            <w:shd w:val="clear" w:color="auto" w:fill="auto"/>
            <w:vAlign w:val="center"/>
          </w:tcPr>
          <w:p w14:paraId="2AE47B86"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0.308</w:t>
            </w:r>
          </w:p>
        </w:tc>
      </w:tr>
      <w:tr w:rsidR="00BA6786" w:rsidRPr="00BA6786" w14:paraId="52100767" w14:textId="77777777" w:rsidTr="00BA6786">
        <w:trPr>
          <w:trHeight w:val="230"/>
        </w:trPr>
        <w:tc>
          <w:tcPr>
            <w:tcW w:w="1309" w:type="pct"/>
            <w:vMerge/>
            <w:tcBorders>
              <w:left w:val="nil"/>
              <w:bottom w:val="single" w:sz="8" w:space="0" w:color="auto"/>
              <w:right w:val="nil"/>
            </w:tcBorders>
            <w:shd w:val="clear" w:color="auto" w:fill="auto"/>
            <w:vAlign w:val="center"/>
          </w:tcPr>
          <w:p w14:paraId="769C9728" w14:textId="77777777" w:rsidR="00BA6786" w:rsidRPr="00BA6786" w:rsidRDefault="00BA6786" w:rsidP="00A66594">
            <w:pPr>
              <w:rPr>
                <w:rFonts w:ascii="Times New Roman" w:hAnsi="Times New Roman" w:cs="Times New Roman"/>
              </w:rPr>
            </w:pPr>
          </w:p>
        </w:tc>
        <w:tc>
          <w:tcPr>
            <w:tcW w:w="1533" w:type="pct"/>
            <w:tcBorders>
              <w:left w:val="nil"/>
              <w:right w:val="nil"/>
            </w:tcBorders>
            <w:vAlign w:val="center"/>
          </w:tcPr>
          <w:p w14:paraId="705FC055"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time x treatment</w:t>
            </w:r>
          </w:p>
        </w:tc>
        <w:tc>
          <w:tcPr>
            <w:tcW w:w="1045" w:type="pct"/>
            <w:tcBorders>
              <w:top w:val="nil"/>
              <w:left w:val="nil"/>
              <w:bottom w:val="nil"/>
              <w:right w:val="nil"/>
            </w:tcBorders>
            <w:shd w:val="clear" w:color="auto" w:fill="auto"/>
            <w:vAlign w:val="center"/>
          </w:tcPr>
          <w:p w14:paraId="24625ED0"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0.00</w:t>
            </w:r>
          </w:p>
        </w:tc>
        <w:tc>
          <w:tcPr>
            <w:tcW w:w="1113" w:type="pct"/>
            <w:tcBorders>
              <w:top w:val="nil"/>
              <w:left w:val="nil"/>
              <w:bottom w:val="nil"/>
              <w:right w:val="nil"/>
            </w:tcBorders>
            <w:shd w:val="clear" w:color="auto" w:fill="auto"/>
            <w:vAlign w:val="center"/>
          </w:tcPr>
          <w:p w14:paraId="6CDC149F"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0.954</w:t>
            </w:r>
          </w:p>
        </w:tc>
      </w:tr>
      <w:tr w:rsidR="00BA6786" w:rsidRPr="00BA6786" w14:paraId="35B77517" w14:textId="77777777" w:rsidTr="00A66594">
        <w:trPr>
          <w:trHeight w:val="403"/>
        </w:trPr>
        <w:tc>
          <w:tcPr>
            <w:tcW w:w="1309" w:type="pct"/>
            <w:vMerge w:val="restart"/>
            <w:tcBorders>
              <w:top w:val="single" w:sz="8" w:space="0" w:color="auto"/>
              <w:left w:val="nil"/>
              <w:right w:val="nil"/>
            </w:tcBorders>
            <w:shd w:val="clear" w:color="auto" w:fill="auto"/>
            <w:vAlign w:val="center"/>
          </w:tcPr>
          <w:p w14:paraId="4BF8ED22"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Conductivity</w:t>
            </w:r>
          </w:p>
        </w:tc>
        <w:tc>
          <w:tcPr>
            <w:tcW w:w="1533" w:type="pct"/>
            <w:tcBorders>
              <w:top w:val="single" w:sz="4" w:space="0" w:color="auto"/>
              <w:left w:val="nil"/>
              <w:right w:val="nil"/>
            </w:tcBorders>
            <w:vAlign w:val="center"/>
          </w:tcPr>
          <w:p w14:paraId="27AE0EB7"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treatment</w:t>
            </w:r>
          </w:p>
        </w:tc>
        <w:tc>
          <w:tcPr>
            <w:tcW w:w="1045" w:type="pct"/>
            <w:tcBorders>
              <w:top w:val="single" w:sz="4" w:space="0" w:color="auto"/>
              <w:left w:val="nil"/>
              <w:bottom w:val="nil"/>
              <w:right w:val="nil"/>
            </w:tcBorders>
            <w:shd w:val="clear" w:color="auto" w:fill="auto"/>
            <w:vAlign w:val="center"/>
          </w:tcPr>
          <w:p w14:paraId="5B774265"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4.14</w:t>
            </w:r>
          </w:p>
        </w:tc>
        <w:tc>
          <w:tcPr>
            <w:tcW w:w="1113" w:type="pct"/>
            <w:tcBorders>
              <w:top w:val="single" w:sz="4" w:space="0" w:color="auto"/>
              <w:left w:val="nil"/>
              <w:bottom w:val="nil"/>
              <w:right w:val="nil"/>
            </w:tcBorders>
            <w:shd w:val="clear" w:color="auto" w:fill="auto"/>
            <w:vAlign w:val="center"/>
          </w:tcPr>
          <w:p w14:paraId="093AF436"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0.054</w:t>
            </w:r>
          </w:p>
        </w:tc>
      </w:tr>
      <w:tr w:rsidR="00BA6786" w:rsidRPr="00BA6786" w14:paraId="080856BE" w14:textId="77777777" w:rsidTr="00A66594">
        <w:trPr>
          <w:trHeight w:val="455"/>
        </w:trPr>
        <w:tc>
          <w:tcPr>
            <w:tcW w:w="1309" w:type="pct"/>
            <w:vMerge/>
            <w:tcBorders>
              <w:left w:val="nil"/>
              <w:right w:val="nil"/>
            </w:tcBorders>
            <w:shd w:val="clear" w:color="auto" w:fill="auto"/>
            <w:vAlign w:val="center"/>
          </w:tcPr>
          <w:p w14:paraId="5A13B30B" w14:textId="77777777" w:rsidR="00BA6786" w:rsidRPr="00BA6786" w:rsidRDefault="00BA6786" w:rsidP="00A66594">
            <w:pPr>
              <w:rPr>
                <w:rFonts w:ascii="Times New Roman" w:hAnsi="Times New Roman" w:cs="Times New Roman"/>
              </w:rPr>
            </w:pPr>
          </w:p>
        </w:tc>
        <w:tc>
          <w:tcPr>
            <w:tcW w:w="1533" w:type="pct"/>
            <w:tcBorders>
              <w:left w:val="nil"/>
              <w:right w:val="nil"/>
            </w:tcBorders>
            <w:vAlign w:val="center"/>
          </w:tcPr>
          <w:p w14:paraId="40C895F9"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time</w:t>
            </w:r>
          </w:p>
        </w:tc>
        <w:tc>
          <w:tcPr>
            <w:tcW w:w="1045" w:type="pct"/>
            <w:tcBorders>
              <w:left w:val="nil"/>
              <w:right w:val="nil"/>
            </w:tcBorders>
            <w:shd w:val="clear" w:color="auto" w:fill="auto"/>
            <w:vAlign w:val="center"/>
          </w:tcPr>
          <w:p w14:paraId="6A2E374A"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68.95</w:t>
            </w:r>
          </w:p>
        </w:tc>
        <w:tc>
          <w:tcPr>
            <w:tcW w:w="1113" w:type="pct"/>
            <w:tcBorders>
              <w:left w:val="nil"/>
              <w:right w:val="nil"/>
            </w:tcBorders>
            <w:shd w:val="clear" w:color="auto" w:fill="auto"/>
            <w:vAlign w:val="center"/>
          </w:tcPr>
          <w:p w14:paraId="0A0BF6D1" w14:textId="77777777" w:rsidR="00BA6786" w:rsidRPr="00BA6786" w:rsidRDefault="00BA6786" w:rsidP="00A66594">
            <w:pPr>
              <w:jc w:val="center"/>
              <w:rPr>
                <w:rFonts w:ascii="Times New Roman" w:hAnsi="Times New Roman" w:cs="Times New Roman"/>
                <w:b/>
                <w:bCs/>
              </w:rPr>
            </w:pPr>
            <w:r w:rsidRPr="00BA6786">
              <w:rPr>
                <w:rFonts w:ascii="Times New Roman" w:hAnsi="Times New Roman" w:cs="Times New Roman"/>
                <w:b/>
                <w:bCs/>
              </w:rPr>
              <w:t>0.000</w:t>
            </w:r>
          </w:p>
        </w:tc>
      </w:tr>
      <w:tr w:rsidR="00BA6786" w:rsidRPr="00BA6786" w14:paraId="619F742B" w14:textId="77777777" w:rsidTr="00BA6786">
        <w:trPr>
          <w:trHeight w:val="230"/>
        </w:trPr>
        <w:tc>
          <w:tcPr>
            <w:tcW w:w="1309" w:type="pct"/>
            <w:vMerge/>
            <w:tcBorders>
              <w:left w:val="nil"/>
              <w:bottom w:val="single" w:sz="8" w:space="0" w:color="auto"/>
              <w:right w:val="nil"/>
            </w:tcBorders>
            <w:shd w:val="clear" w:color="auto" w:fill="auto"/>
            <w:vAlign w:val="center"/>
          </w:tcPr>
          <w:p w14:paraId="42F46DF2" w14:textId="77777777" w:rsidR="00BA6786" w:rsidRPr="00BA6786" w:rsidRDefault="00BA6786" w:rsidP="00A66594">
            <w:pPr>
              <w:rPr>
                <w:rFonts w:ascii="Times New Roman" w:hAnsi="Times New Roman" w:cs="Times New Roman"/>
              </w:rPr>
            </w:pPr>
          </w:p>
        </w:tc>
        <w:tc>
          <w:tcPr>
            <w:tcW w:w="1533" w:type="pct"/>
            <w:tcBorders>
              <w:left w:val="nil"/>
              <w:right w:val="nil"/>
            </w:tcBorders>
            <w:vAlign w:val="center"/>
          </w:tcPr>
          <w:p w14:paraId="362ABC39"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time x treatment</w:t>
            </w:r>
          </w:p>
        </w:tc>
        <w:tc>
          <w:tcPr>
            <w:tcW w:w="1045" w:type="pct"/>
            <w:tcBorders>
              <w:left w:val="nil"/>
              <w:right w:val="nil"/>
            </w:tcBorders>
            <w:shd w:val="clear" w:color="auto" w:fill="auto"/>
            <w:vAlign w:val="center"/>
          </w:tcPr>
          <w:p w14:paraId="2083B259"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6.59</w:t>
            </w:r>
          </w:p>
        </w:tc>
        <w:tc>
          <w:tcPr>
            <w:tcW w:w="1113" w:type="pct"/>
            <w:tcBorders>
              <w:left w:val="nil"/>
              <w:right w:val="nil"/>
            </w:tcBorders>
            <w:shd w:val="clear" w:color="auto" w:fill="auto"/>
            <w:vAlign w:val="center"/>
          </w:tcPr>
          <w:p w14:paraId="775DB96D" w14:textId="77777777" w:rsidR="00BA6786" w:rsidRPr="00BA6786" w:rsidRDefault="00BA6786" w:rsidP="00A66594">
            <w:pPr>
              <w:jc w:val="center"/>
              <w:rPr>
                <w:rFonts w:ascii="Times New Roman" w:hAnsi="Times New Roman" w:cs="Times New Roman"/>
                <w:b/>
                <w:bCs/>
              </w:rPr>
            </w:pPr>
            <w:r w:rsidRPr="00BA6786">
              <w:rPr>
                <w:rFonts w:ascii="Times New Roman" w:hAnsi="Times New Roman" w:cs="Times New Roman"/>
                <w:b/>
                <w:bCs/>
              </w:rPr>
              <w:t>0.018</w:t>
            </w:r>
          </w:p>
        </w:tc>
      </w:tr>
      <w:tr w:rsidR="00BA6786" w:rsidRPr="00BA6786" w14:paraId="6A51EA90" w14:textId="77777777" w:rsidTr="00A66594">
        <w:trPr>
          <w:trHeight w:val="403"/>
        </w:trPr>
        <w:tc>
          <w:tcPr>
            <w:tcW w:w="1309" w:type="pct"/>
            <w:vMerge w:val="restart"/>
            <w:tcBorders>
              <w:top w:val="single" w:sz="8" w:space="0" w:color="auto"/>
              <w:left w:val="nil"/>
              <w:right w:val="nil"/>
            </w:tcBorders>
            <w:shd w:val="clear" w:color="auto" w:fill="auto"/>
            <w:vAlign w:val="center"/>
          </w:tcPr>
          <w:p w14:paraId="3D389347"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Dissolved Oxygen</w:t>
            </w:r>
          </w:p>
        </w:tc>
        <w:tc>
          <w:tcPr>
            <w:tcW w:w="1533" w:type="pct"/>
            <w:tcBorders>
              <w:top w:val="single" w:sz="4" w:space="0" w:color="auto"/>
              <w:left w:val="nil"/>
              <w:bottom w:val="nil"/>
              <w:right w:val="nil"/>
            </w:tcBorders>
            <w:vAlign w:val="center"/>
          </w:tcPr>
          <w:p w14:paraId="3E76D5B9"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treatment</w:t>
            </w:r>
          </w:p>
        </w:tc>
        <w:tc>
          <w:tcPr>
            <w:tcW w:w="1045" w:type="pct"/>
            <w:tcBorders>
              <w:top w:val="single" w:sz="4" w:space="0" w:color="auto"/>
              <w:left w:val="nil"/>
              <w:bottom w:val="nil"/>
              <w:right w:val="nil"/>
            </w:tcBorders>
            <w:shd w:val="clear" w:color="auto" w:fill="auto"/>
            <w:vAlign w:val="center"/>
          </w:tcPr>
          <w:p w14:paraId="6FF1E642"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3.49</w:t>
            </w:r>
          </w:p>
        </w:tc>
        <w:tc>
          <w:tcPr>
            <w:tcW w:w="1113" w:type="pct"/>
            <w:tcBorders>
              <w:top w:val="single" w:sz="4" w:space="0" w:color="auto"/>
              <w:left w:val="nil"/>
              <w:bottom w:val="nil"/>
              <w:right w:val="nil"/>
            </w:tcBorders>
            <w:shd w:val="clear" w:color="auto" w:fill="auto"/>
            <w:vAlign w:val="center"/>
          </w:tcPr>
          <w:p w14:paraId="2E1B59D4"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0.075</w:t>
            </w:r>
          </w:p>
        </w:tc>
      </w:tr>
      <w:tr w:rsidR="00BA6786" w:rsidRPr="00BA6786" w14:paraId="42A1225A" w14:textId="77777777" w:rsidTr="00A66594">
        <w:trPr>
          <w:trHeight w:val="471"/>
        </w:trPr>
        <w:tc>
          <w:tcPr>
            <w:tcW w:w="1309" w:type="pct"/>
            <w:vMerge/>
            <w:tcBorders>
              <w:left w:val="nil"/>
              <w:right w:val="nil"/>
            </w:tcBorders>
            <w:shd w:val="clear" w:color="auto" w:fill="auto"/>
            <w:vAlign w:val="center"/>
          </w:tcPr>
          <w:p w14:paraId="63A07A44" w14:textId="77777777" w:rsidR="00BA6786" w:rsidRPr="00BA6786" w:rsidRDefault="00BA6786" w:rsidP="00A66594">
            <w:pPr>
              <w:rPr>
                <w:rFonts w:ascii="Times New Roman" w:hAnsi="Times New Roman" w:cs="Times New Roman"/>
              </w:rPr>
            </w:pPr>
          </w:p>
        </w:tc>
        <w:tc>
          <w:tcPr>
            <w:tcW w:w="1533" w:type="pct"/>
            <w:tcBorders>
              <w:left w:val="nil"/>
              <w:bottom w:val="nil"/>
              <w:right w:val="nil"/>
            </w:tcBorders>
            <w:vAlign w:val="center"/>
          </w:tcPr>
          <w:p w14:paraId="1E7F6862" w14:textId="77777777" w:rsidR="00BA6786" w:rsidRPr="00BA6786" w:rsidRDefault="00BA6786" w:rsidP="00A66594">
            <w:pPr>
              <w:jc w:val="center"/>
              <w:rPr>
                <w:rFonts w:ascii="Times New Roman" w:hAnsi="Times New Roman" w:cs="Times New Roman"/>
                <w:i/>
                <w:iCs/>
              </w:rPr>
            </w:pPr>
            <w:r w:rsidRPr="00BA6786">
              <w:rPr>
                <w:rFonts w:ascii="Times New Roman" w:hAnsi="Times New Roman" w:cs="Times New Roman"/>
              </w:rPr>
              <w:t>time</w:t>
            </w:r>
          </w:p>
        </w:tc>
        <w:tc>
          <w:tcPr>
            <w:tcW w:w="1045" w:type="pct"/>
            <w:tcBorders>
              <w:top w:val="nil"/>
              <w:left w:val="nil"/>
              <w:bottom w:val="nil"/>
              <w:right w:val="nil"/>
            </w:tcBorders>
            <w:shd w:val="clear" w:color="auto" w:fill="auto"/>
            <w:vAlign w:val="center"/>
          </w:tcPr>
          <w:p w14:paraId="18D43DBD"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0.11</w:t>
            </w:r>
          </w:p>
        </w:tc>
        <w:tc>
          <w:tcPr>
            <w:tcW w:w="1113" w:type="pct"/>
            <w:tcBorders>
              <w:top w:val="nil"/>
              <w:left w:val="nil"/>
              <w:bottom w:val="nil"/>
              <w:right w:val="nil"/>
            </w:tcBorders>
            <w:shd w:val="clear" w:color="auto" w:fill="auto"/>
            <w:vAlign w:val="center"/>
          </w:tcPr>
          <w:p w14:paraId="21512FBD"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0.746</w:t>
            </w:r>
          </w:p>
        </w:tc>
      </w:tr>
      <w:tr w:rsidR="00BA6786" w:rsidRPr="00BA6786" w14:paraId="1CE22AFB" w14:textId="77777777" w:rsidTr="00BA6786">
        <w:trPr>
          <w:trHeight w:val="153"/>
        </w:trPr>
        <w:tc>
          <w:tcPr>
            <w:tcW w:w="1309" w:type="pct"/>
            <w:vMerge/>
            <w:tcBorders>
              <w:left w:val="nil"/>
              <w:bottom w:val="single" w:sz="8" w:space="0" w:color="auto"/>
              <w:right w:val="nil"/>
            </w:tcBorders>
            <w:shd w:val="clear" w:color="auto" w:fill="auto"/>
            <w:vAlign w:val="center"/>
          </w:tcPr>
          <w:p w14:paraId="3AAFB57B" w14:textId="77777777" w:rsidR="00BA6786" w:rsidRPr="00BA6786" w:rsidRDefault="00BA6786" w:rsidP="00A66594">
            <w:pPr>
              <w:rPr>
                <w:rFonts w:ascii="Times New Roman" w:hAnsi="Times New Roman" w:cs="Times New Roman"/>
              </w:rPr>
            </w:pPr>
          </w:p>
        </w:tc>
        <w:tc>
          <w:tcPr>
            <w:tcW w:w="1533" w:type="pct"/>
            <w:tcBorders>
              <w:left w:val="nil"/>
              <w:bottom w:val="nil"/>
              <w:right w:val="nil"/>
            </w:tcBorders>
            <w:vAlign w:val="center"/>
          </w:tcPr>
          <w:p w14:paraId="01D200E9" w14:textId="77777777" w:rsidR="00BA6786" w:rsidRPr="00BA6786" w:rsidRDefault="00BA6786" w:rsidP="00A66594">
            <w:pPr>
              <w:jc w:val="center"/>
              <w:rPr>
                <w:rFonts w:ascii="Times New Roman" w:hAnsi="Times New Roman" w:cs="Times New Roman"/>
                <w:i/>
                <w:iCs/>
              </w:rPr>
            </w:pPr>
            <w:r w:rsidRPr="00BA6786">
              <w:rPr>
                <w:rFonts w:ascii="Times New Roman" w:hAnsi="Times New Roman" w:cs="Times New Roman"/>
              </w:rPr>
              <w:t>time x treatment</w:t>
            </w:r>
          </w:p>
        </w:tc>
        <w:tc>
          <w:tcPr>
            <w:tcW w:w="1045" w:type="pct"/>
            <w:tcBorders>
              <w:top w:val="nil"/>
              <w:left w:val="nil"/>
              <w:bottom w:val="nil"/>
              <w:right w:val="nil"/>
            </w:tcBorders>
            <w:shd w:val="clear" w:color="auto" w:fill="auto"/>
            <w:vAlign w:val="center"/>
          </w:tcPr>
          <w:p w14:paraId="70799A39"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0.42</w:t>
            </w:r>
          </w:p>
        </w:tc>
        <w:tc>
          <w:tcPr>
            <w:tcW w:w="1113" w:type="pct"/>
            <w:tcBorders>
              <w:top w:val="nil"/>
              <w:left w:val="nil"/>
              <w:bottom w:val="nil"/>
              <w:right w:val="nil"/>
            </w:tcBorders>
            <w:shd w:val="clear" w:color="auto" w:fill="auto"/>
            <w:vAlign w:val="center"/>
          </w:tcPr>
          <w:p w14:paraId="041E63AA"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0.525</w:t>
            </w:r>
          </w:p>
        </w:tc>
      </w:tr>
      <w:tr w:rsidR="00BA6786" w:rsidRPr="00BA6786" w14:paraId="7E14D5DE" w14:textId="77777777" w:rsidTr="00A66594">
        <w:trPr>
          <w:trHeight w:val="403"/>
        </w:trPr>
        <w:tc>
          <w:tcPr>
            <w:tcW w:w="1309" w:type="pct"/>
            <w:vMerge w:val="restart"/>
            <w:tcBorders>
              <w:top w:val="single" w:sz="8" w:space="0" w:color="auto"/>
              <w:left w:val="nil"/>
              <w:right w:val="nil"/>
            </w:tcBorders>
            <w:shd w:val="clear" w:color="auto" w:fill="auto"/>
            <w:vAlign w:val="center"/>
          </w:tcPr>
          <w:p w14:paraId="2B9797D5"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Temperature</w:t>
            </w:r>
          </w:p>
        </w:tc>
        <w:tc>
          <w:tcPr>
            <w:tcW w:w="1533" w:type="pct"/>
            <w:tcBorders>
              <w:top w:val="single" w:sz="4" w:space="0" w:color="auto"/>
              <w:left w:val="nil"/>
              <w:right w:val="nil"/>
            </w:tcBorders>
            <w:vAlign w:val="center"/>
          </w:tcPr>
          <w:p w14:paraId="71A88624"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treatment</w:t>
            </w:r>
          </w:p>
        </w:tc>
        <w:tc>
          <w:tcPr>
            <w:tcW w:w="1045" w:type="pct"/>
            <w:tcBorders>
              <w:top w:val="single" w:sz="4" w:space="0" w:color="auto"/>
              <w:left w:val="nil"/>
              <w:bottom w:val="nil"/>
              <w:right w:val="nil"/>
            </w:tcBorders>
            <w:shd w:val="clear" w:color="auto" w:fill="auto"/>
            <w:vAlign w:val="center"/>
          </w:tcPr>
          <w:p w14:paraId="692F0305"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0.32</w:t>
            </w:r>
          </w:p>
        </w:tc>
        <w:tc>
          <w:tcPr>
            <w:tcW w:w="1113" w:type="pct"/>
            <w:tcBorders>
              <w:top w:val="single" w:sz="4" w:space="0" w:color="auto"/>
              <w:left w:val="nil"/>
              <w:bottom w:val="nil"/>
              <w:right w:val="nil"/>
            </w:tcBorders>
            <w:shd w:val="clear" w:color="auto" w:fill="auto"/>
            <w:vAlign w:val="center"/>
          </w:tcPr>
          <w:p w14:paraId="4B93BF0B"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0.576</w:t>
            </w:r>
          </w:p>
        </w:tc>
      </w:tr>
      <w:tr w:rsidR="00BA6786" w:rsidRPr="00BA6786" w14:paraId="09141DAF" w14:textId="77777777" w:rsidTr="00A66594">
        <w:trPr>
          <w:trHeight w:val="554"/>
        </w:trPr>
        <w:tc>
          <w:tcPr>
            <w:tcW w:w="1309" w:type="pct"/>
            <w:vMerge/>
            <w:tcBorders>
              <w:left w:val="nil"/>
              <w:right w:val="nil"/>
            </w:tcBorders>
            <w:shd w:val="clear" w:color="auto" w:fill="auto"/>
            <w:vAlign w:val="center"/>
          </w:tcPr>
          <w:p w14:paraId="005DB3CB" w14:textId="77777777" w:rsidR="00BA6786" w:rsidRPr="00BA6786" w:rsidRDefault="00BA6786" w:rsidP="00A66594">
            <w:pPr>
              <w:jc w:val="center"/>
              <w:rPr>
                <w:rFonts w:ascii="Times New Roman" w:hAnsi="Times New Roman" w:cs="Times New Roman"/>
              </w:rPr>
            </w:pPr>
          </w:p>
        </w:tc>
        <w:tc>
          <w:tcPr>
            <w:tcW w:w="1533" w:type="pct"/>
            <w:tcBorders>
              <w:left w:val="nil"/>
              <w:bottom w:val="nil"/>
              <w:right w:val="nil"/>
            </w:tcBorders>
            <w:vAlign w:val="center"/>
          </w:tcPr>
          <w:p w14:paraId="25C715E4" w14:textId="77777777" w:rsidR="00BA6786" w:rsidRPr="00BA6786" w:rsidRDefault="00BA6786" w:rsidP="00A66594">
            <w:pPr>
              <w:jc w:val="center"/>
              <w:rPr>
                <w:rFonts w:ascii="Times New Roman" w:hAnsi="Times New Roman" w:cs="Times New Roman"/>
                <w:i/>
                <w:iCs/>
              </w:rPr>
            </w:pPr>
            <w:r w:rsidRPr="00BA6786">
              <w:rPr>
                <w:rFonts w:ascii="Times New Roman" w:hAnsi="Times New Roman" w:cs="Times New Roman"/>
              </w:rPr>
              <w:t>time</w:t>
            </w:r>
          </w:p>
        </w:tc>
        <w:tc>
          <w:tcPr>
            <w:tcW w:w="1045" w:type="pct"/>
            <w:tcBorders>
              <w:left w:val="nil"/>
              <w:bottom w:val="nil"/>
              <w:right w:val="nil"/>
            </w:tcBorders>
            <w:shd w:val="clear" w:color="auto" w:fill="auto"/>
            <w:vAlign w:val="center"/>
          </w:tcPr>
          <w:p w14:paraId="619F8692"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96.30</w:t>
            </w:r>
          </w:p>
        </w:tc>
        <w:tc>
          <w:tcPr>
            <w:tcW w:w="1113" w:type="pct"/>
            <w:tcBorders>
              <w:left w:val="nil"/>
              <w:bottom w:val="nil"/>
              <w:right w:val="nil"/>
            </w:tcBorders>
            <w:shd w:val="clear" w:color="auto" w:fill="auto"/>
            <w:vAlign w:val="center"/>
          </w:tcPr>
          <w:p w14:paraId="3FFA86DA" w14:textId="77777777" w:rsidR="00BA6786" w:rsidRPr="00BA6786" w:rsidRDefault="00BA6786" w:rsidP="00A66594">
            <w:pPr>
              <w:jc w:val="center"/>
              <w:rPr>
                <w:rFonts w:ascii="Times New Roman" w:hAnsi="Times New Roman" w:cs="Times New Roman"/>
                <w:b/>
                <w:bCs/>
              </w:rPr>
            </w:pPr>
            <w:r w:rsidRPr="00BA6786">
              <w:rPr>
                <w:rFonts w:ascii="Times New Roman" w:hAnsi="Times New Roman" w:cs="Times New Roman"/>
                <w:b/>
                <w:bCs/>
              </w:rPr>
              <w:t>0.000</w:t>
            </w:r>
          </w:p>
        </w:tc>
      </w:tr>
      <w:tr w:rsidR="00BA6786" w:rsidRPr="00BA6786" w14:paraId="79CF53FF" w14:textId="77777777" w:rsidTr="00BA6786">
        <w:trPr>
          <w:trHeight w:val="293"/>
        </w:trPr>
        <w:tc>
          <w:tcPr>
            <w:tcW w:w="1309" w:type="pct"/>
            <w:vMerge/>
            <w:tcBorders>
              <w:left w:val="nil"/>
              <w:bottom w:val="single" w:sz="4" w:space="0" w:color="auto"/>
              <w:right w:val="nil"/>
            </w:tcBorders>
            <w:shd w:val="clear" w:color="auto" w:fill="auto"/>
            <w:vAlign w:val="center"/>
          </w:tcPr>
          <w:p w14:paraId="63C376CC" w14:textId="77777777" w:rsidR="00BA6786" w:rsidRPr="00BA6786" w:rsidRDefault="00BA6786" w:rsidP="00A66594">
            <w:pPr>
              <w:jc w:val="center"/>
              <w:rPr>
                <w:rFonts w:ascii="Times New Roman" w:hAnsi="Times New Roman" w:cs="Times New Roman"/>
              </w:rPr>
            </w:pPr>
          </w:p>
        </w:tc>
        <w:tc>
          <w:tcPr>
            <w:tcW w:w="1533" w:type="pct"/>
            <w:tcBorders>
              <w:left w:val="nil"/>
              <w:bottom w:val="single" w:sz="4" w:space="0" w:color="auto"/>
              <w:right w:val="nil"/>
            </w:tcBorders>
            <w:vAlign w:val="center"/>
          </w:tcPr>
          <w:p w14:paraId="5CB1611A" w14:textId="77777777" w:rsidR="00BA6786" w:rsidRPr="00BA6786" w:rsidRDefault="00BA6786" w:rsidP="00A66594">
            <w:pPr>
              <w:jc w:val="center"/>
              <w:rPr>
                <w:rFonts w:ascii="Times New Roman" w:hAnsi="Times New Roman" w:cs="Times New Roman"/>
                <w:i/>
                <w:iCs/>
              </w:rPr>
            </w:pPr>
            <w:r w:rsidRPr="00BA6786">
              <w:rPr>
                <w:rFonts w:ascii="Times New Roman" w:hAnsi="Times New Roman" w:cs="Times New Roman"/>
              </w:rPr>
              <w:t>time x treatment</w:t>
            </w:r>
          </w:p>
        </w:tc>
        <w:tc>
          <w:tcPr>
            <w:tcW w:w="1045" w:type="pct"/>
            <w:tcBorders>
              <w:left w:val="nil"/>
              <w:bottom w:val="single" w:sz="4" w:space="0" w:color="auto"/>
              <w:right w:val="nil"/>
            </w:tcBorders>
            <w:shd w:val="clear" w:color="auto" w:fill="auto"/>
            <w:vAlign w:val="center"/>
          </w:tcPr>
          <w:p w14:paraId="1BE6F8FD"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2.23</w:t>
            </w:r>
          </w:p>
        </w:tc>
        <w:tc>
          <w:tcPr>
            <w:tcW w:w="1113" w:type="pct"/>
            <w:tcBorders>
              <w:left w:val="nil"/>
              <w:bottom w:val="single" w:sz="4" w:space="0" w:color="auto"/>
              <w:right w:val="nil"/>
            </w:tcBorders>
            <w:shd w:val="clear" w:color="auto" w:fill="auto"/>
            <w:vAlign w:val="center"/>
          </w:tcPr>
          <w:p w14:paraId="06EAD3E3"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0.149</w:t>
            </w:r>
          </w:p>
        </w:tc>
      </w:tr>
      <w:tr w:rsidR="00BA6786" w:rsidRPr="00BA6786" w14:paraId="5A8BADC7" w14:textId="77777777" w:rsidTr="00A66594">
        <w:trPr>
          <w:trHeight w:val="403"/>
        </w:trPr>
        <w:tc>
          <w:tcPr>
            <w:tcW w:w="1309" w:type="pct"/>
            <w:vMerge w:val="restart"/>
            <w:tcBorders>
              <w:top w:val="single" w:sz="4" w:space="0" w:color="auto"/>
              <w:left w:val="nil"/>
              <w:right w:val="nil"/>
            </w:tcBorders>
            <w:shd w:val="clear" w:color="auto" w:fill="auto"/>
            <w:vAlign w:val="center"/>
          </w:tcPr>
          <w:p w14:paraId="21D6681B"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Nitrate</w:t>
            </w:r>
          </w:p>
        </w:tc>
        <w:tc>
          <w:tcPr>
            <w:tcW w:w="1533" w:type="pct"/>
            <w:tcBorders>
              <w:top w:val="single" w:sz="4" w:space="0" w:color="auto"/>
              <w:left w:val="nil"/>
              <w:right w:val="nil"/>
            </w:tcBorders>
            <w:vAlign w:val="center"/>
          </w:tcPr>
          <w:p w14:paraId="3964A10F"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treatment</w:t>
            </w:r>
          </w:p>
        </w:tc>
        <w:tc>
          <w:tcPr>
            <w:tcW w:w="1045" w:type="pct"/>
            <w:tcBorders>
              <w:top w:val="single" w:sz="4" w:space="0" w:color="auto"/>
              <w:left w:val="nil"/>
              <w:right w:val="nil"/>
            </w:tcBorders>
            <w:shd w:val="clear" w:color="auto" w:fill="auto"/>
            <w:vAlign w:val="center"/>
          </w:tcPr>
          <w:p w14:paraId="6483A0B4"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3.72</w:t>
            </w:r>
          </w:p>
        </w:tc>
        <w:tc>
          <w:tcPr>
            <w:tcW w:w="1113" w:type="pct"/>
            <w:tcBorders>
              <w:top w:val="single" w:sz="4" w:space="0" w:color="auto"/>
              <w:left w:val="nil"/>
              <w:right w:val="nil"/>
            </w:tcBorders>
            <w:shd w:val="clear" w:color="auto" w:fill="auto"/>
            <w:vAlign w:val="center"/>
          </w:tcPr>
          <w:p w14:paraId="28B8F495"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0.067</w:t>
            </w:r>
          </w:p>
        </w:tc>
      </w:tr>
      <w:tr w:rsidR="00BA6786" w:rsidRPr="00BA6786" w14:paraId="749F3BC9" w14:textId="77777777" w:rsidTr="00BA6786">
        <w:trPr>
          <w:trHeight w:val="432"/>
        </w:trPr>
        <w:tc>
          <w:tcPr>
            <w:tcW w:w="1309" w:type="pct"/>
            <w:vMerge/>
            <w:tcBorders>
              <w:left w:val="nil"/>
              <w:right w:val="nil"/>
            </w:tcBorders>
            <w:shd w:val="clear" w:color="auto" w:fill="auto"/>
            <w:vAlign w:val="center"/>
          </w:tcPr>
          <w:p w14:paraId="3B96873B" w14:textId="77777777" w:rsidR="00BA6786" w:rsidRPr="00BA6786" w:rsidRDefault="00BA6786" w:rsidP="00A66594">
            <w:pPr>
              <w:jc w:val="center"/>
              <w:rPr>
                <w:rFonts w:ascii="Times New Roman" w:hAnsi="Times New Roman" w:cs="Times New Roman"/>
              </w:rPr>
            </w:pPr>
          </w:p>
        </w:tc>
        <w:tc>
          <w:tcPr>
            <w:tcW w:w="1533" w:type="pct"/>
            <w:tcBorders>
              <w:left w:val="nil"/>
              <w:right w:val="nil"/>
            </w:tcBorders>
            <w:vAlign w:val="center"/>
          </w:tcPr>
          <w:p w14:paraId="18CEB768" w14:textId="77777777" w:rsidR="00BA6786" w:rsidRPr="00BA6786" w:rsidRDefault="00BA6786" w:rsidP="00A66594">
            <w:pPr>
              <w:jc w:val="center"/>
              <w:rPr>
                <w:rFonts w:ascii="Times New Roman" w:hAnsi="Times New Roman" w:cs="Times New Roman"/>
                <w:i/>
                <w:iCs/>
              </w:rPr>
            </w:pPr>
            <w:r w:rsidRPr="00BA6786">
              <w:rPr>
                <w:rFonts w:ascii="Times New Roman" w:hAnsi="Times New Roman" w:cs="Times New Roman"/>
              </w:rPr>
              <w:t>time</w:t>
            </w:r>
          </w:p>
        </w:tc>
        <w:tc>
          <w:tcPr>
            <w:tcW w:w="1045" w:type="pct"/>
            <w:tcBorders>
              <w:left w:val="nil"/>
              <w:right w:val="nil"/>
            </w:tcBorders>
            <w:shd w:val="clear" w:color="auto" w:fill="auto"/>
            <w:vAlign w:val="center"/>
          </w:tcPr>
          <w:p w14:paraId="4D5EC382"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2.00</w:t>
            </w:r>
          </w:p>
        </w:tc>
        <w:tc>
          <w:tcPr>
            <w:tcW w:w="1113" w:type="pct"/>
            <w:tcBorders>
              <w:left w:val="nil"/>
              <w:right w:val="nil"/>
            </w:tcBorders>
            <w:shd w:val="clear" w:color="auto" w:fill="auto"/>
            <w:vAlign w:val="center"/>
          </w:tcPr>
          <w:p w14:paraId="477F2AF1"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0.171</w:t>
            </w:r>
          </w:p>
        </w:tc>
      </w:tr>
      <w:tr w:rsidR="00BA6786" w:rsidRPr="00BA6786" w14:paraId="3C429AFF" w14:textId="77777777" w:rsidTr="00BA6786">
        <w:trPr>
          <w:trHeight w:val="275"/>
        </w:trPr>
        <w:tc>
          <w:tcPr>
            <w:tcW w:w="1309" w:type="pct"/>
            <w:vMerge/>
            <w:tcBorders>
              <w:left w:val="nil"/>
              <w:bottom w:val="single" w:sz="4" w:space="0" w:color="auto"/>
              <w:right w:val="nil"/>
            </w:tcBorders>
            <w:shd w:val="clear" w:color="auto" w:fill="auto"/>
            <w:vAlign w:val="center"/>
          </w:tcPr>
          <w:p w14:paraId="1BC57EDD" w14:textId="77777777" w:rsidR="00BA6786" w:rsidRPr="00BA6786" w:rsidRDefault="00BA6786" w:rsidP="00A66594">
            <w:pPr>
              <w:jc w:val="center"/>
              <w:rPr>
                <w:rFonts w:ascii="Times New Roman" w:hAnsi="Times New Roman" w:cs="Times New Roman"/>
              </w:rPr>
            </w:pPr>
          </w:p>
        </w:tc>
        <w:tc>
          <w:tcPr>
            <w:tcW w:w="1533" w:type="pct"/>
            <w:tcBorders>
              <w:left w:val="nil"/>
              <w:bottom w:val="single" w:sz="4" w:space="0" w:color="auto"/>
              <w:right w:val="nil"/>
            </w:tcBorders>
            <w:vAlign w:val="center"/>
          </w:tcPr>
          <w:p w14:paraId="02A0AD0B" w14:textId="77777777" w:rsidR="00BA6786" w:rsidRPr="00BA6786" w:rsidRDefault="00BA6786" w:rsidP="00A66594">
            <w:pPr>
              <w:jc w:val="center"/>
              <w:rPr>
                <w:rFonts w:ascii="Times New Roman" w:hAnsi="Times New Roman" w:cs="Times New Roman"/>
                <w:i/>
                <w:iCs/>
              </w:rPr>
            </w:pPr>
            <w:r w:rsidRPr="00BA6786">
              <w:rPr>
                <w:rFonts w:ascii="Times New Roman" w:hAnsi="Times New Roman" w:cs="Times New Roman"/>
              </w:rPr>
              <w:t>time x treatment</w:t>
            </w:r>
          </w:p>
        </w:tc>
        <w:tc>
          <w:tcPr>
            <w:tcW w:w="1045" w:type="pct"/>
            <w:tcBorders>
              <w:left w:val="nil"/>
              <w:bottom w:val="single" w:sz="4" w:space="0" w:color="auto"/>
              <w:right w:val="nil"/>
            </w:tcBorders>
            <w:shd w:val="clear" w:color="auto" w:fill="auto"/>
            <w:vAlign w:val="center"/>
          </w:tcPr>
          <w:p w14:paraId="691B40C8"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0.120</w:t>
            </w:r>
          </w:p>
        </w:tc>
        <w:tc>
          <w:tcPr>
            <w:tcW w:w="1113" w:type="pct"/>
            <w:tcBorders>
              <w:left w:val="nil"/>
              <w:bottom w:val="single" w:sz="4" w:space="0" w:color="auto"/>
              <w:right w:val="nil"/>
            </w:tcBorders>
            <w:shd w:val="clear" w:color="auto" w:fill="auto"/>
            <w:vAlign w:val="center"/>
          </w:tcPr>
          <w:p w14:paraId="559124EE"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0.733</w:t>
            </w:r>
          </w:p>
        </w:tc>
      </w:tr>
      <w:tr w:rsidR="00BA6786" w:rsidRPr="00BA6786" w14:paraId="4E92E8EC" w14:textId="77777777" w:rsidTr="00A66594">
        <w:trPr>
          <w:trHeight w:val="403"/>
        </w:trPr>
        <w:tc>
          <w:tcPr>
            <w:tcW w:w="1309" w:type="pct"/>
            <w:vMerge w:val="restart"/>
            <w:tcBorders>
              <w:top w:val="single" w:sz="4" w:space="0" w:color="auto"/>
              <w:left w:val="nil"/>
              <w:right w:val="nil"/>
            </w:tcBorders>
            <w:shd w:val="clear" w:color="auto" w:fill="auto"/>
            <w:vAlign w:val="center"/>
          </w:tcPr>
          <w:p w14:paraId="62410EFD"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Phosphate</w:t>
            </w:r>
          </w:p>
        </w:tc>
        <w:tc>
          <w:tcPr>
            <w:tcW w:w="1533" w:type="pct"/>
            <w:tcBorders>
              <w:top w:val="single" w:sz="4" w:space="0" w:color="auto"/>
              <w:left w:val="nil"/>
              <w:right w:val="nil"/>
            </w:tcBorders>
            <w:vAlign w:val="center"/>
          </w:tcPr>
          <w:p w14:paraId="74E8DE64"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treatment</w:t>
            </w:r>
          </w:p>
        </w:tc>
        <w:tc>
          <w:tcPr>
            <w:tcW w:w="1045" w:type="pct"/>
            <w:tcBorders>
              <w:top w:val="single" w:sz="4" w:space="0" w:color="auto"/>
              <w:left w:val="nil"/>
              <w:right w:val="nil"/>
            </w:tcBorders>
            <w:shd w:val="clear" w:color="auto" w:fill="auto"/>
            <w:vAlign w:val="center"/>
          </w:tcPr>
          <w:p w14:paraId="24A8A468"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1.59</w:t>
            </w:r>
          </w:p>
        </w:tc>
        <w:tc>
          <w:tcPr>
            <w:tcW w:w="1113" w:type="pct"/>
            <w:tcBorders>
              <w:top w:val="single" w:sz="4" w:space="0" w:color="auto"/>
              <w:left w:val="nil"/>
              <w:right w:val="nil"/>
            </w:tcBorders>
            <w:shd w:val="clear" w:color="auto" w:fill="auto"/>
            <w:vAlign w:val="center"/>
          </w:tcPr>
          <w:p w14:paraId="74B7E9D8"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0.693</w:t>
            </w:r>
          </w:p>
        </w:tc>
      </w:tr>
      <w:tr w:rsidR="00BA6786" w:rsidRPr="00BA6786" w14:paraId="3043E029" w14:textId="77777777" w:rsidTr="00A66594">
        <w:trPr>
          <w:trHeight w:val="403"/>
        </w:trPr>
        <w:tc>
          <w:tcPr>
            <w:tcW w:w="1309" w:type="pct"/>
            <w:vMerge/>
            <w:tcBorders>
              <w:left w:val="nil"/>
              <w:right w:val="nil"/>
            </w:tcBorders>
            <w:shd w:val="clear" w:color="auto" w:fill="auto"/>
            <w:vAlign w:val="center"/>
          </w:tcPr>
          <w:p w14:paraId="74FE7D79" w14:textId="77777777" w:rsidR="00BA6786" w:rsidRPr="00BA6786" w:rsidRDefault="00BA6786" w:rsidP="00A66594">
            <w:pPr>
              <w:jc w:val="center"/>
              <w:rPr>
                <w:rFonts w:ascii="Times New Roman" w:hAnsi="Times New Roman" w:cs="Times New Roman"/>
              </w:rPr>
            </w:pPr>
          </w:p>
        </w:tc>
        <w:tc>
          <w:tcPr>
            <w:tcW w:w="1533" w:type="pct"/>
            <w:tcBorders>
              <w:left w:val="nil"/>
              <w:right w:val="nil"/>
            </w:tcBorders>
            <w:vAlign w:val="center"/>
          </w:tcPr>
          <w:p w14:paraId="62207FB2" w14:textId="77777777" w:rsidR="00BA6786" w:rsidRPr="00BA6786" w:rsidRDefault="00BA6786" w:rsidP="00A66594">
            <w:pPr>
              <w:jc w:val="center"/>
              <w:rPr>
                <w:rFonts w:ascii="Times New Roman" w:hAnsi="Times New Roman" w:cs="Times New Roman"/>
                <w:i/>
                <w:iCs/>
              </w:rPr>
            </w:pPr>
            <w:r w:rsidRPr="00BA6786">
              <w:rPr>
                <w:rFonts w:ascii="Times New Roman" w:hAnsi="Times New Roman" w:cs="Times New Roman"/>
              </w:rPr>
              <w:t>time</w:t>
            </w:r>
          </w:p>
        </w:tc>
        <w:tc>
          <w:tcPr>
            <w:tcW w:w="1045" w:type="pct"/>
            <w:tcBorders>
              <w:left w:val="nil"/>
              <w:right w:val="nil"/>
            </w:tcBorders>
            <w:shd w:val="clear" w:color="auto" w:fill="auto"/>
            <w:vAlign w:val="center"/>
          </w:tcPr>
          <w:p w14:paraId="13CFA982"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6.51</w:t>
            </w:r>
          </w:p>
        </w:tc>
        <w:tc>
          <w:tcPr>
            <w:tcW w:w="1113" w:type="pct"/>
            <w:tcBorders>
              <w:left w:val="nil"/>
              <w:right w:val="nil"/>
            </w:tcBorders>
            <w:shd w:val="clear" w:color="auto" w:fill="auto"/>
            <w:vAlign w:val="center"/>
          </w:tcPr>
          <w:p w14:paraId="20A68B8A" w14:textId="77777777" w:rsidR="00BA6786" w:rsidRPr="00BA6786" w:rsidRDefault="00BA6786" w:rsidP="00A66594">
            <w:pPr>
              <w:jc w:val="center"/>
              <w:rPr>
                <w:rFonts w:ascii="Times New Roman" w:hAnsi="Times New Roman" w:cs="Times New Roman"/>
                <w:b/>
                <w:bCs/>
              </w:rPr>
            </w:pPr>
            <w:r w:rsidRPr="00BA6786">
              <w:rPr>
                <w:rFonts w:ascii="Times New Roman" w:hAnsi="Times New Roman" w:cs="Times New Roman"/>
                <w:b/>
                <w:bCs/>
              </w:rPr>
              <w:t>0.018</w:t>
            </w:r>
          </w:p>
        </w:tc>
      </w:tr>
      <w:tr w:rsidR="00BA6786" w:rsidRPr="00BA6786" w14:paraId="78C7E3FC" w14:textId="77777777" w:rsidTr="00A66594">
        <w:trPr>
          <w:trHeight w:val="356"/>
        </w:trPr>
        <w:tc>
          <w:tcPr>
            <w:tcW w:w="1309" w:type="pct"/>
            <w:vMerge/>
            <w:tcBorders>
              <w:left w:val="nil"/>
              <w:bottom w:val="single" w:sz="4" w:space="0" w:color="auto"/>
              <w:right w:val="nil"/>
            </w:tcBorders>
            <w:shd w:val="clear" w:color="auto" w:fill="auto"/>
            <w:vAlign w:val="center"/>
          </w:tcPr>
          <w:p w14:paraId="36FB531F" w14:textId="77777777" w:rsidR="00BA6786" w:rsidRPr="00BA6786" w:rsidRDefault="00BA6786" w:rsidP="00A66594">
            <w:pPr>
              <w:jc w:val="center"/>
              <w:rPr>
                <w:rFonts w:ascii="Times New Roman" w:hAnsi="Times New Roman" w:cs="Times New Roman"/>
              </w:rPr>
            </w:pPr>
          </w:p>
        </w:tc>
        <w:tc>
          <w:tcPr>
            <w:tcW w:w="1533" w:type="pct"/>
            <w:tcBorders>
              <w:left w:val="nil"/>
              <w:bottom w:val="single" w:sz="4" w:space="0" w:color="auto"/>
              <w:right w:val="nil"/>
            </w:tcBorders>
            <w:vAlign w:val="center"/>
          </w:tcPr>
          <w:p w14:paraId="62B09803" w14:textId="77777777" w:rsidR="00BA6786" w:rsidRPr="00BA6786" w:rsidRDefault="00BA6786" w:rsidP="00A66594">
            <w:pPr>
              <w:jc w:val="center"/>
              <w:rPr>
                <w:rFonts w:ascii="Times New Roman" w:hAnsi="Times New Roman" w:cs="Times New Roman"/>
                <w:i/>
                <w:iCs/>
              </w:rPr>
            </w:pPr>
            <w:r w:rsidRPr="00BA6786">
              <w:rPr>
                <w:rFonts w:ascii="Times New Roman" w:hAnsi="Times New Roman" w:cs="Times New Roman"/>
              </w:rPr>
              <w:t>time x treatment</w:t>
            </w:r>
          </w:p>
        </w:tc>
        <w:tc>
          <w:tcPr>
            <w:tcW w:w="1045" w:type="pct"/>
            <w:tcBorders>
              <w:left w:val="nil"/>
              <w:bottom w:val="single" w:sz="4" w:space="0" w:color="auto"/>
              <w:right w:val="nil"/>
            </w:tcBorders>
            <w:shd w:val="clear" w:color="auto" w:fill="auto"/>
            <w:vAlign w:val="center"/>
          </w:tcPr>
          <w:p w14:paraId="2BC49D6F"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0.08</w:t>
            </w:r>
          </w:p>
        </w:tc>
        <w:tc>
          <w:tcPr>
            <w:tcW w:w="1113" w:type="pct"/>
            <w:tcBorders>
              <w:left w:val="nil"/>
              <w:bottom w:val="single" w:sz="4" w:space="0" w:color="auto"/>
              <w:right w:val="nil"/>
            </w:tcBorders>
            <w:shd w:val="clear" w:color="auto" w:fill="auto"/>
            <w:vAlign w:val="center"/>
          </w:tcPr>
          <w:p w14:paraId="30D865D8"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0.779</w:t>
            </w:r>
          </w:p>
        </w:tc>
      </w:tr>
      <w:tr w:rsidR="00BA6786" w:rsidRPr="00BA6786" w14:paraId="0F66B911" w14:textId="77777777" w:rsidTr="00A66594">
        <w:trPr>
          <w:trHeight w:val="403"/>
        </w:trPr>
        <w:tc>
          <w:tcPr>
            <w:tcW w:w="1309" w:type="pct"/>
            <w:vMerge w:val="restart"/>
            <w:tcBorders>
              <w:top w:val="single" w:sz="4" w:space="0" w:color="auto"/>
              <w:left w:val="nil"/>
              <w:right w:val="nil"/>
            </w:tcBorders>
            <w:shd w:val="clear" w:color="auto" w:fill="auto"/>
            <w:vAlign w:val="center"/>
          </w:tcPr>
          <w:p w14:paraId="2782368E" w14:textId="77777777" w:rsidR="00BA6786" w:rsidRPr="00BA6786" w:rsidRDefault="00BA6786" w:rsidP="00A66594">
            <w:pPr>
              <w:jc w:val="center"/>
              <w:rPr>
                <w:rFonts w:ascii="Times New Roman" w:hAnsi="Times New Roman" w:cs="Times New Roman"/>
                <w:i/>
                <w:iCs/>
              </w:rPr>
            </w:pPr>
            <w:r w:rsidRPr="00BA6786">
              <w:rPr>
                <w:rFonts w:ascii="Times New Roman" w:hAnsi="Times New Roman" w:cs="Times New Roman"/>
              </w:rPr>
              <w:t xml:space="preserve">Chlorophyll </w:t>
            </w:r>
            <w:r w:rsidRPr="00BA6786">
              <w:rPr>
                <w:rFonts w:ascii="Times New Roman" w:hAnsi="Times New Roman" w:cs="Times New Roman"/>
                <w:i/>
                <w:iCs/>
              </w:rPr>
              <w:t>a</w:t>
            </w:r>
          </w:p>
        </w:tc>
        <w:tc>
          <w:tcPr>
            <w:tcW w:w="1533" w:type="pct"/>
            <w:tcBorders>
              <w:top w:val="single" w:sz="4" w:space="0" w:color="auto"/>
              <w:left w:val="nil"/>
              <w:right w:val="nil"/>
            </w:tcBorders>
            <w:vAlign w:val="center"/>
          </w:tcPr>
          <w:p w14:paraId="4973B0BD"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treatment</w:t>
            </w:r>
          </w:p>
        </w:tc>
        <w:tc>
          <w:tcPr>
            <w:tcW w:w="1045" w:type="pct"/>
            <w:tcBorders>
              <w:top w:val="single" w:sz="4" w:space="0" w:color="auto"/>
              <w:left w:val="nil"/>
              <w:right w:val="nil"/>
            </w:tcBorders>
            <w:shd w:val="clear" w:color="auto" w:fill="auto"/>
            <w:vAlign w:val="center"/>
          </w:tcPr>
          <w:p w14:paraId="7650239D"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4.53</w:t>
            </w:r>
          </w:p>
        </w:tc>
        <w:tc>
          <w:tcPr>
            <w:tcW w:w="1113" w:type="pct"/>
            <w:tcBorders>
              <w:top w:val="single" w:sz="4" w:space="0" w:color="auto"/>
              <w:left w:val="nil"/>
              <w:right w:val="nil"/>
            </w:tcBorders>
            <w:shd w:val="clear" w:color="auto" w:fill="auto"/>
            <w:vAlign w:val="center"/>
          </w:tcPr>
          <w:p w14:paraId="7B733FE2" w14:textId="77777777" w:rsidR="00BA6786" w:rsidRPr="00BA6786" w:rsidRDefault="00BA6786" w:rsidP="00A66594">
            <w:pPr>
              <w:jc w:val="center"/>
              <w:rPr>
                <w:rFonts w:ascii="Times New Roman" w:hAnsi="Times New Roman" w:cs="Times New Roman"/>
                <w:b/>
                <w:bCs/>
              </w:rPr>
            </w:pPr>
            <w:r w:rsidRPr="00BA6786">
              <w:rPr>
                <w:rFonts w:ascii="Times New Roman" w:hAnsi="Times New Roman" w:cs="Times New Roman"/>
                <w:b/>
                <w:bCs/>
              </w:rPr>
              <w:t>0.045</w:t>
            </w:r>
          </w:p>
        </w:tc>
      </w:tr>
      <w:tr w:rsidR="00BA6786" w:rsidRPr="00BA6786" w14:paraId="312649E1" w14:textId="77777777" w:rsidTr="00A66594">
        <w:trPr>
          <w:trHeight w:val="403"/>
        </w:trPr>
        <w:tc>
          <w:tcPr>
            <w:tcW w:w="1309" w:type="pct"/>
            <w:vMerge/>
            <w:tcBorders>
              <w:left w:val="nil"/>
              <w:right w:val="nil"/>
            </w:tcBorders>
            <w:shd w:val="clear" w:color="auto" w:fill="auto"/>
            <w:vAlign w:val="center"/>
          </w:tcPr>
          <w:p w14:paraId="72D66D4E" w14:textId="77777777" w:rsidR="00BA6786" w:rsidRPr="00BA6786" w:rsidRDefault="00BA6786" w:rsidP="00A66594">
            <w:pPr>
              <w:jc w:val="center"/>
              <w:rPr>
                <w:rFonts w:ascii="Times New Roman" w:hAnsi="Times New Roman" w:cs="Times New Roman"/>
              </w:rPr>
            </w:pPr>
          </w:p>
        </w:tc>
        <w:tc>
          <w:tcPr>
            <w:tcW w:w="1533" w:type="pct"/>
            <w:tcBorders>
              <w:left w:val="nil"/>
              <w:right w:val="nil"/>
            </w:tcBorders>
            <w:vAlign w:val="center"/>
          </w:tcPr>
          <w:p w14:paraId="272C4904"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time</w:t>
            </w:r>
          </w:p>
        </w:tc>
        <w:tc>
          <w:tcPr>
            <w:tcW w:w="1045" w:type="pct"/>
            <w:tcBorders>
              <w:left w:val="nil"/>
              <w:right w:val="nil"/>
            </w:tcBorders>
            <w:shd w:val="clear" w:color="auto" w:fill="auto"/>
            <w:vAlign w:val="center"/>
          </w:tcPr>
          <w:p w14:paraId="68F9E5B5"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9.41</w:t>
            </w:r>
          </w:p>
        </w:tc>
        <w:tc>
          <w:tcPr>
            <w:tcW w:w="1113" w:type="pct"/>
            <w:tcBorders>
              <w:left w:val="nil"/>
              <w:right w:val="nil"/>
            </w:tcBorders>
            <w:shd w:val="clear" w:color="auto" w:fill="auto"/>
            <w:vAlign w:val="center"/>
          </w:tcPr>
          <w:p w14:paraId="55EE46FD" w14:textId="77777777" w:rsidR="00BA6786" w:rsidRPr="00BA6786" w:rsidRDefault="00BA6786" w:rsidP="00A66594">
            <w:pPr>
              <w:jc w:val="center"/>
              <w:rPr>
                <w:rFonts w:ascii="Times New Roman" w:hAnsi="Times New Roman" w:cs="Times New Roman"/>
                <w:b/>
                <w:bCs/>
              </w:rPr>
            </w:pPr>
            <w:r w:rsidRPr="00BA6786">
              <w:rPr>
                <w:rFonts w:ascii="Times New Roman" w:hAnsi="Times New Roman" w:cs="Times New Roman"/>
                <w:b/>
                <w:bCs/>
              </w:rPr>
              <w:t>0.006</w:t>
            </w:r>
          </w:p>
        </w:tc>
      </w:tr>
      <w:tr w:rsidR="00BA6786" w:rsidRPr="00BA6786" w14:paraId="0B612BA2" w14:textId="77777777" w:rsidTr="00A66594">
        <w:trPr>
          <w:trHeight w:val="338"/>
        </w:trPr>
        <w:tc>
          <w:tcPr>
            <w:tcW w:w="1309" w:type="pct"/>
            <w:vMerge/>
            <w:tcBorders>
              <w:left w:val="nil"/>
              <w:bottom w:val="single" w:sz="4" w:space="0" w:color="auto"/>
              <w:right w:val="nil"/>
            </w:tcBorders>
            <w:shd w:val="clear" w:color="auto" w:fill="auto"/>
            <w:vAlign w:val="center"/>
          </w:tcPr>
          <w:p w14:paraId="24ECFAC8" w14:textId="77777777" w:rsidR="00BA6786" w:rsidRPr="00BA6786" w:rsidRDefault="00BA6786" w:rsidP="00A66594">
            <w:pPr>
              <w:jc w:val="center"/>
              <w:rPr>
                <w:rFonts w:ascii="Times New Roman" w:hAnsi="Times New Roman" w:cs="Times New Roman"/>
              </w:rPr>
            </w:pPr>
          </w:p>
        </w:tc>
        <w:tc>
          <w:tcPr>
            <w:tcW w:w="1533" w:type="pct"/>
            <w:tcBorders>
              <w:left w:val="nil"/>
              <w:bottom w:val="single" w:sz="4" w:space="0" w:color="auto"/>
              <w:right w:val="nil"/>
            </w:tcBorders>
            <w:vAlign w:val="center"/>
          </w:tcPr>
          <w:p w14:paraId="325D8D6B"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time x treatment</w:t>
            </w:r>
          </w:p>
        </w:tc>
        <w:tc>
          <w:tcPr>
            <w:tcW w:w="1045" w:type="pct"/>
            <w:tcBorders>
              <w:left w:val="nil"/>
              <w:bottom w:val="single" w:sz="4" w:space="0" w:color="auto"/>
              <w:right w:val="nil"/>
            </w:tcBorders>
            <w:shd w:val="clear" w:color="auto" w:fill="auto"/>
            <w:vAlign w:val="center"/>
          </w:tcPr>
          <w:p w14:paraId="4A0715A4"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4.27</w:t>
            </w:r>
          </w:p>
        </w:tc>
        <w:tc>
          <w:tcPr>
            <w:tcW w:w="1113" w:type="pct"/>
            <w:tcBorders>
              <w:left w:val="nil"/>
              <w:bottom w:val="single" w:sz="4" w:space="0" w:color="auto"/>
              <w:right w:val="nil"/>
            </w:tcBorders>
            <w:shd w:val="clear" w:color="auto" w:fill="auto"/>
            <w:vAlign w:val="center"/>
          </w:tcPr>
          <w:p w14:paraId="0CD61145" w14:textId="77777777" w:rsidR="00BA6786" w:rsidRPr="00BA6786" w:rsidRDefault="00BA6786" w:rsidP="00A66594">
            <w:pPr>
              <w:jc w:val="center"/>
              <w:rPr>
                <w:rFonts w:ascii="Times New Roman" w:hAnsi="Times New Roman" w:cs="Times New Roman"/>
                <w:b/>
              </w:rPr>
            </w:pPr>
            <w:r w:rsidRPr="00BA6786">
              <w:rPr>
                <w:rFonts w:ascii="Times New Roman" w:hAnsi="Times New Roman" w:cs="Times New Roman"/>
                <w:b/>
              </w:rPr>
              <w:t>0.050</w:t>
            </w:r>
          </w:p>
        </w:tc>
      </w:tr>
      <w:tr w:rsidR="00BA6786" w:rsidRPr="00BA6786" w14:paraId="5F1CE690" w14:textId="77777777" w:rsidTr="00A66594">
        <w:trPr>
          <w:trHeight w:val="403"/>
        </w:trPr>
        <w:tc>
          <w:tcPr>
            <w:tcW w:w="1309" w:type="pct"/>
            <w:vMerge w:val="restart"/>
            <w:tcBorders>
              <w:top w:val="single" w:sz="4" w:space="0" w:color="auto"/>
              <w:left w:val="nil"/>
              <w:right w:val="nil"/>
            </w:tcBorders>
            <w:shd w:val="clear" w:color="auto" w:fill="auto"/>
            <w:vAlign w:val="center"/>
          </w:tcPr>
          <w:p w14:paraId="29D395BC"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Active dispersers</w:t>
            </w:r>
          </w:p>
        </w:tc>
        <w:tc>
          <w:tcPr>
            <w:tcW w:w="1533" w:type="pct"/>
            <w:tcBorders>
              <w:top w:val="single" w:sz="4" w:space="0" w:color="auto"/>
              <w:left w:val="nil"/>
              <w:right w:val="nil"/>
            </w:tcBorders>
            <w:vAlign w:val="center"/>
          </w:tcPr>
          <w:p w14:paraId="35240365"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treatment</w:t>
            </w:r>
          </w:p>
        </w:tc>
        <w:tc>
          <w:tcPr>
            <w:tcW w:w="1045" w:type="pct"/>
            <w:tcBorders>
              <w:top w:val="single" w:sz="4" w:space="0" w:color="auto"/>
              <w:left w:val="nil"/>
              <w:right w:val="nil"/>
            </w:tcBorders>
            <w:shd w:val="clear" w:color="auto" w:fill="auto"/>
            <w:vAlign w:val="center"/>
          </w:tcPr>
          <w:p w14:paraId="41A31913"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0.330</w:t>
            </w:r>
          </w:p>
        </w:tc>
        <w:tc>
          <w:tcPr>
            <w:tcW w:w="1113" w:type="pct"/>
            <w:tcBorders>
              <w:top w:val="single" w:sz="4" w:space="0" w:color="auto"/>
              <w:left w:val="nil"/>
              <w:right w:val="nil"/>
            </w:tcBorders>
            <w:shd w:val="clear" w:color="auto" w:fill="auto"/>
            <w:vAlign w:val="center"/>
          </w:tcPr>
          <w:p w14:paraId="2905D082"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0.572</w:t>
            </w:r>
          </w:p>
        </w:tc>
      </w:tr>
      <w:tr w:rsidR="00BA6786" w:rsidRPr="00BA6786" w14:paraId="3C2625C3" w14:textId="77777777" w:rsidTr="00A66594">
        <w:trPr>
          <w:trHeight w:val="403"/>
        </w:trPr>
        <w:tc>
          <w:tcPr>
            <w:tcW w:w="1309" w:type="pct"/>
            <w:vMerge/>
            <w:tcBorders>
              <w:left w:val="nil"/>
              <w:right w:val="nil"/>
            </w:tcBorders>
            <w:shd w:val="clear" w:color="auto" w:fill="auto"/>
            <w:vAlign w:val="center"/>
          </w:tcPr>
          <w:p w14:paraId="72C60C42" w14:textId="77777777" w:rsidR="00BA6786" w:rsidRPr="00BA6786" w:rsidRDefault="00BA6786" w:rsidP="00A66594">
            <w:pPr>
              <w:jc w:val="center"/>
              <w:rPr>
                <w:rFonts w:ascii="Times New Roman" w:hAnsi="Times New Roman" w:cs="Times New Roman"/>
              </w:rPr>
            </w:pPr>
          </w:p>
        </w:tc>
        <w:tc>
          <w:tcPr>
            <w:tcW w:w="1533" w:type="pct"/>
            <w:tcBorders>
              <w:left w:val="nil"/>
              <w:right w:val="nil"/>
            </w:tcBorders>
            <w:vAlign w:val="center"/>
          </w:tcPr>
          <w:p w14:paraId="32D13A09"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time</w:t>
            </w:r>
          </w:p>
        </w:tc>
        <w:tc>
          <w:tcPr>
            <w:tcW w:w="1045" w:type="pct"/>
            <w:tcBorders>
              <w:left w:val="nil"/>
              <w:right w:val="nil"/>
            </w:tcBorders>
            <w:shd w:val="clear" w:color="auto" w:fill="auto"/>
            <w:vAlign w:val="center"/>
          </w:tcPr>
          <w:p w14:paraId="1FAC4111"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17.39</w:t>
            </w:r>
          </w:p>
        </w:tc>
        <w:tc>
          <w:tcPr>
            <w:tcW w:w="1113" w:type="pct"/>
            <w:tcBorders>
              <w:left w:val="nil"/>
              <w:right w:val="nil"/>
            </w:tcBorders>
            <w:shd w:val="clear" w:color="auto" w:fill="auto"/>
            <w:vAlign w:val="center"/>
          </w:tcPr>
          <w:p w14:paraId="2E48DBD4" w14:textId="77777777" w:rsidR="00BA6786" w:rsidRPr="00BA6786" w:rsidRDefault="00BA6786" w:rsidP="00A66594">
            <w:pPr>
              <w:jc w:val="center"/>
              <w:rPr>
                <w:rFonts w:ascii="Times New Roman" w:hAnsi="Times New Roman" w:cs="Times New Roman"/>
                <w:b/>
                <w:bCs/>
              </w:rPr>
            </w:pPr>
            <w:r w:rsidRPr="00BA6786">
              <w:rPr>
                <w:rFonts w:ascii="Times New Roman" w:hAnsi="Times New Roman" w:cs="Times New Roman"/>
                <w:b/>
                <w:bCs/>
              </w:rPr>
              <w:t>&lt;0.001</w:t>
            </w:r>
          </w:p>
        </w:tc>
      </w:tr>
      <w:tr w:rsidR="00BA6786" w:rsidRPr="00BA6786" w14:paraId="511702DB" w14:textId="77777777" w:rsidTr="00A66594">
        <w:trPr>
          <w:trHeight w:val="356"/>
        </w:trPr>
        <w:tc>
          <w:tcPr>
            <w:tcW w:w="1309" w:type="pct"/>
            <w:vMerge/>
            <w:tcBorders>
              <w:left w:val="nil"/>
              <w:bottom w:val="single" w:sz="4" w:space="0" w:color="auto"/>
              <w:right w:val="nil"/>
            </w:tcBorders>
            <w:shd w:val="clear" w:color="auto" w:fill="auto"/>
            <w:vAlign w:val="center"/>
          </w:tcPr>
          <w:p w14:paraId="1E838A33" w14:textId="77777777" w:rsidR="00BA6786" w:rsidRPr="00BA6786" w:rsidRDefault="00BA6786" w:rsidP="00A66594">
            <w:pPr>
              <w:jc w:val="center"/>
              <w:rPr>
                <w:rFonts w:ascii="Times New Roman" w:hAnsi="Times New Roman" w:cs="Times New Roman"/>
              </w:rPr>
            </w:pPr>
          </w:p>
        </w:tc>
        <w:tc>
          <w:tcPr>
            <w:tcW w:w="1533" w:type="pct"/>
            <w:tcBorders>
              <w:left w:val="nil"/>
              <w:bottom w:val="single" w:sz="4" w:space="0" w:color="auto"/>
              <w:right w:val="nil"/>
            </w:tcBorders>
            <w:vAlign w:val="center"/>
          </w:tcPr>
          <w:p w14:paraId="375990A2"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time x treatment</w:t>
            </w:r>
          </w:p>
        </w:tc>
        <w:tc>
          <w:tcPr>
            <w:tcW w:w="1045" w:type="pct"/>
            <w:tcBorders>
              <w:left w:val="nil"/>
              <w:bottom w:val="single" w:sz="4" w:space="0" w:color="auto"/>
              <w:right w:val="nil"/>
            </w:tcBorders>
            <w:shd w:val="clear" w:color="auto" w:fill="auto"/>
            <w:vAlign w:val="center"/>
          </w:tcPr>
          <w:p w14:paraId="020E62FC"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0.422</w:t>
            </w:r>
          </w:p>
        </w:tc>
        <w:tc>
          <w:tcPr>
            <w:tcW w:w="1113" w:type="pct"/>
            <w:tcBorders>
              <w:left w:val="nil"/>
              <w:bottom w:val="single" w:sz="4" w:space="0" w:color="auto"/>
              <w:right w:val="nil"/>
            </w:tcBorders>
            <w:shd w:val="clear" w:color="auto" w:fill="auto"/>
            <w:vAlign w:val="center"/>
          </w:tcPr>
          <w:p w14:paraId="7CF7FFA3"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0.523</w:t>
            </w:r>
          </w:p>
        </w:tc>
      </w:tr>
      <w:tr w:rsidR="00BA6786" w:rsidRPr="00BA6786" w14:paraId="7CB48BA5" w14:textId="77777777" w:rsidTr="00A66594">
        <w:trPr>
          <w:trHeight w:val="403"/>
        </w:trPr>
        <w:tc>
          <w:tcPr>
            <w:tcW w:w="1309" w:type="pct"/>
            <w:vMerge w:val="restart"/>
            <w:tcBorders>
              <w:top w:val="single" w:sz="4" w:space="0" w:color="auto"/>
              <w:left w:val="nil"/>
              <w:right w:val="nil"/>
            </w:tcBorders>
            <w:shd w:val="clear" w:color="auto" w:fill="auto"/>
            <w:vAlign w:val="center"/>
          </w:tcPr>
          <w:p w14:paraId="7AD57907"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Passive dispersers</w:t>
            </w:r>
          </w:p>
        </w:tc>
        <w:tc>
          <w:tcPr>
            <w:tcW w:w="1533" w:type="pct"/>
            <w:tcBorders>
              <w:top w:val="single" w:sz="4" w:space="0" w:color="auto"/>
              <w:left w:val="nil"/>
              <w:right w:val="nil"/>
            </w:tcBorders>
            <w:vAlign w:val="center"/>
          </w:tcPr>
          <w:p w14:paraId="6A90E9D7"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treatment</w:t>
            </w:r>
          </w:p>
        </w:tc>
        <w:tc>
          <w:tcPr>
            <w:tcW w:w="1045" w:type="pct"/>
            <w:tcBorders>
              <w:top w:val="single" w:sz="4" w:space="0" w:color="auto"/>
              <w:left w:val="nil"/>
              <w:right w:val="nil"/>
            </w:tcBorders>
            <w:shd w:val="clear" w:color="auto" w:fill="auto"/>
            <w:vAlign w:val="center"/>
          </w:tcPr>
          <w:p w14:paraId="5467D750"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0.07</w:t>
            </w:r>
          </w:p>
        </w:tc>
        <w:tc>
          <w:tcPr>
            <w:tcW w:w="1113" w:type="pct"/>
            <w:tcBorders>
              <w:top w:val="single" w:sz="4" w:space="0" w:color="auto"/>
              <w:left w:val="nil"/>
              <w:right w:val="nil"/>
            </w:tcBorders>
            <w:shd w:val="clear" w:color="auto" w:fill="auto"/>
            <w:vAlign w:val="center"/>
          </w:tcPr>
          <w:p w14:paraId="2EBBFBB8"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0.792</w:t>
            </w:r>
          </w:p>
        </w:tc>
      </w:tr>
      <w:tr w:rsidR="00BA6786" w:rsidRPr="00BA6786" w14:paraId="2D606BC8" w14:textId="77777777" w:rsidTr="00A66594">
        <w:trPr>
          <w:trHeight w:val="403"/>
        </w:trPr>
        <w:tc>
          <w:tcPr>
            <w:tcW w:w="1309" w:type="pct"/>
            <w:vMerge/>
            <w:tcBorders>
              <w:left w:val="nil"/>
              <w:right w:val="nil"/>
            </w:tcBorders>
            <w:shd w:val="clear" w:color="auto" w:fill="auto"/>
            <w:vAlign w:val="center"/>
          </w:tcPr>
          <w:p w14:paraId="355E35EC" w14:textId="77777777" w:rsidR="00BA6786" w:rsidRPr="00BA6786" w:rsidRDefault="00BA6786" w:rsidP="00A66594">
            <w:pPr>
              <w:jc w:val="center"/>
              <w:rPr>
                <w:rFonts w:ascii="Times New Roman" w:hAnsi="Times New Roman" w:cs="Times New Roman"/>
              </w:rPr>
            </w:pPr>
          </w:p>
        </w:tc>
        <w:tc>
          <w:tcPr>
            <w:tcW w:w="1533" w:type="pct"/>
            <w:tcBorders>
              <w:left w:val="nil"/>
              <w:right w:val="nil"/>
            </w:tcBorders>
            <w:vAlign w:val="center"/>
          </w:tcPr>
          <w:p w14:paraId="7A4777AC"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time</w:t>
            </w:r>
          </w:p>
        </w:tc>
        <w:tc>
          <w:tcPr>
            <w:tcW w:w="1045" w:type="pct"/>
            <w:tcBorders>
              <w:left w:val="nil"/>
              <w:right w:val="nil"/>
            </w:tcBorders>
            <w:shd w:val="clear" w:color="auto" w:fill="auto"/>
            <w:vAlign w:val="center"/>
          </w:tcPr>
          <w:p w14:paraId="22C6F2A1"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0.78</w:t>
            </w:r>
          </w:p>
        </w:tc>
        <w:tc>
          <w:tcPr>
            <w:tcW w:w="1113" w:type="pct"/>
            <w:tcBorders>
              <w:left w:val="nil"/>
              <w:right w:val="nil"/>
            </w:tcBorders>
            <w:shd w:val="clear" w:color="auto" w:fill="auto"/>
            <w:vAlign w:val="center"/>
          </w:tcPr>
          <w:p w14:paraId="4556C8C1"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0.385</w:t>
            </w:r>
          </w:p>
        </w:tc>
      </w:tr>
      <w:tr w:rsidR="00BA6786" w:rsidRPr="00BA6786" w14:paraId="2CA63B7B" w14:textId="77777777" w:rsidTr="00A66594">
        <w:trPr>
          <w:trHeight w:val="356"/>
        </w:trPr>
        <w:tc>
          <w:tcPr>
            <w:tcW w:w="1309" w:type="pct"/>
            <w:vMerge/>
            <w:tcBorders>
              <w:left w:val="nil"/>
              <w:bottom w:val="single" w:sz="4" w:space="0" w:color="auto"/>
              <w:right w:val="nil"/>
            </w:tcBorders>
            <w:shd w:val="clear" w:color="auto" w:fill="auto"/>
            <w:vAlign w:val="center"/>
          </w:tcPr>
          <w:p w14:paraId="67139F10" w14:textId="77777777" w:rsidR="00BA6786" w:rsidRPr="00BA6786" w:rsidRDefault="00BA6786" w:rsidP="00A66594">
            <w:pPr>
              <w:jc w:val="center"/>
              <w:rPr>
                <w:rFonts w:ascii="Times New Roman" w:hAnsi="Times New Roman" w:cs="Times New Roman"/>
              </w:rPr>
            </w:pPr>
          </w:p>
        </w:tc>
        <w:tc>
          <w:tcPr>
            <w:tcW w:w="1533" w:type="pct"/>
            <w:tcBorders>
              <w:left w:val="nil"/>
              <w:bottom w:val="single" w:sz="4" w:space="0" w:color="auto"/>
              <w:right w:val="nil"/>
            </w:tcBorders>
            <w:vAlign w:val="center"/>
          </w:tcPr>
          <w:p w14:paraId="76CA069F"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time x treatment</w:t>
            </w:r>
          </w:p>
        </w:tc>
        <w:tc>
          <w:tcPr>
            <w:tcW w:w="1045" w:type="pct"/>
            <w:tcBorders>
              <w:left w:val="nil"/>
              <w:bottom w:val="single" w:sz="4" w:space="0" w:color="auto"/>
              <w:right w:val="nil"/>
            </w:tcBorders>
            <w:shd w:val="clear" w:color="auto" w:fill="auto"/>
            <w:vAlign w:val="center"/>
          </w:tcPr>
          <w:p w14:paraId="3F6CEB7C"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7.60</w:t>
            </w:r>
          </w:p>
        </w:tc>
        <w:tc>
          <w:tcPr>
            <w:tcW w:w="1113" w:type="pct"/>
            <w:tcBorders>
              <w:left w:val="nil"/>
              <w:bottom w:val="single" w:sz="4" w:space="0" w:color="auto"/>
              <w:right w:val="nil"/>
            </w:tcBorders>
            <w:shd w:val="clear" w:color="auto" w:fill="auto"/>
            <w:vAlign w:val="center"/>
          </w:tcPr>
          <w:p w14:paraId="5092D946" w14:textId="77777777" w:rsidR="00BA6786" w:rsidRPr="00BA6786" w:rsidRDefault="00BA6786" w:rsidP="00A66594">
            <w:pPr>
              <w:jc w:val="center"/>
              <w:rPr>
                <w:rFonts w:ascii="Times New Roman" w:hAnsi="Times New Roman" w:cs="Times New Roman"/>
                <w:b/>
                <w:bCs/>
              </w:rPr>
            </w:pPr>
            <w:r w:rsidRPr="00BA6786">
              <w:rPr>
                <w:rFonts w:ascii="Times New Roman" w:hAnsi="Times New Roman" w:cs="Times New Roman"/>
                <w:b/>
                <w:bCs/>
              </w:rPr>
              <w:t>0.012</w:t>
            </w:r>
          </w:p>
        </w:tc>
      </w:tr>
      <w:tr w:rsidR="00BA6786" w:rsidRPr="00BA6786" w14:paraId="42DA9210" w14:textId="77777777" w:rsidTr="00A66594">
        <w:trPr>
          <w:trHeight w:val="403"/>
        </w:trPr>
        <w:tc>
          <w:tcPr>
            <w:tcW w:w="1309" w:type="pct"/>
            <w:vMerge w:val="restart"/>
            <w:tcBorders>
              <w:top w:val="single" w:sz="4" w:space="0" w:color="auto"/>
              <w:left w:val="nil"/>
              <w:right w:val="nil"/>
            </w:tcBorders>
            <w:shd w:val="clear" w:color="auto" w:fill="auto"/>
            <w:vAlign w:val="center"/>
          </w:tcPr>
          <w:p w14:paraId="0044AA7D"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Total biomass</w:t>
            </w:r>
          </w:p>
        </w:tc>
        <w:tc>
          <w:tcPr>
            <w:tcW w:w="1533" w:type="pct"/>
            <w:tcBorders>
              <w:top w:val="single" w:sz="4" w:space="0" w:color="auto"/>
              <w:left w:val="nil"/>
              <w:right w:val="nil"/>
            </w:tcBorders>
            <w:vAlign w:val="center"/>
          </w:tcPr>
          <w:p w14:paraId="654D37DA"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treatment</w:t>
            </w:r>
          </w:p>
        </w:tc>
        <w:tc>
          <w:tcPr>
            <w:tcW w:w="1045" w:type="pct"/>
            <w:tcBorders>
              <w:top w:val="single" w:sz="4" w:space="0" w:color="auto"/>
              <w:left w:val="nil"/>
              <w:right w:val="nil"/>
            </w:tcBorders>
            <w:shd w:val="clear" w:color="auto" w:fill="auto"/>
            <w:vAlign w:val="center"/>
          </w:tcPr>
          <w:p w14:paraId="5E649A1C"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3.32</w:t>
            </w:r>
          </w:p>
        </w:tc>
        <w:tc>
          <w:tcPr>
            <w:tcW w:w="1113" w:type="pct"/>
            <w:tcBorders>
              <w:top w:val="single" w:sz="4" w:space="0" w:color="auto"/>
              <w:left w:val="nil"/>
              <w:right w:val="nil"/>
            </w:tcBorders>
            <w:shd w:val="clear" w:color="auto" w:fill="auto"/>
            <w:vAlign w:val="center"/>
          </w:tcPr>
          <w:p w14:paraId="54790C52"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0.082</w:t>
            </w:r>
          </w:p>
        </w:tc>
      </w:tr>
      <w:tr w:rsidR="00BA6786" w:rsidRPr="00BA6786" w14:paraId="6A1663C7" w14:textId="77777777" w:rsidTr="00A66594">
        <w:trPr>
          <w:trHeight w:val="403"/>
        </w:trPr>
        <w:tc>
          <w:tcPr>
            <w:tcW w:w="1309" w:type="pct"/>
            <w:vMerge/>
            <w:tcBorders>
              <w:left w:val="nil"/>
              <w:right w:val="nil"/>
            </w:tcBorders>
            <w:shd w:val="clear" w:color="auto" w:fill="auto"/>
            <w:vAlign w:val="center"/>
          </w:tcPr>
          <w:p w14:paraId="56223558" w14:textId="77777777" w:rsidR="00BA6786" w:rsidRPr="00291E2E" w:rsidRDefault="00BA6786" w:rsidP="00A66594">
            <w:pPr>
              <w:jc w:val="center"/>
            </w:pPr>
          </w:p>
        </w:tc>
        <w:tc>
          <w:tcPr>
            <w:tcW w:w="1533" w:type="pct"/>
            <w:tcBorders>
              <w:left w:val="nil"/>
              <w:right w:val="nil"/>
            </w:tcBorders>
            <w:vAlign w:val="center"/>
          </w:tcPr>
          <w:p w14:paraId="79656062"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time</w:t>
            </w:r>
          </w:p>
        </w:tc>
        <w:tc>
          <w:tcPr>
            <w:tcW w:w="1045" w:type="pct"/>
            <w:tcBorders>
              <w:left w:val="nil"/>
              <w:right w:val="nil"/>
            </w:tcBorders>
            <w:shd w:val="clear" w:color="auto" w:fill="auto"/>
            <w:vAlign w:val="center"/>
          </w:tcPr>
          <w:p w14:paraId="412F93A0"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0.22</w:t>
            </w:r>
          </w:p>
        </w:tc>
        <w:tc>
          <w:tcPr>
            <w:tcW w:w="1113" w:type="pct"/>
            <w:tcBorders>
              <w:left w:val="nil"/>
              <w:right w:val="nil"/>
            </w:tcBorders>
            <w:shd w:val="clear" w:color="auto" w:fill="auto"/>
            <w:vAlign w:val="center"/>
          </w:tcPr>
          <w:p w14:paraId="593F3D10"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0.645</w:t>
            </w:r>
          </w:p>
        </w:tc>
      </w:tr>
      <w:tr w:rsidR="00BA6786" w:rsidRPr="00BA6786" w14:paraId="2F807EB1" w14:textId="77777777" w:rsidTr="00A66594">
        <w:trPr>
          <w:trHeight w:val="275"/>
        </w:trPr>
        <w:tc>
          <w:tcPr>
            <w:tcW w:w="1309" w:type="pct"/>
            <w:vMerge/>
            <w:tcBorders>
              <w:left w:val="nil"/>
              <w:bottom w:val="single" w:sz="4" w:space="0" w:color="auto"/>
              <w:right w:val="nil"/>
            </w:tcBorders>
            <w:shd w:val="clear" w:color="auto" w:fill="auto"/>
            <w:vAlign w:val="center"/>
          </w:tcPr>
          <w:p w14:paraId="77FEC8BE" w14:textId="77777777" w:rsidR="00BA6786" w:rsidRPr="00291E2E" w:rsidRDefault="00BA6786" w:rsidP="00A66594">
            <w:pPr>
              <w:jc w:val="center"/>
            </w:pPr>
          </w:p>
        </w:tc>
        <w:tc>
          <w:tcPr>
            <w:tcW w:w="1533" w:type="pct"/>
            <w:tcBorders>
              <w:left w:val="nil"/>
              <w:bottom w:val="single" w:sz="4" w:space="0" w:color="auto"/>
              <w:right w:val="nil"/>
            </w:tcBorders>
            <w:vAlign w:val="center"/>
          </w:tcPr>
          <w:p w14:paraId="0468201B"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time x treatment</w:t>
            </w:r>
          </w:p>
        </w:tc>
        <w:tc>
          <w:tcPr>
            <w:tcW w:w="1045" w:type="pct"/>
            <w:tcBorders>
              <w:left w:val="nil"/>
              <w:bottom w:val="single" w:sz="4" w:space="0" w:color="auto"/>
              <w:right w:val="nil"/>
            </w:tcBorders>
            <w:shd w:val="clear" w:color="auto" w:fill="auto"/>
            <w:vAlign w:val="center"/>
          </w:tcPr>
          <w:p w14:paraId="29A461AF" w14:textId="77777777" w:rsidR="00BA6786" w:rsidRPr="00BA6786" w:rsidRDefault="00BA6786" w:rsidP="00A66594">
            <w:pPr>
              <w:jc w:val="center"/>
              <w:rPr>
                <w:rFonts w:ascii="Times New Roman" w:hAnsi="Times New Roman" w:cs="Times New Roman"/>
              </w:rPr>
            </w:pPr>
            <w:r w:rsidRPr="00BA6786">
              <w:rPr>
                <w:rFonts w:ascii="Times New Roman" w:hAnsi="Times New Roman" w:cs="Times New Roman"/>
              </w:rPr>
              <w:t>12.65</w:t>
            </w:r>
          </w:p>
        </w:tc>
        <w:tc>
          <w:tcPr>
            <w:tcW w:w="1113" w:type="pct"/>
            <w:tcBorders>
              <w:left w:val="nil"/>
              <w:bottom w:val="single" w:sz="4" w:space="0" w:color="auto"/>
              <w:right w:val="nil"/>
            </w:tcBorders>
            <w:shd w:val="clear" w:color="auto" w:fill="auto"/>
            <w:vAlign w:val="center"/>
          </w:tcPr>
          <w:p w14:paraId="2244410E" w14:textId="77777777" w:rsidR="00BA6786" w:rsidRPr="00BA6786" w:rsidRDefault="00BA6786" w:rsidP="00A66594">
            <w:pPr>
              <w:jc w:val="center"/>
              <w:rPr>
                <w:rFonts w:ascii="Times New Roman" w:hAnsi="Times New Roman" w:cs="Times New Roman"/>
                <w:b/>
                <w:bCs/>
              </w:rPr>
            </w:pPr>
            <w:r w:rsidRPr="00BA6786">
              <w:rPr>
                <w:rFonts w:ascii="Times New Roman" w:hAnsi="Times New Roman" w:cs="Times New Roman"/>
                <w:b/>
                <w:bCs/>
              </w:rPr>
              <w:t>0.002</w:t>
            </w:r>
          </w:p>
        </w:tc>
      </w:tr>
    </w:tbl>
    <w:p w14:paraId="7B97641A" w14:textId="77777777" w:rsidR="00BA6786" w:rsidRPr="00BA6786" w:rsidRDefault="00BA6786" w:rsidP="00BA6786">
      <w:pPr>
        <w:spacing w:line="480" w:lineRule="auto"/>
        <w:ind w:left="-142"/>
        <w:jc w:val="both"/>
        <w:rPr>
          <w:rFonts w:ascii="Times New Roman" w:hAnsi="Times New Roman" w:cs="Times New Roman"/>
          <w:bCs/>
          <w:lang w:val="en-GB"/>
        </w:rPr>
      </w:pPr>
      <w:r w:rsidRPr="00BA6786">
        <w:rPr>
          <w:rFonts w:ascii="Times New Roman" w:hAnsi="Times New Roman" w:cs="Times New Roman"/>
          <w:bCs/>
          <w:lang w:val="en-GB"/>
        </w:rPr>
        <w:lastRenderedPageBreak/>
        <w:t>Table 4.</w:t>
      </w:r>
      <w:r w:rsidRPr="00BA6786">
        <w:rPr>
          <w:rFonts w:ascii="Times New Roman" w:hAnsi="Times New Roman" w:cs="Times New Roman"/>
          <w:b/>
          <w:bCs/>
          <w:lang w:val="en-GB"/>
        </w:rPr>
        <w:t xml:space="preserve"> </w:t>
      </w:r>
      <w:r w:rsidRPr="00BA6786">
        <w:rPr>
          <w:rFonts w:ascii="Times New Roman" w:hAnsi="Times New Roman" w:cs="Times New Roman"/>
          <w:bCs/>
          <w:lang w:val="en-GB"/>
        </w:rPr>
        <w:t xml:space="preserve">Results of the repeated measures ANOVA after the flash flood (from week 1 to week 4), on log- transformed data for egg rafts and larvae of </w:t>
      </w:r>
      <w:proofErr w:type="spellStart"/>
      <w:r w:rsidRPr="00BA6786">
        <w:rPr>
          <w:rFonts w:ascii="Times New Roman" w:eastAsiaTheme="minorEastAsia" w:hAnsi="Times New Roman" w:cs="Times New Roman"/>
          <w:i/>
          <w:iCs/>
          <w:lang w:val="en-GB"/>
        </w:rPr>
        <w:t>Culiseta</w:t>
      </w:r>
      <w:proofErr w:type="spellEnd"/>
      <w:r w:rsidRPr="00BA6786">
        <w:rPr>
          <w:rFonts w:ascii="Times New Roman" w:eastAsiaTheme="minorEastAsia" w:hAnsi="Times New Roman" w:cs="Times New Roman"/>
          <w:i/>
          <w:iCs/>
          <w:lang w:val="en-GB"/>
        </w:rPr>
        <w:t xml:space="preserve"> </w:t>
      </w:r>
      <w:proofErr w:type="spellStart"/>
      <w:r w:rsidRPr="00BA6786">
        <w:rPr>
          <w:rFonts w:ascii="Times New Roman" w:eastAsiaTheme="minorEastAsia" w:hAnsi="Times New Roman" w:cs="Times New Roman"/>
          <w:i/>
          <w:iCs/>
          <w:lang w:val="en-GB"/>
        </w:rPr>
        <w:t>longiareolata</w:t>
      </w:r>
      <w:proofErr w:type="spellEnd"/>
      <w:r w:rsidRPr="00BA6786">
        <w:rPr>
          <w:rFonts w:ascii="Times New Roman" w:hAnsi="Times New Roman" w:cs="Times New Roman"/>
          <w:bCs/>
          <w:lang w:val="en-GB"/>
        </w:rPr>
        <w:t xml:space="preserve">. </w:t>
      </w:r>
      <w:r w:rsidRPr="00BA6786">
        <w:rPr>
          <w:rFonts w:ascii="Times New Roman" w:hAnsi="Times New Roman" w:cs="Times New Roman"/>
          <w:bCs/>
          <w:i/>
          <w:iCs/>
          <w:lang w:val="en-GB"/>
        </w:rPr>
        <w:t>p</w:t>
      </w:r>
      <w:r w:rsidRPr="00BA6786">
        <w:rPr>
          <w:rFonts w:ascii="Times New Roman" w:hAnsi="Times New Roman" w:cs="Times New Roman"/>
          <w:bCs/>
          <w:lang w:val="en-GB"/>
        </w:rPr>
        <w:t xml:space="preserve"> values appear in bold when significant (&lt; 0.05).</w:t>
      </w:r>
    </w:p>
    <w:p w14:paraId="79E824AA" w14:textId="77777777" w:rsidR="00BA6786" w:rsidRDefault="00BA6786" w:rsidP="00BA6786">
      <w:pPr>
        <w:spacing w:line="480" w:lineRule="auto"/>
        <w:ind w:left="-142"/>
        <w:jc w:val="both"/>
        <w:rPr>
          <w:bCs/>
          <w:lang w:val="en-GB"/>
        </w:rPr>
      </w:pPr>
    </w:p>
    <w:tbl>
      <w:tblPr>
        <w:tblpPr w:leftFromText="180" w:rightFromText="180" w:vertAnchor="text" w:tblpY="1"/>
        <w:tblOverlap w:val="never"/>
        <w:tblW w:w="4337" w:type="pct"/>
        <w:tblCellMar>
          <w:left w:w="70" w:type="dxa"/>
          <w:right w:w="70" w:type="dxa"/>
        </w:tblCellMar>
        <w:tblLook w:val="0000" w:firstRow="0" w:lastRow="0" w:firstColumn="0" w:lastColumn="0" w:noHBand="0" w:noVBand="0"/>
      </w:tblPr>
      <w:tblGrid>
        <w:gridCol w:w="1718"/>
        <w:gridCol w:w="1738"/>
        <w:gridCol w:w="1296"/>
        <w:gridCol w:w="1117"/>
        <w:gridCol w:w="2000"/>
      </w:tblGrid>
      <w:tr w:rsidR="00BA6786" w:rsidRPr="00BA6786" w14:paraId="2DEA787C" w14:textId="77777777" w:rsidTr="00BA6786">
        <w:trPr>
          <w:trHeight w:val="507"/>
        </w:trPr>
        <w:tc>
          <w:tcPr>
            <w:tcW w:w="1091" w:type="pct"/>
            <w:tcBorders>
              <w:top w:val="single" w:sz="8" w:space="0" w:color="auto"/>
              <w:left w:val="nil"/>
              <w:bottom w:val="single" w:sz="8" w:space="0" w:color="auto"/>
              <w:right w:val="nil"/>
            </w:tcBorders>
            <w:shd w:val="clear" w:color="auto" w:fill="auto"/>
            <w:vAlign w:val="center"/>
          </w:tcPr>
          <w:p w14:paraId="59D38B43" w14:textId="77777777" w:rsidR="00BA6786" w:rsidRPr="00BA6786" w:rsidRDefault="00BA6786" w:rsidP="00BA6786">
            <w:pPr>
              <w:jc w:val="center"/>
              <w:rPr>
                <w:rFonts w:ascii="Times New Roman" w:hAnsi="Times New Roman" w:cs="Times New Roman"/>
              </w:rPr>
            </w:pPr>
            <w:r w:rsidRPr="00BA6786">
              <w:rPr>
                <w:rFonts w:ascii="Times New Roman" w:hAnsi="Times New Roman" w:cs="Times New Roman"/>
              </w:rPr>
              <w:t>Variables</w:t>
            </w:r>
          </w:p>
        </w:tc>
        <w:tc>
          <w:tcPr>
            <w:tcW w:w="1104" w:type="pct"/>
            <w:tcBorders>
              <w:top w:val="single" w:sz="8" w:space="0" w:color="auto"/>
              <w:left w:val="nil"/>
              <w:bottom w:val="single" w:sz="8" w:space="0" w:color="auto"/>
              <w:right w:val="nil"/>
            </w:tcBorders>
          </w:tcPr>
          <w:p w14:paraId="23926CC6" w14:textId="77777777" w:rsidR="00BA6786" w:rsidRPr="00BA6786" w:rsidRDefault="00BA6786" w:rsidP="00BA6786">
            <w:pPr>
              <w:jc w:val="center"/>
              <w:rPr>
                <w:rFonts w:ascii="Times New Roman" w:hAnsi="Times New Roman" w:cs="Times New Roman"/>
              </w:rPr>
            </w:pPr>
          </w:p>
        </w:tc>
        <w:tc>
          <w:tcPr>
            <w:tcW w:w="823" w:type="pct"/>
            <w:tcBorders>
              <w:top w:val="single" w:sz="8" w:space="0" w:color="auto"/>
              <w:left w:val="nil"/>
              <w:bottom w:val="single" w:sz="8" w:space="0" w:color="auto"/>
              <w:right w:val="nil"/>
            </w:tcBorders>
            <w:shd w:val="clear" w:color="auto" w:fill="auto"/>
            <w:vAlign w:val="center"/>
          </w:tcPr>
          <w:p w14:paraId="43639CD4" w14:textId="77777777" w:rsidR="00BA6786" w:rsidRPr="00BA6786" w:rsidRDefault="00BA6786" w:rsidP="00BA6786">
            <w:pPr>
              <w:jc w:val="center"/>
              <w:rPr>
                <w:rFonts w:ascii="Times New Roman" w:hAnsi="Times New Roman" w:cs="Times New Roman"/>
              </w:rPr>
            </w:pPr>
            <w:proofErr w:type="spellStart"/>
            <w:r w:rsidRPr="00BA6786">
              <w:rPr>
                <w:rFonts w:ascii="Times New Roman" w:hAnsi="Times New Roman" w:cs="Times New Roman"/>
              </w:rPr>
              <w:t>df</w:t>
            </w:r>
            <w:proofErr w:type="spellEnd"/>
          </w:p>
        </w:tc>
        <w:tc>
          <w:tcPr>
            <w:tcW w:w="710" w:type="pct"/>
            <w:tcBorders>
              <w:top w:val="single" w:sz="8" w:space="0" w:color="auto"/>
              <w:left w:val="nil"/>
              <w:bottom w:val="single" w:sz="8" w:space="0" w:color="auto"/>
              <w:right w:val="nil"/>
            </w:tcBorders>
            <w:shd w:val="clear" w:color="auto" w:fill="auto"/>
            <w:vAlign w:val="center"/>
          </w:tcPr>
          <w:p w14:paraId="5F8453FF" w14:textId="77777777" w:rsidR="00BA6786" w:rsidRPr="00BA6786" w:rsidRDefault="00BA6786" w:rsidP="00BA6786">
            <w:pPr>
              <w:jc w:val="center"/>
              <w:rPr>
                <w:rFonts w:ascii="Times New Roman" w:hAnsi="Times New Roman" w:cs="Times New Roman"/>
                <w:i/>
                <w:iCs/>
              </w:rPr>
            </w:pPr>
            <w:r w:rsidRPr="00BA6786">
              <w:rPr>
                <w:rFonts w:ascii="Times New Roman" w:hAnsi="Times New Roman" w:cs="Times New Roman"/>
                <w:i/>
                <w:iCs/>
              </w:rPr>
              <w:t>F</w:t>
            </w:r>
          </w:p>
        </w:tc>
        <w:tc>
          <w:tcPr>
            <w:tcW w:w="1271" w:type="pct"/>
            <w:tcBorders>
              <w:top w:val="single" w:sz="8" w:space="0" w:color="auto"/>
              <w:left w:val="nil"/>
              <w:bottom w:val="single" w:sz="8" w:space="0" w:color="auto"/>
              <w:right w:val="nil"/>
            </w:tcBorders>
            <w:shd w:val="clear" w:color="auto" w:fill="auto"/>
            <w:vAlign w:val="center"/>
          </w:tcPr>
          <w:p w14:paraId="72973573" w14:textId="77777777" w:rsidR="00BA6786" w:rsidRPr="00BA6786" w:rsidRDefault="00BA6786" w:rsidP="00BA6786">
            <w:pPr>
              <w:jc w:val="center"/>
              <w:rPr>
                <w:rFonts w:ascii="Times New Roman" w:hAnsi="Times New Roman" w:cs="Times New Roman"/>
                <w:i/>
                <w:iCs/>
              </w:rPr>
            </w:pPr>
            <w:r w:rsidRPr="00BA6786">
              <w:rPr>
                <w:rFonts w:ascii="Times New Roman" w:hAnsi="Times New Roman" w:cs="Times New Roman"/>
                <w:i/>
                <w:iCs/>
              </w:rPr>
              <w:t>p</w:t>
            </w:r>
          </w:p>
        </w:tc>
      </w:tr>
      <w:tr w:rsidR="00BA6786" w:rsidRPr="00BA6786" w14:paraId="0F356666" w14:textId="77777777" w:rsidTr="00BA6786">
        <w:trPr>
          <w:trHeight w:val="403"/>
        </w:trPr>
        <w:tc>
          <w:tcPr>
            <w:tcW w:w="1091" w:type="pct"/>
            <w:vMerge w:val="restart"/>
            <w:tcBorders>
              <w:top w:val="nil"/>
              <w:left w:val="nil"/>
              <w:right w:val="nil"/>
            </w:tcBorders>
            <w:shd w:val="clear" w:color="auto" w:fill="auto"/>
            <w:vAlign w:val="center"/>
          </w:tcPr>
          <w:p w14:paraId="171D02B1" w14:textId="77777777" w:rsidR="00BA6786" w:rsidRPr="00BA6786" w:rsidRDefault="00BA6786" w:rsidP="00BA6786">
            <w:pPr>
              <w:jc w:val="center"/>
              <w:rPr>
                <w:rFonts w:ascii="Times New Roman" w:hAnsi="Times New Roman" w:cs="Times New Roman"/>
              </w:rPr>
            </w:pPr>
            <w:r w:rsidRPr="00BA6786">
              <w:rPr>
                <w:rFonts w:ascii="Times New Roman" w:hAnsi="Times New Roman" w:cs="Times New Roman"/>
              </w:rPr>
              <w:t>Egg rafts</w:t>
            </w:r>
          </w:p>
        </w:tc>
        <w:tc>
          <w:tcPr>
            <w:tcW w:w="1104" w:type="pct"/>
            <w:tcBorders>
              <w:top w:val="single" w:sz="8" w:space="0" w:color="auto"/>
              <w:left w:val="nil"/>
              <w:right w:val="nil"/>
            </w:tcBorders>
            <w:vAlign w:val="center"/>
          </w:tcPr>
          <w:p w14:paraId="4EFD0B61" w14:textId="77777777" w:rsidR="00BA6786" w:rsidRPr="00BA6786" w:rsidRDefault="00BA6786" w:rsidP="00BA6786">
            <w:pPr>
              <w:jc w:val="center"/>
              <w:rPr>
                <w:rFonts w:ascii="Times New Roman" w:hAnsi="Times New Roman" w:cs="Times New Roman"/>
              </w:rPr>
            </w:pPr>
            <w:r w:rsidRPr="00BA6786">
              <w:rPr>
                <w:rFonts w:ascii="Times New Roman" w:hAnsi="Times New Roman" w:cs="Times New Roman"/>
              </w:rPr>
              <w:t>treatment</w:t>
            </w:r>
          </w:p>
        </w:tc>
        <w:tc>
          <w:tcPr>
            <w:tcW w:w="823" w:type="pct"/>
            <w:tcBorders>
              <w:top w:val="single" w:sz="8" w:space="0" w:color="auto"/>
              <w:left w:val="nil"/>
              <w:bottom w:val="nil"/>
              <w:right w:val="nil"/>
            </w:tcBorders>
            <w:shd w:val="clear" w:color="auto" w:fill="auto"/>
            <w:vAlign w:val="center"/>
          </w:tcPr>
          <w:p w14:paraId="5CAA623A" w14:textId="77777777" w:rsidR="00BA6786" w:rsidRPr="00BA6786" w:rsidRDefault="00BA6786" w:rsidP="00BA6786">
            <w:pPr>
              <w:jc w:val="center"/>
              <w:rPr>
                <w:rFonts w:ascii="Times New Roman" w:hAnsi="Times New Roman" w:cs="Times New Roman"/>
              </w:rPr>
            </w:pPr>
            <w:r w:rsidRPr="00BA6786">
              <w:rPr>
                <w:rFonts w:ascii="Times New Roman" w:hAnsi="Times New Roman" w:cs="Times New Roman"/>
              </w:rPr>
              <w:t>1, 22</w:t>
            </w:r>
          </w:p>
        </w:tc>
        <w:tc>
          <w:tcPr>
            <w:tcW w:w="710" w:type="pct"/>
            <w:tcBorders>
              <w:top w:val="single" w:sz="8" w:space="0" w:color="auto"/>
              <w:left w:val="nil"/>
              <w:bottom w:val="nil"/>
              <w:right w:val="nil"/>
            </w:tcBorders>
            <w:shd w:val="clear" w:color="auto" w:fill="auto"/>
            <w:vAlign w:val="center"/>
          </w:tcPr>
          <w:p w14:paraId="0F872AAF" w14:textId="77777777" w:rsidR="00BA6786" w:rsidRPr="00BA6786" w:rsidRDefault="00BA6786" w:rsidP="00BA6786">
            <w:pPr>
              <w:jc w:val="center"/>
              <w:rPr>
                <w:rFonts w:ascii="Times New Roman" w:hAnsi="Times New Roman" w:cs="Times New Roman"/>
              </w:rPr>
            </w:pPr>
            <w:r w:rsidRPr="00BA6786">
              <w:rPr>
                <w:rFonts w:ascii="Times New Roman" w:hAnsi="Times New Roman" w:cs="Times New Roman"/>
              </w:rPr>
              <w:t>4.44</w:t>
            </w:r>
          </w:p>
        </w:tc>
        <w:tc>
          <w:tcPr>
            <w:tcW w:w="1271" w:type="pct"/>
            <w:tcBorders>
              <w:top w:val="single" w:sz="8" w:space="0" w:color="auto"/>
              <w:left w:val="nil"/>
              <w:bottom w:val="nil"/>
              <w:right w:val="nil"/>
            </w:tcBorders>
            <w:shd w:val="clear" w:color="auto" w:fill="auto"/>
            <w:vAlign w:val="center"/>
          </w:tcPr>
          <w:p w14:paraId="4F7D265C" w14:textId="77777777" w:rsidR="00BA6786" w:rsidRPr="00BA6786" w:rsidRDefault="00BA6786" w:rsidP="00BA6786">
            <w:pPr>
              <w:jc w:val="center"/>
              <w:rPr>
                <w:rFonts w:ascii="Times New Roman" w:hAnsi="Times New Roman" w:cs="Times New Roman"/>
                <w:b/>
                <w:bCs/>
              </w:rPr>
            </w:pPr>
            <w:r w:rsidRPr="00BA6786">
              <w:rPr>
                <w:rFonts w:ascii="Times New Roman" w:hAnsi="Times New Roman" w:cs="Times New Roman"/>
                <w:b/>
                <w:bCs/>
              </w:rPr>
              <w:t>0.047</w:t>
            </w:r>
          </w:p>
        </w:tc>
      </w:tr>
      <w:tr w:rsidR="00BA6786" w:rsidRPr="00BA6786" w14:paraId="191FC866" w14:textId="77777777" w:rsidTr="00BA6786">
        <w:trPr>
          <w:trHeight w:val="403"/>
        </w:trPr>
        <w:tc>
          <w:tcPr>
            <w:tcW w:w="1091" w:type="pct"/>
            <w:vMerge/>
            <w:tcBorders>
              <w:left w:val="nil"/>
              <w:right w:val="nil"/>
            </w:tcBorders>
            <w:shd w:val="clear" w:color="auto" w:fill="auto"/>
            <w:vAlign w:val="center"/>
          </w:tcPr>
          <w:p w14:paraId="0EA61BC4" w14:textId="77777777" w:rsidR="00BA6786" w:rsidRPr="00BA6786" w:rsidRDefault="00BA6786" w:rsidP="00BA6786">
            <w:pPr>
              <w:rPr>
                <w:rFonts w:ascii="Times New Roman" w:hAnsi="Times New Roman" w:cs="Times New Roman"/>
              </w:rPr>
            </w:pPr>
          </w:p>
        </w:tc>
        <w:tc>
          <w:tcPr>
            <w:tcW w:w="1104" w:type="pct"/>
            <w:tcBorders>
              <w:left w:val="nil"/>
              <w:right w:val="nil"/>
            </w:tcBorders>
            <w:vAlign w:val="center"/>
          </w:tcPr>
          <w:p w14:paraId="1583F756" w14:textId="77777777" w:rsidR="00BA6786" w:rsidRPr="00BA6786" w:rsidRDefault="00BA6786" w:rsidP="00BA6786">
            <w:pPr>
              <w:jc w:val="center"/>
              <w:rPr>
                <w:rFonts w:ascii="Times New Roman" w:hAnsi="Times New Roman" w:cs="Times New Roman"/>
              </w:rPr>
            </w:pPr>
            <w:r w:rsidRPr="00BA6786">
              <w:rPr>
                <w:rFonts w:ascii="Times New Roman" w:hAnsi="Times New Roman" w:cs="Times New Roman"/>
              </w:rPr>
              <w:t>time</w:t>
            </w:r>
          </w:p>
        </w:tc>
        <w:tc>
          <w:tcPr>
            <w:tcW w:w="823" w:type="pct"/>
            <w:tcBorders>
              <w:top w:val="nil"/>
              <w:left w:val="nil"/>
              <w:bottom w:val="nil"/>
              <w:right w:val="nil"/>
            </w:tcBorders>
            <w:shd w:val="clear" w:color="auto" w:fill="auto"/>
            <w:vAlign w:val="center"/>
          </w:tcPr>
          <w:p w14:paraId="02B45C83" w14:textId="77777777" w:rsidR="00BA6786" w:rsidRPr="00BA6786" w:rsidRDefault="00BA6786" w:rsidP="00BA6786">
            <w:pPr>
              <w:jc w:val="center"/>
              <w:rPr>
                <w:rFonts w:ascii="Times New Roman" w:hAnsi="Times New Roman" w:cs="Times New Roman"/>
              </w:rPr>
            </w:pPr>
            <w:r w:rsidRPr="00BA6786">
              <w:rPr>
                <w:rFonts w:ascii="Times New Roman" w:hAnsi="Times New Roman" w:cs="Times New Roman"/>
              </w:rPr>
              <w:t>3, 66</w:t>
            </w:r>
          </w:p>
        </w:tc>
        <w:tc>
          <w:tcPr>
            <w:tcW w:w="710" w:type="pct"/>
            <w:tcBorders>
              <w:top w:val="nil"/>
              <w:left w:val="nil"/>
              <w:bottom w:val="nil"/>
              <w:right w:val="nil"/>
            </w:tcBorders>
            <w:shd w:val="clear" w:color="auto" w:fill="auto"/>
            <w:vAlign w:val="center"/>
          </w:tcPr>
          <w:p w14:paraId="5C4DBEE4" w14:textId="77777777" w:rsidR="00BA6786" w:rsidRPr="00BA6786" w:rsidRDefault="00BA6786" w:rsidP="00BA6786">
            <w:pPr>
              <w:jc w:val="center"/>
              <w:rPr>
                <w:rFonts w:ascii="Times New Roman" w:hAnsi="Times New Roman" w:cs="Times New Roman"/>
              </w:rPr>
            </w:pPr>
            <w:r w:rsidRPr="00BA6786">
              <w:rPr>
                <w:rFonts w:ascii="Times New Roman" w:hAnsi="Times New Roman" w:cs="Times New Roman"/>
              </w:rPr>
              <w:t>13.94</w:t>
            </w:r>
          </w:p>
        </w:tc>
        <w:tc>
          <w:tcPr>
            <w:tcW w:w="1271" w:type="pct"/>
            <w:tcBorders>
              <w:top w:val="nil"/>
              <w:left w:val="nil"/>
              <w:bottom w:val="nil"/>
              <w:right w:val="nil"/>
            </w:tcBorders>
            <w:shd w:val="clear" w:color="auto" w:fill="auto"/>
            <w:vAlign w:val="center"/>
          </w:tcPr>
          <w:p w14:paraId="2DA11E9A" w14:textId="77777777" w:rsidR="00BA6786" w:rsidRPr="00BA6786" w:rsidRDefault="00BA6786" w:rsidP="00BA6786">
            <w:pPr>
              <w:jc w:val="center"/>
              <w:rPr>
                <w:rFonts w:ascii="Times New Roman" w:hAnsi="Times New Roman" w:cs="Times New Roman"/>
                <w:b/>
                <w:bCs/>
              </w:rPr>
            </w:pPr>
            <w:r w:rsidRPr="00BA6786">
              <w:rPr>
                <w:rFonts w:ascii="Times New Roman" w:hAnsi="Times New Roman" w:cs="Times New Roman"/>
                <w:b/>
                <w:bCs/>
              </w:rPr>
              <w:t>&lt;0.001</w:t>
            </w:r>
          </w:p>
        </w:tc>
      </w:tr>
      <w:tr w:rsidR="00BA6786" w:rsidRPr="00BA6786" w14:paraId="1E693F9A" w14:textId="77777777" w:rsidTr="00BA6786">
        <w:trPr>
          <w:trHeight w:val="338"/>
        </w:trPr>
        <w:tc>
          <w:tcPr>
            <w:tcW w:w="1091" w:type="pct"/>
            <w:vMerge/>
            <w:tcBorders>
              <w:left w:val="nil"/>
              <w:bottom w:val="single" w:sz="8" w:space="0" w:color="auto"/>
              <w:right w:val="nil"/>
            </w:tcBorders>
            <w:shd w:val="clear" w:color="auto" w:fill="auto"/>
            <w:vAlign w:val="center"/>
          </w:tcPr>
          <w:p w14:paraId="7357AB59" w14:textId="77777777" w:rsidR="00BA6786" w:rsidRPr="00BA6786" w:rsidRDefault="00BA6786" w:rsidP="00BA6786">
            <w:pPr>
              <w:rPr>
                <w:rFonts w:ascii="Times New Roman" w:hAnsi="Times New Roman" w:cs="Times New Roman"/>
              </w:rPr>
            </w:pPr>
          </w:p>
        </w:tc>
        <w:tc>
          <w:tcPr>
            <w:tcW w:w="1104" w:type="pct"/>
            <w:tcBorders>
              <w:left w:val="nil"/>
              <w:right w:val="nil"/>
            </w:tcBorders>
            <w:vAlign w:val="center"/>
          </w:tcPr>
          <w:p w14:paraId="05555B50" w14:textId="77777777" w:rsidR="00BA6786" w:rsidRPr="00BA6786" w:rsidRDefault="00BA6786" w:rsidP="00BA6786">
            <w:pPr>
              <w:jc w:val="center"/>
              <w:rPr>
                <w:rFonts w:ascii="Times New Roman" w:hAnsi="Times New Roman" w:cs="Times New Roman"/>
              </w:rPr>
            </w:pPr>
            <w:r w:rsidRPr="00BA6786">
              <w:rPr>
                <w:rFonts w:ascii="Times New Roman" w:hAnsi="Times New Roman" w:cs="Times New Roman"/>
              </w:rPr>
              <w:t>time x treatment</w:t>
            </w:r>
          </w:p>
        </w:tc>
        <w:tc>
          <w:tcPr>
            <w:tcW w:w="823" w:type="pct"/>
            <w:tcBorders>
              <w:top w:val="nil"/>
              <w:left w:val="nil"/>
              <w:bottom w:val="nil"/>
              <w:right w:val="nil"/>
            </w:tcBorders>
            <w:shd w:val="clear" w:color="auto" w:fill="auto"/>
            <w:vAlign w:val="center"/>
          </w:tcPr>
          <w:p w14:paraId="369CC7C8" w14:textId="77777777" w:rsidR="00BA6786" w:rsidRPr="00BA6786" w:rsidRDefault="00BA6786" w:rsidP="00BA6786">
            <w:pPr>
              <w:jc w:val="center"/>
              <w:rPr>
                <w:rFonts w:ascii="Times New Roman" w:hAnsi="Times New Roman" w:cs="Times New Roman"/>
              </w:rPr>
            </w:pPr>
            <w:r w:rsidRPr="00BA6786">
              <w:rPr>
                <w:rFonts w:ascii="Times New Roman" w:hAnsi="Times New Roman" w:cs="Times New Roman"/>
              </w:rPr>
              <w:t>3, 66</w:t>
            </w:r>
          </w:p>
        </w:tc>
        <w:tc>
          <w:tcPr>
            <w:tcW w:w="710" w:type="pct"/>
            <w:tcBorders>
              <w:top w:val="nil"/>
              <w:left w:val="nil"/>
              <w:bottom w:val="nil"/>
              <w:right w:val="nil"/>
            </w:tcBorders>
            <w:shd w:val="clear" w:color="auto" w:fill="auto"/>
            <w:vAlign w:val="center"/>
          </w:tcPr>
          <w:p w14:paraId="37A91494" w14:textId="77777777" w:rsidR="00BA6786" w:rsidRPr="00BA6786" w:rsidRDefault="00BA6786" w:rsidP="00BA6786">
            <w:pPr>
              <w:jc w:val="center"/>
              <w:rPr>
                <w:rFonts w:ascii="Times New Roman" w:hAnsi="Times New Roman" w:cs="Times New Roman"/>
              </w:rPr>
            </w:pPr>
            <w:r w:rsidRPr="00BA6786">
              <w:rPr>
                <w:rFonts w:ascii="Times New Roman" w:hAnsi="Times New Roman" w:cs="Times New Roman"/>
              </w:rPr>
              <w:t>0.323</w:t>
            </w:r>
          </w:p>
        </w:tc>
        <w:tc>
          <w:tcPr>
            <w:tcW w:w="1271" w:type="pct"/>
            <w:tcBorders>
              <w:top w:val="nil"/>
              <w:left w:val="nil"/>
              <w:bottom w:val="nil"/>
              <w:right w:val="nil"/>
            </w:tcBorders>
            <w:shd w:val="clear" w:color="auto" w:fill="auto"/>
            <w:vAlign w:val="center"/>
          </w:tcPr>
          <w:p w14:paraId="6C875232" w14:textId="77777777" w:rsidR="00BA6786" w:rsidRPr="00BA6786" w:rsidRDefault="00BA6786" w:rsidP="00BA6786">
            <w:pPr>
              <w:jc w:val="center"/>
              <w:rPr>
                <w:rFonts w:ascii="Times New Roman" w:hAnsi="Times New Roman" w:cs="Times New Roman"/>
              </w:rPr>
            </w:pPr>
            <w:r w:rsidRPr="00BA6786">
              <w:rPr>
                <w:rFonts w:ascii="Times New Roman" w:hAnsi="Times New Roman" w:cs="Times New Roman"/>
              </w:rPr>
              <w:t>0.808</w:t>
            </w:r>
          </w:p>
        </w:tc>
      </w:tr>
      <w:tr w:rsidR="00BA6786" w:rsidRPr="00BA6786" w14:paraId="000E2D2C" w14:textId="77777777" w:rsidTr="00BA6786">
        <w:trPr>
          <w:trHeight w:val="403"/>
        </w:trPr>
        <w:tc>
          <w:tcPr>
            <w:tcW w:w="1091" w:type="pct"/>
            <w:vMerge w:val="restart"/>
            <w:tcBorders>
              <w:top w:val="single" w:sz="8" w:space="0" w:color="auto"/>
              <w:left w:val="nil"/>
              <w:right w:val="nil"/>
            </w:tcBorders>
            <w:shd w:val="clear" w:color="auto" w:fill="auto"/>
            <w:vAlign w:val="center"/>
          </w:tcPr>
          <w:p w14:paraId="46B9BF1A" w14:textId="77777777" w:rsidR="00BA6786" w:rsidRPr="00BA6786" w:rsidRDefault="00BA6786" w:rsidP="00BA6786">
            <w:pPr>
              <w:jc w:val="center"/>
              <w:rPr>
                <w:rFonts w:ascii="Times New Roman" w:hAnsi="Times New Roman" w:cs="Times New Roman"/>
              </w:rPr>
            </w:pPr>
            <w:r w:rsidRPr="00BA6786">
              <w:rPr>
                <w:rFonts w:ascii="Times New Roman" w:hAnsi="Times New Roman" w:cs="Times New Roman"/>
              </w:rPr>
              <w:t>Larvae</w:t>
            </w:r>
          </w:p>
        </w:tc>
        <w:tc>
          <w:tcPr>
            <w:tcW w:w="1104" w:type="pct"/>
            <w:tcBorders>
              <w:top w:val="single" w:sz="4" w:space="0" w:color="auto"/>
              <w:left w:val="nil"/>
              <w:right w:val="nil"/>
            </w:tcBorders>
            <w:vAlign w:val="center"/>
          </w:tcPr>
          <w:p w14:paraId="5EE51F36" w14:textId="77777777" w:rsidR="00BA6786" w:rsidRPr="00BA6786" w:rsidRDefault="00BA6786" w:rsidP="00BA6786">
            <w:pPr>
              <w:jc w:val="center"/>
              <w:rPr>
                <w:rFonts w:ascii="Times New Roman" w:hAnsi="Times New Roman" w:cs="Times New Roman"/>
              </w:rPr>
            </w:pPr>
            <w:r w:rsidRPr="00BA6786">
              <w:rPr>
                <w:rFonts w:ascii="Times New Roman" w:hAnsi="Times New Roman" w:cs="Times New Roman"/>
              </w:rPr>
              <w:t>treatment</w:t>
            </w:r>
          </w:p>
        </w:tc>
        <w:tc>
          <w:tcPr>
            <w:tcW w:w="823" w:type="pct"/>
            <w:tcBorders>
              <w:top w:val="single" w:sz="4" w:space="0" w:color="auto"/>
              <w:left w:val="nil"/>
              <w:bottom w:val="nil"/>
              <w:right w:val="nil"/>
            </w:tcBorders>
            <w:shd w:val="clear" w:color="auto" w:fill="auto"/>
            <w:vAlign w:val="center"/>
          </w:tcPr>
          <w:p w14:paraId="16EB417F" w14:textId="77777777" w:rsidR="00BA6786" w:rsidRPr="00BA6786" w:rsidRDefault="00BA6786" w:rsidP="00BA6786">
            <w:pPr>
              <w:jc w:val="center"/>
              <w:rPr>
                <w:rFonts w:ascii="Times New Roman" w:hAnsi="Times New Roman" w:cs="Times New Roman"/>
              </w:rPr>
            </w:pPr>
            <w:r w:rsidRPr="00BA6786">
              <w:rPr>
                <w:rFonts w:ascii="Times New Roman" w:hAnsi="Times New Roman" w:cs="Times New Roman"/>
              </w:rPr>
              <w:t>1, 22</w:t>
            </w:r>
          </w:p>
        </w:tc>
        <w:tc>
          <w:tcPr>
            <w:tcW w:w="710" w:type="pct"/>
            <w:tcBorders>
              <w:top w:val="single" w:sz="4" w:space="0" w:color="auto"/>
              <w:left w:val="nil"/>
              <w:bottom w:val="nil"/>
              <w:right w:val="nil"/>
            </w:tcBorders>
            <w:shd w:val="clear" w:color="auto" w:fill="auto"/>
            <w:vAlign w:val="center"/>
          </w:tcPr>
          <w:p w14:paraId="5A3C67AC" w14:textId="77777777" w:rsidR="00BA6786" w:rsidRPr="00BA6786" w:rsidRDefault="00BA6786" w:rsidP="00BA6786">
            <w:pPr>
              <w:jc w:val="center"/>
              <w:rPr>
                <w:rFonts w:ascii="Times New Roman" w:hAnsi="Times New Roman" w:cs="Times New Roman"/>
              </w:rPr>
            </w:pPr>
            <w:r w:rsidRPr="00BA6786">
              <w:rPr>
                <w:rFonts w:ascii="Times New Roman" w:hAnsi="Times New Roman" w:cs="Times New Roman"/>
              </w:rPr>
              <w:t>0.574</w:t>
            </w:r>
          </w:p>
        </w:tc>
        <w:tc>
          <w:tcPr>
            <w:tcW w:w="1271" w:type="pct"/>
            <w:tcBorders>
              <w:top w:val="single" w:sz="4" w:space="0" w:color="auto"/>
              <w:left w:val="nil"/>
              <w:bottom w:val="nil"/>
              <w:right w:val="nil"/>
            </w:tcBorders>
            <w:shd w:val="clear" w:color="auto" w:fill="auto"/>
            <w:vAlign w:val="center"/>
          </w:tcPr>
          <w:p w14:paraId="5A6216B6" w14:textId="77777777" w:rsidR="00BA6786" w:rsidRPr="00BA6786" w:rsidRDefault="00BA6786" w:rsidP="00BA6786">
            <w:pPr>
              <w:jc w:val="center"/>
              <w:rPr>
                <w:rFonts w:ascii="Times New Roman" w:hAnsi="Times New Roman" w:cs="Times New Roman"/>
              </w:rPr>
            </w:pPr>
            <w:r w:rsidRPr="00BA6786">
              <w:rPr>
                <w:rFonts w:ascii="Times New Roman" w:hAnsi="Times New Roman" w:cs="Times New Roman"/>
              </w:rPr>
              <w:t>0.457</w:t>
            </w:r>
          </w:p>
        </w:tc>
      </w:tr>
      <w:tr w:rsidR="00BA6786" w:rsidRPr="00BA6786" w14:paraId="6389696E" w14:textId="77777777" w:rsidTr="00BA6786">
        <w:trPr>
          <w:trHeight w:val="455"/>
        </w:trPr>
        <w:tc>
          <w:tcPr>
            <w:tcW w:w="1091" w:type="pct"/>
            <w:vMerge/>
            <w:tcBorders>
              <w:left w:val="nil"/>
              <w:right w:val="nil"/>
            </w:tcBorders>
            <w:shd w:val="clear" w:color="auto" w:fill="auto"/>
            <w:vAlign w:val="center"/>
          </w:tcPr>
          <w:p w14:paraId="3AE7976C" w14:textId="77777777" w:rsidR="00BA6786" w:rsidRPr="00BA6786" w:rsidRDefault="00BA6786" w:rsidP="00BA6786">
            <w:pPr>
              <w:rPr>
                <w:rFonts w:ascii="Times New Roman" w:hAnsi="Times New Roman" w:cs="Times New Roman"/>
              </w:rPr>
            </w:pPr>
          </w:p>
        </w:tc>
        <w:tc>
          <w:tcPr>
            <w:tcW w:w="1104" w:type="pct"/>
            <w:tcBorders>
              <w:left w:val="nil"/>
              <w:right w:val="nil"/>
            </w:tcBorders>
            <w:vAlign w:val="center"/>
          </w:tcPr>
          <w:p w14:paraId="61A8EB0B" w14:textId="77777777" w:rsidR="00BA6786" w:rsidRPr="00BA6786" w:rsidRDefault="00BA6786" w:rsidP="00BA6786">
            <w:pPr>
              <w:jc w:val="center"/>
              <w:rPr>
                <w:rFonts w:ascii="Times New Roman" w:hAnsi="Times New Roman" w:cs="Times New Roman"/>
              </w:rPr>
            </w:pPr>
            <w:r w:rsidRPr="00BA6786">
              <w:rPr>
                <w:rFonts w:ascii="Times New Roman" w:hAnsi="Times New Roman" w:cs="Times New Roman"/>
              </w:rPr>
              <w:t>time</w:t>
            </w:r>
          </w:p>
        </w:tc>
        <w:tc>
          <w:tcPr>
            <w:tcW w:w="823" w:type="pct"/>
            <w:tcBorders>
              <w:left w:val="nil"/>
              <w:right w:val="nil"/>
            </w:tcBorders>
            <w:shd w:val="clear" w:color="auto" w:fill="auto"/>
            <w:vAlign w:val="center"/>
          </w:tcPr>
          <w:p w14:paraId="284DE030" w14:textId="77777777" w:rsidR="00BA6786" w:rsidRPr="00BA6786" w:rsidRDefault="00BA6786" w:rsidP="00BA6786">
            <w:pPr>
              <w:jc w:val="center"/>
              <w:rPr>
                <w:rFonts w:ascii="Times New Roman" w:hAnsi="Times New Roman" w:cs="Times New Roman"/>
              </w:rPr>
            </w:pPr>
            <w:r w:rsidRPr="00BA6786">
              <w:rPr>
                <w:rFonts w:ascii="Times New Roman" w:hAnsi="Times New Roman" w:cs="Times New Roman"/>
              </w:rPr>
              <w:t>3, 66</w:t>
            </w:r>
          </w:p>
        </w:tc>
        <w:tc>
          <w:tcPr>
            <w:tcW w:w="710" w:type="pct"/>
            <w:tcBorders>
              <w:left w:val="nil"/>
              <w:right w:val="nil"/>
            </w:tcBorders>
            <w:shd w:val="clear" w:color="auto" w:fill="auto"/>
            <w:vAlign w:val="center"/>
          </w:tcPr>
          <w:p w14:paraId="4E9E4716" w14:textId="77777777" w:rsidR="00BA6786" w:rsidRPr="00BA6786" w:rsidRDefault="00BA6786" w:rsidP="00BA6786">
            <w:pPr>
              <w:jc w:val="center"/>
              <w:rPr>
                <w:rFonts w:ascii="Times New Roman" w:hAnsi="Times New Roman" w:cs="Times New Roman"/>
              </w:rPr>
            </w:pPr>
            <w:r w:rsidRPr="00BA6786">
              <w:rPr>
                <w:rFonts w:ascii="Times New Roman" w:hAnsi="Times New Roman" w:cs="Times New Roman"/>
              </w:rPr>
              <w:t>22.52</w:t>
            </w:r>
          </w:p>
        </w:tc>
        <w:tc>
          <w:tcPr>
            <w:tcW w:w="1271" w:type="pct"/>
            <w:tcBorders>
              <w:left w:val="nil"/>
              <w:right w:val="nil"/>
            </w:tcBorders>
            <w:shd w:val="clear" w:color="auto" w:fill="auto"/>
            <w:vAlign w:val="center"/>
          </w:tcPr>
          <w:p w14:paraId="2919F2EE" w14:textId="77777777" w:rsidR="00BA6786" w:rsidRPr="00BA6786" w:rsidRDefault="00BA6786" w:rsidP="00BA6786">
            <w:pPr>
              <w:jc w:val="center"/>
              <w:rPr>
                <w:rFonts w:ascii="Times New Roman" w:hAnsi="Times New Roman" w:cs="Times New Roman"/>
                <w:b/>
                <w:bCs/>
              </w:rPr>
            </w:pPr>
            <w:r w:rsidRPr="00BA6786">
              <w:rPr>
                <w:rFonts w:ascii="Times New Roman" w:hAnsi="Times New Roman" w:cs="Times New Roman"/>
                <w:b/>
                <w:bCs/>
              </w:rPr>
              <w:t>&lt;0.001</w:t>
            </w:r>
          </w:p>
        </w:tc>
      </w:tr>
      <w:tr w:rsidR="00BA6786" w:rsidRPr="00BA6786" w14:paraId="779993B9" w14:textId="77777777" w:rsidTr="00BA6786">
        <w:trPr>
          <w:trHeight w:val="392"/>
        </w:trPr>
        <w:tc>
          <w:tcPr>
            <w:tcW w:w="1091" w:type="pct"/>
            <w:vMerge/>
            <w:tcBorders>
              <w:left w:val="nil"/>
              <w:bottom w:val="single" w:sz="4" w:space="0" w:color="auto"/>
              <w:right w:val="nil"/>
            </w:tcBorders>
            <w:shd w:val="clear" w:color="auto" w:fill="auto"/>
            <w:vAlign w:val="center"/>
          </w:tcPr>
          <w:p w14:paraId="299E7A0D" w14:textId="77777777" w:rsidR="00BA6786" w:rsidRPr="00BA6786" w:rsidRDefault="00BA6786" w:rsidP="00BA6786">
            <w:pPr>
              <w:rPr>
                <w:rFonts w:ascii="Times New Roman" w:hAnsi="Times New Roman" w:cs="Times New Roman"/>
              </w:rPr>
            </w:pPr>
          </w:p>
        </w:tc>
        <w:tc>
          <w:tcPr>
            <w:tcW w:w="1104" w:type="pct"/>
            <w:tcBorders>
              <w:left w:val="nil"/>
              <w:bottom w:val="single" w:sz="4" w:space="0" w:color="auto"/>
              <w:right w:val="nil"/>
            </w:tcBorders>
            <w:vAlign w:val="center"/>
          </w:tcPr>
          <w:p w14:paraId="3FBD1D70" w14:textId="77777777" w:rsidR="00BA6786" w:rsidRPr="00BA6786" w:rsidRDefault="00BA6786" w:rsidP="00BA6786">
            <w:pPr>
              <w:jc w:val="center"/>
              <w:rPr>
                <w:rFonts w:ascii="Times New Roman" w:hAnsi="Times New Roman" w:cs="Times New Roman"/>
              </w:rPr>
            </w:pPr>
            <w:r w:rsidRPr="00BA6786">
              <w:rPr>
                <w:rFonts w:ascii="Times New Roman" w:hAnsi="Times New Roman" w:cs="Times New Roman"/>
              </w:rPr>
              <w:t>time x treatment</w:t>
            </w:r>
          </w:p>
        </w:tc>
        <w:tc>
          <w:tcPr>
            <w:tcW w:w="823" w:type="pct"/>
            <w:tcBorders>
              <w:left w:val="nil"/>
              <w:bottom w:val="single" w:sz="4" w:space="0" w:color="auto"/>
              <w:right w:val="nil"/>
            </w:tcBorders>
            <w:shd w:val="clear" w:color="auto" w:fill="auto"/>
            <w:vAlign w:val="center"/>
          </w:tcPr>
          <w:p w14:paraId="551F2DEC" w14:textId="77777777" w:rsidR="00BA6786" w:rsidRPr="00BA6786" w:rsidRDefault="00BA6786" w:rsidP="00BA6786">
            <w:pPr>
              <w:jc w:val="center"/>
              <w:rPr>
                <w:rFonts w:ascii="Times New Roman" w:hAnsi="Times New Roman" w:cs="Times New Roman"/>
              </w:rPr>
            </w:pPr>
            <w:r w:rsidRPr="00BA6786">
              <w:rPr>
                <w:rFonts w:ascii="Times New Roman" w:hAnsi="Times New Roman" w:cs="Times New Roman"/>
              </w:rPr>
              <w:t>3, 66</w:t>
            </w:r>
          </w:p>
        </w:tc>
        <w:tc>
          <w:tcPr>
            <w:tcW w:w="710" w:type="pct"/>
            <w:tcBorders>
              <w:left w:val="nil"/>
              <w:bottom w:val="single" w:sz="4" w:space="0" w:color="auto"/>
              <w:right w:val="nil"/>
            </w:tcBorders>
            <w:shd w:val="clear" w:color="auto" w:fill="auto"/>
            <w:vAlign w:val="center"/>
          </w:tcPr>
          <w:p w14:paraId="2831A794" w14:textId="77777777" w:rsidR="00BA6786" w:rsidRPr="00BA6786" w:rsidRDefault="00BA6786" w:rsidP="00BA6786">
            <w:pPr>
              <w:jc w:val="center"/>
              <w:rPr>
                <w:rFonts w:ascii="Times New Roman" w:hAnsi="Times New Roman" w:cs="Times New Roman"/>
              </w:rPr>
            </w:pPr>
            <w:r w:rsidRPr="00BA6786">
              <w:rPr>
                <w:rFonts w:ascii="Times New Roman" w:hAnsi="Times New Roman" w:cs="Times New Roman"/>
              </w:rPr>
              <w:t>0.942</w:t>
            </w:r>
          </w:p>
        </w:tc>
        <w:tc>
          <w:tcPr>
            <w:tcW w:w="1271" w:type="pct"/>
            <w:tcBorders>
              <w:left w:val="nil"/>
              <w:bottom w:val="single" w:sz="4" w:space="0" w:color="auto"/>
              <w:right w:val="nil"/>
            </w:tcBorders>
            <w:shd w:val="clear" w:color="auto" w:fill="auto"/>
            <w:vAlign w:val="center"/>
          </w:tcPr>
          <w:p w14:paraId="13F6A160" w14:textId="77777777" w:rsidR="00BA6786" w:rsidRPr="00BA6786" w:rsidRDefault="00BA6786" w:rsidP="00BA6786">
            <w:pPr>
              <w:jc w:val="center"/>
              <w:rPr>
                <w:rFonts w:ascii="Times New Roman" w:hAnsi="Times New Roman" w:cs="Times New Roman"/>
              </w:rPr>
            </w:pPr>
            <w:r w:rsidRPr="00BA6786">
              <w:rPr>
                <w:rFonts w:ascii="Times New Roman" w:hAnsi="Times New Roman" w:cs="Times New Roman"/>
              </w:rPr>
              <w:t>0.426</w:t>
            </w:r>
          </w:p>
        </w:tc>
      </w:tr>
    </w:tbl>
    <w:p w14:paraId="386ECACC" w14:textId="77777777" w:rsidR="0061311B" w:rsidRDefault="00BA6786" w:rsidP="00BA6786">
      <w:pPr>
        <w:spacing w:line="480" w:lineRule="auto"/>
        <w:jc w:val="both"/>
        <w:rPr>
          <w:b/>
          <w:lang w:val="en-GB"/>
        </w:rPr>
        <w:sectPr w:rsidR="0061311B">
          <w:pgSz w:w="11906" w:h="16838"/>
          <w:pgMar w:top="1417" w:right="1417" w:bottom="1417" w:left="1417" w:header="708" w:footer="708" w:gutter="0"/>
          <w:cols w:space="708"/>
          <w:docGrid w:linePitch="360"/>
        </w:sectPr>
      </w:pPr>
      <w:r>
        <w:rPr>
          <w:b/>
          <w:lang w:val="en-GB"/>
        </w:rPr>
        <w:br w:type="textWrapping" w:clear="all"/>
      </w:r>
    </w:p>
    <w:p w14:paraId="3E7225FD" w14:textId="77777777" w:rsidR="0061311B" w:rsidRPr="00E80C3D" w:rsidRDefault="0061311B" w:rsidP="0061311B">
      <w:pPr>
        <w:autoSpaceDE w:val="0"/>
        <w:autoSpaceDN w:val="0"/>
        <w:adjustRightInd w:val="0"/>
        <w:spacing w:line="240" w:lineRule="auto"/>
        <w:jc w:val="center"/>
        <w:rPr>
          <w:rFonts w:ascii="Times New Roman" w:eastAsiaTheme="minorHAnsi" w:hAnsi="Times New Roman" w:cs="Times New Roman"/>
          <w:b/>
          <w:bCs/>
          <w:color w:val="auto"/>
          <w:sz w:val="24"/>
          <w:szCs w:val="24"/>
          <w:lang w:bidi="ar-SA"/>
        </w:rPr>
      </w:pPr>
      <w:r w:rsidRPr="00E80C3D">
        <w:rPr>
          <w:rFonts w:ascii="Times New Roman" w:eastAsiaTheme="minorHAnsi" w:hAnsi="Times New Roman" w:cs="Times New Roman"/>
          <w:b/>
          <w:bCs/>
          <w:color w:val="auto"/>
          <w:sz w:val="24"/>
          <w:szCs w:val="24"/>
          <w:lang w:bidi="ar-SA"/>
        </w:rPr>
        <w:lastRenderedPageBreak/>
        <w:t>Figure legends</w:t>
      </w:r>
    </w:p>
    <w:p w14:paraId="3C283713" w14:textId="77777777" w:rsidR="0061311B" w:rsidRDefault="0061311B" w:rsidP="0061311B">
      <w:pPr>
        <w:autoSpaceDE w:val="0"/>
        <w:autoSpaceDN w:val="0"/>
        <w:adjustRightInd w:val="0"/>
        <w:spacing w:line="240" w:lineRule="auto"/>
        <w:jc w:val="center"/>
        <w:rPr>
          <w:rFonts w:ascii="TimesNewRomanPS-BoldMT-Identity" w:eastAsiaTheme="minorHAnsi" w:hAnsi="TimesNewRomanPS-BoldMT-Identity" w:cs="TimesNewRomanPS-BoldMT-Identity"/>
          <w:b/>
          <w:bCs/>
          <w:color w:val="auto"/>
          <w:sz w:val="23"/>
          <w:szCs w:val="23"/>
          <w:lang w:bidi="ar-SA"/>
        </w:rPr>
      </w:pPr>
    </w:p>
    <w:p w14:paraId="6DD59769" w14:textId="77777777" w:rsidR="0061311B" w:rsidRDefault="0061311B" w:rsidP="0061311B">
      <w:pPr>
        <w:autoSpaceDE w:val="0"/>
        <w:autoSpaceDN w:val="0"/>
        <w:adjustRightInd w:val="0"/>
        <w:spacing w:line="240" w:lineRule="auto"/>
        <w:jc w:val="center"/>
        <w:rPr>
          <w:rFonts w:ascii="TimesNewRomanPS-BoldMT-Identity" w:eastAsiaTheme="minorHAnsi" w:hAnsi="TimesNewRomanPS-BoldMT-Identity" w:cs="TimesNewRomanPS-BoldMT-Identity"/>
          <w:b/>
          <w:bCs/>
          <w:color w:val="auto"/>
          <w:sz w:val="23"/>
          <w:szCs w:val="23"/>
          <w:lang w:bidi="ar-SA"/>
        </w:rPr>
      </w:pPr>
    </w:p>
    <w:p w14:paraId="361E8A3C" w14:textId="77777777" w:rsidR="0061311B" w:rsidRDefault="0061311B" w:rsidP="0061311B">
      <w:pPr>
        <w:autoSpaceDE w:val="0"/>
        <w:autoSpaceDN w:val="0"/>
        <w:adjustRightInd w:val="0"/>
        <w:spacing w:line="240" w:lineRule="auto"/>
        <w:jc w:val="center"/>
        <w:rPr>
          <w:rFonts w:ascii="TimesNewRomanPS-BoldMT-Identity" w:eastAsiaTheme="minorHAnsi" w:hAnsi="TimesNewRomanPS-BoldMT-Identity" w:cs="TimesNewRomanPS-BoldMT-Identity"/>
          <w:b/>
          <w:bCs/>
          <w:color w:val="auto"/>
          <w:sz w:val="23"/>
          <w:szCs w:val="23"/>
          <w:lang w:bidi="ar-SA"/>
        </w:rPr>
      </w:pPr>
    </w:p>
    <w:p w14:paraId="4CA9F9A3" w14:textId="77777777" w:rsidR="0061311B" w:rsidRPr="00E80C3D" w:rsidRDefault="0061311B" w:rsidP="0061311B">
      <w:pPr>
        <w:autoSpaceDE w:val="0"/>
        <w:autoSpaceDN w:val="0"/>
        <w:adjustRightInd w:val="0"/>
        <w:spacing w:line="240" w:lineRule="auto"/>
        <w:jc w:val="both"/>
        <w:rPr>
          <w:rFonts w:ascii="Times New Roman" w:eastAsiaTheme="minorHAnsi" w:hAnsi="Times New Roman" w:cs="Times New Roman"/>
          <w:color w:val="auto"/>
          <w:sz w:val="24"/>
          <w:szCs w:val="24"/>
          <w:lang w:bidi="ar-SA"/>
        </w:rPr>
      </w:pPr>
      <w:r w:rsidRPr="00E80C3D">
        <w:rPr>
          <w:rFonts w:ascii="Times New Roman" w:eastAsiaTheme="minorHAnsi" w:hAnsi="Times New Roman" w:cs="Times New Roman"/>
          <w:color w:val="auto"/>
          <w:sz w:val="24"/>
          <w:szCs w:val="24"/>
          <w:lang w:bidi="ar-SA"/>
        </w:rPr>
        <w:t xml:space="preserve">Figure 1. Changes in chlorophyll </w:t>
      </w:r>
      <w:r w:rsidRPr="00E80C3D">
        <w:rPr>
          <w:rFonts w:ascii="Times New Roman" w:eastAsiaTheme="minorHAnsi" w:hAnsi="Times New Roman" w:cs="Times New Roman"/>
          <w:i/>
          <w:iCs/>
          <w:color w:val="auto"/>
          <w:sz w:val="24"/>
          <w:szCs w:val="24"/>
          <w:lang w:bidi="ar-SA"/>
        </w:rPr>
        <w:t xml:space="preserve">a </w:t>
      </w:r>
      <w:r w:rsidRPr="00E80C3D">
        <w:rPr>
          <w:rFonts w:ascii="Times New Roman" w:eastAsiaTheme="minorHAnsi" w:hAnsi="Times New Roman" w:cs="Times New Roman"/>
          <w:color w:val="auto"/>
          <w:sz w:val="24"/>
          <w:szCs w:val="24"/>
          <w:lang w:bidi="ar-SA"/>
        </w:rPr>
        <w:t>concentrations in control and flooded pools. Mean + standard error (</w:t>
      </w:r>
      <w:r w:rsidRPr="00E80C3D">
        <w:rPr>
          <w:rFonts w:ascii="Times New Roman" w:eastAsiaTheme="minorHAnsi" w:hAnsi="Times New Roman" w:cs="Times New Roman"/>
          <w:i/>
          <w:iCs/>
          <w:color w:val="auto"/>
          <w:sz w:val="24"/>
          <w:szCs w:val="24"/>
          <w:lang w:bidi="ar-SA"/>
        </w:rPr>
        <w:t xml:space="preserve">n </w:t>
      </w:r>
      <w:r w:rsidRPr="00E80C3D">
        <w:rPr>
          <w:rFonts w:ascii="Times New Roman" w:eastAsiaTheme="minorHAnsi" w:hAnsi="Times New Roman" w:cs="Times New Roman"/>
          <w:color w:val="auto"/>
          <w:sz w:val="24"/>
          <w:szCs w:val="24"/>
          <w:lang w:bidi="ar-SA"/>
        </w:rPr>
        <w:t>= 12 for each treatment) are shown. The black arrow indicates the date of the flooding treatment (on Day 1).</w:t>
      </w:r>
    </w:p>
    <w:p w14:paraId="2FDAB3E3" w14:textId="77777777" w:rsidR="0061311B" w:rsidRPr="00E80C3D" w:rsidRDefault="0061311B" w:rsidP="0061311B">
      <w:pPr>
        <w:autoSpaceDE w:val="0"/>
        <w:autoSpaceDN w:val="0"/>
        <w:adjustRightInd w:val="0"/>
        <w:spacing w:line="240" w:lineRule="auto"/>
        <w:rPr>
          <w:rFonts w:ascii="Times New Roman" w:eastAsiaTheme="minorHAnsi" w:hAnsi="Times New Roman" w:cs="Times New Roman"/>
          <w:color w:val="auto"/>
          <w:sz w:val="24"/>
          <w:szCs w:val="24"/>
          <w:lang w:bidi="ar-SA"/>
        </w:rPr>
      </w:pPr>
    </w:p>
    <w:p w14:paraId="7433E4DA" w14:textId="77777777" w:rsidR="0061311B" w:rsidRPr="00E80C3D" w:rsidRDefault="0061311B" w:rsidP="0061311B">
      <w:pPr>
        <w:autoSpaceDE w:val="0"/>
        <w:autoSpaceDN w:val="0"/>
        <w:adjustRightInd w:val="0"/>
        <w:spacing w:line="240" w:lineRule="auto"/>
        <w:jc w:val="both"/>
        <w:rPr>
          <w:rFonts w:ascii="Times New Roman" w:eastAsiaTheme="minorHAnsi" w:hAnsi="Times New Roman" w:cs="Times New Roman"/>
          <w:color w:val="auto"/>
          <w:sz w:val="24"/>
          <w:szCs w:val="24"/>
          <w:lang w:bidi="ar-SA"/>
        </w:rPr>
      </w:pPr>
      <w:r w:rsidRPr="00E80C3D">
        <w:rPr>
          <w:rFonts w:ascii="Times New Roman" w:eastAsiaTheme="minorHAnsi" w:hAnsi="Times New Roman" w:cs="Times New Roman"/>
          <w:color w:val="auto"/>
          <w:sz w:val="24"/>
          <w:szCs w:val="24"/>
          <w:lang w:bidi="ar-SA"/>
        </w:rPr>
        <w:t xml:space="preserve">Figure 2. Descriptors of invertebrate communities in control (non-flooded), and flooded pools. Mean values (+ SE, </w:t>
      </w:r>
      <w:r w:rsidRPr="00E80C3D">
        <w:rPr>
          <w:rFonts w:ascii="Times New Roman" w:eastAsiaTheme="minorHAnsi" w:hAnsi="Times New Roman" w:cs="Times New Roman"/>
          <w:i/>
          <w:iCs/>
          <w:color w:val="auto"/>
          <w:sz w:val="24"/>
          <w:szCs w:val="24"/>
          <w:lang w:bidi="ar-SA"/>
        </w:rPr>
        <w:t xml:space="preserve">n </w:t>
      </w:r>
      <w:r w:rsidRPr="00E80C3D">
        <w:rPr>
          <w:rFonts w:ascii="Times New Roman" w:eastAsiaTheme="minorHAnsi" w:hAnsi="Times New Roman" w:cs="Times New Roman"/>
          <w:color w:val="auto"/>
          <w:sz w:val="24"/>
          <w:szCs w:val="24"/>
          <w:lang w:bidi="ar-SA"/>
        </w:rPr>
        <w:t>= 12) are presented. The black arrow indicates the date of the flooding treatment (on Day 1). (A) Active disperser taxa richness</w:t>
      </w:r>
      <w:r>
        <w:rPr>
          <w:rFonts w:ascii="Times New Roman" w:eastAsiaTheme="minorHAnsi" w:hAnsi="Times New Roman" w:cs="Times New Roman"/>
          <w:color w:val="auto"/>
          <w:sz w:val="24"/>
          <w:szCs w:val="24"/>
          <w:lang w:bidi="ar-SA"/>
        </w:rPr>
        <w:t xml:space="preserve"> (</w:t>
      </w:r>
      <w:r w:rsidRPr="00666819">
        <w:rPr>
          <w:rFonts w:ascii="Times New Roman" w:eastAsiaTheme="minorHAnsi" w:hAnsi="Times New Roman" w:cs="Times New Roman"/>
          <w:color w:val="auto"/>
          <w:sz w:val="24"/>
          <w:szCs w:val="24"/>
          <w:lang w:bidi="ar-SA"/>
        </w:rPr>
        <w:t>number of species)</w:t>
      </w:r>
      <w:r w:rsidRPr="00E80C3D">
        <w:rPr>
          <w:rFonts w:ascii="Times New Roman" w:eastAsiaTheme="minorHAnsi" w:hAnsi="Times New Roman" w:cs="Times New Roman"/>
          <w:color w:val="auto"/>
          <w:sz w:val="24"/>
          <w:szCs w:val="24"/>
          <w:lang w:bidi="ar-SA"/>
        </w:rPr>
        <w:t>; (B) Passive disperser taxa richness</w:t>
      </w:r>
      <w:r>
        <w:rPr>
          <w:rFonts w:ascii="Times New Roman" w:eastAsiaTheme="minorHAnsi" w:hAnsi="Times New Roman" w:cs="Times New Roman"/>
          <w:color w:val="auto"/>
          <w:sz w:val="24"/>
          <w:szCs w:val="24"/>
          <w:lang w:bidi="ar-SA"/>
        </w:rPr>
        <w:t xml:space="preserve"> (</w:t>
      </w:r>
      <w:r w:rsidRPr="00666819">
        <w:rPr>
          <w:rFonts w:ascii="Times New Roman" w:eastAsiaTheme="minorHAnsi" w:hAnsi="Times New Roman" w:cs="Times New Roman"/>
          <w:color w:val="auto"/>
          <w:sz w:val="24"/>
          <w:szCs w:val="24"/>
          <w:lang w:bidi="ar-SA"/>
        </w:rPr>
        <w:t>number of species)</w:t>
      </w:r>
      <w:r w:rsidRPr="00E80C3D">
        <w:rPr>
          <w:rFonts w:ascii="Times New Roman" w:eastAsiaTheme="minorHAnsi" w:hAnsi="Times New Roman" w:cs="Times New Roman"/>
          <w:color w:val="auto"/>
          <w:sz w:val="24"/>
          <w:szCs w:val="24"/>
          <w:lang w:bidi="ar-SA"/>
        </w:rPr>
        <w:t>; (C) Total biomass of invertebrates.</w:t>
      </w:r>
    </w:p>
    <w:p w14:paraId="05DF73CA" w14:textId="77777777" w:rsidR="0061311B" w:rsidRPr="00E80C3D" w:rsidRDefault="0061311B" w:rsidP="0061311B">
      <w:pPr>
        <w:autoSpaceDE w:val="0"/>
        <w:autoSpaceDN w:val="0"/>
        <w:adjustRightInd w:val="0"/>
        <w:spacing w:line="240" w:lineRule="auto"/>
        <w:rPr>
          <w:rFonts w:ascii="Times New Roman" w:eastAsiaTheme="minorHAnsi" w:hAnsi="Times New Roman" w:cs="Times New Roman"/>
          <w:color w:val="auto"/>
          <w:sz w:val="24"/>
          <w:szCs w:val="24"/>
          <w:lang w:bidi="ar-SA"/>
        </w:rPr>
      </w:pPr>
    </w:p>
    <w:p w14:paraId="6869B1C5" w14:textId="77777777" w:rsidR="0061311B" w:rsidRPr="00E80C3D" w:rsidRDefault="0061311B" w:rsidP="0061311B">
      <w:pPr>
        <w:autoSpaceDE w:val="0"/>
        <w:autoSpaceDN w:val="0"/>
        <w:adjustRightInd w:val="0"/>
        <w:spacing w:line="240" w:lineRule="auto"/>
        <w:jc w:val="both"/>
        <w:rPr>
          <w:rFonts w:ascii="Times New Roman" w:eastAsiaTheme="minorHAnsi" w:hAnsi="Times New Roman" w:cs="Times New Roman"/>
          <w:color w:val="auto"/>
          <w:sz w:val="24"/>
          <w:szCs w:val="24"/>
          <w:lang w:bidi="ar-SA"/>
        </w:rPr>
      </w:pPr>
      <w:r w:rsidRPr="00E80C3D">
        <w:rPr>
          <w:rFonts w:ascii="Times New Roman" w:eastAsiaTheme="minorHAnsi" w:hAnsi="Times New Roman" w:cs="Times New Roman"/>
          <w:color w:val="auto"/>
          <w:sz w:val="24"/>
          <w:szCs w:val="24"/>
          <w:lang w:bidi="ar-SA"/>
        </w:rPr>
        <w:t xml:space="preserve">Figure 3. Change in abundance </w:t>
      </w:r>
      <w:r>
        <w:rPr>
          <w:rFonts w:ascii="Times New Roman" w:eastAsiaTheme="minorHAnsi" w:hAnsi="Times New Roman" w:cs="Times New Roman"/>
          <w:color w:val="auto"/>
          <w:sz w:val="24"/>
          <w:szCs w:val="24"/>
          <w:lang w:bidi="ar-SA"/>
        </w:rPr>
        <w:t xml:space="preserve">(number of individual counted per swiping) </w:t>
      </w:r>
      <w:r w:rsidRPr="00E80C3D">
        <w:rPr>
          <w:rFonts w:ascii="Times New Roman" w:eastAsiaTheme="minorHAnsi" w:hAnsi="Times New Roman" w:cs="Times New Roman"/>
          <w:color w:val="auto"/>
          <w:sz w:val="24"/>
          <w:szCs w:val="24"/>
          <w:lang w:bidi="ar-SA"/>
        </w:rPr>
        <w:t xml:space="preserve">of: (A) mosquito egg raft and (B) mosquito larvae in the control (non-flooded) pools and the flooded pools. Mean values (+ SE, </w:t>
      </w:r>
      <w:r w:rsidRPr="00E80C3D">
        <w:rPr>
          <w:rFonts w:ascii="Times New Roman" w:eastAsiaTheme="minorHAnsi" w:hAnsi="Times New Roman" w:cs="Times New Roman"/>
          <w:i/>
          <w:iCs/>
          <w:color w:val="auto"/>
          <w:sz w:val="24"/>
          <w:szCs w:val="24"/>
          <w:lang w:bidi="ar-SA"/>
        </w:rPr>
        <w:t xml:space="preserve">n </w:t>
      </w:r>
      <w:r w:rsidRPr="00E80C3D">
        <w:rPr>
          <w:rFonts w:ascii="Times New Roman" w:eastAsiaTheme="minorHAnsi" w:hAnsi="Times New Roman" w:cs="Times New Roman"/>
          <w:color w:val="auto"/>
          <w:sz w:val="24"/>
          <w:szCs w:val="24"/>
          <w:lang w:bidi="ar-SA"/>
        </w:rPr>
        <w:t>= 12) are presented. The black arrow indicates the date of the flooding treatment (on Day 1).</w:t>
      </w:r>
    </w:p>
    <w:p w14:paraId="39D5C4E8" w14:textId="77777777" w:rsidR="0061311B" w:rsidRDefault="0061311B" w:rsidP="0061311B">
      <w:pPr>
        <w:autoSpaceDE w:val="0"/>
        <w:autoSpaceDN w:val="0"/>
        <w:adjustRightInd w:val="0"/>
        <w:spacing w:line="240" w:lineRule="auto"/>
        <w:rPr>
          <w:rFonts w:ascii="TimesNewRomanPSMT-Identity-H" w:eastAsiaTheme="minorHAnsi" w:hAnsi="TimesNewRomanPSMT-Identity-H" w:cs="TimesNewRomanPSMT-Identity-H"/>
          <w:color w:val="auto"/>
          <w:sz w:val="24"/>
          <w:szCs w:val="24"/>
          <w:lang w:bidi="ar-SA"/>
        </w:rPr>
      </w:pPr>
    </w:p>
    <w:p w14:paraId="58EFD92A" w14:textId="77777777" w:rsidR="0061311B" w:rsidRDefault="0061311B" w:rsidP="0061311B">
      <w:pPr>
        <w:autoSpaceDE w:val="0"/>
        <w:autoSpaceDN w:val="0"/>
        <w:adjustRightInd w:val="0"/>
        <w:spacing w:line="240" w:lineRule="auto"/>
        <w:rPr>
          <w:rFonts w:ascii="TimesNewRomanPSMT-Identity-H" w:eastAsiaTheme="minorHAnsi" w:hAnsi="TimesNewRomanPSMT-Identity-H" w:cs="TimesNewRomanPSMT-Identity-H"/>
          <w:color w:val="auto"/>
          <w:sz w:val="24"/>
          <w:szCs w:val="24"/>
          <w:lang w:bidi="ar-SA"/>
        </w:rPr>
      </w:pPr>
    </w:p>
    <w:p w14:paraId="046AF4C8" w14:textId="77777777" w:rsidR="0061311B" w:rsidRDefault="0061311B" w:rsidP="0061311B">
      <w:pPr>
        <w:autoSpaceDE w:val="0"/>
        <w:autoSpaceDN w:val="0"/>
        <w:adjustRightInd w:val="0"/>
        <w:spacing w:line="240" w:lineRule="auto"/>
        <w:rPr>
          <w:rFonts w:ascii="TimesNewRomanPSMT-Identity-H" w:eastAsiaTheme="minorHAnsi" w:hAnsi="TimesNewRomanPSMT-Identity-H" w:cs="TimesNewRomanPSMT-Identity-H"/>
          <w:color w:val="auto"/>
          <w:sz w:val="23"/>
          <w:szCs w:val="23"/>
          <w:lang w:bidi="ar-SA"/>
        </w:rPr>
        <w:sectPr w:rsidR="0061311B">
          <w:pgSz w:w="11906" w:h="16838"/>
          <w:pgMar w:top="1417" w:right="1417" w:bottom="1417" w:left="1417" w:header="708" w:footer="708" w:gutter="0"/>
          <w:cols w:space="708"/>
          <w:docGrid w:linePitch="360"/>
        </w:sectPr>
      </w:pPr>
    </w:p>
    <w:p w14:paraId="163D4BF0" w14:textId="77777777" w:rsidR="0061311B" w:rsidRPr="00BC727D" w:rsidRDefault="0061311B" w:rsidP="0061311B">
      <w:pPr>
        <w:jc w:val="both"/>
        <w:rPr>
          <w:rFonts w:asciiTheme="majorBidi" w:hAnsiTheme="majorBidi" w:cstheme="majorBidi"/>
          <w:b/>
          <w:bCs/>
          <w:sz w:val="24"/>
          <w:szCs w:val="24"/>
          <w:lang w:val="en-GB"/>
        </w:rPr>
      </w:pPr>
      <w:r w:rsidRPr="00BC727D">
        <w:rPr>
          <w:rFonts w:asciiTheme="majorBidi" w:hAnsiTheme="majorBidi" w:cstheme="majorBidi"/>
          <w:b/>
          <w:bCs/>
          <w:sz w:val="24"/>
          <w:szCs w:val="24"/>
          <w:lang w:val="en-GB"/>
        </w:rPr>
        <w:lastRenderedPageBreak/>
        <w:t>Figure 1.</w:t>
      </w:r>
    </w:p>
    <w:p w14:paraId="48970144" w14:textId="77777777" w:rsidR="0061311B" w:rsidRPr="00BC727D" w:rsidRDefault="0061311B" w:rsidP="0061311B">
      <w:pPr>
        <w:jc w:val="both"/>
        <w:rPr>
          <w:rFonts w:asciiTheme="majorBidi" w:hAnsiTheme="majorBidi" w:cstheme="majorBidi"/>
          <w:b/>
          <w:bCs/>
          <w:sz w:val="24"/>
          <w:szCs w:val="24"/>
          <w:lang w:val="en-GB"/>
        </w:rPr>
      </w:pPr>
    </w:p>
    <w:p w14:paraId="641867B1" w14:textId="77777777" w:rsidR="0061311B" w:rsidRPr="00BC727D" w:rsidRDefault="0061311B" w:rsidP="0061311B">
      <w:pPr>
        <w:jc w:val="both"/>
        <w:rPr>
          <w:rFonts w:asciiTheme="majorBidi" w:hAnsiTheme="majorBidi" w:cstheme="majorBidi"/>
          <w:b/>
          <w:bCs/>
          <w:sz w:val="24"/>
          <w:szCs w:val="24"/>
          <w:lang w:val="en-GB"/>
        </w:rPr>
      </w:pPr>
      <w:r>
        <w:rPr>
          <w:noProof/>
          <w:lang w:val="fr-FR" w:eastAsia="fr-FR"/>
        </w:rPr>
        <w:drawing>
          <wp:inline distT="0" distB="0" distL="0" distR="0" wp14:anchorId="693AB376" wp14:editId="0C03A776">
            <wp:extent cx="5760720" cy="3261995"/>
            <wp:effectExtent l="0" t="0" r="0" b="0"/>
            <wp:docPr id="3" name="Graphique 3">
              <a:extLst xmlns:a="http://schemas.openxmlformats.org/drawingml/2006/main">
                <a:ext uri="{FF2B5EF4-FFF2-40B4-BE49-F238E27FC236}">
                  <a16:creationId xmlns:a16="http://schemas.microsoft.com/office/drawing/2014/main" id="{131B553A-8184-47D2-969D-E0DDEE7AED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74ED0E9" w14:textId="77777777" w:rsidR="0061311B" w:rsidRPr="00BC727D" w:rsidRDefault="0061311B" w:rsidP="0061311B">
      <w:pPr>
        <w:jc w:val="both"/>
        <w:rPr>
          <w:rFonts w:asciiTheme="majorBidi" w:hAnsiTheme="majorBidi" w:cstheme="majorBidi"/>
          <w:b/>
          <w:bCs/>
          <w:sz w:val="24"/>
          <w:szCs w:val="24"/>
          <w:lang w:val="en-GB"/>
        </w:rPr>
      </w:pPr>
    </w:p>
    <w:p w14:paraId="45B14BCB" w14:textId="77777777" w:rsidR="0061311B" w:rsidRPr="00BC727D" w:rsidRDefault="0061311B" w:rsidP="0061311B">
      <w:pPr>
        <w:jc w:val="both"/>
        <w:rPr>
          <w:rFonts w:asciiTheme="majorBidi" w:hAnsiTheme="majorBidi" w:cstheme="majorBidi"/>
          <w:b/>
          <w:bCs/>
          <w:sz w:val="24"/>
          <w:szCs w:val="24"/>
          <w:lang w:val="en-GB"/>
        </w:rPr>
        <w:sectPr w:rsidR="0061311B" w:rsidRPr="00BC727D">
          <w:pgSz w:w="11906" w:h="16838"/>
          <w:pgMar w:top="1417" w:right="1417" w:bottom="1417" w:left="1417" w:header="708" w:footer="708" w:gutter="0"/>
          <w:cols w:space="708"/>
          <w:docGrid w:linePitch="360"/>
        </w:sectPr>
      </w:pPr>
    </w:p>
    <w:p w14:paraId="3DB579B9" w14:textId="77777777" w:rsidR="0061311B" w:rsidRPr="00BC727D" w:rsidRDefault="0061311B" w:rsidP="0061311B">
      <w:pPr>
        <w:spacing w:before="480" w:after="240"/>
        <w:jc w:val="both"/>
        <w:rPr>
          <w:rFonts w:asciiTheme="majorBidi" w:hAnsiTheme="majorBidi" w:cstheme="majorBidi"/>
          <w:b/>
          <w:bCs/>
          <w:sz w:val="24"/>
          <w:szCs w:val="24"/>
          <w:lang w:val="en-GB"/>
        </w:rPr>
      </w:pPr>
      <w:r w:rsidRPr="00BC727D">
        <w:rPr>
          <w:rFonts w:asciiTheme="majorBidi" w:hAnsiTheme="majorBidi" w:cstheme="majorBidi"/>
          <w:b/>
          <w:bCs/>
          <w:sz w:val="24"/>
          <w:szCs w:val="24"/>
          <w:lang w:val="en-GB"/>
        </w:rPr>
        <w:lastRenderedPageBreak/>
        <w:t xml:space="preserve">Figure 2.  </w:t>
      </w:r>
    </w:p>
    <w:p w14:paraId="760B72EA" w14:textId="77777777" w:rsidR="0061311B" w:rsidRPr="00BC727D" w:rsidRDefault="0061311B" w:rsidP="0061311B">
      <w:pPr>
        <w:jc w:val="both"/>
        <w:rPr>
          <w:rFonts w:asciiTheme="majorBidi" w:hAnsiTheme="majorBidi" w:cstheme="majorBidi"/>
          <w:b/>
          <w:bCs/>
          <w:sz w:val="24"/>
          <w:szCs w:val="24"/>
          <w:lang w:val="en-GB"/>
        </w:rPr>
      </w:pPr>
      <w:r w:rsidRPr="00BC727D">
        <w:rPr>
          <w:rFonts w:asciiTheme="majorBidi" w:hAnsiTheme="majorBidi" w:cstheme="majorBidi"/>
          <w:b/>
          <w:bCs/>
          <w:sz w:val="24"/>
          <w:szCs w:val="24"/>
          <w:lang w:val="en-GB"/>
        </w:rPr>
        <w:t>A</w:t>
      </w:r>
    </w:p>
    <w:p w14:paraId="30446A81" w14:textId="77777777" w:rsidR="0061311B" w:rsidRPr="00BC727D" w:rsidRDefault="0061311B" w:rsidP="0061311B">
      <w:pPr>
        <w:jc w:val="both"/>
        <w:rPr>
          <w:rFonts w:asciiTheme="majorBidi" w:hAnsiTheme="majorBidi" w:cstheme="majorBidi"/>
          <w:sz w:val="24"/>
          <w:szCs w:val="24"/>
          <w:lang w:val="en-GB"/>
        </w:rPr>
      </w:pPr>
      <w:r w:rsidRPr="00BC727D">
        <w:rPr>
          <w:rFonts w:asciiTheme="majorBidi" w:hAnsiTheme="majorBidi" w:cstheme="majorBidi"/>
          <w:noProof/>
          <w:sz w:val="24"/>
          <w:szCs w:val="24"/>
          <w:lang w:val="fr-FR" w:eastAsia="fr-FR"/>
        </w:rPr>
        <w:drawing>
          <wp:inline distT="0" distB="0" distL="0" distR="0" wp14:anchorId="033C1B6F" wp14:editId="33F52254">
            <wp:extent cx="5454503" cy="3317358"/>
            <wp:effectExtent l="0" t="0" r="0" b="0"/>
            <wp:docPr id="81" name="Graphique 8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BB69521" w14:textId="77777777" w:rsidR="0061311B" w:rsidRDefault="0061311B" w:rsidP="0061311B">
      <w:pPr>
        <w:jc w:val="both"/>
        <w:rPr>
          <w:rFonts w:asciiTheme="majorBidi" w:hAnsiTheme="majorBidi" w:cstheme="majorBidi"/>
          <w:sz w:val="24"/>
          <w:szCs w:val="24"/>
          <w:lang w:val="en-GB"/>
        </w:rPr>
      </w:pPr>
    </w:p>
    <w:p w14:paraId="3683EAA8" w14:textId="77777777" w:rsidR="0061311B" w:rsidRPr="00BC727D" w:rsidRDefault="0061311B" w:rsidP="0061311B">
      <w:pPr>
        <w:jc w:val="both"/>
        <w:rPr>
          <w:rFonts w:asciiTheme="majorBidi" w:hAnsiTheme="majorBidi" w:cstheme="majorBidi"/>
          <w:sz w:val="24"/>
          <w:szCs w:val="24"/>
          <w:lang w:val="en-GB"/>
        </w:rPr>
      </w:pPr>
    </w:p>
    <w:p w14:paraId="7DCDF66F" w14:textId="77777777" w:rsidR="0061311B" w:rsidRDefault="0061311B" w:rsidP="0061311B">
      <w:pPr>
        <w:jc w:val="both"/>
        <w:rPr>
          <w:rFonts w:asciiTheme="majorBidi" w:hAnsiTheme="majorBidi" w:cstheme="majorBidi"/>
          <w:sz w:val="24"/>
          <w:szCs w:val="24"/>
          <w:lang w:val="en-GB"/>
        </w:rPr>
      </w:pPr>
    </w:p>
    <w:p w14:paraId="6174047F" w14:textId="77777777" w:rsidR="0061311B" w:rsidRPr="00BC727D" w:rsidRDefault="0061311B" w:rsidP="0061311B">
      <w:pPr>
        <w:jc w:val="both"/>
        <w:rPr>
          <w:rFonts w:asciiTheme="majorBidi" w:hAnsiTheme="majorBidi" w:cstheme="majorBidi"/>
          <w:sz w:val="24"/>
          <w:szCs w:val="24"/>
          <w:lang w:val="en-GB"/>
        </w:rPr>
        <w:sectPr w:rsidR="0061311B" w:rsidRPr="00BC727D">
          <w:pgSz w:w="11906" w:h="16838"/>
          <w:pgMar w:top="1417" w:right="1417" w:bottom="1417" w:left="1417" w:header="708" w:footer="708" w:gutter="0"/>
          <w:cols w:space="708"/>
          <w:docGrid w:linePitch="360"/>
        </w:sectPr>
      </w:pPr>
    </w:p>
    <w:p w14:paraId="3ADD65DC" w14:textId="77777777" w:rsidR="0061311B" w:rsidRPr="00BC727D" w:rsidRDefault="0061311B" w:rsidP="0061311B">
      <w:pPr>
        <w:jc w:val="both"/>
        <w:rPr>
          <w:rFonts w:asciiTheme="majorBidi" w:hAnsiTheme="majorBidi" w:cstheme="majorBidi"/>
          <w:b/>
          <w:bCs/>
          <w:noProof/>
          <w:sz w:val="24"/>
          <w:szCs w:val="24"/>
          <w:lang w:val="en-GB"/>
        </w:rPr>
      </w:pPr>
      <w:r w:rsidRPr="00BC727D">
        <w:rPr>
          <w:rFonts w:asciiTheme="majorBidi" w:hAnsiTheme="majorBidi" w:cstheme="majorBidi"/>
          <w:b/>
          <w:bCs/>
          <w:noProof/>
          <w:sz w:val="24"/>
          <w:szCs w:val="24"/>
          <w:lang w:val="en-GB"/>
        </w:rPr>
        <w:t>B</w:t>
      </w:r>
    </w:p>
    <w:p w14:paraId="5A998E13" w14:textId="77777777" w:rsidR="0061311B" w:rsidRPr="00BC727D" w:rsidRDefault="0061311B" w:rsidP="0061311B">
      <w:pPr>
        <w:jc w:val="both"/>
        <w:rPr>
          <w:rFonts w:asciiTheme="majorBidi" w:hAnsiTheme="majorBidi" w:cstheme="majorBidi"/>
          <w:noProof/>
          <w:sz w:val="24"/>
          <w:szCs w:val="24"/>
        </w:rPr>
      </w:pPr>
      <w:r w:rsidRPr="00BC727D">
        <w:rPr>
          <w:rFonts w:asciiTheme="majorBidi" w:hAnsiTheme="majorBidi" w:cstheme="majorBidi"/>
          <w:noProof/>
          <w:sz w:val="24"/>
          <w:szCs w:val="24"/>
          <w:lang w:val="fr-FR" w:eastAsia="fr-FR"/>
        </w:rPr>
        <w:drawing>
          <wp:inline distT="0" distB="0" distL="0" distR="0" wp14:anchorId="5E32C26A" wp14:editId="5C593B71">
            <wp:extent cx="5369442" cy="3274828"/>
            <wp:effectExtent l="0" t="0" r="3175" b="1905"/>
            <wp:docPr id="82" name="Graphique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FEC50FC" w14:textId="77777777" w:rsidR="0061311B" w:rsidRDefault="0061311B" w:rsidP="0061311B">
      <w:pPr>
        <w:jc w:val="both"/>
        <w:rPr>
          <w:rFonts w:asciiTheme="majorBidi" w:hAnsiTheme="majorBidi" w:cstheme="majorBidi"/>
          <w:sz w:val="24"/>
          <w:szCs w:val="24"/>
          <w:lang w:val="en-GB"/>
        </w:rPr>
      </w:pPr>
    </w:p>
    <w:p w14:paraId="37EBA478" w14:textId="77777777" w:rsidR="0061311B" w:rsidRDefault="0061311B" w:rsidP="0061311B">
      <w:pPr>
        <w:jc w:val="both"/>
        <w:rPr>
          <w:rFonts w:asciiTheme="majorBidi" w:hAnsiTheme="majorBidi" w:cstheme="majorBidi"/>
          <w:sz w:val="24"/>
          <w:szCs w:val="24"/>
          <w:lang w:val="en-GB"/>
        </w:rPr>
      </w:pPr>
    </w:p>
    <w:p w14:paraId="66117006" w14:textId="77777777" w:rsidR="0061311B" w:rsidRDefault="0061311B" w:rsidP="0061311B">
      <w:pPr>
        <w:jc w:val="both"/>
        <w:rPr>
          <w:rFonts w:asciiTheme="majorBidi" w:hAnsiTheme="majorBidi" w:cstheme="majorBidi"/>
          <w:sz w:val="24"/>
          <w:szCs w:val="24"/>
          <w:lang w:val="en-GB"/>
        </w:rPr>
      </w:pPr>
    </w:p>
    <w:p w14:paraId="46038D9E" w14:textId="77777777" w:rsidR="0061311B" w:rsidRPr="00BC727D" w:rsidRDefault="0061311B" w:rsidP="0061311B">
      <w:pPr>
        <w:jc w:val="both"/>
        <w:rPr>
          <w:rFonts w:asciiTheme="majorBidi" w:hAnsiTheme="majorBidi" w:cstheme="majorBidi"/>
          <w:sz w:val="24"/>
          <w:szCs w:val="24"/>
          <w:lang w:val="en-GB"/>
        </w:rPr>
      </w:pPr>
    </w:p>
    <w:p w14:paraId="115CAE68" w14:textId="77777777" w:rsidR="0061311B" w:rsidRPr="00BC727D" w:rsidRDefault="0061311B" w:rsidP="0061311B">
      <w:pPr>
        <w:jc w:val="both"/>
        <w:rPr>
          <w:rFonts w:asciiTheme="majorBidi" w:hAnsiTheme="majorBidi" w:cstheme="majorBidi"/>
          <w:b/>
          <w:bCs/>
          <w:sz w:val="24"/>
          <w:szCs w:val="24"/>
          <w:lang w:val="en-GB"/>
        </w:rPr>
      </w:pPr>
      <w:r w:rsidRPr="00BC727D">
        <w:rPr>
          <w:rFonts w:asciiTheme="majorBidi" w:hAnsiTheme="majorBidi" w:cstheme="majorBidi"/>
          <w:b/>
          <w:bCs/>
          <w:sz w:val="24"/>
          <w:szCs w:val="24"/>
          <w:lang w:val="en-GB"/>
        </w:rPr>
        <w:t>C</w:t>
      </w:r>
    </w:p>
    <w:p w14:paraId="2B9B949D" w14:textId="77777777" w:rsidR="0061311B" w:rsidRPr="00BC727D" w:rsidRDefault="0061311B" w:rsidP="0061311B">
      <w:pPr>
        <w:jc w:val="both"/>
        <w:rPr>
          <w:rFonts w:asciiTheme="majorBidi" w:hAnsiTheme="majorBidi" w:cstheme="majorBidi"/>
          <w:sz w:val="24"/>
          <w:szCs w:val="24"/>
          <w:lang w:val="en-GB"/>
        </w:rPr>
      </w:pPr>
      <w:r w:rsidRPr="00BC727D">
        <w:rPr>
          <w:rFonts w:asciiTheme="majorBidi" w:hAnsiTheme="majorBidi" w:cstheme="majorBidi"/>
          <w:noProof/>
          <w:sz w:val="24"/>
          <w:szCs w:val="24"/>
          <w:lang w:val="fr-FR" w:eastAsia="fr-FR"/>
        </w:rPr>
        <w:drawing>
          <wp:inline distT="0" distB="0" distL="0" distR="0" wp14:anchorId="664A3D35" wp14:editId="491B0E51">
            <wp:extent cx="4981576" cy="3690938"/>
            <wp:effectExtent l="0" t="0" r="0" b="508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AA113CB" w14:textId="77777777" w:rsidR="0061311B" w:rsidRPr="00BC727D" w:rsidRDefault="0061311B" w:rsidP="0061311B">
      <w:pPr>
        <w:tabs>
          <w:tab w:val="left" w:pos="6975"/>
        </w:tabs>
        <w:jc w:val="both"/>
        <w:rPr>
          <w:rFonts w:asciiTheme="majorBidi" w:hAnsiTheme="majorBidi" w:cstheme="majorBidi"/>
          <w:sz w:val="24"/>
          <w:szCs w:val="24"/>
          <w:lang w:val="en-GB"/>
        </w:rPr>
      </w:pPr>
    </w:p>
    <w:p w14:paraId="60811488" w14:textId="77777777" w:rsidR="0061311B" w:rsidRPr="00BC727D" w:rsidRDefault="0061311B" w:rsidP="0061311B">
      <w:pPr>
        <w:jc w:val="both"/>
        <w:rPr>
          <w:rFonts w:asciiTheme="majorBidi" w:hAnsiTheme="majorBidi" w:cstheme="majorBidi"/>
          <w:sz w:val="24"/>
          <w:szCs w:val="24"/>
          <w:lang w:val="en-GB"/>
        </w:rPr>
      </w:pPr>
    </w:p>
    <w:p w14:paraId="52FD91AD" w14:textId="77777777" w:rsidR="0061311B" w:rsidRPr="00BC727D" w:rsidRDefault="0061311B" w:rsidP="0061311B">
      <w:pPr>
        <w:jc w:val="both"/>
        <w:rPr>
          <w:rFonts w:asciiTheme="majorBidi" w:hAnsiTheme="majorBidi" w:cstheme="majorBidi"/>
          <w:sz w:val="24"/>
          <w:szCs w:val="24"/>
          <w:lang w:val="en-GB"/>
        </w:rPr>
      </w:pPr>
    </w:p>
    <w:p w14:paraId="64CA85BE" w14:textId="77777777" w:rsidR="0061311B" w:rsidRPr="00BC727D" w:rsidRDefault="0061311B" w:rsidP="0061311B">
      <w:pPr>
        <w:jc w:val="both"/>
        <w:rPr>
          <w:rFonts w:asciiTheme="majorBidi" w:hAnsiTheme="majorBidi" w:cstheme="majorBidi"/>
          <w:sz w:val="24"/>
          <w:szCs w:val="24"/>
          <w:lang w:val="en-GB"/>
        </w:rPr>
        <w:sectPr w:rsidR="0061311B" w:rsidRPr="00BC727D">
          <w:type w:val="continuous"/>
          <w:pgSz w:w="11906" w:h="16838"/>
          <w:pgMar w:top="1417" w:right="1417" w:bottom="1417" w:left="1417" w:header="708" w:footer="708" w:gutter="0"/>
          <w:cols w:space="708"/>
          <w:docGrid w:linePitch="360"/>
        </w:sectPr>
      </w:pPr>
    </w:p>
    <w:p w14:paraId="4879B971" w14:textId="77777777" w:rsidR="0061311B" w:rsidRDefault="0061311B" w:rsidP="0061311B">
      <w:pPr>
        <w:jc w:val="both"/>
        <w:rPr>
          <w:rFonts w:asciiTheme="majorBidi" w:hAnsiTheme="majorBidi" w:cstheme="majorBidi"/>
          <w:sz w:val="24"/>
          <w:szCs w:val="24"/>
          <w:lang w:val="en-GB"/>
        </w:rPr>
      </w:pPr>
      <w:r w:rsidRPr="00BC727D">
        <w:rPr>
          <w:rFonts w:asciiTheme="majorBidi" w:hAnsiTheme="majorBidi" w:cstheme="majorBidi"/>
          <w:b/>
          <w:bCs/>
          <w:sz w:val="24"/>
          <w:szCs w:val="24"/>
          <w:lang w:val="en-GB"/>
        </w:rPr>
        <w:lastRenderedPageBreak/>
        <w:t>Figure 3.</w:t>
      </w:r>
      <w:r w:rsidRPr="00BC727D">
        <w:rPr>
          <w:rFonts w:asciiTheme="majorBidi" w:hAnsiTheme="majorBidi" w:cstheme="majorBidi"/>
          <w:sz w:val="24"/>
          <w:szCs w:val="24"/>
          <w:lang w:val="en-GB"/>
        </w:rPr>
        <w:t xml:space="preserve"> </w:t>
      </w:r>
    </w:p>
    <w:p w14:paraId="00CC01B7" w14:textId="77777777" w:rsidR="0061311B" w:rsidRPr="00BC727D" w:rsidRDefault="0061311B" w:rsidP="0061311B">
      <w:pPr>
        <w:jc w:val="both"/>
        <w:rPr>
          <w:rFonts w:asciiTheme="majorBidi" w:hAnsiTheme="majorBidi" w:cstheme="majorBidi"/>
          <w:sz w:val="24"/>
          <w:szCs w:val="24"/>
          <w:lang w:val="en-GB"/>
        </w:rPr>
      </w:pPr>
    </w:p>
    <w:p w14:paraId="2D6A7EE8" w14:textId="77777777" w:rsidR="0061311B" w:rsidRPr="00BC727D" w:rsidRDefault="0061311B" w:rsidP="0061311B">
      <w:pPr>
        <w:jc w:val="both"/>
        <w:rPr>
          <w:rFonts w:asciiTheme="majorBidi" w:hAnsiTheme="majorBidi" w:cstheme="majorBidi"/>
          <w:b/>
          <w:bCs/>
          <w:sz w:val="24"/>
          <w:szCs w:val="24"/>
          <w:lang w:val="en-GB"/>
        </w:rPr>
      </w:pPr>
      <w:r w:rsidRPr="00BC727D">
        <w:rPr>
          <w:rFonts w:asciiTheme="majorBidi" w:hAnsiTheme="majorBidi" w:cstheme="majorBidi"/>
          <w:b/>
          <w:bCs/>
          <w:sz w:val="24"/>
          <w:szCs w:val="24"/>
          <w:lang w:val="en-GB"/>
        </w:rPr>
        <w:t>A</w:t>
      </w:r>
    </w:p>
    <w:p w14:paraId="69935150" w14:textId="77777777" w:rsidR="0061311B" w:rsidRPr="00BC727D" w:rsidRDefault="0061311B" w:rsidP="0061311B">
      <w:pPr>
        <w:jc w:val="both"/>
        <w:rPr>
          <w:rFonts w:asciiTheme="majorBidi" w:hAnsiTheme="majorBidi" w:cstheme="majorBidi"/>
          <w:sz w:val="24"/>
          <w:szCs w:val="24"/>
          <w:lang w:val="en-GB"/>
        </w:rPr>
      </w:pPr>
      <w:r w:rsidRPr="00BC727D">
        <w:rPr>
          <w:rFonts w:asciiTheme="majorBidi" w:hAnsiTheme="majorBidi" w:cstheme="majorBidi"/>
          <w:noProof/>
          <w:sz w:val="24"/>
          <w:szCs w:val="24"/>
          <w:lang w:val="fr-FR" w:eastAsia="fr-FR"/>
        </w:rPr>
        <w:drawing>
          <wp:inline distT="0" distB="0" distL="0" distR="0" wp14:anchorId="2E012121" wp14:editId="7C60B172">
            <wp:extent cx="5760720" cy="3617595"/>
            <wp:effectExtent l="0" t="0" r="0" b="1905"/>
            <wp:docPr id="85" name="Graphique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3A356E5" w14:textId="77777777" w:rsidR="0061311B" w:rsidRPr="00BC727D" w:rsidRDefault="0061311B" w:rsidP="0061311B">
      <w:pPr>
        <w:jc w:val="both"/>
        <w:rPr>
          <w:rFonts w:asciiTheme="majorBidi" w:hAnsiTheme="majorBidi" w:cstheme="majorBidi"/>
          <w:b/>
          <w:bCs/>
          <w:sz w:val="24"/>
          <w:szCs w:val="24"/>
          <w:lang w:val="en-GB"/>
        </w:rPr>
      </w:pPr>
      <w:r w:rsidRPr="00BC727D">
        <w:rPr>
          <w:rFonts w:asciiTheme="majorBidi" w:hAnsiTheme="majorBidi" w:cstheme="majorBidi"/>
          <w:b/>
          <w:bCs/>
          <w:sz w:val="24"/>
          <w:szCs w:val="24"/>
          <w:lang w:val="en-GB"/>
        </w:rPr>
        <w:t>B</w:t>
      </w:r>
    </w:p>
    <w:p w14:paraId="3C4975D8" w14:textId="77777777" w:rsidR="0061311B" w:rsidRDefault="0061311B" w:rsidP="0061311B">
      <w:pPr>
        <w:jc w:val="both"/>
      </w:pPr>
      <w:r w:rsidRPr="00BC727D">
        <w:rPr>
          <w:rFonts w:asciiTheme="majorBidi" w:hAnsiTheme="majorBidi" w:cstheme="majorBidi"/>
          <w:noProof/>
          <w:sz w:val="24"/>
          <w:szCs w:val="24"/>
          <w:lang w:val="fr-FR" w:eastAsia="fr-FR"/>
        </w:rPr>
        <w:drawing>
          <wp:inline distT="0" distB="0" distL="0" distR="0" wp14:anchorId="2484670A" wp14:editId="0671B198">
            <wp:extent cx="5760720" cy="3617595"/>
            <wp:effectExtent l="0" t="0" r="0" b="1905"/>
            <wp:docPr id="86" name="Graphique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9C514B8" w14:textId="2B640DB6" w:rsidR="00BA6786" w:rsidRPr="006B2F7B" w:rsidRDefault="00BA6786" w:rsidP="00BA6786">
      <w:pPr>
        <w:spacing w:line="480" w:lineRule="auto"/>
        <w:jc w:val="both"/>
        <w:rPr>
          <w:b/>
          <w:lang w:val="en-GB"/>
        </w:rPr>
      </w:pPr>
      <w:bookmarkStart w:id="1" w:name="_GoBack"/>
      <w:bookmarkEnd w:id="1"/>
    </w:p>
    <w:p w14:paraId="288385E2" w14:textId="22981474" w:rsidR="00362A4E" w:rsidRPr="005A2D3B" w:rsidRDefault="00362A4E" w:rsidP="00120B4B">
      <w:pPr>
        <w:spacing w:line="480" w:lineRule="auto"/>
        <w:jc w:val="center"/>
        <w:rPr>
          <w:rFonts w:asciiTheme="majorBidi" w:hAnsiTheme="majorBidi" w:cstheme="majorBidi"/>
          <w:sz w:val="24"/>
          <w:szCs w:val="24"/>
          <w:rtl/>
        </w:rPr>
      </w:pPr>
    </w:p>
    <w:sectPr w:rsidR="00362A4E" w:rsidRPr="005A2D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F0CA7" w14:textId="77777777" w:rsidR="00741E88" w:rsidRDefault="00741E88" w:rsidP="00DC5BDF">
      <w:pPr>
        <w:spacing w:line="240" w:lineRule="auto"/>
      </w:pPr>
      <w:r>
        <w:separator/>
      </w:r>
    </w:p>
  </w:endnote>
  <w:endnote w:type="continuationSeparator" w:id="0">
    <w:p w14:paraId="0FF8C1D3" w14:textId="77777777" w:rsidR="00741E88" w:rsidRDefault="00741E88" w:rsidP="00DC5B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NewRomanPS-BoldMT-Identity">
    <w:altName w:val="Times New Roman"/>
    <w:panose1 w:val="00000000000000000000"/>
    <w:charset w:val="00"/>
    <w:family w:val="auto"/>
    <w:notTrueType/>
    <w:pitch w:val="default"/>
    <w:sig w:usb0="00000003" w:usb1="00000000" w:usb2="00000000" w:usb3="00000000" w:csb0="00000001" w:csb1="00000000"/>
  </w:font>
  <w:font w:name="TimesNewRomanPSMT-Identity-H">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153456"/>
      <w:docPartObj>
        <w:docPartGallery w:val="Page Numbers (Bottom of Page)"/>
        <w:docPartUnique/>
      </w:docPartObj>
    </w:sdtPr>
    <w:sdtEndPr/>
    <w:sdtContent>
      <w:p w14:paraId="0E5B2D97" w14:textId="0901AAEA" w:rsidR="00917713" w:rsidRDefault="00917713">
        <w:pPr>
          <w:pStyle w:val="Pieddepage"/>
          <w:jc w:val="center"/>
        </w:pPr>
        <w:r>
          <w:fldChar w:fldCharType="begin"/>
        </w:r>
        <w:r>
          <w:instrText xml:space="preserve"> PAGE   \* MERGEFORMAT </w:instrText>
        </w:r>
        <w:r>
          <w:fldChar w:fldCharType="separate"/>
        </w:r>
        <w:r w:rsidR="0061311B">
          <w:rPr>
            <w:noProof/>
          </w:rPr>
          <w:t>29</w:t>
        </w:r>
        <w:r>
          <w:rPr>
            <w:noProof/>
          </w:rPr>
          <w:fldChar w:fldCharType="end"/>
        </w:r>
      </w:p>
    </w:sdtContent>
  </w:sdt>
  <w:p w14:paraId="5AF0ABE8" w14:textId="77777777" w:rsidR="00917713" w:rsidRDefault="0091771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F501A" w14:textId="77777777" w:rsidR="00741E88" w:rsidRDefault="00741E88" w:rsidP="00DC5BDF">
      <w:pPr>
        <w:spacing w:line="240" w:lineRule="auto"/>
      </w:pPr>
      <w:r>
        <w:separator/>
      </w:r>
    </w:p>
  </w:footnote>
  <w:footnote w:type="continuationSeparator" w:id="0">
    <w:p w14:paraId="2B095EC8" w14:textId="77777777" w:rsidR="00741E88" w:rsidRDefault="00741E88" w:rsidP="00DC5B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21253"/>
    <w:multiLevelType w:val="hybridMultilevel"/>
    <w:tmpl w:val="BE6CBED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29038B"/>
    <w:multiLevelType w:val="multilevel"/>
    <w:tmpl w:val="2D22F45E"/>
    <w:styleLink w:val="WWNum1"/>
    <w:lvl w:ilvl="0">
      <w:start w:val="1"/>
      <w:numFmt w:val="decimal"/>
      <w:lvlText w:val="%1."/>
      <w:lvlJc w:val="left"/>
      <w:rPr>
        <w:rFonts w:cs="Times New Roman"/>
        <w:sz w:val="28"/>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7B275869"/>
    <w:multiLevelType w:val="hybridMultilevel"/>
    <w:tmpl w:val="5D248826"/>
    <w:lvl w:ilvl="0" w:tplc="92D0B866">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Ecology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Layout&gt;"/>
    <w:docVar w:name="EN.Libraries" w:val="&lt;Libraries&gt;&lt;item db-id=&quot;2xz5zsxwoextp6epwxcpewsz2fsdrsaa22rs&quot;&gt;database biblio post-doc&lt;record-ids&gt;&lt;item&gt;910&lt;/item&gt;&lt;item&gt;916&lt;/item&gt;&lt;item&gt;918&lt;/item&gt;&lt;item&gt;962&lt;/item&gt;&lt;item&gt;980&lt;/item&gt;&lt;item&gt;1014&lt;/item&gt;&lt;item&gt;1015&lt;/item&gt;&lt;item&gt;1016&lt;/item&gt;&lt;item&gt;1017&lt;/item&gt;&lt;item&gt;1018&lt;/item&gt;&lt;item&gt;1027&lt;/item&gt;&lt;item&gt;1028&lt;/item&gt;&lt;item&gt;1029&lt;/item&gt;&lt;item&gt;1030&lt;/item&gt;&lt;item&gt;1031&lt;/item&gt;&lt;item&gt;1032&lt;/item&gt;&lt;item&gt;1033&lt;/item&gt;&lt;item&gt;1034&lt;/item&gt;&lt;item&gt;1037&lt;/item&gt;&lt;item&gt;1039&lt;/item&gt;&lt;item&gt;1043&lt;/item&gt;&lt;item&gt;1044&lt;/item&gt;&lt;item&gt;1045&lt;/item&gt;&lt;item&gt;1046&lt;/item&gt;&lt;item&gt;1049&lt;/item&gt;&lt;item&gt;1050&lt;/item&gt;&lt;item&gt;1052&lt;/item&gt;&lt;item&gt;1053&lt;/item&gt;&lt;item&gt;1054&lt;/item&gt;&lt;item&gt;1055&lt;/item&gt;&lt;item&gt;1056&lt;/item&gt;&lt;item&gt;1057&lt;/item&gt;&lt;item&gt;1058&lt;/item&gt;&lt;item&gt;1059&lt;/item&gt;&lt;item&gt;1060&lt;/item&gt;&lt;item&gt;1061&lt;/item&gt;&lt;item&gt;1062&lt;/item&gt;&lt;item&gt;1064&lt;/item&gt;&lt;item&gt;1065&lt;/item&gt;&lt;item&gt;1073&lt;/item&gt;&lt;item&gt;1074&lt;/item&gt;&lt;item&gt;1168&lt;/item&gt;&lt;item&gt;1171&lt;/item&gt;&lt;item&gt;1242&lt;/item&gt;&lt;item&gt;1243&lt;/item&gt;&lt;item&gt;1244&lt;/item&gt;&lt;item&gt;1246&lt;/item&gt;&lt;item&gt;1247&lt;/item&gt;&lt;item&gt;1248&lt;/item&gt;&lt;item&gt;1249&lt;/item&gt;&lt;item&gt;1250&lt;/item&gt;&lt;item&gt;1251&lt;/item&gt;&lt;item&gt;1252&lt;/item&gt;&lt;item&gt;1256&lt;/item&gt;&lt;item&gt;1258&lt;/item&gt;&lt;item&gt;1259&lt;/item&gt;&lt;item&gt;1260&lt;/item&gt;&lt;item&gt;1265&lt;/item&gt;&lt;item&gt;1266&lt;/item&gt;&lt;item&gt;1268&lt;/item&gt;&lt;item&gt;1269&lt;/item&gt;&lt;item&gt;1270&lt;/item&gt;&lt;item&gt;1271&lt;/item&gt;&lt;item&gt;1278&lt;/item&gt;&lt;/record-ids&gt;&lt;/item&gt;&lt;/Libraries&gt;"/>
  </w:docVars>
  <w:rsids>
    <w:rsidRoot w:val="00F77287"/>
    <w:rsid w:val="0001064D"/>
    <w:rsid w:val="00010B6E"/>
    <w:rsid w:val="000127A3"/>
    <w:rsid w:val="00014621"/>
    <w:rsid w:val="00015B33"/>
    <w:rsid w:val="00016200"/>
    <w:rsid w:val="00020F99"/>
    <w:rsid w:val="000237BE"/>
    <w:rsid w:val="000264D3"/>
    <w:rsid w:val="00027749"/>
    <w:rsid w:val="00027A9D"/>
    <w:rsid w:val="00027E38"/>
    <w:rsid w:val="00031105"/>
    <w:rsid w:val="0003242A"/>
    <w:rsid w:val="00032C3B"/>
    <w:rsid w:val="00037961"/>
    <w:rsid w:val="00040372"/>
    <w:rsid w:val="0004051B"/>
    <w:rsid w:val="00040A9D"/>
    <w:rsid w:val="00041F74"/>
    <w:rsid w:val="0004231F"/>
    <w:rsid w:val="0004235B"/>
    <w:rsid w:val="000427CA"/>
    <w:rsid w:val="00043935"/>
    <w:rsid w:val="00043FDF"/>
    <w:rsid w:val="000444C3"/>
    <w:rsid w:val="0004711E"/>
    <w:rsid w:val="0005013C"/>
    <w:rsid w:val="000501FA"/>
    <w:rsid w:val="00050EC4"/>
    <w:rsid w:val="00051B16"/>
    <w:rsid w:val="00055D62"/>
    <w:rsid w:val="00056DA8"/>
    <w:rsid w:val="00061393"/>
    <w:rsid w:val="000631ED"/>
    <w:rsid w:val="00063D38"/>
    <w:rsid w:val="00064295"/>
    <w:rsid w:val="000655D8"/>
    <w:rsid w:val="0006785B"/>
    <w:rsid w:val="00067DF2"/>
    <w:rsid w:val="00070160"/>
    <w:rsid w:val="0007410F"/>
    <w:rsid w:val="00075B31"/>
    <w:rsid w:val="000770F9"/>
    <w:rsid w:val="00077224"/>
    <w:rsid w:val="00077C93"/>
    <w:rsid w:val="00080543"/>
    <w:rsid w:val="000830C3"/>
    <w:rsid w:val="000868DE"/>
    <w:rsid w:val="00086B96"/>
    <w:rsid w:val="00087235"/>
    <w:rsid w:val="0008752F"/>
    <w:rsid w:val="00087A50"/>
    <w:rsid w:val="00090BEA"/>
    <w:rsid w:val="0009511D"/>
    <w:rsid w:val="00095802"/>
    <w:rsid w:val="000967A0"/>
    <w:rsid w:val="00097DE0"/>
    <w:rsid w:val="000A1681"/>
    <w:rsid w:val="000A26AF"/>
    <w:rsid w:val="000A5BCD"/>
    <w:rsid w:val="000B0C7B"/>
    <w:rsid w:val="000B2946"/>
    <w:rsid w:val="000B2FEA"/>
    <w:rsid w:val="000B341D"/>
    <w:rsid w:val="000B42A7"/>
    <w:rsid w:val="000B6331"/>
    <w:rsid w:val="000B69B1"/>
    <w:rsid w:val="000B7B2F"/>
    <w:rsid w:val="000B7DAA"/>
    <w:rsid w:val="000C1CE1"/>
    <w:rsid w:val="000C215E"/>
    <w:rsid w:val="000C58FE"/>
    <w:rsid w:val="000C7D07"/>
    <w:rsid w:val="000D14A6"/>
    <w:rsid w:val="000D2909"/>
    <w:rsid w:val="000D370D"/>
    <w:rsid w:val="000D3BDD"/>
    <w:rsid w:val="000D56AD"/>
    <w:rsid w:val="000D670E"/>
    <w:rsid w:val="000D6C84"/>
    <w:rsid w:val="000E16B9"/>
    <w:rsid w:val="000E1EF8"/>
    <w:rsid w:val="000E2070"/>
    <w:rsid w:val="000E2F94"/>
    <w:rsid w:val="000F099C"/>
    <w:rsid w:val="000F5388"/>
    <w:rsid w:val="000F6B70"/>
    <w:rsid w:val="001000E1"/>
    <w:rsid w:val="001013E4"/>
    <w:rsid w:val="00101D4A"/>
    <w:rsid w:val="00103E54"/>
    <w:rsid w:val="001059DE"/>
    <w:rsid w:val="00110BEF"/>
    <w:rsid w:val="001175C0"/>
    <w:rsid w:val="00120B4B"/>
    <w:rsid w:val="00120DE3"/>
    <w:rsid w:val="00122169"/>
    <w:rsid w:val="0012352D"/>
    <w:rsid w:val="001251DF"/>
    <w:rsid w:val="00125DAC"/>
    <w:rsid w:val="00126A00"/>
    <w:rsid w:val="00126ADA"/>
    <w:rsid w:val="00132EB8"/>
    <w:rsid w:val="00134A82"/>
    <w:rsid w:val="001414CC"/>
    <w:rsid w:val="0014459E"/>
    <w:rsid w:val="00150CD9"/>
    <w:rsid w:val="00150EED"/>
    <w:rsid w:val="00155CCB"/>
    <w:rsid w:val="00164052"/>
    <w:rsid w:val="00165746"/>
    <w:rsid w:val="00165F50"/>
    <w:rsid w:val="0017359E"/>
    <w:rsid w:val="0017413E"/>
    <w:rsid w:val="0018231A"/>
    <w:rsid w:val="001823DF"/>
    <w:rsid w:val="00184907"/>
    <w:rsid w:val="00184B81"/>
    <w:rsid w:val="00185231"/>
    <w:rsid w:val="00185728"/>
    <w:rsid w:val="00186366"/>
    <w:rsid w:val="0019229E"/>
    <w:rsid w:val="00192A15"/>
    <w:rsid w:val="00193F25"/>
    <w:rsid w:val="00194B41"/>
    <w:rsid w:val="001A0C07"/>
    <w:rsid w:val="001A1346"/>
    <w:rsid w:val="001A1CD5"/>
    <w:rsid w:val="001A323E"/>
    <w:rsid w:val="001A3653"/>
    <w:rsid w:val="001B09DE"/>
    <w:rsid w:val="001B2F52"/>
    <w:rsid w:val="001C11DF"/>
    <w:rsid w:val="001C2235"/>
    <w:rsid w:val="001C2DF3"/>
    <w:rsid w:val="001C3022"/>
    <w:rsid w:val="001C3815"/>
    <w:rsid w:val="001C4629"/>
    <w:rsid w:val="001C7745"/>
    <w:rsid w:val="001D0B61"/>
    <w:rsid w:val="001D0E9F"/>
    <w:rsid w:val="001D2B47"/>
    <w:rsid w:val="001D2D9D"/>
    <w:rsid w:val="001D43BD"/>
    <w:rsid w:val="001D4B61"/>
    <w:rsid w:val="001E2096"/>
    <w:rsid w:val="001E2176"/>
    <w:rsid w:val="001E25D1"/>
    <w:rsid w:val="001E4913"/>
    <w:rsid w:val="001E6758"/>
    <w:rsid w:val="001F3500"/>
    <w:rsid w:val="001F562C"/>
    <w:rsid w:val="001F74F0"/>
    <w:rsid w:val="00200099"/>
    <w:rsid w:val="002045B2"/>
    <w:rsid w:val="002113FA"/>
    <w:rsid w:val="002149A8"/>
    <w:rsid w:val="002151B9"/>
    <w:rsid w:val="0022018E"/>
    <w:rsid w:val="00220F77"/>
    <w:rsid w:val="00224E3E"/>
    <w:rsid w:val="002256AD"/>
    <w:rsid w:val="00225D93"/>
    <w:rsid w:val="0023053C"/>
    <w:rsid w:val="002353CB"/>
    <w:rsid w:val="00236F40"/>
    <w:rsid w:val="00241545"/>
    <w:rsid w:val="00241A78"/>
    <w:rsid w:val="00243AEA"/>
    <w:rsid w:val="00250182"/>
    <w:rsid w:val="00250761"/>
    <w:rsid w:val="00250ED0"/>
    <w:rsid w:val="00250FDA"/>
    <w:rsid w:val="0025626E"/>
    <w:rsid w:val="00260668"/>
    <w:rsid w:val="002641FD"/>
    <w:rsid w:val="0026744C"/>
    <w:rsid w:val="00270487"/>
    <w:rsid w:val="00270604"/>
    <w:rsid w:val="00270C51"/>
    <w:rsid w:val="00274E28"/>
    <w:rsid w:val="00275670"/>
    <w:rsid w:val="002767F1"/>
    <w:rsid w:val="00281522"/>
    <w:rsid w:val="002818AB"/>
    <w:rsid w:val="00281942"/>
    <w:rsid w:val="00282866"/>
    <w:rsid w:val="0028498A"/>
    <w:rsid w:val="00291D46"/>
    <w:rsid w:val="00291DB2"/>
    <w:rsid w:val="00292353"/>
    <w:rsid w:val="002969DF"/>
    <w:rsid w:val="00296D78"/>
    <w:rsid w:val="002A0244"/>
    <w:rsid w:val="002A1550"/>
    <w:rsid w:val="002A3C7B"/>
    <w:rsid w:val="002A5C51"/>
    <w:rsid w:val="002A7411"/>
    <w:rsid w:val="002B18FF"/>
    <w:rsid w:val="002B4352"/>
    <w:rsid w:val="002B4E89"/>
    <w:rsid w:val="002B77BD"/>
    <w:rsid w:val="002C0287"/>
    <w:rsid w:val="002C1339"/>
    <w:rsid w:val="002C3125"/>
    <w:rsid w:val="002C462F"/>
    <w:rsid w:val="002C5DF3"/>
    <w:rsid w:val="002C6210"/>
    <w:rsid w:val="002D27D7"/>
    <w:rsid w:val="002D4B0B"/>
    <w:rsid w:val="002D6AD9"/>
    <w:rsid w:val="002D6E0F"/>
    <w:rsid w:val="002D7130"/>
    <w:rsid w:val="002E0808"/>
    <w:rsid w:val="002E5692"/>
    <w:rsid w:val="002E6B0C"/>
    <w:rsid w:val="002E78C5"/>
    <w:rsid w:val="002E7AF3"/>
    <w:rsid w:val="002F3785"/>
    <w:rsid w:val="002F43B2"/>
    <w:rsid w:val="002F6BC9"/>
    <w:rsid w:val="00304247"/>
    <w:rsid w:val="00310648"/>
    <w:rsid w:val="0031210D"/>
    <w:rsid w:val="00315971"/>
    <w:rsid w:val="0031763C"/>
    <w:rsid w:val="00330C90"/>
    <w:rsid w:val="00330CD3"/>
    <w:rsid w:val="00331CA4"/>
    <w:rsid w:val="00334D8B"/>
    <w:rsid w:val="00335BA9"/>
    <w:rsid w:val="00337083"/>
    <w:rsid w:val="003376CA"/>
    <w:rsid w:val="00340E97"/>
    <w:rsid w:val="003448F2"/>
    <w:rsid w:val="003505E1"/>
    <w:rsid w:val="00350986"/>
    <w:rsid w:val="00353E53"/>
    <w:rsid w:val="00357FAC"/>
    <w:rsid w:val="003610DB"/>
    <w:rsid w:val="00361F00"/>
    <w:rsid w:val="00362A4E"/>
    <w:rsid w:val="00363644"/>
    <w:rsid w:val="00365081"/>
    <w:rsid w:val="0036565B"/>
    <w:rsid w:val="00365CA7"/>
    <w:rsid w:val="00371612"/>
    <w:rsid w:val="003716BA"/>
    <w:rsid w:val="00371F60"/>
    <w:rsid w:val="00371FD9"/>
    <w:rsid w:val="003802DB"/>
    <w:rsid w:val="00381A10"/>
    <w:rsid w:val="003863B7"/>
    <w:rsid w:val="003871A0"/>
    <w:rsid w:val="003904DD"/>
    <w:rsid w:val="003A196E"/>
    <w:rsid w:val="003A229D"/>
    <w:rsid w:val="003A4EAA"/>
    <w:rsid w:val="003B11A7"/>
    <w:rsid w:val="003B3696"/>
    <w:rsid w:val="003B3806"/>
    <w:rsid w:val="003B556B"/>
    <w:rsid w:val="003B79FB"/>
    <w:rsid w:val="003C0821"/>
    <w:rsid w:val="003C341F"/>
    <w:rsid w:val="003C466C"/>
    <w:rsid w:val="003C4AAF"/>
    <w:rsid w:val="003C6AD9"/>
    <w:rsid w:val="003D1C09"/>
    <w:rsid w:val="003D2A05"/>
    <w:rsid w:val="003D333A"/>
    <w:rsid w:val="003D33F9"/>
    <w:rsid w:val="003D3CF6"/>
    <w:rsid w:val="003D4AC6"/>
    <w:rsid w:val="003E3FDA"/>
    <w:rsid w:val="003E4094"/>
    <w:rsid w:val="003E4E10"/>
    <w:rsid w:val="003E4E73"/>
    <w:rsid w:val="003E6EA7"/>
    <w:rsid w:val="003F1149"/>
    <w:rsid w:val="003F44C4"/>
    <w:rsid w:val="003F477C"/>
    <w:rsid w:val="003F47FB"/>
    <w:rsid w:val="003F4F16"/>
    <w:rsid w:val="003F7197"/>
    <w:rsid w:val="00400236"/>
    <w:rsid w:val="004006F5"/>
    <w:rsid w:val="004030BC"/>
    <w:rsid w:val="004048BE"/>
    <w:rsid w:val="00405111"/>
    <w:rsid w:val="00406AF3"/>
    <w:rsid w:val="0040714B"/>
    <w:rsid w:val="00410274"/>
    <w:rsid w:val="0041047F"/>
    <w:rsid w:val="00411680"/>
    <w:rsid w:val="00411A3B"/>
    <w:rsid w:val="00411BDF"/>
    <w:rsid w:val="00412457"/>
    <w:rsid w:val="004132EC"/>
    <w:rsid w:val="00414362"/>
    <w:rsid w:val="0041475F"/>
    <w:rsid w:val="0041615A"/>
    <w:rsid w:val="00416428"/>
    <w:rsid w:val="004218C3"/>
    <w:rsid w:val="004218F0"/>
    <w:rsid w:val="00422511"/>
    <w:rsid w:val="00427978"/>
    <w:rsid w:val="0043025A"/>
    <w:rsid w:val="004311CA"/>
    <w:rsid w:val="0043234E"/>
    <w:rsid w:val="00435BC3"/>
    <w:rsid w:val="00436C15"/>
    <w:rsid w:val="0044069F"/>
    <w:rsid w:val="00440ECB"/>
    <w:rsid w:val="0044106A"/>
    <w:rsid w:val="0044744B"/>
    <w:rsid w:val="00447D61"/>
    <w:rsid w:val="00453EE6"/>
    <w:rsid w:val="004634FF"/>
    <w:rsid w:val="00463BA0"/>
    <w:rsid w:val="004649AB"/>
    <w:rsid w:val="0046508B"/>
    <w:rsid w:val="004702B7"/>
    <w:rsid w:val="0047101C"/>
    <w:rsid w:val="00473735"/>
    <w:rsid w:val="004744A2"/>
    <w:rsid w:val="00477FB9"/>
    <w:rsid w:val="00481FBC"/>
    <w:rsid w:val="004835D0"/>
    <w:rsid w:val="0048512B"/>
    <w:rsid w:val="004866C8"/>
    <w:rsid w:val="004907DA"/>
    <w:rsid w:val="004929AF"/>
    <w:rsid w:val="004937B5"/>
    <w:rsid w:val="00496695"/>
    <w:rsid w:val="004A08D0"/>
    <w:rsid w:val="004A2938"/>
    <w:rsid w:val="004A2F4E"/>
    <w:rsid w:val="004A4E0A"/>
    <w:rsid w:val="004A58B2"/>
    <w:rsid w:val="004A6032"/>
    <w:rsid w:val="004A765D"/>
    <w:rsid w:val="004B1A86"/>
    <w:rsid w:val="004B3E32"/>
    <w:rsid w:val="004B4458"/>
    <w:rsid w:val="004B4A60"/>
    <w:rsid w:val="004B536F"/>
    <w:rsid w:val="004B6168"/>
    <w:rsid w:val="004B74F1"/>
    <w:rsid w:val="004B7DFA"/>
    <w:rsid w:val="004B7FEE"/>
    <w:rsid w:val="004C5C87"/>
    <w:rsid w:val="004C6E14"/>
    <w:rsid w:val="004C7639"/>
    <w:rsid w:val="004C78F0"/>
    <w:rsid w:val="004D2763"/>
    <w:rsid w:val="004D384E"/>
    <w:rsid w:val="004D5A93"/>
    <w:rsid w:val="004D6454"/>
    <w:rsid w:val="004D6EDB"/>
    <w:rsid w:val="004E03AC"/>
    <w:rsid w:val="004E2730"/>
    <w:rsid w:val="004E387A"/>
    <w:rsid w:val="004E7A4D"/>
    <w:rsid w:val="004F1B0A"/>
    <w:rsid w:val="004F2BC7"/>
    <w:rsid w:val="004F3149"/>
    <w:rsid w:val="004F3B14"/>
    <w:rsid w:val="004F5C77"/>
    <w:rsid w:val="004F6D05"/>
    <w:rsid w:val="00502BD9"/>
    <w:rsid w:val="00502F7F"/>
    <w:rsid w:val="0050373F"/>
    <w:rsid w:val="005111A5"/>
    <w:rsid w:val="00512831"/>
    <w:rsid w:val="00512FB6"/>
    <w:rsid w:val="00515599"/>
    <w:rsid w:val="005156EA"/>
    <w:rsid w:val="00517A16"/>
    <w:rsid w:val="00520274"/>
    <w:rsid w:val="00521828"/>
    <w:rsid w:val="005218D5"/>
    <w:rsid w:val="00521A4E"/>
    <w:rsid w:val="00522084"/>
    <w:rsid w:val="00522B39"/>
    <w:rsid w:val="00522F74"/>
    <w:rsid w:val="00524886"/>
    <w:rsid w:val="005268D2"/>
    <w:rsid w:val="00526D01"/>
    <w:rsid w:val="00526D07"/>
    <w:rsid w:val="0052725F"/>
    <w:rsid w:val="00535A59"/>
    <w:rsid w:val="00536263"/>
    <w:rsid w:val="005411CC"/>
    <w:rsid w:val="005421E5"/>
    <w:rsid w:val="005454B4"/>
    <w:rsid w:val="00546B4A"/>
    <w:rsid w:val="00546E3F"/>
    <w:rsid w:val="00547CEF"/>
    <w:rsid w:val="00550603"/>
    <w:rsid w:val="00552784"/>
    <w:rsid w:val="005533A0"/>
    <w:rsid w:val="00555A0E"/>
    <w:rsid w:val="00556454"/>
    <w:rsid w:val="00563D6C"/>
    <w:rsid w:val="005649A7"/>
    <w:rsid w:val="005650B9"/>
    <w:rsid w:val="00565651"/>
    <w:rsid w:val="00565B86"/>
    <w:rsid w:val="00565D34"/>
    <w:rsid w:val="00567BB4"/>
    <w:rsid w:val="0057084F"/>
    <w:rsid w:val="00570B89"/>
    <w:rsid w:val="00573332"/>
    <w:rsid w:val="005734ED"/>
    <w:rsid w:val="0057712D"/>
    <w:rsid w:val="0058521B"/>
    <w:rsid w:val="00586075"/>
    <w:rsid w:val="005863A7"/>
    <w:rsid w:val="00590123"/>
    <w:rsid w:val="005925B5"/>
    <w:rsid w:val="00592EFE"/>
    <w:rsid w:val="00596423"/>
    <w:rsid w:val="005974FF"/>
    <w:rsid w:val="005A016A"/>
    <w:rsid w:val="005A112E"/>
    <w:rsid w:val="005A240A"/>
    <w:rsid w:val="005A2CAC"/>
    <w:rsid w:val="005A2D3B"/>
    <w:rsid w:val="005A4590"/>
    <w:rsid w:val="005A549B"/>
    <w:rsid w:val="005A56B5"/>
    <w:rsid w:val="005A600D"/>
    <w:rsid w:val="005A63FF"/>
    <w:rsid w:val="005A69BE"/>
    <w:rsid w:val="005B0676"/>
    <w:rsid w:val="005B396C"/>
    <w:rsid w:val="005B6F48"/>
    <w:rsid w:val="005B715D"/>
    <w:rsid w:val="005C1983"/>
    <w:rsid w:val="005C473F"/>
    <w:rsid w:val="005C4A93"/>
    <w:rsid w:val="005C5033"/>
    <w:rsid w:val="005C5B41"/>
    <w:rsid w:val="005C6EAA"/>
    <w:rsid w:val="005D19F6"/>
    <w:rsid w:val="005D2862"/>
    <w:rsid w:val="005D6483"/>
    <w:rsid w:val="005D70B0"/>
    <w:rsid w:val="005E0D8A"/>
    <w:rsid w:val="005E7306"/>
    <w:rsid w:val="005F0760"/>
    <w:rsid w:val="005F2880"/>
    <w:rsid w:val="005F2CE8"/>
    <w:rsid w:val="005F3D8D"/>
    <w:rsid w:val="005F45C9"/>
    <w:rsid w:val="005F4BC5"/>
    <w:rsid w:val="005F52CA"/>
    <w:rsid w:val="005F783F"/>
    <w:rsid w:val="005F799F"/>
    <w:rsid w:val="0060266E"/>
    <w:rsid w:val="006026E5"/>
    <w:rsid w:val="006106D3"/>
    <w:rsid w:val="006119CE"/>
    <w:rsid w:val="00612B5C"/>
    <w:rsid w:val="00612C45"/>
    <w:rsid w:val="00612D5C"/>
    <w:rsid w:val="0061311B"/>
    <w:rsid w:val="006176ED"/>
    <w:rsid w:val="006211BA"/>
    <w:rsid w:val="006217DD"/>
    <w:rsid w:val="00623EDA"/>
    <w:rsid w:val="00624960"/>
    <w:rsid w:val="00625695"/>
    <w:rsid w:val="006275A6"/>
    <w:rsid w:val="00630183"/>
    <w:rsid w:val="00633673"/>
    <w:rsid w:val="00633AE8"/>
    <w:rsid w:val="006349E6"/>
    <w:rsid w:val="00636A27"/>
    <w:rsid w:val="00636B42"/>
    <w:rsid w:val="00640E2D"/>
    <w:rsid w:val="00643326"/>
    <w:rsid w:val="006460B0"/>
    <w:rsid w:val="006531B7"/>
    <w:rsid w:val="006533A7"/>
    <w:rsid w:val="00654AC8"/>
    <w:rsid w:val="00660EE1"/>
    <w:rsid w:val="006625A7"/>
    <w:rsid w:val="0066300C"/>
    <w:rsid w:val="00663041"/>
    <w:rsid w:val="006660D5"/>
    <w:rsid w:val="00670BC9"/>
    <w:rsid w:val="00673827"/>
    <w:rsid w:val="006739B3"/>
    <w:rsid w:val="00675573"/>
    <w:rsid w:val="0068017A"/>
    <w:rsid w:val="0068044B"/>
    <w:rsid w:val="00680DB3"/>
    <w:rsid w:val="006811E2"/>
    <w:rsid w:val="00682C76"/>
    <w:rsid w:val="00686975"/>
    <w:rsid w:val="006903A0"/>
    <w:rsid w:val="006929BA"/>
    <w:rsid w:val="00692C46"/>
    <w:rsid w:val="00697248"/>
    <w:rsid w:val="006A2C07"/>
    <w:rsid w:val="006A393D"/>
    <w:rsid w:val="006A3ED7"/>
    <w:rsid w:val="006A4945"/>
    <w:rsid w:val="006A4CEF"/>
    <w:rsid w:val="006A60A8"/>
    <w:rsid w:val="006B1769"/>
    <w:rsid w:val="006B7F3C"/>
    <w:rsid w:val="006C0605"/>
    <w:rsid w:val="006C1503"/>
    <w:rsid w:val="006C251D"/>
    <w:rsid w:val="006C2806"/>
    <w:rsid w:val="006C39FC"/>
    <w:rsid w:val="006C6F5F"/>
    <w:rsid w:val="006C73F7"/>
    <w:rsid w:val="006D237B"/>
    <w:rsid w:val="006D44EA"/>
    <w:rsid w:val="006D745F"/>
    <w:rsid w:val="006E13E3"/>
    <w:rsid w:val="006E3045"/>
    <w:rsid w:val="006E48EE"/>
    <w:rsid w:val="006E5B77"/>
    <w:rsid w:val="006F2746"/>
    <w:rsid w:val="0070136F"/>
    <w:rsid w:val="00706290"/>
    <w:rsid w:val="007121C6"/>
    <w:rsid w:val="00712A94"/>
    <w:rsid w:val="0072461B"/>
    <w:rsid w:val="007257CC"/>
    <w:rsid w:val="007271E6"/>
    <w:rsid w:val="00727E90"/>
    <w:rsid w:val="00732B1E"/>
    <w:rsid w:val="00733A76"/>
    <w:rsid w:val="00735140"/>
    <w:rsid w:val="0074178A"/>
    <w:rsid w:val="00741E88"/>
    <w:rsid w:val="0074413F"/>
    <w:rsid w:val="00745C2C"/>
    <w:rsid w:val="00745F94"/>
    <w:rsid w:val="00747D44"/>
    <w:rsid w:val="00747E2E"/>
    <w:rsid w:val="007509B3"/>
    <w:rsid w:val="00750BE8"/>
    <w:rsid w:val="00751009"/>
    <w:rsid w:val="00751A19"/>
    <w:rsid w:val="00754632"/>
    <w:rsid w:val="00760A7F"/>
    <w:rsid w:val="00760DB0"/>
    <w:rsid w:val="00761070"/>
    <w:rsid w:val="0076431F"/>
    <w:rsid w:val="0076456E"/>
    <w:rsid w:val="00764CA4"/>
    <w:rsid w:val="00772A81"/>
    <w:rsid w:val="00773265"/>
    <w:rsid w:val="0078129A"/>
    <w:rsid w:val="00781E5D"/>
    <w:rsid w:val="00783B5E"/>
    <w:rsid w:val="007975EB"/>
    <w:rsid w:val="007976E5"/>
    <w:rsid w:val="00797895"/>
    <w:rsid w:val="007A3466"/>
    <w:rsid w:val="007A4FD9"/>
    <w:rsid w:val="007A5FAD"/>
    <w:rsid w:val="007B1219"/>
    <w:rsid w:val="007B1C9C"/>
    <w:rsid w:val="007B31CC"/>
    <w:rsid w:val="007B3E9C"/>
    <w:rsid w:val="007B7093"/>
    <w:rsid w:val="007C0EFF"/>
    <w:rsid w:val="007C48C9"/>
    <w:rsid w:val="007C4E10"/>
    <w:rsid w:val="007C6348"/>
    <w:rsid w:val="007D159B"/>
    <w:rsid w:val="007D2619"/>
    <w:rsid w:val="007D5C13"/>
    <w:rsid w:val="007D69ED"/>
    <w:rsid w:val="007E143E"/>
    <w:rsid w:val="007E25B3"/>
    <w:rsid w:val="007E3AC4"/>
    <w:rsid w:val="007E4CD0"/>
    <w:rsid w:val="007E5C6C"/>
    <w:rsid w:val="007E6AC3"/>
    <w:rsid w:val="007F08EA"/>
    <w:rsid w:val="007F65E8"/>
    <w:rsid w:val="007F7364"/>
    <w:rsid w:val="00800AE7"/>
    <w:rsid w:val="008043DE"/>
    <w:rsid w:val="00804CBC"/>
    <w:rsid w:val="00806D9B"/>
    <w:rsid w:val="00811247"/>
    <w:rsid w:val="008122F0"/>
    <w:rsid w:val="00812739"/>
    <w:rsid w:val="00813AD1"/>
    <w:rsid w:val="00813E78"/>
    <w:rsid w:val="008141D3"/>
    <w:rsid w:val="0081557F"/>
    <w:rsid w:val="00817C05"/>
    <w:rsid w:val="0082075F"/>
    <w:rsid w:val="00820D28"/>
    <w:rsid w:val="0082113D"/>
    <w:rsid w:val="008212EF"/>
    <w:rsid w:val="00821969"/>
    <w:rsid w:val="008219AF"/>
    <w:rsid w:val="00822063"/>
    <w:rsid w:val="00825628"/>
    <w:rsid w:val="00827664"/>
    <w:rsid w:val="00830828"/>
    <w:rsid w:val="008356C2"/>
    <w:rsid w:val="00841A96"/>
    <w:rsid w:val="008424A6"/>
    <w:rsid w:val="00843340"/>
    <w:rsid w:val="0084392A"/>
    <w:rsid w:val="00846032"/>
    <w:rsid w:val="008505B2"/>
    <w:rsid w:val="00851D09"/>
    <w:rsid w:val="00853476"/>
    <w:rsid w:val="00854529"/>
    <w:rsid w:val="0085586E"/>
    <w:rsid w:val="008608CA"/>
    <w:rsid w:val="00862691"/>
    <w:rsid w:val="008652C3"/>
    <w:rsid w:val="0086548E"/>
    <w:rsid w:val="0086654D"/>
    <w:rsid w:val="00870FCC"/>
    <w:rsid w:val="00871D12"/>
    <w:rsid w:val="0087320D"/>
    <w:rsid w:val="0087359D"/>
    <w:rsid w:val="008747D6"/>
    <w:rsid w:val="00875401"/>
    <w:rsid w:val="008802E0"/>
    <w:rsid w:val="00881527"/>
    <w:rsid w:val="00883327"/>
    <w:rsid w:val="00883B06"/>
    <w:rsid w:val="008868D5"/>
    <w:rsid w:val="00886AD8"/>
    <w:rsid w:val="00886C86"/>
    <w:rsid w:val="00890448"/>
    <w:rsid w:val="008929E6"/>
    <w:rsid w:val="00892B44"/>
    <w:rsid w:val="00894818"/>
    <w:rsid w:val="00895086"/>
    <w:rsid w:val="008957AD"/>
    <w:rsid w:val="008958BE"/>
    <w:rsid w:val="00895F53"/>
    <w:rsid w:val="008A10B5"/>
    <w:rsid w:val="008A157A"/>
    <w:rsid w:val="008A600E"/>
    <w:rsid w:val="008A7D3B"/>
    <w:rsid w:val="008B1836"/>
    <w:rsid w:val="008B4C44"/>
    <w:rsid w:val="008B5601"/>
    <w:rsid w:val="008C1DB0"/>
    <w:rsid w:val="008C2858"/>
    <w:rsid w:val="008C4B88"/>
    <w:rsid w:val="008C5848"/>
    <w:rsid w:val="008C6E24"/>
    <w:rsid w:val="008D0549"/>
    <w:rsid w:val="008D39E0"/>
    <w:rsid w:val="008D3A8D"/>
    <w:rsid w:val="008D4E25"/>
    <w:rsid w:val="008D6818"/>
    <w:rsid w:val="008E156D"/>
    <w:rsid w:val="008E33D8"/>
    <w:rsid w:val="008E4E4D"/>
    <w:rsid w:val="008E4FD5"/>
    <w:rsid w:val="008E6D1F"/>
    <w:rsid w:val="008F2783"/>
    <w:rsid w:val="008F588F"/>
    <w:rsid w:val="008F7228"/>
    <w:rsid w:val="00900747"/>
    <w:rsid w:val="009021E9"/>
    <w:rsid w:val="009048B8"/>
    <w:rsid w:val="0090553E"/>
    <w:rsid w:val="009058FE"/>
    <w:rsid w:val="00907A41"/>
    <w:rsid w:val="009122A7"/>
    <w:rsid w:val="00913860"/>
    <w:rsid w:val="009141A9"/>
    <w:rsid w:val="00914AE0"/>
    <w:rsid w:val="00917713"/>
    <w:rsid w:val="00917C6C"/>
    <w:rsid w:val="009207D3"/>
    <w:rsid w:val="00921A40"/>
    <w:rsid w:val="009228EE"/>
    <w:rsid w:val="009234BE"/>
    <w:rsid w:val="0092502C"/>
    <w:rsid w:val="009260C6"/>
    <w:rsid w:val="00933FFF"/>
    <w:rsid w:val="0093729B"/>
    <w:rsid w:val="00940533"/>
    <w:rsid w:val="0094220D"/>
    <w:rsid w:val="00943D93"/>
    <w:rsid w:val="0094442B"/>
    <w:rsid w:val="00945BBC"/>
    <w:rsid w:val="00946F55"/>
    <w:rsid w:val="00952B9D"/>
    <w:rsid w:val="00954ACC"/>
    <w:rsid w:val="00954B8B"/>
    <w:rsid w:val="00955B28"/>
    <w:rsid w:val="009623C2"/>
    <w:rsid w:val="0096305B"/>
    <w:rsid w:val="009668A7"/>
    <w:rsid w:val="00971BEA"/>
    <w:rsid w:val="00973C7A"/>
    <w:rsid w:val="00974357"/>
    <w:rsid w:val="0097702A"/>
    <w:rsid w:val="00981735"/>
    <w:rsid w:val="0098479E"/>
    <w:rsid w:val="00986ED6"/>
    <w:rsid w:val="009870C3"/>
    <w:rsid w:val="009918F3"/>
    <w:rsid w:val="009919EA"/>
    <w:rsid w:val="00991ED2"/>
    <w:rsid w:val="00991F0E"/>
    <w:rsid w:val="009932A7"/>
    <w:rsid w:val="009933E3"/>
    <w:rsid w:val="0099666B"/>
    <w:rsid w:val="00997256"/>
    <w:rsid w:val="00997717"/>
    <w:rsid w:val="00997CED"/>
    <w:rsid w:val="009A005D"/>
    <w:rsid w:val="009A03C2"/>
    <w:rsid w:val="009A1AA0"/>
    <w:rsid w:val="009A227B"/>
    <w:rsid w:val="009A33F9"/>
    <w:rsid w:val="009A4A75"/>
    <w:rsid w:val="009A5247"/>
    <w:rsid w:val="009A5341"/>
    <w:rsid w:val="009A79E3"/>
    <w:rsid w:val="009B1283"/>
    <w:rsid w:val="009B2BFF"/>
    <w:rsid w:val="009B35CE"/>
    <w:rsid w:val="009B37FB"/>
    <w:rsid w:val="009B77AD"/>
    <w:rsid w:val="009C48F7"/>
    <w:rsid w:val="009C5334"/>
    <w:rsid w:val="009C5DFA"/>
    <w:rsid w:val="009D11E0"/>
    <w:rsid w:val="009D1B95"/>
    <w:rsid w:val="009D2D67"/>
    <w:rsid w:val="009D610E"/>
    <w:rsid w:val="009D64E0"/>
    <w:rsid w:val="009E0FE3"/>
    <w:rsid w:val="009E35F6"/>
    <w:rsid w:val="009E37E1"/>
    <w:rsid w:val="009E441E"/>
    <w:rsid w:val="009E6D8B"/>
    <w:rsid w:val="009F265C"/>
    <w:rsid w:val="009F2CE9"/>
    <w:rsid w:val="009F3381"/>
    <w:rsid w:val="009F6F6C"/>
    <w:rsid w:val="009F6FD0"/>
    <w:rsid w:val="00A0196E"/>
    <w:rsid w:val="00A019C1"/>
    <w:rsid w:val="00A01B6B"/>
    <w:rsid w:val="00A0327F"/>
    <w:rsid w:val="00A034F0"/>
    <w:rsid w:val="00A04215"/>
    <w:rsid w:val="00A0438C"/>
    <w:rsid w:val="00A053D5"/>
    <w:rsid w:val="00A058FC"/>
    <w:rsid w:val="00A07D94"/>
    <w:rsid w:val="00A209A3"/>
    <w:rsid w:val="00A211EE"/>
    <w:rsid w:val="00A220E8"/>
    <w:rsid w:val="00A2277B"/>
    <w:rsid w:val="00A23961"/>
    <w:rsid w:val="00A250E3"/>
    <w:rsid w:val="00A2694C"/>
    <w:rsid w:val="00A270F8"/>
    <w:rsid w:val="00A2783C"/>
    <w:rsid w:val="00A302B0"/>
    <w:rsid w:val="00A306C7"/>
    <w:rsid w:val="00A3204D"/>
    <w:rsid w:val="00A32CEA"/>
    <w:rsid w:val="00A34D99"/>
    <w:rsid w:val="00A375C4"/>
    <w:rsid w:val="00A4301F"/>
    <w:rsid w:val="00A4535A"/>
    <w:rsid w:val="00A46932"/>
    <w:rsid w:val="00A4788B"/>
    <w:rsid w:val="00A50D4C"/>
    <w:rsid w:val="00A52896"/>
    <w:rsid w:val="00A52A6F"/>
    <w:rsid w:val="00A5311B"/>
    <w:rsid w:val="00A5350B"/>
    <w:rsid w:val="00A541F0"/>
    <w:rsid w:val="00A5466F"/>
    <w:rsid w:val="00A6058C"/>
    <w:rsid w:val="00A6268C"/>
    <w:rsid w:val="00A64C43"/>
    <w:rsid w:val="00A654C7"/>
    <w:rsid w:val="00A66594"/>
    <w:rsid w:val="00A67FF9"/>
    <w:rsid w:val="00A750EE"/>
    <w:rsid w:val="00A755C9"/>
    <w:rsid w:val="00A76224"/>
    <w:rsid w:val="00A813AA"/>
    <w:rsid w:val="00A85D0B"/>
    <w:rsid w:val="00A90F3F"/>
    <w:rsid w:val="00A91777"/>
    <w:rsid w:val="00A9215D"/>
    <w:rsid w:val="00A932C9"/>
    <w:rsid w:val="00A933D0"/>
    <w:rsid w:val="00A94837"/>
    <w:rsid w:val="00A95763"/>
    <w:rsid w:val="00AB0EC3"/>
    <w:rsid w:val="00AB1A37"/>
    <w:rsid w:val="00AB3A3C"/>
    <w:rsid w:val="00AB3F3C"/>
    <w:rsid w:val="00AB564A"/>
    <w:rsid w:val="00AB5D1D"/>
    <w:rsid w:val="00AB70D2"/>
    <w:rsid w:val="00AB79A3"/>
    <w:rsid w:val="00AC261B"/>
    <w:rsid w:val="00AD1B58"/>
    <w:rsid w:val="00AE1451"/>
    <w:rsid w:val="00AE15E9"/>
    <w:rsid w:val="00AE1DA7"/>
    <w:rsid w:val="00AE2AC7"/>
    <w:rsid w:val="00AE3737"/>
    <w:rsid w:val="00AE4BA6"/>
    <w:rsid w:val="00AF0B19"/>
    <w:rsid w:val="00AF0EEC"/>
    <w:rsid w:val="00AF1F28"/>
    <w:rsid w:val="00AF2E2F"/>
    <w:rsid w:val="00AF3258"/>
    <w:rsid w:val="00AF37D9"/>
    <w:rsid w:val="00AF3DA9"/>
    <w:rsid w:val="00AF43CD"/>
    <w:rsid w:val="00AF510E"/>
    <w:rsid w:val="00B0041C"/>
    <w:rsid w:val="00B0112A"/>
    <w:rsid w:val="00B03231"/>
    <w:rsid w:val="00B048AD"/>
    <w:rsid w:val="00B05D5B"/>
    <w:rsid w:val="00B05E7E"/>
    <w:rsid w:val="00B06500"/>
    <w:rsid w:val="00B06FDF"/>
    <w:rsid w:val="00B07656"/>
    <w:rsid w:val="00B10B30"/>
    <w:rsid w:val="00B1120E"/>
    <w:rsid w:val="00B123A6"/>
    <w:rsid w:val="00B12E26"/>
    <w:rsid w:val="00B1409B"/>
    <w:rsid w:val="00B15716"/>
    <w:rsid w:val="00B163F7"/>
    <w:rsid w:val="00B2005D"/>
    <w:rsid w:val="00B2049E"/>
    <w:rsid w:val="00B20646"/>
    <w:rsid w:val="00B231F9"/>
    <w:rsid w:val="00B244F1"/>
    <w:rsid w:val="00B2474A"/>
    <w:rsid w:val="00B2725E"/>
    <w:rsid w:val="00B31A93"/>
    <w:rsid w:val="00B33492"/>
    <w:rsid w:val="00B3584B"/>
    <w:rsid w:val="00B362B6"/>
    <w:rsid w:val="00B373C8"/>
    <w:rsid w:val="00B40577"/>
    <w:rsid w:val="00B41698"/>
    <w:rsid w:val="00B4790A"/>
    <w:rsid w:val="00B51D74"/>
    <w:rsid w:val="00B54DEA"/>
    <w:rsid w:val="00B563FC"/>
    <w:rsid w:val="00B60938"/>
    <w:rsid w:val="00B6338F"/>
    <w:rsid w:val="00B63EBF"/>
    <w:rsid w:val="00B64EEF"/>
    <w:rsid w:val="00B71E42"/>
    <w:rsid w:val="00B72C51"/>
    <w:rsid w:val="00B7445C"/>
    <w:rsid w:val="00B76EE7"/>
    <w:rsid w:val="00B808BC"/>
    <w:rsid w:val="00B81891"/>
    <w:rsid w:val="00B84B3C"/>
    <w:rsid w:val="00B8571F"/>
    <w:rsid w:val="00B86B61"/>
    <w:rsid w:val="00B87F0F"/>
    <w:rsid w:val="00B907F0"/>
    <w:rsid w:val="00B9097E"/>
    <w:rsid w:val="00B90F9E"/>
    <w:rsid w:val="00B9776D"/>
    <w:rsid w:val="00B97CD7"/>
    <w:rsid w:val="00BA0520"/>
    <w:rsid w:val="00BA133A"/>
    <w:rsid w:val="00BA5485"/>
    <w:rsid w:val="00BA55F5"/>
    <w:rsid w:val="00BA6786"/>
    <w:rsid w:val="00BB050D"/>
    <w:rsid w:val="00BB27D7"/>
    <w:rsid w:val="00BB64F8"/>
    <w:rsid w:val="00BB78EB"/>
    <w:rsid w:val="00BB7D1B"/>
    <w:rsid w:val="00BC27A0"/>
    <w:rsid w:val="00BC56A7"/>
    <w:rsid w:val="00BC5879"/>
    <w:rsid w:val="00BC63B8"/>
    <w:rsid w:val="00BD0BF2"/>
    <w:rsid w:val="00BD298B"/>
    <w:rsid w:val="00BE1D33"/>
    <w:rsid w:val="00BE2CBF"/>
    <w:rsid w:val="00BE39B9"/>
    <w:rsid w:val="00BE3C5B"/>
    <w:rsid w:val="00BE3EF6"/>
    <w:rsid w:val="00BE62BD"/>
    <w:rsid w:val="00BF0D86"/>
    <w:rsid w:val="00BF39C2"/>
    <w:rsid w:val="00BF3B1D"/>
    <w:rsid w:val="00BF42B7"/>
    <w:rsid w:val="00BF4BD7"/>
    <w:rsid w:val="00BF5ED3"/>
    <w:rsid w:val="00BF6512"/>
    <w:rsid w:val="00BF6EDB"/>
    <w:rsid w:val="00BF70EB"/>
    <w:rsid w:val="00BF7273"/>
    <w:rsid w:val="00BF766B"/>
    <w:rsid w:val="00C00B2C"/>
    <w:rsid w:val="00C00C16"/>
    <w:rsid w:val="00C025FA"/>
    <w:rsid w:val="00C026B9"/>
    <w:rsid w:val="00C03C91"/>
    <w:rsid w:val="00C055E2"/>
    <w:rsid w:val="00C10459"/>
    <w:rsid w:val="00C123C6"/>
    <w:rsid w:val="00C133EA"/>
    <w:rsid w:val="00C13933"/>
    <w:rsid w:val="00C214EE"/>
    <w:rsid w:val="00C254CA"/>
    <w:rsid w:val="00C27F5B"/>
    <w:rsid w:val="00C30053"/>
    <w:rsid w:val="00C352F5"/>
    <w:rsid w:val="00C45433"/>
    <w:rsid w:val="00C463CD"/>
    <w:rsid w:val="00C475A5"/>
    <w:rsid w:val="00C5209B"/>
    <w:rsid w:val="00C5340C"/>
    <w:rsid w:val="00C5661D"/>
    <w:rsid w:val="00C60B49"/>
    <w:rsid w:val="00C60BC0"/>
    <w:rsid w:val="00C62A15"/>
    <w:rsid w:val="00C638FF"/>
    <w:rsid w:val="00C63A8A"/>
    <w:rsid w:val="00C75969"/>
    <w:rsid w:val="00C77934"/>
    <w:rsid w:val="00C82C68"/>
    <w:rsid w:val="00C875A4"/>
    <w:rsid w:val="00C9300B"/>
    <w:rsid w:val="00C9496D"/>
    <w:rsid w:val="00C9584A"/>
    <w:rsid w:val="00C9753A"/>
    <w:rsid w:val="00CA3AD0"/>
    <w:rsid w:val="00CA5A26"/>
    <w:rsid w:val="00CA5FB5"/>
    <w:rsid w:val="00CA6498"/>
    <w:rsid w:val="00CB014D"/>
    <w:rsid w:val="00CB0E82"/>
    <w:rsid w:val="00CB2370"/>
    <w:rsid w:val="00CB548D"/>
    <w:rsid w:val="00CB64C8"/>
    <w:rsid w:val="00CC049A"/>
    <w:rsid w:val="00CC14F1"/>
    <w:rsid w:val="00CC5055"/>
    <w:rsid w:val="00CC54A1"/>
    <w:rsid w:val="00CC61AF"/>
    <w:rsid w:val="00CC6DB3"/>
    <w:rsid w:val="00CC7781"/>
    <w:rsid w:val="00CD09AC"/>
    <w:rsid w:val="00CD16C8"/>
    <w:rsid w:val="00CD3F45"/>
    <w:rsid w:val="00CE07D9"/>
    <w:rsid w:val="00CE0DD5"/>
    <w:rsid w:val="00CE0DF3"/>
    <w:rsid w:val="00CE2CDD"/>
    <w:rsid w:val="00CE33F3"/>
    <w:rsid w:val="00CE3956"/>
    <w:rsid w:val="00CE3F6B"/>
    <w:rsid w:val="00CE6203"/>
    <w:rsid w:val="00CE6929"/>
    <w:rsid w:val="00CE7DE8"/>
    <w:rsid w:val="00CF07FB"/>
    <w:rsid w:val="00CF1143"/>
    <w:rsid w:val="00CF2B4B"/>
    <w:rsid w:val="00CF2E63"/>
    <w:rsid w:val="00D00EEF"/>
    <w:rsid w:val="00D0292F"/>
    <w:rsid w:val="00D02D30"/>
    <w:rsid w:val="00D03E90"/>
    <w:rsid w:val="00D042D4"/>
    <w:rsid w:val="00D04EED"/>
    <w:rsid w:val="00D0714A"/>
    <w:rsid w:val="00D1024B"/>
    <w:rsid w:val="00D123C6"/>
    <w:rsid w:val="00D225B9"/>
    <w:rsid w:val="00D23644"/>
    <w:rsid w:val="00D2700E"/>
    <w:rsid w:val="00D3313C"/>
    <w:rsid w:val="00D33ABC"/>
    <w:rsid w:val="00D33AFA"/>
    <w:rsid w:val="00D353ED"/>
    <w:rsid w:val="00D3751A"/>
    <w:rsid w:val="00D376D0"/>
    <w:rsid w:val="00D41DA6"/>
    <w:rsid w:val="00D42390"/>
    <w:rsid w:val="00D426F5"/>
    <w:rsid w:val="00D43461"/>
    <w:rsid w:val="00D43E16"/>
    <w:rsid w:val="00D44FB6"/>
    <w:rsid w:val="00D4550A"/>
    <w:rsid w:val="00D51412"/>
    <w:rsid w:val="00D51A67"/>
    <w:rsid w:val="00D56020"/>
    <w:rsid w:val="00D60680"/>
    <w:rsid w:val="00D6496E"/>
    <w:rsid w:val="00D65E62"/>
    <w:rsid w:val="00D65EF3"/>
    <w:rsid w:val="00D67F76"/>
    <w:rsid w:val="00D755D7"/>
    <w:rsid w:val="00D80E62"/>
    <w:rsid w:val="00D852E6"/>
    <w:rsid w:val="00D85BD1"/>
    <w:rsid w:val="00D86DE4"/>
    <w:rsid w:val="00D90474"/>
    <w:rsid w:val="00D90CB4"/>
    <w:rsid w:val="00D92FD9"/>
    <w:rsid w:val="00D93E2C"/>
    <w:rsid w:val="00D945A3"/>
    <w:rsid w:val="00D9470E"/>
    <w:rsid w:val="00DA25D8"/>
    <w:rsid w:val="00DA2A6B"/>
    <w:rsid w:val="00DA2DAE"/>
    <w:rsid w:val="00DA3B80"/>
    <w:rsid w:val="00DA4DA2"/>
    <w:rsid w:val="00DA7E02"/>
    <w:rsid w:val="00DA7F19"/>
    <w:rsid w:val="00DB0AC8"/>
    <w:rsid w:val="00DB4116"/>
    <w:rsid w:val="00DB48B9"/>
    <w:rsid w:val="00DB597A"/>
    <w:rsid w:val="00DB70CE"/>
    <w:rsid w:val="00DB73BB"/>
    <w:rsid w:val="00DB76C1"/>
    <w:rsid w:val="00DC0E4A"/>
    <w:rsid w:val="00DC26BF"/>
    <w:rsid w:val="00DC4F1B"/>
    <w:rsid w:val="00DC5BDF"/>
    <w:rsid w:val="00DC66A6"/>
    <w:rsid w:val="00DC6BB7"/>
    <w:rsid w:val="00DD0129"/>
    <w:rsid w:val="00DD0D80"/>
    <w:rsid w:val="00DD1003"/>
    <w:rsid w:val="00DD2EAC"/>
    <w:rsid w:val="00DD30A9"/>
    <w:rsid w:val="00DD3D37"/>
    <w:rsid w:val="00DE44C3"/>
    <w:rsid w:val="00DE5E31"/>
    <w:rsid w:val="00DE6A65"/>
    <w:rsid w:val="00DE70E4"/>
    <w:rsid w:val="00DE71C8"/>
    <w:rsid w:val="00DE759A"/>
    <w:rsid w:val="00DF2FC9"/>
    <w:rsid w:val="00DF3C12"/>
    <w:rsid w:val="00DF6709"/>
    <w:rsid w:val="00DF68A8"/>
    <w:rsid w:val="00DF746B"/>
    <w:rsid w:val="00E005DF"/>
    <w:rsid w:val="00E00C3C"/>
    <w:rsid w:val="00E048D6"/>
    <w:rsid w:val="00E050FE"/>
    <w:rsid w:val="00E1005C"/>
    <w:rsid w:val="00E12680"/>
    <w:rsid w:val="00E203CA"/>
    <w:rsid w:val="00E22A69"/>
    <w:rsid w:val="00E24447"/>
    <w:rsid w:val="00E25936"/>
    <w:rsid w:val="00E262E2"/>
    <w:rsid w:val="00E26C75"/>
    <w:rsid w:val="00E302D5"/>
    <w:rsid w:val="00E31F77"/>
    <w:rsid w:val="00E32A3D"/>
    <w:rsid w:val="00E37D64"/>
    <w:rsid w:val="00E417E9"/>
    <w:rsid w:val="00E44ADD"/>
    <w:rsid w:val="00E44CBB"/>
    <w:rsid w:val="00E459F2"/>
    <w:rsid w:val="00E47207"/>
    <w:rsid w:val="00E50893"/>
    <w:rsid w:val="00E514D1"/>
    <w:rsid w:val="00E52604"/>
    <w:rsid w:val="00E52BD3"/>
    <w:rsid w:val="00E536AC"/>
    <w:rsid w:val="00E54206"/>
    <w:rsid w:val="00E55835"/>
    <w:rsid w:val="00E60ABA"/>
    <w:rsid w:val="00E62036"/>
    <w:rsid w:val="00E65C91"/>
    <w:rsid w:val="00E66632"/>
    <w:rsid w:val="00E67934"/>
    <w:rsid w:val="00E7091C"/>
    <w:rsid w:val="00E735D8"/>
    <w:rsid w:val="00E75ED2"/>
    <w:rsid w:val="00E77709"/>
    <w:rsid w:val="00E77C0F"/>
    <w:rsid w:val="00E82CFA"/>
    <w:rsid w:val="00E83881"/>
    <w:rsid w:val="00E84B5C"/>
    <w:rsid w:val="00E85400"/>
    <w:rsid w:val="00E86D36"/>
    <w:rsid w:val="00E9052D"/>
    <w:rsid w:val="00E91011"/>
    <w:rsid w:val="00E91577"/>
    <w:rsid w:val="00E9502D"/>
    <w:rsid w:val="00E95C6B"/>
    <w:rsid w:val="00E97673"/>
    <w:rsid w:val="00E97F5A"/>
    <w:rsid w:val="00EA10A3"/>
    <w:rsid w:val="00EA1D3E"/>
    <w:rsid w:val="00EA3353"/>
    <w:rsid w:val="00EA4F68"/>
    <w:rsid w:val="00EA5810"/>
    <w:rsid w:val="00EA5F79"/>
    <w:rsid w:val="00EB7A7B"/>
    <w:rsid w:val="00EC0A1B"/>
    <w:rsid w:val="00EC1B9A"/>
    <w:rsid w:val="00EC23B1"/>
    <w:rsid w:val="00ED03D6"/>
    <w:rsid w:val="00ED03ED"/>
    <w:rsid w:val="00ED0B52"/>
    <w:rsid w:val="00ED11AB"/>
    <w:rsid w:val="00ED341F"/>
    <w:rsid w:val="00ED4582"/>
    <w:rsid w:val="00ED7D15"/>
    <w:rsid w:val="00EE07BA"/>
    <w:rsid w:val="00EE25DA"/>
    <w:rsid w:val="00EE2F3B"/>
    <w:rsid w:val="00EE3188"/>
    <w:rsid w:val="00EE3486"/>
    <w:rsid w:val="00EE59DB"/>
    <w:rsid w:val="00EE5ECF"/>
    <w:rsid w:val="00EF0BC0"/>
    <w:rsid w:val="00EF212B"/>
    <w:rsid w:val="00EF2CFE"/>
    <w:rsid w:val="00EF3AB4"/>
    <w:rsid w:val="00EF5331"/>
    <w:rsid w:val="00EF5852"/>
    <w:rsid w:val="00EF65B7"/>
    <w:rsid w:val="00EF6AF3"/>
    <w:rsid w:val="00F003D9"/>
    <w:rsid w:val="00F01962"/>
    <w:rsid w:val="00F05057"/>
    <w:rsid w:val="00F07714"/>
    <w:rsid w:val="00F136C4"/>
    <w:rsid w:val="00F1459D"/>
    <w:rsid w:val="00F14E37"/>
    <w:rsid w:val="00F14ED0"/>
    <w:rsid w:val="00F15CAD"/>
    <w:rsid w:val="00F17E84"/>
    <w:rsid w:val="00F20387"/>
    <w:rsid w:val="00F26375"/>
    <w:rsid w:val="00F27A15"/>
    <w:rsid w:val="00F31D8B"/>
    <w:rsid w:val="00F337DB"/>
    <w:rsid w:val="00F368E0"/>
    <w:rsid w:val="00F36F97"/>
    <w:rsid w:val="00F402C1"/>
    <w:rsid w:val="00F407B9"/>
    <w:rsid w:val="00F41ECB"/>
    <w:rsid w:val="00F42BF9"/>
    <w:rsid w:val="00F47D57"/>
    <w:rsid w:val="00F47F76"/>
    <w:rsid w:val="00F553DD"/>
    <w:rsid w:val="00F6554D"/>
    <w:rsid w:val="00F65F36"/>
    <w:rsid w:val="00F66158"/>
    <w:rsid w:val="00F663C7"/>
    <w:rsid w:val="00F66981"/>
    <w:rsid w:val="00F71403"/>
    <w:rsid w:val="00F71444"/>
    <w:rsid w:val="00F76296"/>
    <w:rsid w:val="00F77287"/>
    <w:rsid w:val="00F81A75"/>
    <w:rsid w:val="00F82478"/>
    <w:rsid w:val="00F82FAE"/>
    <w:rsid w:val="00F83A54"/>
    <w:rsid w:val="00F86097"/>
    <w:rsid w:val="00F90D08"/>
    <w:rsid w:val="00F9134A"/>
    <w:rsid w:val="00F91F85"/>
    <w:rsid w:val="00F93653"/>
    <w:rsid w:val="00F94396"/>
    <w:rsid w:val="00F948D1"/>
    <w:rsid w:val="00FA26CC"/>
    <w:rsid w:val="00FA3E09"/>
    <w:rsid w:val="00FA725B"/>
    <w:rsid w:val="00FB4744"/>
    <w:rsid w:val="00FB6FC4"/>
    <w:rsid w:val="00FB731E"/>
    <w:rsid w:val="00FB7D10"/>
    <w:rsid w:val="00FC2636"/>
    <w:rsid w:val="00FC49A4"/>
    <w:rsid w:val="00FC5400"/>
    <w:rsid w:val="00FC6A52"/>
    <w:rsid w:val="00FC6CA7"/>
    <w:rsid w:val="00FD2478"/>
    <w:rsid w:val="00FD2BC9"/>
    <w:rsid w:val="00FD370B"/>
    <w:rsid w:val="00FD4E08"/>
    <w:rsid w:val="00FD6CE4"/>
    <w:rsid w:val="00FD6DC1"/>
    <w:rsid w:val="00FE153D"/>
    <w:rsid w:val="00FE49E9"/>
    <w:rsid w:val="00FE5C59"/>
    <w:rsid w:val="00FF0F66"/>
    <w:rsid w:val="00FF242C"/>
    <w:rsid w:val="00FF33FC"/>
    <w:rsid w:val="00FF4801"/>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F0816"/>
  <w15:docId w15:val="{EC21077F-89A7-4A93-9987-3D7E3BCF1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9A79E3"/>
    <w:pPr>
      <w:spacing w:after="0"/>
    </w:pPr>
    <w:rPr>
      <w:rFonts w:ascii="Arial" w:eastAsia="Arial" w:hAnsi="Arial" w:cs="Arial"/>
      <w:color w:val="000000"/>
    </w:rPr>
  </w:style>
  <w:style w:type="paragraph" w:styleId="Titre1">
    <w:name w:val="heading 1"/>
    <w:basedOn w:val="Normal"/>
    <w:next w:val="Normal"/>
    <w:rsid w:val="009A79E3"/>
    <w:pPr>
      <w:spacing w:before="480" w:after="120"/>
      <w:outlineLvl w:val="0"/>
    </w:pPr>
    <w:rPr>
      <w:b/>
      <w:sz w:val="36"/>
    </w:rPr>
  </w:style>
  <w:style w:type="paragraph" w:styleId="Titre2">
    <w:name w:val="heading 2"/>
    <w:basedOn w:val="Normal"/>
    <w:next w:val="Normal"/>
    <w:rsid w:val="009A79E3"/>
    <w:pPr>
      <w:spacing w:before="360" w:after="80"/>
      <w:outlineLvl w:val="1"/>
    </w:pPr>
    <w:rPr>
      <w:b/>
      <w:sz w:val="28"/>
    </w:rPr>
  </w:style>
  <w:style w:type="paragraph" w:styleId="Titre3">
    <w:name w:val="heading 3"/>
    <w:basedOn w:val="Normal"/>
    <w:next w:val="Normal"/>
    <w:rsid w:val="009A79E3"/>
    <w:pPr>
      <w:spacing w:before="280" w:after="80"/>
      <w:outlineLvl w:val="2"/>
    </w:pPr>
    <w:rPr>
      <w:b/>
      <w:color w:val="666666"/>
      <w:sz w:val="24"/>
    </w:rPr>
  </w:style>
  <w:style w:type="paragraph" w:styleId="Titre4">
    <w:name w:val="heading 4"/>
    <w:basedOn w:val="Normal"/>
    <w:next w:val="Normal"/>
    <w:rsid w:val="009A79E3"/>
    <w:pPr>
      <w:spacing w:before="240" w:after="40"/>
      <w:outlineLvl w:val="3"/>
    </w:pPr>
    <w:rPr>
      <w:i/>
      <w:color w:val="666666"/>
    </w:rPr>
  </w:style>
  <w:style w:type="paragraph" w:styleId="Titre5">
    <w:name w:val="heading 5"/>
    <w:basedOn w:val="Normal"/>
    <w:next w:val="Normal"/>
    <w:rsid w:val="009A79E3"/>
    <w:pPr>
      <w:spacing w:before="220" w:after="40"/>
      <w:outlineLvl w:val="4"/>
    </w:pPr>
    <w:rPr>
      <w:b/>
      <w:color w:val="666666"/>
      <w:sz w:val="20"/>
    </w:rPr>
  </w:style>
  <w:style w:type="paragraph" w:styleId="Titre6">
    <w:name w:val="heading 6"/>
    <w:basedOn w:val="Normal"/>
    <w:next w:val="Normal"/>
    <w:rsid w:val="009A79E3"/>
    <w:pPr>
      <w:spacing w:before="200" w:after="40"/>
      <w:outlineLvl w:val="5"/>
    </w:pPr>
    <w:rPr>
      <w:i/>
      <w:color w:val="666666"/>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D159B"/>
    <w:pPr>
      <w:spacing w:line="240" w:lineRule="auto"/>
    </w:pPr>
    <w:rPr>
      <w:rFonts w:ascii="Tahoma" w:hAnsi="Tahoma" w:cs="Tahoma"/>
      <w:sz w:val="16"/>
      <w:szCs w:val="16"/>
    </w:rPr>
  </w:style>
  <w:style w:type="character" w:customStyle="1" w:styleId="BalloonTextChar">
    <w:name w:val="Balloon Text Char"/>
    <w:basedOn w:val="Policepardfaut"/>
    <w:uiPriority w:val="99"/>
    <w:semiHidden/>
    <w:rsid w:val="00C460B7"/>
    <w:rPr>
      <w:rFonts w:ascii="Lucida Grande" w:hAnsi="Lucida Grande"/>
      <w:sz w:val="18"/>
      <w:szCs w:val="18"/>
    </w:rPr>
  </w:style>
  <w:style w:type="character" w:customStyle="1" w:styleId="BalloonTextChar2">
    <w:name w:val="Balloon Text Char2"/>
    <w:basedOn w:val="Policepardfaut"/>
    <w:uiPriority w:val="99"/>
    <w:semiHidden/>
    <w:rsid w:val="00C460B7"/>
    <w:rPr>
      <w:rFonts w:ascii="Lucida Grande" w:hAnsi="Lucida Grande"/>
      <w:sz w:val="18"/>
      <w:szCs w:val="18"/>
    </w:rPr>
  </w:style>
  <w:style w:type="paragraph" w:styleId="Titre">
    <w:name w:val="Title"/>
    <w:basedOn w:val="Normal"/>
    <w:next w:val="Normal"/>
    <w:rsid w:val="009A79E3"/>
    <w:pPr>
      <w:spacing w:before="480" w:after="120"/>
    </w:pPr>
    <w:rPr>
      <w:b/>
      <w:sz w:val="72"/>
    </w:rPr>
  </w:style>
  <w:style w:type="paragraph" w:styleId="Sous-titre">
    <w:name w:val="Subtitle"/>
    <w:basedOn w:val="Normal"/>
    <w:next w:val="Normal"/>
    <w:rsid w:val="009A79E3"/>
    <w:pPr>
      <w:spacing w:before="360" w:after="80"/>
    </w:pPr>
    <w:rPr>
      <w:rFonts w:ascii="Georgia" w:eastAsia="Georgia" w:hAnsi="Georgia" w:cs="Georgia"/>
      <w:i/>
      <w:color w:val="666666"/>
      <w:sz w:val="48"/>
    </w:rPr>
  </w:style>
  <w:style w:type="character" w:customStyle="1" w:styleId="TextedebullesCar">
    <w:name w:val="Texte de bulles Car"/>
    <w:basedOn w:val="Policepardfaut"/>
    <w:link w:val="Textedebulles"/>
    <w:uiPriority w:val="99"/>
    <w:semiHidden/>
    <w:rsid w:val="007D159B"/>
    <w:rPr>
      <w:rFonts w:ascii="Tahoma" w:eastAsia="Arial" w:hAnsi="Tahoma" w:cs="Tahoma"/>
      <w:color w:val="000000"/>
      <w:sz w:val="16"/>
      <w:szCs w:val="16"/>
    </w:rPr>
  </w:style>
  <w:style w:type="paragraph" w:customStyle="1" w:styleId="Standard">
    <w:name w:val="Standard"/>
    <w:rsid w:val="004B536F"/>
    <w:pPr>
      <w:suppressAutoHyphens/>
      <w:autoSpaceDN w:val="0"/>
      <w:spacing w:after="0" w:line="240" w:lineRule="auto"/>
      <w:textAlignment w:val="baseline"/>
    </w:pPr>
    <w:rPr>
      <w:rFonts w:ascii="Times New Roman" w:eastAsia="Lucida Sans Unicode" w:hAnsi="Times New Roman" w:cs="Mangal"/>
      <w:kern w:val="3"/>
      <w:sz w:val="24"/>
      <w:szCs w:val="24"/>
      <w:lang w:val="fr-FR" w:eastAsia="zh-CN" w:bidi="hi-IN"/>
    </w:rPr>
  </w:style>
  <w:style w:type="paragraph" w:styleId="Paragraphedeliste">
    <w:name w:val="List Paragraph"/>
    <w:basedOn w:val="Standard"/>
    <w:rsid w:val="004B536F"/>
    <w:pPr>
      <w:ind w:left="720"/>
    </w:pPr>
  </w:style>
  <w:style w:type="numbering" w:customStyle="1" w:styleId="WWNum1">
    <w:name w:val="WWNum1"/>
    <w:basedOn w:val="Aucuneliste"/>
    <w:rsid w:val="004B536F"/>
    <w:pPr>
      <w:numPr>
        <w:numId w:val="1"/>
      </w:numPr>
    </w:pPr>
  </w:style>
  <w:style w:type="character" w:styleId="Marquedecommentaire">
    <w:name w:val="annotation reference"/>
    <w:basedOn w:val="Policepardfaut"/>
    <w:uiPriority w:val="99"/>
    <w:semiHidden/>
    <w:unhideWhenUsed/>
    <w:rsid w:val="008D0549"/>
    <w:rPr>
      <w:sz w:val="16"/>
      <w:szCs w:val="16"/>
    </w:rPr>
  </w:style>
  <w:style w:type="paragraph" w:styleId="Commentaire">
    <w:name w:val="annotation text"/>
    <w:basedOn w:val="Normal"/>
    <w:link w:val="CommentaireCar"/>
    <w:uiPriority w:val="99"/>
    <w:semiHidden/>
    <w:unhideWhenUsed/>
    <w:rsid w:val="008D0549"/>
    <w:pPr>
      <w:spacing w:line="240" w:lineRule="auto"/>
    </w:pPr>
    <w:rPr>
      <w:sz w:val="20"/>
      <w:szCs w:val="20"/>
    </w:rPr>
  </w:style>
  <w:style w:type="character" w:customStyle="1" w:styleId="CommentaireCar">
    <w:name w:val="Commentaire Car"/>
    <w:basedOn w:val="Policepardfaut"/>
    <w:link w:val="Commentaire"/>
    <w:uiPriority w:val="99"/>
    <w:semiHidden/>
    <w:rsid w:val="008D0549"/>
    <w:rPr>
      <w:rFonts w:ascii="Arial" w:eastAsia="Arial" w:hAnsi="Arial" w:cs="Arial"/>
      <w:color w:val="000000"/>
      <w:sz w:val="20"/>
      <w:szCs w:val="20"/>
    </w:rPr>
  </w:style>
  <w:style w:type="paragraph" w:styleId="Objetducommentaire">
    <w:name w:val="annotation subject"/>
    <w:basedOn w:val="Commentaire"/>
    <w:next w:val="Commentaire"/>
    <w:link w:val="ObjetducommentaireCar"/>
    <w:uiPriority w:val="99"/>
    <w:semiHidden/>
    <w:unhideWhenUsed/>
    <w:rsid w:val="008D0549"/>
    <w:rPr>
      <w:b/>
      <w:bCs/>
    </w:rPr>
  </w:style>
  <w:style w:type="character" w:customStyle="1" w:styleId="ObjetducommentaireCar">
    <w:name w:val="Objet du commentaire Car"/>
    <w:basedOn w:val="CommentaireCar"/>
    <w:link w:val="Objetducommentaire"/>
    <w:uiPriority w:val="99"/>
    <w:semiHidden/>
    <w:rsid w:val="008D0549"/>
    <w:rPr>
      <w:rFonts w:ascii="Arial" w:eastAsia="Arial" w:hAnsi="Arial" w:cs="Arial"/>
      <w:b/>
      <w:bCs/>
      <w:color w:val="000000"/>
      <w:sz w:val="20"/>
      <w:szCs w:val="20"/>
    </w:rPr>
  </w:style>
  <w:style w:type="character" w:styleId="Numrodeligne">
    <w:name w:val="line number"/>
    <w:basedOn w:val="Policepardfaut"/>
    <w:uiPriority w:val="99"/>
    <w:semiHidden/>
    <w:unhideWhenUsed/>
    <w:rsid w:val="007E143E"/>
  </w:style>
  <w:style w:type="paragraph" w:customStyle="1" w:styleId="EndNoteBibliographyTitle">
    <w:name w:val="EndNote Bibliography Title"/>
    <w:basedOn w:val="Normal"/>
    <w:link w:val="EndNoteBibliographyTitleChar"/>
    <w:rsid w:val="00F65F36"/>
    <w:pPr>
      <w:jc w:val="center"/>
    </w:pPr>
    <w:rPr>
      <w:rFonts w:ascii="Times New Roman" w:hAnsi="Times New Roman" w:cs="Times New Roman"/>
      <w:noProof/>
      <w:sz w:val="24"/>
    </w:rPr>
  </w:style>
  <w:style w:type="character" w:customStyle="1" w:styleId="EndNoteBibliographyTitleChar">
    <w:name w:val="EndNote Bibliography Title Char"/>
    <w:basedOn w:val="Policepardfaut"/>
    <w:link w:val="EndNoteBibliographyTitle"/>
    <w:rsid w:val="00F65F36"/>
    <w:rPr>
      <w:rFonts w:ascii="Times New Roman" w:eastAsia="Arial" w:hAnsi="Times New Roman" w:cs="Times New Roman"/>
      <w:noProof/>
      <w:color w:val="000000"/>
      <w:sz w:val="24"/>
    </w:rPr>
  </w:style>
  <w:style w:type="paragraph" w:customStyle="1" w:styleId="EndNoteBibliography">
    <w:name w:val="EndNote Bibliography"/>
    <w:basedOn w:val="Normal"/>
    <w:link w:val="EndNoteBibliographyChar"/>
    <w:rsid w:val="00F65F36"/>
    <w:pPr>
      <w:spacing w:line="480" w:lineRule="auto"/>
      <w:jc w:val="both"/>
    </w:pPr>
    <w:rPr>
      <w:rFonts w:ascii="Times New Roman" w:hAnsi="Times New Roman" w:cs="Times New Roman"/>
      <w:noProof/>
      <w:sz w:val="24"/>
    </w:rPr>
  </w:style>
  <w:style w:type="character" w:customStyle="1" w:styleId="EndNoteBibliographyChar">
    <w:name w:val="EndNote Bibliography Char"/>
    <w:basedOn w:val="Policepardfaut"/>
    <w:link w:val="EndNoteBibliography"/>
    <w:rsid w:val="00F65F36"/>
    <w:rPr>
      <w:rFonts w:ascii="Times New Roman" w:eastAsia="Arial" w:hAnsi="Times New Roman" w:cs="Times New Roman"/>
      <w:noProof/>
      <w:color w:val="000000"/>
      <w:sz w:val="24"/>
    </w:rPr>
  </w:style>
  <w:style w:type="character" w:styleId="Lienhypertexte">
    <w:name w:val="Hyperlink"/>
    <w:basedOn w:val="Policepardfaut"/>
    <w:uiPriority w:val="99"/>
    <w:unhideWhenUsed/>
    <w:rsid w:val="004937B5"/>
    <w:rPr>
      <w:color w:val="0000FF" w:themeColor="hyperlink"/>
      <w:u w:val="single"/>
    </w:rPr>
  </w:style>
  <w:style w:type="paragraph" w:styleId="Rvision">
    <w:name w:val="Revision"/>
    <w:hidden/>
    <w:uiPriority w:val="99"/>
    <w:semiHidden/>
    <w:rsid w:val="00813AD1"/>
    <w:pPr>
      <w:spacing w:after="0" w:line="240" w:lineRule="auto"/>
    </w:pPr>
    <w:rPr>
      <w:rFonts w:ascii="Arial" w:eastAsia="Arial" w:hAnsi="Arial" w:cs="Arial"/>
      <w:color w:val="000000"/>
    </w:rPr>
  </w:style>
  <w:style w:type="paragraph" w:styleId="En-tte">
    <w:name w:val="header"/>
    <w:basedOn w:val="Normal"/>
    <w:link w:val="En-tteCar"/>
    <w:uiPriority w:val="99"/>
    <w:unhideWhenUsed/>
    <w:rsid w:val="00DC5BDF"/>
    <w:pPr>
      <w:tabs>
        <w:tab w:val="center" w:pos="4153"/>
        <w:tab w:val="right" w:pos="8306"/>
      </w:tabs>
      <w:spacing w:line="240" w:lineRule="auto"/>
    </w:pPr>
  </w:style>
  <w:style w:type="character" w:customStyle="1" w:styleId="En-tteCar">
    <w:name w:val="En-tête Car"/>
    <w:basedOn w:val="Policepardfaut"/>
    <w:link w:val="En-tte"/>
    <w:uiPriority w:val="99"/>
    <w:rsid w:val="00DC5BDF"/>
    <w:rPr>
      <w:rFonts w:ascii="Arial" w:eastAsia="Arial" w:hAnsi="Arial" w:cs="Arial"/>
      <w:color w:val="000000"/>
    </w:rPr>
  </w:style>
  <w:style w:type="paragraph" w:styleId="Pieddepage">
    <w:name w:val="footer"/>
    <w:basedOn w:val="Normal"/>
    <w:link w:val="PieddepageCar"/>
    <w:uiPriority w:val="99"/>
    <w:unhideWhenUsed/>
    <w:rsid w:val="00DC5BDF"/>
    <w:pPr>
      <w:tabs>
        <w:tab w:val="center" w:pos="4153"/>
        <w:tab w:val="right" w:pos="8306"/>
      </w:tabs>
      <w:spacing w:line="240" w:lineRule="auto"/>
    </w:pPr>
  </w:style>
  <w:style w:type="character" w:customStyle="1" w:styleId="PieddepageCar">
    <w:name w:val="Pied de page Car"/>
    <w:basedOn w:val="Policepardfaut"/>
    <w:link w:val="Pieddepage"/>
    <w:uiPriority w:val="99"/>
    <w:rsid w:val="00DC5BDF"/>
    <w:rPr>
      <w:rFonts w:ascii="Arial" w:eastAsia="Arial" w:hAnsi="Arial" w:cs="Arial"/>
      <w:color w:val="000000"/>
    </w:rPr>
  </w:style>
  <w:style w:type="paragraph" w:styleId="Corpsdetexte">
    <w:name w:val="Body Text"/>
    <w:basedOn w:val="Normal"/>
    <w:link w:val="CorpsdetexteCar"/>
    <w:rsid w:val="00F91F85"/>
    <w:pPr>
      <w:widowControl w:val="0"/>
      <w:suppressAutoHyphens/>
      <w:spacing w:line="360" w:lineRule="auto"/>
    </w:pPr>
    <w:rPr>
      <w:rFonts w:ascii="Times New Roman" w:eastAsia="Times New Roman" w:hAnsi="Times New Roman" w:cs="Times New Roman"/>
      <w:color w:val="auto"/>
      <w:sz w:val="24"/>
      <w:szCs w:val="24"/>
      <w:lang w:val="fr-FR" w:eastAsia="ar-SA" w:bidi="ar-SA"/>
    </w:rPr>
  </w:style>
  <w:style w:type="character" w:customStyle="1" w:styleId="CorpsdetexteCar">
    <w:name w:val="Corps de texte Car"/>
    <w:basedOn w:val="Policepardfaut"/>
    <w:link w:val="Corpsdetexte"/>
    <w:rsid w:val="00F91F85"/>
    <w:rPr>
      <w:rFonts w:ascii="Times New Roman" w:eastAsia="Times New Roman" w:hAnsi="Times New Roman" w:cs="Times New Roman"/>
      <w:sz w:val="24"/>
      <w:szCs w:val="24"/>
      <w:lang w:val="fr-FR" w:eastAsia="ar-SA" w:bidi="ar-SA"/>
    </w:rPr>
  </w:style>
  <w:style w:type="character" w:styleId="Accentuation">
    <w:name w:val="Emphasis"/>
    <w:basedOn w:val="Policepardfaut"/>
    <w:uiPriority w:val="20"/>
    <w:qFormat/>
    <w:rsid w:val="005411CC"/>
    <w:rPr>
      <w:i/>
      <w:iCs/>
    </w:rPr>
  </w:style>
  <w:style w:type="character" w:customStyle="1" w:styleId="apple-converted-space">
    <w:name w:val="apple-converted-space"/>
    <w:basedOn w:val="Policepardfaut"/>
    <w:rsid w:val="00C475A5"/>
  </w:style>
  <w:style w:type="character" w:customStyle="1" w:styleId="hithilite">
    <w:name w:val="hithilite"/>
    <w:basedOn w:val="Policepardfaut"/>
    <w:rsid w:val="00C475A5"/>
  </w:style>
  <w:style w:type="paragraph" w:customStyle="1" w:styleId="frfield">
    <w:name w:val="fr_field"/>
    <w:basedOn w:val="Normal"/>
    <w:rsid w:val="00C475A5"/>
    <w:pPr>
      <w:spacing w:before="100" w:beforeAutospacing="1" w:after="100" w:afterAutospacing="1" w:line="240" w:lineRule="auto"/>
    </w:pPr>
    <w:rPr>
      <w:rFonts w:ascii="Times New Roman" w:eastAsiaTheme="minorEastAsia" w:hAnsi="Times New Roman" w:cs="Times New Roman"/>
      <w:color w:val="auto"/>
      <w:sz w:val="24"/>
      <w:szCs w:val="24"/>
    </w:rPr>
  </w:style>
  <w:style w:type="character" w:customStyle="1" w:styleId="frlabel">
    <w:name w:val="fr_label"/>
    <w:basedOn w:val="Policepardfaut"/>
    <w:rsid w:val="00C475A5"/>
  </w:style>
  <w:style w:type="paragraph" w:customStyle="1" w:styleId="sourcetitle">
    <w:name w:val="sourcetitle"/>
    <w:basedOn w:val="Normal"/>
    <w:rsid w:val="00C475A5"/>
    <w:pPr>
      <w:spacing w:before="100" w:beforeAutospacing="1" w:after="100" w:afterAutospacing="1" w:line="240" w:lineRule="auto"/>
    </w:pPr>
    <w:rPr>
      <w:rFonts w:ascii="Times New Roman" w:eastAsiaTheme="minorEastAsia" w:hAnsi="Times New Roman" w:cs="Times New Roman"/>
      <w:color w:val="auto"/>
      <w:sz w:val="24"/>
      <w:szCs w:val="24"/>
    </w:rPr>
  </w:style>
  <w:style w:type="character" w:customStyle="1" w:styleId="label">
    <w:name w:val="label"/>
    <w:basedOn w:val="Policepardfaut"/>
    <w:rsid w:val="004A6032"/>
  </w:style>
  <w:style w:type="character" w:customStyle="1" w:styleId="databold">
    <w:name w:val="data_bold"/>
    <w:basedOn w:val="Policepardfaut"/>
    <w:rsid w:val="004A6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499429">
      <w:bodyDiv w:val="1"/>
      <w:marLeft w:val="0"/>
      <w:marRight w:val="0"/>
      <w:marTop w:val="0"/>
      <w:marBottom w:val="0"/>
      <w:divBdr>
        <w:top w:val="none" w:sz="0" w:space="0" w:color="auto"/>
        <w:left w:val="none" w:sz="0" w:space="0" w:color="auto"/>
        <w:bottom w:val="none" w:sz="0" w:space="0" w:color="auto"/>
        <w:right w:val="none" w:sz="0" w:space="0" w:color="auto"/>
      </w:divBdr>
    </w:div>
    <w:div w:id="504441304">
      <w:bodyDiv w:val="1"/>
      <w:marLeft w:val="0"/>
      <w:marRight w:val="0"/>
      <w:marTop w:val="0"/>
      <w:marBottom w:val="0"/>
      <w:divBdr>
        <w:top w:val="none" w:sz="0" w:space="0" w:color="auto"/>
        <w:left w:val="none" w:sz="0" w:space="0" w:color="auto"/>
        <w:bottom w:val="none" w:sz="0" w:space="0" w:color="auto"/>
        <w:right w:val="none" w:sz="0" w:space="0" w:color="auto"/>
      </w:divBdr>
      <w:divsChild>
        <w:div w:id="657655495">
          <w:marLeft w:val="330"/>
          <w:marRight w:val="330"/>
          <w:marTop w:val="30"/>
          <w:marBottom w:val="180"/>
          <w:divBdr>
            <w:top w:val="none" w:sz="0" w:space="0" w:color="auto"/>
            <w:left w:val="none" w:sz="0" w:space="0" w:color="auto"/>
            <w:bottom w:val="none" w:sz="0" w:space="0" w:color="auto"/>
            <w:right w:val="none" w:sz="0" w:space="0" w:color="auto"/>
          </w:divBdr>
        </w:div>
        <w:div w:id="109979441">
          <w:marLeft w:val="330"/>
          <w:marRight w:val="330"/>
          <w:marTop w:val="0"/>
          <w:marBottom w:val="330"/>
          <w:divBdr>
            <w:top w:val="none" w:sz="0" w:space="0" w:color="auto"/>
            <w:left w:val="none" w:sz="0" w:space="0" w:color="auto"/>
            <w:bottom w:val="none" w:sz="0" w:space="0" w:color="auto"/>
            <w:right w:val="none" w:sz="0" w:space="0" w:color="auto"/>
          </w:divBdr>
        </w:div>
        <w:div w:id="1820076960">
          <w:marLeft w:val="330"/>
          <w:marRight w:val="330"/>
          <w:marTop w:val="0"/>
          <w:marBottom w:val="330"/>
          <w:divBdr>
            <w:top w:val="none" w:sz="0" w:space="0" w:color="auto"/>
            <w:left w:val="none" w:sz="0" w:space="0" w:color="auto"/>
            <w:bottom w:val="none" w:sz="0" w:space="0" w:color="auto"/>
            <w:right w:val="none" w:sz="0" w:space="0" w:color="auto"/>
          </w:divBdr>
          <w:divsChild>
            <w:div w:id="48165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377995">
      <w:bodyDiv w:val="1"/>
      <w:marLeft w:val="0"/>
      <w:marRight w:val="0"/>
      <w:marTop w:val="0"/>
      <w:marBottom w:val="0"/>
      <w:divBdr>
        <w:top w:val="none" w:sz="0" w:space="0" w:color="auto"/>
        <w:left w:val="none" w:sz="0" w:space="0" w:color="auto"/>
        <w:bottom w:val="none" w:sz="0" w:space="0" w:color="auto"/>
        <w:right w:val="none" w:sz="0" w:space="0" w:color="auto"/>
      </w:divBdr>
    </w:div>
    <w:div w:id="1118060996">
      <w:bodyDiv w:val="1"/>
      <w:marLeft w:val="0"/>
      <w:marRight w:val="0"/>
      <w:marTop w:val="0"/>
      <w:marBottom w:val="0"/>
      <w:divBdr>
        <w:top w:val="none" w:sz="0" w:space="0" w:color="auto"/>
        <w:left w:val="none" w:sz="0" w:space="0" w:color="auto"/>
        <w:bottom w:val="none" w:sz="0" w:space="0" w:color="auto"/>
        <w:right w:val="none" w:sz="0" w:space="0" w:color="auto"/>
      </w:divBdr>
      <w:divsChild>
        <w:div w:id="246378510">
          <w:marLeft w:val="0"/>
          <w:marRight w:val="0"/>
          <w:marTop w:val="0"/>
          <w:marBottom w:val="0"/>
          <w:divBdr>
            <w:top w:val="none" w:sz="0" w:space="0" w:color="auto"/>
            <w:left w:val="none" w:sz="0" w:space="0" w:color="auto"/>
            <w:bottom w:val="none" w:sz="0" w:space="0" w:color="auto"/>
            <w:right w:val="none" w:sz="0" w:space="0" w:color="auto"/>
          </w:divBdr>
        </w:div>
        <w:div w:id="1816947230">
          <w:marLeft w:val="0"/>
          <w:marRight w:val="0"/>
          <w:marTop w:val="0"/>
          <w:marBottom w:val="0"/>
          <w:divBdr>
            <w:top w:val="none" w:sz="0" w:space="0" w:color="auto"/>
            <w:left w:val="none" w:sz="0" w:space="0" w:color="auto"/>
            <w:bottom w:val="none" w:sz="0" w:space="0" w:color="auto"/>
            <w:right w:val="none" w:sz="0" w:space="0" w:color="auto"/>
          </w:divBdr>
        </w:div>
        <w:div w:id="548540242">
          <w:marLeft w:val="0"/>
          <w:marRight w:val="0"/>
          <w:marTop w:val="0"/>
          <w:marBottom w:val="0"/>
          <w:divBdr>
            <w:top w:val="none" w:sz="0" w:space="0" w:color="auto"/>
            <w:left w:val="none" w:sz="0" w:space="0" w:color="auto"/>
            <w:bottom w:val="none" w:sz="0" w:space="0" w:color="auto"/>
            <w:right w:val="none" w:sz="0" w:space="0" w:color="auto"/>
          </w:divBdr>
        </w:div>
        <w:div w:id="1471484986">
          <w:marLeft w:val="0"/>
          <w:marRight w:val="0"/>
          <w:marTop w:val="0"/>
          <w:marBottom w:val="0"/>
          <w:divBdr>
            <w:top w:val="none" w:sz="0" w:space="0" w:color="auto"/>
            <w:left w:val="none" w:sz="0" w:space="0" w:color="auto"/>
            <w:bottom w:val="none" w:sz="0" w:space="0" w:color="auto"/>
            <w:right w:val="none" w:sz="0" w:space="0" w:color="auto"/>
          </w:divBdr>
        </w:div>
        <w:div w:id="2088576072">
          <w:marLeft w:val="0"/>
          <w:marRight w:val="0"/>
          <w:marTop w:val="0"/>
          <w:marBottom w:val="0"/>
          <w:divBdr>
            <w:top w:val="none" w:sz="0" w:space="0" w:color="auto"/>
            <w:left w:val="none" w:sz="0" w:space="0" w:color="auto"/>
            <w:bottom w:val="none" w:sz="0" w:space="0" w:color="auto"/>
            <w:right w:val="none" w:sz="0" w:space="0" w:color="auto"/>
          </w:divBdr>
        </w:div>
        <w:div w:id="49501081">
          <w:marLeft w:val="0"/>
          <w:marRight w:val="0"/>
          <w:marTop w:val="0"/>
          <w:marBottom w:val="0"/>
          <w:divBdr>
            <w:top w:val="none" w:sz="0" w:space="0" w:color="auto"/>
            <w:left w:val="none" w:sz="0" w:space="0" w:color="auto"/>
            <w:bottom w:val="none" w:sz="0" w:space="0" w:color="auto"/>
            <w:right w:val="none" w:sz="0" w:space="0" w:color="auto"/>
          </w:divBdr>
        </w:div>
        <w:div w:id="1165045978">
          <w:marLeft w:val="0"/>
          <w:marRight w:val="0"/>
          <w:marTop w:val="0"/>
          <w:marBottom w:val="0"/>
          <w:divBdr>
            <w:top w:val="none" w:sz="0" w:space="0" w:color="auto"/>
            <w:left w:val="none" w:sz="0" w:space="0" w:color="auto"/>
            <w:bottom w:val="none" w:sz="0" w:space="0" w:color="auto"/>
            <w:right w:val="none" w:sz="0" w:space="0" w:color="auto"/>
          </w:divBdr>
        </w:div>
        <w:div w:id="744230684">
          <w:marLeft w:val="0"/>
          <w:marRight w:val="0"/>
          <w:marTop w:val="0"/>
          <w:marBottom w:val="0"/>
          <w:divBdr>
            <w:top w:val="none" w:sz="0" w:space="0" w:color="auto"/>
            <w:left w:val="none" w:sz="0" w:space="0" w:color="auto"/>
            <w:bottom w:val="none" w:sz="0" w:space="0" w:color="auto"/>
            <w:right w:val="none" w:sz="0" w:space="0" w:color="auto"/>
          </w:divBdr>
        </w:div>
        <w:div w:id="520049286">
          <w:marLeft w:val="0"/>
          <w:marRight w:val="0"/>
          <w:marTop w:val="0"/>
          <w:marBottom w:val="0"/>
          <w:divBdr>
            <w:top w:val="none" w:sz="0" w:space="0" w:color="auto"/>
            <w:left w:val="none" w:sz="0" w:space="0" w:color="auto"/>
            <w:bottom w:val="none" w:sz="0" w:space="0" w:color="auto"/>
            <w:right w:val="none" w:sz="0" w:space="0" w:color="auto"/>
          </w:divBdr>
        </w:div>
        <w:div w:id="278730822">
          <w:marLeft w:val="0"/>
          <w:marRight w:val="0"/>
          <w:marTop w:val="0"/>
          <w:marBottom w:val="0"/>
          <w:divBdr>
            <w:top w:val="none" w:sz="0" w:space="0" w:color="auto"/>
            <w:left w:val="none" w:sz="0" w:space="0" w:color="auto"/>
            <w:bottom w:val="none" w:sz="0" w:space="0" w:color="auto"/>
            <w:right w:val="none" w:sz="0" w:space="0" w:color="auto"/>
          </w:divBdr>
        </w:div>
      </w:divsChild>
    </w:div>
    <w:div w:id="1156721326">
      <w:bodyDiv w:val="1"/>
      <w:marLeft w:val="0"/>
      <w:marRight w:val="0"/>
      <w:marTop w:val="0"/>
      <w:marBottom w:val="0"/>
      <w:divBdr>
        <w:top w:val="none" w:sz="0" w:space="0" w:color="auto"/>
        <w:left w:val="none" w:sz="0" w:space="0" w:color="auto"/>
        <w:bottom w:val="none" w:sz="0" w:space="0" w:color="auto"/>
        <w:right w:val="none" w:sz="0" w:space="0" w:color="auto"/>
      </w:divBdr>
      <w:divsChild>
        <w:div w:id="993988591">
          <w:marLeft w:val="0"/>
          <w:marRight w:val="0"/>
          <w:marTop w:val="0"/>
          <w:marBottom w:val="0"/>
          <w:divBdr>
            <w:top w:val="none" w:sz="0" w:space="0" w:color="auto"/>
            <w:left w:val="none" w:sz="0" w:space="0" w:color="auto"/>
            <w:bottom w:val="none" w:sz="0" w:space="0" w:color="auto"/>
            <w:right w:val="none" w:sz="0" w:space="0" w:color="auto"/>
          </w:divBdr>
          <w:divsChild>
            <w:div w:id="2071417106">
              <w:marLeft w:val="0"/>
              <w:marRight w:val="0"/>
              <w:marTop w:val="0"/>
              <w:marBottom w:val="0"/>
              <w:divBdr>
                <w:top w:val="none" w:sz="0" w:space="0" w:color="auto"/>
                <w:left w:val="none" w:sz="0" w:space="0" w:color="auto"/>
                <w:bottom w:val="none" w:sz="0" w:space="0" w:color="auto"/>
                <w:right w:val="none" w:sz="0" w:space="0" w:color="auto"/>
              </w:divBdr>
            </w:div>
          </w:divsChild>
        </w:div>
        <w:div w:id="1399286816">
          <w:marLeft w:val="0"/>
          <w:marRight w:val="0"/>
          <w:marTop w:val="0"/>
          <w:marBottom w:val="0"/>
          <w:divBdr>
            <w:top w:val="none" w:sz="0" w:space="0" w:color="auto"/>
            <w:left w:val="none" w:sz="0" w:space="0" w:color="auto"/>
            <w:bottom w:val="none" w:sz="0" w:space="0" w:color="auto"/>
            <w:right w:val="none" w:sz="0" w:space="0" w:color="auto"/>
          </w:divBdr>
        </w:div>
        <w:div w:id="563832107">
          <w:marLeft w:val="0"/>
          <w:marRight w:val="0"/>
          <w:marTop w:val="0"/>
          <w:marBottom w:val="0"/>
          <w:divBdr>
            <w:top w:val="none" w:sz="0" w:space="0" w:color="auto"/>
            <w:left w:val="none" w:sz="0" w:space="0" w:color="auto"/>
            <w:bottom w:val="none" w:sz="0" w:space="0" w:color="auto"/>
            <w:right w:val="none" w:sz="0" w:space="0" w:color="auto"/>
          </w:divBdr>
        </w:div>
      </w:divsChild>
    </w:div>
    <w:div w:id="1226648411">
      <w:bodyDiv w:val="1"/>
      <w:marLeft w:val="0"/>
      <w:marRight w:val="0"/>
      <w:marTop w:val="0"/>
      <w:marBottom w:val="0"/>
      <w:divBdr>
        <w:top w:val="none" w:sz="0" w:space="0" w:color="auto"/>
        <w:left w:val="none" w:sz="0" w:space="0" w:color="auto"/>
        <w:bottom w:val="none" w:sz="0" w:space="0" w:color="auto"/>
        <w:right w:val="none" w:sz="0" w:space="0" w:color="auto"/>
      </w:divBdr>
      <w:divsChild>
        <w:div w:id="1962809032">
          <w:marLeft w:val="0"/>
          <w:marRight w:val="0"/>
          <w:marTop w:val="0"/>
          <w:marBottom w:val="0"/>
          <w:divBdr>
            <w:top w:val="none" w:sz="0" w:space="0" w:color="auto"/>
            <w:left w:val="none" w:sz="0" w:space="0" w:color="auto"/>
            <w:bottom w:val="none" w:sz="0" w:space="0" w:color="auto"/>
            <w:right w:val="none" w:sz="0" w:space="0" w:color="auto"/>
          </w:divBdr>
        </w:div>
        <w:div w:id="187526278">
          <w:marLeft w:val="0"/>
          <w:marRight w:val="0"/>
          <w:marTop w:val="0"/>
          <w:marBottom w:val="0"/>
          <w:divBdr>
            <w:top w:val="none" w:sz="0" w:space="0" w:color="auto"/>
            <w:left w:val="none" w:sz="0" w:space="0" w:color="auto"/>
            <w:bottom w:val="none" w:sz="0" w:space="0" w:color="auto"/>
            <w:right w:val="none" w:sz="0" w:space="0" w:color="auto"/>
          </w:divBdr>
        </w:div>
        <w:div w:id="2014331713">
          <w:marLeft w:val="0"/>
          <w:marRight w:val="0"/>
          <w:marTop w:val="0"/>
          <w:marBottom w:val="0"/>
          <w:divBdr>
            <w:top w:val="none" w:sz="0" w:space="0" w:color="auto"/>
            <w:left w:val="none" w:sz="0" w:space="0" w:color="auto"/>
            <w:bottom w:val="none" w:sz="0" w:space="0" w:color="auto"/>
            <w:right w:val="none" w:sz="0" w:space="0" w:color="auto"/>
          </w:divBdr>
        </w:div>
        <w:div w:id="953288242">
          <w:marLeft w:val="0"/>
          <w:marRight w:val="0"/>
          <w:marTop w:val="0"/>
          <w:marBottom w:val="0"/>
          <w:divBdr>
            <w:top w:val="none" w:sz="0" w:space="0" w:color="auto"/>
            <w:left w:val="none" w:sz="0" w:space="0" w:color="auto"/>
            <w:bottom w:val="none" w:sz="0" w:space="0" w:color="auto"/>
            <w:right w:val="none" w:sz="0" w:space="0" w:color="auto"/>
          </w:divBdr>
        </w:div>
        <w:div w:id="661664555">
          <w:marLeft w:val="0"/>
          <w:marRight w:val="0"/>
          <w:marTop w:val="0"/>
          <w:marBottom w:val="0"/>
          <w:divBdr>
            <w:top w:val="none" w:sz="0" w:space="0" w:color="auto"/>
            <w:left w:val="none" w:sz="0" w:space="0" w:color="auto"/>
            <w:bottom w:val="none" w:sz="0" w:space="0" w:color="auto"/>
            <w:right w:val="none" w:sz="0" w:space="0" w:color="auto"/>
          </w:divBdr>
        </w:div>
        <w:div w:id="456024735">
          <w:marLeft w:val="0"/>
          <w:marRight w:val="0"/>
          <w:marTop w:val="0"/>
          <w:marBottom w:val="0"/>
          <w:divBdr>
            <w:top w:val="none" w:sz="0" w:space="0" w:color="auto"/>
            <w:left w:val="none" w:sz="0" w:space="0" w:color="auto"/>
            <w:bottom w:val="none" w:sz="0" w:space="0" w:color="auto"/>
            <w:right w:val="none" w:sz="0" w:space="0" w:color="auto"/>
          </w:divBdr>
        </w:div>
        <w:div w:id="377168168">
          <w:marLeft w:val="0"/>
          <w:marRight w:val="0"/>
          <w:marTop w:val="0"/>
          <w:marBottom w:val="0"/>
          <w:divBdr>
            <w:top w:val="none" w:sz="0" w:space="0" w:color="auto"/>
            <w:left w:val="none" w:sz="0" w:space="0" w:color="auto"/>
            <w:bottom w:val="none" w:sz="0" w:space="0" w:color="auto"/>
            <w:right w:val="none" w:sz="0" w:space="0" w:color="auto"/>
          </w:divBdr>
        </w:div>
        <w:div w:id="354112122">
          <w:marLeft w:val="0"/>
          <w:marRight w:val="0"/>
          <w:marTop w:val="0"/>
          <w:marBottom w:val="0"/>
          <w:divBdr>
            <w:top w:val="none" w:sz="0" w:space="0" w:color="auto"/>
            <w:left w:val="none" w:sz="0" w:space="0" w:color="auto"/>
            <w:bottom w:val="none" w:sz="0" w:space="0" w:color="auto"/>
            <w:right w:val="none" w:sz="0" w:space="0" w:color="auto"/>
          </w:divBdr>
        </w:div>
        <w:div w:id="800726034">
          <w:marLeft w:val="0"/>
          <w:marRight w:val="0"/>
          <w:marTop w:val="0"/>
          <w:marBottom w:val="0"/>
          <w:divBdr>
            <w:top w:val="none" w:sz="0" w:space="0" w:color="auto"/>
            <w:left w:val="none" w:sz="0" w:space="0" w:color="auto"/>
            <w:bottom w:val="none" w:sz="0" w:space="0" w:color="auto"/>
            <w:right w:val="none" w:sz="0" w:space="0" w:color="auto"/>
          </w:divBdr>
        </w:div>
        <w:div w:id="1677995759">
          <w:marLeft w:val="0"/>
          <w:marRight w:val="0"/>
          <w:marTop w:val="0"/>
          <w:marBottom w:val="0"/>
          <w:divBdr>
            <w:top w:val="none" w:sz="0" w:space="0" w:color="auto"/>
            <w:left w:val="none" w:sz="0" w:space="0" w:color="auto"/>
            <w:bottom w:val="none" w:sz="0" w:space="0" w:color="auto"/>
            <w:right w:val="none" w:sz="0" w:space="0" w:color="auto"/>
          </w:divBdr>
        </w:div>
        <w:div w:id="282616555">
          <w:marLeft w:val="0"/>
          <w:marRight w:val="0"/>
          <w:marTop w:val="0"/>
          <w:marBottom w:val="0"/>
          <w:divBdr>
            <w:top w:val="none" w:sz="0" w:space="0" w:color="auto"/>
            <w:left w:val="none" w:sz="0" w:space="0" w:color="auto"/>
            <w:bottom w:val="none" w:sz="0" w:space="0" w:color="auto"/>
            <w:right w:val="none" w:sz="0" w:space="0" w:color="auto"/>
          </w:divBdr>
        </w:div>
        <w:div w:id="31734249">
          <w:marLeft w:val="0"/>
          <w:marRight w:val="0"/>
          <w:marTop w:val="0"/>
          <w:marBottom w:val="0"/>
          <w:divBdr>
            <w:top w:val="none" w:sz="0" w:space="0" w:color="auto"/>
            <w:left w:val="none" w:sz="0" w:space="0" w:color="auto"/>
            <w:bottom w:val="none" w:sz="0" w:space="0" w:color="auto"/>
            <w:right w:val="none" w:sz="0" w:space="0" w:color="auto"/>
          </w:divBdr>
        </w:div>
        <w:div w:id="988828804">
          <w:marLeft w:val="0"/>
          <w:marRight w:val="0"/>
          <w:marTop w:val="0"/>
          <w:marBottom w:val="0"/>
          <w:divBdr>
            <w:top w:val="none" w:sz="0" w:space="0" w:color="auto"/>
            <w:left w:val="none" w:sz="0" w:space="0" w:color="auto"/>
            <w:bottom w:val="none" w:sz="0" w:space="0" w:color="auto"/>
            <w:right w:val="none" w:sz="0" w:space="0" w:color="auto"/>
          </w:divBdr>
        </w:div>
        <w:div w:id="1579436547">
          <w:marLeft w:val="0"/>
          <w:marRight w:val="0"/>
          <w:marTop w:val="0"/>
          <w:marBottom w:val="0"/>
          <w:divBdr>
            <w:top w:val="none" w:sz="0" w:space="0" w:color="auto"/>
            <w:left w:val="none" w:sz="0" w:space="0" w:color="auto"/>
            <w:bottom w:val="none" w:sz="0" w:space="0" w:color="auto"/>
            <w:right w:val="none" w:sz="0" w:space="0" w:color="auto"/>
          </w:divBdr>
        </w:div>
        <w:div w:id="2143183840">
          <w:marLeft w:val="0"/>
          <w:marRight w:val="0"/>
          <w:marTop w:val="0"/>
          <w:marBottom w:val="0"/>
          <w:divBdr>
            <w:top w:val="none" w:sz="0" w:space="0" w:color="auto"/>
            <w:left w:val="none" w:sz="0" w:space="0" w:color="auto"/>
            <w:bottom w:val="none" w:sz="0" w:space="0" w:color="auto"/>
            <w:right w:val="none" w:sz="0" w:space="0" w:color="auto"/>
          </w:divBdr>
        </w:div>
        <w:div w:id="495877222">
          <w:marLeft w:val="0"/>
          <w:marRight w:val="0"/>
          <w:marTop w:val="0"/>
          <w:marBottom w:val="0"/>
          <w:divBdr>
            <w:top w:val="none" w:sz="0" w:space="0" w:color="auto"/>
            <w:left w:val="none" w:sz="0" w:space="0" w:color="auto"/>
            <w:bottom w:val="none" w:sz="0" w:space="0" w:color="auto"/>
            <w:right w:val="none" w:sz="0" w:space="0" w:color="auto"/>
          </w:divBdr>
        </w:div>
        <w:div w:id="74208372">
          <w:marLeft w:val="0"/>
          <w:marRight w:val="0"/>
          <w:marTop w:val="0"/>
          <w:marBottom w:val="0"/>
          <w:divBdr>
            <w:top w:val="none" w:sz="0" w:space="0" w:color="auto"/>
            <w:left w:val="none" w:sz="0" w:space="0" w:color="auto"/>
            <w:bottom w:val="none" w:sz="0" w:space="0" w:color="auto"/>
            <w:right w:val="none" w:sz="0" w:space="0" w:color="auto"/>
          </w:divBdr>
        </w:div>
        <w:div w:id="2144345951">
          <w:marLeft w:val="0"/>
          <w:marRight w:val="0"/>
          <w:marTop w:val="0"/>
          <w:marBottom w:val="0"/>
          <w:divBdr>
            <w:top w:val="none" w:sz="0" w:space="0" w:color="auto"/>
            <w:left w:val="none" w:sz="0" w:space="0" w:color="auto"/>
            <w:bottom w:val="none" w:sz="0" w:space="0" w:color="auto"/>
            <w:right w:val="none" w:sz="0" w:space="0" w:color="auto"/>
          </w:divBdr>
        </w:div>
        <w:div w:id="346323847">
          <w:marLeft w:val="0"/>
          <w:marRight w:val="0"/>
          <w:marTop w:val="0"/>
          <w:marBottom w:val="0"/>
          <w:divBdr>
            <w:top w:val="none" w:sz="0" w:space="0" w:color="auto"/>
            <w:left w:val="none" w:sz="0" w:space="0" w:color="auto"/>
            <w:bottom w:val="none" w:sz="0" w:space="0" w:color="auto"/>
            <w:right w:val="none" w:sz="0" w:space="0" w:color="auto"/>
          </w:divBdr>
        </w:div>
        <w:div w:id="614023964">
          <w:marLeft w:val="0"/>
          <w:marRight w:val="0"/>
          <w:marTop w:val="0"/>
          <w:marBottom w:val="0"/>
          <w:divBdr>
            <w:top w:val="none" w:sz="0" w:space="0" w:color="auto"/>
            <w:left w:val="none" w:sz="0" w:space="0" w:color="auto"/>
            <w:bottom w:val="none" w:sz="0" w:space="0" w:color="auto"/>
            <w:right w:val="none" w:sz="0" w:space="0" w:color="auto"/>
          </w:divBdr>
        </w:div>
        <w:div w:id="916478158">
          <w:marLeft w:val="0"/>
          <w:marRight w:val="0"/>
          <w:marTop w:val="0"/>
          <w:marBottom w:val="0"/>
          <w:divBdr>
            <w:top w:val="none" w:sz="0" w:space="0" w:color="auto"/>
            <w:left w:val="none" w:sz="0" w:space="0" w:color="auto"/>
            <w:bottom w:val="none" w:sz="0" w:space="0" w:color="auto"/>
            <w:right w:val="none" w:sz="0" w:space="0" w:color="auto"/>
          </w:divBdr>
        </w:div>
        <w:div w:id="169226197">
          <w:marLeft w:val="0"/>
          <w:marRight w:val="0"/>
          <w:marTop w:val="0"/>
          <w:marBottom w:val="0"/>
          <w:divBdr>
            <w:top w:val="none" w:sz="0" w:space="0" w:color="auto"/>
            <w:left w:val="none" w:sz="0" w:space="0" w:color="auto"/>
            <w:bottom w:val="none" w:sz="0" w:space="0" w:color="auto"/>
            <w:right w:val="none" w:sz="0" w:space="0" w:color="auto"/>
          </w:divBdr>
        </w:div>
        <w:div w:id="395587536">
          <w:marLeft w:val="0"/>
          <w:marRight w:val="0"/>
          <w:marTop w:val="0"/>
          <w:marBottom w:val="0"/>
          <w:divBdr>
            <w:top w:val="none" w:sz="0" w:space="0" w:color="auto"/>
            <w:left w:val="none" w:sz="0" w:space="0" w:color="auto"/>
            <w:bottom w:val="none" w:sz="0" w:space="0" w:color="auto"/>
            <w:right w:val="none" w:sz="0" w:space="0" w:color="auto"/>
          </w:divBdr>
        </w:div>
      </w:divsChild>
    </w:div>
    <w:div w:id="1333558289">
      <w:bodyDiv w:val="1"/>
      <w:marLeft w:val="0"/>
      <w:marRight w:val="0"/>
      <w:marTop w:val="0"/>
      <w:marBottom w:val="0"/>
      <w:divBdr>
        <w:top w:val="none" w:sz="0" w:space="0" w:color="auto"/>
        <w:left w:val="none" w:sz="0" w:space="0" w:color="auto"/>
        <w:bottom w:val="none" w:sz="0" w:space="0" w:color="auto"/>
        <w:right w:val="none" w:sz="0" w:space="0" w:color="auto"/>
      </w:divBdr>
    </w:div>
    <w:div w:id="1468280388">
      <w:bodyDiv w:val="1"/>
      <w:marLeft w:val="0"/>
      <w:marRight w:val="0"/>
      <w:marTop w:val="0"/>
      <w:marBottom w:val="0"/>
      <w:divBdr>
        <w:top w:val="none" w:sz="0" w:space="0" w:color="auto"/>
        <w:left w:val="none" w:sz="0" w:space="0" w:color="auto"/>
        <w:bottom w:val="none" w:sz="0" w:space="0" w:color="auto"/>
        <w:right w:val="none" w:sz="0" w:space="0" w:color="auto"/>
      </w:divBdr>
    </w:div>
    <w:div w:id="1821264853">
      <w:bodyDiv w:val="1"/>
      <w:marLeft w:val="0"/>
      <w:marRight w:val="0"/>
      <w:marTop w:val="0"/>
      <w:marBottom w:val="0"/>
      <w:divBdr>
        <w:top w:val="none" w:sz="0" w:space="0" w:color="auto"/>
        <w:left w:val="none" w:sz="0" w:space="0" w:color="auto"/>
        <w:bottom w:val="none" w:sz="0" w:space="0" w:color="auto"/>
        <w:right w:val="none" w:sz="0" w:space="0" w:color="auto"/>
      </w:divBdr>
      <w:divsChild>
        <w:div w:id="71435797">
          <w:marLeft w:val="0"/>
          <w:marRight w:val="0"/>
          <w:marTop w:val="0"/>
          <w:marBottom w:val="0"/>
          <w:divBdr>
            <w:top w:val="none" w:sz="0" w:space="0" w:color="auto"/>
            <w:left w:val="none" w:sz="0" w:space="0" w:color="auto"/>
            <w:bottom w:val="none" w:sz="0" w:space="0" w:color="auto"/>
            <w:right w:val="none" w:sz="0" w:space="0" w:color="auto"/>
          </w:divBdr>
        </w:div>
      </w:divsChild>
    </w:div>
    <w:div w:id="2071610874">
      <w:bodyDiv w:val="1"/>
      <w:marLeft w:val="0"/>
      <w:marRight w:val="0"/>
      <w:marTop w:val="0"/>
      <w:marBottom w:val="0"/>
      <w:divBdr>
        <w:top w:val="none" w:sz="0" w:space="0" w:color="auto"/>
        <w:left w:val="none" w:sz="0" w:space="0" w:color="auto"/>
        <w:bottom w:val="none" w:sz="0" w:space="0" w:color="auto"/>
        <w:right w:val="none" w:sz="0" w:space="0" w:color="auto"/>
      </w:divBdr>
      <w:divsChild>
        <w:div w:id="408163282">
          <w:marLeft w:val="0"/>
          <w:marRight w:val="0"/>
          <w:marTop w:val="0"/>
          <w:marBottom w:val="0"/>
          <w:divBdr>
            <w:top w:val="none" w:sz="0" w:space="0" w:color="auto"/>
            <w:left w:val="none" w:sz="0" w:space="0" w:color="auto"/>
            <w:bottom w:val="none" w:sz="0" w:space="0" w:color="auto"/>
            <w:right w:val="none" w:sz="0" w:space="0" w:color="auto"/>
          </w:divBdr>
        </w:div>
      </w:divsChild>
    </w:div>
    <w:div w:id="2089036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post%20doc%20Haifa\flash%20flood%20experiment\data_flashflood_15aug2016.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post%20doc\flash%20flood%20experiment\data_flashflood_15aug2016.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post%20doc\flash%20flood%20experiment\data_flashflood_15aug2016.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F:\post%20doc\Articles\Flah%20flood%202014\data_flashflood_7november%202016.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D:\post%20doc\flash%20flood%20experiment\data_flashflood_15aug2016.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D:\post%20doc\flash%20flood%20experiment\data_flashflood_15aug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465129358830146"/>
          <c:y val="4.3225694705234068E-2"/>
          <c:w val="0.79391083059062062"/>
          <c:h val="0.75600882282161685"/>
        </c:manualLayout>
      </c:layout>
      <c:barChart>
        <c:barDir val="col"/>
        <c:grouping val="clustered"/>
        <c:varyColors val="0"/>
        <c:ser>
          <c:idx val="0"/>
          <c:order val="0"/>
          <c:tx>
            <c:strRef>
              <c:f>'chloro a and b'!$AP$35</c:f>
              <c:strCache>
                <c:ptCount val="1"/>
                <c:pt idx="0">
                  <c:v>Control</c:v>
                </c:pt>
              </c:strCache>
            </c:strRef>
          </c:tx>
          <c:spPr>
            <a:solidFill>
              <a:schemeClr val="bg1"/>
            </a:solidFill>
            <a:ln w="19050">
              <a:solidFill>
                <a:schemeClr val="tx1"/>
              </a:solidFill>
            </a:ln>
          </c:spPr>
          <c:invertIfNegative val="0"/>
          <c:errBars>
            <c:errBarType val="plus"/>
            <c:errValType val="cust"/>
            <c:noEndCap val="0"/>
            <c:plus>
              <c:numRef>
                <c:f>'chloro a and b'!$AQ$41:$AS$41</c:f>
                <c:numCache>
                  <c:formatCode>General</c:formatCode>
                  <c:ptCount val="3"/>
                  <c:pt idx="0">
                    <c:v>4.792532493996533</c:v>
                  </c:pt>
                  <c:pt idx="1">
                    <c:v>3.6978960924751574</c:v>
                  </c:pt>
                  <c:pt idx="2">
                    <c:v>26.883467165274674</c:v>
                  </c:pt>
                </c:numCache>
              </c:numRef>
            </c:plus>
            <c:minus>
              <c:numLit>
                <c:formatCode>General</c:formatCode>
                <c:ptCount val="1"/>
                <c:pt idx="0">
                  <c:v>1</c:v>
                </c:pt>
              </c:numLit>
            </c:minus>
            <c:spPr>
              <a:ln w="19050"/>
            </c:spPr>
          </c:errBars>
          <c:cat>
            <c:strRef>
              <c:f>'chloro a and b'!$AQ$34:$AS$34</c:f>
              <c:strCache>
                <c:ptCount val="3"/>
                <c:pt idx="0">
                  <c:v>Day 0</c:v>
                </c:pt>
                <c:pt idx="1">
                  <c:v>Day 2</c:v>
                </c:pt>
                <c:pt idx="2">
                  <c:v>Day 30</c:v>
                </c:pt>
              </c:strCache>
            </c:strRef>
          </c:cat>
          <c:val>
            <c:numRef>
              <c:f>'chloro a and b'!$AQ$35:$AS$35</c:f>
              <c:numCache>
                <c:formatCode>0</c:formatCode>
                <c:ptCount val="3"/>
                <c:pt idx="0">
                  <c:v>8.8000881330630687</c:v>
                </c:pt>
                <c:pt idx="1">
                  <c:v>8.0145054928955446</c:v>
                </c:pt>
                <c:pt idx="2">
                  <c:v>42.517449050130139</c:v>
                </c:pt>
              </c:numCache>
            </c:numRef>
          </c:val>
          <c:extLst>
            <c:ext xmlns:c16="http://schemas.microsoft.com/office/drawing/2014/chart" uri="{C3380CC4-5D6E-409C-BE32-E72D297353CC}">
              <c16:uniqueId val="{00000000-3300-4FF6-96B9-1B1FFC6F04D5}"/>
            </c:ext>
          </c:extLst>
        </c:ser>
        <c:ser>
          <c:idx val="1"/>
          <c:order val="2"/>
          <c:tx>
            <c:strRef>
              <c:f>'chloro a and b'!$AP$37</c:f>
              <c:strCache>
                <c:ptCount val="1"/>
                <c:pt idx="0">
                  <c:v>Flooded</c:v>
                </c:pt>
              </c:strCache>
            </c:strRef>
          </c:tx>
          <c:spPr>
            <a:pattFill prst="pct20">
              <a:fgClr>
                <a:schemeClr val="tx1"/>
              </a:fgClr>
              <a:bgClr>
                <a:schemeClr val="bg1"/>
              </a:bgClr>
            </a:pattFill>
            <a:ln w="19050">
              <a:solidFill>
                <a:schemeClr val="tx1"/>
              </a:solidFill>
            </a:ln>
          </c:spPr>
          <c:invertIfNegative val="0"/>
          <c:errBars>
            <c:errBarType val="plus"/>
            <c:errValType val="cust"/>
            <c:noEndCap val="0"/>
            <c:plus>
              <c:numRef>
                <c:f>'chloro a and b'!$AQ$43:$AS$43</c:f>
                <c:numCache>
                  <c:formatCode>General</c:formatCode>
                  <c:ptCount val="3"/>
                  <c:pt idx="0">
                    <c:v>1.3381124316573649</c:v>
                  </c:pt>
                  <c:pt idx="1">
                    <c:v>0.47959082352484894</c:v>
                  </c:pt>
                  <c:pt idx="2">
                    <c:v>0.60661294188592796</c:v>
                  </c:pt>
                </c:numCache>
              </c:numRef>
            </c:plus>
            <c:minus>
              <c:numLit>
                <c:formatCode>General</c:formatCode>
                <c:ptCount val="1"/>
                <c:pt idx="0">
                  <c:v>1</c:v>
                </c:pt>
              </c:numLit>
            </c:minus>
            <c:spPr>
              <a:ln w="19050"/>
            </c:spPr>
          </c:errBars>
          <c:cat>
            <c:strRef>
              <c:f>'chloro a and b'!$AQ$34:$AS$34</c:f>
              <c:strCache>
                <c:ptCount val="3"/>
                <c:pt idx="0">
                  <c:v>Day 0</c:v>
                </c:pt>
                <c:pt idx="1">
                  <c:v>Day 2</c:v>
                </c:pt>
                <c:pt idx="2">
                  <c:v>Day 30</c:v>
                </c:pt>
              </c:strCache>
            </c:strRef>
          </c:cat>
          <c:val>
            <c:numRef>
              <c:f>'chloro a and b'!$AQ$37:$AS$37</c:f>
              <c:numCache>
                <c:formatCode>0</c:formatCode>
                <c:ptCount val="3"/>
                <c:pt idx="0">
                  <c:v>3.7015287600882725</c:v>
                </c:pt>
                <c:pt idx="1">
                  <c:v>2.1805966250000002</c:v>
                </c:pt>
                <c:pt idx="2">
                  <c:v>3.6843674999999991</c:v>
                </c:pt>
              </c:numCache>
            </c:numRef>
          </c:val>
          <c:extLst>
            <c:ext xmlns:c16="http://schemas.microsoft.com/office/drawing/2014/chart" uri="{C3380CC4-5D6E-409C-BE32-E72D297353CC}">
              <c16:uniqueId val="{00000001-3300-4FF6-96B9-1B1FFC6F04D5}"/>
            </c:ext>
          </c:extLst>
        </c:ser>
        <c:dLbls>
          <c:showLegendKey val="0"/>
          <c:showVal val="0"/>
          <c:showCatName val="0"/>
          <c:showSerName val="0"/>
          <c:showPercent val="0"/>
          <c:showBubbleSize val="0"/>
        </c:dLbls>
        <c:gapWidth val="150"/>
        <c:axId val="318576800"/>
        <c:axId val="318577192"/>
        <c:extLst>
          <c:ext xmlns:c15="http://schemas.microsoft.com/office/drawing/2012/chart" uri="{02D57815-91ED-43cb-92C2-25804820EDAC}">
            <c15:filteredBarSeries>
              <c15:ser>
                <c:idx val="3"/>
                <c:order val="1"/>
                <c:tx>
                  <c:strRef>
                    <c:extLst>
                      <c:ext uri="{02D57815-91ED-43cb-92C2-25804820EDAC}">
                        <c15:formulaRef>
                          <c15:sqref>'chloro a and b'!$AP$36</c15:sqref>
                        </c15:formulaRef>
                      </c:ext>
                    </c:extLst>
                    <c:strCache>
                      <c:ptCount val="1"/>
                    </c:strCache>
                  </c:strRef>
                </c:tx>
                <c:spPr>
                  <a:solidFill>
                    <a:schemeClr val="accent1"/>
                  </a:solidFill>
                  <a:ln>
                    <a:solidFill>
                      <a:schemeClr val="tx1"/>
                    </a:solidFill>
                  </a:ln>
                </c:spPr>
                <c:invertIfNegative val="0"/>
                <c:errBars>
                  <c:errBarType val="plus"/>
                  <c:errValType val="cust"/>
                  <c:noEndCap val="0"/>
                  <c:plus>
                    <c:numRef>
                      <c:extLst>
                        <c:ext uri="{02D57815-91ED-43cb-92C2-25804820EDAC}">
                          <c15:formulaRef>
                            <c15:sqref>'chloro a and b'!$AC$43:$AE$43</c15:sqref>
                          </c15:formulaRef>
                        </c:ext>
                      </c:extLst>
                      <c:numCache>
                        <c:formatCode>General</c:formatCode>
                        <c:ptCount val="3"/>
                        <c:pt idx="1">
                          <c:v>0.47959082352484894</c:v>
                        </c:pt>
                        <c:pt idx="2">
                          <c:v>0.60661294188592796</c:v>
                        </c:pt>
                      </c:numCache>
                    </c:numRef>
                  </c:plus>
                  <c:minus>
                    <c:numLit>
                      <c:formatCode>General</c:formatCode>
                      <c:ptCount val="1"/>
                      <c:pt idx="0">
                        <c:v>1</c:v>
                      </c:pt>
                    </c:numLit>
                  </c:minus>
                  <c:spPr>
                    <a:ln>
                      <a:solidFill>
                        <a:schemeClr val="tx1"/>
                      </a:solidFill>
                    </a:ln>
                  </c:spPr>
                </c:errBars>
                <c:cat>
                  <c:strRef>
                    <c:extLst>
                      <c:ext uri="{02D57815-91ED-43cb-92C2-25804820EDAC}">
                        <c15:formulaRef>
                          <c15:sqref>'chloro a and b'!$AQ$34:$AS$34</c15:sqref>
                        </c15:formulaRef>
                      </c:ext>
                    </c:extLst>
                    <c:strCache>
                      <c:ptCount val="3"/>
                      <c:pt idx="0">
                        <c:v>Day 0</c:v>
                      </c:pt>
                      <c:pt idx="1">
                        <c:v>Day 2</c:v>
                      </c:pt>
                      <c:pt idx="2">
                        <c:v>Day 30</c:v>
                      </c:pt>
                    </c:strCache>
                  </c:strRef>
                </c:cat>
                <c:val>
                  <c:numRef>
                    <c:extLst>
                      <c:ext uri="{02D57815-91ED-43cb-92C2-25804820EDAC}">
                        <c15:formulaRef>
                          <c15:sqref>'chloro a and b'!$AQ$36:$AS$36</c15:sqref>
                        </c15:formulaRef>
                      </c:ext>
                    </c:extLst>
                    <c:numCache>
                      <c:formatCode>General</c:formatCode>
                      <c:ptCount val="3"/>
                    </c:numCache>
                  </c:numRef>
                </c:val>
                <c:extLst>
                  <c:ext xmlns:c16="http://schemas.microsoft.com/office/drawing/2014/chart" uri="{C3380CC4-5D6E-409C-BE32-E72D297353CC}">
                    <c16:uniqueId val="{00000002-3300-4FF6-96B9-1B1FFC6F04D5}"/>
                  </c:ext>
                </c:extLst>
              </c15:ser>
            </c15:filteredBarSeries>
          </c:ext>
        </c:extLst>
      </c:barChart>
      <c:catAx>
        <c:axId val="318576800"/>
        <c:scaling>
          <c:orientation val="minMax"/>
        </c:scaling>
        <c:delete val="0"/>
        <c:axPos val="b"/>
        <c:title>
          <c:tx>
            <c:rich>
              <a:bodyPr/>
              <a:lstStyle/>
              <a:p>
                <a:pPr>
                  <a:defRPr sz="1400" b="1"/>
                </a:pPr>
                <a:r>
                  <a:rPr lang="fr-FR" sz="1400" b="1"/>
                  <a:t>Sampling dates</a:t>
                </a:r>
              </a:p>
            </c:rich>
          </c:tx>
          <c:layout>
            <c:manualLayout>
              <c:xMode val="edge"/>
              <c:yMode val="edge"/>
              <c:x val="0.40165899401463706"/>
              <c:y val="0.90563228944250374"/>
            </c:manualLayout>
          </c:layout>
          <c:overlay val="0"/>
        </c:title>
        <c:numFmt formatCode="General" sourceLinked="1"/>
        <c:majorTickMark val="out"/>
        <c:minorTickMark val="none"/>
        <c:tickLblPos val="nextTo"/>
        <c:txPr>
          <a:bodyPr/>
          <a:lstStyle/>
          <a:p>
            <a:pPr>
              <a:defRPr sz="1200"/>
            </a:pPr>
            <a:endParaRPr lang="fr-FR"/>
          </a:p>
        </c:txPr>
        <c:crossAx val="318577192"/>
        <c:crosses val="autoZero"/>
        <c:auto val="1"/>
        <c:lblAlgn val="ctr"/>
        <c:lblOffset val="100"/>
        <c:noMultiLvlLbl val="0"/>
      </c:catAx>
      <c:valAx>
        <c:axId val="318577192"/>
        <c:scaling>
          <c:orientation val="minMax"/>
        </c:scaling>
        <c:delete val="0"/>
        <c:axPos val="l"/>
        <c:title>
          <c:tx>
            <c:rich>
              <a:bodyPr rot="-5400000" vert="horz"/>
              <a:lstStyle/>
              <a:p>
                <a:pPr>
                  <a:defRPr sz="1400"/>
                </a:pPr>
                <a:r>
                  <a:rPr lang="fr-FR" sz="1400"/>
                  <a:t>Chlorophyll a concentration (µg/L)</a:t>
                </a:r>
              </a:p>
            </c:rich>
          </c:tx>
          <c:layout>
            <c:manualLayout>
              <c:xMode val="edge"/>
              <c:yMode val="edge"/>
              <c:x val="1.8648084324922643E-2"/>
              <c:y val="3.75947732239377E-2"/>
            </c:manualLayout>
          </c:layout>
          <c:overlay val="0"/>
        </c:title>
        <c:numFmt formatCode="0" sourceLinked="1"/>
        <c:majorTickMark val="out"/>
        <c:minorTickMark val="none"/>
        <c:tickLblPos val="nextTo"/>
        <c:crossAx val="318576800"/>
        <c:crosses val="autoZero"/>
        <c:crossBetween val="between"/>
      </c:valAx>
    </c:plotArea>
    <c:legend>
      <c:legendPos val="r"/>
      <c:layout>
        <c:manualLayout>
          <c:xMode val="edge"/>
          <c:yMode val="edge"/>
          <c:x val="0.13015699426460581"/>
          <c:y val="2.5781159996718598E-2"/>
          <c:w val="0.43089145106861643"/>
          <c:h val="0.23859049446734285"/>
        </c:manualLayout>
      </c:layout>
      <c:overlay val="0"/>
      <c:txPr>
        <a:bodyPr/>
        <a:lstStyle/>
        <a:p>
          <a:pPr>
            <a:defRPr sz="1800"/>
          </a:pPr>
          <a:endParaRPr lang="fr-FR"/>
        </a:p>
      </c:txPr>
    </c:legend>
    <c:plotVisOnly val="1"/>
    <c:dispBlanksAs val="gap"/>
    <c:showDLblsOverMax val="0"/>
  </c:chart>
  <c:spPr>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835148061393699"/>
          <c:y val="3.82022130959664E-2"/>
          <c:w val="0.80125201103695698"/>
          <c:h val="0.78582652973309197"/>
        </c:manualLayout>
      </c:layout>
      <c:barChart>
        <c:barDir val="col"/>
        <c:grouping val="clustered"/>
        <c:varyColors val="0"/>
        <c:ser>
          <c:idx val="0"/>
          <c:order val="0"/>
          <c:tx>
            <c:strRef>
              <c:f>'active passive dispersers'!$Q$2</c:f>
              <c:strCache>
                <c:ptCount val="1"/>
                <c:pt idx="0">
                  <c:v>Control</c:v>
                </c:pt>
              </c:strCache>
            </c:strRef>
          </c:tx>
          <c:spPr>
            <a:solidFill>
              <a:schemeClr val="bg1"/>
            </a:solidFill>
            <a:ln w="19050">
              <a:solidFill>
                <a:sysClr val="windowText" lastClr="000000"/>
              </a:solidFill>
            </a:ln>
          </c:spPr>
          <c:invertIfNegative val="0"/>
          <c:errBars>
            <c:errBarType val="plus"/>
            <c:errValType val="cust"/>
            <c:noEndCap val="0"/>
            <c:plus>
              <c:numRef>
                <c:f>'active passive dispersers'!$R$6:$T$6</c:f>
                <c:numCache>
                  <c:formatCode>General</c:formatCode>
                  <c:ptCount val="3"/>
                  <c:pt idx="0">
                    <c:v>0.14864709750264099</c:v>
                  </c:pt>
                  <c:pt idx="1">
                    <c:v>0.17407765595569799</c:v>
                  </c:pt>
                  <c:pt idx="2">
                    <c:v>0.14864709750264099</c:v>
                  </c:pt>
                </c:numCache>
              </c:numRef>
            </c:plus>
            <c:minus>
              <c:numLit>
                <c:formatCode>General</c:formatCode>
                <c:ptCount val="1"/>
                <c:pt idx="0">
                  <c:v>1</c:v>
                </c:pt>
              </c:numLit>
            </c:minus>
            <c:spPr>
              <a:ln w="31750">
                <a:solidFill>
                  <a:sysClr val="windowText" lastClr="000000"/>
                </a:solidFill>
              </a:ln>
            </c:spPr>
          </c:errBars>
          <c:cat>
            <c:strRef>
              <c:f>'active passive dispersers'!$R$1:$T$1</c:f>
              <c:strCache>
                <c:ptCount val="3"/>
                <c:pt idx="0">
                  <c:v>Day 0</c:v>
                </c:pt>
                <c:pt idx="1">
                  <c:v>Day 2</c:v>
                </c:pt>
                <c:pt idx="2">
                  <c:v>Day 30</c:v>
                </c:pt>
              </c:strCache>
            </c:strRef>
          </c:cat>
          <c:val>
            <c:numRef>
              <c:f>'active passive dispersers'!$R$2:$T$2</c:f>
              <c:numCache>
                <c:formatCode>General</c:formatCode>
                <c:ptCount val="3"/>
                <c:pt idx="0">
                  <c:v>0.58333333333333304</c:v>
                </c:pt>
                <c:pt idx="1">
                  <c:v>1</c:v>
                </c:pt>
                <c:pt idx="2">
                  <c:v>1.583333333333333</c:v>
                </c:pt>
              </c:numCache>
            </c:numRef>
          </c:val>
          <c:extLst>
            <c:ext xmlns:c16="http://schemas.microsoft.com/office/drawing/2014/chart" uri="{C3380CC4-5D6E-409C-BE32-E72D297353CC}">
              <c16:uniqueId val="{00000000-B7FC-40B5-91C0-D65E24696DF5}"/>
            </c:ext>
          </c:extLst>
        </c:ser>
        <c:ser>
          <c:idx val="1"/>
          <c:order val="1"/>
          <c:tx>
            <c:strRef>
              <c:f>'active passive dispersers'!$Q$3</c:f>
              <c:strCache>
                <c:ptCount val="1"/>
                <c:pt idx="0">
                  <c:v>Flooded</c:v>
                </c:pt>
              </c:strCache>
            </c:strRef>
          </c:tx>
          <c:spPr>
            <a:pattFill prst="pct10">
              <a:fgClr>
                <a:schemeClr val="tx1"/>
              </a:fgClr>
              <a:bgClr>
                <a:schemeClr val="bg1"/>
              </a:bgClr>
            </a:pattFill>
            <a:ln w="19050">
              <a:solidFill>
                <a:sysClr val="windowText" lastClr="000000"/>
              </a:solidFill>
            </a:ln>
          </c:spPr>
          <c:invertIfNegative val="0"/>
          <c:errBars>
            <c:errBarType val="plus"/>
            <c:errValType val="cust"/>
            <c:noEndCap val="0"/>
            <c:plus>
              <c:numRef>
                <c:f>'active passive dispersers'!$R$7:$T$7</c:f>
                <c:numCache>
                  <c:formatCode>General</c:formatCode>
                  <c:ptCount val="3"/>
                  <c:pt idx="0">
                    <c:v>0.14864709750264099</c:v>
                  </c:pt>
                  <c:pt idx="1">
                    <c:v>0.14213381090374</c:v>
                  </c:pt>
                  <c:pt idx="2">
                    <c:v>0.14213381090374</c:v>
                  </c:pt>
                </c:numCache>
              </c:numRef>
            </c:plus>
            <c:minus>
              <c:numLit>
                <c:formatCode>General</c:formatCode>
                <c:ptCount val="1"/>
                <c:pt idx="0">
                  <c:v>1</c:v>
                </c:pt>
              </c:numLit>
            </c:minus>
            <c:spPr>
              <a:ln w="31750">
                <a:solidFill>
                  <a:sysClr val="windowText" lastClr="000000"/>
                </a:solidFill>
              </a:ln>
            </c:spPr>
          </c:errBars>
          <c:cat>
            <c:strRef>
              <c:f>'active passive dispersers'!$R$1:$T$1</c:f>
              <c:strCache>
                <c:ptCount val="3"/>
                <c:pt idx="0">
                  <c:v>Day 0</c:v>
                </c:pt>
                <c:pt idx="1">
                  <c:v>Day 2</c:v>
                </c:pt>
                <c:pt idx="2">
                  <c:v>Day 30</c:v>
                </c:pt>
              </c:strCache>
            </c:strRef>
          </c:cat>
          <c:val>
            <c:numRef>
              <c:f>'active passive dispersers'!$R$3:$T$3</c:f>
              <c:numCache>
                <c:formatCode>General</c:formatCode>
                <c:ptCount val="3"/>
                <c:pt idx="0">
                  <c:v>0.41666666666666702</c:v>
                </c:pt>
                <c:pt idx="1">
                  <c:v>0.66666666666666696</c:v>
                </c:pt>
                <c:pt idx="2">
                  <c:v>1.333333333333333</c:v>
                </c:pt>
              </c:numCache>
            </c:numRef>
          </c:val>
          <c:extLst>
            <c:ext xmlns:c16="http://schemas.microsoft.com/office/drawing/2014/chart" uri="{C3380CC4-5D6E-409C-BE32-E72D297353CC}">
              <c16:uniqueId val="{00000001-B7FC-40B5-91C0-D65E24696DF5}"/>
            </c:ext>
          </c:extLst>
        </c:ser>
        <c:dLbls>
          <c:showLegendKey val="0"/>
          <c:showVal val="0"/>
          <c:showCatName val="0"/>
          <c:showSerName val="0"/>
          <c:showPercent val="0"/>
          <c:showBubbleSize val="0"/>
        </c:dLbls>
        <c:gapWidth val="150"/>
        <c:axId val="318937856"/>
        <c:axId val="318938248"/>
      </c:barChart>
      <c:catAx>
        <c:axId val="318937856"/>
        <c:scaling>
          <c:orientation val="minMax"/>
        </c:scaling>
        <c:delete val="0"/>
        <c:axPos val="b"/>
        <c:title>
          <c:tx>
            <c:rich>
              <a:bodyPr/>
              <a:lstStyle/>
              <a:p>
                <a:pPr>
                  <a:defRPr sz="1600"/>
                </a:pPr>
                <a:r>
                  <a:rPr lang="fr-FR" sz="1600"/>
                  <a:t>Sampling dates</a:t>
                </a:r>
              </a:p>
            </c:rich>
          </c:tx>
          <c:layout>
            <c:manualLayout>
              <c:xMode val="edge"/>
              <c:yMode val="edge"/>
              <c:x val="0.37275509337704099"/>
              <c:y val="0.92359557380806701"/>
            </c:manualLayout>
          </c:layout>
          <c:overlay val="0"/>
        </c:title>
        <c:numFmt formatCode="General" sourceLinked="1"/>
        <c:majorTickMark val="out"/>
        <c:minorTickMark val="none"/>
        <c:tickLblPos val="nextTo"/>
        <c:txPr>
          <a:bodyPr/>
          <a:lstStyle/>
          <a:p>
            <a:pPr>
              <a:defRPr sz="1200"/>
            </a:pPr>
            <a:endParaRPr lang="fr-FR"/>
          </a:p>
        </c:txPr>
        <c:crossAx val="318938248"/>
        <c:crosses val="autoZero"/>
        <c:auto val="0"/>
        <c:lblAlgn val="ctr"/>
        <c:lblOffset val="100"/>
        <c:noMultiLvlLbl val="0"/>
      </c:catAx>
      <c:valAx>
        <c:axId val="318938248"/>
        <c:scaling>
          <c:orientation val="minMax"/>
          <c:max val="4"/>
        </c:scaling>
        <c:delete val="0"/>
        <c:axPos val="l"/>
        <c:title>
          <c:tx>
            <c:rich>
              <a:bodyPr/>
              <a:lstStyle/>
              <a:p>
                <a:pPr>
                  <a:defRPr/>
                </a:pPr>
                <a:r>
                  <a:rPr lang="fr-FR" sz="1600"/>
                  <a:t>Active disperser</a:t>
                </a:r>
                <a:r>
                  <a:rPr lang="fr-FR" sz="1600" baseline="0"/>
                  <a:t> richness</a:t>
                </a:r>
                <a:endParaRPr lang="fr-FR" sz="1600"/>
              </a:p>
            </c:rich>
          </c:tx>
          <c:layout>
            <c:manualLayout>
              <c:xMode val="edge"/>
              <c:yMode val="edge"/>
              <c:x val="0"/>
              <c:y val="0.113265244600933"/>
            </c:manualLayout>
          </c:layout>
          <c:overlay val="0"/>
        </c:title>
        <c:numFmt formatCode="General" sourceLinked="1"/>
        <c:majorTickMark val="out"/>
        <c:minorTickMark val="none"/>
        <c:tickLblPos val="nextTo"/>
        <c:txPr>
          <a:bodyPr/>
          <a:lstStyle/>
          <a:p>
            <a:pPr>
              <a:defRPr sz="1200"/>
            </a:pPr>
            <a:endParaRPr lang="fr-FR"/>
          </a:p>
        </c:txPr>
        <c:crossAx val="318937856"/>
        <c:crosses val="autoZero"/>
        <c:crossBetween val="between"/>
      </c:valAx>
    </c:plotArea>
    <c:legend>
      <c:legendPos val="r"/>
      <c:layout>
        <c:manualLayout>
          <c:xMode val="edge"/>
          <c:yMode val="edge"/>
          <c:x val="0.14168739456091201"/>
          <c:y val="9.5686787477871502E-2"/>
          <c:w val="0.38948935180570798"/>
          <c:h val="0.141099633751637"/>
        </c:manualLayout>
      </c:layout>
      <c:overlay val="0"/>
      <c:txPr>
        <a:bodyPr/>
        <a:lstStyle/>
        <a:p>
          <a:pPr>
            <a:defRPr sz="1800"/>
          </a:pPr>
          <a:endParaRPr lang="fr-FR"/>
        </a:p>
      </c:txPr>
    </c:legend>
    <c:plotVisOnly val="1"/>
    <c:dispBlanksAs val="gap"/>
    <c:showDLblsOverMax val="0"/>
  </c:chart>
  <c:spPr>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9127576266082"/>
          <c:y val="3.82022130959664E-2"/>
          <c:w val="0.80940751258551702"/>
          <c:h val="0.78582652973309197"/>
        </c:manualLayout>
      </c:layout>
      <c:barChart>
        <c:barDir val="col"/>
        <c:grouping val="clustered"/>
        <c:varyColors val="0"/>
        <c:ser>
          <c:idx val="0"/>
          <c:order val="0"/>
          <c:tx>
            <c:strRef>
              <c:f>'active passive dispersers'!$V$2</c:f>
              <c:strCache>
                <c:ptCount val="1"/>
                <c:pt idx="0">
                  <c:v>Control</c:v>
                </c:pt>
              </c:strCache>
            </c:strRef>
          </c:tx>
          <c:spPr>
            <a:solidFill>
              <a:schemeClr val="bg1"/>
            </a:solidFill>
            <a:ln w="19050">
              <a:solidFill>
                <a:sysClr val="windowText" lastClr="000000"/>
              </a:solidFill>
            </a:ln>
          </c:spPr>
          <c:invertIfNegative val="0"/>
          <c:errBars>
            <c:errBarType val="plus"/>
            <c:errValType val="cust"/>
            <c:noEndCap val="0"/>
            <c:plus>
              <c:numRef>
                <c:f>'active passive dispersers'!$W$6:$Y$6</c:f>
                <c:numCache>
                  <c:formatCode>General</c:formatCode>
                  <c:ptCount val="3"/>
                  <c:pt idx="0">
                    <c:v>0.259904799975886</c:v>
                  </c:pt>
                  <c:pt idx="1">
                    <c:v>0.17943514064131799</c:v>
                  </c:pt>
                  <c:pt idx="2">
                    <c:v>0.29729419500528198</c:v>
                  </c:pt>
                </c:numCache>
              </c:numRef>
            </c:plus>
            <c:minus>
              <c:numLit>
                <c:formatCode>General</c:formatCode>
                <c:ptCount val="1"/>
                <c:pt idx="0">
                  <c:v>1</c:v>
                </c:pt>
              </c:numLit>
            </c:minus>
            <c:spPr>
              <a:ln w="31750">
                <a:solidFill>
                  <a:sysClr val="windowText" lastClr="000000"/>
                </a:solidFill>
              </a:ln>
            </c:spPr>
          </c:errBars>
          <c:cat>
            <c:strRef>
              <c:f>'active passive dispersers'!$W$1:$Y$1</c:f>
              <c:strCache>
                <c:ptCount val="3"/>
                <c:pt idx="0">
                  <c:v>Day 0</c:v>
                </c:pt>
                <c:pt idx="1">
                  <c:v>Day 2</c:v>
                </c:pt>
                <c:pt idx="2">
                  <c:v>Day 30</c:v>
                </c:pt>
              </c:strCache>
            </c:strRef>
          </c:cat>
          <c:val>
            <c:numRef>
              <c:f>'active passive dispersers'!$W$2:$Y$2</c:f>
              <c:numCache>
                <c:formatCode>General</c:formatCode>
                <c:ptCount val="3"/>
                <c:pt idx="0">
                  <c:v>2.5833333333333339</c:v>
                </c:pt>
                <c:pt idx="1">
                  <c:v>3.25</c:v>
                </c:pt>
                <c:pt idx="2">
                  <c:v>2.833333333333333</c:v>
                </c:pt>
              </c:numCache>
            </c:numRef>
          </c:val>
          <c:extLst>
            <c:ext xmlns:c16="http://schemas.microsoft.com/office/drawing/2014/chart" uri="{C3380CC4-5D6E-409C-BE32-E72D297353CC}">
              <c16:uniqueId val="{00000000-0C33-4671-9720-2F5985C28437}"/>
            </c:ext>
          </c:extLst>
        </c:ser>
        <c:ser>
          <c:idx val="1"/>
          <c:order val="1"/>
          <c:tx>
            <c:strRef>
              <c:f>'active passive dispersers'!$V$3</c:f>
              <c:strCache>
                <c:ptCount val="1"/>
                <c:pt idx="0">
                  <c:v>Flooded</c:v>
                </c:pt>
              </c:strCache>
            </c:strRef>
          </c:tx>
          <c:spPr>
            <a:pattFill prst="pct10">
              <a:fgClr>
                <a:schemeClr val="tx1"/>
              </a:fgClr>
              <a:bgClr>
                <a:schemeClr val="bg1"/>
              </a:bgClr>
            </a:pattFill>
            <a:ln w="19050">
              <a:solidFill>
                <a:sysClr val="windowText" lastClr="000000"/>
              </a:solidFill>
            </a:ln>
          </c:spPr>
          <c:invertIfNegative val="0"/>
          <c:errBars>
            <c:errBarType val="plus"/>
            <c:errValType val="cust"/>
            <c:noEndCap val="0"/>
            <c:plus>
              <c:numRef>
                <c:f>'active passive dispersers'!$W$7:$Y$7</c:f>
                <c:numCache>
                  <c:formatCode>General</c:formatCode>
                  <c:ptCount val="3"/>
                  <c:pt idx="0">
                    <c:v>0.14864709750264099</c:v>
                  </c:pt>
                  <c:pt idx="1">
                    <c:v>0.31281549730397901</c:v>
                  </c:pt>
                  <c:pt idx="2">
                    <c:v>0.14864709750264099</c:v>
                  </c:pt>
                </c:numCache>
              </c:numRef>
            </c:plus>
            <c:minus>
              <c:numLit>
                <c:formatCode>General</c:formatCode>
                <c:ptCount val="1"/>
                <c:pt idx="0">
                  <c:v>1</c:v>
                </c:pt>
              </c:numLit>
            </c:minus>
            <c:spPr>
              <a:ln w="31750">
                <a:solidFill>
                  <a:sysClr val="windowText" lastClr="000000"/>
                </a:solidFill>
              </a:ln>
            </c:spPr>
          </c:errBars>
          <c:cat>
            <c:strRef>
              <c:f>'active passive dispersers'!$W$1:$Y$1</c:f>
              <c:strCache>
                <c:ptCount val="3"/>
                <c:pt idx="0">
                  <c:v>Day 0</c:v>
                </c:pt>
                <c:pt idx="1">
                  <c:v>Day 2</c:v>
                </c:pt>
                <c:pt idx="2">
                  <c:v>Day 30</c:v>
                </c:pt>
              </c:strCache>
            </c:strRef>
          </c:cat>
          <c:val>
            <c:numRef>
              <c:f>'active passive dispersers'!$W$3:$Y$3</c:f>
              <c:numCache>
                <c:formatCode>General</c:formatCode>
                <c:ptCount val="3"/>
                <c:pt idx="0">
                  <c:v>2.4166666666666661</c:v>
                </c:pt>
                <c:pt idx="1">
                  <c:v>2.5833333333333339</c:v>
                </c:pt>
                <c:pt idx="2">
                  <c:v>3.4166666666666661</c:v>
                </c:pt>
              </c:numCache>
            </c:numRef>
          </c:val>
          <c:extLst>
            <c:ext xmlns:c16="http://schemas.microsoft.com/office/drawing/2014/chart" uri="{C3380CC4-5D6E-409C-BE32-E72D297353CC}">
              <c16:uniqueId val="{00000001-0C33-4671-9720-2F5985C28437}"/>
            </c:ext>
          </c:extLst>
        </c:ser>
        <c:dLbls>
          <c:showLegendKey val="0"/>
          <c:showVal val="0"/>
          <c:showCatName val="0"/>
          <c:showSerName val="0"/>
          <c:showPercent val="0"/>
          <c:showBubbleSize val="0"/>
        </c:dLbls>
        <c:gapWidth val="150"/>
        <c:axId val="318939032"/>
        <c:axId val="171813680"/>
      </c:barChart>
      <c:catAx>
        <c:axId val="318939032"/>
        <c:scaling>
          <c:orientation val="minMax"/>
        </c:scaling>
        <c:delete val="0"/>
        <c:axPos val="b"/>
        <c:title>
          <c:tx>
            <c:rich>
              <a:bodyPr/>
              <a:lstStyle/>
              <a:p>
                <a:pPr>
                  <a:defRPr sz="1600"/>
                </a:pPr>
                <a:r>
                  <a:rPr lang="fr-FR" sz="1600"/>
                  <a:t>Sampling dates</a:t>
                </a:r>
              </a:p>
            </c:rich>
          </c:tx>
          <c:layout>
            <c:manualLayout>
              <c:xMode val="edge"/>
              <c:yMode val="edge"/>
              <c:x val="0.41622202142764902"/>
              <c:y val="0.93047729330592899"/>
            </c:manualLayout>
          </c:layout>
          <c:overlay val="0"/>
        </c:title>
        <c:numFmt formatCode="General" sourceLinked="1"/>
        <c:majorTickMark val="out"/>
        <c:minorTickMark val="none"/>
        <c:tickLblPos val="nextTo"/>
        <c:txPr>
          <a:bodyPr/>
          <a:lstStyle/>
          <a:p>
            <a:pPr>
              <a:defRPr sz="1200"/>
            </a:pPr>
            <a:endParaRPr lang="fr-FR"/>
          </a:p>
        </c:txPr>
        <c:crossAx val="171813680"/>
        <c:crosses val="autoZero"/>
        <c:auto val="0"/>
        <c:lblAlgn val="ctr"/>
        <c:lblOffset val="100"/>
        <c:noMultiLvlLbl val="0"/>
      </c:catAx>
      <c:valAx>
        <c:axId val="171813680"/>
        <c:scaling>
          <c:orientation val="minMax"/>
        </c:scaling>
        <c:delete val="0"/>
        <c:axPos val="l"/>
        <c:title>
          <c:tx>
            <c:rich>
              <a:bodyPr/>
              <a:lstStyle/>
              <a:p>
                <a:pPr>
                  <a:defRPr sz="1600"/>
                </a:pPr>
                <a:r>
                  <a:rPr lang="fr-FR" sz="1600"/>
                  <a:t>Passive</a:t>
                </a:r>
                <a:r>
                  <a:rPr lang="fr-FR" sz="1600" baseline="0"/>
                  <a:t> disperser richness</a:t>
                </a:r>
                <a:endParaRPr lang="fr-FR" sz="1600"/>
              </a:p>
            </c:rich>
          </c:tx>
          <c:overlay val="0"/>
        </c:title>
        <c:numFmt formatCode="General" sourceLinked="1"/>
        <c:majorTickMark val="out"/>
        <c:minorTickMark val="none"/>
        <c:tickLblPos val="nextTo"/>
        <c:txPr>
          <a:bodyPr/>
          <a:lstStyle/>
          <a:p>
            <a:pPr>
              <a:defRPr sz="1200"/>
            </a:pPr>
            <a:endParaRPr lang="fr-FR"/>
          </a:p>
        </c:txPr>
        <c:crossAx val="318939032"/>
        <c:crosses val="autoZero"/>
        <c:crossBetween val="between"/>
      </c:valAx>
    </c:plotArea>
    <c:legend>
      <c:legendPos val="r"/>
      <c:layout>
        <c:manualLayout>
          <c:xMode val="edge"/>
          <c:yMode val="edge"/>
          <c:x val="0.137278319216603"/>
          <c:y val="2.1241978260570799E-2"/>
          <c:w val="0.444847711599622"/>
          <c:h val="0.100947111105004"/>
        </c:manualLayout>
      </c:layout>
      <c:overlay val="0"/>
      <c:txPr>
        <a:bodyPr/>
        <a:lstStyle/>
        <a:p>
          <a:pPr>
            <a:defRPr sz="1800"/>
          </a:pPr>
          <a:endParaRPr lang="fr-FR"/>
        </a:p>
      </c:txPr>
    </c:legend>
    <c:plotVisOnly val="1"/>
    <c:dispBlanksAs val="gap"/>
    <c:showDLblsOverMax val="0"/>
  </c:chart>
  <c:spPr>
    <a:ln>
      <a:noFill/>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5689275843629"/>
          <c:y val="4.6606309832351603E-2"/>
          <c:w val="0.76354185844776701"/>
          <c:h val="0.75380106628721499"/>
        </c:manualLayout>
      </c:layout>
      <c:barChart>
        <c:barDir val="col"/>
        <c:grouping val="clustered"/>
        <c:varyColors val="0"/>
        <c:ser>
          <c:idx val="0"/>
          <c:order val="0"/>
          <c:tx>
            <c:strRef>
              <c:f>'[data_flashflood_7november 2016.xlsx]biomass'!$AH$2</c:f>
              <c:strCache>
                <c:ptCount val="1"/>
                <c:pt idx="0">
                  <c:v>Control</c:v>
                </c:pt>
              </c:strCache>
            </c:strRef>
          </c:tx>
          <c:spPr>
            <a:solidFill>
              <a:schemeClr val="bg1"/>
            </a:solidFill>
            <a:ln w="19050">
              <a:solidFill>
                <a:sysClr val="windowText" lastClr="000000"/>
              </a:solidFill>
            </a:ln>
          </c:spPr>
          <c:invertIfNegative val="0"/>
          <c:errBars>
            <c:errBarType val="plus"/>
            <c:errValType val="cust"/>
            <c:noEndCap val="0"/>
            <c:plus>
              <c:numRef>
                <c:f>'[data_flashflood_7november 2016.xlsx]biomass'!$AP$2:$AR$2</c:f>
                <c:numCache>
                  <c:formatCode>General</c:formatCode>
                  <c:ptCount val="3"/>
                  <c:pt idx="0">
                    <c:v>199.67206123827489</c:v>
                  </c:pt>
                  <c:pt idx="1">
                    <c:v>679.61973790978595</c:v>
                  </c:pt>
                  <c:pt idx="2">
                    <c:v>272.32623664763997</c:v>
                  </c:pt>
                </c:numCache>
              </c:numRef>
            </c:plus>
            <c:minus>
              <c:numLit>
                <c:formatCode>General</c:formatCode>
                <c:ptCount val="1"/>
                <c:pt idx="0">
                  <c:v>1</c:v>
                </c:pt>
              </c:numLit>
            </c:minus>
            <c:spPr>
              <a:ln w="19050"/>
            </c:spPr>
          </c:errBars>
          <c:cat>
            <c:strRef>
              <c:f>'[data_flashflood_7november 2016.xlsx]biomass'!$AI$1:$AK$1</c:f>
              <c:strCache>
                <c:ptCount val="3"/>
                <c:pt idx="0">
                  <c:v>Day 0</c:v>
                </c:pt>
                <c:pt idx="1">
                  <c:v>Day 2</c:v>
                </c:pt>
                <c:pt idx="2">
                  <c:v>Day 30</c:v>
                </c:pt>
              </c:strCache>
            </c:strRef>
          </c:cat>
          <c:val>
            <c:numRef>
              <c:f>'[data_flashflood_7november 2016.xlsx]biomass'!$AI$2:$AK$2</c:f>
              <c:numCache>
                <c:formatCode>General</c:formatCode>
                <c:ptCount val="3"/>
                <c:pt idx="0">
                  <c:v>953.29166666666697</c:v>
                </c:pt>
                <c:pt idx="1">
                  <c:v>3018.2833333333328</c:v>
                </c:pt>
                <c:pt idx="2">
                  <c:v>1438.45</c:v>
                </c:pt>
              </c:numCache>
            </c:numRef>
          </c:val>
          <c:extLst>
            <c:ext xmlns:c16="http://schemas.microsoft.com/office/drawing/2014/chart" uri="{C3380CC4-5D6E-409C-BE32-E72D297353CC}">
              <c16:uniqueId val="{00000000-76F1-4C0F-A136-50031FF018ED}"/>
            </c:ext>
          </c:extLst>
        </c:ser>
        <c:ser>
          <c:idx val="1"/>
          <c:order val="1"/>
          <c:tx>
            <c:strRef>
              <c:f>'[data_flashflood_7november 2016.xlsx]biomass'!$AH$3</c:f>
              <c:strCache>
                <c:ptCount val="1"/>
                <c:pt idx="0">
                  <c:v>Flooded</c:v>
                </c:pt>
              </c:strCache>
            </c:strRef>
          </c:tx>
          <c:spPr>
            <a:pattFill prst="pct10">
              <a:fgClr>
                <a:schemeClr val="tx1"/>
              </a:fgClr>
              <a:bgClr>
                <a:schemeClr val="bg1"/>
              </a:bgClr>
            </a:pattFill>
            <a:ln w="19050">
              <a:solidFill>
                <a:sysClr val="windowText" lastClr="000000"/>
              </a:solidFill>
            </a:ln>
          </c:spPr>
          <c:invertIfNegative val="0"/>
          <c:errBars>
            <c:errBarType val="plus"/>
            <c:errValType val="cust"/>
            <c:noEndCap val="0"/>
            <c:plus>
              <c:numRef>
                <c:f>'[data_flashflood_7november 2016.xlsx]biomass'!$AP$3:$AR$3</c:f>
                <c:numCache>
                  <c:formatCode>General</c:formatCode>
                  <c:ptCount val="3"/>
                  <c:pt idx="0">
                    <c:v>98.03289298016567</c:v>
                  </c:pt>
                  <c:pt idx="1">
                    <c:v>228.4001117236013</c:v>
                  </c:pt>
                  <c:pt idx="2">
                    <c:v>300.38965640565112</c:v>
                  </c:pt>
                </c:numCache>
              </c:numRef>
            </c:plus>
            <c:minus>
              <c:numLit>
                <c:formatCode>General</c:formatCode>
                <c:ptCount val="1"/>
                <c:pt idx="0">
                  <c:v>1</c:v>
                </c:pt>
              </c:numLit>
            </c:minus>
            <c:spPr>
              <a:ln w="19050"/>
            </c:spPr>
          </c:errBars>
          <c:cat>
            <c:strRef>
              <c:f>'[data_flashflood_7november 2016.xlsx]biomass'!$AI$1:$AK$1</c:f>
              <c:strCache>
                <c:ptCount val="3"/>
                <c:pt idx="0">
                  <c:v>Day 0</c:v>
                </c:pt>
                <c:pt idx="1">
                  <c:v>Day 2</c:v>
                </c:pt>
                <c:pt idx="2">
                  <c:v>Day 30</c:v>
                </c:pt>
              </c:strCache>
            </c:strRef>
          </c:cat>
          <c:val>
            <c:numRef>
              <c:f>'[data_flashflood_7november 2016.xlsx]biomass'!$AI$3:$AK$3</c:f>
              <c:numCache>
                <c:formatCode>General</c:formatCode>
                <c:ptCount val="3"/>
                <c:pt idx="0">
                  <c:v>490.35</c:v>
                </c:pt>
                <c:pt idx="1">
                  <c:v>795.08333333333383</c:v>
                </c:pt>
                <c:pt idx="2">
                  <c:v>1836.1916666666671</c:v>
                </c:pt>
              </c:numCache>
            </c:numRef>
          </c:val>
          <c:extLst>
            <c:ext xmlns:c16="http://schemas.microsoft.com/office/drawing/2014/chart" uri="{C3380CC4-5D6E-409C-BE32-E72D297353CC}">
              <c16:uniqueId val="{00000001-76F1-4C0F-A136-50031FF018ED}"/>
            </c:ext>
          </c:extLst>
        </c:ser>
        <c:dLbls>
          <c:showLegendKey val="0"/>
          <c:showVal val="0"/>
          <c:showCatName val="0"/>
          <c:showSerName val="0"/>
          <c:showPercent val="0"/>
          <c:showBubbleSize val="0"/>
        </c:dLbls>
        <c:gapWidth val="150"/>
        <c:axId val="396708744"/>
        <c:axId val="396709136"/>
      </c:barChart>
      <c:catAx>
        <c:axId val="396708744"/>
        <c:scaling>
          <c:orientation val="minMax"/>
        </c:scaling>
        <c:delete val="0"/>
        <c:axPos val="b"/>
        <c:title>
          <c:tx>
            <c:rich>
              <a:bodyPr/>
              <a:lstStyle/>
              <a:p>
                <a:pPr>
                  <a:defRPr sz="1600"/>
                </a:pPr>
                <a:r>
                  <a:rPr lang="fr-FR" sz="1600"/>
                  <a:t>Sampling dates</a:t>
                </a:r>
              </a:p>
            </c:rich>
          </c:tx>
          <c:layout>
            <c:manualLayout>
              <c:xMode val="edge"/>
              <c:yMode val="edge"/>
              <c:x val="0.41902960833605901"/>
              <c:y val="0.915595710358722"/>
            </c:manualLayout>
          </c:layout>
          <c:overlay val="0"/>
        </c:title>
        <c:numFmt formatCode="General" sourceLinked="1"/>
        <c:majorTickMark val="out"/>
        <c:minorTickMark val="none"/>
        <c:tickLblPos val="nextTo"/>
        <c:txPr>
          <a:bodyPr/>
          <a:lstStyle/>
          <a:p>
            <a:pPr>
              <a:defRPr sz="1400"/>
            </a:pPr>
            <a:endParaRPr lang="fr-FR"/>
          </a:p>
        </c:txPr>
        <c:crossAx val="396709136"/>
        <c:crosses val="autoZero"/>
        <c:auto val="0"/>
        <c:lblAlgn val="ctr"/>
        <c:lblOffset val="100"/>
        <c:noMultiLvlLbl val="0"/>
      </c:catAx>
      <c:valAx>
        <c:axId val="396709136"/>
        <c:scaling>
          <c:orientation val="minMax"/>
        </c:scaling>
        <c:delete val="0"/>
        <c:axPos val="l"/>
        <c:title>
          <c:tx>
            <c:rich>
              <a:bodyPr rot="-5400000" vert="horz"/>
              <a:lstStyle/>
              <a:p>
                <a:pPr>
                  <a:defRPr sz="1600"/>
                </a:pPr>
                <a:r>
                  <a:rPr lang="fr-FR" sz="1600"/>
                  <a:t>Total biomass (µg)</a:t>
                </a:r>
              </a:p>
            </c:rich>
          </c:tx>
          <c:layout>
            <c:manualLayout>
              <c:xMode val="edge"/>
              <c:yMode val="edge"/>
              <c:x val="3.0765364214056E-3"/>
              <c:y val="0.20773472759499101"/>
            </c:manualLayout>
          </c:layout>
          <c:overlay val="0"/>
        </c:title>
        <c:numFmt formatCode="General" sourceLinked="1"/>
        <c:majorTickMark val="out"/>
        <c:minorTickMark val="none"/>
        <c:tickLblPos val="nextTo"/>
        <c:txPr>
          <a:bodyPr/>
          <a:lstStyle/>
          <a:p>
            <a:pPr>
              <a:defRPr sz="1400"/>
            </a:pPr>
            <a:endParaRPr lang="fr-FR"/>
          </a:p>
        </c:txPr>
        <c:crossAx val="396708744"/>
        <c:crosses val="autoZero"/>
        <c:crossBetween val="between"/>
      </c:valAx>
    </c:plotArea>
    <c:legend>
      <c:legendPos val="r"/>
      <c:layout>
        <c:manualLayout>
          <c:xMode val="edge"/>
          <c:yMode val="edge"/>
          <c:x val="0.167941496764381"/>
          <c:y val="6.1278189988561202E-2"/>
          <c:w val="0.36901896106774301"/>
          <c:h val="0.20991682873025799"/>
        </c:manualLayout>
      </c:layout>
      <c:overlay val="0"/>
      <c:txPr>
        <a:bodyPr/>
        <a:lstStyle/>
        <a:p>
          <a:pPr>
            <a:defRPr sz="1800"/>
          </a:pPr>
          <a:endParaRPr lang="fr-FR"/>
        </a:p>
      </c:txPr>
    </c:legend>
    <c:plotVisOnly val="1"/>
    <c:dispBlanksAs val="gap"/>
    <c:showDLblsOverMax val="0"/>
  </c:chart>
  <c:spPr>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5096514742571"/>
          <c:y val="4.6606309832351603E-2"/>
          <c:w val="0.76354185844776701"/>
          <c:h val="0.75380106628721499"/>
        </c:manualLayout>
      </c:layout>
      <c:barChart>
        <c:barDir val="col"/>
        <c:grouping val="clustered"/>
        <c:varyColors val="0"/>
        <c:ser>
          <c:idx val="0"/>
          <c:order val="0"/>
          <c:tx>
            <c:strRef>
              <c:f>'mosquito graph'!$M$2</c:f>
              <c:strCache>
                <c:ptCount val="1"/>
                <c:pt idx="0">
                  <c:v>Control</c:v>
                </c:pt>
              </c:strCache>
            </c:strRef>
          </c:tx>
          <c:spPr>
            <a:solidFill>
              <a:schemeClr val="bg1"/>
            </a:solidFill>
            <a:ln w="19050">
              <a:solidFill>
                <a:sysClr val="windowText" lastClr="000000"/>
              </a:solidFill>
            </a:ln>
          </c:spPr>
          <c:invertIfNegative val="0"/>
          <c:errBars>
            <c:errBarType val="plus"/>
            <c:errValType val="cust"/>
            <c:noEndCap val="0"/>
            <c:plus>
              <c:numRef>
                <c:f>'mosquito graph'!$N$6:$R$6</c:f>
                <c:numCache>
                  <c:formatCode>General</c:formatCode>
                  <c:ptCount val="5"/>
                  <c:pt idx="0">
                    <c:v>0.13055824196677299</c:v>
                  </c:pt>
                  <c:pt idx="1">
                    <c:v>0.18802535827258901</c:v>
                  </c:pt>
                  <c:pt idx="2">
                    <c:v>0.86273876800464999</c:v>
                  </c:pt>
                  <c:pt idx="3">
                    <c:v>0.46601686361302103</c:v>
                  </c:pt>
                  <c:pt idx="4">
                    <c:v>0.51492865054443704</c:v>
                  </c:pt>
                </c:numCache>
              </c:numRef>
            </c:plus>
            <c:minus>
              <c:numLit>
                <c:formatCode>General</c:formatCode>
                <c:ptCount val="1"/>
                <c:pt idx="0">
                  <c:v>1</c:v>
                </c:pt>
              </c:numLit>
            </c:minus>
            <c:spPr>
              <a:ln w="15875"/>
            </c:spPr>
          </c:errBars>
          <c:cat>
            <c:strRef>
              <c:f>'mosquito graph'!$N$1:$R$1</c:f>
              <c:strCache>
                <c:ptCount val="5"/>
                <c:pt idx="0">
                  <c:v>Day 0</c:v>
                </c:pt>
                <c:pt idx="1">
                  <c:v>week 1</c:v>
                </c:pt>
                <c:pt idx="2">
                  <c:v>week 2</c:v>
                </c:pt>
                <c:pt idx="3">
                  <c:v>week 3</c:v>
                </c:pt>
                <c:pt idx="4">
                  <c:v>week 4</c:v>
                </c:pt>
              </c:strCache>
            </c:strRef>
          </c:cat>
          <c:val>
            <c:numRef>
              <c:f>'mosquito graph'!$N$2:$R$2</c:f>
              <c:numCache>
                <c:formatCode>General</c:formatCode>
                <c:ptCount val="5"/>
                <c:pt idx="0">
                  <c:v>0.25</c:v>
                </c:pt>
                <c:pt idx="1">
                  <c:v>0.33333333333333298</c:v>
                </c:pt>
                <c:pt idx="2">
                  <c:v>1.25</c:v>
                </c:pt>
                <c:pt idx="3">
                  <c:v>1.333333333333333</c:v>
                </c:pt>
                <c:pt idx="4">
                  <c:v>2.5</c:v>
                </c:pt>
              </c:numCache>
            </c:numRef>
          </c:val>
          <c:extLst>
            <c:ext xmlns:c16="http://schemas.microsoft.com/office/drawing/2014/chart" uri="{C3380CC4-5D6E-409C-BE32-E72D297353CC}">
              <c16:uniqueId val="{00000000-441D-469D-A026-8F6BED00EE52}"/>
            </c:ext>
          </c:extLst>
        </c:ser>
        <c:ser>
          <c:idx val="1"/>
          <c:order val="1"/>
          <c:tx>
            <c:strRef>
              <c:f>'mosquito graph'!$M$3</c:f>
              <c:strCache>
                <c:ptCount val="1"/>
                <c:pt idx="0">
                  <c:v>Flooded</c:v>
                </c:pt>
              </c:strCache>
            </c:strRef>
          </c:tx>
          <c:spPr>
            <a:pattFill prst="pct10">
              <a:fgClr>
                <a:schemeClr val="tx1"/>
              </a:fgClr>
              <a:bgClr>
                <a:schemeClr val="bg1"/>
              </a:bgClr>
            </a:pattFill>
            <a:ln w="19050">
              <a:solidFill>
                <a:sysClr val="windowText" lastClr="000000"/>
              </a:solidFill>
            </a:ln>
          </c:spPr>
          <c:invertIfNegative val="0"/>
          <c:errBars>
            <c:errBarType val="plus"/>
            <c:errValType val="cust"/>
            <c:noEndCap val="0"/>
            <c:plus>
              <c:numRef>
                <c:f>'mosquito graph'!$N$7:$R$7</c:f>
                <c:numCache>
                  <c:formatCode>General</c:formatCode>
                  <c:ptCount val="5"/>
                  <c:pt idx="0">
                    <c:v>8.3333333333333301E-2</c:v>
                  </c:pt>
                  <c:pt idx="1">
                    <c:v>0.16666666666666699</c:v>
                  </c:pt>
                  <c:pt idx="2">
                    <c:v>8.3333333333333301E-2</c:v>
                  </c:pt>
                  <c:pt idx="3">
                    <c:v>0.28757958933488398</c:v>
                  </c:pt>
                  <c:pt idx="4">
                    <c:v>0.33616223836869402</c:v>
                  </c:pt>
                </c:numCache>
              </c:numRef>
            </c:plus>
            <c:minus>
              <c:numLit>
                <c:formatCode>General</c:formatCode>
                <c:ptCount val="1"/>
                <c:pt idx="0">
                  <c:v>1</c:v>
                </c:pt>
              </c:numLit>
            </c:minus>
            <c:spPr>
              <a:ln w="15875"/>
            </c:spPr>
          </c:errBars>
          <c:cat>
            <c:strRef>
              <c:f>'mosquito graph'!$N$1:$R$1</c:f>
              <c:strCache>
                <c:ptCount val="5"/>
                <c:pt idx="0">
                  <c:v>Day 0</c:v>
                </c:pt>
                <c:pt idx="1">
                  <c:v>week 1</c:v>
                </c:pt>
                <c:pt idx="2">
                  <c:v>week 2</c:v>
                </c:pt>
                <c:pt idx="3">
                  <c:v>week 3</c:v>
                </c:pt>
                <c:pt idx="4">
                  <c:v>week 4</c:v>
                </c:pt>
              </c:strCache>
            </c:strRef>
          </c:cat>
          <c:val>
            <c:numRef>
              <c:f>'mosquito graph'!$N$3:$R$3</c:f>
              <c:numCache>
                <c:formatCode>General</c:formatCode>
                <c:ptCount val="5"/>
                <c:pt idx="0">
                  <c:v>8.3333333333333301E-2</c:v>
                </c:pt>
                <c:pt idx="1">
                  <c:v>0.16666666666666699</c:v>
                </c:pt>
                <c:pt idx="2">
                  <c:v>8.3333333333333301E-2</c:v>
                </c:pt>
                <c:pt idx="3">
                  <c:v>0.58333333333333304</c:v>
                </c:pt>
                <c:pt idx="4">
                  <c:v>1.4166666666666661</c:v>
                </c:pt>
              </c:numCache>
            </c:numRef>
          </c:val>
          <c:extLst>
            <c:ext xmlns:c16="http://schemas.microsoft.com/office/drawing/2014/chart" uri="{C3380CC4-5D6E-409C-BE32-E72D297353CC}">
              <c16:uniqueId val="{00000001-441D-469D-A026-8F6BED00EE52}"/>
            </c:ext>
          </c:extLst>
        </c:ser>
        <c:dLbls>
          <c:showLegendKey val="0"/>
          <c:showVal val="0"/>
          <c:showCatName val="0"/>
          <c:showSerName val="0"/>
          <c:showPercent val="0"/>
          <c:showBubbleSize val="0"/>
        </c:dLbls>
        <c:gapWidth val="150"/>
        <c:axId val="396709920"/>
        <c:axId val="396710312"/>
      </c:barChart>
      <c:catAx>
        <c:axId val="396709920"/>
        <c:scaling>
          <c:orientation val="minMax"/>
        </c:scaling>
        <c:delete val="0"/>
        <c:axPos val="b"/>
        <c:title>
          <c:tx>
            <c:rich>
              <a:bodyPr/>
              <a:lstStyle/>
              <a:p>
                <a:pPr>
                  <a:defRPr sz="1600"/>
                </a:pPr>
                <a:r>
                  <a:rPr lang="fr-FR" sz="1600"/>
                  <a:t>Sampling dates</a:t>
                </a:r>
              </a:p>
            </c:rich>
          </c:tx>
          <c:layout>
            <c:manualLayout>
              <c:xMode val="edge"/>
              <c:yMode val="edge"/>
              <c:x val="0.41902960833605901"/>
              <c:y val="0.915595710358722"/>
            </c:manualLayout>
          </c:layout>
          <c:overlay val="0"/>
        </c:title>
        <c:numFmt formatCode="General" sourceLinked="1"/>
        <c:majorTickMark val="out"/>
        <c:minorTickMark val="none"/>
        <c:tickLblPos val="nextTo"/>
        <c:txPr>
          <a:bodyPr/>
          <a:lstStyle/>
          <a:p>
            <a:pPr>
              <a:defRPr sz="1400"/>
            </a:pPr>
            <a:endParaRPr lang="fr-FR"/>
          </a:p>
        </c:txPr>
        <c:crossAx val="396710312"/>
        <c:crosses val="autoZero"/>
        <c:auto val="0"/>
        <c:lblAlgn val="ctr"/>
        <c:lblOffset val="100"/>
        <c:noMultiLvlLbl val="0"/>
      </c:catAx>
      <c:valAx>
        <c:axId val="396710312"/>
        <c:scaling>
          <c:orientation val="minMax"/>
        </c:scaling>
        <c:delete val="0"/>
        <c:axPos val="l"/>
        <c:title>
          <c:tx>
            <c:rich>
              <a:bodyPr rot="-5400000" vert="horz"/>
              <a:lstStyle/>
              <a:p>
                <a:pPr>
                  <a:defRPr sz="1600"/>
                </a:pPr>
                <a:r>
                  <a:rPr lang="fr-FR" sz="1600"/>
                  <a:t>Mosquito</a:t>
                </a:r>
                <a:r>
                  <a:rPr lang="fr-FR" sz="1600" baseline="0"/>
                  <a:t> egg raft abundance</a:t>
                </a:r>
                <a:endParaRPr lang="fr-FR" sz="1600"/>
              </a:p>
            </c:rich>
          </c:tx>
          <c:layout>
            <c:manualLayout>
              <c:xMode val="edge"/>
              <c:yMode val="edge"/>
              <c:x val="1.6430868790929101E-2"/>
              <c:y val="9.7627215629197697E-2"/>
            </c:manualLayout>
          </c:layout>
          <c:overlay val="0"/>
        </c:title>
        <c:numFmt formatCode="General" sourceLinked="1"/>
        <c:majorTickMark val="out"/>
        <c:minorTickMark val="none"/>
        <c:tickLblPos val="nextTo"/>
        <c:txPr>
          <a:bodyPr/>
          <a:lstStyle/>
          <a:p>
            <a:pPr>
              <a:defRPr sz="1400"/>
            </a:pPr>
            <a:endParaRPr lang="fr-FR"/>
          </a:p>
        </c:txPr>
        <c:crossAx val="396709920"/>
        <c:crosses val="autoZero"/>
        <c:crossBetween val="between"/>
      </c:valAx>
    </c:plotArea>
    <c:legend>
      <c:legendPos val="r"/>
      <c:layout>
        <c:manualLayout>
          <c:xMode val="edge"/>
          <c:yMode val="edge"/>
          <c:x val="0.21764439436535399"/>
          <c:y val="6.1278189988561202E-2"/>
          <c:w val="0.40350380453999202"/>
          <c:h val="0.17206737149201601"/>
        </c:manualLayout>
      </c:layout>
      <c:overlay val="0"/>
      <c:txPr>
        <a:bodyPr/>
        <a:lstStyle/>
        <a:p>
          <a:pPr>
            <a:defRPr sz="1800"/>
          </a:pPr>
          <a:endParaRPr lang="fr-FR"/>
        </a:p>
      </c:txPr>
    </c:legend>
    <c:plotVisOnly val="1"/>
    <c:dispBlanksAs val="gap"/>
    <c:showDLblsOverMax val="0"/>
  </c:chart>
  <c:spPr>
    <a:ln>
      <a:noFill/>
    </a:ln>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5096514742571"/>
          <c:y val="4.6606309832351603E-2"/>
          <c:w val="0.76354185844776701"/>
          <c:h val="0.75380106628721499"/>
        </c:manualLayout>
      </c:layout>
      <c:barChart>
        <c:barDir val="col"/>
        <c:grouping val="clustered"/>
        <c:varyColors val="0"/>
        <c:ser>
          <c:idx val="0"/>
          <c:order val="0"/>
          <c:tx>
            <c:strRef>
              <c:f>'mosquito graph'!$T$2</c:f>
              <c:strCache>
                <c:ptCount val="1"/>
                <c:pt idx="0">
                  <c:v>Control</c:v>
                </c:pt>
              </c:strCache>
            </c:strRef>
          </c:tx>
          <c:spPr>
            <a:solidFill>
              <a:schemeClr val="bg1"/>
            </a:solidFill>
            <a:ln w="19050">
              <a:solidFill>
                <a:sysClr val="windowText" lastClr="000000"/>
              </a:solidFill>
            </a:ln>
          </c:spPr>
          <c:invertIfNegative val="0"/>
          <c:errBars>
            <c:errBarType val="plus"/>
            <c:errValType val="cust"/>
            <c:noEndCap val="0"/>
            <c:plus>
              <c:numRef>
                <c:f>'mosquito graph'!$U$6:$Y$6</c:f>
                <c:numCache>
                  <c:formatCode>General</c:formatCode>
                  <c:ptCount val="5"/>
                  <c:pt idx="0">
                    <c:v>0.16666666666666699</c:v>
                  </c:pt>
                  <c:pt idx="1">
                    <c:v>7.6119174902771958</c:v>
                  </c:pt>
                  <c:pt idx="2">
                    <c:v>5.6472483690213373</c:v>
                  </c:pt>
                  <c:pt idx="3">
                    <c:v>6.1168648304123376</c:v>
                  </c:pt>
                  <c:pt idx="4">
                    <c:v>22.508920790466949</c:v>
                  </c:pt>
                </c:numCache>
              </c:numRef>
            </c:plus>
            <c:minus>
              <c:numLit>
                <c:formatCode>General</c:formatCode>
                <c:ptCount val="1"/>
                <c:pt idx="0">
                  <c:v>1</c:v>
                </c:pt>
              </c:numLit>
            </c:minus>
            <c:spPr>
              <a:ln w="15875"/>
            </c:spPr>
          </c:errBars>
          <c:cat>
            <c:strRef>
              <c:f>'mosquito graph'!$U$1:$Y$1</c:f>
              <c:strCache>
                <c:ptCount val="5"/>
                <c:pt idx="0">
                  <c:v>Day 0</c:v>
                </c:pt>
                <c:pt idx="1">
                  <c:v>week 1</c:v>
                </c:pt>
                <c:pt idx="2">
                  <c:v>week 2</c:v>
                </c:pt>
                <c:pt idx="3">
                  <c:v>week 3</c:v>
                </c:pt>
                <c:pt idx="4">
                  <c:v>week 4</c:v>
                </c:pt>
              </c:strCache>
            </c:strRef>
          </c:cat>
          <c:val>
            <c:numRef>
              <c:f>'mosquito graph'!$U$2:$Y$2</c:f>
              <c:numCache>
                <c:formatCode>General</c:formatCode>
                <c:ptCount val="5"/>
                <c:pt idx="0">
                  <c:v>0.16666666666666699</c:v>
                </c:pt>
                <c:pt idx="1">
                  <c:v>11.25</c:v>
                </c:pt>
                <c:pt idx="2">
                  <c:v>6.833333333333333</c:v>
                </c:pt>
                <c:pt idx="3">
                  <c:v>10.91666666666667</c:v>
                </c:pt>
                <c:pt idx="4">
                  <c:v>71</c:v>
                </c:pt>
              </c:numCache>
            </c:numRef>
          </c:val>
          <c:extLst>
            <c:ext xmlns:c16="http://schemas.microsoft.com/office/drawing/2014/chart" uri="{C3380CC4-5D6E-409C-BE32-E72D297353CC}">
              <c16:uniqueId val="{00000000-80A2-4352-AE31-2C7CC98C0279}"/>
            </c:ext>
          </c:extLst>
        </c:ser>
        <c:ser>
          <c:idx val="1"/>
          <c:order val="1"/>
          <c:tx>
            <c:strRef>
              <c:f>'mosquito graph'!$T$3</c:f>
              <c:strCache>
                <c:ptCount val="1"/>
                <c:pt idx="0">
                  <c:v>Flooded</c:v>
                </c:pt>
              </c:strCache>
            </c:strRef>
          </c:tx>
          <c:spPr>
            <a:pattFill prst="pct10">
              <a:fgClr>
                <a:schemeClr val="tx1"/>
              </a:fgClr>
              <a:bgClr>
                <a:schemeClr val="bg1"/>
              </a:bgClr>
            </a:pattFill>
            <a:ln w="19050">
              <a:solidFill>
                <a:sysClr val="windowText" lastClr="000000"/>
              </a:solidFill>
            </a:ln>
          </c:spPr>
          <c:invertIfNegative val="0"/>
          <c:errBars>
            <c:errBarType val="plus"/>
            <c:errValType val="cust"/>
            <c:noEndCap val="0"/>
            <c:plus>
              <c:numRef>
                <c:f>'mosquito graph'!$U$7:$Y$7</c:f>
                <c:numCache>
                  <c:formatCode>General</c:formatCode>
                  <c:ptCount val="5"/>
                  <c:pt idx="0">
                    <c:v>1.169908914696725</c:v>
                  </c:pt>
                  <c:pt idx="1">
                    <c:v>2.193165462858365</c:v>
                  </c:pt>
                  <c:pt idx="2">
                    <c:v>2.5449246382047179</c:v>
                  </c:pt>
                  <c:pt idx="3">
                    <c:v>2.168996416443663</c:v>
                  </c:pt>
                  <c:pt idx="4">
                    <c:v>7.43592154967555</c:v>
                  </c:pt>
                </c:numCache>
              </c:numRef>
            </c:plus>
            <c:minus>
              <c:numLit>
                <c:formatCode>General</c:formatCode>
                <c:ptCount val="1"/>
                <c:pt idx="0">
                  <c:v>1</c:v>
                </c:pt>
              </c:numLit>
            </c:minus>
            <c:spPr>
              <a:ln w="15875"/>
            </c:spPr>
          </c:errBars>
          <c:cat>
            <c:strRef>
              <c:f>'mosquito graph'!$U$1:$Y$1</c:f>
              <c:strCache>
                <c:ptCount val="5"/>
                <c:pt idx="0">
                  <c:v>Day 0</c:v>
                </c:pt>
                <c:pt idx="1">
                  <c:v>week 1</c:v>
                </c:pt>
                <c:pt idx="2">
                  <c:v>week 2</c:v>
                </c:pt>
                <c:pt idx="3">
                  <c:v>week 3</c:v>
                </c:pt>
                <c:pt idx="4">
                  <c:v>week 4</c:v>
                </c:pt>
              </c:strCache>
            </c:strRef>
          </c:cat>
          <c:val>
            <c:numRef>
              <c:f>'mosquito graph'!$U$3:$Y$3</c:f>
              <c:numCache>
                <c:formatCode>General</c:formatCode>
                <c:ptCount val="5"/>
                <c:pt idx="0">
                  <c:v>1.666666666666667</c:v>
                </c:pt>
                <c:pt idx="1">
                  <c:v>3.5833333333333339</c:v>
                </c:pt>
                <c:pt idx="2">
                  <c:v>3.9166666666666661</c:v>
                </c:pt>
                <c:pt idx="3">
                  <c:v>3.5</c:v>
                </c:pt>
                <c:pt idx="4">
                  <c:v>22.33333333333329</c:v>
                </c:pt>
              </c:numCache>
            </c:numRef>
          </c:val>
          <c:extLst>
            <c:ext xmlns:c16="http://schemas.microsoft.com/office/drawing/2014/chart" uri="{C3380CC4-5D6E-409C-BE32-E72D297353CC}">
              <c16:uniqueId val="{00000001-80A2-4352-AE31-2C7CC98C0279}"/>
            </c:ext>
          </c:extLst>
        </c:ser>
        <c:dLbls>
          <c:showLegendKey val="0"/>
          <c:showVal val="0"/>
          <c:showCatName val="0"/>
          <c:showSerName val="0"/>
          <c:showPercent val="0"/>
          <c:showBubbleSize val="0"/>
        </c:dLbls>
        <c:gapWidth val="150"/>
        <c:axId val="398974456"/>
        <c:axId val="398974848"/>
      </c:barChart>
      <c:catAx>
        <c:axId val="398974456"/>
        <c:scaling>
          <c:orientation val="minMax"/>
        </c:scaling>
        <c:delete val="0"/>
        <c:axPos val="b"/>
        <c:title>
          <c:tx>
            <c:rich>
              <a:bodyPr/>
              <a:lstStyle/>
              <a:p>
                <a:pPr>
                  <a:defRPr sz="1600"/>
                </a:pPr>
                <a:r>
                  <a:rPr lang="fr-FR" sz="1600"/>
                  <a:t>Sampling dates</a:t>
                </a:r>
              </a:p>
            </c:rich>
          </c:tx>
          <c:layout>
            <c:manualLayout>
              <c:xMode val="edge"/>
              <c:yMode val="edge"/>
              <c:x val="0.41902960833605901"/>
              <c:y val="0.915595710358722"/>
            </c:manualLayout>
          </c:layout>
          <c:overlay val="0"/>
        </c:title>
        <c:numFmt formatCode="General" sourceLinked="1"/>
        <c:majorTickMark val="out"/>
        <c:minorTickMark val="none"/>
        <c:tickLblPos val="nextTo"/>
        <c:txPr>
          <a:bodyPr/>
          <a:lstStyle/>
          <a:p>
            <a:pPr>
              <a:defRPr sz="1400"/>
            </a:pPr>
            <a:endParaRPr lang="fr-FR"/>
          </a:p>
        </c:txPr>
        <c:crossAx val="398974848"/>
        <c:crosses val="autoZero"/>
        <c:auto val="0"/>
        <c:lblAlgn val="ctr"/>
        <c:lblOffset val="100"/>
        <c:noMultiLvlLbl val="0"/>
      </c:catAx>
      <c:valAx>
        <c:axId val="398974848"/>
        <c:scaling>
          <c:orientation val="minMax"/>
        </c:scaling>
        <c:delete val="0"/>
        <c:axPos val="l"/>
        <c:title>
          <c:tx>
            <c:rich>
              <a:bodyPr rot="-5400000" vert="horz"/>
              <a:lstStyle/>
              <a:p>
                <a:pPr>
                  <a:defRPr sz="1600"/>
                </a:pPr>
                <a:r>
                  <a:rPr lang="fr-FR" sz="1600" b="1" i="0" u="none" strike="noStrike" baseline="0">
                    <a:effectLst/>
                  </a:rPr>
                  <a:t>Larval m</a:t>
                </a:r>
                <a:r>
                  <a:rPr lang="fr-FR" sz="1600"/>
                  <a:t>osquito abundance</a:t>
                </a:r>
              </a:p>
            </c:rich>
          </c:tx>
          <c:layout>
            <c:manualLayout>
              <c:xMode val="edge"/>
              <c:yMode val="edge"/>
              <c:x val="1.8591862480487199E-2"/>
              <c:y val="0.107949794875991"/>
            </c:manualLayout>
          </c:layout>
          <c:overlay val="0"/>
        </c:title>
        <c:numFmt formatCode="General" sourceLinked="1"/>
        <c:majorTickMark val="out"/>
        <c:minorTickMark val="none"/>
        <c:tickLblPos val="nextTo"/>
        <c:txPr>
          <a:bodyPr/>
          <a:lstStyle/>
          <a:p>
            <a:pPr>
              <a:defRPr sz="1400"/>
            </a:pPr>
            <a:endParaRPr lang="fr-FR"/>
          </a:p>
        </c:txPr>
        <c:crossAx val="398974456"/>
        <c:crosses val="autoZero"/>
        <c:crossBetween val="between"/>
      </c:valAx>
    </c:plotArea>
    <c:legend>
      <c:legendPos val="r"/>
      <c:layout>
        <c:manualLayout>
          <c:xMode val="edge"/>
          <c:yMode val="edge"/>
          <c:x val="0.23709333757137699"/>
          <c:y val="6.1278189988561202E-2"/>
          <c:w val="0.37108889919662102"/>
          <c:h val="0.14798135324949899"/>
        </c:manualLayout>
      </c:layout>
      <c:overlay val="0"/>
      <c:txPr>
        <a:bodyPr/>
        <a:lstStyle/>
        <a:p>
          <a:pPr>
            <a:defRPr sz="1800"/>
          </a:pPr>
          <a:endParaRPr lang="fr-FR"/>
        </a:p>
      </c:txPr>
    </c:legend>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0.37074</cdr:x>
      <cdr:y>0.48078</cdr:y>
    </cdr:from>
    <cdr:to>
      <cdr:x>0.39343</cdr:x>
      <cdr:y>0.76519</cdr:y>
    </cdr:to>
    <cdr:sp macro="" textlink="">
      <cdr:nvSpPr>
        <cdr:cNvPr id="2" name="Down Arrow 1"/>
        <cdr:cNvSpPr/>
      </cdr:nvSpPr>
      <cdr:spPr>
        <a:xfrm xmlns:a="http://schemas.openxmlformats.org/drawingml/2006/main">
          <a:off x="2135741" y="1568310"/>
          <a:ext cx="130682" cy="927738"/>
        </a:xfrm>
        <a:prstGeom xmlns:a="http://schemas.openxmlformats.org/drawingml/2006/main" prst="downArrow">
          <a:avLst/>
        </a:prstGeom>
        <a:solidFill xmlns:a="http://schemas.openxmlformats.org/drawingml/2006/main">
          <a:schemeClr val="tx1"/>
        </a:solidFill>
        <a:ln xmlns:a="http://schemas.openxmlformats.org/drawingml/2006/main">
          <a:solidFill>
            <a:sysClr val="windowText" lastClr="00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t"/>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endParaRPr lang="fr-FR" sz="1100"/>
        </a:p>
      </cdr:txBody>
    </cdr:sp>
  </cdr:relSizeAnchor>
</c:userShapes>
</file>

<file path=word/drawings/drawing2.xml><?xml version="1.0" encoding="utf-8"?>
<c:userShapes xmlns:c="http://schemas.openxmlformats.org/drawingml/2006/chart">
  <cdr:relSizeAnchor xmlns:cdr="http://schemas.openxmlformats.org/drawingml/2006/chartDrawing">
    <cdr:from>
      <cdr:x>0.37238</cdr:x>
      <cdr:y>0.49575</cdr:y>
    </cdr:from>
    <cdr:to>
      <cdr:x>0.39634</cdr:x>
      <cdr:y>0.77542</cdr:y>
    </cdr:to>
    <cdr:sp macro="" textlink="">
      <cdr:nvSpPr>
        <cdr:cNvPr id="3" name="Down Arrow 2"/>
        <cdr:cNvSpPr/>
      </cdr:nvSpPr>
      <cdr:spPr>
        <a:xfrm xmlns:a="http://schemas.openxmlformats.org/drawingml/2006/main">
          <a:off x="2030952" y="1644516"/>
          <a:ext cx="130682" cy="927739"/>
        </a:xfrm>
        <a:prstGeom xmlns:a="http://schemas.openxmlformats.org/drawingml/2006/main" prst="downArrow">
          <a:avLst/>
        </a:prstGeom>
        <a:solidFill xmlns:a="http://schemas.openxmlformats.org/drawingml/2006/main">
          <a:schemeClr val="tx1"/>
        </a:solidFill>
        <a:ln xmlns:a="http://schemas.openxmlformats.org/drawingml/2006/main">
          <a:solidFill>
            <a:sysClr val="windowText" lastClr="00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userShapes>
</file>

<file path=word/drawings/drawing3.xml><?xml version="1.0" encoding="utf-8"?>
<c:userShapes xmlns:c="http://schemas.openxmlformats.org/drawingml/2006/chart">
  <cdr:relSizeAnchor xmlns:cdr="http://schemas.openxmlformats.org/drawingml/2006/chartDrawing">
    <cdr:from>
      <cdr:x>0.37532</cdr:x>
      <cdr:y>0.49443</cdr:y>
    </cdr:from>
    <cdr:to>
      <cdr:x>0.39966</cdr:x>
      <cdr:y>0.77774</cdr:y>
    </cdr:to>
    <cdr:sp macro="" textlink="">
      <cdr:nvSpPr>
        <cdr:cNvPr id="3" name="Down Arrow 2"/>
        <cdr:cNvSpPr/>
      </cdr:nvSpPr>
      <cdr:spPr>
        <a:xfrm xmlns:a="http://schemas.openxmlformats.org/drawingml/2006/main">
          <a:off x="2015077" y="1619116"/>
          <a:ext cx="130682" cy="927739"/>
        </a:xfrm>
        <a:prstGeom xmlns:a="http://schemas.openxmlformats.org/drawingml/2006/main" prst="downArrow">
          <a:avLst/>
        </a:prstGeom>
        <a:solidFill xmlns:a="http://schemas.openxmlformats.org/drawingml/2006/main">
          <a:schemeClr val="tx1"/>
        </a:solidFill>
        <a:ln xmlns:a="http://schemas.openxmlformats.org/drawingml/2006/main">
          <a:solidFill>
            <a:sysClr val="windowText" lastClr="00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userShapes>
</file>

<file path=word/drawings/drawing4.xml><?xml version="1.0" encoding="utf-8"?>
<c:userShapes xmlns:c="http://schemas.openxmlformats.org/drawingml/2006/chart">
  <cdr:relSizeAnchor xmlns:cdr="http://schemas.openxmlformats.org/drawingml/2006/chartDrawing">
    <cdr:from>
      <cdr:x>0.0102</cdr:x>
      <cdr:y>0.01376</cdr:y>
    </cdr:from>
    <cdr:to>
      <cdr:x>0.07712</cdr:x>
      <cdr:y>0.11183</cdr:y>
    </cdr:to>
    <cdr:sp macro="" textlink="">
      <cdr:nvSpPr>
        <cdr:cNvPr id="3" name="Zone de texte 2"/>
        <cdr:cNvSpPr txBox="1"/>
      </cdr:nvSpPr>
      <cdr:spPr>
        <a:xfrm xmlns:a="http://schemas.openxmlformats.org/drawingml/2006/main">
          <a:off x="50800" y="50800"/>
          <a:ext cx="333372" cy="361940"/>
        </a:xfrm>
        <a:prstGeom xmlns:a="http://schemas.openxmlformats.org/drawingml/2006/main" prst="rect">
          <a:avLst/>
        </a:prstGeom>
      </cdr:spPr>
    </cdr:sp>
  </cdr:relSizeAnchor>
  <cdr:relSizeAnchor xmlns:cdr="http://schemas.openxmlformats.org/drawingml/2006/chartDrawing">
    <cdr:from>
      <cdr:x>0.43765</cdr:x>
      <cdr:y>0.48087</cdr:y>
    </cdr:from>
    <cdr:to>
      <cdr:x>0.46388</cdr:x>
      <cdr:y>0.73224</cdr:y>
    </cdr:to>
    <cdr:sp macro="" textlink="">
      <cdr:nvSpPr>
        <cdr:cNvPr id="5" name="Down Arrow 4"/>
        <cdr:cNvSpPr/>
      </cdr:nvSpPr>
      <cdr:spPr>
        <a:xfrm xmlns:a="http://schemas.openxmlformats.org/drawingml/2006/main">
          <a:off x="2180177" y="1774691"/>
          <a:ext cx="130682" cy="927739"/>
        </a:xfrm>
        <a:prstGeom xmlns:a="http://schemas.openxmlformats.org/drawingml/2006/main" prst="downArrow">
          <a:avLst/>
        </a:prstGeom>
        <a:solidFill xmlns:a="http://schemas.openxmlformats.org/drawingml/2006/main">
          <a:schemeClr val="tx1"/>
        </a:solidFill>
        <a:ln xmlns:a="http://schemas.openxmlformats.org/drawingml/2006/main">
          <a:solidFill>
            <a:sysClr val="windowText" lastClr="00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userShapes>
</file>

<file path=word/drawings/drawing5.xml><?xml version="1.0" encoding="utf-8"?>
<c:userShapes xmlns:c="http://schemas.openxmlformats.org/drawingml/2006/chart">
  <cdr:relSizeAnchor xmlns:cdr="http://schemas.openxmlformats.org/drawingml/2006/chartDrawing">
    <cdr:from>
      <cdr:x>0.30074</cdr:x>
      <cdr:y>0.46161</cdr:y>
    </cdr:from>
    <cdr:to>
      <cdr:x>0.32343</cdr:x>
      <cdr:y>0.71806</cdr:y>
    </cdr:to>
    <cdr:sp macro="" textlink="">
      <cdr:nvSpPr>
        <cdr:cNvPr id="3" name="Down Arrow 2"/>
        <cdr:cNvSpPr/>
      </cdr:nvSpPr>
      <cdr:spPr>
        <a:xfrm xmlns:a="http://schemas.openxmlformats.org/drawingml/2006/main">
          <a:off x="1732502" y="1669916"/>
          <a:ext cx="130682" cy="927739"/>
        </a:xfrm>
        <a:prstGeom xmlns:a="http://schemas.openxmlformats.org/drawingml/2006/main" prst="downArrow">
          <a:avLst/>
        </a:prstGeom>
        <a:solidFill xmlns:a="http://schemas.openxmlformats.org/drawingml/2006/main">
          <a:schemeClr val="tx1"/>
        </a:solidFill>
        <a:ln xmlns:a="http://schemas.openxmlformats.org/drawingml/2006/main">
          <a:solidFill>
            <a:sysClr val="windowText" lastClr="00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userShapes>
</file>

<file path=word/drawings/drawing6.xml><?xml version="1.0" encoding="utf-8"?>
<c:userShapes xmlns:c="http://schemas.openxmlformats.org/drawingml/2006/chart">
  <cdr:relSizeAnchor xmlns:cdr="http://schemas.openxmlformats.org/drawingml/2006/chartDrawing">
    <cdr:from>
      <cdr:x>0.3024</cdr:x>
      <cdr:y>0.46161</cdr:y>
    </cdr:from>
    <cdr:to>
      <cdr:x>0.32508</cdr:x>
      <cdr:y>0.71806</cdr:y>
    </cdr:to>
    <cdr:sp macro="" textlink="">
      <cdr:nvSpPr>
        <cdr:cNvPr id="3" name="Down Arrow 2"/>
        <cdr:cNvSpPr/>
      </cdr:nvSpPr>
      <cdr:spPr>
        <a:xfrm xmlns:a="http://schemas.openxmlformats.org/drawingml/2006/main">
          <a:off x="1742027" y="1669916"/>
          <a:ext cx="130682" cy="927739"/>
        </a:xfrm>
        <a:prstGeom xmlns:a="http://schemas.openxmlformats.org/drawingml/2006/main" prst="downArrow">
          <a:avLst/>
        </a:prstGeom>
        <a:solidFill xmlns:a="http://schemas.openxmlformats.org/drawingml/2006/main">
          <a:schemeClr val="tx1"/>
        </a:solidFill>
        <a:ln xmlns:a="http://schemas.openxmlformats.org/drawingml/2006/main">
          <a:solidFill>
            <a:sysClr val="windowText" lastClr="00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CB32E-EADF-4A97-A63A-142DFFB1D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15252</Words>
  <Characters>83886</Characters>
  <Application>Microsoft Office Word</Application>
  <DocSecurity>0</DocSecurity>
  <Lines>699</Lines>
  <Paragraphs>197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Salamandra residual effects.docx</vt:lpstr>
      <vt:lpstr>Salamandra residual effects.docx</vt:lpstr>
    </vt:vector>
  </TitlesOfParts>
  <Company>The University of Liverpool</Company>
  <LinksUpToDate>false</LinksUpToDate>
  <CharactersWithSpaces>98941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Salamandra residual effects.docx</dc:title>
  <dc:creator>user</dc:creator>
  <cp:lastModifiedBy>Claire Duchet</cp:lastModifiedBy>
  <cp:revision>3</cp:revision>
  <cp:lastPrinted>2016-11-07T15:20:00Z</cp:lastPrinted>
  <dcterms:created xsi:type="dcterms:W3CDTF">2017-07-20T20:19:00Z</dcterms:created>
  <dcterms:modified xsi:type="dcterms:W3CDTF">2017-07-20T20:24:00Z</dcterms:modified>
</cp:coreProperties>
</file>