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49766" w14:textId="77777777" w:rsidR="007244BD" w:rsidRPr="003D2C59" w:rsidRDefault="007244BD" w:rsidP="007244BD">
      <w:pPr>
        <w:spacing w:line="360" w:lineRule="auto"/>
        <w:rPr>
          <w:rFonts w:cs="Times New Roman"/>
        </w:rPr>
      </w:pPr>
      <w:bookmarkStart w:id="0" w:name="_GoBack"/>
      <w:bookmarkEnd w:id="0"/>
      <w:r w:rsidRPr="003D2C59">
        <w:rPr>
          <w:rFonts w:cs="Times New Roman"/>
        </w:rPr>
        <w:t>Understanding how animals experience stress in a laboratory environment is crucial for improving their welfare. Increasing numbers of fish are being used in scientific studies, therefore, further research is required to ensure appropriate conditions are used to promote good conduct and correct housing as well as guaranteeing scientifically valid results. Zebrafish are a gregarious species thus social enrichment is particularly important, with individuals separated from a group experiencing isolation stress. The present study aimed to determine the effects of social context on recovery from common laboratory procedures. Additionally, this study investigated whether the non-invasive measure of water-borne cortisol can be utilised to gauge physiological stress by comparing it to an invasive measure, whole body cortisol concentration. Zebrafish (AB strain, male) were housed in differing social contexts and were randomly assigned to one of three treatment groups: undisturbed, anaesthetised and handled, or anaesthetised and fin clipped. Behavioural and physiological stress indicators were recorded before and after treatment. The data indicated social context, in the form of group housing, was important in enhancing recovery from welfare challenges in zebrafish, since group housed fish resumed normal behaviours more quickly than pairs or individuals. Moreover, the strong correlation between water-borne and whole body cortisol suggests that the non-invasive measure is an appropriate ethical alternative as an indicator of physiological stress. These findings represent an important refinement in reducing the severity of stress through housing zebrafish in their original groups and by adopting a non-invasive measure of cortisol which will act to reduce the numbers of individuals required for time series studies on physiological stress.</w:t>
      </w:r>
    </w:p>
    <w:p w14:paraId="6420D295" w14:textId="77777777" w:rsidR="007244BD" w:rsidRPr="003D2C59" w:rsidRDefault="007244BD" w:rsidP="007244BD">
      <w:pPr>
        <w:spacing w:line="360" w:lineRule="auto"/>
        <w:rPr>
          <w:rFonts w:cs="Times New Roman"/>
        </w:rPr>
      </w:pPr>
    </w:p>
    <w:p w14:paraId="5A3B969D" w14:textId="77777777" w:rsidR="007244BD" w:rsidRPr="005B1955" w:rsidRDefault="007244BD" w:rsidP="007244BD">
      <w:pPr>
        <w:spacing w:line="360" w:lineRule="auto"/>
        <w:rPr>
          <w:rFonts w:cs="Times New Roman"/>
        </w:rPr>
      </w:pPr>
    </w:p>
    <w:p w14:paraId="3B0DE1DF" w14:textId="77777777" w:rsidR="007244BD" w:rsidRPr="00593D2E" w:rsidRDefault="007244BD" w:rsidP="007244BD">
      <w:pPr>
        <w:spacing w:line="360" w:lineRule="auto"/>
        <w:rPr>
          <w:rFonts w:cs="Times New Roman"/>
        </w:rPr>
      </w:pPr>
      <w:r>
        <w:rPr>
          <w:rFonts w:cs="Times New Roman"/>
        </w:rPr>
        <w:t xml:space="preserve">Key words: </w:t>
      </w:r>
      <w:r>
        <w:rPr>
          <w:rFonts w:cs="Times New Roman"/>
          <w:i/>
        </w:rPr>
        <w:t xml:space="preserve">Danio rerio, </w:t>
      </w:r>
      <w:r>
        <w:rPr>
          <w:rFonts w:cs="Times New Roman"/>
        </w:rPr>
        <w:t>fish welfare,</w:t>
      </w:r>
      <w:r w:rsidRPr="008305C6">
        <w:rPr>
          <w:rFonts w:cs="Times New Roman"/>
        </w:rPr>
        <w:t xml:space="preserve"> </w:t>
      </w:r>
      <w:r>
        <w:rPr>
          <w:rFonts w:cs="Times New Roman"/>
        </w:rPr>
        <w:t xml:space="preserve">recovery, social enrichment, stress </w:t>
      </w:r>
    </w:p>
    <w:p w14:paraId="55E89734" w14:textId="77777777" w:rsidR="007244BD" w:rsidRDefault="007244BD" w:rsidP="007B6389">
      <w:pPr>
        <w:spacing w:line="360" w:lineRule="auto"/>
        <w:ind w:firstLine="720"/>
        <w:rPr>
          <w:rFonts w:cs="Times New Roman"/>
        </w:rPr>
      </w:pPr>
    </w:p>
    <w:p w14:paraId="6443C4B8" w14:textId="77777777" w:rsidR="007244BD" w:rsidRDefault="007244BD" w:rsidP="007B6389">
      <w:pPr>
        <w:spacing w:line="360" w:lineRule="auto"/>
        <w:ind w:firstLine="720"/>
        <w:rPr>
          <w:rFonts w:cs="Times New Roman"/>
        </w:rPr>
      </w:pPr>
    </w:p>
    <w:p w14:paraId="69D9981D" w14:textId="77777777" w:rsidR="007244BD" w:rsidRDefault="007244BD" w:rsidP="007B6389">
      <w:pPr>
        <w:spacing w:line="360" w:lineRule="auto"/>
        <w:ind w:firstLine="720"/>
        <w:rPr>
          <w:rFonts w:cs="Times New Roman"/>
        </w:rPr>
      </w:pPr>
    </w:p>
    <w:p w14:paraId="6756C0C0" w14:textId="77777777" w:rsidR="007244BD" w:rsidRDefault="007244BD" w:rsidP="007B6389">
      <w:pPr>
        <w:spacing w:line="360" w:lineRule="auto"/>
        <w:ind w:firstLine="720"/>
        <w:rPr>
          <w:rFonts w:cs="Times New Roman"/>
        </w:rPr>
      </w:pPr>
    </w:p>
    <w:p w14:paraId="7043DA0F" w14:textId="77777777" w:rsidR="007244BD" w:rsidRDefault="007244BD" w:rsidP="007B6389">
      <w:pPr>
        <w:spacing w:line="360" w:lineRule="auto"/>
        <w:ind w:firstLine="720"/>
        <w:rPr>
          <w:rFonts w:cs="Times New Roman"/>
        </w:rPr>
      </w:pPr>
    </w:p>
    <w:p w14:paraId="36C3A97A" w14:textId="77777777" w:rsidR="007244BD" w:rsidRDefault="007244BD" w:rsidP="007B6389">
      <w:pPr>
        <w:spacing w:line="360" w:lineRule="auto"/>
        <w:ind w:firstLine="720"/>
        <w:rPr>
          <w:rFonts w:cs="Times New Roman"/>
        </w:rPr>
      </w:pPr>
    </w:p>
    <w:p w14:paraId="67A025D6" w14:textId="77777777" w:rsidR="007244BD" w:rsidRDefault="007244BD" w:rsidP="007B6389">
      <w:pPr>
        <w:spacing w:line="360" w:lineRule="auto"/>
        <w:ind w:firstLine="720"/>
        <w:rPr>
          <w:rFonts w:cs="Times New Roman"/>
        </w:rPr>
      </w:pPr>
    </w:p>
    <w:p w14:paraId="6F8E70B3" w14:textId="070A3EBF" w:rsidR="00E15069" w:rsidRPr="003D2C59" w:rsidRDefault="00FD251A" w:rsidP="007B6389">
      <w:pPr>
        <w:spacing w:line="360" w:lineRule="auto"/>
        <w:ind w:firstLine="720"/>
        <w:rPr>
          <w:rFonts w:cs="Times New Roman"/>
        </w:rPr>
      </w:pPr>
      <w:r w:rsidRPr="003D2C59">
        <w:rPr>
          <w:rFonts w:cs="Times New Roman"/>
        </w:rPr>
        <w:lastRenderedPageBreak/>
        <w:t>Stressors</w:t>
      </w:r>
      <w:r w:rsidR="00626A33" w:rsidRPr="003D2C59">
        <w:rPr>
          <w:rFonts w:cs="Times New Roman"/>
        </w:rPr>
        <w:t xml:space="preserve"> are known to have an effect on an animal’s behaviour and physiology; </w:t>
      </w:r>
      <w:r w:rsidRPr="003D2C59">
        <w:rPr>
          <w:rFonts w:cs="Times New Roman"/>
        </w:rPr>
        <w:t xml:space="preserve">although a natural, adaptive response this </w:t>
      </w:r>
      <w:r w:rsidR="00626A33" w:rsidRPr="003D2C59">
        <w:rPr>
          <w:rFonts w:cs="Times New Roman"/>
        </w:rPr>
        <w:t xml:space="preserve">can be </w:t>
      </w:r>
      <w:r w:rsidR="00794003" w:rsidRPr="003D2C59">
        <w:rPr>
          <w:rFonts w:cs="Times New Roman"/>
        </w:rPr>
        <w:t>exacerbated</w:t>
      </w:r>
      <w:r w:rsidR="00626A33" w:rsidRPr="003D2C59">
        <w:rPr>
          <w:rFonts w:cs="Times New Roman"/>
        </w:rPr>
        <w:t xml:space="preserve"> in laboratory animals when impro</w:t>
      </w:r>
      <w:r w:rsidR="00ED0BC6" w:rsidRPr="003D2C59">
        <w:rPr>
          <w:rFonts w:cs="Times New Roman"/>
        </w:rPr>
        <w:t xml:space="preserve">per husbandry is applied. </w:t>
      </w:r>
      <w:r w:rsidRPr="003D2C59">
        <w:rPr>
          <w:rFonts w:cs="Times New Roman"/>
        </w:rPr>
        <w:t>If c</w:t>
      </w:r>
      <w:r w:rsidR="00977649" w:rsidRPr="003D2C59">
        <w:rPr>
          <w:rFonts w:cs="Times New Roman"/>
        </w:rPr>
        <w:t>hronically</w:t>
      </w:r>
      <w:r w:rsidRPr="003D2C59">
        <w:rPr>
          <w:rFonts w:cs="Times New Roman"/>
        </w:rPr>
        <w:t xml:space="preserve"> exposed, this can have a negative effect on the animal (</w:t>
      </w:r>
      <w:r w:rsidR="00977649" w:rsidRPr="003D2C59">
        <w:rPr>
          <w:rFonts w:cs="Times New Roman"/>
        </w:rPr>
        <w:t xml:space="preserve">e.g. </w:t>
      </w:r>
      <w:r w:rsidR="00CA5B9C" w:rsidRPr="003D2C59">
        <w:rPr>
          <w:rFonts w:cs="Times New Roman"/>
        </w:rPr>
        <w:fldChar w:fldCharType="begin"/>
      </w:r>
      <w:r w:rsidR="0094213D" w:rsidRPr="003D2C59">
        <w:rPr>
          <w:rFonts w:cs="Times New Roman"/>
        </w:rPr>
        <w:instrText xml:space="preserve"> ADDIN EN.CITE &lt;EndNote&gt;&lt;Cite Hidden="1"&gt;&lt;Author&gt;Sneddon&lt;/Author&gt;&lt;Year&gt;2016&lt;/Year&gt;&lt;RecNum&gt;108&lt;/RecNum&gt;&lt;record&gt;&lt;rec-number&gt;108&lt;/rec-number&gt;&lt;foreign-keys&gt;&lt;key app="EN" db-id="waera2dd9pdev8ese0a5addyvd2x0xvw0sse" timestamp="1492598357"&gt;108&lt;/key&gt;&lt;/foreign-keys&gt;&lt;ref-type name="Book Section"&gt;5&lt;/ref-type&gt;&lt;contributors&gt;&lt;authors&gt;&lt;author&gt;Sneddon, Lynne U&lt;/author&gt;&lt;author&gt;Wolfenden, D.C.C.,&lt;/author&gt;&lt;author&gt;Thomson, J.T&lt;/author&gt;&lt;/authors&gt;&lt;secondary-authors&gt;&lt;author&gt;Schreck, Carl B. &lt;/author&gt;&lt;author&gt;Tort, Lluis &lt;/author&gt;&lt;author&gt;Farrell, Anthony &lt;/author&gt;&lt;author&gt;Brauner, Colin&lt;/author&gt;&lt;/secondary-authors&gt;&lt;/contributors&gt;&lt;titles&gt;&lt;title&gt;Stress Management and Welfare&lt;/title&gt;&lt;secondary-title&gt;Biology of Stress in Fish - Fish Physiology&lt;/secondary-title&gt;&lt;/titles&gt;&lt;pages&gt;463-539&lt;/pages&gt;&lt;edition&gt;1st&lt;/edition&gt;&lt;dates&gt;&lt;year&gt;2016&lt;/year&gt;&lt;/dates&gt;&lt;publisher&gt;Academic Press&lt;/publisher&gt;&lt;urls&gt;&lt;/urls&gt;&lt;/record&gt;&lt;/Cite&gt;&lt;/EndNote&gt;</w:instrText>
      </w:r>
      <w:r w:rsidR="00CA5B9C" w:rsidRPr="003D2C59">
        <w:rPr>
          <w:rFonts w:cs="Times New Roman"/>
        </w:rPr>
        <w:fldChar w:fldCharType="end"/>
      </w:r>
      <w:r w:rsidR="00977649" w:rsidRPr="003D2C59">
        <w:rPr>
          <w:rFonts w:cs="Times New Roman"/>
        </w:rPr>
        <w:t>Sneddon</w:t>
      </w:r>
      <w:r w:rsidR="00CA5B9C" w:rsidRPr="003D2C59">
        <w:rPr>
          <w:rFonts w:cs="Times New Roman"/>
        </w:rPr>
        <w:t>, Wolfenden, &amp;</w:t>
      </w:r>
      <w:r w:rsidR="00AD60F1" w:rsidRPr="003D2C59">
        <w:rPr>
          <w:rFonts w:cs="Times New Roman"/>
        </w:rPr>
        <w:t xml:space="preserve"> Thomson, </w:t>
      </w:r>
      <w:r w:rsidR="00977649" w:rsidRPr="003D2C59">
        <w:rPr>
          <w:rFonts w:cs="Times New Roman"/>
        </w:rPr>
        <w:t>2016</w:t>
      </w:r>
      <w:r w:rsidRPr="003D2C59">
        <w:rPr>
          <w:rFonts w:cs="Times New Roman"/>
        </w:rPr>
        <w:t xml:space="preserve">). </w:t>
      </w:r>
      <w:r w:rsidR="00ED0BC6" w:rsidRPr="003D2C59">
        <w:rPr>
          <w:rFonts w:cs="Times New Roman"/>
        </w:rPr>
        <w:t>A</w:t>
      </w:r>
      <w:r w:rsidR="00E15069" w:rsidRPr="003D2C59">
        <w:rPr>
          <w:rFonts w:cs="Times New Roman"/>
        </w:rPr>
        <w:t xml:space="preserve">nimal models </w:t>
      </w:r>
      <w:r w:rsidR="00ED0BC6" w:rsidRPr="003D2C59">
        <w:rPr>
          <w:rFonts w:cs="Times New Roman"/>
        </w:rPr>
        <w:t>are</w:t>
      </w:r>
      <w:r w:rsidR="00E15069" w:rsidRPr="003D2C59">
        <w:rPr>
          <w:rFonts w:cs="Times New Roman"/>
        </w:rPr>
        <w:t xml:space="preserve"> important in laboratory research across broad areas of biology, biomedical science and toxicology </w:t>
      </w:r>
      <w:r w:rsidR="00BC36EE" w:rsidRPr="003D2C59">
        <w:rPr>
          <w:rFonts w:cs="Times New Roman"/>
        </w:rPr>
        <w:fldChar w:fldCharType="begin"/>
      </w:r>
      <w:r w:rsidR="00654F07" w:rsidRPr="003D2C59">
        <w:rPr>
          <w:rFonts w:cs="Times New Roman"/>
        </w:rPr>
        <w:instrText xml:space="preserve"> ADDIN EN.CITE &lt;EndNote&gt;&lt;Cite&gt;&lt;Author&gt;Baumans&lt;/Author&gt;&lt;Year&gt;2004&lt;/Year&gt;&lt;RecNum&gt;6&lt;/RecNum&gt;&lt;DisplayText&gt;(V Baumans, 2004)&lt;/DisplayText&gt;&lt;record&gt;&lt;rec-number&gt;6&lt;/rec-number&gt;&lt;foreign-keys&gt;&lt;key app="EN" db-id="waera2dd9pdev8ese0a5addyvd2x0xvw0sse" timestamp="0"&gt;6&lt;/key&gt;&lt;/foreign-keys&gt;&lt;ref-type name="Journal Article"&gt;17&lt;/ref-type&gt;&lt;contributors&gt;&lt;authors&gt;&lt;author&gt;Baumans, V&lt;/author&gt;&lt;/authors&gt;&lt;/contributors&gt;&lt;titles&gt;&lt;title&gt;Use of animals in experimental research: an ethical dilemma?&lt;/title&gt;&lt;secondary-title&gt;Gene therapy&lt;/secondary-title&gt;&lt;/titles&gt;&lt;pages&gt;S64-S66&lt;/pages&gt;&lt;volume&gt;11&lt;/volume&gt;&lt;dates&gt;&lt;year&gt;2004&lt;/year&gt;&lt;/dates&gt;&lt;isbn&gt;0969-7128&lt;/isbn&gt;&lt;urls&gt;&lt;/urls&gt;&lt;/record&gt;&lt;/Cite&gt;&lt;/EndNote&gt;</w:instrText>
      </w:r>
      <w:r w:rsidR="00BC36EE" w:rsidRPr="003D2C59">
        <w:rPr>
          <w:rFonts w:cs="Times New Roman"/>
        </w:rPr>
        <w:fldChar w:fldCharType="separate"/>
      </w:r>
      <w:r w:rsidR="00654F07" w:rsidRPr="003D2C59">
        <w:rPr>
          <w:rFonts w:cs="Times New Roman"/>
          <w:noProof/>
        </w:rPr>
        <w:t>(V Baumans, 2004)</w:t>
      </w:r>
      <w:r w:rsidR="00BC36EE" w:rsidRPr="003D2C59">
        <w:rPr>
          <w:rFonts w:cs="Times New Roman"/>
        </w:rPr>
        <w:fldChar w:fldCharType="end"/>
      </w:r>
      <w:r w:rsidR="00E15069" w:rsidRPr="003D2C59">
        <w:rPr>
          <w:rFonts w:cs="Times New Roman"/>
        </w:rPr>
        <w:t xml:space="preserve">. The incorporation of animals into scientific research has led to the production of legislation promoting good husbandry in experimentation aiming to ensure humane and ethical methods are applied </w:t>
      </w:r>
      <w:r w:rsidR="00BC36EE" w:rsidRPr="003D2C59">
        <w:rPr>
          <w:rFonts w:cs="Times New Roman"/>
        </w:rPr>
        <w:fldChar w:fldCharType="begin"/>
      </w:r>
      <w:r w:rsidR="00775221" w:rsidRPr="003D2C59">
        <w:rPr>
          <w:rFonts w:cs="Times New Roman"/>
        </w:rPr>
        <w:instrText xml:space="preserve"> ADDIN EN.CITE &lt;EndNote&gt;&lt;Cite&gt;&lt;Author&gt;Clark&lt;/Author&gt;&lt;Year&gt;1997&lt;/Year&gt;&lt;RecNum&gt;5&lt;/RecNum&gt;&lt;DisplayText&gt;(J. D. Clark, Gebhart, Gonder, Keeling, &amp;amp; Kohn, 1997)&lt;/DisplayText&gt;&lt;record&gt;&lt;rec-number&gt;5&lt;/rec-number&gt;&lt;foreign-keys&gt;&lt;key app="EN" db-id="waera2dd9pdev8ese0a5addyvd2x0xvw0sse" timestamp="0"&gt;5&lt;/key&gt;&lt;/foreign-keys&gt;&lt;ref-type name="Journal Article"&gt;17&lt;/ref-type&gt;&lt;contributors&gt;&lt;authors&gt;&lt;author&gt;Clark, J Derrell&lt;/author&gt;&lt;author&gt;Gebhart, Gerald F&lt;/author&gt;&lt;author&gt;Gonder, Janet C&lt;/author&gt;&lt;author&gt;Keeling, Michale E&lt;/author&gt;&lt;author&gt;Kohn, Dennis F&lt;/author&gt;&lt;/authors&gt;&lt;/contributors&gt;&lt;titles&gt;&lt;title&gt;The 1996 guide for the care and use of laboratory animals&lt;/title&gt;&lt;secondary-title&gt;ILAR journal&lt;/secondary-title&gt;&lt;/titles&gt;&lt;pages&gt;41-48&lt;/pages&gt;&lt;volume&gt;38&lt;/volume&gt;&lt;number&gt;1&lt;/number&gt;&lt;dates&gt;&lt;year&gt;1997&lt;/year&gt;&lt;/dates&gt;&lt;isbn&gt;1084-2020&lt;/isbn&gt;&lt;urls&gt;&lt;/urls&gt;&lt;/record&gt;&lt;/Cite&gt;&lt;/EndNote&gt;</w:instrText>
      </w:r>
      <w:r w:rsidR="00BC36EE" w:rsidRPr="003D2C59">
        <w:rPr>
          <w:rFonts w:cs="Times New Roman"/>
        </w:rPr>
        <w:fldChar w:fldCharType="separate"/>
      </w:r>
      <w:r w:rsidR="00775221" w:rsidRPr="003D2C59">
        <w:rPr>
          <w:rFonts w:cs="Times New Roman"/>
          <w:noProof/>
        </w:rPr>
        <w:t>(J. D. Clark, Gebhart, Gonder, Keeling, &amp; Kohn, 1997)</w:t>
      </w:r>
      <w:r w:rsidR="00BC36EE" w:rsidRPr="003D2C59">
        <w:rPr>
          <w:rFonts w:cs="Times New Roman"/>
        </w:rPr>
        <w:fldChar w:fldCharType="end"/>
      </w:r>
      <w:r w:rsidR="00E15069" w:rsidRPr="003D2C59">
        <w:rPr>
          <w:rFonts w:cs="Times New Roman"/>
        </w:rPr>
        <w:t>. This extends to the housing of animals in laboratories with the purpose of improving welfare (e.g.</w:t>
      </w:r>
      <w:r w:rsidR="009F7B2B" w:rsidRPr="003D2C59">
        <w:rPr>
          <w:rFonts w:cs="Times New Roman"/>
        </w:rPr>
        <w:t xml:space="preserve"> for all adult vertebrates and cephalopods in the</w:t>
      </w:r>
      <w:r w:rsidR="00E15069" w:rsidRPr="003D2C59">
        <w:rPr>
          <w:rFonts w:cs="Times New Roman"/>
        </w:rPr>
        <w:t xml:space="preserve"> EU</w:t>
      </w:r>
      <w:r w:rsidR="009F7B2B" w:rsidRPr="003D2C59">
        <w:rPr>
          <w:rFonts w:cs="Times New Roman"/>
        </w:rPr>
        <w:t xml:space="preserve"> termed here as protected animals</w:t>
      </w:r>
      <w:r w:rsidR="00E15069" w:rsidRPr="003D2C59">
        <w:rPr>
          <w:rFonts w:cs="Times New Roman"/>
        </w:rPr>
        <w:t xml:space="preserve"> </w:t>
      </w:r>
      <w:r w:rsidR="00BC36EE" w:rsidRPr="003D2C59">
        <w:rPr>
          <w:rFonts w:cs="Times New Roman"/>
        </w:rPr>
        <w:fldChar w:fldCharType="begin"/>
      </w:r>
      <w:r w:rsidR="00775221" w:rsidRPr="003D2C59">
        <w:rPr>
          <w:rFonts w:cs="Times New Roman"/>
        </w:rPr>
        <w:instrText xml:space="preserve"> ADDIN EN.CITE &lt;EndNote&gt;&lt;Cite&gt;&lt;Author&gt;European Directive&lt;/Author&gt;&lt;Year&gt;2010&lt;/Year&gt;&lt;RecNum&gt;75&lt;/RecNum&gt;&lt;DisplayText&gt;(European Directive, 2010)&lt;/DisplayText&gt;&lt;record&gt;&lt;rec-number&gt;75&lt;/rec-number&gt;&lt;foreign-keys&gt;&lt;key app="EN" db-id="waera2dd9pdev8ese0a5addyvd2x0xvw0sse" timestamp="1460467988"&gt;75&lt;/key&gt;&lt;/foreign-keys&gt;&lt;ref-type name="Web Page"&gt;12&lt;/ref-type&gt;&lt;contributors&gt;&lt;authors&gt;&lt;author&gt;European Directive,&lt;/author&gt;&lt;/authors&gt;&lt;/contributors&gt;&lt;titles&gt;&lt;title&gt;Directive 2010/63/EU of the European Parliament and of the Council of 22 September 2010 on the protection of animals used for scientific purposes Text with EEA relevance&lt;/title&gt;&lt;/titles&gt;&lt;volume&gt;2016&lt;/volume&gt;&lt;number&gt;June 8 2016&lt;/number&gt;&lt;dates&gt;&lt;year&gt;2010&lt;/year&gt;&lt;/dates&gt;&lt;urls&gt;&lt;related-urls&gt;&lt;url&gt;http://eur-lex.europa.eu/legal-content/EN/TXT/?uri=celex%3A32010L0063&lt;/url&gt;&lt;/related-urls&gt;&lt;/urls&gt;&lt;/record&gt;&lt;/Cite&gt;&lt;/EndNote&gt;</w:instrText>
      </w:r>
      <w:r w:rsidR="00BC36EE" w:rsidRPr="003D2C59">
        <w:rPr>
          <w:rFonts w:cs="Times New Roman"/>
        </w:rPr>
        <w:fldChar w:fldCharType="separate"/>
      </w:r>
      <w:r w:rsidR="00775221" w:rsidRPr="003D2C59">
        <w:rPr>
          <w:rFonts w:cs="Times New Roman"/>
          <w:noProof/>
        </w:rPr>
        <w:t>(European Directive, 2010)</w:t>
      </w:r>
      <w:r w:rsidR="00BC36EE" w:rsidRPr="003D2C59">
        <w:rPr>
          <w:rFonts w:cs="Times New Roman"/>
        </w:rPr>
        <w:fldChar w:fldCharType="end"/>
      </w:r>
      <w:r w:rsidR="00E15069" w:rsidRPr="003D2C59">
        <w:rPr>
          <w:rFonts w:cs="Times New Roman"/>
        </w:rPr>
        <w:t xml:space="preserve">). It is understood that improving an </w:t>
      </w:r>
      <w:r w:rsidR="0000532C" w:rsidRPr="003D2C59">
        <w:rPr>
          <w:rFonts w:cs="Times New Roman"/>
        </w:rPr>
        <w:t>animal’s</w:t>
      </w:r>
      <w:r w:rsidR="00E15069" w:rsidRPr="003D2C59">
        <w:rPr>
          <w:rFonts w:cs="Times New Roman"/>
        </w:rPr>
        <w:t xml:space="preserve"> welfare is important for its wellbeing as well as</w:t>
      </w:r>
      <w:r w:rsidR="00D42859" w:rsidRPr="003D2C59">
        <w:rPr>
          <w:rFonts w:cs="Times New Roman"/>
        </w:rPr>
        <w:t xml:space="preserve"> ensuring</w:t>
      </w:r>
      <w:r w:rsidR="00E15069" w:rsidRPr="003D2C59">
        <w:rPr>
          <w:rFonts w:cs="Times New Roman"/>
        </w:rPr>
        <w:t xml:space="preserve"> the reliability and validity of collected data </w:t>
      </w:r>
      <w:r w:rsidR="00BC36EE" w:rsidRPr="003D2C59">
        <w:rPr>
          <w:rFonts w:cs="Times New Roman"/>
        </w:rPr>
        <w:fldChar w:fldCharType="begin"/>
      </w:r>
      <w:r w:rsidR="00775221" w:rsidRPr="003D2C59">
        <w:rPr>
          <w:rFonts w:cs="Times New Roman"/>
        </w:rPr>
        <w:instrText xml:space="preserve"> ADDIN EN.CITE &lt;EndNote&gt;&lt;Cite&gt;&lt;Author&gt;Van de Weerd&lt;/Author&gt;&lt;Year&gt;2002&lt;/Year&gt;&lt;RecNum&gt;7&lt;/RecNum&gt;&lt;DisplayText&gt;(Van de Weerd et al., 2002)&lt;/DisplayText&gt;&lt;record&gt;&lt;rec-number&gt;7&lt;/rec-number&gt;&lt;foreign-keys&gt;&lt;key app="EN" db-id="waera2dd9pdev8ese0a5addyvd2x0xvw0sse" timestamp="0"&gt;7&lt;/key&gt;&lt;/foreign-keys&gt;&lt;ref-type name="Journal Article"&gt;17&lt;/ref-type&gt;&lt;contributors&gt;&lt;authors&gt;&lt;author&gt;Van de Weerd, Heleen A&lt;/author&gt;&lt;author&gt;Aarsen, Emma L&lt;/author&gt;&lt;author&gt;Mulder, Anne&lt;/author&gt;&lt;author&gt;Kruitwagen, Cas LJJ&lt;/author&gt;&lt;author&gt;Hendriksen, Coenraad FM&lt;/author&gt;&lt;author&gt;Baumans, Vera&lt;/author&gt;&lt;/authors&gt;&lt;/contributors&gt;&lt;titles&gt;&lt;title&gt;Effects of environmental enrichment for mice: variation in experimental results&lt;/title&gt;&lt;secondary-title&gt;Journal of Applied Animal Welfare Science&lt;/secondary-title&gt;&lt;/titles&gt;&lt;pages&gt;87-109&lt;/pages&gt;&lt;volume&gt;5&lt;/volume&gt;&lt;number&gt;2&lt;/number&gt;&lt;dates&gt;&lt;year&gt;2002&lt;/year&gt;&lt;/dates&gt;&lt;isbn&gt;1088-8705&lt;/isbn&gt;&lt;urls&gt;&lt;/urls&gt;&lt;/record&gt;&lt;/Cite&gt;&lt;/EndNote&gt;</w:instrText>
      </w:r>
      <w:r w:rsidR="00BC36EE" w:rsidRPr="003D2C59">
        <w:rPr>
          <w:rFonts w:cs="Times New Roman"/>
        </w:rPr>
        <w:fldChar w:fldCharType="separate"/>
      </w:r>
      <w:r w:rsidR="00775221" w:rsidRPr="003D2C59">
        <w:rPr>
          <w:rFonts w:cs="Times New Roman"/>
          <w:noProof/>
        </w:rPr>
        <w:t>(Van de Weerd et al., 2002)</w:t>
      </w:r>
      <w:r w:rsidR="00BC36EE" w:rsidRPr="003D2C59">
        <w:rPr>
          <w:rFonts w:cs="Times New Roman"/>
        </w:rPr>
        <w:fldChar w:fldCharType="end"/>
      </w:r>
      <w:r w:rsidR="00E15069" w:rsidRPr="003D2C59">
        <w:rPr>
          <w:rFonts w:cs="Times New Roman"/>
        </w:rPr>
        <w:t>. By reducing stress</w:t>
      </w:r>
      <w:r w:rsidR="00872D0F" w:rsidRPr="003D2C59">
        <w:rPr>
          <w:rFonts w:cs="Times New Roman"/>
        </w:rPr>
        <w:t>, interpretations of</w:t>
      </w:r>
      <w:r w:rsidR="00E15069" w:rsidRPr="003D2C59">
        <w:rPr>
          <w:rFonts w:cs="Times New Roman"/>
        </w:rPr>
        <w:t xml:space="preserve"> </w:t>
      </w:r>
      <w:r w:rsidR="0031650C" w:rsidRPr="003D2C59">
        <w:rPr>
          <w:rFonts w:cs="Times New Roman"/>
        </w:rPr>
        <w:t xml:space="preserve">vertebrate </w:t>
      </w:r>
      <w:r w:rsidR="00872D0F" w:rsidRPr="003D2C59">
        <w:rPr>
          <w:rFonts w:cs="Times New Roman"/>
        </w:rPr>
        <w:t>response</w:t>
      </w:r>
      <w:r w:rsidR="00E15069" w:rsidRPr="003D2C59">
        <w:rPr>
          <w:rFonts w:cs="Times New Roman"/>
        </w:rPr>
        <w:t>s</w:t>
      </w:r>
      <w:r w:rsidR="00872D0F" w:rsidRPr="003D2C59">
        <w:rPr>
          <w:rFonts w:cs="Times New Roman"/>
        </w:rPr>
        <w:t xml:space="preserve"> within studies</w:t>
      </w:r>
      <w:r w:rsidR="00E15069" w:rsidRPr="003D2C59">
        <w:rPr>
          <w:rFonts w:cs="Times New Roman"/>
        </w:rPr>
        <w:t xml:space="preserve"> will </w:t>
      </w:r>
      <w:r w:rsidR="00872D0F" w:rsidRPr="003D2C59">
        <w:rPr>
          <w:rFonts w:cs="Times New Roman"/>
        </w:rPr>
        <w:t xml:space="preserve">not </w:t>
      </w:r>
      <w:r w:rsidR="00E15069" w:rsidRPr="003D2C59">
        <w:rPr>
          <w:rFonts w:cs="Times New Roman"/>
        </w:rPr>
        <w:t xml:space="preserve">be </w:t>
      </w:r>
      <w:r w:rsidR="00872D0F" w:rsidRPr="003D2C59">
        <w:rPr>
          <w:rFonts w:cs="Times New Roman"/>
        </w:rPr>
        <w:t>confounded by variation in stress axis activation</w:t>
      </w:r>
      <w:r w:rsidR="00E15069" w:rsidRPr="003D2C59">
        <w:rPr>
          <w:rFonts w:cs="Times New Roman"/>
        </w:rPr>
        <w:t>. Much research aimed at reducing stress in</w:t>
      </w:r>
      <w:r w:rsidR="009F7B2B" w:rsidRPr="003D2C59">
        <w:rPr>
          <w:rFonts w:cs="Times New Roman"/>
        </w:rPr>
        <w:t xml:space="preserve"> protected</w:t>
      </w:r>
      <w:r w:rsidR="00E15069" w:rsidRPr="003D2C59">
        <w:rPr>
          <w:rFonts w:cs="Times New Roman"/>
        </w:rPr>
        <w:t xml:space="preserve"> laboratory species has led to </w:t>
      </w:r>
      <w:r w:rsidR="006D2EF9" w:rsidRPr="003D2C59">
        <w:rPr>
          <w:rFonts w:cs="Times New Roman"/>
        </w:rPr>
        <w:t>better</w:t>
      </w:r>
      <w:r w:rsidR="00E15069" w:rsidRPr="003D2C59">
        <w:rPr>
          <w:rFonts w:cs="Times New Roman"/>
        </w:rPr>
        <w:t xml:space="preserve"> standards that maintain health and welfare</w:t>
      </w:r>
      <w:r w:rsidR="006D2EF9" w:rsidRPr="003D2C59">
        <w:rPr>
          <w:rFonts w:cs="Times New Roman"/>
        </w:rPr>
        <w:t xml:space="preserve"> </w:t>
      </w:r>
      <w:r w:rsidR="00E15069" w:rsidRPr="003D2C59">
        <w:rPr>
          <w:rFonts w:cs="Times New Roman"/>
        </w:rPr>
        <w:t xml:space="preserve">however, </w:t>
      </w:r>
      <w:r w:rsidR="006D2EF9" w:rsidRPr="003D2C59">
        <w:rPr>
          <w:rFonts w:cs="Times New Roman"/>
        </w:rPr>
        <w:t xml:space="preserve">this is </w:t>
      </w:r>
      <w:r w:rsidR="00E15069" w:rsidRPr="003D2C59">
        <w:rPr>
          <w:rFonts w:cs="Times New Roman"/>
        </w:rPr>
        <w:t>mainly restricted to rodent species</w:t>
      </w:r>
      <w:r w:rsidR="005915D9" w:rsidRPr="003D2C59">
        <w:rPr>
          <w:rFonts w:cs="Times New Roman"/>
        </w:rPr>
        <w:t xml:space="preserve"> </w:t>
      </w:r>
      <w:r w:rsidR="00775221" w:rsidRPr="003D2C59">
        <w:rPr>
          <w:rFonts w:cs="Times New Roman"/>
        </w:rPr>
        <w:fldChar w:fldCharType="begin">
          <w:fldData xml:space="preserve">PEVuZE5vdGU+PENpdGU+PEF1dGhvcj5TaW5naGFsPC9BdXRob3I+PFllYXI+MjAxNDwvWWVhcj48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</w:fldData>
        </w:fldChar>
      </w:r>
      <w:r w:rsidR="00762462" w:rsidRPr="003D2C59">
        <w:rPr>
          <w:rFonts w:cs="Times New Roman"/>
        </w:rPr>
        <w:instrText xml:space="preserve"> ADDIN EN.CITE </w:instrText>
      </w:r>
      <w:r w:rsidR="00762462" w:rsidRPr="003D2C59">
        <w:rPr>
          <w:rFonts w:cs="Times New Roman"/>
        </w:rPr>
        <w:fldChar w:fldCharType="begin">
          <w:fldData xml:space="preserve">PEVuZE5vdGU+PENpdGU+PEF1dGhvcj5TaW5naGFsPC9BdXRob3I+PFllYXI+MjAxNDwvWWVhcj48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</w:fldData>
        </w:fldChar>
      </w:r>
      <w:r w:rsidR="00762462" w:rsidRPr="003D2C59">
        <w:rPr>
          <w:rFonts w:cs="Times New Roman"/>
        </w:rPr>
        <w:instrText xml:space="preserve"> ADDIN EN.CITE.DATA </w:instrText>
      </w:r>
      <w:r w:rsidR="00762462" w:rsidRPr="003D2C59">
        <w:rPr>
          <w:rFonts w:cs="Times New Roman"/>
        </w:rPr>
      </w:r>
      <w:r w:rsidR="00762462" w:rsidRPr="003D2C59">
        <w:rPr>
          <w:rFonts w:cs="Times New Roman"/>
        </w:rPr>
        <w:fldChar w:fldCharType="end"/>
      </w:r>
      <w:r w:rsidR="00775221" w:rsidRPr="003D2C59">
        <w:rPr>
          <w:rFonts w:cs="Times New Roman"/>
        </w:rPr>
      </w:r>
      <w:r w:rsidR="00775221" w:rsidRPr="003D2C59">
        <w:rPr>
          <w:rFonts w:cs="Times New Roman"/>
        </w:rPr>
        <w:fldChar w:fldCharType="separate"/>
      </w:r>
      <w:r w:rsidR="00654F07" w:rsidRPr="003D2C59">
        <w:rPr>
          <w:rFonts w:cs="Times New Roman"/>
          <w:noProof/>
        </w:rPr>
        <w:t>(Vera Baumans, 2005; Gaskill, Karas, Garner, &amp; Pritchett-Corning, 2013; Gaskill, Rohr, Pajor, Lucas, &amp; Garner, 2011; Simpson &amp; Kelly, 2011; Singhal, Jaehne, Corrigan, &amp; Baune, 2014; Wells, 2009)</w:t>
      </w:r>
      <w:r w:rsidR="00775221" w:rsidRPr="003D2C59">
        <w:rPr>
          <w:rFonts w:cs="Times New Roman"/>
        </w:rPr>
        <w:fldChar w:fldCharType="end"/>
      </w:r>
      <w:r w:rsidR="00BC1423" w:rsidRPr="003D2C59">
        <w:rPr>
          <w:rFonts w:cs="Times New Roman"/>
        </w:rPr>
        <w:t>.</w:t>
      </w:r>
      <w:r w:rsidR="00E15069" w:rsidRPr="003D2C59">
        <w:rPr>
          <w:rFonts w:cs="Times New Roman"/>
        </w:rPr>
        <w:t xml:space="preserve"> With the number of non-rodent </w:t>
      </w:r>
      <w:r w:rsidR="009F7B2B" w:rsidRPr="003D2C59">
        <w:rPr>
          <w:rFonts w:cs="Times New Roman"/>
        </w:rPr>
        <w:t xml:space="preserve">protected </w:t>
      </w:r>
      <w:r w:rsidR="00E15069" w:rsidRPr="003D2C59">
        <w:rPr>
          <w:rFonts w:cs="Times New Roman"/>
        </w:rPr>
        <w:t xml:space="preserve">animals used in experimentation increasing, more must be done to ensure that housing standards continue to improve in </w:t>
      </w:r>
      <w:r w:rsidR="005915D9" w:rsidRPr="003D2C59">
        <w:rPr>
          <w:rFonts w:cs="Times New Roman"/>
        </w:rPr>
        <w:t xml:space="preserve">all </w:t>
      </w:r>
      <w:r w:rsidR="00E15069" w:rsidRPr="003D2C59">
        <w:rPr>
          <w:rFonts w:cs="Times New Roman"/>
        </w:rPr>
        <w:t>species</w:t>
      </w:r>
      <w:r w:rsidR="005915D9" w:rsidRPr="003D2C59">
        <w:rPr>
          <w:rFonts w:cs="Times New Roman"/>
        </w:rPr>
        <w:t xml:space="preserve"> used in laboratories settings</w:t>
      </w:r>
      <w:r w:rsidR="00E15069" w:rsidRPr="003D2C59">
        <w:rPr>
          <w:rFonts w:cs="Times New Roman"/>
        </w:rPr>
        <w:t xml:space="preserve"> </w:t>
      </w:r>
      <w:r w:rsidR="00BC36EE" w:rsidRPr="003D2C59">
        <w:rPr>
          <w:rFonts w:cs="Times New Roman"/>
        </w:rPr>
        <w:fldChar w:fldCharType="begin"/>
      </w:r>
      <w:r w:rsidR="00654F07" w:rsidRPr="003D2C59">
        <w:rPr>
          <w:rFonts w:cs="Times New Roman"/>
        </w:rPr>
        <w:instrText xml:space="preserve"> ADDIN EN.CITE &lt;EndNote&gt;&lt;Cite&gt;&lt;Author&gt;Walker&lt;/Author&gt;&lt;Year&gt;2014&lt;/Year&gt;&lt;RecNum&gt;55&lt;/RecNum&gt;&lt;DisplayText&gt;(Goodman, Chandna, &amp;amp; Roe, 2015; Walker, Diez-Leon, &amp;amp; Mason, 2014)&lt;/DisplayText&gt;&lt;record&gt;&lt;rec-number&gt;55&lt;/rec-number&gt;&lt;foreign-keys&gt;&lt;key app="EN" db-id="waera2dd9pdev8ese0a5addyvd2x0xvw0sse" timestamp="1455810992"&gt;55&lt;/key&gt;&lt;/foreign-keys&gt;&lt;ref-type name="Journal Article"&gt;17&lt;/ref-type&gt;&lt;contributors&gt;&lt;authors&gt;&lt;author&gt;Walker, Michael&lt;/author&gt;&lt;author&gt;Diez-Leon, Maria&lt;/author&gt;&lt;author&gt;Mason, Georgia&lt;/author&gt;&lt;/authors&gt;&lt;/contributors&gt;&lt;titles&gt;&lt;title&gt;Animal welfare science: Recent publication trends and future research priorities&lt;/title&gt;&lt;secondary-title&gt;International Journal of Comparative Psychology&lt;/secondary-title&gt;&lt;/titles&gt;&lt;periodical&gt;&lt;full-title&gt;International Journal of Comparative Psychology&lt;/full-title&gt;&lt;/periodical&gt;&lt;volume&gt;27&lt;/volume&gt;&lt;number&gt;1&lt;/number&gt;&lt;dates&gt;&lt;year&gt;2014&lt;/year&gt;&lt;/dates&gt;&lt;isbn&gt;2168-3344&lt;/isbn&gt;&lt;urls&gt;&lt;/urls&gt;&lt;/record&gt;&lt;/Cite&gt;&lt;Cite&gt;&lt;Author&gt;Goodman&lt;/Author&gt;&lt;Year&gt;2015&lt;/Year&gt;&lt;RecNum&gt;56&lt;/RecNum&gt;&lt;record&gt;&lt;rec-number&gt;56&lt;/rec-number&gt;&lt;foreign-keys&gt;&lt;key app="EN" db-id="waera2dd9pdev8ese0a5addyvd2x0xvw0sse" timestamp="1455811018"&gt;56&lt;/key&gt;&lt;/foreign-keys&gt;&lt;ref-type name="Journal Article"&gt;17&lt;/ref-type&gt;&lt;contributors&gt;&lt;authors&gt;&lt;author&gt;Goodman, Justin&lt;/author&gt;&lt;author&gt;Chandna, Alka&lt;/author&gt;&lt;author&gt;Roe, Katherine&lt;/author&gt;&lt;/authors&gt;&lt;/contributors&gt;&lt;titles&gt;&lt;title&gt;Trends in animal use at US research facilities&lt;/title&gt;&lt;secondary-title&gt;Journal of medical ethics&lt;/secondary-title&gt;&lt;/titles&gt;&lt;periodical&gt;&lt;full-title&gt;Journal of medical ethics&lt;/full-title&gt;&lt;/periodical&gt;&lt;pages&gt;567-569&lt;/pages&gt;&lt;volume&gt;41&lt;/volume&gt;&lt;number&gt;7&lt;/number&gt;&lt;dates&gt;&lt;year&gt;2015&lt;/year&gt;&lt;/dates&gt;&lt;isbn&gt;1473-4257&lt;/isbn&gt;&lt;urls&gt;&lt;/urls&gt;&lt;/record&gt;&lt;/Cite&gt;&lt;/EndNote&gt;</w:instrText>
      </w:r>
      <w:r w:rsidR="00BC36EE" w:rsidRPr="003D2C59">
        <w:rPr>
          <w:rFonts w:cs="Times New Roman"/>
        </w:rPr>
        <w:fldChar w:fldCharType="separate"/>
      </w:r>
      <w:r w:rsidR="00775221" w:rsidRPr="003D2C59">
        <w:rPr>
          <w:rFonts w:cs="Times New Roman"/>
          <w:noProof/>
        </w:rPr>
        <w:t>(Goodman, Chandna, &amp; Roe, 2015; Walker, Diez-Leon, &amp; Mason, 2014)</w:t>
      </w:r>
      <w:r w:rsidR="00BC36EE" w:rsidRPr="003D2C59">
        <w:rPr>
          <w:rFonts w:cs="Times New Roman"/>
        </w:rPr>
        <w:fldChar w:fldCharType="end"/>
      </w:r>
      <w:r w:rsidR="00F402C5" w:rsidRPr="003D2C59">
        <w:rPr>
          <w:rFonts w:cs="Times New Roman"/>
        </w:rPr>
        <w:t xml:space="preserve"> and that consistent housing conditions are employed to ensure reproducibility between laboratories </w:t>
      </w:r>
      <w:r w:rsidR="003D4C53" w:rsidRPr="003D2C59">
        <w:rPr>
          <w:rFonts w:cs="Times New Roman"/>
        </w:rPr>
        <w:fldChar w:fldCharType="begin"/>
      </w:r>
      <w:r w:rsidR="003D4C53" w:rsidRPr="003D2C59">
        <w:rPr>
          <w:rFonts w:cs="Times New Roman"/>
        </w:rPr>
        <w:instrText xml:space="preserve"> ADDIN EN.CITE &lt;EndNote&gt;&lt;Cite&gt;&lt;Author&gt;Richter&lt;/Author&gt;&lt;Year&gt;2009&lt;/Year&gt;&lt;RecNum&gt;102&lt;/RecNum&gt;&lt;DisplayText&gt;(Richter, Garner, &amp;amp; Würbel, 2009)&lt;/DisplayText&gt;&lt;record&gt;&lt;rec-number&gt;102&lt;/rec-number&gt;&lt;foreign-keys&gt;&lt;key app="EN" db-id="waera2dd9pdev8ese0a5addyvd2x0xvw0sse" timestamp="1492596247"&gt;102&lt;/key&gt;&lt;/foreign-keys&gt;&lt;ref-type name="Journal Article"&gt;17&lt;/ref-type&gt;&lt;contributors&gt;&lt;authors&gt;&lt;author&gt;Richter, S Helene&lt;/author&gt;&lt;author&gt;Garner, Joseph P&lt;/author&gt;&lt;author&gt;Würbel, Hanno&lt;/author&gt;&lt;/authors&gt;&lt;/contributors&gt;&lt;titles&gt;&lt;title&gt;Environmental standardization: cure or cause of poor reproducibility in animal experiments?&lt;/title&gt;&lt;secondary-title&gt;Nature methods&lt;/secondary-title&gt;&lt;/titles&gt;&lt;periodical&gt;&lt;full-title&gt;Nature methods&lt;/full-title&gt;&lt;/periodical&gt;&lt;pages&gt;257-261&lt;/pages&gt;&lt;volume&gt;6&lt;/volume&gt;&lt;number&gt;4&lt;/number&gt;&lt;dates&gt;&lt;year&gt;2009&lt;/year&gt;&lt;/dates&gt;&lt;isbn&gt;1548-7091&lt;/isbn&gt;&lt;urls&gt;&lt;/urls&gt;&lt;/record&gt;&lt;/Cite&gt;&lt;/EndNote&gt;</w:instrText>
      </w:r>
      <w:r w:rsidR="003D4C53" w:rsidRPr="003D2C59">
        <w:rPr>
          <w:rFonts w:cs="Times New Roman"/>
        </w:rPr>
        <w:fldChar w:fldCharType="separate"/>
      </w:r>
      <w:r w:rsidR="003D4C53" w:rsidRPr="003D2C59">
        <w:rPr>
          <w:rFonts w:cs="Times New Roman"/>
          <w:noProof/>
        </w:rPr>
        <w:t>(Richter, Garner, &amp; Würbel, 2009)</w:t>
      </w:r>
      <w:r w:rsidR="003D4C53" w:rsidRPr="003D2C59">
        <w:rPr>
          <w:rFonts w:cs="Times New Roman"/>
        </w:rPr>
        <w:fldChar w:fldCharType="end"/>
      </w:r>
      <w:r w:rsidR="00BC1423" w:rsidRPr="003D2C59">
        <w:rPr>
          <w:rFonts w:cs="Times New Roman"/>
        </w:rPr>
        <w:t>.</w:t>
      </w:r>
    </w:p>
    <w:p w14:paraId="46867272" w14:textId="240ADD1C" w:rsidR="0098788D" w:rsidRPr="003D2C59" w:rsidRDefault="0098788D" w:rsidP="007B6389">
      <w:pPr>
        <w:spacing w:line="360" w:lineRule="auto"/>
        <w:ind w:firstLine="720"/>
        <w:rPr>
          <w:rFonts w:cs="Times New Roman"/>
        </w:rPr>
      </w:pPr>
      <w:r w:rsidRPr="003D2C59">
        <w:rPr>
          <w:rFonts w:cs="Times New Roman"/>
        </w:rPr>
        <w:t xml:space="preserve">Fish have become a predominant </w:t>
      </w:r>
      <w:r w:rsidR="00A31CDB" w:rsidRPr="003D2C59">
        <w:rPr>
          <w:rFonts w:cs="Times New Roman"/>
        </w:rPr>
        <w:t xml:space="preserve">vertebrate </w:t>
      </w:r>
      <w:r w:rsidRPr="003D2C59">
        <w:rPr>
          <w:rFonts w:cs="Times New Roman"/>
        </w:rPr>
        <w:t xml:space="preserve">model ranking second in terms of numbers used in experimental procedures in the UK </w:t>
      </w:r>
      <w:r w:rsidR="00BC36EE" w:rsidRPr="003D2C59">
        <w:rPr>
          <w:rFonts w:cs="Times New Roman"/>
        </w:rPr>
        <w:fldChar w:fldCharType="begin"/>
      </w:r>
      <w:r w:rsidR="00775221" w:rsidRPr="003D2C59">
        <w:rPr>
          <w:rFonts w:cs="Times New Roman"/>
        </w:rPr>
        <w:instrText xml:space="preserve"> ADDIN EN.CITE &lt;EndNote&gt;&lt;Cite&gt;&lt;Author&gt;Office&lt;/Author&gt;&lt;Year&gt;2015&lt;/Year&gt;&lt;RecNum&gt;93&lt;/RecNum&gt;&lt;DisplayText&gt;(Home Office, 2015)&lt;/DisplayText&gt;&lt;record&gt;&lt;rec-number&gt;93&lt;/rec-number&gt;&lt;foreign-keys&gt;&lt;key app="EN" db-id="waera2dd9pdev8ese0a5addyvd2x0xvw0sse" timestamp="1469801564"&gt;93&lt;/key&gt;&lt;/foreign-keys&gt;&lt;ref-type name="Web Page"&gt;12&lt;/ref-type&gt;&lt;contributors&gt;&lt;authors&gt;&lt;author&gt;Home Office,&lt;/author&gt;&lt;/authors&gt;&lt;/contributors&gt;&lt;titles&gt;&lt;title&gt;Annual Statistics of Scientific Procedures on Living Animals  Great Britain 2014&lt;/title&gt;&lt;/titles&gt;&lt;volume&gt;2016&lt;/volume&gt;&lt;number&gt;June 8, 2016&lt;/number&gt;&lt;dates&gt;&lt;year&gt;2015&lt;/year&gt;&lt;pub-dates&gt;&lt;date&gt;2015&lt;/date&gt;&lt;/pub-dates&gt;&lt;/dates&gt;&lt;urls&gt;&lt;related-urls&gt;&lt;url&gt;http://www.understandinganimalresearch.org.uk/files/3314/4552/1574/2014_Home_office_animals_stats.pdf&lt;/url&gt;&lt;/related-urls&gt;&lt;/urls&gt;&lt;access-date&gt;June 8, 2016&lt;/access-date&gt;&lt;/record&gt;&lt;/Cite&gt;&lt;/EndNote&gt;</w:instrText>
      </w:r>
      <w:r w:rsidR="00BC36EE" w:rsidRPr="003D2C59">
        <w:rPr>
          <w:rFonts w:cs="Times New Roman"/>
        </w:rPr>
        <w:fldChar w:fldCharType="separate"/>
      </w:r>
      <w:r w:rsidR="00775221" w:rsidRPr="003D2C59">
        <w:rPr>
          <w:rFonts w:cs="Times New Roman"/>
          <w:noProof/>
        </w:rPr>
        <w:t>(Home Office, 2015)</w:t>
      </w:r>
      <w:r w:rsidR="00BC36EE" w:rsidRPr="003D2C59">
        <w:rPr>
          <w:rFonts w:cs="Times New Roman"/>
        </w:rPr>
        <w:fldChar w:fldCharType="end"/>
      </w:r>
      <w:r w:rsidRPr="003D2C59">
        <w:rPr>
          <w:rFonts w:cs="Times New Roman"/>
        </w:rPr>
        <w:t xml:space="preserve">, Europe </w:t>
      </w:r>
      <w:r w:rsidR="00BC36EE" w:rsidRPr="003D2C59">
        <w:rPr>
          <w:rFonts w:cs="Times New Roman"/>
        </w:rPr>
        <w:fldChar w:fldCharType="begin"/>
      </w:r>
      <w:r w:rsidR="00775221" w:rsidRPr="003D2C59">
        <w:rPr>
          <w:rFonts w:cs="Times New Roman"/>
        </w:rPr>
        <w:instrText xml:space="preserve"> ADDIN EN.CITE &lt;EndNote&gt;&lt;Cite&gt;&lt;Author&gt;Europa&lt;/Author&gt;&lt;Year&gt;2015&lt;/Year&gt;&lt;RecNum&gt;94&lt;/RecNum&gt;&lt;DisplayText&gt;(Europa, 2015)&lt;/DisplayText&gt;&lt;record&gt;&lt;rec-number&gt;94&lt;/rec-number&gt;&lt;foreign-keys&gt;&lt;key app="EN" db-id="waera2dd9pdev8ese0a5addyvd2x0xvw0sse" timestamp="1469803005"&gt;94&lt;/key&gt;&lt;/foreign-keys&gt;&lt;ref-type name="Web Page"&gt;12&lt;/ref-type&gt;&lt;contributors&gt;&lt;authors&gt;&lt;author&gt;Europa,&lt;/author&gt;&lt;/authors&gt;&lt;/contributors&gt;&lt;titles&gt;&lt;title&gt;Accompanying document to the Report from the Commission to the Council and the European Parliament Seventh Report on the Statistics on the Number of Animals used for Experimental and other Scientific Purposes in the Member States of the European Union&lt;/title&gt;&lt;/titles&gt;&lt;volume&gt;2016&lt;/volume&gt;&lt;number&gt;June 8, 2016&lt;/number&gt;&lt;dates&gt;&lt;year&gt;2015&lt;/year&gt;&lt;/dates&gt;&lt;urls&gt;&lt;related-urls&gt;&lt;url&gt;http://eur-lex.europa.eu/legal-content/EN/TXT/?uri=CELEX:52013SC0497&lt;/url&gt;&lt;/related-urls&gt;&lt;/urls&gt;&lt;/record&gt;&lt;/Cite&gt;&lt;/EndNote&gt;</w:instrText>
      </w:r>
      <w:r w:rsidR="00BC36EE" w:rsidRPr="003D2C59">
        <w:rPr>
          <w:rFonts w:cs="Times New Roman"/>
        </w:rPr>
        <w:fldChar w:fldCharType="separate"/>
      </w:r>
      <w:r w:rsidR="00775221" w:rsidRPr="003D2C59">
        <w:rPr>
          <w:rFonts w:cs="Times New Roman"/>
          <w:noProof/>
        </w:rPr>
        <w:t>(Europa, 2015)</w:t>
      </w:r>
      <w:r w:rsidR="00BC36EE" w:rsidRPr="003D2C59">
        <w:rPr>
          <w:rFonts w:cs="Times New Roman"/>
        </w:rPr>
        <w:fldChar w:fldCharType="end"/>
      </w:r>
      <w:r w:rsidRPr="003D2C59">
        <w:rPr>
          <w:rFonts w:cs="Times New Roman"/>
        </w:rPr>
        <w:t xml:space="preserve"> and elsewhere (e.g. USA; USDA, 2013</w:t>
      </w:r>
      <w:r w:rsidR="00BC36EE" w:rsidRPr="003D2C59">
        <w:rPr>
          <w:rFonts w:cs="Times New Roman"/>
        </w:rPr>
        <w:fldChar w:fldCharType="begin"/>
      </w:r>
      <w:r w:rsidRPr="003D2C59">
        <w:rPr>
          <w:rFonts w:cs="Times New Roman"/>
        </w:rPr>
        <w:instrText xml:space="preserve"> ADDIN EN.CITE &lt;EndNote&gt;&lt;Cite Hidden="1"&gt;&lt;Author&gt;USDA&lt;/Author&gt;&lt;Year&gt;2013&lt;/Year&gt;&lt;RecNum&gt;95&lt;/RecNum&gt;&lt;record&gt;&lt;rec-number&gt;95&lt;/rec-number&gt;&lt;foreign-keys&gt;&lt;key app="EN" db-id="waera2dd9pdev8ese0a5addyvd2x0xvw0sse" timestamp="1469803185"&gt;95&lt;/key&gt;&lt;/foreign-keys&gt;&lt;ref-type name="Web Page"&gt;12&lt;/ref-type&gt;&lt;contributors&gt;&lt;authors&gt;&lt;author&gt;USDA,&lt;/author&gt;&lt;/authors&gt;&lt;/contributors&gt;&lt;titles&gt;&lt;title&gt;Annual Report Animal Usage by Fiscal Year&lt;/title&gt;&lt;/titles&gt;&lt;volume&gt;2016&lt;/volume&gt;&lt;number&gt;June 8, 2016&lt;/number&gt;&lt;dates&gt;&lt;year&gt;2013&lt;/year&gt;&lt;/dates&gt;&lt;urls&gt;&lt;related-urls&gt;&lt;url&gt;https://speakingofresearch.files.wordpress.com/2008/03/usda-animal-research-use-2011-13.pdf&lt;/url&gt;&lt;/related-urls&gt;&lt;/urls&gt;&lt;/record&gt;&lt;/Cite&gt;&lt;/EndNote&gt;</w:instrText>
      </w:r>
      <w:r w:rsidR="00BC36EE" w:rsidRPr="003D2C59">
        <w:rPr>
          <w:rFonts w:cs="Times New Roman"/>
        </w:rPr>
        <w:fldChar w:fldCharType="end"/>
      </w:r>
      <w:r w:rsidRPr="003D2C59">
        <w:rPr>
          <w:rFonts w:cs="Times New Roman"/>
        </w:rPr>
        <w:t xml:space="preserve">). Empirical evidence suggests that fish experience stress </w:t>
      </w:r>
      <w:r w:rsidR="00BC36EE" w:rsidRPr="003D2C59">
        <w:rPr>
          <w:rFonts w:cs="Times New Roman"/>
        </w:rPr>
        <w:fldChar w:fldCharType="begin"/>
      </w:r>
      <w:r w:rsidR="00654F07" w:rsidRPr="003D2C59">
        <w:rPr>
          <w:rFonts w:cs="Times New Roman"/>
        </w:rPr>
        <w:instrText xml:space="preserve"> ADDIN EN.CITE &lt;EndNote&gt;&lt;Cite&gt;&lt;Author&gt;Bonga&lt;/Author&gt;&lt;Year&gt;1997&lt;/Year&gt;&lt;RecNum&gt;12&lt;/RecNum&gt;&lt;DisplayText&gt;(Wendelaar Bonga, 1997)&lt;/DisplayText&gt;&lt;record&gt;&lt;rec-number&gt;12&lt;/rec-number&gt;&lt;foreign-keys&gt;&lt;key app="EN" db-id="waera2dd9pdev8ese0a5addyvd2x0xvw0sse" timestamp="0"&gt;12&lt;/key&gt;&lt;/foreign-keys&gt;&lt;ref-type name="Journal Article"&gt;17&lt;/ref-type&gt;&lt;contributors&gt;&lt;authors&gt;&lt;author&gt;Wendelaar Bonga, SE &lt;/author&gt;&lt;/authors&gt;&lt;/contributors&gt;&lt;titles&gt;&lt;title&gt;The stress response in fish&lt;/title&gt;&lt;secondary-title&gt;Physiological reviews&lt;/secondary-title&gt;&lt;/titles&gt;&lt;pages&gt;591-625&lt;/pages&gt;&lt;volume&gt;77&lt;/volume&gt;&lt;number&gt;3&lt;/number&gt;&lt;dates&gt;&lt;year&gt;1997&lt;/year&gt;&lt;/dates&gt;&lt;isbn&gt;0031-9333&lt;/isbn&gt;&lt;urls&gt;&lt;/urls&gt;&lt;/record&gt;&lt;/Cite&gt;&lt;/EndNote&gt;</w:instrText>
      </w:r>
      <w:r w:rsidR="00BC36EE" w:rsidRPr="003D2C59">
        <w:rPr>
          <w:rFonts w:cs="Times New Roman"/>
        </w:rPr>
        <w:fldChar w:fldCharType="separate"/>
      </w:r>
      <w:r w:rsidR="00654F07" w:rsidRPr="003D2C59">
        <w:rPr>
          <w:rFonts w:cs="Times New Roman"/>
          <w:noProof/>
        </w:rPr>
        <w:t>(Wendelaar Bonga, 1997)</w:t>
      </w:r>
      <w:r w:rsidR="00BC36EE" w:rsidRPr="003D2C59">
        <w:rPr>
          <w:rFonts w:cs="Times New Roman"/>
        </w:rPr>
        <w:fldChar w:fldCharType="end"/>
      </w:r>
      <w:r w:rsidRPr="003D2C59">
        <w:rPr>
          <w:rFonts w:cs="Times New Roman"/>
        </w:rPr>
        <w:t xml:space="preserve"> and respond during pain with underlying mechanisms comparable to mammals </w:t>
      </w:r>
      <w:r w:rsidR="00BC36EE" w:rsidRPr="003D2C59">
        <w:rPr>
          <w:rFonts w:cs="Times New Roman"/>
        </w:rPr>
        <w:fldChar w:fldCharType="begin"/>
      </w:r>
      <w:r w:rsidR="00CA5B9C" w:rsidRPr="003D2C59">
        <w:rPr>
          <w:rFonts w:cs="Times New Roman"/>
        </w:rPr>
        <w:instrText xml:space="preserve"> ADDIN EN.CITE &lt;EndNote&gt;&lt;Cite&gt;&lt;Author&gt;Sneddon&lt;/Author&gt;&lt;Year&gt;2015&lt;/Year&gt;&lt;RecNum&gt;68&lt;/RecNum&gt;&lt;DisplayText&gt;(Sneddon, 2015)&lt;/DisplayText&gt;&lt;record&gt;&lt;rec-number&gt;68&lt;/rec-number&gt;&lt;foreign-keys&gt;&lt;key app="EN" db-id="waera2dd9pdev8ese0a5addyvd2x0xvw0sse" timestamp="1460374439"&gt;68&lt;/key&gt;&lt;/foreign-keys&gt;&lt;ref-type name="Journal Article"&gt;17&lt;/ref-type&gt;&lt;contributors&gt;&lt;authors&gt;&lt;author&gt;Sneddon, Lynne U&lt;/author&gt;&lt;/authors&gt;&lt;/contributors&gt;&lt;titles&gt;&lt;title&gt;Pain in aquatic animals&lt;/title&gt;&lt;secondary-title&gt;Journal of Experimental Biology&lt;/secondary-title&gt;&lt;/titles&gt;&lt;periodical&gt;&lt;full-title&gt;Journal of Experimental Biology&lt;/full-title&gt;&lt;/periodical&gt;&lt;pages&gt;967-976&lt;/pages&gt;&lt;volume&gt;218&lt;/volume&gt;&lt;number&gt;7&lt;/number&gt;&lt;dates&gt;&lt;year&gt;2015&lt;/year&gt;&lt;/dates&gt;&lt;isbn&gt;0022-0949&lt;/isbn&gt;&lt;urls&gt;&lt;/urls&gt;&lt;/record&gt;&lt;/Cite&gt;&lt;/EndNote&gt;</w:instrText>
      </w:r>
      <w:r w:rsidR="00BC36EE" w:rsidRPr="003D2C59">
        <w:rPr>
          <w:rFonts w:cs="Times New Roman"/>
        </w:rPr>
        <w:fldChar w:fldCharType="separate"/>
      </w:r>
      <w:r w:rsidR="00CA5B9C" w:rsidRPr="003D2C59">
        <w:rPr>
          <w:rFonts w:cs="Times New Roman"/>
          <w:noProof/>
        </w:rPr>
        <w:t>(Sneddon, 2015)</w:t>
      </w:r>
      <w:r w:rsidR="00BC36EE" w:rsidRPr="003D2C59">
        <w:rPr>
          <w:rFonts w:cs="Times New Roman"/>
        </w:rPr>
        <w:fldChar w:fldCharType="end"/>
      </w:r>
      <w:r w:rsidRPr="003D2C59">
        <w:rPr>
          <w:rFonts w:cs="Times New Roman"/>
        </w:rPr>
        <w:t xml:space="preserve">. </w:t>
      </w:r>
      <w:r w:rsidR="00EF7645" w:rsidRPr="003D2C59">
        <w:rPr>
          <w:rFonts w:cs="Times New Roman"/>
        </w:rPr>
        <w:t>Due</w:t>
      </w:r>
      <w:r w:rsidRPr="003D2C59">
        <w:rPr>
          <w:rFonts w:cs="Times New Roman"/>
        </w:rPr>
        <w:t xml:space="preserve"> to</w:t>
      </w:r>
      <w:r w:rsidR="00EB0396" w:rsidRPr="003D2C59">
        <w:rPr>
          <w:rFonts w:cs="Times New Roman"/>
        </w:rPr>
        <w:t xml:space="preserve"> their</w:t>
      </w:r>
      <w:r w:rsidRPr="003D2C59">
        <w:rPr>
          <w:rFonts w:cs="Times New Roman"/>
        </w:rPr>
        <w:t xml:space="preserve"> similarities with the human genome</w:t>
      </w:r>
      <w:r w:rsidR="00EB0396" w:rsidRPr="003D2C59">
        <w:rPr>
          <w:rFonts w:cs="Times New Roman"/>
        </w:rPr>
        <w:t>,</w:t>
      </w:r>
      <w:r w:rsidRPr="003D2C59">
        <w:rPr>
          <w:rFonts w:cs="Times New Roman"/>
        </w:rPr>
        <w:t xml:space="preserve"> developmental mechanisms </w:t>
      </w:r>
      <w:r w:rsidR="00EB0396" w:rsidRPr="003D2C59">
        <w:rPr>
          <w:rFonts w:cs="Times New Roman"/>
        </w:rPr>
        <w:t>and</w:t>
      </w:r>
      <w:r w:rsidRPr="003D2C59">
        <w:rPr>
          <w:rFonts w:cs="Times New Roman"/>
        </w:rPr>
        <w:t xml:space="preserve"> a variety of other advantageous attributes including small size, rapid development and short generation time </w:t>
      </w:r>
      <w:r w:rsidR="00BC36EE" w:rsidRPr="003D2C59">
        <w:rPr>
          <w:rFonts w:cs="Times New Roman"/>
        </w:rPr>
        <w:fldChar w:fldCharType="begin">
          <w:fldData xml:space="preserve">PEVuZE5vdGU+PENpdGU+PEF1dGhvcj5MYXdyZW5jZTwvQXV0aG9yPjxZZWFyPjIwMDc8L1llYXI+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</w:fldData>
        </w:fldChar>
      </w:r>
      <w:r w:rsidR="00775221" w:rsidRPr="003D2C59">
        <w:rPr>
          <w:rFonts w:cs="Times New Roman"/>
        </w:rPr>
        <w:instrText xml:space="preserve"> ADDIN EN.CITE </w:instrText>
      </w:r>
      <w:r w:rsidR="00775221" w:rsidRPr="003D2C59">
        <w:rPr>
          <w:rFonts w:cs="Times New Roman"/>
        </w:rPr>
        <w:fldChar w:fldCharType="begin">
          <w:fldData xml:space="preserve">PEVuZE5vdGU+PENpdGU+PEF1dGhvcj5MYXdyZW5jZTwvQXV0aG9yPjxZZWFyPjIwMDc8L1llYXI+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</w:fldData>
        </w:fldChar>
      </w:r>
      <w:r w:rsidR="00775221" w:rsidRPr="003D2C59">
        <w:rPr>
          <w:rFonts w:cs="Times New Roman"/>
        </w:rPr>
        <w:instrText xml:space="preserve"> ADDIN EN.CITE.DATA </w:instrText>
      </w:r>
      <w:r w:rsidR="00775221" w:rsidRPr="003D2C59">
        <w:rPr>
          <w:rFonts w:cs="Times New Roman"/>
        </w:rPr>
      </w:r>
      <w:r w:rsidR="00775221" w:rsidRPr="003D2C59">
        <w:rPr>
          <w:rFonts w:cs="Times New Roman"/>
        </w:rPr>
        <w:fldChar w:fldCharType="end"/>
      </w:r>
      <w:r w:rsidR="00BC36EE" w:rsidRPr="003D2C59">
        <w:rPr>
          <w:rFonts w:cs="Times New Roman"/>
        </w:rPr>
      </w:r>
      <w:r w:rsidR="00BC36EE" w:rsidRPr="003D2C59">
        <w:rPr>
          <w:rFonts w:cs="Times New Roman"/>
        </w:rPr>
        <w:fldChar w:fldCharType="separate"/>
      </w:r>
      <w:r w:rsidR="00775221" w:rsidRPr="003D2C59">
        <w:rPr>
          <w:rFonts w:cs="Times New Roman"/>
          <w:noProof/>
        </w:rPr>
        <w:t>(K. Clark &amp; Ekker, 2015; Lawrence, 2007)</w:t>
      </w:r>
      <w:r w:rsidR="00BC36EE" w:rsidRPr="003D2C59">
        <w:rPr>
          <w:rFonts w:cs="Times New Roman"/>
        </w:rPr>
        <w:fldChar w:fldCharType="end"/>
      </w:r>
      <w:r w:rsidR="00B452F8" w:rsidRPr="003D2C59">
        <w:rPr>
          <w:rFonts w:cs="Times New Roman"/>
        </w:rPr>
        <w:t>,</w:t>
      </w:r>
      <w:r w:rsidRPr="003D2C59">
        <w:rPr>
          <w:rFonts w:cs="Times New Roman"/>
        </w:rPr>
        <w:t xml:space="preserve"> </w:t>
      </w:r>
      <w:r w:rsidR="009F7B2B" w:rsidRPr="003D2C59">
        <w:rPr>
          <w:rFonts w:cs="Times New Roman"/>
        </w:rPr>
        <w:t>the</w:t>
      </w:r>
      <w:r w:rsidR="00B452F8" w:rsidRPr="003D2C59">
        <w:rPr>
          <w:rFonts w:cs="Times New Roman"/>
        </w:rPr>
        <w:t xml:space="preserve"> zebrafish (</w:t>
      </w:r>
      <w:r w:rsidR="00B452F8" w:rsidRPr="003D2C59">
        <w:rPr>
          <w:rFonts w:cs="Times New Roman"/>
          <w:i/>
        </w:rPr>
        <w:t>Danio rerio</w:t>
      </w:r>
      <w:r w:rsidR="00B452F8" w:rsidRPr="003D2C59">
        <w:rPr>
          <w:rFonts w:cs="Times New Roman"/>
        </w:rPr>
        <w:t>)</w:t>
      </w:r>
      <w:r w:rsidR="004E2794" w:rsidRPr="003D2C59">
        <w:rPr>
          <w:rFonts w:cs="Times New Roman"/>
        </w:rPr>
        <w:t>,</w:t>
      </w:r>
      <w:r w:rsidR="00B452F8" w:rsidRPr="003D2C59">
        <w:rPr>
          <w:rFonts w:cs="Times New Roman"/>
        </w:rPr>
        <w:t xml:space="preserve"> a model species in research</w:t>
      </w:r>
      <w:r w:rsidR="004E2794" w:rsidRPr="003D2C59">
        <w:rPr>
          <w:rFonts w:cs="Times New Roman"/>
        </w:rPr>
        <w:t>,</w:t>
      </w:r>
      <w:r w:rsidR="00B452F8" w:rsidRPr="003D2C59">
        <w:rPr>
          <w:rFonts w:cs="Times New Roman"/>
        </w:rPr>
        <w:t xml:space="preserve"> is often kept at relatively high densit</w:t>
      </w:r>
      <w:r w:rsidR="00EB0396" w:rsidRPr="003D2C59">
        <w:rPr>
          <w:rFonts w:cs="Times New Roman"/>
        </w:rPr>
        <w:t xml:space="preserve">y </w:t>
      </w:r>
      <w:r w:rsidR="00EB0396" w:rsidRPr="003D2C59">
        <w:rPr>
          <w:rFonts w:cs="Times New Roman"/>
        </w:rPr>
        <w:fldChar w:fldCharType="begin"/>
      </w:r>
      <w:r w:rsidR="00EF7645" w:rsidRPr="003D2C59">
        <w:rPr>
          <w:rFonts w:cs="Times New Roman"/>
        </w:rPr>
        <w:instrText xml:space="preserve"> ADDIN EN.CITE &lt;EndNote&gt;&lt;Cite&gt;&lt;Author&gt;Lawrence&lt;/Author&gt;&lt;Year&gt;2007&lt;/Year&gt;&lt;RecNum&gt;27&lt;/RecNum&gt;&lt;DisplayText&gt;(Lawrence, 2007; RSPCA, 2012)&lt;/DisplayText&gt;&lt;record&gt;&lt;rec-number&gt;27&lt;/rec-number&gt;&lt;foreign-keys&gt;&lt;key app="EN" db-id="waera2dd9pdev8ese0a5addyvd2x0xvw0sse" timestamp="0"&gt;27&lt;/key&gt;&lt;/foreign-keys&gt;&lt;ref-type name="Journal Article"&gt;17&lt;/ref-type&gt;&lt;contributors&gt;&lt;authors&gt;&lt;author&gt;Lawrence, Christian&lt;/author&gt;&lt;/authors&gt;&lt;/contributors&gt;&lt;titles&gt;&lt;title&gt;&lt;style face="normal" font="default" size="100%"&gt;The husbandry of zebrafish (&lt;/style&gt;&lt;style face="italic" font="default" size="100%"&gt;Danio rerio&lt;/style&gt;&lt;style face="normal" font="default" size="100%"&gt;): a review&lt;/style&gt;&lt;/title&gt;&lt;secondary-title&gt;Aquaculture&lt;/secondary-title&gt;&lt;/titles&gt;&lt;pages&gt;1-20&lt;/pages&gt;&lt;volume&gt;269&lt;/volume&gt;&lt;number&gt;1&lt;/number&gt;&lt;dates&gt;&lt;year&gt;2007&lt;/year&gt;&lt;/dates&gt;&lt;isbn&gt;0044-8486&lt;/isbn&gt;&lt;urls&gt;&lt;/urls&gt;&lt;/record&gt;&lt;/Cite&gt;&lt;Cite&gt;&lt;Author&gt;RSPCA&lt;/Author&gt;&lt;Year&gt;2012&lt;/Year&gt;&lt;RecNum&gt;102&lt;/RecNum&gt;&lt;record&gt;&lt;rec-number&gt;102&lt;/rec-number&gt;&lt;foreign-keys&gt;&lt;key app="EN" db-id="waera2dd9pdev8ese0a5addyvd2x0xvw0sse" timestamp="1495637235"&gt;102&lt;/key&gt;&lt;/foreign-keys&gt;&lt;ref-type name="Web Page"&gt;12&lt;/ref-type&gt;&lt;contributors&gt;&lt;authors&gt;&lt;author&gt;RSPCA&lt;/author&gt;&lt;/authors&gt;&lt;/contributors&gt;&lt;titles&gt;&lt;title&gt;Housing and care of aquatic species&lt;/title&gt;&lt;/titles&gt;&lt;number&gt;24/05/2017&lt;/number&gt;&lt;dates&gt;&lt;year&gt;2012&lt;/year&gt;&lt;/dates&gt;&lt;urls&gt;&lt;related-urls&gt;&lt;url&gt;&lt;style face="underline" font="default" size="100%"&gt;https://science.rspca.org.uk/sciencegroup/researchanimals/implementing3rs/housingandcareaquaticspecies&lt;/style&gt;&lt;/url&gt;&lt;/related-urls&gt;&lt;/urls&gt;&lt;custom1&gt;2017&lt;/custom1&gt;&lt;custom2&gt;24/05/2017&lt;/custom2&gt;&lt;/record&gt;&lt;/Cite&gt;&lt;/EndNote&gt;</w:instrText>
      </w:r>
      <w:r w:rsidR="00EB0396" w:rsidRPr="003D2C59">
        <w:rPr>
          <w:rFonts w:cs="Times New Roman"/>
        </w:rPr>
        <w:fldChar w:fldCharType="separate"/>
      </w:r>
      <w:r w:rsidR="00EF7645" w:rsidRPr="003D2C59">
        <w:rPr>
          <w:rFonts w:cs="Times New Roman"/>
          <w:noProof/>
        </w:rPr>
        <w:t>(Lawrence, 2007; RSPCA, 2012)</w:t>
      </w:r>
      <w:r w:rsidR="00EB0396" w:rsidRPr="003D2C59">
        <w:rPr>
          <w:rFonts w:cs="Times New Roman"/>
        </w:rPr>
        <w:fldChar w:fldCharType="end"/>
      </w:r>
      <w:r w:rsidR="0004625C" w:rsidRPr="003D2C59">
        <w:rPr>
          <w:rFonts w:cs="Times New Roman"/>
        </w:rPr>
        <w:t>.</w:t>
      </w:r>
      <w:r w:rsidR="00B452F8" w:rsidRPr="003D2C59">
        <w:rPr>
          <w:rFonts w:cs="Times New Roman"/>
        </w:rPr>
        <w:t xml:space="preserve"> </w:t>
      </w:r>
      <w:r w:rsidRPr="003D2C59">
        <w:rPr>
          <w:rFonts w:cs="Times New Roman"/>
        </w:rPr>
        <w:t xml:space="preserve">Research on </w:t>
      </w:r>
      <w:r w:rsidR="00FD251A" w:rsidRPr="003D2C59">
        <w:rPr>
          <w:rFonts w:cs="Times New Roman"/>
        </w:rPr>
        <w:t>zebra</w:t>
      </w:r>
      <w:r w:rsidRPr="003D2C59">
        <w:rPr>
          <w:rFonts w:cs="Times New Roman"/>
        </w:rPr>
        <w:t>fish husbandry has shown that anxiety</w:t>
      </w:r>
      <w:r w:rsidR="009F7B2B" w:rsidRPr="003D2C59">
        <w:rPr>
          <w:rFonts w:cs="Times New Roman"/>
        </w:rPr>
        <w:t xml:space="preserve"> (increased avoidance and decreased exploration)</w:t>
      </w:r>
      <w:r w:rsidRPr="003D2C59">
        <w:rPr>
          <w:rFonts w:cs="Times New Roman"/>
        </w:rPr>
        <w:t xml:space="preserve"> is seen to decrease when environmental enrichment is included within their tanks </w:t>
      </w:r>
      <w:r w:rsidR="00BC36EE" w:rsidRPr="003D2C59">
        <w:rPr>
          <w:rFonts w:cs="Times New Roman"/>
        </w:rPr>
        <w:fldChar w:fldCharType="begin"/>
      </w:r>
      <w:r w:rsidR="00CF047D">
        <w:rPr>
          <w:rFonts w:cs="Times New Roman"/>
        </w:rPr>
        <w:instrText xml:space="preserve"> ADDIN EN.CITE &lt;EndNote&gt;&lt;Cite&gt;&lt;Author&gt;Manuel&lt;/Author&gt;&lt;Year&gt;2015&lt;/Year&gt;&lt;RecNum&gt;67&lt;/RecNum&gt;&lt;DisplayText&gt;(Manuel et al., 2015)&lt;/DisplayText&gt;&lt;record&gt;&lt;rec-number&gt;67&lt;/rec-number&gt;&lt;foreign-keys&gt;&lt;key app="EN" db-id="waera2dd9pdev8ese0a5addyvd2x0xvw0sse" timestamp="1460373136"&gt;67&lt;/key&gt;&lt;/foreign-keys&gt;&lt;ref-type name="Journal Article"&gt;17&lt;/ref-type&gt;&lt;contributors&gt;&lt;authors&gt;&lt;author&gt;Manuel, Remy&lt;/author&gt;&lt;author&gt;Gorissen, Marnix&lt;/author&gt;&lt;author&gt;Stokkermans, Mitchel&lt;/author&gt;&lt;author&gt;Zethof, Jan&lt;/author&gt;&lt;author&gt;Ebbesson, Lars OE&lt;/author&gt;&lt;author&gt;Vis, Hans van de&lt;/author&gt;&lt;author&gt;Flik, Gert&lt;/author&gt;&lt;author&gt;Bos, Ruud van den&lt;/author&gt;&lt;/authors&gt;&lt;/contributors&gt;&lt;titles&gt;&lt;title&gt;&lt;style face="normal" font="default" size="100%"&gt;The effects of environmental enrichment and age-related differences on inhibitory avoidance in zebrafish (&lt;/style&gt;&lt;style face="italic" font="default" size="100%"&gt;Danio rerio&lt;/style&gt;&lt;style face="normal" font="default" size="100%"&gt; Hamilton)&lt;/style&gt;&lt;/title&gt;&lt;secondary-title&gt;Zebrafish&lt;/secondary-title&gt;&lt;/titles&gt;&lt;periodical&gt;&lt;full-title&gt;Zebrafish&lt;/full-title&gt;&lt;/periodical&gt;&lt;pages&gt;152-165&lt;/pages&gt;&lt;volume&gt;12&lt;/volume&gt;&lt;number&gt;2&lt;/number&gt;&lt;dates&gt;&lt;year&gt;2015&lt;/year&gt;&lt;/dates&gt;&lt;isbn&gt;1545-8547&lt;/isbn&gt;&lt;urls&gt;&lt;/urls&gt;&lt;/record&gt;&lt;/Cite&gt;&lt;/EndNote&gt;</w:instrText>
      </w:r>
      <w:r w:rsidR="00BC36EE" w:rsidRPr="003D2C59">
        <w:rPr>
          <w:rFonts w:cs="Times New Roman"/>
        </w:rPr>
        <w:fldChar w:fldCharType="separate"/>
      </w:r>
      <w:r w:rsidR="00775221" w:rsidRPr="003D2C59">
        <w:rPr>
          <w:rFonts w:cs="Times New Roman"/>
          <w:noProof/>
        </w:rPr>
        <w:t>(Manuel et al., 2015)</w:t>
      </w:r>
      <w:r w:rsidR="00BC36EE" w:rsidRPr="003D2C59">
        <w:rPr>
          <w:rFonts w:cs="Times New Roman"/>
        </w:rPr>
        <w:fldChar w:fldCharType="end"/>
      </w:r>
      <w:r w:rsidRPr="003D2C59">
        <w:rPr>
          <w:rFonts w:cs="Times New Roman"/>
        </w:rPr>
        <w:t xml:space="preserve">. Physical enrichment such as substrates and artificial plants in the tank are preferred by zebrafish </w:t>
      </w:r>
      <w:r w:rsidR="00F86F83" w:rsidRPr="003D2C59">
        <w:rPr>
          <w:rFonts w:cs="Times New Roman"/>
        </w:rPr>
        <w:t xml:space="preserve">when given the choice between enriched and barren tanks </w:t>
      </w:r>
      <w:r w:rsidR="00BC36EE" w:rsidRPr="003D2C59">
        <w:rPr>
          <w:rFonts w:cs="Times New Roman"/>
        </w:rPr>
        <w:fldChar w:fldCharType="begin"/>
      </w:r>
      <w:r w:rsidR="0010137D" w:rsidRPr="003D2C59">
        <w:rPr>
          <w:rFonts w:cs="Times New Roman"/>
        </w:rPr>
        <w:instrText xml:space="preserve"> ADDIN EN.CITE &lt;EndNote&gt;&lt;Cite&gt;&lt;Author&gt;Schroeder&lt;/Author&gt;&lt;Year&gt;2014&lt;/Year&gt;&lt;RecNum&gt;20&lt;/RecNum&gt;&lt;DisplayText&gt;(Schroeder, Jones, Young, &amp;amp; Sneddon, 2014)&lt;/DisplayText&gt;&lt;record&gt;&lt;rec-number&gt;20&lt;/rec-number&gt;&lt;foreign-keys&gt;&lt;key app="EN" db-id="waera2dd9pdev8ese0a5addyvd2x0xvw0sse" timestamp="0"&gt;20&lt;/key&gt;&lt;/foreign-keys&gt;&lt;ref-type name="Journal Article"&gt;17&lt;/ref-type&gt;&lt;contributors&gt;&lt;authors&gt;&lt;author&gt;Schroeder, Paul&lt;/author&gt;&lt;author&gt;Jones, Soffia&lt;/author&gt;&lt;author&gt;Young, Iain S&lt;/author&gt;&lt;author&gt;Sneddon, Lynne U&lt;/author&gt;&lt;/authors&gt;&lt;/contributors&gt;&lt;titles&gt;&lt;title&gt;What do zebrafish want? Impact of social grouping, dominance and gender on preference for enrichment&lt;/title&gt;&lt;secondary-title&gt;Laboratory animals&lt;/secondary-title&gt;&lt;/titles&gt;&lt;pages&gt;328-337&lt;/pages&gt;&lt;volume&gt;48&lt;/volume&gt;&lt;dates&gt;&lt;year&gt;2014&lt;/year&gt;&lt;/dates&gt;&lt;isbn&gt;0023-6772&lt;/isbn&gt;&lt;urls&gt;&lt;/urls&gt;&lt;/record&gt;&lt;/Cite&gt;&lt;/EndNote&gt;</w:instrText>
      </w:r>
      <w:r w:rsidR="00BC36EE" w:rsidRPr="003D2C59">
        <w:rPr>
          <w:rFonts w:cs="Times New Roman"/>
        </w:rPr>
        <w:fldChar w:fldCharType="separate"/>
      </w:r>
      <w:r w:rsidR="0010137D" w:rsidRPr="003D2C59">
        <w:rPr>
          <w:rFonts w:cs="Times New Roman"/>
          <w:noProof/>
        </w:rPr>
        <w:t>(Schroeder, Jones, Young, &amp; Sneddon, 2014)</w:t>
      </w:r>
      <w:r w:rsidR="00BC36EE" w:rsidRPr="003D2C59">
        <w:rPr>
          <w:rFonts w:cs="Times New Roman"/>
        </w:rPr>
        <w:fldChar w:fldCharType="end"/>
      </w:r>
      <w:r w:rsidRPr="003D2C59">
        <w:rPr>
          <w:rFonts w:cs="Times New Roman"/>
        </w:rPr>
        <w:t>. Providing enrichment to</w:t>
      </w:r>
      <w:r w:rsidR="00F20BC2" w:rsidRPr="003D2C59">
        <w:rPr>
          <w:rFonts w:cs="Times New Roman"/>
        </w:rPr>
        <w:t xml:space="preserve"> </w:t>
      </w:r>
      <w:r w:rsidR="00B02AC5" w:rsidRPr="003D2C59">
        <w:rPr>
          <w:rFonts w:cs="Times New Roman"/>
        </w:rPr>
        <w:t>individually housed</w:t>
      </w:r>
      <w:r w:rsidRPr="003D2C59">
        <w:rPr>
          <w:rFonts w:cs="Times New Roman"/>
        </w:rPr>
        <w:t xml:space="preserve"> rainbow trout (</w:t>
      </w:r>
      <w:r w:rsidRPr="003D2C59">
        <w:rPr>
          <w:rFonts w:cs="Times New Roman"/>
          <w:i/>
        </w:rPr>
        <w:t>Oncorhynchus mykiss</w:t>
      </w:r>
      <w:r w:rsidRPr="003D2C59">
        <w:rPr>
          <w:rFonts w:cs="Times New Roman"/>
        </w:rPr>
        <w:t xml:space="preserve">) improved their welfare and </w:t>
      </w:r>
      <w:r w:rsidRPr="003D2C59">
        <w:rPr>
          <w:rFonts w:cs="Times New Roman"/>
        </w:rPr>
        <w:lastRenderedPageBreak/>
        <w:t xml:space="preserve">they recovered more quickly from stressors </w:t>
      </w:r>
      <w:r w:rsidR="00BC36EE" w:rsidRPr="003D2C59">
        <w:rPr>
          <w:rFonts w:cs="Times New Roman"/>
        </w:rPr>
        <w:fldChar w:fldCharType="begin"/>
      </w:r>
      <w:r w:rsidR="00654F07" w:rsidRPr="003D2C59">
        <w:rPr>
          <w:rFonts w:cs="Times New Roman"/>
        </w:rPr>
        <w:instrText xml:space="preserve"> ADDIN EN.CITE &lt;EndNote&gt;&lt;Cite&gt;&lt;Author&gt;Pounder&lt;/Author&gt;&lt;Year&gt;2016&lt;/Year&gt;&lt;RecNum&gt;66&lt;/RecNum&gt;&lt;DisplayText&gt;(Pounder et al., 2016)&lt;/DisplayText&gt;&lt;record&gt;&lt;rec-number&gt;66&lt;/rec-number&gt;&lt;foreign-keys&gt;&lt;key app="EN" db-id="waera2dd9pdev8ese0a5addyvd2x0xvw0sse" timestamp="1460372962"&gt;66&lt;/key&gt;&lt;/foreign-keys&gt;&lt;ref-type name="Journal Article"&gt;17&lt;/ref-type&gt;&lt;contributors&gt;&lt;authors&gt;&lt;author&gt;Pounder, Kieran C&lt;/author&gt;&lt;author&gt;Mitchell, Jennifer L&lt;/author&gt;&lt;author&gt;Thomson, Jack S&lt;/author&gt;&lt;author&gt;Pottinger, Tom G&lt;/author&gt;&lt;author&gt;Buckley, Jonathan&lt;/author&gt;&lt;author&gt;Sneddon, Lynne U&lt;/author&gt;&lt;/authors&gt;&lt;/contributors&gt;&lt;titles&gt;&lt;title&gt;Does environmental enrichment promote recovery from stress in rainbow trout&lt;/title&gt;&lt;secondary-title&gt;Applied Animal Behaviour Science&lt;/secondary-title&gt;&lt;/titles&gt;&lt;periodical&gt;&lt;full-title&gt;Applied Animal Behaviour Science&lt;/full-title&gt;&lt;/periodical&gt;&lt;dates&gt;&lt;year&gt;2016&lt;/year&gt;&lt;/dates&gt;&lt;isbn&gt;0168-1591&lt;/isbn&gt;&lt;urls&gt;&lt;/urls&gt;&lt;/record&gt;&lt;/Cite&gt;&lt;/EndNote&gt;</w:instrText>
      </w:r>
      <w:r w:rsidR="00BC36EE" w:rsidRPr="003D2C59">
        <w:rPr>
          <w:rFonts w:cs="Times New Roman"/>
        </w:rPr>
        <w:fldChar w:fldCharType="separate"/>
      </w:r>
      <w:r w:rsidR="00775221" w:rsidRPr="003D2C59">
        <w:rPr>
          <w:rFonts w:cs="Times New Roman"/>
          <w:noProof/>
        </w:rPr>
        <w:t>(Pounder et al., 2016)</w:t>
      </w:r>
      <w:r w:rsidR="00BC36EE" w:rsidRPr="003D2C59">
        <w:rPr>
          <w:rFonts w:cs="Times New Roman"/>
        </w:rPr>
        <w:fldChar w:fldCharType="end"/>
      </w:r>
      <w:r w:rsidRPr="003D2C59">
        <w:rPr>
          <w:rFonts w:cs="Times New Roman"/>
        </w:rPr>
        <w:t xml:space="preserve">. Social enrichment is also </w:t>
      </w:r>
      <w:r w:rsidR="00F20BC2" w:rsidRPr="003D2C59">
        <w:rPr>
          <w:rFonts w:cs="Times New Roman"/>
        </w:rPr>
        <w:t>crucial</w:t>
      </w:r>
      <w:r w:rsidRPr="003D2C59">
        <w:rPr>
          <w:rFonts w:cs="Times New Roman"/>
        </w:rPr>
        <w:t>, especially in gregarious fish such as zebrafish</w:t>
      </w:r>
      <w:r w:rsidRPr="003D2C59">
        <w:rPr>
          <w:rFonts w:cs="Times New Roman"/>
          <w:i/>
        </w:rPr>
        <w:t xml:space="preserve"> </w:t>
      </w:r>
      <w:r w:rsidR="00BC36EE" w:rsidRPr="003D2C59">
        <w:rPr>
          <w:rFonts w:cs="Times New Roman"/>
        </w:rPr>
        <w:fldChar w:fldCharType="begin"/>
      </w:r>
      <w:r w:rsidR="00775221" w:rsidRPr="003D2C59">
        <w:rPr>
          <w:rFonts w:cs="Times New Roman"/>
        </w:rPr>
        <w:instrText xml:space="preserve"> ADDIN EN.CITE &lt;EndNote&gt;&lt;Cite&gt;&lt;Author&gt;Spence&lt;/Author&gt;&lt;Year&gt;2008&lt;/Year&gt;&lt;RecNum&gt;44&lt;/RecNum&gt;&lt;DisplayText&gt;(Spence, Gerlach, Lawrence, &amp;amp; Smith, 2008)&lt;/DisplayText&gt;&lt;record&gt;&lt;rec-number&gt;44&lt;/rec-number&gt;&lt;foreign-keys&gt;&lt;key app="EN" db-id="waera2dd9pdev8ese0a5addyvd2x0xvw0sse" timestamp="0"&gt;44&lt;/key&gt;&lt;/foreign-keys&gt;&lt;ref-type name="Journal Article"&gt;17&lt;/ref-type&gt;&lt;contributors&gt;&lt;authors&gt;&lt;author&gt;Spence, Rowena&lt;/author&gt;&lt;author&gt;Gerlach, Gabriele&lt;/author&gt;&lt;author&gt;Lawrence, Christian&lt;/author&gt;&lt;author&gt;Smith, Carl&lt;/author&gt;&lt;/authors&gt;&lt;/contributors&gt;&lt;titles&gt;&lt;title&gt;&lt;style face="normal" font="default" size="100%"&gt;The behaviour and ecology of the zebrafish, &lt;/style&gt;&lt;style face="italic" font="default" size="100%"&gt;Danio rerio&lt;/style&gt;&lt;/title&gt;&lt;secondary-title&gt;Biological Reviews&lt;/secondary-title&gt;&lt;/titles&gt;&lt;pages&gt;13-34&lt;/pages&gt;&lt;volume&gt;83&lt;/volume&gt;&lt;number&gt;1&lt;/number&gt;&lt;dates&gt;&lt;year&gt;2008&lt;/year&gt;&lt;/dates&gt;&lt;isbn&gt;1469-185X&lt;/isbn&gt;&lt;urls&gt;&lt;/urls&gt;&lt;/record&gt;&lt;/Cite&gt;&lt;/EndNote&gt;</w:instrText>
      </w:r>
      <w:r w:rsidR="00BC36EE" w:rsidRPr="003D2C59">
        <w:rPr>
          <w:rFonts w:cs="Times New Roman"/>
        </w:rPr>
        <w:fldChar w:fldCharType="separate"/>
      </w:r>
      <w:r w:rsidR="00775221" w:rsidRPr="003D2C59">
        <w:rPr>
          <w:rFonts w:cs="Times New Roman"/>
          <w:noProof/>
        </w:rPr>
        <w:t>(Spence, Gerlach, Lawrence, &amp; Smith, 2008)</w:t>
      </w:r>
      <w:r w:rsidR="00BC36EE" w:rsidRPr="003D2C59">
        <w:rPr>
          <w:rFonts w:cs="Times New Roman"/>
        </w:rPr>
        <w:fldChar w:fldCharType="end"/>
      </w:r>
      <w:r w:rsidRPr="003D2C59">
        <w:rPr>
          <w:rFonts w:cs="Times New Roman"/>
        </w:rPr>
        <w:t>, where individuals separated from the group</w:t>
      </w:r>
      <w:r w:rsidR="00D55747" w:rsidRPr="003D2C59">
        <w:rPr>
          <w:rFonts w:cs="Times New Roman"/>
        </w:rPr>
        <w:t xml:space="preserve"> may</w:t>
      </w:r>
      <w:r w:rsidRPr="003D2C59">
        <w:rPr>
          <w:rFonts w:cs="Times New Roman"/>
        </w:rPr>
        <w:t xml:space="preserve"> experience isolation</w:t>
      </w:r>
      <w:r w:rsidR="0004625C" w:rsidRPr="003D2C59">
        <w:rPr>
          <w:rFonts w:cs="Times New Roman"/>
        </w:rPr>
        <w:t xml:space="preserve"> stress</w:t>
      </w:r>
      <w:r w:rsidRPr="003D2C59">
        <w:rPr>
          <w:rFonts w:cs="Times New Roman"/>
        </w:rPr>
        <w:t xml:space="preserve"> </w:t>
      </w:r>
      <w:r w:rsidR="003D4C53" w:rsidRPr="003D2C59">
        <w:rPr>
          <w:rFonts w:cs="Times New Roman"/>
        </w:rPr>
        <w:fldChar w:fldCharType="begin"/>
      </w:r>
      <w:r w:rsidR="003D4C53" w:rsidRPr="003D2C59">
        <w:rPr>
          <w:rFonts w:cs="Times New Roman"/>
        </w:rPr>
        <w:instrText xml:space="preserve"> ADDIN EN.CITE &lt;EndNote&gt;&lt;Cite&gt;&lt;Author&gt;Rosemberg&lt;/Author&gt;&lt;Year&gt;2011&lt;/Year&gt;&lt;RecNum&gt;103&lt;/RecNum&gt;&lt;DisplayText&gt;(Rosemberg et al., 2011)&lt;/DisplayText&gt;&lt;record&gt;&lt;rec-number&gt;103&lt;/rec-number&gt;&lt;foreign-keys&gt;&lt;key app="EN" db-id="waera2dd9pdev8ese0a5addyvd2x0xvw0sse" timestamp="1492596430"&gt;103&lt;/key&gt;&lt;/foreign-keys&gt;&lt;ref-type name="Journal Article"&gt;17&lt;/ref-type&gt;&lt;contributors&gt;&lt;authors&gt;&lt;author&gt;Rosemberg, Denis B&lt;/author&gt;&lt;author&gt;Rico, Eduardo P&lt;/author&gt;&lt;author&gt;Mussulini, Ben Hur M&lt;/author&gt;&lt;author&gt;Piato, Ângelo L&lt;/author&gt;&lt;author&gt;Calcagnotto, Maria E&lt;/author&gt;&lt;author&gt;Bonan, Carla D&lt;/author&gt;&lt;author&gt;Dias, Renato D&lt;/author&gt;&lt;author&gt;Blaser, Rachel E&lt;/author&gt;&lt;author&gt;Souza, Diogo O&lt;/author&gt;&lt;author&gt;de Oliveira, Diogo L&lt;/author&gt;&lt;/authors&gt;&lt;/contributors&gt;&lt;titles&gt;&lt;title&gt;Differences in spatio-temporal behavior of zebrafish in the open tank paradigm after a short-period confinement into dark and bright environments&lt;/title&gt;&lt;secondary-title&gt;PloS one&lt;/secondary-title&gt;&lt;/titles&gt;&lt;periodical&gt;&lt;full-title&gt;PLoS One&lt;/full-title&gt;&lt;/periodical&gt;&lt;pages&gt;e19397&lt;/pages&gt;&lt;volume&gt;6&lt;/volume&gt;&lt;number&gt;5&lt;/number&gt;&lt;dates&gt;&lt;year&gt;2011&lt;/year&gt;&lt;/dates&gt;&lt;isbn&gt;1932-6203&lt;/isbn&gt;&lt;urls&gt;&lt;/urls&gt;&lt;/record&gt;&lt;/Cite&gt;&lt;/EndNote&gt;</w:instrText>
      </w:r>
      <w:r w:rsidR="003D4C53" w:rsidRPr="003D2C59">
        <w:rPr>
          <w:rFonts w:cs="Times New Roman"/>
        </w:rPr>
        <w:fldChar w:fldCharType="separate"/>
      </w:r>
      <w:r w:rsidR="003D4C53" w:rsidRPr="003D2C59">
        <w:rPr>
          <w:rFonts w:cs="Times New Roman"/>
          <w:noProof/>
        </w:rPr>
        <w:t>(Rosemberg et al., 2011)</w:t>
      </w:r>
      <w:r w:rsidR="003D4C53" w:rsidRPr="003D2C59">
        <w:rPr>
          <w:rFonts w:cs="Times New Roman"/>
        </w:rPr>
        <w:fldChar w:fldCharType="end"/>
      </w:r>
      <w:r w:rsidR="00DC53FF" w:rsidRPr="003D2C59">
        <w:rPr>
          <w:rFonts w:cs="Times New Roman"/>
        </w:rPr>
        <w:t>.</w:t>
      </w:r>
      <w:r w:rsidRPr="003D2C59">
        <w:rPr>
          <w:rFonts w:cs="Times New Roman"/>
        </w:rPr>
        <w:t xml:space="preserve"> These stressful instances lead to a number of </w:t>
      </w:r>
      <w:r w:rsidR="00B55293" w:rsidRPr="003D2C59">
        <w:rPr>
          <w:rFonts w:cs="Times New Roman"/>
        </w:rPr>
        <w:t>behavioural and physiological</w:t>
      </w:r>
      <w:r w:rsidRPr="003D2C59">
        <w:rPr>
          <w:rFonts w:cs="Times New Roman"/>
        </w:rPr>
        <w:t xml:space="preserve"> changes in fish that can be quantified</w:t>
      </w:r>
      <w:r w:rsidR="00D55747" w:rsidRPr="003D2C59">
        <w:rPr>
          <w:rFonts w:cs="Times New Roman"/>
        </w:rPr>
        <w:t xml:space="preserve"> (e.g.</w:t>
      </w:r>
      <w:r w:rsidR="009F7B2B" w:rsidRPr="003D2C59">
        <w:rPr>
          <w:rFonts w:cs="Times New Roman"/>
        </w:rPr>
        <w:t xml:space="preserve"> responses to</w:t>
      </w:r>
      <w:r w:rsidR="00D55747" w:rsidRPr="003D2C59">
        <w:rPr>
          <w:rFonts w:cs="Times New Roman"/>
        </w:rPr>
        <w:t xml:space="preserve"> social isolation</w:t>
      </w:r>
      <w:r w:rsidR="009F7B2B" w:rsidRPr="003D2C59">
        <w:rPr>
          <w:rFonts w:cs="Times New Roman"/>
        </w:rPr>
        <w:t>,</w:t>
      </w:r>
      <w:r w:rsidR="00D55747" w:rsidRPr="003D2C59">
        <w:rPr>
          <w:rFonts w:cs="Times New Roman"/>
        </w:rPr>
        <w:t xml:space="preserve"> </w:t>
      </w:r>
      <w:r w:rsidR="003D4C53" w:rsidRPr="003D2C59">
        <w:rPr>
          <w:rFonts w:cs="Times New Roman"/>
        </w:rPr>
        <w:fldChar w:fldCharType="begin"/>
      </w:r>
      <w:r w:rsidR="00762462" w:rsidRPr="003D2C59">
        <w:rPr>
          <w:rFonts w:cs="Times New Roman"/>
        </w:rPr>
        <w:instrText xml:space="preserve"> ADDIN EN.CITE &lt;EndNote&gt;&lt;Cite Hidden="1"&gt;&lt;Author&gt;Shams&lt;/Author&gt;&lt;Year&gt;2015&lt;/Year&gt;&lt;RecNum&gt;101&lt;/RecNum&gt;&lt;record&gt;&lt;rec-number&gt;101&lt;/rec-number&gt;&lt;foreign-keys&gt;&lt;key app="EN" db-id="waera2dd9pdev8ese0a5addyvd2x0xvw0sse" timestamp="1495630482"&gt;101&lt;/key&gt;&lt;/foreign-keys&gt;&lt;ref-type name="Journal Article"&gt;17&lt;/ref-type&gt;&lt;contributors&gt;&lt;authors&gt;&lt;author&gt;Shams, Soaleha&lt;/author&gt;&lt;author&gt;Chatterjee, Diptendu&lt;/author&gt;&lt;author&gt;Gerlai, Robert&lt;/author&gt;&lt;/authors&gt;&lt;/contributors&gt;&lt;titles&gt;&lt;title&gt;Chronic social isolation affects thigmotaxis and whole-brain serotonin levels in adult zebrafish&lt;/title&gt;&lt;secondary-title&gt;Behavioural brain research&lt;/secondary-title&gt;&lt;/titles&gt;&lt;periodical&gt;&lt;full-title&gt;Behavioural brain research&lt;/full-title&gt;&lt;/periodical&gt;&lt;pages&gt;283-287&lt;/pages&gt;&lt;volume&gt;292&lt;/volume&gt;&lt;dates&gt;&lt;year&gt;2015&lt;/year&gt;&lt;/dates&gt;&lt;isbn&gt;0166-4328&lt;/isbn&gt;&lt;urls&gt;&lt;/urls&gt;&lt;/record&gt;&lt;/Cite&gt;&lt;/EndNote&gt;</w:instrText>
      </w:r>
      <w:r w:rsidR="003D4C53" w:rsidRPr="003D2C59">
        <w:rPr>
          <w:rFonts w:cs="Times New Roman"/>
        </w:rPr>
        <w:fldChar w:fldCharType="end"/>
      </w:r>
      <w:r w:rsidR="00D55747" w:rsidRPr="003D2C59">
        <w:rPr>
          <w:rFonts w:cs="Times New Roman"/>
        </w:rPr>
        <w:t>Shams</w:t>
      </w:r>
      <w:r w:rsidR="003D4C53" w:rsidRPr="003D2C59">
        <w:rPr>
          <w:rFonts w:cs="Times New Roman"/>
        </w:rPr>
        <w:t>, Chatterjee &amp; Gerlai,</w:t>
      </w:r>
      <w:r w:rsidR="00D55747" w:rsidRPr="003D2C59">
        <w:rPr>
          <w:rFonts w:cs="Times New Roman"/>
        </w:rPr>
        <w:t xml:space="preserve"> 2015)</w:t>
      </w:r>
      <w:r w:rsidR="00762462" w:rsidRPr="003D2C59">
        <w:rPr>
          <w:rFonts w:cs="Times New Roman"/>
        </w:rPr>
        <w:fldChar w:fldCharType="begin"/>
      </w:r>
      <w:r w:rsidR="00762462" w:rsidRPr="003D2C59">
        <w:rPr>
          <w:rFonts w:cs="Times New Roman"/>
        </w:rPr>
        <w:instrText xml:space="preserve"> ADDIN EN.CITE &lt;EndNote&gt;&lt;Cite Hidden="1"&gt;&lt;Author&gt;Shams&lt;/Author&gt;&lt;Year&gt;2015&lt;/Year&gt;&lt;RecNum&gt;101&lt;/RecNum&gt;&lt;record&gt;&lt;rec-number&gt;101&lt;/rec-number&gt;&lt;foreign-keys&gt;&lt;key app="EN" db-id="waera2dd9pdev8ese0a5addyvd2x0xvw0sse" timestamp="1495630482"&gt;101&lt;/key&gt;&lt;/foreign-keys&gt;&lt;ref-type name="Journal Article"&gt;17&lt;/ref-type&gt;&lt;contributors&gt;&lt;authors&gt;&lt;author&gt;Shams, Soaleha&lt;/author&gt;&lt;author&gt;Chatterjee, Diptendu&lt;/author&gt;&lt;author&gt;Gerlai, Robert&lt;/author&gt;&lt;/authors&gt;&lt;/contributors&gt;&lt;titles&gt;&lt;title&gt;Chronic social isolation affects thigmotaxis and whole-brain serotonin levels in adult zebrafish&lt;/title&gt;&lt;secondary-title&gt;Behavioural brain research&lt;/secondary-title&gt;&lt;/titles&gt;&lt;periodical&gt;&lt;full-title&gt;Behavioural brain research&lt;/full-title&gt;&lt;/periodical&gt;&lt;pages&gt;283-287&lt;/pages&gt;&lt;volume&gt;292&lt;/volume&gt;&lt;dates&gt;&lt;year&gt;2015&lt;/year&gt;&lt;/dates&gt;&lt;isbn&gt;0166-4328&lt;/isbn&gt;&lt;urls&gt;&lt;/urls&gt;&lt;/record&gt;&lt;/Cite&gt;&lt;/EndNote&gt;</w:instrText>
      </w:r>
      <w:r w:rsidR="00762462" w:rsidRPr="003D2C59">
        <w:rPr>
          <w:rFonts w:cs="Times New Roman"/>
        </w:rPr>
        <w:fldChar w:fldCharType="end"/>
      </w:r>
      <w:r w:rsidRPr="003D2C59">
        <w:rPr>
          <w:rFonts w:cs="Times New Roman"/>
        </w:rPr>
        <w:t xml:space="preserve">. </w:t>
      </w:r>
    </w:p>
    <w:p w14:paraId="2EE15D27" w14:textId="67A0AA2B" w:rsidR="0098788D" w:rsidRPr="003D2C59" w:rsidRDefault="0098788D" w:rsidP="007B6389">
      <w:pPr>
        <w:spacing w:line="360" w:lineRule="auto"/>
        <w:ind w:firstLine="720"/>
        <w:rPr>
          <w:rFonts w:cs="Times New Roman"/>
        </w:rPr>
      </w:pPr>
      <w:r w:rsidRPr="003D2C59">
        <w:rPr>
          <w:rFonts w:cs="Times New Roman"/>
        </w:rPr>
        <w:t xml:space="preserve">The fish stress response is directly comparable to humans with cortisol </w:t>
      </w:r>
      <w:r w:rsidR="003A3CF6" w:rsidRPr="003D2C59">
        <w:rPr>
          <w:rFonts w:cs="Times New Roman"/>
        </w:rPr>
        <w:t>production coordinating</w:t>
      </w:r>
      <w:r w:rsidRPr="003D2C59">
        <w:rPr>
          <w:rFonts w:cs="Times New Roman"/>
        </w:rPr>
        <w:t xml:space="preserve"> </w:t>
      </w:r>
      <w:r w:rsidR="003A3CF6" w:rsidRPr="003D2C59">
        <w:rPr>
          <w:rFonts w:cs="Times New Roman"/>
        </w:rPr>
        <w:t>biochemical and</w:t>
      </w:r>
      <w:r w:rsidRPr="003D2C59">
        <w:rPr>
          <w:rFonts w:cs="Times New Roman"/>
        </w:rPr>
        <w:t xml:space="preserve"> physiological</w:t>
      </w:r>
      <w:r w:rsidR="003A3CF6" w:rsidRPr="003D2C59">
        <w:rPr>
          <w:rFonts w:cs="Times New Roman"/>
        </w:rPr>
        <w:t xml:space="preserve"> changes during</w:t>
      </w:r>
      <w:r w:rsidRPr="003D2C59">
        <w:rPr>
          <w:rFonts w:cs="Times New Roman"/>
        </w:rPr>
        <w:t xml:space="preserve"> stress </w:t>
      </w:r>
      <w:r w:rsidR="00BC36EE" w:rsidRPr="003D2C59">
        <w:rPr>
          <w:rFonts w:cs="Times New Roman"/>
        </w:rPr>
        <w:fldChar w:fldCharType="begin"/>
      </w:r>
      <w:r w:rsidR="00654F07" w:rsidRPr="003D2C59">
        <w:rPr>
          <w:rFonts w:cs="Times New Roman"/>
        </w:rPr>
        <w:instrText xml:space="preserve"> ADDIN EN.CITE &lt;EndNote&gt;&lt;Cite&gt;&lt;Author&gt;Bonga&lt;/Author&gt;&lt;Year&gt;1997&lt;/Year&gt;&lt;RecNum&gt;12&lt;/RecNum&gt;&lt;DisplayText&gt;(Wendelaar Bonga, 1997)&lt;/DisplayText&gt;&lt;record&gt;&lt;rec-number&gt;12&lt;/rec-number&gt;&lt;foreign-keys&gt;&lt;key app="EN" db-id="waera2dd9pdev8ese0a5addyvd2x0xvw0sse" timestamp="0"&gt;12&lt;/key&gt;&lt;/foreign-keys&gt;&lt;ref-type name="Journal Article"&gt;17&lt;/ref-type&gt;&lt;contributors&gt;&lt;authors&gt;&lt;author&gt;Wendelaar Bonga, SE &lt;/author&gt;&lt;/authors&gt;&lt;/contributors&gt;&lt;titles&gt;&lt;title&gt;The stress response in fish&lt;/title&gt;&lt;secondary-title&gt;Physiological reviews&lt;/secondary-title&gt;&lt;/titles&gt;&lt;pages&gt;591-625&lt;/pages&gt;&lt;volume&gt;77&lt;/volume&gt;&lt;number&gt;3&lt;/number&gt;&lt;dates&gt;&lt;year&gt;1997&lt;/year&gt;&lt;/dates&gt;&lt;isbn&gt;0031-9333&lt;/isbn&gt;&lt;urls&gt;&lt;/urls&gt;&lt;/record&gt;&lt;/Cite&gt;&lt;/EndNote&gt;</w:instrText>
      </w:r>
      <w:r w:rsidR="00BC36EE" w:rsidRPr="003D2C59">
        <w:rPr>
          <w:rFonts w:cs="Times New Roman"/>
        </w:rPr>
        <w:fldChar w:fldCharType="separate"/>
      </w:r>
      <w:r w:rsidR="00654F07" w:rsidRPr="003D2C59">
        <w:rPr>
          <w:rFonts w:cs="Times New Roman"/>
          <w:noProof/>
        </w:rPr>
        <w:t>(Wendelaar Bonga, 1997)</w:t>
      </w:r>
      <w:r w:rsidR="00BC36EE" w:rsidRPr="003D2C59">
        <w:rPr>
          <w:rFonts w:cs="Times New Roman"/>
        </w:rPr>
        <w:fldChar w:fldCharType="end"/>
      </w:r>
      <w:r w:rsidRPr="003D2C59">
        <w:rPr>
          <w:rFonts w:cs="Times New Roman"/>
        </w:rPr>
        <w:t xml:space="preserve">. For example, </w:t>
      </w:r>
      <w:r w:rsidR="001F12EE" w:rsidRPr="003D2C59">
        <w:rPr>
          <w:rFonts w:cs="Times New Roman"/>
        </w:rPr>
        <w:t xml:space="preserve">both </w:t>
      </w:r>
      <w:hyperlink r:id="rId9" w:history="1">
        <w:r w:rsidRPr="003D2C59">
          <w:rPr>
            <w:rStyle w:val="Hyperlink"/>
            <w:color w:val="auto"/>
          </w:rPr>
          <w:t>corticotrophin-releasing factor</w:t>
        </w:r>
      </w:hyperlink>
      <w:r w:rsidRPr="003D2C59">
        <w:t xml:space="preserve"> (CRF) and </w:t>
      </w:r>
      <w:hyperlink r:id="rId10" w:history="1">
        <w:r w:rsidRPr="003D2C59">
          <w:rPr>
            <w:rStyle w:val="Hyperlink"/>
            <w:color w:val="auto"/>
          </w:rPr>
          <w:t>proopiomelanocortin</w:t>
        </w:r>
      </w:hyperlink>
      <w:r w:rsidRPr="003D2C59">
        <w:t xml:space="preserve"> (</w:t>
      </w:r>
      <w:hyperlink r:id="rId11" w:history="1">
        <w:r w:rsidRPr="003D2C59">
          <w:rPr>
            <w:rStyle w:val="Hyperlink"/>
            <w:color w:val="auto"/>
          </w:rPr>
          <w:t>POMC</w:t>
        </w:r>
      </w:hyperlink>
      <w:r w:rsidRPr="003D2C59">
        <w:t xml:space="preserve">) </w:t>
      </w:r>
      <w:r w:rsidR="001F12EE" w:rsidRPr="003D2C59">
        <w:t>mediate the initial cascade of</w:t>
      </w:r>
      <w:r w:rsidRPr="003D2C59">
        <w:t xml:space="preserve"> the </w:t>
      </w:r>
      <w:r w:rsidRPr="003D2C59">
        <w:rPr>
          <w:rFonts w:cs="Times New Roman"/>
        </w:rPr>
        <w:t>hypothalamus-pituitary-interrenal axis in fish</w:t>
      </w:r>
      <w:r w:rsidR="001F12EE" w:rsidRPr="003D2C59">
        <w:rPr>
          <w:rFonts w:cs="Times New Roman"/>
        </w:rPr>
        <w:t xml:space="preserve"> and both</w:t>
      </w:r>
      <w:r w:rsidRPr="003D2C59">
        <w:rPr>
          <w:rFonts w:cs="Times New Roman"/>
        </w:rPr>
        <w:t xml:space="preserve"> increase in transcript expression upon experiencing a stressor </w:t>
      </w:r>
      <w:r w:rsidR="00BC36EE" w:rsidRPr="003D2C59">
        <w:rPr>
          <w:rFonts w:cs="Times New Roman"/>
        </w:rPr>
        <w:fldChar w:fldCharType="begin"/>
      </w:r>
      <w:r w:rsidR="00775221" w:rsidRPr="003D2C59">
        <w:rPr>
          <w:rFonts w:cs="Times New Roman"/>
        </w:rPr>
        <w:instrText xml:space="preserve"> ADDIN EN.CITE &lt;EndNote&gt;&lt;Cite&gt;&lt;Author&gt;Steenbergen&lt;/Author&gt;&lt;Year&gt;2011&lt;/Year&gt;&lt;RecNum&gt;57&lt;/RecNum&gt;&lt;DisplayText&gt;(Steenbergen, Richardson, &amp;amp; Champagne, 2011)&lt;/DisplayText&gt;&lt;record&gt;&lt;rec-number&gt;57&lt;/rec-number&gt;&lt;foreign-keys&gt;&lt;key app="EN" db-id="waera2dd9pdev8ese0a5addyvd2x0xvw0sse" timestamp="1455893361"&gt;57&lt;/key&gt;&lt;/foreign-keys&gt;&lt;ref-type name="Journal Article"&gt;17&lt;/ref-type&gt;&lt;contributors&gt;&lt;authors&gt;&lt;author&gt;Steenbergen, Peter J&lt;/author&gt;&lt;author&gt;Richardson, Michael K&lt;/author&gt;&lt;author&gt;Champagne, Danielle L&lt;/author&gt;&lt;/authors&gt;&lt;/contributors&gt;&lt;titles&gt;&lt;title&gt;The use of the zebrafish model in stress research&lt;/title&gt;&lt;secondary-title&gt;Progress in Neuro-Psychopharmacology and Biological Psychiatry&lt;/secondary-title&gt;&lt;/titles&gt;&lt;periodical&gt;&lt;full-title&gt;Progress in Neuro-Psychopharmacology and Biological Psychiatry&lt;/full-title&gt;&lt;/periodical&gt;&lt;pages&gt;1432-1451&lt;/pages&gt;&lt;volume&gt;35&lt;/volume&gt;&lt;number&gt;6&lt;/number&gt;&lt;dates&gt;&lt;year&gt;2011&lt;/year&gt;&lt;/dates&gt;&lt;isbn&gt;0278-5846&lt;/isbn&gt;&lt;urls&gt;&lt;/urls&gt;&lt;/record&gt;&lt;/Cite&gt;&lt;/EndNote&gt;</w:instrText>
      </w:r>
      <w:r w:rsidR="00BC36EE" w:rsidRPr="003D2C59">
        <w:rPr>
          <w:rFonts w:cs="Times New Roman"/>
        </w:rPr>
        <w:fldChar w:fldCharType="separate"/>
      </w:r>
      <w:r w:rsidR="00775221" w:rsidRPr="003D2C59">
        <w:rPr>
          <w:rFonts w:cs="Times New Roman"/>
          <w:noProof/>
        </w:rPr>
        <w:t>(Steenbergen, Richardson, &amp; Champagne, 2011)</w:t>
      </w:r>
      <w:r w:rsidR="00BC36EE" w:rsidRPr="003D2C59">
        <w:rPr>
          <w:rFonts w:cs="Times New Roman"/>
        </w:rPr>
        <w:fldChar w:fldCharType="end"/>
      </w:r>
      <w:r w:rsidRPr="003D2C59">
        <w:rPr>
          <w:rFonts w:cs="Times New Roman"/>
        </w:rPr>
        <w:t>. As part of this axis they are</w:t>
      </w:r>
      <w:r w:rsidR="001F12EE" w:rsidRPr="003D2C59">
        <w:rPr>
          <w:rFonts w:cs="Times New Roman"/>
        </w:rPr>
        <w:t xml:space="preserve"> directly</w:t>
      </w:r>
      <w:r w:rsidRPr="003D2C59">
        <w:rPr>
          <w:rFonts w:cs="Times New Roman"/>
        </w:rPr>
        <w:t xml:space="preserve"> responsible for the release of adrenocorticotropic hormone (ACTH) from the anterior-pituitary gland and subsequently the production and release of the stress hormone cortisol from the fish head-kidney into tissues and blood plasma </w:t>
      </w:r>
      <w:r w:rsidR="00BC36EE" w:rsidRPr="003D2C59">
        <w:rPr>
          <w:rFonts w:cs="Times New Roman"/>
        </w:rPr>
        <w:fldChar w:fldCharType="begin"/>
      </w:r>
      <w:r w:rsidR="00654F07" w:rsidRPr="003D2C59">
        <w:rPr>
          <w:rFonts w:cs="Times New Roman"/>
        </w:rPr>
        <w:instrText xml:space="preserve"> ADDIN EN.CITE &lt;EndNote&gt;&lt;Cite&gt;&lt;Author&gt;Bonga&lt;/Author&gt;&lt;Year&gt;1997&lt;/Year&gt;&lt;RecNum&gt;12&lt;/RecNum&gt;&lt;DisplayText&gt;(Wendelaar Bonga, 1997)&lt;/DisplayText&gt;&lt;record&gt;&lt;rec-number&gt;12&lt;/rec-number&gt;&lt;foreign-keys&gt;&lt;key app="EN" db-id="waera2dd9pdev8ese0a5addyvd2x0xvw0sse" timestamp="0"&gt;12&lt;/key&gt;&lt;/foreign-keys&gt;&lt;ref-type name="Journal Article"&gt;17&lt;/ref-type&gt;&lt;contributors&gt;&lt;authors&gt;&lt;author&gt;Wendelaar Bonga, SE &lt;/author&gt;&lt;/authors&gt;&lt;/contributors&gt;&lt;titles&gt;&lt;title&gt;The stress response in fish&lt;/title&gt;&lt;secondary-title&gt;Physiological reviews&lt;/secondary-title&gt;&lt;/titles&gt;&lt;pages&gt;591-625&lt;/pages&gt;&lt;volume&gt;77&lt;/volume&gt;&lt;number&gt;3&lt;/number&gt;&lt;dates&gt;&lt;year&gt;1997&lt;/year&gt;&lt;/dates&gt;&lt;isbn&gt;0031-9333&lt;/isbn&gt;&lt;urls&gt;&lt;/urls&gt;&lt;/record&gt;&lt;/Cite&gt;&lt;/EndNote&gt;</w:instrText>
      </w:r>
      <w:r w:rsidR="00BC36EE" w:rsidRPr="003D2C59">
        <w:rPr>
          <w:rFonts w:cs="Times New Roman"/>
        </w:rPr>
        <w:fldChar w:fldCharType="separate"/>
      </w:r>
      <w:r w:rsidR="00654F07" w:rsidRPr="003D2C59">
        <w:rPr>
          <w:rFonts w:cs="Times New Roman"/>
          <w:noProof/>
        </w:rPr>
        <w:t>(Wendelaar Bonga, 1997)</w:t>
      </w:r>
      <w:r w:rsidR="00BC36EE" w:rsidRPr="003D2C59">
        <w:rPr>
          <w:rFonts w:cs="Times New Roman"/>
        </w:rPr>
        <w:fldChar w:fldCharType="end"/>
      </w:r>
      <w:r w:rsidRPr="003D2C59">
        <w:rPr>
          <w:rFonts w:cs="Times New Roman"/>
        </w:rPr>
        <w:t xml:space="preserve">. </w:t>
      </w:r>
      <w:r w:rsidR="003A3CF6" w:rsidRPr="003D2C59">
        <w:rPr>
          <w:rFonts w:cs="Times New Roman"/>
        </w:rPr>
        <w:t xml:space="preserve">Measurement of gene expression </w:t>
      </w:r>
      <w:r w:rsidR="00F77434" w:rsidRPr="003D2C59">
        <w:rPr>
          <w:rFonts w:cs="Times New Roman"/>
        </w:rPr>
        <w:t xml:space="preserve">has </w:t>
      </w:r>
      <w:r w:rsidR="003A3CF6" w:rsidRPr="003D2C59">
        <w:rPr>
          <w:rFonts w:cs="Times New Roman"/>
        </w:rPr>
        <w:t>demonstrated specific transcripts</w:t>
      </w:r>
      <w:r w:rsidRPr="003D2C59">
        <w:rPr>
          <w:rFonts w:cs="Times New Roman"/>
        </w:rPr>
        <w:t xml:space="preserve"> are also responsive under stressful instances</w:t>
      </w:r>
      <w:r w:rsidR="00C5156D" w:rsidRPr="003D2C59">
        <w:rPr>
          <w:rFonts w:cs="Times New Roman"/>
        </w:rPr>
        <w:t xml:space="preserve"> (see SI for gene expression conducted in the present study)</w:t>
      </w:r>
      <w:r w:rsidRPr="003D2C59">
        <w:rPr>
          <w:rFonts w:cs="Times New Roman"/>
        </w:rPr>
        <w:t xml:space="preserve">. There are not only molecular and physiological alterations but there are often behavioural changes. Behaviours often noted in past literature as being good indicators of stress in zebrafish include </w:t>
      </w:r>
      <w:r w:rsidR="00C01EE5" w:rsidRPr="003D2C59">
        <w:rPr>
          <w:rFonts w:cs="Times New Roman"/>
        </w:rPr>
        <w:t>increased</w:t>
      </w:r>
      <w:r w:rsidRPr="003D2C59">
        <w:rPr>
          <w:rFonts w:cs="Times New Roman"/>
        </w:rPr>
        <w:t xml:space="preserve"> number of erratic movements, </w:t>
      </w:r>
      <w:r w:rsidR="002832B5" w:rsidRPr="003D2C59">
        <w:rPr>
          <w:rFonts w:cs="Times New Roman"/>
        </w:rPr>
        <w:t xml:space="preserve">increased </w:t>
      </w:r>
      <w:r w:rsidRPr="003D2C59">
        <w:rPr>
          <w:rFonts w:cs="Times New Roman"/>
        </w:rPr>
        <w:t xml:space="preserve"> time spent in the bottom of the tank </w:t>
      </w:r>
      <w:r w:rsidR="00BC36EE" w:rsidRPr="003D2C59">
        <w:rPr>
          <w:rFonts w:cs="Times New Roman"/>
        </w:rPr>
        <w:fldChar w:fldCharType="begin"/>
      </w:r>
      <w:r w:rsidR="00762462" w:rsidRPr="003D2C59">
        <w:rPr>
          <w:rFonts w:cs="Times New Roman"/>
        </w:rPr>
        <w:instrText xml:space="preserve"> ADDIN EN.CITE &lt;EndNote&gt;&lt;Cite&gt;&lt;Author&gt;Wong&lt;/Author&gt;&lt;Year&gt;2010&lt;/Year&gt;&lt;RecNum&gt;1&lt;/RecNum&gt;&lt;DisplayText&gt;(K. Wong et al., 2010)&lt;/DisplayText&gt;&lt;record&gt;&lt;rec-number&gt;1&lt;/rec-number&gt;&lt;foreign-keys&gt;&lt;key app="EN" db-id="waera2dd9pdev8ese0a5addyvd2x0xvw0sse" timestamp="0"&gt;1&lt;/key&gt;&lt;/foreign-keys&gt;&lt;ref-type name="Journal Article"&gt;17&lt;/ref-type&gt;&lt;contributors&gt;&lt;authors&gt;&lt;author&gt;Wong, Keith&lt;/author&gt;&lt;author&gt;Elegante, Marco&lt;/author&gt;&lt;author&gt;Bartels, Brett&lt;/author&gt;&lt;author&gt;Elkhayat, Salem&lt;/author&gt;&lt;author&gt;Tien, David&lt;/author&gt;&lt;author&gt;Roy, Sudipta&lt;/author&gt;&lt;author&gt;Goodspeed, Jason&lt;/author&gt;&lt;author&gt;Suciu, Chris&lt;/author&gt;&lt;author&gt;Tan, Julia&lt;/author&gt;&lt;author&gt;Grimes, Chelsea&lt;/author&gt;&lt;/authors&gt;&lt;/contributors&gt;&lt;titles&gt;&lt;title&gt;&lt;style face="normal" font="default" size="100%"&gt;Analyzing habituation responses to novelty in zebrafish (&lt;/style&gt;&lt;style face="italic" font="default" size="100%"&gt;Danio rerio&lt;/style&gt;&lt;style face="normal" font="default" size="100%"&gt;)&lt;/style&gt;&lt;/title&gt;&lt;secondary-title&gt;Behavioural brain research&lt;/secondary-title&gt;&lt;/titles&gt;&lt;periodical&gt;&lt;full-title&gt;Behavioural brain research&lt;/full-title&gt;&lt;/periodical&gt;&lt;pages&gt;450-457&lt;/pages&gt;&lt;volume&gt;208&lt;/volume&gt;&lt;number&gt;2&lt;/number&gt;&lt;dates&gt;&lt;year&gt;2010&lt;/year&gt;&lt;/dates&gt;&lt;isbn&gt;0166-4328&lt;/isbn&gt;&lt;urls&gt;&lt;/urls&gt;&lt;/record&gt;&lt;/Cite&gt;&lt;/EndNote&gt;</w:instrText>
      </w:r>
      <w:r w:rsidR="00BC36EE" w:rsidRPr="003D2C59">
        <w:rPr>
          <w:rFonts w:cs="Times New Roman"/>
        </w:rPr>
        <w:fldChar w:fldCharType="separate"/>
      </w:r>
      <w:r w:rsidR="00775221" w:rsidRPr="003D2C59">
        <w:rPr>
          <w:rFonts w:cs="Times New Roman"/>
          <w:noProof/>
        </w:rPr>
        <w:t>(K. Wong et al., 2010)</w:t>
      </w:r>
      <w:r w:rsidR="00BC36EE" w:rsidRPr="003D2C59">
        <w:rPr>
          <w:rFonts w:cs="Times New Roman"/>
        </w:rPr>
        <w:fldChar w:fldCharType="end"/>
      </w:r>
      <w:r w:rsidRPr="003D2C59">
        <w:rPr>
          <w:rFonts w:cs="Times New Roman"/>
        </w:rPr>
        <w:t xml:space="preserve">, </w:t>
      </w:r>
      <w:r w:rsidR="002832B5" w:rsidRPr="003D2C59">
        <w:rPr>
          <w:rFonts w:cs="Times New Roman"/>
        </w:rPr>
        <w:t xml:space="preserve">stronger </w:t>
      </w:r>
      <w:r w:rsidRPr="003D2C59">
        <w:rPr>
          <w:rFonts w:cs="Times New Roman"/>
        </w:rPr>
        <w:t xml:space="preserve">shoal cohesion </w:t>
      </w:r>
      <w:r w:rsidR="00BC36EE" w:rsidRPr="003D2C59">
        <w:rPr>
          <w:rFonts w:cs="Times New Roman"/>
        </w:rPr>
        <w:fldChar w:fldCharType="begin"/>
      </w:r>
      <w:r w:rsidR="00775221" w:rsidRPr="003D2C59">
        <w:rPr>
          <w:rFonts w:cs="Times New Roman"/>
        </w:rPr>
        <w:instrText xml:space="preserve"> ADDIN EN.CITE &lt;EndNote&gt;&lt;Cite&gt;&lt;Author&gt;Piato&lt;/Author&gt;&lt;Year&gt;2011&lt;/Year&gt;&lt;RecNum&gt;24&lt;/RecNum&gt;&lt;DisplayText&gt;(Piato et al., 2011)&lt;/DisplayText&gt;&lt;record&gt;&lt;rec-number&gt;24&lt;/rec-number&gt;&lt;foreign-keys&gt;&lt;key app="EN" db-id="waera2dd9pdev8ese0a5addyvd2x0xvw0sse" timestamp="0"&gt;24&lt;/key&gt;&lt;/foreign-keys&gt;&lt;ref-type name="Journal Article"&gt;17&lt;/ref-type&gt;&lt;contributors&gt;&lt;authors&gt;&lt;author&gt;Piato, Ângelo L&lt;/author&gt;&lt;author&gt;Capiotti, Katiucia M&lt;/author&gt;&lt;author&gt;Tamborski, Angélica R&lt;/author&gt;&lt;author&gt;Oses, Jean P&lt;/author&gt;&lt;author&gt;Barcellos, Leonardo JG&lt;/author&gt;&lt;author&gt;Bogo, Maurício R&lt;/author&gt;&lt;author&gt;Lara, Diogo R&lt;/author&gt;&lt;author&gt;Vianna, Monica R&lt;/author&gt;&lt;author&gt;Bonan, Carla D&lt;/author&gt;&lt;/authors&gt;&lt;/contributors&gt;&lt;titles&gt;&lt;title&gt;&lt;style face="normal" font="default" size="100%"&gt;Unpredictable chronic stress model in zebrafish (&lt;/style&gt;&lt;style face="italic" font="default" size="100%"&gt;Danio rerio&lt;/style&gt;&lt;style face="normal" font="default" size="100%"&gt;): behavioral and physiological responses&lt;/style&gt;&lt;/title&gt;&lt;secondary-title&gt;Progress in Neuro-Psychopharmacology and Biological Psychiatry&lt;/secondary-title&gt;&lt;/titles&gt;&lt;periodical&gt;&lt;full-title&gt;Progress in Neuro-Psychopharmacology and Biological Psychiatry&lt;/full-title&gt;&lt;/periodical&gt;&lt;pages&gt;561-567&lt;/pages&gt;&lt;volume&gt;35&lt;/volume&gt;&lt;number&gt;2&lt;/number&gt;&lt;dates&gt;&lt;year&gt;2011&lt;/year&gt;&lt;/dates&gt;&lt;isbn&gt;0278-5846&lt;/isbn&gt;&lt;urls&gt;&lt;/urls&gt;&lt;/record&gt;&lt;/Cite&gt;&lt;/EndNote&gt;</w:instrText>
      </w:r>
      <w:r w:rsidR="00BC36EE" w:rsidRPr="003D2C59">
        <w:rPr>
          <w:rFonts w:cs="Times New Roman"/>
        </w:rPr>
        <w:fldChar w:fldCharType="separate"/>
      </w:r>
      <w:r w:rsidR="00775221" w:rsidRPr="003D2C59">
        <w:rPr>
          <w:rFonts w:cs="Times New Roman"/>
          <w:noProof/>
        </w:rPr>
        <w:t>(Piato et al., 2011)</w:t>
      </w:r>
      <w:r w:rsidR="00BC36EE" w:rsidRPr="003D2C59">
        <w:rPr>
          <w:rFonts w:cs="Times New Roman"/>
        </w:rPr>
        <w:fldChar w:fldCharType="end"/>
      </w:r>
      <w:r w:rsidRPr="003D2C59">
        <w:rPr>
          <w:rFonts w:cs="Times New Roman"/>
        </w:rPr>
        <w:t xml:space="preserve"> and reduced aggression </w:t>
      </w:r>
      <w:r w:rsidR="00BC36EE" w:rsidRPr="003D2C59">
        <w:rPr>
          <w:rFonts w:cs="Times New Roman"/>
        </w:rPr>
        <w:fldChar w:fldCharType="begin"/>
      </w:r>
      <w:r w:rsidR="00775221" w:rsidRPr="003D2C59">
        <w:rPr>
          <w:rFonts w:cs="Times New Roman"/>
        </w:rPr>
        <w:instrText xml:space="preserve"> ADDIN EN.CITE &lt;EndNote&gt;&lt;Cite&gt;&lt;Author&gt;Gerlai&lt;/Author&gt;&lt;Year&gt;2000&lt;/Year&gt;&lt;RecNum&gt;25&lt;/RecNum&gt;&lt;DisplayText&gt;(Gerlai, Lahav, Guo, &amp;amp; Rosenthal, 2000)&lt;/DisplayText&gt;&lt;record&gt;&lt;rec-number&gt;25&lt;/rec-number&gt;&lt;foreign-keys&gt;&lt;key app="EN" db-id="waera2dd9pdev8ese0a5addyvd2x0xvw0sse" timestamp="0"&gt;25&lt;/key&gt;&lt;/foreign-keys&gt;&lt;ref-type name="Journal Article"&gt;17&lt;/ref-type&gt;&lt;contributors&gt;&lt;authors&gt;&lt;author&gt;Gerlai, Robert&lt;/author&gt;&lt;author&gt;Lahav, M&lt;/author&gt;&lt;author&gt;Guo, S&lt;/author&gt;&lt;author&gt;Rosenthal, A&lt;/author&gt;&lt;/authors&gt;&lt;/contributors&gt;&lt;titles&gt;&lt;title&gt;&lt;style face="normal" font="default" size="100%"&gt;Drinks like a fish: zebra fish (&lt;/style&gt;&lt;style face="italic" font="default" size="100%"&gt;Danio rerio&lt;/style&gt;&lt;style face="normal" font="default" size="100%"&gt;) as a behavior genetic model to study alcohol effects&lt;/style&gt;&lt;/title&gt;&lt;secondary-title&gt;Pharmacology biochemistry and behavior&lt;/secondary-title&gt;&lt;/titles&gt;&lt;pages&gt;773-782&lt;/pages&gt;&lt;volume&gt;67&lt;/volume&gt;&lt;number&gt;4&lt;/number&gt;&lt;dates&gt;&lt;year&gt;2000&lt;/year&gt;&lt;/dates&gt;&lt;isbn&gt;0091-3057&lt;/isbn&gt;&lt;urls&gt;&lt;/urls&gt;&lt;/record&gt;&lt;/Cite&gt;&lt;/EndNote&gt;</w:instrText>
      </w:r>
      <w:r w:rsidR="00BC36EE" w:rsidRPr="003D2C59">
        <w:rPr>
          <w:rFonts w:cs="Times New Roman"/>
        </w:rPr>
        <w:fldChar w:fldCharType="separate"/>
      </w:r>
      <w:r w:rsidR="00775221" w:rsidRPr="003D2C59">
        <w:rPr>
          <w:rFonts w:cs="Times New Roman"/>
          <w:noProof/>
        </w:rPr>
        <w:t>(Gerlai, Lahav, Guo, &amp; Rosenthal, 2000)</w:t>
      </w:r>
      <w:r w:rsidR="00BC36EE" w:rsidRPr="003D2C59">
        <w:rPr>
          <w:rFonts w:cs="Times New Roman"/>
        </w:rPr>
        <w:fldChar w:fldCharType="end"/>
      </w:r>
      <w:r w:rsidRPr="003D2C59">
        <w:rPr>
          <w:rFonts w:cs="Times New Roman"/>
        </w:rPr>
        <w:t>.</w:t>
      </w:r>
    </w:p>
    <w:p w14:paraId="16BF5D90" w14:textId="5D1E9C85" w:rsidR="00CE69C5" w:rsidRPr="003D2C59" w:rsidRDefault="00CE69C5" w:rsidP="007B6389">
      <w:pPr>
        <w:spacing w:line="360" w:lineRule="auto"/>
        <w:ind w:firstLine="720"/>
        <w:rPr>
          <w:rFonts w:cs="Times New Roman"/>
        </w:rPr>
      </w:pPr>
      <w:r w:rsidRPr="003D2C59">
        <w:rPr>
          <w:rFonts w:cs="Times New Roman"/>
        </w:rPr>
        <w:t xml:space="preserve">Stress responses are usually recorded as elevation of cortisol in plasma. For large fish this can be ascertained, though invasively, through taking a blood sample from the caudal vein. However, this procedure is problematic if fish are too small, rare or valuable to produce enough blood for sampling </w:t>
      </w:r>
      <w:r w:rsidR="00BC36EE" w:rsidRPr="003D2C59">
        <w:rPr>
          <w:rFonts w:cs="Times New Roman"/>
        </w:rPr>
        <w:fldChar w:fldCharType="begin"/>
      </w:r>
      <w:r w:rsidR="00775221" w:rsidRPr="003D2C59">
        <w:rPr>
          <w:rFonts w:cs="Times New Roman"/>
        </w:rPr>
        <w:instrText xml:space="preserve"> ADDIN EN.CITE &lt;EndNote&gt;&lt;Cite&gt;&lt;Author&gt;Scott&lt;/Author&gt;&lt;Year&gt;2008&lt;/Year&gt;&lt;RecNum&gt;31&lt;/RecNum&gt;&lt;DisplayText&gt;(Scott et al., 2008)&lt;/DisplayText&gt;&lt;record&gt;&lt;rec-number&gt;31&lt;/rec-number&gt;&lt;foreign-keys&gt;&lt;key app="EN" db-id="waera2dd9pdev8ese0a5addyvd2x0xvw0sse" timestamp="0"&gt;31&lt;/key&gt;&lt;/foreign-keys&gt;&lt;ref-type name="Journal Article"&gt;17&lt;/ref-type&gt;&lt;contributors&gt;&lt;authors&gt;&lt;author&gt;Scott, Alexander P&lt;/author&gt;&lt;author&gt;Hirschenhauser, Katharina&lt;/author&gt;&lt;author&gt;Bender, Nicole&lt;/author&gt;&lt;author&gt;Oliveira, Rui&lt;/author&gt;&lt;author&gt;Earley, Ryan L&lt;/author&gt;&lt;author&gt;Sebire, Marion&lt;/author&gt;&lt;author&gt;Ellis, Tim&lt;/author&gt;&lt;author&gt;Pavlidis, Michael&lt;/author&gt;&lt;author&gt;Hubbard, Peter C&lt;/author&gt;&lt;author&gt;Huertas, Mar&lt;/author&gt;&lt;/authors&gt;&lt;/contributors&gt;&lt;titles&gt;&lt;title&gt;Non-invasive measurement of steroids in fish-holding water: important considerations when applying the procedure to behaviour studies&lt;/title&gt;&lt;secondary-title&gt;Behaviour&lt;/secondary-title&gt;&lt;/titles&gt;&lt;pages&gt;1307-1328&lt;/pages&gt;&lt;volume&gt;145&lt;/volume&gt;&lt;number&gt;10&lt;/number&gt;&lt;dates&gt;&lt;year&gt;2008&lt;/year&gt;&lt;/dates&gt;&lt;isbn&gt;1568-539X&lt;/isbn&gt;&lt;urls&gt;&lt;/urls&gt;&lt;/record&gt;&lt;/Cite&gt;&lt;/EndNote&gt;</w:instrText>
      </w:r>
      <w:r w:rsidR="00BC36EE" w:rsidRPr="003D2C59">
        <w:rPr>
          <w:rFonts w:cs="Times New Roman"/>
        </w:rPr>
        <w:fldChar w:fldCharType="separate"/>
      </w:r>
      <w:r w:rsidR="00775221" w:rsidRPr="003D2C59">
        <w:rPr>
          <w:rFonts w:cs="Times New Roman"/>
          <w:noProof/>
        </w:rPr>
        <w:t>(Scott et al., 2008)</w:t>
      </w:r>
      <w:r w:rsidR="00BC36EE" w:rsidRPr="003D2C59">
        <w:rPr>
          <w:rFonts w:cs="Times New Roman"/>
        </w:rPr>
        <w:fldChar w:fldCharType="end"/>
      </w:r>
      <w:r w:rsidRPr="003D2C59">
        <w:rPr>
          <w:rFonts w:cs="Times New Roman"/>
        </w:rPr>
        <w:t xml:space="preserve">. Being a small species </w:t>
      </w:r>
      <w:r w:rsidRPr="003D2C59">
        <w:rPr>
          <w:rFonts w:cs="Times New Roman"/>
          <w:i/>
        </w:rPr>
        <w:t xml:space="preserve">D. rerio </w:t>
      </w:r>
      <w:r w:rsidRPr="003D2C59">
        <w:rPr>
          <w:rFonts w:cs="Times New Roman"/>
        </w:rPr>
        <w:t xml:space="preserve">must be euthanised and whole body homogenates produced to gain a large enough sample to quantify cortisol levels </w:t>
      </w:r>
      <w:r w:rsidR="00BC36EE" w:rsidRPr="003D2C59">
        <w:rPr>
          <w:rFonts w:cs="Times New Roman"/>
        </w:rPr>
        <w:fldChar w:fldCharType="begin"/>
      </w:r>
      <w:r w:rsidR="00775221" w:rsidRPr="003D2C59">
        <w:rPr>
          <w:rFonts w:cs="Times New Roman"/>
        </w:rPr>
        <w:instrText xml:space="preserve"> ADDIN EN.CITE &lt;EndNote&gt;&lt;Cite&gt;&lt;Author&gt;Ramsay&lt;/Author&gt;&lt;Year&gt;2006&lt;/Year&gt;&lt;RecNum&gt;29&lt;/RecNum&gt;&lt;DisplayText&gt;(Feist &amp;amp; Schreck, 2001; Ramsay et al., 2006)&lt;/DisplayText&gt;&lt;record&gt;&lt;rec-number&gt;29&lt;/rec-number&gt;&lt;foreign-keys&gt;&lt;key app="EN" db-id="waera2dd9pdev8ese0a5addyvd2x0xvw0sse" timestamp="0"&gt;29&lt;/key&gt;&lt;/foreign-keys&gt;&lt;ref-type name="Journal Article"&gt;17&lt;/ref-type&gt;&lt;contributors&gt;&lt;authors&gt;&lt;author&gt;Ramsay, Jennifer M&lt;/author&gt;&lt;author&gt;Feist, Grant W&lt;/author&gt;&lt;author&gt;Varga, Zoltán M&lt;/author&gt;&lt;author&gt;Westerfield, Monte&lt;/author&gt;&lt;author&gt;Kent, Michael L&lt;/author&gt;&lt;author&gt;Schreck, Carl B&lt;/author&gt;&lt;/authors&gt;&lt;/contributors&gt;&lt;titles&gt;&lt;title&gt;&lt;style face="normal" font="default" size="100%"&gt;Whole-body cortisol is an indicator of crowding stress in adult zebrafish, &lt;/style&gt;&lt;style face="italic" font="default" size="100%"&gt;Danio rerio&lt;/style&gt;&lt;/title&gt;&lt;secondary-title&gt;Aquaculture&lt;/secondary-title&gt;&lt;/titles&gt;&lt;pages&gt;565-574&lt;/pages&gt;&lt;volume&gt;258&lt;/volume&gt;&lt;number&gt;1&lt;/number&gt;&lt;dates&gt;&lt;year&gt;2006&lt;/year&gt;&lt;/dates&gt;&lt;isbn&gt;0044-8486&lt;/isbn&gt;&lt;urls&gt;&lt;/urls&gt;&lt;/record&gt;&lt;/Cite&gt;&lt;Cite&gt;&lt;Author&gt;Feist&lt;/Author&gt;&lt;Year&gt;2001&lt;/Year&gt;&lt;RecNum&gt;30&lt;/RecNum&gt;&lt;record&gt;&lt;rec-number&gt;30&lt;/rec-number&gt;&lt;foreign-keys&gt;&lt;key app="EN" db-id="waera2dd9pdev8ese0a5addyvd2x0xvw0sse" timestamp="0"&gt;30&lt;/key&gt;&lt;/foreign-keys&gt;&lt;ref-type name="Journal Article"&gt;17&lt;/ref-type&gt;&lt;contributors&gt;&lt;authors&gt;&lt;author&gt;Feist, Grant&lt;/author&gt;&lt;author&gt;Schreck, Carl B&lt;/author&gt;&lt;/authors&gt;&lt;/contributors&gt;&lt;titles&gt;&lt;title&gt;&lt;style face="normal" font="default" size="100%"&gt;Ontogeny of the stress response in chinook salmon, &lt;/style&gt;&lt;style face="italic" font="default" size="100%"&gt;Oncorhynchus tshawytscha&lt;/style&gt;&lt;/title&gt;&lt;secondary-title&gt;Fish Physiology and Biochemistry&lt;/secondary-title&gt;&lt;/titles&gt;&lt;pages&gt;31-40&lt;/pages&gt;&lt;volume&gt;25&lt;/volume&gt;&lt;number&gt;1&lt;/number&gt;&lt;dates&gt;&lt;year&gt;2001&lt;/year&gt;&lt;/dates&gt;&lt;isbn&gt;0920-1742&lt;/isbn&gt;&lt;urls&gt;&lt;/urls&gt;&lt;/record&gt;&lt;/Cite&gt;&lt;/EndNote&gt;</w:instrText>
      </w:r>
      <w:r w:rsidR="00BC36EE" w:rsidRPr="003D2C59">
        <w:rPr>
          <w:rFonts w:cs="Times New Roman"/>
        </w:rPr>
        <w:fldChar w:fldCharType="separate"/>
      </w:r>
      <w:r w:rsidR="00775221" w:rsidRPr="003D2C59">
        <w:rPr>
          <w:rFonts w:cs="Times New Roman"/>
          <w:noProof/>
        </w:rPr>
        <w:t>(Feist &amp; Schreck, 2001; Ramsay et al., 2006)</w:t>
      </w:r>
      <w:r w:rsidR="00BC36EE" w:rsidRPr="003D2C59">
        <w:rPr>
          <w:rFonts w:cs="Times New Roman"/>
        </w:rPr>
        <w:fldChar w:fldCharType="end"/>
      </w:r>
      <w:r w:rsidRPr="003D2C59">
        <w:rPr>
          <w:rFonts w:cs="Times New Roman"/>
        </w:rPr>
        <w:t xml:space="preserve">. However, cortisol is freely available to diffuse across the gills </w:t>
      </w:r>
      <w:r w:rsidR="00BC36EE" w:rsidRPr="003D2C59">
        <w:rPr>
          <w:rFonts w:cs="Times New Roman"/>
        </w:rPr>
        <w:fldChar w:fldCharType="begin"/>
      </w:r>
      <w:r w:rsidR="00775221" w:rsidRPr="003D2C59">
        <w:rPr>
          <w:rFonts w:cs="Times New Roman"/>
        </w:rPr>
        <w:instrText xml:space="preserve"> ADDIN EN.CITE &lt;EndNote&gt;&lt;Cite&gt;&lt;Author&gt;Mota&lt;/Author&gt;&lt;Year&gt;2014&lt;/Year&gt;&lt;RecNum&gt;49&lt;/RecNum&gt;&lt;DisplayText&gt;(Mota, Martins, Eding, Canário, &amp;amp; Verreth, 2014)&lt;/DisplayText&gt;&lt;record&gt;&lt;rec-number&gt;49&lt;/rec-number&gt;&lt;foreign-keys&gt;&lt;key app="EN" db-id="waera2dd9pdev8ese0a5addyvd2x0xvw0sse" timestamp="0"&gt;49&lt;/key&gt;&lt;/foreign-keys&gt;&lt;ref-type name="Journal Article"&gt;17&lt;/ref-type&gt;&lt;contributors&gt;&lt;authors&gt;&lt;author&gt;Mota, Vasco C&lt;/author&gt;&lt;author&gt;Martins, Catarina IM&lt;/author&gt;&lt;author&gt;Eding, Ep H&lt;/author&gt;&lt;author&gt;Canário, Adelino VM&lt;/author&gt;&lt;author&gt;Verreth, Johan AJ&lt;/author&gt;&lt;/authors&gt;&lt;/contributors&gt;&lt;titles&gt;&lt;title&gt;Steroids accumulate in the rearing water of commercial recirculating aquaculture systems&lt;/title&gt;&lt;secondary-title&gt;Aquacultural Engineering&lt;/secondary-title&gt;&lt;/titles&gt;&lt;pages&gt;9-16&lt;/pages&gt;&lt;volume&gt;62&lt;/volume&gt;&lt;dates&gt;&lt;year&gt;2014&lt;/year&gt;&lt;/dates&gt;&lt;isbn&gt;0144-8609&lt;/isbn&gt;&lt;urls&gt;&lt;/urls&gt;&lt;/record&gt;&lt;/Cite&gt;&lt;/EndNote&gt;</w:instrText>
      </w:r>
      <w:r w:rsidR="00BC36EE" w:rsidRPr="003D2C59">
        <w:rPr>
          <w:rFonts w:cs="Times New Roman"/>
        </w:rPr>
        <w:fldChar w:fldCharType="separate"/>
      </w:r>
      <w:r w:rsidR="00775221" w:rsidRPr="003D2C59">
        <w:rPr>
          <w:rFonts w:cs="Times New Roman"/>
          <w:noProof/>
        </w:rPr>
        <w:t>(Mota, Martins, Eding, Canário, &amp; Verreth, 2014)</w:t>
      </w:r>
      <w:r w:rsidR="00BC36EE" w:rsidRPr="003D2C59">
        <w:rPr>
          <w:rFonts w:cs="Times New Roman"/>
        </w:rPr>
        <w:fldChar w:fldCharType="end"/>
      </w:r>
      <w:r w:rsidRPr="003D2C59">
        <w:rPr>
          <w:rFonts w:cs="Times New Roman"/>
        </w:rPr>
        <w:t xml:space="preserve">. With this in mind recent research has focused on the use of water-borne cortisol, shown to be present in the holding tanks of zebrafish </w:t>
      </w:r>
      <w:r w:rsidR="00BC36EE" w:rsidRPr="003D2C59">
        <w:rPr>
          <w:rFonts w:cs="Times New Roman"/>
        </w:rPr>
        <w:fldChar w:fldCharType="begin"/>
      </w:r>
      <w:r w:rsidR="00775221" w:rsidRPr="003D2C59">
        <w:rPr>
          <w:rFonts w:cs="Times New Roman"/>
        </w:rPr>
        <w:instrText xml:space="preserve"> ADDIN EN.CITE &lt;EndNote&gt;&lt;Cite&gt;&lt;Author&gt;Félix&lt;/Author&gt;&lt;Year&gt;2013&lt;/Year&gt;&lt;RecNum&gt;47&lt;/RecNum&gt;&lt;DisplayText&gt;(Félix, Faustino, Cabral, &amp;amp; Oliveira, 2013)&lt;/DisplayText&gt;&lt;record&gt;&lt;rec-number&gt;47&lt;/rec-number&gt;&lt;foreign-keys&gt;&lt;key app="EN" db-id="waera2dd9pdev8ese0a5addyvd2x0xvw0sse" timestamp="0"&gt;47&lt;/key&gt;&lt;/foreign-keys&gt;&lt;ref-type name="Journal Article"&gt;17&lt;/ref-type&gt;&lt;contributors&gt;&lt;authors&gt;&lt;author&gt;Félix, Ana S&lt;/author&gt;&lt;author&gt;Faustino, Ana I&lt;/author&gt;&lt;author&gt;Cabral, Eduarda M&lt;/author&gt;&lt;author&gt;Oliveira, Rui F&lt;/author&gt;&lt;/authors&gt;&lt;/contributors&gt;&lt;titles&gt;&lt;title&gt;Noninvasive measurement of steroid hormones in zebrafish holding-water&lt;/title&gt;&lt;secondary-title&gt;Zebrafish&lt;/secondary-title&gt;&lt;/titles&gt;&lt;periodical&gt;&lt;full-title&gt;Zebrafish&lt;/full-title&gt;&lt;/periodical&gt;&lt;pages&gt;110-115&lt;/pages&gt;&lt;volume&gt;10&lt;/volume&gt;&lt;number&gt;1&lt;/number&gt;&lt;dates&gt;&lt;year&gt;2013&lt;/year&gt;&lt;/dates&gt;&lt;isbn&gt;1545-8547&lt;/isbn&gt;&lt;urls&gt;&lt;/urls&gt;&lt;/record&gt;&lt;/Cite&gt;&lt;/EndNote&gt;</w:instrText>
      </w:r>
      <w:r w:rsidR="00BC36EE" w:rsidRPr="003D2C59">
        <w:rPr>
          <w:rFonts w:cs="Times New Roman"/>
        </w:rPr>
        <w:fldChar w:fldCharType="separate"/>
      </w:r>
      <w:r w:rsidR="00775221" w:rsidRPr="003D2C59">
        <w:rPr>
          <w:rFonts w:cs="Times New Roman"/>
          <w:noProof/>
        </w:rPr>
        <w:t>(Félix, Faustino, Cabral, &amp; Oliveira, 2013)</w:t>
      </w:r>
      <w:r w:rsidR="00BC36EE" w:rsidRPr="003D2C59">
        <w:rPr>
          <w:rFonts w:cs="Times New Roman"/>
        </w:rPr>
        <w:fldChar w:fldCharType="end"/>
      </w:r>
      <w:r w:rsidRPr="003D2C59">
        <w:rPr>
          <w:rFonts w:cs="Times New Roman"/>
        </w:rPr>
        <w:t xml:space="preserve">. A common method to measure the cortisol present in water is the “beaker method”; here a </w:t>
      </w:r>
      <w:r w:rsidR="00A93A98" w:rsidRPr="003D2C59">
        <w:rPr>
          <w:rFonts w:cs="Times New Roman"/>
        </w:rPr>
        <w:t>single zebra</w:t>
      </w:r>
      <w:r w:rsidRPr="003D2C59">
        <w:rPr>
          <w:rFonts w:cs="Times New Roman"/>
        </w:rPr>
        <w:t xml:space="preserve">fish is placed into a beaker of known volume and allowed to acclimatise for a given time. The water is then measured for the amount of cortisol present. Problems with this method causing increased levels of stress have been noted due to the novelty of the environment as well as the beaker eliciting confinement and isolation stress </w:t>
      </w:r>
      <w:r w:rsidR="00BC36EE" w:rsidRPr="003D2C59">
        <w:rPr>
          <w:rFonts w:cs="Times New Roman"/>
        </w:rPr>
        <w:fldChar w:fldCharType="begin"/>
      </w:r>
      <w:r w:rsidR="00775221" w:rsidRPr="003D2C59">
        <w:rPr>
          <w:rFonts w:cs="Times New Roman"/>
        </w:rPr>
        <w:instrText xml:space="preserve"> ADDIN EN.CITE &lt;EndNote&gt;&lt;Cite&gt;&lt;Author&gt;Wong&lt;/Author&gt;&lt;Year&gt;2008&lt;/Year&gt;&lt;RecNum&gt;32&lt;/RecNum&gt;&lt;DisplayText&gt;(S. C. Wong, Dykstra, Campbell, &amp;amp; Earley, 2008)&lt;/DisplayText&gt;&lt;record&gt;&lt;rec-number&gt;32&lt;/rec-number&gt;&lt;foreign-keys&gt;&lt;key app="EN" db-id="waera2dd9pdev8ese0a5addyvd2x0xvw0sse" timestamp="0"&gt;32&lt;/key&gt;&lt;/foreign-keys&gt;&lt;ref-type name="Journal Article"&gt;17&lt;/ref-type&gt;&lt;contributors&gt;&lt;authors&gt;&lt;author&gt;Wong, Stephanie C&lt;/author&gt;&lt;author&gt;Dykstra, Mark&lt;/author&gt;&lt;author&gt;Campbell, Janet M&lt;/author&gt;&lt;author&gt;Earley, Ryan L&lt;/author&gt;&lt;/authors&gt;&lt;/contributors&gt;&lt;titles&gt;&lt;title&gt;&lt;style face="normal" font="default" size="100%"&gt;Measuring water-borne cortisol in convict cichlids (&lt;/style&gt;&lt;style face="italic" font="default" size="100%"&gt;Amatitlania nigrofasciata&lt;/style&gt;&lt;style face="normal" font="default" size="100%"&gt;): is the procedure a stressor?&lt;/style&gt;&lt;/title&gt;&lt;secondary-title&gt;Behaviour&lt;/secondary-title&gt;&lt;/titles&gt;&lt;pages&gt;1283-1305&lt;/pages&gt;&lt;volume&gt;145&lt;/volume&gt;&lt;number&gt;10&lt;/number&gt;&lt;dates&gt;&lt;year&gt;2008&lt;/year&gt;&lt;/dates&gt;&lt;isbn&gt;1568-539X&lt;/isbn&gt;&lt;urls&gt;&lt;/urls&gt;&lt;/record&gt;&lt;/Cite&gt;&lt;/EndNote&gt;</w:instrText>
      </w:r>
      <w:r w:rsidR="00BC36EE" w:rsidRPr="003D2C59">
        <w:rPr>
          <w:rFonts w:cs="Times New Roman"/>
        </w:rPr>
        <w:fldChar w:fldCharType="separate"/>
      </w:r>
      <w:r w:rsidR="00775221" w:rsidRPr="003D2C59">
        <w:rPr>
          <w:rFonts w:cs="Times New Roman"/>
          <w:noProof/>
        </w:rPr>
        <w:t>(S. C. Wong, Dykstra, Campbell, &amp; Earley, 2008)</w:t>
      </w:r>
      <w:r w:rsidR="00BC36EE" w:rsidRPr="003D2C59">
        <w:rPr>
          <w:rFonts w:cs="Times New Roman"/>
        </w:rPr>
        <w:fldChar w:fldCharType="end"/>
      </w:r>
      <w:r w:rsidRPr="003D2C59">
        <w:rPr>
          <w:rFonts w:cs="Times New Roman"/>
        </w:rPr>
        <w:t>. Thus finding a suitable, non-invasive method for ascertaining stress levels in fish is an important goal.</w:t>
      </w:r>
    </w:p>
    <w:p w14:paraId="46752039" w14:textId="3BD23FF3" w:rsidR="00F660CF" w:rsidRPr="003D2C59" w:rsidRDefault="00CE69C5" w:rsidP="007B6389">
      <w:pPr>
        <w:spacing w:line="360" w:lineRule="auto"/>
        <w:ind w:firstLine="720"/>
        <w:rPr>
          <w:rFonts w:cs="Times New Roman"/>
        </w:rPr>
      </w:pPr>
      <w:r w:rsidRPr="003D2C59">
        <w:rPr>
          <w:rFonts w:cs="Times New Roman"/>
        </w:rPr>
        <w:lastRenderedPageBreak/>
        <w:t xml:space="preserve">Social enrichment for gregarious fish such as the zebrafish </w:t>
      </w:r>
      <w:r w:rsidR="00BC36EE" w:rsidRPr="003D2C59">
        <w:rPr>
          <w:rFonts w:cs="Times New Roman"/>
        </w:rPr>
        <w:fldChar w:fldCharType="begin"/>
      </w:r>
      <w:r w:rsidR="00775221" w:rsidRPr="003D2C59">
        <w:rPr>
          <w:rFonts w:cs="Times New Roman"/>
        </w:rPr>
        <w:instrText xml:space="preserve"> ADDIN EN.CITE &lt;EndNote&gt;&lt;Cite&gt;&lt;Author&gt;Pickering&lt;/Author&gt;&lt;Year&gt;1989&lt;/Year&gt;&lt;RecNum&gt;21&lt;/RecNum&gt;&lt;DisplayText&gt;(Pickering &amp;amp; Pottinger, 1989)&lt;/DisplayText&gt;&lt;record&gt;&lt;rec-number&gt;21&lt;/rec-number&gt;&lt;foreign-keys&gt;&lt;key app="EN" db-id="waera2dd9pdev8ese0a5addyvd2x0xvw0sse" timestamp="0"&gt;21&lt;/key&gt;&lt;/foreign-keys&gt;&lt;ref-type name="Journal Article"&gt;17&lt;/ref-type&gt;&lt;contributors&gt;&lt;authors&gt;&lt;author&gt;Pickering, AD&lt;/author&gt;&lt;author&gt;Pottinger, TG&lt;/author&gt;&lt;/authors&gt;&lt;/contributors&gt;&lt;titles&gt;&lt;title&gt;Stress responses and disease resistance in salmonid fish: effects of chronic elevation of plasma cortisol&lt;/title&gt;&lt;secondary-title&gt;Fish Physiology and Biochemistry&lt;/secondary-title&gt;&lt;/titles&gt;&lt;pages&gt;253-258&lt;/pages&gt;&lt;volume&gt;7&lt;/volume&gt;&lt;number&gt;1-6&lt;/number&gt;&lt;dates&gt;&lt;year&gt;1989&lt;/year&gt;&lt;/dates&gt;&lt;isbn&gt;0920-1742&lt;/isbn&gt;&lt;urls&gt;&lt;/urls&gt;&lt;/record&gt;&lt;/Cite&gt;&lt;/EndNote&gt;</w:instrText>
      </w:r>
      <w:r w:rsidR="00BC36EE" w:rsidRPr="003D2C59">
        <w:rPr>
          <w:rFonts w:cs="Times New Roman"/>
        </w:rPr>
        <w:fldChar w:fldCharType="separate"/>
      </w:r>
      <w:r w:rsidR="00775221" w:rsidRPr="003D2C59">
        <w:rPr>
          <w:rFonts w:cs="Times New Roman"/>
          <w:noProof/>
        </w:rPr>
        <w:t>(Pickering &amp; Pottinger, 1989)</w:t>
      </w:r>
      <w:r w:rsidR="00BC36EE" w:rsidRPr="003D2C59">
        <w:rPr>
          <w:rFonts w:cs="Times New Roman"/>
        </w:rPr>
        <w:fldChar w:fldCharType="end"/>
      </w:r>
      <w:r w:rsidRPr="003D2C59">
        <w:rPr>
          <w:rFonts w:cs="Times New Roman"/>
        </w:rPr>
        <w:t xml:space="preserve"> is generally accepted as good practice to maintain an optimal density in a given tank to reduce stress levels </w:t>
      </w:r>
      <w:r w:rsidR="00BC36EE" w:rsidRPr="003D2C59">
        <w:rPr>
          <w:rFonts w:cs="Times New Roman"/>
        </w:rPr>
        <w:fldChar w:fldCharType="begin"/>
      </w:r>
      <w:r w:rsidR="00775221" w:rsidRPr="003D2C59">
        <w:rPr>
          <w:rFonts w:cs="Times New Roman"/>
        </w:rPr>
        <w:instrText xml:space="preserve"> ADDIN EN.CITE &lt;EndNote&gt;&lt;Cite&gt;&lt;Author&gt;Lawrence&lt;/Author&gt;&lt;Year&gt;2007&lt;/Year&gt;&lt;RecNum&gt;27&lt;/RecNum&gt;&lt;DisplayText&gt;(Lawrence, 2007; Ramsay et al., 2006)&lt;/DisplayText&gt;&lt;record&gt;&lt;rec-number&gt;27&lt;/rec-number&gt;&lt;foreign-keys&gt;&lt;key app="EN" db-id="waera2dd9pdev8ese0a5addyvd2x0xvw0sse" timestamp="0"&gt;27&lt;/key&gt;&lt;/foreign-keys&gt;&lt;ref-type name="Journal Article"&gt;17&lt;/ref-type&gt;&lt;contributors&gt;&lt;authors&gt;&lt;author&gt;Lawrence, Christian&lt;/author&gt;&lt;/authors&gt;&lt;/contributors&gt;&lt;titles&gt;&lt;title&gt;&lt;style face="normal" font="default" size="100%"&gt;The husbandry of zebrafish (&lt;/style&gt;&lt;style face="italic" font="default" size="100%"&gt;Danio rerio&lt;/style&gt;&lt;style face="normal" font="default" size="100%"&gt;): a review&lt;/style&gt;&lt;/title&gt;&lt;secondary-title&gt;Aquaculture&lt;/secondary-title&gt;&lt;/titles&gt;&lt;pages&gt;1-20&lt;/pages&gt;&lt;volume&gt;269&lt;/volume&gt;&lt;number&gt;1&lt;/number&gt;&lt;dates&gt;&lt;year&gt;2007&lt;/year&gt;&lt;/dates&gt;&lt;isbn&gt;0044-8486&lt;/isbn&gt;&lt;urls&gt;&lt;/urls&gt;&lt;/record&gt;&lt;/Cite&gt;&lt;Cite&gt;&lt;Author&gt;Ramsay&lt;/Author&gt;&lt;Year&gt;2006&lt;/Year&gt;&lt;RecNum&gt;29&lt;/RecNum&gt;&lt;record&gt;&lt;rec-number&gt;29&lt;/rec-number&gt;&lt;foreign-keys&gt;&lt;key app="EN" db-id="waera2dd9pdev8ese0a5addyvd2x0xvw0sse" timestamp="0"&gt;29&lt;/key&gt;&lt;/foreign-keys&gt;&lt;ref-type name="Journal Article"&gt;17&lt;/ref-type&gt;&lt;contributors&gt;&lt;authors&gt;&lt;author&gt;Ramsay, Jennifer M&lt;/author&gt;&lt;author&gt;Feist, Grant W&lt;/author&gt;&lt;author&gt;Varga, Zoltán M&lt;/author&gt;&lt;author&gt;Westerfield, Monte&lt;/author&gt;&lt;author&gt;Kent, Michael L&lt;/author&gt;&lt;author&gt;Schreck, Carl B&lt;/author&gt;&lt;/authors&gt;&lt;/contributors&gt;&lt;titles&gt;&lt;title&gt;&lt;style face="normal" font="default" size="100%"&gt;Whole-body cortisol is an indicator of crowding stress in adult zebrafish, &lt;/style&gt;&lt;style face="italic" font="default" size="100%"&gt;Danio rerio&lt;/style&gt;&lt;/title&gt;&lt;secondary-title&gt;Aquaculture&lt;/secondary-title&gt;&lt;/titles&gt;&lt;pages&gt;565-574&lt;/pages&gt;&lt;volume&gt;258&lt;/volume&gt;&lt;number&gt;1&lt;/number&gt;&lt;dates&gt;&lt;year&gt;2006&lt;/year&gt;&lt;/dates&gt;&lt;isbn&gt;0044-8486&lt;/isbn&gt;&lt;urls&gt;&lt;/urls&gt;&lt;/record&gt;&lt;/Cite&gt;&lt;/EndNote&gt;</w:instrText>
      </w:r>
      <w:r w:rsidR="00BC36EE" w:rsidRPr="003D2C59">
        <w:rPr>
          <w:rFonts w:cs="Times New Roman"/>
        </w:rPr>
        <w:fldChar w:fldCharType="separate"/>
      </w:r>
      <w:r w:rsidR="00775221" w:rsidRPr="003D2C59">
        <w:rPr>
          <w:rFonts w:cs="Times New Roman"/>
          <w:noProof/>
        </w:rPr>
        <w:t>(Lawrence, 2007; Ramsay et al., 2006)</w:t>
      </w:r>
      <w:r w:rsidR="00BC36EE" w:rsidRPr="003D2C59">
        <w:rPr>
          <w:rFonts w:cs="Times New Roman"/>
        </w:rPr>
        <w:fldChar w:fldCharType="end"/>
      </w:r>
      <w:r w:rsidRPr="003D2C59">
        <w:rPr>
          <w:rFonts w:cs="Times New Roman"/>
        </w:rPr>
        <w:t xml:space="preserve"> . This husbandry</w:t>
      </w:r>
      <w:r w:rsidR="00F20BC2" w:rsidRPr="003D2C59">
        <w:rPr>
          <w:rFonts w:cs="Times New Roman"/>
        </w:rPr>
        <w:t xml:space="preserve"> practice</w:t>
      </w:r>
      <w:r w:rsidRPr="003D2C59">
        <w:rPr>
          <w:rFonts w:cs="Times New Roman"/>
        </w:rPr>
        <w:t xml:space="preserve"> however does not always apply to conditions during experimentation, where fish may be housed individually during and after a procedure</w:t>
      </w:r>
      <w:r w:rsidR="00F20BC2" w:rsidRPr="003D2C59">
        <w:rPr>
          <w:rFonts w:cs="Times New Roman"/>
        </w:rPr>
        <w:t xml:space="preserve"> or when breeding fish in pairs</w:t>
      </w:r>
      <w:r w:rsidRPr="003D2C59">
        <w:rPr>
          <w:rFonts w:cs="Times New Roman"/>
        </w:rPr>
        <w:t>. Therefore, the present study aims to examine the impact of group size on</w:t>
      </w:r>
      <w:r w:rsidR="00ED0BC6" w:rsidRPr="003D2C59">
        <w:rPr>
          <w:rFonts w:cs="Times New Roman"/>
        </w:rPr>
        <w:t xml:space="preserve"> behaviour and</w:t>
      </w:r>
      <w:r w:rsidRPr="003D2C59">
        <w:rPr>
          <w:rFonts w:cs="Times New Roman"/>
        </w:rPr>
        <w:t xml:space="preserve"> the recovery from </w:t>
      </w:r>
      <w:r w:rsidR="00DB3917" w:rsidRPr="003D2C59">
        <w:rPr>
          <w:rFonts w:cs="Times New Roman"/>
        </w:rPr>
        <w:t>fin clip</w:t>
      </w:r>
      <w:r w:rsidRPr="003D2C59">
        <w:rPr>
          <w:rFonts w:cs="Times New Roman"/>
        </w:rPr>
        <w:t xml:space="preserve"> in zebrafish, </w:t>
      </w:r>
      <w:r w:rsidRPr="003D2C59">
        <w:rPr>
          <w:rFonts w:cs="Times New Roman"/>
          <w:i/>
        </w:rPr>
        <w:t>D. rerio</w:t>
      </w:r>
      <w:r w:rsidR="004C7926" w:rsidRPr="003D2C59">
        <w:rPr>
          <w:rFonts w:cs="Times New Roman"/>
          <w:i/>
        </w:rPr>
        <w:t xml:space="preserve"> </w:t>
      </w:r>
      <w:r w:rsidR="004C7926" w:rsidRPr="003D2C59">
        <w:rPr>
          <w:rFonts w:cs="Times New Roman"/>
        </w:rPr>
        <w:t xml:space="preserve">and to observe changes in behaviour and physiology with exposure to </w:t>
      </w:r>
      <w:r w:rsidR="00DB3917" w:rsidRPr="003D2C59">
        <w:rPr>
          <w:rFonts w:cs="Times New Roman"/>
        </w:rPr>
        <w:t xml:space="preserve">both </w:t>
      </w:r>
      <w:r w:rsidR="004C7926" w:rsidRPr="003D2C59">
        <w:rPr>
          <w:rFonts w:cs="Times New Roman"/>
        </w:rPr>
        <w:t>a stressful</w:t>
      </w:r>
      <w:r w:rsidR="00DB3917" w:rsidRPr="003D2C59">
        <w:rPr>
          <w:rFonts w:cs="Times New Roman"/>
        </w:rPr>
        <w:t xml:space="preserve"> and painful</w:t>
      </w:r>
      <w:r w:rsidR="004C7926" w:rsidRPr="003D2C59">
        <w:rPr>
          <w:rFonts w:cs="Times New Roman"/>
        </w:rPr>
        <w:t xml:space="preserve"> </w:t>
      </w:r>
      <w:r w:rsidR="00B452F8" w:rsidRPr="003D2C59">
        <w:rPr>
          <w:rFonts w:cs="Times New Roman"/>
        </w:rPr>
        <w:t>stimulus</w:t>
      </w:r>
      <w:r w:rsidRPr="003D2C59">
        <w:rPr>
          <w:rFonts w:cs="Times New Roman"/>
          <w:i/>
        </w:rPr>
        <w:t>.</w:t>
      </w:r>
      <w:r w:rsidRPr="003D2C59">
        <w:rPr>
          <w:rFonts w:cs="Times New Roman"/>
        </w:rPr>
        <w:t xml:space="preserve"> It was hypothesised that individuals housed socially in groups are in </w:t>
      </w:r>
      <w:r w:rsidR="007942CD" w:rsidRPr="003D2C59">
        <w:rPr>
          <w:rFonts w:cs="Times New Roman"/>
        </w:rPr>
        <w:t>more favourable conditions</w:t>
      </w:r>
      <w:r w:rsidRPr="003D2C59">
        <w:rPr>
          <w:rFonts w:cs="Times New Roman"/>
        </w:rPr>
        <w:t xml:space="preserve"> so will recover more quickly to any stressors</w:t>
      </w:r>
      <w:r w:rsidR="00ED0BC6" w:rsidRPr="003D2C59">
        <w:rPr>
          <w:rFonts w:cs="Times New Roman"/>
        </w:rPr>
        <w:t xml:space="preserve"> and show more natural behaviour</w:t>
      </w:r>
      <w:r w:rsidRPr="003D2C59">
        <w:rPr>
          <w:rFonts w:cs="Times New Roman"/>
        </w:rPr>
        <w:t>. Furthermore, this study examined the correlation between whole body cortisol levels and water-borne cortisol siphoned from the home tanks of experimental fish to validate the use of such a non-invasive procedure as a measure of physiological stress.</w:t>
      </w:r>
    </w:p>
    <w:p w14:paraId="1FAAF397" w14:textId="58A804F7" w:rsidR="00D55747" w:rsidRPr="003D2C59" w:rsidRDefault="00C67429" w:rsidP="007B6389">
      <w:pPr>
        <w:spacing w:line="360" w:lineRule="auto"/>
      </w:pPr>
      <w:r w:rsidRPr="003D2C59">
        <w:t>M</w:t>
      </w:r>
      <w:r w:rsidR="00D1398E" w:rsidRPr="003D2C59">
        <w:t>ETHODS</w:t>
      </w:r>
    </w:p>
    <w:p w14:paraId="16620C6B" w14:textId="08E4C4FC" w:rsidR="00AA12AD" w:rsidRPr="003D2C59" w:rsidRDefault="00D55747" w:rsidP="007B6389">
      <w:pPr>
        <w:spacing w:line="360" w:lineRule="auto"/>
        <w:rPr>
          <w:i/>
        </w:rPr>
      </w:pPr>
      <w:r w:rsidRPr="003D2C59">
        <w:rPr>
          <w:i/>
        </w:rPr>
        <w:t>Ethics Note</w:t>
      </w:r>
    </w:p>
    <w:p w14:paraId="1F2932BD" w14:textId="525C7586" w:rsidR="00494449" w:rsidRPr="003D2C59" w:rsidRDefault="00536A97" w:rsidP="006A6C06">
      <w:pPr>
        <w:spacing w:line="360" w:lineRule="auto"/>
        <w:ind w:firstLine="720"/>
        <w:jc w:val="both"/>
        <w:rPr>
          <w:rFonts w:cs="Times New Roman"/>
        </w:rPr>
      </w:pPr>
      <w:r w:rsidRPr="003D2C59">
        <w:rPr>
          <w:rFonts w:cs="Times New Roman"/>
        </w:rPr>
        <w:t xml:space="preserve">Experiments were conducted with approval from the Home Office, U.K. (licence no. </w:t>
      </w:r>
      <w:r w:rsidR="00757513" w:rsidRPr="003D2C59">
        <w:rPr>
          <w:rFonts w:cs="Times New Roman"/>
        </w:rPr>
        <w:t xml:space="preserve">PPL </w:t>
      </w:r>
      <w:r w:rsidRPr="003D2C59">
        <w:rPr>
          <w:rFonts w:cs="Times New Roman"/>
        </w:rPr>
        <w:t>40/3534) and the University of Liverpool’s Ethics committee.</w:t>
      </w:r>
      <w:r w:rsidR="00D55747" w:rsidRPr="003D2C59">
        <w:rPr>
          <w:rFonts w:cs="Times New Roman"/>
        </w:rPr>
        <w:t xml:space="preserve"> </w:t>
      </w:r>
      <w:r w:rsidR="00B92F0C" w:rsidRPr="003D2C59">
        <w:rPr>
          <w:rFonts w:cs="Times New Roman"/>
        </w:rPr>
        <w:t>C</w:t>
      </w:r>
      <w:r w:rsidR="00494449" w:rsidRPr="003D2C59">
        <w:rPr>
          <w:rFonts w:cs="Times New Roman"/>
        </w:rPr>
        <w:t xml:space="preserve">audal (tail) </w:t>
      </w:r>
      <w:r w:rsidR="00D55747" w:rsidRPr="003D2C59">
        <w:rPr>
          <w:rFonts w:cs="Times New Roman"/>
        </w:rPr>
        <w:t xml:space="preserve">fin clipping is routinely conducted to verify the genomics of zebrafish strains and </w:t>
      </w:r>
      <w:r w:rsidR="00757513" w:rsidRPr="003D2C59">
        <w:rPr>
          <w:rFonts w:cs="Times New Roman"/>
        </w:rPr>
        <w:t>transgenic or mutant lines</w:t>
      </w:r>
      <w:r w:rsidR="00B92F0C" w:rsidRPr="003D2C59">
        <w:rPr>
          <w:rFonts w:cs="Times New Roman"/>
        </w:rPr>
        <w:t xml:space="preserve"> and</w:t>
      </w:r>
      <w:r w:rsidR="00757513" w:rsidRPr="003D2C59">
        <w:rPr>
          <w:rFonts w:cs="Times New Roman"/>
        </w:rPr>
        <w:t xml:space="preserve"> has rarely been subject to study for the welfare consequences of this procedure. To our knowledge only one study has been published demonstrating that fin clipping results in changes in behaviour and physiology indicative of pain in zebrafish that is ameliorated by pain-relieving drugs </w:t>
      </w:r>
      <w:r w:rsidR="0010137D" w:rsidRPr="003D2C59">
        <w:rPr>
          <w:rFonts w:cs="Times New Roman"/>
        </w:rPr>
        <w:fldChar w:fldCharType="begin"/>
      </w:r>
      <w:r w:rsidR="0010137D" w:rsidRPr="003D2C59">
        <w:rPr>
          <w:rFonts w:cs="Times New Roman"/>
        </w:rPr>
        <w:instrText xml:space="preserve"> ADDIN EN.CITE &lt;EndNote&gt;&lt;Cite&gt;&lt;Author&gt;Schroeder&lt;/Author&gt;&lt;Year&gt;2017&lt;/Year&gt;&lt;RecNum&gt;110&lt;/RecNum&gt;&lt;DisplayText&gt;(Schroeder &amp;amp; Sneddon, 2017)&lt;/DisplayText&gt;&lt;record&gt;&lt;rec-number&gt;110&lt;/rec-number&gt;&lt;foreign-keys&gt;&lt;key app="EN" db-id="waera2dd9pdev8ese0a5addyvd2x0xvw0sse" timestamp="1492603639"&gt;110&lt;/key&gt;&lt;/foreign-keys&gt;&lt;ref-type name="Journal Article"&gt;17&lt;/ref-type&gt;&lt;contributors&gt;&lt;authors&gt;&lt;author&gt;Schroeder, Paul&lt;/author&gt;&lt;author&gt;Sneddon, Lynne U&lt;/author&gt;&lt;/authors&gt;&lt;/contributors&gt;&lt;titles&gt;&lt;title&gt;Exploring the efficacy of immersion analgesics in zebrafish using an integrative approach&lt;/title&gt;&lt;secondary-title&gt;Applied Animal Behaviour Science&lt;/secondary-title&gt;&lt;/titles&gt;&lt;periodical&gt;&lt;full-title&gt;Applied Animal Behaviour Science&lt;/full-title&gt;&lt;/periodical&gt;&lt;pages&gt;93-102&lt;/pages&gt;&lt;volume&gt;187&lt;/volume&gt;&lt;dates&gt;&lt;year&gt;2017&lt;/year&gt;&lt;/dates&gt;&lt;isbn&gt;0168-1591&lt;/isbn&gt;&lt;urls&gt;&lt;/urls&gt;&lt;/record&gt;&lt;/Cite&gt;&lt;/EndNote&gt;</w:instrText>
      </w:r>
      <w:r w:rsidR="0010137D" w:rsidRPr="003D2C59">
        <w:rPr>
          <w:rFonts w:cs="Times New Roman"/>
        </w:rPr>
        <w:fldChar w:fldCharType="separate"/>
      </w:r>
      <w:r w:rsidR="0010137D" w:rsidRPr="003D2C59">
        <w:rPr>
          <w:rFonts w:cs="Times New Roman"/>
          <w:noProof/>
        </w:rPr>
        <w:t>(Schroeder &amp; Sneddon, 2017)</w:t>
      </w:r>
      <w:r w:rsidR="0010137D" w:rsidRPr="003D2C59">
        <w:rPr>
          <w:rFonts w:cs="Times New Roman"/>
        </w:rPr>
        <w:fldChar w:fldCharType="end"/>
      </w:r>
      <w:r w:rsidR="00757513" w:rsidRPr="003D2C59">
        <w:rPr>
          <w:rFonts w:cs="Times New Roman"/>
        </w:rPr>
        <w:t>. Therefore, we conducted</w:t>
      </w:r>
      <w:r w:rsidR="00494449" w:rsidRPr="003D2C59">
        <w:rPr>
          <w:rFonts w:cs="Times New Roman"/>
        </w:rPr>
        <w:t xml:space="preserve"> a</w:t>
      </w:r>
      <w:r w:rsidRPr="003D2C59">
        <w:rPr>
          <w:rFonts w:cs="Times New Roman"/>
        </w:rPr>
        <w:t xml:space="preserve"> power analysis</w:t>
      </w:r>
      <w:r w:rsidR="004E0CED" w:rsidRPr="003D2C59">
        <w:rPr>
          <w:rFonts w:cs="Times New Roman"/>
        </w:rPr>
        <w:t xml:space="preserve"> prior to the experiment</w:t>
      </w:r>
      <w:r w:rsidRPr="003D2C59">
        <w:rPr>
          <w:rFonts w:cs="Times New Roman"/>
        </w:rPr>
        <w:t xml:space="preserve"> </w:t>
      </w:r>
      <w:r w:rsidR="00757513" w:rsidRPr="003D2C59">
        <w:rPr>
          <w:rFonts w:cs="Times New Roman"/>
        </w:rPr>
        <w:t xml:space="preserve">to </w:t>
      </w:r>
      <w:r w:rsidRPr="003D2C59">
        <w:rPr>
          <w:rFonts w:cs="Times New Roman"/>
        </w:rPr>
        <w:t>ensure sample sizes were kept to an effective minimum due to the invasiveness of the procedures conducted</w:t>
      </w:r>
      <w:r w:rsidR="00757513" w:rsidRPr="003D2C59">
        <w:rPr>
          <w:rFonts w:cs="Times New Roman"/>
        </w:rPr>
        <w:t xml:space="preserve"> (based </w:t>
      </w:r>
      <w:r w:rsidR="00B61466" w:rsidRPr="003D2C59">
        <w:rPr>
          <w:rFonts w:cs="Times New Roman"/>
        </w:rPr>
        <w:t>up</w:t>
      </w:r>
      <w:r w:rsidR="00757513" w:rsidRPr="003D2C59">
        <w:rPr>
          <w:rFonts w:cs="Times New Roman"/>
        </w:rPr>
        <w:t>on previous results from zebrafish</w:t>
      </w:r>
      <w:r w:rsidR="004E0CED" w:rsidRPr="003D2C59">
        <w:rPr>
          <w:rFonts w:cs="Times New Roman"/>
        </w:rPr>
        <w:t xml:space="preserve"> on rate of swimming</w:t>
      </w:r>
      <w:r w:rsidR="00757513" w:rsidRPr="003D2C59">
        <w:rPr>
          <w:rFonts w:cs="Times New Roman"/>
        </w:rPr>
        <w:t xml:space="preserve"> taken from</w:t>
      </w:r>
      <w:r w:rsidR="003D4C53" w:rsidRPr="003D2C59">
        <w:rPr>
          <w:rFonts w:cs="Times New Roman"/>
        </w:rPr>
        <w:fldChar w:fldCharType="begin"/>
      </w:r>
      <w:r w:rsidR="003D4C53" w:rsidRPr="003D2C59">
        <w:rPr>
          <w:rFonts w:cs="Times New Roman"/>
        </w:rPr>
        <w:instrText xml:space="preserve"> ADDIN EN.CITE &lt;EndNote&gt;&lt;Cite Hidden="1"&gt;&lt;Author&gt;Reilly&lt;/Author&gt;&lt;Year&gt;2008&lt;/Year&gt;&lt;RecNum&gt;105&lt;/RecNum&gt;&lt;record&gt;&lt;rec-number&gt;105&lt;/rec-number&gt;&lt;foreign-keys&gt;&lt;key app="EN" db-id="waera2dd9pdev8ese0a5addyvd2x0xvw0sse" timestamp="1492596590"&gt;105&lt;/key&gt;&lt;/foreign-keys&gt;&lt;ref-type name="Journal Article"&gt;17&lt;/ref-type&gt;&lt;contributors&gt;&lt;authors&gt;&lt;author&gt;Reilly, Siobhan C&lt;/author&gt;&lt;author&gt;Quinn, John P&lt;/author&gt;&lt;author&gt;Cossins, Andrew R&lt;/author&gt;&lt;author&gt;Sneddon, Lynne U&lt;/author&gt;&lt;/authors&gt;&lt;/contributors&gt;&lt;titles&gt;&lt;title&gt;Behavioural analysis of a nociceptive event in fish: Comparisons between three species demonstrate specific responses&lt;/title&gt;&lt;secondary-title&gt;Applied Animal Behaviour Science&lt;/secondary-title&gt;&lt;/titles&gt;&lt;periodical&gt;&lt;full-title&gt;Applied Animal Behaviour Science&lt;/full-title&gt;&lt;/periodical&gt;&lt;pages&gt;248-259&lt;/pages&gt;&lt;volume&gt;114&lt;/volume&gt;&lt;number&gt;1&lt;/number&gt;&lt;dates&gt;&lt;year&gt;2008&lt;/year&gt;&lt;/dates&gt;&lt;isbn&gt;0168-1591&lt;/isbn&gt;&lt;urls&gt;&lt;/urls&gt;&lt;/record&gt;&lt;/Cite&gt;&lt;/EndNote&gt;</w:instrText>
      </w:r>
      <w:r w:rsidR="003D4C53" w:rsidRPr="003D2C59">
        <w:rPr>
          <w:rFonts w:cs="Times New Roman"/>
        </w:rPr>
        <w:fldChar w:fldCharType="end"/>
      </w:r>
      <w:r w:rsidR="00757513" w:rsidRPr="003D2C59">
        <w:rPr>
          <w:rFonts w:cs="Times New Roman"/>
        </w:rPr>
        <w:t xml:space="preserve"> Reilly et al.</w:t>
      </w:r>
      <w:r w:rsidR="00B61466" w:rsidRPr="003D2C59">
        <w:rPr>
          <w:rFonts w:cs="Times New Roman"/>
        </w:rPr>
        <w:t>, 2008;</w:t>
      </w:r>
      <w:r w:rsidR="00757513" w:rsidRPr="003D2C59">
        <w:rPr>
          <w:rFonts w:cs="Times New Roman"/>
        </w:rPr>
        <w:t xml:space="preserve"> Cohen’s d = 0.8; α = 0.05; effect size = 0.786; n = 6</w:t>
      </w:r>
      <w:r w:rsidR="00B61466" w:rsidRPr="003D2C59">
        <w:rPr>
          <w:rFonts w:cs="Times New Roman"/>
        </w:rPr>
        <w:t>,</w:t>
      </w:r>
      <w:r w:rsidR="004E0CED" w:rsidRPr="003D2C59">
        <w:rPr>
          <w:rFonts w:cs="Times New Roman"/>
        </w:rPr>
        <w:t xml:space="preserve"> Control mean = 14.9/min (SD = </w:t>
      </w:r>
      <w:r w:rsidR="00887FA0" w:rsidRPr="003D2C59">
        <w:rPr>
          <w:rFonts w:cs="Times New Roman"/>
        </w:rPr>
        <w:t>3.0</w:t>
      </w:r>
      <w:r w:rsidR="00241BBF" w:rsidRPr="003D2C59">
        <w:rPr>
          <w:rFonts w:cs="Times New Roman"/>
        </w:rPr>
        <w:t xml:space="preserve">); Pain mean = 6.0 (SD = </w:t>
      </w:r>
      <w:r w:rsidR="00887FA0" w:rsidRPr="003D2C59">
        <w:rPr>
          <w:rFonts w:cs="Times New Roman"/>
        </w:rPr>
        <w:t>3.9</w:t>
      </w:r>
      <w:r w:rsidR="00241BBF" w:rsidRPr="003D2C59">
        <w:rPr>
          <w:rFonts w:cs="Times New Roman"/>
        </w:rPr>
        <w:t>)</w:t>
      </w:r>
      <w:r w:rsidR="00B61466" w:rsidRPr="003D2C59">
        <w:rPr>
          <w:rFonts w:cs="Times New Roman"/>
        </w:rPr>
        <w:t xml:space="preserve"> calculations done in statistical software, R</w:t>
      </w:r>
      <w:r w:rsidR="00757513" w:rsidRPr="003D2C59">
        <w:rPr>
          <w:rFonts w:cs="Times New Roman"/>
        </w:rPr>
        <w:t>)</w:t>
      </w:r>
      <w:r w:rsidRPr="003D2C59">
        <w:rPr>
          <w:rFonts w:cs="Times New Roman"/>
        </w:rPr>
        <w:t>.</w:t>
      </w:r>
      <w:r w:rsidR="00B61466" w:rsidRPr="003D2C59">
        <w:rPr>
          <w:rFonts w:cs="Times New Roman"/>
        </w:rPr>
        <w:t xml:space="preserve"> Before the experiments fish were monitored at least twice daily for health and to ensure normal feeding of all fish prior to use. Water quality parameters were optimal for zebrafish (pH 7.2; ammonia &lt;0.1mg/l; nitrite &lt;0.1mg/l; nitrate &lt;20 mg/l) during the entire experimental period. During the experiment fish were handled carefully and monitored continuously until the end of the experiment with a view of euthanasing any fish that showed an exaggerated response to anaesthesia or anaesthesia and fin clip. However, none did. Experiments were terminated at 3 h after fin clip when enough data had been collected to meet the objectives thus fish that were fin clipped experienced this for a relatively short amount of time (humane end point; pilot data and Schroeder and Sneddon (2016) suggest fin clipping affects behaviour for</w:t>
      </w:r>
      <w:r w:rsidR="00494449" w:rsidRPr="003D2C59">
        <w:rPr>
          <w:rFonts w:cs="Times New Roman"/>
        </w:rPr>
        <w:t xml:space="preserve"> over</w:t>
      </w:r>
      <w:r w:rsidR="00B61466" w:rsidRPr="003D2C59">
        <w:rPr>
          <w:rFonts w:cs="Times New Roman"/>
        </w:rPr>
        <w:t xml:space="preserve"> 6h </w:t>
      </w:r>
      <w:r w:rsidR="00B61466" w:rsidRPr="003D2C59">
        <w:rPr>
          <w:rFonts w:cs="Times New Roman"/>
        </w:rPr>
        <w:lastRenderedPageBreak/>
        <w:t>and recovery is seen at 24 h).</w:t>
      </w:r>
      <w:r w:rsidR="00494449" w:rsidRPr="003D2C59">
        <w:rPr>
          <w:rFonts w:cs="Times New Roman"/>
        </w:rPr>
        <w:t xml:space="preserve"> For anaesthesia we used benzocaine which may be aversive to the fish </w:t>
      </w:r>
      <w:r w:rsidR="00494449" w:rsidRPr="003D2C59">
        <w:rPr>
          <w:rFonts w:cs="Times New Roman"/>
        </w:rPr>
        <w:fldChar w:fldCharType="begin"/>
      </w:r>
      <w:r w:rsidR="00CF047D">
        <w:rPr>
          <w:rFonts w:cs="Times New Roman"/>
        </w:rPr>
        <w:instrText xml:space="preserve"> ADDIN EN.CITE &lt;EndNote&gt;&lt;Cite&gt;&lt;Author&gt;Readman&lt;/Author&gt;&lt;Year&gt;2013&lt;/Year&gt;&lt;RecNum&gt;89&lt;/RecNum&gt;&lt;DisplayText&gt;(Readman, Owen, Murrell, &amp;amp; Knowles, 2013; D. Wong, von Keyserlingk, Richards, &amp;amp; Weary, 2014)&lt;/DisplayText&gt;&lt;record&gt;&lt;rec-number&gt;89&lt;/rec-number&gt;&lt;foreign-keys&gt;&lt;key app="EN" db-id="waera2dd9pdev8ese0a5addyvd2x0xvw0sse" timestamp="1468580536"&gt;89&lt;/key&gt;&lt;/foreign-keys&gt;&lt;ref-type name="Journal Article"&gt;17&lt;/ref-type&gt;&lt;contributors&gt;&lt;authors&gt;&lt;author&gt;Readman, Gareth D&lt;/author&gt;&lt;author&gt;Owen, Stewart F&lt;/author&gt;&lt;author&gt;Murrell, Joanna C&lt;/author&gt;&lt;author&gt;Knowles, Toby G&lt;/author&gt;&lt;/authors&gt;&lt;/contributors&gt;&lt;titles&gt;&lt;title&gt;Do fish perceive anaesthetics as aversive?&lt;/title&gt;&lt;secondary-title&gt;PloS one&lt;/secondary-title&gt;&lt;/titles&gt;&lt;periodical&gt;&lt;full-title&gt;PLoS One&lt;/full-title&gt;&lt;/periodical&gt;&lt;pages&gt;e73773&lt;/pages&gt;&lt;volume&gt;8&lt;/volume&gt;&lt;number&gt;9&lt;/number&gt;&lt;dates&gt;&lt;year&gt;2013&lt;/year&gt;&lt;/dates&gt;&lt;isbn&gt;1932-6203&lt;/isbn&gt;&lt;urls&gt;&lt;/urls&gt;&lt;/record&gt;&lt;/Cite&gt;&lt;Cite&gt;&lt;Author&gt;Wong&lt;/Author&gt;&lt;Year&gt;2014&lt;/Year&gt;&lt;RecNum&gt;90&lt;/RecNum&gt;&lt;record&gt;&lt;rec-number&gt;90&lt;/rec-number&gt;&lt;foreign-keys&gt;&lt;key app="EN" db-id="waera2dd9pdev8ese0a5addyvd2x0xvw0sse" timestamp="1468580617"&gt;90&lt;/key&gt;&lt;/foreign-keys&gt;&lt;ref-type name="Journal Article"&gt;17&lt;/ref-type&gt;&lt;contributors&gt;&lt;authors&gt;&lt;author&gt;Wong, Devina&lt;/author&gt;&lt;author&gt;von Keyserlingk, Marina AG&lt;/author&gt;&lt;author&gt;Richards, Jeffrey G&lt;/author&gt;&lt;author&gt;Weary, Daniel M&lt;/author&gt;&lt;/authors&gt;&lt;/contributors&gt;&lt;titles&gt;&lt;title&gt;&lt;style face="normal" font="default" size="100%"&gt;Conditioned place avoidance of zebrafish (&lt;/style&gt;&lt;style face="italic" font="default" size="100%"&gt;Danio rerio&lt;/style&gt;&lt;style face="normal" font="default" size="100%"&gt;) to three chemicals used for euthanasia and anaesthesia&lt;/style&gt;&lt;/title&gt;&lt;secondary-title&gt;PloS one&lt;/secondary-title&gt;&lt;/titles&gt;&lt;periodical&gt;&lt;full-title&gt;PLoS One&lt;/full-title&gt;&lt;/periodical&gt;&lt;pages&gt;e88030&lt;/pages&gt;&lt;volume&gt;9&lt;/volume&gt;&lt;number&gt;2&lt;/number&gt;&lt;dates&gt;&lt;year&gt;2014&lt;/year&gt;&lt;/dates&gt;&lt;isbn&gt;1932-6203&lt;/isbn&gt;&lt;urls&gt;&lt;/urls&gt;&lt;/record&gt;&lt;/Cite&gt;&lt;/EndNote&gt;</w:instrText>
      </w:r>
      <w:r w:rsidR="00494449" w:rsidRPr="003D2C59">
        <w:rPr>
          <w:rFonts w:cs="Times New Roman"/>
        </w:rPr>
        <w:fldChar w:fldCharType="separate"/>
      </w:r>
      <w:r w:rsidR="00775221" w:rsidRPr="003D2C59">
        <w:rPr>
          <w:rFonts w:cs="Times New Roman"/>
          <w:noProof/>
        </w:rPr>
        <w:t>(Readman, Owen, Murrell, &amp; Knowles, 2013; D. Wong, von Keyserlingk, Richards, &amp; Weary, 2014)</w:t>
      </w:r>
      <w:r w:rsidR="00494449" w:rsidRPr="003D2C59">
        <w:rPr>
          <w:rFonts w:cs="Times New Roman"/>
        </w:rPr>
        <w:fldChar w:fldCharType="end"/>
      </w:r>
      <w:r w:rsidR="00494449" w:rsidRPr="003D2C59">
        <w:rPr>
          <w:rFonts w:cs="Times New Roman"/>
        </w:rPr>
        <w:t xml:space="preserve">  and is known to cause a stress response</w:t>
      </w:r>
      <w:r w:rsidR="009C02DF" w:rsidRPr="003D2C59">
        <w:rPr>
          <w:rFonts w:cs="Times New Roman"/>
        </w:rPr>
        <w:t xml:space="preserve"> </w:t>
      </w:r>
      <w:r w:rsidR="003D4C53" w:rsidRPr="003D2C59">
        <w:rPr>
          <w:rFonts w:cs="Times New Roman"/>
        </w:rPr>
        <w:fldChar w:fldCharType="begin"/>
      </w:r>
      <w:r w:rsidR="00CA5B9C" w:rsidRPr="003D2C59">
        <w:rPr>
          <w:rFonts w:cs="Times New Roman"/>
        </w:rPr>
        <w:instrText xml:space="preserve"> ADDIN EN.CITE &lt;EndNote&gt;&lt;Cite&gt;&lt;Author&gt;Sneddon&lt;/Author&gt;&lt;Year&gt;2012&lt;/Year&gt;&lt;RecNum&gt;88&lt;/RecNum&gt;&lt;DisplayText&gt;(Sneddon, 2012)&lt;/DisplayText&gt;&lt;record&gt;&lt;rec-number&gt;88&lt;/rec-number&gt;&lt;foreign-keys&gt;&lt;key app="EN" db-id="waera2dd9pdev8ese0a5addyvd2x0xvw0sse" timestamp="1468580486"&gt;88&lt;/key&gt;&lt;/foreign-keys&gt;&lt;ref-type name="Journal Article"&gt;17&lt;/ref-type&gt;&lt;contributors&gt;&lt;authors&gt;&lt;author&gt;Sneddon, Lynne U&lt;/author&gt;&lt;/authors&gt;&lt;/contributors&gt;&lt;titles&gt;&lt;title&gt;Clinical anesthesia and analgesia in fish&lt;/title&gt;&lt;secondary-title&gt;Journal of Exotic Pet Medicine&lt;/secondary-title&gt;&lt;/titles&gt;&lt;periodical&gt;&lt;full-title&gt;Journal of Exotic Pet Medicine&lt;/full-title&gt;&lt;/periodical&gt;&lt;pages&gt;32-43&lt;/pages&gt;&lt;volume&gt;21&lt;/volume&gt;&lt;number&gt;1&lt;/number&gt;&lt;dates&gt;&lt;year&gt;2012&lt;/year&gt;&lt;/dates&gt;&lt;isbn&gt;1557-5063&lt;/isbn&gt;&lt;urls&gt;&lt;/urls&gt;&lt;/record&gt;&lt;/Cite&gt;&lt;/EndNote&gt;</w:instrText>
      </w:r>
      <w:r w:rsidR="003D4C53" w:rsidRPr="003D2C59">
        <w:rPr>
          <w:rFonts w:cs="Times New Roman"/>
        </w:rPr>
        <w:fldChar w:fldCharType="separate"/>
      </w:r>
      <w:r w:rsidR="00CA5B9C" w:rsidRPr="003D2C59">
        <w:rPr>
          <w:rFonts w:cs="Times New Roman"/>
          <w:noProof/>
        </w:rPr>
        <w:t>(Sneddon, 2012)</w:t>
      </w:r>
      <w:r w:rsidR="003D4C53" w:rsidRPr="003D2C59">
        <w:rPr>
          <w:rFonts w:cs="Times New Roman"/>
        </w:rPr>
        <w:fldChar w:fldCharType="end"/>
      </w:r>
      <w:r w:rsidR="009C02DF" w:rsidRPr="003D2C59">
        <w:rPr>
          <w:rFonts w:cs="Times New Roman"/>
        </w:rPr>
        <w:t>.</w:t>
      </w:r>
      <w:r w:rsidR="00494449" w:rsidRPr="003D2C59">
        <w:rPr>
          <w:rFonts w:cs="Times New Roman"/>
        </w:rPr>
        <w:t xml:space="preserve"> </w:t>
      </w:r>
      <w:r w:rsidR="009C02DF" w:rsidRPr="003D2C59">
        <w:rPr>
          <w:rFonts w:cs="Times New Roman"/>
        </w:rPr>
        <w:t>However,</w:t>
      </w:r>
      <w:r w:rsidR="00494449" w:rsidRPr="003D2C59">
        <w:rPr>
          <w:rFonts w:cs="Times New Roman"/>
        </w:rPr>
        <w:t xml:space="preserve"> due to its local anaesthetic or pain relieving properties</w:t>
      </w:r>
      <w:r w:rsidR="009C02DF" w:rsidRPr="003D2C59">
        <w:rPr>
          <w:rFonts w:cs="Times New Roman"/>
        </w:rPr>
        <w:t xml:space="preserve"> in mammals</w:t>
      </w:r>
      <w:r w:rsidR="00494449" w:rsidRPr="003D2C59">
        <w:rPr>
          <w:rFonts w:cs="Times New Roman"/>
        </w:rPr>
        <w:t xml:space="preserve"> we adopted this to</w:t>
      </w:r>
      <w:r w:rsidR="009C02DF" w:rsidRPr="003D2C59">
        <w:rPr>
          <w:rFonts w:cs="Times New Roman"/>
        </w:rPr>
        <w:t xml:space="preserve"> potentially</w:t>
      </w:r>
      <w:r w:rsidR="00494449" w:rsidRPr="003D2C59">
        <w:rPr>
          <w:rFonts w:cs="Times New Roman"/>
        </w:rPr>
        <w:t xml:space="preserve"> ensure analgesia during clipping </w:t>
      </w:r>
      <w:r w:rsidR="00494449" w:rsidRPr="003D2C59">
        <w:rPr>
          <w:rFonts w:cs="Times New Roman"/>
        </w:rPr>
        <w:fldChar w:fldCharType="begin"/>
      </w:r>
      <w:r w:rsidR="00CA5B9C" w:rsidRPr="003D2C59">
        <w:rPr>
          <w:rFonts w:cs="Times New Roman"/>
        </w:rPr>
        <w:instrText xml:space="preserve"> ADDIN EN.CITE &lt;EndNote&gt;&lt;Cite&gt;&lt;Author&gt;Sneddon&lt;/Author&gt;&lt;Year&gt;2012&lt;/Year&gt;&lt;RecNum&gt;88&lt;/RecNum&gt;&lt;DisplayText&gt;(Sneddon, 2012)&lt;/DisplayText&gt;&lt;record&gt;&lt;rec-number&gt;88&lt;/rec-number&gt;&lt;foreign-keys&gt;&lt;key app="EN" db-id="waera2dd9pdev8ese0a5addyvd2x0xvw0sse" timestamp="1468580486"&gt;88&lt;/key&gt;&lt;/foreign-keys&gt;&lt;ref-type name="Journal Article"&gt;17&lt;/ref-type&gt;&lt;contributors&gt;&lt;authors&gt;&lt;author&gt;Sneddon, Lynne U&lt;/author&gt;&lt;/authors&gt;&lt;/contributors&gt;&lt;titles&gt;&lt;title&gt;Clinical anesthesia and analgesia in fish&lt;/title&gt;&lt;secondary-title&gt;Journal of Exotic Pet Medicine&lt;/secondary-title&gt;&lt;/titles&gt;&lt;periodical&gt;&lt;full-title&gt;Journal of Exotic Pet Medicine&lt;/full-title&gt;&lt;/periodical&gt;&lt;pages&gt;32-43&lt;/pages&gt;&lt;volume&gt;21&lt;/volume&gt;&lt;number&gt;1&lt;/number&gt;&lt;dates&gt;&lt;year&gt;2012&lt;/year&gt;&lt;/dates&gt;&lt;isbn&gt;1557-5063&lt;/isbn&gt;&lt;urls&gt;&lt;/urls&gt;&lt;/record&gt;&lt;/Cite&gt;&lt;/EndNote&gt;</w:instrText>
      </w:r>
      <w:r w:rsidR="00494449" w:rsidRPr="003D2C59">
        <w:rPr>
          <w:rFonts w:cs="Times New Roman"/>
        </w:rPr>
        <w:fldChar w:fldCharType="separate"/>
      </w:r>
      <w:r w:rsidR="00CA5B9C" w:rsidRPr="003D2C59">
        <w:rPr>
          <w:rFonts w:cs="Times New Roman"/>
          <w:noProof/>
        </w:rPr>
        <w:t>(Sneddon, 2012)</w:t>
      </w:r>
      <w:r w:rsidR="00494449" w:rsidRPr="003D2C59">
        <w:rPr>
          <w:rFonts w:cs="Times New Roman"/>
        </w:rPr>
        <w:fldChar w:fldCharType="end"/>
      </w:r>
      <w:r w:rsidR="00494449" w:rsidRPr="003D2C59">
        <w:rPr>
          <w:rFonts w:cs="Times New Roman"/>
        </w:rPr>
        <w:t>. Benzocaine is known to be eliminated from the body of the fish within 15 minutes and is unlikely to affect the results of our first behavioural observation at 1 h (Sneddon 2012).</w:t>
      </w:r>
      <w:r w:rsidRPr="003D2C59">
        <w:rPr>
          <w:rFonts w:cs="Times New Roman"/>
        </w:rPr>
        <w:t xml:space="preserve"> At the end of the experiment, fish were</w:t>
      </w:r>
      <w:r w:rsidR="00B02AC5" w:rsidRPr="003D2C59">
        <w:rPr>
          <w:rFonts w:cs="Times New Roman"/>
        </w:rPr>
        <w:t xml:space="preserve"> gently caught by netting and</w:t>
      </w:r>
      <w:r w:rsidR="00B61466" w:rsidRPr="003D2C59">
        <w:rPr>
          <w:rFonts w:cs="Times New Roman"/>
        </w:rPr>
        <w:t xml:space="preserve"> killed </w:t>
      </w:r>
      <w:r w:rsidRPr="003D2C59">
        <w:rPr>
          <w:rFonts w:cs="Times New Roman"/>
        </w:rPr>
        <w:t xml:space="preserve">using </w:t>
      </w:r>
      <w:r w:rsidR="000B5D35" w:rsidRPr="003D2C59">
        <w:rPr>
          <w:rFonts w:cs="Times New Roman"/>
        </w:rPr>
        <w:t xml:space="preserve">concussion </w:t>
      </w:r>
      <w:r w:rsidR="00B61466" w:rsidRPr="003D2C59">
        <w:rPr>
          <w:rFonts w:cs="Times New Roman"/>
        </w:rPr>
        <w:t xml:space="preserve">and removal </w:t>
      </w:r>
      <w:r w:rsidR="000B5D35" w:rsidRPr="003D2C59">
        <w:rPr>
          <w:rFonts w:cs="Times New Roman"/>
        </w:rPr>
        <w:t>of the brain</w:t>
      </w:r>
      <w:r w:rsidRPr="003D2C59">
        <w:rPr>
          <w:rFonts w:cs="Times New Roman"/>
        </w:rPr>
        <w:t xml:space="preserve"> </w:t>
      </w:r>
      <w:r w:rsidR="00494449" w:rsidRPr="003D2C59">
        <w:rPr>
          <w:rFonts w:cs="Times New Roman"/>
        </w:rPr>
        <w:t xml:space="preserve">with </w:t>
      </w:r>
      <w:r w:rsidRPr="003D2C59">
        <w:rPr>
          <w:rFonts w:cs="Times New Roman"/>
        </w:rPr>
        <w:t>tissue</w:t>
      </w:r>
      <w:r w:rsidR="00494449" w:rsidRPr="003D2C59">
        <w:rPr>
          <w:rFonts w:cs="Times New Roman"/>
        </w:rPr>
        <w:t>s</w:t>
      </w:r>
      <w:r w:rsidRPr="003D2C59">
        <w:rPr>
          <w:rFonts w:cs="Times New Roman"/>
        </w:rPr>
        <w:t xml:space="preserve"> harvested for use in this or other studies.</w:t>
      </w:r>
      <w:r w:rsidR="001F12EE" w:rsidRPr="003D2C59">
        <w:rPr>
          <w:rFonts w:cs="Times New Roman"/>
        </w:rPr>
        <w:t xml:space="preserve"> </w:t>
      </w:r>
    </w:p>
    <w:p w14:paraId="25C70654" w14:textId="2DABE2D9" w:rsidR="00494449" w:rsidRPr="003D2C59" w:rsidRDefault="00494449" w:rsidP="003D4C53">
      <w:pPr>
        <w:spacing w:line="360" w:lineRule="auto"/>
        <w:jc w:val="both"/>
        <w:rPr>
          <w:rFonts w:cs="Times New Roman"/>
          <w:i/>
        </w:rPr>
      </w:pPr>
      <w:r w:rsidRPr="003D2C59">
        <w:rPr>
          <w:rFonts w:cs="Times New Roman"/>
          <w:i/>
        </w:rPr>
        <w:t>Experimental Procedure</w:t>
      </w:r>
    </w:p>
    <w:p w14:paraId="4A8312F4" w14:textId="26C5E5F0" w:rsidR="00536A97" w:rsidRPr="003D2C59" w:rsidRDefault="004A1BBD" w:rsidP="007B6389">
      <w:pPr>
        <w:spacing w:line="360" w:lineRule="auto"/>
        <w:ind w:firstLine="720"/>
        <w:jc w:val="both"/>
        <w:rPr>
          <w:rFonts w:cs="Times New Roman"/>
        </w:rPr>
      </w:pPr>
      <w:r w:rsidRPr="003D2C59">
        <w:rPr>
          <w:rFonts w:cs="Times New Roman"/>
        </w:rPr>
        <w:t xml:space="preserve">Experiments were carried out between </w:t>
      </w:r>
      <w:r w:rsidR="00C24676" w:rsidRPr="003D2C59">
        <w:rPr>
          <w:rFonts w:cs="Times New Roman"/>
        </w:rPr>
        <w:t xml:space="preserve">October 2014 and February 2015. </w:t>
      </w:r>
      <w:r w:rsidR="00536A97" w:rsidRPr="003D2C59">
        <w:rPr>
          <w:rFonts w:cs="Times New Roman"/>
        </w:rPr>
        <w:t xml:space="preserve">Single male zebrafish (AB strain, n=54, </w:t>
      </w:r>
      <w:r w:rsidR="00EA0EB4" w:rsidRPr="003D2C59">
        <w:rPr>
          <w:rFonts w:cs="Times New Roman"/>
        </w:rPr>
        <w:t xml:space="preserve">average weight </w:t>
      </w:r>
      <w:r w:rsidR="00536A97" w:rsidRPr="003D2C59">
        <w:rPr>
          <w:rFonts w:cs="Times New Roman"/>
        </w:rPr>
        <w:t>0.46 ±</w:t>
      </w:r>
      <w:r w:rsidR="00B02AC5" w:rsidRPr="003D2C59">
        <w:rPr>
          <w:rFonts w:cs="Times New Roman"/>
        </w:rPr>
        <w:t>SD</w:t>
      </w:r>
      <w:r w:rsidR="00536A97" w:rsidRPr="003D2C59">
        <w:rPr>
          <w:rFonts w:cs="Times New Roman"/>
        </w:rPr>
        <w:t xml:space="preserve"> 0.1g</w:t>
      </w:r>
      <w:r w:rsidR="00D55747" w:rsidRPr="003D2C59">
        <w:rPr>
          <w:rFonts w:cs="Times New Roman"/>
        </w:rPr>
        <w:t>; age 7-8 months</w:t>
      </w:r>
      <w:r w:rsidR="00536A97" w:rsidRPr="003D2C59">
        <w:rPr>
          <w:rFonts w:cs="Times New Roman"/>
        </w:rPr>
        <w:t>) were selected as focal fish and taken at random from stocks</w:t>
      </w:r>
      <w:r w:rsidR="00536A97" w:rsidRPr="003D2C59">
        <w:t xml:space="preserve"> </w:t>
      </w:r>
      <w:r w:rsidR="00536A97" w:rsidRPr="003D2C59">
        <w:rPr>
          <w:rFonts w:cs="Times New Roman"/>
        </w:rPr>
        <w:t xml:space="preserve">from the University of Liverpool aquarium in-house breeding project. Stock </w:t>
      </w:r>
      <w:r w:rsidR="00A93A98" w:rsidRPr="003D2C59">
        <w:rPr>
          <w:rFonts w:cs="Times New Roman"/>
        </w:rPr>
        <w:t>zebra</w:t>
      </w:r>
      <w:r w:rsidR="00536A97" w:rsidRPr="003D2C59">
        <w:rPr>
          <w:rFonts w:cs="Times New Roman"/>
        </w:rPr>
        <w:t xml:space="preserve">fish were maintained in a semi-closed recirculation system in 10 </w:t>
      </w:r>
      <w:r w:rsidR="00FB3A6F">
        <w:rPr>
          <w:rFonts w:cs="Times New Roman"/>
        </w:rPr>
        <w:t>litre</w:t>
      </w:r>
      <w:r w:rsidR="00536A97" w:rsidRPr="003D2C59">
        <w:rPr>
          <w:rFonts w:cs="Times New Roman"/>
        </w:rPr>
        <w:t xml:space="preserve"> tanks (Aquatic Habitats, Florida USA) at 27 ± 1 </w:t>
      </w:r>
      <w:r w:rsidR="00536A97" w:rsidRPr="003D2C59">
        <w:rPr>
          <w:rFonts w:cs="Times New Roman"/>
          <w:vertAlign w:val="superscript"/>
        </w:rPr>
        <w:t>o</w:t>
      </w:r>
      <w:r w:rsidR="00536A97" w:rsidRPr="003D2C59">
        <w:rPr>
          <w:rFonts w:cs="Times New Roman"/>
        </w:rPr>
        <w:t xml:space="preserve">C, with constant aeration on a 12:12 h light: dark cycle. </w:t>
      </w:r>
      <w:r w:rsidR="00A93A98" w:rsidRPr="003D2C59">
        <w:rPr>
          <w:rFonts w:cs="Times New Roman"/>
        </w:rPr>
        <w:t xml:space="preserve">Individuals </w:t>
      </w:r>
      <w:r w:rsidR="00536A97" w:rsidRPr="003D2C59">
        <w:rPr>
          <w:rFonts w:cs="Times New Roman"/>
        </w:rPr>
        <w:t>were selected at random, netted carefully from stock tanks and placed into observation tanks (5 L; Aquatic Habitats, Florida USA). These were randomly allocated to one of three treatments (Control, Anaesthetic and Fin Clip</w:t>
      </w:r>
      <w:r w:rsidR="00BC6853" w:rsidRPr="003D2C59">
        <w:rPr>
          <w:rFonts w:cs="Times New Roman"/>
        </w:rPr>
        <w:t xml:space="preserve"> with anaesthetic</w:t>
      </w:r>
      <w:r w:rsidR="00536A97" w:rsidRPr="003D2C59">
        <w:rPr>
          <w:rFonts w:cs="Times New Roman"/>
        </w:rPr>
        <w:t xml:space="preserve">) and either held individually, in a </w:t>
      </w:r>
      <w:r w:rsidR="00C529CF" w:rsidRPr="003D2C59">
        <w:rPr>
          <w:rFonts w:cs="Times New Roman"/>
        </w:rPr>
        <w:t xml:space="preserve">male/female </w:t>
      </w:r>
      <w:r w:rsidR="00536A97" w:rsidRPr="003D2C59">
        <w:rPr>
          <w:rFonts w:cs="Times New Roman"/>
        </w:rPr>
        <w:t>pair or in a group of six</w:t>
      </w:r>
      <w:r w:rsidR="00C529CF" w:rsidRPr="003D2C59">
        <w:rPr>
          <w:rFonts w:cs="Times New Roman"/>
        </w:rPr>
        <w:t>, focal fish were always the largest for identification</w:t>
      </w:r>
      <w:r w:rsidR="00536A97" w:rsidRPr="003D2C59">
        <w:rPr>
          <w:rFonts w:cs="Times New Roman"/>
        </w:rPr>
        <w:t xml:space="preserve"> </w:t>
      </w:r>
      <w:r w:rsidR="00BC6853" w:rsidRPr="003D2C59">
        <w:rPr>
          <w:rFonts w:cs="Times New Roman"/>
        </w:rPr>
        <w:t xml:space="preserve">purposes </w:t>
      </w:r>
      <w:r w:rsidR="00536A97" w:rsidRPr="003D2C59">
        <w:rPr>
          <w:rFonts w:cs="Times New Roman"/>
        </w:rPr>
        <w:t>(n = 6 replicates per treatment). Tanks were screened from each other to prevent visual disturbance. Fish were given two weeks to acclimatise before any experimentation was carried out. Controls were left undisturbed for the entirety of the experiment across all time points. Individuals in the Anaesthetic and Fin Clip</w:t>
      </w:r>
      <w:r w:rsidR="00603698" w:rsidRPr="003D2C59">
        <w:rPr>
          <w:rFonts w:cs="Times New Roman"/>
        </w:rPr>
        <w:t xml:space="preserve"> with anaesthetic</w:t>
      </w:r>
      <w:r w:rsidR="00536A97" w:rsidRPr="003D2C59">
        <w:rPr>
          <w:rFonts w:cs="Times New Roman"/>
        </w:rPr>
        <w:t xml:space="preserve"> treatments were gently caught by netting, transferred to</w:t>
      </w:r>
      <w:r w:rsidR="0000532C" w:rsidRPr="003D2C59">
        <w:rPr>
          <w:rFonts w:cs="Times New Roman"/>
        </w:rPr>
        <w:t>,</w:t>
      </w:r>
      <w:r w:rsidR="00536A97" w:rsidRPr="003D2C59">
        <w:rPr>
          <w:rFonts w:cs="Times New Roman"/>
        </w:rPr>
        <w:t xml:space="preserve"> and anaesthetised in a 1</w:t>
      </w:r>
      <w:r w:rsidR="00FB3A6F">
        <w:rPr>
          <w:rFonts w:cs="Times New Roman"/>
        </w:rPr>
        <w:t xml:space="preserve"> litre</w:t>
      </w:r>
      <w:r w:rsidR="00536A97" w:rsidRPr="003D2C59">
        <w:rPr>
          <w:rFonts w:cs="Times New Roman"/>
        </w:rPr>
        <w:t xml:space="preserve"> beaker containing 500ml of aerated water dosed with benzocaine (0.033g L</w:t>
      </w:r>
      <w:r w:rsidR="00536A97" w:rsidRPr="003D2C59">
        <w:rPr>
          <w:rFonts w:cs="Times New Roman"/>
          <w:vertAlign w:val="superscript"/>
        </w:rPr>
        <w:t>-1</w:t>
      </w:r>
      <w:r w:rsidR="00536A97" w:rsidRPr="003D2C59">
        <w:rPr>
          <w:rFonts w:cs="Times New Roman"/>
        </w:rPr>
        <w:t xml:space="preserve">; Sigma-Aldrich Co. UK) until reaching deep plane anaesthesia. Fin Clip treatment involved the removal of 40% of caudal fin with sterilised surgical scissors whilst on a bed of wet blue roll with head covered as described in the Zebrafish handbook </w:t>
      </w:r>
      <w:r w:rsidR="00BC36EE" w:rsidRPr="003D2C59">
        <w:rPr>
          <w:rFonts w:cs="Times New Roman"/>
        </w:rPr>
        <w:fldChar w:fldCharType="begin"/>
      </w:r>
      <w:r w:rsidR="00DA1F9F">
        <w:rPr>
          <w:rFonts w:cs="Times New Roman"/>
        </w:rPr>
        <w:instrText xml:space="preserve"> ADDIN EN.CITE &lt;EndNote&gt;&lt;Cite&gt;&lt;Author&gt;Westerfield&lt;/Author&gt;&lt;Year&gt;2000&lt;/Year&gt;&lt;RecNum&gt;91&lt;/RecNum&gt;&lt;DisplayText&gt;(Westerfield, 2000)&lt;/DisplayText&gt;&lt;record&gt;&lt;rec-number&gt;91&lt;/rec-number&gt;&lt;foreign-keys&gt;&lt;key app="EN" db-id="waera2dd9pdev8ese0a5addyvd2x0xvw0sse" timestamp="1468580831"&gt;91&lt;/key&gt;&lt;/foreign-keys&gt;&lt;ref-type name="Book Section"&gt;5&lt;/ref-type&gt;&lt;contributors&gt;&lt;authors&gt;&lt;author&gt;Westerfield, M&lt;/author&gt;&lt;/authors&gt;&lt;/contributors&gt;&lt;titles&gt;&lt;title&gt;&lt;style face="normal" font="default" size="100%"&gt;A guide for the laboratory use of zebrafish (&lt;/style&gt;&lt;style face="italic" font="default" size="100%"&gt;Danio rerio&lt;/style&gt;&lt;style face="normal" font="default" size="100%"&gt;)&lt;/style&gt;&lt;/title&gt;&lt;secondary-title&gt;The zebrafish book&lt;/secondary-title&gt;&lt;/titles&gt;&lt;pages&gt;4-5.2&lt;/pages&gt;&lt;dates&gt;&lt;year&gt;2000&lt;/year&gt;&lt;/dates&gt;&lt;pub-location&gt;Eugene, Oregon&lt;/pub-location&gt;&lt;publisher&gt;University of Oregon Press&lt;/publisher&gt;&lt;urls&gt;&lt;/urls&gt;&lt;/record&gt;&lt;/Cite&gt;&lt;/EndNote&gt;</w:instrText>
      </w:r>
      <w:r w:rsidR="00BC36EE" w:rsidRPr="003D2C59">
        <w:rPr>
          <w:rFonts w:cs="Times New Roman"/>
        </w:rPr>
        <w:fldChar w:fldCharType="separate"/>
      </w:r>
      <w:r w:rsidR="00775221" w:rsidRPr="003D2C59">
        <w:rPr>
          <w:rFonts w:cs="Times New Roman"/>
          <w:noProof/>
        </w:rPr>
        <w:t>(Westerfield, 2000)</w:t>
      </w:r>
      <w:r w:rsidR="00BC36EE" w:rsidRPr="003D2C59">
        <w:rPr>
          <w:rFonts w:cs="Times New Roman"/>
        </w:rPr>
        <w:fldChar w:fldCharType="end"/>
      </w:r>
      <w:r w:rsidR="00536A97" w:rsidRPr="003D2C59">
        <w:rPr>
          <w:rFonts w:cs="Times New Roman"/>
        </w:rPr>
        <w:t>. Anaesthetic treated fish were handled for a similar time as if being subjected to the Fin Clip procedure but without undergoing surgery, before being returned to the tank. All fish recovered from anaesthesia in their home tank.</w:t>
      </w:r>
    </w:p>
    <w:p w14:paraId="217AE951" w14:textId="0153B63E" w:rsidR="00536A97" w:rsidRPr="003D2C59" w:rsidRDefault="00536A97" w:rsidP="007B6389">
      <w:pPr>
        <w:spacing w:line="360" w:lineRule="auto"/>
        <w:ind w:firstLine="720"/>
        <w:jc w:val="both"/>
        <w:rPr>
          <w:rFonts w:cs="Times New Roman"/>
        </w:rPr>
      </w:pPr>
      <w:r w:rsidRPr="003D2C59">
        <w:rPr>
          <w:rFonts w:cs="Times New Roman"/>
        </w:rPr>
        <w:t xml:space="preserve">Fish were not fed on the day of experimentation to prevent the presence of food having an effect on behaviour and because cortisol levels are known to increase upon feeding </w:t>
      </w:r>
      <w:r w:rsidR="00BC36EE" w:rsidRPr="003D2C59">
        <w:rPr>
          <w:rFonts w:cs="Times New Roman"/>
        </w:rPr>
        <w:fldChar w:fldCharType="begin"/>
      </w:r>
      <w:r w:rsidR="00775221" w:rsidRPr="003D2C59">
        <w:rPr>
          <w:rFonts w:cs="Times New Roman"/>
        </w:rPr>
        <w:instrText xml:space="preserve"> ADDIN EN.CITE &lt;EndNote&gt;&lt;Cite&gt;&lt;Author&gt;Boujard&lt;/Author&gt;&lt;Year&gt;1992&lt;/Year&gt;&lt;RecNum&gt;92&lt;/RecNum&gt;&lt;DisplayText&gt;(Boujard &amp;amp; Leatherland, 1992)&lt;/DisplayText&gt;&lt;record&gt;&lt;rec-number&gt;92&lt;/rec-number&gt;&lt;foreign-keys&gt;&lt;key app="EN" db-id="waera2dd9pdev8ese0a5addyvd2x0xvw0sse" timestamp="1469801283"&gt;92&lt;/key&gt;&lt;/foreign-keys&gt;&lt;ref-type name="Journal Article"&gt;17&lt;/ref-type&gt;&lt;contributors&gt;&lt;authors&gt;&lt;author&gt;Boujard, Thierry&lt;/author&gt;&lt;author&gt;Leatherland, John F&lt;/author&gt;&lt;/authors&gt;&lt;/contributors&gt;&lt;titles&gt;&lt;title&gt;Circadian rhythms and feeding time in fishes&lt;/title&gt;&lt;secondary-title&gt;Environmental Biology of Fishes&lt;/secondary-title&gt;&lt;/titles&gt;&lt;periodical&gt;&lt;full-title&gt;Environmental Biology of Fishes&lt;/full-title&gt;&lt;/periodical&gt;&lt;pages&gt;109-131&lt;/pages&gt;&lt;volume&gt;35&lt;/volume&gt;&lt;number&gt;2&lt;/number&gt;&lt;dates&gt;&lt;year&gt;1992&lt;/year&gt;&lt;/dates&gt;&lt;isbn&gt;0378-1909&lt;/isbn&gt;&lt;urls&gt;&lt;/urls&gt;&lt;/record&gt;&lt;/Cite&gt;&lt;/EndNote&gt;</w:instrText>
      </w:r>
      <w:r w:rsidR="00BC36EE" w:rsidRPr="003D2C59">
        <w:rPr>
          <w:rFonts w:cs="Times New Roman"/>
        </w:rPr>
        <w:fldChar w:fldCharType="separate"/>
      </w:r>
      <w:r w:rsidR="00775221" w:rsidRPr="003D2C59">
        <w:rPr>
          <w:rFonts w:cs="Times New Roman"/>
          <w:noProof/>
        </w:rPr>
        <w:t>(Boujard &amp; Leatherland, 1992)</w:t>
      </w:r>
      <w:r w:rsidR="00BC36EE" w:rsidRPr="003D2C59">
        <w:rPr>
          <w:rFonts w:cs="Times New Roman"/>
        </w:rPr>
        <w:fldChar w:fldCharType="end"/>
      </w:r>
      <w:r w:rsidRPr="003D2C59">
        <w:rPr>
          <w:rFonts w:cs="Times New Roman"/>
        </w:rPr>
        <w:t xml:space="preserve">. All procedures were conducted at the same time of day to prevent any diel effects on physiology and behaviour </w:t>
      </w:r>
      <w:r w:rsidR="00BC36EE" w:rsidRPr="003D2C59">
        <w:rPr>
          <w:rFonts w:cs="Times New Roman"/>
        </w:rPr>
        <w:fldChar w:fldCharType="begin"/>
      </w:r>
      <w:r w:rsidR="00654F07" w:rsidRPr="003D2C59">
        <w:rPr>
          <w:rFonts w:cs="Times New Roman"/>
        </w:rPr>
        <w:instrText xml:space="preserve"> ADDIN EN.CITE &lt;EndNote&gt;&lt;Cite&gt;&lt;Author&gt;Dickmeis&lt;/Author&gt;&lt;Year&gt;2007&lt;/Year&gt;&lt;RecNum&gt;3&lt;/RecNum&gt;&lt;DisplayText&gt;(Dickmeis et al., 2007)&lt;/DisplayText&gt;&lt;record&gt;&lt;rec-number&gt;3&lt;/rec-number&gt;&lt;foreign-keys&gt;&lt;key app="EN" db-id="waera2dd9pdev8ese0a5addyvd2x0xvw0sse" timestamp="0"&gt;3&lt;/key&gt;&lt;/foreign-keys&gt;&lt;ref-type name="Journal Article"&gt;17&lt;/ref-type&gt;&lt;contributors&gt;&lt;authors&gt;&lt;author&gt;Dickmeis, Thomas&lt;/author&gt;&lt;author&gt;Lahiri, Kajori&lt;/author&gt;&lt;author&gt;Nica, Gabriela&lt;/author&gt;&lt;author&gt;Vallone, Daniela&lt;/author&gt;&lt;author&gt;Santoriello, Cristina&lt;/author&gt;&lt;author&gt;Neumann, Carl J&lt;/author&gt;&lt;author&gt;Hammerschmidt, Matthias&lt;/author&gt;&lt;author&gt;Foulkes, Nicholas S&lt;/author&gt;&lt;/authors&gt;&lt;/contributors&gt;&lt;titles&gt;&lt;title&gt;Glucocorticoids play a key role in circadian cell cycle rhythms&lt;/title&gt;&lt;secondary-title&gt;PLoS biology&lt;/secondary-title&gt;&lt;/titles&gt;&lt;pages&gt;e78&lt;/pages&gt;&lt;volume&gt;5&lt;/volume&gt;&lt;number&gt;4&lt;/number&gt;&lt;dates&gt;&lt;year&gt;2007&lt;/year&gt;&lt;/dates&gt;&lt;isbn&gt;1545-7885&lt;/isbn&gt;&lt;urls&gt;&lt;/urls&gt;&lt;/record&gt;&lt;/Cite&gt;&lt;/EndNote&gt;</w:instrText>
      </w:r>
      <w:r w:rsidR="00BC36EE" w:rsidRPr="003D2C59">
        <w:rPr>
          <w:rFonts w:cs="Times New Roman"/>
        </w:rPr>
        <w:fldChar w:fldCharType="separate"/>
      </w:r>
      <w:r w:rsidR="00775221" w:rsidRPr="003D2C59">
        <w:rPr>
          <w:rFonts w:cs="Times New Roman"/>
          <w:noProof/>
        </w:rPr>
        <w:t>(Dickmeis et al., 2007)</w:t>
      </w:r>
      <w:r w:rsidR="00BC36EE" w:rsidRPr="003D2C59">
        <w:rPr>
          <w:rFonts w:cs="Times New Roman"/>
        </w:rPr>
        <w:fldChar w:fldCharType="end"/>
      </w:r>
      <w:r w:rsidRPr="003D2C59">
        <w:rPr>
          <w:rFonts w:cs="Times New Roman"/>
        </w:rPr>
        <w:t xml:space="preserve">. Flow through of water into the tank was </w:t>
      </w:r>
      <w:r w:rsidRPr="003D2C59">
        <w:rPr>
          <w:rFonts w:cs="Times New Roman"/>
        </w:rPr>
        <w:lastRenderedPageBreak/>
        <w:t xml:space="preserve">ceased for 30 minutes, since this is the duration required for cortisol excreted across the gill to be representative of a specific time point </w:t>
      </w:r>
      <w:r w:rsidR="0066452C" w:rsidRPr="003D2C59">
        <w:rPr>
          <w:rFonts w:cs="Times New Roman"/>
        </w:rPr>
        <w:fldChar w:fldCharType="begin"/>
      </w:r>
      <w:r w:rsidR="0066452C" w:rsidRPr="003D2C59">
        <w:rPr>
          <w:rFonts w:cs="Times New Roman"/>
        </w:rPr>
        <w:instrText xml:space="preserve"> ADDIN EN.CITE &lt;EndNote&gt;&lt;Cite&gt;&lt;Author&gt;Scott&lt;/Author&gt;&lt;Year&gt;2008&lt;/Year&gt;&lt;RecNum&gt;31&lt;/RecNum&gt;&lt;DisplayText&gt;(Scott et al., 2008)&lt;/DisplayText&gt;&lt;record&gt;&lt;rec-number&gt;31&lt;/rec-number&gt;&lt;foreign-keys&gt;&lt;key app="EN" db-id="waera2dd9pdev8ese0a5addyvd2x0xvw0sse" timestamp="0"&gt;31&lt;/key&gt;&lt;/foreign-keys&gt;&lt;ref-type name="Journal Article"&gt;17&lt;/ref-type&gt;&lt;contributors&gt;&lt;authors&gt;&lt;author&gt;Scott, Alexander P&lt;/author&gt;&lt;author&gt;Hirschenhauser, Katharina&lt;/author&gt;&lt;author&gt;Bender, Nicole&lt;/author&gt;&lt;author&gt;Oliveira, Rui&lt;/author&gt;&lt;author&gt;Earley, Ryan L&lt;/author&gt;&lt;author&gt;Sebire, Marion&lt;/author&gt;&lt;author&gt;Ellis, Tim&lt;/author&gt;&lt;author&gt;Pavlidis, Michael&lt;/author&gt;&lt;author&gt;Hubbard, Peter C&lt;/author&gt;&lt;author&gt;Huertas, Mar&lt;/author&gt;&lt;/authors&gt;&lt;/contributors&gt;&lt;titles&gt;&lt;title&gt;Non-invasive measurement of steroids in fish-holding water: important considerations when applying the procedure to behaviour studies&lt;/title&gt;&lt;secondary-title&gt;Behaviour&lt;/secondary-title&gt;&lt;/titles&gt;&lt;pages&gt;1307-1328&lt;/pages&gt;&lt;volume&gt;145&lt;/volume&gt;&lt;number&gt;10&lt;/number&gt;&lt;dates&gt;&lt;year&gt;2008&lt;/year&gt;&lt;/dates&gt;&lt;isbn&gt;1568-539X&lt;/isbn&gt;&lt;urls&gt;&lt;/urls&gt;&lt;/record&gt;&lt;/Cite&gt;&lt;/EndNote&gt;</w:instrText>
      </w:r>
      <w:r w:rsidR="0066452C" w:rsidRPr="003D2C59">
        <w:rPr>
          <w:rFonts w:cs="Times New Roman"/>
        </w:rPr>
        <w:fldChar w:fldCharType="separate"/>
      </w:r>
      <w:r w:rsidR="0066452C" w:rsidRPr="003D2C59">
        <w:rPr>
          <w:rFonts w:cs="Times New Roman"/>
          <w:noProof/>
        </w:rPr>
        <w:t>(Scott et al., 2008)</w:t>
      </w:r>
      <w:r w:rsidR="0066452C" w:rsidRPr="003D2C59">
        <w:rPr>
          <w:rFonts w:cs="Times New Roman"/>
        </w:rPr>
        <w:fldChar w:fldCharType="end"/>
      </w:r>
      <w:r w:rsidRPr="003D2C59">
        <w:rPr>
          <w:rFonts w:cs="Times New Roman"/>
        </w:rPr>
        <w:t xml:space="preserve"> and the fish allowed 10 minutes to habituate to the presence of the observer.  Behaviours were measured by direct observation for 10 mins and the first water sample taken via a siphon tube to obtain normal values of behaviour and cortisol. The focal fish was then carefully removed by netting and subjected to treatment whereas </w:t>
      </w:r>
      <w:r w:rsidR="00CD3393" w:rsidRPr="003D2C59">
        <w:rPr>
          <w:rFonts w:cs="Times New Roman"/>
        </w:rPr>
        <w:t>the remaining individual/group members (where applicable) were left undisturbed. Likewise, c</w:t>
      </w:r>
      <w:r w:rsidRPr="003D2C59">
        <w:rPr>
          <w:rFonts w:cs="Times New Roman"/>
        </w:rPr>
        <w:t xml:space="preserve">ontrol fish were left undisturbed. Behaviours were recorded at hourly intervals </w:t>
      </w:r>
      <w:r w:rsidR="00CD3393" w:rsidRPr="003D2C59">
        <w:rPr>
          <w:rFonts w:cs="Times New Roman"/>
        </w:rPr>
        <w:t xml:space="preserve">over a three-hour period </w:t>
      </w:r>
      <w:r w:rsidRPr="003D2C59">
        <w:rPr>
          <w:rFonts w:cs="Times New Roman"/>
        </w:rPr>
        <w:t xml:space="preserve">following treatment and water samples taken at the one and three hour time points. Two behavioural scores were used in this instance. Firstly, the number of erratic movements exhibited by focal fish in a 10 minute interval, with an erratic movement defined as any sharp, rapid, unexpected change in direction during swimming </w:t>
      </w:r>
      <w:r w:rsidR="00BC36EE" w:rsidRPr="003D2C59">
        <w:rPr>
          <w:rFonts w:cs="Times New Roman"/>
        </w:rPr>
        <w:fldChar w:fldCharType="begin"/>
      </w:r>
      <w:r w:rsidR="00762462" w:rsidRPr="003D2C59">
        <w:rPr>
          <w:rFonts w:cs="Times New Roman"/>
        </w:rPr>
        <w:instrText xml:space="preserve"> ADDIN EN.CITE &lt;EndNote&gt;&lt;Cite&gt;&lt;Author&gt;Wong&lt;/Author&gt;&lt;Year&gt;2010&lt;/Year&gt;&lt;RecNum&gt;1&lt;/RecNum&gt;&lt;DisplayText&gt;(K. Wong et al., 2010)&lt;/DisplayText&gt;&lt;record&gt;&lt;rec-number&gt;1&lt;/rec-number&gt;&lt;foreign-keys&gt;&lt;key app="EN" db-id="waera2dd9pdev8ese0a5addyvd2x0xvw0sse" timestamp="0"&gt;1&lt;/key&gt;&lt;/foreign-keys&gt;&lt;ref-type name="Journal Article"&gt;17&lt;/ref-type&gt;&lt;contributors&gt;&lt;authors&gt;&lt;author&gt;Wong, Keith&lt;/author&gt;&lt;author&gt;Elegante, Marco&lt;/author&gt;&lt;author&gt;Bartels, Brett&lt;/author&gt;&lt;author&gt;Elkhayat, Salem&lt;/author&gt;&lt;author&gt;Tien, David&lt;/author&gt;&lt;author&gt;Roy, Sudipta&lt;/author&gt;&lt;author&gt;Goodspeed, Jason&lt;/author&gt;&lt;author&gt;Suciu, Chris&lt;/author&gt;&lt;author&gt;Tan, Julia&lt;/author&gt;&lt;author&gt;Grimes, Chelsea&lt;/author&gt;&lt;/authors&gt;&lt;/contributors&gt;&lt;titles&gt;&lt;title&gt;&lt;style face="normal" font="default" size="100%"&gt;Analyzing habituation responses to novelty in zebrafish (&lt;/style&gt;&lt;style face="italic" font="default" size="100%"&gt;Danio rerio&lt;/style&gt;&lt;style face="normal" font="default" size="100%"&gt;)&lt;/style&gt;&lt;/title&gt;&lt;secondary-title&gt;Behavioural brain research&lt;/secondary-title&gt;&lt;/titles&gt;&lt;periodical&gt;&lt;full-title&gt;Behavioural brain research&lt;/full-title&gt;&lt;/periodical&gt;&lt;pages&gt;450-457&lt;/pages&gt;&lt;volume&gt;208&lt;/volume&gt;&lt;number&gt;2&lt;/number&gt;&lt;dates&gt;&lt;year&gt;2010&lt;/year&gt;&lt;/dates&gt;&lt;isbn&gt;0166-4328&lt;/isbn&gt;&lt;urls&gt;&lt;/urls&gt;&lt;/record&gt;&lt;/Cite&gt;&lt;/EndNote&gt;</w:instrText>
      </w:r>
      <w:r w:rsidR="00BC36EE" w:rsidRPr="003D2C59">
        <w:rPr>
          <w:rFonts w:cs="Times New Roman"/>
        </w:rPr>
        <w:fldChar w:fldCharType="separate"/>
      </w:r>
      <w:r w:rsidR="00775221" w:rsidRPr="003D2C59">
        <w:rPr>
          <w:rFonts w:cs="Times New Roman"/>
          <w:noProof/>
        </w:rPr>
        <w:t>(K. Wong et al., 2010)</w:t>
      </w:r>
      <w:r w:rsidR="00BC36EE" w:rsidRPr="003D2C59">
        <w:rPr>
          <w:rFonts w:cs="Times New Roman"/>
        </w:rPr>
        <w:fldChar w:fldCharType="end"/>
      </w:r>
      <w:r w:rsidRPr="003D2C59">
        <w:rPr>
          <w:rFonts w:cs="Times New Roman"/>
        </w:rPr>
        <w:t>. Secondly, the amount of time (s) the focal fish spent in the bottom third of the tank during the same 10 minute period</w:t>
      </w:r>
      <w:r w:rsidR="00CD3393" w:rsidRPr="003D2C59">
        <w:rPr>
          <w:rFonts w:cs="Times New Roman"/>
        </w:rPr>
        <w:t>;</w:t>
      </w:r>
      <w:r w:rsidRPr="003D2C59">
        <w:rPr>
          <w:rFonts w:cs="Times New Roman"/>
        </w:rPr>
        <w:t xml:space="preserve"> the bottom third was represented by a line drawn on each tank which precisely measured this area. Similarly to rodents, where anxiety or stress leads to spending greater amounts of time close to the walls for instinctive protection, </w:t>
      </w:r>
      <w:r w:rsidR="00B72A59" w:rsidRPr="003D2C59">
        <w:rPr>
          <w:rFonts w:cs="Times New Roman"/>
        </w:rPr>
        <w:t>zebra</w:t>
      </w:r>
      <w:r w:rsidRPr="003D2C59">
        <w:rPr>
          <w:rFonts w:cs="Times New Roman"/>
        </w:rPr>
        <w:t xml:space="preserve">fish are seen to spend more time in the bottom third of the tank when stressed </w:t>
      </w:r>
      <w:r w:rsidR="00BC36EE" w:rsidRPr="003D2C59">
        <w:rPr>
          <w:rFonts w:cs="Times New Roman"/>
        </w:rPr>
        <w:fldChar w:fldCharType="begin"/>
      </w:r>
      <w:r w:rsidR="00762462" w:rsidRPr="003D2C59">
        <w:rPr>
          <w:rFonts w:cs="Times New Roman"/>
        </w:rPr>
        <w:instrText xml:space="preserve"> ADDIN EN.CITE &lt;EndNote&gt;&lt;Cite&gt;&lt;Author&gt;Egan&lt;/Author&gt;&lt;Year&gt;2009&lt;/Year&gt;&lt;RecNum&gt;2&lt;/RecNum&gt;&lt;DisplayText&gt;(Egan et al., 2009)&lt;/DisplayText&gt;&lt;record&gt;&lt;rec-number&gt;2&lt;/rec-number&gt;&lt;foreign-keys&gt;&lt;key app="EN" db-id="waera2dd9pdev8ese0a5addyvd2x0xvw0sse" timestamp="0"&gt;2&lt;/key&gt;&lt;/foreign-keys&gt;&lt;ref-type name="Journal Article"&gt;17&lt;/ref-type&gt;&lt;contributors&gt;&lt;authors&gt;&lt;author&gt;Egan, Rupert J&lt;/author&gt;&lt;author&gt;Bergner, Carisa L&lt;/author&gt;&lt;author&gt;Hart, Peter C&lt;/author&gt;&lt;author&gt;Cachat, Jonathan M&lt;/author&gt;&lt;author&gt;Canavello, Peter R&lt;/author&gt;&lt;author&gt;Elegante, Marco F&lt;/author&gt;&lt;author&gt;Elkhayat, Salem I&lt;/author&gt;&lt;author&gt;Bartels, Brett K&lt;/author&gt;&lt;author&gt;Tien, Anna K&lt;/author&gt;&lt;author&gt;Tien, David H&lt;/author&gt;&lt;/authors&gt;&lt;/contributors&gt;&lt;titles&gt;&lt;title&gt;Understanding behavioral and physiological phenotypes of stress and anxiety in zebrafish&lt;/title&gt;&lt;secondary-title&gt;Behavioural brain research&lt;/secondary-title&gt;&lt;/titles&gt;&lt;periodical&gt;&lt;full-title&gt;Behavioural brain research&lt;/full-title&gt;&lt;/periodical&gt;&lt;pages&gt;38-44&lt;/pages&gt;&lt;volume&gt;205&lt;/volume&gt;&lt;number&gt;1&lt;/number&gt;&lt;dates&gt;&lt;year&gt;2009&lt;/year&gt;&lt;/dates&gt;&lt;isbn&gt;0166-4328&lt;/isbn&gt;&lt;urls&gt;&lt;/urls&gt;&lt;/record&gt;&lt;/Cite&gt;&lt;/EndNote&gt;</w:instrText>
      </w:r>
      <w:r w:rsidR="00BC36EE" w:rsidRPr="003D2C59">
        <w:rPr>
          <w:rFonts w:cs="Times New Roman"/>
        </w:rPr>
        <w:fldChar w:fldCharType="separate"/>
      </w:r>
      <w:r w:rsidR="00775221" w:rsidRPr="003D2C59">
        <w:rPr>
          <w:rFonts w:cs="Times New Roman"/>
          <w:noProof/>
        </w:rPr>
        <w:t>(Egan et al., 2009)</w:t>
      </w:r>
      <w:r w:rsidR="00BC36EE" w:rsidRPr="003D2C59">
        <w:rPr>
          <w:rFonts w:cs="Times New Roman"/>
        </w:rPr>
        <w:fldChar w:fldCharType="end"/>
      </w:r>
      <w:r w:rsidRPr="003D2C59">
        <w:rPr>
          <w:rFonts w:cs="Times New Roman"/>
        </w:rPr>
        <w:t>. After each water sample was taken the inflow was turned on to replenish the tank with water from the recirculating aquaculture system (RAS) to maintain a constant water level and to flush out the previous water (took 30 min). Blank water samples</w:t>
      </w:r>
      <w:r w:rsidR="00E81256" w:rsidRPr="003D2C59">
        <w:rPr>
          <w:rFonts w:cs="Times New Roman"/>
        </w:rPr>
        <w:t xml:space="preserve"> (n =3)</w:t>
      </w:r>
      <w:r w:rsidRPr="003D2C59">
        <w:rPr>
          <w:rFonts w:cs="Times New Roman"/>
        </w:rPr>
        <w:t xml:space="preserve"> were taken at each sampling point directly from empty tanks on the RAS to account for residual cortisol levels </w:t>
      </w:r>
      <w:r w:rsidR="00E81256" w:rsidRPr="003D2C59">
        <w:rPr>
          <w:rFonts w:cs="Times New Roman"/>
        </w:rPr>
        <w:t xml:space="preserve">(ranged from </w:t>
      </w:r>
      <w:r w:rsidR="00DD7326" w:rsidRPr="003D2C59">
        <w:rPr>
          <w:rFonts w:ascii="Tahoma" w:hAnsi="Tahoma" w:cs="Tahoma"/>
          <w:color w:val="000000"/>
          <w:sz w:val="20"/>
          <w:szCs w:val="20"/>
          <w:shd w:val="clear" w:color="auto" w:fill="FFFFFF"/>
        </w:rPr>
        <w:t>35 - 306 pg/cartridge</w:t>
      </w:r>
      <w:r w:rsidR="00DD7326" w:rsidRPr="003D2C59">
        <w:rPr>
          <w:rFonts w:cs="Times New Roman"/>
        </w:rPr>
        <w:t xml:space="preserve"> </w:t>
      </w:r>
      <w:r w:rsidR="00E81256" w:rsidRPr="003D2C59">
        <w:rPr>
          <w:rFonts w:cs="Times New Roman"/>
        </w:rPr>
        <w:t xml:space="preserve">and blank values were subtracted from the corresponding experimental sample taken at the same time) </w:t>
      </w:r>
      <w:r w:rsidR="00BC36EE" w:rsidRPr="003D2C59">
        <w:rPr>
          <w:rFonts w:cs="Times New Roman"/>
        </w:rPr>
        <w:fldChar w:fldCharType="begin"/>
      </w:r>
      <w:r w:rsidR="00775221" w:rsidRPr="003D2C59">
        <w:rPr>
          <w:rFonts w:cs="Times New Roman"/>
        </w:rPr>
        <w:instrText xml:space="preserve"> ADDIN EN.CITE &lt;EndNote&gt;&lt;Cite&gt;&lt;Author&gt;Scott&lt;/Author&gt;&lt;Year&gt;2007&lt;/Year&gt;&lt;RecNum&gt;78&lt;/RecNum&gt;&lt;DisplayText&gt;(Scott &amp;amp; Ellis, 2007)&lt;/DisplayText&gt;&lt;record&gt;&lt;rec-number&gt;78&lt;/rec-number&gt;&lt;foreign-keys&gt;&lt;key app="EN" db-id="waera2dd9pdev8ese0a5addyvd2x0xvw0sse" timestamp="1460628248"&gt;78&lt;/key&gt;&lt;/foreign-keys&gt;&lt;ref-type name="Journal Article"&gt;17&lt;/ref-type&gt;&lt;contributors&gt;&lt;authors&gt;&lt;author&gt;Scott, Alexander P&lt;/author&gt;&lt;author&gt;Ellis, Tim&lt;/author&gt;&lt;/authors&gt;&lt;/contributors&gt;&lt;titles&gt;&lt;title&gt;Measurement of fish steroids in water—a review&lt;/title&gt;&lt;secondary-title&gt;General and comparative endocrinology&lt;/secondary-title&gt;&lt;/titles&gt;&lt;periodical&gt;&lt;full-title&gt;General and comparative endocrinology&lt;/full-title&gt;&lt;/periodical&gt;&lt;pages&gt;392-400&lt;/pages&gt;&lt;volume&gt;153&lt;/volume&gt;&lt;number&gt;1&lt;/number&gt;&lt;dates&gt;&lt;year&gt;2007&lt;/year&gt;&lt;/dates&gt;&lt;isbn&gt;0016-6480&lt;/isbn&gt;&lt;urls&gt;&lt;/urls&gt;&lt;/record&gt;&lt;/Cite&gt;&lt;/EndNote&gt;</w:instrText>
      </w:r>
      <w:r w:rsidR="00BC36EE" w:rsidRPr="003D2C59">
        <w:rPr>
          <w:rFonts w:cs="Times New Roman"/>
        </w:rPr>
        <w:fldChar w:fldCharType="separate"/>
      </w:r>
      <w:r w:rsidR="00775221" w:rsidRPr="003D2C59">
        <w:rPr>
          <w:rFonts w:cs="Times New Roman"/>
          <w:noProof/>
        </w:rPr>
        <w:t>(Scott &amp; Ellis, 2007)</w:t>
      </w:r>
      <w:r w:rsidR="00BC36EE" w:rsidRPr="003D2C59">
        <w:rPr>
          <w:rFonts w:cs="Times New Roman"/>
        </w:rPr>
        <w:fldChar w:fldCharType="end"/>
      </w:r>
      <w:r w:rsidRPr="003D2C59">
        <w:rPr>
          <w:rFonts w:cs="Times New Roman"/>
        </w:rPr>
        <w:t>. After experimentation and data collection, the focal fish were killed and weighed; the brains were removed and frozen at -80</w:t>
      </w:r>
      <w:r w:rsidRPr="003D2C59">
        <w:rPr>
          <w:rFonts w:cs="Cambria Math"/>
        </w:rPr>
        <w:t>⁰</w:t>
      </w:r>
      <w:r w:rsidRPr="003D2C59">
        <w:rPr>
          <w:rFonts w:cs="Times New Roman"/>
        </w:rPr>
        <w:t>c</w:t>
      </w:r>
      <w:r w:rsidR="009F7E02" w:rsidRPr="003D2C59">
        <w:rPr>
          <w:rFonts w:cs="Times New Roman"/>
        </w:rPr>
        <w:t xml:space="preserve"> </w:t>
      </w:r>
      <w:r w:rsidR="00C5156D" w:rsidRPr="003D2C59">
        <w:rPr>
          <w:rFonts w:cs="Times New Roman"/>
        </w:rPr>
        <w:t xml:space="preserve">for gene expression analysis (see SI) </w:t>
      </w:r>
      <w:r w:rsidR="009F7E02" w:rsidRPr="003D2C59">
        <w:rPr>
          <w:rFonts w:cs="Times New Roman"/>
        </w:rPr>
        <w:t xml:space="preserve">whilst the bodies were flash frozen on dry ice before being stored at </w:t>
      </w:r>
      <w:r w:rsidR="00B91769" w:rsidRPr="003D2C59">
        <w:rPr>
          <w:rFonts w:cs="Times New Roman"/>
        </w:rPr>
        <w:t>-</w:t>
      </w:r>
      <w:r w:rsidR="009F7E02" w:rsidRPr="003D2C59">
        <w:rPr>
          <w:rFonts w:cs="Times New Roman"/>
        </w:rPr>
        <w:t>20°C for cortisol extraction at a later date</w:t>
      </w:r>
      <w:r w:rsidRPr="003D2C59">
        <w:rPr>
          <w:rFonts w:cs="Times New Roman"/>
        </w:rPr>
        <w:t xml:space="preserve">. </w:t>
      </w:r>
      <w:r w:rsidR="009F7E02" w:rsidRPr="003D2C59">
        <w:rPr>
          <w:rFonts w:cs="Times New Roman"/>
        </w:rPr>
        <w:t xml:space="preserve">Freezer storage of samples </w:t>
      </w:r>
      <w:r w:rsidR="004A164E" w:rsidRPr="003D2C59">
        <w:rPr>
          <w:rFonts w:cs="Times New Roman"/>
        </w:rPr>
        <w:t xml:space="preserve">is not </w:t>
      </w:r>
      <w:r w:rsidR="00DB129E" w:rsidRPr="003D2C59">
        <w:rPr>
          <w:rFonts w:cs="Times New Roman"/>
        </w:rPr>
        <w:t>known</w:t>
      </w:r>
      <w:r w:rsidR="004A164E" w:rsidRPr="003D2C59">
        <w:rPr>
          <w:rFonts w:cs="Times New Roman"/>
        </w:rPr>
        <w:t xml:space="preserve"> to have any significant </w:t>
      </w:r>
      <w:r w:rsidR="009F7E02" w:rsidRPr="003D2C59">
        <w:rPr>
          <w:rFonts w:cs="Times New Roman"/>
        </w:rPr>
        <w:t xml:space="preserve">effect on steroid concentration </w:t>
      </w:r>
      <w:r w:rsidR="009F7E02" w:rsidRPr="003D2C59">
        <w:rPr>
          <w:rFonts w:cs="Times New Roman"/>
        </w:rPr>
        <w:fldChar w:fldCharType="begin"/>
      </w:r>
      <w:r w:rsidR="00775221" w:rsidRPr="003D2C59">
        <w:rPr>
          <w:rFonts w:cs="Times New Roman"/>
        </w:rPr>
        <w:instrText xml:space="preserve"> ADDIN EN.CITE &lt;EndNote&gt;&lt;Cite&gt;&lt;Author&gt;Ellis&lt;/Author&gt;&lt;Year&gt;2004&lt;/Year&gt;&lt;RecNum&gt;4&lt;/RecNum&gt;&lt;DisplayText&gt;(Ellis, James, Stewart, &amp;amp; Scott, 2004)&lt;/DisplayText&gt;&lt;record&gt;&lt;rec-number&gt;4&lt;/rec-number&gt;&lt;foreign-keys&gt;&lt;key app="EN" db-id="waera2dd9pdev8ese0a5addyvd2x0xvw0sse" timestamp="0"&gt;4&lt;/key&gt;&lt;/foreign-keys&gt;&lt;ref-type name="Journal Article"&gt;17&lt;/ref-type&gt;&lt;contributors&gt;&lt;authors&gt;&lt;author&gt;Ellis, T&lt;/author&gt;&lt;author&gt;James, JD&lt;/author&gt;&lt;author&gt;Stewart, C&lt;/author&gt;&lt;author&gt;Scott, AP&lt;/author&gt;&lt;/authors&gt;&lt;/contributors&gt;&lt;titles&gt;&lt;title&gt;A non‐invasive stress assay based upon measurement of free cortisol released into the water by rainbow trout&lt;/title&gt;&lt;secondary-title&gt;Journal of Fish Biology&lt;/secondary-title&gt;&lt;/titles&gt;&lt;pages&gt;1233-1252&lt;/pages&gt;&lt;volume&gt;65&lt;/volume&gt;&lt;number&gt;5&lt;/number&gt;&lt;dates&gt;&lt;year&gt;2004&lt;/year&gt;&lt;/dates&gt;&lt;isbn&gt;1095-8649&lt;/isbn&gt;&lt;urls&gt;&lt;/urls&gt;&lt;/record&gt;&lt;/Cite&gt;&lt;/EndNote&gt;</w:instrText>
      </w:r>
      <w:r w:rsidR="009F7E02" w:rsidRPr="003D2C59">
        <w:rPr>
          <w:rFonts w:cs="Times New Roman"/>
        </w:rPr>
        <w:fldChar w:fldCharType="separate"/>
      </w:r>
      <w:r w:rsidR="00775221" w:rsidRPr="003D2C59">
        <w:rPr>
          <w:rFonts w:cs="Times New Roman"/>
          <w:noProof/>
        </w:rPr>
        <w:t>(Ellis, James, Stewart, &amp; Scott, 2004)</w:t>
      </w:r>
      <w:r w:rsidR="009F7E02" w:rsidRPr="003D2C59">
        <w:rPr>
          <w:rFonts w:cs="Times New Roman"/>
        </w:rPr>
        <w:fldChar w:fldCharType="end"/>
      </w:r>
      <w:r w:rsidR="009F7E02" w:rsidRPr="003D2C59">
        <w:rPr>
          <w:rFonts w:cs="Times New Roman"/>
        </w:rPr>
        <w:t xml:space="preserve">. </w:t>
      </w:r>
      <w:r w:rsidR="00C529CF" w:rsidRPr="003D2C59">
        <w:rPr>
          <w:rFonts w:cs="Times New Roman"/>
        </w:rPr>
        <w:t>Water cortisol levels at the end of the experiment were used to correlate whole body cortisol with water samples.</w:t>
      </w:r>
      <w:r w:rsidR="00CD3393" w:rsidRPr="003D2C59">
        <w:rPr>
          <w:rFonts w:cs="Times New Roman"/>
        </w:rPr>
        <w:t xml:space="preserve"> </w:t>
      </w:r>
      <w:r w:rsidRPr="003D2C59">
        <w:rPr>
          <w:rFonts w:cs="Times New Roman"/>
        </w:rPr>
        <w:t>The weight of the focal fish and all fish in a given tank were recorded to calculate the cortisol concentration in ng cortisol / g fish / h and body cortisol in ng cortisol / g fish.</w:t>
      </w:r>
    </w:p>
    <w:p w14:paraId="035597A1" w14:textId="77777777" w:rsidR="0045039D" w:rsidRPr="003D2C59" w:rsidRDefault="0045039D" w:rsidP="007B6389">
      <w:pPr>
        <w:spacing w:line="360" w:lineRule="auto"/>
        <w:jc w:val="both"/>
        <w:rPr>
          <w:rFonts w:cs="Times New Roman"/>
        </w:rPr>
      </w:pPr>
      <w:r w:rsidRPr="003D2C59">
        <w:rPr>
          <w:rFonts w:cs="Times New Roman"/>
          <w:i/>
        </w:rPr>
        <w:t>Water sampling</w:t>
      </w:r>
    </w:p>
    <w:p w14:paraId="05A6AEBE" w14:textId="128CD303" w:rsidR="0045039D" w:rsidRPr="003D2C59" w:rsidRDefault="0045039D" w:rsidP="007B6389">
      <w:pPr>
        <w:spacing w:line="360" w:lineRule="auto"/>
        <w:ind w:firstLine="720"/>
        <w:jc w:val="both"/>
        <w:rPr>
          <w:rFonts w:cs="Times New Roman"/>
          <w:color w:val="FF0000"/>
        </w:rPr>
      </w:pPr>
      <w:r w:rsidRPr="003D2C59">
        <w:rPr>
          <w:rFonts w:cs="Times New Roman"/>
        </w:rPr>
        <w:t>Water samples were collected via siphons inserted into the tanks into two clean 120ml containers. Samples were taken before the treatment was implemented to record baseline concentrations of cortisol and then at the 1 and 3 h time points.</w:t>
      </w:r>
      <w:r w:rsidR="00A71118" w:rsidRPr="003D2C59">
        <w:rPr>
          <w:rFonts w:cs="Times New Roman"/>
        </w:rPr>
        <w:t xml:space="preserve"> Cortisol persists for up to 2h after excretion into the surrounding water thus breakdown of cortisol is unlikely to affect our samples</w:t>
      </w:r>
      <w:r w:rsidR="0066452C" w:rsidRPr="003D2C59">
        <w:rPr>
          <w:rFonts w:cs="Times New Roman"/>
        </w:rPr>
        <w:t xml:space="preserve"> </w:t>
      </w:r>
      <w:r w:rsidR="0066452C" w:rsidRPr="003D2C59">
        <w:rPr>
          <w:rFonts w:cs="Times New Roman"/>
        </w:rPr>
        <w:fldChar w:fldCharType="begin"/>
      </w:r>
      <w:r w:rsidR="0066452C" w:rsidRPr="003D2C59">
        <w:rPr>
          <w:rFonts w:cs="Times New Roman"/>
        </w:rPr>
        <w:instrText xml:space="preserve"> ADDIN EN.CITE &lt;EndNote&gt;&lt;Cite&gt;&lt;Author&gt;Scott&lt;/Author&gt;&lt;Year&gt;2007&lt;/Year&gt;&lt;RecNum&gt;78&lt;/RecNum&gt;&lt;DisplayText&gt;(Scott &amp;amp; Ellis, 2007)&lt;/DisplayText&gt;&lt;record&gt;&lt;rec-number&gt;78&lt;/rec-number&gt;&lt;foreign-keys&gt;&lt;key app="EN" db-id="waera2dd9pdev8ese0a5addyvd2x0xvw0sse" timestamp="1460628248"&gt;78&lt;/key&gt;&lt;/foreign-keys&gt;&lt;ref-type name="Journal Article"&gt;17&lt;/ref-type&gt;&lt;contributors&gt;&lt;authors&gt;&lt;author&gt;Scott, Alexander P&lt;/author&gt;&lt;author&gt;Ellis, Tim&lt;/author&gt;&lt;/authors&gt;&lt;/contributors&gt;&lt;titles&gt;&lt;title&gt;Measurement of fish steroids in water—a review&lt;/title&gt;&lt;secondary-title&gt;General and comparative endocrinology&lt;/secondary-title&gt;&lt;/titles&gt;&lt;periodical&gt;&lt;full-title&gt;General and comparative endocrinology&lt;/full-title&gt;&lt;/periodical&gt;&lt;pages&gt;392-400&lt;/pages&gt;&lt;volume&gt;153&lt;/volume&gt;&lt;number&gt;1&lt;/number&gt;&lt;dates&gt;&lt;year&gt;2007&lt;/year&gt;&lt;/dates&gt;&lt;isbn&gt;0016-6480&lt;/isbn&gt;&lt;urls&gt;&lt;/urls&gt;&lt;/record&gt;&lt;/Cite&gt;&lt;/EndNote&gt;</w:instrText>
      </w:r>
      <w:r w:rsidR="0066452C" w:rsidRPr="003D2C59">
        <w:rPr>
          <w:rFonts w:cs="Times New Roman"/>
        </w:rPr>
        <w:fldChar w:fldCharType="separate"/>
      </w:r>
      <w:r w:rsidR="0066452C" w:rsidRPr="003D2C59">
        <w:rPr>
          <w:rFonts w:cs="Times New Roman"/>
          <w:noProof/>
        </w:rPr>
        <w:t>(Scott &amp; Ellis, 2007)</w:t>
      </w:r>
      <w:r w:rsidR="0066452C" w:rsidRPr="003D2C59">
        <w:rPr>
          <w:rFonts w:cs="Times New Roman"/>
        </w:rPr>
        <w:fldChar w:fldCharType="end"/>
      </w:r>
      <w:r w:rsidR="00A71118" w:rsidRPr="003D2C59">
        <w:rPr>
          <w:rFonts w:cs="Times New Roman"/>
        </w:rPr>
        <w:t>.</w:t>
      </w:r>
      <w:r w:rsidRPr="003D2C59">
        <w:rPr>
          <w:rFonts w:cs="Times New Roman"/>
        </w:rPr>
        <w:t xml:space="preserve"> Following collection samples were immediately frozen at -20°C and </w:t>
      </w:r>
      <w:r w:rsidRPr="003D2C59">
        <w:rPr>
          <w:rFonts w:cs="Times New Roman"/>
        </w:rPr>
        <w:lastRenderedPageBreak/>
        <w:t>subsequently allowed to thaw for 24 hours before cortisol extraction. To remove particles that might obstruct cartridges, water samples were filtered with 0.45 micron nitrocellulose filters (10 cm diameter) (Whatman, UK) before undergoing solid phase extraction using Sep-pak cartridges C-18 fitted to the outlet tube of a mini-pulse machine set at 25ml min</w:t>
      </w:r>
      <w:r w:rsidRPr="003D2C59">
        <w:rPr>
          <w:rFonts w:cs="Times New Roman"/>
          <w:vertAlign w:val="superscript"/>
        </w:rPr>
        <w:t>-1</w:t>
      </w:r>
      <w:r w:rsidRPr="003D2C59">
        <w:rPr>
          <w:rFonts w:cs="Times New Roman"/>
        </w:rPr>
        <w:t xml:space="preserve">. Cartridges were first primed with 5ml of methanol and washed through with 5ml of distilled water. </w:t>
      </w:r>
      <w:r w:rsidR="00352670" w:rsidRPr="003D2C59">
        <w:rPr>
          <w:rFonts w:cs="Times New Roman"/>
        </w:rPr>
        <w:t xml:space="preserve">The water sample collected was then passed through the cartridge, before a final wash of 5 ml of distilled water to purge salts. </w:t>
      </w:r>
      <w:r w:rsidRPr="003D2C59">
        <w:rPr>
          <w:rFonts w:cs="Times New Roman"/>
        </w:rPr>
        <w:t xml:space="preserve">All cartridges were labelled and allowed to dry before being frozen for future analysis (-20°C). Cortisol was assayed blind in 200 μl of eluate using a validated radioimmunoassay </w:t>
      </w:r>
      <w:r w:rsidR="00082AE3" w:rsidRPr="003D2C59">
        <w:rPr>
          <w:rFonts w:cs="Times New Roman"/>
        </w:rPr>
        <w:t xml:space="preserve">for both water and whole body samples </w:t>
      </w:r>
      <w:r w:rsidR="00BC36EE" w:rsidRPr="003D2C59">
        <w:rPr>
          <w:rFonts w:cs="Times New Roman"/>
        </w:rPr>
        <w:fldChar w:fldCharType="begin"/>
      </w:r>
      <w:r w:rsidR="00775221" w:rsidRPr="003D2C59">
        <w:rPr>
          <w:rFonts w:cs="Times New Roman"/>
        </w:rPr>
        <w:instrText xml:space="preserve"> ADDIN EN.CITE &lt;EndNote&gt;&lt;Cite&gt;&lt;Author&gt;Pottinger&lt;/Author&gt;&lt;Year&gt;2001&lt;/Year&gt;&lt;RecNum&gt;76&lt;/RecNum&gt;&lt;DisplayText&gt;(Pottinger &amp;amp; Carrick, 2001)&lt;/DisplayText&gt;&lt;record&gt;&lt;rec-number&gt;76&lt;/rec-number&gt;&lt;foreign-keys&gt;&lt;key app="EN" db-id="waera2dd9pdev8ese0a5addyvd2x0xvw0sse" timestamp="1460551421"&gt;76&lt;/key&gt;&lt;/foreign-keys&gt;&lt;ref-type name="Journal Article"&gt;17&lt;/ref-type&gt;&lt;contributors&gt;&lt;authors&gt;&lt;author&gt;Pottinger, TG&lt;/author&gt;&lt;author&gt;Carrick, TR&lt;/author&gt;&lt;/authors&gt;&lt;/contributors&gt;&lt;titles&gt;&lt;title&gt;Stress responsiveness affects dominant–subordinate relationships in rainbow trout&lt;/title&gt;&lt;secondary-title&gt;Hormones and Behavior&lt;/secondary-title&gt;&lt;/titles&gt;&lt;periodical&gt;&lt;full-title&gt;Hormones and behavior&lt;/full-title&gt;&lt;/periodical&gt;&lt;pages&gt;419-427&lt;/pages&gt;&lt;volume&gt;40&lt;/volume&gt;&lt;number&gt;3&lt;/number&gt;&lt;dates&gt;&lt;year&gt;2001&lt;/year&gt;&lt;/dates&gt;&lt;isbn&gt;0018-506X&lt;/isbn&gt;&lt;urls&gt;&lt;/urls&gt;&lt;/record&gt;&lt;/Cite&gt;&lt;/EndNote&gt;</w:instrText>
      </w:r>
      <w:r w:rsidR="00BC36EE" w:rsidRPr="003D2C59">
        <w:rPr>
          <w:rFonts w:cs="Times New Roman"/>
        </w:rPr>
        <w:fldChar w:fldCharType="separate"/>
      </w:r>
      <w:r w:rsidR="00775221" w:rsidRPr="003D2C59">
        <w:rPr>
          <w:rFonts w:cs="Times New Roman"/>
          <w:noProof/>
        </w:rPr>
        <w:t>(Pottinger &amp; Carrick, 2001)</w:t>
      </w:r>
      <w:r w:rsidR="00BC36EE" w:rsidRPr="003D2C59">
        <w:rPr>
          <w:rFonts w:cs="Times New Roman"/>
        </w:rPr>
        <w:fldChar w:fldCharType="end"/>
      </w:r>
      <w:r w:rsidRPr="003D2C59">
        <w:rPr>
          <w:rFonts w:cs="Times New Roman"/>
        </w:rPr>
        <w:t>.</w:t>
      </w:r>
    </w:p>
    <w:p w14:paraId="668A6BCA" w14:textId="77777777" w:rsidR="0045039D" w:rsidRPr="003D2C59" w:rsidRDefault="0045039D" w:rsidP="007B6389">
      <w:pPr>
        <w:spacing w:line="360" w:lineRule="auto"/>
        <w:jc w:val="both"/>
        <w:rPr>
          <w:rFonts w:cs="Times New Roman"/>
          <w:i/>
        </w:rPr>
      </w:pPr>
      <w:r w:rsidRPr="003D2C59">
        <w:rPr>
          <w:rFonts w:cs="Times New Roman"/>
          <w:i/>
        </w:rPr>
        <w:t>Whole body cortisol</w:t>
      </w:r>
    </w:p>
    <w:p w14:paraId="67560A22" w14:textId="77777777" w:rsidR="0045039D" w:rsidRPr="003D2C59" w:rsidRDefault="0045039D" w:rsidP="007B6389">
      <w:pPr>
        <w:spacing w:line="360" w:lineRule="auto"/>
        <w:ind w:firstLine="720"/>
        <w:jc w:val="both"/>
        <w:rPr>
          <w:rFonts w:cs="Times New Roman"/>
        </w:rPr>
      </w:pPr>
      <w:r w:rsidRPr="003D2C59">
        <w:rPr>
          <w:rFonts w:cs="Times New Roman"/>
        </w:rPr>
        <w:t xml:space="preserve">Focal fish were taken directly from the freezer and their length measured (mm); they were then </w:t>
      </w:r>
      <w:r w:rsidR="00E32A35" w:rsidRPr="003D2C59">
        <w:rPr>
          <w:rFonts w:cs="Times New Roman"/>
        </w:rPr>
        <w:t xml:space="preserve">broken up in preparation for homogenisation </w:t>
      </w:r>
      <w:r w:rsidRPr="003D2C59">
        <w:rPr>
          <w:rFonts w:cs="Times New Roman"/>
        </w:rPr>
        <w:t xml:space="preserve">with a single-edged blade in a glass petri dish. The tissue was added to Tris-HCL buffer solution (4:1, volume: weight) in a 12ml centrifuge tube and </w:t>
      </w:r>
      <w:r w:rsidR="00E32A35" w:rsidRPr="003D2C59">
        <w:rPr>
          <w:rFonts w:cs="Times New Roman"/>
        </w:rPr>
        <w:t xml:space="preserve">subsequently </w:t>
      </w:r>
      <w:r w:rsidRPr="003D2C59">
        <w:rPr>
          <w:rFonts w:cs="Times New Roman"/>
        </w:rPr>
        <w:t>homogenised using a</w:t>
      </w:r>
      <w:r w:rsidR="00E32A35" w:rsidRPr="003D2C59">
        <w:rPr>
          <w:rFonts w:cs="Times New Roman"/>
        </w:rPr>
        <w:t>n</w:t>
      </w:r>
      <w:r w:rsidRPr="003D2C59">
        <w:rPr>
          <w:rFonts w:cs="Times New Roman"/>
        </w:rPr>
        <w:t xml:space="preserve"> </w:t>
      </w:r>
      <w:r w:rsidRPr="003D2C59">
        <w:t xml:space="preserve">Ultra-Turrax T25 Basic homogeniser (IKA, Germany) </w:t>
      </w:r>
      <w:r w:rsidRPr="003D2C59">
        <w:rPr>
          <w:rFonts w:cs="Times New Roman"/>
        </w:rPr>
        <w:t xml:space="preserve">whilst keeping the tube on ice. Aliquots were taken from the homogenate and transferred to capped 1.5ml centrifuge tubes for cortisol extraction.  Samples were analysed blind for cortisol. </w:t>
      </w:r>
    </w:p>
    <w:p w14:paraId="70578DE7" w14:textId="77777777" w:rsidR="00D45027" w:rsidRPr="003D2C59" w:rsidRDefault="00D45027" w:rsidP="007B6389">
      <w:pPr>
        <w:spacing w:line="360" w:lineRule="auto"/>
        <w:jc w:val="both"/>
        <w:rPr>
          <w:rFonts w:cs="Times New Roman"/>
          <w:i/>
        </w:rPr>
      </w:pPr>
      <w:r w:rsidRPr="003D2C59">
        <w:rPr>
          <w:rFonts w:cs="Times New Roman"/>
          <w:i/>
        </w:rPr>
        <w:t>Statistical analysis</w:t>
      </w:r>
    </w:p>
    <w:p w14:paraId="69EBB9E5" w14:textId="77777777" w:rsidR="00082962" w:rsidRPr="003D2C59" w:rsidRDefault="00082962" w:rsidP="007B6389">
      <w:pPr>
        <w:spacing w:line="360" w:lineRule="auto"/>
        <w:ind w:firstLine="720"/>
        <w:jc w:val="both"/>
        <w:rPr>
          <w:rFonts w:cs="Times New Roman"/>
        </w:rPr>
      </w:pPr>
      <w:r w:rsidRPr="003D2C59">
        <w:rPr>
          <w:rFonts w:cs="Times New Roman"/>
        </w:rPr>
        <w:t xml:space="preserve">All analyses were performed in </w:t>
      </w:r>
      <w:r w:rsidR="008F198C" w:rsidRPr="003D2C59">
        <w:rPr>
          <w:rFonts w:cs="Times New Roman"/>
        </w:rPr>
        <w:t>R</w:t>
      </w:r>
      <w:r w:rsidRPr="003D2C59">
        <w:rPr>
          <w:rFonts w:cs="Times New Roman"/>
        </w:rPr>
        <w:t xml:space="preserve"> </w:t>
      </w:r>
      <w:r w:rsidR="008E6EF7" w:rsidRPr="003D2C59">
        <w:rPr>
          <w:rFonts w:cs="Times New Roman"/>
        </w:rPr>
        <w:t>(v. 3.2.3; R Core Team, 2015)</w:t>
      </w:r>
      <w:r w:rsidRPr="003D2C59">
        <w:rPr>
          <w:rFonts w:cs="Times New Roman"/>
        </w:rPr>
        <w:t>, unless otherwise stated. Water cortisol concentrations were corrected by removing the concentration of background cortisol (blanks) and</w:t>
      </w:r>
      <w:r w:rsidR="008E6EF7" w:rsidRPr="003D2C59">
        <w:rPr>
          <w:rFonts w:cs="Times New Roman"/>
        </w:rPr>
        <w:t xml:space="preserve"> all cortisol values were</w:t>
      </w:r>
      <w:r w:rsidRPr="003D2C59">
        <w:rPr>
          <w:rFonts w:cs="Times New Roman"/>
        </w:rPr>
        <w:t xml:space="preserve"> log transformed to meet the assumptions of the analysis. </w:t>
      </w:r>
    </w:p>
    <w:p w14:paraId="00A1D1B3" w14:textId="089DDD81" w:rsidR="007B6389" w:rsidRPr="006A48F3" w:rsidRDefault="00082962" w:rsidP="006A48F3">
      <w:pPr>
        <w:spacing w:line="360" w:lineRule="auto"/>
        <w:ind w:firstLine="720"/>
        <w:jc w:val="both"/>
        <w:rPr>
          <w:rFonts w:cs="Times New Roman"/>
        </w:rPr>
      </w:pPr>
      <w:r w:rsidRPr="003D2C59">
        <w:rPr>
          <w:rFonts w:cs="Times New Roman"/>
        </w:rPr>
        <w:t xml:space="preserve">A mixed model approach was used to analyse number of erratic movements, time spent in the bottom third of the tanks and water cortisol levels for the effects of group size, treatment and time, each considered as fixed factors, and any interactions thereof, with individual fish included as a random effect. </w:t>
      </w:r>
      <w:r w:rsidR="008F198C" w:rsidRPr="003D2C59">
        <w:rPr>
          <w:rFonts w:cs="Times New Roman"/>
        </w:rPr>
        <w:t xml:space="preserve">In each case, for significant terms </w:t>
      </w:r>
      <w:r w:rsidR="008F198C" w:rsidRPr="003D2C59">
        <w:rPr>
          <w:rFonts w:cs="Times New Roman"/>
          <w:i/>
        </w:rPr>
        <w:t>p</w:t>
      </w:r>
      <w:r w:rsidRPr="003D2C59">
        <w:rPr>
          <w:rFonts w:cs="Times New Roman"/>
          <w:i/>
        </w:rPr>
        <w:t>ost-hoc</w:t>
      </w:r>
      <w:r w:rsidRPr="003D2C59">
        <w:rPr>
          <w:rFonts w:cs="Times New Roman"/>
        </w:rPr>
        <w:t xml:space="preserve"> pairwise comparisons were performed </w:t>
      </w:r>
      <w:r w:rsidR="008F198C" w:rsidRPr="003D2C59">
        <w:rPr>
          <w:rFonts w:cs="Times New Roman"/>
        </w:rPr>
        <w:t>within each group size (single/paired/groups) to compare between treatment and control at each time point (to determine whether there was any effect of the treatment on behaviour or stress</w:t>
      </w:r>
      <w:r w:rsidR="00127F26" w:rsidRPr="003D2C59">
        <w:rPr>
          <w:rFonts w:cs="Times New Roman"/>
        </w:rPr>
        <w:t xml:space="preserve">; two-sample </w:t>
      </w:r>
      <w:r w:rsidR="00127F26" w:rsidRPr="003D2C59">
        <w:rPr>
          <w:rFonts w:cs="Times New Roman"/>
          <w:i/>
        </w:rPr>
        <w:t>t</w:t>
      </w:r>
      <w:r w:rsidR="00127F26" w:rsidRPr="003D2C59">
        <w:rPr>
          <w:rFonts w:cs="Times New Roman"/>
        </w:rPr>
        <w:t>-tests</w:t>
      </w:r>
      <w:r w:rsidR="008F198C" w:rsidRPr="003D2C59">
        <w:rPr>
          <w:rFonts w:cs="Times New Roman"/>
        </w:rPr>
        <w:t>) and within treatment comparisons of each time point to the pre-treatment condition (to determine how responses to these treatments changes over time and over what time scales recovery may occur</w:t>
      </w:r>
      <w:r w:rsidR="00127F26" w:rsidRPr="003D2C59">
        <w:rPr>
          <w:rFonts w:cs="Times New Roman"/>
        </w:rPr>
        <w:t xml:space="preserve">; paired </w:t>
      </w:r>
      <w:r w:rsidR="00127F26" w:rsidRPr="003D2C59">
        <w:rPr>
          <w:rFonts w:cs="Times New Roman"/>
          <w:i/>
        </w:rPr>
        <w:t>t</w:t>
      </w:r>
      <w:r w:rsidR="00127F26" w:rsidRPr="003D2C59">
        <w:rPr>
          <w:rFonts w:cs="Times New Roman"/>
        </w:rPr>
        <w:t>-tests</w:t>
      </w:r>
      <w:r w:rsidR="008F198C" w:rsidRPr="003D2C59">
        <w:rPr>
          <w:rFonts w:cs="Times New Roman"/>
        </w:rPr>
        <w:t>).</w:t>
      </w:r>
      <w:r w:rsidR="008E6EF7" w:rsidRPr="003D2C59">
        <w:rPr>
          <w:rFonts w:cs="Times New Roman"/>
        </w:rPr>
        <w:t xml:space="preserve"> Associated </w:t>
      </w:r>
      <w:r w:rsidR="008E6EF7" w:rsidRPr="003D2C59">
        <w:rPr>
          <w:rFonts w:cs="Times New Roman"/>
          <w:i/>
        </w:rPr>
        <w:t>p</w:t>
      </w:r>
      <w:r w:rsidR="008E6EF7" w:rsidRPr="003D2C59">
        <w:rPr>
          <w:rFonts w:cs="Times New Roman"/>
        </w:rPr>
        <w:t xml:space="preserve"> values for multiple comparisons were corrected using a Holm-Bonferroni procedure; since this technique is considered conservative (i.e. may inflate the rate of Type II errors) all comparisons where </w:t>
      </w:r>
      <w:r w:rsidR="00E654A5">
        <w:rPr>
          <w:rFonts w:cs="Times New Roman"/>
          <w:i/>
        </w:rPr>
        <w:t>P</w:t>
      </w:r>
      <w:r w:rsidR="00E654A5">
        <w:rPr>
          <w:rFonts w:cs="Times New Roman"/>
        </w:rPr>
        <w:t xml:space="preserve"> </w:t>
      </w:r>
      <w:r w:rsidR="008E6EF7" w:rsidRPr="003D2C59">
        <w:rPr>
          <w:rFonts w:cs="Times New Roman"/>
        </w:rPr>
        <w:t>&lt;0.05 are presented, with those still significant after correcting for multiple comparisons further highlighted.</w:t>
      </w:r>
      <w:r w:rsidR="00127F26" w:rsidRPr="003D2C59">
        <w:rPr>
          <w:rFonts w:cs="Times New Roman"/>
        </w:rPr>
        <w:t xml:space="preserve"> The Holm-Bonferroni procedure was applied separately for each such set of comparisons, rather than as a single experiment-wide </w:t>
      </w:r>
      <w:r w:rsidR="00127F26" w:rsidRPr="003D2C59">
        <w:rPr>
          <w:rFonts w:cs="Times New Roman"/>
        </w:rPr>
        <w:lastRenderedPageBreak/>
        <w:t>correction.</w:t>
      </w:r>
      <w:r w:rsidR="008F198C" w:rsidRPr="003D2C59">
        <w:rPr>
          <w:rFonts w:cs="Times New Roman"/>
        </w:rPr>
        <w:t xml:space="preserve"> </w:t>
      </w:r>
      <w:r w:rsidR="008E6EF7" w:rsidRPr="003D2C59">
        <w:rPr>
          <w:rFonts w:cs="Times New Roman"/>
        </w:rPr>
        <w:t>C</w:t>
      </w:r>
      <w:r w:rsidRPr="003D2C59">
        <w:rPr>
          <w:rFonts w:cs="Times New Roman"/>
        </w:rPr>
        <w:t>ortisol</w:t>
      </w:r>
      <w:r w:rsidR="008E6EF7" w:rsidRPr="003D2C59">
        <w:rPr>
          <w:rFonts w:cs="Times New Roman"/>
        </w:rPr>
        <w:t xml:space="preserve"> concentrations</w:t>
      </w:r>
      <w:r w:rsidRPr="003D2C59">
        <w:rPr>
          <w:rFonts w:cs="Times New Roman"/>
        </w:rPr>
        <w:t xml:space="preserve">, extracted from whole-body homogenates, were analysed by </w:t>
      </w:r>
      <w:r w:rsidR="00127F26" w:rsidRPr="003D2C59">
        <w:rPr>
          <w:rFonts w:cs="Times New Roman"/>
        </w:rPr>
        <w:t xml:space="preserve">two-way ANOVA </w:t>
      </w:r>
      <w:r w:rsidRPr="003D2C59">
        <w:rPr>
          <w:rFonts w:cs="Times New Roman"/>
        </w:rPr>
        <w:t>to explore the effects of group size and treatment.</w:t>
      </w:r>
      <w:r w:rsidR="008E6EF7" w:rsidRPr="003D2C59">
        <w:rPr>
          <w:rFonts w:cs="Times New Roman"/>
        </w:rPr>
        <w:t xml:space="preserve"> </w:t>
      </w:r>
      <w:r w:rsidRPr="003D2C59">
        <w:rPr>
          <w:rFonts w:cs="Times New Roman"/>
        </w:rPr>
        <w:t>To test for correlation between the levels of cortisol found in whole body homogenates and the water borne cortisol concentrations a Pearson’s correlation coefficient was applied</w:t>
      </w:r>
      <w:r w:rsidR="008F198C" w:rsidRPr="003D2C59">
        <w:rPr>
          <w:rFonts w:cs="Times New Roman"/>
        </w:rPr>
        <w:t xml:space="preserve"> (using Minitab v17)</w:t>
      </w:r>
      <w:r w:rsidR="006A48F3">
        <w:rPr>
          <w:rFonts w:cs="Times New Roman"/>
        </w:rPr>
        <w:t>.</w:t>
      </w:r>
    </w:p>
    <w:p w14:paraId="5AF6760D" w14:textId="77777777" w:rsidR="002579D3" w:rsidRPr="003D2C59" w:rsidRDefault="002579D3" w:rsidP="007B6389">
      <w:pPr>
        <w:spacing w:line="360" w:lineRule="auto"/>
      </w:pPr>
      <w:r w:rsidRPr="003D2C59">
        <w:t>R</w:t>
      </w:r>
      <w:r w:rsidR="00D1398E" w:rsidRPr="003D2C59">
        <w:t>ESULTS</w:t>
      </w:r>
      <w:r w:rsidRPr="003D2C59">
        <w:t xml:space="preserve"> </w:t>
      </w:r>
    </w:p>
    <w:p w14:paraId="3C1BA924" w14:textId="77777777" w:rsidR="002579D3" w:rsidRPr="003D2C59" w:rsidRDefault="002579D3" w:rsidP="007B6389">
      <w:pPr>
        <w:spacing w:line="360" w:lineRule="auto"/>
        <w:jc w:val="both"/>
        <w:rPr>
          <w:rFonts w:cs="Times New Roman"/>
          <w:i/>
        </w:rPr>
      </w:pPr>
      <w:r w:rsidRPr="003D2C59">
        <w:rPr>
          <w:rFonts w:cs="Times New Roman"/>
          <w:i/>
        </w:rPr>
        <w:t>Number of erratic movements</w:t>
      </w:r>
    </w:p>
    <w:p w14:paraId="5867B83A" w14:textId="7917205A" w:rsidR="003B79B3" w:rsidRPr="003D2C59" w:rsidRDefault="00082962" w:rsidP="006A48F3">
      <w:pPr>
        <w:spacing w:line="360" w:lineRule="auto"/>
        <w:ind w:firstLine="720"/>
      </w:pPr>
      <w:r w:rsidRPr="003D2C59">
        <w:t>The three-way interaction of group size, treatment and time had a significant influence on the number of erratic movements (</w:t>
      </w:r>
      <w:r w:rsidRPr="003D2C59">
        <w:rPr>
          <w:i/>
        </w:rPr>
        <w:t>F</w:t>
      </w:r>
      <w:r w:rsidRPr="003D2C59">
        <w:rPr>
          <w:vertAlign w:val="subscript"/>
        </w:rPr>
        <w:t>12,135</w:t>
      </w:r>
      <w:r w:rsidRPr="003D2C59">
        <w:t xml:space="preserve"> = 7.12, </w:t>
      </w:r>
      <w:r w:rsidR="00E654A5">
        <w:rPr>
          <w:rFonts w:cs="Times New Roman"/>
          <w:i/>
        </w:rPr>
        <w:t>P</w:t>
      </w:r>
      <w:r w:rsidRPr="003D2C59">
        <w:t xml:space="preserve"> &lt; 0.0005). Control fish did not change their behaviour throughout the experiments regardless of group size. However, both anaesthetised and fin-clipped fish, when held in pairs or groups, immediately </w:t>
      </w:r>
      <w:r w:rsidR="003B79B3" w:rsidRPr="003D2C59">
        <w:t xml:space="preserve">and significantly </w:t>
      </w:r>
      <w:r w:rsidRPr="003D2C59">
        <w:t>reduced the number of erratic movements which slowly increased with time after treatment; this change was more pronounced among fish held in pairs (Figure 1</w:t>
      </w:r>
      <w:r w:rsidR="00151C33">
        <w:t>a</w:t>
      </w:r>
      <w:r w:rsidRPr="003D2C59">
        <w:t>) which did not recover over the time course of the experiment. Fish</w:t>
      </w:r>
      <w:r w:rsidR="008E0370" w:rsidRPr="003D2C59">
        <w:t>, Anaesthesia and Fin Clip with Anaesthesia,</w:t>
      </w:r>
      <w:r w:rsidRPr="003D2C59">
        <w:t xml:space="preserve"> held singly exhibited a significant and temporary increase in the number of erratic movements</w:t>
      </w:r>
      <w:r w:rsidR="008E0370" w:rsidRPr="003D2C59">
        <w:t xml:space="preserve"> at the 1 h time point</w:t>
      </w:r>
      <w:r w:rsidRPr="003D2C59">
        <w:t xml:space="preserve"> (Figure 1</w:t>
      </w:r>
      <w:r w:rsidR="00151C33">
        <w:t>a</w:t>
      </w:r>
      <w:r w:rsidRPr="003D2C59">
        <w:t xml:space="preserve">). </w:t>
      </w:r>
      <w:r w:rsidR="008E0370" w:rsidRPr="003D2C59">
        <w:t>However, t</w:t>
      </w:r>
      <w:r w:rsidRPr="003D2C59">
        <w:t>he lowest number of erratic movements overall appear</w:t>
      </w:r>
      <w:r w:rsidR="008E6EF7" w:rsidRPr="003D2C59">
        <w:t>ed</w:t>
      </w:r>
      <w:r w:rsidRPr="003D2C59">
        <w:t xml:space="preserve"> to be in the fish held singly, whereas fish held in pairs appeared to exhibit the most</w:t>
      </w:r>
      <w:r w:rsidR="006A48F3">
        <w:t xml:space="preserve"> (at least prior to treatment).</w:t>
      </w:r>
    </w:p>
    <w:p w14:paraId="1E1365D5" w14:textId="77777777" w:rsidR="00082962" w:rsidRPr="003D2C59" w:rsidRDefault="00082962" w:rsidP="007B6389">
      <w:pPr>
        <w:spacing w:line="360" w:lineRule="auto"/>
        <w:rPr>
          <w:i/>
        </w:rPr>
      </w:pPr>
      <w:r w:rsidRPr="003D2C59">
        <w:rPr>
          <w:i/>
        </w:rPr>
        <w:t>Time spent in the bottom third of tank</w:t>
      </w:r>
    </w:p>
    <w:p w14:paraId="68A45C8D" w14:textId="2FEB2147" w:rsidR="003B79B3" w:rsidRDefault="00082962" w:rsidP="006A48F3">
      <w:pPr>
        <w:spacing w:line="360" w:lineRule="auto"/>
        <w:ind w:firstLine="720"/>
      </w:pPr>
      <w:r w:rsidRPr="003D2C59">
        <w:t>The three-way interaction of group size, treatment and time had a significant influence on the amount of time fish spent in the bottom third of the tank (</w:t>
      </w:r>
      <w:r w:rsidRPr="003D2C59">
        <w:rPr>
          <w:i/>
        </w:rPr>
        <w:t>F</w:t>
      </w:r>
      <w:r w:rsidRPr="003D2C59">
        <w:rPr>
          <w:vertAlign w:val="subscript"/>
        </w:rPr>
        <w:t>12,135</w:t>
      </w:r>
      <w:r w:rsidRPr="003D2C59">
        <w:t xml:space="preserve"> = 3.983, </w:t>
      </w:r>
      <w:r w:rsidR="00E654A5">
        <w:rPr>
          <w:rFonts w:cs="Times New Roman"/>
          <w:i/>
        </w:rPr>
        <w:t>P</w:t>
      </w:r>
      <w:r w:rsidRPr="003D2C59">
        <w:t xml:space="preserve"> &lt; 0.0005). The overall lowest amount of time spent in the bottom third of the tank was exhibited among fish held in groups, with those in pairs seemingly spending the most time in the bottom third (Figure 1</w:t>
      </w:r>
      <w:r w:rsidR="00151C33">
        <w:t>b</w:t>
      </w:r>
      <w:r w:rsidRPr="003D2C59">
        <w:t>). Regardless of group size control fish did not alter their behaviour over time</w:t>
      </w:r>
      <w:r w:rsidR="003B79B3" w:rsidRPr="003D2C59">
        <w:t xml:space="preserve"> (aside from a slight decrease in those held in pairs by the third hour)</w:t>
      </w:r>
      <w:r w:rsidRPr="003D2C59">
        <w:t>. However, fish exposed to anaesthesia or to the fin clip under anaesthesia increased time spent in the bottom third of the tank compared to pre</w:t>
      </w:r>
      <w:r w:rsidR="003B79B3" w:rsidRPr="003D2C59">
        <w:t>-</w:t>
      </w:r>
      <w:r w:rsidRPr="003D2C59">
        <w:t>treatment levels when held singly or in pairs</w:t>
      </w:r>
      <w:r w:rsidR="008E0370" w:rsidRPr="003D2C59">
        <w:t xml:space="preserve"> but note Anaesthesia only fish had relatively low values pre-treatment and the increase in time spent in the bottom of the tank after anaesthesia is comparable with Control values</w:t>
      </w:r>
      <w:r w:rsidRPr="003D2C59">
        <w:t xml:space="preserve"> (Figure 1</w:t>
      </w:r>
      <w:r w:rsidR="00151C33">
        <w:t>b</w:t>
      </w:r>
      <w:r w:rsidRPr="003D2C59">
        <w:t xml:space="preserve">). Single fish recovered within the duration of the experiment, whilst those held in pairs appeared to show signs of recovery but did not return to pre-treatment levels within 3 hours. </w:t>
      </w:r>
      <w:r w:rsidR="003B79B3" w:rsidRPr="003D2C59">
        <w:t xml:space="preserve">Anaesthetised fish also temporarily increased the time spent in the bottom third of the tank when held in groups, but returned to normal behaviour after three hours. </w:t>
      </w:r>
    </w:p>
    <w:p w14:paraId="252ECAB5" w14:textId="77777777" w:rsidR="006A48F3" w:rsidRDefault="006A48F3" w:rsidP="006A48F3">
      <w:pPr>
        <w:spacing w:line="360" w:lineRule="auto"/>
        <w:ind w:firstLine="720"/>
      </w:pPr>
    </w:p>
    <w:p w14:paraId="2DF9D4F9" w14:textId="77777777" w:rsidR="006A48F3" w:rsidRPr="003D2C59" w:rsidRDefault="006A48F3" w:rsidP="006A48F3">
      <w:pPr>
        <w:spacing w:line="360" w:lineRule="auto"/>
        <w:ind w:firstLine="720"/>
      </w:pPr>
    </w:p>
    <w:p w14:paraId="047F6A10" w14:textId="77777777" w:rsidR="003B79B3" w:rsidRPr="003D2C59" w:rsidRDefault="003B79B3" w:rsidP="003B79B3">
      <w:pPr>
        <w:spacing w:line="360" w:lineRule="auto"/>
        <w:jc w:val="both"/>
        <w:rPr>
          <w:rFonts w:cs="Times New Roman"/>
          <w:i/>
        </w:rPr>
      </w:pPr>
      <w:r w:rsidRPr="003D2C59">
        <w:rPr>
          <w:rFonts w:cs="Times New Roman"/>
          <w:i/>
        </w:rPr>
        <w:lastRenderedPageBreak/>
        <w:t>Cortisol</w:t>
      </w:r>
    </w:p>
    <w:p w14:paraId="5D525328" w14:textId="240B3322" w:rsidR="003B79B3" w:rsidRPr="003D2C59" w:rsidRDefault="003B79B3" w:rsidP="00311781">
      <w:pPr>
        <w:spacing w:line="360" w:lineRule="auto"/>
        <w:ind w:firstLine="720"/>
        <w:jc w:val="both"/>
        <w:rPr>
          <w:rFonts w:cs="Times New Roman"/>
        </w:rPr>
      </w:pPr>
      <w:r w:rsidRPr="003D2C59">
        <w:rPr>
          <w:rFonts w:cs="Times New Roman"/>
        </w:rPr>
        <w:t>There was a significant interaction between treatment and time (</w:t>
      </w:r>
      <w:r w:rsidRPr="003D2C59">
        <w:rPr>
          <w:rFonts w:cs="Times New Roman"/>
          <w:i/>
        </w:rPr>
        <w:t>F</w:t>
      </w:r>
      <w:r w:rsidRPr="003D2C59">
        <w:rPr>
          <w:rFonts w:cs="Times New Roman"/>
          <w:vertAlign w:val="subscript"/>
        </w:rPr>
        <w:t>4,72</w:t>
      </w:r>
      <w:r w:rsidRPr="003D2C59">
        <w:rPr>
          <w:rFonts w:cs="Times New Roman"/>
          <w:i/>
        </w:rPr>
        <w:t xml:space="preserve"> </w:t>
      </w:r>
      <w:r w:rsidRPr="003D2C59">
        <w:rPr>
          <w:rFonts w:cs="Times New Roman"/>
        </w:rPr>
        <w:t xml:space="preserve">= 42.21, </w:t>
      </w:r>
      <w:r w:rsidR="00E654A5">
        <w:rPr>
          <w:rFonts w:cs="Times New Roman"/>
          <w:i/>
        </w:rPr>
        <w:t>P</w:t>
      </w:r>
      <w:r w:rsidRPr="003D2C59">
        <w:rPr>
          <w:rFonts w:cs="Times New Roman"/>
          <w:i/>
        </w:rPr>
        <w:t xml:space="preserve"> </w:t>
      </w:r>
      <w:r w:rsidRPr="003D2C59">
        <w:rPr>
          <w:rFonts w:cs="Times New Roman"/>
        </w:rPr>
        <w:t>&lt; 0.0005) as well as a main effect of group size (</w:t>
      </w:r>
      <w:r w:rsidRPr="003D2C59">
        <w:rPr>
          <w:rFonts w:cs="Times New Roman"/>
          <w:i/>
        </w:rPr>
        <w:t>F</w:t>
      </w:r>
      <w:r w:rsidRPr="003D2C59">
        <w:rPr>
          <w:rFonts w:cs="Times New Roman"/>
          <w:vertAlign w:val="subscript"/>
        </w:rPr>
        <w:t>2,72</w:t>
      </w:r>
      <w:r w:rsidRPr="003D2C59">
        <w:rPr>
          <w:rFonts w:cs="Times New Roman"/>
        </w:rPr>
        <w:t xml:space="preserve"> = 11.21, </w:t>
      </w:r>
      <w:r w:rsidR="00E654A5">
        <w:rPr>
          <w:rFonts w:cs="Times New Roman"/>
          <w:i/>
        </w:rPr>
        <w:t>P</w:t>
      </w:r>
      <w:r w:rsidRPr="003D2C59">
        <w:rPr>
          <w:rFonts w:cs="Times New Roman"/>
        </w:rPr>
        <w:t xml:space="preserve"> = 0.0002) on the amount of water-borne cortisol detected (Figure 2</w:t>
      </w:r>
      <w:r w:rsidR="00151C33">
        <w:rPr>
          <w:rFonts w:cs="Times New Roman"/>
        </w:rPr>
        <w:t>a</w:t>
      </w:r>
      <w:r w:rsidRPr="003D2C59">
        <w:rPr>
          <w:rFonts w:cs="Times New Roman"/>
        </w:rPr>
        <w:t xml:space="preserve">). The fin clip treatment had the largest increase in water cortisol levels, with a smaller increase seen in the anaesthetic treatment, regardless of group size. Water cortisol concentrations plateaued one hour post treatment among fin-clipped fish, but appeared to return to </w:t>
      </w:r>
      <w:r w:rsidR="007321B9" w:rsidRPr="003D2C59">
        <w:rPr>
          <w:rFonts w:cs="Times New Roman"/>
        </w:rPr>
        <w:t xml:space="preserve">approximately </w:t>
      </w:r>
      <w:r w:rsidRPr="003D2C59">
        <w:rPr>
          <w:rFonts w:cs="Times New Roman"/>
        </w:rPr>
        <w:t>pre-treatment levels in anaesthetised fish after 3 hours</w:t>
      </w:r>
      <w:r w:rsidR="007321B9" w:rsidRPr="003D2C59">
        <w:rPr>
          <w:rFonts w:cs="Times New Roman"/>
        </w:rPr>
        <w:t xml:space="preserve"> since there was no statistical difference between these time points</w:t>
      </w:r>
      <w:r w:rsidRPr="003D2C59">
        <w:rPr>
          <w:rFonts w:cs="Times New Roman"/>
        </w:rPr>
        <w:t xml:space="preserve">. </w:t>
      </w:r>
      <w:r w:rsidR="00F56DB1" w:rsidRPr="003D2C59">
        <w:rPr>
          <w:rFonts w:cs="Times New Roman"/>
        </w:rPr>
        <w:t>Log-transformed w</w:t>
      </w:r>
      <w:r w:rsidRPr="003D2C59">
        <w:rPr>
          <w:rFonts w:cs="Times New Roman"/>
        </w:rPr>
        <w:t xml:space="preserve">ater-borne cortisol levels </w:t>
      </w:r>
      <w:r w:rsidR="00F56DB1" w:rsidRPr="003D2C59">
        <w:rPr>
          <w:rFonts w:cs="Times New Roman"/>
        </w:rPr>
        <w:t>did not differ between</w:t>
      </w:r>
      <w:r w:rsidRPr="003D2C59">
        <w:rPr>
          <w:rFonts w:cs="Times New Roman"/>
        </w:rPr>
        <w:t xml:space="preserve"> groups of fish and </w:t>
      </w:r>
      <w:r w:rsidR="00F56DB1" w:rsidRPr="003D2C59">
        <w:rPr>
          <w:rFonts w:cs="Times New Roman"/>
        </w:rPr>
        <w:t xml:space="preserve">fish held singly, though cortisol was significantly </w:t>
      </w:r>
      <w:r w:rsidRPr="003D2C59">
        <w:rPr>
          <w:rFonts w:cs="Times New Roman"/>
        </w:rPr>
        <w:t>highe</w:t>
      </w:r>
      <w:r w:rsidR="00F56DB1" w:rsidRPr="003D2C59">
        <w:rPr>
          <w:rFonts w:cs="Times New Roman"/>
        </w:rPr>
        <w:t>r</w:t>
      </w:r>
      <w:r w:rsidRPr="003D2C59">
        <w:rPr>
          <w:rFonts w:cs="Times New Roman"/>
        </w:rPr>
        <w:t xml:space="preserve"> among paired fish </w:t>
      </w:r>
      <w:r w:rsidR="00F56DB1" w:rsidRPr="003D2C59">
        <w:rPr>
          <w:rFonts w:cs="Times New Roman"/>
        </w:rPr>
        <w:t>than either single or group-held fish</w:t>
      </w:r>
      <w:r w:rsidR="00DF4C72" w:rsidRPr="003D2C59">
        <w:rPr>
          <w:rFonts w:cs="Times New Roman"/>
        </w:rPr>
        <w:t xml:space="preserve"> </w:t>
      </w:r>
      <w:r w:rsidRPr="003D2C59">
        <w:rPr>
          <w:rFonts w:cs="Times New Roman"/>
        </w:rPr>
        <w:t>(Figure 2b</w:t>
      </w:r>
      <w:r w:rsidR="00311781" w:rsidRPr="003D2C59">
        <w:rPr>
          <w:rFonts w:cs="Times New Roman"/>
        </w:rPr>
        <w:t>).</w:t>
      </w:r>
    </w:p>
    <w:p w14:paraId="7050D298" w14:textId="7215524E" w:rsidR="0033314B" w:rsidRPr="006A48F3" w:rsidRDefault="00D33A48" w:rsidP="006A48F3">
      <w:pPr>
        <w:spacing w:line="360" w:lineRule="auto"/>
        <w:ind w:firstLine="720"/>
        <w:rPr>
          <w:rFonts w:cs="Times New Roman"/>
        </w:rPr>
        <w:sectPr w:rsidR="0033314B" w:rsidRPr="006A48F3" w:rsidSect="006A48F3">
          <w:type w:val="continuous"/>
          <w:pgSz w:w="11906" w:h="16838" w:code="9"/>
          <w:pgMar w:top="1418" w:right="1418" w:bottom="1418" w:left="1418" w:header="709" w:footer="709" w:gutter="0"/>
          <w:lnNumType w:countBy="1" w:restart="continuous"/>
          <w:cols w:space="708"/>
          <w:docGrid w:linePitch="360"/>
        </w:sectPr>
      </w:pPr>
      <w:r w:rsidRPr="003D2C59">
        <w:rPr>
          <w:rFonts w:cs="Times New Roman"/>
        </w:rPr>
        <w:t xml:space="preserve">The </w:t>
      </w:r>
      <w:r w:rsidR="00D60E67" w:rsidRPr="003D2C59">
        <w:rPr>
          <w:rFonts w:cs="Times New Roman"/>
        </w:rPr>
        <w:t xml:space="preserve">two-way ANOVA </w:t>
      </w:r>
      <w:r w:rsidRPr="003D2C59">
        <w:rPr>
          <w:rFonts w:cs="Times New Roman"/>
        </w:rPr>
        <w:t>testing the effects on whole body cortisol levels revealed a significant effect of group size (</w:t>
      </w:r>
      <w:r w:rsidRPr="003D2C59">
        <w:rPr>
          <w:rFonts w:cs="Times New Roman"/>
          <w:i/>
        </w:rPr>
        <w:t>F</w:t>
      </w:r>
      <w:r w:rsidR="00E654A5">
        <w:rPr>
          <w:rFonts w:cs="Times New Roman"/>
          <w:i/>
          <w:vertAlign w:val="subscript"/>
        </w:rPr>
        <w:t>2</w:t>
      </w:r>
      <w:r w:rsidRPr="003D2C59">
        <w:rPr>
          <w:rFonts w:cs="Times New Roman"/>
          <w:i/>
        </w:rPr>
        <w:t xml:space="preserve"> </w:t>
      </w:r>
      <w:r w:rsidRPr="003D2C59">
        <w:rPr>
          <w:rFonts w:cs="Times New Roman"/>
        </w:rPr>
        <w:t xml:space="preserve">= 6.62, </w:t>
      </w:r>
      <w:r w:rsidR="00E654A5">
        <w:rPr>
          <w:rFonts w:cs="Times New Roman"/>
          <w:i/>
        </w:rPr>
        <w:t>P</w:t>
      </w:r>
      <w:r w:rsidRPr="003D2C59">
        <w:rPr>
          <w:rFonts w:cs="Times New Roman"/>
          <w:i/>
        </w:rPr>
        <w:t xml:space="preserve"> </w:t>
      </w:r>
      <w:r w:rsidRPr="003D2C59">
        <w:rPr>
          <w:rFonts w:cs="Times New Roman"/>
        </w:rPr>
        <w:t>= 0.003) and treatment (</w:t>
      </w:r>
      <w:r w:rsidRPr="003D2C59">
        <w:rPr>
          <w:rFonts w:cs="Times New Roman"/>
          <w:i/>
        </w:rPr>
        <w:t>F</w:t>
      </w:r>
      <w:r w:rsidR="00E654A5">
        <w:rPr>
          <w:rFonts w:cs="Times New Roman"/>
          <w:i/>
          <w:vertAlign w:val="subscript"/>
        </w:rPr>
        <w:t>2</w:t>
      </w:r>
      <w:r w:rsidRPr="003D2C59">
        <w:rPr>
          <w:rFonts w:cs="Times New Roman"/>
          <w:i/>
        </w:rPr>
        <w:t xml:space="preserve"> </w:t>
      </w:r>
      <w:r w:rsidRPr="003D2C59">
        <w:rPr>
          <w:rFonts w:cs="Times New Roman"/>
        </w:rPr>
        <w:t xml:space="preserve">= 109.66, </w:t>
      </w:r>
      <w:r w:rsidR="00E654A5">
        <w:rPr>
          <w:rFonts w:cs="Times New Roman"/>
          <w:i/>
        </w:rPr>
        <w:t>P</w:t>
      </w:r>
      <w:r w:rsidRPr="003D2C59">
        <w:rPr>
          <w:rFonts w:cs="Times New Roman"/>
        </w:rPr>
        <w:t xml:space="preserve"> &lt; 0.001) on cortisol concentration</w:t>
      </w:r>
      <w:r w:rsidR="007F1C36" w:rsidRPr="003D2C59">
        <w:rPr>
          <w:rFonts w:cs="Times New Roman"/>
        </w:rPr>
        <w:t xml:space="preserve"> (Figure 3)</w:t>
      </w:r>
      <w:r w:rsidRPr="003D2C59">
        <w:rPr>
          <w:rFonts w:cs="Times New Roman"/>
        </w:rPr>
        <w:t>.</w:t>
      </w:r>
      <w:r w:rsidRPr="003D2C59">
        <w:rPr>
          <w:rFonts w:cs="Times New Roman"/>
          <w:color w:val="FF0000"/>
        </w:rPr>
        <w:t xml:space="preserve"> </w:t>
      </w:r>
      <w:r w:rsidR="00127F26" w:rsidRPr="003D2C59">
        <w:rPr>
          <w:rFonts w:cs="Times New Roman"/>
        </w:rPr>
        <w:t xml:space="preserve">Fish held in groups exhibited the lowest cortisol response overall, paired fish the highest whilst fish held singly did not significantly differ to either according to </w:t>
      </w:r>
      <w:r w:rsidR="00127F26" w:rsidRPr="003D2C59">
        <w:rPr>
          <w:rFonts w:cs="Times New Roman"/>
          <w:i/>
        </w:rPr>
        <w:t>post-hoc</w:t>
      </w:r>
      <w:r w:rsidR="00127F26" w:rsidRPr="003D2C59">
        <w:rPr>
          <w:rFonts w:cs="Times New Roman"/>
        </w:rPr>
        <w:t xml:space="preserve"> analysis. T</w:t>
      </w:r>
      <w:r w:rsidRPr="003D2C59">
        <w:rPr>
          <w:rFonts w:cs="Times New Roman"/>
        </w:rPr>
        <w:t xml:space="preserve">he fin clip treatment </w:t>
      </w:r>
      <w:r w:rsidR="00127F26" w:rsidRPr="003D2C59">
        <w:rPr>
          <w:rFonts w:cs="Times New Roman"/>
        </w:rPr>
        <w:t xml:space="preserve">produced </w:t>
      </w:r>
      <w:r w:rsidRPr="003D2C59">
        <w:rPr>
          <w:rFonts w:cs="Times New Roman"/>
        </w:rPr>
        <w:t>the largest increase in cortisol (Figure 3).</w:t>
      </w:r>
      <w:r w:rsidRPr="003D2C59">
        <w:rPr>
          <w:rFonts w:cs="Times New Roman"/>
          <w:color w:val="FF0000"/>
        </w:rPr>
        <w:t xml:space="preserve"> </w:t>
      </w:r>
      <w:r w:rsidRPr="003D2C59">
        <w:rPr>
          <w:rFonts w:cs="Times New Roman"/>
        </w:rPr>
        <w:t>T</w:t>
      </w:r>
      <w:r w:rsidR="00C84E9A" w:rsidRPr="003D2C59">
        <w:rPr>
          <w:rFonts w:cs="Times New Roman"/>
        </w:rPr>
        <w:t xml:space="preserve">here was a strong positive correlation between whole body cortisol and water-borne cortisol collected from tank water (r = 0.967, </w:t>
      </w:r>
      <w:r w:rsidR="00E654A5">
        <w:rPr>
          <w:rFonts w:cs="Times New Roman"/>
          <w:i/>
        </w:rPr>
        <w:t>P</w:t>
      </w:r>
      <w:r w:rsidR="00C84E9A" w:rsidRPr="003D2C59">
        <w:rPr>
          <w:rFonts w:cs="Times New Roman"/>
        </w:rPr>
        <w:t xml:space="preserve"> &lt;</w:t>
      </w:r>
      <w:r w:rsidR="00BF7A2A" w:rsidRPr="003D2C59">
        <w:rPr>
          <w:rFonts w:cs="Times New Roman"/>
        </w:rPr>
        <w:t xml:space="preserve"> </w:t>
      </w:r>
      <w:r w:rsidR="00C84E9A" w:rsidRPr="003D2C59">
        <w:rPr>
          <w:rFonts w:cs="Times New Roman"/>
        </w:rPr>
        <w:t xml:space="preserve">0.001, </w:t>
      </w:r>
      <w:r w:rsidR="00E654A5" w:rsidRPr="00E654A5">
        <w:rPr>
          <w:rFonts w:cs="Times New Roman"/>
          <w:i/>
        </w:rPr>
        <w:t>N</w:t>
      </w:r>
      <w:r w:rsidR="00C84E9A" w:rsidRPr="003D2C59">
        <w:rPr>
          <w:rFonts w:cs="Times New Roman"/>
        </w:rPr>
        <w:t xml:space="preserve"> = 54)</w:t>
      </w:r>
      <w:r w:rsidR="006A6C06" w:rsidRPr="003D2C59">
        <w:rPr>
          <w:rFonts w:cs="Times New Roman"/>
        </w:rPr>
        <w:t xml:space="preserve"> (Figure 4)</w:t>
      </w:r>
      <w:r w:rsidR="00C84E9A" w:rsidRPr="003D2C59">
        <w:rPr>
          <w:rFonts w:cs="Times New Roman"/>
        </w:rPr>
        <w:t>.</w:t>
      </w:r>
    </w:p>
    <w:p w14:paraId="37BB2848" w14:textId="77777777" w:rsidR="001A0607" w:rsidRPr="003D2C59" w:rsidRDefault="001A0607" w:rsidP="00DC53FF">
      <w:pPr>
        <w:spacing w:line="360" w:lineRule="auto"/>
        <w:rPr>
          <w:noProof/>
          <w:lang w:eastAsia="ja-JP"/>
        </w:rPr>
      </w:pPr>
    </w:p>
    <w:p w14:paraId="23AEDC85" w14:textId="0E0B009A" w:rsidR="00C67429" w:rsidRPr="003D2C59" w:rsidRDefault="00C67429" w:rsidP="007B6389">
      <w:pPr>
        <w:spacing w:line="360" w:lineRule="auto"/>
      </w:pPr>
      <w:r w:rsidRPr="003D2C59">
        <w:t>D</w:t>
      </w:r>
      <w:r w:rsidR="00D1398E" w:rsidRPr="003D2C59">
        <w:t>ISCUSSION</w:t>
      </w:r>
    </w:p>
    <w:p w14:paraId="064E9B5C" w14:textId="081B9DA9" w:rsidR="00841A15" w:rsidRPr="003D2C59" w:rsidRDefault="000F28BD" w:rsidP="007B6389">
      <w:pPr>
        <w:spacing w:line="360" w:lineRule="auto"/>
        <w:ind w:firstLine="720"/>
      </w:pPr>
      <w:r w:rsidRPr="003D2C59">
        <w:t>This study demonstrate</w:t>
      </w:r>
      <w:r w:rsidR="005822E1" w:rsidRPr="003D2C59">
        <w:t>d</w:t>
      </w:r>
      <w:r w:rsidRPr="003D2C59">
        <w:t xml:space="preserve"> the effects of social </w:t>
      </w:r>
      <w:r w:rsidR="007D4642" w:rsidRPr="003D2C59">
        <w:t xml:space="preserve">context </w:t>
      </w:r>
      <w:r w:rsidRPr="003D2C59">
        <w:t xml:space="preserve">on </w:t>
      </w:r>
      <w:r w:rsidR="00B66867" w:rsidRPr="003D2C59">
        <w:t xml:space="preserve">an individual’s behaviour and </w:t>
      </w:r>
      <w:r w:rsidRPr="003D2C59">
        <w:t xml:space="preserve">the recovery from stressors in zebrafish </w:t>
      </w:r>
      <w:r w:rsidR="00D22148" w:rsidRPr="003D2C59">
        <w:t>as well as</w:t>
      </w:r>
      <w:r w:rsidRPr="003D2C59">
        <w:t xml:space="preserve"> the magnitude of indicators for stress and pain in individuals housed in different social conditions. </w:t>
      </w:r>
      <w:r w:rsidRPr="003D2C59">
        <w:rPr>
          <w:rFonts w:cs="Times New Roman"/>
        </w:rPr>
        <w:t xml:space="preserve">Anaesthesia </w:t>
      </w:r>
      <w:r w:rsidR="005822E1" w:rsidRPr="003D2C59">
        <w:rPr>
          <w:rFonts w:cs="Times New Roman"/>
        </w:rPr>
        <w:t xml:space="preserve">alone </w:t>
      </w:r>
      <w:r w:rsidRPr="003D2C59">
        <w:rPr>
          <w:rFonts w:cs="Times New Roman"/>
        </w:rPr>
        <w:t xml:space="preserve">and </w:t>
      </w:r>
      <w:r w:rsidR="005822E1" w:rsidRPr="003D2C59">
        <w:rPr>
          <w:rFonts w:cs="Times New Roman"/>
        </w:rPr>
        <w:t xml:space="preserve">anaesthesia plus </w:t>
      </w:r>
      <w:r w:rsidR="0099400E" w:rsidRPr="003D2C59">
        <w:rPr>
          <w:rFonts w:cs="Times New Roman"/>
        </w:rPr>
        <w:t>Fin Clip</w:t>
      </w:r>
      <w:r w:rsidRPr="003D2C59">
        <w:rPr>
          <w:rFonts w:cs="Times New Roman"/>
        </w:rPr>
        <w:t xml:space="preserve">ping were seen to have significant impacts on behavioural and physiological stress responses in zebrafish held under differing social contexts. Individually housed </w:t>
      </w:r>
      <w:r w:rsidR="00A93A98" w:rsidRPr="003D2C59">
        <w:rPr>
          <w:rFonts w:cs="Times New Roman"/>
        </w:rPr>
        <w:t>zebra</w:t>
      </w:r>
      <w:r w:rsidRPr="003D2C59">
        <w:rPr>
          <w:rFonts w:cs="Times New Roman"/>
        </w:rPr>
        <w:t>fish increased the amount of time spent in the bottom third of the tank and behaved more erratically, suggesting enhanced anxiety and stress</w:t>
      </w:r>
      <w:r w:rsidR="003C5C8B" w:rsidRPr="003D2C59">
        <w:rPr>
          <w:rFonts w:cs="Times New Roman"/>
        </w:rPr>
        <w:t xml:space="preserve">. </w:t>
      </w:r>
      <w:r w:rsidR="00965F86" w:rsidRPr="003D2C59">
        <w:rPr>
          <w:rFonts w:cs="Times New Roman"/>
        </w:rPr>
        <w:t>Z</w:t>
      </w:r>
      <w:r w:rsidRPr="003D2C59">
        <w:rPr>
          <w:rFonts w:cs="Times New Roman"/>
        </w:rPr>
        <w:t>ebrafish housed in pairs and groups also increased the amount of time spent in the bottom of the tank</w:t>
      </w:r>
      <w:r w:rsidR="00965F86" w:rsidRPr="003D2C59">
        <w:rPr>
          <w:rFonts w:cs="Times New Roman"/>
        </w:rPr>
        <w:t xml:space="preserve"> (</w:t>
      </w:r>
      <w:r w:rsidR="005822E1" w:rsidRPr="003D2C59">
        <w:rPr>
          <w:rFonts w:cs="Times New Roman"/>
        </w:rPr>
        <w:t>except</w:t>
      </w:r>
      <w:r w:rsidR="00965F86" w:rsidRPr="003D2C59">
        <w:rPr>
          <w:rFonts w:cs="Times New Roman"/>
        </w:rPr>
        <w:t xml:space="preserve"> </w:t>
      </w:r>
      <w:r w:rsidR="005822E1" w:rsidRPr="003D2C59">
        <w:rPr>
          <w:rFonts w:cs="Times New Roman"/>
        </w:rPr>
        <w:t>the</w:t>
      </w:r>
      <w:r w:rsidR="00965F86" w:rsidRPr="003D2C59">
        <w:rPr>
          <w:rFonts w:cs="Times New Roman"/>
        </w:rPr>
        <w:t xml:space="preserve"> group-housed fish exposed to the fin clip), but the number of erratic movements displayed decreased for both stressors with fish appearing to be less active</w:t>
      </w:r>
      <w:r w:rsidRPr="003D2C59">
        <w:rPr>
          <w:rFonts w:cs="Times New Roman"/>
        </w:rPr>
        <w:t>.</w:t>
      </w:r>
      <w:r w:rsidR="005822E1" w:rsidRPr="003D2C59">
        <w:rPr>
          <w:rFonts w:cs="Times New Roman"/>
        </w:rPr>
        <w:t xml:space="preserve"> Thus social context modulates the behavioural responses to stress and pain.</w:t>
      </w:r>
      <w:r w:rsidRPr="003D2C59">
        <w:rPr>
          <w:rFonts w:cs="Times New Roman"/>
        </w:rPr>
        <w:t xml:space="preserve"> </w:t>
      </w:r>
      <w:r w:rsidR="005822E1" w:rsidRPr="003D2C59">
        <w:rPr>
          <w:rFonts w:cs="Times New Roman"/>
        </w:rPr>
        <w:t>As expected b</w:t>
      </w:r>
      <w:r w:rsidRPr="003D2C59">
        <w:rPr>
          <w:rFonts w:cs="Times New Roman"/>
        </w:rPr>
        <w:t>oth whole body and water-borne cortisol concentrations increased after a stressor, reflecting an enhanced physiological stress response to these procedures</w:t>
      </w:r>
      <w:r w:rsidR="008C7F6F" w:rsidRPr="003D2C59">
        <w:rPr>
          <w:rFonts w:cs="Times New Roman"/>
        </w:rPr>
        <w:t xml:space="preserve">, and this was more pronounced for </w:t>
      </w:r>
      <w:r w:rsidR="00A93A98" w:rsidRPr="003D2C59">
        <w:rPr>
          <w:rFonts w:cs="Times New Roman"/>
        </w:rPr>
        <w:t>zebra</w:t>
      </w:r>
      <w:r w:rsidR="008C7F6F" w:rsidRPr="003D2C59">
        <w:rPr>
          <w:rFonts w:cs="Times New Roman"/>
        </w:rPr>
        <w:t>fish held in a pair and for those exposed to the Fin-Clip</w:t>
      </w:r>
      <w:r w:rsidRPr="003D2C59">
        <w:rPr>
          <w:rFonts w:cs="Times New Roman"/>
        </w:rPr>
        <w:t xml:space="preserve">. The strong correlation between these two parameters then supports the use of water-borne cortisol as an exact, non-invasive measure of stress. </w:t>
      </w:r>
    </w:p>
    <w:p w14:paraId="10AABF03" w14:textId="70FCE437" w:rsidR="008C1BB0" w:rsidRPr="003D2C59" w:rsidRDefault="008C1BB0" w:rsidP="007B6389">
      <w:pPr>
        <w:spacing w:line="360" w:lineRule="auto"/>
        <w:rPr>
          <w:i/>
        </w:rPr>
      </w:pPr>
      <w:r w:rsidRPr="003D2C59">
        <w:rPr>
          <w:i/>
        </w:rPr>
        <w:lastRenderedPageBreak/>
        <w:t xml:space="preserve">Behavioural </w:t>
      </w:r>
      <w:r w:rsidR="007510DF" w:rsidRPr="003D2C59">
        <w:rPr>
          <w:i/>
        </w:rPr>
        <w:t xml:space="preserve">indicators of </w:t>
      </w:r>
      <w:r w:rsidRPr="003D2C59">
        <w:rPr>
          <w:i/>
        </w:rPr>
        <w:t>stress</w:t>
      </w:r>
    </w:p>
    <w:p w14:paraId="016E9E7A" w14:textId="64DB3604" w:rsidR="008C1BB0" w:rsidRPr="003D2C59" w:rsidRDefault="00A93A98" w:rsidP="007B6389">
      <w:pPr>
        <w:spacing w:line="360" w:lineRule="auto"/>
        <w:ind w:firstLine="720"/>
      </w:pPr>
      <w:r w:rsidRPr="003D2C59">
        <w:t>Zebra</w:t>
      </w:r>
      <w:r w:rsidR="004E2794" w:rsidRPr="003D2C59">
        <w:t>f</w:t>
      </w:r>
      <w:r w:rsidR="008C1BB0" w:rsidRPr="003D2C59">
        <w:t xml:space="preserve">ish exposed to either </w:t>
      </w:r>
      <w:r w:rsidR="006D2EF9" w:rsidRPr="003D2C59">
        <w:t>Anaesthesia</w:t>
      </w:r>
      <w:r w:rsidR="008C1BB0" w:rsidRPr="003D2C59">
        <w:t xml:space="preserve"> or </w:t>
      </w:r>
      <w:r w:rsidR="006D2EF9" w:rsidRPr="003D2C59">
        <w:t xml:space="preserve">Anaesthesia and </w:t>
      </w:r>
      <w:r w:rsidR="008C1BB0" w:rsidRPr="003D2C59">
        <w:t>Fin Clip treatments spent the majority of time at depth with increased use of the bottom of the tank possibly as an anti-predator strategy or anxiety behaviour, as observed in a variety of other species including zebrafish (</w:t>
      </w:r>
      <w:r w:rsidR="005822E1" w:rsidRPr="003D2C59">
        <w:t xml:space="preserve">e.g. </w:t>
      </w:r>
      <w:r w:rsidR="008C1BB0" w:rsidRPr="003D2C59">
        <w:t>rats:</w:t>
      </w:r>
      <w:r w:rsidR="00BF7A2A" w:rsidRPr="003D2C59">
        <w:t xml:space="preserve"> Katz et al., 1981</w:t>
      </w:r>
      <w:r w:rsidR="00BC36EE" w:rsidRPr="003D2C59">
        <w:fldChar w:fldCharType="begin"/>
      </w:r>
      <w:r w:rsidR="00BF7A2A" w:rsidRPr="003D2C59">
        <w:instrText xml:space="preserve"> ADDIN EN.CITE &lt;EndNote&gt;&lt;Cite Hidden="1"&gt;&lt;Author&gt;Katz&lt;/Author&gt;&lt;Year&gt;1981&lt;/Year&gt;&lt;RecNum&gt;35&lt;/RecNum&gt;&lt;record&gt;&lt;rec-number&gt;35&lt;/rec-number&gt;&lt;foreign-keys&gt;&lt;key app="EN" db-id="waera2dd9pdev8ese0a5addyvd2x0xvw0sse" timestamp="0"&gt;35&lt;/key&gt;&lt;/foreign-keys&gt;&lt;ref-type name="Journal Article"&gt;17&lt;/ref-type&gt;&lt;contributors&gt;&lt;authors&gt;&lt;author&gt;Katz, RJ&lt;/author&gt;&lt;author&gt;Roth, KA&lt;/author&gt;&lt;author&gt;Carroll, BJ&lt;/author&gt;&lt;/authors&gt;&lt;/contributors&gt;&lt;titles&gt;&lt;title&gt;Acute and chronic stress effects on open field activity in the rat: implications for a model of depression&lt;/title&gt;&lt;secondary-title&gt;Neuroscience &amp;amp; Biobehavioral Reviews&lt;/secondary-title&gt;&lt;/titles&gt;&lt;pages&gt;247-251&lt;/pages&gt;&lt;volume&gt;5&lt;/volume&gt;&lt;number&gt;2&lt;/number&gt;&lt;dates&gt;&lt;year&gt;1981&lt;/year&gt;&lt;/dates&gt;&lt;isbn&gt;0149-7634&lt;/isbn&gt;&lt;urls&gt;&lt;/urls&gt;&lt;/record&gt;&lt;/Cite&gt;&lt;/EndNote&gt;</w:instrText>
      </w:r>
      <w:r w:rsidR="00BC36EE" w:rsidRPr="003D2C59">
        <w:fldChar w:fldCharType="end"/>
      </w:r>
      <w:r w:rsidR="008C1BB0" w:rsidRPr="003D2C59">
        <w:t>; red-jungle fowl:</w:t>
      </w:r>
      <w:r w:rsidR="00BF7A2A" w:rsidRPr="003D2C59">
        <w:t xml:space="preserve"> Zidar and Løvlie, 2012</w:t>
      </w:r>
      <w:r w:rsidR="00BC36EE" w:rsidRPr="003D2C59">
        <w:fldChar w:fldCharType="begin"/>
      </w:r>
      <w:r w:rsidR="00BF7A2A" w:rsidRPr="003D2C59">
        <w:instrText xml:space="preserve"> ADDIN EN.CITE &lt;EndNote&gt;&lt;Cite Hidden="1"&gt;&lt;Author&gt;Zidar&lt;/Author&gt;&lt;Year&gt;2012&lt;/Year&gt;&lt;RecNum&gt;36&lt;/RecNum&gt;&lt;record&gt;&lt;rec-number&gt;36&lt;/rec-number&gt;&lt;foreign-keys&gt;&lt;key app="EN" db-id="waera2dd9pdev8ese0a5addyvd2x0xvw0sse" timestamp="0"&gt;36&lt;/key&gt;&lt;/foreign-keys&gt;&lt;ref-type name="Journal Article"&gt;17&lt;/ref-type&gt;&lt;contributors&gt;&lt;authors&gt;&lt;author&gt;Zidar, Josefina&lt;/author&gt;&lt;author&gt;Løvlie, Hanne&lt;/author&gt;&lt;/authors&gt;&lt;/contributors&gt;&lt;titles&gt;&lt;title&gt;Scent of the enemy: behavioural responses to predator faecal odour in the fowl&lt;/title&gt;&lt;secondary-title&gt;Animal Behaviour&lt;/secondary-title&gt;&lt;/titles&gt;&lt;pages&gt;547-554&lt;/pages&gt;&lt;volume&gt;84&lt;/volume&gt;&lt;number&gt;3&lt;/number&gt;&lt;dates&gt;&lt;year&gt;2012&lt;/year&gt;&lt;/dates&gt;&lt;isbn&gt;0003-3472&lt;/isbn&gt;&lt;urls&gt;&lt;/urls&gt;&lt;/record&gt;&lt;/Cite&gt;&lt;/EndNote&gt;</w:instrText>
      </w:r>
      <w:r w:rsidR="00BC36EE" w:rsidRPr="003D2C59">
        <w:fldChar w:fldCharType="end"/>
      </w:r>
      <w:r w:rsidR="008C1BB0" w:rsidRPr="003D2C59">
        <w:t>; zebrafish:</w:t>
      </w:r>
      <w:r w:rsidR="00BF7A2A" w:rsidRPr="003D2C59">
        <w:t xml:space="preserve"> Champagne et al., 2010</w:t>
      </w:r>
      <w:r w:rsidR="00BC36EE" w:rsidRPr="003D2C59">
        <w:fldChar w:fldCharType="begin"/>
      </w:r>
      <w:r w:rsidR="00762462" w:rsidRPr="003D2C59">
        <w:instrText xml:space="preserve"> ADDIN EN.CITE &lt;EndNote&gt;&lt;Cite Hidden="1"&gt;&lt;Author&gt;Champagne&lt;/Author&gt;&lt;Year&gt;2010&lt;/Year&gt;&lt;RecNum&gt;38&lt;/RecNum&gt;&lt;record&gt;&lt;rec-number&gt;38&lt;/rec-number&gt;&lt;foreign-keys&gt;&lt;key app="EN" db-id="waera2dd9pdev8ese0a5addyvd2x0xvw0sse" timestamp="0"&gt;38&lt;/key&gt;&lt;/foreign-keys&gt;&lt;ref-type name="Journal Article"&gt;17&lt;/ref-type&gt;&lt;contributors&gt;&lt;authors&gt;&lt;author&gt;Champagne, Danielle L&lt;/author&gt;&lt;author&gt;Hoefnagels, Carlijn CM&lt;/author&gt;&lt;author&gt;de Kloet, Ronald E&lt;/author&gt;&lt;author&gt;Richardson, Michael K&lt;/author&gt;&lt;/authors&gt;&lt;/contributors&gt;&lt;titles&gt;&lt;title&gt;&lt;style face="normal" font="default" size="100%"&gt;Translating rodent behavioral repertoire to zebrafish (&lt;/style&gt;&lt;style face="italic" font="default" size="100%"&gt;Danio rerio&lt;/style&gt;&lt;style face="normal" font="default" size="100%"&gt;): relevance for stress research&lt;/style&gt;&lt;/title&gt;&lt;secondary-title&gt;Behavioural brain research&lt;/secondary-title&gt;&lt;/titles&gt;&lt;periodical&gt;&lt;full-title&gt;Behavioural brain research&lt;/full-title&gt;&lt;/periodical&gt;&lt;pages&gt;332-342&lt;/pages&gt;&lt;volume&gt;214&lt;/volume&gt;&lt;number&gt;2&lt;/number&gt;&lt;dates&gt;&lt;year&gt;2010&lt;/year&gt;&lt;/dates&gt;&lt;isbn&gt;0166-4328&lt;/isbn&gt;&lt;urls&gt;&lt;/urls&gt;&lt;/record&gt;&lt;/Cite&gt;&lt;/EndNote&gt;</w:instrText>
      </w:r>
      <w:r w:rsidR="00BC36EE" w:rsidRPr="003D2C59">
        <w:fldChar w:fldCharType="end"/>
      </w:r>
      <w:r w:rsidR="008C1BB0" w:rsidRPr="003D2C59">
        <w:t xml:space="preserve">). The Fin Clip treatment in grouped fish, however, did not increase their use of depth and their response was consistent with the Control, undisturbed fish. </w:t>
      </w:r>
      <w:r w:rsidR="00430B25" w:rsidRPr="003D2C59">
        <w:t>Lack of behavioural responses to a painful treatment</w:t>
      </w:r>
      <w:r w:rsidR="008C1BB0" w:rsidRPr="003D2C59">
        <w:t xml:space="preserve"> was recorded in</w:t>
      </w:r>
      <w:r w:rsidR="00430B25" w:rsidRPr="003D2C59">
        <w:t xml:space="preserve"> group housed</w:t>
      </w:r>
      <w:r w:rsidR="008C1BB0" w:rsidRPr="003D2C59">
        <w:t xml:space="preserve"> rainbow trout where exposure to a noxious substance </w:t>
      </w:r>
      <w:r w:rsidR="00430B25" w:rsidRPr="003D2C59">
        <w:t xml:space="preserve">did not result in the same responses that are shown in trout held individually </w:t>
      </w:r>
      <w:r w:rsidR="00BC36EE" w:rsidRPr="003D2C59">
        <w:fldChar w:fldCharType="begin"/>
      </w:r>
      <w:r w:rsidR="00775221" w:rsidRPr="003D2C59">
        <w:instrText xml:space="preserve"> ADDIN EN.CITE &lt;EndNote&gt;&lt;Cite&gt;&lt;Author&gt;Ashley&lt;/Author&gt;&lt;Year&gt;2009&lt;/Year&gt;&lt;RecNum&gt;39&lt;/RecNum&gt;&lt;DisplayText&gt;(Ashley et al., 2009)&lt;/DisplayText&gt;&lt;record&gt;&lt;rec-number&gt;39&lt;/rec-number&gt;&lt;foreign-keys&gt;&lt;key app="EN" db-id="waera2dd9pdev8ese0a5addyvd2x0xvw0sse" timestamp="0"&gt;39&lt;/key&gt;&lt;/foreign-keys&gt;&lt;ref-type name="Journal Article"&gt;17&lt;/ref-type&gt;&lt;contributors&gt;&lt;authors&gt;&lt;author&gt;Ashley, Paul J&lt;/author&gt;&lt;author&gt;Ringrose, Sian&lt;/author&gt;&lt;author&gt;Edwards, Katie L&lt;/author&gt;&lt;author&gt;Wallington, Emma&lt;/author&gt;&lt;author&gt;McCrohan, Catherine R&lt;/author&gt;&lt;author&gt;Sneddon, Lynne U&lt;/author&gt;&lt;/authors&gt;&lt;/contributors&gt;&lt;titles&gt;&lt;title&gt;Effect of noxious stimulation upon antipredator responses and dominance status in rainbow trout&lt;/title&gt;&lt;secondary-title&gt;Animal Behaviour&lt;/secondary-title&gt;&lt;/titles&gt;&lt;pages&gt;403-410&lt;/pages&gt;&lt;volume&gt;77&lt;/volume&gt;&lt;number&gt;2&lt;/number&gt;&lt;dates&gt;&lt;year&gt;2009&lt;/year&gt;&lt;/dates&gt;&lt;isbn&gt;0003-3472&lt;/isbn&gt;&lt;urls&gt;&lt;/urls&gt;&lt;/record&gt;&lt;/Cite&gt;&lt;/EndNote&gt;</w:instrText>
      </w:r>
      <w:r w:rsidR="00BC36EE" w:rsidRPr="003D2C59">
        <w:fldChar w:fldCharType="separate"/>
      </w:r>
      <w:r w:rsidR="00775221" w:rsidRPr="003D2C59">
        <w:rPr>
          <w:noProof/>
        </w:rPr>
        <w:t>(Ashley et al., 2009)</w:t>
      </w:r>
      <w:r w:rsidR="00BC36EE" w:rsidRPr="003D2C59">
        <w:fldChar w:fldCharType="end"/>
      </w:r>
      <w:r w:rsidR="00430B25" w:rsidRPr="003D2C59">
        <w:t>.</w:t>
      </w:r>
      <w:r w:rsidR="008C1BB0" w:rsidRPr="003D2C59">
        <w:t xml:space="preserve"> One explanation </w:t>
      </w:r>
      <w:r w:rsidR="00430B25" w:rsidRPr="003D2C59">
        <w:t xml:space="preserve">may be related to </w:t>
      </w:r>
      <w:r w:rsidR="008C1BB0" w:rsidRPr="003D2C59">
        <w:t>stress induced analgesia</w:t>
      </w:r>
      <w:r w:rsidR="008D51D7" w:rsidRPr="003D2C59">
        <w:t xml:space="preserve"> occurring in group housed fish since they additionally had higher cortisol concentrations</w:t>
      </w:r>
      <w:r w:rsidR="008C1BB0" w:rsidRPr="003D2C59">
        <w:t xml:space="preserve">: the physiological stress response activates the hypothalamus-pituitary-interrenal axis which, as well as leading to the production of cortisol, stimulates the secretion of other molecules including the natural analgesic beta-endorphin </w:t>
      </w:r>
      <w:r w:rsidR="00BC36EE" w:rsidRPr="003D2C59">
        <w:fldChar w:fldCharType="begin"/>
      </w:r>
      <w:r w:rsidR="00405472">
        <w:instrText xml:space="preserve"> ADDIN EN.CITE &lt;EndNote&gt;&lt;Cite&gt;&lt;Author&gt;Charmandari&lt;/Author&gt;&lt;Year&gt;2005&lt;/Year&gt;&lt;RecNum&gt;52&lt;/RecNum&gt;&lt;DisplayText&gt;(Charmandari, Tsigos, &amp;amp; Chrousos, 2005)&lt;/DisplayText&gt;&lt;record&gt;&lt;rec-number&gt;52&lt;/rec-number&gt;&lt;foreign-keys&gt;&lt;key app="EN" db-id="waera2dd9pdev8ese0a5addyvd2x0xvw0sse" timestamp="0"&gt;52&lt;/key&gt;&lt;/foreign-keys&gt;&lt;ref-type name="Journal Article"&gt;17&lt;/ref-type&gt;&lt;contributors&gt;&lt;authors&gt;&lt;author&gt;Charmandari, Evangelia&lt;/author&gt;&lt;author&gt;Tsigos, Constantine&lt;/author&gt;&lt;author&gt;Chrousos, George&lt;/author&gt;&lt;/authors&gt;&lt;/contributors&gt;&lt;titles&gt;&lt;title&gt;Endocrinology of the stress response &lt;/title&gt;&lt;secondary-title&gt;Annual Review of Physiology&lt;/secondary-title&gt;&lt;/titles&gt;&lt;periodical&gt;&lt;full-title&gt;Annual Review of Physiology&lt;/full-title&gt;&lt;/periodical&gt;&lt;pages&gt;259-284&lt;/pages&gt;&lt;volume&gt;67&lt;/volume&gt;&lt;dates&gt;&lt;year&gt;2005&lt;/year&gt;&lt;/dates&gt;&lt;isbn&gt;0066-4278&lt;/isbn&gt;&lt;urls&gt;&lt;/urls&gt;&lt;/record&gt;&lt;/Cite&gt;&lt;/EndNote&gt;</w:instrText>
      </w:r>
      <w:r w:rsidR="00BC36EE" w:rsidRPr="003D2C59">
        <w:fldChar w:fldCharType="separate"/>
      </w:r>
      <w:r w:rsidR="00775221" w:rsidRPr="003D2C59">
        <w:rPr>
          <w:noProof/>
        </w:rPr>
        <w:t>(Charmandari, Tsigos, &amp; Chrousos, 2005)</w:t>
      </w:r>
      <w:r w:rsidR="00BC36EE" w:rsidRPr="003D2C59">
        <w:fldChar w:fldCharType="end"/>
      </w:r>
      <w:r w:rsidR="008C1BB0" w:rsidRPr="003D2C59">
        <w:t>, allowing allocation of resources to defence strategies at a cost to</w:t>
      </w:r>
      <w:r w:rsidR="00430B25" w:rsidRPr="003D2C59">
        <w:t xml:space="preserve"> exhibiting</w:t>
      </w:r>
      <w:r w:rsidR="008C1BB0" w:rsidRPr="003D2C59">
        <w:t xml:space="preserve"> nociception </w:t>
      </w:r>
      <w:r w:rsidR="00BC36EE" w:rsidRPr="003D2C59">
        <w:fldChar w:fldCharType="begin"/>
      </w:r>
      <w:r w:rsidR="00CF047D">
        <w:instrText xml:space="preserve"> ADDIN EN.CITE &lt;EndNote&gt;&lt;Cite&gt;&lt;Author&gt;Maximino&lt;/Author&gt;&lt;Year&gt;2011&lt;/Year&gt;&lt;RecNum&gt;51&lt;/RecNum&gt;&lt;DisplayText&gt;(Maximino, 2011)&lt;/DisplayText&gt;&lt;record&gt;&lt;rec-number&gt;51&lt;/rec-number&gt;&lt;foreign-keys&gt;&lt;key app="EN" db-id="waera2dd9pdev8ese0a5addyvd2x0xvw0sse" timestamp="0"&gt;51&lt;/key&gt;&lt;/foreign-keys&gt;&lt;ref-type name="Journal Article"&gt;17&lt;/ref-type&gt;&lt;contributors&gt;&lt;authors&gt;&lt;author&gt;Maximino, Caio&lt;/author&gt;&lt;/authors&gt;&lt;/contributors&gt;&lt;titles&gt;&lt;title&gt;&lt;style face="normal" font="default" size="100%"&gt;Modulation of nociceptive-like behavior in zebrafish (&lt;/style&gt;&lt;style face="italic" font="default" size="100%"&gt;Danio rerio&lt;/style&gt;&lt;style face="normal" font="default" size="100%"&gt;) by environmental stressors&lt;/style&gt;&lt;/title&gt;&lt;secondary-title&gt;Psychology &amp;amp; Neuroscience&lt;/secondary-title&gt;&lt;/titles&gt;&lt;pages&gt;149-155&lt;/pages&gt;&lt;volume&gt;4&lt;/volume&gt;&lt;number&gt;1&lt;/number&gt;&lt;dates&gt;&lt;year&gt;2011&lt;/year&gt;&lt;/dates&gt;&lt;isbn&gt;1983-3288&lt;/isbn&gt;&lt;urls&gt;&lt;/urls&gt;&lt;/record&gt;&lt;/Cite&gt;&lt;/EndNote&gt;</w:instrText>
      </w:r>
      <w:r w:rsidR="00BC36EE" w:rsidRPr="003D2C59">
        <w:fldChar w:fldCharType="separate"/>
      </w:r>
      <w:r w:rsidR="00775221" w:rsidRPr="003D2C59">
        <w:rPr>
          <w:noProof/>
        </w:rPr>
        <w:t>(Maximino, 2011)</w:t>
      </w:r>
      <w:r w:rsidR="00BC36EE" w:rsidRPr="003D2C59">
        <w:fldChar w:fldCharType="end"/>
      </w:r>
      <w:r w:rsidR="008C1BB0" w:rsidRPr="003D2C59">
        <w:t xml:space="preserve">. </w:t>
      </w:r>
      <w:r w:rsidR="00430B25" w:rsidRPr="003D2C59">
        <w:t>Other animals</w:t>
      </w:r>
      <w:r w:rsidR="008C1BB0" w:rsidRPr="003D2C59">
        <w:t xml:space="preserve"> may avoid acting abnormally</w:t>
      </w:r>
      <w:r w:rsidR="00430B25" w:rsidRPr="003D2C59">
        <w:t xml:space="preserve"> after painful treatment</w:t>
      </w:r>
      <w:r w:rsidR="008C1BB0" w:rsidRPr="003D2C59">
        <w:t xml:space="preserve"> when </w:t>
      </w:r>
      <w:r w:rsidR="00430B25" w:rsidRPr="003D2C59">
        <w:t xml:space="preserve">held </w:t>
      </w:r>
      <w:r w:rsidR="008C1BB0" w:rsidRPr="003D2C59">
        <w:t xml:space="preserve">in a group in an attempt to </w:t>
      </w:r>
      <w:r w:rsidR="00430B25" w:rsidRPr="003D2C59">
        <w:t xml:space="preserve">elude attracting </w:t>
      </w:r>
      <w:r w:rsidR="008C1BB0" w:rsidRPr="003D2C59">
        <w:t>attention to themselves</w:t>
      </w:r>
      <w:r w:rsidR="00430B25" w:rsidRPr="003D2C59">
        <w:t xml:space="preserve"> either to maintain status</w:t>
      </w:r>
      <w:r w:rsidR="008C1BB0" w:rsidRPr="003D2C59">
        <w:t xml:space="preserve"> within the dominance hierarchy </w:t>
      </w:r>
      <w:r w:rsidR="00BC36EE" w:rsidRPr="003D2C59">
        <w:fldChar w:fldCharType="begin"/>
      </w:r>
      <w:r w:rsidR="00775221" w:rsidRPr="003D2C59">
        <w:instrText xml:space="preserve"> ADDIN EN.CITE &lt;EndNote&gt;&lt;Cite&gt;&lt;Author&gt;Paull&lt;/Author&gt;&lt;Year&gt;2010&lt;/Year&gt;&lt;RecNum&gt;41&lt;/RecNum&gt;&lt;DisplayText&gt;(Paull et al., 2010)&lt;/DisplayText&gt;&lt;record&gt;&lt;rec-number&gt;41&lt;/rec-number&gt;&lt;foreign-keys&gt;&lt;key app="EN" db-id="waera2dd9pdev8ese0a5addyvd2x0xvw0sse" timestamp="0"&gt;41&lt;/key&gt;&lt;/foreign-keys&gt;&lt;ref-type name="Journal Article"&gt;17&lt;/ref-type&gt;&lt;contributors&gt;&lt;authors&gt;&lt;author&gt;Paull, Gregory C&lt;/author&gt;&lt;author&gt;Filby, Amy L&lt;/author&gt;&lt;author&gt;Giddins, Hannah G&lt;/author&gt;&lt;author&gt;Coe, Tobias S&lt;/author&gt;&lt;author&gt;Hamilton, Patrick B&lt;/author&gt;&lt;author&gt;Tyler, Charles R&lt;/author&gt;&lt;/authors&gt;&lt;/contributors&gt;&lt;titles&gt;&lt;title&gt;&lt;style face="normal" font="default" size="100%"&gt;Dominance hierarchies in zebrafish (&lt;/style&gt;&lt;style face="italic" font="default" size="100%"&gt;Danio rerio&lt;/style&gt;&lt;style face="normal" font="default" size="100%"&gt;) and their relationship with reproductive success&lt;/style&gt;&lt;/title&gt;&lt;secondary-title&gt;Zebrafish&lt;/secondary-title&gt;&lt;/titles&gt;&lt;periodical&gt;&lt;full-title&gt;Zebrafish&lt;/full-title&gt;&lt;/periodical&gt;&lt;pages&gt;109-117&lt;/pages&gt;&lt;volume&gt;7&lt;/volume&gt;&lt;number&gt;1&lt;/number&gt;&lt;dates&gt;&lt;year&gt;2010&lt;/year&gt;&lt;/dates&gt;&lt;isbn&gt;1545-8547&lt;/isbn&gt;&lt;urls&gt;&lt;/urls&gt;&lt;/record&gt;&lt;/Cite&gt;&lt;/EndNote&gt;</w:instrText>
      </w:r>
      <w:r w:rsidR="00BC36EE" w:rsidRPr="003D2C59">
        <w:fldChar w:fldCharType="separate"/>
      </w:r>
      <w:r w:rsidR="00775221" w:rsidRPr="003D2C59">
        <w:rPr>
          <w:noProof/>
        </w:rPr>
        <w:t>(Paull et al., 2010)</w:t>
      </w:r>
      <w:r w:rsidR="00BC36EE" w:rsidRPr="003D2C59">
        <w:fldChar w:fldCharType="end"/>
      </w:r>
      <w:r w:rsidR="008C1BB0" w:rsidRPr="003D2C59">
        <w:t xml:space="preserve"> or </w:t>
      </w:r>
      <w:r w:rsidR="00430B25" w:rsidRPr="003D2C59">
        <w:t xml:space="preserve">avoid detection by </w:t>
      </w:r>
      <w:r w:rsidR="008C1BB0" w:rsidRPr="003D2C59">
        <w:t xml:space="preserve">a predator, as is seen in other prey animals </w:t>
      </w:r>
      <w:r w:rsidR="00BC36EE" w:rsidRPr="003D2C59">
        <w:fldChar w:fldCharType="begin"/>
      </w:r>
      <w:r w:rsidR="00775221" w:rsidRPr="003D2C59">
        <w:instrText xml:space="preserve"> ADDIN EN.CITE &lt;EndNote&gt;&lt;Cite&gt;&lt;Author&gt;Mayer&lt;/Author&gt;&lt;Year&gt;2007&lt;/Year&gt;&lt;RecNum&gt;53&lt;/RecNum&gt;&lt;DisplayText&gt;(Mayer, 2007)&lt;/DisplayText&gt;&lt;record&gt;&lt;rec-number&gt;53&lt;/rec-number&gt;&lt;foreign-keys&gt;&lt;key app="EN" db-id="waera2dd9pdev8ese0a5addyvd2x0xvw0sse" timestamp="0"&gt;53&lt;/key&gt;&lt;/foreign-keys&gt;&lt;ref-type name="Journal Article"&gt;17&lt;/ref-type&gt;&lt;contributors&gt;&lt;authors&gt;&lt;author&gt;Mayer, Jörg&lt;/author&gt;&lt;/authors&gt;&lt;/contributors&gt;&lt;titles&gt;&lt;title&gt;Use of behavior analysis to recognize pain in small mammals&lt;/title&gt;&lt;secondary-title&gt;LAB ANIMAL-NEW YORK-&lt;/secondary-title&gt;&lt;/titles&gt;&lt;pages&gt;43&lt;/pages&gt;&lt;volume&gt;36&lt;/volume&gt;&lt;number&gt;6&lt;/number&gt;&lt;dates&gt;&lt;year&gt;2007&lt;/year&gt;&lt;/dates&gt;&lt;isbn&gt;0093-7355&lt;/isbn&gt;&lt;urls&gt;&lt;/urls&gt;&lt;/record&gt;&lt;/Cite&gt;&lt;/EndNote&gt;</w:instrText>
      </w:r>
      <w:r w:rsidR="00BC36EE" w:rsidRPr="003D2C59">
        <w:fldChar w:fldCharType="separate"/>
      </w:r>
      <w:r w:rsidR="00775221" w:rsidRPr="003D2C59">
        <w:rPr>
          <w:noProof/>
        </w:rPr>
        <w:t>(Mayer, 2007)</w:t>
      </w:r>
      <w:r w:rsidR="00BC36EE" w:rsidRPr="003D2C59">
        <w:fldChar w:fldCharType="end"/>
      </w:r>
      <w:r w:rsidR="008C1BB0" w:rsidRPr="003D2C59">
        <w:t xml:space="preserve">. Individually housed </w:t>
      </w:r>
      <w:r w:rsidRPr="003D2C59">
        <w:t>zebra</w:t>
      </w:r>
      <w:r w:rsidR="008C1BB0" w:rsidRPr="003D2C59">
        <w:t xml:space="preserve">fish exhibited an increase in the number of erratic movements upon experiencing the stressful treatments as is the case in other studies </w:t>
      </w:r>
      <w:r w:rsidR="00BC36EE" w:rsidRPr="003D2C59">
        <w:fldChar w:fldCharType="begin"/>
      </w:r>
      <w:r w:rsidR="00762462" w:rsidRPr="003D2C59">
        <w:instrText xml:space="preserve"> ADDIN EN.CITE &lt;EndNote&gt;&lt;Cite&gt;&lt;Author&gt;Cachat&lt;/Author&gt;&lt;Year&gt;2010&lt;/Year&gt;&lt;RecNum&gt;34&lt;/RecNum&gt;&lt;DisplayText&gt;(Cachat et al., 2010; Egan et al., 2009)&lt;/DisplayText&gt;&lt;record&gt;&lt;rec-number&gt;34&lt;/rec-number&gt;&lt;foreign-keys&gt;&lt;key app="EN" db-id="waera2dd9pdev8ese0a5addyvd2x0xvw0sse" timestamp="0"&gt;34&lt;/key&gt;&lt;/foreign-keys&gt;&lt;ref-type name="Journal Article"&gt;17&lt;/ref-type&gt;&lt;contributors&gt;&lt;authors&gt;&lt;author&gt;Cachat, Jonathan&lt;/author&gt;&lt;author&gt;Stewart, Adam&lt;/author&gt;&lt;author&gt;Grossman, Leah&lt;/author&gt;&lt;author&gt;Gaikwad, Siddharth&lt;/author&gt;&lt;author&gt;Kadri, Ferdous&lt;/author&gt;&lt;author&gt;Chung, Kyung Min&lt;/author&gt;&lt;author&gt;Wu, Nadine&lt;/author&gt;&lt;author&gt;Wong, Keith&lt;/author&gt;&lt;author&gt;Roy, Sudipta&lt;/author&gt;&lt;author&gt;Suciu, Christopher&lt;/author&gt;&lt;/authors&gt;&lt;/contributors&gt;&lt;titles&gt;&lt;title&gt;Measuring behavioral and endocrine responses to novelty stress in adult zebrafish&lt;/title&gt;&lt;secondary-title&gt;nature protocols&lt;/secondary-title&gt;&lt;/titles&gt;&lt;pages&gt;1786-1799&lt;/pages&gt;&lt;volume&gt;5&lt;/volume&gt;&lt;number&gt;11&lt;/number&gt;&lt;dates&gt;&lt;year&gt;2010&lt;/year&gt;&lt;/dates&gt;&lt;isbn&gt;1754-2189&lt;/isbn&gt;&lt;urls&gt;&lt;/urls&gt;&lt;/record&gt;&lt;/Cite&gt;&lt;Cite&gt;&lt;Author&gt;Egan&lt;/Author&gt;&lt;Year&gt;2009&lt;/Year&gt;&lt;RecNum&gt;2&lt;/RecNum&gt;&lt;record&gt;&lt;rec-number&gt;2&lt;/rec-number&gt;&lt;foreign-keys&gt;&lt;key app="EN" db-id="waera2dd9pdev8ese0a5addyvd2x0xvw0sse" timestamp="0"&gt;2&lt;/key&gt;&lt;/foreign-keys&gt;&lt;ref-type name="Journal Article"&gt;17&lt;/ref-type&gt;&lt;contributors&gt;&lt;authors&gt;&lt;author&gt;Egan, Rupert J&lt;/author&gt;&lt;author&gt;Bergner, Carisa L&lt;/author&gt;&lt;author&gt;Hart, Peter C&lt;/author&gt;&lt;author&gt;Cachat, Jonathan M&lt;/author&gt;&lt;author&gt;Canavello, Peter R&lt;/author&gt;&lt;author&gt;Elegante, Marco F&lt;/author&gt;&lt;author&gt;Elkhayat, Salem I&lt;/author&gt;&lt;author&gt;Bartels, Brett K&lt;/author&gt;&lt;author&gt;Tien, Anna K&lt;/author&gt;&lt;author&gt;Tien, David H&lt;/author&gt;&lt;/authors&gt;&lt;/contributors&gt;&lt;titles&gt;&lt;title&gt;Understanding behavioral and physiological phenotypes of stress and anxiety in zebrafish&lt;/title&gt;&lt;secondary-title&gt;Behavioural brain research&lt;/secondary-title&gt;&lt;/titles&gt;&lt;periodical&gt;&lt;full-title&gt;Behavioural brain research&lt;/full-title&gt;&lt;/periodical&gt;&lt;pages&gt;38-44&lt;/pages&gt;&lt;volume&gt;205&lt;/volume&gt;&lt;number&gt;1&lt;/number&gt;&lt;dates&gt;&lt;year&gt;2009&lt;/year&gt;&lt;/dates&gt;&lt;isbn&gt;0166-4328&lt;/isbn&gt;&lt;urls&gt;&lt;/urls&gt;&lt;/record&gt;&lt;/Cite&gt;&lt;/EndNote&gt;</w:instrText>
      </w:r>
      <w:r w:rsidR="00BC36EE" w:rsidRPr="003D2C59">
        <w:fldChar w:fldCharType="separate"/>
      </w:r>
      <w:r w:rsidR="00775221" w:rsidRPr="003D2C59">
        <w:rPr>
          <w:noProof/>
        </w:rPr>
        <w:t>(Cachat et al., 2010; Egan et al., 2009)</w:t>
      </w:r>
      <w:r w:rsidR="00BC36EE" w:rsidRPr="003D2C59">
        <w:fldChar w:fldCharType="end"/>
      </w:r>
      <w:r w:rsidR="008C1BB0" w:rsidRPr="003D2C59">
        <w:t xml:space="preserve">, whereas pairs and groups in the present study exhibited a decrease in movement. Zebrafish are known to form dominance hierarchies in which larger individuals show aggression and increased dominance over smaller subordinate individuals </w:t>
      </w:r>
      <w:r w:rsidR="00BC36EE" w:rsidRPr="003D2C59">
        <w:fldChar w:fldCharType="begin"/>
      </w:r>
      <w:r w:rsidR="00775221" w:rsidRPr="003D2C59">
        <w:instrText xml:space="preserve"> ADDIN EN.CITE &lt;EndNote&gt;&lt;Cite&gt;&lt;Author&gt;Paull&lt;/Author&gt;&lt;Year&gt;2010&lt;/Year&gt;&lt;RecNum&gt;41&lt;/RecNum&gt;&lt;DisplayText&gt;(Paull et al., 2010)&lt;/DisplayText&gt;&lt;record&gt;&lt;rec-number&gt;41&lt;/rec-number&gt;&lt;foreign-keys&gt;&lt;key app="EN" db-id="waera2dd9pdev8ese0a5addyvd2x0xvw0sse" timestamp="0"&gt;41&lt;/key&gt;&lt;/foreign-keys&gt;&lt;ref-type name="Journal Article"&gt;17&lt;/ref-type&gt;&lt;contributors&gt;&lt;authors&gt;&lt;author&gt;Paull, Gregory C&lt;/author&gt;&lt;author&gt;Filby, Amy L&lt;/author&gt;&lt;author&gt;Giddins, Hannah G&lt;/author&gt;&lt;author&gt;Coe, Tobias S&lt;/author&gt;&lt;author&gt;Hamilton, Patrick B&lt;/author&gt;&lt;author&gt;Tyler, Charles R&lt;/author&gt;&lt;/authors&gt;&lt;/contributors&gt;&lt;titles&gt;&lt;title&gt;&lt;style face="normal" font="default" size="100%"&gt;Dominance hierarchies in zebrafish (&lt;/style&gt;&lt;style face="italic" font="default" size="100%"&gt;Danio rerio&lt;/style&gt;&lt;style face="normal" font="default" size="100%"&gt;) and their relationship with reproductive success&lt;/style&gt;&lt;/title&gt;&lt;secondary-title&gt;Zebrafish&lt;/secondary-title&gt;&lt;/titles&gt;&lt;periodical&gt;&lt;full-title&gt;Zebrafish&lt;/full-title&gt;&lt;/periodical&gt;&lt;pages&gt;109-117&lt;/pages&gt;&lt;volume&gt;7&lt;/volume&gt;&lt;number&gt;1&lt;/number&gt;&lt;dates&gt;&lt;year&gt;2010&lt;/year&gt;&lt;/dates&gt;&lt;isbn&gt;1545-8547&lt;/isbn&gt;&lt;urls&gt;&lt;/urls&gt;&lt;/record&gt;&lt;/Cite&gt;&lt;/EndNote&gt;</w:instrText>
      </w:r>
      <w:r w:rsidR="00BC36EE" w:rsidRPr="003D2C59">
        <w:fldChar w:fldCharType="separate"/>
      </w:r>
      <w:r w:rsidR="00775221" w:rsidRPr="003D2C59">
        <w:rPr>
          <w:noProof/>
        </w:rPr>
        <w:t>(Paull et al., 2010)</w:t>
      </w:r>
      <w:r w:rsidR="00BC36EE" w:rsidRPr="003D2C59">
        <w:fldChar w:fldCharType="end"/>
      </w:r>
      <w:r w:rsidR="00430B25" w:rsidRPr="003D2C59">
        <w:t xml:space="preserve"> although</w:t>
      </w:r>
      <w:r w:rsidR="00F34E19" w:rsidRPr="003D2C59">
        <w:t>, in the present study,</w:t>
      </w:r>
      <w:r w:rsidR="00430B25" w:rsidRPr="003D2C59">
        <w:t xml:space="preserve"> similar sized individuals were used in the</w:t>
      </w:r>
      <w:r w:rsidR="00F34E19" w:rsidRPr="003D2C59">
        <w:t xml:space="preserve"> paired treatment and focal fish were always the largest in group housed fish</w:t>
      </w:r>
      <w:r w:rsidR="008C1BB0" w:rsidRPr="003D2C59">
        <w:t>. It is possible that stressed individuals, when housed with conspecifics, reduce</w:t>
      </w:r>
      <w:r w:rsidR="007D4642" w:rsidRPr="003D2C59">
        <w:t>d</w:t>
      </w:r>
      <w:r w:rsidR="008C1BB0" w:rsidRPr="003D2C59">
        <w:t xml:space="preserve"> their movement to avoid </w:t>
      </w:r>
      <w:r w:rsidR="00430B25" w:rsidRPr="003D2C59">
        <w:t xml:space="preserve">attracting </w:t>
      </w:r>
      <w:r w:rsidR="008C1BB0" w:rsidRPr="003D2C59">
        <w:t xml:space="preserve">increased aggressive </w:t>
      </w:r>
      <w:r w:rsidR="00430B25" w:rsidRPr="003D2C59">
        <w:t>interactions or reduce energy use to allow homeostasis to return</w:t>
      </w:r>
      <w:r w:rsidR="008C1BB0" w:rsidRPr="003D2C59">
        <w:t xml:space="preserve">. </w:t>
      </w:r>
      <w:r w:rsidR="00430B25" w:rsidRPr="003D2C59">
        <w:t>In</w:t>
      </w:r>
      <w:r w:rsidR="0053626E" w:rsidRPr="003D2C59">
        <w:t xml:space="preserve"> pairs the dominance-</w:t>
      </w:r>
      <w:r w:rsidR="007D4642" w:rsidRPr="003D2C59">
        <w:t>subordinan</w:t>
      </w:r>
      <w:r w:rsidR="008D51D7" w:rsidRPr="003D2C59">
        <w:t>t</w:t>
      </w:r>
      <w:r w:rsidR="007D4642" w:rsidRPr="003D2C59">
        <w:t xml:space="preserve"> </w:t>
      </w:r>
      <w:r w:rsidR="00430B25" w:rsidRPr="003D2C59">
        <w:t>relationship</w:t>
      </w:r>
      <w:r w:rsidR="007B7EE6" w:rsidRPr="003D2C59">
        <w:t xml:space="preserve"> leads to increased aggression between individuals</w:t>
      </w:r>
      <w:r w:rsidR="00430B25" w:rsidRPr="003D2C59">
        <w:t>. If individuals experiencing stress or possible pain reduce their movements to avoid engaging with their tank mate then this is confirmed by the results of the present study since t</w:t>
      </w:r>
      <w:r w:rsidR="008C1BB0" w:rsidRPr="003D2C59">
        <w:t xml:space="preserve">he greatest change in number of erratic movements was recorded in pairs. </w:t>
      </w:r>
      <w:r w:rsidR="00430B25" w:rsidRPr="003D2C59">
        <w:t xml:space="preserve">Of course, conservation of energy and prevention of </w:t>
      </w:r>
      <w:r w:rsidR="0053626E" w:rsidRPr="003D2C59">
        <w:t>further pain could also explain</w:t>
      </w:r>
      <w:r w:rsidR="00430B25" w:rsidRPr="003D2C59">
        <w:t xml:space="preserve"> the reduction in movement. </w:t>
      </w:r>
      <w:r w:rsidR="008C1BB0" w:rsidRPr="003D2C59">
        <w:t xml:space="preserve">Further studies may be required to establish how group size effects social interactions, however, the present study indicates that </w:t>
      </w:r>
      <w:r w:rsidR="00E21DB3" w:rsidRPr="003D2C59">
        <w:t xml:space="preserve">behavioural indicators of stress </w:t>
      </w:r>
      <w:r w:rsidR="008C1BB0" w:rsidRPr="003D2C59">
        <w:t xml:space="preserve">are exaggerated in </w:t>
      </w:r>
      <w:r w:rsidR="00E21DB3" w:rsidRPr="003D2C59">
        <w:t>pairs and that housing in larger groups may be beneficial</w:t>
      </w:r>
      <w:r w:rsidR="008C1BB0" w:rsidRPr="003D2C59">
        <w:t>.</w:t>
      </w:r>
    </w:p>
    <w:p w14:paraId="0BC24D45" w14:textId="77777777" w:rsidR="008C1BB0" w:rsidRPr="003D2C59" w:rsidRDefault="008C1BB0" w:rsidP="007B6389">
      <w:pPr>
        <w:spacing w:line="360" w:lineRule="auto"/>
        <w:rPr>
          <w:i/>
        </w:rPr>
      </w:pPr>
      <w:r w:rsidRPr="003D2C59">
        <w:rPr>
          <w:i/>
        </w:rPr>
        <w:lastRenderedPageBreak/>
        <w:t>Physiological stress response</w:t>
      </w:r>
    </w:p>
    <w:p w14:paraId="300A5783" w14:textId="526D48AA" w:rsidR="001A29D0" w:rsidRPr="003D2C59" w:rsidRDefault="008C1BB0" w:rsidP="008E1C8C">
      <w:pPr>
        <w:spacing w:line="360" w:lineRule="auto"/>
        <w:ind w:firstLine="720"/>
        <w:rPr>
          <w:rFonts w:cs="Times New Roman"/>
        </w:rPr>
      </w:pPr>
      <w:r w:rsidRPr="003D2C59">
        <w:rPr>
          <w:rFonts w:cs="Times New Roman"/>
        </w:rPr>
        <w:t xml:space="preserve">Measures of physiological stress through sampling of whole body and water-borne cortisol levels demonstrated that treatment and group size have an effect on the amount of cortisol produced. Anaesthesia and Fin Clipping resulted in enhanced cortisol concentrations in all social contexts. Whole body cortisol is known to increase during a stressful situation in fish and is also a graded response: the increase is proportional to the perceived severity of the situation </w:t>
      </w:r>
      <w:r w:rsidR="00BC36EE" w:rsidRPr="003D2C59">
        <w:rPr>
          <w:rFonts w:cs="Times New Roman"/>
        </w:rPr>
        <w:fldChar w:fldCharType="begin"/>
      </w:r>
      <w:r w:rsidR="00775221" w:rsidRPr="003D2C59">
        <w:rPr>
          <w:rFonts w:cs="Times New Roman"/>
        </w:rPr>
        <w:instrText xml:space="preserve"> ADDIN EN.CITE &lt;EndNote&gt;&lt;Cite&gt;&lt;Author&gt;Barcellos&lt;/Author&gt;&lt;Year&gt;2007&lt;/Year&gt;&lt;RecNum&gt;19&lt;/RecNum&gt;&lt;DisplayText&gt;(Barcellos et al., 2007)&lt;/DisplayText&gt;&lt;record&gt;&lt;rec-number&gt;19&lt;/rec-number&gt;&lt;foreign-keys&gt;&lt;key app="EN" db-id="waera2dd9pdev8ese0a5addyvd2x0xvw0sse" timestamp="0"&gt;19&lt;/key&gt;&lt;/foreign-keys&gt;&lt;ref-type name="Journal Article"&gt;17&lt;/ref-type&gt;&lt;contributors&gt;&lt;authors&gt;&lt;author&gt;Barcellos, Leonardo José Gil&lt;/author&gt;&lt;author&gt;Ritter, Filipe&lt;/author&gt;&lt;author&gt;Kreutz, Luiz Carlos&lt;/author&gt;&lt;author&gt;Quevedo, Rosmari Mezzalira&lt;/author&gt;&lt;author&gt;da Silva, Leonardo Bolognesi&lt;/author&gt;&lt;author&gt;Bedin, Alexandra Calliari&lt;/author&gt;&lt;author&gt;Finco, Jovani&lt;/author&gt;&lt;author&gt;Cericato, Leonardo&lt;/author&gt;&lt;/authors&gt;&lt;/contributors&gt;&lt;titles&gt;&lt;title&gt;&lt;style face="normal" font="default" size="100%"&gt;Whole-body cortisol increases after direct and visual contact with a predator in zebrafish, &lt;/style&gt;&lt;style face="italic" font="default" size="100%"&gt;Danio rerio&lt;/style&gt;&lt;/title&gt;&lt;secondary-title&gt;Aquaculture&lt;/secondary-title&gt;&lt;/titles&gt;&lt;pages&gt;774-778&lt;/pages&gt;&lt;volume&gt;272&lt;/volume&gt;&lt;number&gt;1&lt;/number&gt;&lt;dates&gt;&lt;year&gt;2007&lt;/year&gt;&lt;/dates&gt;&lt;isbn&gt;0044-8486&lt;/isbn&gt;&lt;urls&gt;&lt;/urls&gt;&lt;/record&gt;&lt;/Cite&gt;&lt;/EndNote&gt;</w:instrText>
      </w:r>
      <w:r w:rsidR="00BC36EE" w:rsidRPr="003D2C59">
        <w:rPr>
          <w:rFonts w:cs="Times New Roman"/>
        </w:rPr>
        <w:fldChar w:fldCharType="separate"/>
      </w:r>
      <w:r w:rsidR="00775221" w:rsidRPr="003D2C59">
        <w:rPr>
          <w:rFonts w:cs="Times New Roman"/>
          <w:noProof/>
        </w:rPr>
        <w:t>(Barcellos et al., 2007)</w:t>
      </w:r>
      <w:r w:rsidR="00BC36EE" w:rsidRPr="003D2C59">
        <w:rPr>
          <w:rFonts w:cs="Times New Roman"/>
        </w:rPr>
        <w:fldChar w:fldCharType="end"/>
      </w:r>
      <w:r w:rsidRPr="003D2C59">
        <w:rPr>
          <w:rFonts w:cs="Times New Roman"/>
        </w:rPr>
        <w:t xml:space="preserve">. In the present study, fish within the Fin Clip treatment had the highest levels of cortisol after whole body analysis suggesting this was the most severe stressor. The </w:t>
      </w:r>
      <w:r w:rsidR="007F768B" w:rsidRPr="003D2C59">
        <w:rPr>
          <w:rFonts w:cs="Times New Roman"/>
        </w:rPr>
        <w:t xml:space="preserve">enhanced </w:t>
      </w:r>
      <w:r w:rsidRPr="003D2C59">
        <w:rPr>
          <w:rFonts w:cs="Times New Roman"/>
        </w:rPr>
        <w:t>stress response could be required for its analgesic properties</w:t>
      </w:r>
      <w:r w:rsidR="007F768B" w:rsidRPr="003D2C59">
        <w:rPr>
          <w:rFonts w:cs="Times New Roman"/>
        </w:rPr>
        <w:t xml:space="preserve"> via stress induced analgesia</w:t>
      </w:r>
      <w:r w:rsidR="006C4842" w:rsidRPr="003D2C59">
        <w:rPr>
          <w:rFonts w:cs="Times New Roman"/>
        </w:rPr>
        <w:t xml:space="preserve"> produced by the POMC derivative, beta-endorphin</w:t>
      </w:r>
      <w:r w:rsidRPr="003D2C59">
        <w:rPr>
          <w:rFonts w:cs="Times New Roman"/>
        </w:rPr>
        <w:t xml:space="preserve"> </w:t>
      </w:r>
      <w:r w:rsidR="00BC36EE" w:rsidRPr="003D2C59">
        <w:rPr>
          <w:rFonts w:cs="Times New Roman"/>
        </w:rPr>
        <w:fldChar w:fldCharType="begin"/>
      </w:r>
      <w:r w:rsidR="00405472">
        <w:rPr>
          <w:rFonts w:cs="Times New Roman"/>
        </w:rPr>
        <w:instrText xml:space="preserve"> ADDIN EN.CITE &lt;EndNote&gt;&lt;Cite&gt;&lt;Author&gt;Charmandari&lt;/Author&gt;&lt;Year&gt;2005&lt;/Year&gt;&lt;RecNum&gt;52&lt;/RecNum&gt;&lt;DisplayText&gt;(Charmandari et al., 2005)&lt;/DisplayText&gt;&lt;record&gt;&lt;rec-number&gt;52&lt;/rec-number&gt;&lt;foreign-keys&gt;&lt;key app="EN" db-id="waera2dd9pdev8ese0a5addyvd2x0xvw0sse" timestamp="0"&gt;52&lt;/key&gt;&lt;/foreign-keys&gt;&lt;ref-type name="Journal Article"&gt;17&lt;/ref-type&gt;&lt;contributors&gt;&lt;authors&gt;&lt;author&gt;Charmandari, Evangelia&lt;/author&gt;&lt;author&gt;Tsigos, Constantine&lt;/author&gt;&lt;author&gt;Chrousos, George&lt;/author&gt;&lt;/authors&gt;&lt;/contributors&gt;&lt;titles&gt;&lt;title&gt;Endocrinology of the stress response &lt;/title&gt;&lt;secondary-title&gt;Annual Review of Physiology&lt;/secondary-title&gt;&lt;/titles&gt;&lt;periodical&gt;&lt;full-title&gt;Annual Review of Physiology&lt;/full-title&gt;&lt;/periodical&gt;&lt;pages&gt;259-284&lt;/pages&gt;&lt;volume&gt;67&lt;/volume&gt;&lt;dates&gt;&lt;year&gt;2005&lt;/year&gt;&lt;/dates&gt;&lt;isbn&gt;0066-4278&lt;/isbn&gt;&lt;urls&gt;&lt;/urls&gt;&lt;/record&gt;&lt;/Cite&gt;&lt;/EndNote&gt;</w:instrText>
      </w:r>
      <w:r w:rsidR="00BC36EE" w:rsidRPr="003D2C59">
        <w:rPr>
          <w:rFonts w:cs="Times New Roman"/>
        </w:rPr>
        <w:fldChar w:fldCharType="separate"/>
      </w:r>
      <w:r w:rsidR="00775221" w:rsidRPr="003D2C59">
        <w:rPr>
          <w:rFonts w:cs="Times New Roman"/>
          <w:noProof/>
        </w:rPr>
        <w:t>(Charmandari et al., 2005)</w:t>
      </w:r>
      <w:r w:rsidR="00BC36EE" w:rsidRPr="003D2C59">
        <w:rPr>
          <w:rFonts w:cs="Times New Roman"/>
        </w:rPr>
        <w:fldChar w:fldCharType="end"/>
      </w:r>
      <w:r w:rsidRPr="003D2C59">
        <w:rPr>
          <w:rFonts w:cs="Times New Roman"/>
        </w:rPr>
        <w:t xml:space="preserve">. This would have to be confirmed by further molecular analysis to determine the levels of beta-endorphin produced to </w:t>
      </w:r>
      <w:r w:rsidR="007F768B" w:rsidRPr="003D2C59">
        <w:rPr>
          <w:rFonts w:cs="Times New Roman"/>
        </w:rPr>
        <w:t xml:space="preserve">confirm </w:t>
      </w:r>
      <w:r w:rsidRPr="003D2C59">
        <w:rPr>
          <w:rFonts w:cs="Times New Roman"/>
        </w:rPr>
        <w:t>whether individuals exposed to pain</w:t>
      </w:r>
      <w:r w:rsidR="007F768B" w:rsidRPr="003D2C59">
        <w:rPr>
          <w:rFonts w:cs="Times New Roman"/>
        </w:rPr>
        <w:t>ful treatment</w:t>
      </w:r>
      <w:r w:rsidRPr="003D2C59">
        <w:rPr>
          <w:rFonts w:cs="Times New Roman"/>
        </w:rPr>
        <w:t xml:space="preserve"> have higher concentrations </w:t>
      </w:r>
      <w:r w:rsidR="007F768B" w:rsidRPr="003D2C59">
        <w:rPr>
          <w:rFonts w:cs="Times New Roman"/>
        </w:rPr>
        <w:t>of endorphins</w:t>
      </w:r>
      <w:r w:rsidRPr="003D2C59">
        <w:rPr>
          <w:rFonts w:cs="Times New Roman"/>
        </w:rPr>
        <w:t xml:space="preserve">. Water-borne cortisol was seen to increase after </w:t>
      </w:r>
      <w:r w:rsidR="00841055" w:rsidRPr="003D2C59">
        <w:rPr>
          <w:rFonts w:cs="Times New Roman"/>
        </w:rPr>
        <w:t xml:space="preserve">Anaesthesia and handling </w:t>
      </w:r>
      <w:r w:rsidR="007F768B" w:rsidRPr="003D2C59">
        <w:rPr>
          <w:rFonts w:cs="Times New Roman"/>
        </w:rPr>
        <w:t>but was highest after</w:t>
      </w:r>
      <w:r w:rsidRPr="003D2C59">
        <w:rPr>
          <w:rFonts w:cs="Times New Roman"/>
        </w:rPr>
        <w:t xml:space="preserve"> Fin Clipping. </w:t>
      </w:r>
      <w:r w:rsidR="00A06760" w:rsidRPr="003D2C59">
        <w:rPr>
          <w:rFonts w:cs="Times New Roman"/>
        </w:rPr>
        <w:t xml:space="preserve">Since </w:t>
      </w:r>
      <w:r w:rsidRPr="003D2C59">
        <w:rPr>
          <w:rFonts w:cs="Times New Roman"/>
        </w:rPr>
        <w:t xml:space="preserve">cortisol is </w:t>
      </w:r>
      <w:r w:rsidR="007E490C" w:rsidRPr="003D2C59">
        <w:rPr>
          <w:rFonts w:cs="Times New Roman"/>
        </w:rPr>
        <w:t xml:space="preserve">known to </w:t>
      </w:r>
      <w:r w:rsidRPr="003D2C59">
        <w:rPr>
          <w:rFonts w:cs="Times New Roman"/>
        </w:rPr>
        <w:t>free</w:t>
      </w:r>
      <w:r w:rsidR="007E490C" w:rsidRPr="003D2C59">
        <w:rPr>
          <w:rFonts w:cs="Times New Roman"/>
        </w:rPr>
        <w:t>ly</w:t>
      </w:r>
      <w:r w:rsidRPr="003D2C59">
        <w:rPr>
          <w:rFonts w:cs="Times New Roman"/>
        </w:rPr>
        <w:t xml:space="preserve"> diffuse across the gills </w:t>
      </w:r>
      <w:r w:rsidR="00BC36EE" w:rsidRPr="003D2C59">
        <w:rPr>
          <w:rFonts w:cs="Times New Roman"/>
        </w:rPr>
        <w:fldChar w:fldCharType="begin"/>
      </w:r>
      <w:r w:rsidR="00775221" w:rsidRPr="003D2C59">
        <w:rPr>
          <w:rFonts w:cs="Times New Roman"/>
        </w:rPr>
        <w:instrText xml:space="preserve"> ADDIN EN.CITE &lt;EndNote&gt;&lt;Cite&gt;&lt;Author&gt;Mota&lt;/Author&gt;&lt;Year&gt;2014&lt;/Year&gt;&lt;RecNum&gt;49&lt;/RecNum&gt;&lt;DisplayText&gt;(Mota et al., 2014)&lt;/DisplayText&gt;&lt;record&gt;&lt;rec-number&gt;49&lt;/rec-number&gt;&lt;foreign-keys&gt;&lt;key app="EN" db-id="waera2dd9pdev8ese0a5addyvd2x0xvw0sse" timestamp="0"&gt;49&lt;/key&gt;&lt;/foreign-keys&gt;&lt;ref-type name="Journal Article"&gt;17&lt;/ref-type&gt;&lt;contributors&gt;&lt;authors&gt;&lt;author&gt;Mota, Vasco C&lt;/author&gt;&lt;author&gt;Martins, Catarina IM&lt;/author&gt;&lt;author&gt;Eding, Ep H&lt;/author&gt;&lt;author&gt;Canário, Adelino VM&lt;/author&gt;&lt;author&gt;Verreth, Johan AJ&lt;/author&gt;&lt;/authors&gt;&lt;/contributors&gt;&lt;titles&gt;&lt;title&gt;Steroids accumulate in the rearing water of commercial recirculating aquaculture systems&lt;/title&gt;&lt;secondary-title&gt;Aquacultural Engineering&lt;/secondary-title&gt;&lt;/titles&gt;&lt;pages&gt;9-16&lt;/pages&gt;&lt;volume&gt;62&lt;/volume&gt;&lt;dates&gt;&lt;year&gt;2014&lt;/year&gt;&lt;/dates&gt;&lt;isbn&gt;0144-8609&lt;/isbn&gt;&lt;urls&gt;&lt;/urls&gt;&lt;/record&gt;&lt;/Cite&gt;&lt;/EndNote&gt;</w:instrText>
      </w:r>
      <w:r w:rsidR="00BC36EE" w:rsidRPr="003D2C59">
        <w:rPr>
          <w:rFonts w:cs="Times New Roman"/>
        </w:rPr>
        <w:fldChar w:fldCharType="separate"/>
      </w:r>
      <w:r w:rsidR="00775221" w:rsidRPr="003D2C59">
        <w:rPr>
          <w:rFonts w:cs="Times New Roman"/>
          <w:noProof/>
        </w:rPr>
        <w:t>(Mota et al., 2014)</w:t>
      </w:r>
      <w:r w:rsidR="00BC36EE" w:rsidRPr="003D2C59">
        <w:rPr>
          <w:rFonts w:cs="Times New Roman"/>
        </w:rPr>
        <w:fldChar w:fldCharType="end"/>
      </w:r>
      <w:r w:rsidRPr="003D2C59">
        <w:rPr>
          <w:rFonts w:cs="Times New Roman"/>
        </w:rPr>
        <w:t xml:space="preserve"> it is no surprise that concentrations rose concordant with whole body cortisol in response to stress and pain.</w:t>
      </w:r>
      <w:r w:rsidR="00DC4EA1" w:rsidRPr="003D2C59">
        <w:rPr>
          <w:rFonts w:cs="Times New Roman"/>
        </w:rPr>
        <w:t xml:space="preserve"> An alternate explanation could be that increased cortisol emanates from the severed blood vessels</w:t>
      </w:r>
      <w:r w:rsidR="007E490C" w:rsidRPr="003D2C59">
        <w:rPr>
          <w:rFonts w:cs="Times New Roman"/>
        </w:rPr>
        <w:t xml:space="preserve"> of the tail fin, however, bleeding ceases</w:t>
      </w:r>
      <w:r w:rsidR="00F20BC2" w:rsidRPr="003D2C59">
        <w:rPr>
          <w:rFonts w:cs="Times New Roman"/>
        </w:rPr>
        <w:t xml:space="preserve"> on average</w:t>
      </w:r>
      <w:r w:rsidR="007E490C" w:rsidRPr="003D2C59">
        <w:rPr>
          <w:rFonts w:cs="Times New Roman"/>
        </w:rPr>
        <w:t xml:space="preserve"> within an hour in zebrafish subject to tail fin clip (Huang et al. 2003) making it unlikely that this route was solely responsible for cortisol concentrations after 3 hours.</w:t>
      </w:r>
      <w:r w:rsidRPr="003D2C59">
        <w:rPr>
          <w:rFonts w:cs="Times New Roman"/>
        </w:rPr>
        <w:t xml:space="preserve"> The present study has shown that water-borne cortisol</w:t>
      </w:r>
      <w:r w:rsidR="007B7EE6" w:rsidRPr="003D2C59">
        <w:rPr>
          <w:rFonts w:cs="Times New Roman"/>
        </w:rPr>
        <w:t xml:space="preserve"> collected from the home tank</w:t>
      </w:r>
      <w:r w:rsidRPr="003D2C59">
        <w:rPr>
          <w:rFonts w:cs="Times New Roman"/>
        </w:rPr>
        <w:t xml:space="preserve"> can too be considered a </w:t>
      </w:r>
      <w:r w:rsidR="007F768B" w:rsidRPr="003D2C59">
        <w:rPr>
          <w:rFonts w:cs="Times New Roman"/>
        </w:rPr>
        <w:t>valuable non-invasive measure</w:t>
      </w:r>
      <w:r w:rsidRPr="003D2C59">
        <w:rPr>
          <w:rFonts w:cs="Times New Roman"/>
        </w:rPr>
        <w:t xml:space="preserve"> </w:t>
      </w:r>
      <w:r w:rsidR="00BC36EE" w:rsidRPr="003D2C59">
        <w:rPr>
          <w:rFonts w:cs="Times New Roman"/>
        </w:rPr>
        <w:fldChar w:fldCharType="begin"/>
      </w:r>
      <w:r w:rsidR="00775221" w:rsidRPr="003D2C59">
        <w:rPr>
          <w:rFonts w:cs="Times New Roman"/>
        </w:rPr>
        <w:instrText xml:space="preserve"> ADDIN EN.CITE &lt;EndNote&gt;&lt;Cite&gt;&lt;Author&gt;Barcellos&lt;/Author&gt;&lt;Year&gt;2007&lt;/Year&gt;&lt;RecNum&gt;19&lt;/RecNum&gt;&lt;DisplayText&gt;(Barcellos et al., 2007)&lt;/DisplayText&gt;&lt;record&gt;&lt;rec-number&gt;19&lt;/rec-number&gt;&lt;foreign-keys&gt;&lt;key app="EN" db-id="waera2dd9pdev8ese0a5addyvd2x0xvw0sse" timestamp="0"&gt;19&lt;/key&gt;&lt;/foreign-keys&gt;&lt;ref-type name="Journal Article"&gt;17&lt;/ref-type&gt;&lt;contributors&gt;&lt;authors&gt;&lt;author&gt;Barcellos, Leonardo José Gil&lt;/author&gt;&lt;author&gt;Ritter, Filipe&lt;/author&gt;&lt;author&gt;Kreutz, Luiz Carlos&lt;/author&gt;&lt;author&gt;Quevedo, Rosmari Mezzalira&lt;/author&gt;&lt;author&gt;da Silva, Leonardo Bolognesi&lt;/author&gt;&lt;author&gt;Bedin, Alexandra Calliari&lt;/author&gt;&lt;author&gt;Finco, Jovani&lt;/author&gt;&lt;author&gt;Cericato, Leonardo&lt;/author&gt;&lt;/authors&gt;&lt;/contributors&gt;&lt;titles&gt;&lt;title&gt;&lt;style face="normal" font="default" size="100%"&gt;Whole-body cortisol increases after direct and visual contact with a predator in zebrafish, &lt;/style&gt;&lt;style face="italic" font="default" size="100%"&gt;Danio rerio&lt;/style&gt;&lt;/title&gt;&lt;secondary-title&gt;Aquaculture&lt;/secondary-title&gt;&lt;/titles&gt;&lt;pages&gt;774-778&lt;/pages&gt;&lt;volume&gt;272&lt;/volume&gt;&lt;number&gt;1&lt;/number&gt;&lt;dates&gt;&lt;year&gt;2007&lt;/year&gt;&lt;/dates&gt;&lt;isbn&gt;0044-8486&lt;/isbn&gt;&lt;urls&gt;&lt;/urls&gt;&lt;/record&gt;&lt;/Cite&gt;&lt;/EndNote&gt;</w:instrText>
      </w:r>
      <w:r w:rsidR="00BC36EE" w:rsidRPr="003D2C59">
        <w:rPr>
          <w:rFonts w:cs="Times New Roman"/>
        </w:rPr>
        <w:fldChar w:fldCharType="separate"/>
      </w:r>
      <w:r w:rsidR="00775221" w:rsidRPr="003D2C59">
        <w:rPr>
          <w:rFonts w:cs="Times New Roman"/>
          <w:noProof/>
        </w:rPr>
        <w:t>(Barcellos et al., 2007)</w:t>
      </w:r>
      <w:r w:rsidR="00BC36EE" w:rsidRPr="003D2C59">
        <w:rPr>
          <w:rFonts w:cs="Times New Roman"/>
        </w:rPr>
        <w:fldChar w:fldCharType="end"/>
      </w:r>
      <w:r w:rsidRPr="003D2C59">
        <w:rPr>
          <w:rFonts w:cs="Times New Roman"/>
        </w:rPr>
        <w:t>.</w:t>
      </w:r>
      <w:r w:rsidR="001A29D0" w:rsidRPr="003D2C59">
        <w:rPr>
          <w:rFonts w:cs="Times New Roman"/>
        </w:rPr>
        <w:t xml:space="preserve"> The present study also showed interesting differences in the expression of genes in the brain of zebrafish which are believed to be important for the stress response. These findings somewhat reflect the results from the cortisol analysis (see SI)</w:t>
      </w:r>
      <w:r w:rsidR="008E1C8C">
        <w:rPr>
          <w:rFonts w:cs="Times New Roman"/>
        </w:rPr>
        <w:t>.</w:t>
      </w:r>
    </w:p>
    <w:p w14:paraId="128FE937" w14:textId="77777777" w:rsidR="005F4D41" w:rsidRPr="003D2C59" w:rsidRDefault="007F768B" w:rsidP="007B6389">
      <w:pPr>
        <w:spacing w:line="360" w:lineRule="auto"/>
        <w:rPr>
          <w:i/>
        </w:rPr>
      </w:pPr>
      <w:r w:rsidRPr="003D2C59">
        <w:rPr>
          <w:i/>
        </w:rPr>
        <w:t>Impact of social context up</w:t>
      </w:r>
      <w:r w:rsidR="005F4D41" w:rsidRPr="003D2C59">
        <w:rPr>
          <w:i/>
        </w:rPr>
        <w:t>on recovery</w:t>
      </w:r>
    </w:p>
    <w:p w14:paraId="35F2A571" w14:textId="35CAEF67" w:rsidR="00826C67" w:rsidRPr="003D2C59" w:rsidRDefault="00826C67" w:rsidP="007B6389">
      <w:pPr>
        <w:spacing w:line="360" w:lineRule="auto"/>
        <w:ind w:firstLine="720"/>
      </w:pPr>
      <w:r w:rsidRPr="003D2C59">
        <w:t xml:space="preserve">An individual’s social context differentially affected the time course of physiological and behavioural stress responses in the </w:t>
      </w:r>
      <w:r w:rsidR="0099400E" w:rsidRPr="003D2C59">
        <w:t>Anaesthetic</w:t>
      </w:r>
      <w:r w:rsidRPr="003D2C59">
        <w:t xml:space="preserve"> and </w:t>
      </w:r>
      <w:r w:rsidR="0099400E" w:rsidRPr="003D2C59">
        <w:t>Fin Clip</w:t>
      </w:r>
      <w:r w:rsidRPr="003D2C59">
        <w:t xml:space="preserve"> treatments for both behavioural scores and for water cortisol concentrations. Trends towards recovery are seen in</w:t>
      </w:r>
      <w:r w:rsidR="007F768B" w:rsidRPr="003D2C59">
        <w:t xml:space="preserve"> the</w:t>
      </w:r>
      <w:r w:rsidRPr="003D2C59">
        <w:t xml:space="preserve"> behavioural scores for individuals and group housed fish, however, when comparing pre-treatment performance of these behaviours they were seen to be considerably higher in individual fish. This was as expected due to the increased stress of social isolation in this gregarious species. Water-borne and whole body cortisol concentrations are known to be elevated </w:t>
      </w:r>
      <w:r w:rsidR="00B078F4" w:rsidRPr="003D2C59">
        <w:t xml:space="preserve">in socially isolated zebrafish </w:t>
      </w:r>
      <w:r w:rsidR="00BC36EE" w:rsidRPr="003D2C59">
        <w:fldChar w:fldCharType="begin"/>
      </w:r>
      <w:r w:rsidR="00775221" w:rsidRPr="003D2C59">
        <w:instrText xml:space="preserve"> ADDIN EN.CITE &lt;EndNote&gt;&lt;Cite&gt;&lt;Author&gt;Ziv&lt;/Author&gt;&lt;Year&gt;2013&lt;/Year&gt;&lt;RecNum&gt;48&lt;/RecNum&gt;&lt;DisplayText&gt;(Ziv et al., 2013)&lt;/DisplayText&gt;&lt;record&gt;&lt;rec-number&gt;48&lt;/rec-number&gt;&lt;foreign-keys&gt;&lt;key app="EN" db-id="waera2dd9pdev8ese0a5addyvd2x0xvw0sse" timestamp="0"&gt;48&lt;/key&gt;&lt;/foreign-keys&gt;&lt;ref-type name="Journal Article"&gt;17&lt;/ref-type&gt;&lt;contributors&gt;&lt;authors&gt;&lt;author&gt;Ziv, Limor&lt;/author&gt;&lt;author&gt;Muto, Akira&lt;/author&gt;&lt;author&gt;Schoonheim, Peter J&lt;/author&gt;&lt;author&gt;Meijsing, Sebastiaan H&lt;/author&gt;&lt;author&gt;Strasser, Daniel&lt;/author&gt;&lt;author&gt;Ingraham, Holly A&lt;/author&gt;&lt;author&gt;Schaaf, Marcel JM&lt;/author&gt;&lt;author&gt;Yamamoto, Keith R&lt;/author&gt;&lt;author&gt;Baier, Herwig&lt;/author&gt;&lt;/authors&gt;&lt;/contributors&gt;&lt;titles&gt;&lt;title&gt;An affective disorder in zebrafish with mutation of the glucocorticoid receptor&lt;/title&gt;&lt;secondary-title&gt;Molecular psychiatry&lt;/secondary-title&gt;&lt;/titles&gt;&lt;pages&gt;681-691&lt;/pages&gt;&lt;volume&gt;18&lt;/volume&gt;&lt;number&gt;6&lt;/number&gt;&lt;dates&gt;&lt;year&gt;2013&lt;/year&gt;&lt;/dates&gt;&lt;isbn&gt;1359-4184&lt;/isbn&gt;&lt;urls&gt;&lt;/urls&gt;&lt;/record&gt;&lt;/Cite&gt;&lt;/EndNote&gt;</w:instrText>
      </w:r>
      <w:r w:rsidR="00BC36EE" w:rsidRPr="003D2C59">
        <w:fldChar w:fldCharType="separate"/>
      </w:r>
      <w:r w:rsidR="00775221" w:rsidRPr="003D2C59">
        <w:rPr>
          <w:noProof/>
        </w:rPr>
        <w:t>(Ziv et al., 2013)</w:t>
      </w:r>
      <w:r w:rsidR="00BC36EE" w:rsidRPr="003D2C59">
        <w:fldChar w:fldCharType="end"/>
      </w:r>
      <w:r w:rsidRPr="003D2C59">
        <w:t xml:space="preserve">. Therefore, any recovery towards normal levels in these individuals is confounded by the fact that their stress levels exceed those of fish allowed to exhibit more natural shoaling behaviours in groups. </w:t>
      </w:r>
      <w:r w:rsidRPr="003D2C59">
        <w:lastRenderedPageBreak/>
        <w:t>Paired fish on the other hand exhibited no recovery over the length of the experiment for behavioural responses, tending to show a more exaggerated reaction. The absence of any return to normal levels could be explained by the aforementioned dominance hierarchy; through increased instances of social defeat</w:t>
      </w:r>
      <w:r w:rsidR="00291EF9" w:rsidRPr="003D2C59">
        <w:t>, driven by focused attention of a single opponent,</w:t>
      </w:r>
      <w:r w:rsidRPr="003D2C59">
        <w:t xml:space="preserve"> acting as</w:t>
      </w:r>
      <w:r w:rsidR="007F768B" w:rsidRPr="003D2C59">
        <w:t xml:space="preserve"> an</w:t>
      </w:r>
      <w:r w:rsidRPr="003D2C59">
        <w:t xml:space="preserve"> additional stressor </w:t>
      </w:r>
      <w:r w:rsidR="007F768B" w:rsidRPr="003D2C59">
        <w:t>thus</w:t>
      </w:r>
      <w:r w:rsidR="00B078F4" w:rsidRPr="003D2C59">
        <w:t xml:space="preserve"> recovery could be delayed</w:t>
      </w:r>
      <w:r w:rsidR="007F768B" w:rsidRPr="003D2C59">
        <w:t xml:space="preserve"> if the fish in a pair is already experiencing chronic social stress or</w:t>
      </w:r>
      <w:r w:rsidR="006972BF" w:rsidRPr="003D2C59">
        <w:t xml:space="preserve"> if a more dominant fish is</w:t>
      </w:r>
      <w:r w:rsidR="007F768B" w:rsidRPr="003D2C59">
        <w:t xml:space="preserve"> expending</w:t>
      </w:r>
      <w:r w:rsidR="006972BF" w:rsidRPr="003D2C59">
        <w:t xml:space="preserve"> greater</w:t>
      </w:r>
      <w:r w:rsidR="007F768B" w:rsidRPr="003D2C59">
        <w:t xml:space="preserve"> energy to maintain high status</w:t>
      </w:r>
      <w:r w:rsidR="00B078F4" w:rsidRPr="003D2C59">
        <w:t xml:space="preserve"> </w:t>
      </w:r>
      <w:r w:rsidR="00BC36EE" w:rsidRPr="003D2C59">
        <w:fldChar w:fldCharType="begin"/>
      </w:r>
      <w:r w:rsidR="00762462" w:rsidRPr="003D2C59">
        <w:instrText xml:space="preserve"> ADDIN EN.CITE &lt;EndNote&gt;&lt;Cite&gt;&lt;Author&gt;Larson&lt;/Author&gt;&lt;Year&gt;2006&lt;/Year&gt;&lt;RecNum&gt;42&lt;/RecNum&gt;&lt;DisplayText&gt;(Larson, O’Malley, &amp;amp; Melloni, 2006)&lt;/DisplayText&gt;&lt;record&gt;&lt;rec-number&gt;42&lt;/rec-number&gt;&lt;foreign-keys&gt;&lt;key app="EN" db-id="waera2dd9pdev8ese0a5addyvd2x0xvw0sse" timestamp="0"&gt;42&lt;/key&gt;&lt;/foreign-keys&gt;&lt;ref-type name="Journal Article"&gt;17&lt;/ref-type&gt;&lt;contributors&gt;&lt;authors&gt;&lt;author&gt;Larson, Earl T&lt;/author&gt;&lt;author&gt;O’Malley, Donald M&lt;/author&gt;&lt;author&gt;Melloni, Richard H&lt;/author&gt;&lt;/authors&gt;&lt;/contributors&gt;&lt;titles&gt;&lt;title&gt;Aggression and vasotocin are associated with dominant–subordinate relationships in zebrafish&lt;/title&gt;&lt;secondary-title&gt;Behavioural brain research&lt;/secondary-title&gt;&lt;/titles&gt;&lt;periodical&gt;&lt;full-title&gt;Behavioural brain research&lt;/full-title&gt;&lt;/periodical&gt;&lt;pages&gt;94-102&lt;/pages&gt;&lt;volume&gt;167&lt;/volume&gt;&lt;number&gt;1&lt;/number&gt;&lt;dates&gt;&lt;year&gt;2006&lt;/year&gt;&lt;/dates&gt;&lt;isbn&gt;0166-4328&lt;/isbn&gt;&lt;urls&gt;&lt;/urls&gt;&lt;/record&gt;&lt;/Cite&gt;&lt;/EndNote&gt;</w:instrText>
      </w:r>
      <w:r w:rsidR="00BC36EE" w:rsidRPr="003D2C59">
        <w:fldChar w:fldCharType="separate"/>
      </w:r>
      <w:r w:rsidR="00775221" w:rsidRPr="003D2C59">
        <w:rPr>
          <w:noProof/>
        </w:rPr>
        <w:t>(Larson, O’Malley, &amp; Melloni, 2006)</w:t>
      </w:r>
      <w:r w:rsidR="00BC36EE" w:rsidRPr="003D2C59">
        <w:fldChar w:fldCharType="end"/>
      </w:r>
      <w:r w:rsidRPr="003D2C59">
        <w:t>. Whole body cortisol was affected by group size, whereby group h</w:t>
      </w:r>
      <w:r w:rsidR="00D60E67" w:rsidRPr="003D2C59">
        <w:t>oused fish had a lower response.</w:t>
      </w:r>
      <w:r w:rsidRPr="003D2C59">
        <w:t xml:space="preserve"> </w:t>
      </w:r>
      <w:r w:rsidR="0099400E" w:rsidRPr="003D2C59">
        <w:t>Control</w:t>
      </w:r>
      <w:r w:rsidRPr="003D2C59">
        <w:t xml:space="preserve"> and </w:t>
      </w:r>
      <w:r w:rsidR="0099400E" w:rsidRPr="003D2C59">
        <w:t>Anaesthetic</w:t>
      </w:r>
      <w:r w:rsidRPr="003D2C59">
        <w:t xml:space="preserve"> treatments were highest suggesting lower levels of stress. Social context in the form of group housing may enhance the recovery from welfare challenges in zebrafish indicating that being returned to a familiar group may be beneficial after experimental surgical procedures. Whereas housing in pairs should be avoided since detrimental effects were observed </w:t>
      </w:r>
      <w:r w:rsidR="007F768B" w:rsidRPr="003D2C59">
        <w:t xml:space="preserve">in </w:t>
      </w:r>
      <w:r w:rsidRPr="003D2C59">
        <w:t>the present study.</w:t>
      </w:r>
    </w:p>
    <w:p w14:paraId="38C1BE50" w14:textId="77777777" w:rsidR="003A030D" w:rsidRPr="003D2C59" w:rsidRDefault="00830DE6" w:rsidP="007B6389">
      <w:pPr>
        <w:spacing w:line="360" w:lineRule="auto"/>
        <w:rPr>
          <w:i/>
        </w:rPr>
      </w:pPr>
      <w:r w:rsidRPr="003D2C59">
        <w:rPr>
          <w:i/>
        </w:rPr>
        <w:t>Non-invasive vs invasive measures of cortisol</w:t>
      </w:r>
    </w:p>
    <w:p w14:paraId="7BAEC9DE" w14:textId="3BB68803" w:rsidR="00830DE6" w:rsidRPr="003D2C59" w:rsidRDefault="00830DE6" w:rsidP="007B6389">
      <w:pPr>
        <w:spacing w:line="360" w:lineRule="auto"/>
        <w:ind w:firstLine="720"/>
        <w:jc w:val="both"/>
        <w:rPr>
          <w:rFonts w:cs="Times New Roman"/>
        </w:rPr>
      </w:pPr>
      <w:r w:rsidRPr="003D2C59">
        <w:rPr>
          <w:rFonts w:cs="Times New Roman"/>
        </w:rPr>
        <w:t>Invasive techniques in measuring stress</w:t>
      </w:r>
      <w:r w:rsidR="00B078F4" w:rsidRPr="003D2C59">
        <w:rPr>
          <w:rFonts w:cs="Times New Roman"/>
        </w:rPr>
        <w:t xml:space="preserve"> in fish are often detrimental </w:t>
      </w:r>
      <w:r w:rsidR="00BC36EE" w:rsidRPr="003D2C59">
        <w:rPr>
          <w:rFonts w:cs="Times New Roman"/>
        </w:rPr>
        <w:fldChar w:fldCharType="begin"/>
      </w:r>
      <w:r w:rsidR="00775221" w:rsidRPr="003D2C59">
        <w:rPr>
          <w:rFonts w:cs="Times New Roman"/>
        </w:rPr>
        <w:instrText xml:space="preserve"> ADDIN EN.CITE &lt;EndNote&gt;&lt;Cite&gt;&lt;Author&gt;Scott&lt;/Author&gt;&lt;Year&gt;2008&lt;/Year&gt;&lt;RecNum&gt;31&lt;/RecNum&gt;&lt;DisplayText&gt;(Scott et al., 2008)&lt;/DisplayText&gt;&lt;record&gt;&lt;rec-number&gt;31&lt;/rec-number&gt;&lt;foreign-keys&gt;&lt;key app="EN" db-id="waera2dd9pdev8ese0a5addyvd2x0xvw0sse" timestamp="0"&gt;31&lt;/key&gt;&lt;/foreign-keys&gt;&lt;ref-type name="Journal Article"&gt;17&lt;/ref-type&gt;&lt;contributors&gt;&lt;authors&gt;&lt;author&gt;Scott, Alexander P&lt;/author&gt;&lt;author&gt;Hirschenhauser, Katharina&lt;/author&gt;&lt;author&gt;Bender, Nicole&lt;/author&gt;&lt;author&gt;Oliveira, Rui&lt;/author&gt;&lt;author&gt;Earley, Ryan L&lt;/author&gt;&lt;author&gt;Sebire, Marion&lt;/author&gt;&lt;author&gt;Ellis, Tim&lt;/author&gt;&lt;author&gt;Pavlidis, Michael&lt;/author&gt;&lt;author&gt;Hubbard, Peter C&lt;/author&gt;&lt;author&gt;Huertas, Mar&lt;/author&gt;&lt;/authors&gt;&lt;/contributors&gt;&lt;titles&gt;&lt;title&gt;Non-invasive measurement of steroids in fish-holding water: important considerations when applying the procedure to behaviour studies&lt;/title&gt;&lt;secondary-title&gt;Behaviour&lt;/secondary-title&gt;&lt;/titles&gt;&lt;pages&gt;1307-1328&lt;/pages&gt;&lt;volume&gt;145&lt;/volume&gt;&lt;number&gt;10&lt;/number&gt;&lt;dates&gt;&lt;year&gt;2008&lt;/year&gt;&lt;/dates&gt;&lt;isbn&gt;1568-539X&lt;/isbn&gt;&lt;urls&gt;&lt;/urls&gt;&lt;/record&gt;&lt;/Cite&gt;&lt;/EndNote&gt;</w:instrText>
      </w:r>
      <w:r w:rsidR="00BC36EE" w:rsidRPr="003D2C59">
        <w:rPr>
          <w:rFonts w:cs="Times New Roman"/>
        </w:rPr>
        <w:fldChar w:fldCharType="separate"/>
      </w:r>
      <w:r w:rsidR="00775221" w:rsidRPr="003D2C59">
        <w:rPr>
          <w:rFonts w:cs="Times New Roman"/>
          <w:noProof/>
        </w:rPr>
        <w:t>(Scott et al., 2008)</w:t>
      </w:r>
      <w:r w:rsidR="00BC36EE" w:rsidRPr="003D2C59">
        <w:rPr>
          <w:rFonts w:cs="Times New Roman"/>
        </w:rPr>
        <w:fldChar w:fldCharType="end"/>
      </w:r>
      <w:r w:rsidRPr="003D2C59">
        <w:rPr>
          <w:rFonts w:cs="Times New Roman"/>
        </w:rPr>
        <w:t>. By establishing if there is a correlation between water-borne cortisol collected from tank water and whole body cortisol concentrations evidence may be gained for the adoption of non-invasive measures of stress over the potentially fatal invasive measures. Additionally, by utilising the siphon method of tank water colle</w:t>
      </w:r>
      <w:r w:rsidR="00B078F4" w:rsidRPr="003D2C59">
        <w:rPr>
          <w:rFonts w:cs="Times New Roman"/>
        </w:rPr>
        <w:t xml:space="preserve">ction over the “beaker method” </w:t>
      </w:r>
      <w:r w:rsidR="00BC36EE" w:rsidRPr="003D2C59">
        <w:rPr>
          <w:rFonts w:cs="Times New Roman"/>
        </w:rPr>
        <w:fldChar w:fldCharType="begin"/>
      </w:r>
      <w:r w:rsidR="00775221" w:rsidRPr="003D2C59">
        <w:rPr>
          <w:rFonts w:cs="Times New Roman"/>
        </w:rPr>
        <w:instrText xml:space="preserve"> ADDIN EN.CITE &lt;EndNote&gt;&lt;Cite&gt;&lt;Author&gt;Wong&lt;/Author&gt;&lt;Year&gt;2008&lt;/Year&gt;&lt;RecNum&gt;32&lt;/RecNum&gt;&lt;DisplayText&gt;(S. C. Wong et al., 2008)&lt;/DisplayText&gt;&lt;record&gt;&lt;rec-number&gt;32&lt;/rec-number&gt;&lt;foreign-keys&gt;&lt;key app="EN" db-id="waera2dd9pdev8ese0a5addyvd2x0xvw0sse" timestamp="0"&gt;32&lt;/key&gt;&lt;/foreign-keys&gt;&lt;ref-type name="Journal Article"&gt;17&lt;/ref-type&gt;&lt;contributors&gt;&lt;authors&gt;&lt;author&gt;Wong, Stephanie C&lt;/author&gt;&lt;author&gt;Dykstra, Mark&lt;/author&gt;&lt;author&gt;Campbell, Janet M&lt;/author&gt;&lt;author&gt;Earley, Ryan L&lt;/author&gt;&lt;/authors&gt;&lt;/contributors&gt;&lt;titles&gt;&lt;title&gt;&lt;style face="normal" font="default" size="100%"&gt;Measuring water-borne cortisol in convict cichlids (&lt;/style&gt;&lt;style face="italic" font="default" size="100%"&gt;Amatitlania nigrofasciata&lt;/style&gt;&lt;style face="normal" font="default" size="100%"&gt;): is the procedure a stressor?&lt;/style&gt;&lt;/title&gt;&lt;secondary-title&gt;Behaviour&lt;/secondary-title&gt;&lt;/titles&gt;&lt;pages&gt;1283-1305&lt;/pages&gt;&lt;volume&gt;145&lt;/volume&gt;&lt;number&gt;10&lt;/number&gt;&lt;dates&gt;&lt;year&gt;2008&lt;/year&gt;&lt;/dates&gt;&lt;isbn&gt;1568-539X&lt;/isbn&gt;&lt;urls&gt;&lt;/urls&gt;&lt;/record&gt;&lt;/Cite&gt;&lt;/EndNote&gt;</w:instrText>
      </w:r>
      <w:r w:rsidR="00BC36EE" w:rsidRPr="003D2C59">
        <w:rPr>
          <w:rFonts w:cs="Times New Roman"/>
        </w:rPr>
        <w:fldChar w:fldCharType="separate"/>
      </w:r>
      <w:r w:rsidR="00775221" w:rsidRPr="003D2C59">
        <w:rPr>
          <w:rFonts w:cs="Times New Roman"/>
          <w:noProof/>
        </w:rPr>
        <w:t>(S. C. Wong et al., 2008)</w:t>
      </w:r>
      <w:r w:rsidR="00BC36EE" w:rsidRPr="003D2C59">
        <w:rPr>
          <w:rFonts w:cs="Times New Roman"/>
        </w:rPr>
        <w:fldChar w:fldCharType="end"/>
      </w:r>
      <w:r w:rsidRPr="003D2C59">
        <w:rPr>
          <w:rFonts w:cs="Times New Roman"/>
        </w:rPr>
        <w:t xml:space="preserve">, where confinement stress may become problematic, more reliable results may be achieved. </w:t>
      </w:r>
      <w:r w:rsidR="00DC1457" w:rsidRPr="003D2C59">
        <w:rPr>
          <w:rFonts w:cs="Times New Roman"/>
        </w:rPr>
        <w:t xml:space="preserve">Indeed the collection of water cortisol using the beaker method is exceptionally stressful with values </w:t>
      </w:r>
      <w:r w:rsidR="003D4626" w:rsidRPr="003D2C59">
        <w:rPr>
          <w:rFonts w:cs="Times New Roman"/>
        </w:rPr>
        <w:t>9-14 fold higher</w:t>
      </w:r>
      <w:r w:rsidR="00DC1457" w:rsidRPr="003D2C59">
        <w:rPr>
          <w:rFonts w:cs="Times New Roman"/>
        </w:rPr>
        <w:t xml:space="preserve"> for the siphon method in zebrafish (</w:t>
      </w:r>
      <w:r w:rsidR="003D4626" w:rsidRPr="003D2C59">
        <w:rPr>
          <w:rFonts w:cs="Times New Roman"/>
        </w:rPr>
        <w:t xml:space="preserve">Sneddon et al., </w:t>
      </w:r>
      <w:r w:rsidR="00DC1457" w:rsidRPr="003D2C59">
        <w:rPr>
          <w:rFonts w:cs="Times New Roman"/>
        </w:rPr>
        <w:t xml:space="preserve">unpub. </w:t>
      </w:r>
      <w:r w:rsidR="003D4626" w:rsidRPr="003D2C59">
        <w:rPr>
          <w:rFonts w:cs="Times New Roman"/>
        </w:rPr>
        <w:t>d</w:t>
      </w:r>
      <w:r w:rsidR="00DC1457" w:rsidRPr="003D2C59">
        <w:rPr>
          <w:rFonts w:cs="Times New Roman"/>
        </w:rPr>
        <w:t xml:space="preserve">ata). </w:t>
      </w:r>
      <w:r w:rsidRPr="003D2C59">
        <w:rPr>
          <w:rFonts w:cs="Times New Roman"/>
        </w:rPr>
        <w:t>The strong correlation between water-borne cortisol concentration and whole body sampling indicates that this non-invasive technique will be valuable in detecting physiological stress in the future. Previous studies comparing water-borne cortisol to whole body homogenates have been undertaken for zebrafish, determining that the time lag between increases in plasma cortisol and a detectable increase in the t</w:t>
      </w:r>
      <w:r w:rsidR="00B078F4" w:rsidRPr="003D2C59">
        <w:rPr>
          <w:rFonts w:cs="Times New Roman"/>
        </w:rPr>
        <w:t xml:space="preserve">ank water is around 30 minutes </w:t>
      </w:r>
      <w:r w:rsidR="00BC36EE" w:rsidRPr="003D2C59">
        <w:rPr>
          <w:rFonts w:cs="Times New Roman"/>
        </w:rPr>
        <w:fldChar w:fldCharType="begin"/>
      </w:r>
      <w:r w:rsidR="00CF047D">
        <w:rPr>
          <w:rFonts w:cs="Times New Roman"/>
        </w:rPr>
        <w:instrText xml:space="preserve"> ADDIN EN.CITE &lt;EndNote&gt;&lt;Cite&gt;&lt;Author&gt;Pavlidis&lt;/Author&gt;&lt;Year&gt;2013&lt;/Year&gt;&lt;RecNum&gt;54&lt;/RecNum&gt;&lt;DisplayText&gt;(Pavlidis et al., 2013)&lt;/DisplayText&gt;&lt;record&gt;&lt;rec-number&gt;54&lt;/rec-number&gt;&lt;foreign-keys&gt;&lt;key app="EN" db-id="waera2dd9pdev8ese0a5addyvd2x0xvw0sse" timestamp="0"&gt;54&lt;/key&gt;&lt;/foreign-keys&gt;&lt;ref-type name="Journal Article"&gt;17&lt;/ref-type&gt;&lt;contributors&gt;&lt;authors&gt;&lt;author&gt;Pavlidis, Michail&lt;/author&gt;&lt;author&gt;Digka, Nikoletta&lt;/author&gt;&lt;author&gt;Theodoridi, Antonia&lt;/author&gt;&lt;author&gt;Campo, Aurora&lt;/author&gt;&lt;author&gt;Barsakis, Konstantinos&lt;/author&gt;&lt;author&gt;Skouradakis, Gregoris&lt;/author&gt;&lt;author&gt;Samaras, Athanasios&lt;/author&gt;&lt;author&gt;Tsalafouta, Alexandra&lt;/author&gt;&lt;/authors&gt;&lt;/contributors&gt;&lt;titles&gt;&lt;title&gt;&lt;style face="normal" font="default" size="100%"&gt;Husbandry of zebrafish, &lt;/style&gt;&lt;style face="italic" font="default" size="100%"&gt;Danio rerio&lt;/style&gt;&lt;style face="normal" font="default" size="100%"&gt;, and the cortisol stress response&lt;/style&gt;&lt;/title&gt;&lt;secondary-title&gt;Zebrafish&lt;/secondary-title&gt;&lt;/titles&gt;&lt;periodical&gt;&lt;full-title&gt;Zebrafish&lt;/full-title&gt;&lt;/periodical&gt;&lt;pages&gt;524-531&lt;/pages&gt;&lt;volume&gt;10&lt;/volume&gt;&lt;number&gt;4&lt;/number&gt;&lt;dates&gt;&lt;year&gt;2013&lt;/year&gt;&lt;/dates&gt;&lt;isbn&gt;1545-8547&lt;/isbn&gt;&lt;urls&gt;&lt;/urls&gt;&lt;/record&gt;&lt;/Cite&gt;&lt;/EndNote&gt;</w:instrText>
      </w:r>
      <w:r w:rsidR="00BC36EE" w:rsidRPr="003D2C59">
        <w:rPr>
          <w:rFonts w:cs="Times New Roman"/>
        </w:rPr>
        <w:fldChar w:fldCharType="separate"/>
      </w:r>
      <w:r w:rsidR="00775221" w:rsidRPr="003D2C59">
        <w:rPr>
          <w:rFonts w:cs="Times New Roman"/>
          <w:noProof/>
        </w:rPr>
        <w:t>(Pavlidis et al., 2013)</w:t>
      </w:r>
      <w:r w:rsidR="00BC36EE" w:rsidRPr="003D2C59">
        <w:rPr>
          <w:rFonts w:cs="Times New Roman"/>
        </w:rPr>
        <w:fldChar w:fldCharType="end"/>
      </w:r>
      <w:r w:rsidRPr="003D2C59">
        <w:rPr>
          <w:rFonts w:cs="Times New Roman"/>
        </w:rPr>
        <w:t xml:space="preserve">. In the present study, by using the siphon method any stress possibly induced by collecting water samples was avoided. Additionally, cortisol is </w:t>
      </w:r>
      <w:r w:rsidR="00B078F4" w:rsidRPr="003D2C59">
        <w:rPr>
          <w:rFonts w:cs="Times New Roman"/>
        </w:rPr>
        <w:t xml:space="preserve">known to accumulate in the RAS </w:t>
      </w:r>
      <w:r w:rsidR="00BC36EE" w:rsidRPr="003D2C59">
        <w:rPr>
          <w:rFonts w:cs="Times New Roman"/>
        </w:rPr>
        <w:fldChar w:fldCharType="begin"/>
      </w:r>
      <w:r w:rsidR="00775221" w:rsidRPr="003D2C59">
        <w:rPr>
          <w:rFonts w:cs="Times New Roman"/>
        </w:rPr>
        <w:instrText xml:space="preserve"> ADDIN EN.CITE &lt;EndNote&gt;&lt;Cite&gt;&lt;Author&gt;Mota&lt;/Author&gt;&lt;Year&gt;2014&lt;/Year&gt;&lt;RecNum&gt;49&lt;/RecNum&gt;&lt;DisplayText&gt;(Mota et al., 2014)&lt;/DisplayText&gt;&lt;record&gt;&lt;rec-number&gt;49&lt;/rec-number&gt;&lt;foreign-keys&gt;&lt;key app="EN" db-id="waera2dd9pdev8ese0a5addyvd2x0xvw0sse" timestamp="0"&gt;49&lt;/key&gt;&lt;/foreign-keys&gt;&lt;ref-type name="Journal Article"&gt;17&lt;/ref-type&gt;&lt;contributors&gt;&lt;authors&gt;&lt;author&gt;Mota, Vasco C&lt;/author&gt;&lt;author&gt;Martins, Catarina IM&lt;/author&gt;&lt;author&gt;Eding, Ep H&lt;/author&gt;&lt;author&gt;Canário, Adelino VM&lt;/author&gt;&lt;author&gt;Verreth, Johan AJ&lt;/author&gt;&lt;/authors&gt;&lt;/contributors&gt;&lt;titles&gt;&lt;title&gt;Steroids accumulate in the rearing water of commercial recirculating aquaculture systems&lt;/title&gt;&lt;secondary-title&gt;Aquacultural Engineering&lt;/secondary-title&gt;&lt;/titles&gt;&lt;pages&gt;9-16&lt;/pages&gt;&lt;volume&gt;62&lt;/volume&gt;&lt;dates&gt;&lt;year&gt;2014&lt;/year&gt;&lt;/dates&gt;&lt;isbn&gt;0144-8609&lt;/isbn&gt;&lt;urls&gt;&lt;/urls&gt;&lt;/record&gt;&lt;/Cite&gt;&lt;/EndNote&gt;</w:instrText>
      </w:r>
      <w:r w:rsidR="00BC36EE" w:rsidRPr="003D2C59">
        <w:rPr>
          <w:rFonts w:cs="Times New Roman"/>
        </w:rPr>
        <w:fldChar w:fldCharType="separate"/>
      </w:r>
      <w:r w:rsidR="00775221" w:rsidRPr="003D2C59">
        <w:rPr>
          <w:rFonts w:cs="Times New Roman"/>
          <w:noProof/>
        </w:rPr>
        <w:t>(Mota et al., 2014)</w:t>
      </w:r>
      <w:r w:rsidR="00BC36EE" w:rsidRPr="003D2C59">
        <w:rPr>
          <w:rFonts w:cs="Times New Roman"/>
        </w:rPr>
        <w:fldChar w:fldCharType="end"/>
      </w:r>
      <w:r w:rsidRPr="003D2C59">
        <w:rPr>
          <w:rFonts w:cs="Times New Roman"/>
        </w:rPr>
        <w:t>, therefore, it is necessary to account for background cortisol levels to gain a more accurate reading of concentration changes over time and hence water samples were taken directly from the RAS. Taking these factors into consideration, water-borne cortisol is shown to strongly correlate to the physiological stress response in the body, validating its use, as is the case for a number of other fish species (</w:t>
      </w:r>
      <w:r w:rsidR="00EE209C" w:rsidRPr="003D2C59">
        <w:rPr>
          <w:rFonts w:cs="Times New Roman"/>
        </w:rPr>
        <w:t>e.g. s</w:t>
      </w:r>
      <w:r w:rsidRPr="003D2C59">
        <w:rPr>
          <w:rFonts w:cs="Times New Roman"/>
        </w:rPr>
        <w:t>ea bass:</w:t>
      </w:r>
      <w:r w:rsidR="00B078F4" w:rsidRPr="003D2C59">
        <w:rPr>
          <w:rFonts w:cs="Times New Roman"/>
        </w:rPr>
        <w:t xml:space="preserve"> Fanouraki et al., 2008</w:t>
      </w:r>
      <w:r w:rsidRPr="003D2C59">
        <w:rPr>
          <w:rFonts w:cs="Times New Roman"/>
        </w:rPr>
        <w:t xml:space="preserve"> </w:t>
      </w:r>
      <w:r w:rsidR="00BC36EE" w:rsidRPr="003D2C59">
        <w:rPr>
          <w:rFonts w:cs="Times New Roman"/>
        </w:rPr>
        <w:fldChar w:fldCharType="begin"/>
      </w:r>
      <w:r w:rsidR="00B078F4" w:rsidRPr="003D2C59">
        <w:rPr>
          <w:rFonts w:cs="Times New Roman"/>
        </w:rPr>
        <w:instrText xml:space="preserve"> ADDIN EN.CITE &lt;EndNote&gt;&lt;Cite Hidden="1"&gt;&lt;Author&gt;Fanouraki&lt;/Author&gt;&lt;Year&gt;2008&lt;/Year&gt;&lt;RecNum&gt;43&lt;/RecNum&gt;&lt;record&gt;&lt;rec-number&gt;43&lt;/rec-number&gt;&lt;foreign-keys&gt;&lt;key app="EN" db-id="waera2dd9pdev8ese0a5addyvd2x0xvw0sse" timestamp="0"&gt;43&lt;/key&gt;&lt;/foreign-keys&gt;&lt;ref-type name="Journal Article"&gt;17&lt;/ref-type&gt;&lt;contributors&gt;&lt;authors&gt;&lt;author&gt;Fanouraki, E&lt;/author&gt;&lt;author&gt;Papandroulakis, N&lt;/author&gt;&lt;author&gt;Ellis, T&lt;/author&gt;&lt;author&gt;Mylonas, CC&lt;/author&gt;&lt;author&gt;Scott, AP&lt;/author&gt;&lt;author&gt;Pavlidis, M&lt;/author&gt;&lt;/authors&gt;&lt;/contributors&gt;&lt;titles&gt;&lt;title&gt;&lt;style face="normal" font="default" size="100%"&gt;Water cortisol is a reliable indicator of stress in European sea bass, &lt;/style&gt;&lt;style face="italic" font="default" size="100%"&gt;Dicentrarchus labrax&lt;/style&gt;&lt;/title&gt;&lt;secondary-title&gt;Behaviour&lt;/secondary-title&gt;&lt;/titles&gt;&lt;pages&gt;1267-1281&lt;/pages&gt;&lt;volume&gt;145&lt;/volume&gt;&lt;number&gt;10&lt;/number&gt;&lt;dates&gt;&lt;year&gt;2008&lt;/year&gt;&lt;/dates&gt;&lt;isbn&gt;1568-539X&lt;/isbn&gt;&lt;urls&gt;&lt;/urls&gt;&lt;/record&gt;&lt;/Cite&gt;&lt;/EndNote&gt;</w:instrText>
      </w:r>
      <w:r w:rsidR="00BC36EE" w:rsidRPr="003D2C59">
        <w:rPr>
          <w:rFonts w:cs="Times New Roman"/>
        </w:rPr>
        <w:fldChar w:fldCharType="end"/>
      </w:r>
      <w:r w:rsidRPr="003D2C59">
        <w:rPr>
          <w:rFonts w:cs="Times New Roman"/>
        </w:rPr>
        <w:t>; rainbow trout:</w:t>
      </w:r>
      <w:r w:rsidR="00B078F4" w:rsidRPr="003D2C59">
        <w:rPr>
          <w:rFonts w:cs="Times New Roman"/>
        </w:rPr>
        <w:t xml:space="preserve"> Ellis et al., 2004)</w:t>
      </w:r>
      <w:r w:rsidRPr="003D2C59">
        <w:rPr>
          <w:rFonts w:cs="Times New Roman"/>
        </w:rPr>
        <w:t xml:space="preserve"> </w:t>
      </w:r>
      <w:r w:rsidR="00BC36EE" w:rsidRPr="003D2C59">
        <w:rPr>
          <w:rFonts w:cs="Times New Roman"/>
        </w:rPr>
        <w:fldChar w:fldCharType="begin"/>
      </w:r>
      <w:r w:rsidR="00775221" w:rsidRPr="003D2C59">
        <w:rPr>
          <w:rFonts w:cs="Times New Roman"/>
        </w:rPr>
        <w:instrText xml:space="preserve"> ADDIN EN.CITE &lt;EndNote&gt;&lt;Cite Hidden="1"&gt;&lt;Author&gt;Ellis&lt;/Author&gt;&lt;Year&gt;2004&lt;/Year&gt;&lt;RecNum&gt;4&lt;/RecNum&gt;&lt;record&gt;&lt;rec-number&gt;4&lt;/rec-number&gt;&lt;foreign-keys&gt;&lt;key app="EN" db-id="waera2dd9pdev8ese0a5addyvd2x0xvw0sse" timestamp="0"&gt;4&lt;/key&gt;&lt;/foreign-keys&gt;&lt;ref-type name="Journal Article"&gt;17&lt;/ref-type&gt;&lt;contributors&gt;&lt;authors&gt;&lt;author&gt;Ellis, T&lt;/author&gt;&lt;author&gt;James, JD&lt;/author&gt;&lt;author&gt;Stewart, C&lt;/author&gt;&lt;author&gt;Scott, AP&lt;/author&gt;&lt;/authors&gt;&lt;/contributors&gt;&lt;titles&gt;&lt;title&gt;A non‐invasive stress assay based upon measurement of free cortisol released into the water by rainbow trout&lt;/title&gt;&lt;secondary-title&gt;Journal of Fish Biology&lt;/secondary-title&gt;&lt;/titles&gt;&lt;pages&gt;1233-1252&lt;/pages&gt;&lt;volume&gt;65&lt;/volume&gt;&lt;number&gt;5&lt;/number&gt;&lt;dates&gt;&lt;year&gt;2004&lt;/year&gt;&lt;/dates&gt;&lt;isbn&gt;1095-8649&lt;/isbn&gt;&lt;urls&gt;&lt;/urls&gt;&lt;/record&gt;&lt;/Cite&gt;&lt;/EndNote&gt;</w:instrText>
      </w:r>
      <w:r w:rsidR="00BC36EE" w:rsidRPr="003D2C59">
        <w:rPr>
          <w:rFonts w:cs="Times New Roman"/>
        </w:rPr>
        <w:fldChar w:fldCharType="end"/>
      </w:r>
      <w:r w:rsidRPr="003D2C59">
        <w:rPr>
          <w:rFonts w:cs="Times New Roman"/>
        </w:rPr>
        <w:t>. This acts as an important refinement reducing the severity of measures of stress and also reducing the numbers of fish in time series studies.</w:t>
      </w:r>
    </w:p>
    <w:p w14:paraId="7B833C6F" w14:textId="77777777" w:rsidR="00F23305" w:rsidRPr="003D2C59" w:rsidRDefault="00F23305" w:rsidP="007B6389">
      <w:pPr>
        <w:spacing w:line="360" w:lineRule="auto"/>
        <w:jc w:val="both"/>
        <w:rPr>
          <w:rFonts w:cs="Times New Roman"/>
          <w:i/>
        </w:rPr>
      </w:pPr>
      <w:r w:rsidRPr="003D2C59">
        <w:rPr>
          <w:rFonts w:cs="Times New Roman"/>
          <w:i/>
        </w:rPr>
        <w:lastRenderedPageBreak/>
        <w:t>Conclusions</w:t>
      </w:r>
    </w:p>
    <w:p w14:paraId="74B27903" w14:textId="1F1397C1" w:rsidR="001C001D" w:rsidRDefault="003D4626" w:rsidP="007B6389">
      <w:pPr>
        <w:spacing w:line="360" w:lineRule="auto"/>
        <w:ind w:firstLine="720"/>
        <w:jc w:val="both"/>
        <w:rPr>
          <w:rFonts w:cs="Times New Roman"/>
        </w:rPr>
      </w:pPr>
      <w:r w:rsidRPr="003D2C59">
        <w:rPr>
          <w:rFonts w:cs="Times New Roman"/>
        </w:rPr>
        <w:t>Behavioural responses to anaesthesia and fin clipping after anaesthesia were seen across all social housing conditions</w:t>
      </w:r>
      <w:r w:rsidR="00841A15" w:rsidRPr="003D2C59">
        <w:rPr>
          <w:rFonts w:cs="Times New Roman"/>
        </w:rPr>
        <w:t xml:space="preserve">, however, there were differences in the extent and direction of behavioural and physiological stress indicators. Moreover, there were clear differences observed over time between group sizes suggesting that an individual’s social context </w:t>
      </w:r>
      <w:r w:rsidRPr="003D2C59">
        <w:rPr>
          <w:rFonts w:cs="Times New Roman"/>
        </w:rPr>
        <w:t xml:space="preserve">influences </w:t>
      </w:r>
      <w:r w:rsidR="00841A15" w:rsidRPr="003D2C59">
        <w:rPr>
          <w:rFonts w:cs="Times New Roman"/>
        </w:rPr>
        <w:t xml:space="preserve">the magnitude of response and how quickly those individuals are able to recover. </w:t>
      </w:r>
      <w:r w:rsidR="00673154" w:rsidRPr="003D2C59">
        <w:rPr>
          <w:rFonts w:cs="Times New Roman"/>
        </w:rPr>
        <w:t xml:space="preserve">The present study has shown that </w:t>
      </w:r>
      <w:r w:rsidRPr="003D2C59">
        <w:rPr>
          <w:rFonts w:cs="Times New Roman"/>
        </w:rPr>
        <w:t xml:space="preserve">AB strain male </w:t>
      </w:r>
      <w:r w:rsidR="00673154" w:rsidRPr="003D2C59">
        <w:rPr>
          <w:rFonts w:cs="Times New Roman"/>
        </w:rPr>
        <w:t xml:space="preserve">zebrafish </w:t>
      </w:r>
      <w:r w:rsidRPr="003D2C59">
        <w:rPr>
          <w:rFonts w:cs="Times New Roman"/>
        </w:rPr>
        <w:t xml:space="preserve">appear to be less affected when housed in groups. Thus using the behavioural and physiological parameters in the present study, </w:t>
      </w:r>
      <w:r w:rsidR="00673154" w:rsidRPr="003D2C59">
        <w:rPr>
          <w:rFonts w:cs="Times New Roman"/>
        </w:rPr>
        <w:t>social enrichment</w:t>
      </w:r>
      <w:r w:rsidRPr="003D2C59">
        <w:rPr>
          <w:rFonts w:cs="Times New Roman"/>
        </w:rPr>
        <w:t xml:space="preserve"> may</w:t>
      </w:r>
      <w:r w:rsidR="00673154" w:rsidRPr="003D2C59">
        <w:rPr>
          <w:rFonts w:cs="Times New Roman"/>
        </w:rPr>
        <w:t xml:space="preserve"> aid recovery from stress</w:t>
      </w:r>
      <w:r w:rsidRPr="003D2C59">
        <w:rPr>
          <w:rFonts w:cs="Times New Roman"/>
        </w:rPr>
        <w:t>ors</w:t>
      </w:r>
      <w:r w:rsidR="00673154" w:rsidRPr="003D2C59">
        <w:rPr>
          <w:rFonts w:cs="Times New Roman"/>
        </w:rPr>
        <w:t xml:space="preserve">. By housing gregarious experimental animals in social groups, as is natural, their welfare and hence well-being </w:t>
      </w:r>
      <w:r w:rsidRPr="003D2C59">
        <w:rPr>
          <w:rFonts w:cs="Times New Roman"/>
        </w:rPr>
        <w:t xml:space="preserve">may be </w:t>
      </w:r>
      <w:r w:rsidR="00673154" w:rsidRPr="003D2C59">
        <w:rPr>
          <w:rFonts w:cs="Times New Roman"/>
        </w:rPr>
        <w:t>improved.</w:t>
      </w:r>
      <w:r w:rsidRPr="003D2C59">
        <w:rPr>
          <w:rFonts w:cs="Times New Roman"/>
        </w:rPr>
        <w:t xml:space="preserve"> However, as we cannot enter the animal mind and truly know what an animal experiences there may be alternative explanations for the enhanced recovery of group housed animals. They may experience the same pain as individually or pair housed fish but are unwilling to show it to either maintain their dominance status (e.g. in rainbow trout, Ashley et al 2009) or as an anti-predator response so that their behaviour conforms to the group norm </w:t>
      </w:r>
      <w:r w:rsidR="001F341C" w:rsidRPr="003D2C59">
        <w:rPr>
          <w:rFonts w:cs="Times New Roman"/>
        </w:rPr>
        <w:t>(e.g. cats, rodents rabbits,</w:t>
      </w:r>
      <w:r w:rsidR="00405472">
        <w:rPr>
          <w:rFonts w:cs="Times New Roman"/>
        </w:rPr>
        <w:t xml:space="preserve"> Lockhead</w:t>
      </w:r>
      <w:r w:rsidR="001F341C" w:rsidRPr="003D2C59">
        <w:rPr>
          <w:rFonts w:cs="Times New Roman"/>
        </w:rPr>
        <w:t xml:space="preserve"> 2013</w:t>
      </w:r>
      <w:r w:rsidR="00F3652B">
        <w:rPr>
          <w:rFonts w:cs="Times New Roman"/>
        </w:rPr>
        <w:fldChar w:fldCharType="begin"/>
      </w:r>
      <w:r w:rsidR="00F3652B">
        <w:rPr>
          <w:rFonts w:cs="Times New Roman"/>
        </w:rPr>
        <w:instrText xml:space="preserve"> ADDIN EN.CITE &lt;EndNote&gt;&lt;Cite Hidden="1"&gt;&lt;Author&gt;Lockhead &lt;/Author&gt;&lt;Year&gt;2013&lt;/Year&gt;&lt;RecNum&gt;103&lt;/RecNum&gt;&lt;record&gt;&lt;rec-number&gt;103&lt;/rec-number&gt;&lt;foreign-keys&gt;&lt;key app="EN" db-id="waera2dd9pdev8ese0a5addyvd2x0xvw0sse" timestamp="1500547620"&gt;103&lt;/key&gt;&lt;/foreign-keys&gt;&lt;ref-type name="Book Section"&gt;5&lt;/ref-type&gt;&lt;contributors&gt;&lt;authors&gt;&lt;author&gt;Lockhead , K&lt;/author&gt;&lt;/authors&gt;&lt;secondary-authors&gt;&lt;author&gt;Bryant, Susan&lt;/author&gt;&lt;/secondary-authors&gt;&lt;/contributors&gt;&lt;titles&gt;&lt;title&gt;Pain Assessment&lt;/title&gt;&lt;secondary-title&gt;Anesthesia for veterinary technicians&lt;/secondary-title&gt;&lt;/titles&gt;&lt;section&gt;333-344&lt;/section&gt;&lt;dates&gt;&lt;year&gt;2013&lt;/year&gt;&lt;/dates&gt;&lt;pub-location&gt;Ames, Iowa&lt;/pub-location&gt;&lt;publisher&gt;John Wiley &amp;amp; Sons&lt;/publisher&gt;&lt;isbn&gt;0813819806&lt;/isbn&gt;&lt;urls&gt;&lt;/urls&gt;&lt;/record&gt;&lt;/Cite&gt;&lt;/EndNote&gt;</w:instrText>
      </w:r>
      <w:r w:rsidR="00F3652B">
        <w:rPr>
          <w:rFonts w:cs="Times New Roman"/>
        </w:rPr>
        <w:fldChar w:fldCharType="end"/>
      </w:r>
      <w:r w:rsidR="001F341C" w:rsidRPr="003D2C59">
        <w:rPr>
          <w:rFonts w:cs="Times New Roman"/>
        </w:rPr>
        <w:t xml:space="preserve">). Future studies could investigate this by assessing behaviour in </w:t>
      </w:r>
      <w:r w:rsidR="00A93A98" w:rsidRPr="003D2C59">
        <w:rPr>
          <w:rFonts w:cs="Times New Roman"/>
        </w:rPr>
        <w:t>zebra</w:t>
      </w:r>
      <w:r w:rsidR="001F341C" w:rsidRPr="003D2C59">
        <w:rPr>
          <w:rFonts w:cs="Times New Roman"/>
        </w:rPr>
        <w:t>fish returned to an unfamiliar group or by measuring behavioural responses of group held fin clipped fish in isolation rather than returning them to a group. Furthermore, evidence for stress induced analgesia is growing in fish</w:t>
      </w:r>
      <w:r w:rsidR="00DE773C" w:rsidRPr="003D2C59">
        <w:rPr>
          <w:rFonts w:cs="Times New Roman"/>
        </w:rPr>
        <w:t xml:space="preserve"> </w:t>
      </w:r>
      <w:r w:rsidR="00CA5B9C" w:rsidRPr="003D2C59">
        <w:rPr>
          <w:rFonts w:cs="Times New Roman"/>
        </w:rPr>
        <w:fldChar w:fldCharType="begin"/>
      </w:r>
      <w:r w:rsidR="00CA5B9C" w:rsidRPr="003D2C59">
        <w:rPr>
          <w:rFonts w:cs="Times New Roman"/>
        </w:rPr>
        <w:instrText xml:space="preserve"> ADDIN EN.CITE &lt;EndNote&gt;&lt;Cite&gt;&lt;Author&gt;Alves&lt;/Author&gt;&lt;Year&gt;2013&lt;/Year&gt;&lt;RecNum&gt;106&lt;/RecNum&gt;&lt;DisplayText&gt;(Alves, Júnior, &amp;amp; Hoffmann, 2013)&lt;/DisplayText&gt;&lt;record&gt;&lt;rec-number&gt;106&lt;/rec-number&gt;&lt;foreign-keys&gt;&lt;key app="EN" db-id="waera2dd9pdev8ese0a5addyvd2x0xvw0sse" timestamp="1492597597"&gt;106&lt;/key&gt;&lt;/foreign-keys&gt;&lt;ref-type name="Journal Article"&gt;17&lt;/ref-type&gt;&lt;contributors&gt;&lt;authors&gt;&lt;author&gt;Alves, Fabiana Luca&lt;/author&gt;&lt;author&gt;Júnior, Augusto Barbosa&lt;/author&gt;&lt;author&gt;Hoffmann, Anette&lt;/author&gt;&lt;/authors&gt;&lt;/contributors&gt;&lt;titles&gt;&lt;title&gt;Antinociception in piauçu fish induced by exposure to the conspecific alarm substance&lt;/title&gt;&lt;secondary-title&gt;Physiology &amp;amp; behavior&lt;/secondary-title&gt;&lt;/titles&gt;&lt;periodical&gt;&lt;full-title&gt;Physiology &amp;amp; behavior&lt;/full-title&gt;&lt;/periodical&gt;&lt;pages&gt;58-62&lt;/pages&gt;&lt;volume&gt;110&lt;/volume&gt;&lt;dates&gt;&lt;year&gt;2013&lt;/year&gt;&lt;/dates&gt;&lt;isbn&gt;0031-9384&lt;/isbn&gt;&lt;urls&gt;&lt;/urls&gt;&lt;/record&gt;&lt;/Cite&gt;&lt;/EndNote&gt;</w:instrText>
      </w:r>
      <w:r w:rsidR="00CA5B9C" w:rsidRPr="003D2C59">
        <w:rPr>
          <w:rFonts w:cs="Times New Roman"/>
        </w:rPr>
        <w:fldChar w:fldCharType="separate"/>
      </w:r>
      <w:r w:rsidR="00CA5B9C" w:rsidRPr="003D2C59">
        <w:rPr>
          <w:rFonts w:cs="Times New Roman"/>
          <w:noProof/>
        </w:rPr>
        <w:t>(Alves, Júnior, &amp; Hoffmann, 2013)</w:t>
      </w:r>
      <w:r w:rsidR="00CA5B9C" w:rsidRPr="003D2C59">
        <w:rPr>
          <w:rFonts w:cs="Times New Roman"/>
        </w:rPr>
        <w:fldChar w:fldCharType="end"/>
      </w:r>
      <w:r w:rsidR="001F341C" w:rsidRPr="003D2C59">
        <w:rPr>
          <w:rFonts w:cs="Times New Roman"/>
        </w:rPr>
        <w:t xml:space="preserve"> and given the group fish had the highest cortisol concentrations it may be that endorphins are acting as natural pain-relief resulting in group fish displaying less signs of pain: this could be explored by using the opioid antagonist naloxone which would block the action of </w:t>
      </w:r>
      <w:r w:rsidR="00DE773C" w:rsidRPr="003D2C59">
        <w:rPr>
          <w:rFonts w:cs="Times New Roman"/>
        </w:rPr>
        <w:t xml:space="preserve">endorphins and this approach has been demonstrated in another species of fish </w:t>
      </w:r>
      <w:r w:rsidR="00CA5B9C" w:rsidRPr="003D2C59">
        <w:rPr>
          <w:rFonts w:cs="Times New Roman"/>
        </w:rPr>
        <w:fldChar w:fldCharType="begin"/>
      </w:r>
      <w:r w:rsidR="00CA5B9C" w:rsidRPr="003D2C59">
        <w:rPr>
          <w:rFonts w:cs="Times New Roman"/>
        </w:rPr>
        <w:instrText xml:space="preserve"> ADDIN EN.CITE &lt;EndNote&gt;&lt;Cite&gt;&lt;Author&gt;Wolkers&lt;/Author&gt;&lt;Year&gt;2013&lt;/Year&gt;&lt;RecNum&gt;107&lt;/RecNum&gt;&lt;DisplayText&gt;(Wolkers, Junior, Menescal-de-Oliveira, &amp;amp; Hoffmann, 2013)&lt;/DisplayText&gt;&lt;record&gt;&lt;rec-number&gt;107&lt;/rec-number&gt;&lt;foreign-keys&gt;&lt;key app="EN" db-id="waera2dd9pdev8ese0a5addyvd2x0xvw0sse" timestamp="1492597662"&gt;107&lt;/key&gt;&lt;/foreign-keys&gt;&lt;ref-type name="Journal Article"&gt;17&lt;/ref-type&gt;&lt;contributors&gt;&lt;authors&gt;&lt;author&gt;Wolkers, Carla Patrícia Bejo&lt;/author&gt;&lt;author&gt;Junior, Augusto Barbosa&lt;/author&gt;&lt;author&gt;Menescal-de-Oliveira, Leda&lt;/author&gt;&lt;author&gt;Hoffmann, Anette&lt;/author&gt;&lt;/authors&gt;&lt;/contributors&gt;&lt;titles&gt;&lt;title&gt;Stress-induced antinociception in fish reversed by naloxone&lt;/title&gt;&lt;secondary-title&gt;PloS one&lt;/secondary-title&gt;&lt;/titles&gt;&lt;periodical&gt;&lt;full-title&gt;PLoS One&lt;/full-title&gt;&lt;/periodical&gt;&lt;pages&gt;e71175&lt;/pages&gt;&lt;volume&gt;8&lt;/volume&gt;&lt;number&gt;7&lt;/number&gt;&lt;dates&gt;&lt;year&gt;2013&lt;/year&gt;&lt;/dates&gt;&lt;isbn&gt;1932-6203&lt;/isbn&gt;&lt;urls&gt;&lt;/urls&gt;&lt;/record&gt;&lt;/Cite&gt;&lt;/EndNote&gt;</w:instrText>
      </w:r>
      <w:r w:rsidR="00CA5B9C" w:rsidRPr="003D2C59">
        <w:rPr>
          <w:rFonts w:cs="Times New Roman"/>
        </w:rPr>
        <w:fldChar w:fldCharType="separate"/>
      </w:r>
      <w:r w:rsidR="00CA5B9C" w:rsidRPr="003D2C59">
        <w:rPr>
          <w:rFonts w:cs="Times New Roman"/>
          <w:noProof/>
        </w:rPr>
        <w:t>(Wolkers, Junior, Menescal-de-Oliveira, &amp; Hoffmann, 2013)</w:t>
      </w:r>
      <w:r w:rsidR="00CA5B9C" w:rsidRPr="003D2C59">
        <w:rPr>
          <w:rFonts w:cs="Times New Roman"/>
        </w:rPr>
        <w:fldChar w:fldCharType="end"/>
      </w:r>
      <w:r w:rsidR="001F341C" w:rsidRPr="003D2C59">
        <w:rPr>
          <w:rFonts w:cs="Times New Roman"/>
        </w:rPr>
        <w:t xml:space="preserve">. </w:t>
      </w:r>
      <w:r w:rsidR="00673154" w:rsidRPr="003D2C59">
        <w:rPr>
          <w:rFonts w:cs="Times New Roman"/>
        </w:rPr>
        <w:t xml:space="preserve"> </w:t>
      </w:r>
      <w:r w:rsidR="00DE773C" w:rsidRPr="003D2C59">
        <w:rPr>
          <w:rFonts w:cs="Times New Roman"/>
        </w:rPr>
        <w:t>This</w:t>
      </w:r>
      <w:r w:rsidR="00673154" w:rsidRPr="003D2C59">
        <w:rPr>
          <w:rFonts w:cs="Times New Roman"/>
        </w:rPr>
        <w:t xml:space="preserve"> study has validated the use of non-invasive measures of cortisol providing an important refinement to current protocols</w:t>
      </w:r>
      <w:r w:rsidR="00DE773C" w:rsidRPr="003D2C59">
        <w:rPr>
          <w:rFonts w:cs="Times New Roman"/>
        </w:rPr>
        <w:t xml:space="preserve"> and allows us to reduce the numbers of zebrafish used in such studies since time series data can be collected on the same individuals without terminal sampling for whole body or plasma</w:t>
      </w:r>
      <w:r w:rsidR="00673154" w:rsidRPr="003D2C59">
        <w:rPr>
          <w:rFonts w:cs="Times New Roman"/>
        </w:rPr>
        <w:t xml:space="preserve">. </w:t>
      </w:r>
      <w:r w:rsidR="00DE773C" w:rsidRPr="003D2C59">
        <w:rPr>
          <w:rFonts w:cs="Times New Roman"/>
        </w:rPr>
        <w:t xml:space="preserve">Improving the </w:t>
      </w:r>
      <w:r w:rsidR="00673154" w:rsidRPr="003D2C59">
        <w:rPr>
          <w:rFonts w:cs="Times New Roman"/>
        </w:rPr>
        <w:t xml:space="preserve">husbandry of laboratory species </w:t>
      </w:r>
      <w:r w:rsidR="00DE773C" w:rsidRPr="003D2C59">
        <w:rPr>
          <w:rFonts w:cs="Times New Roman"/>
        </w:rPr>
        <w:t>will potentially ensure validity of scientific outputs and although the present study provides valuable information on recovery from stress and pain further research on females, mixed sex and other strains of zebrafish are needed to confirm these findings apply to all zebrafish.</w:t>
      </w:r>
      <w:r w:rsidR="00673154" w:rsidRPr="003D2C59">
        <w:rPr>
          <w:rFonts w:cs="Times New Roman"/>
        </w:rPr>
        <w:t xml:space="preserve"> </w:t>
      </w:r>
    </w:p>
    <w:p w14:paraId="22E08990" w14:textId="77777777" w:rsidR="00D60E67" w:rsidRPr="003D2C59" w:rsidRDefault="00D60E67" w:rsidP="00417039">
      <w:pPr>
        <w:spacing w:line="360" w:lineRule="auto"/>
        <w:jc w:val="both"/>
        <w:rPr>
          <w:rFonts w:cs="Times New Roman"/>
        </w:rPr>
      </w:pPr>
    </w:p>
    <w:p w14:paraId="35E03304" w14:textId="77777777" w:rsidR="00AA12AD" w:rsidRPr="003D2C59" w:rsidRDefault="00AA12AD" w:rsidP="007B6389">
      <w:pPr>
        <w:spacing w:line="360" w:lineRule="auto"/>
        <w:jc w:val="both"/>
      </w:pPr>
      <w:r w:rsidRPr="003D2C59">
        <w:t>R</w:t>
      </w:r>
      <w:r w:rsidR="00D1398E" w:rsidRPr="003D2C59">
        <w:t>EFERENCES</w:t>
      </w:r>
    </w:p>
    <w:p w14:paraId="3B96C999" w14:textId="77777777" w:rsidR="00DA1F9F" w:rsidRPr="00DA1F9F" w:rsidRDefault="00BC36EE" w:rsidP="00DA1F9F">
      <w:pPr>
        <w:pStyle w:val="EndNoteBibliography"/>
        <w:spacing w:after="0"/>
        <w:ind w:left="720" w:hanging="720"/>
      </w:pPr>
      <w:r w:rsidRPr="003D2C59">
        <w:fldChar w:fldCharType="begin"/>
      </w:r>
      <w:r w:rsidR="00AA12AD" w:rsidRPr="003D2C59">
        <w:instrText xml:space="preserve"> ADDIN EN.REFLIST </w:instrText>
      </w:r>
      <w:r w:rsidRPr="003D2C59">
        <w:fldChar w:fldCharType="separate"/>
      </w:r>
      <w:r w:rsidR="00DA1F9F" w:rsidRPr="00DA1F9F">
        <w:t xml:space="preserve">Alves, F. L., Júnior, A. B., &amp; Hoffmann, A. (2013). Antinociception in piauçu fish induced by exposure to the conspecific alarm substance. </w:t>
      </w:r>
      <w:r w:rsidR="00DA1F9F" w:rsidRPr="00DA1F9F">
        <w:rPr>
          <w:i/>
        </w:rPr>
        <w:t>Physiology &amp; behavior, 110</w:t>
      </w:r>
      <w:r w:rsidR="00DA1F9F" w:rsidRPr="00DA1F9F">
        <w:t xml:space="preserve">, 58-62. </w:t>
      </w:r>
    </w:p>
    <w:p w14:paraId="774D9FCA" w14:textId="77777777" w:rsidR="00DA1F9F" w:rsidRPr="00DA1F9F" w:rsidRDefault="00DA1F9F" w:rsidP="00DA1F9F">
      <w:pPr>
        <w:pStyle w:val="EndNoteBibliography"/>
        <w:spacing w:after="0"/>
        <w:ind w:left="720" w:hanging="720"/>
      </w:pPr>
      <w:r w:rsidRPr="00DA1F9F">
        <w:lastRenderedPageBreak/>
        <w:t xml:space="preserve">Ashley, P. J., Ringrose, S., Edwards, K. L., Wallington, E., McCrohan, C. R., &amp; Sneddon, L. U. (2009). Effect of noxious stimulation upon antipredator responses and dominance status in rainbow trout. </w:t>
      </w:r>
      <w:r w:rsidRPr="00DA1F9F">
        <w:rPr>
          <w:i/>
        </w:rPr>
        <w:t>Animal Behaviour, 77</w:t>
      </w:r>
      <w:r w:rsidRPr="00DA1F9F">
        <w:t xml:space="preserve">(2), 403-410. </w:t>
      </w:r>
    </w:p>
    <w:p w14:paraId="2701E24E" w14:textId="77777777" w:rsidR="00DA1F9F" w:rsidRPr="00DA1F9F" w:rsidRDefault="00DA1F9F" w:rsidP="00DA1F9F">
      <w:pPr>
        <w:pStyle w:val="EndNoteBibliography"/>
        <w:spacing w:after="0"/>
        <w:ind w:left="720" w:hanging="720"/>
      </w:pPr>
      <w:r w:rsidRPr="00DA1F9F">
        <w:t xml:space="preserve">Barcellos, L. J. G., Ritter, F., Kreutz, L. C., Quevedo, R. M., da Silva, L. B., Bedin, A. C., . . . Cericato, L. (2007). Whole-body cortisol increases after direct and visual contact with a predator in zebrafish, </w:t>
      </w:r>
      <w:r w:rsidRPr="00DA1F9F">
        <w:rPr>
          <w:i/>
        </w:rPr>
        <w:t>Danio rerio</w:t>
      </w:r>
      <w:r w:rsidRPr="00DA1F9F">
        <w:t xml:space="preserve">. </w:t>
      </w:r>
      <w:r w:rsidRPr="00DA1F9F">
        <w:rPr>
          <w:i/>
        </w:rPr>
        <w:t>Aquaculture, 272</w:t>
      </w:r>
      <w:r w:rsidRPr="00DA1F9F">
        <w:t xml:space="preserve">(1), 774-778. </w:t>
      </w:r>
    </w:p>
    <w:p w14:paraId="4DBEF82B" w14:textId="77777777" w:rsidR="00DA1F9F" w:rsidRPr="00DA1F9F" w:rsidRDefault="00DA1F9F" w:rsidP="00DA1F9F">
      <w:pPr>
        <w:pStyle w:val="EndNoteBibliography"/>
        <w:spacing w:after="0"/>
        <w:ind w:left="720" w:hanging="720"/>
      </w:pPr>
      <w:r w:rsidRPr="00DA1F9F">
        <w:t xml:space="preserve">Baumans, V. (2004). Use of animals in experimental research: an ethical dilemma? </w:t>
      </w:r>
      <w:r w:rsidRPr="00DA1F9F">
        <w:rPr>
          <w:i/>
        </w:rPr>
        <w:t>Gene therapy, 11</w:t>
      </w:r>
      <w:r w:rsidRPr="00DA1F9F">
        <w:t xml:space="preserve">, S64-S66. </w:t>
      </w:r>
    </w:p>
    <w:p w14:paraId="5D909FF2" w14:textId="77777777" w:rsidR="00DA1F9F" w:rsidRPr="00DA1F9F" w:rsidRDefault="00DA1F9F" w:rsidP="00DA1F9F">
      <w:pPr>
        <w:pStyle w:val="EndNoteBibliography"/>
        <w:spacing w:after="0"/>
        <w:ind w:left="720" w:hanging="720"/>
      </w:pPr>
      <w:r w:rsidRPr="00DA1F9F">
        <w:t xml:space="preserve">Baumans, V. (2005). Environmental enrichment for laboratory rodents and rabbits: requirements of rodents, rabbits, and research. </w:t>
      </w:r>
      <w:r w:rsidRPr="00DA1F9F">
        <w:rPr>
          <w:i/>
        </w:rPr>
        <w:t>ILAR journal, 46</w:t>
      </w:r>
      <w:r w:rsidRPr="00DA1F9F">
        <w:t xml:space="preserve">(2), 162-170. </w:t>
      </w:r>
    </w:p>
    <w:p w14:paraId="51464D0C" w14:textId="77777777" w:rsidR="00DA1F9F" w:rsidRPr="00DA1F9F" w:rsidRDefault="00DA1F9F" w:rsidP="00DA1F9F">
      <w:pPr>
        <w:pStyle w:val="EndNoteBibliography"/>
        <w:spacing w:after="0"/>
        <w:ind w:left="720" w:hanging="720"/>
      </w:pPr>
      <w:r w:rsidRPr="00DA1F9F">
        <w:t xml:space="preserve">Boujard, T., &amp; Leatherland, J. F. (1992). Circadian rhythms and feeding time in fishes. </w:t>
      </w:r>
      <w:r w:rsidRPr="00DA1F9F">
        <w:rPr>
          <w:i/>
        </w:rPr>
        <w:t>Environmental Biology of Fishes, 35</w:t>
      </w:r>
      <w:r w:rsidRPr="00DA1F9F">
        <w:t xml:space="preserve">(2), 109-131. </w:t>
      </w:r>
    </w:p>
    <w:p w14:paraId="572DD815" w14:textId="77777777" w:rsidR="00DA1F9F" w:rsidRPr="00DA1F9F" w:rsidRDefault="00DA1F9F" w:rsidP="00DA1F9F">
      <w:pPr>
        <w:pStyle w:val="EndNoteBibliography"/>
        <w:spacing w:after="0"/>
        <w:ind w:left="720" w:hanging="720"/>
      </w:pPr>
      <w:r w:rsidRPr="00DA1F9F">
        <w:t xml:space="preserve">Cachat, J., Stewart, A., Grossman, L., Gaikwad, S., Kadri, F., Chung, K. M., . . . Suciu, C. (2010). Measuring behavioral and endocrine responses to novelty stress in adult zebrafish. </w:t>
      </w:r>
      <w:r w:rsidRPr="00DA1F9F">
        <w:rPr>
          <w:i/>
        </w:rPr>
        <w:t>nature protocols, 5</w:t>
      </w:r>
      <w:r w:rsidRPr="00DA1F9F">
        <w:t xml:space="preserve">(11), 1786-1799. </w:t>
      </w:r>
    </w:p>
    <w:p w14:paraId="45D70A64" w14:textId="77777777" w:rsidR="00DA1F9F" w:rsidRPr="00DA1F9F" w:rsidRDefault="00DA1F9F" w:rsidP="00DA1F9F">
      <w:pPr>
        <w:pStyle w:val="EndNoteBibliography"/>
        <w:spacing w:after="0"/>
        <w:ind w:left="720" w:hanging="720"/>
      </w:pPr>
      <w:r w:rsidRPr="00DA1F9F">
        <w:t>Champagne, D. L., Hoefnagels, C. C., de Kloet, R. E., &amp; Richardson, M. K. (2010). Translating rodent behavioral repertoire to zebrafish (</w:t>
      </w:r>
      <w:r w:rsidRPr="00DA1F9F">
        <w:rPr>
          <w:i/>
        </w:rPr>
        <w:t>Danio rerio</w:t>
      </w:r>
      <w:r w:rsidRPr="00DA1F9F">
        <w:t xml:space="preserve">): relevance for stress research. </w:t>
      </w:r>
      <w:r w:rsidRPr="00DA1F9F">
        <w:rPr>
          <w:i/>
        </w:rPr>
        <w:t>Behavioural brain research, 214</w:t>
      </w:r>
      <w:r w:rsidRPr="00DA1F9F">
        <w:t xml:space="preserve">(2), 332-342. </w:t>
      </w:r>
    </w:p>
    <w:p w14:paraId="3E6075E8" w14:textId="77777777" w:rsidR="00DA1F9F" w:rsidRPr="00DA1F9F" w:rsidRDefault="00DA1F9F" w:rsidP="00DA1F9F">
      <w:pPr>
        <w:pStyle w:val="EndNoteBibliography"/>
        <w:spacing w:after="0"/>
        <w:ind w:left="720" w:hanging="720"/>
      </w:pPr>
      <w:r w:rsidRPr="00DA1F9F">
        <w:t xml:space="preserve">Charmandari, E., Tsigos, C., &amp; Chrousos, G. (2005). Endocrinology of the stress response </w:t>
      </w:r>
      <w:r w:rsidRPr="00DA1F9F">
        <w:rPr>
          <w:i/>
        </w:rPr>
        <w:t>Annual Review of Physiology, 67</w:t>
      </w:r>
      <w:r w:rsidRPr="00DA1F9F">
        <w:t xml:space="preserve">, 259-284. </w:t>
      </w:r>
    </w:p>
    <w:p w14:paraId="4B500B7C" w14:textId="77777777" w:rsidR="00DA1F9F" w:rsidRPr="00DA1F9F" w:rsidRDefault="00DA1F9F" w:rsidP="00DA1F9F">
      <w:pPr>
        <w:pStyle w:val="EndNoteBibliography"/>
        <w:spacing w:after="0"/>
        <w:ind w:left="720" w:hanging="720"/>
      </w:pPr>
      <w:r w:rsidRPr="00DA1F9F">
        <w:t xml:space="preserve">Clark, J. D., Gebhart, G. F., Gonder, J. C., Keeling, M. E., &amp; Kohn, D. F. (1997). The 1996 guide for the care and use of laboratory animals. </w:t>
      </w:r>
      <w:r w:rsidRPr="00DA1F9F">
        <w:rPr>
          <w:i/>
        </w:rPr>
        <w:t>ILAR journal, 38</w:t>
      </w:r>
      <w:r w:rsidRPr="00DA1F9F">
        <w:t xml:space="preserve">(1), 41-48. </w:t>
      </w:r>
    </w:p>
    <w:p w14:paraId="11F06C18" w14:textId="77777777" w:rsidR="00DA1F9F" w:rsidRPr="00DA1F9F" w:rsidRDefault="00DA1F9F" w:rsidP="00DA1F9F">
      <w:pPr>
        <w:pStyle w:val="EndNoteBibliography"/>
        <w:spacing w:after="0"/>
        <w:ind w:left="720" w:hanging="720"/>
      </w:pPr>
      <w:r w:rsidRPr="00DA1F9F">
        <w:t xml:space="preserve">Clark, K., &amp; Ekker, S. (2015). How Zebrafish Genetics Informs Human Biology. </w:t>
      </w:r>
      <w:r w:rsidRPr="00DA1F9F">
        <w:rPr>
          <w:i/>
        </w:rPr>
        <w:t>Nature Education, 8</w:t>
      </w:r>
      <w:r w:rsidRPr="00DA1F9F">
        <w:t xml:space="preserve">(4), 3. </w:t>
      </w:r>
    </w:p>
    <w:p w14:paraId="7FED5704" w14:textId="437538D4" w:rsidR="00DA1F9F" w:rsidRPr="00DA1F9F" w:rsidRDefault="00DA1F9F" w:rsidP="00DA1F9F">
      <w:pPr>
        <w:pStyle w:val="EndNoteBibliography"/>
        <w:spacing w:after="0"/>
        <w:ind w:left="720" w:hanging="720"/>
      </w:pPr>
      <w:r w:rsidRPr="00DA1F9F">
        <w:t xml:space="preserve">De Mendiburu, F. (2015). agricolae: Statistical Procedures for Agricultural Research. R package version 1.2-3. </w:t>
      </w:r>
      <w:hyperlink r:id="rId12" w:history="1">
        <w:r w:rsidRPr="00DA1F9F">
          <w:rPr>
            <w:rStyle w:val="Hyperlink"/>
          </w:rPr>
          <w:t>https://CRAN.R-project.org/package=agricolae</w:t>
        </w:r>
      </w:hyperlink>
      <w:r w:rsidRPr="00DA1F9F">
        <w:t xml:space="preserve">. </w:t>
      </w:r>
    </w:p>
    <w:p w14:paraId="07D99D5A" w14:textId="77777777" w:rsidR="00DA1F9F" w:rsidRPr="00DA1F9F" w:rsidRDefault="00DA1F9F" w:rsidP="00DA1F9F">
      <w:pPr>
        <w:pStyle w:val="EndNoteBibliography"/>
        <w:spacing w:after="0"/>
        <w:ind w:left="720" w:hanging="720"/>
      </w:pPr>
      <w:r w:rsidRPr="00DA1F9F">
        <w:t xml:space="preserve">Dickmeis, T., Lahiri, K., Nica, G., Vallone, D., Santoriello, C., Neumann, C. J., . . . Foulkes, N. S. (2007). Glucocorticoids play a key role in circadian cell cycle rhythms. </w:t>
      </w:r>
      <w:r w:rsidRPr="00DA1F9F">
        <w:rPr>
          <w:i/>
        </w:rPr>
        <w:t>PLoS biology, 5</w:t>
      </w:r>
      <w:r w:rsidRPr="00DA1F9F">
        <w:t xml:space="preserve">(4), e78. </w:t>
      </w:r>
    </w:p>
    <w:p w14:paraId="6E8E898D" w14:textId="77777777" w:rsidR="00DA1F9F" w:rsidRPr="00DA1F9F" w:rsidRDefault="00DA1F9F" w:rsidP="00DA1F9F">
      <w:pPr>
        <w:pStyle w:val="EndNoteBibliography"/>
        <w:spacing w:after="0"/>
        <w:ind w:left="720" w:hanging="720"/>
      </w:pPr>
      <w:r w:rsidRPr="00DA1F9F">
        <w:t xml:space="preserve">Egan, R. J., Bergner, C. L., Hart, P. C., Cachat, J. M., Canavello, P. R., Elegante, M. F., . . . Tien, D. H. (2009). Understanding behavioral and physiological phenotypes of stress and anxiety in zebrafish. </w:t>
      </w:r>
      <w:r w:rsidRPr="00DA1F9F">
        <w:rPr>
          <w:i/>
        </w:rPr>
        <w:t>Behavioural brain research, 205</w:t>
      </w:r>
      <w:r w:rsidRPr="00DA1F9F">
        <w:t xml:space="preserve">(1), 38-44. </w:t>
      </w:r>
    </w:p>
    <w:p w14:paraId="40CE560F" w14:textId="77777777" w:rsidR="00DA1F9F" w:rsidRPr="00DA1F9F" w:rsidRDefault="00DA1F9F" w:rsidP="00DA1F9F">
      <w:pPr>
        <w:pStyle w:val="EndNoteBibliography"/>
        <w:spacing w:after="0"/>
        <w:ind w:left="720" w:hanging="720"/>
      </w:pPr>
      <w:r w:rsidRPr="00DA1F9F">
        <w:t xml:space="preserve">Ellis, T., James, J., Stewart, C., &amp; Scott, A. (2004). A non‐invasive stress assay based upon measurement of free cortisol released into the water by rainbow trout. </w:t>
      </w:r>
      <w:r w:rsidRPr="00DA1F9F">
        <w:rPr>
          <w:i/>
        </w:rPr>
        <w:t>Journal of Fish Biology, 65</w:t>
      </w:r>
      <w:r w:rsidRPr="00DA1F9F">
        <w:t xml:space="preserve">(5), 1233-1252. </w:t>
      </w:r>
    </w:p>
    <w:p w14:paraId="4174B23D" w14:textId="6B30B966" w:rsidR="00DA1F9F" w:rsidRPr="00DA1F9F" w:rsidRDefault="00DA1F9F" w:rsidP="00DA1F9F">
      <w:pPr>
        <w:pStyle w:val="EndNoteBibliography"/>
        <w:spacing w:after="0"/>
        <w:ind w:left="720" w:hanging="720"/>
      </w:pPr>
      <w:r w:rsidRPr="00DA1F9F">
        <w:lastRenderedPageBreak/>
        <w:t xml:space="preserve">Europa. (2015). Accompanying document to the Report from the Commission to the Council and the European Parliament Seventh Report on the Statistics on the Number of Animals used for Experimental and other Scientific Purposes in the Member States of the European Union  Retrieved June 8, 2016, 2016, from </w:t>
      </w:r>
      <w:hyperlink r:id="rId13" w:history="1">
        <w:r w:rsidRPr="00DA1F9F">
          <w:rPr>
            <w:rStyle w:val="Hyperlink"/>
          </w:rPr>
          <w:t>http://eur-lex.europa.eu/legal-content/EN/TXT/?uri=CELEX:52013SC0497</w:t>
        </w:r>
      </w:hyperlink>
    </w:p>
    <w:p w14:paraId="00D757C5" w14:textId="22295B03" w:rsidR="00DA1F9F" w:rsidRPr="00DA1F9F" w:rsidRDefault="00DA1F9F" w:rsidP="00DA1F9F">
      <w:pPr>
        <w:pStyle w:val="EndNoteBibliography"/>
        <w:spacing w:after="0"/>
        <w:ind w:left="720" w:hanging="720"/>
      </w:pPr>
      <w:r w:rsidRPr="00DA1F9F">
        <w:t xml:space="preserve">European Directive. (2010). Directive 2010/63/EU of the European Parliament and of the Council of 22 September 2010 on the protection of animals used for scientific purposes Text with EEA relevance  Retrieved June 8 2016, 2016, from </w:t>
      </w:r>
      <w:hyperlink r:id="rId14" w:history="1">
        <w:r w:rsidRPr="00DA1F9F">
          <w:rPr>
            <w:rStyle w:val="Hyperlink"/>
          </w:rPr>
          <w:t>http://eur-lex.europa.eu/legal-content/EN/TXT/?uri=celex%3A32010L0063</w:t>
        </w:r>
      </w:hyperlink>
    </w:p>
    <w:p w14:paraId="4C3C8563" w14:textId="77777777" w:rsidR="00DA1F9F" w:rsidRPr="00DA1F9F" w:rsidRDefault="00DA1F9F" w:rsidP="00DA1F9F">
      <w:pPr>
        <w:pStyle w:val="EndNoteBibliography"/>
        <w:spacing w:after="0"/>
        <w:ind w:left="720" w:hanging="720"/>
      </w:pPr>
      <w:r w:rsidRPr="00DA1F9F">
        <w:t xml:space="preserve">Fanouraki, E., Papandroulakis, N., Ellis, T., Mylonas, C., Scott, A., &amp; Pavlidis, M. (2008). Water cortisol is a reliable indicator of stress in European sea bass, </w:t>
      </w:r>
      <w:r w:rsidRPr="00DA1F9F">
        <w:rPr>
          <w:i/>
        </w:rPr>
        <w:t>Dicentrarchus labrax</w:t>
      </w:r>
      <w:r w:rsidRPr="00DA1F9F">
        <w:t xml:space="preserve">. </w:t>
      </w:r>
      <w:r w:rsidRPr="00DA1F9F">
        <w:rPr>
          <w:i/>
        </w:rPr>
        <w:t>Behaviour, 145</w:t>
      </w:r>
      <w:r w:rsidRPr="00DA1F9F">
        <w:t xml:space="preserve">(10), 1267-1281. </w:t>
      </w:r>
    </w:p>
    <w:p w14:paraId="55C426AE" w14:textId="77777777" w:rsidR="00DA1F9F" w:rsidRPr="00DA1F9F" w:rsidRDefault="00DA1F9F" w:rsidP="00DA1F9F">
      <w:pPr>
        <w:pStyle w:val="EndNoteBibliography"/>
        <w:spacing w:after="0"/>
        <w:ind w:left="720" w:hanging="720"/>
      </w:pPr>
      <w:r w:rsidRPr="00DA1F9F">
        <w:t xml:space="preserve">Feist, G., &amp; Schreck, C. B. (2001). Ontogeny of the stress response in chinook salmon, </w:t>
      </w:r>
      <w:r w:rsidRPr="00DA1F9F">
        <w:rPr>
          <w:i/>
        </w:rPr>
        <w:t>Oncorhynchus tshawytscha</w:t>
      </w:r>
      <w:r w:rsidRPr="00DA1F9F">
        <w:t xml:space="preserve">. </w:t>
      </w:r>
      <w:r w:rsidRPr="00DA1F9F">
        <w:rPr>
          <w:i/>
        </w:rPr>
        <w:t>Fish Physiology and Biochemistry, 25</w:t>
      </w:r>
      <w:r w:rsidRPr="00DA1F9F">
        <w:t xml:space="preserve">(1), 31-40. </w:t>
      </w:r>
    </w:p>
    <w:p w14:paraId="79DDC8EB" w14:textId="77777777" w:rsidR="00DA1F9F" w:rsidRPr="00DA1F9F" w:rsidRDefault="00DA1F9F" w:rsidP="00DA1F9F">
      <w:pPr>
        <w:pStyle w:val="EndNoteBibliography"/>
        <w:spacing w:after="0"/>
        <w:ind w:left="720" w:hanging="720"/>
      </w:pPr>
      <w:r w:rsidRPr="00DA1F9F">
        <w:t xml:space="preserve">Félix, A. S., Faustino, A. I., Cabral, E. M., &amp; Oliveira, R. F. (2013). Noninvasive measurement of steroid hormones in zebrafish holding-water. </w:t>
      </w:r>
      <w:r w:rsidRPr="00DA1F9F">
        <w:rPr>
          <w:i/>
        </w:rPr>
        <w:t>Zebrafish, 10</w:t>
      </w:r>
      <w:r w:rsidRPr="00DA1F9F">
        <w:t xml:space="preserve">(1), 110-115. </w:t>
      </w:r>
    </w:p>
    <w:p w14:paraId="0B652677" w14:textId="77777777" w:rsidR="00DA1F9F" w:rsidRPr="00DA1F9F" w:rsidRDefault="00DA1F9F" w:rsidP="00DA1F9F">
      <w:pPr>
        <w:pStyle w:val="EndNoteBibliography"/>
        <w:spacing w:after="0"/>
        <w:ind w:left="720" w:hanging="720"/>
      </w:pPr>
      <w:r w:rsidRPr="00DA1F9F">
        <w:t xml:space="preserve">Flik, G., Klaren, P. H., Van den Burg, E. H., Metz, J. R., &amp; Huising, M. O. (2006). CRF and stress in fish. </w:t>
      </w:r>
      <w:r w:rsidRPr="00DA1F9F">
        <w:rPr>
          <w:i/>
        </w:rPr>
        <w:t>General and comparative endocrinology, 146</w:t>
      </w:r>
      <w:r w:rsidRPr="00DA1F9F">
        <w:t xml:space="preserve">(1), 36-44. </w:t>
      </w:r>
    </w:p>
    <w:p w14:paraId="3EBB95CC" w14:textId="77777777" w:rsidR="00DA1F9F" w:rsidRPr="00DA1F9F" w:rsidRDefault="00DA1F9F" w:rsidP="00DA1F9F">
      <w:pPr>
        <w:pStyle w:val="EndNoteBibliography"/>
        <w:spacing w:after="0"/>
        <w:ind w:left="720" w:hanging="720"/>
      </w:pPr>
      <w:r w:rsidRPr="00DA1F9F">
        <w:t xml:space="preserve">Gaskill, B. N., Karas, A. Z., Garner, J. P., &amp; Pritchett-Corning, K. R. (2013). Nest building as an indicator of health and welfare in laboratory mice. </w:t>
      </w:r>
      <w:r w:rsidRPr="00DA1F9F">
        <w:rPr>
          <w:i/>
        </w:rPr>
        <w:t>Journal of visualized experiments: JoVE</w:t>
      </w:r>
      <w:r w:rsidRPr="00DA1F9F">
        <w:t xml:space="preserve">(82). </w:t>
      </w:r>
    </w:p>
    <w:p w14:paraId="5316EF7C" w14:textId="77777777" w:rsidR="00DA1F9F" w:rsidRPr="00DA1F9F" w:rsidRDefault="00DA1F9F" w:rsidP="00DA1F9F">
      <w:pPr>
        <w:pStyle w:val="EndNoteBibliography"/>
        <w:spacing w:after="0"/>
        <w:ind w:left="720" w:hanging="720"/>
      </w:pPr>
      <w:r w:rsidRPr="00DA1F9F">
        <w:t xml:space="preserve">Gaskill, B. N., Rohr, S. A., Pajor, E. A., Lucas, J. R., &amp; Garner, J. P. (2011). Working with what you’ve got: Changes in thermal preference and behavior in mice with or without nesting material. </w:t>
      </w:r>
      <w:r w:rsidRPr="00DA1F9F">
        <w:rPr>
          <w:i/>
        </w:rPr>
        <w:t>Journal of Thermal Biology, 36</w:t>
      </w:r>
      <w:r w:rsidRPr="00DA1F9F">
        <w:t xml:space="preserve">(3), 193-199. </w:t>
      </w:r>
    </w:p>
    <w:p w14:paraId="6BD208ED" w14:textId="77777777" w:rsidR="00DA1F9F" w:rsidRPr="00DA1F9F" w:rsidRDefault="00DA1F9F" w:rsidP="00DA1F9F">
      <w:pPr>
        <w:pStyle w:val="EndNoteBibliography"/>
        <w:spacing w:after="0"/>
        <w:ind w:left="720" w:hanging="720"/>
      </w:pPr>
      <w:r w:rsidRPr="00DA1F9F">
        <w:t>Gerlai, R., Lahav, M., Guo, S., &amp; Rosenthal, A. (2000). Drinks like a fish: zebra fish (</w:t>
      </w:r>
      <w:r w:rsidRPr="00DA1F9F">
        <w:rPr>
          <w:i/>
        </w:rPr>
        <w:t>Danio rerio</w:t>
      </w:r>
      <w:r w:rsidRPr="00DA1F9F">
        <w:t xml:space="preserve">) as a behavior genetic model to study alcohol effects. </w:t>
      </w:r>
      <w:r w:rsidRPr="00DA1F9F">
        <w:rPr>
          <w:i/>
        </w:rPr>
        <w:t>Pharmacology biochemistry and behavior, 67</w:t>
      </w:r>
      <w:r w:rsidRPr="00DA1F9F">
        <w:t xml:space="preserve">(4), 773-782. </w:t>
      </w:r>
    </w:p>
    <w:p w14:paraId="08DBCA6A" w14:textId="77777777" w:rsidR="00DA1F9F" w:rsidRPr="00DA1F9F" w:rsidRDefault="00DA1F9F" w:rsidP="00DA1F9F">
      <w:pPr>
        <w:pStyle w:val="EndNoteBibliography"/>
        <w:spacing w:after="0"/>
        <w:ind w:left="720" w:hanging="720"/>
      </w:pPr>
      <w:r w:rsidRPr="00DA1F9F">
        <w:t xml:space="preserve">Goodman, J., Chandna, A., &amp; Roe, K. (2015). Trends in animal use at US research facilities. </w:t>
      </w:r>
      <w:r w:rsidRPr="00DA1F9F">
        <w:rPr>
          <w:i/>
        </w:rPr>
        <w:t>Journal of medical ethics, 41</w:t>
      </w:r>
      <w:r w:rsidRPr="00DA1F9F">
        <w:t xml:space="preserve">(7), 567-569. </w:t>
      </w:r>
    </w:p>
    <w:p w14:paraId="08D8CCAB" w14:textId="77777777" w:rsidR="00DA1F9F" w:rsidRPr="00DA1F9F" w:rsidRDefault="00DA1F9F" w:rsidP="00DA1F9F">
      <w:pPr>
        <w:pStyle w:val="EndNoteBibliography"/>
        <w:spacing w:after="0"/>
        <w:ind w:left="720" w:hanging="720"/>
      </w:pPr>
      <w:r w:rsidRPr="00DA1F9F">
        <w:t>Hansen, I. A., To, T. T., Wortmann, S., Burmester, T., Winkler, C., Meyer, S. R., . . . Allolio, B. (2003). The pro-opiomelanocortin gene of the zebrafish (</w:t>
      </w:r>
      <w:r w:rsidRPr="00DA1F9F">
        <w:rPr>
          <w:i/>
        </w:rPr>
        <w:t>Danio rerio</w:t>
      </w:r>
      <w:r w:rsidRPr="00DA1F9F">
        <w:t xml:space="preserve">). </w:t>
      </w:r>
      <w:r w:rsidRPr="00DA1F9F">
        <w:rPr>
          <w:i/>
        </w:rPr>
        <w:t>Biochemical and biophysical research communications, 303</w:t>
      </w:r>
      <w:r w:rsidRPr="00DA1F9F">
        <w:t xml:space="preserve">(4), 1121-1128. </w:t>
      </w:r>
    </w:p>
    <w:p w14:paraId="60C7BE15" w14:textId="15FBCB2C" w:rsidR="00DA1F9F" w:rsidRPr="00DA1F9F" w:rsidRDefault="00DA1F9F" w:rsidP="00DA1F9F">
      <w:pPr>
        <w:pStyle w:val="EndNoteBibliography"/>
        <w:spacing w:after="0"/>
        <w:ind w:left="720" w:hanging="720"/>
      </w:pPr>
      <w:r w:rsidRPr="00DA1F9F">
        <w:t xml:space="preserve">Home Office. (2015, 2015). Annual Statistics of Scientific Procedures on Living Animals  Great Britain 2014  Retrieved June 8, 2016, 2016, from </w:t>
      </w:r>
      <w:hyperlink r:id="rId15" w:history="1">
        <w:r w:rsidRPr="00DA1F9F">
          <w:rPr>
            <w:rStyle w:val="Hyperlink"/>
          </w:rPr>
          <w:t>http://www.understandinganimalresearch.org.uk/files/3314/4552/1574/2014_Home_office_animals_stats.pdf</w:t>
        </w:r>
      </w:hyperlink>
    </w:p>
    <w:p w14:paraId="3DEECF72" w14:textId="77777777" w:rsidR="00DA1F9F" w:rsidRPr="00DA1F9F" w:rsidRDefault="00DA1F9F" w:rsidP="00DA1F9F">
      <w:pPr>
        <w:pStyle w:val="EndNoteBibliography"/>
        <w:spacing w:after="0"/>
        <w:ind w:left="720" w:hanging="720"/>
      </w:pPr>
      <w:r w:rsidRPr="00DA1F9F">
        <w:lastRenderedPageBreak/>
        <w:t xml:space="preserve">Hortopan, G. A., Dinday, M. T., &amp; Baraban, S. C. (2010). Spontaneous seizures and altered gene expression in GABA signaling pathways in a mind bomb mutant zebrafish. </w:t>
      </w:r>
      <w:r w:rsidRPr="00DA1F9F">
        <w:rPr>
          <w:i/>
        </w:rPr>
        <w:t>The Journal of Neuroscience, 30</w:t>
      </w:r>
      <w:r w:rsidRPr="00DA1F9F">
        <w:t xml:space="preserve">(41), 13718-13728. </w:t>
      </w:r>
    </w:p>
    <w:p w14:paraId="483C7858" w14:textId="77777777" w:rsidR="00DA1F9F" w:rsidRPr="00DA1F9F" w:rsidRDefault="00DA1F9F" w:rsidP="00DA1F9F">
      <w:pPr>
        <w:pStyle w:val="EndNoteBibliography"/>
        <w:spacing w:after="0"/>
        <w:ind w:left="720" w:hanging="720"/>
      </w:pPr>
      <w:r w:rsidRPr="00DA1F9F">
        <w:t>Huang, Q. Y., &amp; Huang, H. Q. (2011). Differential expression profile of membrane proteins in zebrafish (</w:t>
      </w:r>
      <w:r w:rsidRPr="00DA1F9F">
        <w:rPr>
          <w:i/>
        </w:rPr>
        <w:t>Danio rerio</w:t>
      </w:r>
      <w:r w:rsidRPr="00DA1F9F">
        <w:t xml:space="preserve">) brain exposed to methyl parathion. </w:t>
      </w:r>
      <w:r w:rsidRPr="00DA1F9F">
        <w:rPr>
          <w:i/>
        </w:rPr>
        <w:t>Proteomics, 11</w:t>
      </w:r>
      <w:r w:rsidRPr="00DA1F9F">
        <w:t xml:space="preserve">(18), 3743-3756. </w:t>
      </w:r>
    </w:p>
    <w:p w14:paraId="3C0FA21A" w14:textId="77777777" w:rsidR="00DA1F9F" w:rsidRPr="00DA1F9F" w:rsidRDefault="00DA1F9F" w:rsidP="00DA1F9F">
      <w:pPr>
        <w:pStyle w:val="EndNoteBibliography"/>
        <w:spacing w:after="0"/>
        <w:ind w:left="720" w:hanging="720"/>
      </w:pPr>
      <w:r w:rsidRPr="00DA1F9F">
        <w:t xml:space="preserve">Katz, R., Roth, K., &amp; Carroll, B. (1981). Acute and chronic stress effects on open field activity in the rat: implications for a model of depression. </w:t>
      </w:r>
      <w:r w:rsidRPr="00DA1F9F">
        <w:rPr>
          <w:i/>
        </w:rPr>
        <w:t>Neuroscience &amp; Biobehavioral Reviews, 5</w:t>
      </w:r>
      <w:r w:rsidRPr="00DA1F9F">
        <w:t xml:space="preserve">(2), 247-251. </w:t>
      </w:r>
    </w:p>
    <w:p w14:paraId="2B9788AA" w14:textId="77777777" w:rsidR="00DA1F9F" w:rsidRPr="00DA1F9F" w:rsidRDefault="00DA1F9F" w:rsidP="00DA1F9F">
      <w:pPr>
        <w:pStyle w:val="EndNoteBibliography"/>
        <w:spacing w:after="0"/>
        <w:ind w:left="720" w:hanging="720"/>
      </w:pPr>
      <w:r w:rsidRPr="00DA1F9F">
        <w:t xml:space="preserve">Larson, E. T., O’Malley, D. M., &amp; Melloni, R. H. (2006). Aggression and vasotocin are associated with dominant–subordinate relationships in zebrafish. </w:t>
      </w:r>
      <w:r w:rsidRPr="00DA1F9F">
        <w:rPr>
          <w:i/>
        </w:rPr>
        <w:t>Behavioural brain research, 167</w:t>
      </w:r>
      <w:r w:rsidRPr="00DA1F9F">
        <w:t xml:space="preserve">(1), 94-102. </w:t>
      </w:r>
    </w:p>
    <w:p w14:paraId="3A422890" w14:textId="77777777" w:rsidR="00DA1F9F" w:rsidRPr="00DA1F9F" w:rsidRDefault="00DA1F9F" w:rsidP="00DA1F9F">
      <w:pPr>
        <w:pStyle w:val="EndNoteBibliography"/>
        <w:spacing w:after="0"/>
        <w:ind w:left="720" w:hanging="720"/>
      </w:pPr>
      <w:r w:rsidRPr="00DA1F9F">
        <w:t>Lawrence, C. (2007). The husbandry of zebrafish (</w:t>
      </w:r>
      <w:r w:rsidRPr="00DA1F9F">
        <w:rPr>
          <w:i/>
        </w:rPr>
        <w:t>Danio rerio</w:t>
      </w:r>
      <w:r w:rsidRPr="00DA1F9F">
        <w:t xml:space="preserve">): a review. </w:t>
      </w:r>
      <w:r w:rsidRPr="00DA1F9F">
        <w:rPr>
          <w:i/>
        </w:rPr>
        <w:t>Aquaculture, 269</w:t>
      </w:r>
      <w:r w:rsidRPr="00DA1F9F">
        <w:t xml:space="preserve">(1), 1-20. </w:t>
      </w:r>
    </w:p>
    <w:p w14:paraId="04AF09D9" w14:textId="77777777" w:rsidR="00DA1F9F" w:rsidRPr="00DA1F9F" w:rsidRDefault="00DA1F9F" w:rsidP="00DA1F9F">
      <w:pPr>
        <w:pStyle w:val="EndNoteBibliography"/>
        <w:spacing w:after="0"/>
        <w:ind w:left="720" w:hanging="720"/>
      </w:pPr>
      <w:r w:rsidRPr="00DA1F9F">
        <w:t xml:space="preserve">Lockhead , K. (2013). Pain Assessment. In S. Bryant (Ed.), </w:t>
      </w:r>
      <w:r w:rsidRPr="00DA1F9F">
        <w:rPr>
          <w:i/>
        </w:rPr>
        <w:t>Anesthesia for veterinary technicians</w:t>
      </w:r>
      <w:r w:rsidRPr="00DA1F9F">
        <w:t>. Ames, Iowa: John Wiley &amp; Sons.</w:t>
      </w:r>
    </w:p>
    <w:p w14:paraId="4EF1C7FB" w14:textId="77777777" w:rsidR="00DA1F9F" w:rsidRPr="00DA1F9F" w:rsidRDefault="00DA1F9F" w:rsidP="00DA1F9F">
      <w:pPr>
        <w:pStyle w:val="EndNoteBibliography"/>
        <w:spacing w:after="0"/>
        <w:ind w:left="720" w:hanging="720"/>
      </w:pPr>
      <w:r w:rsidRPr="00DA1F9F">
        <w:t xml:space="preserve">Makara, G., &amp; Stark, E. (1974). Effect of gamma-aminobutyric acid (GABA) and GABA antagonist drugs on ACTH release. </w:t>
      </w:r>
      <w:r w:rsidRPr="00DA1F9F">
        <w:rPr>
          <w:i/>
        </w:rPr>
        <w:t>Neuroendocrinology, 16</w:t>
      </w:r>
      <w:r w:rsidRPr="00DA1F9F">
        <w:t xml:space="preserve">(3-4), 178-190. </w:t>
      </w:r>
    </w:p>
    <w:p w14:paraId="257320AF" w14:textId="77777777" w:rsidR="00DA1F9F" w:rsidRPr="00DA1F9F" w:rsidRDefault="00DA1F9F" w:rsidP="00DA1F9F">
      <w:pPr>
        <w:pStyle w:val="EndNoteBibliography"/>
        <w:spacing w:after="0"/>
        <w:ind w:left="720" w:hanging="720"/>
      </w:pPr>
      <w:r w:rsidRPr="00DA1F9F">
        <w:t>Manuel, R., Gorissen, M., Stokkermans, M., Zethof, J., Ebbesson, L. O., Vis, H. v. d., . . . Bos, R. v. d. (2015). The effects of environmental enrichment and age-related differences on inhibitory avoidance in zebrafish (</w:t>
      </w:r>
      <w:r w:rsidRPr="00DA1F9F">
        <w:rPr>
          <w:i/>
        </w:rPr>
        <w:t>Danio rerio</w:t>
      </w:r>
      <w:r w:rsidRPr="00DA1F9F">
        <w:t xml:space="preserve"> Hamilton). </w:t>
      </w:r>
      <w:r w:rsidRPr="00DA1F9F">
        <w:rPr>
          <w:i/>
        </w:rPr>
        <w:t>Zebrafish, 12</w:t>
      </w:r>
      <w:r w:rsidRPr="00DA1F9F">
        <w:t xml:space="preserve">(2), 152-165. </w:t>
      </w:r>
    </w:p>
    <w:p w14:paraId="5E463D69" w14:textId="77777777" w:rsidR="00DA1F9F" w:rsidRPr="00DA1F9F" w:rsidRDefault="00DA1F9F" w:rsidP="00DA1F9F">
      <w:pPr>
        <w:pStyle w:val="EndNoteBibliography"/>
        <w:spacing w:after="0"/>
        <w:ind w:left="720" w:hanging="720"/>
      </w:pPr>
      <w:r w:rsidRPr="00DA1F9F">
        <w:t>Maximino, C. (2011). Modulation of nociceptive-like behavior in zebrafish (</w:t>
      </w:r>
      <w:r w:rsidRPr="00DA1F9F">
        <w:rPr>
          <w:i/>
        </w:rPr>
        <w:t>Danio rerio</w:t>
      </w:r>
      <w:r w:rsidRPr="00DA1F9F">
        <w:t xml:space="preserve">) by environmental stressors. </w:t>
      </w:r>
      <w:r w:rsidRPr="00DA1F9F">
        <w:rPr>
          <w:i/>
        </w:rPr>
        <w:t>Psychology &amp; Neuroscience, 4</w:t>
      </w:r>
      <w:r w:rsidRPr="00DA1F9F">
        <w:t xml:space="preserve">(1), 149-155. </w:t>
      </w:r>
    </w:p>
    <w:p w14:paraId="22B90940" w14:textId="77777777" w:rsidR="00DA1F9F" w:rsidRPr="00DA1F9F" w:rsidRDefault="00DA1F9F" w:rsidP="00DA1F9F">
      <w:pPr>
        <w:pStyle w:val="EndNoteBibliography"/>
        <w:spacing w:after="0"/>
        <w:ind w:left="720" w:hanging="720"/>
      </w:pPr>
      <w:r w:rsidRPr="00DA1F9F">
        <w:t xml:space="preserve">Mayer, J. (2007). Use of behavior analysis to recognize pain in small mammals. </w:t>
      </w:r>
      <w:r w:rsidRPr="00DA1F9F">
        <w:rPr>
          <w:i/>
        </w:rPr>
        <w:t>LAB ANIMAL-NEW YORK-, 36</w:t>
      </w:r>
      <w:r w:rsidRPr="00DA1F9F">
        <w:t xml:space="preserve">(6), 43. </w:t>
      </w:r>
    </w:p>
    <w:p w14:paraId="59E244F2" w14:textId="77777777" w:rsidR="00DA1F9F" w:rsidRPr="00DA1F9F" w:rsidRDefault="00DA1F9F" w:rsidP="00DA1F9F">
      <w:pPr>
        <w:pStyle w:val="EndNoteBibliography"/>
        <w:spacing w:after="0"/>
        <w:ind w:left="720" w:hanging="720"/>
      </w:pPr>
      <w:r w:rsidRPr="00DA1F9F">
        <w:t xml:space="preserve">Miczek, K. A., Fish, E. W., &amp; De Bold, J. F. (2003). Neurosteroids, GABA A receptors, and escalated aggressive behavior. </w:t>
      </w:r>
      <w:r w:rsidRPr="00DA1F9F">
        <w:rPr>
          <w:i/>
        </w:rPr>
        <w:t>Hormones and behavior, 44</w:t>
      </w:r>
      <w:r w:rsidRPr="00DA1F9F">
        <w:t xml:space="preserve">(3), 242-257. </w:t>
      </w:r>
    </w:p>
    <w:p w14:paraId="43CD12D9" w14:textId="77777777" w:rsidR="00DA1F9F" w:rsidRPr="00DA1F9F" w:rsidRDefault="00DA1F9F" w:rsidP="00DA1F9F">
      <w:pPr>
        <w:pStyle w:val="EndNoteBibliography"/>
        <w:spacing w:after="0"/>
        <w:ind w:left="720" w:hanging="720"/>
      </w:pPr>
      <w:r w:rsidRPr="00DA1F9F">
        <w:t xml:space="preserve">Mota, V. C., Martins, C. I., Eding, E. H., Canário, A. V., &amp; Verreth, J. A. (2014). Steroids accumulate in the rearing water of commercial recirculating aquaculture systems. </w:t>
      </w:r>
      <w:r w:rsidRPr="00DA1F9F">
        <w:rPr>
          <w:i/>
        </w:rPr>
        <w:t>Aquacultural Engineering, 62</w:t>
      </w:r>
      <w:r w:rsidRPr="00DA1F9F">
        <w:t xml:space="preserve">, 9-16. </w:t>
      </w:r>
    </w:p>
    <w:p w14:paraId="269BD50E" w14:textId="77777777" w:rsidR="00DA1F9F" w:rsidRPr="00DA1F9F" w:rsidRDefault="00DA1F9F" w:rsidP="00DA1F9F">
      <w:pPr>
        <w:pStyle w:val="EndNoteBibliography"/>
        <w:spacing w:after="0"/>
        <w:ind w:left="720" w:hanging="720"/>
      </w:pPr>
      <w:r w:rsidRPr="00DA1F9F">
        <w:t>Paull, G. C., Filby, A. L., Giddins, H. G., Coe, T. S., Hamilton, P. B., &amp; Tyler, C. R. (2010). Dominance hierarchies in zebrafish (</w:t>
      </w:r>
      <w:r w:rsidRPr="00DA1F9F">
        <w:rPr>
          <w:i/>
        </w:rPr>
        <w:t>Danio rerio</w:t>
      </w:r>
      <w:r w:rsidRPr="00DA1F9F">
        <w:t xml:space="preserve">) and their relationship with reproductive success. </w:t>
      </w:r>
      <w:r w:rsidRPr="00DA1F9F">
        <w:rPr>
          <w:i/>
        </w:rPr>
        <w:t>Zebrafish, 7</w:t>
      </w:r>
      <w:r w:rsidRPr="00DA1F9F">
        <w:t xml:space="preserve">(1), 109-117. </w:t>
      </w:r>
    </w:p>
    <w:p w14:paraId="7689EF9C" w14:textId="77777777" w:rsidR="00DA1F9F" w:rsidRPr="00DA1F9F" w:rsidRDefault="00DA1F9F" w:rsidP="00DA1F9F">
      <w:pPr>
        <w:pStyle w:val="EndNoteBibliography"/>
        <w:spacing w:after="0"/>
        <w:ind w:left="720" w:hanging="720"/>
      </w:pPr>
      <w:r w:rsidRPr="00DA1F9F">
        <w:t xml:space="preserve">Pavlidis, M., Digka, N., Theodoridi, A., Campo, A., Barsakis, K., Skouradakis, G., . . . Tsalafouta, A. (2013). Husbandry of zebrafish, </w:t>
      </w:r>
      <w:r w:rsidRPr="00DA1F9F">
        <w:rPr>
          <w:i/>
        </w:rPr>
        <w:t>Danio rerio</w:t>
      </w:r>
      <w:r w:rsidRPr="00DA1F9F">
        <w:t xml:space="preserve">, and the cortisol stress response. </w:t>
      </w:r>
      <w:r w:rsidRPr="00DA1F9F">
        <w:rPr>
          <w:i/>
        </w:rPr>
        <w:t>Zebrafish, 10</w:t>
      </w:r>
      <w:r w:rsidRPr="00DA1F9F">
        <w:t xml:space="preserve">(4), 524-531. </w:t>
      </w:r>
    </w:p>
    <w:p w14:paraId="75DA6BBC" w14:textId="77777777" w:rsidR="00DA1F9F" w:rsidRPr="00DA1F9F" w:rsidRDefault="00DA1F9F" w:rsidP="00DA1F9F">
      <w:pPr>
        <w:pStyle w:val="EndNoteBibliography"/>
        <w:spacing w:after="0"/>
        <w:ind w:left="720" w:hanging="720"/>
      </w:pPr>
      <w:r w:rsidRPr="00DA1F9F">
        <w:t>Piato, Â. L., Capiotti, K. M., Tamborski, A. R., Oses, J. P., Barcellos, L. J., Bogo, M. R., . . . Bonan, C. D. (2011). Unpredictable chronic stress model in zebrafish (</w:t>
      </w:r>
      <w:r w:rsidRPr="00DA1F9F">
        <w:rPr>
          <w:i/>
        </w:rPr>
        <w:t>Danio rerio</w:t>
      </w:r>
      <w:r w:rsidRPr="00DA1F9F">
        <w:t xml:space="preserve">): behavioral and </w:t>
      </w:r>
      <w:r w:rsidRPr="00DA1F9F">
        <w:lastRenderedPageBreak/>
        <w:t xml:space="preserve">physiological responses. </w:t>
      </w:r>
      <w:r w:rsidRPr="00DA1F9F">
        <w:rPr>
          <w:i/>
        </w:rPr>
        <w:t>Progress in Neuro-Psychopharmacology and Biological Psychiatry, 35</w:t>
      </w:r>
      <w:r w:rsidRPr="00DA1F9F">
        <w:t xml:space="preserve">(2), 561-567. </w:t>
      </w:r>
    </w:p>
    <w:p w14:paraId="3B3A1BD6" w14:textId="77777777" w:rsidR="00DA1F9F" w:rsidRPr="00DA1F9F" w:rsidRDefault="00DA1F9F" w:rsidP="00DA1F9F">
      <w:pPr>
        <w:pStyle w:val="EndNoteBibliography"/>
        <w:spacing w:after="0"/>
        <w:ind w:left="720" w:hanging="720"/>
      </w:pPr>
      <w:r w:rsidRPr="00DA1F9F">
        <w:t xml:space="preserve">Pickering, A., &amp; Pottinger, T. (1989). Stress responses and disease resistance in salmonid fish: effects of chronic elevation of plasma cortisol. </w:t>
      </w:r>
      <w:r w:rsidRPr="00DA1F9F">
        <w:rPr>
          <w:i/>
        </w:rPr>
        <w:t>Fish Physiology and Biochemistry, 7</w:t>
      </w:r>
      <w:r w:rsidRPr="00DA1F9F">
        <w:t xml:space="preserve">(1-6), 253-258. </w:t>
      </w:r>
    </w:p>
    <w:p w14:paraId="2E55554A" w14:textId="77777777" w:rsidR="00DA1F9F" w:rsidRPr="00DA1F9F" w:rsidRDefault="00DA1F9F" w:rsidP="00DA1F9F">
      <w:pPr>
        <w:pStyle w:val="EndNoteBibliography"/>
        <w:spacing w:after="0"/>
        <w:ind w:left="720" w:hanging="720"/>
      </w:pPr>
      <w:r w:rsidRPr="00DA1F9F">
        <w:t xml:space="preserve">Pottinger, T., &amp; Carrick, T. (2001). Stress responsiveness affects dominant–subordinate relationships in rainbow trout. </w:t>
      </w:r>
      <w:r w:rsidRPr="00DA1F9F">
        <w:rPr>
          <w:i/>
        </w:rPr>
        <w:t>Hormones and Behavior, 40</w:t>
      </w:r>
      <w:r w:rsidRPr="00DA1F9F">
        <w:t xml:space="preserve">(3), 419-427. </w:t>
      </w:r>
    </w:p>
    <w:p w14:paraId="0B48C537" w14:textId="77777777" w:rsidR="00DA1F9F" w:rsidRPr="00DA1F9F" w:rsidRDefault="00DA1F9F" w:rsidP="00DA1F9F">
      <w:pPr>
        <w:pStyle w:val="EndNoteBibliography"/>
        <w:spacing w:after="0"/>
        <w:ind w:left="720" w:hanging="720"/>
      </w:pPr>
      <w:r w:rsidRPr="00DA1F9F">
        <w:t xml:space="preserve">Pounder, K. C., Mitchell, J. L., Thomson, J. S., Pottinger, T. G., Buckley, J., &amp; Sneddon, L. U. (2016). Does environmental enrichment promote recovery from stress in rainbow trout. </w:t>
      </w:r>
      <w:r w:rsidRPr="00DA1F9F">
        <w:rPr>
          <w:i/>
        </w:rPr>
        <w:t>Applied Animal Behaviour Science</w:t>
      </w:r>
      <w:r w:rsidRPr="00DA1F9F">
        <w:t xml:space="preserve">. </w:t>
      </w:r>
    </w:p>
    <w:p w14:paraId="682F7429" w14:textId="63FDC177" w:rsidR="00DA1F9F" w:rsidRPr="00DA1F9F" w:rsidRDefault="00DA1F9F" w:rsidP="00DA1F9F">
      <w:pPr>
        <w:pStyle w:val="EndNoteBibliography"/>
        <w:spacing w:after="0"/>
        <w:ind w:left="720" w:hanging="720"/>
      </w:pPr>
      <w:r w:rsidRPr="00DA1F9F">
        <w:t xml:space="preserve">R Core Team. (2015). R: A language and environment for statistical computing. Vienna, Austria: R Foundation for Statistical Computing. Retrieved from </w:t>
      </w:r>
      <w:hyperlink r:id="rId16" w:history="1">
        <w:r w:rsidRPr="00DA1F9F">
          <w:rPr>
            <w:rStyle w:val="Hyperlink"/>
          </w:rPr>
          <w:t>http://www.R-project.org/</w:t>
        </w:r>
      </w:hyperlink>
    </w:p>
    <w:p w14:paraId="6192F80E" w14:textId="77777777" w:rsidR="00DA1F9F" w:rsidRPr="00DA1F9F" w:rsidRDefault="00DA1F9F" w:rsidP="00DA1F9F">
      <w:pPr>
        <w:pStyle w:val="EndNoteBibliography"/>
        <w:spacing w:after="0"/>
        <w:ind w:left="720" w:hanging="720"/>
      </w:pPr>
      <w:r w:rsidRPr="00DA1F9F">
        <w:t xml:space="preserve">Ramsay, J. M., Feist, G. W., Varga, Z. M., Westerfield, M., Kent, M. L., &amp; Schreck, C. B. (2006). Whole-body cortisol is an indicator of crowding stress in adult zebrafish, </w:t>
      </w:r>
      <w:r w:rsidRPr="00DA1F9F">
        <w:rPr>
          <w:i/>
        </w:rPr>
        <w:t>Danio rerio</w:t>
      </w:r>
      <w:r w:rsidRPr="00DA1F9F">
        <w:t xml:space="preserve">. </w:t>
      </w:r>
      <w:r w:rsidRPr="00DA1F9F">
        <w:rPr>
          <w:i/>
        </w:rPr>
        <w:t>Aquaculture, 258</w:t>
      </w:r>
      <w:r w:rsidRPr="00DA1F9F">
        <w:t xml:space="preserve">(1), 565-574. </w:t>
      </w:r>
    </w:p>
    <w:p w14:paraId="51EF1F41" w14:textId="77777777" w:rsidR="00DA1F9F" w:rsidRPr="00DA1F9F" w:rsidRDefault="00DA1F9F" w:rsidP="00DA1F9F">
      <w:pPr>
        <w:pStyle w:val="EndNoteBibliography"/>
        <w:spacing w:after="0"/>
        <w:ind w:left="720" w:hanging="720"/>
      </w:pPr>
      <w:r w:rsidRPr="00DA1F9F">
        <w:t xml:space="preserve">Readman, G. D., Owen, S. F., Murrell, J. C., &amp; Knowles, T. G. (2013). Do fish perceive anaesthetics as aversive? </w:t>
      </w:r>
      <w:r w:rsidRPr="00DA1F9F">
        <w:rPr>
          <w:i/>
        </w:rPr>
        <w:t>PloS one, 8</w:t>
      </w:r>
      <w:r w:rsidRPr="00DA1F9F">
        <w:t xml:space="preserve">(9), e73773. </w:t>
      </w:r>
    </w:p>
    <w:p w14:paraId="6B25396F" w14:textId="77777777" w:rsidR="00DA1F9F" w:rsidRPr="00DA1F9F" w:rsidRDefault="00DA1F9F" w:rsidP="00DA1F9F">
      <w:pPr>
        <w:pStyle w:val="EndNoteBibliography"/>
        <w:spacing w:after="0"/>
        <w:ind w:left="720" w:hanging="720"/>
      </w:pPr>
      <w:r w:rsidRPr="00DA1F9F">
        <w:t xml:space="preserve">Reilly, S. C., Quinn, J. P., Cossins, A. R., &amp; Sneddon, L. U. (2008). Behavioural analysis of a nociceptive event in fish: Comparisons between three species demonstrate specific responses. </w:t>
      </w:r>
      <w:r w:rsidRPr="00DA1F9F">
        <w:rPr>
          <w:i/>
        </w:rPr>
        <w:t>Applied Animal Behaviour Science, 114</w:t>
      </w:r>
      <w:r w:rsidRPr="00DA1F9F">
        <w:t xml:space="preserve">(1), 248-259. </w:t>
      </w:r>
    </w:p>
    <w:p w14:paraId="5314451D" w14:textId="77777777" w:rsidR="00DA1F9F" w:rsidRPr="00DA1F9F" w:rsidRDefault="00DA1F9F" w:rsidP="00DA1F9F">
      <w:pPr>
        <w:pStyle w:val="EndNoteBibliography"/>
        <w:spacing w:after="0"/>
        <w:ind w:left="720" w:hanging="720"/>
      </w:pPr>
      <w:r w:rsidRPr="00DA1F9F">
        <w:t xml:space="preserve">Richter, S. H., Garner, J. P., &amp; Würbel, H. (2009). Environmental standardization: cure or cause of poor reproducibility in animal experiments? </w:t>
      </w:r>
      <w:r w:rsidRPr="00DA1F9F">
        <w:rPr>
          <w:i/>
        </w:rPr>
        <w:t>Nature methods, 6</w:t>
      </w:r>
      <w:r w:rsidRPr="00DA1F9F">
        <w:t xml:space="preserve">(4), 257-261. </w:t>
      </w:r>
    </w:p>
    <w:p w14:paraId="0281841A" w14:textId="77777777" w:rsidR="00DA1F9F" w:rsidRPr="00DA1F9F" w:rsidRDefault="00DA1F9F" w:rsidP="00DA1F9F">
      <w:pPr>
        <w:pStyle w:val="EndNoteBibliography"/>
        <w:spacing w:after="0"/>
        <w:ind w:left="720" w:hanging="720"/>
      </w:pPr>
      <w:r w:rsidRPr="00DA1F9F">
        <w:t xml:space="preserve">Rosemberg, D. B., Rico, E. P., Mussulini, B. H. M., Piato, Â. L., Calcagnotto, M. E., Bonan, C. D., . . . de Oliveira, D. L. (2011). Differences in spatio-temporal behavior of zebrafish in the open tank paradigm after a short-period confinement into dark and bright environments. </w:t>
      </w:r>
      <w:r w:rsidRPr="00DA1F9F">
        <w:rPr>
          <w:i/>
        </w:rPr>
        <w:t>PloS one, 6</w:t>
      </w:r>
      <w:r w:rsidRPr="00DA1F9F">
        <w:t xml:space="preserve">(5), e19397. </w:t>
      </w:r>
    </w:p>
    <w:p w14:paraId="714F9456" w14:textId="2BB8F570" w:rsidR="00DA1F9F" w:rsidRPr="00DA1F9F" w:rsidRDefault="00DA1F9F" w:rsidP="00DA1F9F">
      <w:pPr>
        <w:pStyle w:val="EndNoteBibliography"/>
        <w:spacing w:after="0"/>
        <w:ind w:left="720" w:hanging="720"/>
        <w:rPr>
          <w:u w:val="single"/>
        </w:rPr>
      </w:pPr>
      <w:r w:rsidRPr="00DA1F9F">
        <w:t xml:space="preserve">RSPCA. (2012). Housing and care of aquatic species  Retrieved 24/05/2017, from </w:t>
      </w:r>
      <w:hyperlink r:id="rId17" w:history="1">
        <w:r w:rsidRPr="00DA1F9F">
          <w:rPr>
            <w:rStyle w:val="Hyperlink"/>
          </w:rPr>
          <w:t>https://science.rspca.org.uk/sciencegroup/researchanimals/implementing3rs/housingandcareaquaticspecies</w:t>
        </w:r>
      </w:hyperlink>
    </w:p>
    <w:p w14:paraId="026B2B31" w14:textId="77777777" w:rsidR="00DA1F9F" w:rsidRPr="00DA1F9F" w:rsidRDefault="00DA1F9F" w:rsidP="00DA1F9F">
      <w:pPr>
        <w:pStyle w:val="EndNoteBibliography"/>
        <w:spacing w:after="0"/>
        <w:ind w:left="720" w:hanging="720"/>
      </w:pPr>
      <w:r w:rsidRPr="00DA1F9F">
        <w:t xml:space="preserve">Schroeder, P., Jones, S., Young, I. S., &amp; Sneddon, L. U. (2014). What do zebrafish want? Impact of social grouping, dominance and gender on preference for enrichment. </w:t>
      </w:r>
      <w:r w:rsidRPr="00DA1F9F">
        <w:rPr>
          <w:i/>
        </w:rPr>
        <w:t>Laboratory animals, 48</w:t>
      </w:r>
      <w:r w:rsidRPr="00DA1F9F">
        <w:t xml:space="preserve">, 328-337. </w:t>
      </w:r>
    </w:p>
    <w:p w14:paraId="0643E7B1" w14:textId="77777777" w:rsidR="00DA1F9F" w:rsidRPr="00DA1F9F" w:rsidRDefault="00DA1F9F" w:rsidP="00DA1F9F">
      <w:pPr>
        <w:pStyle w:val="EndNoteBibliography"/>
        <w:spacing w:after="0"/>
        <w:ind w:left="720" w:hanging="720"/>
      </w:pPr>
      <w:r w:rsidRPr="00DA1F9F">
        <w:t xml:space="preserve">Schroeder, P., &amp; Sneddon, L. U. (2017). Exploring the efficacy of immersion analgesics in zebrafish using an integrative approach. </w:t>
      </w:r>
      <w:r w:rsidRPr="00DA1F9F">
        <w:rPr>
          <w:i/>
        </w:rPr>
        <w:t>Applied Animal Behaviour Science, 187</w:t>
      </w:r>
      <w:r w:rsidRPr="00DA1F9F">
        <w:t xml:space="preserve">, 93-102. </w:t>
      </w:r>
    </w:p>
    <w:p w14:paraId="127D8331" w14:textId="77777777" w:rsidR="00DA1F9F" w:rsidRPr="00DA1F9F" w:rsidRDefault="00DA1F9F" w:rsidP="00DA1F9F">
      <w:pPr>
        <w:pStyle w:val="EndNoteBibliography"/>
        <w:spacing w:after="0"/>
        <w:ind w:left="720" w:hanging="720"/>
      </w:pPr>
      <w:r w:rsidRPr="00DA1F9F">
        <w:t xml:space="preserve">Scott, A. P., &amp; Ellis, T. (2007). Measurement of fish steroids in water—a review. </w:t>
      </w:r>
      <w:r w:rsidRPr="00DA1F9F">
        <w:rPr>
          <w:i/>
        </w:rPr>
        <w:t>General and comparative endocrinology, 153</w:t>
      </w:r>
      <w:r w:rsidRPr="00DA1F9F">
        <w:t xml:space="preserve">(1), 392-400. </w:t>
      </w:r>
    </w:p>
    <w:p w14:paraId="44A50367" w14:textId="77777777" w:rsidR="00DA1F9F" w:rsidRPr="00DA1F9F" w:rsidRDefault="00DA1F9F" w:rsidP="00DA1F9F">
      <w:pPr>
        <w:pStyle w:val="EndNoteBibliography"/>
        <w:spacing w:after="0"/>
        <w:ind w:left="720" w:hanging="720"/>
      </w:pPr>
      <w:r w:rsidRPr="00DA1F9F">
        <w:lastRenderedPageBreak/>
        <w:t xml:space="preserve">Scott, A. P., Hirschenhauser, K., Bender, N., Oliveira, R., Earley, R. L., Sebire, M., . . . Huertas, M. (2008). Non-invasive measurement of steroids in fish-holding water: important considerations when applying the procedure to behaviour studies. </w:t>
      </w:r>
      <w:r w:rsidRPr="00DA1F9F">
        <w:rPr>
          <w:i/>
        </w:rPr>
        <w:t>Behaviour, 145</w:t>
      </w:r>
      <w:r w:rsidRPr="00DA1F9F">
        <w:t xml:space="preserve">(10), 1307-1328. </w:t>
      </w:r>
    </w:p>
    <w:p w14:paraId="56F795FF" w14:textId="77777777" w:rsidR="00DA1F9F" w:rsidRPr="00DA1F9F" w:rsidRDefault="00DA1F9F" w:rsidP="00DA1F9F">
      <w:pPr>
        <w:pStyle w:val="EndNoteBibliography"/>
        <w:spacing w:after="0"/>
        <w:ind w:left="720" w:hanging="720"/>
      </w:pPr>
      <w:r w:rsidRPr="00DA1F9F">
        <w:t xml:space="preserve">Shams, S., Chatterjee, D., &amp; Gerlai, R. (2015). Chronic social isolation affects thigmotaxis and whole-brain serotonin levels in adult zebrafish. </w:t>
      </w:r>
      <w:r w:rsidRPr="00DA1F9F">
        <w:rPr>
          <w:i/>
        </w:rPr>
        <w:t>Behavioural brain research, 292</w:t>
      </w:r>
      <w:r w:rsidRPr="00DA1F9F">
        <w:t xml:space="preserve">, 283-287. </w:t>
      </w:r>
    </w:p>
    <w:p w14:paraId="4F8D4EAE" w14:textId="77777777" w:rsidR="00DA1F9F" w:rsidRPr="00DA1F9F" w:rsidRDefault="00DA1F9F" w:rsidP="00DA1F9F">
      <w:pPr>
        <w:pStyle w:val="EndNoteBibliography"/>
        <w:spacing w:after="0"/>
        <w:ind w:left="720" w:hanging="720"/>
      </w:pPr>
      <w:r w:rsidRPr="00DA1F9F">
        <w:t xml:space="preserve">Simpson, J., &amp; Kelly, J. P. (2011). The impact of environmental enrichment in laboratory rats—behavioural and neurochemical aspects. </w:t>
      </w:r>
      <w:r w:rsidRPr="00DA1F9F">
        <w:rPr>
          <w:i/>
        </w:rPr>
        <w:t>Behavioural brain research, 222</w:t>
      </w:r>
      <w:r w:rsidRPr="00DA1F9F">
        <w:t xml:space="preserve">(1), 246-264. </w:t>
      </w:r>
    </w:p>
    <w:p w14:paraId="15A4F2AC" w14:textId="77777777" w:rsidR="00DA1F9F" w:rsidRPr="00DA1F9F" w:rsidRDefault="00DA1F9F" w:rsidP="00DA1F9F">
      <w:pPr>
        <w:pStyle w:val="EndNoteBibliography"/>
        <w:spacing w:after="0"/>
        <w:ind w:left="720" w:hanging="720"/>
      </w:pPr>
      <w:r w:rsidRPr="00DA1F9F">
        <w:t xml:space="preserve">Singhal, G., Jaehne, E. J., Corrigan, F., &amp; Baune, B. T. (2014). Cellular and molecular mechanisms of immunomodulation in the brain through environmental enrichment. </w:t>
      </w:r>
      <w:r w:rsidRPr="00DA1F9F">
        <w:rPr>
          <w:i/>
        </w:rPr>
        <w:t>Frontiers in cellular neuroscience, 8</w:t>
      </w:r>
      <w:r w:rsidRPr="00DA1F9F">
        <w:t xml:space="preserve">. </w:t>
      </w:r>
    </w:p>
    <w:p w14:paraId="2225E009" w14:textId="77777777" w:rsidR="00DA1F9F" w:rsidRPr="00DA1F9F" w:rsidRDefault="00DA1F9F" w:rsidP="00DA1F9F">
      <w:pPr>
        <w:pStyle w:val="EndNoteBibliography"/>
        <w:spacing w:after="0"/>
        <w:ind w:left="720" w:hanging="720"/>
      </w:pPr>
      <w:r w:rsidRPr="00DA1F9F">
        <w:t xml:space="preserve">Sneddon, L. U. (2012). Clinical anesthesia and analgesia in fish. </w:t>
      </w:r>
      <w:r w:rsidRPr="00DA1F9F">
        <w:rPr>
          <w:i/>
        </w:rPr>
        <w:t>Journal of Exotic Pet Medicine, 21</w:t>
      </w:r>
      <w:r w:rsidRPr="00DA1F9F">
        <w:t xml:space="preserve">(1), 32-43. </w:t>
      </w:r>
    </w:p>
    <w:p w14:paraId="6C3F8083" w14:textId="77777777" w:rsidR="00DA1F9F" w:rsidRPr="00DA1F9F" w:rsidRDefault="00DA1F9F" w:rsidP="00DA1F9F">
      <w:pPr>
        <w:pStyle w:val="EndNoteBibliography"/>
        <w:spacing w:after="0"/>
        <w:ind w:left="720" w:hanging="720"/>
      </w:pPr>
      <w:r w:rsidRPr="00DA1F9F">
        <w:t xml:space="preserve">Sneddon, L. U. (2015). Pain in aquatic animals. </w:t>
      </w:r>
      <w:r w:rsidRPr="00DA1F9F">
        <w:rPr>
          <w:i/>
        </w:rPr>
        <w:t>Journal of Experimental Biology, 218</w:t>
      </w:r>
      <w:r w:rsidRPr="00DA1F9F">
        <w:t xml:space="preserve">(7), 967-976. </w:t>
      </w:r>
    </w:p>
    <w:p w14:paraId="6DCF8A6C" w14:textId="77777777" w:rsidR="00DA1F9F" w:rsidRPr="00DA1F9F" w:rsidRDefault="00DA1F9F" w:rsidP="00DA1F9F">
      <w:pPr>
        <w:pStyle w:val="EndNoteBibliography"/>
        <w:spacing w:after="0"/>
        <w:ind w:left="720" w:hanging="720"/>
      </w:pPr>
      <w:r w:rsidRPr="00DA1F9F">
        <w:t xml:space="preserve">Sneddon, L. U., Schmidt, R., Fang, Y., &amp; Cossins, A. R. (2011). Molecular correlates of social dominance: a novel role for ependymin in aggression. </w:t>
      </w:r>
      <w:r w:rsidRPr="00DA1F9F">
        <w:rPr>
          <w:i/>
        </w:rPr>
        <w:t>PLoS One, 6</w:t>
      </w:r>
      <w:r w:rsidRPr="00DA1F9F">
        <w:t xml:space="preserve">(4), e18181. </w:t>
      </w:r>
    </w:p>
    <w:p w14:paraId="1E4B6F7D" w14:textId="77777777" w:rsidR="00DA1F9F" w:rsidRPr="00DA1F9F" w:rsidRDefault="00DA1F9F" w:rsidP="00DA1F9F">
      <w:pPr>
        <w:pStyle w:val="EndNoteBibliography"/>
        <w:spacing w:after="0"/>
        <w:ind w:left="720" w:hanging="720"/>
      </w:pPr>
      <w:r w:rsidRPr="00DA1F9F">
        <w:t xml:space="preserve">Sneddon, L. U., Wolfenden, D. C. C., &amp; Thomson, J. T. (2016). Stress Management and Welfare. In C. B. Schreck, L. Tort, A. Farrell &amp; C. Brauner (Eds.), </w:t>
      </w:r>
      <w:r w:rsidRPr="00DA1F9F">
        <w:rPr>
          <w:i/>
        </w:rPr>
        <w:t>Biology of Stress in Fish - Fish Physiology</w:t>
      </w:r>
      <w:r w:rsidRPr="00DA1F9F">
        <w:t xml:space="preserve"> (1st ed., pp. 463-539): Academic Press.</w:t>
      </w:r>
    </w:p>
    <w:p w14:paraId="6CBEA041" w14:textId="77777777" w:rsidR="00DA1F9F" w:rsidRPr="00DA1F9F" w:rsidRDefault="00DA1F9F" w:rsidP="00DA1F9F">
      <w:pPr>
        <w:pStyle w:val="EndNoteBibliography"/>
        <w:spacing w:after="0"/>
        <w:ind w:left="720" w:hanging="720"/>
      </w:pPr>
      <w:r w:rsidRPr="00DA1F9F">
        <w:t xml:space="preserve">Spence, R., Gerlach, G., Lawrence, C., &amp; Smith, C. (2008). The behaviour and ecology of the zebrafish, </w:t>
      </w:r>
      <w:r w:rsidRPr="00DA1F9F">
        <w:rPr>
          <w:i/>
        </w:rPr>
        <w:t>Danio rerio</w:t>
      </w:r>
      <w:r w:rsidRPr="00DA1F9F">
        <w:t xml:space="preserve">. </w:t>
      </w:r>
      <w:r w:rsidRPr="00DA1F9F">
        <w:rPr>
          <w:i/>
        </w:rPr>
        <w:t>Biological Reviews, 83</w:t>
      </w:r>
      <w:r w:rsidRPr="00DA1F9F">
        <w:t xml:space="preserve">(1), 13-34. </w:t>
      </w:r>
    </w:p>
    <w:p w14:paraId="2B92A1C5" w14:textId="77777777" w:rsidR="00DA1F9F" w:rsidRPr="00DA1F9F" w:rsidRDefault="00DA1F9F" w:rsidP="00DA1F9F">
      <w:pPr>
        <w:pStyle w:val="EndNoteBibliography"/>
        <w:spacing w:after="0"/>
        <w:ind w:left="720" w:hanging="720"/>
      </w:pPr>
      <w:r w:rsidRPr="00DA1F9F">
        <w:t xml:space="preserve">Steenbergen, P. J., Richardson, M. K., &amp; Champagne, D. L. (2011). The use of the zebrafish model in stress research. </w:t>
      </w:r>
      <w:r w:rsidRPr="00DA1F9F">
        <w:rPr>
          <w:i/>
        </w:rPr>
        <w:t>Progress in Neuro-Psychopharmacology and Biological Psychiatry, 35</w:t>
      </w:r>
      <w:r w:rsidRPr="00DA1F9F">
        <w:t xml:space="preserve">(6), 1432-1451. </w:t>
      </w:r>
    </w:p>
    <w:p w14:paraId="32E6982C" w14:textId="77777777" w:rsidR="00DA1F9F" w:rsidRPr="00DA1F9F" w:rsidRDefault="00DA1F9F" w:rsidP="00DA1F9F">
      <w:pPr>
        <w:pStyle w:val="EndNoteBibliography"/>
        <w:spacing w:after="0"/>
        <w:ind w:left="720" w:hanging="720"/>
      </w:pPr>
      <w:r w:rsidRPr="00DA1F9F">
        <w:t xml:space="preserve">Tang, S.-J., Sun, K.-H., Sun, G.-H., Lin, G., Lin, W.-W., &amp; Chuang, M.-J. (1999). Cold-induced ependymin expression in zebrafish and carp brain: implications for cold acclimation. </w:t>
      </w:r>
      <w:r w:rsidRPr="00DA1F9F">
        <w:rPr>
          <w:i/>
        </w:rPr>
        <w:t>FEBS letters, 459</w:t>
      </w:r>
      <w:r w:rsidRPr="00DA1F9F">
        <w:t xml:space="preserve">(1), 95-99. </w:t>
      </w:r>
    </w:p>
    <w:p w14:paraId="061DB9C4" w14:textId="5F9BB296" w:rsidR="00DA1F9F" w:rsidRPr="00DA1F9F" w:rsidRDefault="00DA1F9F" w:rsidP="00DA1F9F">
      <w:pPr>
        <w:pStyle w:val="EndNoteBibliography"/>
        <w:spacing w:after="0"/>
        <w:ind w:left="720" w:hanging="720"/>
      </w:pPr>
      <w:r w:rsidRPr="00DA1F9F">
        <w:t xml:space="preserve">USDA. (2013). Annual Report Animal Usage by Fiscal Year  Retrieved June 8, 2016, 2016, from </w:t>
      </w:r>
      <w:hyperlink r:id="rId18" w:history="1">
        <w:r w:rsidRPr="00DA1F9F">
          <w:rPr>
            <w:rStyle w:val="Hyperlink"/>
          </w:rPr>
          <w:t>https://speakingofresearch.files.wordpress.com/2008/03/usda-animal-research-use-2011-13.pdf</w:t>
        </w:r>
      </w:hyperlink>
    </w:p>
    <w:p w14:paraId="7E1DAED8" w14:textId="77777777" w:rsidR="00DA1F9F" w:rsidRPr="00DA1F9F" w:rsidRDefault="00DA1F9F" w:rsidP="00DA1F9F">
      <w:pPr>
        <w:pStyle w:val="EndNoteBibliography"/>
        <w:spacing w:after="0"/>
        <w:ind w:left="720" w:hanging="720"/>
      </w:pPr>
      <w:r w:rsidRPr="00DA1F9F">
        <w:t xml:space="preserve">Van de Weerd, H. A., Aarsen, E. L., Mulder, A., Kruitwagen, C. L., Hendriksen, C. F., &amp; Baumans, V. (2002). Effects of environmental enrichment for mice: variation in experimental results. </w:t>
      </w:r>
      <w:r w:rsidRPr="00DA1F9F">
        <w:rPr>
          <w:i/>
        </w:rPr>
        <w:t>Journal of Applied Animal Welfare Science, 5</w:t>
      </w:r>
      <w:r w:rsidRPr="00DA1F9F">
        <w:t xml:space="preserve">(2), 87-109. </w:t>
      </w:r>
    </w:p>
    <w:p w14:paraId="285B7094" w14:textId="77777777" w:rsidR="00DA1F9F" w:rsidRPr="00DA1F9F" w:rsidRDefault="00DA1F9F" w:rsidP="00DA1F9F">
      <w:pPr>
        <w:pStyle w:val="EndNoteBibliography"/>
        <w:spacing w:after="0"/>
        <w:ind w:left="720" w:hanging="720"/>
      </w:pPr>
      <w:r w:rsidRPr="00DA1F9F">
        <w:t xml:space="preserve">Walker, M., Diez-Leon, M., &amp; Mason, G. (2014). Animal welfare science: Recent publication trends and future research priorities. </w:t>
      </w:r>
      <w:r w:rsidRPr="00DA1F9F">
        <w:rPr>
          <w:i/>
        </w:rPr>
        <w:t>International Journal of Comparative Psychology, 27</w:t>
      </w:r>
      <w:r w:rsidRPr="00DA1F9F">
        <w:t xml:space="preserve">(1). </w:t>
      </w:r>
    </w:p>
    <w:p w14:paraId="620EFF6E" w14:textId="77777777" w:rsidR="00DA1F9F" w:rsidRPr="00DA1F9F" w:rsidRDefault="00DA1F9F" w:rsidP="00DA1F9F">
      <w:pPr>
        <w:pStyle w:val="EndNoteBibliography"/>
        <w:spacing w:after="0"/>
        <w:ind w:left="720" w:hanging="720"/>
      </w:pPr>
      <w:r w:rsidRPr="00DA1F9F">
        <w:lastRenderedPageBreak/>
        <w:t xml:space="preserve">Wells, D. L. (2009). Sensory stimulation as environmental enrichment for captive animals: a review. </w:t>
      </w:r>
      <w:r w:rsidRPr="00DA1F9F">
        <w:rPr>
          <w:i/>
        </w:rPr>
        <w:t>Applied Animal Behaviour Science, 118</w:t>
      </w:r>
      <w:r w:rsidRPr="00DA1F9F">
        <w:t xml:space="preserve">(1), 1-11. </w:t>
      </w:r>
    </w:p>
    <w:p w14:paraId="2579C899" w14:textId="77777777" w:rsidR="00DA1F9F" w:rsidRPr="00DA1F9F" w:rsidRDefault="00DA1F9F" w:rsidP="00DA1F9F">
      <w:pPr>
        <w:pStyle w:val="EndNoteBibliography"/>
        <w:spacing w:after="0"/>
        <w:ind w:left="720" w:hanging="720"/>
      </w:pPr>
      <w:r w:rsidRPr="00DA1F9F">
        <w:t xml:space="preserve">Wendelaar Bonga, S. (1997). The stress response in fish. </w:t>
      </w:r>
      <w:r w:rsidRPr="00DA1F9F">
        <w:rPr>
          <w:i/>
        </w:rPr>
        <w:t>Physiological reviews, 77</w:t>
      </w:r>
      <w:r w:rsidRPr="00DA1F9F">
        <w:t xml:space="preserve">(3), 591-625. </w:t>
      </w:r>
    </w:p>
    <w:p w14:paraId="79EFB227" w14:textId="77777777" w:rsidR="00DA1F9F" w:rsidRPr="00DA1F9F" w:rsidRDefault="00DA1F9F" w:rsidP="00DA1F9F">
      <w:pPr>
        <w:pStyle w:val="EndNoteBibliography"/>
        <w:spacing w:after="0"/>
        <w:ind w:left="720" w:hanging="720"/>
      </w:pPr>
      <w:r w:rsidRPr="00DA1F9F">
        <w:t>Westerfield, M. (2000). A guide for the laboratory use of zebrafish (</w:t>
      </w:r>
      <w:r w:rsidRPr="00DA1F9F">
        <w:rPr>
          <w:i/>
        </w:rPr>
        <w:t>Danio rerio</w:t>
      </w:r>
      <w:r w:rsidRPr="00DA1F9F">
        <w:t xml:space="preserve">) </w:t>
      </w:r>
      <w:r w:rsidRPr="00DA1F9F">
        <w:rPr>
          <w:i/>
        </w:rPr>
        <w:t>The zebrafish book</w:t>
      </w:r>
      <w:r w:rsidRPr="00DA1F9F">
        <w:t xml:space="preserve"> (pp. 4-5.2). Eugene, Oregon: University of Oregon Press.</w:t>
      </w:r>
    </w:p>
    <w:p w14:paraId="3C86C05E" w14:textId="77777777" w:rsidR="00DA1F9F" w:rsidRPr="00DA1F9F" w:rsidRDefault="00DA1F9F" w:rsidP="00DA1F9F">
      <w:pPr>
        <w:pStyle w:val="EndNoteBibliography"/>
        <w:spacing w:after="0"/>
        <w:ind w:left="720" w:hanging="720"/>
      </w:pPr>
      <w:r w:rsidRPr="00DA1F9F">
        <w:t xml:space="preserve">Wolkers, C. P. B., Junior, A. B., Menescal-de-Oliveira, L., &amp; Hoffmann, A. (2013). Stress-induced antinociception in fish reversed by naloxone. </w:t>
      </w:r>
      <w:r w:rsidRPr="00DA1F9F">
        <w:rPr>
          <w:i/>
        </w:rPr>
        <w:t>PloS one, 8</w:t>
      </w:r>
      <w:r w:rsidRPr="00DA1F9F">
        <w:t xml:space="preserve">(7), e71175. </w:t>
      </w:r>
    </w:p>
    <w:p w14:paraId="6F8E0F24" w14:textId="77777777" w:rsidR="00DA1F9F" w:rsidRPr="00DA1F9F" w:rsidRDefault="00DA1F9F" w:rsidP="00DA1F9F">
      <w:pPr>
        <w:pStyle w:val="EndNoteBibliography"/>
        <w:spacing w:after="0"/>
        <w:ind w:left="720" w:hanging="720"/>
      </w:pPr>
      <w:r w:rsidRPr="00DA1F9F">
        <w:t>Wong, D., von Keyserlingk, M. A., Richards, J. G., &amp; Weary, D. M. (2014). Conditioned place avoidance of zebrafish (</w:t>
      </w:r>
      <w:r w:rsidRPr="00DA1F9F">
        <w:rPr>
          <w:i/>
        </w:rPr>
        <w:t>Danio rerio</w:t>
      </w:r>
      <w:r w:rsidRPr="00DA1F9F">
        <w:t xml:space="preserve">) to three chemicals used for euthanasia and anaesthesia. </w:t>
      </w:r>
      <w:r w:rsidRPr="00DA1F9F">
        <w:rPr>
          <w:i/>
        </w:rPr>
        <w:t>PloS one, 9</w:t>
      </w:r>
      <w:r w:rsidRPr="00DA1F9F">
        <w:t xml:space="preserve">(2), e88030. </w:t>
      </w:r>
    </w:p>
    <w:p w14:paraId="0DA3227D" w14:textId="77777777" w:rsidR="00DA1F9F" w:rsidRPr="00DA1F9F" w:rsidRDefault="00DA1F9F" w:rsidP="00DA1F9F">
      <w:pPr>
        <w:pStyle w:val="EndNoteBibliography"/>
        <w:spacing w:after="0"/>
        <w:ind w:left="720" w:hanging="720"/>
      </w:pPr>
      <w:r w:rsidRPr="00DA1F9F">
        <w:t>Wong, K., Elegante, M., Bartels, B., Elkhayat, S., Tien, D., Roy, S., . . . Grimes, C. (2010). Analyzing habituation responses to novelty in zebrafish (</w:t>
      </w:r>
      <w:r w:rsidRPr="00DA1F9F">
        <w:rPr>
          <w:i/>
        </w:rPr>
        <w:t>Danio rerio</w:t>
      </w:r>
      <w:r w:rsidRPr="00DA1F9F">
        <w:t xml:space="preserve">). </w:t>
      </w:r>
      <w:r w:rsidRPr="00DA1F9F">
        <w:rPr>
          <w:i/>
        </w:rPr>
        <w:t>Behavioural brain research, 208</w:t>
      </w:r>
      <w:r w:rsidRPr="00DA1F9F">
        <w:t xml:space="preserve">(2), 450-457. </w:t>
      </w:r>
    </w:p>
    <w:p w14:paraId="64BDD273" w14:textId="77777777" w:rsidR="00DA1F9F" w:rsidRPr="00DA1F9F" w:rsidRDefault="00DA1F9F" w:rsidP="00DA1F9F">
      <w:pPr>
        <w:pStyle w:val="EndNoteBibliography"/>
        <w:spacing w:after="0"/>
        <w:ind w:left="720" w:hanging="720"/>
      </w:pPr>
      <w:r w:rsidRPr="00DA1F9F">
        <w:t>Wong, S. C., Dykstra, M., Campbell, J. M., &amp; Earley, R. L. (2008). Measuring water-borne cortisol in convict cichlids (</w:t>
      </w:r>
      <w:r w:rsidRPr="00DA1F9F">
        <w:rPr>
          <w:i/>
        </w:rPr>
        <w:t>Amatitlania nigrofasciata</w:t>
      </w:r>
      <w:r w:rsidRPr="00DA1F9F">
        <w:t xml:space="preserve">): is the procedure a stressor? </w:t>
      </w:r>
      <w:r w:rsidRPr="00DA1F9F">
        <w:rPr>
          <w:i/>
        </w:rPr>
        <w:t>Behaviour, 145</w:t>
      </w:r>
      <w:r w:rsidRPr="00DA1F9F">
        <w:t xml:space="preserve">(10), 1283-1305. </w:t>
      </w:r>
    </w:p>
    <w:p w14:paraId="66B2EE9B" w14:textId="77777777" w:rsidR="00DA1F9F" w:rsidRPr="00DA1F9F" w:rsidRDefault="00DA1F9F" w:rsidP="00DA1F9F">
      <w:pPr>
        <w:pStyle w:val="EndNoteBibliography"/>
        <w:spacing w:after="0"/>
        <w:ind w:left="720" w:hanging="720"/>
      </w:pPr>
      <w:r w:rsidRPr="00DA1F9F">
        <w:t xml:space="preserve">Zidar, J., &amp; Løvlie, H. (2012). Scent of the enemy: behavioural responses to predator faecal odour in the fowl. </w:t>
      </w:r>
      <w:r w:rsidRPr="00DA1F9F">
        <w:rPr>
          <w:i/>
        </w:rPr>
        <w:t>Animal Behaviour, 84</w:t>
      </w:r>
      <w:r w:rsidRPr="00DA1F9F">
        <w:t xml:space="preserve">(3), 547-554. </w:t>
      </w:r>
    </w:p>
    <w:p w14:paraId="23CDFDA5" w14:textId="77777777" w:rsidR="00DA1F9F" w:rsidRPr="00DA1F9F" w:rsidRDefault="00DA1F9F" w:rsidP="00DA1F9F">
      <w:pPr>
        <w:pStyle w:val="EndNoteBibliography"/>
        <w:ind w:left="720" w:hanging="720"/>
      </w:pPr>
      <w:r w:rsidRPr="00DA1F9F">
        <w:t xml:space="preserve">Ziv, L., Muto, A., Schoonheim, P. J., Meijsing, S. H., Strasser, D., Ingraham, H. A., . . . Baier, H. (2013). An affective disorder in zebrafish with mutation of the glucocorticoid receptor. </w:t>
      </w:r>
      <w:r w:rsidRPr="00DA1F9F">
        <w:rPr>
          <w:i/>
        </w:rPr>
        <w:t>Molecular psychiatry, 18</w:t>
      </w:r>
      <w:r w:rsidRPr="00DA1F9F">
        <w:t xml:space="preserve">(6), 681-691. </w:t>
      </w:r>
    </w:p>
    <w:p w14:paraId="503397C9" w14:textId="7978A139" w:rsidR="00FB170F" w:rsidRDefault="00BC36EE" w:rsidP="00FB170F">
      <w:r w:rsidRPr="003D2C59">
        <w:fldChar w:fldCharType="end"/>
      </w:r>
      <w:r w:rsidR="00FB170F" w:rsidRPr="00FB170F">
        <w:t xml:space="preserve"> </w:t>
      </w:r>
    </w:p>
    <w:p w14:paraId="09D9A871" w14:textId="7E8D79BC" w:rsidR="00FB170F" w:rsidRDefault="00FB170F" w:rsidP="00FB170F">
      <w:r>
        <w:t>Appendix:</w:t>
      </w:r>
    </w:p>
    <w:p w14:paraId="16367968" w14:textId="6652DA3A" w:rsidR="00FB170F" w:rsidRDefault="00FB170F" w:rsidP="00FB170F">
      <w:pPr>
        <w:rPr>
          <w:color w:val="FF0000"/>
        </w:rPr>
      </w:pPr>
      <w:r>
        <w:t xml:space="preserve">Gene expression analysis </w:t>
      </w:r>
    </w:p>
    <w:p w14:paraId="42DC545C" w14:textId="2F36442B" w:rsidR="00FB170F" w:rsidRDefault="00FB170F" w:rsidP="00FB170F">
      <w:pPr>
        <w:spacing w:line="360" w:lineRule="auto"/>
        <w:rPr>
          <w:rFonts w:cs="Times New Roman"/>
        </w:rPr>
      </w:pPr>
      <w:r>
        <w:rPr>
          <w:rFonts w:cs="Times New Roman"/>
        </w:rPr>
        <w:t xml:space="preserve">Brains taken from zebrafish in the main study were subject to RT-PCR for four candidate genes: CRF, POMC, GABAa receptor and ependymin. Both corticotrophin-releasing factor (CRF) and proopiomelanocortin (POMC) mediate the initial cascade of the hypothalamus-pituitary-interrenal axis in fish and both increase in transcript expression upon experiencing a stressor </w:t>
      </w:r>
      <w:r>
        <w:rPr>
          <w:rFonts w:cs="Times New Roman"/>
        </w:rPr>
        <w:fldChar w:fldCharType="begin"/>
      </w:r>
      <w:r>
        <w:rPr>
          <w:rFonts w:cs="Times New Roman"/>
        </w:rPr>
        <w:instrText xml:space="preserve"> ADDIN EN.CITE &lt;EndNote&gt;&lt;Cite&gt;&lt;Author&gt;Steenbergen&lt;/Author&gt;&lt;Year&gt;2011&lt;/Year&gt;&lt;RecNum&gt;57&lt;/RecNum&gt;&lt;DisplayText&gt;(Steenbergen et al., 2011)&lt;/DisplayText&gt;&lt;record&gt;&lt;rec-number&gt;57&lt;/rec-number&gt;&lt;foreign-keys&gt;&lt;key app="EN" db-id="waera2dd9pdev8ese0a5addyvd2x0xvw0sse" timestamp="1455893361"&gt;57&lt;/key&gt;&lt;/foreign-keys&gt;&lt;ref-type name="Journal Article"&gt;17&lt;/ref-type&gt;&lt;contributors&gt;&lt;authors&gt;&lt;author&gt;Steenbergen, Peter J&lt;/author&gt;&lt;author&gt;Richardson, Michael K&lt;/author&gt;&lt;author&gt;Champagne, Danielle L&lt;/author&gt;&lt;/authors&gt;&lt;/contributors&gt;&lt;titles&gt;&lt;title&gt;The use of the zebrafish model in stress research&lt;/title&gt;&lt;secondary-title&gt;Progress in Neuro-Psychopharmacology and Biological Psychiatry&lt;/secondary-title&gt;&lt;/titles&gt;&lt;periodical&gt;&lt;full-title&gt;Progress in Neuro-Psychopharmacology and Biological Psychiatry&lt;/full-title&gt;&lt;/periodical&gt;&lt;pages&gt;1432-1451&lt;/pages&gt;&lt;volume&gt;35&lt;/volume&gt;&lt;number&gt;6&lt;/number&gt;&lt;dates&gt;&lt;year&gt;2011&lt;/year&gt;&lt;/dates&gt;&lt;isbn&gt;0278-5846&lt;/isbn&gt;&lt;urls&gt;&lt;/urls&gt;&lt;/record&gt;&lt;/Cite&gt;&lt;/EndNote&gt;</w:instrText>
      </w:r>
      <w:r>
        <w:rPr>
          <w:rFonts w:cs="Times New Roman"/>
        </w:rPr>
        <w:fldChar w:fldCharType="separate"/>
      </w:r>
      <w:r>
        <w:rPr>
          <w:rFonts w:cs="Times New Roman"/>
          <w:noProof/>
        </w:rPr>
        <w:t>(Steenbergen et al., 2011)</w:t>
      </w:r>
      <w:r>
        <w:rPr>
          <w:rFonts w:cs="Times New Roman"/>
        </w:rPr>
        <w:fldChar w:fldCharType="end"/>
      </w:r>
      <w:r>
        <w:rPr>
          <w:rFonts w:cs="Times New Roman"/>
        </w:rPr>
        <w:t xml:space="preserve">. As part of this axis they are directly responsible for the release of adrenocorticotropic hormone (ACTH) from the anterior-pituitary gland and subsequently the production and release of the stress hormone cortisol from the fish head-kidney into tissues and blood plasma </w:t>
      </w:r>
      <w:r>
        <w:rPr>
          <w:rFonts w:cs="Times New Roman"/>
        </w:rPr>
        <w:fldChar w:fldCharType="begin"/>
      </w:r>
      <w:r>
        <w:rPr>
          <w:rFonts w:cs="Times New Roman"/>
        </w:rPr>
        <w:instrText xml:space="preserve"> ADDIN EN.CITE &lt;EndNote&gt;&lt;Cite&gt;&lt;Author&gt;Wendelaar Bonga&lt;/Author&gt;&lt;Year&gt;1997&lt;/Year&gt;&lt;RecNum&gt;12&lt;/RecNum&gt;&lt;DisplayText&gt;(Wendelaar Bonga, 1997)&lt;/DisplayText&gt;&lt;record&gt;&lt;rec-number&gt;12&lt;/rec-number&gt;&lt;foreign-keys&gt;&lt;key app="EN" db-id="waera2dd9pdev8ese0a5addyvd2x0xvw0sse" timestamp="0"&gt;12&lt;/key&gt;&lt;/foreign-keys&gt;&lt;ref-type name="Journal Article"&gt;17&lt;/ref-type&gt;&lt;contributors&gt;&lt;authors&gt;&lt;author&gt;Wendelaar Bonga, SE &lt;/author&gt;&lt;/authors&gt;&lt;/contributors&gt;&lt;titles&gt;&lt;title&gt;The stress response in fish&lt;/title&gt;&lt;secondary-title&gt;Physiological reviews&lt;/secondary-title&gt;&lt;/titles&gt;&lt;pages&gt;591-625&lt;/pages&gt;&lt;volume&gt;77&lt;/volume&gt;&lt;number&gt;3&lt;/number&gt;&lt;dates&gt;&lt;year&gt;1997&lt;/year&gt;&lt;/dates&gt;&lt;isbn&gt;0031-9333&lt;/isbn&gt;&lt;urls&gt;&lt;/urls&gt;&lt;/record&gt;&lt;/Cite&gt;&lt;/EndNote&gt;</w:instrText>
      </w:r>
      <w:r>
        <w:rPr>
          <w:rFonts w:cs="Times New Roman"/>
        </w:rPr>
        <w:fldChar w:fldCharType="separate"/>
      </w:r>
      <w:r>
        <w:rPr>
          <w:rFonts w:cs="Times New Roman"/>
          <w:noProof/>
        </w:rPr>
        <w:t>(Wendelaar Bonga, 1997)</w:t>
      </w:r>
      <w:r>
        <w:rPr>
          <w:rFonts w:cs="Times New Roman"/>
        </w:rPr>
        <w:fldChar w:fldCharType="end"/>
      </w:r>
      <w:r>
        <w:rPr>
          <w:rFonts w:cs="Times New Roman"/>
        </w:rPr>
        <w:t xml:space="preserve">. Ependymin has a known role in social dominance and hierarchy formation in zebrafish and, when inactivated, clear deviations in behaviour from normal aggression are observed </w:t>
      </w:r>
      <w:r>
        <w:rPr>
          <w:rFonts w:cs="Times New Roman"/>
        </w:rPr>
        <w:fldChar w:fldCharType="begin"/>
      </w:r>
      <w:r>
        <w:rPr>
          <w:rFonts w:cs="Times New Roman"/>
        </w:rPr>
        <w:instrText xml:space="preserve"> ADDIN EN.CITE &lt;EndNote&gt;&lt;Cite&gt;&lt;Author&gt;Sneddon&lt;/Author&gt;&lt;Year&gt;2011&lt;/Year&gt;&lt;RecNum&gt;60&lt;/RecNum&gt;&lt;DisplayText&gt;(Sneddon, Schmidt, Fang, &amp;amp; Cossins, 2011)&lt;/DisplayText&gt;&lt;record&gt;&lt;rec-number&gt;60&lt;/rec-number&gt;&lt;foreign-keys&gt;&lt;key app="EN" db-id="waera2dd9pdev8ese0a5addyvd2x0xvw0sse" timestamp="1456156093"&gt;60&lt;/key&gt;&lt;/foreign-keys&gt;&lt;ref-type name="Journal Article"&gt;17&lt;/ref-type&gt;&lt;contributors&gt;&lt;authors&gt;&lt;author&gt;Sneddon, Lynne U&lt;/author&gt;&lt;author&gt;Schmidt, Rupert&lt;/author&gt;&lt;author&gt;Fang, Yongxiang&lt;/author&gt;&lt;author&gt;Cossins, Andrew R&lt;/author&gt;&lt;/authors&gt;&lt;/contributors&gt;&lt;titles&gt;&lt;title&gt;Molecular correlates of social dominance: a novel role for ependymin in aggression&lt;/title&gt;&lt;secondary-title&gt;PLoS One&lt;/secondary-title&gt;&lt;/titles&gt;&lt;periodical&gt;&lt;full-title&gt;PLoS One&lt;/full-title&gt;&lt;/periodical&gt;&lt;pages&gt;e18181&lt;/pages&gt;&lt;volume&gt;6&lt;/volume&gt;&lt;number&gt;4&lt;/number&gt;&lt;dates&gt;&lt;year&gt;2011&lt;/year&gt;&lt;/dates&gt;&lt;isbn&gt;1932-6203&lt;/isbn&gt;&lt;urls&gt;&lt;/urls&gt;&lt;/record&gt;&lt;/Cite&gt;&lt;/EndNote&gt;</w:instrText>
      </w:r>
      <w:r>
        <w:rPr>
          <w:rFonts w:cs="Times New Roman"/>
        </w:rPr>
        <w:fldChar w:fldCharType="separate"/>
      </w:r>
      <w:r>
        <w:rPr>
          <w:rFonts w:cs="Times New Roman"/>
          <w:noProof/>
        </w:rPr>
        <w:t>(Sneddon, Schmidt, Fang, &amp; Cossins, 2011)</w:t>
      </w:r>
      <w:r>
        <w:rPr>
          <w:rFonts w:cs="Times New Roman"/>
        </w:rPr>
        <w:fldChar w:fldCharType="end"/>
      </w:r>
      <w:r>
        <w:rPr>
          <w:rFonts w:cs="Times New Roman"/>
        </w:rPr>
        <w:t>. Finally, the GABA</w:t>
      </w:r>
      <w:r>
        <w:rPr>
          <w:rFonts w:cs="Times New Roman"/>
          <w:vertAlign w:val="subscript"/>
        </w:rPr>
        <w:t xml:space="preserve">A </w:t>
      </w:r>
      <w:r>
        <w:rPr>
          <w:rFonts w:cs="Times New Roman"/>
        </w:rPr>
        <w:t xml:space="preserve">receptor has known effects on the release of </w:t>
      </w:r>
      <w:r>
        <w:rPr>
          <w:rFonts w:cs="Times New Roman"/>
        </w:rPr>
        <w:lastRenderedPageBreak/>
        <w:t xml:space="preserve">ACTH with  an inverse correlation between its presence in the brain and levels of stress and aggression </w:t>
      </w:r>
      <w:r>
        <w:rPr>
          <w:rFonts w:cs="Times New Roman"/>
        </w:rPr>
        <w:fldChar w:fldCharType="begin"/>
      </w:r>
      <w:r>
        <w:rPr>
          <w:rFonts w:cs="Times New Roman"/>
        </w:rPr>
        <w:instrText xml:space="preserve"> ADDIN EN.CITE &lt;EndNote&gt;&lt;Cite&gt;&lt;Author&gt;Makara&lt;/Author&gt;&lt;Year&gt;1974&lt;/Year&gt;&lt;RecNum&gt;63&lt;/RecNum&gt;&lt;DisplayText&gt;(Makara &amp;amp; Stark, 1974; Miczek, Fish, &amp;amp; De Bold, 2003)&lt;/DisplayText&gt;&lt;record&gt;&lt;rec-number&gt;63&lt;/rec-number&gt;&lt;foreign-keys&gt;&lt;key app="EN" db-id="waera2dd9pdev8ese0a5addyvd2x0xvw0sse" timestamp="1456156838"&gt;63&lt;/key&gt;&lt;/foreign-keys&gt;&lt;ref-type name="Journal Article"&gt;17&lt;/ref-type&gt;&lt;contributors&gt;&lt;authors&gt;&lt;author&gt;Makara, GB&lt;/author&gt;&lt;author&gt;Stark, E&lt;/author&gt;&lt;/authors&gt;&lt;/contributors&gt;&lt;titles&gt;&lt;title&gt;Effect of gamma-aminobutyric acid (GABA) and GABA antagonist drugs on ACTH release&lt;/title&gt;&lt;secondary-title&gt;Neuroendocrinology&lt;/secondary-title&gt;&lt;/titles&gt;&lt;periodical&gt;&lt;full-title&gt;Neuroendocrinology&lt;/full-title&gt;&lt;/periodical&gt;&lt;pages&gt;178-190&lt;/pages&gt;&lt;volume&gt;16&lt;/volume&gt;&lt;number&gt;3-4&lt;/number&gt;&lt;dates&gt;&lt;year&gt;1974&lt;/year&gt;&lt;/dates&gt;&lt;isbn&gt;1423-0194&lt;/isbn&gt;&lt;urls&gt;&lt;/urls&gt;&lt;/record&gt;&lt;/Cite&gt;&lt;Cite&gt;&lt;Author&gt;Miczek&lt;/Author&gt;&lt;Year&gt;2003&lt;/Year&gt;&lt;RecNum&gt;62&lt;/RecNum&gt;&lt;record&gt;&lt;rec-number&gt;62&lt;/rec-number&gt;&lt;foreign-keys&gt;&lt;key app="EN" db-id="waera2dd9pdev8ese0a5addyvd2x0xvw0sse" timestamp="1456156704"&gt;62&lt;/key&gt;&lt;/foreign-keys&gt;&lt;ref-type name="Journal Article"&gt;17&lt;/ref-type&gt;&lt;contributors&gt;&lt;authors&gt;&lt;author&gt;Miczek, Klaus A&lt;/author&gt;&lt;author&gt;Fish, Eric W&lt;/author&gt;&lt;author&gt;De Bold, Joseph F&lt;/author&gt;&lt;/authors&gt;&lt;/contributors&gt;&lt;titles&gt;&lt;title&gt;Neurosteroids, GABA A receptors, and escalated aggressive behavior&lt;/title&gt;&lt;secondary-title&gt;Hormones and behavior&lt;/secondary-title&gt;&lt;/titles&gt;&lt;periodical&gt;&lt;full-title&gt;Hormones and behavior&lt;/full-title&gt;&lt;/periodical&gt;&lt;pages&gt;242-257&lt;/pages&gt;&lt;volume&gt;44&lt;/volume&gt;&lt;number&gt;3&lt;/number&gt;&lt;dates&gt;&lt;year&gt;2003&lt;/year&gt;&lt;/dates&gt;&lt;isbn&gt;0018-506X&lt;/isbn&gt;&lt;urls&gt;&lt;/urls&gt;&lt;/record&gt;&lt;/Cite&gt;&lt;/EndNote&gt;</w:instrText>
      </w:r>
      <w:r>
        <w:rPr>
          <w:rFonts w:cs="Times New Roman"/>
        </w:rPr>
        <w:fldChar w:fldCharType="separate"/>
      </w:r>
      <w:r>
        <w:rPr>
          <w:rFonts w:cs="Times New Roman"/>
          <w:noProof/>
        </w:rPr>
        <w:t>(Makara &amp; Stark, 1974; Miczek, Fish, &amp; De Bold, 2003)</w:t>
      </w:r>
      <w:r>
        <w:rPr>
          <w:rFonts w:cs="Times New Roman"/>
        </w:rPr>
        <w:fldChar w:fldCharType="end"/>
      </w:r>
      <w:r>
        <w:rPr>
          <w:rFonts w:cs="Times New Roman"/>
        </w:rPr>
        <w:t>. However, due to low yield of RNA the brains had to be pooled resulting in a low sample size and low power. The editor and anonymous reviewers believed this information may be relevant to future selection of candidates in other studies, therefore, we present this data with the caveat that sample size does need to be increased.</w:t>
      </w:r>
    </w:p>
    <w:p w14:paraId="199D3580" w14:textId="77777777" w:rsidR="00FB170F" w:rsidRDefault="00FB170F" w:rsidP="00FB170F">
      <w:pPr>
        <w:rPr>
          <w:rFonts w:cs="Times New Roman"/>
        </w:rPr>
      </w:pPr>
    </w:p>
    <w:p w14:paraId="3F1A2E71" w14:textId="77777777" w:rsidR="00FB170F" w:rsidRDefault="00FB170F" w:rsidP="00FB170F">
      <w:pPr>
        <w:rPr>
          <w:rFonts w:cs="Times New Roman"/>
        </w:rPr>
      </w:pPr>
      <w:r>
        <w:rPr>
          <w:rFonts w:cs="Times New Roman"/>
        </w:rPr>
        <w:t>Methods</w:t>
      </w:r>
    </w:p>
    <w:p w14:paraId="6A746EB4" w14:textId="77777777" w:rsidR="00FB170F" w:rsidRDefault="00FB170F" w:rsidP="00FB170F">
      <w:pPr>
        <w:spacing w:after="0" w:line="360" w:lineRule="auto"/>
        <w:rPr>
          <w:i/>
        </w:rPr>
      </w:pPr>
      <w:r>
        <w:rPr>
          <w:i/>
        </w:rPr>
        <w:t>RNA extraction and qRT-PCR</w:t>
      </w:r>
    </w:p>
    <w:p w14:paraId="0FC7DE70" w14:textId="77777777" w:rsidR="00FB170F" w:rsidRDefault="00FB170F" w:rsidP="00FB170F">
      <w:pPr>
        <w:spacing w:after="0" w:line="360" w:lineRule="auto"/>
        <w:rPr>
          <w:i/>
        </w:rPr>
      </w:pPr>
    </w:p>
    <w:p w14:paraId="01AD2983" w14:textId="545C8EF0" w:rsidR="00FB170F" w:rsidRDefault="00FB170F" w:rsidP="00FB170F">
      <w:pPr>
        <w:spacing w:line="360" w:lineRule="auto"/>
        <w:ind w:firstLine="720"/>
        <w:rPr>
          <w:b/>
        </w:rPr>
      </w:pPr>
      <w:r>
        <w:t>RNA was extracted blind from pooled brains (three brains per sample, therefore each treatment/group-size combination was reduced to n=2; pooling was required due to the small quantity of tissue available per individual) using a phenol-chloroform method. Brains were homogenised in TRIzol reagent (Invitrogen Life Science, UK) using an Ultra-Turrax T25 Basic homogeniser (IKA, Germany).  RNA was subsequently isolated using columns (RNEasy Minikit; Qiagen, Germany) with an on-column DNase (Invitrogen Life Science, UK) step, as per manufacturer instructions. RNA was subsequently quantified, and absorbance ratios inspected for purity, using NanoDrop (Thermo Scientific). For each sample ~1µg RNA was reverse-transcribed into cDNA using SuperScript III Reverse-Transcriptase (Invitrogen Life Science, UK) following the manufacturer’s protocol and using random primers (Invitrogen Life Science, UK). Relative quantitation of 0.06µg cDNA was accomplished using FAST RT-qPCR (Applied Biosystems 7500 FAST RT-qPCR) with Fast SYBR Green dye (Invitrogen Life Science, UK). Samples were combined with Fast SYBR Green dye and 2pmol each of forward and reverse primer (</w:t>
      </w:r>
      <w:r w:rsidR="003E2BBB">
        <w:t>Table A1</w:t>
      </w:r>
      <w:r>
        <w:t>) in a 10µl reaction volume in MicroAmp Fast Optical 96-well reaction plates (Thermo Scientific) sealed with MicroAmp optical adhesive film (Thermo Scientific).  RT-qPCR consisted of a holding stage [10min at 95</w:t>
      </w:r>
      <w:r>
        <w:sym w:font="Symbol" w:char="F0B0"/>
      </w:r>
      <w:r>
        <w:t>C], followed by 44x [3s at 95</w:t>
      </w:r>
      <w:r>
        <w:sym w:font="Symbol" w:char="F0B0"/>
      </w:r>
      <w:r>
        <w:t>C, 45s at 60</w:t>
      </w:r>
      <w:r>
        <w:sym w:font="Symbol" w:char="F0B0"/>
      </w:r>
      <w:r>
        <w:t>C] and a final denaturation step [15s at 95</w:t>
      </w:r>
      <w:r>
        <w:sym w:font="Symbol" w:char="F0B0"/>
      </w:r>
      <w:r>
        <w:t>C, 60s at 60</w:t>
      </w:r>
      <w:r>
        <w:sym w:font="Symbol" w:char="F0B0"/>
      </w:r>
      <w:r>
        <w:t>C, 15s at 95</w:t>
      </w:r>
      <w:r>
        <w:sym w:font="Symbol" w:char="F0B0"/>
      </w:r>
      <w:r>
        <w:t>C, 15s at 60</w:t>
      </w:r>
      <w:r>
        <w:sym w:font="Symbol" w:char="F0B0"/>
      </w:r>
      <w:r>
        <w:t>C]. All plates were run with NTCs, and all samples run in triplicate. For quantitation C</w:t>
      </w:r>
      <w:r>
        <w:rPr>
          <w:vertAlign w:val="subscript"/>
        </w:rPr>
        <w:t>q</w:t>
      </w:r>
      <w:r>
        <w:t xml:space="preserve"> was determined using 7500 Software (Applied Biosystems, v.2.0.6). Sample C</w:t>
      </w:r>
      <w:r>
        <w:rPr>
          <w:vertAlign w:val="subscript"/>
        </w:rPr>
        <w:t>q</w:t>
      </w:r>
      <w:r>
        <w:t xml:space="preserve"> was inspected, and outliers removed to improve precision; subsequently, mean coefficient of variation was calculated on 2</w:t>
      </w:r>
      <w:r>
        <w:rPr>
          <w:vertAlign w:val="superscript"/>
        </w:rPr>
        <w:t>-Cq</w:t>
      </w:r>
      <w:r>
        <w:t xml:space="preserve"> for all samples as a measure of overall precision for the study.</w:t>
      </w:r>
    </w:p>
    <w:p w14:paraId="51D56C76" w14:textId="77777777" w:rsidR="00FB170F" w:rsidRDefault="00FB170F" w:rsidP="00FB170F">
      <w:pPr>
        <w:rPr>
          <w:i/>
        </w:rPr>
      </w:pPr>
      <w:r>
        <w:rPr>
          <w:i/>
        </w:rPr>
        <w:t xml:space="preserve">Statistical analysis </w:t>
      </w:r>
    </w:p>
    <w:p w14:paraId="03AED498" w14:textId="77777777" w:rsidR="00FB170F" w:rsidRDefault="00FB170F" w:rsidP="00FB170F">
      <w:pPr>
        <w:spacing w:line="360" w:lineRule="auto"/>
        <w:ind w:firstLine="720"/>
        <w:jc w:val="both"/>
      </w:pPr>
      <w:r>
        <w:t xml:space="preserve">Expression of genes was compared between group size and treatment, and their interaction, using ANOVA. Gene expression was taken as </w:t>
      </w:r>
      <w:r>
        <w:sym w:font="Symbol" w:char="F044"/>
      </w:r>
      <w:r>
        <w:t>Ct (Ct</w:t>
      </w:r>
      <w:r>
        <w:rPr>
          <w:vertAlign w:val="subscript"/>
        </w:rPr>
        <w:t>target</w:t>
      </w:r>
      <w:r>
        <w:t xml:space="preserve"> – Ct</w:t>
      </w:r>
      <w:r>
        <w:rPr>
          <w:vertAlign w:val="subscript"/>
        </w:rPr>
        <w:t>reference</w:t>
      </w:r>
      <w:r>
        <w:t>) where Ct</w:t>
      </w:r>
      <w:r>
        <w:rPr>
          <w:vertAlign w:val="subscript"/>
        </w:rPr>
        <w:t>reference</w:t>
      </w:r>
      <w:r>
        <w:t xml:space="preserve"> was calculated as the geometric mean of the Ct of both reference genes (elf1</w:t>
      </w:r>
      <w:r>
        <w:sym w:font="Symbol" w:char="F061"/>
      </w:r>
      <w:r>
        <w:t xml:space="preserve"> and rpl13).  </w:t>
      </w:r>
      <w:r>
        <w:rPr>
          <w:i/>
        </w:rPr>
        <w:t>Post-hoc</w:t>
      </w:r>
      <w:r>
        <w:t xml:space="preserve"> comparisons were </w:t>
      </w:r>
      <w:r>
        <w:lastRenderedPageBreak/>
        <w:t xml:space="preserve">made with Tukey HSD tests using the agricolae package </w:t>
      </w:r>
      <w:r>
        <w:fldChar w:fldCharType="begin"/>
      </w:r>
      <w:r>
        <w:instrText xml:space="preserve"> ADDIN EN.CITE &lt;EndNote&gt;&lt;Cite&gt;&lt;Author&gt;De Mendiburu&lt;/Author&gt;&lt;Year&gt;2015&lt;/Year&gt;&lt;RecNum&gt;80&lt;/RecNum&gt;&lt;DisplayText&gt;(De Mendiburu, 2015)&lt;/DisplayText&gt;&lt;record&gt;&lt;rec-number&gt;80&lt;/rec-number&gt;&lt;foreign-keys&gt;&lt;key app="EN" db-id="waera2dd9pdev8ese0a5addyvd2x0xvw0sse" timestamp="1460629671"&gt;80&lt;/key&gt;&lt;/foreign-keys&gt;&lt;ref-type name="Computer Program"&gt;9&lt;/ref-type&gt;&lt;contributors&gt;&lt;authors&gt;&lt;author&gt;De Mendiburu, Felipe&lt;/author&gt;&lt;/authors&gt;&lt;/contributors&gt;&lt;titles&gt;&lt;title&gt;agricolae: Statistical Procedures for Agricultural Research. R package version 1.2-3.&lt;/title&gt;&lt;/titles&gt;&lt;dates&gt;&lt;year&gt;2015&lt;/year&gt;&lt;/dates&gt;&lt;pub-location&gt;https://CRAN.R-project.org/package=agricolae.&lt;/pub-location&gt;&lt;urls&gt;&lt;/urls&gt;&lt;/record&gt;&lt;/Cite&gt;&lt;/EndNote&gt;</w:instrText>
      </w:r>
      <w:r>
        <w:fldChar w:fldCharType="separate"/>
      </w:r>
      <w:r>
        <w:rPr>
          <w:noProof/>
        </w:rPr>
        <w:t>(De Mendiburu, 2015)</w:t>
      </w:r>
      <w:r>
        <w:fldChar w:fldCharType="end"/>
      </w:r>
      <w:r>
        <w:t xml:space="preserve"> in R (v.3.2.3; </w:t>
      </w:r>
      <w:r>
        <w:fldChar w:fldCharType="begin"/>
      </w:r>
      <w:r>
        <w:instrText xml:space="preserve"> ADDIN EN.CITE &lt;EndNote&gt;&lt;Cite&gt;&lt;Author&gt;R Core Team&lt;/Author&gt;&lt;Year&gt;2015&lt;/Year&gt;&lt;RecNum&gt;79&lt;/RecNum&gt;&lt;DisplayText&gt;(R Core Team, 2015)&lt;/DisplayText&gt;&lt;record&gt;&lt;rec-number&gt;79&lt;/rec-number&gt;&lt;foreign-keys&gt;&lt;key app="EN" db-id="waera2dd9pdev8ese0a5addyvd2x0xvw0sse" timestamp="1460629404"&gt;79&lt;/key&gt;&lt;/foreign-keys&gt;&lt;ref-type name="Computer Program"&gt;9&lt;/ref-type&gt;&lt;contributors&gt;&lt;authors&gt;&lt;author&gt;R Core Team,&lt;/author&gt;&lt;/authors&gt;&lt;/contributors&gt;&lt;titles&gt;&lt;title&gt;R: A language and environment for statistical computing&lt;/title&gt;&lt;/titles&gt;&lt;dates&gt;&lt;year&gt;2015&lt;/year&gt;&lt;/dates&gt;&lt;pub-location&gt;Vienna, Austria&lt;/pub-location&gt;&lt;publisher&gt;R Foundation for Statistical Computing&lt;/publisher&gt;&lt;urls&gt;&lt;related-urls&gt;&lt;url&gt;http://www.R-project.org/&lt;/url&gt;&lt;/related-urls&gt;&lt;/urls&gt;&lt;/record&gt;&lt;/Cite&gt;&lt;/EndNote&gt;</w:instrText>
      </w:r>
      <w:r>
        <w:fldChar w:fldCharType="separate"/>
      </w:r>
      <w:r>
        <w:rPr>
          <w:noProof/>
        </w:rPr>
        <w:t>(R Core Team, 2015)</w:t>
      </w:r>
      <w:r>
        <w:fldChar w:fldCharType="end"/>
      </w:r>
      <w:r>
        <w:t xml:space="preserve">). The low sample size for this means the power of this analysis is low however, gene differences may be indicative of changes in stress level. </w:t>
      </w:r>
    </w:p>
    <w:p w14:paraId="651E8A02" w14:textId="77777777" w:rsidR="00FB170F" w:rsidRDefault="00FB170F" w:rsidP="00FB170F">
      <w:r>
        <w:t>Results</w:t>
      </w:r>
    </w:p>
    <w:p w14:paraId="5FA150CE" w14:textId="77777777" w:rsidR="00FB170F" w:rsidRDefault="00FB170F" w:rsidP="00FB170F">
      <w:pPr>
        <w:spacing w:line="360" w:lineRule="auto"/>
      </w:pPr>
      <w:r>
        <w:rPr>
          <w:i/>
        </w:rPr>
        <w:t>Gene Expression</w:t>
      </w:r>
    </w:p>
    <w:p w14:paraId="33FEDB15" w14:textId="4ACEEF02" w:rsidR="00FB170F" w:rsidRDefault="00FB170F" w:rsidP="003E2BBB">
      <w:pPr>
        <w:spacing w:line="360" w:lineRule="auto"/>
        <w:ind w:firstLine="720"/>
      </w:pPr>
      <w:r>
        <w:t>Mean CV across all samples was 12.86%, indicating very low intra-assay variability. There were no significant differences in the expression of CRF either between group size or treatment, or their interaction (</w:t>
      </w:r>
      <w:r w:rsidR="003E2BBB">
        <w:t>Table A2</w:t>
      </w:r>
      <w:r>
        <w:t>). For POMC, there was a weak trend for group size on expression but neither treatment nor the interaction of group size and treatment were significant (</w:t>
      </w:r>
      <w:r w:rsidR="003E2BBB">
        <w:t>Table A2</w:t>
      </w:r>
      <w:r>
        <w:t>). Expression of ependymin significantly differed between group sizes (</w:t>
      </w:r>
      <w:r w:rsidR="003E2BBB">
        <w:t>Table A2</w:t>
      </w:r>
      <w:r>
        <w:t>): expression did not differ between single and paired fish, but there was a mean Ct difference of 1.96 (equivalent to a mean fold change of 10.62) between single fish and fish held in a group (</w:t>
      </w:r>
      <w:r w:rsidR="004B0CA1">
        <w:t>Figure A1</w:t>
      </w:r>
      <w:r>
        <w:t>). Finally, there was a significant interaction of treatment and group size influencing the expression of GABA</w:t>
      </w:r>
      <w:r>
        <w:rPr>
          <w:vertAlign w:val="subscript"/>
        </w:rPr>
        <w:t>A</w:t>
      </w:r>
      <w:r>
        <w:t xml:space="preserve"> (</w:t>
      </w:r>
      <w:r w:rsidR="003E2BBB">
        <w:t>Table A2</w:t>
      </w:r>
      <w:r>
        <w:t>). Expression was greatest among Control and Anaesthetised treated fish held in a group and lowest among the same treatments when held singly or in pairs; fish exposed to a Fin Clip had intermediate expression levels of GABA</w:t>
      </w:r>
      <w:r>
        <w:rPr>
          <w:vertAlign w:val="subscript"/>
        </w:rPr>
        <w:t>A</w:t>
      </w:r>
      <w:r>
        <w:t xml:space="preserve"> in comparison (</w:t>
      </w:r>
      <w:r w:rsidR="004B0CA1">
        <w:t>Figure A2</w:t>
      </w:r>
      <w:r w:rsidR="003E2BBB">
        <w:t>).</w:t>
      </w:r>
    </w:p>
    <w:p w14:paraId="28744831" w14:textId="77777777" w:rsidR="006A48F3" w:rsidRDefault="006A48F3" w:rsidP="00FB170F">
      <w:pPr>
        <w:spacing w:line="360" w:lineRule="auto"/>
        <w:jc w:val="both"/>
        <w:rPr>
          <w:b/>
        </w:rPr>
      </w:pPr>
    </w:p>
    <w:p w14:paraId="3D8D785A" w14:textId="77777777" w:rsidR="00FB170F" w:rsidRDefault="00FB170F" w:rsidP="00FB170F">
      <w:pPr>
        <w:spacing w:line="360" w:lineRule="auto"/>
        <w:jc w:val="both"/>
        <w:rPr>
          <w:b/>
        </w:rPr>
      </w:pPr>
      <w:r>
        <w:rPr>
          <w:b/>
        </w:rPr>
        <w:t>Tentative Discussion</w:t>
      </w:r>
    </w:p>
    <w:p w14:paraId="774EF0EE" w14:textId="77777777" w:rsidR="00FB170F" w:rsidRDefault="00FB170F" w:rsidP="00FB170F">
      <w:pPr>
        <w:spacing w:line="360" w:lineRule="auto"/>
      </w:pPr>
      <w:r>
        <w:rPr>
          <w:rFonts w:cs="Times New Roman"/>
        </w:rPr>
        <w:t>Expression of both GABA</w:t>
      </w:r>
      <w:r>
        <w:rPr>
          <w:rFonts w:cs="Times New Roman"/>
          <w:vertAlign w:val="subscript"/>
        </w:rPr>
        <w:t>A</w:t>
      </w:r>
      <w:r>
        <w:rPr>
          <w:rFonts w:cs="Times New Roman"/>
        </w:rPr>
        <w:t xml:space="preserve"> and ependymin was greatest in group-held fish; for ependymin expression there was no effect of treatment, but intermediate expression of GABA</w:t>
      </w:r>
      <w:r>
        <w:rPr>
          <w:rFonts w:cs="Times New Roman"/>
          <w:vertAlign w:val="subscript"/>
        </w:rPr>
        <w:t>A</w:t>
      </w:r>
      <w:r>
        <w:rPr>
          <w:rFonts w:cs="Times New Roman"/>
        </w:rPr>
        <w:t xml:space="preserve"> was observed among fish exposed to the fin clip. In contrast, </w:t>
      </w:r>
      <w:r>
        <w:t xml:space="preserve">CRF and POMC were seen to have no strong significant differences between group sizes or treatments. </w:t>
      </w:r>
    </w:p>
    <w:p w14:paraId="2A7DCB4E" w14:textId="7B46D588" w:rsidR="00FB170F" w:rsidRDefault="00FB170F" w:rsidP="00FB170F">
      <w:pPr>
        <w:spacing w:line="360" w:lineRule="auto"/>
        <w:ind w:firstLine="720"/>
        <w:rPr>
          <w:rFonts w:cs="Times New Roman"/>
        </w:rPr>
      </w:pPr>
      <w:r>
        <w:rPr>
          <w:rFonts w:cs="Times New Roman"/>
        </w:rPr>
        <w:t xml:space="preserve">Two of the genes under investigation in this study, CRF and POMC, have well established roles in the hypothalamus-pituitary-interrenal axis </w:t>
      </w:r>
      <w:r>
        <w:rPr>
          <w:rFonts w:cs="Times New Roman"/>
        </w:rPr>
        <w:fldChar w:fldCharType="begin"/>
      </w:r>
      <w:r>
        <w:rPr>
          <w:rFonts w:cs="Times New Roman"/>
        </w:rPr>
        <w:instrText xml:space="preserve"> ADDIN EN.CITE &lt;EndNote&gt;&lt;Cite&gt;&lt;Author&gt;Flik&lt;/Author&gt;&lt;Year&gt;2006&lt;/Year&gt;&lt;RecNum&gt;85&lt;/RecNum&gt;&lt;DisplayText&gt;(Flik, Klaren, Van den Burg, Metz, &amp;amp; Huising, 2006)&lt;/DisplayText&gt;&lt;record&gt;&lt;rec-number&gt;85&lt;/rec-number&gt;&lt;foreign-keys&gt;&lt;key app="EN" db-id="waera2dd9pdev8ese0a5addyvd2x0xvw0sse" timestamp="1462875825"&gt;85&lt;/key&gt;&lt;/foreign-keys&gt;&lt;ref-type name="Journal Article"&gt;17&lt;/ref-type&gt;&lt;contributors&gt;&lt;authors&gt;&lt;author&gt;Flik, Gert&lt;/author&gt;&lt;author&gt;Klaren, Peter HM&lt;/author&gt;&lt;author&gt;Van den Burg, Erwin H&lt;/author&gt;&lt;author&gt;Metz, Juriaan R&lt;/author&gt;&lt;author&gt;Huising, Mark O&lt;/author&gt;&lt;/authors&gt;&lt;/contributors&gt;&lt;titles&gt;&lt;title&gt;CRF and stress in fish&lt;/title&gt;&lt;secondary-title&gt;General and comparative endocrinology&lt;/secondary-title&gt;&lt;/titles&gt;&lt;periodical&gt;&lt;full-title&gt;General and comparative endocrinology&lt;/full-title&gt;&lt;/periodical&gt;&lt;pages&gt;36-44&lt;/pages&gt;&lt;volume&gt;146&lt;/volume&gt;&lt;number&gt;1&lt;/number&gt;&lt;dates&gt;&lt;year&gt;2006&lt;/year&gt;&lt;/dates&gt;&lt;isbn&gt;0016-6480&lt;/isbn&gt;&lt;urls&gt;&lt;/urls&gt;&lt;/record&gt;&lt;/Cite&gt;&lt;/EndNote&gt;</w:instrText>
      </w:r>
      <w:r>
        <w:rPr>
          <w:rFonts w:cs="Times New Roman"/>
        </w:rPr>
        <w:fldChar w:fldCharType="separate"/>
      </w:r>
      <w:r>
        <w:rPr>
          <w:rFonts w:cs="Times New Roman"/>
          <w:noProof/>
        </w:rPr>
        <w:t>(Flik, Klaren, Van den Burg, Metz, &amp; Huising, 2006)</w:t>
      </w:r>
      <w:r>
        <w:rPr>
          <w:rFonts w:cs="Times New Roman"/>
        </w:rPr>
        <w:fldChar w:fldCharType="end"/>
      </w:r>
      <w:r>
        <w:rPr>
          <w:rFonts w:cs="Times New Roman"/>
        </w:rPr>
        <w:t xml:space="preserve"> but did not differ significantly between treatments or group sizes. CRF initiates the stress hormone cascade upon experiencing a stressful stimulus and POMC is a polypeptide precursor to other hormones within this cascade, as such they ultimately result in the production and release of cortisol from the fish head kidney </w:t>
      </w:r>
      <w:r>
        <w:rPr>
          <w:rFonts w:cs="Times New Roman"/>
        </w:rPr>
        <w:fldChar w:fldCharType="begin"/>
      </w:r>
      <w:r>
        <w:rPr>
          <w:rFonts w:cs="Times New Roman"/>
        </w:rPr>
        <w:instrText xml:space="preserve"> ADDIN EN.CITE &lt;EndNote&gt;&lt;Cite&gt;&lt;Author&gt;Bonga&lt;/Author&gt;&lt;Year&gt;1997&lt;/Year&gt;&lt;RecNum&gt;12&lt;/RecNum&gt;&lt;DisplayText&gt;(Wendelaar Bonga, 1997)&lt;/DisplayText&gt;&lt;record&gt;&lt;rec-number&gt;12&lt;/rec-number&gt;&lt;foreign-keys&gt;&lt;key app="EN" db-id="waera2dd9pdev8ese0a5addyvd2x0xvw0sse" timestamp="0"&gt;12&lt;/key&gt;&lt;/foreign-keys&gt;&lt;ref-type name="Journal Article"&gt;17&lt;/ref-type&gt;&lt;contributors&gt;&lt;authors&gt;&lt;author&gt;Wendelaar Bonga, SE &lt;/author&gt;&lt;/authors&gt;&lt;/contributors&gt;&lt;titles&gt;&lt;title&gt;The stress response in fish&lt;/title&gt;&lt;secondary-title&gt;Physiological reviews&lt;/secondary-title&gt;&lt;/titles&gt;&lt;pages&gt;591-625&lt;/pages&gt;&lt;volume&gt;77&lt;/volume&gt;&lt;number&gt;3&lt;/number&gt;&lt;dates&gt;&lt;year&gt;1997&lt;/year&gt;&lt;/dates&gt;&lt;isbn&gt;0031-9333&lt;/isbn&gt;&lt;urls&gt;&lt;/urls&gt;&lt;/record&gt;&lt;/Cite&gt;&lt;/EndNote&gt;</w:instrText>
      </w:r>
      <w:r>
        <w:rPr>
          <w:rFonts w:cs="Times New Roman"/>
        </w:rPr>
        <w:fldChar w:fldCharType="separate"/>
      </w:r>
      <w:r>
        <w:rPr>
          <w:rFonts w:cs="Times New Roman"/>
          <w:noProof/>
        </w:rPr>
        <w:t>(Wendelaar Bonga, 1997)</w:t>
      </w:r>
      <w:r>
        <w:rPr>
          <w:rFonts w:cs="Times New Roman"/>
        </w:rPr>
        <w:fldChar w:fldCharType="end"/>
      </w:r>
      <w:r>
        <w:rPr>
          <w:rFonts w:cs="Times New Roman"/>
        </w:rPr>
        <w:t xml:space="preserve">. To prevent over expression cortisol is known to suppress production via a negative feedback loop with further control occurring in the pituitary gland. A cleavage product of POMC, ACTH, is thought to be a primary candidate, expressed early in the stress axis, in regulating cortisol expression </w:t>
      </w:r>
      <w:r>
        <w:rPr>
          <w:rFonts w:cs="Times New Roman"/>
        </w:rPr>
        <w:fldChar w:fldCharType="begin"/>
      </w:r>
      <w:r>
        <w:rPr>
          <w:rFonts w:cs="Times New Roman"/>
        </w:rPr>
        <w:instrText xml:space="preserve"> ADDIN EN.CITE &lt;EndNote&gt;&lt;Cite&gt;&lt;Author&gt;Bonga&lt;/Author&gt;&lt;Year&gt;1997&lt;/Year&gt;&lt;RecNum&gt;12&lt;/RecNum&gt;&lt;DisplayText&gt;(Wendelaar Bonga, 1997)&lt;/DisplayText&gt;&lt;record&gt;&lt;rec-number&gt;12&lt;/rec-number&gt;&lt;foreign-keys&gt;&lt;key app="EN" db-id="waera2dd9pdev8ese0a5addyvd2x0xvw0sse" timestamp="0"&gt;12&lt;/key&gt;&lt;/foreign-keys&gt;&lt;ref-type name="Journal Article"&gt;17&lt;/ref-type&gt;&lt;contributors&gt;&lt;authors&gt;&lt;author&gt;Wendelaar Bonga, SE &lt;/author&gt;&lt;/authors&gt;&lt;/contributors&gt;&lt;titles&gt;&lt;title&gt;The stress response in fish&lt;/title&gt;&lt;secondary-title&gt;Physiological reviews&lt;/secondary-title&gt;&lt;/titles&gt;&lt;pages&gt;591-625&lt;/pages&gt;&lt;volume&gt;77&lt;/volume&gt;&lt;number&gt;3&lt;/number&gt;&lt;dates&gt;&lt;year&gt;1997&lt;/year&gt;&lt;/dates&gt;&lt;isbn&gt;0031-9333&lt;/isbn&gt;&lt;urls&gt;&lt;/urls&gt;&lt;/record&gt;&lt;/Cite&gt;&lt;/EndNote&gt;</w:instrText>
      </w:r>
      <w:r>
        <w:rPr>
          <w:rFonts w:cs="Times New Roman"/>
        </w:rPr>
        <w:fldChar w:fldCharType="separate"/>
      </w:r>
      <w:r>
        <w:rPr>
          <w:rFonts w:cs="Times New Roman"/>
          <w:noProof/>
        </w:rPr>
        <w:t>(Wendelaar Bonga, 1997)</w:t>
      </w:r>
      <w:r>
        <w:rPr>
          <w:rFonts w:cs="Times New Roman"/>
        </w:rPr>
        <w:fldChar w:fldCharType="end"/>
      </w:r>
      <w:r>
        <w:rPr>
          <w:rFonts w:cs="Times New Roman"/>
        </w:rPr>
        <w:t xml:space="preserve">. With this being the case it is likely that the negative feedback and self-suppression of cortisol production within the </w:t>
      </w:r>
      <w:r>
        <w:rPr>
          <w:rFonts w:cs="Times New Roman"/>
        </w:rPr>
        <w:lastRenderedPageBreak/>
        <w:t>hypothalamus-pituitary-interrenal axis has resulted in diminished expression of these genes upon sampling, three hours after experiencing the stressor. Perhaps if sampling was conducted sooner or if sample size was increased we may see small but important differences in expression of CRF and POMC but as these are the initial mediators of the stress response this may only be seen at an early time point. Control and Anaesthetised fish held singly or in pairs had the lowest expression levels of GABA</w:t>
      </w:r>
      <w:r>
        <w:rPr>
          <w:rFonts w:cs="Times New Roman"/>
          <w:vertAlign w:val="subscript"/>
        </w:rPr>
        <w:t>A</w:t>
      </w:r>
      <w:r>
        <w:rPr>
          <w:rFonts w:cs="Times New Roman"/>
        </w:rPr>
        <w:t>, these same treatments showed the highest expression in group held individuals. GABA</w:t>
      </w:r>
      <w:r>
        <w:rPr>
          <w:rFonts w:cs="Times New Roman"/>
          <w:vertAlign w:val="subscript"/>
        </w:rPr>
        <w:t xml:space="preserve">A </w:t>
      </w:r>
      <w:r>
        <w:rPr>
          <w:rFonts w:cs="Times New Roman"/>
        </w:rPr>
        <w:t xml:space="preserve">has inhibitory effects on the production of ACTH therefore there is an inverse relationship between its presence in the brain and levels of stress and stressful behaviours </w:t>
      </w:r>
      <w:r>
        <w:rPr>
          <w:rFonts w:cs="Times New Roman"/>
        </w:rPr>
        <w:fldChar w:fldCharType="begin"/>
      </w:r>
      <w:r>
        <w:rPr>
          <w:rFonts w:cs="Times New Roman"/>
        </w:rPr>
        <w:instrText xml:space="preserve"> ADDIN EN.CITE &lt;EndNote&gt;&lt;Cite&gt;&lt;Author&gt;Makara&lt;/Author&gt;&lt;Year&gt;1974&lt;/Year&gt;&lt;RecNum&gt;63&lt;/RecNum&gt;&lt;DisplayText&gt;(Makara &amp;amp; Stark, 1974)&lt;/DisplayText&gt;&lt;record&gt;&lt;rec-number&gt;63&lt;/rec-number&gt;&lt;foreign-keys&gt;&lt;key app="EN" db-id="waera2dd9pdev8ese0a5addyvd2x0xvw0sse" timestamp="1456156838"&gt;63&lt;/key&gt;&lt;/foreign-keys&gt;&lt;ref-type name="Journal Article"&gt;17&lt;/ref-type&gt;&lt;contributors&gt;&lt;authors&gt;&lt;author&gt;Makara, GB&lt;/author&gt;&lt;author&gt;Stark, E&lt;/author&gt;&lt;/authors&gt;&lt;/contributors&gt;&lt;titles&gt;&lt;title&gt;Effect of gamma-aminobutyric acid (GABA) and GABA antagonist drugs on ACTH release&lt;/title&gt;&lt;secondary-title&gt;Neuroendocrinology&lt;/secondary-title&gt;&lt;/titles&gt;&lt;periodical&gt;&lt;full-title&gt;Neuroendocrinology&lt;/full-title&gt;&lt;/periodical&gt;&lt;pages&gt;178-190&lt;/pages&gt;&lt;volume&gt;16&lt;/volume&gt;&lt;number&gt;3-4&lt;/number&gt;&lt;dates&gt;&lt;year&gt;1974&lt;/year&gt;&lt;/dates&gt;&lt;isbn&gt;1423-0194&lt;/isbn&gt;&lt;urls&gt;&lt;/urls&gt;&lt;/record&gt;&lt;/Cite&gt;&lt;/EndNote&gt;</w:instrText>
      </w:r>
      <w:r>
        <w:rPr>
          <w:rFonts w:cs="Times New Roman"/>
        </w:rPr>
        <w:fldChar w:fldCharType="separate"/>
      </w:r>
      <w:r>
        <w:rPr>
          <w:rFonts w:cs="Times New Roman"/>
          <w:noProof/>
        </w:rPr>
        <w:t>(Makara &amp; Stark, 1974)</w:t>
      </w:r>
      <w:r>
        <w:rPr>
          <w:rFonts w:cs="Times New Roman"/>
        </w:rPr>
        <w:fldChar w:fldCharType="end"/>
      </w:r>
      <w:r>
        <w:rPr>
          <w:rFonts w:cs="Times New Roman"/>
        </w:rPr>
        <w:t>. The increased expression witnessed in group housed fish would suggest that these individuals are experiencing lower levels of stress in these treatments than their counterparts held singly or in pairs. Intermediate levels of GABA</w:t>
      </w:r>
      <w:r>
        <w:rPr>
          <w:rFonts w:cs="Times New Roman"/>
          <w:vertAlign w:val="subscript"/>
        </w:rPr>
        <w:t xml:space="preserve">A </w:t>
      </w:r>
      <w:r>
        <w:rPr>
          <w:rFonts w:cs="Times New Roman"/>
        </w:rPr>
        <w:t xml:space="preserve">were recorded for individuals in all group sizes exposed to the Fin Clip treatment where they may have been experiencing stress and pain. The differences witnessed between instances of stress and pain can be explained by the fact that the physiological response to these stimuli elicit actions in different areas of the brain in teleost fish; stress activates the hypothalamus-pituitary-interrenal axis whereas pain stimulates areas of the fore-, mid- and hind-brain </w:t>
      </w:r>
      <w:r>
        <w:rPr>
          <w:rFonts w:cs="Times New Roman"/>
        </w:rPr>
        <w:fldChar w:fldCharType="begin"/>
      </w:r>
      <w:r>
        <w:rPr>
          <w:rFonts w:cs="Times New Roman"/>
        </w:rPr>
        <w:instrText xml:space="preserve"> ADDIN EN.CITE &lt;EndNote&gt;&lt;Cite&gt;&lt;Author&gt;Sneddon&lt;/Author&gt;&lt;Year&gt;2015&lt;/Year&gt;&lt;RecNum&gt;68&lt;/RecNum&gt;&lt;DisplayText&gt;(Sneddon, 2015)&lt;/DisplayText&gt;&lt;record&gt;&lt;rec-number&gt;68&lt;/rec-number&gt;&lt;foreign-keys&gt;&lt;key app="EN" db-id="waera2dd9pdev8ese0a5addyvd2x0xvw0sse" timestamp="1460374439"&gt;68&lt;/key&gt;&lt;/foreign-keys&gt;&lt;ref-type name="Journal Article"&gt;17&lt;/ref-type&gt;&lt;contributors&gt;&lt;authors&gt;&lt;author&gt;Sneddon, Lynne U&lt;/author&gt;&lt;/authors&gt;&lt;/contributors&gt;&lt;titles&gt;&lt;title&gt;Pain in aquatic animals&lt;/title&gt;&lt;secondary-title&gt;Journal of Experimental Biology&lt;/secondary-title&gt;&lt;/titles&gt;&lt;periodical&gt;&lt;full-title&gt;Journal of Experimental Biology&lt;/full-title&gt;&lt;/periodical&gt;&lt;pages&gt;967-976&lt;/pages&gt;&lt;volume&gt;218&lt;/volume&gt;&lt;number&gt;7&lt;/number&gt;&lt;dates&gt;&lt;year&gt;2015&lt;/year&gt;&lt;/dates&gt;&lt;isbn&gt;0022-0949&lt;/isbn&gt;&lt;urls&gt;&lt;/urls&gt;&lt;/record&gt;&lt;/Cite&gt;&lt;/EndNote&gt;</w:instrText>
      </w:r>
      <w:r>
        <w:rPr>
          <w:rFonts w:cs="Times New Roman"/>
        </w:rPr>
        <w:fldChar w:fldCharType="separate"/>
      </w:r>
      <w:r>
        <w:rPr>
          <w:rFonts w:cs="Times New Roman"/>
          <w:noProof/>
        </w:rPr>
        <w:t>(Sneddon, 2015)</w:t>
      </w:r>
      <w:r>
        <w:rPr>
          <w:rFonts w:cs="Times New Roman"/>
        </w:rPr>
        <w:fldChar w:fldCharType="end"/>
      </w:r>
      <w:r>
        <w:rPr>
          <w:rFonts w:cs="Times New Roman"/>
        </w:rPr>
        <w:t xml:space="preserve">. Finally, levels of ependymin were not seen to be effected by treatment suggesting that stress is not affecting its production; however, gene expression was seen to differ between group sizes. Additionally to having a role in coping with environmental stress </w:t>
      </w:r>
      <w:r>
        <w:rPr>
          <w:rFonts w:cs="Times New Roman"/>
        </w:rPr>
        <w:fldChar w:fldCharType="begin"/>
      </w:r>
      <w:r>
        <w:rPr>
          <w:rFonts w:cs="Times New Roman"/>
        </w:rPr>
        <w:instrText xml:space="preserve"> ADDIN EN.CITE &lt;EndNote&gt;&lt;Cite&gt;&lt;Author&gt;Tang&lt;/Author&gt;&lt;Year&gt;1999&lt;/Year&gt;&lt;RecNum&gt;61&lt;/RecNum&gt;&lt;DisplayText&gt;(Tang et al., 1999)&lt;/DisplayText&gt;&lt;record&gt;&lt;rec-number&gt;61&lt;/rec-number&gt;&lt;foreign-keys&gt;&lt;key app="EN" db-id="waera2dd9pdev8ese0a5addyvd2x0xvw0sse" timestamp="1456156123"&gt;61&lt;/key&gt;&lt;/foreign-keys&gt;&lt;ref-type name="Journal Article"&gt;17&lt;/ref-type&gt;&lt;contributors&gt;&lt;authors&gt;&lt;author&gt;Tang, Shye-Jye&lt;/author&gt;&lt;author&gt;Sun, Kuang-Hui&lt;/author&gt;&lt;author&gt;Sun, Guang-Huan&lt;/author&gt;&lt;author&gt;Lin, Guang&lt;/author&gt;&lt;author&gt;Lin, Wen-Wen&lt;/author&gt;&lt;author&gt;Chuang, Mei-Jan&lt;/author&gt;&lt;/authors&gt;&lt;/contributors&gt;&lt;titles&gt;&lt;title&gt;Cold-induced ependymin expression in zebrafish and carp brain: implications for cold acclimation&lt;/title&gt;&lt;secondary-title&gt;FEBS letters&lt;/secondary-title&gt;&lt;/titles&gt;&lt;periodical&gt;&lt;full-title&gt;FEBS letters&lt;/full-title&gt;&lt;/periodical&gt;&lt;pages&gt;95-99&lt;/pages&gt;&lt;volume&gt;459&lt;/volume&gt;&lt;number&gt;1&lt;/number&gt;&lt;dates&gt;&lt;year&gt;1999&lt;/year&gt;&lt;/dates&gt;&lt;isbn&gt;0014-5793&lt;/isbn&gt;&lt;urls&gt;&lt;/urls&gt;&lt;/record&gt;&lt;/Cite&gt;&lt;/EndNote&gt;</w:instrText>
      </w:r>
      <w:r>
        <w:rPr>
          <w:rFonts w:cs="Times New Roman"/>
        </w:rPr>
        <w:fldChar w:fldCharType="separate"/>
      </w:r>
      <w:r>
        <w:rPr>
          <w:rFonts w:cs="Times New Roman"/>
          <w:noProof/>
        </w:rPr>
        <w:t>(Tang et al., 1999)</w:t>
      </w:r>
      <w:r>
        <w:rPr>
          <w:rFonts w:cs="Times New Roman"/>
        </w:rPr>
        <w:fldChar w:fldCharType="end"/>
      </w:r>
      <w:r>
        <w:rPr>
          <w:rFonts w:cs="Times New Roman"/>
        </w:rPr>
        <w:t xml:space="preserve"> ependymin is believed to be important in establishing dominance hierarchies </w:t>
      </w:r>
      <w:r>
        <w:rPr>
          <w:rFonts w:cs="Times New Roman"/>
        </w:rPr>
        <w:fldChar w:fldCharType="begin"/>
      </w:r>
      <w:r>
        <w:rPr>
          <w:rFonts w:cs="Times New Roman"/>
        </w:rPr>
        <w:instrText xml:space="preserve"> ADDIN EN.CITE &lt;EndNote&gt;&lt;Cite&gt;&lt;Author&gt;Sneddon&lt;/Author&gt;&lt;Year&gt;2011&lt;/Year&gt;&lt;RecNum&gt;60&lt;/RecNum&gt;&lt;DisplayText&gt;(Sneddon et al., 2011)&lt;/DisplayText&gt;&lt;record&gt;&lt;rec-number&gt;60&lt;/rec-number&gt;&lt;foreign-keys&gt;&lt;key app="EN" db-id="waera2dd9pdev8ese0a5addyvd2x0xvw0sse" timestamp="1456156093"&gt;60&lt;/key&gt;&lt;/foreign-keys&gt;&lt;ref-type name="Journal Article"&gt;17&lt;/ref-type&gt;&lt;contributors&gt;&lt;authors&gt;&lt;author&gt;Sneddon, Lynne U&lt;/author&gt;&lt;author&gt;Schmidt, Rupert&lt;/author&gt;&lt;author&gt;Fang, Yongxiang&lt;/author&gt;&lt;author&gt;Cossins, Andrew R&lt;/author&gt;&lt;/authors&gt;&lt;/contributors&gt;&lt;titles&gt;&lt;title&gt;Molecular correlates of social dominance: a novel role for ependymin in aggression&lt;/title&gt;&lt;secondary-title&gt;PLoS One&lt;/secondary-title&gt;&lt;/titles&gt;&lt;periodical&gt;&lt;full-title&gt;PLoS One&lt;/full-title&gt;&lt;/periodical&gt;&lt;pages&gt;e18181&lt;/pages&gt;&lt;volume&gt;6&lt;/volume&gt;&lt;number&gt;4&lt;/number&gt;&lt;dates&gt;&lt;year&gt;2011&lt;/year&gt;&lt;/dates&gt;&lt;isbn&gt;1932-6203&lt;/isbn&gt;&lt;urls&gt;&lt;/urls&gt;&lt;/record&gt;&lt;/Cite&gt;&lt;/EndNote&gt;</w:instrText>
      </w:r>
      <w:r>
        <w:rPr>
          <w:rFonts w:cs="Times New Roman"/>
        </w:rPr>
        <w:fldChar w:fldCharType="separate"/>
      </w:r>
      <w:r>
        <w:rPr>
          <w:rFonts w:cs="Times New Roman"/>
          <w:noProof/>
        </w:rPr>
        <w:t>(Sneddon et al., 2011)</w:t>
      </w:r>
      <w:r>
        <w:rPr>
          <w:rFonts w:cs="Times New Roman"/>
        </w:rPr>
        <w:fldChar w:fldCharType="end"/>
      </w:r>
      <w:r>
        <w:rPr>
          <w:rFonts w:cs="Times New Roman"/>
        </w:rPr>
        <w:t>, hence it is not surprising that increased levels are found in group housed fish where social status will be dependent upon maintaining rank within a hierarchy. These results should be accepted with caution since we had low biological replication, however, samples were run in triplicate and the variation is very low. Future studies should repeat these analyses with a higher sample size, however, the results do point to useful candidates for fuelling further research on stress responses in zebrafish.</w:t>
      </w:r>
    </w:p>
    <w:p w14:paraId="1602B33E" w14:textId="5E47CA3F" w:rsidR="003E2BBB" w:rsidRDefault="003E2BBB" w:rsidP="003E2BBB">
      <w:pPr>
        <w:spacing w:line="360" w:lineRule="auto"/>
      </w:pPr>
      <w:r>
        <w:rPr>
          <w:b/>
        </w:rPr>
        <w:t>Table A1:</w:t>
      </w:r>
      <w:r>
        <w:t xml:space="preserve"> Genes, accession numbers and primer sequences utilised in the study for </w:t>
      </w:r>
      <w:r>
        <w:rPr>
          <w:i/>
        </w:rPr>
        <w:t>Danio rerio</w:t>
      </w:r>
      <w:r>
        <w:t xml:space="preserve">. </w:t>
      </w:r>
    </w:p>
    <w:tbl>
      <w:tblPr>
        <w:tblStyle w:val="TableGrid"/>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1426"/>
        <w:gridCol w:w="235"/>
        <w:gridCol w:w="505"/>
        <w:gridCol w:w="4897"/>
      </w:tblGrid>
      <w:tr w:rsidR="003E2BBB" w14:paraId="3AA690A1" w14:textId="77777777" w:rsidTr="003E2BBB">
        <w:trPr>
          <w:jc w:val="center"/>
        </w:trPr>
        <w:tc>
          <w:tcPr>
            <w:tcW w:w="1394" w:type="dxa"/>
            <w:tcBorders>
              <w:top w:val="single" w:sz="4" w:space="0" w:color="auto"/>
              <w:left w:val="nil"/>
              <w:bottom w:val="single" w:sz="4" w:space="0" w:color="auto"/>
              <w:right w:val="nil"/>
            </w:tcBorders>
            <w:hideMark/>
          </w:tcPr>
          <w:p w14:paraId="00A318DC" w14:textId="77777777" w:rsidR="003E2BBB" w:rsidRDefault="003E2BBB" w:rsidP="003E2BBB">
            <w:pPr>
              <w:rPr>
                <w:b/>
              </w:rPr>
            </w:pPr>
            <w:r>
              <w:rPr>
                <w:b/>
              </w:rPr>
              <w:t>Gene</w:t>
            </w:r>
          </w:p>
        </w:tc>
        <w:tc>
          <w:tcPr>
            <w:tcW w:w="1426" w:type="dxa"/>
            <w:tcBorders>
              <w:top w:val="single" w:sz="4" w:space="0" w:color="auto"/>
              <w:left w:val="nil"/>
              <w:bottom w:val="single" w:sz="4" w:space="0" w:color="auto"/>
              <w:right w:val="nil"/>
            </w:tcBorders>
            <w:hideMark/>
          </w:tcPr>
          <w:p w14:paraId="0BFD6067" w14:textId="77777777" w:rsidR="003E2BBB" w:rsidRDefault="003E2BBB" w:rsidP="003E2BBB">
            <w:pPr>
              <w:rPr>
                <w:b/>
              </w:rPr>
            </w:pPr>
            <w:r>
              <w:rPr>
                <w:b/>
              </w:rPr>
              <w:t>Accession #</w:t>
            </w:r>
          </w:p>
        </w:tc>
        <w:tc>
          <w:tcPr>
            <w:tcW w:w="235" w:type="dxa"/>
            <w:tcBorders>
              <w:top w:val="single" w:sz="4" w:space="0" w:color="auto"/>
              <w:left w:val="nil"/>
              <w:bottom w:val="single" w:sz="4" w:space="0" w:color="auto"/>
              <w:right w:val="nil"/>
            </w:tcBorders>
          </w:tcPr>
          <w:p w14:paraId="126816E7" w14:textId="77777777" w:rsidR="003E2BBB" w:rsidRDefault="003E2BBB" w:rsidP="003E2BBB">
            <w:pPr>
              <w:rPr>
                <w:b/>
              </w:rPr>
            </w:pPr>
          </w:p>
        </w:tc>
        <w:tc>
          <w:tcPr>
            <w:tcW w:w="5402" w:type="dxa"/>
            <w:gridSpan w:val="2"/>
            <w:tcBorders>
              <w:top w:val="single" w:sz="4" w:space="0" w:color="auto"/>
              <w:left w:val="nil"/>
              <w:bottom w:val="single" w:sz="4" w:space="0" w:color="auto"/>
              <w:right w:val="nil"/>
            </w:tcBorders>
            <w:hideMark/>
          </w:tcPr>
          <w:p w14:paraId="3E4365D6" w14:textId="77777777" w:rsidR="003E2BBB" w:rsidRDefault="003E2BBB" w:rsidP="003E2BBB">
            <w:pPr>
              <w:rPr>
                <w:b/>
              </w:rPr>
            </w:pPr>
            <w:r>
              <w:rPr>
                <w:b/>
              </w:rPr>
              <w:t>Primer</w:t>
            </w:r>
          </w:p>
        </w:tc>
      </w:tr>
      <w:tr w:rsidR="003E2BBB" w14:paraId="3DC63582" w14:textId="77777777" w:rsidTr="003E2BBB">
        <w:trPr>
          <w:jc w:val="center"/>
        </w:trPr>
        <w:tc>
          <w:tcPr>
            <w:tcW w:w="1394" w:type="dxa"/>
            <w:hideMark/>
          </w:tcPr>
          <w:p w14:paraId="23075678" w14:textId="77777777" w:rsidR="003E2BBB" w:rsidRDefault="003E2BBB" w:rsidP="003E2BBB">
            <w:r>
              <w:rPr>
                <w:vertAlign w:val="superscript"/>
              </w:rPr>
              <w:t>1</w:t>
            </w:r>
            <w:r>
              <w:t>Ependymin</w:t>
            </w:r>
          </w:p>
        </w:tc>
        <w:tc>
          <w:tcPr>
            <w:tcW w:w="1426" w:type="dxa"/>
            <w:hideMark/>
          </w:tcPr>
          <w:p w14:paraId="6B8CF53C" w14:textId="77777777" w:rsidR="003E2BBB" w:rsidRDefault="003E2BBB" w:rsidP="003E2BBB">
            <w:r>
              <w:rPr>
                <w:rFonts w:cs="Arial"/>
                <w:color w:val="000000"/>
                <w:shd w:val="clear" w:color="auto" w:fill="FFFFFF"/>
              </w:rPr>
              <w:t>NM_131005</w:t>
            </w:r>
          </w:p>
        </w:tc>
        <w:tc>
          <w:tcPr>
            <w:tcW w:w="235" w:type="dxa"/>
          </w:tcPr>
          <w:p w14:paraId="19A8EF1E" w14:textId="77777777" w:rsidR="003E2BBB" w:rsidRDefault="003E2BBB" w:rsidP="003E2BBB">
            <w:pPr>
              <w:rPr>
                <w:rFonts w:cs="Courier New"/>
              </w:rPr>
            </w:pPr>
          </w:p>
        </w:tc>
        <w:tc>
          <w:tcPr>
            <w:tcW w:w="505" w:type="dxa"/>
            <w:hideMark/>
          </w:tcPr>
          <w:p w14:paraId="00EA102B" w14:textId="77777777" w:rsidR="003E2BBB" w:rsidRDefault="003E2BBB" w:rsidP="003E2BBB">
            <w:pPr>
              <w:jc w:val="right"/>
              <w:rPr>
                <w:rFonts w:cs="Courier New"/>
              </w:rPr>
            </w:pPr>
            <w:r>
              <w:rPr>
                <w:rFonts w:cs="Courier New"/>
              </w:rPr>
              <w:t>F:</w:t>
            </w:r>
          </w:p>
        </w:tc>
        <w:tc>
          <w:tcPr>
            <w:tcW w:w="4897" w:type="dxa"/>
            <w:hideMark/>
          </w:tcPr>
          <w:p w14:paraId="2E7AF2ED" w14:textId="77777777" w:rsidR="003E2BBB" w:rsidRDefault="003E2BBB" w:rsidP="003E2BBB">
            <w:pPr>
              <w:rPr>
                <w:rFonts w:cs="Courier New"/>
              </w:rPr>
            </w:pPr>
            <w:r>
              <w:rPr>
                <w:rFonts w:cs="Courier New"/>
              </w:rPr>
              <w:t>CAG TGG AAC GAT GAA AGT GG</w:t>
            </w:r>
          </w:p>
        </w:tc>
      </w:tr>
      <w:tr w:rsidR="003E2BBB" w14:paraId="185042B7" w14:textId="77777777" w:rsidTr="003E2BBB">
        <w:trPr>
          <w:jc w:val="center"/>
        </w:trPr>
        <w:tc>
          <w:tcPr>
            <w:tcW w:w="1394" w:type="dxa"/>
          </w:tcPr>
          <w:p w14:paraId="77FF7F2C" w14:textId="77777777" w:rsidR="003E2BBB" w:rsidRDefault="003E2BBB" w:rsidP="003E2BBB">
            <w:pPr>
              <w:rPr>
                <w:vertAlign w:val="superscript"/>
              </w:rPr>
            </w:pPr>
          </w:p>
        </w:tc>
        <w:tc>
          <w:tcPr>
            <w:tcW w:w="1426" w:type="dxa"/>
          </w:tcPr>
          <w:p w14:paraId="1FBEB365" w14:textId="77777777" w:rsidR="003E2BBB" w:rsidRDefault="003E2BBB" w:rsidP="003E2BBB">
            <w:pPr>
              <w:rPr>
                <w:rFonts w:cs="Arial"/>
                <w:color w:val="000000"/>
                <w:shd w:val="clear" w:color="auto" w:fill="FFFFFF"/>
              </w:rPr>
            </w:pPr>
          </w:p>
        </w:tc>
        <w:tc>
          <w:tcPr>
            <w:tcW w:w="235" w:type="dxa"/>
          </w:tcPr>
          <w:p w14:paraId="71F4FFA2" w14:textId="77777777" w:rsidR="003E2BBB" w:rsidRDefault="003E2BBB" w:rsidP="003E2BBB">
            <w:pPr>
              <w:rPr>
                <w:rFonts w:cs="Courier New"/>
              </w:rPr>
            </w:pPr>
          </w:p>
        </w:tc>
        <w:tc>
          <w:tcPr>
            <w:tcW w:w="505" w:type="dxa"/>
            <w:hideMark/>
          </w:tcPr>
          <w:p w14:paraId="5EFFD0CD" w14:textId="77777777" w:rsidR="003E2BBB" w:rsidRDefault="003E2BBB" w:rsidP="003E2BBB">
            <w:pPr>
              <w:jc w:val="right"/>
              <w:rPr>
                <w:rFonts w:cs="Courier New"/>
              </w:rPr>
            </w:pPr>
            <w:r>
              <w:rPr>
                <w:rFonts w:cs="Courier New"/>
              </w:rPr>
              <w:t>R:</w:t>
            </w:r>
          </w:p>
        </w:tc>
        <w:tc>
          <w:tcPr>
            <w:tcW w:w="4897" w:type="dxa"/>
            <w:hideMark/>
          </w:tcPr>
          <w:p w14:paraId="16FA3858" w14:textId="77777777" w:rsidR="003E2BBB" w:rsidRDefault="003E2BBB" w:rsidP="003E2BBB">
            <w:pPr>
              <w:rPr>
                <w:rFonts w:cs="Courier New"/>
              </w:rPr>
            </w:pPr>
            <w:r>
              <w:rPr>
                <w:rFonts w:cs="Courier New"/>
              </w:rPr>
              <w:t>TGG TGT CCT CAA CAA AAC GA</w:t>
            </w:r>
          </w:p>
        </w:tc>
      </w:tr>
      <w:tr w:rsidR="003E2BBB" w14:paraId="190C455D" w14:textId="77777777" w:rsidTr="003E2BBB">
        <w:trPr>
          <w:jc w:val="center"/>
        </w:trPr>
        <w:tc>
          <w:tcPr>
            <w:tcW w:w="1394" w:type="dxa"/>
          </w:tcPr>
          <w:p w14:paraId="5A1C298A" w14:textId="77777777" w:rsidR="003E2BBB" w:rsidRDefault="003E2BBB" w:rsidP="003E2BBB">
            <w:pPr>
              <w:rPr>
                <w:vertAlign w:val="superscript"/>
              </w:rPr>
            </w:pPr>
          </w:p>
        </w:tc>
        <w:tc>
          <w:tcPr>
            <w:tcW w:w="1426" w:type="dxa"/>
          </w:tcPr>
          <w:p w14:paraId="057282C8" w14:textId="77777777" w:rsidR="003E2BBB" w:rsidRDefault="003E2BBB" w:rsidP="003E2BBB">
            <w:pPr>
              <w:rPr>
                <w:rFonts w:cs="Arial"/>
                <w:color w:val="000000"/>
                <w:shd w:val="clear" w:color="auto" w:fill="FFFFFF"/>
              </w:rPr>
            </w:pPr>
          </w:p>
        </w:tc>
        <w:tc>
          <w:tcPr>
            <w:tcW w:w="235" w:type="dxa"/>
          </w:tcPr>
          <w:p w14:paraId="150FD87F" w14:textId="77777777" w:rsidR="003E2BBB" w:rsidRDefault="003E2BBB" w:rsidP="003E2BBB">
            <w:pPr>
              <w:rPr>
                <w:rFonts w:cs="Courier New"/>
              </w:rPr>
            </w:pPr>
          </w:p>
        </w:tc>
        <w:tc>
          <w:tcPr>
            <w:tcW w:w="505" w:type="dxa"/>
          </w:tcPr>
          <w:p w14:paraId="1BF14F90" w14:textId="77777777" w:rsidR="003E2BBB" w:rsidRDefault="003E2BBB" w:rsidP="003E2BBB">
            <w:pPr>
              <w:jc w:val="right"/>
              <w:rPr>
                <w:rFonts w:cs="Courier New"/>
              </w:rPr>
            </w:pPr>
          </w:p>
        </w:tc>
        <w:tc>
          <w:tcPr>
            <w:tcW w:w="4897" w:type="dxa"/>
          </w:tcPr>
          <w:p w14:paraId="13860F79" w14:textId="77777777" w:rsidR="003E2BBB" w:rsidRDefault="003E2BBB" w:rsidP="003E2BBB">
            <w:pPr>
              <w:rPr>
                <w:rFonts w:cs="Courier New"/>
              </w:rPr>
            </w:pPr>
          </w:p>
        </w:tc>
      </w:tr>
      <w:tr w:rsidR="003E2BBB" w14:paraId="783884C0" w14:textId="77777777" w:rsidTr="003E2BBB">
        <w:trPr>
          <w:jc w:val="center"/>
        </w:trPr>
        <w:tc>
          <w:tcPr>
            <w:tcW w:w="1394" w:type="dxa"/>
            <w:hideMark/>
          </w:tcPr>
          <w:p w14:paraId="06CDC14D" w14:textId="77777777" w:rsidR="003E2BBB" w:rsidRDefault="003E2BBB" w:rsidP="003E2BBB">
            <w:r>
              <w:rPr>
                <w:vertAlign w:val="superscript"/>
              </w:rPr>
              <w:t>2</w:t>
            </w:r>
            <w:r>
              <w:t>GABA</w:t>
            </w:r>
            <w:r>
              <w:rPr>
                <w:vertAlign w:val="subscript"/>
              </w:rPr>
              <w:t>A</w:t>
            </w:r>
          </w:p>
        </w:tc>
        <w:tc>
          <w:tcPr>
            <w:tcW w:w="1426" w:type="dxa"/>
            <w:hideMark/>
          </w:tcPr>
          <w:p w14:paraId="1E7D6983" w14:textId="77777777" w:rsidR="003E2BBB" w:rsidRDefault="003E2BBB" w:rsidP="003E2BBB">
            <w:r>
              <w:rPr>
                <w:rFonts w:cs="Courier New"/>
                <w:bdr w:val="none" w:sz="0" w:space="0" w:color="auto" w:frame="1"/>
                <w:shd w:val="clear" w:color="auto" w:fill="FFFFFF"/>
              </w:rPr>
              <w:t>FJ915065</w:t>
            </w:r>
          </w:p>
        </w:tc>
        <w:tc>
          <w:tcPr>
            <w:tcW w:w="235" w:type="dxa"/>
          </w:tcPr>
          <w:p w14:paraId="4C458574" w14:textId="77777777" w:rsidR="003E2BBB" w:rsidRDefault="003E2BBB" w:rsidP="003E2BBB">
            <w:pPr>
              <w:rPr>
                <w:rFonts w:cs="Courier New"/>
              </w:rPr>
            </w:pPr>
          </w:p>
        </w:tc>
        <w:tc>
          <w:tcPr>
            <w:tcW w:w="505" w:type="dxa"/>
            <w:hideMark/>
          </w:tcPr>
          <w:p w14:paraId="221D9C31" w14:textId="77777777" w:rsidR="003E2BBB" w:rsidRDefault="003E2BBB" w:rsidP="003E2BBB">
            <w:pPr>
              <w:jc w:val="right"/>
              <w:rPr>
                <w:rFonts w:cs="Courier New"/>
              </w:rPr>
            </w:pPr>
            <w:r>
              <w:rPr>
                <w:rFonts w:cs="Courier New"/>
              </w:rPr>
              <w:t>F:</w:t>
            </w:r>
          </w:p>
        </w:tc>
        <w:tc>
          <w:tcPr>
            <w:tcW w:w="4897" w:type="dxa"/>
            <w:hideMark/>
          </w:tcPr>
          <w:p w14:paraId="64FDD09A" w14:textId="77777777" w:rsidR="003E2BBB" w:rsidRDefault="003E2BBB" w:rsidP="003E2BBB">
            <w:pPr>
              <w:rPr>
                <w:rFonts w:cs="Courier New"/>
              </w:rPr>
            </w:pPr>
            <w:r>
              <w:rPr>
                <w:rFonts w:cs="Courier New"/>
              </w:rPr>
              <w:t>TCA GGC AGA GCT GGA AGG AT</w:t>
            </w:r>
          </w:p>
        </w:tc>
      </w:tr>
      <w:tr w:rsidR="003E2BBB" w14:paraId="1222469C" w14:textId="77777777" w:rsidTr="003E2BBB">
        <w:trPr>
          <w:jc w:val="center"/>
        </w:trPr>
        <w:tc>
          <w:tcPr>
            <w:tcW w:w="1394" w:type="dxa"/>
          </w:tcPr>
          <w:p w14:paraId="2B49ADAA" w14:textId="77777777" w:rsidR="003E2BBB" w:rsidRDefault="003E2BBB" w:rsidP="003E2BBB">
            <w:pPr>
              <w:rPr>
                <w:vertAlign w:val="superscript"/>
              </w:rPr>
            </w:pPr>
          </w:p>
        </w:tc>
        <w:tc>
          <w:tcPr>
            <w:tcW w:w="1426" w:type="dxa"/>
          </w:tcPr>
          <w:p w14:paraId="44982C99" w14:textId="77777777" w:rsidR="003E2BBB" w:rsidRDefault="003E2BBB" w:rsidP="003E2BBB">
            <w:pPr>
              <w:rPr>
                <w:rFonts w:cs="Courier New"/>
                <w:bdr w:val="none" w:sz="0" w:space="0" w:color="auto" w:frame="1"/>
                <w:shd w:val="clear" w:color="auto" w:fill="FFFFFF"/>
              </w:rPr>
            </w:pPr>
          </w:p>
        </w:tc>
        <w:tc>
          <w:tcPr>
            <w:tcW w:w="235" w:type="dxa"/>
          </w:tcPr>
          <w:p w14:paraId="1CF3BB42" w14:textId="77777777" w:rsidR="003E2BBB" w:rsidRDefault="003E2BBB" w:rsidP="003E2BBB">
            <w:pPr>
              <w:rPr>
                <w:rFonts w:cs="Courier New"/>
              </w:rPr>
            </w:pPr>
          </w:p>
        </w:tc>
        <w:tc>
          <w:tcPr>
            <w:tcW w:w="505" w:type="dxa"/>
            <w:hideMark/>
          </w:tcPr>
          <w:p w14:paraId="4D638601" w14:textId="77777777" w:rsidR="003E2BBB" w:rsidRDefault="003E2BBB" w:rsidP="003E2BBB">
            <w:pPr>
              <w:jc w:val="right"/>
              <w:rPr>
                <w:rFonts w:cs="Courier New"/>
              </w:rPr>
            </w:pPr>
            <w:r>
              <w:rPr>
                <w:rFonts w:cs="Courier New"/>
              </w:rPr>
              <w:t>R:</w:t>
            </w:r>
          </w:p>
        </w:tc>
        <w:tc>
          <w:tcPr>
            <w:tcW w:w="4897" w:type="dxa"/>
            <w:hideMark/>
          </w:tcPr>
          <w:p w14:paraId="7E18A296" w14:textId="77777777" w:rsidR="003E2BBB" w:rsidRDefault="003E2BBB" w:rsidP="003E2BBB">
            <w:pPr>
              <w:rPr>
                <w:rFonts w:cs="Courier New"/>
              </w:rPr>
            </w:pPr>
            <w:r>
              <w:rPr>
                <w:rFonts w:cs="Courier New"/>
              </w:rPr>
              <w:t>TGC CGT TGT GGA AGA ACG T</w:t>
            </w:r>
          </w:p>
        </w:tc>
      </w:tr>
      <w:tr w:rsidR="003E2BBB" w14:paraId="13A11381" w14:textId="77777777" w:rsidTr="003E2BBB">
        <w:trPr>
          <w:jc w:val="center"/>
        </w:trPr>
        <w:tc>
          <w:tcPr>
            <w:tcW w:w="1394" w:type="dxa"/>
          </w:tcPr>
          <w:p w14:paraId="47FB9AB9" w14:textId="77777777" w:rsidR="003E2BBB" w:rsidRDefault="003E2BBB" w:rsidP="003E2BBB">
            <w:pPr>
              <w:rPr>
                <w:vertAlign w:val="superscript"/>
              </w:rPr>
            </w:pPr>
          </w:p>
        </w:tc>
        <w:tc>
          <w:tcPr>
            <w:tcW w:w="1426" w:type="dxa"/>
          </w:tcPr>
          <w:p w14:paraId="1A6B930F" w14:textId="77777777" w:rsidR="003E2BBB" w:rsidRDefault="003E2BBB" w:rsidP="003E2BBB">
            <w:pPr>
              <w:rPr>
                <w:rFonts w:cs="Courier New"/>
                <w:bdr w:val="none" w:sz="0" w:space="0" w:color="auto" w:frame="1"/>
                <w:shd w:val="clear" w:color="auto" w:fill="FFFFFF"/>
              </w:rPr>
            </w:pPr>
          </w:p>
        </w:tc>
        <w:tc>
          <w:tcPr>
            <w:tcW w:w="235" w:type="dxa"/>
          </w:tcPr>
          <w:p w14:paraId="2BF576D9" w14:textId="77777777" w:rsidR="003E2BBB" w:rsidRDefault="003E2BBB" w:rsidP="003E2BBB">
            <w:pPr>
              <w:rPr>
                <w:rFonts w:cs="Courier New"/>
              </w:rPr>
            </w:pPr>
          </w:p>
        </w:tc>
        <w:tc>
          <w:tcPr>
            <w:tcW w:w="505" w:type="dxa"/>
          </w:tcPr>
          <w:p w14:paraId="02DD38DB" w14:textId="77777777" w:rsidR="003E2BBB" w:rsidRDefault="003E2BBB" w:rsidP="003E2BBB">
            <w:pPr>
              <w:jc w:val="right"/>
              <w:rPr>
                <w:rFonts w:cs="Courier New"/>
              </w:rPr>
            </w:pPr>
          </w:p>
        </w:tc>
        <w:tc>
          <w:tcPr>
            <w:tcW w:w="4897" w:type="dxa"/>
          </w:tcPr>
          <w:p w14:paraId="7BDACAC0" w14:textId="77777777" w:rsidR="003E2BBB" w:rsidRDefault="003E2BBB" w:rsidP="003E2BBB">
            <w:pPr>
              <w:rPr>
                <w:rFonts w:cs="Courier New"/>
              </w:rPr>
            </w:pPr>
          </w:p>
        </w:tc>
      </w:tr>
      <w:tr w:rsidR="003E2BBB" w14:paraId="01E53E48" w14:textId="77777777" w:rsidTr="003E2BBB">
        <w:trPr>
          <w:jc w:val="center"/>
        </w:trPr>
        <w:tc>
          <w:tcPr>
            <w:tcW w:w="1394" w:type="dxa"/>
            <w:hideMark/>
          </w:tcPr>
          <w:p w14:paraId="2575E78C" w14:textId="77777777" w:rsidR="003E2BBB" w:rsidRDefault="003E2BBB" w:rsidP="003E2BBB">
            <w:r>
              <w:rPr>
                <w:vertAlign w:val="superscript"/>
              </w:rPr>
              <w:t>3</w:t>
            </w:r>
            <w:r>
              <w:t>POMC</w:t>
            </w:r>
          </w:p>
        </w:tc>
        <w:tc>
          <w:tcPr>
            <w:tcW w:w="1426" w:type="dxa"/>
            <w:hideMark/>
          </w:tcPr>
          <w:p w14:paraId="3740BBBA" w14:textId="77777777" w:rsidR="003E2BBB" w:rsidRDefault="003E2BBB" w:rsidP="003E2BBB">
            <w:r>
              <w:rPr>
                <w:rFonts w:cs="Arial"/>
                <w:bdr w:val="none" w:sz="0" w:space="0" w:color="auto" w:frame="1"/>
                <w:shd w:val="clear" w:color="auto" w:fill="FFFFFF"/>
              </w:rPr>
              <w:t>AY125332</w:t>
            </w:r>
          </w:p>
        </w:tc>
        <w:tc>
          <w:tcPr>
            <w:tcW w:w="235" w:type="dxa"/>
          </w:tcPr>
          <w:p w14:paraId="496EAE8E" w14:textId="77777777" w:rsidR="003E2BBB" w:rsidRDefault="003E2BBB" w:rsidP="003E2BBB">
            <w:pPr>
              <w:rPr>
                <w:rFonts w:cs="Courier New"/>
              </w:rPr>
            </w:pPr>
          </w:p>
        </w:tc>
        <w:tc>
          <w:tcPr>
            <w:tcW w:w="505" w:type="dxa"/>
            <w:hideMark/>
          </w:tcPr>
          <w:p w14:paraId="362B4B36" w14:textId="77777777" w:rsidR="003E2BBB" w:rsidRDefault="003E2BBB" w:rsidP="003E2BBB">
            <w:pPr>
              <w:jc w:val="right"/>
              <w:rPr>
                <w:rFonts w:cs="Courier New"/>
              </w:rPr>
            </w:pPr>
            <w:r>
              <w:rPr>
                <w:rFonts w:cs="Courier New"/>
              </w:rPr>
              <w:t>F:</w:t>
            </w:r>
          </w:p>
        </w:tc>
        <w:tc>
          <w:tcPr>
            <w:tcW w:w="4897" w:type="dxa"/>
            <w:hideMark/>
          </w:tcPr>
          <w:p w14:paraId="35F1375A" w14:textId="77777777" w:rsidR="003E2BBB" w:rsidRDefault="003E2BBB" w:rsidP="003E2BBB">
            <w:pPr>
              <w:rPr>
                <w:rFonts w:cs="Courier New"/>
              </w:rPr>
            </w:pPr>
            <w:r>
              <w:rPr>
                <w:rFonts w:cs="Courier New"/>
              </w:rPr>
              <w:t>CAG AGA TGG TGA GGG GAG TGA GGA TGT TGT GT</w:t>
            </w:r>
          </w:p>
        </w:tc>
      </w:tr>
      <w:tr w:rsidR="003E2BBB" w14:paraId="1A53952E" w14:textId="77777777" w:rsidTr="003E2BBB">
        <w:trPr>
          <w:jc w:val="center"/>
        </w:trPr>
        <w:tc>
          <w:tcPr>
            <w:tcW w:w="1394" w:type="dxa"/>
          </w:tcPr>
          <w:p w14:paraId="529307AD" w14:textId="77777777" w:rsidR="003E2BBB" w:rsidRDefault="003E2BBB" w:rsidP="003E2BBB">
            <w:pPr>
              <w:rPr>
                <w:vertAlign w:val="superscript"/>
              </w:rPr>
            </w:pPr>
          </w:p>
        </w:tc>
        <w:tc>
          <w:tcPr>
            <w:tcW w:w="1426" w:type="dxa"/>
          </w:tcPr>
          <w:p w14:paraId="6D9A688A" w14:textId="77777777" w:rsidR="003E2BBB" w:rsidRDefault="003E2BBB" w:rsidP="003E2BBB">
            <w:pPr>
              <w:rPr>
                <w:rFonts w:cs="Arial"/>
                <w:bdr w:val="none" w:sz="0" w:space="0" w:color="auto" w:frame="1"/>
                <w:shd w:val="clear" w:color="auto" w:fill="FFFFFF"/>
              </w:rPr>
            </w:pPr>
          </w:p>
        </w:tc>
        <w:tc>
          <w:tcPr>
            <w:tcW w:w="235" w:type="dxa"/>
          </w:tcPr>
          <w:p w14:paraId="57A96E2B" w14:textId="77777777" w:rsidR="003E2BBB" w:rsidRDefault="003E2BBB" w:rsidP="003E2BBB">
            <w:pPr>
              <w:rPr>
                <w:rFonts w:cs="Courier New"/>
              </w:rPr>
            </w:pPr>
          </w:p>
        </w:tc>
        <w:tc>
          <w:tcPr>
            <w:tcW w:w="505" w:type="dxa"/>
            <w:hideMark/>
          </w:tcPr>
          <w:p w14:paraId="19F44103" w14:textId="77777777" w:rsidR="003E2BBB" w:rsidRDefault="003E2BBB" w:rsidP="003E2BBB">
            <w:pPr>
              <w:jc w:val="right"/>
              <w:rPr>
                <w:rFonts w:cs="Courier New"/>
              </w:rPr>
            </w:pPr>
            <w:r>
              <w:rPr>
                <w:rFonts w:cs="Courier New"/>
              </w:rPr>
              <w:t>R:</w:t>
            </w:r>
          </w:p>
        </w:tc>
        <w:tc>
          <w:tcPr>
            <w:tcW w:w="4897" w:type="dxa"/>
            <w:hideMark/>
          </w:tcPr>
          <w:p w14:paraId="4A6EDE51" w14:textId="77777777" w:rsidR="003E2BBB" w:rsidRDefault="003E2BBB" w:rsidP="003E2BBB">
            <w:pPr>
              <w:rPr>
                <w:rFonts w:cs="Courier New"/>
              </w:rPr>
            </w:pPr>
            <w:r>
              <w:rPr>
                <w:rFonts w:cs="Courier New"/>
              </w:rPr>
              <w:t>CTT AAA GCC ACT ACA TCA TCC TTC CTC GGT TG</w:t>
            </w:r>
          </w:p>
        </w:tc>
      </w:tr>
      <w:tr w:rsidR="003E2BBB" w14:paraId="51BC1CD9" w14:textId="77777777" w:rsidTr="003E2BBB">
        <w:trPr>
          <w:jc w:val="center"/>
        </w:trPr>
        <w:tc>
          <w:tcPr>
            <w:tcW w:w="1394" w:type="dxa"/>
          </w:tcPr>
          <w:p w14:paraId="138ED1B1" w14:textId="77777777" w:rsidR="003E2BBB" w:rsidRDefault="003E2BBB" w:rsidP="003E2BBB">
            <w:pPr>
              <w:rPr>
                <w:vertAlign w:val="superscript"/>
              </w:rPr>
            </w:pPr>
          </w:p>
        </w:tc>
        <w:tc>
          <w:tcPr>
            <w:tcW w:w="1426" w:type="dxa"/>
          </w:tcPr>
          <w:p w14:paraId="690F2DD1" w14:textId="77777777" w:rsidR="003E2BBB" w:rsidRDefault="003E2BBB" w:rsidP="003E2BBB">
            <w:pPr>
              <w:rPr>
                <w:rFonts w:cs="Arial"/>
                <w:bdr w:val="none" w:sz="0" w:space="0" w:color="auto" w:frame="1"/>
                <w:shd w:val="clear" w:color="auto" w:fill="FFFFFF"/>
              </w:rPr>
            </w:pPr>
          </w:p>
        </w:tc>
        <w:tc>
          <w:tcPr>
            <w:tcW w:w="235" w:type="dxa"/>
          </w:tcPr>
          <w:p w14:paraId="065DA5D0" w14:textId="77777777" w:rsidR="003E2BBB" w:rsidRDefault="003E2BBB" w:rsidP="003E2BBB">
            <w:pPr>
              <w:rPr>
                <w:rFonts w:cs="Courier New"/>
              </w:rPr>
            </w:pPr>
          </w:p>
        </w:tc>
        <w:tc>
          <w:tcPr>
            <w:tcW w:w="505" w:type="dxa"/>
          </w:tcPr>
          <w:p w14:paraId="51AECBD7" w14:textId="77777777" w:rsidR="003E2BBB" w:rsidRDefault="003E2BBB" w:rsidP="003E2BBB">
            <w:pPr>
              <w:jc w:val="right"/>
              <w:rPr>
                <w:rFonts w:cs="Courier New"/>
              </w:rPr>
            </w:pPr>
          </w:p>
        </w:tc>
        <w:tc>
          <w:tcPr>
            <w:tcW w:w="4897" w:type="dxa"/>
          </w:tcPr>
          <w:p w14:paraId="39CEE88C" w14:textId="77777777" w:rsidR="003E2BBB" w:rsidRDefault="003E2BBB" w:rsidP="003E2BBB">
            <w:pPr>
              <w:rPr>
                <w:rFonts w:cs="Courier New"/>
              </w:rPr>
            </w:pPr>
          </w:p>
        </w:tc>
      </w:tr>
      <w:tr w:rsidR="003E2BBB" w14:paraId="01AEA5E9" w14:textId="77777777" w:rsidTr="003E2BBB">
        <w:trPr>
          <w:jc w:val="center"/>
        </w:trPr>
        <w:tc>
          <w:tcPr>
            <w:tcW w:w="1394" w:type="dxa"/>
            <w:hideMark/>
          </w:tcPr>
          <w:p w14:paraId="38AB9071" w14:textId="77777777" w:rsidR="003E2BBB" w:rsidRDefault="003E2BBB" w:rsidP="003E2BBB">
            <w:pPr>
              <w:rPr>
                <w:vertAlign w:val="superscript"/>
              </w:rPr>
            </w:pPr>
            <w:r>
              <w:rPr>
                <w:vertAlign w:val="superscript"/>
              </w:rPr>
              <w:t>4</w:t>
            </w:r>
            <w:r>
              <w:t>CRF</w:t>
            </w:r>
          </w:p>
        </w:tc>
        <w:tc>
          <w:tcPr>
            <w:tcW w:w="1426" w:type="dxa"/>
            <w:hideMark/>
          </w:tcPr>
          <w:p w14:paraId="28D11033" w14:textId="77777777" w:rsidR="003E2BBB" w:rsidRDefault="003E2BBB" w:rsidP="003E2BBB">
            <w:r>
              <w:t>BC164878</w:t>
            </w:r>
          </w:p>
        </w:tc>
        <w:tc>
          <w:tcPr>
            <w:tcW w:w="235" w:type="dxa"/>
          </w:tcPr>
          <w:p w14:paraId="77674380" w14:textId="77777777" w:rsidR="003E2BBB" w:rsidRDefault="003E2BBB" w:rsidP="003E2BBB">
            <w:pPr>
              <w:rPr>
                <w:rFonts w:cs="Courier New"/>
              </w:rPr>
            </w:pPr>
          </w:p>
        </w:tc>
        <w:tc>
          <w:tcPr>
            <w:tcW w:w="505" w:type="dxa"/>
            <w:hideMark/>
          </w:tcPr>
          <w:p w14:paraId="4F957092" w14:textId="77777777" w:rsidR="003E2BBB" w:rsidRDefault="003E2BBB" w:rsidP="003E2BBB">
            <w:pPr>
              <w:jc w:val="right"/>
              <w:rPr>
                <w:rFonts w:cs="Courier New"/>
              </w:rPr>
            </w:pPr>
            <w:r>
              <w:rPr>
                <w:rFonts w:cs="Courier New"/>
              </w:rPr>
              <w:t>F:</w:t>
            </w:r>
          </w:p>
        </w:tc>
        <w:tc>
          <w:tcPr>
            <w:tcW w:w="4897" w:type="dxa"/>
            <w:hideMark/>
          </w:tcPr>
          <w:p w14:paraId="330C809C" w14:textId="77777777" w:rsidR="003E2BBB" w:rsidRDefault="003E2BBB" w:rsidP="003E2BBB">
            <w:pPr>
              <w:rPr>
                <w:rFonts w:cs="Courier New"/>
              </w:rPr>
            </w:pPr>
            <w:r>
              <w:rPr>
                <w:rFonts w:cs="Courier New"/>
              </w:rPr>
              <w:t>CGA GAC ATC CCA GTA TCC AAA AAG</w:t>
            </w:r>
          </w:p>
        </w:tc>
      </w:tr>
      <w:tr w:rsidR="003E2BBB" w14:paraId="54B672D0" w14:textId="77777777" w:rsidTr="003E2BBB">
        <w:trPr>
          <w:jc w:val="center"/>
        </w:trPr>
        <w:tc>
          <w:tcPr>
            <w:tcW w:w="1394" w:type="dxa"/>
          </w:tcPr>
          <w:p w14:paraId="241F88D4" w14:textId="77777777" w:rsidR="003E2BBB" w:rsidRDefault="003E2BBB" w:rsidP="003E2BBB">
            <w:pPr>
              <w:rPr>
                <w:vertAlign w:val="superscript"/>
              </w:rPr>
            </w:pPr>
          </w:p>
        </w:tc>
        <w:tc>
          <w:tcPr>
            <w:tcW w:w="1426" w:type="dxa"/>
          </w:tcPr>
          <w:p w14:paraId="68D0F4CC" w14:textId="77777777" w:rsidR="003E2BBB" w:rsidRDefault="003E2BBB" w:rsidP="003E2BBB"/>
        </w:tc>
        <w:tc>
          <w:tcPr>
            <w:tcW w:w="235" w:type="dxa"/>
          </w:tcPr>
          <w:p w14:paraId="334C2767" w14:textId="77777777" w:rsidR="003E2BBB" w:rsidRDefault="003E2BBB" w:rsidP="003E2BBB">
            <w:pPr>
              <w:rPr>
                <w:rFonts w:cs="Courier New"/>
              </w:rPr>
            </w:pPr>
          </w:p>
        </w:tc>
        <w:tc>
          <w:tcPr>
            <w:tcW w:w="505" w:type="dxa"/>
            <w:hideMark/>
          </w:tcPr>
          <w:p w14:paraId="0B906679" w14:textId="77777777" w:rsidR="003E2BBB" w:rsidRDefault="003E2BBB" w:rsidP="003E2BBB">
            <w:pPr>
              <w:jc w:val="right"/>
              <w:rPr>
                <w:rFonts w:cs="Courier New"/>
              </w:rPr>
            </w:pPr>
            <w:r>
              <w:rPr>
                <w:rFonts w:cs="Courier New"/>
              </w:rPr>
              <w:t>R:</w:t>
            </w:r>
          </w:p>
        </w:tc>
        <w:tc>
          <w:tcPr>
            <w:tcW w:w="4897" w:type="dxa"/>
            <w:hideMark/>
          </w:tcPr>
          <w:p w14:paraId="3DB7F172" w14:textId="77777777" w:rsidR="003E2BBB" w:rsidRDefault="003E2BBB" w:rsidP="003E2BBB">
            <w:pPr>
              <w:rPr>
                <w:rFonts w:cs="Courier New"/>
                <w:color w:val="FF0000"/>
              </w:rPr>
            </w:pPr>
            <w:r>
              <w:rPr>
                <w:rFonts w:cs="Courier New"/>
              </w:rPr>
              <w:t>TCC AAC AGA CGC TGC GTT AA</w:t>
            </w:r>
          </w:p>
        </w:tc>
      </w:tr>
      <w:tr w:rsidR="003E2BBB" w14:paraId="7F74B755" w14:textId="77777777" w:rsidTr="003E2BBB">
        <w:trPr>
          <w:jc w:val="center"/>
        </w:trPr>
        <w:tc>
          <w:tcPr>
            <w:tcW w:w="1394" w:type="dxa"/>
          </w:tcPr>
          <w:p w14:paraId="765F6B94" w14:textId="77777777" w:rsidR="003E2BBB" w:rsidRDefault="003E2BBB" w:rsidP="003E2BBB">
            <w:pPr>
              <w:rPr>
                <w:vertAlign w:val="superscript"/>
              </w:rPr>
            </w:pPr>
          </w:p>
        </w:tc>
        <w:tc>
          <w:tcPr>
            <w:tcW w:w="1426" w:type="dxa"/>
          </w:tcPr>
          <w:p w14:paraId="45AEFAAF" w14:textId="77777777" w:rsidR="003E2BBB" w:rsidRDefault="003E2BBB" w:rsidP="003E2BBB"/>
        </w:tc>
        <w:tc>
          <w:tcPr>
            <w:tcW w:w="235" w:type="dxa"/>
          </w:tcPr>
          <w:p w14:paraId="64D3F765" w14:textId="77777777" w:rsidR="003E2BBB" w:rsidRDefault="003E2BBB" w:rsidP="003E2BBB">
            <w:pPr>
              <w:rPr>
                <w:rFonts w:cs="Courier New"/>
              </w:rPr>
            </w:pPr>
          </w:p>
        </w:tc>
        <w:tc>
          <w:tcPr>
            <w:tcW w:w="505" w:type="dxa"/>
          </w:tcPr>
          <w:p w14:paraId="32C6C624" w14:textId="77777777" w:rsidR="003E2BBB" w:rsidRDefault="003E2BBB" w:rsidP="003E2BBB">
            <w:pPr>
              <w:jc w:val="right"/>
              <w:rPr>
                <w:rFonts w:cs="Courier New"/>
              </w:rPr>
            </w:pPr>
          </w:p>
        </w:tc>
        <w:tc>
          <w:tcPr>
            <w:tcW w:w="4897" w:type="dxa"/>
          </w:tcPr>
          <w:p w14:paraId="0EAC34DD" w14:textId="77777777" w:rsidR="003E2BBB" w:rsidRDefault="003E2BBB" w:rsidP="003E2BBB">
            <w:pPr>
              <w:rPr>
                <w:rFonts w:cs="Courier New"/>
              </w:rPr>
            </w:pPr>
          </w:p>
        </w:tc>
      </w:tr>
      <w:tr w:rsidR="003E2BBB" w14:paraId="638AD2E6" w14:textId="77777777" w:rsidTr="003E2BBB">
        <w:trPr>
          <w:jc w:val="center"/>
        </w:trPr>
        <w:tc>
          <w:tcPr>
            <w:tcW w:w="1394" w:type="dxa"/>
            <w:hideMark/>
          </w:tcPr>
          <w:p w14:paraId="3BAA28CC" w14:textId="77777777" w:rsidR="003E2BBB" w:rsidRDefault="003E2BBB" w:rsidP="003E2BBB">
            <w:pPr>
              <w:rPr>
                <w:vertAlign w:val="superscript"/>
              </w:rPr>
            </w:pPr>
            <w:r>
              <w:rPr>
                <w:vertAlign w:val="superscript"/>
              </w:rPr>
              <w:lastRenderedPageBreak/>
              <w:t>4</w:t>
            </w:r>
            <w:r>
              <w:t>elf1</w:t>
            </w:r>
            <w:r>
              <w:sym w:font="Symbol" w:char="F061"/>
            </w:r>
            <w:r>
              <w:t xml:space="preserve"> *</w:t>
            </w:r>
          </w:p>
        </w:tc>
        <w:tc>
          <w:tcPr>
            <w:tcW w:w="1426" w:type="dxa"/>
            <w:hideMark/>
          </w:tcPr>
          <w:p w14:paraId="09EBE9C3" w14:textId="77777777" w:rsidR="003E2BBB" w:rsidRDefault="003E2BBB" w:rsidP="003E2BBB">
            <w:r>
              <w:t>AY422992</w:t>
            </w:r>
          </w:p>
        </w:tc>
        <w:tc>
          <w:tcPr>
            <w:tcW w:w="235" w:type="dxa"/>
          </w:tcPr>
          <w:p w14:paraId="3A73948A" w14:textId="77777777" w:rsidR="003E2BBB" w:rsidRDefault="003E2BBB" w:rsidP="003E2BBB">
            <w:pPr>
              <w:rPr>
                <w:rFonts w:cs="Courier New"/>
              </w:rPr>
            </w:pPr>
          </w:p>
        </w:tc>
        <w:tc>
          <w:tcPr>
            <w:tcW w:w="505" w:type="dxa"/>
            <w:hideMark/>
          </w:tcPr>
          <w:p w14:paraId="7F163C88" w14:textId="77777777" w:rsidR="003E2BBB" w:rsidRDefault="003E2BBB" w:rsidP="003E2BBB">
            <w:pPr>
              <w:jc w:val="right"/>
              <w:rPr>
                <w:rFonts w:cs="Courier New"/>
              </w:rPr>
            </w:pPr>
            <w:r>
              <w:rPr>
                <w:rFonts w:cs="Courier New"/>
              </w:rPr>
              <w:t>F:</w:t>
            </w:r>
          </w:p>
        </w:tc>
        <w:tc>
          <w:tcPr>
            <w:tcW w:w="4897" w:type="dxa"/>
            <w:hideMark/>
          </w:tcPr>
          <w:p w14:paraId="131D3BC6" w14:textId="77777777" w:rsidR="003E2BBB" w:rsidRDefault="003E2BBB" w:rsidP="003E2BBB">
            <w:pPr>
              <w:rPr>
                <w:rFonts w:cs="Courier New"/>
              </w:rPr>
            </w:pPr>
            <w:r>
              <w:rPr>
                <w:rFonts w:cs="Courier New"/>
              </w:rPr>
              <w:t>CTG GAG GCC AGC TCA AAC AT</w:t>
            </w:r>
          </w:p>
        </w:tc>
      </w:tr>
      <w:tr w:rsidR="003E2BBB" w14:paraId="20FD998B" w14:textId="77777777" w:rsidTr="003E2BBB">
        <w:trPr>
          <w:jc w:val="center"/>
        </w:trPr>
        <w:tc>
          <w:tcPr>
            <w:tcW w:w="1394" w:type="dxa"/>
          </w:tcPr>
          <w:p w14:paraId="5FC9B5B1" w14:textId="77777777" w:rsidR="003E2BBB" w:rsidRDefault="003E2BBB" w:rsidP="003E2BBB">
            <w:pPr>
              <w:rPr>
                <w:vertAlign w:val="superscript"/>
              </w:rPr>
            </w:pPr>
          </w:p>
        </w:tc>
        <w:tc>
          <w:tcPr>
            <w:tcW w:w="1426" w:type="dxa"/>
          </w:tcPr>
          <w:p w14:paraId="584C35F8" w14:textId="77777777" w:rsidR="003E2BBB" w:rsidRDefault="003E2BBB" w:rsidP="003E2BBB"/>
        </w:tc>
        <w:tc>
          <w:tcPr>
            <w:tcW w:w="235" w:type="dxa"/>
          </w:tcPr>
          <w:p w14:paraId="7EBF4FCB" w14:textId="77777777" w:rsidR="003E2BBB" w:rsidRDefault="003E2BBB" w:rsidP="003E2BBB">
            <w:pPr>
              <w:rPr>
                <w:rFonts w:cs="Courier New"/>
              </w:rPr>
            </w:pPr>
          </w:p>
        </w:tc>
        <w:tc>
          <w:tcPr>
            <w:tcW w:w="505" w:type="dxa"/>
            <w:hideMark/>
          </w:tcPr>
          <w:p w14:paraId="0C6523BF" w14:textId="77777777" w:rsidR="003E2BBB" w:rsidRDefault="003E2BBB" w:rsidP="003E2BBB">
            <w:pPr>
              <w:jc w:val="right"/>
              <w:rPr>
                <w:rFonts w:cs="Courier New"/>
              </w:rPr>
            </w:pPr>
            <w:r>
              <w:rPr>
                <w:rFonts w:cs="Courier New"/>
              </w:rPr>
              <w:t>R:</w:t>
            </w:r>
          </w:p>
        </w:tc>
        <w:tc>
          <w:tcPr>
            <w:tcW w:w="4897" w:type="dxa"/>
            <w:hideMark/>
          </w:tcPr>
          <w:p w14:paraId="1F1919C0" w14:textId="77777777" w:rsidR="003E2BBB" w:rsidRDefault="003E2BBB" w:rsidP="003E2BBB">
            <w:pPr>
              <w:rPr>
                <w:rFonts w:cs="Courier New"/>
              </w:rPr>
            </w:pPr>
            <w:r>
              <w:rPr>
                <w:rFonts w:cs="Courier New"/>
              </w:rPr>
              <w:t>TCA AGA AGA GTA GTA CCG CTA GCA TTA C</w:t>
            </w:r>
          </w:p>
        </w:tc>
      </w:tr>
      <w:tr w:rsidR="003E2BBB" w14:paraId="1D84633C" w14:textId="77777777" w:rsidTr="003E2BBB">
        <w:trPr>
          <w:jc w:val="center"/>
        </w:trPr>
        <w:tc>
          <w:tcPr>
            <w:tcW w:w="1394" w:type="dxa"/>
          </w:tcPr>
          <w:p w14:paraId="3BF82537" w14:textId="77777777" w:rsidR="003E2BBB" w:rsidRDefault="003E2BBB" w:rsidP="003E2BBB">
            <w:pPr>
              <w:rPr>
                <w:vertAlign w:val="superscript"/>
              </w:rPr>
            </w:pPr>
          </w:p>
        </w:tc>
        <w:tc>
          <w:tcPr>
            <w:tcW w:w="1426" w:type="dxa"/>
          </w:tcPr>
          <w:p w14:paraId="39B87FE7" w14:textId="77777777" w:rsidR="003E2BBB" w:rsidRDefault="003E2BBB" w:rsidP="003E2BBB"/>
        </w:tc>
        <w:tc>
          <w:tcPr>
            <w:tcW w:w="235" w:type="dxa"/>
          </w:tcPr>
          <w:p w14:paraId="760FA159" w14:textId="77777777" w:rsidR="003E2BBB" w:rsidRDefault="003E2BBB" w:rsidP="003E2BBB">
            <w:pPr>
              <w:rPr>
                <w:rFonts w:cs="Courier New"/>
              </w:rPr>
            </w:pPr>
          </w:p>
        </w:tc>
        <w:tc>
          <w:tcPr>
            <w:tcW w:w="505" w:type="dxa"/>
          </w:tcPr>
          <w:p w14:paraId="50ADCAC4" w14:textId="77777777" w:rsidR="003E2BBB" w:rsidRDefault="003E2BBB" w:rsidP="003E2BBB">
            <w:pPr>
              <w:jc w:val="right"/>
              <w:rPr>
                <w:rFonts w:cs="Courier New"/>
              </w:rPr>
            </w:pPr>
          </w:p>
        </w:tc>
        <w:tc>
          <w:tcPr>
            <w:tcW w:w="4897" w:type="dxa"/>
          </w:tcPr>
          <w:p w14:paraId="3648AF93" w14:textId="77777777" w:rsidR="003E2BBB" w:rsidRDefault="003E2BBB" w:rsidP="003E2BBB">
            <w:pPr>
              <w:rPr>
                <w:rFonts w:cs="Courier New"/>
              </w:rPr>
            </w:pPr>
          </w:p>
        </w:tc>
      </w:tr>
      <w:tr w:rsidR="003E2BBB" w14:paraId="434AC921" w14:textId="77777777" w:rsidTr="003E2BBB">
        <w:trPr>
          <w:jc w:val="center"/>
        </w:trPr>
        <w:tc>
          <w:tcPr>
            <w:tcW w:w="1394" w:type="dxa"/>
            <w:hideMark/>
          </w:tcPr>
          <w:p w14:paraId="7ADFBD8D" w14:textId="77777777" w:rsidR="003E2BBB" w:rsidRDefault="003E2BBB" w:rsidP="003E2BBB">
            <w:pPr>
              <w:rPr>
                <w:vertAlign w:val="superscript"/>
              </w:rPr>
            </w:pPr>
            <w:r>
              <w:rPr>
                <w:vertAlign w:val="superscript"/>
              </w:rPr>
              <w:t>4</w:t>
            </w:r>
            <w:r>
              <w:t>rpl13 *</w:t>
            </w:r>
          </w:p>
        </w:tc>
        <w:tc>
          <w:tcPr>
            <w:tcW w:w="1426" w:type="dxa"/>
            <w:hideMark/>
          </w:tcPr>
          <w:p w14:paraId="7477B25F" w14:textId="77777777" w:rsidR="003E2BBB" w:rsidRDefault="003E2BBB" w:rsidP="003E2BBB">
            <w:r>
              <w:t>NM_212784</w:t>
            </w:r>
          </w:p>
        </w:tc>
        <w:tc>
          <w:tcPr>
            <w:tcW w:w="235" w:type="dxa"/>
          </w:tcPr>
          <w:p w14:paraId="2F02D2C9" w14:textId="77777777" w:rsidR="003E2BBB" w:rsidRDefault="003E2BBB" w:rsidP="003E2BBB">
            <w:pPr>
              <w:rPr>
                <w:rFonts w:cs="Courier New"/>
              </w:rPr>
            </w:pPr>
          </w:p>
        </w:tc>
        <w:tc>
          <w:tcPr>
            <w:tcW w:w="505" w:type="dxa"/>
            <w:hideMark/>
          </w:tcPr>
          <w:p w14:paraId="1A5D2EA1" w14:textId="77777777" w:rsidR="003E2BBB" w:rsidRDefault="003E2BBB" w:rsidP="003E2BBB">
            <w:pPr>
              <w:jc w:val="right"/>
              <w:rPr>
                <w:rFonts w:cs="Courier New"/>
              </w:rPr>
            </w:pPr>
            <w:r>
              <w:rPr>
                <w:rFonts w:cs="Courier New"/>
              </w:rPr>
              <w:t>F:</w:t>
            </w:r>
          </w:p>
        </w:tc>
        <w:tc>
          <w:tcPr>
            <w:tcW w:w="4897" w:type="dxa"/>
            <w:hideMark/>
          </w:tcPr>
          <w:p w14:paraId="03D2A684" w14:textId="77777777" w:rsidR="003E2BBB" w:rsidRDefault="003E2BBB" w:rsidP="003E2BBB">
            <w:pPr>
              <w:rPr>
                <w:rFonts w:cs="Courier New"/>
              </w:rPr>
            </w:pPr>
            <w:r>
              <w:rPr>
                <w:rFonts w:cs="Courier New"/>
              </w:rPr>
              <w:t>TCT GGA GGA CTG TAA GAG GTA TGC</w:t>
            </w:r>
          </w:p>
        </w:tc>
      </w:tr>
      <w:tr w:rsidR="003E2BBB" w14:paraId="639D135E" w14:textId="77777777" w:rsidTr="003E2BBB">
        <w:trPr>
          <w:jc w:val="center"/>
        </w:trPr>
        <w:tc>
          <w:tcPr>
            <w:tcW w:w="1394" w:type="dxa"/>
            <w:tcBorders>
              <w:top w:val="nil"/>
              <w:left w:val="nil"/>
              <w:bottom w:val="single" w:sz="4" w:space="0" w:color="auto"/>
              <w:right w:val="nil"/>
            </w:tcBorders>
          </w:tcPr>
          <w:p w14:paraId="2712D327" w14:textId="77777777" w:rsidR="003E2BBB" w:rsidRDefault="003E2BBB" w:rsidP="003E2BBB">
            <w:pPr>
              <w:rPr>
                <w:vertAlign w:val="superscript"/>
              </w:rPr>
            </w:pPr>
          </w:p>
        </w:tc>
        <w:tc>
          <w:tcPr>
            <w:tcW w:w="1426" w:type="dxa"/>
            <w:tcBorders>
              <w:top w:val="nil"/>
              <w:left w:val="nil"/>
              <w:bottom w:val="single" w:sz="4" w:space="0" w:color="auto"/>
              <w:right w:val="nil"/>
            </w:tcBorders>
          </w:tcPr>
          <w:p w14:paraId="183B42AE" w14:textId="77777777" w:rsidR="003E2BBB" w:rsidRDefault="003E2BBB" w:rsidP="003E2BBB"/>
        </w:tc>
        <w:tc>
          <w:tcPr>
            <w:tcW w:w="235" w:type="dxa"/>
            <w:tcBorders>
              <w:top w:val="nil"/>
              <w:left w:val="nil"/>
              <w:bottom w:val="single" w:sz="4" w:space="0" w:color="auto"/>
              <w:right w:val="nil"/>
            </w:tcBorders>
          </w:tcPr>
          <w:p w14:paraId="3479D9F0" w14:textId="77777777" w:rsidR="003E2BBB" w:rsidRDefault="003E2BBB" w:rsidP="003E2BBB">
            <w:pPr>
              <w:rPr>
                <w:rFonts w:cs="Courier New"/>
              </w:rPr>
            </w:pPr>
          </w:p>
        </w:tc>
        <w:tc>
          <w:tcPr>
            <w:tcW w:w="505" w:type="dxa"/>
            <w:tcBorders>
              <w:top w:val="nil"/>
              <w:left w:val="nil"/>
              <w:bottom w:val="single" w:sz="4" w:space="0" w:color="auto"/>
              <w:right w:val="nil"/>
            </w:tcBorders>
            <w:hideMark/>
          </w:tcPr>
          <w:p w14:paraId="41AAA607" w14:textId="77777777" w:rsidR="003E2BBB" w:rsidRDefault="003E2BBB" w:rsidP="003E2BBB">
            <w:pPr>
              <w:jc w:val="right"/>
              <w:rPr>
                <w:rFonts w:cs="Courier New"/>
              </w:rPr>
            </w:pPr>
            <w:r>
              <w:rPr>
                <w:rFonts w:cs="Courier New"/>
              </w:rPr>
              <w:t>R:</w:t>
            </w:r>
          </w:p>
        </w:tc>
        <w:tc>
          <w:tcPr>
            <w:tcW w:w="4897" w:type="dxa"/>
            <w:tcBorders>
              <w:top w:val="nil"/>
              <w:left w:val="nil"/>
              <w:bottom w:val="single" w:sz="4" w:space="0" w:color="auto"/>
              <w:right w:val="nil"/>
            </w:tcBorders>
            <w:hideMark/>
          </w:tcPr>
          <w:p w14:paraId="4AB02C37" w14:textId="77777777" w:rsidR="003E2BBB" w:rsidRDefault="003E2BBB" w:rsidP="003E2BBB">
            <w:pPr>
              <w:rPr>
                <w:rFonts w:cs="Courier New"/>
              </w:rPr>
            </w:pPr>
            <w:r>
              <w:rPr>
                <w:rFonts w:cs="Courier New"/>
              </w:rPr>
              <w:t>AGA CGC ACA ATC TTG AGA GCA G</w:t>
            </w:r>
          </w:p>
        </w:tc>
      </w:tr>
    </w:tbl>
    <w:p w14:paraId="1BFCF1BD" w14:textId="386032EB" w:rsidR="003E2BBB" w:rsidRDefault="003E2BBB" w:rsidP="003E2BBB">
      <w:pPr>
        <w:spacing w:line="360" w:lineRule="auto"/>
      </w:pPr>
      <w:r>
        <w:t>* indicates reference genes. Where indicated with a number in superscript primers were obtained from previous studies.</w:t>
      </w:r>
      <w:r>
        <w:rPr>
          <w:vertAlign w:val="superscript"/>
        </w:rPr>
        <w:t xml:space="preserve"> 1</w:t>
      </w:r>
      <w:r>
        <w:fldChar w:fldCharType="begin"/>
      </w:r>
      <w:r w:rsidR="00CF047D">
        <w:instrText xml:space="preserve"> ADDIN EN.CITE &lt;EndNote&gt;&lt;Cite&gt;&lt;Author&gt;Huang&lt;/Author&gt;&lt;Year&gt;2011&lt;/Year&gt;&lt;RecNum&gt;70&lt;/RecNum&gt;&lt;DisplayText&gt;(Huang &amp;amp; Huang, 2011)&lt;/DisplayText&gt;&lt;record&gt;&lt;rec-number&gt;70&lt;/rec-number&gt;&lt;foreign-keys&gt;&lt;key app="EN" db-id="waera2dd9pdev8ese0a5addyvd2x0xvw0sse" timestamp="1460463091"&gt;70&lt;/key&gt;&lt;/foreign-keys&gt;&lt;ref-type name="Journal Article"&gt;17&lt;/ref-type&gt;&lt;contributors&gt;&lt;authors&gt;&lt;author&gt;Huang, Qing‐Yu&lt;/author&gt;&lt;author&gt;Huang, He‐Qing&lt;/author&gt;&lt;/authors&gt;&lt;/contributors&gt;&lt;titles&gt;&lt;title&gt;&lt;style face="normal" font="default" size="100%"&gt;Differential expression profile of membrane proteins in zebrafish (&lt;/style&gt;&lt;style face="italic" font="default" size="100%"&gt;Danio rerio&lt;/style&gt;&lt;style face="normal" font="default" size="100%"&gt;) brain exposed to methyl parathion&lt;/style&gt;&lt;/title&gt;&lt;secondary-title&gt;Proteomics&lt;/secondary-title&gt;&lt;/titles&gt;&lt;periodical&gt;&lt;full-title&gt;Proteomics&lt;/full-title&gt;&lt;/periodical&gt;&lt;pages&gt;3743-3756&lt;/pages&gt;&lt;volume&gt;11&lt;/volume&gt;&lt;number&gt;18&lt;/number&gt;&lt;dates&gt;&lt;year&gt;2011&lt;/year&gt;&lt;/dates&gt;&lt;isbn&gt;1615-9861&lt;/isbn&gt;&lt;urls&gt;&lt;/urls&gt;&lt;/record&gt;&lt;/Cite&gt;&lt;/EndNote&gt;</w:instrText>
      </w:r>
      <w:r>
        <w:fldChar w:fldCharType="separate"/>
      </w:r>
      <w:r>
        <w:rPr>
          <w:noProof/>
        </w:rPr>
        <w:t>(Huang &amp; Huang, 2011)</w:t>
      </w:r>
      <w:r>
        <w:fldChar w:fldCharType="end"/>
      </w:r>
      <w:r>
        <w:t>;</w:t>
      </w:r>
      <w:r>
        <w:rPr>
          <w:vertAlign w:val="superscript"/>
        </w:rPr>
        <w:t xml:space="preserve"> 2</w:t>
      </w:r>
      <w:r>
        <w:fldChar w:fldCharType="begin"/>
      </w:r>
      <w:r>
        <w:instrText xml:space="preserve"> ADDIN EN.CITE &lt;EndNote&gt;&lt;Cite&gt;&lt;Author&gt;Hortopan&lt;/Author&gt;&lt;Year&gt;2010&lt;/Year&gt;&lt;RecNum&gt;71&lt;/RecNum&gt;&lt;DisplayText&gt;(Hortopan, Dinday, &amp;amp; Baraban, 2010)&lt;/DisplayText&gt;&lt;record&gt;&lt;rec-number&gt;71&lt;/rec-number&gt;&lt;foreign-keys&gt;&lt;key app="EN" db-id="waera2dd9pdev8ese0a5addyvd2x0xvw0sse" timestamp="1460463147"&gt;71&lt;/key&gt;&lt;/foreign-keys&gt;&lt;ref-type name="Journal Article"&gt;17&lt;/ref-type&gt;&lt;contributors&gt;&lt;authors&gt;&lt;author&gt;Hortopan, Gabriela A&lt;/author&gt;&lt;author&gt;Dinday, Matthew T&lt;/author&gt;&lt;author&gt;Baraban, Scott C&lt;/author&gt;&lt;/authors&gt;&lt;/contributors&gt;&lt;titles&gt;&lt;title&gt;Spontaneous seizures and altered gene expression in GABA signaling pathways in a mind bomb mutant zebrafish&lt;/title&gt;&lt;secondary-title&gt;The Journal of Neuroscience&lt;/secondary-title&gt;&lt;/titles&gt;&lt;periodical&gt;&lt;full-title&gt;The Journal of Neuroscience&lt;/full-title&gt;&lt;/periodical&gt;&lt;pages&gt;13718-13728&lt;/pages&gt;&lt;volume&gt;30&lt;/volume&gt;&lt;number&gt;41&lt;/number&gt;&lt;dates&gt;&lt;year&gt;2010&lt;/year&gt;&lt;/dates&gt;&lt;isbn&gt;0270-6474&lt;/isbn&gt;&lt;urls&gt;&lt;/urls&gt;&lt;/record&gt;&lt;/Cite&gt;&lt;/EndNote&gt;</w:instrText>
      </w:r>
      <w:r>
        <w:fldChar w:fldCharType="separate"/>
      </w:r>
      <w:r>
        <w:rPr>
          <w:noProof/>
        </w:rPr>
        <w:t>(Hortopan, Dinday, &amp; Baraban, 2010)</w:t>
      </w:r>
      <w:r>
        <w:fldChar w:fldCharType="end"/>
      </w:r>
      <w:r>
        <w:t xml:space="preserve">; </w:t>
      </w:r>
      <w:r>
        <w:rPr>
          <w:vertAlign w:val="superscript"/>
        </w:rPr>
        <w:t>3</w:t>
      </w:r>
      <w:r>
        <w:t xml:space="preserve"> </w:t>
      </w:r>
      <w:r>
        <w:fldChar w:fldCharType="begin"/>
      </w:r>
      <w:r w:rsidR="00CF047D">
        <w:instrText xml:space="preserve"> ADDIN EN.CITE &lt;EndNote&gt;&lt;Cite&gt;&lt;Author&gt;Hansen&lt;/Author&gt;&lt;Year&gt;2003&lt;/Year&gt;&lt;RecNum&gt;72&lt;/RecNum&gt;&lt;DisplayText&gt;(Hansen et al., 2003)&lt;/DisplayText&gt;&lt;record&gt;&lt;rec-number&gt;72&lt;/rec-number&gt;&lt;foreign-keys&gt;&lt;key app="EN" db-id="waera2dd9pdev8ese0a5addyvd2x0xvw0sse" timestamp="1460463177"&gt;72&lt;/key&gt;&lt;/foreign-keys&gt;&lt;ref-type name="Journal Article"&gt;17&lt;/ref-type&gt;&lt;contributors&gt;&lt;authors&gt;&lt;author&gt;Hansen, Immo A&lt;/author&gt;&lt;author&gt;To, Thuy T&lt;/author&gt;&lt;author&gt;Wortmann, Sebastian&lt;/author&gt;&lt;author&gt;Burmester, Thorsten&lt;/author&gt;&lt;author&gt;Winkler, Christoph&lt;/author&gt;&lt;author&gt;Meyer, Susanne R&lt;/author&gt;&lt;author&gt;Neuner, Cordula&lt;/author&gt;&lt;author&gt;Fassnacht, Martin&lt;/author&gt;&lt;author&gt;Allolio, Bruno&lt;/author&gt;&lt;/authors&gt;&lt;/contributors&gt;&lt;titles&gt;&lt;title&gt;&lt;style face="normal" font="default" size="100%"&gt;The pro-opiomelanocortin gene of the zebrafish (&lt;/style&gt;&lt;style face="italic" font="default" size="100%"&gt;Danio rerio&lt;/style&gt;&lt;style face="normal" font="default" size="100%"&gt;)&lt;/style&gt;&lt;/title&gt;&lt;secondary-title&gt;Biochemical and biophysical research communications&lt;/secondary-title&gt;&lt;/titles&gt;&lt;periodical&gt;&lt;full-title&gt;Biochemical and biophysical research communications&lt;/full-title&gt;&lt;/periodical&gt;&lt;pages&gt;1121-1128&lt;/pages&gt;&lt;volume&gt;303&lt;/volume&gt;&lt;number&gt;4&lt;/number&gt;&lt;dates&gt;&lt;year&gt;2003&lt;/year&gt;&lt;/dates&gt;&lt;isbn&gt;0006-291X&lt;/isbn&gt;&lt;urls&gt;&lt;/urls&gt;&lt;/record&gt;&lt;/Cite&gt;&lt;/EndNote&gt;</w:instrText>
      </w:r>
      <w:r>
        <w:fldChar w:fldCharType="separate"/>
      </w:r>
      <w:r>
        <w:rPr>
          <w:noProof/>
        </w:rPr>
        <w:t>(Hansen et al., 2003)</w:t>
      </w:r>
      <w:r>
        <w:fldChar w:fldCharType="end"/>
      </w:r>
      <w:r>
        <w:t xml:space="preserve">; </w:t>
      </w:r>
      <w:r>
        <w:rPr>
          <w:vertAlign w:val="superscript"/>
        </w:rPr>
        <w:t>4</w:t>
      </w:r>
      <w:r>
        <w:fldChar w:fldCharType="begin"/>
      </w:r>
      <w:r w:rsidR="00CF047D">
        <w:instrText xml:space="preserve"> ADDIN EN.CITE &lt;EndNote&gt;&lt;Cite&gt;&lt;Author&gt;Manuel&lt;/Author&gt;&lt;Year&gt;2015&lt;/Year&gt;&lt;RecNum&gt;67&lt;/RecNum&gt;&lt;DisplayText&gt;(Manuel et al., 2015)&lt;/DisplayText&gt;&lt;record&gt;&lt;rec-number&gt;67&lt;/rec-number&gt;&lt;foreign-keys&gt;&lt;key app="EN" db-id="waera2dd9pdev8ese0a5addyvd2x0xvw0sse" timestamp="1460373136"&gt;67&lt;/key&gt;&lt;/foreign-keys&gt;&lt;ref-type name="Journal Article"&gt;17&lt;/ref-type&gt;&lt;contributors&gt;&lt;authors&gt;&lt;author&gt;Manuel, Remy&lt;/author&gt;&lt;author&gt;Gorissen, Marnix&lt;/author&gt;&lt;author&gt;Stokkermans, Mitchel&lt;/author&gt;&lt;author&gt;Zethof, Jan&lt;/author&gt;&lt;author&gt;Ebbesson, Lars OE&lt;/author&gt;&lt;author&gt;Vis, Hans van de&lt;/author&gt;&lt;author&gt;Flik, Gert&lt;/author&gt;&lt;author&gt;Bos, Ruud van den&lt;/author&gt;&lt;/authors&gt;&lt;/contributors&gt;&lt;titles&gt;&lt;title&gt;&lt;style face="normal" font="default" size="100%"&gt;The effects of environmental enrichment and age-related differences on inhibitory avoidance in zebrafish (&lt;/style&gt;&lt;style face="italic" font="default" size="100%"&gt;Danio rerio&lt;/style&gt;&lt;style face="normal" font="default" size="100%"&gt; Hamilton)&lt;/style&gt;&lt;/title&gt;&lt;secondary-title&gt;Zebrafish&lt;/secondary-title&gt;&lt;/titles&gt;&lt;periodical&gt;&lt;full-title&gt;Zebrafish&lt;/full-title&gt;&lt;/periodical&gt;&lt;pages&gt;152-165&lt;/pages&gt;&lt;volume&gt;12&lt;/volume&gt;&lt;number&gt;2&lt;/number&gt;&lt;dates&gt;&lt;year&gt;2015&lt;/year&gt;&lt;/dates&gt;&lt;isbn&gt;1545-8547&lt;/isbn&gt;&lt;urls&gt;&lt;/urls&gt;&lt;/record&gt;&lt;/Cite&gt;&lt;/EndNote&gt;</w:instrText>
      </w:r>
      <w:r>
        <w:fldChar w:fldCharType="separate"/>
      </w:r>
      <w:r>
        <w:rPr>
          <w:noProof/>
        </w:rPr>
        <w:t>(Manuel et al., 2015)</w:t>
      </w:r>
      <w:r>
        <w:fldChar w:fldCharType="end"/>
      </w:r>
      <w:r>
        <w:t xml:space="preserve">. </w:t>
      </w:r>
    </w:p>
    <w:p w14:paraId="15CF6E67" w14:textId="77777777" w:rsidR="003E2BBB" w:rsidRDefault="003E2BBB" w:rsidP="003E2BBB">
      <w:pPr>
        <w:spacing w:line="360" w:lineRule="auto"/>
      </w:pPr>
    </w:p>
    <w:p w14:paraId="6E4E30FD" w14:textId="2D1D97D5" w:rsidR="003E2BBB" w:rsidRDefault="003E2BBB" w:rsidP="006A48F3">
      <w:pPr>
        <w:spacing w:line="360" w:lineRule="auto"/>
      </w:pPr>
      <w:r>
        <w:rPr>
          <w:b/>
        </w:rPr>
        <w:t xml:space="preserve">Table A2: </w:t>
      </w:r>
      <w:r>
        <w:t>Results from ANOVA of comparisons in relative gene expression for CRF, POMC, ependymin and GABA</w:t>
      </w:r>
      <w:r>
        <w:rPr>
          <w:vertAlign w:val="subscript"/>
        </w:rPr>
        <w:t>A</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693"/>
        <w:gridCol w:w="891"/>
        <w:gridCol w:w="851"/>
        <w:gridCol w:w="567"/>
      </w:tblGrid>
      <w:tr w:rsidR="003E2BBB" w14:paraId="738AF674" w14:textId="77777777" w:rsidTr="003E2BBB">
        <w:trPr>
          <w:jc w:val="center"/>
        </w:trPr>
        <w:tc>
          <w:tcPr>
            <w:tcW w:w="1384" w:type="dxa"/>
            <w:tcBorders>
              <w:top w:val="single" w:sz="4" w:space="0" w:color="auto"/>
              <w:left w:val="nil"/>
              <w:bottom w:val="single" w:sz="4" w:space="0" w:color="auto"/>
              <w:right w:val="nil"/>
            </w:tcBorders>
            <w:hideMark/>
          </w:tcPr>
          <w:p w14:paraId="48BA5DA2" w14:textId="77777777" w:rsidR="003E2BBB" w:rsidRDefault="003E2BBB" w:rsidP="003E2BBB">
            <w:pPr>
              <w:rPr>
                <w:b/>
              </w:rPr>
            </w:pPr>
            <w:r>
              <w:rPr>
                <w:b/>
              </w:rPr>
              <w:t>Gene</w:t>
            </w:r>
          </w:p>
        </w:tc>
        <w:tc>
          <w:tcPr>
            <w:tcW w:w="2693" w:type="dxa"/>
            <w:tcBorders>
              <w:top w:val="single" w:sz="4" w:space="0" w:color="auto"/>
              <w:left w:val="nil"/>
              <w:bottom w:val="single" w:sz="4" w:space="0" w:color="auto"/>
              <w:right w:val="nil"/>
            </w:tcBorders>
            <w:hideMark/>
          </w:tcPr>
          <w:p w14:paraId="30A6F621" w14:textId="77777777" w:rsidR="003E2BBB" w:rsidRDefault="003E2BBB" w:rsidP="003E2BBB">
            <w:pPr>
              <w:rPr>
                <w:b/>
              </w:rPr>
            </w:pPr>
            <w:r>
              <w:rPr>
                <w:b/>
              </w:rPr>
              <w:t>Comparison</w:t>
            </w:r>
          </w:p>
        </w:tc>
        <w:tc>
          <w:tcPr>
            <w:tcW w:w="891" w:type="dxa"/>
            <w:tcBorders>
              <w:top w:val="single" w:sz="4" w:space="0" w:color="auto"/>
              <w:left w:val="nil"/>
              <w:bottom w:val="single" w:sz="4" w:space="0" w:color="auto"/>
              <w:right w:val="nil"/>
            </w:tcBorders>
            <w:hideMark/>
          </w:tcPr>
          <w:p w14:paraId="103D2782" w14:textId="77777777" w:rsidR="003E2BBB" w:rsidRDefault="003E2BBB" w:rsidP="003E2BBB">
            <w:pPr>
              <w:jc w:val="center"/>
              <w:rPr>
                <w:b/>
                <w:i/>
              </w:rPr>
            </w:pPr>
            <w:r>
              <w:rPr>
                <w:b/>
                <w:i/>
              </w:rPr>
              <w:t>F</w:t>
            </w:r>
          </w:p>
        </w:tc>
        <w:tc>
          <w:tcPr>
            <w:tcW w:w="851" w:type="dxa"/>
            <w:tcBorders>
              <w:top w:val="single" w:sz="4" w:space="0" w:color="auto"/>
              <w:left w:val="nil"/>
              <w:bottom w:val="single" w:sz="4" w:space="0" w:color="auto"/>
              <w:right w:val="nil"/>
            </w:tcBorders>
            <w:hideMark/>
          </w:tcPr>
          <w:p w14:paraId="15215FB3" w14:textId="77777777" w:rsidR="003E2BBB" w:rsidRDefault="003E2BBB" w:rsidP="003E2BBB">
            <w:pPr>
              <w:jc w:val="center"/>
              <w:rPr>
                <w:b/>
                <w:i/>
              </w:rPr>
            </w:pPr>
            <w:r>
              <w:rPr>
                <w:b/>
                <w:i/>
              </w:rPr>
              <w:t>P</w:t>
            </w:r>
          </w:p>
        </w:tc>
        <w:tc>
          <w:tcPr>
            <w:tcW w:w="567" w:type="dxa"/>
            <w:tcBorders>
              <w:top w:val="single" w:sz="4" w:space="0" w:color="auto"/>
              <w:left w:val="nil"/>
              <w:bottom w:val="single" w:sz="4" w:space="0" w:color="auto"/>
              <w:right w:val="nil"/>
            </w:tcBorders>
            <w:hideMark/>
          </w:tcPr>
          <w:p w14:paraId="3C6115B8" w14:textId="77777777" w:rsidR="003E2BBB" w:rsidRDefault="003E2BBB" w:rsidP="003E2BBB">
            <w:pPr>
              <w:jc w:val="center"/>
              <w:rPr>
                <w:b/>
                <w:i/>
              </w:rPr>
            </w:pPr>
            <w:r>
              <w:rPr>
                <w:b/>
                <w:i/>
              </w:rPr>
              <w:t>df</w:t>
            </w:r>
          </w:p>
        </w:tc>
      </w:tr>
      <w:tr w:rsidR="003E2BBB" w14:paraId="744FDE73" w14:textId="77777777" w:rsidTr="003E2BBB">
        <w:trPr>
          <w:jc w:val="center"/>
        </w:trPr>
        <w:tc>
          <w:tcPr>
            <w:tcW w:w="1384" w:type="dxa"/>
            <w:tcBorders>
              <w:top w:val="single" w:sz="4" w:space="0" w:color="auto"/>
              <w:left w:val="nil"/>
              <w:bottom w:val="nil"/>
              <w:right w:val="nil"/>
            </w:tcBorders>
            <w:hideMark/>
          </w:tcPr>
          <w:p w14:paraId="351DAC57" w14:textId="77777777" w:rsidR="003E2BBB" w:rsidRDefault="003E2BBB" w:rsidP="003E2BBB">
            <w:pPr>
              <w:rPr>
                <w:b/>
              </w:rPr>
            </w:pPr>
            <w:r>
              <w:rPr>
                <w:b/>
              </w:rPr>
              <w:t>CRF</w:t>
            </w:r>
          </w:p>
        </w:tc>
        <w:tc>
          <w:tcPr>
            <w:tcW w:w="2693" w:type="dxa"/>
            <w:tcBorders>
              <w:top w:val="single" w:sz="4" w:space="0" w:color="auto"/>
              <w:left w:val="nil"/>
              <w:bottom w:val="nil"/>
              <w:right w:val="nil"/>
            </w:tcBorders>
            <w:hideMark/>
          </w:tcPr>
          <w:p w14:paraId="4E69442C" w14:textId="77777777" w:rsidR="003E2BBB" w:rsidRDefault="003E2BBB" w:rsidP="003E2BBB">
            <w:r>
              <w:t>Group Size</w:t>
            </w:r>
          </w:p>
        </w:tc>
        <w:tc>
          <w:tcPr>
            <w:tcW w:w="891" w:type="dxa"/>
            <w:tcBorders>
              <w:top w:val="single" w:sz="4" w:space="0" w:color="auto"/>
              <w:left w:val="nil"/>
              <w:bottom w:val="nil"/>
              <w:right w:val="nil"/>
            </w:tcBorders>
            <w:hideMark/>
          </w:tcPr>
          <w:p w14:paraId="37691929" w14:textId="77777777" w:rsidR="003E2BBB" w:rsidRDefault="003E2BBB" w:rsidP="003E2BBB">
            <w:pPr>
              <w:jc w:val="center"/>
            </w:pPr>
            <w:r>
              <w:t>1.355</w:t>
            </w:r>
          </w:p>
        </w:tc>
        <w:tc>
          <w:tcPr>
            <w:tcW w:w="851" w:type="dxa"/>
            <w:tcBorders>
              <w:top w:val="single" w:sz="4" w:space="0" w:color="auto"/>
              <w:left w:val="nil"/>
              <w:bottom w:val="nil"/>
              <w:right w:val="nil"/>
            </w:tcBorders>
            <w:hideMark/>
          </w:tcPr>
          <w:p w14:paraId="55F7172E" w14:textId="77777777" w:rsidR="003E2BBB" w:rsidRDefault="003E2BBB" w:rsidP="003E2BBB">
            <w:pPr>
              <w:jc w:val="center"/>
            </w:pPr>
            <w:r>
              <w:t>0.306</w:t>
            </w:r>
          </w:p>
        </w:tc>
        <w:tc>
          <w:tcPr>
            <w:tcW w:w="567" w:type="dxa"/>
            <w:tcBorders>
              <w:top w:val="single" w:sz="4" w:space="0" w:color="auto"/>
              <w:left w:val="nil"/>
              <w:bottom w:val="nil"/>
              <w:right w:val="nil"/>
            </w:tcBorders>
            <w:hideMark/>
          </w:tcPr>
          <w:p w14:paraId="03411F06" w14:textId="77777777" w:rsidR="003E2BBB" w:rsidRDefault="003E2BBB" w:rsidP="003E2BBB">
            <w:pPr>
              <w:jc w:val="center"/>
            </w:pPr>
            <w:r>
              <w:t>2</w:t>
            </w:r>
          </w:p>
        </w:tc>
      </w:tr>
      <w:tr w:rsidR="003E2BBB" w14:paraId="64638745" w14:textId="77777777" w:rsidTr="003E2BBB">
        <w:trPr>
          <w:jc w:val="center"/>
        </w:trPr>
        <w:tc>
          <w:tcPr>
            <w:tcW w:w="1384" w:type="dxa"/>
          </w:tcPr>
          <w:p w14:paraId="3715E79A" w14:textId="77777777" w:rsidR="003E2BBB" w:rsidRDefault="003E2BBB" w:rsidP="003E2BBB">
            <w:pPr>
              <w:rPr>
                <w:b/>
              </w:rPr>
            </w:pPr>
          </w:p>
        </w:tc>
        <w:tc>
          <w:tcPr>
            <w:tcW w:w="2693" w:type="dxa"/>
            <w:hideMark/>
          </w:tcPr>
          <w:p w14:paraId="5E62D915" w14:textId="77777777" w:rsidR="003E2BBB" w:rsidRDefault="003E2BBB" w:rsidP="003E2BBB">
            <w:r>
              <w:t>Treatment</w:t>
            </w:r>
          </w:p>
        </w:tc>
        <w:tc>
          <w:tcPr>
            <w:tcW w:w="891" w:type="dxa"/>
            <w:hideMark/>
          </w:tcPr>
          <w:p w14:paraId="112EE82D" w14:textId="77777777" w:rsidR="003E2BBB" w:rsidRDefault="003E2BBB" w:rsidP="003E2BBB">
            <w:pPr>
              <w:jc w:val="center"/>
            </w:pPr>
            <w:r>
              <w:t>0.434</w:t>
            </w:r>
          </w:p>
        </w:tc>
        <w:tc>
          <w:tcPr>
            <w:tcW w:w="851" w:type="dxa"/>
            <w:hideMark/>
          </w:tcPr>
          <w:p w14:paraId="4F8DCF41" w14:textId="77777777" w:rsidR="003E2BBB" w:rsidRDefault="003E2BBB" w:rsidP="003E2BBB">
            <w:pPr>
              <w:jc w:val="center"/>
            </w:pPr>
            <w:r>
              <w:t>0.661</w:t>
            </w:r>
          </w:p>
        </w:tc>
        <w:tc>
          <w:tcPr>
            <w:tcW w:w="567" w:type="dxa"/>
            <w:hideMark/>
          </w:tcPr>
          <w:p w14:paraId="0E54C057" w14:textId="77777777" w:rsidR="003E2BBB" w:rsidRDefault="003E2BBB" w:rsidP="003E2BBB">
            <w:pPr>
              <w:jc w:val="center"/>
            </w:pPr>
            <w:r>
              <w:t>2</w:t>
            </w:r>
          </w:p>
        </w:tc>
      </w:tr>
      <w:tr w:rsidR="003E2BBB" w14:paraId="6A1A644D" w14:textId="77777777" w:rsidTr="003E2BBB">
        <w:trPr>
          <w:jc w:val="center"/>
        </w:trPr>
        <w:tc>
          <w:tcPr>
            <w:tcW w:w="1384" w:type="dxa"/>
          </w:tcPr>
          <w:p w14:paraId="59494EB6" w14:textId="77777777" w:rsidR="003E2BBB" w:rsidRDefault="003E2BBB" w:rsidP="003E2BBB">
            <w:pPr>
              <w:rPr>
                <w:b/>
              </w:rPr>
            </w:pPr>
          </w:p>
        </w:tc>
        <w:tc>
          <w:tcPr>
            <w:tcW w:w="2693" w:type="dxa"/>
            <w:hideMark/>
          </w:tcPr>
          <w:p w14:paraId="6C5D847D" w14:textId="77777777" w:rsidR="003E2BBB" w:rsidRDefault="003E2BBB" w:rsidP="003E2BBB">
            <w:r>
              <w:t xml:space="preserve">Group Size </w:t>
            </w:r>
            <w:r>
              <w:sym w:font="Symbol" w:char="F0B4"/>
            </w:r>
            <w:r>
              <w:t xml:space="preserve"> Treatment</w:t>
            </w:r>
          </w:p>
        </w:tc>
        <w:tc>
          <w:tcPr>
            <w:tcW w:w="891" w:type="dxa"/>
            <w:hideMark/>
          </w:tcPr>
          <w:p w14:paraId="5AB0B096" w14:textId="77777777" w:rsidR="003E2BBB" w:rsidRDefault="003E2BBB" w:rsidP="003E2BBB">
            <w:pPr>
              <w:jc w:val="center"/>
            </w:pPr>
            <w:r>
              <w:t>0.574</w:t>
            </w:r>
          </w:p>
        </w:tc>
        <w:tc>
          <w:tcPr>
            <w:tcW w:w="851" w:type="dxa"/>
            <w:hideMark/>
          </w:tcPr>
          <w:p w14:paraId="47734A07" w14:textId="77777777" w:rsidR="003E2BBB" w:rsidRDefault="003E2BBB" w:rsidP="003E2BBB">
            <w:pPr>
              <w:jc w:val="center"/>
            </w:pPr>
            <w:r>
              <w:t>0.689</w:t>
            </w:r>
          </w:p>
        </w:tc>
        <w:tc>
          <w:tcPr>
            <w:tcW w:w="567" w:type="dxa"/>
            <w:hideMark/>
          </w:tcPr>
          <w:p w14:paraId="2CEBB8B9" w14:textId="77777777" w:rsidR="003E2BBB" w:rsidRDefault="003E2BBB" w:rsidP="003E2BBB">
            <w:pPr>
              <w:jc w:val="center"/>
            </w:pPr>
            <w:r>
              <w:t>4</w:t>
            </w:r>
          </w:p>
        </w:tc>
      </w:tr>
      <w:tr w:rsidR="003E2BBB" w14:paraId="6751AE84" w14:textId="77777777" w:rsidTr="003E2BBB">
        <w:trPr>
          <w:jc w:val="center"/>
        </w:trPr>
        <w:tc>
          <w:tcPr>
            <w:tcW w:w="1384" w:type="dxa"/>
          </w:tcPr>
          <w:p w14:paraId="1186C8AC" w14:textId="77777777" w:rsidR="003E2BBB" w:rsidRDefault="003E2BBB" w:rsidP="003E2BBB">
            <w:pPr>
              <w:rPr>
                <w:b/>
              </w:rPr>
            </w:pPr>
          </w:p>
        </w:tc>
        <w:tc>
          <w:tcPr>
            <w:tcW w:w="2693" w:type="dxa"/>
          </w:tcPr>
          <w:p w14:paraId="7ACD3B22" w14:textId="77777777" w:rsidR="003E2BBB" w:rsidRDefault="003E2BBB" w:rsidP="003E2BBB"/>
        </w:tc>
        <w:tc>
          <w:tcPr>
            <w:tcW w:w="891" w:type="dxa"/>
          </w:tcPr>
          <w:p w14:paraId="2E628096" w14:textId="77777777" w:rsidR="003E2BBB" w:rsidRDefault="003E2BBB" w:rsidP="003E2BBB">
            <w:pPr>
              <w:jc w:val="center"/>
            </w:pPr>
          </w:p>
        </w:tc>
        <w:tc>
          <w:tcPr>
            <w:tcW w:w="851" w:type="dxa"/>
          </w:tcPr>
          <w:p w14:paraId="13EBD04A" w14:textId="77777777" w:rsidR="003E2BBB" w:rsidRDefault="003E2BBB" w:rsidP="003E2BBB">
            <w:pPr>
              <w:jc w:val="center"/>
            </w:pPr>
          </w:p>
        </w:tc>
        <w:tc>
          <w:tcPr>
            <w:tcW w:w="567" w:type="dxa"/>
          </w:tcPr>
          <w:p w14:paraId="58A25988" w14:textId="77777777" w:rsidR="003E2BBB" w:rsidRDefault="003E2BBB" w:rsidP="003E2BBB">
            <w:pPr>
              <w:jc w:val="center"/>
            </w:pPr>
          </w:p>
        </w:tc>
      </w:tr>
      <w:tr w:rsidR="003E2BBB" w14:paraId="69778CCC" w14:textId="77777777" w:rsidTr="003E2BBB">
        <w:trPr>
          <w:jc w:val="center"/>
        </w:trPr>
        <w:tc>
          <w:tcPr>
            <w:tcW w:w="1384" w:type="dxa"/>
            <w:hideMark/>
          </w:tcPr>
          <w:p w14:paraId="43A0DE50" w14:textId="77777777" w:rsidR="003E2BBB" w:rsidRDefault="003E2BBB" w:rsidP="003E2BBB">
            <w:pPr>
              <w:rPr>
                <w:b/>
              </w:rPr>
            </w:pPr>
            <w:r>
              <w:rPr>
                <w:b/>
              </w:rPr>
              <w:t>POMC</w:t>
            </w:r>
          </w:p>
        </w:tc>
        <w:tc>
          <w:tcPr>
            <w:tcW w:w="2693" w:type="dxa"/>
            <w:hideMark/>
          </w:tcPr>
          <w:p w14:paraId="0D7D6D2C" w14:textId="77777777" w:rsidR="003E2BBB" w:rsidRDefault="003E2BBB" w:rsidP="003E2BBB">
            <w:r>
              <w:t>Group Size</w:t>
            </w:r>
          </w:p>
        </w:tc>
        <w:tc>
          <w:tcPr>
            <w:tcW w:w="891" w:type="dxa"/>
            <w:hideMark/>
          </w:tcPr>
          <w:p w14:paraId="1FD1D6C0" w14:textId="77777777" w:rsidR="003E2BBB" w:rsidRDefault="003E2BBB" w:rsidP="003E2BBB">
            <w:pPr>
              <w:jc w:val="center"/>
            </w:pPr>
            <w:r>
              <w:t>3.830</w:t>
            </w:r>
          </w:p>
        </w:tc>
        <w:tc>
          <w:tcPr>
            <w:tcW w:w="851" w:type="dxa"/>
            <w:hideMark/>
          </w:tcPr>
          <w:p w14:paraId="50284C34" w14:textId="77777777" w:rsidR="003E2BBB" w:rsidRDefault="003E2BBB" w:rsidP="003E2BBB">
            <w:pPr>
              <w:jc w:val="center"/>
            </w:pPr>
            <w:r>
              <w:t>0.063</w:t>
            </w:r>
          </w:p>
        </w:tc>
        <w:tc>
          <w:tcPr>
            <w:tcW w:w="567" w:type="dxa"/>
            <w:hideMark/>
          </w:tcPr>
          <w:p w14:paraId="35005988" w14:textId="77777777" w:rsidR="003E2BBB" w:rsidRDefault="003E2BBB" w:rsidP="003E2BBB">
            <w:pPr>
              <w:jc w:val="center"/>
            </w:pPr>
            <w:r>
              <w:t>2</w:t>
            </w:r>
          </w:p>
        </w:tc>
      </w:tr>
      <w:tr w:rsidR="003E2BBB" w14:paraId="24B3C74B" w14:textId="77777777" w:rsidTr="003E2BBB">
        <w:trPr>
          <w:jc w:val="center"/>
        </w:trPr>
        <w:tc>
          <w:tcPr>
            <w:tcW w:w="1384" w:type="dxa"/>
          </w:tcPr>
          <w:p w14:paraId="2A615882" w14:textId="77777777" w:rsidR="003E2BBB" w:rsidRDefault="003E2BBB" w:rsidP="003E2BBB">
            <w:pPr>
              <w:rPr>
                <w:b/>
              </w:rPr>
            </w:pPr>
          </w:p>
        </w:tc>
        <w:tc>
          <w:tcPr>
            <w:tcW w:w="2693" w:type="dxa"/>
            <w:hideMark/>
          </w:tcPr>
          <w:p w14:paraId="738D4A5E" w14:textId="77777777" w:rsidR="003E2BBB" w:rsidRDefault="003E2BBB" w:rsidP="003E2BBB">
            <w:r>
              <w:t>Treatment</w:t>
            </w:r>
          </w:p>
        </w:tc>
        <w:tc>
          <w:tcPr>
            <w:tcW w:w="891" w:type="dxa"/>
            <w:hideMark/>
          </w:tcPr>
          <w:p w14:paraId="0E6ADB82" w14:textId="77777777" w:rsidR="003E2BBB" w:rsidRDefault="003E2BBB" w:rsidP="003E2BBB">
            <w:pPr>
              <w:jc w:val="center"/>
            </w:pPr>
            <w:r>
              <w:t>0.488</w:t>
            </w:r>
          </w:p>
        </w:tc>
        <w:tc>
          <w:tcPr>
            <w:tcW w:w="851" w:type="dxa"/>
            <w:hideMark/>
          </w:tcPr>
          <w:p w14:paraId="3473B829" w14:textId="77777777" w:rsidR="003E2BBB" w:rsidRDefault="003E2BBB" w:rsidP="003E2BBB">
            <w:pPr>
              <w:jc w:val="center"/>
            </w:pPr>
            <w:r>
              <w:t>0.629</w:t>
            </w:r>
          </w:p>
        </w:tc>
        <w:tc>
          <w:tcPr>
            <w:tcW w:w="567" w:type="dxa"/>
            <w:hideMark/>
          </w:tcPr>
          <w:p w14:paraId="566CBDA2" w14:textId="77777777" w:rsidR="003E2BBB" w:rsidRDefault="003E2BBB" w:rsidP="003E2BBB">
            <w:pPr>
              <w:jc w:val="center"/>
            </w:pPr>
            <w:r>
              <w:t>2</w:t>
            </w:r>
          </w:p>
        </w:tc>
      </w:tr>
      <w:tr w:rsidR="003E2BBB" w14:paraId="479E8597" w14:textId="77777777" w:rsidTr="003E2BBB">
        <w:trPr>
          <w:jc w:val="center"/>
        </w:trPr>
        <w:tc>
          <w:tcPr>
            <w:tcW w:w="1384" w:type="dxa"/>
          </w:tcPr>
          <w:p w14:paraId="1FF1611D" w14:textId="77777777" w:rsidR="003E2BBB" w:rsidRDefault="003E2BBB" w:rsidP="003E2BBB">
            <w:pPr>
              <w:rPr>
                <w:b/>
              </w:rPr>
            </w:pPr>
          </w:p>
        </w:tc>
        <w:tc>
          <w:tcPr>
            <w:tcW w:w="2693" w:type="dxa"/>
            <w:hideMark/>
          </w:tcPr>
          <w:p w14:paraId="0A275959" w14:textId="77777777" w:rsidR="003E2BBB" w:rsidRDefault="003E2BBB" w:rsidP="003E2BBB">
            <w:r>
              <w:t xml:space="preserve">Group Size </w:t>
            </w:r>
            <w:r>
              <w:sym w:font="Symbol" w:char="F0B4"/>
            </w:r>
            <w:r>
              <w:t xml:space="preserve"> Treatment</w:t>
            </w:r>
          </w:p>
        </w:tc>
        <w:tc>
          <w:tcPr>
            <w:tcW w:w="891" w:type="dxa"/>
            <w:hideMark/>
          </w:tcPr>
          <w:p w14:paraId="229B6D92" w14:textId="77777777" w:rsidR="003E2BBB" w:rsidRDefault="003E2BBB" w:rsidP="003E2BBB">
            <w:pPr>
              <w:jc w:val="center"/>
            </w:pPr>
            <w:r>
              <w:t>0.497</w:t>
            </w:r>
          </w:p>
        </w:tc>
        <w:tc>
          <w:tcPr>
            <w:tcW w:w="851" w:type="dxa"/>
            <w:hideMark/>
          </w:tcPr>
          <w:p w14:paraId="3FC74365" w14:textId="77777777" w:rsidR="003E2BBB" w:rsidRDefault="003E2BBB" w:rsidP="003E2BBB">
            <w:pPr>
              <w:jc w:val="center"/>
            </w:pPr>
            <w:r>
              <w:t>0.739</w:t>
            </w:r>
          </w:p>
        </w:tc>
        <w:tc>
          <w:tcPr>
            <w:tcW w:w="567" w:type="dxa"/>
            <w:hideMark/>
          </w:tcPr>
          <w:p w14:paraId="5A714CDC" w14:textId="77777777" w:rsidR="003E2BBB" w:rsidRDefault="003E2BBB" w:rsidP="003E2BBB">
            <w:pPr>
              <w:jc w:val="center"/>
            </w:pPr>
            <w:r>
              <w:t>4</w:t>
            </w:r>
          </w:p>
        </w:tc>
      </w:tr>
      <w:tr w:rsidR="003E2BBB" w14:paraId="318FE168" w14:textId="77777777" w:rsidTr="003E2BBB">
        <w:trPr>
          <w:jc w:val="center"/>
        </w:trPr>
        <w:tc>
          <w:tcPr>
            <w:tcW w:w="1384" w:type="dxa"/>
          </w:tcPr>
          <w:p w14:paraId="2777BA63" w14:textId="77777777" w:rsidR="003E2BBB" w:rsidRDefault="003E2BBB" w:rsidP="003E2BBB">
            <w:pPr>
              <w:rPr>
                <w:b/>
              </w:rPr>
            </w:pPr>
          </w:p>
        </w:tc>
        <w:tc>
          <w:tcPr>
            <w:tcW w:w="2693" w:type="dxa"/>
          </w:tcPr>
          <w:p w14:paraId="37363B36" w14:textId="77777777" w:rsidR="003E2BBB" w:rsidRDefault="003E2BBB" w:rsidP="003E2BBB"/>
        </w:tc>
        <w:tc>
          <w:tcPr>
            <w:tcW w:w="891" w:type="dxa"/>
          </w:tcPr>
          <w:p w14:paraId="368A58E4" w14:textId="77777777" w:rsidR="003E2BBB" w:rsidRDefault="003E2BBB" w:rsidP="003E2BBB">
            <w:pPr>
              <w:jc w:val="center"/>
            </w:pPr>
          </w:p>
        </w:tc>
        <w:tc>
          <w:tcPr>
            <w:tcW w:w="851" w:type="dxa"/>
          </w:tcPr>
          <w:p w14:paraId="7480E73C" w14:textId="77777777" w:rsidR="003E2BBB" w:rsidRDefault="003E2BBB" w:rsidP="003E2BBB">
            <w:pPr>
              <w:jc w:val="center"/>
            </w:pPr>
          </w:p>
        </w:tc>
        <w:tc>
          <w:tcPr>
            <w:tcW w:w="567" w:type="dxa"/>
          </w:tcPr>
          <w:p w14:paraId="1033E2C9" w14:textId="77777777" w:rsidR="003E2BBB" w:rsidRDefault="003E2BBB" w:rsidP="003E2BBB">
            <w:pPr>
              <w:jc w:val="center"/>
            </w:pPr>
          </w:p>
        </w:tc>
      </w:tr>
      <w:tr w:rsidR="003E2BBB" w14:paraId="605089FD" w14:textId="77777777" w:rsidTr="003E2BBB">
        <w:trPr>
          <w:jc w:val="center"/>
        </w:trPr>
        <w:tc>
          <w:tcPr>
            <w:tcW w:w="1384" w:type="dxa"/>
            <w:hideMark/>
          </w:tcPr>
          <w:p w14:paraId="77C728F2" w14:textId="77777777" w:rsidR="003E2BBB" w:rsidRDefault="003E2BBB" w:rsidP="003E2BBB">
            <w:pPr>
              <w:rPr>
                <w:b/>
              </w:rPr>
            </w:pPr>
            <w:r>
              <w:rPr>
                <w:b/>
              </w:rPr>
              <w:t>Ependymin</w:t>
            </w:r>
          </w:p>
        </w:tc>
        <w:tc>
          <w:tcPr>
            <w:tcW w:w="2693" w:type="dxa"/>
            <w:hideMark/>
          </w:tcPr>
          <w:p w14:paraId="2E7AC7C6" w14:textId="77777777" w:rsidR="003E2BBB" w:rsidRDefault="003E2BBB" w:rsidP="003E2BBB">
            <w:r>
              <w:t>Group Size</w:t>
            </w:r>
          </w:p>
        </w:tc>
        <w:tc>
          <w:tcPr>
            <w:tcW w:w="891" w:type="dxa"/>
            <w:hideMark/>
          </w:tcPr>
          <w:p w14:paraId="374EB426" w14:textId="77777777" w:rsidR="003E2BBB" w:rsidRDefault="003E2BBB" w:rsidP="003E2BBB">
            <w:pPr>
              <w:jc w:val="center"/>
              <w:rPr>
                <w:b/>
              </w:rPr>
            </w:pPr>
            <w:r>
              <w:rPr>
                <w:b/>
              </w:rPr>
              <w:t>4.438</w:t>
            </w:r>
          </w:p>
        </w:tc>
        <w:tc>
          <w:tcPr>
            <w:tcW w:w="851" w:type="dxa"/>
            <w:hideMark/>
          </w:tcPr>
          <w:p w14:paraId="6161D8A4" w14:textId="77777777" w:rsidR="003E2BBB" w:rsidRDefault="003E2BBB" w:rsidP="003E2BBB">
            <w:pPr>
              <w:jc w:val="center"/>
              <w:rPr>
                <w:b/>
              </w:rPr>
            </w:pPr>
            <w:r>
              <w:rPr>
                <w:b/>
              </w:rPr>
              <w:t>0.046</w:t>
            </w:r>
          </w:p>
        </w:tc>
        <w:tc>
          <w:tcPr>
            <w:tcW w:w="567" w:type="dxa"/>
            <w:hideMark/>
          </w:tcPr>
          <w:p w14:paraId="01C0E652" w14:textId="77777777" w:rsidR="003E2BBB" w:rsidRDefault="003E2BBB" w:rsidP="003E2BBB">
            <w:pPr>
              <w:jc w:val="center"/>
            </w:pPr>
            <w:r>
              <w:t>2</w:t>
            </w:r>
          </w:p>
        </w:tc>
      </w:tr>
      <w:tr w:rsidR="003E2BBB" w14:paraId="55AD658B" w14:textId="77777777" w:rsidTr="003E2BBB">
        <w:trPr>
          <w:jc w:val="center"/>
        </w:trPr>
        <w:tc>
          <w:tcPr>
            <w:tcW w:w="1384" w:type="dxa"/>
          </w:tcPr>
          <w:p w14:paraId="0CCAA394" w14:textId="77777777" w:rsidR="003E2BBB" w:rsidRDefault="003E2BBB" w:rsidP="003E2BBB">
            <w:pPr>
              <w:rPr>
                <w:b/>
              </w:rPr>
            </w:pPr>
          </w:p>
        </w:tc>
        <w:tc>
          <w:tcPr>
            <w:tcW w:w="2693" w:type="dxa"/>
            <w:hideMark/>
          </w:tcPr>
          <w:p w14:paraId="54F22820" w14:textId="77777777" w:rsidR="003E2BBB" w:rsidRDefault="003E2BBB" w:rsidP="003E2BBB">
            <w:r>
              <w:t>Treatment</w:t>
            </w:r>
          </w:p>
        </w:tc>
        <w:tc>
          <w:tcPr>
            <w:tcW w:w="891" w:type="dxa"/>
            <w:hideMark/>
          </w:tcPr>
          <w:p w14:paraId="68FA38C7" w14:textId="77777777" w:rsidR="003E2BBB" w:rsidRDefault="003E2BBB" w:rsidP="003E2BBB">
            <w:pPr>
              <w:jc w:val="center"/>
            </w:pPr>
            <w:r>
              <w:t>0.061</w:t>
            </w:r>
          </w:p>
        </w:tc>
        <w:tc>
          <w:tcPr>
            <w:tcW w:w="851" w:type="dxa"/>
            <w:hideMark/>
          </w:tcPr>
          <w:p w14:paraId="62610C5F" w14:textId="77777777" w:rsidR="003E2BBB" w:rsidRDefault="003E2BBB" w:rsidP="003E2BBB">
            <w:pPr>
              <w:jc w:val="center"/>
            </w:pPr>
            <w:r>
              <w:t>0.942</w:t>
            </w:r>
          </w:p>
        </w:tc>
        <w:tc>
          <w:tcPr>
            <w:tcW w:w="567" w:type="dxa"/>
            <w:hideMark/>
          </w:tcPr>
          <w:p w14:paraId="40248FCC" w14:textId="77777777" w:rsidR="003E2BBB" w:rsidRDefault="003E2BBB" w:rsidP="003E2BBB">
            <w:pPr>
              <w:jc w:val="center"/>
            </w:pPr>
            <w:r>
              <w:t>2</w:t>
            </w:r>
          </w:p>
        </w:tc>
      </w:tr>
      <w:tr w:rsidR="003E2BBB" w14:paraId="31941BC6" w14:textId="77777777" w:rsidTr="003E2BBB">
        <w:trPr>
          <w:jc w:val="center"/>
        </w:trPr>
        <w:tc>
          <w:tcPr>
            <w:tcW w:w="1384" w:type="dxa"/>
          </w:tcPr>
          <w:p w14:paraId="781D5691" w14:textId="77777777" w:rsidR="003E2BBB" w:rsidRDefault="003E2BBB" w:rsidP="003E2BBB">
            <w:pPr>
              <w:rPr>
                <w:b/>
              </w:rPr>
            </w:pPr>
          </w:p>
        </w:tc>
        <w:tc>
          <w:tcPr>
            <w:tcW w:w="2693" w:type="dxa"/>
            <w:hideMark/>
          </w:tcPr>
          <w:p w14:paraId="188EE70C" w14:textId="77777777" w:rsidR="003E2BBB" w:rsidRDefault="003E2BBB" w:rsidP="003E2BBB">
            <w:r>
              <w:t xml:space="preserve">Group Size </w:t>
            </w:r>
            <w:r>
              <w:sym w:font="Symbol" w:char="F0B4"/>
            </w:r>
            <w:r>
              <w:t xml:space="preserve"> Treatment</w:t>
            </w:r>
          </w:p>
        </w:tc>
        <w:tc>
          <w:tcPr>
            <w:tcW w:w="891" w:type="dxa"/>
            <w:hideMark/>
          </w:tcPr>
          <w:p w14:paraId="3D428044" w14:textId="77777777" w:rsidR="003E2BBB" w:rsidRDefault="003E2BBB" w:rsidP="003E2BBB">
            <w:pPr>
              <w:jc w:val="center"/>
            </w:pPr>
            <w:r>
              <w:t>1.362</w:t>
            </w:r>
          </w:p>
        </w:tc>
        <w:tc>
          <w:tcPr>
            <w:tcW w:w="851" w:type="dxa"/>
            <w:hideMark/>
          </w:tcPr>
          <w:p w14:paraId="3B3F806D" w14:textId="77777777" w:rsidR="003E2BBB" w:rsidRDefault="003E2BBB" w:rsidP="003E2BBB">
            <w:pPr>
              <w:jc w:val="center"/>
            </w:pPr>
            <w:r>
              <w:t>0.321</w:t>
            </w:r>
          </w:p>
        </w:tc>
        <w:tc>
          <w:tcPr>
            <w:tcW w:w="567" w:type="dxa"/>
            <w:hideMark/>
          </w:tcPr>
          <w:p w14:paraId="0E2EB9A1" w14:textId="77777777" w:rsidR="003E2BBB" w:rsidRDefault="003E2BBB" w:rsidP="003E2BBB">
            <w:pPr>
              <w:jc w:val="center"/>
            </w:pPr>
            <w:r>
              <w:t>4</w:t>
            </w:r>
          </w:p>
        </w:tc>
      </w:tr>
      <w:tr w:rsidR="003E2BBB" w14:paraId="743BFF35" w14:textId="77777777" w:rsidTr="003E2BBB">
        <w:trPr>
          <w:jc w:val="center"/>
        </w:trPr>
        <w:tc>
          <w:tcPr>
            <w:tcW w:w="1384" w:type="dxa"/>
          </w:tcPr>
          <w:p w14:paraId="19FA3CF2" w14:textId="77777777" w:rsidR="003E2BBB" w:rsidRDefault="003E2BBB" w:rsidP="003E2BBB">
            <w:pPr>
              <w:rPr>
                <w:b/>
              </w:rPr>
            </w:pPr>
          </w:p>
        </w:tc>
        <w:tc>
          <w:tcPr>
            <w:tcW w:w="2693" w:type="dxa"/>
          </w:tcPr>
          <w:p w14:paraId="3000C45D" w14:textId="77777777" w:rsidR="003E2BBB" w:rsidRDefault="003E2BBB" w:rsidP="003E2BBB"/>
        </w:tc>
        <w:tc>
          <w:tcPr>
            <w:tcW w:w="891" w:type="dxa"/>
          </w:tcPr>
          <w:p w14:paraId="287A0352" w14:textId="77777777" w:rsidR="003E2BBB" w:rsidRDefault="003E2BBB" w:rsidP="003E2BBB">
            <w:pPr>
              <w:jc w:val="center"/>
            </w:pPr>
          </w:p>
        </w:tc>
        <w:tc>
          <w:tcPr>
            <w:tcW w:w="851" w:type="dxa"/>
          </w:tcPr>
          <w:p w14:paraId="6BDE2AF7" w14:textId="77777777" w:rsidR="003E2BBB" w:rsidRDefault="003E2BBB" w:rsidP="003E2BBB">
            <w:pPr>
              <w:jc w:val="center"/>
            </w:pPr>
          </w:p>
        </w:tc>
        <w:tc>
          <w:tcPr>
            <w:tcW w:w="567" w:type="dxa"/>
          </w:tcPr>
          <w:p w14:paraId="45233F30" w14:textId="77777777" w:rsidR="003E2BBB" w:rsidRDefault="003E2BBB" w:rsidP="003E2BBB">
            <w:pPr>
              <w:jc w:val="center"/>
            </w:pPr>
          </w:p>
        </w:tc>
      </w:tr>
      <w:tr w:rsidR="003E2BBB" w14:paraId="3E7BA016" w14:textId="77777777" w:rsidTr="003E2BBB">
        <w:trPr>
          <w:jc w:val="center"/>
        </w:trPr>
        <w:tc>
          <w:tcPr>
            <w:tcW w:w="1384" w:type="dxa"/>
            <w:hideMark/>
          </w:tcPr>
          <w:p w14:paraId="3CBA8E3D" w14:textId="77777777" w:rsidR="003E2BBB" w:rsidRDefault="003E2BBB" w:rsidP="003E2BBB">
            <w:pPr>
              <w:rPr>
                <w:b/>
              </w:rPr>
            </w:pPr>
            <w:r>
              <w:rPr>
                <w:b/>
              </w:rPr>
              <w:t>GABA</w:t>
            </w:r>
            <w:r>
              <w:rPr>
                <w:b/>
                <w:vertAlign w:val="subscript"/>
              </w:rPr>
              <w:t>A</w:t>
            </w:r>
          </w:p>
        </w:tc>
        <w:tc>
          <w:tcPr>
            <w:tcW w:w="2693" w:type="dxa"/>
            <w:hideMark/>
          </w:tcPr>
          <w:p w14:paraId="5BEF88E9" w14:textId="77777777" w:rsidR="003E2BBB" w:rsidRDefault="003E2BBB" w:rsidP="003E2BBB">
            <w:r>
              <w:t>Group Size</w:t>
            </w:r>
          </w:p>
        </w:tc>
        <w:tc>
          <w:tcPr>
            <w:tcW w:w="891" w:type="dxa"/>
            <w:hideMark/>
          </w:tcPr>
          <w:p w14:paraId="0F6428D1" w14:textId="77777777" w:rsidR="003E2BBB" w:rsidRDefault="003E2BBB" w:rsidP="003E2BBB">
            <w:pPr>
              <w:jc w:val="center"/>
              <w:rPr>
                <w:b/>
              </w:rPr>
            </w:pPr>
            <w:r>
              <w:rPr>
                <w:b/>
              </w:rPr>
              <w:t>8.184</w:t>
            </w:r>
          </w:p>
        </w:tc>
        <w:tc>
          <w:tcPr>
            <w:tcW w:w="851" w:type="dxa"/>
            <w:hideMark/>
          </w:tcPr>
          <w:p w14:paraId="107E890F" w14:textId="77777777" w:rsidR="003E2BBB" w:rsidRDefault="003E2BBB" w:rsidP="003E2BBB">
            <w:pPr>
              <w:jc w:val="center"/>
              <w:rPr>
                <w:b/>
              </w:rPr>
            </w:pPr>
            <w:r>
              <w:rPr>
                <w:b/>
              </w:rPr>
              <w:t>0.009</w:t>
            </w:r>
          </w:p>
        </w:tc>
        <w:tc>
          <w:tcPr>
            <w:tcW w:w="567" w:type="dxa"/>
            <w:hideMark/>
          </w:tcPr>
          <w:p w14:paraId="615CC197" w14:textId="77777777" w:rsidR="003E2BBB" w:rsidRDefault="003E2BBB" w:rsidP="003E2BBB">
            <w:pPr>
              <w:jc w:val="center"/>
            </w:pPr>
            <w:r>
              <w:t>2</w:t>
            </w:r>
          </w:p>
        </w:tc>
      </w:tr>
      <w:tr w:rsidR="003E2BBB" w14:paraId="31B669CD" w14:textId="77777777" w:rsidTr="003E2BBB">
        <w:trPr>
          <w:jc w:val="center"/>
        </w:trPr>
        <w:tc>
          <w:tcPr>
            <w:tcW w:w="1384" w:type="dxa"/>
          </w:tcPr>
          <w:p w14:paraId="27B94ADA" w14:textId="77777777" w:rsidR="003E2BBB" w:rsidRDefault="003E2BBB" w:rsidP="003E2BBB">
            <w:pPr>
              <w:rPr>
                <w:b/>
              </w:rPr>
            </w:pPr>
          </w:p>
        </w:tc>
        <w:tc>
          <w:tcPr>
            <w:tcW w:w="2693" w:type="dxa"/>
            <w:hideMark/>
          </w:tcPr>
          <w:p w14:paraId="0A796564" w14:textId="77777777" w:rsidR="003E2BBB" w:rsidRDefault="003E2BBB" w:rsidP="003E2BBB">
            <w:r>
              <w:t>Treatment</w:t>
            </w:r>
          </w:p>
        </w:tc>
        <w:tc>
          <w:tcPr>
            <w:tcW w:w="891" w:type="dxa"/>
            <w:hideMark/>
          </w:tcPr>
          <w:p w14:paraId="6E3358C9" w14:textId="77777777" w:rsidR="003E2BBB" w:rsidRDefault="003E2BBB" w:rsidP="003E2BBB">
            <w:pPr>
              <w:jc w:val="center"/>
            </w:pPr>
            <w:r>
              <w:t>0.437</w:t>
            </w:r>
          </w:p>
        </w:tc>
        <w:tc>
          <w:tcPr>
            <w:tcW w:w="851" w:type="dxa"/>
            <w:hideMark/>
          </w:tcPr>
          <w:p w14:paraId="42E1FE59" w14:textId="77777777" w:rsidR="003E2BBB" w:rsidRDefault="003E2BBB" w:rsidP="003E2BBB">
            <w:pPr>
              <w:jc w:val="center"/>
            </w:pPr>
            <w:r>
              <w:t>0.659</w:t>
            </w:r>
          </w:p>
        </w:tc>
        <w:tc>
          <w:tcPr>
            <w:tcW w:w="567" w:type="dxa"/>
            <w:hideMark/>
          </w:tcPr>
          <w:p w14:paraId="72E76263" w14:textId="77777777" w:rsidR="003E2BBB" w:rsidRDefault="003E2BBB" w:rsidP="003E2BBB">
            <w:pPr>
              <w:jc w:val="center"/>
            </w:pPr>
            <w:r>
              <w:t>2</w:t>
            </w:r>
          </w:p>
        </w:tc>
      </w:tr>
      <w:tr w:rsidR="003E2BBB" w14:paraId="5C808935" w14:textId="77777777" w:rsidTr="003E2BBB">
        <w:trPr>
          <w:jc w:val="center"/>
        </w:trPr>
        <w:tc>
          <w:tcPr>
            <w:tcW w:w="1384" w:type="dxa"/>
            <w:tcBorders>
              <w:top w:val="nil"/>
              <w:left w:val="nil"/>
              <w:bottom w:val="single" w:sz="4" w:space="0" w:color="auto"/>
              <w:right w:val="nil"/>
            </w:tcBorders>
          </w:tcPr>
          <w:p w14:paraId="3E059E49" w14:textId="77777777" w:rsidR="003E2BBB" w:rsidRDefault="003E2BBB" w:rsidP="003E2BBB">
            <w:pPr>
              <w:rPr>
                <w:b/>
              </w:rPr>
            </w:pPr>
          </w:p>
        </w:tc>
        <w:tc>
          <w:tcPr>
            <w:tcW w:w="2693" w:type="dxa"/>
            <w:tcBorders>
              <w:top w:val="nil"/>
              <w:left w:val="nil"/>
              <w:bottom w:val="single" w:sz="4" w:space="0" w:color="auto"/>
              <w:right w:val="nil"/>
            </w:tcBorders>
            <w:hideMark/>
          </w:tcPr>
          <w:p w14:paraId="789634ED" w14:textId="77777777" w:rsidR="003E2BBB" w:rsidRDefault="003E2BBB" w:rsidP="003E2BBB">
            <w:r>
              <w:t xml:space="preserve">Group Size </w:t>
            </w:r>
            <w:r>
              <w:sym w:font="Symbol" w:char="F0B4"/>
            </w:r>
            <w:r>
              <w:t xml:space="preserve"> Treatment</w:t>
            </w:r>
          </w:p>
        </w:tc>
        <w:tc>
          <w:tcPr>
            <w:tcW w:w="891" w:type="dxa"/>
            <w:tcBorders>
              <w:top w:val="nil"/>
              <w:left w:val="nil"/>
              <w:bottom w:val="single" w:sz="4" w:space="0" w:color="auto"/>
              <w:right w:val="nil"/>
            </w:tcBorders>
            <w:hideMark/>
          </w:tcPr>
          <w:p w14:paraId="35796335" w14:textId="77777777" w:rsidR="003E2BBB" w:rsidRDefault="003E2BBB" w:rsidP="003E2BBB">
            <w:pPr>
              <w:jc w:val="center"/>
              <w:rPr>
                <w:b/>
              </w:rPr>
            </w:pPr>
            <w:r>
              <w:rPr>
                <w:b/>
              </w:rPr>
              <w:t>6.069</w:t>
            </w:r>
          </w:p>
        </w:tc>
        <w:tc>
          <w:tcPr>
            <w:tcW w:w="851" w:type="dxa"/>
            <w:tcBorders>
              <w:top w:val="nil"/>
              <w:left w:val="nil"/>
              <w:bottom w:val="single" w:sz="4" w:space="0" w:color="auto"/>
              <w:right w:val="nil"/>
            </w:tcBorders>
            <w:hideMark/>
          </w:tcPr>
          <w:p w14:paraId="0CDFAC84" w14:textId="77777777" w:rsidR="003E2BBB" w:rsidRDefault="003E2BBB" w:rsidP="003E2BBB">
            <w:pPr>
              <w:jc w:val="center"/>
              <w:rPr>
                <w:b/>
              </w:rPr>
            </w:pPr>
            <w:r>
              <w:rPr>
                <w:b/>
              </w:rPr>
              <w:t>0.012</w:t>
            </w:r>
          </w:p>
        </w:tc>
        <w:tc>
          <w:tcPr>
            <w:tcW w:w="567" w:type="dxa"/>
            <w:tcBorders>
              <w:top w:val="nil"/>
              <w:left w:val="nil"/>
              <w:bottom w:val="single" w:sz="4" w:space="0" w:color="auto"/>
              <w:right w:val="nil"/>
            </w:tcBorders>
            <w:hideMark/>
          </w:tcPr>
          <w:p w14:paraId="7BEA09A2" w14:textId="77777777" w:rsidR="003E2BBB" w:rsidRDefault="003E2BBB" w:rsidP="003E2BBB">
            <w:pPr>
              <w:jc w:val="center"/>
            </w:pPr>
            <w:r>
              <w:t>4</w:t>
            </w:r>
          </w:p>
        </w:tc>
      </w:tr>
    </w:tbl>
    <w:p w14:paraId="03E44B1C" w14:textId="61BC2A83" w:rsidR="00AA12AD" w:rsidRDefault="006A48F3" w:rsidP="006A48F3">
      <w:pPr>
        <w:spacing w:line="360" w:lineRule="auto"/>
      </w:pPr>
      <w:r>
        <w:t>For each gene, error degrees of freedom = 9. Significant effects are in bold.</w:t>
      </w:r>
    </w:p>
    <w:p w14:paraId="03BBEAB3" w14:textId="77777777" w:rsidR="006A48F3" w:rsidRDefault="006A48F3" w:rsidP="006A48F3">
      <w:pPr>
        <w:spacing w:line="360" w:lineRule="auto"/>
        <w:rPr>
          <w:b/>
        </w:rPr>
      </w:pPr>
    </w:p>
    <w:p w14:paraId="41427BD8" w14:textId="5FF24B89" w:rsidR="006A48F3" w:rsidRPr="003D2C59" w:rsidRDefault="006A48F3" w:rsidP="006A48F3">
      <w:pPr>
        <w:spacing w:line="360" w:lineRule="auto"/>
      </w:pPr>
      <w:r w:rsidRPr="003D2C59">
        <w:rPr>
          <w:b/>
        </w:rPr>
        <w:t>Figure 1</w:t>
      </w:r>
      <w:r w:rsidRPr="003D2C59">
        <w:t>: Mean ± SD (</w:t>
      </w:r>
      <w:r w:rsidR="00CE1309">
        <w:t>a</w:t>
      </w:r>
      <w:r w:rsidRPr="003D2C59">
        <w:t>) nu</w:t>
      </w:r>
      <w:r w:rsidR="00CE1309">
        <w:t>mber of erratic movements and (b</w:t>
      </w:r>
      <w:r w:rsidRPr="003D2C59">
        <w:t xml:space="preserve">) time spent in the bottom third of the tank by zebrafish at pre-treatment (time = 0 hours) and 1-3 hours post-treatment (control: empty circle, solid line; anaesthesia, black triangle, dashed line; fin clip under anaesthesia: black square, dotted line). Fish were held either individually (left column), in pairs (middle column) or in a group (right column). </w:t>
      </w:r>
      <w:r w:rsidRPr="003D2C59">
        <w:rPr>
          <w:i/>
        </w:rPr>
        <w:t>N</w:t>
      </w:r>
      <w:r w:rsidRPr="003D2C59">
        <w:t xml:space="preserve"> = 6 per group size per treatment. Symbols above a set of points indicate at least one of the anaesthetic or fin clip treatments resulted in behaviour significantly different to control fish (</w:t>
      </w:r>
      <w:r w:rsidRPr="003D2C59">
        <w:rPr>
          <w:i/>
        </w:rPr>
        <w:t xml:space="preserve">post hoc </w:t>
      </w:r>
      <w:r w:rsidRPr="003D2C59">
        <w:t xml:space="preserve">two sample </w:t>
      </w:r>
      <w:r w:rsidRPr="003D2C59">
        <w:rPr>
          <w:i/>
        </w:rPr>
        <w:t>t</w:t>
      </w:r>
      <w:r w:rsidRPr="003D2C59">
        <w:t xml:space="preserve"> test), and symbols next to a point indicates behaviour significantly different to time = 0 for that treatment (</w:t>
      </w:r>
      <w:r w:rsidRPr="003D2C59">
        <w:rPr>
          <w:i/>
        </w:rPr>
        <w:t xml:space="preserve">post hoc </w:t>
      </w:r>
      <w:r w:rsidRPr="003D2C59">
        <w:t xml:space="preserve">paired </w:t>
      </w:r>
      <w:r w:rsidRPr="003D2C59">
        <w:rPr>
          <w:i/>
        </w:rPr>
        <w:t>t</w:t>
      </w:r>
      <w:r w:rsidRPr="003D2C59">
        <w:t xml:space="preserve"> test). In both cases, † indicates </w:t>
      </w:r>
      <w:r w:rsidRPr="003D2C59">
        <w:rPr>
          <w:i/>
        </w:rPr>
        <w:t>p</w:t>
      </w:r>
      <w:r w:rsidRPr="003D2C59">
        <w:t xml:space="preserve"> &lt; 0.05, * indicates a significant difference after correction for multiple tests using the Holm-Bonferroni procedure. </w:t>
      </w:r>
    </w:p>
    <w:p w14:paraId="2E95E1EA" w14:textId="77777777" w:rsidR="006A48F3" w:rsidRPr="003D2C59" w:rsidRDefault="006A48F3" w:rsidP="006A48F3">
      <w:pPr>
        <w:spacing w:line="360" w:lineRule="auto"/>
      </w:pPr>
    </w:p>
    <w:p w14:paraId="47089CAF" w14:textId="04C3415A" w:rsidR="006A48F3" w:rsidRPr="003D2C59" w:rsidRDefault="006A48F3" w:rsidP="006A48F3">
      <w:pPr>
        <w:spacing w:line="360" w:lineRule="auto"/>
      </w:pPr>
      <w:r w:rsidRPr="003D2C59">
        <w:rPr>
          <w:b/>
        </w:rPr>
        <w:t>Figure 2</w:t>
      </w:r>
      <w:r w:rsidR="00CE1309">
        <w:t>: a</w:t>
      </w:r>
      <w:r w:rsidRPr="003D2C59">
        <w:t>) Change in mean ± SD log-transformed cortisol concentrations (ng g</w:t>
      </w:r>
      <w:r w:rsidRPr="003D2C59">
        <w:rPr>
          <w:vertAlign w:val="superscript"/>
        </w:rPr>
        <w:t>-1</w:t>
      </w:r>
      <w:r w:rsidRPr="003D2C59">
        <w:t xml:space="preserve"> hr</w:t>
      </w:r>
      <w:r w:rsidRPr="003D2C59">
        <w:rPr>
          <w:vertAlign w:val="superscript"/>
        </w:rPr>
        <w:t>-1</w:t>
      </w:r>
      <w:r w:rsidRPr="003D2C59">
        <w:t xml:space="preserve"> ) in water of tanks containing zebrafish over time following exposure to one of three treatments (control, anaesthesia or fin clip under anaesthesia ). * above a set of points indicate at least one of the anaesthetic or fin clip treatments resulted in behaviour significantly different to control fish (</w:t>
      </w:r>
      <w:r w:rsidRPr="003D2C59">
        <w:rPr>
          <w:i/>
        </w:rPr>
        <w:t>p</w:t>
      </w:r>
      <w:r w:rsidRPr="003D2C59">
        <w:t xml:space="preserve"> &lt; 0.05, two-sample </w:t>
      </w:r>
      <w:r w:rsidRPr="003D2C59">
        <w:rPr>
          <w:i/>
        </w:rPr>
        <w:t>t</w:t>
      </w:r>
      <w:r w:rsidRPr="003D2C59">
        <w:t xml:space="preserve"> tests with Holm-Bonferroni correction), and * next to a point indicates behaviour significantly different to time = 0 for that treatment (</w:t>
      </w:r>
      <w:r w:rsidR="00E654A5">
        <w:rPr>
          <w:rFonts w:cs="Times New Roman"/>
          <w:i/>
        </w:rPr>
        <w:t>P</w:t>
      </w:r>
      <w:r w:rsidRPr="003D2C59">
        <w:t xml:space="preserve"> &lt; 0.05, paired </w:t>
      </w:r>
      <w:r w:rsidRPr="003D2C59">
        <w:rPr>
          <w:i/>
        </w:rPr>
        <w:t>t</w:t>
      </w:r>
      <w:r w:rsidRPr="003D2C59">
        <w:t xml:space="preserve"> tests wit</w:t>
      </w:r>
      <w:r w:rsidR="00CE1309">
        <w:t>h Holm-Bonferroni correction). b</w:t>
      </w:r>
      <w:r w:rsidRPr="003D2C59">
        <w:t>) Median log-transformed cortisol concentrations (ng g</w:t>
      </w:r>
      <w:r w:rsidRPr="003D2C59">
        <w:rPr>
          <w:vertAlign w:val="superscript"/>
        </w:rPr>
        <w:t>-1</w:t>
      </w:r>
      <w:r w:rsidRPr="003D2C59">
        <w:t xml:space="preserve"> hr</w:t>
      </w:r>
      <w:r w:rsidRPr="003D2C59">
        <w:rPr>
          <w:vertAlign w:val="superscript"/>
        </w:rPr>
        <w:t>-1</w:t>
      </w:r>
      <w:r w:rsidRPr="003D2C59">
        <w:t>) for fish held either as individuals, in pairs or in groups (6 fish). Boxes represent interquartile range, whiskers indicate 10</w:t>
      </w:r>
      <w:r w:rsidRPr="003D2C59">
        <w:rPr>
          <w:vertAlign w:val="superscript"/>
        </w:rPr>
        <w:t>th</w:t>
      </w:r>
      <w:r w:rsidRPr="003D2C59">
        <w:t xml:space="preserve"> and 90</w:t>
      </w:r>
      <w:r w:rsidRPr="003D2C59">
        <w:rPr>
          <w:vertAlign w:val="superscript"/>
        </w:rPr>
        <w:t>th</w:t>
      </w:r>
      <w:r w:rsidRPr="003D2C59">
        <w:t xml:space="preserve"> percentiles, dots indicate outliers. Boxes which do not share a letter are significantly different (</w:t>
      </w:r>
      <w:r w:rsidRPr="003D2C59">
        <w:rPr>
          <w:i/>
        </w:rPr>
        <w:t>p</w:t>
      </w:r>
      <w:r w:rsidRPr="003D2C59">
        <w:t xml:space="preserve"> &lt; 0.05).  </w:t>
      </w:r>
    </w:p>
    <w:p w14:paraId="01EC7FF6" w14:textId="5EBB9D2A" w:rsidR="000B016B" w:rsidRPr="000B016B" w:rsidRDefault="000B016B" w:rsidP="006A48F3">
      <w:pPr>
        <w:spacing w:line="360" w:lineRule="auto"/>
      </w:pPr>
      <w:r w:rsidRPr="000B016B">
        <w:rPr>
          <w:rFonts w:cs="Arial"/>
          <w:b/>
          <w:bCs/>
          <w:color w:val="222222"/>
          <w:shd w:val="clear" w:color="auto" w:fill="FFFFFF"/>
        </w:rPr>
        <w:t>Figure 3:</w:t>
      </w:r>
      <w:r w:rsidRPr="000B016B">
        <w:rPr>
          <w:rFonts w:cs="Arial"/>
          <w:color w:val="222222"/>
          <w:shd w:val="clear" w:color="auto" w:fill="FFFFFF"/>
        </w:rPr>
        <w:t> Median log-transformed concentration of whole body cortisol (ng g</w:t>
      </w:r>
      <w:r w:rsidRPr="000B016B">
        <w:rPr>
          <w:rFonts w:cs="Arial"/>
          <w:color w:val="222222"/>
          <w:shd w:val="clear" w:color="auto" w:fill="FFFFFF"/>
          <w:vertAlign w:val="superscript"/>
        </w:rPr>
        <w:t>-1</w:t>
      </w:r>
      <w:r w:rsidR="00CE1309">
        <w:rPr>
          <w:rFonts w:cs="Arial"/>
          <w:color w:val="222222"/>
          <w:shd w:val="clear" w:color="auto" w:fill="FFFFFF"/>
        </w:rPr>
        <w:t>) in zebrafish (a</w:t>
      </w:r>
      <w:r w:rsidRPr="000B016B">
        <w:rPr>
          <w:rFonts w:cs="Arial"/>
          <w:color w:val="222222"/>
          <w:shd w:val="clear" w:color="auto" w:fill="FFFFFF"/>
        </w:rPr>
        <w:t>) held either individually, in pairs or in groups (</w:t>
      </w:r>
      <w:r w:rsidRPr="000B016B">
        <w:rPr>
          <w:rFonts w:cs="Arial"/>
          <w:i/>
          <w:iCs/>
          <w:color w:val="222222"/>
          <w:shd w:val="clear" w:color="auto" w:fill="FFFFFF"/>
        </w:rPr>
        <w:t>N</w:t>
      </w:r>
      <w:r w:rsidR="00CE1309">
        <w:rPr>
          <w:rFonts w:cs="Arial"/>
          <w:color w:val="222222"/>
          <w:shd w:val="clear" w:color="auto" w:fill="FFFFFF"/>
        </w:rPr>
        <w:t>=6 fish) or (b</w:t>
      </w:r>
      <w:r w:rsidRPr="000B016B">
        <w:rPr>
          <w:rFonts w:cs="Arial"/>
          <w:color w:val="222222"/>
          <w:shd w:val="clear" w:color="auto" w:fill="FFFFFF"/>
        </w:rPr>
        <w:t>) and having undergone one of three treatments: Control, Anaesthetic or Fin Clip (</w:t>
      </w:r>
      <w:r w:rsidRPr="000B016B">
        <w:rPr>
          <w:rFonts w:cs="Arial"/>
          <w:i/>
          <w:iCs/>
          <w:color w:val="222222"/>
          <w:shd w:val="clear" w:color="auto" w:fill="FFFFFF"/>
        </w:rPr>
        <w:t>N</w:t>
      </w:r>
      <w:r w:rsidRPr="000B016B">
        <w:rPr>
          <w:rFonts w:cs="Arial"/>
          <w:color w:val="222222"/>
          <w:shd w:val="clear" w:color="auto" w:fill="FFFFFF"/>
        </w:rPr>
        <w:t> = 6 per treatment). Boxes indicate interquartile range, whiskers indicate 10</w:t>
      </w:r>
      <w:r w:rsidRPr="000B016B">
        <w:rPr>
          <w:rFonts w:cs="Arial"/>
          <w:color w:val="222222"/>
          <w:shd w:val="clear" w:color="auto" w:fill="FFFFFF"/>
          <w:vertAlign w:val="superscript"/>
        </w:rPr>
        <w:t>th</w:t>
      </w:r>
      <w:r w:rsidRPr="000B016B">
        <w:rPr>
          <w:rFonts w:cs="Arial"/>
          <w:color w:val="222222"/>
          <w:shd w:val="clear" w:color="auto" w:fill="FFFFFF"/>
        </w:rPr>
        <w:t> and 90</w:t>
      </w:r>
      <w:r w:rsidRPr="000B016B">
        <w:rPr>
          <w:rFonts w:cs="Arial"/>
          <w:color w:val="222222"/>
          <w:shd w:val="clear" w:color="auto" w:fill="FFFFFF"/>
          <w:vertAlign w:val="superscript"/>
        </w:rPr>
        <w:t>th</w:t>
      </w:r>
      <w:r w:rsidRPr="000B016B">
        <w:rPr>
          <w:rFonts w:cs="Arial"/>
          <w:color w:val="222222"/>
          <w:shd w:val="clear" w:color="auto" w:fill="FFFFFF"/>
        </w:rPr>
        <w:t> percentiles, </w:t>
      </w:r>
      <w:r w:rsidRPr="000B016B">
        <w:rPr>
          <w:rFonts w:cs="Arial"/>
          <w:color w:val="FF0000"/>
          <w:shd w:val="clear" w:color="auto" w:fill="FFFFFF"/>
        </w:rPr>
        <w:t>dots indicate outliers</w:t>
      </w:r>
      <w:r w:rsidRPr="000B016B">
        <w:rPr>
          <w:rFonts w:cs="Arial"/>
          <w:color w:val="222222"/>
          <w:shd w:val="clear" w:color="auto" w:fill="FFFFFF"/>
        </w:rPr>
        <w:t>. Boxes that share a letter were not significantly different (Tukey HSD test).</w:t>
      </w:r>
    </w:p>
    <w:p w14:paraId="2E7EEEF7" w14:textId="77777777" w:rsidR="006A48F3" w:rsidRPr="003D2C59" w:rsidRDefault="006A48F3" w:rsidP="006A48F3">
      <w:pPr>
        <w:spacing w:line="360" w:lineRule="auto"/>
        <w:rPr>
          <w:noProof/>
          <w:lang w:eastAsia="ja-JP"/>
        </w:rPr>
      </w:pPr>
      <w:r w:rsidRPr="003D2C59">
        <w:rPr>
          <w:b/>
          <w:noProof/>
          <w:lang w:eastAsia="ja-JP"/>
        </w:rPr>
        <w:t>Figure 4:</w:t>
      </w:r>
      <w:r w:rsidRPr="003D2C59">
        <w:rPr>
          <w:noProof/>
          <w:lang w:eastAsia="ja-JP"/>
        </w:rPr>
        <w:t xml:space="preserve"> Correlation between zebrafish whole body cortisol (ng/g) and water-borne cortisol (ng/g/h) collected from tank water using the siphon method. Each point indicates an individual fish for which both whole body and water-borne cortisol was measured. Dashed lines represent 95% prediction intervals. (Pearson’s coefficient = 0.967).</w:t>
      </w:r>
    </w:p>
    <w:p w14:paraId="3480476A" w14:textId="77777777" w:rsidR="006A48F3" w:rsidRDefault="006A48F3" w:rsidP="006A48F3">
      <w:pPr>
        <w:spacing w:line="360" w:lineRule="auto"/>
      </w:pPr>
    </w:p>
    <w:p w14:paraId="38406D93" w14:textId="07726101" w:rsidR="006A48F3" w:rsidRDefault="006A48F3" w:rsidP="006A48F3">
      <w:pPr>
        <w:spacing w:line="360" w:lineRule="auto"/>
      </w:pPr>
      <w:r>
        <w:rPr>
          <w:b/>
        </w:rPr>
        <w:t>Figure A1:</w:t>
      </w:r>
      <w:r>
        <w:t xml:space="preserve"> Median relative expression of ependymin (calculated as </w:t>
      </w:r>
      <w:r>
        <w:sym w:font="Symbol" w:char="F044"/>
      </w:r>
      <w:r>
        <w:t>Ct: Ct</w:t>
      </w:r>
      <w:r>
        <w:rPr>
          <w:vertAlign w:val="subscript"/>
        </w:rPr>
        <w:t>target</w:t>
      </w:r>
      <w:r>
        <w:t xml:space="preserve"> - Ct</w:t>
      </w:r>
      <w:r>
        <w:rPr>
          <w:vertAlign w:val="subscript"/>
        </w:rPr>
        <w:t>reference</w:t>
      </w:r>
      <w:r>
        <w:t xml:space="preserve">) in zebrafish, </w:t>
      </w:r>
      <w:r>
        <w:rPr>
          <w:i/>
        </w:rPr>
        <w:t>Danio rerio</w:t>
      </w:r>
      <w:r>
        <w:t xml:space="preserve"> held either singly, pairs or in groups (6 fish). Boxes indicate interquartile range, whiskers indicate 10thand 90</w:t>
      </w:r>
      <w:r>
        <w:rPr>
          <w:vertAlign w:val="superscript"/>
        </w:rPr>
        <w:t>th</w:t>
      </w:r>
      <w:r>
        <w:t xml:space="preserve"> percentiles. Boxes that share a letter were not significantly different (Tukey HSD test). </w:t>
      </w:r>
    </w:p>
    <w:p w14:paraId="1AB85F7F" w14:textId="19483414" w:rsidR="006A48F3" w:rsidRDefault="006A48F3" w:rsidP="006A48F3">
      <w:pPr>
        <w:spacing w:line="360" w:lineRule="auto"/>
      </w:pPr>
      <w:r>
        <w:rPr>
          <w:b/>
        </w:rPr>
        <w:t>Figure A2:</w:t>
      </w:r>
      <w:r>
        <w:t xml:space="preserve"> Median relative expression of GABA</w:t>
      </w:r>
      <w:r>
        <w:rPr>
          <w:vertAlign w:val="subscript"/>
        </w:rPr>
        <w:t>A</w:t>
      </w:r>
      <w:r>
        <w:t xml:space="preserve"> (calculated as </w:t>
      </w:r>
      <w:r>
        <w:sym w:font="Symbol" w:char="F044"/>
      </w:r>
      <w:r>
        <w:t>Ct: Ct</w:t>
      </w:r>
      <w:r>
        <w:rPr>
          <w:vertAlign w:val="subscript"/>
        </w:rPr>
        <w:t>target</w:t>
      </w:r>
      <w:r>
        <w:t xml:space="preserve"> - Ct</w:t>
      </w:r>
      <w:r>
        <w:rPr>
          <w:vertAlign w:val="subscript"/>
        </w:rPr>
        <w:t>reference</w:t>
      </w:r>
      <w:r>
        <w:t xml:space="preserve">) in zebrafish, </w:t>
      </w:r>
      <w:r>
        <w:rPr>
          <w:i/>
        </w:rPr>
        <w:t>Danio rerio</w:t>
      </w:r>
      <w:r>
        <w:t xml:space="preserve">, under control (white), anaesthetic (light grey) and fin clip (dark grey) treatments. Fish were held either singly, pairs or in groups (6 fish). Boxes that share a letter were not significantly different (Tukey HSD test). </w:t>
      </w:r>
    </w:p>
    <w:p w14:paraId="2CD8D03D" w14:textId="15C17B38" w:rsidR="006A48F3" w:rsidRPr="005B1955" w:rsidRDefault="006A48F3" w:rsidP="007B6389">
      <w:pPr>
        <w:spacing w:line="360" w:lineRule="auto"/>
      </w:pPr>
    </w:p>
    <w:sectPr w:rsidR="006A48F3" w:rsidRPr="005B1955" w:rsidSect="006A48F3">
      <w:type w:val="continuous"/>
      <w:pgSz w:w="11906" w:h="16838" w:code="9"/>
      <w:pgMar w:top="1418" w:right="1418" w:bottom="1418" w:left="1418"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771DB7" w15:done="0"/>
  <w15:commentEx w15:paraId="1CE4C93D" w15:paraIdParent="2C771DB7" w15:done="0"/>
  <w15:commentEx w15:paraId="23F97955" w15:done="0"/>
  <w15:commentEx w15:paraId="70BBC760" w15:done="0"/>
  <w15:commentEx w15:paraId="6EDC9C2B" w15:done="0"/>
  <w15:commentEx w15:paraId="206005D9" w15:done="0"/>
  <w15:commentEx w15:paraId="1ECD22C9" w15:done="0"/>
  <w15:commentEx w15:paraId="52E0EF23" w15:paraIdParent="1ECD22C9" w15:done="0"/>
  <w15:commentEx w15:paraId="3EBC4167" w15:done="0"/>
  <w15:commentEx w15:paraId="5725D1BA" w15:done="0"/>
  <w15:commentEx w15:paraId="5AA2EA3E" w15:paraIdParent="5725D1BA" w15:done="0"/>
  <w15:commentEx w15:paraId="60EBA715" w15:done="0"/>
  <w15:commentEx w15:paraId="345305BA" w15:paraIdParent="60EBA715" w15:done="0"/>
  <w15:commentEx w15:paraId="4B75BAA7" w15:done="0"/>
  <w15:commentEx w15:paraId="7E867354" w15:done="0"/>
  <w15:commentEx w15:paraId="070355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526B6" w14:textId="77777777" w:rsidR="00405472" w:rsidRDefault="00405472" w:rsidP="0067457A">
      <w:pPr>
        <w:spacing w:after="0" w:line="240" w:lineRule="auto"/>
      </w:pPr>
      <w:r>
        <w:separator/>
      </w:r>
    </w:p>
  </w:endnote>
  <w:endnote w:type="continuationSeparator" w:id="0">
    <w:p w14:paraId="2A59BA74" w14:textId="77777777" w:rsidR="00405472" w:rsidRDefault="00405472" w:rsidP="0067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0B55C" w14:textId="77777777" w:rsidR="00405472" w:rsidRDefault="00405472" w:rsidP="0067457A">
      <w:pPr>
        <w:spacing w:after="0" w:line="240" w:lineRule="auto"/>
      </w:pPr>
      <w:r>
        <w:separator/>
      </w:r>
    </w:p>
  </w:footnote>
  <w:footnote w:type="continuationSeparator" w:id="0">
    <w:p w14:paraId="57E50EFA" w14:textId="77777777" w:rsidR="00405472" w:rsidRDefault="00405472" w:rsidP="00674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F04E2"/>
    <w:multiLevelType w:val="multilevel"/>
    <w:tmpl w:val="F704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under, Kieran">
    <w15:presenceInfo w15:providerId="AD" w15:userId="S-1-5-21-137024685-2204166116-4157399963-159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imal Behaviou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waera2dd9pdev8ese0a5addyvd2x0xvw0sse&quot;&gt;Honours&lt;record-ids&gt;&lt;item&gt;1&lt;/item&gt;&lt;item&gt;2&lt;/item&gt;&lt;item&gt;3&lt;/item&gt;&lt;item&gt;4&lt;/item&gt;&lt;item&gt;5&lt;/item&gt;&lt;item&gt;6&lt;/item&gt;&lt;item&gt;7&lt;/item&gt;&lt;item&gt;9&lt;/item&gt;&lt;item&gt;10&lt;/item&gt;&lt;item&gt;11&lt;/item&gt;&lt;item&gt;12&lt;/item&gt;&lt;item&gt;19&lt;/item&gt;&lt;item&gt;20&lt;/item&gt;&lt;item&gt;21&lt;/item&gt;&lt;item&gt;24&lt;/item&gt;&lt;item&gt;25&lt;/item&gt;&lt;item&gt;27&lt;/item&gt;&lt;item&gt;29&lt;/item&gt;&lt;item&gt;30&lt;/item&gt;&lt;item&gt;31&lt;/item&gt;&lt;item&gt;32&lt;/item&gt;&lt;item&gt;34&lt;/item&gt;&lt;item&gt;35&lt;/item&gt;&lt;item&gt;36&lt;/item&gt;&lt;item&gt;38&lt;/item&gt;&lt;item&gt;39&lt;/item&gt;&lt;item&gt;41&lt;/item&gt;&lt;item&gt;42&lt;/item&gt;&lt;item&gt;43&lt;/item&gt;&lt;item&gt;44&lt;/item&gt;&lt;item&gt;47&lt;/item&gt;&lt;item&gt;48&lt;/item&gt;&lt;item&gt;49&lt;/item&gt;&lt;item&gt;51&lt;/item&gt;&lt;item&gt;52&lt;/item&gt;&lt;item&gt;53&lt;/item&gt;&lt;item&gt;54&lt;/item&gt;&lt;item&gt;55&lt;/item&gt;&lt;item&gt;56&lt;/item&gt;&lt;item&gt;57&lt;/item&gt;&lt;item&gt;60&lt;/item&gt;&lt;item&gt;61&lt;/item&gt;&lt;item&gt;62&lt;/item&gt;&lt;item&gt;63&lt;/item&gt;&lt;item&gt;65&lt;/item&gt;&lt;item&gt;66&lt;/item&gt;&lt;item&gt;67&lt;/item&gt;&lt;item&gt;68&lt;/item&gt;&lt;item&gt;70&lt;/item&gt;&lt;item&gt;71&lt;/item&gt;&lt;item&gt;72&lt;/item&gt;&lt;item&gt;75&lt;/item&gt;&lt;item&gt;76&lt;/item&gt;&lt;item&gt;78&lt;/item&gt;&lt;item&gt;79&lt;/item&gt;&lt;item&gt;80&lt;/item&gt;&lt;item&gt;85&lt;/item&gt;&lt;item&gt;88&lt;/item&gt;&lt;item&gt;89&lt;/item&gt;&lt;item&gt;90&lt;/item&gt;&lt;item&gt;91&lt;/item&gt;&lt;item&gt;92&lt;/item&gt;&lt;item&gt;93&lt;/item&gt;&lt;item&gt;94&lt;/item&gt;&lt;item&gt;95&lt;/item&gt;&lt;item&gt;101&lt;/item&gt;&lt;item&gt;102&lt;/item&gt;&lt;item&gt;103&lt;/item&gt;&lt;/record-ids&gt;&lt;/item&gt;&lt;/Libraries&gt;"/>
  </w:docVars>
  <w:rsids>
    <w:rsidRoot w:val="00AA12AD"/>
    <w:rsid w:val="00000B51"/>
    <w:rsid w:val="000051B5"/>
    <w:rsid w:val="0000532C"/>
    <w:rsid w:val="0001428D"/>
    <w:rsid w:val="0002107F"/>
    <w:rsid w:val="00022539"/>
    <w:rsid w:val="00024252"/>
    <w:rsid w:val="00025015"/>
    <w:rsid w:val="000268F2"/>
    <w:rsid w:val="00042FBA"/>
    <w:rsid w:val="0004625C"/>
    <w:rsid w:val="00055BAC"/>
    <w:rsid w:val="00074157"/>
    <w:rsid w:val="00082962"/>
    <w:rsid w:val="00082AE3"/>
    <w:rsid w:val="0008384E"/>
    <w:rsid w:val="00091A18"/>
    <w:rsid w:val="00094257"/>
    <w:rsid w:val="000A01BA"/>
    <w:rsid w:val="000B016B"/>
    <w:rsid w:val="000B23AD"/>
    <w:rsid w:val="000B2F94"/>
    <w:rsid w:val="000B3487"/>
    <w:rsid w:val="000B5D35"/>
    <w:rsid w:val="000C6C85"/>
    <w:rsid w:val="000D4717"/>
    <w:rsid w:val="000F28BD"/>
    <w:rsid w:val="0010137D"/>
    <w:rsid w:val="001107DD"/>
    <w:rsid w:val="00113524"/>
    <w:rsid w:val="00122E5A"/>
    <w:rsid w:val="00127791"/>
    <w:rsid w:val="00127F26"/>
    <w:rsid w:val="00130A71"/>
    <w:rsid w:val="00151C33"/>
    <w:rsid w:val="00164ED4"/>
    <w:rsid w:val="00171F60"/>
    <w:rsid w:val="00177361"/>
    <w:rsid w:val="00190025"/>
    <w:rsid w:val="00197ABF"/>
    <w:rsid w:val="001A0607"/>
    <w:rsid w:val="001A29D0"/>
    <w:rsid w:val="001A3AA8"/>
    <w:rsid w:val="001B7CE5"/>
    <w:rsid w:val="001C001D"/>
    <w:rsid w:val="001E5896"/>
    <w:rsid w:val="001E6609"/>
    <w:rsid w:val="001F12EE"/>
    <w:rsid w:val="001F341C"/>
    <w:rsid w:val="00203AAF"/>
    <w:rsid w:val="00206E44"/>
    <w:rsid w:val="00210401"/>
    <w:rsid w:val="00214619"/>
    <w:rsid w:val="00215169"/>
    <w:rsid w:val="00217A5C"/>
    <w:rsid w:val="00224ADE"/>
    <w:rsid w:val="00234FCC"/>
    <w:rsid w:val="00241BBF"/>
    <w:rsid w:val="00256FF3"/>
    <w:rsid w:val="002579D3"/>
    <w:rsid w:val="0027028B"/>
    <w:rsid w:val="00273056"/>
    <w:rsid w:val="00275B70"/>
    <w:rsid w:val="00277A67"/>
    <w:rsid w:val="00280796"/>
    <w:rsid w:val="002832B5"/>
    <w:rsid w:val="00291EF9"/>
    <w:rsid w:val="0029388D"/>
    <w:rsid w:val="00294922"/>
    <w:rsid w:val="00297DF7"/>
    <w:rsid w:val="002A25E8"/>
    <w:rsid w:val="002B1814"/>
    <w:rsid w:val="002B4FF4"/>
    <w:rsid w:val="002C174F"/>
    <w:rsid w:val="002C24E9"/>
    <w:rsid w:val="002D0679"/>
    <w:rsid w:val="002D1E36"/>
    <w:rsid w:val="002D4420"/>
    <w:rsid w:val="002E50E7"/>
    <w:rsid w:val="002F4A43"/>
    <w:rsid w:val="002F4DB1"/>
    <w:rsid w:val="00310E2B"/>
    <w:rsid w:val="00311781"/>
    <w:rsid w:val="0031650C"/>
    <w:rsid w:val="0032159E"/>
    <w:rsid w:val="003229CB"/>
    <w:rsid w:val="003237DC"/>
    <w:rsid w:val="0032734A"/>
    <w:rsid w:val="00330955"/>
    <w:rsid w:val="0033314B"/>
    <w:rsid w:val="003335D0"/>
    <w:rsid w:val="00334911"/>
    <w:rsid w:val="0033663E"/>
    <w:rsid w:val="00337ACE"/>
    <w:rsid w:val="00343AFB"/>
    <w:rsid w:val="00352670"/>
    <w:rsid w:val="00353B73"/>
    <w:rsid w:val="00354603"/>
    <w:rsid w:val="00363826"/>
    <w:rsid w:val="00364D6D"/>
    <w:rsid w:val="003745CA"/>
    <w:rsid w:val="00381A5E"/>
    <w:rsid w:val="003A030D"/>
    <w:rsid w:val="003A3CF6"/>
    <w:rsid w:val="003B79B3"/>
    <w:rsid w:val="003C13D0"/>
    <w:rsid w:val="003C5C8B"/>
    <w:rsid w:val="003D0AF0"/>
    <w:rsid w:val="003D2C59"/>
    <w:rsid w:val="003D4626"/>
    <w:rsid w:val="003D4C53"/>
    <w:rsid w:val="003E2A32"/>
    <w:rsid w:val="003E2BBB"/>
    <w:rsid w:val="003F025B"/>
    <w:rsid w:val="003F3A23"/>
    <w:rsid w:val="003F5911"/>
    <w:rsid w:val="003F7DE2"/>
    <w:rsid w:val="00403813"/>
    <w:rsid w:val="00405472"/>
    <w:rsid w:val="0040599D"/>
    <w:rsid w:val="00407D83"/>
    <w:rsid w:val="00417039"/>
    <w:rsid w:val="004209A6"/>
    <w:rsid w:val="004275D9"/>
    <w:rsid w:val="00430853"/>
    <w:rsid w:val="004308A6"/>
    <w:rsid w:val="00430B25"/>
    <w:rsid w:val="00435FA2"/>
    <w:rsid w:val="004428CC"/>
    <w:rsid w:val="00445595"/>
    <w:rsid w:val="0045039D"/>
    <w:rsid w:val="004605FD"/>
    <w:rsid w:val="004664B4"/>
    <w:rsid w:val="00485D4F"/>
    <w:rsid w:val="004901C5"/>
    <w:rsid w:val="004928C9"/>
    <w:rsid w:val="00493B37"/>
    <w:rsid w:val="00494449"/>
    <w:rsid w:val="00495986"/>
    <w:rsid w:val="00496CB7"/>
    <w:rsid w:val="004A164E"/>
    <w:rsid w:val="004A1BBD"/>
    <w:rsid w:val="004A4DC8"/>
    <w:rsid w:val="004B0214"/>
    <w:rsid w:val="004B0CA1"/>
    <w:rsid w:val="004B6B43"/>
    <w:rsid w:val="004C7926"/>
    <w:rsid w:val="004D128D"/>
    <w:rsid w:val="004D42A1"/>
    <w:rsid w:val="004D6554"/>
    <w:rsid w:val="004E0CED"/>
    <w:rsid w:val="004E2794"/>
    <w:rsid w:val="004E2823"/>
    <w:rsid w:val="004E40E5"/>
    <w:rsid w:val="004E4C2C"/>
    <w:rsid w:val="004F3F00"/>
    <w:rsid w:val="00513267"/>
    <w:rsid w:val="00522E05"/>
    <w:rsid w:val="005279A6"/>
    <w:rsid w:val="00535872"/>
    <w:rsid w:val="0053626E"/>
    <w:rsid w:val="00536A97"/>
    <w:rsid w:val="005561AB"/>
    <w:rsid w:val="00561014"/>
    <w:rsid w:val="005617E8"/>
    <w:rsid w:val="005634E5"/>
    <w:rsid w:val="005822E1"/>
    <w:rsid w:val="00586291"/>
    <w:rsid w:val="005915D9"/>
    <w:rsid w:val="00593D2E"/>
    <w:rsid w:val="005A0AB0"/>
    <w:rsid w:val="005A33A4"/>
    <w:rsid w:val="005A6CC1"/>
    <w:rsid w:val="005B1955"/>
    <w:rsid w:val="005C3A45"/>
    <w:rsid w:val="005D5BA4"/>
    <w:rsid w:val="005E100A"/>
    <w:rsid w:val="005F0D6C"/>
    <w:rsid w:val="005F4D41"/>
    <w:rsid w:val="005F7505"/>
    <w:rsid w:val="006032C5"/>
    <w:rsid w:val="00603698"/>
    <w:rsid w:val="00603DFF"/>
    <w:rsid w:val="006056C9"/>
    <w:rsid w:val="0062147B"/>
    <w:rsid w:val="006230E9"/>
    <w:rsid w:val="00626A33"/>
    <w:rsid w:val="00626F69"/>
    <w:rsid w:val="006437EE"/>
    <w:rsid w:val="00646AF7"/>
    <w:rsid w:val="00647F43"/>
    <w:rsid w:val="00654F07"/>
    <w:rsid w:val="00661B67"/>
    <w:rsid w:val="00662E82"/>
    <w:rsid w:val="0066452C"/>
    <w:rsid w:val="00673154"/>
    <w:rsid w:val="0067457A"/>
    <w:rsid w:val="00680791"/>
    <w:rsid w:val="00687447"/>
    <w:rsid w:val="00687C1B"/>
    <w:rsid w:val="00690F54"/>
    <w:rsid w:val="0069241A"/>
    <w:rsid w:val="00694916"/>
    <w:rsid w:val="006972BF"/>
    <w:rsid w:val="006A052C"/>
    <w:rsid w:val="006A48F3"/>
    <w:rsid w:val="006A5190"/>
    <w:rsid w:val="006A6C06"/>
    <w:rsid w:val="006A7E2B"/>
    <w:rsid w:val="006B6FFB"/>
    <w:rsid w:val="006C0104"/>
    <w:rsid w:val="006C2BE7"/>
    <w:rsid w:val="006C4842"/>
    <w:rsid w:val="006D2EF9"/>
    <w:rsid w:val="006E38CF"/>
    <w:rsid w:val="006E42F9"/>
    <w:rsid w:val="006E6496"/>
    <w:rsid w:val="006F0C9D"/>
    <w:rsid w:val="006F345E"/>
    <w:rsid w:val="006F6300"/>
    <w:rsid w:val="006F6313"/>
    <w:rsid w:val="00702E61"/>
    <w:rsid w:val="00720981"/>
    <w:rsid w:val="00720AC4"/>
    <w:rsid w:val="007244BD"/>
    <w:rsid w:val="007254FC"/>
    <w:rsid w:val="0072734C"/>
    <w:rsid w:val="00727E52"/>
    <w:rsid w:val="007321B9"/>
    <w:rsid w:val="00732791"/>
    <w:rsid w:val="00741E09"/>
    <w:rsid w:val="007435B2"/>
    <w:rsid w:val="00743E44"/>
    <w:rsid w:val="007510DF"/>
    <w:rsid w:val="00757513"/>
    <w:rsid w:val="007617A7"/>
    <w:rsid w:val="00762462"/>
    <w:rsid w:val="00773E91"/>
    <w:rsid w:val="00775221"/>
    <w:rsid w:val="00776366"/>
    <w:rsid w:val="00782918"/>
    <w:rsid w:val="007870D7"/>
    <w:rsid w:val="00794003"/>
    <w:rsid w:val="007942CD"/>
    <w:rsid w:val="007945B0"/>
    <w:rsid w:val="007B6389"/>
    <w:rsid w:val="007B7EE6"/>
    <w:rsid w:val="007C07A1"/>
    <w:rsid w:val="007C1033"/>
    <w:rsid w:val="007C57FA"/>
    <w:rsid w:val="007D4642"/>
    <w:rsid w:val="007E490C"/>
    <w:rsid w:val="007E75FF"/>
    <w:rsid w:val="007F1226"/>
    <w:rsid w:val="007F1C36"/>
    <w:rsid w:val="007F2CB5"/>
    <w:rsid w:val="007F4F05"/>
    <w:rsid w:val="007F768B"/>
    <w:rsid w:val="00805480"/>
    <w:rsid w:val="00805CBF"/>
    <w:rsid w:val="008075CB"/>
    <w:rsid w:val="00807617"/>
    <w:rsid w:val="008109A3"/>
    <w:rsid w:val="008249BA"/>
    <w:rsid w:val="00826C67"/>
    <w:rsid w:val="00827E5F"/>
    <w:rsid w:val="0083044F"/>
    <w:rsid w:val="00830DE6"/>
    <w:rsid w:val="00835A68"/>
    <w:rsid w:val="00841055"/>
    <w:rsid w:val="00841A15"/>
    <w:rsid w:val="00844C7E"/>
    <w:rsid w:val="00862BB3"/>
    <w:rsid w:val="00863142"/>
    <w:rsid w:val="0086476E"/>
    <w:rsid w:val="00867427"/>
    <w:rsid w:val="00872D0F"/>
    <w:rsid w:val="00884258"/>
    <w:rsid w:val="00885D88"/>
    <w:rsid w:val="00887FA0"/>
    <w:rsid w:val="00890297"/>
    <w:rsid w:val="008928F6"/>
    <w:rsid w:val="008944C2"/>
    <w:rsid w:val="00896689"/>
    <w:rsid w:val="008A1FC5"/>
    <w:rsid w:val="008A304A"/>
    <w:rsid w:val="008A55ED"/>
    <w:rsid w:val="008A68C1"/>
    <w:rsid w:val="008B4939"/>
    <w:rsid w:val="008C1BB0"/>
    <w:rsid w:val="008C787D"/>
    <w:rsid w:val="008C7F6F"/>
    <w:rsid w:val="008D51D7"/>
    <w:rsid w:val="008E0370"/>
    <w:rsid w:val="008E1C8C"/>
    <w:rsid w:val="008E27C1"/>
    <w:rsid w:val="008E51B6"/>
    <w:rsid w:val="008E6EF7"/>
    <w:rsid w:val="008F0C43"/>
    <w:rsid w:val="008F198C"/>
    <w:rsid w:val="00907693"/>
    <w:rsid w:val="0091697B"/>
    <w:rsid w:val="00920EFA"/>
    <w:rsid w:val="009358E3"/>
    <w:rsid w:val="00941450"/>
    <w:rsid w:val="0094213D"/>
    <w:rsid w:val="0095464E"/>
    <w:rsid w:val="00965F86"/>
    <w:rsid w:val="00973358"/>
    <w:rsid w:val="009751AF"/>
    <w:rsid w:val="00977649"/>
    <w:rsid w:val="00977E89"/>
    <w:rsid w:val="0098001C"/>
    <w:rsid w:val="00987039"/>
    <w:rsid w:val="0098788D"/>
    <w:rsid w:val="0099400E"/>
    <w:rsid w:val="009C02DF"/>
    <w:rsid w:val="009C40F5"/>
    <w:rsid w:val="009C48FD"/>
    <w:rsid w:val="009E0F67"/>
    <w:rsid w:val="009E3503"/>
    <w:rsid w:val="009E5522"/>
    <w:rsid w:val="009E7259"/>
    <w:rsid w:val="009E75DF"/>
    <w:rsid w:val="009F1776"/>
    <w:rsid w:val="009F6CCF"/>
    <w:rsid w:val="009F7B2B"/>
    <w:rsid w:val="009F7E02"/>
    <w:rsid w:val="00A00C1D"/>
    <w:rsid w:val="00A04EA2"/>
    <w:rsid w:val="00A06760"/>
    <w:rsid w:val="00A13E9E"/>
    <w:rsid w:val="00A16167"/>
    <w:rsid w:val="00A21806"/>
    <w:rsid w:val="00A27802"/>
    <w:rsid w:val="00A31CDB"/>
    <w:rsid w:val="00A34155"/>
    <w:rsid w:val="00A42DE6"/>
    <w:rsid w:val="00A52594"/>
    <w:rsid w:val="00A53FAB"/>
    <w:rsid w:val="00A6512F"/>
    <w:rsid w:val="00A67AB3"/>
    <w:rsid w:val="00A71118"/>
    <w:rsid w:val="00A75681"/>
    <w:rsid w:val="00A81457"/>
    <w:rsid w:val="00A81A3C"/>
    <w:rsid w:val="00A93A98"/>
    <w:rsid w:val="00A945B6"/>
    <w:rsid w:val="00A94A05"/>
    <w:rsid w:val="00AA12AD"/>
    <w:rsid w:val="00AA4D83"/>
    <w:rsid w:val="00AB255B"/>
    <w:rsid w:val="00AB4D31"/>
    <w:rsid w:val="00AB51EB"/>
    <w:rsid w:val="00AB74EB"/>
    <w:rsid w:val="00AC089E"/>
    <w:rsid w:val="00AC4D62"/>
    <w:rsid w:val="00AD60F1"/>
    <w:rsid w:val="00AE49CB"/>
    <w:rsid w:val="00AF67A5"/>
    <w:rsid w:val="00AF69D2"/>
    <w:rsid w:val="00B02AC5"/>
    <w:rsid w:val="00B036E5"/>
    <w:rsid w:val="00B078F4"/>
    <w:rsid w:val="00B1228B"/>
    <w:rsid w:val="00B1640E"/>
    <w:rsid w:val="00B23393"/>
    <w:rsid w:val="00B270A4"/>
    <w:rsid w:val="00B43BB7"/>
    <w:rsid w:val="00B44D76"/>
    <w:rsid w:val="00B452F8"/>
    <w:rsid w:val="00B52A84"/>
    <w:rsid w:val="00B55293"/>
    <w:rsid w:val="00B61466"/>
    <w:rsid w:val="00B66867"/>
    <w:rsid w:val="00B7206B"/>
    <w:rsid w:val="00B726FB"/>
    <w:rsid w:val="00B72A59"/>
    <w:rsid w:val="00B74048"/>
    <w:rsid w:val="00B81FD1"/>
    <w:rsid w:val="00B820D2"/>
    <w:rsid w:val="00B91769"/>
    <w:rsid w:val="00B92F0C"/>
    <w:rsid w:val="00B942EA"/>
    <w:rsid w:val="00BA6CEF"/>
    <w:rsid w:val="00BB2215"/>
    <w:rsid w:val="00BB5FD9"/>
    <w:rsid w:val="00BB66F2"/>
    <w:rsid w:val="00BC1423"/>
    <w:rsid w:val="00BC36EE"/>
    <w:rsid w:val="00BC6853"/>
    <w:rsid w:val="00BD6C6E"/>
    <w:rsid w:val="00BF2734"/>
    <w:rsid w:val="00BF7A2A"/>
    <w:rsid w:val="00C01EE5"/>
    <w:rsid w:val="00C03F20"/>
    <w:rsid w:val="00C07018"/>
    <w:rsid w:val="00C13087"/>
    <w:rsid w:val="00C13F50"/>
    <w:rsid w:val="00C16744"/>
    <w:rsid w:val="00C24676"/>
    <w:rsid w:val="00C31500"/>
    <w:rsid w:val="00C31699"/>
    <w:rsid w:val="00C31904"/>
    <w:rsid w:val="00C32AC0"/>
    <w:rsid w:val="00C34C9C"/>
    <w:rsid w:val="00C4210D"/>
    <w:rsid w:val="00C46754"/>
    <w:rsid w:val="00C46B98"/>
    <w:rsid w:val="00C5156D"/>
    <w:rsid w:val="00C523E1"/>
    <w:rsid w:val="00C529CF"/>
    <w:rsid w:val="00C5764D"/>
    <w:rsid w:val="00C621A5"/>
    <w:rsid w:val="00C63702"/>
    <w:rsid w:val="00C67429"/>
    <w:rsid w:val="00C76F08"/>
    <w:rsid w:val="00C84E9A"/>
    <w:rsid w:val="00C91A5E"/>
    <w:rsid w:val="00CA4114"/>
    <w:rsid w:val="00CA42C9"/>
    <w:rsid w:val="00CA5B9C"/>
    <w:rsid w:val="00CB62A6"/>
    <w:rsid w:val="00CB7C2E"/>
    <w:rsid w:val="00CC15A2"/>
    <w:rsid w:val="00CC5890"/>
    <w:rsid w:val="00CD12FE"/>
    <w:rsid w:val="00CD257D"/>
    <w:rsid w:val="00CD3393"/>
    <w:rsid w:val="00CD6F4E"/>
    <w:rsid w:val="00CE1309"/>
    <w:rsid w:val="00CE69C5"/>
    <w:rsid w:val="00CF047D"/>
    <w:rsid w:val="00CF325F"/>
    <w:rsid w:val="00CF5850"/>
    <w:rsid w:val="00D005BC"/>
    <w:rsid w:val="00D07816"/>
    <w:rsid w:val="00D1398E"/>
    <w:rsid w:val="00D15CF2"/>
    <w:rsid w:val="00D164A7"/>
    <w:rsid w:val="00D22148"/>
    <w:rsid w:val="00D224DB"/>
    <w:rsid w:val="00D23B95"/>
    <w:rsid w:val="00D25844"/>
    <w:rsid w:val="00D33A48"/>
    <w:rsid w:val="00D42859"/>
    <w:rsid w:val="00D45027"/>
    <w:rsid w:val="00D5100B"/>
    <w:rsid w:val="00D5536C"/>
    <w:rsid w:val="00D55747"/>
    <w:rsid w:val="00D56657"/>
    <w:rsid w:val="00D57CD9"/>
    <w:rsid w:val="00D60E67"/>
    <w:rsid w:val="00D6137D"/>
    <w:rsid w:val="00D62873"/>
    <w:rsid w:val="00D91357"/>
    <w:rsid w:val="00D93539"/>
    <w:rsid w:val="00D949A8"/>
    <w:rsid w:val="00D960AA"/>
    <w:rsid w:val="00D966EE"/>
    <w:rsid w:val="00DA1F9F"/>
    <w:rsid w:val="00DA2BC5"/>
    <w:rsid w:val="00DA45C8"/>
    <w:rsid w:val="00DB129E"/>
    <w:rsid w:val="00DB238F"/>
    <w:rsid w:val="00DB28FA"/>
    <w:rsid w:val="00DB2F37"/>
    <w:rsid w:val="00DB3917"/>
    <w:rsid w:val="00DC1457"/>
    <w:rsid w:val="00DC4C8F"/>
    <w:rsid w:val="00DC4EA1"/>
    <w:rsid w:val="00DC53FF"/>
    <w:rsid w:val="00DD3AC4"/>
    <w:rsid w:val="00DD639A"/>
    <w:rsid w:val="00DD7326"/>
    <w:rsid w:val="00DE00CF"/>
    <w:rsid w:val="00DE372A"/>
    <w:rsid w:val="00DE4368"/>
    <w:rsid w:val="00DE46FE"/>
    <w:rsid w:val="00DE773C"/>
    <w:rsid w:val="00DF0A56"/>
    <w:rsid w:val="00DF11C4"/>
    <w:rsid w:val="00DF4C72"/>
    <w:rsid w:val="00DF6823"/>
    <w:rsid w:val="00E022F8"/>
    <w:rsid w:val="00E05930"/>
    <w:rsid w:val="00E13FB4"/>
    <w:rsid w:val="00E15069"/>
    <w:rsid w:val="00E20AEB"/>
    <w:rsid w:val="00E21DB3"/>
    <w:rsid w:val="00E21DCB"/>
    <w:rsid w:val="00E27DFF"/>
    <w:rsid w:val="00E32A35"/>
    <w:rsid w:val="00E35545"/>
    <w:rsid w:val="00E4010C"/>
    <w:rsid w:val="00E56899"/>
    <w:rsid w:val="00E6107F"/>
    <w:rsid w:val="00E64A07"/>
    <w:rsid w:val="00E654A5"/>
    <w:rsid w:val="00E73172"/>
    <w:rsid w:val="00E81256"/>
    <w:rsid w:val="00E83C0F"/>
    <w:rsid w:val="00E93364"/>
    <w:rsid w:val="00EA0EB4"/>
    <w:rsid w:val="00EB0396"/>
    <w:rsid w:val="00EC1EA5"/>
    <w:rsid w:val="00EC4E65"/>
    <w:rsid w:val="00ED0BC6"/>
    <w:rsid w:val="00ED23F2"/>
    <w:rsid w:val="00ED7D26"/>
    <w:rsid w:val="00EE0D8F"/>
    <w:rsid w:val="00EE1DC3"/>
    <w:rsid w:val="00EE209C"/>
    <w:rsid w:val="00EE5852"/>
    <w:rsid w:val="00EE5D81"/>
    <w:rsid w:val="00EF3053"/>
    <w:rsid w:val="00EF367C"/>
    <w:rsid w:val="00EF55B7"/>
    <w:rsid w:val="00EF7645"/>
    <w:rsid w:val="00F0043B"/>
    <w:rsid w:val="00F02879"/>
    <w:rsid w:val="00F043F0"/>
    <w:rsid w:val="00F20BC2"/>
    <w:rsid w:val="00F214D7"/>
    <w:rsid w:val="00F22074"/>
    <w:rsid w:val="00F22EAB"/>
    <w:rsid w:val="00F23305"/>
    <w:rsid w:val="00F3283D"/>
    <w:rsid w:val="00F34E19"/>
    <w:rsid w:val="00F35688"/>
    <w:rsid w:val="00F3652B"/>
    <w:rsid w:val="00F37BDB"/>
    <w:rsid w:val="00F402C5"/>
    <w:rsid w:val="00F41F61"/>
    <w:rsid w:val="00F458FC"/>
    <w:rsid w:val="00F56DB1"/>
    <w:rsid w:val="00F63079"/>
    <w:rsid w:val="00F660CF"/>
    <w:rsid w:val="00F73E09"/>
    <w:rsid w:val="00F76989"/>
    <w:rsid w:val="00F77434"/>
    <w:rsid w:val="00F80025"/>
    <w:rsid w:val="00F86F83"/>
    <w:rsid w:val="00F906E4"/>
    <w:rsid w:val="00F95FBF"/>
    <w:rsid w:val="00F97497"/>
    <w:rsid w:val="00FA57EF"/>
    <w:rsid w:val="00FB170F"/>
    <w:rsid w:val="00FB3A6F"/>
    <w:rsid w:val="00FC0EA3"/>
    <w:rsid w:val="00FD181D"/>
    <w:rsid w:val="00FD251A"/>
    <w:rsid w:val="00FD5EDC"/>
    <w:rsid w:val="00FD6683"/>
    <w:rsid w:val="00FE0605"/>
    <w:rsid w:val="00FE0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402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A12AD"/>
    <w:pPr>
      <w:spacing w:after="0"/>
      <w:jc w:val="center"/>
    </w:pPr>
    <w:rPr>
      <w:rFonts w:ascii="Calibri" w:hAnsi="Calibri" w:cs="Times New Roman"/>
      <w:noProof/>
      <w:lang w:val="en-US"/>
    </w:rPr>
  </w:style>
  <w:style w:type="character" w:customStyle="1" w:styleId="EndNoteBibliographyTitleChar">
    <w:name w:val="EndNote Bibliography Title Char"/>
    <w:basedOn w:val="DefaultParagraphFont"/>
    <w:link w:val="EndNoteBibliographyTitle"/>
    <w:rsid w:val="00AA12AD"/>
    <w:rPr>
      <w:rFonts w:ascii="Calibri" w:hAnsi="Calibri" w:cs="Times New Roman"/>
      <w:noProof/>
      <w:lang w:val="en-US"/>
    </w:rPr>
  </w:style>
  <w:style w:type="paragraph" w:customStyle="1" w:styleId="EndNoteBibliography">
    <w:name w:val="EndNote Bibliography"/>
    <w:basedOn w:val="Normal"/>
    <w:link w:val="EndNoteBibliographyChar"/>
    <w:rsid w:val="00AA12AD"/>
    <w:pPr>
      <w:spacing w:line="360" w:lineRule="auto"/>
    </w:pPr>
    <w:rPr>
      <w:rFonts w:ascii="Calibri" w:hAnsi="Calibri" w:cs="Times New Roman"/>
      <w:noProof/>
      <w:lang w:val="en-US"/>
    </w:rPr>
  </w:style>
  <w:style w:type="character" w:customStyle="1" w:styleId="EndNoteBibliographyChar">
    <w:name w:val="EndNote Bibliography Char"/>
    <w:basedOn w:val="DefaultParagraphFont"/>
    <w:link w:val="EndNoteBibliography"/>
    <w:rsid w:val="00AA12AD"/>
    <w:rPr>
      <w:rFonts w:ascii="Calibri" w:hAnsi="Calibri" w:cs="Times New Roman"/>
      <w:noProof/>
      <w:lang w:val="en-US"/>
    </w:rPr>
  </w:style>
  <w:style w:type="character" w:styleId="Hyperlink">
    <w:name w:val="Hyperlink"/>
    <w:basedOn w:val="DefaultParagraphFont"/>
    <w:uiPriority w:val="99"/>
    <w:unhideWhenUsed/>
    <w:rsid w:val="00687C1B"/>
    <w:rPr>
      <w:strike w:val="0"/>
      <w:dstrike w:val="0"/>
      <w:color w:val="316C9D"/>
      <w:u w:val="none"/>
      <w:effect w:val="none"/>
    </w:rPr>
  </w:style>
  <w:style w:type="character" w:styleId="CommentReference">
    <w:name w:val="annotation reference"/>
    <w:basedOn w:val="DefaultParagraphFont"/>
    <w:uiPriority w:val="99"/>
    <w:semiHidden/>
    <w:unhideWhenUsed/>
    <w:rsid w:val="00353B73"/>
    <w:rPr>
      <w:sz w:val="16"/>
      <w:szCs w:val="16"/>
    </w:rPr>
  </w:style>
  <w:style w:type="paragraph" w:styleId="CommentText">
    <w:name w:val="annotation text"/>
    <w:basedOn w:val="Normal"/>
    <w:link w:val="CommentTextChar"/>
    <w:uiPriority w:val="99"/>
    <w:semiHidden/>
    <w:unhideWhenUsed/>
    <w:rsid w:val="00353B73"/>
    <w:pPr>
      <w:spacing w:line="240" w:lineRule="auto"/>
    </w:pPr>
    <w:rPr>
      <w:sz w:val="20"/>
      <w:szCs w:val="20"/>
    </w:rPr>
  </w:style>
  <w:style w:type="character" w:customStyle="1" w:styleId="CommentTextChar">
    <w:name w:val="Comment Text Char"/>
    <w:basedOn w:val="DefaultParagraphFont"/>
    <w:link w:val="CommentText"/>
    <w:uiPriority w:val="99"/>
    <w:semiHidden/>
    <w:rsid w:val="00353B73"/>
    <w:rPr>
      <w:sz w:val="20"/>
      <w:szCs w:val="20"/>
    </w:rPr>
  </w:style>
  <w:style w:type="paragraph" w:styleId="BalloonText">
    <w:name w:val="Balloon Text"/>
    <w:basedOn w:val="Normal"/>
    <w:link w:val="BalloonTextChar"/>
    <w:uiPriority w:val="99"/>
    <w:semiHidden/>
    <w:unhideWhenUsed/>
    <w:rsid w:val="0035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B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29CB"/>
    <w:rPr>
      <w:b/>
      <w:bCs/>
    </w:rPr>
  </w:style>
  <w:style w:type="character" w:customStyle="1" w:styleId="CommentSubjectChar">
    <w:name w:val="Comment Subject Char"/>
    <w:basedOn w:val="CommentTextChar"/>
    <w:link w:val="CommentSubject"/>
    <w:uiPriority w:val="99"/>
    <w:semiHidden/>
    <w:rsid w:val="003229CB"/>
    <w:rPr>
      <w:b/>
      <w:bCs/>
      <w:sz w:val="20"/>
      <w:szCs w:val="20"/>
    </w:rPr>
  </w:style>
  <w:style w:type="table" w:styleId="TableGrid">
    <w:name w:val="Table Grid"/>
    <w:basedOn w:val="TableNormal"/>
    <w:uiPriority w:val="59"/>
    <w:rsid w:val="00A13E9E"/>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28BD"/>
    <w:rPr>
      <w:color w:val="954F72" w:themeColor="followedHyperlink"/>
      <w:u w:val="single"/>
    </w:rPr>
  </w:style>
  <w:style w:type="character" w:customStyle="1" w:styleId="cit">
    <w:name w:val="cit"/>
    <w:basedOn w:val="DefaultParagraphFont"/>
    <w:rsid w:val="007E490C"/>
  </w:style>
  <w:style w:type="character" w:customStyle="1" w:styleId="Heading1Char">
    <w:name w:val="Heading 1 Char"/>
    <w:basedOn w:val="DefaultParagraphFont"/>
    <w:link w:val="Heading1"/>
    <w:uiPriority w:val="9"/>
    <w:rsid w:val="007E490C"/>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7E490C"/>
    <w:rPr>
      <w:i/>
      <w:iCs/>
    </w:rPr>
  </w:style>
  <w:style w:type="paragraph" w:styleId="NormalWeb">
    <w:name w:val="Normal (Web)"/>
    <w:basedOn w:val="Normal"/>
    <w:uiPriority w:val="99"/>
    <w:semiHidden/>
    <w:unhideWhenUsed/>
    <w:rsid w:val="00BF273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LineNumber">
    <w:name w:val="line number"/>
    <w:basedOn w:val="DefaultParagraphFont"/>
    <w:uiPriority w:val="99"/>
    <w:semiHidden/>
    <w:unhideWhenUsed/>
    <w:rsid w:val="007B6389"/>
  </w:style>
  <w:style w:type="paragraph" w:styleId="ListParagraph">
    <w:name w:val="List Paragraph"/>
    <w:basedOn w:val="Normal"/>
    <w:uiPriority w:val="34"/>
    <w:qFormat/>
    <w:rsid w:val="00D55747"/>
    <w:pPr>
      <w:ind w:left="720"/>
      <w:contextualSpacing/>
    </w:pPr>
  </w:style>
  <w:style w:type="character" w:customStyle="1" w:styleId="Heading2Char">
    <w:name w:val="Heading 2 Char"/>
    <w:basedOn w:val="DefaultParagraphFont"/>
    <w:link w:val="Heading2"/>
    <w:uiPriority w:val="9"/>
    <w:semiHidden/>
    <w:rsid w:val="00F402C5"/>
    <w:rPr>
      <w:rFonts w:asciiTheme="majorHAnsi" w:eastAsiaTheme="majorEastAsia" w:hAnsiTheme="majorHAnsi" w:cstheme="majorBidi"/>
      <w:b/>
      <w:bCs/>
      <w:color w:val="5B9BD5" w:themeColor="accent1"/>
      <w:sz w:val="26"/>
      <w:szCs w:val="26"/>
    </w:rPr>
  </w:style>
  <w:style w:type="character" w:customStyle="1" w:styleId="journalname1">
    <w:name w:val="journalname1"/>
    <w:basedOn w:val="DefaultParagraphFont"/>
    <w:rsid w:val="00F402C5"/>
    <w:rPr>
      <w:i/>
      <w:iCs/>
    </w:rPr>
  </w:style>
  <w:style w:type="character" w:customStyle="1" w:styleId="b1">
    <w:name w:val="b1"/>
    <w:basedOn w:val="DefaultParagraphFont"/>
    <w:rsid w:val="00F402C5"/>
    <w:rPr>
      <w:b/>
      <w:bCs/>
    </w:rPr>
  </w:style>
  <w:style w:type="character" w:customStyle="1" w:styleId="doi6">
    <w:name w:val="doi6"/>
    <w:basedOn w:val="DefaultParagraphFont"/>
    <w:rsid w:val="00F402C5"/>
  </w:style>
  <w:style w:type="paragraph" w:styleId="Header">
    <w:name w:val="header"/>
    <w:basedOn w:val="Normal"/>
    <w:link w:val="HeaderChar"/>
    <w:uiPriority w:val="99"/>
    <w:unhideWhenUsed/>
    <w:rsid w:val="0067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57A"/>
  </w:style>
  <w:style w:type="paragraph" w:styleId="Footer">
    <w:name w:val="footer"/>
    <w:basedOn w:val="Normal"/>
    <w:link w:val="FooterChar"/>
    <w:uiPriority w:val="99"/>
    <w:unhideWhenUsed/>
    <w:rsid w:val="0067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402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A12AD"/>
    <w:pPr>
      <w:spacing w:after="0"/>
      <w:jc w:val="center"/>
    </w:pPr>
    <w:rPr>
      <w:rFonts w:ascii="Calibri" w:hAnsi="Calibri" w:cs="Times New Roman"/>
      <w:noProof/>
      <w:lang w:val="en-US"/>
    </w:rPr>
  </w:style>
  <w:style w:type="character" w:customStyle="1" w:styleId="EndNoteBibliographyTitleChar">
    <w:name w:val="EndNote Bibliography Title Char"/>
    <w:basedOn w:val="DefaultParagraphFont"/>
    <w:link w:val="EndNoteBibliographyTitle"/>
    <w:rsid w:val="00AA12AD"/>
    <w:rPr>
      <w:rFonts w:ascii="Calibri" w:hAnsi="Calibri" w:cs="Times New Roman"/>
      <w:noProof/>
      <w:lang w:val="en-US"/>
    </w:rPr>
  </w:style>
  <w:style w:type="paragraph" w:customStyle="1" w:styleId="EndNoteBibliography">
    <w:name w:val="EndNote Bibliography"/>
    <w:basedOn w:val="Normal"/>
    <w:link w:val="EndNoteBibliographyChar"/>
    <w:rsid w:val="00AA12AD"/>
    <w:pPr>
      <w:spacing w:line="360" w:lineRule="auto"/>
    </w:pPr>
    <w:rPr>
      <w:rFonts w:ascii="Calibri" w:hAnsi="Calibri" w:cs="Times New Roman"/>
      <w:noProof/>
      <w:lang w:val="en-US"/>
    </w:rPr>
  </w:style>
  <w:style w:type="character" w:customStyle="1" w:styleId="EndNoteBibliographyChar">
    <w:name w:val="EndNote Bibliography Char"/>
    <w:basedOn w:val="DefaultParagraphFont"/>
    <w:link w:val="EndNoteBibliography"/>
    <w:rsid w:val="00AA12AD"/>
    <w:rPr>
      <w:rFonts w:ascii="Calibri" w:hAnsi="Calibri" w:cs="Times New Roman"/>
      <w:noProof/>
      <w:lang w:val="en-US"/>
    </w:rPr>
  </w:style>
  <w:style w:type="character" w:styleId="Hyperlink">
    <w:name w:val="Hyperlink"/>
    <w:basedOn w:val="DefaultParagraphFont"/>
    <w:uiPriority w:val="99"/>
    <w:unhideWhenUsed/>
    <w:rsid w:val="00687C1B"/>
    <w:rPr>
      <w:strike w:val="0"/>
      <w:dstrike w:val="0"/>
      <w:color w:val="316C9D"/>
      <w:u w:val="none"/>
      <w:effect w:val="none"/>
    </w:rPr>
  </w:style>
  <w:style w:type="character" w:styleId="CommentReference">
    <w:name w:val="annotation reference"/>
    <w:basedOn w:val="DefaultParagraphFont"/>
    <w:uiPriority w:val="99"/>
    <w:semiHidden/>
    <w:unhideWhenUsed/>
    <w:rsid w:val="00353B73"/>
    <w:rPr>
      <w:sz w:val="16"/>
      <w:szCs w:val="16"/>
    </w:rPr>
  </w:style>
  <w:style w:type="paragraph" w:styleId="CommentText">
    <w:name w:val="annotation text"/>
    <w:basedOn w:val="Normal"/>
    <w:link w:val="CommentTextChar"/>
    <w:uiPriority w:val="99"/>
    <w:semiHidden/>
    <w:unhideWhenUsed/>
    <w:rsid w:val="00353B73"/>
    <w:pPr>
      <w:spacing w:line="240" w:lineRule="auto"/>
    </w:pPr>
    <w:rPr>
      <w:sz w:val="20"/>
      <w:szCs w:val="20"/>
    </w:rPr>
  </w:style>
  <w:style w:type="character" w:customStyle="1" w:styleId="CommentTextChar">
    <w:name w:val="Comment Text Char"/>
    <w:basedOn w:val="DefaultParagraphFont"/>
    <w:link w:val="CommentText"/>
    <w:uiPriority w:val="99"/>
    <w:semiHidden/>
    <w:rsid w:val="00353B73"/>
    <w:rPr>
      <w:sz w:val="20"/>
      <w:szCs w:val="20"/>
    </w:rPr>
  </w:style>
  <w:style w:type="paragraph" w:styleId="BalloonText">
    <w:name w:val="Balloon Text"/>
    <w:basedOn w:val="Normal"/>
    <w:link w:val="BalloonTextChar"/>
    <w:uiPriority w:val="99"/>
    <w:semiHidden/>
    <w:unhideWhenUsed/>
    <w:rsid w:val="0035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B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29CB"/>
    <w:rPr>
      <w:b/>
      <w:bCs/>
    </w:rPr>
  </w:style>
  <w:style w:type="character" w:customStyle="1" w:styleId="CommentSubjectChar">
    <w:name w:val="Comment Subject Char"/>
    <w:basedOn w:val="CommentTextChar"/>
    <w:link w:val="CommentSubject"/>
    <w:uiPriority w:val="99"/>
    <w:semiHidden/>
    <w:rsid w:val="003229CB"/>
    <w:rPr>
      <w:b/>
      <w:bCs/>
      <w:sz w:val="20"/>
      <w:szCs w:val="20"/>
    </w:rPr>
  </w:style>
  <w:style w:type="table" w:styleId="TableGrid">
    <w:name w:val="Table Grid"/>
    <w:basedOn w:val="TableNormal"/>
    <w:uiPriority w:val="59"/>
    <w:rsid w:val="00A13E9E"/>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28BD"/>
    <w:rPr>
      <w:color w:val="954F72" w:themeColor="followedHyperlink"/>
      <w:u w:val="single"/>
    </w:rPr>
  </w:style>
  <w:style w:type="character" w:customStyle="1" w:styleId="cit">
    <w:name w:val="cit"/>
    <w:basedOn w:val="DefaultParagraphFont"/>
    <w:rsid w:val="007E490C"/>
  </w:style>
  <w:style w:type="character" w:customStyle="1" w:styleId="Heading1Char">
    <w:name w:val="Heading 1 Char"/>
    <w:basedOn w:val="DefaultParagraphFont"/>
    <w:link w:val="Heading1"/>
    <w:uiPriority w:val="9"/>
    <w:rsid w:val="007E490C"/>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7E490C"/>
    <w:rPr>
      <w:i/>
      <w:iCs/>
    </w:rPr>
  </w:style>
  <w:style w:type="paragraph" w:styleId="NormalWeb">
    <w:name w:val="Normal (Web)"/>
    <w:basedOn w:val="Normal"/>
    <w:uiPriority w:val="99"/>
    <w:semiHidden/>
    <w:unhideWhenUsed/>
    <w:rsid w:val="00BF273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LineNumber">
    <w:name w:val="line number"/>
    <w:basedOn w:val="DefaultParagraphFont"/>
    <w:uiPriority w:val="99"/>
    <w:semiHidden/>
    <w:unhideWhenUsed/>
    <w:rsid w:val="007B6389"/>
  </w:style>
  <w:style w:type="paragraph" w:styleId="ListParagraph">
    <w:name w:val="List Paragraph"/>
    <w:basedOn w:val="Normal"/>
    <w:uiPriority w:val="34"/>
    <w:qFormat/>
    <w:rsid w:val="00D55747"/>
    <w:pPr>
      <w:ind w:left="720"/>
      <w:contextualSpacing/>
    </w:pPr>
  </w:style>
  <w:style w:type="character" w:customStyle="1" w:styleId="Heading2Char">
    <w:name w:val="Heading 2 Char"/>
    <w:basedOn w:val="DefaultParagraphFont"/>
    <w:link w:val="Heading2"/>
    <w:uiPriority w:val="9"/>
    <w:semiHidden/>
    <w:rsid w:val="00F402C5"/>
    <w:rPr>
      <w:rFonts w:asciiTheme="majorHAnsi" w:eastAsiaTheme="majorEastAsia" w:hAnsiTheme="majorHAnsi" w:cstheme="majorBidi"/>
      <w:b/>
      <w:bCs/>
      <w:color w:val="5B9BD5" w:themeColor="accent1"/>
      <w:sz w:val="26"/>
      <w:szCs w:val="26"/>
    </w:rPr>
  </w:style>
  <w:style w:type="character" w:customStyle="1" w:styleId="journalname1">
    <w:name w:val="journalname1"/>
    <w:basedOn w:val="DefaultParagraphFont"/>
    <w:rsid w:val="00F402C5"/>
    <w:rPr>
      <w:i/>
      <w:iCs/>
    </w:rPr>
  </w:style>
  <w:style w:type="character" w:customStyle="1" w:styleId="b1">
    <w:name w:val="b1"/>
    <w:basedOn w:val="DefaultParagraphFont"/>
    <w:rsid w:val="00F402C5"/>
    <w:rPr>
      <w:b/>
      <w:bCs/>
    </w:rPr>
  </w:style>
  <w:style w:type="character" w:customStyle="1" w:styleId="doi6">
    <w:name w:val="doi6"/>
    <w:basedOn w:val="DefaultParagraphFont"/>
    <w:rsid w:val="00F402C5"/>
  </w:style>
  <w:style w:type="paragraph" w:styleId="Header">
    <w:name w:val="header"/>
    <w:basedOn w:val="Normal"/>
    <w:link w:val="HeaderChar"/>
    <w:uiPriority w:val="99"/>
    <w:unhideWhenUsed/>
    <w:rsid w:val="0067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57A"/>
  </w:style>
  <w:style w:type="paragraph" w:styleId="Footer">
    <w:name w:val="footer"/>
    <w:basedOn w:val="Normal"/>
    <w:link w:val="FooterChar"/>
    <w:uiPriority w:val="99"/>
    <w:unhideWhenUsed/>
    <w:rsid w:val="0067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8588">
      <w:bodyDiv w:val="1"/>
      <w:marLeft w:val="0"/>
      <w:marRight w:val="0"/>
      <w:marTop w:val="0"/>
      <w:marBottom w:val="0"/>
      <w:divBdr>
        <w:top w:val="none" w:sz="0" w:space="0" w:color="auto"/>
        <w:left w:val="none" w:sz="0" w:space="0" w:color="auto"/>
        <w:bottom w:val="none" w:sz="0" w:space="0" w:color="auto"/>
        <w:right w:val="none" w:sz="0" w:space="0" w:color="auto"/>
      </w:divBdr>
      <w:divsChild>
        <w:div w:id="921915204">
          <w:marLeft w:val="0"/>
          <w:marRight w:val="0"/>
          <w:marTop w:val="0"/>
          <w:marBottom w:val="0"/>
          <w:divBdr>
            <w:top w:val="none" w:sz="0" w:space="0" w:color="auto"/>
            <w:left w:val="none" w:sz="0" w:space="0" w:color="auto"/>
            <w:bottom w:val="none" w:sz="0" w:space="0" w:color="auto"/>
            <w:right w:val="none" w:sz="0" w:space="0" w:color="auto"/>
          </w:divBdr>
          <w:divsChild>
            <w:div w:id="1045370172">
              <w:marLeft w:val="0"/>
              <w:marRight w:val="0"/>
              <w:marTop w:val="0"/>
              <w:marBottom w:val="0"/>
              <w:divBdr>
                <w:top w:val="none" w:sz="0" w:space="0" w:color="auto"/>
                <w:left w:val="none" w:sz="0" w:space="0" w:color="auto"/>
                <w:bottom w:val="none" w:sz="0" w:space="0" w:color="auto"/>
                <w:right w:val="none" w:sz="0" w:space="0" w:color="auto"/>
              </w:divBdr>
              <w:divsChild>
                <w:div w:id="1963655773">
                  <w:marLeft w:val="0"/>
                  <w:marRight w:val="0"/>
                  <w:marTop w:val="0"/>
                  <w:marBottom w:val="0"/>
                  <w:divBdr>
                    <w:top w:val="none" w:sz="0" w:space="0" w:color="auto"/>
                    <w:left w:val="none" w:sz="0" w:space="0" w:color="auto"/>
                    <w:bottom w:val="none" w:sz="0" w:space="0" w:color="auto"/>
                    <w:right w:val="none" w:sz="0" w:space="0" w:color="auto"/>
                  </w:divBdr>
                  <w:divsChild>
                    <w:div w:id="564729036">
                      <w:marLeft w:val="0"/>
                      <w:marRight w:val="0"/>
                      <w:marTop w:val="0"/>
                      <w:marBottom w:val="0"/>
                      <w:divBdr>
                        <w:top w:val="none" w:sz="0" w:space="0" w:color="auto"/>
                        <w:left w:val="none" w:sz="0" w:space="0" w:color="auto"/>
                        <w:bottom w:val="none" w:sz="0" w:space="0" w:color="auto"/>
                        <w:right w:val="none" w:sz="0" w:space="0" w:color="auto"/>
                      </w:divBdr>
                      <w:divsChild>
                        <w:div w:id="546912918">
                          <w:marLeft w:val="0"/>
                          <w:marRight w:val="0"/>
                          <w:marTop w:val="0"/>
                          <w:marBottom w:val="0"/>
                          <w:divBdr>
                            <w:top w:val="none" w:sz="0" w:space="0" w:color="auto"/>
                            <w:left w:val="none" w:sz="0" w:space="0" w:color="auto"/>
                            <w:bottom w:val="none" w:sz="0" w:space="0" w:color="auto"/>
                            <w:right w:val="none" w:sz="0" w:space="0" w:color="auto"/>
                          </w:divBdr>
                          <w:divsChild>
                            <w:div w:id="1316833299">
                              <w:marLeft w:val="0"/>
                              <w:marRight w:val="0"/>
                              <w:marTop w:val="0"/>
                              <w:marBottom w:val="0"/>
                              <w:divBdr>
                                <w:top w:val="none" w:sz="0" w:space="0" w:color="auto"/>
                                <w:left w:val="none" w:sz="0" w:space="0" w:color="auto"/>
                                <w:bottom w:val="none" w:sz="0" w:space="0" w:color="auto"/>
                                <w:right w:val="none" w:sz="0" w:space="0" w:color="auto"/>
                              </w:divBdr>
                              <w:divsChild>
                                <w:div w:id="1177965032">
                                  <w:marLeft w:val="0"/>
                                  <w:marRight w:val="0"/>
                                  <w:marTop w:val="0"/>
                                  <w:marBottom w:val="0"/>
                                  <w:divBdr>
                                    <w:top w:val="none" w:sz="0" w:space="0" w:color="auto"/>
                                    <w:left w:val="none" w:sz="0" w:space="0" w:color="auto"/>
                                    <w:bottom w:val="none" w:sz="0" w:space="0" w:color="auto"/>
                                    <w:right w:val="none" w:sz="0" w:space="0" w:color="auto"/>
                                  </w:divBdr>
                                  <w:divsChild>
                                    <w:div w:id="805120922">
                                      <w:marLeft w:val="0"/>
                                      <w:marRight w:val="0"/>
                                      <w:marTop w:val="0"/>
                                      <w:marBottom w:val="0"/>
                                      <w:divBdr>
                                        <w:top w:val="none" w:sz="0" w:space="0" w:color="auto"/>
                                        <w:left w:val="none" w:sz="0" w:space="0" w:color="auto"/>
                                        <w:bottom w:val="none" w:sz="0" w:space="0" w:color="auto"/>
                                        <w:right w:val="none" w:sz="0" w:space="0" w:color="auto"/>
                                      </w:divBdr>
                                      <w:divsChild>
                                        <w:div w:id="111287619">
                                          <w:marLeft w:val="0"/>
                                          <w:marRight w:val="0"/>
                                          <w:marTop w:val="0"/>
                                          <w:marBottom w:val="0"/>
                                          <w:divBdr>
                                            <w:top w:val="none" w:sz="0" w:space="0" w:color="auto"/>
                                            <w:left w:val="none" w:sz="0" w:space="0" w:color="auto"/>
                                            <w:bottom w:val="none" w:sz="0" w:space="0" w:color="auto"/>
                                            <w:right w:val="none" w:sz="0" w:space="0" w:color="auto"/>
                                          </w:divBdr>
                                          <w:divsChild>
                                            <w:div w:id="690032174">
                                              <w:marLeft w:val="0"/>
                                              <w:marRight w:val="0"/>
                                              <w:marTop w:val="0"/>
                                              <w:marBottom w:val="0"/>
                                              <w:divBdr>
                                                <w:top w:val="none" w:sz="0" w:space="0" w:color="auto"/>
                                                <w:left w:val="none" w:sz="0" w:space="0" w:color="auto"/>
                                                <w:bottom w:val="none" w:sz="0" w:space="0" w:color="auto"/>
                                                <w:right w:val="none" w:sz="0" w:space="0" w:color="auto"/>
                                              </w:divBdr>
                                              <w:divsChild>
                                                <w:div w:id="118569642">
                                                  <w:marLeft w:val="0"/>
                                                  <w:marRight w:val="0"/>
                                                  <w:marTop w:val="0"/>
                                                  <w:marBottom w:val="0"/>
                                                  <w:divBdr>
                                                    <w:top w:val="none" w:sz="0" w:space="0" w:color="auto"/>
                                                    <w:left w:val="none" w:sz="0" w:space="0" w:color="auto"/>
                                                    <w:bottom w:val="none" w:sz="0" w:space="0" w:color="auto"/>
                                                    <w:right w:val="none" w:sz="0" w:space="0" w:color="auto"/>
                                                  </w:divBdr>
                                                  <w:divsChild>
                                                    <w:div w:id="107893836">
                                                      <w:marLeft w:val="0"/>
                                                      <w:marRight w:val="0"/>
                                                      <w:marTop w:val="0"/>
                                                      <w:marBottom w:val="0"/>
                                                      <w:divBdr>
                                                        <w:top w:val="none" w:sz="0" w:space="0" w:color="auto"/>
                                                        <w:left w:val="none" w:sz="0" w:space="0" w:color="auto"/>
                                                        <w:bottom w:val="none" w:sz="0" w:space="0" w:color="auto"/>
                                                        <w:right w:val="none" w:sz="0" w:space="0" w:color="auto"/>
                                                      </w:divBdr>
                                                      <w:divsChild>
                                                        <w:div w:id="20347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971196">
      <w:bodyDiv w:val="1"/>
      <w:marLeft w:val="0"/>
      <w:marRight w:val="0"/>
      <w:marTop w:val="0"/>
      <w:marBottom w:val="0"/>
      <w:divBdr>
        <w:top w:val="none" w:sz="0" w:space="0" w:color="auto"/>
        <w:left w:val="none" w:sz="0" w:space="0" w:color="auto"/>
        <w:bottom w:val="none" w:sz="0" w:space="0" w:color="auto"/>
        <w:right w:val="none" w:sz="0" w:space="0" w:color="auto"/>
      </w:divBdr>
    </w:div>
    <w:div w:id="209534931">
      <w:bodyDiv w:val="1"/>
      <w:marLeft w:val="0"/>
      <w:marRight w:val="0"/>
      <w:marTop w:val="0"/>
      <w:marBottom w:val="0"/>
      <w:divBdr>
        <w:top w:val="none" w:sz="0" w:space="0" w:color="auto"/>
        <w:left w:val="none" w:sz="0" w:space="0" w:color="auto"/>
        <w:bottom w:val="none" w:sz="0" w:space="0" w:color="auto"/>
        <w:right w:val="none" w:sz="0" w:space="0" w:color="auto"/>
      </w:divBdr>
    </w:div>
    <w:div w:id="247543747">
      <w:bodyDiv w:val="1"/>
      <w:marLeft w:val="0"/>
      <w:marRight w:val="0"/>
      <w:marTop w:val="0"/>
      <w:marBottom w:val="0"/>
      <w:divBdr>
        <w:top w:val="none" w:sz="0" w:space="0" w:color="auto"/>
        <w:left w:val="none" w:sz="0" w:space="0" w:color="auto"/>
        <w:bottom w:val="none" w:sz="0" w:space="0" w:color="auto"/>
        <w:right w:val="none" w:sz="0" w:space="0" w:color="auto"/>
      </w:divBdr>
      <w:divsChild>
        <w:div w:id="1285893510">
          <w:marLeft w:val="1"/>
          <w:marRight w:val="0"/>
          <w:marTop w:val="0"/>
          <w:marBottom w:val="0"/>
          <w:divBdr>
            <w:top w:val="single" w:sz="6" w:space="0" w:color="FFFFFF"/>
            <w:left w:val="none" w:sz="0" w:space="0" w:color="auto"/>
            <w:bottom w:val="none" w:sz="0" w:space="0" w:color="auto"/>
            <w:right w:val="none" w:sz="0" w:space="0" w:color="auto"/>
          </w:divBdr>
          <w:divsChild>
            <w:div w:id="4299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977">
      <w:bodyDiv w:val="1"/>
      <w:marLeft w:val="0"/>
      <w:marRight w:val="0"/>
      <w:marTop w:val="0"/>
      <w:marBottom w:val="0"/>
      <w:divBdr>
        <w:top w:val="none" w:sz="0" w:space="0" w:color="auto"/>
        <w:left w:val="none" w:sz="0" w:space="0" w:color="auto"/>
        <w:bottom w:val="none" w:sz="0" w:space="0" w:color="auto"/>
        <w:right w:val="none" w:sz="0" w:space="0" w:color="auto"/>
      </w:divBdr>
      <w:divsChild>
        <w:div w:id="1229848607">
          <w:marLeft w:val="0"/>
          <w:marRight w:val="0"/>
          <w:marTop w:val="0"/>
          <w:marBottom w:val="0"/>
          <w:divBdr>
            <w:top w:val="single" w:sz="2" w:space="0" w:color="2E2E2E"/>
            <w:left w:val="single" w:sz="2" w:space="0" w:color="2E2E2E"/>
            <w:bottom w:val="single" w:sz="2" w:space="0" w:color="2E2E2E"/>
            <w:right w:val="single" w:sz="2" w:space="0" w:color="2E2E2E"/>
          </w:divBdr>
          <w:divsChild>
            <w:div w:id="263146943">
              <w:marLeft w:val="0"/>
              <w:marRight w:val="0"/>
              <w:marTop w:val="0"/>
              <w:marBottom w:val="0"/>
              <w:divBdr>
                <w:top w:val="single" w:sz="6" w:space="0" w:color="C9C9C9"/>
                <w:left w:val="none" w:sz="0" w:space="0" w:color="auto"/>
                <w:bottom w:val="none" w:sz="0" w:space="0" w:color="auto"/>
                <w:right w:val="none" w:sz="0" w:space="0" w:color="auto"/>
              </w:divBdr>
              <w:divsChild>
                <w:div w:id="1403407789">
                  <w:marLeft w:val="0"/>
                  <w:marRight w:val="0"/>
                  <w:marTop w:val="0"/>
                  <w:marBottom w:val="0"/>
                  <w:divBdr>
                    <w:top w:val="none" w:sz="0" w:space="0" w:color="auto"/>
                    <w:left w:val="none" w:sz="0" w:space="0" w:color="auto"/>
                    <w:bottom w:val="none" w:sz="0" w:space="0" w:color="auto"/>
                    <w:right w:val="none" w:sz="0" w:space="0" w:color="auto"/>
                  </w:divBdr>
                  <w:divsChild>
                    <w:div w:id="272590584">
                      <w:marLeft w:val="0"/>
                      <w:marRight w:val="0"/>
                      <w:marTop w:val="0"/>
                      <w:marBottom w:val="0"/>
                      <w:divBdr>
                        <w:top w:val="none" w:sz="0" w:space="0" w:color="auto"/>
                        <w:left w:val="none" w:sz="0" w:space="0" w:color="auto"/>
                        <w:bottom w:val="none" w:sz="0" w:space="0" w:color="auto"/>
                        <w:right w:val="none" w:sz="0" w:space="0" w:color="auto"/>
                      </w:divBdr>
                      <w:divsChild>
                        <w:div w:id="1713453617">
                          <w:marLeft w:val="0"/>
                          <w:marRight w:val="0"/>
                          <w:marTop w:val="225"/>
                          <w:marBottom w:val="180"/>
                          <w:divBdr>
                            <w:top w:val="single" w:sz="6" w:space="0" w:color="D7D7D7"/>
                            <w:left w:val="single" w:sz="2" w:space="0" w:color="D7D7D7"/>
                            <w:bottom w:val="single" w:sz="6" w:space="0" w:color="D7D7D7"/>
                            <w:right w:val="single" w:sz="2" w:space="0" w:color="D7D7D7"/>
                          </w:divBdr>
                          <w:divsChild>
                            <w:div w:id="113328465">
                              <w:marLeft w:val="0"/>
                              <w:marRight w:val="0"/>
                              <w:marTop w:val="0"/>
                              <w:marBottom w:val="0"/>
                              <w:divBdr>
                                <w:top w:val="none" w:sz="0" w:space="0" w:color="auto"/>
                                <w:left w:val="none" w:sz="0" w:space="0" w:color="auto"/>
                                <w:bottom w:val="none" w:sz="0" w:space="0" w:color="auto"/>
                                <w:right w:val="none" w:sz="0" w:space="0" w:color="auto"/>
                              </w:divBdr>
                              <w:divsChild>
                                <w:div w:id="801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1805">
      <w:bodyDiv w:val="1"/>
      <w:marLeft w:val="0"/>
      <w:marRight w:val="0"/>
      <w:marTop w:val="0"/>
      <w:marBottom w:val="0"/>
      <w:divBdr>
        <w:top w:val="none" w:sz="0" w:space="0" w:color="auto"/>
        <w:left w:val="none" w:sz="0" w:space="0" w:color="auto"/>
        <w:bottom w:val="none" w:sz="0" w:space="0" w:color="auto"/>
        <w:right w:val="none" w:sz="0" w:space="0" w:color="auto"/>
      </w:divBdr>
    </w:div>
    <w:div w:id="1467509249">
      <w:bodyDiv w:val="1"/>
      <w:marLeft w:val="0"/>
      <w:marRight w:val="0"/>
      <w:marTop w:val="0"/>
      <w:marBottom w:val="0"/>
      <w:divBdr>
        <w:top w:val="none" w:sz="0" w:space="0" w:color="auto"/>
        <w:left w:val="none" w:sz="0" w:space="0" w:color="auto"/>
        <w:bottom w:val="none" w:sz="0" w:space="0" w:color="auto"/>
        <w:right w:val="none" w:sz="0" w:space="0" w:color="auto"/>
      </w:divBdr>
    </w:div>
    <w:div w:id="1484348407">
      <w:bodyDiv w:val="1"/>
      <w:marLeft w:val="0"/>
      <w:marRight w:val="0"/>
      <w:marTop w:val="0"/>
      <w:marBottom w:val="0"/>
      <w:divBdr>
        <w:top w:val="none" w:sz="0" w:space="0" w:color="auto"/>
        <w:left w:val="none" w:sz="0" w:space="0" w:color="auto"/>
        <w:bottom w:val="none" w:sz="0" w:space="0" w:color="auto"/>
        <w:right w:val="none" w:sz="0" w:space="0" w:color="auto"/>
      </w:divBdr>
    </w:div>
    <w:div w:id="1775245068">
      <w:bodyDiv w:val="1"/>
      <w:marLeft w:val="0"/>
      <w:marRight w:val="0"/>
      <w:marTop w:val="0"/>
      <w:marBottom w:val="0"/>
      <w:divBdr>
        <w:top w:val="none" w:sz="0" w:space="0" w:color="auto"/>
        <w:left w:val="none" w:sz="0" w:space="0" w:color="auto"/>
        <w:bottom w:val="none" w:sz="0" w:space="0" w:color="auto"/>
        <w:right w:val="none" w:sz="0" w:space="0" w:color="auto"/>
      </w:divBdr>
    </w:div>
    <w:div w:id="1788740089">
      <w:bodyDiv w:val="1"/>
      <w:marLeft w:val="0"/>
      <w:marRight w:val="0"/>
      <w:marTop w:val="0"/>
      <w:marBottom w:val="0"/>
      <w:divBdr>
        <w:top w:val="none" w:sz="0" w:space="0" w:color="auto"/>
        <w:left w:val="none" w:sz="0" w:space="0" w:color="auto"/>
        <w:bottom w:val="none" w:sz="0" w:space="0" w:color="auto"/>
        <w:right w:val="none" w:sz="0" w:space="0" w:color="auto"/>
      </w:divBdr>
    </w:div>
    <w:div w:id="1816332515">
      <w:bodyDiv w:val="1"/>
      <w:marLeft w:val="0"/>
      <w:marRight w:val="0"/>
      <w:marTop w:val="0"/>
      <w:marBottom w:val="0"/>
      <w:divBdr>
        <w:top w:val="none" w:sz="0" w:space="0" w:color="auto"/>
        <w:left w:val="none" w:sz="0" w:space="0" w:color="auto"/>
        <w:bottom w:val="none" w:sz="0" w:space="0" w:color="auto"/>
        <w:right w:val="none" w:sz="0" w:space="0" w:color="auto"/>
      </w:divBdr>
    </w:div>
    <w:div w:id="1890263222">
      <w:bodyDiv w:val="1"/>
      <w:marLeft w:val="0"/>
      <w:marRight w:val="0"/>
      <w:marTop w:val="0"/>
      <w:marBottom w:val="0"/>
      <w:divBdr>
        <w:top w:val="none" w:sz="0" w:space="0" w:color="auto"/>
        <w:left w:val="none" w:sz="0" w:space="0" w:color="auto"/>
        <w:bottom w:val="none" w:sz="0" w:space="0" w:color="auto"/>
        <w:right w:val="none" w:sz="0" w:space="0" w:color="auto"/>
      </w:divBdr>
      <w:divsChild>
        <w:div w:id="1181814955">
          <w:marLeft w:val="0"/>
          <w:marRight w:val="0"/>
          <w:marTop w:val="0"/>
          <w:marBottom w:val="0"/>
          <w:divBdr>
            <w:top w:val="single" w:sz="2" w:space="0" w:color="2E2E2E"/>
            <w:left w:val="single" w:sz="2" w:space="0" w:color="2E2E2E"/>
            <w:bottom w:val="single" w:sz="2" w:space="0" w:color="2E2E2E"/>
            <w:right w:val="single" w:sz="2" w:space="0" w:color="2E2E2E"/>
          </w:divBdr>
          <w:divsChild>
            <w:div w:id="269246613">
              <w:marLeft w:val="0"/>
              <w:marRight w:val="0"/>
              <w:marTop w:val="0"/>
              <w:marBottom w:val="0"/>
              <w:divBdr>
                <w:top w:val="single" w:sz="6" w:space="0" w:color="C9C9C9"/>
                <w:left w:val="none" w:sz="0" w:space="0" w:color="auto"/>
                <w:bottom w:val="none" w:sz="0" w:space="0" w:color="auto"/>
                <w:right w:val="none" w:sz="0" w:space="0" w:color="auto"/>
              </w:divBdr>
              <w:divsChild>
                <w:div w:id="516430233">
                  <w:marLeft w:val="0"/>
                  <w:marRight w:val="0"/>
                  <w:marTop w:val="0"/>
                  <w:marBottom w:val="0"/>
                  <w:divBdr>
                    <w:top w:val="none" w:sz="0" w:space="0" w:color="auto"/>
                    <w:left w:val="none" w:sz="0" w:space="0" w:color="auto"/>
                    <w:bottom w:val="none" w:sz="0" w:space="0" w:color="auto"/>
                    <w:right w:val="none" w:sz="0" w:space="0" w:color="auto"/>
                  </w:divBdr>
                  <w:divsChild>
                    <w:div w:id="2115781517">
                      <w:marLeft w:val="0"/>
                      <w:marRight w:val="0"/>
                      <w:marTop w:val="0"/>
                      <w:marBottom w:val="0"/>
                      <w:divBdr>
                        <w:top w:val="none" w:sz="0" w:space="0" w:color="auto"/>
                        <w:left w:val="none" w:sz="0" w:space="0" w:color="auto"/>
                        <w:bottom w:val="none" w:sz="0" w:space="0" w:color="auto"/>
                        <w:right w:val="none" w:sz="0" w:space="0" w:color="auto"/>
                      </w:divBdr>
                      <w:divsChild>
                        <w:div w:id="519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uri=CELEX:52013SC0497" TargetMode="External"/><Relationship Id="rId18" Type="http://schemas.openxmlformats.org/officeDocument/2006/relationships/hyperlink" Target="https://speakingofresearch.files.wordpress.com/2008/03/usda-animal-research-use-2011-1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AN.R-project.org/package=agricolae" TargetMode="External"/><Relationship Id="rId17" Type="http://schemas.openxmlformats.org/officeDocument/2006/relationships/hyperlink" Target="https://science.rspca.org.uk/sciencegroup/researchanimals/implementing3rs/housingandcareaquaticspecies" TargetMode="External"/><Relationship Id="rId2" Type="http://schemas.openxmlformats.org/officeDocument/2006/relationships/numbering" Target="numbering.xml"/><Relationship Id="rId16" Type="http://schemas.openxmlformats.org/officeDocument/2006/relationships/hyperlink" Target="http://www.R-project.org/" TargetMode="External"/><Relationship Id="rId20"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pics.sciencedirect.com/topics/page/Proopiomelanocortin" TargetMode="External"/><Relationship Id="rId5" Type="http://schemas.openxmlformats.org/officeDocument/2006/relationships/settings" Target="settings.xml"/><Relationship Id="rId15" Type="http://schemas.openxmlformats.org/officeDocument/2006/relationships/hyperlink" Target="http://www.understandinganimalresearch.org.uk/files/3314/4552/1574/2014_Home_office_animals_stats.pdf" TargetMode="External"/><Relationship Id="rId10" Type="http://schemas.openxmlformats.org/officeDocument/2006/relationships/hyperlink" Target="http://topics.sciencedirect.com/topics/page/Proopiomelanocorti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pics.sciencedirect.com/topics/page/Corticotropin-releasing_hormone" TargetMode="External"/><Relationship Id="rId14" Type="http://schemas.openxmlformats.org/officeDocument/2006/relationships/hyperlink" Target="http://eur-lex.europa.eu/legal-content/EN/TXT/?uri=celex%3A32010L0063"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9497-6BA4-498A-870F-016ABCF2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23365</Words>
  <Characters>133183</Characters>
  <Application>Microsoft Office Word</Application>
  <DocSecurity>4</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Lewis</dc:creator>
  <cp:lastModifiedBy>Thomson, Jack [jthomson]</cp:lastModifiedBy>
  <cp:revision>2</cp:revision>
  <dcterms:created xsi:type="dcterms:W3CDTF">2017-07-25T12:37:00Z</dcterms:created>
  <dcterms:modified xsi:type="dcterms:W3CDTF">2017-07-25T12:37:00Z</dcterms:modified>
</cp:coreProperties>
</file>