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0" w:rsidRPr="002D06DC" w:rsidRDefault="0047758E">
      <w:pPr>
        <w:rPr>
          <w:b/>
        </w:rPr>
      </w:pPr>
      <w:r>
        <w:rPr>
          <w:b/>
        </w:rPr>
        <w:t xml:space="preserve">Translation </w:t>
      </w:r>
      <w:proofErr w:type="gramStart"/>
      <w:r>
        <w:rPr>
          <w:b/>
        </w:rPr>
        <w:t>Across</w:t>
      </w:r>
      <w:proofErr w:type="gramEnd"/>
      <w:r w:rsidR="002D06DC" w:rsidRPr="002D06DC">
        <w:rPr>
          <w:b/>
        </w:rPr>
        <w:t xml:space="preserve"> </w:t>
      </w:r>
      <w:r w:rsidR="009F2C32">
        <w:rPr>
          <w:b/>
        </w:rPr>
        <w:t xml:space="preserve">Multiple </w:t>
      </w:r>
      <w:r w:rsidR="002D06DC" w:rsidRPr="002D06DC">
        <w:rPr>
          <w:b/>
        </w:rPr>
        <w:t>B</w:t>
      </w:r>
      <w:r w:rsidR="002D06DC" w:rsidRPr="002D06DC">
        <w:rPr>
          <w:b/>
        </w:rPr>
        <w:t>oundaries</w:t>
      </w:r>
      <w:r w:rsidR="002D06DC" w:rsidRPr="002D06DC">
        <w:rPr>
          <w:b/>
        </w:rPr>
        <w:t xml:space="preserve"> </w:t>
      </w:r>
    </w:p>
    <w:p w:rsidR="009609F5" w:rsidRDefault="00FF5EA0" w:rsidP="00E12DC4">
      <w:r>
        <w:t xml:space="preserve">Nearly </w:t>
      </w:r>
      <w:r w:rsidR="0047758E">
        <w:t>ten</w:t>
      </w:r>
      <w:r>
        <w:t xml:space="preserve"> years ago I found myself in China speaking to a large group of public sector personnel officers about action learning and in particular giving detailed examples of </w:t>
      </w:r>
      <w:r w:rsidR="0047758E">
        <w:t xml:space="preserve">action learning was being applied </w:t>
      </w:r>
      <w:r w:rsidR="009609F5">
        <w:t>a</w:t>
      </w:r>
      <w:r w:rsidR="00AA4DD0">
        <w:t>t that time</w:t>
      </w:r>
      <w:bookmarkStart w:id="0" w:name="_GoBack"/>
      <w:bookmarkEnd w:id="0"/>
      <w:r w:rsidR="009609F5">
        <w:t xml:space="preserve"> across </w:t>
      </w:r>
      <w:r w:rsidR="0047758E">
        <w:t>British public sector organisations to tackle individual,</w:t>
      </w:r>
      <w:r w:rsidR="009609F5">
        <w:t xml:space="preserve"> </w:t>
      </w:r>
      <w:r w:rsidR="0047758E">
        <w:t xml:space="preserve">organisational and systemic </w:t>
      </w:r>
      <w:r w:rsidR="009609F5">
        <w:t>issues</w:t>
      </w:r>
      <w:r>
        <w:t>.  The day was conducted through simultaneous translation. The translator was highly skilled and there were plenty of questions and lots of dialogue.  But of course, without any Mandarin</w:t>
      </w:r>
      <w:r w:rsidR="009609F5">
        <w:t xml:space="preserve"> or Cantonese</w:t>
      </w:r>
      <w:r>
        <w:t xml:space="preserve">, how can I </w:t>
      </w:r>
      <w:r w:rsidR="009609F5">
        <w:t xml:space="preserve">really </w:t>
      </w:r>
      <w:r>
        <w:t xml:space="preserve">know what might have been lost or gained in translation. </w:t>
      </w:r>
      <w:r w:rsidR="009609F5">
        <w:t xml:space="preserve"> </w:t>
      </w:r>
      <w:r>
        <w:t xml:space="preserve">At the time one strong impression I </w:t>
      </w:r>
      <w:r w:rsidR="00E12DC4">
        <w:t>brought away</w:t>
      </w:r>
      <w:r>
        <w:t xml:space="preserve"> was a</w:t>
      </w:r>
      <w:r w:rsidR="00E12DC4">
        <w:t>n apparent</w:t>
      </w:r>
      <w:r>
        <w:t xml:space="preserve"> contrast between the </w:t>
      </w:r>
      <w:r w:rsidR="00E12DC4">
        <w:t>emphasis</w:t>
      </w:r>
      <w:r>
        <w:t xml:space="preserve"> I was familiar with</w:t>
      </w:r>
      <w:r w:rsidR="00E12DC4">
        <w:t xml:space="preserve"> in the British public sector,</w:t>
      </w:r>
      <w:r>
        <w:t xml:space="preserve"> which combined leadership development wi</w:t>
      </w:r>
      <w:r w:rsidR="00E12DC4">
        <w:t xml:space="preserve">th tackling complex problems, often over a period of many months or years, and the focus of these representatives of the Chinese public sector on short cycle problem-solving.  At the time I simply noted the diversity of ways in which people translate action learning ideas into different contexts.   </w:t>
      </w:r>
    </w:p>
    <w:p w:rsidR="00E12DC4" w:rsidRDefault="00E12DC4" w:rsidP="00E12DC4">
      <w:r>
        <w:t>In this issue we welcome 3 refereed papers that exemplify this multiplicity of translations</w:t>
      </w:r>
      <w:proofErr w:type="gramStart"/>
      <w:r w:rsidR="009609F5">
        <w:t>,  that</w:t>
      </w:r>
      <w:proofErr w:type="gramEnd"/>
      <w:r w:rsidR="009609F5">
        <w:t xml:space="preserve"> make links across boundaries of sector, national culture and also across fields of academic thought</w:t>
      </w:r>
      <w:r>
        <w:t xml:space="preserve">.  </w:t>
      </w:r>
      <w:r w:rsidR="005D6568">
        <w:t xml:space="preserve">The first </w:t>
      </w:r>
      <w:r w:rsidR="009609F5">
        <w:t xml:space="preserve">paper </w:t>
      </w:r>
      <w:r w:rsidR="005D6568">
        <w:t>by Lesl</w:t>
      </w:r>
      <w:r w:rsidR="009609F5">
        <w:t>e</w:t>
      </w:r>
      <w:r w:rsidR="005D6568">
        <w:t xml:space="preserve">y Wood, </w:t>
      </w:r>
      <w:proofErr w:type="spellStart"/>
      <w:r w:rsidR="005D6568">
        <w:t>Ort</w:t>
      </w:r>
      <w:r w:rsidR="002D06DC">
        <w:t>r</w:t>
      </w:r>
      <w:r w:rsidR="005D6568">
        <w:t>un</w:t>
      </w:r>
      <w:proofErr w:type="spellEnd"/>
      <w:r w:rsidR="005D6568">
        <w:t xml:space="preserve"> Zuber-</w:t>
      </w:r>
      <w:proofErr w:type="spellStart"/>
      <w:r w:rsidR="005D6568">
        <w:t>Skerritt</w:t>
      </w:r>
      <w:proofErr w:type="spellEnd"/>
      <w:r w:rsidR="005D6568">
        <w:t xml:space="preserve"> and </w:t>
      </w:r>
      <w:r w:rsidR="003C00CC">
        <w:t xml:space="preserve">Ina </w:t>
      </w:r>
      <w:proofErr w:type="spellStart"/>
      <w:r w:rsidR="003C00CC">
        <w:t>Louw</w:t>
      </w:r>
      <w:proofErr w:type="spellEnd"/>
      <w:r w:rsidR="00E43183">
        <w:t xml:space="preserve"> </w:t>
      </w:r>
      <w:r w:rsidR="003D5150">
        <w:t>takes the context of higher education, drawing from experience in South Africa, of working with the challenge of developing research students</w:t>
      </w:r>
      <w:r w:rsidR="003D5150">
        <w:t>’</w:t>
      </w:r>
      <w:r w:rsidR="003D5150">
        <w:t xml:space="preserve"> capabilities to influence policy and practice.  </w:t>
      </w:r>
      <w:r w:rsidR="003D5150">
        <w:t xml:space="preserve">The article presents their </w:t>
      </w:r>
      <w:r w:rsidR="003D5150">
        <w:t>employment of</w:t>
      </w:r>
      <w:r w:rsidR="003D5150">
        <w:t xml:space="preserve"> participatory action learning and action research (PALAR)</w:t>
      </w:r>
      <w:r w:rsidR="003D5150">
        <w:t xml:space="preserve"> to help students ‘cascade’ their research learning.   </w:t>
      </w:r>
      <w:r w:rsidR="002D06DC">
        <w:t xml:space="preserve">Such flow from the academy into the community and policy fields I would argue </w:t>
      </w:r>
      <w:r w:rsidR="003D5150">
        <w:t>is one form of ‘translation’</w:t>
      </w:r>
      <w:r w:rsidR="002D06DC">
        <w:t xml:space="preserve">.   </w:t>
      </w:r>
      <w:r w:rsidR="00037200">
        <w:t>Drawing from a leadership development programme with doctors in the British (NHS) National</w:t>
      </w:r>
      <w:r w:rsidR="00037200">
        <w:t xml:space="preserve"> Health Service, t</w:t>
      </w:r>
      <w:r w:rsidR="002D06DC">
        <w:t xml:space="preserve">he second paper </w:t>
      </w:r>
      <w:r w:rsidR="002D06DC" w:rsidRPr="008607A0">
        <w:t>by Rob</w:t>
      </w:r>
      <w:r w:rsidR="008607A0" w:rsidRPr="008607A0">
        <w:t>ert</w:t>
      </w:r>
      <w:r w:rsidR="002D06DC" w:rsidRPr="008607A0">
        <w:t xml:space="preserve"> Warwick explores</w:t>
      </w:r>
      <w:r w:rsidR="002D06DC">
        <w:t xml:space="preserve"> ways in which </w:t>
      </w:r>
      <w:r w:rsidR="002D06DC">
        <w:t>Bourdieu</w:t>
      </w:r>
      <w:r w:rsidR="002D06DC">
        <w:t>’s ideas of habitus and field provide</w:t>
      </w:r>
      <w:r w:rsidR="002D06DC">
        <w:t xml:space="preserve"> ways of understanding and explaining the </w:t>
      </w:r>
      <w:r w:rsidR="00037200">
        <w:t xml:space="preserve">power relations </w:t>
      </w:r>
      <w:r w:rsidR="002D06DC">
        <w:t xml:space="preserve"> </w:t>
      </w:r>
      <w:r w:rsidR="002D06DC">
        <w:t xml:space="preserve">and particularly ‘social friction’ </w:t>
      </w:r>
      <w:r w:rsidR="002D06DC">
        <w:t>in action learning</w:t>
      </w:r>
      <w:r w:rsidR="009609F5">
        <w:t xml:space="preserve">. </w:t>
      </w:r>
      <w:r w:rsidR="00037200">
        <w:t xml:space="preserve"> </w:t>
      </w:r>
      <w:r w:rsidR="00B73A42">
        <w:t xml:space="preserve">As such he makes a translation </w:t>
      </w:r>
      <w:r w:rsidR="00037200">
        <w:t>from French sociology to</w:t>
      </w:r>
      <w:r w:rsidR="00037200">
        <w:t xml:space="preserve"> </w:t>
      </w:r>
      <w:r w:rsidR="00B73A42">
        <w:t xml:space="preserve">organizational dynamics that advance our understanding of </w:t>
      </w:r>
      <w:r w:rsidR="00037200">
        <w:t>action learning</w:t>
      </w:r>
      <w:r w:rsidR="00B73A42">
        <w:t xml:space="preserve"> and critical action learning.   The third paper by </w:t>
      </w:r>
      <w:proofErr w:type="spellStart"/>
      <w:r>
        <w:t>Miklós</w:t>
      </w:r>
      <w:proofErr w:type="spellEnd"/>
      <w:r>
        <w:t xml:space="preserve"> </w:t>
      </w:r>
      <w:proofErr w:type="spellStart"/>
      <w:r>
        <w:t>Horváth</w:t>
      </w:r>
      <w:proofErr w:type="spellEnd"/>
      <w:r w:rsidR="00B73A42">
        <w:t xml:space="preserve"> is a study of the diffusion of action learning into the Ch</w:t>
      </w:r>
      <w:r w:rsidR="009F2C32">
        <w:t xml:space="preserve">inese public sector. Taking as his focus the </w:t>
      </w:r>
      <w:r w:rsidR="009F2C32">
        <w:t>Sino-Swiss Management Training Program</w:t>
      </w:r>
      <w:r w:rsidR="009F2C32">
        <w:t xml:space="preserve"> which included </w:t>
      </w:r>
      <w:r w:rsidR="00B73A42">
        <w:t>the very same programme run with personnel professionals mentioned above, he makes a historical-political analysis of the rationale and pattern in which action learning was introduced</w:t>
      </w:r>
      <w:r w:rsidR="009F2C32">
        <w:t xml:space="preserve"> into China</w:t>
      </w:r>
      <w:r w:rsidR="00B73A42">
        <w:t>.</w:t>
      </w:r>
    </w:p>
    <w:p w:rsidR="00B73A42" w:rsidRDefault="00B73A42" w:rsidP="00E12DC4"/>
    <w:p w:rsidR="00B73A42" w:rsidRDefault="00B73A42" w:rsidP="00E12DC4">
      <w:r>
        <w:t>Clare Rigg</w:t>
      </w:r>
    </w:p>
    <w:p w:rsidR="00B73A42" w:rsidRDefault="00B73A42" w:rsidP="00E12DC4">
      <w:r>
        <w:t>University of Liverpool</w:t>
      </w:r>
    </w:p>
    <w:p w:rsidR="00D93EF0" w:rsidRDefault="00D93EF0"/>
    <w:p w:rsidR="00E12DC4" w:rsidRDefault="00E12DC4"/>
    <w:p w:rsidR="00E12DC4" w:rsidRDefault="00E12DC4"/>
    <w:p w:rsidR="00E12DC4" w:rsidRDefault="00E12DC4"/>
    <w:p w:rsidR="00E12DC4" w:rsidRDefault="00E12DC4"/>
    <w:sectPr w:rsidR="00E12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A0"/>
    <w:rsid w:val="00037200"/>
    <w:rsid w:val="002D06DC"/>
    <w:rsid w:val="003C00CC"/>
    <w:rsid w:val="003D5150"/>
    <w:rsid w:val="0047758E"/>
    <w:rsid w:val="005D6568"/>
    <w:rsid w:val="008607A0"/>
    <w:rsid w:val="009609F5"/>
    <w:rsid w:val="009F2C32"/>
    <w:rsid w:val="00AA4DD0"/>
    <w:rsid w:val="00B73A42"/>
    <w:rsid w:val="00D93EF0"/>
    <w:rsid w:val="00E12DC4"/>
    <w:rsid w:val="00E43183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Rigg, Clare [crigg]</dc:creator>
  <cp:lastModifiedBy>Rigg, Clare [crigg]</cp:lastModifiedBy>
  <cp:revision>8</cp:revision>
  <dcterms:created xsi:type="dcterms:W3CDTF">2017-04-03T17:35:00Z</dcterms:created>
  <dcterms:modified xsi:type="dcterms:W3CDTF">2017-04-03T21:27:00Z</dcterms:modified>
</cp:coreProperties>
</file>