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71249" w14:textId="77777777" w:rsidR="0005556D" w:rsidRPr="0005556D" w:rsidRDefault="0005556D" w:rsidP="0005556D">
      <w:pPr>
        <w:spacing w:after="240" w:line="240" w:lineRule="auto"/>
        <w:jc w:val="center"/>
        <w:rPr>
          <w:rFonts w:ascii="Times New Roman" w:eastAsia="SimSun" w:hAnsi="Times New Roman" w:cs="Times New Roman"/>
          <w:b/>
          <w:bCs/>
          <w:color w:val="000000"/>
          <w:sz w:val="24"/>
          <w:szCs w:val="24"/>
          <w:lang w:val="en-US"/>
        </w:rPr>
      </w:pPr>
    </w:p>
    <w:p w14:paraId="00809045" w14:textId="77777777" w:rsidR="0005556D" w:rsidRPr="0005556D" w:rsidRDefault="0005556D" w:rsidP="0005556D">
      <w:pPr>
        <w:spacing w:after="240" w:line="240" w:lineRule="auto"/>
        <w:jc w:val="center"/>
        <w:rPr>
          <w:rFonts w:ascii="Times New Roman" w:eastAsia="SimSun" w:hAnsi="Times New Roman" w:cs="Times New Roman"/>
          <w:b/>
          <w:bCs/>
          <w:color w:val="000000"/>
          <w:sz w:val="24"/>
          <w:szCs w:val="24"/>
          <w:lang w:val="en-US"/>
        </w:rPr>
      </w:pPr>
      <w:r w:rsidRPr="0005556D">
        <w:rPr>
          <w:rFonts w:ascii="Times New Roman" w:eastAsia="SimSun" w:hAnsi="Times New Roman" w:cs="Times New Roman"/>
          <w:b/>
          <w:bCs/>
          <w:color w:val="000000"/>
          <w:sz w:val="24"/>
          <w:szCs w:val="24"/>
          <w:lang w:val="en-US"/>
        </w:rPr>
        <w:t>Noise Momentum around the World</w:t>
      </w:r>
    </w:p>
    <w:p w14:paraId="5F2B6063" w14:textId="77777777" w:rsidR="0005556D" w:rsidRPr="0005556D" w:rsidRDefault="0005556D" w:rsidP="0005556D">
      <w:pPr>
        <w:spacing w:after="0" w:line="240" w:lineRule="auto"/>
        <w:ind w:firstLine="357"/>
        <w:jc w:val="center"/>
        <w:outlineLvl w:val="0"/>
        <w:rPr>
          <w:rFonts w:ascii="Garamond" w:eastAsia="SimSun" w:hAnsi="Garamond" w:cs="Garamond"/>
          <w:b/>
          <w:bCs/>
          <w:sz w:val="24"/>
          <w:szCs w:val="24"/>
          <w:lang w:val="en-US"/>
        </w:rPr>
      </w:pPr>
    </w:p>
    <w:p w14:paraId="1E1D8E16" w14:textId="77777777" w:rsidR="0005556D" w:rsidRPr="0005556D" w:rsidRDefault="0005556D" w:rsidP="0005556D">
      <w:pPr>
        <w:spacing w:after="240" w:line="240" w:lineRule="auto"/>
        <w:jc w:val="both"/>
        <w:rPr>
          <w:rFonts w:ascii="Garamond" w:eastAsia="SimSun" w:hAnsi="Garamond" w:cs="Garamond"/>
          <w:b/>
          <w:bCs/>
          <w:sz w:val="24"/>
          <w:szCs w:val="24"/>
          <w:lang w:val="en-US"/>
        </w:rPr>
      </w:pPr>
    </w:p>
    <w:p w14:paraId="6EE091F2" w14:textId="77777777" w:rsidR="0005556D" w:rsidRPr="0005556D" w:rsidRDefault="0005556D" w:rsidP="0005556D">
      <w:pPr>
        <w:spacing w:after="240" w:line="240" w:lineRule="auto"/>
        <w:jc w:val="center"/>
        <w:rPr>
          <w:rFonts w:ascii="Times New Roman" w:eastAsia="SimSun" w:hAnsi="Times New Roman" w:cs="Times New Roman"/>
          <w:sz w:val="24"/>
          <w:szCs w:val="24"/>
          <w:lang w:val="en-US"/>
        </w:rPr>
      </w:pPr>
      <w:r w:rsidRPr="0005556D">
        <w:rPr>
          <w:rFonts w:ascii="Times New Roman" w:eastAsia="SimSun" w:hAnsi="Times New Roman" w:cs="Times New Roman"/>
          <w:b/>
          <w:bCs/>
          <w:sz w:val="24"/>
          <w:szCs w:val="24"/>
          <w:lang w:val="en-US"/>
        </w:rPr>
        <w:t>Abstract</w:t>
      </w:r>
      <w:r w:rsidRPr="0005556D">
        <w:rPr>
          <w:rFonts w:ascii="Times New Roman" w:eastAsia="SimSun" w:hAnsi="Times New Roman" w:cs="Times New Roman"/>
          <w:sz w:val="24"/>
          <w:szCs w:val="24"/>
          <w:lang w:val="en-US"/>
        </w:rPr>
        <w:t>:</w:t>
      </w:r>
    </w:p>
    <w:p w14:paraId="384BD458" w14:textId="77777777" w:rsidR="0005556D" w:rsidRPr="0005556D" w:rsidRDefault="0005556D" w:rsidP="0005556D">
      <w:pPr>
        <w:spacing w:after="240" w:line="24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We argue that arbitrageurs will strategically limit their initial investment in an arbitrage opportunity in anticipation of further mispricing caused by the deepening of noise traders’ misperceptions.  Such ‘noise momentum’ is an important determinant of the overall arbitrage process.  </w:t>
      </w:r>
      <w:r w:rsidR="00725A7B" w:rsidRPr="00725A7B">
        <w:rPr>
          <w:rFonts w:ascii="Times New Roman" w:eastAsia="SimSun" w:hAnsi="Times New Roman" w:cs="Times New Roman"/>
          <w:sz w:val="24"/>
          <w:szCs w:val="24"/>
          <w:lang w:val="en-US"/>
        </w:rPr>
        <w:t>We design an empirical strategy to capture noise momentum in a two-period generalized error correction model (GECM).</w:t>
      </w:r>
      <w:r w:rsidR="00725A7B">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 xml:space="preserve">Applying it to a wide range of international spot-futures market pairs, we document pervasive evidence of noise momentum around the world. </w:t>
      </w:r>
    </w:p>
    <w:p w14:paraId="501E0F4E" w14:textId="77777777" w:rsidR="0005556D" w:rsidRPr="0005556D" w:rsidRDefault="0005556D" w:rsidP="0005556D">
      <w:pPr>
        <w:spacing w:after="240" w:line="24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i/>
          <w:sz w:val="24"/>
          <w:szCs w:val="24"/>
          <w:lang w:val="en-US"/>
        </w:rPr>
        <w:t>JEL Classification:</w:t>
      </w:r>
      <w:r w:rsidRPr="0005556D">
        <w:rPr>
          <w:rFonts w:ascii="Times New Roman" w:eastAsia="SimSun" w:hAnsi="Times New Roman" w:cs="Times New Roman"/>
          <w:sz w:val="24"/>
          <w:szCs w:val="24"/>
          <w:lang w:val="en-US"/>
        </w:rPr>
        <w:t xml:space="preserve"> C12, C22, G13, G14</w:t>
      </w:r>
    </w:p>
    <w:p w14:paraId="2C3E0D49" w14:textId="77777777" w:rsidR="0005556D" w:rsidRPr="0005556D" w:rsidRDefault="0005556D" w:rsidP="0005556D">
      <w:pPr>
        <w:spacing w:after="240" w:line="24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i/>
          <w:sz w:val="24"/>
          <w:szCs w:val="24"/>
          <w:lang w:val="en-US"/>
        </w:rPr>
        <w:t>Key Words:</w:t>
      </w:r>
      <w:r w:rsidRPr="0005556D">
        <w:rPr>
          <w:rFonts w:ascii="Times New Roman" w:eastAsia="SimSun" w:hAnsi="Times New Roman" w:cs="Times New Roman"/>
          <w:sz w:val="24"/>
          <w:szCs w:val="24"/>
          <w:lang w:val="en-US"/>
        </w:rPr>
        <w:t xml:space="preserve"> limited arbitrage; noise momentum; </w:t>
      </w:r>
      <w:r w:rsidR="001D6855">
        <w:rPr>
          <w:rFonts w:ascii="Times New Roman" w:eastAsia="SimSun" w:hAnsi="Times New Roman" w:cs="Times New Roman"/>
          <w:sz w:val="24"/>
          <w:szCs w:val="24"/>
          <w:lang w:val="en-US"/>
        </w:rPr>
        <w:t xml:space="preserve">initial mispricing correction; </w:t>
      </w:r>
      <w:r w:rsidRPr="0005556D">
        <w:rPr>
          <w:rFonts w:ascii="Times New Roman" w:eastAsia="SimSun" w:hAnsi="Times New Roman" w:cs="Times New Roman"/>
          <w:sz w:val="24"/>
          <w:szCs w:val="24"/>
          <w:lang w:val="en-US"/>
        </w:rPr>
        <w:t>futures and spot prices</w:t>
      </w:r>
    </w:p>
    <w:p w14:paraId="63907D36" w14:textId="77777777" w:rsidR="0005556D" w:rsidRPr="0005556D" w:rsidRDefault="0005556D" w:rsidP="0005556D">
      <w:pPr>
        <w:spacing w:after="0" w:line="240" w:lineRule="auto"/>
        <w:rPr>
          <w:rFonts w:ascii="Century Schoolbook" w:eastAsia="SimSun" w:hAnsi="Century Schoolbook" w:cs="Century Schoolbook"/>
          <w:b/>
          <w:bCs/>
          <w:color w:val="000000"/>
          <w:sz w:val="32"/>
          <w:szCs w:val="32"/>
          <w:lang w:val="en-US"/>
        </w:rPr>
      </w:pPr>
    </w:p>
    <w:p w14:paraId="39207CB3" w14:textId="77777777" w:rsidR="0005556D" w:rsidRPr="0005556D" w:rsidRDefault="0005556D" w:rsidP="0005556D">
      <w:pPr>
        <w:spacing w:after="240" w:line="240" w:lineRule="auto"/>
        <w:ind w:firstLine="360"/>
        <w:jc w:val="both"/>
        <w:rPr>
          <w:rFonts w:ascii="Garamond" w:eastAsia="SimSun" w:hAnsi="Garamond" w:cs="Garamond"/>
          <w:sz w:val="24"/>
          <w:szCs w:val="24"/>
          <w:lang w:val="en-US"/>
        </w:rPr>
        <w:sectPr w:rsidR="0005556D" w:rsidRPr="0005556D" w:rsidSect="009F792F">
          <w:headerReference w:type="even" r:id="rId9"/>
          <w:headerReference w:type="default" r:id="rId10"/>
          <w:footerReference w:type="even" r:id="rId11"/>
          <w:footerReference w:type="default" r:id="rId12"/>
          <w:headerReference w:type="first" r:id="rId13"/>
          <w:footerReference w:type="first" r:id="rId14"/>
          <w:pgSz w:w="12240" w:h="15840" w:code="290"/>
          <w:pgMar w:top="1440" w:right="1800" w:bottom="1440" w:left="1800" w:header="708" w:footer="708" w:gutter="0"/>
          <w:pgNumType w:start="1"/>
          <w:cols w:space="708"/>
          <w:docGrid w:linePitch="360"/>
        </w:sectPr>
      </w:pPr>
    </w:p>
    <w:p w14:paraId="2E5CB113" w14:textId="77777777" w:rsidR="0005556D" w:rsidRPr="0005556D" w:rsidRDefault="0005556D" w:rsidP="0005556D">
      <w:pPr>
        <w:spacing w:before="360" w:after="240" w:line="240" w:lineRule="auto"/>
        <w:ind w:left="432" w:hanging="432"/>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lastRenderedPageBreak/>
        <w:t xml:space="preserve">1. Introduction </w:t>
      </w:r>
    </w:p>
    <w:p w14:paraId="3501FBC5" w14:textId="3FEF1D7A"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Existing empirical study of the limits to arbitrage focus on the initial mispricing error correction coefficient in a one-period framework designed to measure th</w:t>
      </w:r>
      <w:r w:rsidR="00CD3610">
        <w:rPr>
          <w:rFonts w:ascii="Times New Roman" w:eastAsia="SimSun" w:hAnsi="Times New Roman" w:cs="Times New Roman"/>
          <w:sz w:val="24"/>
          <w:szCs w:val="24"/>
          <w:lang w:val="en-US"/>
        </w:rPr>
        <w:t>e level of arbitrage activity</w:t>
      </w:r>
      <w:r w:rsidRPr="0005556D">
        <w:rPr>
          <w:rFonts w:ascii="Times New Roman" w:eastAsia="SimSun" w:hAnsi="Times New Roman" w:cs="Times New Roman"/>
          <w:sz w:val="24"/>
          <w:szCs w:val="24"/>
          <w:lang w:val="en-US"/>
        </w:rPr>
        <w:t xml:space="preserve">. In contrast, the theoretical work of Shleifer and Vishny (SV 1997) models the arbitrage process in a multi-period setup.  In their paper, </w:t>
      </w:r>
      <w:r w:rsidR="00CB711E">
        <w:rPr>
          <w:rFonts w:ascii="Times New Roman" w:eastAsia="SimSun" w:hAnsi="Times New Roman" w:cs="Times New Roman"/>
          <w:sz w:val="24"/>
          <w:szCs w:val="24"/>
          <w:lang w:val="en-US"/>
        </w:rPr>
        <w:t>over and above</w:t>
      </w:r>
      <w:r w:rsidR="00CB711E" w:rsidRPr="0005556D">
        <w:rPr>
          <w:rFonts w:ascii="Times New Roman" w:eastAsia="SimSun" w:hAnsi="Times New Roman" w:cs="Times New Roman"/>
          <w:sz w:val="24"/>
          <w:szCs w:val="24"/>
          <w:lang w:val="en-US"/>
        </w:rPr>
        <w:t xml:space="preserve"> the error correction</w:t>
      </w:r>
      <w:r w:rsidR="00A417CF">
        <w:rPr>
          <w:rFonts w:ascii="Times New Roman" w:eastAsia="SimSun" w:hAnsi="Times New Roman" w:cs="Times New Roman"/>
          <w:sz w:val="24"/>
          <w:szCs w:val="24"/>
          <w:lang w:val="en-US"/>
        </w:rPr>
        <w:t xml:space="preserve"> component</w:t>
      </w:r>
      <w:r w:rsidR="00CB711E">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we identify a theo</w:t>
      </w:r>
      <w:r w:rsidR="00C94500">
        <w:rPr>
          <w:rFonts w:ascii="Times New Roman" w:eastAsia="SimSun" w:hAnsi="Times New Roman" w:cs="Times New Roman"/>
          <w:sz w:val="24"/>
          <w:szCs w:val="24"/>
          <w:lang w:val="en-US"/>
        </w:rPr>
        <w:t xml:space="preserve">retical concept </w:t>
      </w:r>
      <w:r w:rsidR="002416D7">
        <w:rPr>
          <w:rFonts w:ascii="Times New Roman" w:eastAsia="SimSun" w:hAnsi="Times New Roman" w:cs="Times New Roman"/>
          <w:sz w:val="24"/>
          <w:szCs w:val="24"/>
          <w:lang w:val="en-US"/>
        </w:rPr>
        <w:t>(</w:t>
      </w:r>
      <w:r w:rsidR="0029040B">
        <w:rPr>
          <w:rFonts w:ascii="Times New Roman" w:eastAsia="SimSun" w:hAnsi="Times New Roman" w:cs="Times New Roman"/>
          <w:sz w:val="24"/>
          <w:szCs w:val="24"/>
          <w:lang w:val="en-US"/>
        </w:rPr>
        <w:t xml:space="preserve">hitherto </w:t>
      </w:r>
      <w:r w:rsidR="002416D7" w:rsidRPr="002416D7">
        <w:rPr>
          <w:rFonts w:ascii="Times New Roman" w:eastAsia="SimSun" w:hAnsi="Times New Roman" w:cs="Times New Roman"/>
          <w:sz w:val="24"/>
          <w:szCs w:val="24"/>
          <w:lang w:val="en-US"/>
        </w:rPr>
        <w:t>ignored in the literature</w:t>
      </w:r>
      <w:r w:rsidR="002416D7">
        <w:rPr>
          <w:rFonts w:ascii="Times New Roman" w:eastAsia="SimSun" w:hAnsi="Times New Roman" w:cs="Times New Roman"/>
          <w:sz w:val="24"/>
          <w:szCs w:val="24"/>
          <w:lang w:val="en-US"/>
        </w:rPr>
        <w:t xml:space="preserve">) </w:t>
      </w:r>
      <w:r w:rsidR="00C94500">
        <w:rPr>
          <w:rFonts w:ascii="Times New Roman" w:eastAsia="SimSun" w:hAnsi="Times New Roman" w:cs="Times New Roman"/>
          <w:sz w:val="24"/>
          <w:szCs w:val="24"/>
          <w:lang w:val="en-US"/>
        </w:rPr>
        <w:t>that forms</w:t>
      </w:r>
      <w:r w:rsidR="000D195C">
        <w:rPr>
          <w:rFonts w:ascii="Times New Roman" w:eastAsia="SimSun" w:hAnsi="Times New Roman" w:cs="Times New Roman"/>
          <w:sz w:val="24"/>
          <w:szCs w:val="24"/>
          <w:lang w:val="en-US"/>
        </w:rPr>
        <w:t xml:space="preserve"> a potentially important</w:t>
      </w:r>
      <w:r w:rsidR="00C94500">
        <w:rPr>
          <w:rFonts w:ascii="Times New Roman" w:eastAsia="SimSun" w:hAnsi="Times New Roman" w:cs="Times New Roman"/>
          <w:sz w:val="24"/>
          <w:szCs w:val="24"/>
          <w:lang w:val="en-US"/>
        </w:rPr>
        <w:t xml:space="preserve"> part</w:t>
      </w:r>
      <w:r w:rsidRPr="0005556D">
        <w:rPr>
          <w:rFonts w:ascii="Times New Roman" w:eastAsia="SimSun" w:hAnsi="Times New Roman" w:cs="Times New Roman"/>
          <w:sz w:val="24"/>
          <w:szCs w:val="24"/>
          <w:lang w:val="en-US"/>
        </w:rPr>
        <w:t xml:space="preserve"> of the determinants of the arbitrage process.  Specifically, in SV’s model one of the critical </w:t>
      </w:r>
      <w:r w:rsidRPr="00A976BA">
        <w:rPr>
          <w:rFonts w:ascii="Times New Roman" w:eastAsia="SimSun" w:hAnsi="Times New Roman" w:cs="Times New Roman"/>
          <w:sz w:val="24"/>
          <w:szCs w:val="24"/>
          <w:lang w:val="en-US"/>
        </w:rPr>
        <w:t xml:space="preserve">considerations for the arbitrageur in deciding how much </w:t>
      </w:r>
      <w:r w:rsidR="005C5607" w:rsidRPr="00A976BA">
        <w:rPr>
          <w:rFonts w:ascii="Times New Roman" w:eastAsia="SimSun" w:hAnsi="Times New Roman" w:cs="Times New Roman"/>
          <w:sz w:val="24"/>
          <w:szCs w:val="24"/>
          <w:lang w:val="en-US"/>
        </w:rPr>
        <w:t xml:space="preserve">effort to apply to correcting </w:t>
      </w:r>
      <w:r w:rsidRPr="00A976BA">
        <w:rPr>
          <w:rFonts w:ascii="Times New Roman" w:eastAsia="SimSun" w:hAnsi="Times New Roman" w:cs="Times New Roman"/>
          <w:sz w:val="24"/>
          <w:szCs w:val="24"/>
          <w:lang w:val="en-US"/>
        </w:rPr>
        <w:t xml:space="preserve">initial </w:t>
      </w:r>
      <w:proofErr w:type="gramStart"/>
      <w:r w:rsidR="005C5607" w:rsidRPr="00A976BA">
        <w:rPr>
          <w:rFonts w:ascii="Times New Roman" w:eastAsia="SimSun" w:hAnsi="Times New Roman" w:cs="Times New Roman"/>
          <w:sz w:val="24"/>
          <w:szCs w:val="24"/>
          <w:lang w:val="en-US"/>
        </w:rPr>
        <w:t>mispricing</w:t>
      </w:r>
      <w:r w:rsidRPr="00A976BA">
        <w:rPr>
          <w:rFonts w:ascii="Times New Roman" w:eastAsia="SimSun" w:hAnsi="Times New Roman" w:cs="Times New Roman"/>
          <w:sz w:val="24"/>
          <w:szCs w:val="24"/>
          <w:lang w:val="en-US"/>
        </w:rPr>
        <w:t>,</w:t>
      </w:r>
      <w:proofErr w:type="gramEnd"/>
      <w:r w:rsidRPr="00A976BA">
        <w:rPr>
          <w:rFonts w:ascii="Times New Roman" w:eastAsia="SimSun" w:hAnsi="Times New Roman" w:cs="Times New Roman"/>
          <w:sz w:val="24"/>
          <w:szCs w:val="24"/>
          <w:lang w:val="en-US"/>
        </w:rPr>
        <w:t xml:space="preserve"> is the probability of </w:t>
      </w:r>
      <w:r w:rsidR="003016E9" w:rsidRPr="00A976BA">
        <w:rPr>
          <w:rFonts w:ascii="Times New Roman" w:eastAsia="SimSun" w:hAnsi="Times New Roman" w:cs="Times New Roman"/>
          <w:sz w:val="24"/>
          <w:szCs w:val="24"/>
          <w:lang w:val="en-US"/>
        </w:rPr>
        <w:t xml:space="preserve">persistence in </w:t>
      </w:r>
      <w:r w:rsidRPr="00A976BA">
        <w:rPr>
          <w:rFonts w:ascii="Times New Roman" w:eastAsia="SimSun" w:hAnsi="Times New Roman" w:cs="Times New Roman"/>
          <w:sz w:val="24"/>
          <w:szCs w:val="24"/>
          <w:lang w:val="en-US"/>
        </w:rPr>
        <w:t xml:space="preserve">mispricing. We label this persistence of the uncorrected pricing errors </w:t>
      </w:r>
      <w:r w:rsidR="0031532E" w:rsidRPr="00A976BA">
        <w:rPr>
          <w:rFonts w:ascii="Times New Roman" w:eastAsia="SimSun" w:hAnsi="Times New Roman" w:cs="Times New Roman"/>
          <w:sz w:val="24"/>
          <w:szCs w:val="24"/>
          <w:lang w:val="en-US"/>
        </w:rPr>
        <w:t>(</w:t>
      </w:r>
      <w:r w:rsidRPr="00A976BA">
        <w:rPr>
          <w:rFonts w:ascii="Times New Roman" w:eastAsia="SimSun" w:hAnsi="Times New Roman" w:cs="Times New Roman"/>
          <w:sz w:val="24"/>
          <w:szCs w:val="24"/>
          <w:lang w:val="en-US"/>
        </w:rPr>
        <w:t>after the next period of trading</w:t>
      </w:r>
      <w:r w:rsidR="0031532E" w:rsidRPr="00A976BA">
        <w:rPr>
          <w:rFonts w:ascii="Times New Roman" w:eastAsia="SimSun" w:hAnsi="Times New Roman" w:cs="Times New Roman"/>
          <w:sz w:val="24"/>
          <w:szCs w:val="24"/>
          <w:lang w:val="en-US"/>
        </w:rPr>
        <w:t>)</w:t>
      </w:r>
      <w:r w:rsidRPr="00A976BA">
        <w:rPr>
          <w:rFonts w:ascii="Times New Roman" w:eastAsia="SimSun" w:hAnsi="Times New Roman" w:cs="Times New Roman"/>
          <w:sz w:val="24"/>
          <w:szCs w:val="24"/>
          <w:lang w:val="en-US"/>
        </w:rPr>
        <w:t xml:space="preserve"> as “noise momentum”</w:t>
      </w:r>
      <w:r w:rsidR="00AA470F" w:rsidRPr="00A976BA">
        <w:rPr>
          <w:rFonts w:ascii="Times New Roman" w:eastAsia="SimSun" w:hAnsi="Times New Roman" w:cs="Times New Roman"/>
          <w:sz w:val="24"/>
          <w:szCs w:val="24"/>
          <w:lang w:val="en-US"/>
        </w:rPr>
        <w:t>.</w:t>
      </w:r>
      <w:r w:rsidRPr="00A976BA">
        <w:rPr>
          <w:rFonts w:ascii="Times New Roman" w:eastAsia="SimSun" w:hAnsi="Times New Roman" w:cs="Times New Roman"/>
          <w:sz w:val="24"/>
          <w:szCs w:val="24"/>
          <w:lang w:val="en-US"/>
        </w:rPr>
        <w:t xml:space="preserve"> </w:t>
      </w:r>
      <w:r w:rsidR="00AA470F" w:rsidRPr="00A976BA">
        <w:rPr>
          <w:rFonts w:ascii="Times New Roman" w:eastAsia="SimSun" w:hAnsi="Times New Roman" w:cs="Times New Roman"/>
          <w:sz w:val="24"/>
          <w:szCs w:val="24"/>
          <w:lang w:val="en-US"/>
        </w:rPr>
        <w:t>Further,</w:t>
      </w:r>
      <w:r w:rsidRPr="00A976BA">
        <w:rPr>
          <w:rFonts w:ascii="Times New Roman" w:eastAsia="SimSun" w:hAnsi="Times New Roman" w:cs="Times New Roman"/>
          <w:sz w:val="24"/>
          <w:szCs w:val="24"/>
          <w:lang w:val="en-US"/>
        </w:rPr>
        <w:t xml:space="preserve"> we design an empirical strategy to capture </w:t>
      </w:r>
      <w:r w:rsidR="00AA470F" w:rsidRPr="00A976BA">
        <w:rPr>
          <w:rFonts w:ascii="Times New Roman" w:eastAsia="SimSun" w:hAnsi="Times New Roman" w:cs="Times New Roman"/>
          <w:sz w:val="24"/>
          <w:szCs w:val="24"/>
          <w:lang w:val="en-US"/>
        </w:rPr>
        <w:t>noise momentum</w:t>
      </w:r>
      <w:r w:rsidRPr="00A976BA">
        <w:rPr>
          <w:rFonts w:ascii="Times New Roman" w:eastAsia="SimSun" w:hAnsi="Times New Roman" w:cs="Times New Roman"/>
          <w:sz w:val="24"/>
          <w:szCs w:val="24"/>
          <w:lang w:val="en-US"/>
        </w:rPr>
        <w:t xml:space="preserve"> in a </w:t>
      </w:r>
      <w:r w:rsidR="003373B6" w:rsidRPr="00A976BA">
        <w:rPr>
          <w:rFonts w:ascii="Times New Roman" w:eastAsia="SimSun" w:hAnsi="Times New Roman" w:cs="Times New Roman"/>
          <w:sz w:val="24"/>
          <w:szCs w:val="24"/>
          <w:lang w:val="en-US"/>
        </w:rPr>
        <w:t xml:space="preserve">two-period </w:t>
      </w:r>
      <w:r w:rsidRPr="00A976BA">
        <w:rPr>
          <w:rFonts w:ascii="Times New Roman" w:eastAsia="SimSun" w:hAnsi="Times New Roman" w:cs="Times New Roman"/>
          <w:sz w:val="24"/>
          <w:szCs w:val="24"/>
          <w:lang w:val="en-US"/>
        </w:rPr>
        <w:t xml:space="preserve">generalized error correction model (GECM).  </w:t>
      </w:r>
      <w:r w:rsidR="002B6B46">
        <w:rPr>
          <w:rFonts w:ascii="Times New Roman" w:eastAsia="SimSun" w:hAnsi="Times New Roman" w:cs="Times New Roman"/>
          <w:sz w:val="24"/>
          <w:szCs w:val="24"/>
          <w:lang w:val="en-US"/>
        </w:rPr>
        <w:t>W</w:t>
      </w:r>
      <w:r w:rsidR="00C46497" w:rsidRPr="00A976BA">
        <w:rPr>
          <w:rFonts w:ascii="Times New Roman" w:eastAsia="SimSun" w:hAnsi="Times New Roman" w:cs="Times New Roman"/>
          <w:sz w:val="24"/>
          <w:szCs w:val="24"/>
          <w:lang w:val="en-US"/>
        </w:rPr>
        <w:t xml:space="preserve">e execute an empirical application to test </w:t>
      </w:r>
      <w:r w:rsidR="00A976BA" w:rsidRPr="00A976BA">
        <w:rPr>
          <w:rFonts w:ascii="Times New Roman" w:eastAsia="SimSun" w:hAnsi="Times New Roman" w:cs="Times New Roman"/>
          <w:sz w:val="24"/>
          <w:szCs w:val="24"/>
          <w:lang w:val="en-US"/>
        </w:rPr>
        <w:t>the</w:t>
      </w:r>
      <w:r w:rsidR="00C46497" w:rsidRPr="00A976BA">
        <w:rPr>
          <w:rFonts w:ascii="Times New Roman" w:eastAsia="SimSun" w:hAnsi="Times New Roman" w:cs="Times New Roman"/>
          <w:sz w:val="24"/>
          <w:szCs w:val="24"/>
          <w:lang w:val="en-US"/>
        </w:rPr>
        <w:t xml:space="preserve"> importance</w:t>
      </w:r>
      <w:r w:rsidR="00AA470F" w:rsidRPr="00A976BA">
        <w:rPr>
          <w:rFonts w:ascii="Times New Roman" w:hAnsi="Times New Roman" w:cs="Times New Roman"/>
          <w:sz w:val="24"/>
          <w:szCs w:val="24"/>
        </w:rPr>
        <w:t xml:space="preserve"> </w:t>
      </w:r>
      <w:r w:rsidR="00A976BA" w:rsidRPr="00A976BA">
        <w:rPr>
          <w:rFonts w:ascii="Times New Roman" w:hAnsi="Times New Roman" w:cs="Times New Roman"/>
          <w:sz w:val="24"/>
          <w:szCs w:val="24"/>
        </w:rPr>
        <w:t xml:space="preserve">of noise momentum </w:t>
      </w:r>
      <w:r w:rsidR="00AA470F" w:rsidRPr="00A976BA">
        <w:rPr>
          <w:rFonts w:ascii="Times New Roman" w:eastAsia="SimSun" w:hAnsi="Times New Roman" w:cs="Times New Roman"/>
          <w:sz w:val="24"/>
          <w:szCs w:val="24"/>
          <w:lang w:val="en-US"/>
        </w:rPr>
        <w:t>across global markets</w:t>
      </w:r>
      <w:r w:rsidR="00C46497" w:rsidRPr="00A976BA">
        <w:rPr>
          <w:rFonts w:ascii="Times New Roman" w:eastAsia="SimSun" w:hAnsi="Times New Roman" w:cs="Times New Roman"/>
          <w:sz w:val="24"/>
          <w:szCs w:val="24"/>
          <w:lang w:val="en-US"/>
        </w:rPr>
        <w:t xml:space="preserve">. </w:t>
      </w:r>
      <w:r w:rsidRPr="00A976BA">
        <w:rPr>
          <w:rFonts w:ascii="Times New Roman" w:eastAsia="SimSun" w:hAnsi="Times New Roman" w:cs="Times New Roman"/>
          <w:sz w:val="24"/>
          <w:szCs w:val="24"/>
          <w:lang w:val="en-US"/>
        </w:rPr>
        <w:t>In so doing, we extend the existing body of knowledge by showing that noise momentum together with the initial unarbitraged pricing error</w:t>
      </w:r>
      <w:r w:rsidRPr="0005556D">
        <w:rPr>
          <w:rFonts w:ascii="Times New Roman" w:eastAsia="SimSun" w:hAnsi="Times New Roman" w:cs="Times New Roman"/>
          <w:sz w:val="24"/>
          <w:szCs w:val="24"/>
          <w:lang w:val="en-US"/>
        </w:rPr>
        <w:t xml:space="preserve"> affects price movements and the path to equilibrium.  </w:t>
      </w:r>
      <w:r w:rsidR="007C73E4">
        <w:rPr>
          <w:rFonts w:ascii="Times New Roman" w:eastAsia="SimSun" w:hAnsi="Times New Roman" w:cs="Times New Roman"/>
          <w:sz w:val="24"/>
          <w:szCs w:val="24"/>
          <w:lang w:val="en-US"/>
        </w:rPr>
        <w:t xml:space="preserve">In short, we document </w:t>
      </w:r>
      <w:r w:rsidR="00B52790">
        <w:rPr>
          <w:rFonts w:ascii="Times New Roman" w:eastAsia="SimSun" w:hAnsi="Times New Roman" w:cs="Times New Roman"/>
          <w:sz w:val="24"/>
          <w:szCs w:val="24"/>
          <w:lang w:val="en-US"/>
        </w:rPr>
        <w:t xml:space="preserve">empirical </w:t>
      </w:r>
      <w:r w:rsidR="007C73E4">
        <w:rPr>
          <w:rFonts w:ascii="Times New Roman" w:eastAsia="SimSun" w:hAnsi="Times New Roman" w:cs="Times New Roman"/>
          <w:sz w:val="24"/>
          <w:szCs w:val="24"/>
          <w:lang w:val="en-US"/>
        </w:rPr>
        <w:t>evidence consistent with the existence of noise momentum around the world.</w:t>
      </w:r>
    </w:p>
    <w:p w14:paraId="2824948D"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uncertainty regarding the level of noise trading and the uncertainty of other arbitrageurs’ actions poses a nontrivial risk to rational arbitrageurs’ activities (see, e.g., Abreu and </w:t>
      </w:r>
      <w:proofErr w:type="spellStart"/>
      <w:r w:rsidRPr="0005556D">
        <w:rPr>
          <w:rFonts w:ascii="Times New Roman" w:eastAsia="SimSun" w:hAnsi="Times New Roman" w:cs="Times New Roman"/>
          <w:sz w:val="24"/>
          <w:szCs w:val="24"/>
          <w:lang w:val="en-US"/>
        </w:rPr>
        <w:t>Brunnermeier</w:t>
      </w:r>
      <w:proofErr w:type="spellEnd"/>
      <w:r w:rsidRPr="0005556D">
        <w:rPr>
          <w:rFonts w:ascii="Times New Roman" w:eastAsia="SimSun" w:hAnsi="Times New Roman" w:cs="Times New Roman"/>
          <w:sz w:val="24"/>
          <w:szCs w:val="24"/>
          <w:lang w:val="en-US"/>
        </w:rPr>
        <w:t xml:space="preserve"> (2002), </w:t>
      </w:r>
      <w:proofErr w:type="spellStart"/>
      <w:r w:rsidRPr="0005556D">
        <w:rPr>
          <w:rFonts w:ascii="Times New Roman" w:eastAsia="SimSun" w:hAnsi="Times New Roman" w:cs="Times New Roman"/>
          <w:sz w:val="24"/>
          <w:szCs w:val="24"/>
          <w:lang w:val="en-US"/>
        </w:rPr>
        <w:t>Kondor</w:t>
      </w:r>
      <w:proofErr w:type="spellEnd"/>
      <w:r w:rsidRPr="0005556D">
        <w:rPr>
          <w:rFonts w:ascii="Times New Roman" w:eastAsia="SimSun" w:hAnsi="Times New Roman" w:cs="Times New Roman"/>
          <w:sz w:val="24"/>
          <w:szCs w:val="24"/>
          <w:lang w:val="en-US"/>
        </w:rPr>
        <w:t xml:space="preserve"> (2004), and Stein (2009)).  These models suggest that knowing the aggregate level of the arbitrage activity present in the market is important to participants.  In contrast to the rich insights offered in existing theoretical models on the limits of </w:t>
      </w:r>
      <w:r w:rsidRPr="0005556D">
        <w:rPr>
          <w:rFonts w:ascii="Times New Roman" w:eastAsia="SimSun" w:hAnsi="Times New Roman" w:cs="Times New Roman"/>
          <w:sz w:val="24"/>
          <w:szCs w:val="24"/>
          <w:lang w:val="en-US"/>
        </w:rPr>
        <w:lastRenderedPageBreak/>
        <w:t xml:space="preserve">arbitrage (see </w:t>
      </w:r>
      <w:proofErr w:type="spellStart"/>
      <w:r w:rsidRPr="0005556D">
        <w:rPr>
          <w:rFonts w:ascii="Times New Roman" w:eastAsia="SimSun" w:hAnsi="Times New Roman" w:cs="Times New Roman"/>
          <w:sz w:val="24"/>
          <w:szCs w:val="24"/>
          <w:lang w:val="en-US"/>
        </w:rPr>
        <w:t>Gromb</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Vayanos</w:t>
      </w:r>
      <w:proofErr w:type="spellEnd"/>
      <w:r w:rsidRPr="0005556D">
        <w:rPr>
          <w:rFonts w:ascii="Times New Roman" w:eastAsia="SimSun" w:hAnsi="Times New Roman" w:cs="Times New Roman"/>
          <w:sz w:val="24"/>
          <w:szCs w:val="24"/>
          <w:lang w:val="en-US"/>
        </w:rPr>
        <w:t xml:space="preserve"> (2010) for a survey of the theoretical studies), the short-term dynamics in these models is under-researched empirically.  Our study seeks to redress this situation.     </w:t>
      </w:r>
    </w:p>
    <w:p w14:paraId="1E63B2DA" w14:textId="77777777" w:rsidR="0005556D" w:rsidRPr="0005556D" w:rsidRDefault="0005556D" w:rsidP="0005556D">
      <w:pPr>
        <w:tabs>
          <w:tab w:val="left" w:pos="7230"/>
        </w:tabs>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To test our hypotheses, we examine the impact of limited arbitrage and noise momentum in the index futures market, motivated by the ongoing interest in spot and futures price dynamics (e.g., </w:t>
      </w:r>
      <w:proofErr w:type="spellStart"/>
      <w:r w:rsidRPr="0005556D">
        <w:rPr>
          <w:rFonts w:ascii="Times New Roman" w:eastAsia="SimSun" w:hAnsi="Times New Roman" w:cs="Times New Roman"/>
          <w:sz w:val="24"/>
          <w:szCs w:val="24"/>
          <w:lang w:val="en-US"/>
        </w:rPr>
        <w:t>Kurov</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Lasser</w:t>
      </w:r>
      <w:proofErr w:type="spellEnd"/>
      <w:r w:rsidRPr="0005556D">
        <w:rPr>
          <w:rFonts w:ascii="Times New Roman" w:eastAsia="SimSun" w:hAnsi="Times New Roman" w:cs="Times New Roman"/>
          <w:sz w:val="24"/>
          <w:szCs w:val="24"/>
          <w:lang w:val="en-US"/>
        </w:rPr>
        <w:t xml:space="preserve"> (2004)).  Derived from the theory of no-arbitrage, we use a cost of carry framework which predicts that spot and futures prices are </w:t>
      </w:r>
      <w:proofErr w:type="spellStart"/>
      <w:r w:rsidRPr="0005556D">
        <w:rPr>
          <w:rFonts w:ascii="Times New Roman" w:eastAsia="SimSun" w:hAnsi="Times New Roman" w:cs="Times New Roman"/>
          <w:sz w:val="24"/>
          <w:szCs w:val="24"/>
          <w:lang w:val="en-US"/>
        </w:rPr>
        <w:t>cointegrated</w:t>
      </w:r>
      <w:proofErr w:type="spellEnd"/>
      <w:r w:rsidRPr="0005556D">
        <w:rPr>
          <w:rFonts w:ascii="Times New Roman" w:eastAsia="SimSun" w:hAnsi="Times New Roman" w:cs="Times New Roman"/>
          <w:sz w:val="24"/>
          <w:szCs w:val="24"/>
          <w:lang w:val="en-US"/>
        </w:rPr>
        <w:t xml:space="preserve">.  Market equilibrium is achieved by active trading of arbitrageurs in both markets (e.g., </w:t>
      </w:r>
      <w:proofErr w:type="spellStart"/>
      <w:r w:rsidRPr="0005556D">
        <w:rPr>
          <w:rFonts w:ascii="Times New Roman" w:eastAsia="SimSun" w:hAnsi="Times New Roman" w:cs="Times New Roman"/>
          <w:sz w:val="24"/>
          <w:szCs w:val="24"/>
          <w:lang w:val="en-US"/>
        </w:rPr>
        <w:t>Garbade</w:t>
      </w:r>
      <w:proofErr w:type="spellEnd"/>
      <w:r w:rsidRPr="0005556D">
        <w:rPr>
          <w:rFonts w:ascii="Times New Roman" w:eastAsia="SimSun" w:hAnsi="Times New Roman" w:cs="Times New Roman"/>
          <w:sz w:val="24"/>
          <w:szCs w:val="24"/>
          <w:lang w:val="en-US"/>
        </w:rPr>
        <w:t xml:space="preserve"> and Silber (1983), Stoll and Whaley (1990)).  Similar to other equilibrium models, the </w:t>
      </w:r>
      <w:proofErr w:type="gramStart"/>
      <w:r w:rsidRPr="0005556D">
        <w:rPr>
          <w:rFonts w:ascii="Times New Roman" w:eastAsia="SimSun" w:hAnsi="Times New Roman" w:cs="Times New Roman"/>
          <w:sz w:val="24"/>
          <w:szCs w:val="24"/>
          <w:lang w:val="en-US"/>
        </w:rPr>
        <w:t>cause of any disequilibrium and the path followed to reach an equilibrium state are</w:t>
      </w:r>
      <w:proofErr w:type="gramEnd"/>
      <w:r w:rsidRPr="0005556D">
        <w:rPr>
          <w:rFonts w:ascii="Times New Roman" w:eastAsia="SimSun" w:hAnsi="Times New Roman" w:cs="Times New Roman"/>
          <w:sz w:val="24"/>
          <w:szCs w:val="24"/>
          <w:lang w:val="en-US"/>
        </w:rPr>
        <w:t xml:space="preserve"> not explicitly described in theory.  Our modeling approach provides an ideal tool to unlock this “black box”.</w:t>
      </w:r>
      <w:r w:rsidRPr="0005556D">
        <w:rPr>
          <w:rFonts w:ascii="Times New Roman" w:eastAsia="SimSun" w:hAnsi="Times New Roman" w:cs="Times New Roman"/>
          <w:sz w:val="24"/>
          <w:szCs w:val="24"/>
          <w:vertAlign w:val="superscript"/>
          <w:lang w:val="en-US"/>
        </w:rPr>
        <w:footnoteReference w:id="1"/>
      </w:r>
      <w:r w:rsidRPr="0005556D">
        <w:rPr>
          <w:rFonts w:ascii="Times New Roman" w:eastAsia="SimSun" w:hAnsi="Times New Roman" w:cs="Times New Roman"/>
          <w:sz w:val="24"/>
          <w:szCs w:val="24"/>
          <w:lang w:val="en-US"/>
        </w:rPr>
        <w:t xml:space="preserve">  Using daily index futures and spot data from 29 international markets over the maximum period 1984 – 2012, we </w:t>
      </w:r>
      <w:r w:rsidR="0031278B">
        <w:rPr>
          <w:rFonts w:ascii="Times New Roman" w:eastAsia="SimSun" w:hAnsi="Times New Roman" w:cs="Times New Roman"/>
          <w:sz w:val="24"/>
          <w:szCs w:val="24"/>
          <w:lang w:val="en-US"/>
        </w:rPr>
        <w:t>find</w:t>
      </w:r>
      <w:r w:rsidRPr="0005556D">
        <w:rPr>
          <w:rFonts w:ascii="Times New Roman" w:eastAsia="SimSun" w:hAnsi="Times New Roman" w:cs="Times New Roman"/>
          <w:sz w:val="24"/>
          <w:szCs w:val="24"/>
          <w:lang w:val="en-US"/>
        </w:rPr>
        <w:t xml:space="preserve"> pervasive evidence of limited arbitrage linked to noise momentum.  </w:t>
      </w:r>
      <w:r w:rsidRPr="0005556D">
        <w:rPr>
          <w:rFonts w:ascii="Times New Roman" w:eastAsia="SimSun" w:hAnsi="Times New Roman" w:cs="Times New Roman"/>
          <w:sz w:val="24"/>
          <w:szCs w:val="24"/>
          <w:lang w:val="en-US"/>
        </w:rPr>
        <w:tab/>
        <w:t xml:space="preserve"> </w:t>
      </w:r>
    </w:p>
    <w:p w14:paraId="71D10F90"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Our core hypothesis concerning the two-period adjustment process is strongly supported by the empirical analysis.  In particular, we document a continuation of unarbitraged pricing error i.e. that there is ‘noise momentum’ in the price adjustment. Including the potential for noise momentum as an extra dimension in the short-term adjustment process enhances our understanding of the price discovery process.  Previous empirical literature and the standard one-period arbitrage models show that the effect of arbitrage is limited when arbitrageurs face </w:t>
      </w:r>
      <w:r w:rsidRPr="0005556D">
        <w:rPr>
          <w:rFonts w:ascii="Times New Roman" w:eastAsia="SimSun" w:hAnsi="Times New Roman" w:cs="Times New Roman"/>
          <w:sz w:val="24"/>
          <w:szCs w:val="24"/>
          <w:lang w:val="en-US"/>
        </w:rPr>
        <w:lastRenderedPageBreak/>
        <w:t>various types of risk, financial constraints, and transaction costs.</w:t>
      </w:r>
      <w:r w:rsidRPr="0005556D">
        <w:rPr>
          <w:rFonts w:ascii="Times New Roman" w:eastAsia="SimSun" w:hAnsi="Times New Roman" w:cs="Times New Roman"/>
          <w:sz w:val="24"/>
          <w:szCs w:val="24"/>
          <w:vertAlign w:val="superscript"/>
          <w:lang w:val="en-US"/>
        </w:rPr>
        <w:footnoteReference w:id="2"/>
      </w:r>
      <w:r w:rsidRPr="0005556D">
        <w:rPr>
          <w:rFonts w:ascii="Times New Roman" w:eastAsia="SimSun" w:hAnsi="Times New Roman" w:cs="Times New Roman"/>
          <w:sz w:val="24"/>
          <w:szCs w:val="24"/>
          <w:lang w:val="en-US"/>
        </w:rPr>
        <w:t xml:space="preserve">  We further demonstrate that the trading behavior conditional on the initial level of arbitrage also plays a significant role in determining the speed of adjustment or the duration of the pricing errors.  In particular, we find that the overall speed of adjustment depends not only on the initial error correction coefficient but also on the noise momentum coefficient which captures the market response to the prior period’s unarbitraged error.  Overall, our results highlight the importance of taking into consideration partial correction when modeling the short-term dynamics of the </w:t>
      </w:r>
      <w:r w:rsidRPr="006E0394">
        <w:rPr>
          <w:rFonts w:ascii="Times New Roman" w:eastAsia="SimSun" w:hAnsi="Times New Roman" w:cs="Times New Roman"/>
          <w:sz w:val="24"/>
          <w:szCs w:val="24"/>
          <w:lang w:val="en-US"/>
        </w:rPr>
        <w:t>price-fundamentals</w:t>
      </w:r>
      <w:r w:rsidRPr="0005556D">
        <w:rPr>
          <w:rFonts w:ascii="Times New Roman" w:eastAsia="SimSun" w:hAnsi="Times New Roman" w:cs="Times New Roman"/>
          <w:sz w:val="24"/>
          <w:szCs w:val="24"/>
          <w:lang w:val="en-US"/>
        </w:rPr>
        <w:t xml:space="preserve"> relationship. </w:t>
      </w:r>
    </w:p>
    <w:p w14:paraId="7C4EF441"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Our study contributes to the literature in three fundamental ways.  First, we revisit SV’s analysis and demonstrate the importance of a two-period model for investigating the full effects arbitrage behavior.  Specifically, the concept of noise momentum delivers an extra, rich dimension into understanding the price discovery process.  It is an important determinant of the overall mispricing duration.  Second, our empirical application illustrates that the generalized error correction model we develop for the purpose, provides a powerful tool for analyzing the dynamics of the price-fundamentals relationship.  Finally, our empirical study makes a direct contribution to the spot-futures literature by documenting new insights into the price dynamics evident between these two markets.  </w:t>
      </w:r>
    </w:p>
    <w:p w14:paraId="7BFD6602" w14:textId="77777777" w:rsidR="0005556D" w:rsidRPr="0005556D" w:rsidRDefault="0005556D" w:rsidP="0005556D">
      <w:pPr>
        <w:spacing w:after="0" w:line="480" w:lineRule="auto"/>
        <w:ind w:firstLine="709"/>
        <w:jc w:val="both"/>
        <w:rPr>
          <w:rFonts w:ascii="Times New Roman" w:eastAsia="SimSun" w:hAnsi="Times New Roman" w:cs="Times New Roman"/>
          <w:b/>
          <w:bCs/>
          <w:sz w:val="24"/>
          <w:szCs w:val="24"/>
          <w:lang w:val="en-US"/>
        </w:rPr>
      </w:pPr>
      <w:r w:rsidRPr="0005556D">
        <w:rPr>
          <w:rFonts w:ascii="Times New Roman" w:eastAsia="SimSun" w:hAnsi="Times New Roman" w:cs="Times New Roman"/>
          <w:sz w:val="24"/>
          <w:szCs w:val="24"/>
          <w:lang w:val="en-US"/>
        </w:rPr>
        <w:t xml:space="preserve">The remainder of our paper is organized as follows.  In Section 2, extending the foundation provided by Shleifer and Vishny (1997), our hypotheses are outlined.  In Section 3 we develop a general empirical setup designed to best test our hypotheses.  In Section 4 we </w:t>
      </w:r>
      <w:r w:rsidRPr="0005556D">
        <w:rPr>
          <w:rFonts w:ascii="Times New Roman" w:eastAsia="SimSun" w:hAnsi="Times New Roman" w:cs="Times New Roman"/>
          <w:sz w:val="24"/>
          <w:szCs w:val="24"/>
          <w:lang w:val="en-US"/>
        </w:rPr>
        <w:lastRenderedPageBreak/>
        <w:t>outline a specific empirical application based on the linkage between index futures and spot markets.  In Section 5 we present and discuss our empirical results, focusing on a large international dataset.  A conclusion is offered in the final section.</w:t>
      </w:r>
    </w:p>
    <w:p w14:paraId="433F596E" w14:textId="77777777" w:rsidR="0005556D" w:rsidRPr="0005556D" w:rsidRDefault="0005556D" w:rsidP="0005556D">
      <w:pPr>
        <w:spacing w:before="360" w:after="240" w:line="240" w:lineRule="auto"/>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t>2. Hypothesis Development</w:t>
      </w:r>
    </w:p>
    <w:p w14:paraId="7056B0CB" w14:textId="77777777" w:rsidR="0005556D" w:rsidRPr="0005556D" w:rsidRDefault="0005556D" w:rsidP="0005556D">
      <w:pPr>
        <w:spacing w:before="100" w:beforeAutospacing="1" w:after="0" w:afterAutospacing="1"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limits of arbitrage and its consequences in financial markets have been highlighted in prior empirical analysis and incorporated in a growing body of theoretical work (see, for example, DeLong et al. (1990a, b), Shleifer and Vishny (1997), Abreu and </w:t>
      </w:r>
      <w:proofErr w:type="spellStart"/>
      <w:r w:rsidRPr="0005556D">
        <w:rPr>
          <w:rFonts w:ascii="Times New Roman" w:eastAsia="SimSun" w:hAnsi="Times New Roman" w:cs="Times New Roman"/>
          <w:sz w:val="24"/>
          <w:szCs w:val="24"/>
          <w:lang w:val="en-US"/>
        </w:rPr>
        <w:t>Brunnermeier</w:t>
      </w:r>
      <w:proofErr w:type="spellEnd"/>
      <w:r w:rsidRPr="0005556D">
        <w:rPr>
          <w:rFonts w:ascii="Times New Roman" w:eastAsia="SimSun" w:hAnsi="Times New Roman" w:cs="Times New Roman"/>
          <w:sz w:val="24"/>
          <w:szCs w:val="24"/>
          <w:lang w:val="en-US"/>
        </w:rPr>
        <w:t xml:space="preserve"> (2002, 2003), Liu and </w:t>
      </w:r>
      <w:proofErr w:type="spellStart"/>
      <w:r w:rsidRPr="0005556D">
        <w:rPr>
          <w:rFonts w:ascii="Times New Roman" w:eastAsia="SimSun" w:hAnsi="Times New Roman" w:cs="Times New Roman"/>
          <w:sz w:val="24"/>
          <w:szCs w:val="24"/>
          <w:lang w:val="en-US"/>
        </w:rPr>
        <w:t>Longstaff</w:t>
      </w:r>
      <w:proofErr w:type="spellEnd"/>
      <w:r w:rsidRPr="0005556D">
        <w:rPr>
          <w:rFonts w:ascii="Times New Roman" w:eastAsia="SimSun" w:hAnsi="Times New Roman" w:cs="Times New Roman"/>
          <w:sz w:val="24"/>
          <w:szCs w:val="24"/>
          <w:lang w:val="en-US"/>
        </w:rPr>
        <w:t xml:space="preserve"> (2004), </w:t>
      </w:r>
      <w:proofErr w:type="spellStart"/>
      <w:r w:rsidRPr="0005556D">
        <w:rPr>
          <w:rFonts w:ascii="Times New Roman" w:eastAsia="SimSun" w:hAnsi="Times New Roman" w:cs="Times New Roman"/>
          <w:sz w:val="24"/>
          <w:szCs w:val="24"/>
          <w:lang w:val="en-US"/>
        </w:rPr>
        <w:t>Kondor</w:t>
      </w:r>
      <w:proofErr w:type="spellEnd"/>
      <w:r w:rsidRPr="0005556D">
        <w:rPr>
          <w:rFonts w:ascii="Times New Roman" w:eastAsia="SimSun" w:hAnsi="Times New Roman" w:cs="Times New Roman"/>
          <w:sz w:val="24"/>
          <w:szCs w:val="24"/>
          <w:lang w:val="en-US"/>
        </w:rPr>
        <w:t xml:space="preserve"> (2004, 2009), Stein (2009), </w:t>
      </w:r>
      <w:proofErr w:type="spellStart"/>
      <w:r w:rsidRPr="0005556D">
        <w:rPr>
          <w:rFonts w:ascii="Times New Roman" w:eastAsia="SimSun" w:hAnsi="Times New Roman" w:cs="Times New Roman"/>
          <w:sz w:val="24"/>
          <w:szCs w:val="24"/>
          <w:lang w:val="en-US"/>
        </w:rPr>
        <w:t>Hombert</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Thesmar</w:t>
      </w:r>
      <w:proofErr w:type="spellEnd"/>
      <w:r w:rsidRPr="0005556D">
        <w:rPr>
          <w:rFonts w:ascii="Times New Roman" w:eastAsia="SimSun" w:hAnsi="Times New Roman" w:cs="Times New Roman"/>
          <w:sz w:val="24"/>
          <w:szCs w:val="24"/>
          <w:lang w:val="en-US"/>
        </w:rPr>
        <w:t xml:space="preserve"> (2009), and </w:t>
      </w:r>
      <w:proofErr w:type="spellStart"/>
      <w:r w:rsidRPr="0005556D">
        <w:rPr>
          <w:rFonts w:ascii="Times New Roman" w:eastAsia="SimSun" w:hAnsi="Times New Roman" w:cs="Times New Roman"/>
          <w:sz w:val="24"/>
          <w:szCs w:val="24"/>
          <w:lang w:val="en-US"/>
        </w:rPr>
        <w:t>Oehmke</w:t>
      </w:r>
      <w:proofErr w:type="spellEnd"/>
      <w:r w:rsidRPr="0005556D">
        <w:rPr>
          <w:rFonts w:ascii="Times New Roman" w:eastAsia="SimSun" w:hAnsi="Times New Roman" w:cs="Times New Roman"/>
          <w:sz w:val="24"/>
          <w:szCs w:val="24"/>
          <w:lang w:val="en-US"/>
        </w:rPr>
        <w:t xml:space="preserve"> (2009), Moreira (2012), Makarov and </w:t>
      </w:r>
      <w:proofErr w:type="spellStart"/>
      <w:r w:rsidRPr="0005556D">
        <w:rPr>
          <w:rFonts w:ascii="Times New Roman" w:eastAsia="SimSun" w:hAnsi="Times New Roman" w:cs="Times New Roman"/>
          <w:sz w:val="24"/>
          <w:szCs w:val="24"/>
          <w:lang w:val="en-US"/>
        </w:rPr>
        <w:t>Plantiny</w:t>
      </w:r>
      <w:proofErr w:type="spellEnd"/>
      <w:r w:rsidRPr="0005556D">
        <w:rPr>
          <w:rFonts w:ascii="Times New Roman" w:eastAsia="SimSun" w:hAnsi="Times New Roman" w:cs="Times New Roman"/>
          <w:sz w:val="24"/>
          <w:szCs w:val="24"/>
          <w:lang w:val="en-US"/>
        </w:rPr>
        <w:t xml:space="preserve"> (2012), </w:t>
      </w:r>
      <w:proofErr w:type="spellStart"/>
      <w:r w:rsidRPr="0005556D">
        <w:rPr>
          <w:rFonts w:ascii="Times New Roman" w:eastAsia="SimSun" w:hAnsi="Times New Roman" w:cs="Times New Roman"/>
          <w:sz w:val="24"/>
          <w:szCs w:val="24"/>
          <w:lang w:val="en-US"/>
        </w:rPr>
        <w:t>Buraschi</w:t>
      </w:r>
      <w:proofErr w:type="spellEnd"/>
      <w:r w:rsidRPr="0005556D">
        <w:rPr>
          <w:rFonts w:ascii="Times New Roman" w:eastAsia="SimSun" w:hAnsi="Times New Roman" w:cs="Times New Roman"/>
          <w:sz w:val="24"/>
          <w:szCs w:val="24"/>
          <w:lang w:val="en-US"/>
        </w:rPr>
        <w:t xml:space="preserve"> et al. (2013), </w:t>
      </w:r>
      <w:proofErr w:type="spellStart"/>
      <w:r w:rsidRPr="0005556D">
        <w:rPr>
          <w:rFonts w:ascii="Times New Roman" w:eastAsia="SimSun" w:hAnsi="Times New Roman" w:cs="Times New Roman"/>
          <w:sz w:val="24"/>
          <w:szCs w:val="24"/>
          <w:lang w:val="en-US"/>
        </w:rPr>
        <w:t>Ljungqvist</w:t>
      </w:r>
      <w:proofErr w:type="spellEnd"/>
      <w:r w:rsidRPr="0005556D">
        <w:rPr>
          <w:rFonts w:ascii="Times New Roman" w:eastAsia="SimSun" w:hAnsi="Times New Roman" w:cs="Times New Roman"/>
          <w:sz w:val="24"/>
          <w:szCs w:val="24"/>
          <w:lang w:val="en-US"/>
        </w:rPr>
        <w:t xml:space="preserve"> and Qian (2014), </w:t>
      </w:r>
      <w:proofErr w:type="spellStart"/>
      <w:r w:rsidRPr="0005556D">
        <w:rPr>
          <w:rFonts w:ascii="Times New Roman" w:eastAsia="SimSun" w:hAnsi="Times New Roman" w:cs="Times New Roman"/>
          <w:sz w:val="24"/>
          <w:szCs w:val="24"/>
          <w:lang w:val="en-US"/>
        </w:rPr>
        <w:t>Edmans</w:t>
      </w:r>
      <w:proofErr w:type="spellEnd"/>
      <w:r w:rsidRPr="0005556D">
        <w:rPr>
          <w:rFonts w:ascii="Times New Roman" w:eastAsia="SimSun" w:hAnsi="Times New Roman" w:cs="Times New Roman"/>
          <w:sz w:val="24"/>
          <w:szCs w:val="24"/>
          <w:lang w:val="en-US"/>
        </w:rPr>
        <w:t xml:space="preserve"> et al. (2014)).  See also </w:t>
      </w:r>
      <w:proofErr w:type="spellStart"/>
      <w:r w:rsidRPr="0005556D">
        <w:rPr>
          <w:rFonts w:ascii="Times New Roman" w:eastAsia="SimSun" w:hAnsi="Times New Roman" w:cs="Times New Roman"/>
          <w:sz w:val="24"/>
          <w:szCs w:val="24"/>
          <w:lang w:val="en-US"/>
        </w:rPr>
        <w:t>Gromb</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Vayanos</w:t>
      </w:r>
      <w:proofErr w:type="spellEnd"/>
      <w:r w:rsidRPr="0005556D">
        <w:rPr>
          <w:rFonts w:ascii="Times New Roman" w:eastAsia="SimSun" w:hAnsi="Times New Roman" w:cs="Times New Roman"/>
          <w:sz w:val="24"/>
          <w:szCs w:val="24"/>
          <w:lang w:val="en-US"/>
        </w:rPr>
        <w:t xml:space="preserve"> (2010) for an excellent survey.  These theoretical studies provide important and useful models regarding the equilibrium price-fundamentals relationship and the dynamic interactions between rational and, sometimes, ‘behaviorally-biased’ agents.  However, in general the models are characterized as a one-step correction to equilibrium and arbitrageurs are either unable to learn about market-wide arbitrage capacity or the poor timing of this knowledge renders it a useless input into their decision making.  </w:t>
      </w:r>
    </w:p>
    <w:p w14:paraId="48C941CC" w14:textId="4C8740CE"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Shleifer and Vishny (1997), however, study the impact of equity constraints on the limits of arbitrage in a fully dynamic two-period setting (with three-dates/times: “time 1”; “time 2” and “time 3”).  In a nutshell, SV’s model suggests two alternative paths to market equilibrium – the two scenarios depend on whether arbitrageurs engage in a fully-invested or a partially-invested </w:t>
      </w:r>
      <w:r w:rsidRPr="0005556D">
        <w:rPr>
          <w:rFonts w:ascii="Times New Roman" w:eastAsia="SimSun" w:hAnsi="Times New Roman" w:cs="Times New Roman"/>
          <w:sz w:val="24"/>
          <w:szCs w:val="24"/>
          <w:lang w:val="en-US"/>
        </w:rPr>
        <w:lastRenderedPageBreak/>
        <w:t>strategy.  A critical determinant of the investment strategy and the associated price adjustment path is the probability (denoted by ‘</w:t>
      </w:r>
      <w:r w:rsidRPr="0005556D">
        <w:rPr>
          <w:rFonts w:ascii="Times New Roman" w:eastAsia="SimSun" w:hAnsi="Times New Roman" w:cs="Times New Roman"/>
          <w:i/>
          <w:sz w:val="24"/>
          <w:szCs w:val="24"/>
          <w:lang w:val="en-US"/>
        </w:rPr>
        <w:t>q</w:t>
      </w:r>
      <w:r w:rsidRPr="0005556D">
        <w:rPr>
          <w:rFonts w:ascii="Times New Roman" w:eastAsia="SimSun" w:hAnsi="Times New Roman" w:cs="Times New Roman"/>
          <w:sz w:val="24"/>
          <w:szCs w:val="24"/>
          <w:lang w:val="en-US"/>
        </w:rPr>
        <w:t xml:space="preserve">’) that noise traders’ misperceptions deepen at time 2.  We refer to the deepening of noise traders’ misperceptions as ‘noise momentum’.  In the SV model there is another key parameter, a threshold point for </w:t>
      </w:r>
      <w:r w:rsidRPr="0005556D">
        <w:rPr>
          <w:rFonts w:ascii="Times New Roman" w:eastAsia="SimSun" w:hAnsi="Times New Roman" w:cs="Times New Roman"/>
          <w:i/>
          <w:sz w:val="24"/>
          <w:szCs w:val="24"/>
          <w:lang w:val="en-US"/>
        </w:rPr>
        <w:t>q,</w:t>
      </w:r>
      <w:r w:rsidRPr="0005556D">
        <w:rPr>
          <w:rFonts w:ascii="Times New Roman" w:eastAsia="SimSun" w:hAnsi="Times New Roman" w:cs="Times New Roman"/>
          <w:sz w:val="24"/>
          <w:szCs w:val="24"/>
          <w:lang w:val="en-US"/>
        </w:rPr>
        <w:t xml:space="preserve"> denoted </w:t>
      </w:r>
      <w:r w:rsidRPr="0005556D">
        <w:rPr>
          <w:rFonts w:ascii="Times New Roman" w:eastAsia="SimSun" w:hAnsi="Times New Roman" w:cs="Times New Roman"/>
          <w:i/>
          <w:sz w:val="24"/>
          <w:szCs w:val="24"/>
          <w:lang w:val="en-US"/>
        </w:rPr>
        <w:t>q*</w:t>
      </w:r>
      <w:r w:rsidRPr="0005556D">
        <w:rPr>
          <w:rFonts w:ascii="Times New Roman" w:eastAsia="SimSun" w:hAnsi="Times New Roman" w:cs="Times New Roman"/>
          <w:sz w:val="24"/>
          <w:szCs w:val="24"/>
          <w:lang w:val="en-US"/>
        </w:rPr>
        <w:t xml:space="preserve">.  When </w:t>
      </w:r>
      <w:r w:rsidRPr="0005556D">
        <w:rPr>
          <w:rFonts w:ascii="Times New Roman" w:eastAsia="SimSun" w:hAnsi="Times New Roman" w:cs="Times New Roman"/>
          <w:i/>
          <w:sz w:val="24"/>
          <w:szCs w:val="24"/>
          <w:lang w:val="en-US"/>
        </w:rPr>
        <w:t>q &lt; q*</w:t>
      </w:r>
      <w:r w:rsidRPr="0005556D">
        <w:rPr>
          <w:rFonts w:ascii="Times New Roman" w:eastAsia="SimSun" w:hAnsi="Times New Roman" w:cs="Times New Roman"/>
          <w:sz w:val="24"/>
          <w:szCs w:val="24"/>
          <w:lang w:val="en-US"/>
        </w:rPr>
        <w:t xml:space="preserve">, i.e., when the probability that noise traders misperceptions deepen is relatively low, arbitrageurs will be more likely to fully invest at time 1.  Alternatively, when </w:t>
      </w:r>
      <w:r w:rsidRPr="0005556D">
        <w:rPr>
          <w:rFonts w:ascii="Times New Roman" w:eastAsia="SimSun" w:hAnsi="Times New Roman" w:cs="Times New Roman"/>
          <w:i/>
          <w:sz w:val="24"/>
          <w:szCs w:val="24"/>
          <w:lang w:val="en-US"/>
        </w:rPr>
        <w:t>q &gt; q*</w:t>
      </w:r>
      <w:r w:rsidRPr="0005556D">
        <w:rPr>
          <w:rFonts w:ascii="Times New Roman" w:eastAsia="SimSun" w:hAnsi="Times New Roman" w:cs="Times New Roman"/>
          <w:sz w:val="24"/>
          <w:szCs w:val="24"/>
          <w:lang w:val="en-US"/>
        </w:rPr>
        <w:t xml:space="preserve"> (i.e. the probability of deepening misperceptions is ‘critically’ high), arbitrageurs will defer some of their investment, expecting that the time 2 price </w:t>
      </w:r>
      <w:r w:rsidR="00C73179">
        <w:rPr>
          <w:rFonts w:ascii="Times New Roman" w:eastAsia="SimSun" w:hAnsi="Times New Roman" w:cs="Times New Roman"/>
          <w:sz w:val="24"/>
          <w:szCs w:val="24"/>
          <w:lang w:val="en-US"/>
        </w:rPr>
        <w:t>(p</w:t>
      </w:r>
      <w:r w:rsidR="00C73179">
        <w:rPr>
          <w:rFonts w:ascii="Times New Roman" w:eastAsia="SimSun" w:hAnsi="Times New Roman" w:cs="Times New Roman"/>
          <w:sz w:val="24"/>
          <w:szCs w:val="24"/>
          <w:vertAlign w:val="subscript"/>
          <w:lang w:val="en-US"/>
        </w:rPr>
        <w:t>2</w:t>
      </w:r>
      <w:r w:rsidR="00C73179">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 xml:space="preserve">will be further away from fundamentals. </w:t>
      </w:r>
    </w:p>
    <w:p w14:paraId="6BEE183B"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Arbitrageurs care about the deepening of time 2 mispricing because their funding is constrained by their initial arbitrage performance.  SV describe this structure as performance-based-arbitrage (PBA).  Essentially, investors in the arbitrage fund would withdraw/augment funds conditional on the performance of the fund between time 1 and time 2.  Alternatively, this structure can be interpreted as the funding allocation strategy of a large arbitrage fund among its different fund managers.  Such a PBA approach can also be applied to an arbitrage fund in which leverage is used, thus magnifying the predicted effects, and in this case changes in the market price affect margin requirements.  When mispricing deepens, the arbitrageurs’ initial investment would require higher margins and, therefore, they would have to liquidate part of their holdings and realize losses to generate sufficient cash to meet the margin calls.  The overall effect predicted by this model is a reduction of arbitrage-focused funds in the market.  On the other hand, if market conditions improve by time 2, leveraged arbitrageurs can release some funds from their margins and reinvest further into the market. </w:t>
      </w:r>
      <w:r w:rsidRPr="0005556D" w:rsidDel="00C922C4">
        <w:rPr>
          <w:rFonts w:ascii="Times New Roman" w:eastAsia="SimSun" w:hAnsi="Times New Roman" w:cs="Times New Roman"/>
          <w:sz w:val="24"/>
          <w:szCs w:val="24"/>
          <w:vertAlign w:val="superscript"/>
          <w:lang w:val="en-US"/>
        </w:rPr>
        <w:t xml:space="preserve"> </w:t>
      </w:r>
    </w:p>
    <w:p w14:paraId="28248992" w14:textId="150E5188"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lastRenderedPageBreak/>
        <w:t>The SV model focuses on analyzing the effect of funding constraints on the overall efficiency of the price.  A key focus of our enhancement to the SV model is to analyze the realized mispricing correction</w:t>
      </w:r>
      <w:r w:rsidR="000D30E2">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lang w:val="en-US"/>
        </w:rPr>
        <w:t xml:space="preserve">persistence in time 1 and time 2. In so doing, we are able to characterize the arbitrageurs’ impact on the subsequent price movements and the duration of pricing errors.    </w:t>
      </w:r>
    </w:p>
    <w:p w14:paraId="20B4120B" w14:textId="6CE7D961" w:rsidR="00515CDA" w:rsidRPr="00C73179" w:rsidRDefault="0005556D" w:rsidP="00515CDA">
      <w:pPr>
        <w:spacing w:after="0" w:line="480" w:lineRule="auto"/>
        <w:ind w:firstLine="709"/>
        <w:jc w:val="both"/>
        <w:rPr>
          <w:rFonts w:ascii="Times New Roman" w:eastAsia="SimSun" w:hAnsi="Times New Roman" w:cs="Times New Roman"/>
          <w:sz w:val="24"/>
          <w:szCs w:val="24"/>
        </w:rPr>
      </w:pPr>
      <w:r w:rsidRPr="0005556D">
        <w:rPr>
          <w:rFonts w:ascii="Times New Roman" w:eastAsia="SimSun" w:hAnsi="Times New Roman" w:cs="Times New Roman"/>
          <w:sz w:val="24"/>
          <w:szCs w:val="24"/>
          <w:lang w:val="en-US"/>
        </w:rPr>
        <w:t xml:space="preserve">To lay the foundations of our </w:t>
      </w:r>
      <w:r w:rsidR="006E0394">
        <w:rPr>
          <w:rFonts w:ascii="Times New Roman" w:eastAsia="SimSun" w:hAnsi="Times New Roman" w:cs="Times New Roman"/>
          <w:sz w:val="24"/>
          <w:szCs w:val="24"/>
          <w:lang w:val="en-US"/>
        </w:rPr>
        <w:t>analysis</w:t>
      </w:r>
      <w:r w:rsidRPr="0005556D">
        <w:rPr>
          <w:rFonts w:ascii="Times New Roman" w:eastAsia="SimSun" w:hAnsi="Times New Roman" w:cs="Times New Roman"/>
          <w:sz w:val="24"/>
          <w:szCs w:val="24"/>
          <w:lang w:val="en-US"/>
        </w:rPr>
        <w:t xml:space="preserve">, we define a range of basic concepts (and associated symbolic representations) which, as much as possible, accord with the SV model setup. Let </w:t>
      </w:r>
      <m:oMath>
        <m:r>
          <w:rPr>
            <w:rFonts w:ascii="Cambria Math" w:eastAsia="SimSun" w:hAnsi="Cambria Math" w:cs="Times New Roman"/>
            <w:sz w:val="24"/>
            <w:szCs w:val="24"/>
            <w:lang w:val="en-US"/>
          </w:rPr>
          <m:t>V</m:t>
        </m:r>
      </m:oMath>
      <w:r w:rsidRPr="0005556D">
        <w:rPr>
          <w:rFonts w:ascii="Times New Roman" w:eastAsia="SimSun" w:hAnsi="Times New Roman" w:cs="Times New Roman"/>
          <w:sz w:val="24"/>
          <w:szCs w:val="24"/>
          <w:lang w:val="en-US"/>
        </w:rPr>
        <w:t xml:space="preserve"> be the fundamental value of the asset at time 3, which is known to the arbitrageurs but not to the fund investors or noise traders.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S</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w:t>
      </w:r>
      <w:proofErr w:type="gramStart"/>
      <w:r w:rsidRPr="0005556D">
        <w:rPr>
          <w:rFonts w:ascii="Times New Roman" w:eastAsia="SimSun" w:hAnsi="Times New Roman" w:cs="Times New Roman"/>
          <w:sz w:val="24"/>
          <w:szCs w:val="24"/>
          <w:lang w:val="en-US"/>
        </w:rPr>
        <w:t>and</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S</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xml:space="preserve"> are the noise traders’ shocks at time 1 and 2, respectively – that is, these “shocks” represent the extent to which noise traders in aggregate under-value the asset relative to its fundamental value </w:t>
      </w:r>
      <m:oMath>
        <m:r>
          <w:rPr>
            <w:rFonts w:ascii="Cambria Math" w:eastAsia="SimSun" w:hAnsi="Cambria Math" w:cs="Times New Roman"/>
            <w:sz w:val="24"/>
            <w:szCs w:val="24"/>
            <w:lang w:val="en-US"/>
          </w:rPr>
          <m:t>V</m:t>
        </m:r>
      </m:oMath>
      <w:r w:rsidRPr="0005556D">
        <w:rPr>
          <w:rFonts w:ascii="Times New Roman" w:eastAsia="SimSun" w:hAnsi="Times New Roman" w:cs="Times New Roman"/>
          <w:sz w:val="24"/>
          <w:szCs w:val="24"/>
          <w:lang w:val="en-US"/>
        </w:rPr>
        <w:t xml:space="preserve"> (a larger S indicates a greater undervaluation “shock”).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w:t>
      </w:r>
      <w:proofErr w:type="gramStart"/>
      <w:r w:rsidRPr="0005556D">
        <w:rPr>
          <w:rFonts w:ascii="Times New Roman" w:eastAsia="SimSun" w:hAnsi="Times New Roman" w:cs="Times New Roman"/>
          <w:sz w:val="24"/>
          <w:szCs w:val="24"/>
          <w:lang w:val="en-US"/>
        </w:rPr>
        <w:t>and</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xml:space="preserve"> are cumulative resources under management by arbitrageurs at time 1 and 2, respectively.  SV assume that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is exogenous, while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xml:space="preserve"> is determined endogenously within the model.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D</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w:t>
      </w:r>
      <w:proofErr w:type="gramStart"/>
      <w:r w:rsidRPr="0005556D">
        <w:rPr>
          <w:rFonts w:ascii="Times New Roman" w:eastAsia="SimSun" w:hAnsi="Times New Roman" w:cs="Times New Roman"/>
          <w:sz w:val="24"/>
          <w:szCs w:val="24"/>
          <w:lang w:val="en-US"/>
        </w:rPr>
        <w:t>is</w:t>
      </w:r>
      <w:proofErr w:type="gramEnd"/>
      <w:r w:rsidRPr="0005556D">
        <w:rPr>
          <w:rFonts w:ascii="Times New Roman" w:eastAsia="SimSun" w:hAnsi="Times New Roman" w:cs="Times New Roman"/>
          <w:sz w:val="24"/>
          <w:szCs w:val="24"/>
          <w:lang w:val="en-US"/>
        </w:rPr>
        <w:t xml:space="preserve"> the amount that arbitrageurs invest in the asset at time 1.  Parameter </w:t>
      </w:r>
      <m:oMath>
        <m:r>
          <w:rPr>
            <w:rFonts w:ascii="Cambria Math" w:eastAsia="SimSun" w:hAnsi="Cambria Math" w:cs="Times New Roman"/>
            <w:sz w:val="24"/>
            <w:szCs w:val="24"/>
            <w:lang w:val="en-US"/>
          </w:rPr>
          <m:t>a</m:t>
        </m:r>
      </m:oMath>
      <w:r w:rsidRPr="0005556D">
        <w:rPr>
          <w:rFonts w:ascii="Times New Roman" w:eastAsia="SimSun" w:hAnsi="Times New Roman" w:cs="Times New Roman"/>
          <w:sz w:val="24"/>
          <w:szCs w:val="24"/>
          <w:lang w:val="en-US"/>
        </w:rPr>
        <w:t xml:space="preserve"> captures the sensitivity of arbitrage funds under management at time 2 (i.e</w:t>
      </w:r>
      <w:proofErr w:type="gramStart"/>
      <w:r w:rsidRPr="0005556D">
        <w:rPr>
          <w:rFonts w:ascii="Times New Roman" w:eastAsia="SimSun" w:hAnsi="Times New Roman" w:cs="Times New Roman"/>
          <w:sz w:val="24"/>
          <w:szCs w:val="24"/>
          <w:lang w:val="en-US"/>
        </w:rPr>
        <w:t xml:space="preserve">. </w:t>
      </w:r>
      <w:proofErr w:type="gramEnd"/>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to its initial performance, suggesting that these investors would withdraw or increase funds according to performance-based arbitrage.</w:t>
      </w:r>
      <w:r w:rsidRPr="0005556D">
        <w:rPr>
          <w:rFonts w:ascii="Times New Roman" w:eastAsia="SimSun" w:hAnsi="Times New Roman" w:cs="Times New Roman"/>
          <w:sz w:val="24"/>
          <w:szCs w:val="24"/>
          <w:vertAlign w:val="superscript"/>
          <w:lang w:val="en-US"/>
        </w:rPr>
        <w:footnoteReference w:id="3"/>
      </w:r>
      <w:r w:rsidRPr="0005556D">
        <w:rPr>
          <w:rFonts w:ascii="Times New Roman" w:eastAsia="SimSun" w:hAnsi="Times New Roman" w:cs="Times New Roman"/>
          <w:sz w:val="24"/>
          <w:szCs w:val="24"/>
          <w:lang w:val="en-US"/>
        </w:rPr>
        <w:t xml:space="preserve">   </w:t>
      </w:r>
      <w:r w:rsidR="00515CDA" w:rsidRPr="00327C0C">
        <w:rPr>
          <w:rFonts w:ascii="Times New Roman" w:eastAsia="SimSun" w:hAnsi="Times New Roman" w:cs="Times New Roman"/>
          <w:sz w:val="24"/>
          <w:szCs w:val="24"/>
          <w:lang w:val="en-US"/>
        </w:rPr>
        <w:t>Noise trader demand for the asset is given by</w:t>
      </w:r>
      <w:proofErr w:type="gramStart"/>
      <w:r w:rsidR="00515CDA" w:rsidRPr="00327C0C">
        <w:rPr>
          <w:rFonts w:ascii="Times New Roman" w:eastAsia="SimSun" w:hAnsi="Times New Roman" w:cs="Times New Roman"/>
          <w:sz w:val="24"/>
          <w:szCs w:val="24"/>
          <w:lang w:val="en-US"/>
        </w:rPr>
        <w:t xml:space="preserve">: </w:t>
      </w:r>
      <w:r w:rsidR="00515CDA">
        <w:rPr>
          <w:rFonts w:ascii="Times New Roman" w:eastAsia="SimSun" w:hAnsi="Times New Roman" w:cs="Times New Roman"/>
          <w:sz w:val="24"/>
          <w:szCs w:val="24"/>
          <w:lang w:val="en-US"/>
        </w:rPr>
        <w:t xml:space="preserve"> </w:t>
      </w:r>
      <w:proofErr w:type="gramEnd"/>
      <m:oMath>
        <m:r>
          <w:rPr>
            <w:rFonts w:ascii="Cambria Math" w:hAnsi="Cambria Math" w:cs="Times New Roman"/>
            <w:sz w:val="24"/>
            <w:szCs w:val="24"/>
          </w:rPr>
          <m:t>QN</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00515CDA" w:rsidRPr="002A7D3A">
        <w:rPr>
          <w:rFonts w:ascii="Times New Roman" w:hAnsi="Times New Roman" w:cs="Times New Roman"/>
          <w:sz w:val="24"/>
          <w:szCs w:val="24"/>
        </w:rPr>
        <w:t xml:space="preserve">. </w:t>
      </w:r>
      <w:r w:rsidR="00515CDA" w:rsidRPr="00C73179">
        <w:rPr>
          <w:rFonts w:ascii="Times New Roman" w:eastAsia="SimSun" w:hAnsi="Times New Roman" w:cs="Times New Roman"/>
          <w:sz w:val="24"/>
          <w:szCs w:val="24"/>
          <w:lang w:val="en-US"/>
        </w:rPr>
        <w:t>Arbitrageurs’ demand for the asset at time 1 is given by</w:t>
      </w:r>
      <w:proofErr w:type="gramStart"/>
      <w:r w:rsidR="00515CDA" w:rsidRPr="00C73179">
        <w:rPr>
          <w:rFonts w:ascii="Times New Roman" w:eastAsia="SimSun" w:hAnsi="Times New Roman" w:cs="Times New Roman"/>
          <w:sz w:val="24"/>
          <w:szCs w:val="24"/>
          <w:lang w:val="en-US"/>
        </w:rPr>
        <w:t>:</w:t>
      </w:r>
      <w:r w:rsidR="00515CDA" w:rsidRPr="002A7D3A">
        <w:rPr>
          <w:rFonts w:ascii="Times New Roman" w:hAnsi="Times New Roman" w:cs="Times New Roman"/>
          <w:sz w:val="24"/>
          <w:szCs w:val="24"/>
        </w:rPr>
        <w:t xml:space="preserve"> </w:t>
      </w:r>
      <w:proofErr w:type="gramEnd"/>
      <m:oMath>
        <m:r>
          <w:rPr>
            <w:rFonts w:ascii="Cambria Math" w:hAnsi="Cambria Math" w:cs="Times New Roman"/>
            <w:sz w:val="24"/>
            <w:szCs w:val="24"/>
          </w:rPr>
          <m:t>QA</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r w:rsidR="00515CDA" w:rsidRPr="002A7D3A">
        <w:rPr>
          <w:rFonts w:ascii="Times New Roman" w:hAnsi="Times New Roman" w:cs="Times New Roman"/>
          <w:sz w:val="24"/>
          <w:szCs w:val="24"/>
        </w:rPr>
        <w:t xml:space="preserve">. When </w:t>
      </w:r>
      <w:r w:rsidR="00C73179">
        <w:rPr>
          <w:rFonts w:ascii="Times New Roman" w:hAnsi="Times New Roman" w:cs="Times New Roman"/>
          <w:sz w:val="24"/>
          <w:szCs w:val="24"/>
        </w:rPr>
        <w:t xml:space="preserve">the </w:t>
      </w:r>
      <w:r w:rsidR="00515CDA" w:rsidRPr="002A7D3A">
        <w:rPr>
          <w:rFonts w:ascii="Times New Roman" w:hAnsi="Times New Roman" w:cs="Times New Roman"/>
          <w:sz w:val="24"/>
          <w:szCs w:val="24"/>
        </w:rPr>
        <w:lastRenderedPageBreak/>
        <w:t>market is cleared</w:t>
      </w:r>
      <w:r w:rsidR="00C73179">
        <w:rPr>
          <w:rFonts w:ascii="Times New Roman" w:hAnsi="Times New Roman" w:cs="Times New Roman"/>
          <w:sz w:val="24"/>
          <w:szCs w:val="24"/>
        </w:rPr>
        <w:t>,</w:t>
      </w:r>
      <w:r w:rsidR="00515CDA" w:rsidRPr="002A7D3A">
        <w:rPr>
          <w:rFonts w:ascii="Times New Roman" w:hAnsi="Times New Roman" w:cs="Times New Roman"/>
          <w:sz w:val="24"/>
          <w:szCs w:val="24"/>
        </w:rPr>
        <w:t xml:space="preserve"> </w:t>
      </w:r>
      <m:oMath>
        <m:r>
          <w:rPr>
            <w:rFonts w:ascii="Cambria Math" w:hAnsi="Cambria Math" w:cs="Times New Roman"/>
            <w:sz w:val="24"/>
            <w:szCs w:val="24"/>
          </w:rPr>
          <m:t>QN</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+QA</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=1</m:t>
        </m:r>
      </m:oMath>
      <w:r w:rsidR="00C73179">
        <w:rPr>
          <w:rFonts w:ascii="Times New Roman" w:hAnsi="Times New Roman" w:cs="Times New Roman"/>
          <w:sz w:val="24"/>
          <w:szCs w:val="24"/>
        </w:rPr>
        <w:t xml:space="preserve"> </w:t>
      </w:r>
      <w:r w:rsidR="00515CDA" w:rsidRPr="00C73179">
        <w:rPr>
          <w:rFonts w:ascii="Times New Roman" w:eastAsia="SimSun" w:hAnsi="Times New Roman" w:cs="Times New Roman"/>
          <w:sz w:val="24"/>
          <w:szCs w:val="24"/>
          <w:lang w:val="en-US"/>
        </w:rPr>
        <w:t xml:space="preserve">and we have the price at time 1 given </w:t>
      </w:r>
      <w:proofErr w:type="gramStart"/>
      <w:r w:rsidR="00515CDA" w:rsidRPr="00C73179">
        <w:rPr>
          <w:rFonts w:ascii="Times New Roman" w:eastAsia="SimSun" w:hAnsi="Times New Roman" w:cs="Times New Roman"/>
          <w:sz w:val="24"/>
          <w:szCs w:val="24"/>
          <w:lang w:val="en-US"/>
        </w:rPr>
        <w:t xml:space="preserve">by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oMath>
      <w:r w:rsidR="00C73179">
        <w:rPr>
          <w:rFonts w:ascii="Times New Roman" w:eastAsia="SimSun" w:hAnsi="Times New Roman" w:cs="Times New Roman"/>
          <w:sz w:val="24"/>
          <w:szCs w:val="24"/>
        </w:rPr>
        <w:t xml:space="preserve">, </w:t>
      </w:r>
      <w:r w:rsidR="00515CDA" w:rsidRPr="002A7D3A">
        <w:rPr>
          <w:rFonts w:ascii="Times New Roman" w:eastAsia="SimSun" w:hAnsi="Times New Roman" w:cs="Times New Roman"/>
          <w:sz w:val="24"/>
          <w:szCs w:val="24"/>
        </w:rPr>
        <w:t xml:space="preserve"> </w:t>
      </w:r>
      <w:r w:rsidR="00C73179">
        <w:rPr>
          <w:rFonts w:ascii="Times New Roman" w:eastAsia="SimSun" w:hAnsi="Times New Roman" w:cs="Times New Roman"/>
          <w:sz w:val="24"/>
          <w:szCs w:val="24"/>
        </w:rPr>
        <w:t>while</w:t>
      </w:r>
      <w:r w:rsidR="00C73179" w:rsidRPr="002A7D3A">
        <w:rPr>
          <w:rFonts w:ascii="Times New Roman" w:eastAsia="SimSu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oMath>
      <w:r w:rsidR="00C73179">
        <w:rPr>
          <w:rFonts w:ascii="Times New Roman" w:eastAsia="SimSun" w:hAnsi="Times New Roman" w:cs="Times New Roman"/>
          <w:sz w:val="24"/>
          <w:szCs w:val="24"/>
        </w:rPr>
        <w:t>,</w:t>
      </w:r>
      <w:r w:rsidR="00515CDA" w:rsidRPr="002A7D3A">
        <w:rPr>
          <w:rFonts w:ascii="Times New Roman" w:eastAsia="SimSun" w:hAnsi="Times New Roman" w:cs="Times New Roman"/>
          <w:sz w:val="24"/>
          <w:szCs w:val="24"/>
        </w:rPr>
        <w:t xml:space="preserve"> derived similarly.</w:t>
      </w:r>
    </w:p>
    <w:p w14:paraId="4DEFE974" w14:textId="1467358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Now define the pricing error correction activity by the </w:t>
      </w:r>
      <w:proofErr w:type="gramStart"/>
      <w:r w:rsidRPr="0005556D">
        <w:rPr>
          <w:rFonts w:ascii="Times New Roman" w:eastAsia="SimSun" w:hAnsi="Times New Roman" w:cs="Times New Roman"/>
          <w:sz w:val="24"/>
          <w:szCs w:val="24"/>
          <w:lang w:val="en-US"/>
        </w:rPr>
        <w:t xml:space="preserve">ratio </w:t>
      </w:r>
      <w:proofErr w:type="gramEnd"/>
      <m:oMath>
        <m:r>
          <m:rPr>
            <m:sty m:val="p"/>
          </m:rPr>
          <w:rPr>
            <w:rFonts w:ascii="Cambria Math" w:eastAsia="SimSun" w:hAnsi="Cambria Math" w:cs="Times New Roman"/>
            <w:sz w:val="24"/>
            <w:szCs w:val="24"/>
            <w:lang w:val="en-US"/>
          </w:rPr>
          <m:t>Κ</m:t>
        </m:r>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D</m:t>
            </m:r>
          </m:e>
          <m:sub>
            <m:r>
              <w:rPr>
                <w:rFonts w:ascii="Cambria Math" w:eastAsia="SimSun" w:hAnsi="Cambria Math" w:cs="Times New Roman"/>
                <w:sz w:val="24"/>
                <w:szCs w:val="24"/>
                <w:lang w:val="en-US"/>
              </w:rPr>
              <m:t>1</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S</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a metric designed to capture the proportion of mispricing correction achieved by arbitrageurs at time 1. At one extreme</w:t>
      </w:r>
      <w:proofErr w:type="gramStart"/>
      <w:r w:rsidRPr="0005556D">
        <w:rPr>
          <w:rFonts w:ascii="Times New Roman" w:eastAsia="SimSun" w:hAnsi="Times New Roman" w:cs="Times New Roman"/>
          <w:sz w:val="24"/>
          <w:szCs w:val="24"/>
          <w:lang w:val="en-US"/>
        </w:rPr>
        <w:t xml:space="preserve">, </w:t>
      </w:r>
      <w:proofErr w:type="gramEnd"/>
      <m:oMath>
        <m:r>
          <m:rPr>
            <m:sty m:val="p"/>
          </m:rPr>
          <w:rPr>
            <w:rFonts w:ascii="Cambria Math" w:eastAsia="SimSun" w:hAnsi="Cambria Math" w:cs="Times New Roman"/>
            <w:sz w:val="24"/>
            <w:szCs w:val="24"/>
            <w:lang w:val="en-US"/>
          </w:rPr>
          <m:t>Κ</m:t>
        </m:r>
        <m:r>
          <w:rPr>
            <w:rFonts w:ascii="Cambria Math" w:eastAsia="SimSun" w:hAnsi="Cambria Math" w:cs="Times New Roman"/>
            <w:sz w:val="24"/>
            <w:szCs w:val="24"/>
            <w:lang w:val="en-US"/>
          </w:rPr>
          <m:t>=0</m:t>
        </m:r>
      </m:oMath>
      <w:r w:rsidRPr="0005556D">
        <w:rPr>
          <w:rFonts w:ascii="Times New Roman" w:eastAsia="SimSun" w:hAnsi="Times New Roman" w:cs="Times New Roman"/>
          <w:sz w:val="24"/>
          <w:szCs w:val="24"/>
          <w:lang w:val="en-US"/>
        </w:rPr>
        <w:t xml:space="preserve">, implies that there is no error correction by arbitrageurs.  At the other extreme, </w:t>
      </w:r>
      <m:oMath>
        <m:r>
          <m:rPr>
            <m:sty m:val="p"/>
          </m:rPr>
          <w:rPr>
            <w:rFonts w:ascii="Cambria Math" w:eastAsia="SimSun" w:hAnsi="Cambria Math" w:cs="Times New Roman"/>
            <w:sz w:val="24"/>
            <w:szCs w:val="24"/>
            <w:lang w:val="en-US"/>
          </w:rPr>
          <m:t>Κ</m:t>
        </m:r>
        <m:r>
          <w:rPr>
            <w:rFonts w:ascii="Cambria Math" w:eastAsia="SimSun" w:hAnsi="Cambria Math" w:cs="Times New Roman"/>
            <w:sz w:val="24"/>
            <w:szCs w:val="24"/>
            <w:lang w:val="en-US"/>
          </w:rPr>
          <m:t xml:space="preserve">= </m:t>
        </m:r>
      </m:oMath>
      <w:proofErr w:type="gramStart"/>
      <w:r w:rsidRPr="0005556D">
        <w:rPr>
          <w:rFonts w:ascii="Times New Roman" w:eastAsia="SimSun" w:hAnsi="Times New Roman" w:cs="Times New Roman"/>
          <w:sz w:val="24"/>
          <w:szCs w:val="24"/>
          <w:lang w:val="en-US"/>
        </w:rPr>
        <w:t>1,</w:t>
      </w:r>
      <w:proofErr w:type="gramEnd"/>
      <w:r w:rsidRPr="0005556D">
        <w:rPr>
          <w:rFonts w:ascii="Times New Roman" w:eastAsia="SimSun" w:hAnsi="Times New Roman" w:cs="Times New Roman"/>
          <w:sz w:val="24"/>
          <w:szCs w:val="24"/>
          <w:lang w:val="en-US"/>
        </w:rPr>
        <w:t xml:space="preserve"> indicates that full error correction occurs</w:t>
      </w:r>
      <w:r w:rsidR="00E12485">
        <w:rPr>
          <w:rFonts w:ascii="Times New Roman" w:eastAsia="SimSun" w:hAnsi="Times New Roman" w:cs="Times New Roman"/>
          <w:sz w:val="24"/>
          <w:szCs w:val="24"/>
          <w:lang w:val="en-US"/>
        </w:rPr>
        <w:t>.</w:t>
      </w:r>
      <w:r w:rsidR="00480EE0">
        <w:rPr>
          <w:rStyle w:val="FootnoteReference"/>
          <w:rFonts w:ascii="Times New Roman" w:eastAsia="SimSun" w:hAnsi="Times New Roman" w:cs="Times New Roman"/>
          <w:sz w:val="24"/>
          <w:szCs w:val="24"/>
          <w:lang w:val="en-US"/>
        </w:rPr>
        <w:footnoteReference w:id="4"/>
      </w:r>
      <w:r w:rsidRPr="0005556D">
        <w:rPr>
          <w:rFonts w:ascii="Times New Roman" w:eastAsia="SimSun" w:hAnsi="Times New Roman" w:cs="Times New Roman"/>
          <w:sz w:val="24"/>
          <w:szCs w:val="24"/>
          <w:lang w:val="en-US"/>
        </w:rPr>
        <w:t xml:space="preserve">  Our initial hypothesis (</w:t>
      </w:r>
      <w:r w:rsidRPr="0005556D">
        <w:rPr>
          <w:rFonts w:ascii="Times New Roman" w:eastAsia="SimSun" w:hAnsi="Times New Roman" w:cs="Times New Roman"/>
          <w:i/>
          <w:sz w:val="24"/>
          <w:szCs w:val="24"/>
          <w:lang w:val="en-US"/>
        </w:rPr>
        <w:t>H1</w:t>
      </w:r>
      <w:r w:rsidRPr="0005556D">
        <w:rPr>
          <w:rFonts w:ascii="Times New Roman" w:eastAsia="SimSun" w:hAnsi="Times New Roman" w:cs="Times New Roman"/>
          <w:sz w:val="24"/>
          <w:szCs w:val="24"/>
          <w:lang w:val="en-US"/>
        </w:rPr>
        <w:t>) relates to the basic action of correcting (at least partially) initial mispricing:</w:t>
      </w:r>
    </w:p>
    <w:p w14:paraId="07DBD525" w14:textId="77777777" w:rsidR="0005556D" w:rsidRPr="0005556D" w:rsidRDefault="0005556D" w:rsidP="0005556D">
      <w:pPr>
        <w:spacing w:after="0" w:line="240" w:lineRule="auto"/>
        <w:ind w:left="1985" w:hanging="1276"/>
        <w:jc w:val="both"/>
        <w:rPr>
          <w:rFonts w:ascii="Times New Roman" w:eastAsia="SimSun" w:hAnsi="Times New Roman" w:cs="Times New Roman"/>
          <w:b/>
          <w:i/>
          <w:sz w:val="24"/>
          <w:szCs w:val="24"/>
          <w:lang w:val="en-US"/>
        </w:rPr>
      </w:pPr>
      <w:r w:rsidRPr="0005556D">
        <w:rPr>
          <w:rFonts w:ascii="Times New Roman" w:eastAsia="SimSun" w:hAnsi="Times New Roman" w:cs="Times New Roman"/>
          <w:b/>
          <w:i/>
          <w:sz w:val="24"/>
          <w:szCs w:val="24"/>
          <w:lang w:val="en-US"/>
        </w:rPr>
        <w:t xml:space="preserve">Hypothesis 1 (H1): Initial Mispricing Correction. </w:t>
      </w:r>
    </w:p>
    <w:p w14:paraId="178CA34B" w14:textId="77777777" w:rsidR="0005556D" w:rsidRPr="0005556D" w:rsidRDefault="0005556D" w:rsidP="0005556D">
      <w:pPr>
        <w:spacing w:after="0" w:line="240" w:lineRule="auto"/>
        <w:ind w:left="709"/>
        <w:jc w:val="both"/>
        <w:rPr>
          <w:rFonts w:ascii="Times New Roman" w:eastAsia="SimSun" w:hAnsi="Times New Roman" w:cs="Times New Roman"/>
          <w:sz w:val="24"/>
          <w:szCs w:val="24"/>
          <w:lang w:val="en-US"/>
        </w:rPr>
      </w:pPr>
      <w:r w:rsidRPr="0005556D">
        <w:rPr>
          <w:rFonts w:ascii="Times New Roman" w:eastAsia="SimSun" w:hAnsi="Times New Roman" w:cs="Times New Roman"/>
          <w:i/>
          <w:sz w:val="24"/>
          <w:szCs w:val="24"/>
          <w:lang w:val="en-US"/>
        </w:rPr>
        <w:t xml:space="preserve">Arbitrageurs engage in initial mispricing correction i.e. </w:t>
      </w:r>
      <m:oMath>
        <m:r>
          <m:rPr>
            <m:sty m:val="p"/>
          </m:rPr>
          <w:rPr>
            <w:rFonts w:ascii="Cambria Math" w:eastAsia="SimSun" w:hAnsi="Cambria Math" w:cs="Times New Roman"/>
            <w:sz w:val="24"/>
            <w:szCs w:val="24"/>
            <w:lang w:val="en-US"/>
          </w:rPr>
          <m:t>Κ</m:t>
        </m:r>
        <m:r>
          <w:rPr>
            <w:rFonts w:ascii="Cambria Math" w:eastAsia="SimSun" w:hAnsi="Cambria Math" w:cs="Times New Roman"/>
            <w:sz w:val="24"/>
            <w:szCs w:val="24"/>
            <w:lang w:val="en-US"/>
          </w:rPr>
          <m:t>&gt;0</m:t>
        </m:r>
      </m:oMath>
      <w:r w:rsidRPr="0005556D">
        <w:rPr>
          <w:rFonts w:ascii="Times New Roman" w:eastAsia="SimSun" w:hAnsi="Times New Roman" w:cs="Times New Roman"/>
          <w:i/>
          <w:sz w:val="24"/>
          <w:szCs w:val="24"/>
          <w:lang w:val="en-US"/>
        </w:rPr>
        <w:t xml:space="preserve"> </w:t>
      </w:r>
      <w:r w:rsidRPr="0005556D">
        <w:rPr>
          <w:rFonts w:ascii="Times New Roman" w:eastAsia="SimSun" w:hAnsi="Times New Roman" w:cs="Times New Roman"/>
          <w:sz w:val="24"/>
          <w:szCs w:val="24"/>
          <w:lang w:val="en-US"/>
        </w:rPr>
        <w:t xml:space="preserve">and the limited arbitrage version of this hypothesis is captured by </w:t>
      </w:r>
      <m:oMath>
        <m:r>
          <m:rPr>
            <m:sty m:val="p"/>
          </m:rPr>
          <w:rPr>
            <w:rFonts w:ascii="Cambria Math" w:eastAsia="SimSun" w:hAnsi="Cambria Math" w:cs="Times New Roman"/>
            <w:sz w:val="24"/>
            <w:szCs w:val="24"/>
            <w:lang w:val="en-US"/>
          </w:rPr>
          <m:t>Κ</m:t>
        </m:r>
        <m:r>
          <w:rPr>
            <w:rFonts w:ascii="Cambria Math" w:eastAsia="SimSun" w:hAnsi="Cambria Math" w:cs="Times New Roman"/>
            <w:sz w:val="24"/>
            <w:szCs w:val="24"/>
            <w:lang w:val="en-US"/>
          </w:rPr>
          <m:t>&lt;1</m:t>
        </m:r>
      </m:oMath>
      <w:r w:rsidRPr="0005556D">
        <w:rPr>
          <w:rFonts w:ascii="Times New Roman" w:eastAsia="SimSun" w:hAnsi="Times New Roman" w:cs="Times New Roman"/>
          <w:sz w:val="24"/>
          <w:szCs w:val="24"/>
          <w:lang w:val="en-US"/>
        </w:rPr>
        <w:t>.</w:t>
      </w:r>
    </w:p>
    <w:p w14:paraId="0961263A" w14:textId="77777777" w:rsidR="0005556D" w:rsidRPr="0005556D" w:rsidRDefault="0005556D" w:rsidP="0005556D">
      <w:pPr>
        <w:spacing w:after="0" w:line="240" w:lineRule="auto"/>
        <w:ind w:left="709"/>
        <w:jc w:val="both"/>
        <w:rPr>
          <w:rFonts w:ascii="Times New Roman" w:eastAsia="SimSun" w:hAnsi="Times New Roman" w:cs="Times New Roman"/>
          <w:i/>
          <w:sz w:val="24"/>
          <w:szCs w:val="24"/>
          <w:lang w:val="en-US"/>
        </w:rPr>
      </w:pPr>
    </w:p>
    <w:p w14:paraId="6F043876" w14:textId="17707DC4" w:rsidR="0005556D" w:rsidRPr="002A7D3A" w:rsidRDefault="0005556D" w:rsidP="0005556D">
      <w:pPr>
        <w:spacing w:after="0" w:line="480" w:lineRule="auto"/>
        <w:ind w:firstLine="709"/>
        <w:jc w:val="both"/>
        <w:rPr>
          <w:rFonts w:ascii="Times New Roman" w:eastAsia="Malgun Gothic" w:hAnsi="Times New Roman" w:cs="Times New Roman"/>
          <w:sz w:val="24"/>
          <w:szCs w:val="24"/>
          <w:lang w:val="en-US" w:eastAsia="ko-KR"/>
        </w:rPr>
      </w:pPr>
      <w:r w:rsidRPr="0005556D">
        <w:rPr>
          <w:rFonts w:ascii="Times New Roman" w:eastAsia="SimSun" w:hAnsi="Times New Roman" w:cs="Times New Roman"/>
          <w:sz w:val="24"/>
          <w:szCs w:val="24"/>
          <w:lang w:val="en-US"/>
        </w:rPr>
        <w:t>After time 1 trading is complete, the quantity</w:t>
      </w:r>
      <w:proofErr w:type="gramStart"/>
      <w:r w:rsidRPr="0005556D">
        <w:rPr>
          <w:rFonts w:ascii="Times New Roman" w:eastAsia="SimSun" w:hAnsi="Times New Roman" w:cs="Times New Roman"/>
          <w:sz w:val="24"/>
          <w:szCs w:val="24"/>
          <w:lang w:val="en-US"/>
        </w:rPr>
        <w:t xml:space="preserve">, </w:t>
      </w:r>
      <w:proofErr w:type="gramEnd"/>
      <m:oMath>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measures the pricing error which has not been arbitraged away, where</w:t>
      </w:r>
      <w:r w:rsidRPr="0005556D">
        <w:rPr>
          <w:rFonts w:ascii="Times New Roman" w:eastAsia="SimSun" w:hAnsi="Times New Roman" w:cs="Times New Roman"/>
          <w:i/>
          <w:sz w:val="24"/>
          <w:szCs w:val="24"/>
          <w:lang w:val="en-US"/>
        </w:rPr>
        <w:t xml:space="preserv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is the price determined by the supply and demand at time 1.  This pricing error is observed before the next round of trading.  The quantity, </w:t>
      </w:r>
      <m:oMath>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measures the pricing error that remains after time 2 trading.  Now we introduce a new parameter</w:t>
      </w:r>
      <w:proofErr w:type="gramStart"/>
      <w:r w:rsidRPr="0005556D">
        <w:rPr>
          <w:rFonts w:ascii="Times New Roman" w:eastAsia="SimSun" w:hAnsi="Times New Roman" w:cs="Times New Roman"/>
          <w:sz w:val="24"/>
          <w:szCs w:val="24"/>
          <w:lang w:val="en-US"/>
        </w:rPr>
        <w:t xml:space="preserve">, </w:t>
      </w:r>
      <w:proofErr w:type="gramEnd"/>
      <m:oMath>
        <m:r>
          <m:rPr>
            <m:sty m:val="p"/>
          </m:rPr>
          <w:rPr>
            <w:rFonts w:ascii="Cambria Math" w:eastAsia="SimSun" w:hAnsi="Cambria Math" w:cs="Times New Roman"/>
            <w:sz w:val="24"/>
            <w:szCs w:val="24"/>
            <w:lang w:val="en-US"/>
          </w:rPr>
          <m:t>Λ</m:t>
        </m:r>
        <m:r>
          <w:rPr>
            <w:rFonts w:ascii="Cambria Math" w:eastAsia="SimSun" w:hAnsi="Cambria Math" w:cs="Times New Roman"/>
            <w:sz w:val="24"/>
            <w:szCs w:val="24"/>
            <w:lang w:val="en-US"/>
          </w:rPr>
          <m:t>=</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p</m:t>
                </m:r>
              </m:e>
              <m:sub>
                <m:r>
                  <w:rPr>
                    <w:rFonts w:ascii="Cambria Math" w:eastAsia="SimSun" w:hAnsi="Cambria Math" w:cs="Times New Roman"/>
                    <w:sz w:val="24"/>
                    <w:szCs w:val="24"/>
                    <w:lang w:val="en-US"/>
                  </w:rPr>
                  <m:t>2</m:t>
                </m:r>
              </m:sub>
            </m:sSub>
          </m:num>
          <m:den>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1</m:t>
                </m:r>
              </m:sub>
            </m:sSub>
          </m:den>
        </m:f>
        <m:r>
          <w:rPr>
            <w:rFonts w:ascii="Cambria Math" w:eastAsia="SimSun" w:hAnsi="Cambria Math" w:cs="Times New Roman"/>
            <w:sz w:val="24"/>
            <w:szCs w:val="24"/>
            <w:lang w:val="en-US"/>
          </w:rPr>
          <m:t>=</m:t>
        </m:r>
        <m:f>
          <m:fPr>
            <m:ctrlPr>
              <w:rPr>
                <w:rFonts w:ascii="Cambria Math" w:eastAsia="SimSun" w:hAnsi="Cambria Math" w:cs="Times New Roman"/>
                <w:i/>
                <w:sz w:val="24"/>
                <w:szCs w:val="24"/>
                <w:lang w:val="en-US"/>
              </w:rPr>
            </m:ctrlPr>
          </m:fPr>
          <m:num>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p</m:t>
                </m:r>
              </m:e>
              <m:sub>
                <m:r>
                  <w:rPr>
                    <w:rFonts w:ascii="Cambria Math" w:eastAsia="SimSun" w:hAnsi="Cambria Math" w:cs="Times New Roman"/>
                    <w:sz w:val="24"/>
                    <w:szCs w:val="24"/>
                    <w:lang w:val="en-US"/>
                  </w:rPr>
                  <m:t>2</m:t>
                </m:r>
              </m:sub>
            </m:sSub>
          </m:num>
          <m:den>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S</m:t>
                </m:r>
              </m:e>
              <m:sub>
                <m:r>
                  <w:rPr>
                    <w:rFonts w:ascii="Cambria Math" w:eastAsia="SimSun" w:hAnsi="Cambria Math" w:cs="Times New Roman"/>
                    <w:sz w:val="24"/>
                    <w:szCs w:val="24"/>
                    <w:lang w:val="en-US"/>
                  </w:rPr>
                  <m:t>1</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D</m:t>
                </m:r>
              </m:e>
              <m:sub>
                <m:r>
                  <w:rPr>
                    <w:rFonts w:ascii="Cambria Math" w:eastAsia="SimSun" w:hAnsi="Cambria Math" w:cs="Times New Roman"/>
                    <w:sz w:val="24"/>
                    <w:szCs w:val="24"/>
                    <w:lang w:val="en-US"/>
                  </w:rPr>
                  <m:t>1</m:t>
                </m:r>
              </m:sub>
            </m:sSub>
          </m:den>
        </m:f>
        <m:r>
          <m:rPr>
            <m:sty m:val="p"/>
          </m:rPr>
          <w:rPr>
            <w:rFonts w:ascii="Cambria Math" w:eastAsia="SimSun" w:hAnsi="Cambria Math" w:cs="Times New Roman"/>
            <w:sz w:val="24"/>
            <w:szCs w:val="24"/>
            <w:lang w:val="en-US"/>
          </w:rPr>
          <m:t xml:space="preserve"> </m:t>
        </m:r>
      </m:oMath>
      <w:r w:rsidRPr="0005556D">
        <w:rPr>
          <w:rFonts w:ascii="Times New Roman" w:eastAsia="SimSun" w:hAnsi="Times New Roman" w:cs="Times New Roman"/>
          <w:sz w:val="24"/>
          <w:szCs w:val="24"/>
          <w:lang w:val="en-US"/>
        </w:rPr>
        <w:t>, capturing the degree of error persistence or noise momentum after time 2 trading.</w:t>
      </w:r>
      <w:r w:rsidRPr="0005556D">
        <w:rPr>
          <w:rFonts w:ascii="Times New Roman" w:eastAsia="SimSun" w:hAnsi="Times New Roman" w:cs="Times New Roman"/>
          <w:sz w:val="24"/>
          <w:szCs w:val="24"/>
          <w:vertAlign w:val="superscript"/>
          <w:lang w:val="en-US"/>
        </w:rPr>
        <w:footnoteReference w:id="5"/>
      </w:r>
      <w:r w:rsidRPr="0005556D">
        <w:rPr>
          <w:rFonts w:ascii="Times New Roman" w:eastAsia="SimSun" w:hAnsi="Times New Roman" w:cs="Times New Roman"/>
          <w:sz w:val="24"/>
          <w:szCs w:val="24"/>
          <w:lang w:val="en-US"/>
        </w:rPr>
        <w:t xml:space="preserve">  At one extreme, when </w:t>
      </w:r>
      <m:oMath>
        <m:r>
          <w:rPr>
            <w:rFonts w:ascii="Cambria Math" w:eastAsia="SimSun" w:hAnsi="Cambria Math" w:cs="Times New Roman"/>
            <w:sz w:val="24"/>
            <w:szCs w:val="24"/>
            <w:lang w:val="en-US"/>
          </w:rPr>
          <m:t>V=</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2</m:t>
            </m:r>
          </m:sub>
        </m:sSub>
      </m:oMath>
      <w:r w:rsidRPr="0005556D">
        <w:rPr>
          <w:rFonts w:ascii="Times New Roman" w:eastAsia="SimSun" w:hAnsi="Times New Roman" w:cs="Times New Roman"/>
          <w:sz w:val="24"/>
          <w:szCs w:val="24"/>
          <w:lang w:val="en-US"/>
        </w:rPr>
        <w:t xml:space="preserve"> such that none of the error persists, we have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 0. </w:t>
      </w:r>
      <w:r w:rsidRPr="0005556D">
        <w:rPr>
          <w:rFonts w:ascii="Times New Roman" w:eastAsia="SimSun" w:hAnsi="Times New Roman" w:cs="Times New Roman"/>
          <w:sz w:val="24"/>
          <w:szCs w:val="24"/>
          <w:lang w:val="en-US" w:eastAsia="zh-CN"/>
        </w:rPr>
        <w:t xml:space="preserve"> </w:t>
      </w:r>
      <w:r w:rsidRPr="0005556D">
        <w:rPr>
          <w:rFonts w:ascii="Times New Roman" w:eastAsia="SimSun" w:hAnsi="Times New Roman" w:cs="Times New Roman"/>
          <w:sz w:val="24"/>
          <w:szCs w:val="24"/>
          <w:lang w:val="en-US"/>
        </w:rPr>
        <w:t>Conversely, if all of the time 1 pricing error persists, then</w:t>
      </w:r>
      <w:r w:rsidRPr="0005556D">
        <w:rPr>
          <w:rFonts w:ascii="Times New Roman" w:eastAsia="SimSun" w:hAnsi="Times New Roman" w:cs="Times New Roman"/>
          <w:i/>
          <w:sz w:val="24"/>
          <w:szCs w:val="24"/>
          <w:lang w:val="en-US"/>
        </w:rPr>
        <w:t xml:space="preserv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2</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and, thus, there is 100% error persistence, i.e.,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 1.  It is also possible that the pricing error might even become exacerbated in time 2, such </w:t>
      </w:r>
      <w:proofErr w:type="gramStart"/>
      <w:r w:rsidRPr="0005556D">
        <w:rPr>
          <w:rFonts w:ascii="Times New Roman" w:eastAsia="SimSun" w:hAnsi="Times New Roman" w:cs="Times New Roman"/>
          <w:sz w:val="24"/>
          <w:szCs w:val="24"/>
          <w:lang w:val="en-US"/>
        </w:rPr>
        <w:t xml:space="preserve">that </w:t>
      </w:r>
      <w:proofErr w:type="gramEnd"/>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2</m:t>
            </m:r>
          </m:sub>
        </m:sSub>
        <m:r>
          <w:rPr>
            <w:rFonts w:ascii="Cambria Math" w:eastAsia="SimSun" w:hAnsi="Cambria Math" w:cs="Times New Roman"/>
            <w:sz w:val="24"/>
            <w:szCs w:val="24"/>
            <w:lang w:val="en-US"/>
          </w:rPr>
          <m:t>&lt;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p</m:t>
            </m:r>
          </m:e>
          <m:sub>
            <m:r>
              <w:rPr>
                <w:rFonts w:ascii="Cambria Math" w:eastAsia="SimSun" w:hAnsi="Cambria Math" w:cs="Times New Roman"/>
                <w:sz w:val="24"/>
                <w:szCs w:val="24"/>
                <w:lang w:val="en-US"/>
              </w:rPr>
              <m:t>1</m:t>
            </m:r>
          </m:sub>
        </m:sSub>
      </m:oMath>
      <w:r w:rsidRPr="0005556D">
        <w:rPr>
          <w:rFonts w:ascii="Times New Roman" w:eastAsia="SimSun" w:hAnsi="Times New Roman" w:cs="Times New Roman"/>
          <w:sz w:val="24"/>
          <w:szCs w:val="24"/>
          <w:lang w:val="en-US"/>
        </w:rPr>
        <w:t xml:space="preserve">, in which case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&gt; 1.  </w:t>
      </w:r>
    </w:p>
    <w:p w14:paraId="0FF70C51" w14:textId="42CD4D53" w:rsidR="0005556D" w:rsidRPr="0005556D" w:rsidRDefault="0005556D" w:rsidP="0005556D">
      <w:pPr>
        <w:spacing w:after="0" w:line="480" w:lineRule="auto"/>
        <w:ind w:firstLine="709"/>
        <w:jc w:val="both"/>
        <w:rPr>
          <w:rFonts w:ascii="Garamond" w:eastAsia="SimSun" w:hAnsi="Garamond" w:cs="Garamond"/>
          <w:sz w:val="24"/>
          <w:szCs w:val="24"/>
          <w:lang w:val="en-US"/>
        </w:rPr>
      </w:pPr>
      <w:r w:rsidRPr="0005556D">
        <w:rPr>
          <w:rFonts w:ascii="Times New Roman" w:eastAsia="SimSun" w:hAnsi="Times New Roman" w:cs="Times New Roman"/>
          <w:sz w:val="24"/>
          <w:szCs w:val="24"/>
          <w:lang w:val="en-US"/>
        </w:rPr>
        <w:lastRenderedPageBreak/>
        <w:t>Our setup shows an important insight in terms of overall arbitrage activity.  All existing empirical models are based on the one-period error correction model in which the speed of mispricing correction or arbitrage adjustment is determined solely by</w:t>
      </w:r>
      <m:oMath>
        <m:r>
          <w:rPr>
            <w:rFonts w:ascii="Cambria Math" w:eastAsia="SimSun" w:hAnsi="Cambria Math" w:cs="Times New Roman"/>
            <w:sz w:val="24"/>
            <w:szCs w:val="24"/>
            <w:lang w:val="en-US"/>
          </w:rPr>
          <m:t xml:space="preserve"> </m:t>
        </m:r>
        <m:r>
          <m:rPr>
            <m:sty m:val="p"/>
          </m:rP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In our extended </w:t>
      </w:r>
      <w:r w:rsidR="005F5863">
        <w:rPr>
          <w:rFonts w:ascii="Times New Roman" w:eastAsia="SimSun" w:hAnsi="Times New Roman" w:cs="Times New Roman"/>
          <w:sz w:val="24"/>
          <w:szCs w:val="24"/>
          <w:lang w:val="en-US"/>
        </w:rPr>
        <w:t>analysis</w:t>
      </w:r>
      <w:r w:rsidR="005F5863"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 xml:space="preserve">of the SV model,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is an additional key parameter that jointly with </w:t>
      </w:r>
      <m:oMath>
        <m:r>
          <m:rPr>
            <m:sty m:val="p"/>
          </m:rP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dictates the speed of overall arbitrage adjustment in our two-period setting.  Hence, the standard one-period error correction model is valid only if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is equal to zero which occurs when noise momentum is absent, such that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eastAsia="zh-CN"/>
              </w:rPr>
              <m:t>p</m:t>
            </m:r>
          </m:e>
          <m:sub>
            <m:r>
              <w:rPr>
                <w:rFonts w:ascii="Cambria Math" w:eastAsia="SimSun" w:hAnsi="Cambria Math" w:cs="Times New Roman"/>
                <w:sz w:val="24"/>
                <w:szCs w:val="24"/>
                <w:lang w:val="en-US"/>
              </w:rPr>
              <m:t>2</m:t>
            </m:r>
          </m:sub>
        </m:sSub>
        <m:r>
          <w:rPr>
            <w:rFonts w:ascii="Cambria Math" w:eastAsia="SimSun" w:hAnsi="Cambria Math" w:cs="Times New Roman"/>
            <w:sz w:val="24"/>
            <w:szCs w:val="24"/>
            <w:lang w:val="en-US"/>
          </w:rPr>
          <m:t>=V</m:t>
        </m:r>
      </m:oMath>
      <w:r w:rsidRPr="0005556D">
        <w:rPr>
          <w:rFonts w:ascii="Times New Roman" w:eastAsia="SimSun" w:hAnsi="Times New Roman" w:cs="Times New Roman"/>
          <w:sz w:val="24"/>
          <w:szCs w:val="24"/>
          <w:lang w:val="en-US"/>
        </w:rPr>
        <w:t>.  We therefore have our core testable hypothesis (</w:t>
      </w:r>
      <w:r w:rsidRPr="0005556D">
        <w:rPr>
          <w:rFonts w:ascii="Times New Roman" w:eastAsia="SimSun" w:hAnsi="Times New Roman" w:cs="Times New Roman"/>
          <w:i/>
          <w:sz w:val="24"/>
          <w:szCs w:val="24"/>
          <w:lang w:val="en-US"/>
        </w:rPr>
        <w:t>H2</w:t>
      </w:r>
      <w:r w:rsidRPr="0005556D">
        <w:rPr>
          <w:rFonts w:ascii="Times New Roman" w:eastAsia="SimSun" w:hAnsi="Times New Roman" w:cs="Times New Roman"/>
          <w:sz w:val="24"/>
          <w:szCs w:val="24"/>
          <w:lang w:val="en-US"/>
        </w:rPr>
        <w:t>):</w:t>
      </w:r>
    </w:p>
    <w:p w14:paraId="13A0463C" w14:textId="77777777" w:rsidR="0005556D" w:rsidRPr="0005556D" w:rsidRDefault="0005556D" w:rsidP="0005556D">
      <w:pPr>
        <w:spacing w:after="0" w:line="240" w:lineRule="auto"/>
        <w:ind w:firstLine="709"/>
        <w:jc w:val="both"/>
        <w:rPr>
          <w:rFonts w:ascii="Times New Roman" w:eastAsia="SimSun" w:hAnsi="Times New Roman" w:cs="Times New Roman"/>
          <w:b/>
          <w:i/>
          <w:sz w:val="24"/>
          <w:szCs w:val="24"/>
          <w:lang w:val="en-US"/>
        </w:rPr>
      </w:pPr>
      <w:r w:rsidRPr="0005556D">
        <w:rPr>
          <w:rFonts w:ascii="Times New Roman" w:eastAsia="SimSun" w:hAnsi="Times New Roman" w:cs="Times New Roman"/>
          <w:b/>
          <w:i/>
          <w:sz w:val="24"/>
          <w:szCs w:val="24"/>
          <w:lang w:val="en-US"/>
        </w:rPr>
        <w:t>Hypothesis 2 (H2): Noise Momentum.</w:t>
      </w:r>
    </w:p>
    <w:p w14:paraId="06B3383A" w14:textId="77777777" w:rsidR="0005556D" w:rsidRPr="0005556D" w:rsidRDefault="0005556D" w:rsidP="0005556D">
      <w:pPr>
        <w:spacing w:after="0" w:line="240" w:lineRule="auto"/>
        <w:ind w:left="709"/>
        <w:jc w:val="both"/>
        <w:rPr>
          <w:rFonts w:ascii="Times New Roman" w:eastAsia="SimSun" w:hAnsi="Times New Roman" w:cs="Times New Roman"/>
          <w:i/>
          <w:sz w:val="24"/>
          <w:szCs w:val="24"/>
          <w:lang w:val="en-US"/>
        </w:rPr>
      </w:pPr>
      <w:r w:rsidRPr="0005556D">
        <w:rPr>
          <w:rFonts w:ascii="Times New Roman" w:eastAsia="SimSun" w:hAnsi="Times New Roman" w:cs="Times New Roman"/>
          <w:i/>
          <w:sz w:val="24"/>
          <w:szCs w:val="24"/>
          <w:lang w:val="en-US"/>
        </w:rPr>
        <w:t>Noise momentum affects arbitrageurs’ behavior regarding the mechanism for correcting mispricing i.e.</w:t>
      </w:r>
      <m:oMath>
        <m:r>
          <m:rPr>
            <m:sty m:val="p"/>
          </m:rPr>
          <w:rPr>
            <w:rFonts w:ascii="Cambria Math" w:eastAsia="SimSun" w:hAnsi="Cambria Math" w:cs="Times New Roman"/>
            <w:sz w:val="24"/>
            <w:szCs w:val="24"/>
            <w:lang w:val="en-US"/>
          </w:rPr>
          <m:t xml:space="preserve"> Λ</m:t>
        </m:r>
      </m:oMath>
      <w:r w:rsidRPr="0005556D">
        <w:rPr>
          <w:rFonts w:ascii="Times New Roman" w:eastAsia="SimSun" w:hAnsi="Times New Roman" w:cs="Times New Roman"/>
          <w:sz w:val="24"/>
          <w:szCs w:val="24"/>
          <w:lang w:val="en-US"/>
        </w:rPr>
        <w:t xml:space="preserve"> &gt; 0</w:t>
      </w:r>
      <w:r w:rsidRPr="0005556D">
        <w:rPr>
          <w:rFonts w:ascii="Times New Roman" w:eastAsia="SimSun" w:hAnsi="Times New Roman" w:cs="Times New Roman"/>
          <w:i/>
          <w:sz w:val="24"/>
          <w:szCs w:val="24"/>
          <w:lang w:val="en-US"/>
        </w:rPr>
        <w:t>.</w:t>
      </w:r>
    </w:p>
    <w:p w14:paraId="2480C70A" w14:textId="77777777" w:rsidR="0005556D" w:rsidRPr="0005556D" w:rsidRDefault="0005556D" w:rsidP="0005556D">
      <w:pPr>
        <w:spacing w:after="0" w:line="240" w:lineRule="auto"/>
        <w:ind w:left="709"/>
        <w:jc w:val="both"/>
        <w:rPr>
          <w:rFonts w:ascii="Times New Roman" w:eastAsia="SimSun" w:hAnsi="Times New Roman" w:cs="Times New Roman"/>
          <w:i/>
          <w:sz w:val="24"/>
          <w:szCs w:val="24"/>
          <w:lang w:val="en-US"/>
        </w:rPr>
      </w:pPr>
    </w:p>
    <w:p w14:paraId="7B60866C" w14:textId="77777777" w:rsidR="0005556D" w:rsidRPr="0005556D" w:rsidRDefault="0005556D" w:rsidP="0005556D">
      <w:pPr>
        <w:spacing w:after="0" w:line="480" w:lineRule="auto"/>
        <w:ind w:firstLine="720"/>
        <w:jc w:val="both"/>
        <w:rPr>
          <w:rFonts w:ascii="Times New Roman" w:eastAsia="SimSun" w:hAnsi="Times New Roman" w:cs="Times New Roman"/>
          <w:sz w:val="24"/>
          <w:szCs w:val="24"/>
          <w:lang w:val="en-US" w:eastAsia="zh-CN"/>
        </w:rPr>
      </w:pPr>
      <w:r w:rsidRPr="0005556D">
        <w:rPr>
          <w:rFonts w:ascii="Times New Roman" w:eastAsia="SimSun" w:hAnsi="Times New Roman" w:cs="Times New Roman"/>
          <w:sz w:val="24"/>
          <w:szCs w:val="24"/>
          <w:lang w:val="en-US"/>
        </w:rPr>
        <w:t xml:space="preserve">Our extension of the SV model argues that the (initial) mispricing correction parameter, </w:t>
      </w:r>
      <m:oMath>
        <m:r>
          <m:rPr>
            <m:sty m:val="p"/>
          </m:rP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and the noise momentum (or mispricing persistence) parameter after time 2 trading, </w:t>
      </w:r>
      <m:oMath>
        <m:r>
          <m:rPr>
            <m:sty m:val="p"/>
          </m:rP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are both important in characterizing the overall speed of the arbitrage adjustment process or the duration of pricing errors. The noise momentum coefficient is zero only if noise traders’ misperceptions are corrected completely in the second period.  </w:t>
      </w:r>
    </w:p>
    <w:p w14:paraId="4111DB7D" w14:textId="77777777" w:rsidR="0005556D" w:rsidRPr="0005556D" w:rsidRDefault="0005556D" w:rsidP="0005556D">
      <w:pPr>
        <w:numPr>
          <w:ilvl w:val="0"/>
          <w:numId w:val="41"/>
        </w:numPr>
        <w:spacing w:before="360" w:after="240" w:line="240" w:lineRule="auto"/>
        <w:ind w:hanging="720"/>
        <w:jc w:val="both"/>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t>A Generalized Error Correction Model with Noise Momentum</w:t>
      </w:r>
    </w:p>
    <w:p w14:paraId="651E26CB" w14:textId="77777777" w:rsidR="0005556D" w:rsidRPr="0005556D" w:rsidRDefault="0005556D"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sz w:val="24"/>
          <w:szCs w:val="24"/>
          <w:lang w:val="en-US"/>
        </w:rPr>
        <w:t xml:space="preserve">Basic One-period ECM Setup accommodating Mispricing Correction </w:t>
      </w:r>
    </w:p>
    <w:p w14:paraId="50C33886"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To begin the empirical side of our analysis, we setup a basic one-period error correction modeling (ECM) framework, consistent with the majority of the developments in the extant literature. Consider the long-run price-fundamentals relationship given by:</w:t>
      </w:r>
      <w:r w:rsidRPr="0005556D">
        <w:rPr>
          <w:rFonts w:ascii="Times New Roman" w:eastAsia="SimSun" w:hAnsi="Times New Roman" w:cs="Times New Roman"/>
          <w:sz w:val="24"/>
          <w:szCs w:val="24"/>
          <w:vertAlign w:val="superscript"/>
          <w:lang w:val="en-US"/>
        </w:rPr>
        <w:footnoteReference w:id="6"/>
      </w:r>
    </w:p>
    <w:p w14:paraId="6C5C5367"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t>(1)</w:t>
      </w:r>
    </w:p>
    <w:p w14:paraId="2CF897BF" w14:textId="77777777" w:rsidR="0005556D" w:rsidRPr="0005556D" w:rsidRDefault="0005556D" w:rsidP="0005556D">
      <w:pPr>
        <w:spacing w:before="100" w:beforeAutospacing="1" w:after="100" w:afterAutospacing="1"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lastRenderedPageBreak/>
        <w:t>where</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the observed market </w:t>
      </w:r>
      <w:r w:rsidRPr="0005556D">
        <w:rPr>
          <w:rFonts w:ascii="Times New Roman" w:eastAsia="SimSun" w:hAnsi="Times New Roman" w:cs="Times New Roman"/>
          <w:color w:val="000000" w:themeColor="text1"/>
          <w:sz w:val="24"/>
          <w:szCs w:val="24"/>
          <w:lang w:val="en-US"/>
        </w:rPr>
        <w:t xml:space="preserve">price, </w:t>
      </w:r>
      <m:oMath>
        <m:sSubSup>
          <m:sSubSupPr>
            <m:ctrlPr>
              <w:rPr>
                <w:rFonts w:ascii="Cambria Math" w:eastAsia="SimSun" w:hAnsi="Cambria Math" w:cs="Times New Roman"/>
                <w:color w:val="000000" w:themeColor="text1"/>
                <w:sz w:val="24"/>
                <w:szCs w:val="24"/>
                <w:lang w:val="en-US"/>
              </w:rPr>
            </m:ctrlPr>
          </m:sSubSupPr>
          <m:e>
            <m:r>
              <w:rPr>
                <w:rFonts w:ascii="Cambria Math" w:eastAsia="SimSun" w:hAnsi="Cambria Math" w:cs="Times New Roman"/>
                <w:color w:val="000000" w:themeColor="text1"/>
                <w:sz w:val="24"/>
                <w:szCs w:val="24"/>
                <w:lang w:val="en-US"/>
              </w:rPr>
              <m:t>f</m:t>
            </m:r>
          </m:e>
          <m:sub>
            <m:r>
              <w:rPr>
                <w:rFonts w:ascii="Cambria Math" w:eastAsia="SimSun" w:hAnsi="Cambria Math" w:cs="Times New Roman"/>
                <w:color w:val="000000" w:themeColor="text1"/>
                <w:sz w:val="24"/>
                <w:szCs w:val="24"/>
                <w:lang w:val="en-US"/>
              </w:rPr>
              <m:t>t</m:t>
            </m:r>
          </m:sub>
          <m:sup>
            <m:r>
              <m:rPr>
                <m:sty m:val="p"/>
              </m:rPr>
              <w:rPr>
                <w:rFonts w:ascii="Cambria Math" w:eastAsia="SimSun" w:hAnsi="Cambria Math" w:cs="Times New Roman"/>
                <w:color w:val="000000" w:themeColor="text1"/>
                <w:sz w:val="24"/>
                <w:szCs w:val="24"/>
                <w:lang w:val="en-US"/>
              </w:rPr>
              <m:t>*</m:t>
            </m:r>
          </m:sup>
        </m:sSubSup>
      </m:oMath>
      <w:r w:rsidRPr="0005556D">
        <w:rPr>
          <w:rFonts w:ascii="Times New Roman" w:eastAsia="SimSun" w:hAnsi="Times New Roman" w:cs="Times New Roman"/>
          <w:sz w:val="24"/>
          <w:szCs w:val="24"/>
          <w:lang w:val="en-US"/>
        </w:rPr>
        <w:t xml:space="preserve"> is the fundamental value of the asset, and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the short-term deviation of observed price from its fundamental value.  Notice that </w:t>
      </w:r>
      <m:oMath>
        <m:sSubSup>
          <m:sSubSupPr>
            <m:ctrlPr>
              <w:rPr>
                <w:rFonts w:ascii="Cambria Math" w:eastAsia="SimSun" w:hAnsi="Cambria Math" w:cs="Times New Roman"/>
                <w:color w:val="000000" w:themeColor="text1"/>
                <w:sz w:val="24"/>
                <w:szCs w:val="24"/>
                <w:lang w:val="en-US"/>
              </w:rPr>
            </m:ctrlPr>
          </m:sSubSupPr>
          <m:e>
            <m:r>
              <w:rPr>
                <w:rFonts w:ascii="Cambria Math" w:eastAsia="SimSun" w:hAnsi="Cambria Math" w:cs="Times New Roman"/>
                <w:color w:val="000000" w:themeColor="text1"/>
                <w:sz w:val="24"/>
                <w:szCs w:val="24"/>
                <w:lang w:val="en-US"/>
              </w:rPr>
              <m:t>f</m:t>
            </m:r>
          </m:e>
          <m:sub>
            <m:r>
              <w:rPr>
                <w:rFonts w:ascii="Cambria Math" w:eastAsia="SimSun" w:hAnsi="Cambria Math" w:cs="Times New Roman"/>
                <w:color w:val="000000" w:themeColor="text1"/>
                <w:sz w:val="24"/>
                <w:szCs w:val="24"/>
                <w:lang w:val="en-US"/>
              </w:rPr>
              <m:t>t</m:t>
            </m:r>
          </m:sub>
          <m:sup>
            <m:r>
              <m:rPr>
                <m:sty m:val="p"/>
              </m:rPr>
              <w:rPr>
                <w:rFonts w:ascii="Cambria Math" w:eastAsia="SimSun" w:hAnsi="Cambria Math" w:cs="Times New Roman"/>
                <w:color w:val="000000" w:themeColor="text1"/>
                <w:sz w:val="24"/>
                <w:szCs w:val="24"/>
                <w:lang w:val="en-US"/>
              </w:rPr>
              <m:t>*</m:t>
            </m:r>
          </m:sup>
        </m:sSubSup>
      </m:oMath>
      <w:r w:rsidRPr="0005556D">
        <w:rPr>
          <w:rFonts w:ascii="Times New Roman" w:eastAsia="SimSun" w:hAnsi="Times New Roman" w:cs="Times New Roman"/>
          <w:sz w:val="24"/>
          <w:szCs w:val="24"/>
          <w:lang w:val="en-US"/>
        </w:rPr>
        <w:t xml:space="preserve"> is the martingale difference sequence such that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stationary but serially correlated.  For simplicity we represent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as an AR process:</w:t>
      </w:r>
    </w:p>
    <w:p w14:paraId="57E241A4"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ϕ</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ε</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m:t>
        </m:r>
      </m:oMath>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(2)</w:t>
      </w:r>
    </w:p>
    <w:p w14:paraId="1DFD26D1" w14:textId="77777777" w:rsidR="0005556D" w:rsidRPr="0005556D" w:rsidRDefault="0005556D" w:rsidP="0005556D">
      <w:pPr>
        <w:tabs>
          <w:tab w:val="center" w:pos="4253"/>
          <w:tab w:val="left" w:pos="7797"/>
        </w:tabs>
        <w:spacing w:before="100" w:beforeAutospacing="1" w:after="100" w:afterAutospacing="1"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regarded as the mispricing innovations. Taking the first difference of (1), and using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κz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004C7A96">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lang w:val="en-US"/>
        </w:rPr>
        <w:t xml:space="preserve"> with</w:t>
      </w:r>
      <w:r w:rsidR="00C16FB2">
        <w:rPr>
          <w:rFonts w:ascii="Times New Roman" w:eastAsia="SimSun" w:hAnsi="Times New Roman" w:cs="Times New Roman"/>
          <w:sz w:val="24"/>
          <w:szCs w:val="24"/>
          <w:lang w:val="en-US"/>
        </w:rPr>
        <w:t xml:space="preserve"> </w:t>
      </w:r>
      <w:r w:rsidR="004C7A96">
        <w:rPr>
          <w:rFonts w:ascii="Times New Roman" w:eastAsia="SimSun" w:hAnsi="Times New Roman" w:cs="Times New Roman"/>
          <w:sz w:val="24"/>
          <w:szCs w:val="24"/>
          <w:lang w:val="en-US"/>
        </w:rPr>
        <w:t>κ = ϕ – 1</w:t>
      </w:r>
      <w:r w:rsidRPr="0005556D">
        <w:rPr>
          <w:rFonts w:ascii="Times New Roman" w:eastAsia="SimSun" w:hAnsi="Times New Roman" w:cs="Times New Roman"/>
          <w:sz w:val="24"/>
          <w:szCs w:val="24"/>
          <w:lang w:val="en-US"/>
        </w:rPr>
        <w:t>, we obtain the standard ECM:</w:t>
      </w:r>
    </w:p>
    <w:p w14:paraId="13C6EB88"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κ</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(3)</w:t>
      </w:r>
    </w:p>
    <w:p w14:paraId="51467E72" w14:textId="77777777" w:rsidR="0005556D" w:rsidRPr="0005556D" w:rsidRDefault="0005556D" w:rsidP="0005556D">
      <w:pPr>
        <w:spacing w:before="100" w:beforeAutospacing="1" w:after="100" w:afterAutospacing="1"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parameter, </w:t>
      </w:r>
      <m:oMath>
        <m: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measures the impact of arbitrage trading activity in correcting the pricing error towards the long-run equilibrium relationship, and lies between -1 and 0.  Next, we suppose that the reduced form data generating process for </w:t>
      </w:r>
      <m:oMath>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oMath>
      <w:r w:rsidRPr="0005556D">
        <w:rPr>
          <w:rFonts w:ascii="Times New Roman" w:eastAsia="SimSun" w:hAnsi="Times New Roman" w:cs="Times New Roman"/>
          <w:sz w:val="24"/>
          <w:szCs w:val="24"/>
          <w:lang w:val="en-US"/>
        </w:rPr>
        <w:t xml:space="preserve"> is given by:</w:t>
      </w:r>
    </w:p>
    <w:p w14:paraId="186DC48B" w14:textId="77777777" w:rsidR="0005556D" w:rsidRPr="0005556D" w:rsidRDefault="0005556D" w:rsidP="0005556D">
      <w:pPr>
        <w:spacing w:before="100" w:beforeAutospacing="1" w:after="100" w:afterAutospacing="1" w:line="48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m:oMath>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πΔ</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t-1</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w:t>
      </w:r>
      <m:oMath>
        <m:r>
          <m:rPr>
            <m:sty m:val="p"/>
          </m:rPr>
          <w:rPr>
            <w:rFonts w:ascii="Cambria Math" w:eastAsia="SimSun" w:hAnsi="Cambria Math" w:cs="Times New Roman"/>
            <w:sz w:val="24"/>
            <w:szCs w:val="24"/>
            <w:lang w:val="en-US"/>
          </w:rPr>
          <m:t xml:space="preserve"> </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e</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m:t>
        </m:r>
      </m:oMath>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(4)</w:t>
      </w:r>
    </w:p>
    <w:p w14:paraId="4619B5E7"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which allows for the (possible) feedback trading pattern, where positive (negative) </w:t>
      </w:r>
      <m:oMath>
        <m:r>
          <w:rPr>
            <w:rFonts w:ascii="Cambria Math" w:eastAsia="SimSun" w:hAnsi="Cambria Math" w:cs="Times New Roman"/>
            <w:sz w:val="24"/>
            <w:szCs w:val="24"/>
            <w:lang w:val="en-US"/>
          </w:rPr>
          <m:t>π</m:t>
        </m:r>
      </m:oMath>
      <w:r w:rsidRPr="0005556D">
        <w:rPr>
          <w:rFonts w:ascii="Times New Roman" w:eastAsia="SimSun" w:hAnsi="Times New Roman" w:cs="Times New Roman"/>
          <w:sz w:val="24"/>
          <w:szCs w:val="24"/>
          <w:lang w:val="en-US"/>
        </w:rPr>
        <w:t xml:space="preserve"> implies positive (negative) feedback trading, and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captures the innovations from the fundamental value of the asset,</w:t>
      </w:r>
      <w:r w:rsidRPr="0005556D">
        <w:rPr>
          <w:rFonts w:ascii="Times New Roman" w:eastAsia="SimSun" w:hAnsi="Times New Roman" w:cs="Times New Roman"/>
          <w:sz w:val="24"/>
          <w:szCs w:val="24"/>
          <w:vertAlign w:val="superscript"/>
          <w:lang w:val="en-US"/>
        </w:rPr>
        <w:footnoteReference w:id="7"/>
      </w:r>
      <w:r w:rsidRPr="0005556D">
        <w:rPr>
          <w:rFonts w:ascii="Times New Roman" w:eastAsia="SimSun" w:hAnsi="Times New Roman" w:cs="Times New Roman"/>
          <w:sz w:val="24"/>
          <w:szCs w:val="24"/>
          <w:lang w:val="en-US"/>
        </w:rPr>
        <w:t xml:space="preserve"> after controlling for feedback trading.</w:t>
      </w:r>
      <w:r w:rsidRPr="0005556D">
        <w:rPr>
          <w:rFonts w:ascii="Times New Roman" w:eastAsia="SimSun" w:hAnsi="Times New Roman" w:cs="Times New Roman"/>
          <w:sz w:val="24"/>
          <w:szCs w:val="24"/>
          <w:vertAlign w:val="superscript"/>
          <w:lang w:val="en-US"/>
        </w:rPr>
        <w:footnoteReference w:id="8"/>
      </w:r>
      <w:r w:rsidRPr="0005556D">
        <w:rPr>
          <w:rFonts w:ascii="Times New Roman" w:eastAsia="SimSun" w:hAnsi="Times New Roman" w:cs="Times New Roman"/>
          <w:sz w:val="24"/>
          <w:szCs w:val="24"/>
          <w:lang w:val="en-US"/>
        </w:rPr>
        <w:t xml:space="preserve">  This setup is motivated by both empirical and theoretical evidence that market price might potentially induce fundamental changes.  It has </w:t>
      </w:r>
      <w:r w:rsidRPr="0005556D">
        <w:rPr>
          <w:rFonts w:ascii="Times New Roman" w:eastAsia="SimSun" w:hAnsi="Times New Roman" w:cs="Times New Roman"/>
          <w:sz w:val="24"/>
          <w:szCs w:val="24"/>
          <w:lang w:val="en-US"/>
        </w:rPr>
        <w:lastRenderedPageBreak/>
        <w:t xml:space="preserve">been documented that the futures market can influence pricing of the underlying index (see, e.g., Chen, 1992). </w:t>
      </w:r>
    </w:p>
    <w:p w14:paraId="63643B9A" w14:textId="1495A4BE" w:rsidR="0005556D" w:rsidRPr="0005556D" w:rsidRDefault="0005556D" w:rsidP="0005556D">
      <w:pPr>
        <w:spacing w:after="0" w:line="480" w:lineRule="auto"/>
        <w:ind w:firstLine="720"/>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One important issue is whether or not the pricing error innovation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and the innovation of fundamentals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are independent of each other.  If they are not correlated, then the pricing error innovation is random noise.  </w:t>
      </w:r>
      <w:r w:rsidR="00974988" w:rsidRPr="00974988">
        <w:rPr>
          <w:rFonts w:ascii="Times New Roman" w:eastAsia="SimSun" w:hAnsi="Times New Roman" w:cs="Times New Roman"/>
          <w:sz w:val="24"/>
          <w:szCs w:val="24"/>
          <w:lang w:val="en-US"/>
        </w:rPr>
        <w:t>If the pricing errors is linked to fundamental news then these two error innovations will be correlated</w:t>
      </w:r>
      <w:r w:rsidRPr="0005556D">
        <w:rPr>
          <w:rFonts w:ascii="Times New Roman" w:eastAsia="SimSun" w:hAnsi="Times New Roman" w:cs="Times New Roman"/>
          <w:sz w:val="24"/>
          <w:szCs w:val="24"/>
          <w:lang w:val="en-US"/>
        </w:rPr>
        <w:t xml:space="preserve">.  If their contemporaneous correlation is significantly different from zero,  </w:t>
      </w:r>
      <m:oMath>
        <m:sSubSup>
          <m:sSubSupPr>
            <m:ctrlPr>
              <w:rPr>
                <w:rFonts w:ascii="Cambria Math" w:eastAsia="SimSun" w:hAnsi="Cambria Math" w:cs="Times New Roman"/>
                <w:i/>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w:rPr>
                <w:rFonts w:ascii="Cambria Math" w:eastAsia="SimSun" w:hAnsi="Cambria Math" w:cs="Times New Roman"/>
                <w:sz w:val="24"/>
                <w:szCs w:val="24"/>
                <w:lang w:val="en-US"/>
              </w:rPr>
              <m:t>*</m:t>
            </m:r>
          </m:sup>
        </m:sSubSup>
      </m:oMath>
      <w:r w:rsidRPr="0005556D">
        <w:rPr>
          <w:rFonts w:ascii="Times New Roman" w:eastAsia="SimSun" w:hAnsi="Times New Roman" w:cs="Times New Roman"/>
          <w:sz w:val="24"/>
          <w:szCs w:val="24"/>
          <w:lang w:val="en-US"/>
        </w:rPr>
        <w:t xml:space="preserve"> is weakly endogenous with respect to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in </w:t>
      </w:r>
      <w:r w:rsidR="00A607E6">
        <w:rPr>
          <w:rFonts w:ascii="Times New Roman" w:eastAsia="SimSun" w:hAnsi="Times New Roman" w:cs="Times New Roman"/>
          <w:sz w:val="24"/>
          <w:szCs w:val="24"/>
          <w:lang w:val="en-US"/>
        </w:rPr>
        <w:t xml:space="preserve">Equation </w:t>
      </w:r>
      <w:r w:rsidRPr="0005556D">
        <w:rPr>
          <w:rFonts w:ascii="Times New Roman" w:eastAsia="SimSun" w:hAnsi="Times New Roman" w:cs="Times New Roman"/>
          <w:sz w:val="24"/>
          <w:szCs w:val="24"/>
          <w:lang w:val="en-US"/>
        </w:rPr>
        <w:t>(3).  To deal with this issue, we consider the following regression:</w:t>
      </w:r>
    </w:p>
    <w:p w14:paraId="174F773D"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ω</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ω</m:t>
        </m:r>
        <m:d>
          <m:dPr>
            <m:ctrlPr>
              <w:rPr>
                <w:rFonts w:ascii="Cambria Math" w:eastAsia="SimSun" w:hAnsi="Cambria Math" w:cs="Times New Roman"/>
                <w:sz w:val="24"/>
                <w:szCs w:val="24"/>
                <w:lang w:val="en-US"/>
              </w:rPr>
            </m:ctrlPr>
          </m:dPr>
          <m:e>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πΔ</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e>
        </m:d>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 xml:space="preserve">,  </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u</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 xml:space="preserve">) </m:t>
        </m:r>
      </m:oMath>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(5)</w:t>
      </w:r>
    </w:p>
    <w:p w14:paraId="5E9E0F0A" w14:textId="77777777" w:rsidR="0005556D" w:rsidRPr="0005556D" w:rsidRDefault="0005556D" w:rsidP="0005556D">
      <w:pPr>
        <w:spacing w:before="100" w:beforeAutospacing="1" w:after="100" w:afterAutospacing="1"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w:rPr>
            <w:rFonts w:ascii="Cambria Math" w:eastAsia="SimSun" w:hAnsi="Cambria Math" w:cs="Times New Roman"/>
            <w:sz w:val="24"/>
            <w:szCs w:val="24"/>
            <w:lang w:val="en-US"/>
          </w:rPr>
          <m:t xml:space="preserve"> </m:t>
        </m:r>
      </m:oMath>
      <w:r w:rsidRPr="0005556D">
        <w:rPr>
          <w:rFonts w:ascii="Times New Roman" w:eastAsia="SimSun" w:hAnsi="Times New Roman" w:cs="Times New Roman"/>
          <w:sz w:val="24"/>
          <w:szCs w:val="24"/>
          <w:lang w:val="en-US"/>
        </w:rPr>
        <w:t xml:space="preserve">is uncorrelated with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by construction. Then, replacing </w:t>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in </w:t>
      </w:r>
      <w:r w:rsidR="00A607E6">
        <w:rPr>
          <w:rFonts w:ascii="Times New Roman" w:eastAsia="SimSun" w:hAnsi="Times New Roman" w:cs="Times New Roman"/>
          <w:sz w:val="24"/>
          <w:szCs w:val="24"/>
          <w:lang w:val="en-US"/>
        </w:rPr>
        <w:t xml:space="preserve">Equation </w:t>
      </w:r>
      <w:r w:rsidRPr="0005556D">
        <w:rPr>
          <w:rFonts w:ascii="Times New Roman" w:eastAsia="SimSun" w:hAnsi="Times New Roman" w:cs="Times New Roman"/>
          <w:sz w:val="24"/>
          <w:szCs w:val="24"/>
          <w:lang w:val="en-US"/>
        </w:rPr>
        <w:t xml:space="preserve">(3) by </w:t>
      </w:r>
      <w:r w:rsidR="00A607E6">
        <w:rPr>
          <w:rFonts w:ascii="Times New Roman" w:eastAsia="SimSun" w:hAnsi="Times New Roman" w:cs="Times New Roman"/>
          <w:sz w:val="24"/>
          <w:szCs w:val="24"/>
          <w:lang w:val="en-US"/>
        </w:rPr>
        <w:t xml:space="preserve">Equation </w:t>
      </w:r>
      <w:r w:rsidRPr="0005556D">
        <w:rPr>
          <w:rFonts w:ascii="Times New Roman" w:eastAsia="SimSun" w:hAnsi="Times New Roman" w:cs="Times New Roman"/>
          <w:sz w:val="24"/>
          <w:szCs w:val="24"/>
          <w:lang w:val="en-US"/>
        </w:rPr>
        <w:t>(5) and rearranging, we obtain the more efficient ECM as follows:</w:t>
      </w:r>
    </w:p>
    <w:p w14:paraId="70B3CF17"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m:oMath>
        <m:r>
          <w:rPr>
            <w:rFonts w:ascii="Cambria Math" w:eastAsia="SimSun" w:hAnsi="Cambria Math" w:cs="Times New Roman"/>
            <w:sz w:val="24"/>
            <w:szCs w:val="24"/>
            <w:lang w:val="en-US"/>
          </w:rPr>
          <m:t xml:space="preserve">                  </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κz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up/>
        </m:sSubSup>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γ</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m:rPr>
                <m:sty m:val="p"/>
              </m:rPr>
              <w:rPr>
                <w:rFonts w:ascii="Cambria Math" w:eastAsia="SimSun" w:hAnsi="Cambria Math" w:cs="Times New Roman"/>
                <w:sz w:val="24"/>
                <w:szCs w:val="24"/>
                <w:lang w:val="en-US"/>
              </w:rPr>
              <m:t>δ</m:t>
            </m:r>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up/>
        </m:sSubSup>
      </m:oMath>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(6)</w:t>
      </w:r>
    </w:p>
    <w:p w14:paraId="3D1CAB1A"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Times New Roman" w:eastAsia="SimSun" w:hAnsi="Times New Roman" w:cs="Times New Roman"/>
          <w:sz w:val="24"/>
          <w:szCs w:val="24"/>
          <w:lang w:val="en-US"/>
        </w:rPr>
        <w:t xml:space="preserve"> </w:t>
      </w:r>
      <m:oMath>
        <m:r>
          <w:rPr>
            <w:rFonts w:ascii="Cambria Math" w:eastAsia="SimSun" w:hAnsi="Cambria Math" w:cs="Times New Roman"/>
            <w:sz w:val="24"/>
            <w:szCs w:val="24"/>
            <w:lang w:val="en-US"/>
          </w:rPr>
          <m:t>γ=-ωπ</m:t>
        </m:r>
      </m:oMath>
      <w:r w:rsidRPr="0005556D">
        <w:rPr>
          <w:rFonts w:ascii="Times New Roman" w:eastAsia="SimSun" w:hAnsi="Times New Roman" w:cs="Times New Roman"/>
          <w:sz w:val="24"/>
          <w:szCs w:val="24"/>
          <w:lang w:val="en-US"/>
        </w:rPr>
        <w:t xml:space="preserve"> and </w:t>
      </w:r>
      <m:oMath>
        <m:r>
          <w:rPr>
            <w:rFonts w:ascii="Cambria Math" w:eastAsia="SimSun" w:hAnsi="Cambria Math" w:cs="Times New Roman"/>
            <w:sz w:val="24"/>
            <w:szCs w:val="24"/>
            <w:lang w:val="en-US"/>
          </w:rPr>
          <m:t>δ=1+ω</m:t>
        </m:r>
      </m:oMath>
      <w:r w:rsidRPr="0005556D">
        <w:rPr>
          <w:rFonts w:ascii="Times New Roman" w:eastAsia="SimSun" w:hAnsi="Times New Roman" w:cs="Times New Roman"/>
          <w:sz w:val="24"/>
          <w:szCs w:val="24"/>
          <w:lang w:val="en-US"/>
        </w:rPr>
        <w:t xml:space="preserve">.  Notice that the model (6) accommodates the dynamics of price overreaction or underreaction with respect to fundamental changes through the contemporaneous reaction coefficient, </w:t>
      </w:r>
      <m:oMath>
        <m:r>
          <w:rPr>
            <w:rFonts w:ascii="Cambria Math" w:eastAsia="SimSun" w:hAnsi="Cambria Math" w:cs="Times New Roman"/>
            <w:sz w:val="24"/>
            <w:szCs w:val="24"/>
            <w:lang w:val="en-US"/>
          </w:rPr>
          <m:t>δ</m:t>
        </m:r>
      </m:oMath>
      <w:r w:rsidRPr="0005556D">
        <w:rPr>
          <w:rFonts w:ascii="Times New Roman" w:eastAsia="SimSun" w:hAnsi="Times New Roman" w:cs="Times New Roman"/>
          <w:sz w:val="24"/>
          <w:szCs w:val="24"/>
          <w:lang w:val="en-US"/>
        </w:rPr>
        <w:t xml:space="preserve">, as well as the short-run momentum effects through the coefficient, </w:t>
      </w:r>
      <m:oMath>
        <m:r>
          <w:rPr>
            <w:rFonts w:ascii="Cambria Math" w:eastAsia="SimSun" w:hAnsi="Cambria Math" w:cs="Times New Roman"/>
            <w:sz w:val="24"/>
            <w:szCs w:val="24"/>
            <w:lang w:val="en-US"/>
          </w:rPr>
          <m:t>γ</m:t>
        </m:r>
      </m:oMath>
      <w:r w:rsidRPr="0005556D">
        <w:rPr>
          <w:rFonts w:ascii="Times New Roman" w:eastAsia="SimSun" w:hAnsi="Times New Roman" w:cs="Times New Roman"/>
          <w:sz w:val="24"/>
          <w:szCs w:val="24"/>
          <w:lang w:val="en-US"/>
        </w:rPr>
        <w:t xml:space="preserve">.  </w:t>
      </w:r>
      <w:proofErr w:type="gramStart"/>
      <w:r w:rsidRPr="0005556D">
        <w:rPr>
          <w:rFonts w:ascii="Times New Roman" w:eastAsia="SimSun" w:hAnsi="Times New Roman" w:cs="Times New Roman"/>
          <w:sz w:val="24"/>
          <w:szCs w:val="24"/>
          <w:lang w:val="en-US"/>
        </w:rPr>
        <w:t>Only if the market is efficient (i.e.</w:t>
      </w:r>
      <w:proofErr w:type="gramEnd"/>
      <w:r w:rsidRPr="0005556D">
        <w:rPr>
          <w:rFonts w:ascii="Times New Roman" w:eastAsia="SimSun" w:hAnsi="Times New Roman" w:cs="Times New Roman"/>
          <w:sz w:val="24"/>
          <w:szCs w:val="24"/>
          <w:lang w:val="en-US"/>
        </w:rPr>
        <w:t xml:space="preserve">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iid, in which case </w:t>
      </w:r>
      <m:oMath>
        <m:r>
          <w:rPr>
            <w:rFonts w:ascii="Cambria Math" w:eastAsia="SimSun" w:hAnsi="Cambria Math" w:cs="Times New Roman"/>
            <w:sz w:val="24"/>
            <w:szCs w:val="24"/>
            <w:lang w:val="en-US"/>
          </w:rPr>
          <m:t>ω=0</m:t>
        </m:r>
      </m:oMath>
      <w:r w:rsidRPr="0005556D">
        <w:rPr>
          <w:rFonts w:ascii="Times New Roman" w:eastAsia="SimSun" w:hAnsi="Times New Roman" w:cs="Times New Roman"/>
          <w:sz w:val="24"/>
          <w:szCs w:val="24"/>
          <w:lang w:val="en-US"/>
        </w:rPr>
        <w:t xml:space="preserve"> trivially), then we expect that one unit (permanent) change in fundamentals should cause one unit change in the market price, instantaneously. </w:t>
      </w:r>
    </w:p>
    <w:p w14:paraId="0FDCE721"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p>
    <w:p w14:paraId="22AD4903" w14:textId="77777777" w:rsidR="00F278C9" w:rsidRDefault="00F278C9">
      <w:pPr>
        <w:rPr>
          <w:rFonts w:ascii="Times New Roman" w:eastAsia="SimSun" w:hAnsi="Times New Roman" w:cs="Times New Roman"/>
          <w:bCs/>
          <w:i/>
          <w:iCs/>
          <w:sz w:val="24"/>
          <w:szCs w:val="24"/>
          <w:lang w:val="en-US"/>
        </w:rPr>
      </w:pPr>
      <w:r>
        <w:rPr>
          <w:rFonts w:ascii="Times New Roman" w:eastAsia="SimSun" w:hAnsi="Times New Roman" w:cs="Times New Roman"/>
          <w:bCs/>
          <w:i/>
          <w:iCs/>
          <w:sz w:val="24"/>
          <w:szCs w:val="24"/>
          <w:lang w:val="en-US"/>
        </w:rPr>
        <w:br w:type="page"/>
      </w:r>
    </w:p>
    <w:p w14:paraId="289B98EF" w14:textId="1A860652" w:rsidR="0005556D" w:rsidRPr="0005556D" w:rsidRDefault="0005556D"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sz w:val="24"/>
          <w:szCs w:val="24"/>
          <w:lang w:val="en-US"/>
        </w:rPr>
        <w:lastRenderedPageBreak/>
        <w:t>Two-period GECM accommodating Mispricing Correction and Noise Momentum</w:t>
      </w:r>
    </w:p>
    <w:p w14:paraId="7446C849"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model developed so far, called the standard (one-period) ECM, is a natural starting point for an analysis of hypotheses relating to the limits of arbitrage.  However, the ECM suffers from a fundamental weakness as only limited dynamics are covered; namely, the speed of adjustment (or the “reciprocal” concept, duration of mispricing) in </w:t>
      </w:r>
      <w:r w:rsidR="00EF5119">
        <w:rPr>
          <w:rFonts w:ascii="Times New Roman" w:eastAsia="SimSun" w:hAnsi="Times New Roman" w:cs="Times New Roman"/>
          <w:sz w:val="24"/>
          <w:szCs w:val="24"/>
          <w:lang w:val="en-US"/>
        </w:rPr>
        <w:t xml:space="preserve">Equation </w:t>
      </w:r>
      <w:r w:rsidRPr="0005556D">
        <w:rPr>
          <w:rFonts w:ascii="Times New Roman" w:eastAsia="SimSun" w:hAnsi="Times New Roman" w:cs="Times New Roman"/>
          <w:sz w:val="24"/>
          <w:szCs w:val="24"/>
          <w:lang w:val="en-US"/>
        </w:rPr>
        <w:t xml:space="preserve">(6) is measured solely by the error correction coefficient, </w:t>
      </w:r>
      <m:oMath>
        <m: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w:t>
      </w:r>
    </w:p>
    <w:p w14:paraId="5A7E92F3" w14:textId="77777777" w:rsidR="0005556D" w:rsidRPr="0005556D" w:rsidRDefault="0005556D" w:rsidP="0005556D">
      <w:pPr>
        <w:spacing w:after="0" w:line="480" w:lineRule="auto"/>
        <w:ind w:firstLine="720"/>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SV’s model suggests that extending the analysis of arbitrage into a two-period model is important.   Recall, we label the continuation of unarbitraged errors the ‘noise momentum’ effect, and measure it by the further pricing impacts of initial unarbitraged pricing error components.  We can accommodate this important new dimension most simply by supposing that the pricing errors,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follow an </w:t>
      </w:r>
      <w:proofErr w:type="gramStart"/>
      <w:r w:rsidRPr="0005556D">
        <w:rPr>
          <w:rFonts w:ascii="Times New Roman" w:eastAsia="SimSun" w:hAnsi="Times New Roman" w:cs="Times New Roman"/>
          <w:sz w:val="24"/>
          <w:szCs w:val="24"/>
          <w:lang w:val="en-US"/>
        </w:rPr>
        <w:t>AR(</w:t>
      </w:r>
      <w:proofErr w:type="gramEnd"/>
      <w:r w:rsidRPr="0005556D">
        <w:rPr>
          <w:rFonts w:ascii="Times New Roman" w:eastAsia="SimSun" w:hAnsi="Times New Roman" w:cs="Times New Roman"/>
          <w:sz w:val="24"/>
          <w:szCs w:val="24"/>
          <w:lang w:val="en-US"/>
        </w:rPr>
        <w:t>2) process of the form:</w:t>
      </w:r>
    </w:p>
    <w:p w14:paraId="44D86CFD" w14:textId="77777777" w:rsidR="0005556D" w:rsidRPr="0005556D" w:rsidRDefault="000406D4" w:rsidP="0005556D">
      <w:pPr>
        <w:spacing w:after="240" w:line="240" w:lineRule="auto"/>
        <w:jc w:val="right"/>
        <w:rPr>
          <w:rFonts w:ascii="Times New Roman" w:eastAsia="SimSun" w:hAnsi="Times New Roman" w:cs="Times New Roman"/>
          <w:sz w:val="24"/>
          <w:szCs w:val="24"/>
          <w:lang w:val="en-US"/>
        </w:rPr>
      </w:pP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 xml:space="preserve">                        z</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ϕ</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λ</m:t>
        </m:r>
        <m:d>
          <m:dPr>
            <m:ctrlPr>
              <w:rPr>
                <w:rFonts w:ascii="Cambria Math" w:eastAsia="SimSun" w:hAnsi="Cambria Math" w:cs="Times New Roman"/>
                <w:sz w:val="24"/>
                <w:szCs w:val="24"/>
                <w:lang w:val="en-US"/>
              </w:rPr>
            </m:ctrlPr>
          </m:dPr>
          <m:e>
            <m:r>
              <w:rPr>
                <w:rFonts w:ascii="Cambria Math" w:eastAsia="SimSun" w:hAnsi="Cambria Math" w:cs="Times New Roman"/>
                <w:sz w:val="24"/>
                <w:szCs w:val="24"/>
                <w:lang w:val="en-US"/>
              </w:rPr>
              <m:t>ϕ</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-2</m:t>
                </m:r>
              </m:sub>
            </m:sSub>
          </m:e>
        </m:d>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 xml:space="preserve">, </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ε</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m:t>
        </m:r>
      </m:oMath>
      <w:r w:rsidR="0005556D" w:rsidRPr="0005556D">
        <w:rPr>
          <w:rFonts w:ascii="Times New Roman" w:eastAsia="SimSun" w:hAnsi="Times New Roman" w:cs="Times New Roman"/>
          <w:position w:val="-12"/>
          <w:sz w:val="24"/>
          <w:szCs w:val="24"/>
          <w:lang w:val="en-US"/>
        </w:rPr>
        <w:tab/>
      </w:r>
      <w:r w:rsidR="0005556D" w:rsidRPr="0005556D">
        <w:rPr>
          <w:rFonts w:ascii="Times New Roman" w:eastAsia="SimSun" w:hAnsi="Times New Roman" w:cs="Times New Roman"/>
          <w:sz w:val="24"/>
          <w:szCs w:val="24"/>
          <w:lang w:val="en-US"/>
        </w:rPr>
        <w:t xml:space="preserve"> </w:t>
      </w:r>
      <w:r w:rsidR="0005556D" w:rsidRPr="0005556D">
        <w:rPr>
          <w:rFonts w:ascii="Times New Roman" w:eastAsia="SimSun" w:hAnsi="Times New Roman" w:cs="Times New Roman"/>
          <w:sz w:val="24"/>
          <w:szCs w:val="24"/>
          <w:lang w:val="en-US"/>
        </w:rPr>
        <w:tab/>
      </w:r>
      <w:r w:rsidR="0005556D" w:rsidRPr="0005556D">
        <w:rPr>
          <w:rFonts w:ascii="Times New Roman" w:eastAsia="SimSun" w:hAnsi="Times New Roman" w:cs="Times New Roman"/>
          <w:sz w:val="24"/>
          <w:szCs w:val="24"/>
          <w:lang w:val="en-US"/>
        </w:rPr>
        <w:tab/>
        <w:t>(7)</w:t>
      </w:r>
    </w:p>
    <w:p w14:paraId="3DD9F14A"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where </w:t>
      </w:r>
      <m:oMath>
        <m:r>
          <w:rPr>
            <w:rFonts w:ascii="Cambria Math" w:eastAsia="SimSun" w:hAnsi="Cambria Math" w:cs="Times New Roman"/>
            <w:sz w:val="24"/>
            <w:szCs w:val="24"/>
            <w:lang w:val="en-US"/>
          </w:rPr>
          <m:t>ϕ</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t-2</m:t>
            </m:r>
          </m:sub>
        </m:sSub>
        <m:r>
          <m:rPr>
            <m:sty m:val="p"/>
          </m:rPr>
          <w:rPr>
            <w:rFonts w:ascii="Cambria Math" w:eastAsia="SimSun" w:hAnsi="Cambria Math" w:cs="Times New Roman"/>
            <w:sz w:val="24"/>
            <w:szCs w:val="24"/>
            <w:lang w:val="en-US"/>
          </w:rPr>
          <m:t>=(1+</m:t>
        </m:r>
        <m:r>
          <w:rPr>
            <w:rFonts w:ascii="Cambria Math" w:eastAsia="SimSun" w:hAnsi="Cambria Math" w:cs="Times New Roman"/>
            <w:sz w:val="24"/>
            <w:szCs w:val="24"/>
            <w:lang w:val="en-US"/>
          </w:rPr>
          <m:t>κ</m:t>
        </m:r>
        <m:r>
          <m:rPr>
            <m:sty m:val="p"/>
          </m:rP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t-2</m:t>
            </m:r>
          </m:sub>
        </m:sSub>
      </m:oMath>
      <w:r w:rsidRPr="0005556D">
        <w:rPr>
          <w:rFonts w:ascii="Times New Roman" w:eastAsia="SimSun" w:hAnsi="Times New Roman" w:cs="Times New Roman"/>
          <w:sz w:val="24"/>
          <w:szCs w:val="24"/>
          <w:lang w:val="en-US"/>
        </w:rPr>
        <w:t xml:space="preserve"> is the unarbitraged error carried over from the previous period and the parameter,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measures the further pricing impact of these (initial) unarbitraged pricing error components, i.e. ‘noise momentum’ effects.  </w:t>
      </w:r>
      <w:r w:rsidRPr="0005556D">
        <w:rPr>
          <w:rFonts w:ascii="Times New Roman" w:eastAsia="SimSun" w:hAnsi="Times New Roman" w:cs="Times New Roman"/>
          <w:iCs/>
          <w:sz w:val="24"/>
          <w:szCs w:val="24"/>
          <w:lang w:val="en-US"/>
        </w:rPr>
        <w:t xml:space="preserve">The higher is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w:t>
      </w:r>
      <w:r w:rsidRPr="0005556D">
        <w:rPr>
          <w:rFonts w:ascii="Times New Roman" w:eastAsia="SimSun" w:hAnsi="Times New Roman" w:cs="Times New Roman"/>
          <w:iCs/>
          <w:sz w:val="24"/>
          <w:szCs w:val="24"/>
          <w:lang w:val="en-US"/>
        </w:rPr>
        <w:t xml:space="preserve"> the higher is the noise momentum in the price.  </w:t>
      </w:r>
    </w:p>
    <w:p w14:paraId="6D0A7361"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Combining </w:t>
      </w:r>
      <w:r w:rsidR="00EF5119">
        <w:rPr>
          <w:rFonts w:ascii="Times New Roman" w:eastAsia="SimSun" w:hAnsi="Times New Roman" w:cs="Times New Roman"/>
          <w:sz w:val="24"/>
          <w:szCs w:val="24"/>
          <w:lang w:val="en-US"/>
        </w:rPr>
        <w:t xml:space="preserve">Equations </w:t>
      </w:r>
      <w:r w:rsidRPr="0005556D">
        <w:rPr>
          <w:rFonts w:ascii="Times New Roman" w:eastAsia="SimSun" w:hAnsi="Times New Roman" w:cs="Times New Roman"/>
          <w:sz w:val="24"/>
          <w:szCs w:val="24"/>
          <w:lang w:val="en-US"/>
        </w:rPr>
        <w:t xml:space="preserve">(1), (4), (5) and (7), we finally obtain the two-period GECM given by: </w:t>
      </w:r>
    </w:p>
    <w:p w14:paraId="44F945BA" w14:textId="77777777" w:rsidR="0005556D" w:rsidRPr="0005556D" w:rsidRDefault="000406D4" w:rsidP="0005556D">
      <w:pPr>
        <w:spacing w:after="240" w:line="240" w:lineRule="auto"/>
        <w:jc w:val="right"/>
        <w:rPr>
          <w:rFonts w:ascii="Times New Roman" w:eastAsia="SimSun" w:hAnsi="Times New Roman" w:cs="Times New Roman"/>
          <w:sz w:val="24"/>
          <w:szCs w:val="24"/>
          <w:lang w:val="en-US"/>
        </w:rPr>
      </w:pP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κz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up/>
        </m:sSubSup>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λ</m:t>
            </m:r>
            <m:r>
              <m:rPr>
                <m:sty m:val="p"/>
              </m:rPr>
              <w:rPr>
                <w:rFonts w:ascii="Cambria Math" w:eastAsia="SimSun" w:hAnsi="Cambria Math" w:cs="Times New Roman"/>
                <w:sz w:val="24"/>
                <w:szCs w:val="24"/>
                <w:lang w:val="en-US"/>
              </w:rPr>
              <m:t>{(1+</m:t>
            </m:r>
            <m:r>
              <w:rPr>
                <w:rFonts w:ascii="Cambria Math" w:eastAsia="SimSun" w:hAnsi="Cambria Math" w:cs="Times New Roman"/>
                <w:sz w:val="24"/>
                <w:szCs w:val="24"/>
                <w:lang w:val="en-US"/>
              </w:rPr>
              <m:t>κ</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-2</m:t>
            </m:r>
          </m:sub>
          <m:sup/>
        </m:sSubSup>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m:rPr>
                <m:sty m:val="p"/>
              </m:rPr>
              <w:rPr>
                <w:rFonts w:ascii="Cambria Math" w:eastAsia="SimSun" w:hAnsi="Cambria Math" w:cs="Times New Roman"/>
                <w:sz w:val="24"/>
                <w:szCs w:val="24"/>
                <w:lang w:val="en-US"/>
              </w:rPr>
              <m:t>δ</m:t>
            </m:r>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γ</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up/>
        </m:sSubSup>
        <m:r>
          <m:rPr>
            <m:sty m:val="p"/>
          </m:rPr>
          <w:rPr>
            <w:rFonts w:ascii="Cambria Math" w:eastAsia="SimSun" w:hAnsi="Cambria Math" w:cs="Times New Roman"/>
            <w:sz w:val="24"/>
            <w:szCs w:val="24"/>
            <w:lang w:val="en-US"/>
          </w:rPr>
          <m:t xml:space="preserve">,  </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up/>
        </m:sSubSup>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u</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m:t>
        </m:r>
      </m:oMath>
      <w:r w:rsidR="0005556D" w:rsidRPr="0005556D">
        <w:rPr>
          <w:rFonts w:ascii="Times New Roman" w:eastAsia="SimSun" w:hAnsi="Times New Roman" w:cs="Times New Roman"/>
          <w:sz w:val="24"/>
          <w:szCs w:val="24"/>
          <w:lang w:val="en-US"/>
        </w:rPr>
        <w:t xml:space="preserve">  </w:t>
      </w:r>
      <w:r w:rsidR="0005556D" w:rsidRPr="0005556D">
        <w:rPr>
          <w:rFonts w:ascii="Times New Roman" w:eastAsia="SimSun" w:hAnsi="Times New Roman" w:cs="Times New Roman"/>
          <w:sz w:val="24"/>
          <w:szCs w:val="24"/>
          <w:lang w:val="en-US"/>
        </w:rPr>
        <w:tab/>
      </w:r>
      <w:r w:rsidR="0005556D" w:rsidRPr="0005556D">
        <w:rPr>
          <w:rFonts w:ascii="Times New Roman" w:eastAsia="SimSun" w:hAnsi="Times New Roman" w:cs="Times New Roman"/>
          <w:sz w:val="24"/>
          <w:szCs w:val="24"/>
          <w:lang w:val="en-US"/>
        </w:rPr>
        <w:tab/>
        <w:t>(8)</w:t>
      </w:r>
    </w:p>
    <w:p w14:paraId="29F4C338"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color w:val="000000" w:themeColor="text1"/>
          <w:sz w:val="24"/>
          <w:szCs w:val="24"/>
          <w:lang w:val="en-US"/>
        </w:rPr>
        <w:t xml:space="preserve">The GECM </w:t>
      </w:r>
      <w:r w:rsidRPr="0005556D">
        <w:rPr>
          <w:rFonts w:ascii="Times New Roman" w:eastAsia="SimSun" w:hAnsi="Times New Roman" w:cs="Times New Roman"/>
          <w:sz w:val="24"/>
          <w:szCs w:val="24"/>
          <w:lang w:val="en-US"/>
        </w:rPr>
        <w:t>simultaneously captures the (complex) dynamics of the two-period interaction between arbitrageurs and noise traders.  The</w:t>
      </w:r>
      <w:r w:rsidRPr="0005556D">
        <w:rPr>
          <w:rFonts w:ascii="Times New Roman" w:eastAsia="SimSun" w:hAnsi="Times New Roman" w:cs="Times New Roman"/>
          <w:sz w:val="24"/>
          <w:szCs w:val="24"/>
          <w:lang w:val="en-US" w:eastAsia="ko-KR"/>
        </w:rPr>
        <w:t xml:space="preserve"> distinguishing feature of the GECM is </w:t>
      </w:r>
      <w:r w:rsidRPr="0005556D">
        <w:rPr>
          <w:rFonts w:ascii="Times New Roman" w:eastAsia="SimSun" w:hAnsi="Times New Roman" w:cs="Times New Roman"/>
          <w:sz w:val="24"/>
          <w:szCs w:val="24"/>
          <w:lang w:val="en-US" w:eastAsia="ko-KR"/>
        </w:rPr>
        <w:lastRenderedPageBreak/>
        <w:t xml:space="preserve">that we can accommodate </w:t>
      </w:r>
      <w:r w:rsidRPr="0005556D">
        <w:rPr>
          <w:rFonts w:ascii="Times New Roman" w:eastAsia="SimSun" w:hAnsi="Times New Roman" w:cs="Times New Roman"/>
          <w:sz w:val="24"/>
          <w:szCs w:val="24"/>
          <w:lang w:val="en-US"/>
        </w:rPr>
        <w:t xml:space="preserve">‘noise momentum’ effects through the term </w:t>
      </w:r>
      <m:oMath>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λ</m:t>
            </m:r>
            <m:r>
              <m:rPr>
                <m:sty m:val="p"/>
              </m:rPr>
              <w:rPr>
                <w:rFonts w:ascii="Cambria Math" w:eastAsia="SimSun" w:hAnsi="Cambria Math" w:cs="Times New Roman"/>
                <w:sz w:val="24"/>
                <w:szCs w:val="24"/>
                <w:lang w:val="en-US"/>
              </w:rPr>
              <m:t>{(1+</m:t>
            </m:r>
            <m:r>
              <w:rPr>
                <w:rFonts w:ascii="Cambria Math" w:eastAsia="SimSun" w:hAnsi="Cambria Math" w:cs="Times New Roman"/>
                <w:sz w:val="24"/>
                <w:szCs w:val="24"/>
                <w:lang w:val="en-US"/>
              </w:rPr>
              <m:t>κ</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-2</m:t>
            </m:r>
          </m:sub>
          <m:sup/>
        </m:sSubSup>
        <m:r>
          <m:rPr>
            <m:sty m:val="p"/>
          </m:rPr>
          <w:rPr>
            <w:rFonts w:ascii="Cambria Math" w:eastAsia="SimSun" w:hAnsi="Cambria Math" w:cs="Times New Roman"/>
            <w:sz w:val="24"/>
            <w:szCs w:val="24"/>
            <w:lang w:val="en-US"/>
          </w:rPr>
          <m:t>}</m:t>
        </m:r>
      </m:oMath>
      <w:r w:rsidRPr="0005556D">
        <w:rPr>
          <w:rFonts w:ascii="Times New Roman" w:eastAsia="SimSun" w:hAnsi="Times New Roman" w:cs="Times New Roman"/>
          <w:sz w:val="24"/>
          <w:szCs w:val="24"/>
          <w:lang w:val="en-US"/>
        </w:rPr>
        <w:t xml:space="preserve">, with the parameter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measuring the strength of noise momentum and </w:t>
      </w:r>
      <m:oMath>
        <m:sSubSup>
          <m:sSubSupPr>
            <m:ctrlPr>
              <w:rPr>
                <w:rFonts w:ascii="Cambria Math" w:eastAsia="SimSun" w:hAnsi="Cambria Math" w:cs="Times New Roman"/>
                <w:sz w:val="24"/>
                <w:szCs w:val="24"/>
                <w:lang w:val="en-US"/>
              </w:rPr>
            </m:ctrlPr>
          </m:sSubSupPr>
          <m:e>
            <m:r>
              <m:rPr>
                <m:sty m:val="p"/>
              </m:rPr>
              <w:rPr>
                <w:rFonts w:ascii="Cambria Math" w:eastAsia="SimSun" w:hAnsi="Cambria Math" w:cs="Times New Roman"/>
                <w:sz w:val="24"/>
                <w:szCs w:val="24"/>
                <w:lang w:val="en-US"/>
              </w:rPr>
              <m:t>(1+</m:t>
            </m:r>
            <m:r>
              <w:rPr>
                <w:rFonts w:ascii="Cambria Math" w:eastAsia="SimSun" w:hAnsi="Cambria Math" w:cs="Times New Roman"/>
                <w:sz w:val="24"/>
                <w:szCs w:val="24"/>
                <w:lang w:val="en-US"/>
              </w:rPr>
              <m:t>κ</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-2</m:t>
            </m:r>
          </m:sub>
          <m:sup/>
        </m:sSubSup>
      </m:oMath>
      <w:r w:rsidRPr="0005556D">
        <w:rPr>
          <w:rFonts w:ascii="Times New Roman" w:eastAsia="SimSun" w:hAnsi="Times New Roman" w:cs="Times New Roman"/>
          <w:sz w:val="24"/>
          <w:szCs w:val="24"/>
          <w:lang w:val="en-US"/>
        </w:rPr>
        <w:t xml:space="preserve">  represents the unarbitraged component of the pricing errors from the previous period. It</w:t>
      </w:r>
      <w:r w:rsidRPr="0005556D">
        <w:rPr>
          <w:rFonts w:ascii="Times New Roman" w:eastAsia="SimSun" w:hAnsi="Times New Roman" w:cs="Times New Roman"/>
          <w:sz w:val="24"/>
          <w:szCs w:val="24"/>
          <w:lang w:val="en-US" w:eastAsia="ko-KR"/>
        </w:rPr>
        <w:t xml:space="preserve"> is easily seen that the standard one-period GECM will be biased in the case where </w:t>
      </w:r>
      <w:r w:rsidRPr="0005556D">
        <w:rPr>
          <w:rFonts w:ascii="Times New Roman" w:eastAsia="SimSun" w:hAnsi="Times New Roman" w:cs="Times New Roman"/>
          <w:sz w:val="24"/>
          <w:szCs w:val="24"/>
          <w:lang w:val="en-US"/>
        </w:rPr>
        <w:t xml:space="preserve">the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coefficient is non-zero (i.e. </w:t>
      </w:r>
      <w:r w:rsidRPr="0005556D">
        <w:rPr>
          <w:rFonts w:ascii="Times New Roman" w:eastAsia="SimSun" w:hAnsi="Times New Roman" w:cs="Times New Roman"/>
          <w:i/>
          <w:sz w:val="24"/>
          <w:szCs w:val="24"/>
          <w:lang w:val="en-US"/>
        </w:rPr>
        <w:t>H2</w:t>
      </w:r>
      <w:r w:rsidRPr="0005556D">
        <w:rPr>
          <w:rFonts w:ascii="Times New Roman" w:eastAsia="SimSun" w:hAnsi="Times New Roman" w:cs="Times New Roman"/>
          <w:sz w:val="24"/>
          <w:szCs w:val="24"/>
          <w:lang w:val="en-US"/>
        </w:rPr>
        <w:t xml:space="preserve">).  </w:t>
      </w:r>
    </w:p>
    <w:p w14:paraId="2DF1FC3C"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We can transform the GECM, Equation (8), into the following autoregressive distributed lag (ARDL) specification:</w:t>
      </w:r>
    </w:p>
    <w:p w14:paraId="376648D0" w14:textId="77777777" w:rsidR="0005556D" w:rsidRPr="0005556D" w:rsidRDefault="000406D4" w:rsidP="0005556D">
      <w:pPr>
        <w:spacing w:after="240" w:line="240" w:lineRule="auto"/>
        <w:jc w:val="right"/>
        <w:rPr>
          <w:rFonts w:ascii="Garamond" w:eastAsia="SimSun" w:hAnsi="Garamond" w:cs="Garamond"/>
          <w:bCs/>
          <w:sz w:val="24"/>
          <w:szCs w:val="18"/>
          <w:lang w:val="en-US"/>
        </w:rPr>
      </w:pPr>
      <m:oMath>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 xml:space="preserve">                        f</m:t>
            </m:r>
          </m:e>
          <m:sub>
            <m:r>
              <w:rPr>
                <w:rFonts w:ascii="Cambria Math" w:eastAsia="SimSun" w:hAnsi="Cambria Math" w:cs="Garamond"/>
                <w:sz w:val="24"/>
                <w:szCs w:val="24"/>
                <w:lang w:val="en-US"/>
              </w:rPr>
              <m:t>t</m:t>
            </m:r>
          </m:sub>
        </m:sSub>
        <m:r>
          <m:rPr>
            <m:sty m:val="p"/>
          </m:rPr>
          <w:rPr>
            <w:rFonts w:ascii="Cambria Math" w:eastAsia="SimSun" w:hAnsi="Cambria Math" w:cs="Garamond"/>
            <w:sz w:val="24"/>
            <w:szCs w:val="24"/>
            <w:lang w:val="en-US"/>
          </w:rPr>
          <m:t>=</m:t>
        </m:r>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ϕ</m:t>
            </m:r>
          </m:e>
          <m:sub>
            <m:r>
              <m:rPr>
                <m:sty m:val="p"/>
              </m:rPr>
              <w:rPr>
                <w:rFonts w:ascii="Cambria Math" w:eastAsia="SimSun" w:hAnsi="Cambria Math" w:cs="Garamond"/>
                <w:sz w:val="24"/>
                <w:szCs w:val="24"/>
                <w:lang w:val="en-US"/>
              </w:rPr>
              <m:t>1</m:t>
            </m:r>
          </m:sub>
        </m:sSub>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f</m:t>
            </m:r>
          </m:e>
          <m:sub>
            <m:r>
              <w:rPr>
                <w:rFonts w:ascii="Cambria Math" w:eastAsia="SimSun" w:hAnsi="Cambria Math" w:cs="Garamond"/>
                <w:sz w:val="24"/>
                <w:szCs w:val="24"/>
                <w:lang w:val="en-US"/>
              </w:rPr>
              <m:t>t</m:t>
            </m:r>
            <m:r>
              <m:rPr>
                <m:sty m:val="p"/>
              </m:rPr>
              <w:rPr>
                <w:rFonts w:ascii="Cambria Math" w:eastAsia="SimSun" w:hAnsi="Cambria Math" w:cs="Garamond"/>
                <w:sz w:val="24"/>
                <w:szCs w:val="24"/>
                <w:lang w:val="en-US"/>
              </w:rPr>
              <m:t>-1</m:t>
            </m:r>
          </m:sub>
        </m:sSub>
        <m:r>
          <m:rPr>
            <m:sty m:val="p"/>
          </m:rPr>
          <w:rPr>
            <w:rFonts w:ascii="Cambria Math" w:eastAsia="SimSun" w:hAnsi="Cambria Math" w:cs="Garamond"/>
            <w:sz w:val="24"/>
            <w:szCs w:val="24"/>
            <w:lang w:val="en-US"/>
          </w:rPr>
          <m:t xml:space="preserve">+ </m:t>
        </m:r>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ϕ</m:t>
            </m:r>
          </m:e>
          <m:sub>
            <m:r>
              <m:rPr>
                <m:sty m:val="p"/>
              </m:rPr>
              <w:rPr>
                <w:rFonts w:ascii="Cambria Math" w:eastAsia="SimSun" w:hAnsi="Cambria Math" w:cs="Garamond"/>
                <w:sz w:val="24"/>
                <w:szCs w:val="24"/>
                <w:lang w:val="en-US"/>
              </w:rPr>
              <m:t>2</m:t>
            </m:r>
          </m:sub>
        </m:sSub>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f</m:t>
            </m:r>
          </m:e>
          <m:sub>
            <m:r>
              <w:rPr>
                <w:rFonts w:ascii="Cambria Math" w:eastAsia="SimSun" w:hAnsi="Cambria Math" w:cs="Garamond"/>
                <w:sz w:val="24"/>
                <w:szCs w:val="24"/>
                <w:lang w:val="en-US"/>
              </w:rPr>
              <m:t>t</m:t>
            </m:r>
            <m:r>
              <m:rPr>
                <m:sty m:val="p"/>
              </m:rPr>
              <w:rPr>
                <w:rFonts w:ascii="Cambria Math" w:eastAsia="SimSun" w:hAnsi="Cambria Math" w:cs="Garamond"/>
                <w:sz w:val="24"/>
                <w:szCs w:val="24"/>
                <w:lang w:val="en-US"/>
              </w:rPr>
              <m:t>-2</m:t>
            </m:r>
          </m:sub>
        </m:sSub>
        <m:r>
          <m:rPr>
            <m:sty m:val="p"/>
          </m:rPr>
          <w:rPr>
            <w:rFonts w:ascii="Cambria Math" w:eastAsia="SimSun" w:hAnsi="Cambria Math" w:cs="Garamond"/>
            <w:sz w:val="24"/>
            <w:szCs w:val="24"/>
            <w:lang w:val="en-US"/>
          </w:rPr>
          <m:t>+</m:t>
        </m:r>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γ</m:t>
            </m:r>
          </m:e>
          <m:sub>
            <m:r>
              <m:rPr>
                <m:sty m:val="p"/>
              </m:rPr>
              <w:rPr>
                <w:rFonts w:ascii="Cambria Math" w:eastAsia="SimSun" w:hAnsi="Cambria Math" w:cs="Garamond"/>
                <w:sz w:val="24"/>
                <w:szCs w:val="24"/>
                <w:lang w:val="en-US"/>
              </w:rPr>
              <m:t>0</m:t>
            </m:r>
          </m:sub>
        </m:sSub>
        <m:sSubSup>
          <m:sSubSupPr>
            <m:ctrlPr>
              <w:rPr>
                <w:rFonts w:ascii="Cambria Math" w:eastAsia="SimSun" w:hAnsi="Cambria Math" w:cs="Garamond"/>
                <w:sz w:val="24"/>
                <w:szCs w:val="24"/>
                <w:lang w:val="en-US"/>
              </w:rPr>
            </m:ctrlPr>
          </m:sSubSupPr>
          <m:e>
            <m:r>
              <w:rPr>
                <w:rFonts w:ascii="Cambria Math" w:eastAsia="SimSun" w:hAnsi="Cambria Math" w:cs="Garamond"/>
                <w:sz w:val="24"/>
                <w:szCs w:val="24"/>
                <w:lang w:val="en-US"/>
              </w:rPr>
              <m:t>f</m:t>
            </m:r>
          </m:e>
          <m:sub>
            <m:r>
              <w:rPr>
                <w:rFonts w:ascii="Cambria Math" w:eastAsia="SimSun" w:hAnsi="Cambria Math" w:cs="Garamond"/>
                <w:sz w:val="24"/>
                <w:szCs w:val="24"/>
                <w:lang w:val="en-US"/>
              </w:rPr>
              <m:t>t</m:t>
            </m:r>
          </m:sub>
          <m:sup>
            <m:r>
              <m:rPr>
                <m:sty m:val="p"/>
              </m:rPr>
              <w:rPr>
                <w:rFonts w:ascii="Cambria Math" w:eastAsia="SimSun" w:hAnsi="Cambria Math" w:cs="Garamond"/>
                <w:sz w:val="24"/>
                <w:szCs w:val="24"/>
                <w:lang w:val="en-US"/>
              </w:rPr>
              <m:t>*</m:t>
            </m:r>
          </m:sup>
        </m:sSubSup>
        <m:r>
          <m:rPr>
            <m:sty m:val="p"/>
          </m:rPr>
          <w:rPr>
            <w:rFonts w:ascii="Cambria Math" w:eastAsia="SimSun" w:hAnsi="Cambria Math" w:cs="Garamond"/>
            <w:sz w:val="24"/>
            <w:szCs w:val="24"/>
            <w:lang w:val="en-US"/>
          </w:rPr>
          <m:t>+</m:t>
        </m:r>
        <m:sSubSup>
          <m:sSubSupPr>
            <m:ctrlPr>
              <w:rPr>
                <w:rFonts w:ascii="Cambria Math" w:eastAsia="SimSun" w:hAnsi="Cambria Math" w:cs="Garamond"/>
                <w:sz w:val="24"/>
                <w:szCs w:val="24"/>
                <w:lang w:val="en-US"/>
              </w:rPr>
            </m:ctrlPr>
          </m:sSubSupPr>
          <m:e>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γ</m:t>
                </m:r>
              </m:e>
              <m:sub>
                <m:r>
                  <m:rPr>
                    <m:sty m:val="p"/>
                  </m:rPr>
                  <w:rPr>
                    <w:rFonts w:ascii="Cambria Math" w:eastAsia="SimSun" w:hAnsi="Cambria Math" w:cs="Garamond"/>
                    <w:sz w:val="24"/>
                    <w:szCs w:val="24"/>
                    <w:lang w:val="en-US"/>
                  </w:rPr>
                  <m:t>1</m:t>
                </m:r>
              </m:sub>
            </m:sSub>
            <m:r>
              <w:rPr>
                <w:rFonts w:ascii="Cambria Math" w:eastAsia="SimSun" w:hAnsi="Cambria Math" w:cs="Garamond"/>
                <w:sz w:val="24"/>
                <w:szCs w:val="24"/>
                <w:lang w:val="en-US"/>
              </w:rPr>
              <m:t>f</m:t>
            </m:r>
          </m:e>
          <m:sub>
            <m:r>
              <w:rPr>
                <w:rFonts w:ascii="Cambria Math" w:eastAsia="SimSun" w:hAnsi="Cambria Math" w:cs="Garamond"/>
                <w:sz w:val="24"/>
                <w:szCs w:val="24"/>
                <w:lang w:val="en-US"/>
              </w:rPr>
              <m:t>t</m:t>
            </m:r>
            <m:r>
              <m:rPr>
                <m:sty m:val="p"/>
              </m:rPr>
              <w:rPr>
                <w:rFonts w:ascii="Cambria Math" w:eastAsia="SimSun" w:hAnsi="Cambria Math" w:cs="Garamond"/>
                <w:sz w:val="24"/>
                <w:szCs w:val="24"/>
                <w:lang w:val="en-US"/>
              </w:rPr>
              <m:t>-1</m:t>
            </m:r>
          </m:sub>
          <m:sup>
            <m:r>
              <m:rPr>
                <m:sty m:val="p"/>
              </m:rPr>
              <w:rPr>
                <w:rFonts w:ascii="Cambria Math" w:eastAsia="SimSun" w:hAnsi="Cambria Math" w:cs="Garamond"/>
                <w:sz w:val="24"/>
                <w:szCs w:val="24"/>
                <w:lang w:val="en-US"/>
              </w:rPr>
              <m:t>*</m:t>
            </m:r>
          </m:sup>
        </m:sSubSup>
        <m:r>
          <m:rPr>
            <m:sty m:val="p"/>
          </m:rPr>
          <w:rPr>
            <w:rFonts w:ascii="Cambria Math" w:eastAsia="SimSun" w:hAnsi="Cambria Math" w:cs="Garamond"/>
            <w:sz w:val="24"/>
            <w:szCs w:val="24"/>
            <w:lang w:val="en-US"/>
          </w:rPr>
          <m:t>+</m:t>
        </m:r>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γ</m:t>
            </m:r>
          </m:e>
          <m:sub>
            <m:r>
              <m:rPr>
                <m:sty m:val="p"/>
              </m:rPr>
              <w:rPr>
                <w:rFonts w:ascii="Cambria Math" w:eastAsia="SimSun" w:hAnsi="Cambria Math" w:cs="Garamond"/>
                <w:sz w:val="24"/>
                <w:szCs w:val="24"/>
                <w:lang w:val="en-US"/>
              </w:rPr>
              <m:t>2</m:t>
            </m:r>
          </m:sub>
        </m:sSub>
        <m:sSubSup>
          <m:sSubSupPr>
            <m:ctrlPr>
              <w:rPr>
                <w:rFonts w:ascii="Cambria Math" w:eastAsia="SimSun" w:hAnsi="Cambria Math" w:cs="Garamond"/>
                <w:sz w:val="24"/>
                <w:szCs w:val="24"/>
                <w:lang w:val="en-US"/>
              </w:rPr>
            </m:ctrlPr>
          </m:sSubSupPr>
          <m:e>
            <m:r>
              <w:rPr>
                <w:rFonts w:ascii="Cambria Math" w:eastAsia="SimSun" w:hAnsi="Cambria Math" w:cs="Garamond"/>
                <w:sz w:val="24"/>
                <w:szCs w:val="24"/>
                <w:lang w:val="en-US"/>
              </w:rPr>
              <m:t>f</m:t>
            </m:r>
          </m:e>
          <m:sub>
            <m:r>
              <w:rPr>
                <w:rFonts w:ascii="Cambria Math" w:eastAsia="SimSun" w:hAnsi="Cambria Math" w:cs="Garamond"/>
                <w:sz w:val="24"/>
                <w:szCs w:val="24"/>
                <w:lang w:val="en-US"/>
              </w:rPr>
              <m:t>t</m:t>
            </m:r>
            <m:r>
              <m:rPr>
                <m:sty m:val="p"/>
              </m:rPr>
              <w:rPr>
                <w:rFonts w:ascii="Cambria Math" w:eastAsia="SimSun" w:hAnsi="Cambria Math" w:cs="Garamond"/>
                <w:sz w:val="24"/>
                <w:szCs w:val="24"/>
                <w:lang w:val="en-US"/>
              </w:rPr>
              <m:t>-2</m:t>
            </m:r>
          </m:sub>
          <m:sup>
            <m:r>
              <m:rPr>
                <m:sty m:val="p"/>
              </m:rPr>
              <w:rPr>
                <w:rFonts w:ascii="Cambria Math" w:eastAsia="SimSun" w:hAnsi="Cambria Math" w:cs="Garamond"/>
                <w:sz w:val="24"/>
                <w:szCs w:val="24"/>
                <w:lang w:val="en-US"/>
              </w:rPr>
              <m:t>*</m:t>
            </m:r>
          </m:sup>
        </m:sSubSup>
        <m:r>
          <m:rPr>
            <m:sty m:val="p"/>
          </m:rPr>
          <w:rPr>
            <w:rFonts w:ascii="Cambria Math" w:eastAsia="SimSun" w:hAnsi="Cambria Math" w:cs="Garamond"/>
            <w:sz w:val="24"/>
            <w:szCs w:val="24"/>
            <w:lang w:val="en-US"/>
          </w:rPr>
          <m:t>+</m:t>
        </m:r>
        <m:sSub>
          <m:sSubPr>
            <m:ctrlPr>
              <w:rPr>
                <w:rFonts w:ascii="Cambria Math" w:eastAsia="SimSun" w:hAnsi="Cambria Math" w:cs="Garamond"/>
                <w:sz w:val="24"/>
                <w:szCs w:val="24"/>
                <w:lang w:val="en-US"/>
              </w:rPr>
            </m:ctrlPr>
          </m:sSubPr>
          <m:e>
            <m:r>
              <w:rPr>
                <w:rFonts w:ascii="Cambria Math" w:eastAsia="SimSun" w:hAnsi="Cambria Math" w:cs="Garamond"/>
                <w:sz w:val="24"/>
                <w:szCs w:val="24"/>
                <w:lang w:val="en-US"/>
              </w:rPr>
              <m:t>u</m:t>
            </m:r>
          </m:e>
          <m:sub>
            <m:r>
              <w:rPr>
                <w:rFonts w:ascii="Cambria Math" w:eastAsia="SimSun" w:hAnsi="Cambria Math" w:cs="Garamond"/>
                <w:sz w:val="24"/>
                <w:szCs w:val="24"/>
                <w:lang w:val="en-US"/>
              </w:rPr>
              <m:t>t</m:t>
            </m:r>
          </m:sub>
        </m:sSub>
      </m:oMath>
      <w:r w:rsidR="0005556D" w:rsidRPr="0005556D">
        <w:rPr>
          <w:rFonts w:ascii="Garamond" w:eastAsia="SimSun" w:hAnsi="Garamond" w:cs="Garamond"/>
          <w:bCs/>
          <w:sz w:val="24"/>
          <w:szCs w:val="18"/>
          <w:lang w:val="en-US"/>
        </w:rPr>
        <w:tab/>
      </w:r>
      <w:r w:rsidR="0005556D" w:rsidRPr="0005556D">
        <w:rPr>
          <w:rFonts w:ascii="Garamond" w:eastAsia="SimSun" w:hAnsi="Garamond" w:cs="Garamond"/>
          <w:bCs/>
          <w:sz w:val="24"/>
          <w:szCs w:val="18"/>
          <w:lang w:val="en-US"/>
        </w:rPr>
        <w:tab/>
        <w:t>(9)</w:t>
      </w:r>
    </w:p>
    <w:p w14:paraId="6A04242F" w14:textId="77777777" w:rsidR="0005556D" w:rsidRPr="0005556D" w:rsidRDefault="0005556D" w:rsidP="0005556D">
      <w:pPr>
        <w:spacing w:after="0" w:line="480" w:lineRule="auto"/>
        <w:jc w:val="both"/>
        <w:rPr>
          <w:rFonts w:ascii="Garamond" w:eastAsia="SimSun" w:hAnsi="Garamond" w:cs="Garamond"/>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Garamond" w:eastAsia="SimSun" w:hAnsi="Garamond" w:cs="Garamond"/>
          <w:sz w:val="24"/>
          <w:szCs w:val="24"/>
          <w:lang w:val="en-US"/>
        </w:rPr>
        <w:t xml:space="preserve">  </w:t>
      </w:r>
      <m:oMath>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ϕ</m:t>
            </m:r>
          </m:e>
          <m:sub>
            <m:r>
              <w:rPr>
                <w:rFonts w:ascii="Cambria Math" w:eastAsia="SimSun" w:hAnsi="Cambria Math" w:cs="Garamond"/>
                <w:sz w:val="24"/>
                <w:szCs w:val="24"/>
                <w:lang w:val="en-US"/>
              </w:rPr>
              <m:t>1</m:t>
            </m:r>
          </m:sub>
        </m:sSub>
        <m:r>
          <w:rPr>
            <w:rFonts w:ascii="Cambria Math" w:eastAsia="SimSun" w:hAnsi="Cambria Math" w:cs="Garamond"/>
            <w:sz w:val="24"/>
            <w:szCs w:val="24"/>
            <w:lang w:val="en-US"/>
          </w:rPr>
          <m:t>=(1+κ+γ)</m:t>
        </m:r>
      </m:oMath>
      <w:r w:rsidRPr="0005556D">
        <w:rPr>
          <w:rFonts w:ascii="Garamond" w:eastAsia="SimSun" w:hAnsi="Garamond" w:cs="Garamond"/>
          <w:sz w:val="24"/>
          <w:szCs w:val="24"/>
          <w:lang w:val="en-US"/>
        </w:rPr>
        <w:t xml:space="preserve"> , </w:t>
      </w:r>
      <m:oMath>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ϕ</m:t>
            </m:r>
          </m:e>
          <m:sub>
            <m:r>
              <w:rPr>
                <w:rFonts w:ascii="Cambria Math" w:eastAsia="SimSun" w:hAnsi="Cambria Math" w:cs="Garamond"/>
                <w:sz w:val="24"/>
                <w:szCs w:val="24"/>
                <w:lang w:val="en-US"/>
              </w:rPr>
              <m:t>2</m:t>
            </m:r>
          </m:sub>
        </m:sSub>
        <m:r>
          <w:rPr>
            <w:rFonts w:ascii="Cambria Math" w:eastAsia="SimSun" w:hAnsi="Cambria Math" w:cs="Garamond"/>
            <w:sz w:val="24"/>
            <w:szCs w:val="24"/>
            <w:lang w:val="en-US"/>
          </w:rPr>
          <m:t>=λ</m:t>
        </m:r>
        <m:d>
          <m:dPr>
            <m:ctrlPr>
              <w:rPr>
                <w:rFonts w:ascii="Cambria Math" w:eastAsia="SimSun" w:hAnsi="Cambria Math" w:cs="Garamond"/>
                <w:i/>
                <w:sz w:val="24"/>
                <w:szCs w:val="24"/>
                <w:lang w:val="en-US"/>
              </w:rPr>
            </m:ctrlPr>
          </m:dPr>
          <m:e>
            <m:r>
              <w:rPr>
                <w:rFonts w:ascii="Cambria Math" w:eastAsia="SimSun" w:hAnsi="Cambria Math" w:cs="Garamond"/>
                <w:sz w:val="24"/>
                <w:szCs w:val="24"/>
                <w:lang w:val="en-US"/>
              </w:rPr>
              <m:t>1+κ</m:t>
            </m:r>
          </m:e>
        </m:d>
        <m:r>
          <w:rPr>
            <w:rFonts w:ascii="Cambria Math" w:eastAsia="SimSun" w:hAnsi="Cambria Math" w:cs="Garamond"/>
            <w:sz w:val="24"/>
            <w:szCs w:val="24"/>
            <w:lang w:val="en-US"/>
          </w:rPr>
          <m:t>-γ</m:t>
        </m:r>
      </m:oMath>
      <w:r w:rsidRPr="0005556D">
        <w:rPr>
          <w:rFonts w:ascii="Garamond" w:eastAsia="SimSun" w:hAnsi="Garamond" w:cs="Garamond"/>
          <w:sz w:val="24"/>
          <w:szCs w:val="24"/>
          <w:lang w:val="en-US"/>
        </w:rPr>
        <w:t xml:space="preserve"> ,</w:t>
      </w:r>
      <m:oMath>
        <m:r>
          <w:rPr>
            <w:rFonts w:ascii="Cambria Math" w:eastAsia="SimSun" w:hAnsi="Cambria Math" w:cs="Garamond"/>
            <w:sz w:val="24"/>
            <w:szCs w:val="24"/>
            <w:lang w:val="en-US"/>
          </w:rPr>
          <m:t xml:space="preserve"> </m:t>
        </m:r>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γ</m:t>
            </m:r>
          </m:e>
          <m:sub>
            <m:r>
              <w:rPr>
                <w:rFonts w:ascii="Cambria Math" w:eastAsia="SimSun" w:hAnsi="Cambria Math" w:cs="Garamond"/>
                <w:sz w:val="24"/>
                <w:szCs w:val="24"/>
                <w:lang w:val="en-US"/>
              </w:rPr>
              <m:t>0</m:t>
            </m:r>
          </m:sub>
        </m:sSub>
        <m:r>
          <w:rPr>
            <w:rFonts w:ascii="Cambria Math" w:eastAsia="SimSun" w:hAnsi="Cambria Math" w:cs="Garamond"/>
            <w:sz w:val="24"/>
            <w:szCs w:val="24"/>
            <w:lang w:val="en-US"/>
          </w:rPr>
          <m:t>=δ</m:t>
        </m:r>
      </m:oMath>
      <w:r w:rsidRPr="0005556D">
        <w:rPr>
          <w:rFonts w:ascii="Garamond" w:eastAsia="SimSun" w:hAnsi="Garamond" w:cs="Garamond"/>
          <w:sz w:val="24"/>
          <w:szCs w:val="24"/>
          <w:lang w:val="en-US"/>
        </w:rPr>
        <w:t xml:space="preserve">, </w:t>
      </w:r>
      <m:oMath>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γ</m:t>
            </m:r>
          </m:e>
          <m:sub>
            <m:r>
              <w:rPr>
                <w:rFonts w:ascii="Cambria Math" w:eastAsia="SimSun" w:hAnsi="Cambria Math" w:cs="Garamond"/>
                <w:sz w:val="24"/>
                <w:szCs w:val="24"/>
                <w:lang w:val="en-US"/>
              </w:rPr>
              <m:t>1</m:t>
            </m:r>
          </m:sub>
        </m:sSub>
        <m:r>
          <w:rPr>
            <w:rFonts w:ascii="Cambria Math" w:eastAsia="SimSun" w:hAnsi="Cambria Math" w:cs="Garamond"/>
            <w:sz w:val="24"/>
            <w:szCs w:val="24"/>
            <w:lang w:val="en-US"/>
          </w:rPr>
          <m:t>=-</m:t>
        </m:r>
        <m:d>
          <m:dPr>
            <m:ctrlPr>
              <w:rPr>
                <w:rFonts w:ascii="Cambria Math" w:eastAsia="SimSun" w:hAnsi="Cambria Math" w:cs="Garamond"/>
                <w:i/>
                <w:sz w:val="24"/>
                <w:szCs w:val="24"/>
                <w:lang w:val="en-US"/>
              </w:rPr>
            </m:ctrlPr>
          </m:dPr>
          <m:e>
            <m:r>
              <w:rPr>
                <w:rFonts w:ascii="Cambria Math" w:eastAsia="SimSun" w:hAnsi="Cambria Math" w:cs="Garamond"/>
                <w:sz w:val="24"/>
                <w:szCs w:val="24"/>
                <w:lang w:val="en-US"/>
              </w:rPr>
              <m:t>δ+κ</m:t>
            </m:r>
          </m:e>
        </m:d>
      </m:oMath>
      <w:r w:rsidRPr="0005556D">
        <w:rPr>
          <w:rFonts w:ascii="Garamond" w:eastAsia="SimSun" w:hAnsi="Garamond" w:cs="Garamond"/>
          <w:sz w:val="24"/>
          <w:szCs w:val="24"/>
          <w:lang w:val="en-US"/>
        </w:rPr>
        <w:t xml:space="preserve">, and  </w:t>
      </w:r>
      <m:oMath>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γ</m:t>
            </m:r>
          </m:e>
          <m:sub>
            <m:r>
              <w:rPr>
                <w:rFonts w:ascii="Cambria Math" w:eastAsia="SimSun" w:hAnsi="Cambria Math" w:cs="Garamond"/>
                <w:sz w:val="24"/>
                <w:szCs w:val="24"/>
                <w:lang w:val="en-US"/>
              </w:rPr>
              <m:t>2</m:t>
            </m:r>
          </m:sub>
        </m:sSub>
        <m:r>
          <w:rPr>
            <w:rFonts w:ascii="Cambria Math" w:eastAsia="SimSun" w:hAnsi="Cambria Math" w:cs="Garamond"/>
            <w:sz w:val="24"/>
            <w:szCs w:val="24"/>
            <w:lang w:val="en-US"/>
          </w:rPr>
          <m:t>=-λ</m:t>
        </m:r>
        <m:d>
          <m:dPr>
            <m:ctrlPr>
              <w:rPr>
                <w:rFonts w:ascii="Cambria Math" w:eastAsia="SimSun" w:hAnsi="Cambria Math" w:cs="Garamond"/>
                <w:i/>
                <w:sz w:val="24"/>
                <w:szCs w:val="24"/>
                <w:lang w:val="en-US"/>
              </w:rPr>
            </m:ctrlPr>
          </m:dPr>
          <m:e>
            <m:r>
              <w:rPr>
                <w:rFonts w:ascii="Cambria Math" w:eastAsia="SimSun" w:hAnsi="Cambria Math" w:cs="Garamond"/>
                <w:sz w:val="24"/>
                <w:szCs w:val="24"/>
                <w:lang w:val="en-US"/>
              </w:rPr>
              <m:t>1+κ</m:t>
            </m:r>
          </m:e>
        </m:d>
      </m:oMath>
      <w:r w:rsidRPr="0005556D">
        <w:rPr>
          <w:rFonts w:ascii="Garamond" w:eastAsia="SimSun" w:hAnsi="Garamond" w:cs="Garamond"/>
          <w:sz w:val="24"/>
          <w:szCs w:val="24"/>
          <w:lang w:val="en-US"/>
        </w:rPr>
        <w:t xml:space="preserve">. </w:t>
      </w:r>
      <w:r w:rsidRPr="0005556D">
        <w:rPr>
          <w:rFonts w:ascii="Times New Roman" w:eastAsia="SimSun" w:hAnsi="Times New Roman" w:cs="Times New Roman"/>
          <w:sz w:val="24"/>
          <w:szCs w:val="24"/>
          <w:lang w:val="en-US"/>
        </w:rPr>
        <w:t>The overall speed of convergence to equilibrium is now determined jointly by parameters,</w:t>
      </w:r>
      <m:oMath>
        <m:r>
          <w:rPr>
            <w:rFonts w:ascii="Cambria Math" w:eastAsia="SimSun" w:hAnsi="Cambria Math" w:cs="Times New Roman"/>
            <w:sz w:val="24"/>
            <w:szCs w:val="24"/>
            <w:lang w:val="en-US"/>
          </w:rPr>
          <m:t xml:space="preserve"> κ</m:t>
        </m:r>
      </m:oMath>
      <w:r w:rsidRPr="0005556D">
        <w:rPr>
          <w:rFonts w:ascii="Times New Roman" w:eastAsia="SimSun" w:hAnsi="Times New Roman" w:cs="Times New Roman"/>
          <w:sz w:val="24"/>
          <w:szCs w:val="24"/>
          <w:lang w:val="en-US"/>
        </w:rPr>
        <w:t xml:space="preserve"> and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namely, </w:t>
      </w:r>
      <w:r w:rsidRPr="0005556D">
        <w:rPr>
          <w:rFonts w:ascii="Times New Roman" w:eastAsia="SimSun" w:hAnsi="Times New Roman" w:cs="Times New Roman"/>
          <w:sz w:val="24"/>
          <w:szCs w:val="24"/>
          <w:lang w:val="en-US" w:eastAsia="ko-KR"/>
        </w:rPr>
        <w:t xml:space="preserve">it is captured by </w:t>
      </w:r>
      <m:oMath>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ϕ</m:t>
            </m:r>
          </m:e>
          <m:sub>
            <m:r>
              <w:rPr>
                <w:rFonts w:ascii="Cambria Math" w:eastAsia="SimSun" w:hAnsi="Cambria Math" w:cs="Garamond"/>
                <w:sz w:val="24"/>
                <w:szCs w:val="24"/>
                <w:lang w:val="en-US"/>
              </w:rPr>
              <m:t>1</m:t>
            </m:r>
          </m:sub>
        </m:sSub>
        <m:r>
          <w:rPr>
            <w:rFonts w:ascii="Cambria Math" w:eastAsia="SimSun" w:hAnsi="Cambria Math" w:cs="Garamond"/>
            <w:sz w:val="24"/>
            <w:szCs w:val="24"/>
            <w:lang w:val="en-US"/>
          </w:rPr>
          <m:t>+</m:t>
        </m:r>
        <m:sSub>
          <m:sSubPr>
            <m:ctrlPr>
              <w:rPr>
                <w:rFonts w:ascii="Cambria Math" w:eastAsia="SimSun" w:hAnsi="Cambria Math" w:cs="Garamond"/>
                <w:i/>
                <w:sz w:val="24"/>
                <w:szCs w:val="24"/>
                <w:lang w:val="en-US"/>
              </w:rPr>
            </m:ctrlPr>
          </m:sSubPr>
          <m:e>
            <m:r>
              <w:rPr>
                <w:rFonts w:ascii="Cambria Math" w:eastAsia="SimSun" w:hAnsi="Cambria Math" w:cs="Garamond"/>
                <w:sz w:val="24"/>
                <w:szCs w:val="24"/>
                <w:lang w:val="en-US"/>
              </w:rPr>
              <m:t>ϕ</m:t>
            </m:r>
          </m:e>
          <m:sub>
            <m:r>
              <w:rPr>
                <w:rFonts w:ascii="Cambria Math" w:eastAsia="SimSun" w:hAnsi="Cambria Math" w:cs="Garamond"/>
                <w:sz w:val="24"/>
                <w:szCs w:val="24"/>
                <w:lang w:val="en-US"/>
              </w:rPr>
              <m:t>2</m:t>
            </m:r>
          </m:sub>
        </m:sSub>
        <m:r>
          <w:rPr>
            <w:rFonts w:ascii="Cambria Math" w:eastAsia="SimSun" w:hAnsi="Cambria Math" w:cs="Garamond"/>
            <w:sz w:val="24"/>
            <w:szCs w:val="24"/>
            <w:lang w:val="en-US"/>
          </w:rPr>
          <m:t>-1=κ+λ</m:t>
        </m:r>
        <m:d>
          <m:dPr>
            <m:ctrlPr>
              <w:rPr>
                <w:rFonts w:ascii="Cambria Math" w:eastAsia="SimSun" w:hAnsi="Cambria Math" w:cs="Garamond"/>
                <w:i/>
                <w:sz w:val="24"/>
                <w:szCs w:val="24"/>
                <w:lang w:val="en-US"/>
              </w:rPr>
            </m:ctrlPr>
          </m:dPr>
          <m:e>
            <m:r>
              <w:rPr>
                <w:rFonts w:ascii="Cambria Math" w:eastAsia="SimSun" w:hAnsi="Cambria Math" w:cs="Garamond"/>
                <w:sz w:val="24"/>
                <w:szCs w:val="24"/>
                <w:lang w:val="en-US"/>
              </w:rPr>
              <m:t>1+κ</m:t>
            </m:r>
          </m:e>
        </m:d>
      </m:oMath>
      <w:r w:rsidRPr="0005556D">
        <w:rPr>
          <w:rFonts w:ascii="Times New Roman" w:eastAsia="SimSun" w:hAnsi="Times New Roman" w:cs="Times New Roman"/>
          <w:sz w:val="24"/>
          <w:szCs w:val="24"/>
          <w:lang w:val="en-US" w:eastAsia="ko-KR"/>
        </w:rPr>
        <w:t>.</w:t>
      </w:r>
      <w:r w:rsidRPr="0005556D">
        <w:rPr>
          <w:rFonts w:ascii="Times New Roman" w:eastAsia="SimSun" w:hAnsi="Times New Roman" w:cs="Times New Roman"/>
          <w:sz w:val="24"/>
          <w:szCs w:val="24"/>
          <w:lang w:val="en-US"/>
        </w:rPr>
        <w:t xml:space="preserve"> Since </w:t>
      </w:r>
      <m:oMath>
        <m:r>
          <w:rPr>
            <w:rFonts w:ascii="Cambria Math" w:eastAsia="SimSun" w:hAnsi="Cambria Math" w:cs="Times New Roman"/>
            <w:sz w:val="24"/>
            <w:szCs w:val="24"/>
            <w:lang w:val="en-US"/>
          </w:rPr>
          <m:t>-1&lt;κ&lt;0</m:t>
        </m:r>
      </m:oMath>
      <w:r w:rsidRPr="0005556D">
        <w:rPr>
          <w:rFonts w:ascii="Times New Roman" w:eastAsia="SimSun" w:hAnsi="Times New Roman" w:cs="Times New Roman"/>
          <w:sz w:val="24"/>
          <w:szCs w:val="24"/>
          <w:lang w:val="en-US"/>
        </w:rPr>
        <w:t>, positive noise momentum would make the pricing errors more persistent. Notably, this is a dynamic issue (of potential importance) which cannot be addressed by the conventional one-period model.</w:t>
      </w:r>
    </w:p>
    <w:p w14:paraId="3BED09FF"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p>
    <w:p w14:paraId="0FA55D32" w14:textId="77777777" w:rsidR="0005556D" w:rsidRPr="0005556D" w:rsidRDefault="005E7242"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Pr>
          <w:rFonts w:ascii="Times New Roman" w:eastAsia="SimSun" w:hAnsi="Times New Roman" w:cs="Times New Roman"/>
          <w:bCs/>
          <w:i/>
          <w:iCs/>
          <w:sz w:val="24"/>
          <w:szCs w:val="24"/>
          <w:lang w:val="en-US"/>
        </w:rPr>
        <w:t>Decomposition</w:t>
      </w:r>
      <w:r w:rsidR="0005556D" w:rsidRPr="0005556D">
        <w:rPr>
          <w:rFonts w:ascii="Times New Roman" w:eastAsia="SimSun" w:hAnsi="Times New Roman" w:cs="Times New Roman"/>
          <w:bCs/>
          <w:i/>
          <w:iCs/>
          <w:sz w:val="24"/>
          <w:szCs w:val="24"/>
          <w:lang w:val="en-US"/>
        </w:rPr>
        <w:t xml:space="preserve"> of the Pricing Errors</w:t>
      </w:r>
    </w:p>
    <w:p w14:paraId="55F50DAC" w14:textId="77777777" w:rsidR="0005556D" w:rsidRPr="0005556D" w:rsidRDefault="0005556D" w:rsidP="0005556D">
      <w:pPr>
        <w:spacing w:after="0" w:line="480" w:lineRule="auto"/>
        <w:jc w:val="both"/>
        <w:rPr>
          <w:rFonts w:ascii="Times New Roman" w:eastAsia="SimSun" w:hAnsi="Times New Roman" w:cs="Times New Roman"/>
          <w:color w:val="000000" w:themeColor="text1"/>
          <w:sz w:val="24"/>
          <w:szCs w:val="24"/>
          <w:lang w:val="en-US"/>
        </w:rPr>
      </w:pPr>
      <w:r w:rsidRPr="0005556D">
        <w:rPr>
          <w:rFonts w:ascii="Times New Roman" w:eastAsia="SimSun" w:hAnsi="Times New Roman" w:cs="Times New Roman"/>
          <w:sz w:val="24"/>
          <w:szCs w:val="24"/>
          <w:lang w:val="en-US"/>
        </w:rPr>
        <w:t xml:space="preserve">The GECM incorporates several important economic concepts which are most clearly identified and understood by decomposing the pricing error.  Specifically, the pricing error, </w:t>
      </w:r>
      <m:oMath>
        <m:sSub>
          <m:sSubPr>
            <m:ctrlPr>
              <w:rPr>
                <w:rFonts w:ascii="Cambria Math" w:eastAsia="SimSun" w:hAnsi="Cambria Math" w:cs="Times New Roman"/>
                <w:i/>
                <w:color w:val="000000" w:themeColor="text1"/>
                <w:sz w:val="24"/>
                <w:szCs w:val="24"/>
                <w:lang w:val="en-US"/>
              </w:rPr>
            </m:ctrlPr>
          </m:sSubPr>
          <m:e>
            <m:r>
              <w:rPr>
                <w:rFonts w:ascii="Cambria Math" w:eastAsia="SimSun" w:hAnsi="Cambria Math" w:cs="Times New Roman"/>
                <w:color w:val="000000" w:themeColor="text1"/>
                <w:sz w:val="24"/>
                <w:szCs w:val="24"/>
                <w:lang w:val="en-US"/>
              </w:rPr>
              <m:t>z</m:t>
            </m:r>
          </m:e>
          <m:sub>
            <m:r>
              <w:rPr>
                <w:rFonts w:ascii="Cambria Math" w:eastAsia="SimSun" w:hAnsi="Cambria Math" w:cs="Times New Roman"/>
                <w:color w:val="000000" w:themeColor="text1"/>
                <w:sz w:val="24"/>
                <w:szCs w:val="24"/>
                <w:lang w:val="en-US"/>
              </w:rPr>
              <m:t>t</m:t>
            </m:r>
          </m:sub>
        </m:sSub>
      </m:oMath>
      <w:r w:rsidRPr="0005556D">
        <w:rPr>
          <w:rFonts w:ascii="Times New Roman" w:eastAsia="SimSun" w:hAnsi="Times New Roman" w:cs="Times New Roman"/>
          <w:color w:val="000000" w:themeColor="text1"/>
          <w:sz w:val="24"/>
          <w:szCs w:val="24"/>
          <w:lang w:val="en-US"/>
        </w:rPr>
        <w:t>, from the two-period GECM in</w:t>
      </w:r>
      <w:r w:rsidR="008E5023">
        <w:rPr>
          <w:rFonts w:ascii="Times New Roman" w:eastAsia="SimSun" w:hAnsi="Times New Roman" w:cs="Times New Roman"/>
          <w:color w:val="000000" w:themeColor="text1"/>
          <w:sz w:val="24"/>
          <w:szCs w:val="24"/>
          <w:lang w:val="en-US"/>
        </w:rPr>
        <w:t xml:space="preserve"> Equation</w:t>
      </w:r>
      <w:r w:rsidRPr="0005556D">
        <w:rPr>
          <w:rFonts w:ascii="Times New Roman" w:eastAsia="SimSun" w:hAnsi="Times New Roman" w:cs="Times New Roman"/>
          <w:color w:val="000000" w:themeColor="text1"/>
          <w:sz w:val="24"/>
          <w:szCs w:val="24"/>
          <w:lang w:val="en-US"/>
        </w:rPr>
        <w:t xml:space="preserve"> (8), can be represented as:</w:t>
      </w:r>
    </w:p>
    <w:p w14:paraId="351A5667" w14:textId="77777777" w:rsidR="0005556D" w:rsidRPr="0005556D" w:rsidRDefault="0005556D" w:rsidP="0005556D">
      <w:pPr>
        <w:tabs>
          <w:tab w:val="center" w:pos="4320"/>
          <w:tab w:val="left" w:pos="8370"/>
        </w:tabs>
        <w:jc w:val="right"/>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Sub>
        <m:r>
          <w:rPr>
            <w:rFonts w:ascii="Cambria Math" w:eastAsia="SimSun" w:hAnsi="Cambria Math" w:cs="Times New Roman"/>
            <w:sz w:val="24"/>
            <w:szCs w:val="24"/>
            <w:lang w:val="en-US"/>
          </w:rPr>
          <m:t>=(1+κ)</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t-1</m:t>
            </m:r>
          </m:sub>
        </m:sSub>
        <m:r>
          <w:rPr>
            <w:rFonts w:ascii="Cambria Math" w:eastAsia="SimSun" w:hAnsi="Cambria Math" w:cs="Times New Roman"/>
            <w:sz w:val="24"/>
            <w:szCs w:val="24"/>
            <w:lang w:val="en-US"/>
          </w:rPr>
          <m:t>+λ</m:t>
        </m:r>
        <m:d>
          <m:dPr>
            <m:begChr m:val="{"/>
            <m:endChr m:val="}"/>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(1+κ)</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t-2</m:t>
                </m:r>
              </m:sub>
            </m:sSub>
          </m:e>
        </m:d>
        <m: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ω</m:t>
            </m:r>
            <m:r>
              <m:rPr>
                <m:sty m:val="p"/>
              </m:rPr>
              <w:rPr>
                <w:rFonts w:ascii="Cambria Math" w:eastAsia="SimSun" w:hAnsi="Cambria Math" w:cs="Times New Roman"/>
                <w:sz w:val="24"/>
                <w:szCs w:val="24"/>
                <w:lang w:val="en-US"/>
              </w:rPr>
              <m:t>Δ</m:t>
            </m:r>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w:rPr>
                <w:rFonts w:ascii="Cambria Math" w:eastAsia="SimSun" w:hAnsi="Cambria Math" w:cs="Times New Roman"/>
                <w:sz w:val="24"/>
                <w:szCs w:val="24"/>
                <w:lang w:val="en-US"/>
              </w:rPr>
              <m:t>*</m:t>
            </m:r>
          </m:sup>
        </m:sSubSup>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γ∆f</m:t>
            </m:r>
          </m:e>
          <m:sub>
            <m:r>
              <w:rPr>
                <w:rFonts w:ascii="Cambria Math" w:eastAsia="SimSun" w:hAnsi="Cambria Math" w:cs="Times New Roman"/>
                <w:sz w:val="24"/>
                <w:szCs w:val="24"/>
                <w:lang w:val="en-US"/>
              </w:rPr>
              <m:t>t-1</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 xml:space="preserve">,  </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iid</m:t>
        </m:r>
        <m:r>
          <m:rPr>
            <m:sty m:val="p"/>
          </m:rPr>
          <w:rPr>
            <w:rFonts w:ascii="Cambria Math" w:eastAsia="SimSun" w:hAnsi="Cambria Math" w:cs="Times New Roman"/>
            <w:sz w:val="24"/>
            <w:szCs w:val="24"/>
            <w:lang w:val="en-US"/>
          </w:rPr>
          <m:t>(0,</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u</m:t>
            </m:r>
          </m:sub>
          <m:sup>
            <m:r>
              <m:rPr>
                <m:sty m:val="p"/>
              </m:rPr>
              <w:rPr>
                <w:rFonts w:ascii="Cambria Math" w:eastAsia="SimSun" w:hAnsi="Cambria Math" w:cs="Times New Roman"/>
                <w:sz w:val="24"/>
                <w:szCs w:val="24"/>
                <w:lang w:val="en-US"/>
              </w:rPr>
              <m:t>2</m:t>
            </m:r>
          </m:sup>
        </m:sSubSup>
        <m:r>
          <m:rPr>
            <m:sty m:val="p"/>
          </m:rPr>
          <w:rPr>
            <w:rFonts w:ascii="Cambria Math" w:eastAsia="SimSun" w:hAnsi="Cambria Math" w:cs="Times New Roman"/>
            <w:sz w:val="24"/>
            <w:szCs w:val="24"/>
            <w:lang w:val="en-US"/>
          </w:rPr>
          <m:t>)</m:t>
        </m:r>
      </m:oMath>
      <w:sdt>
        <w:sdtPr>
          <w:rPr>
            <w:rFonts w:ascii="Cambria Math" w:eastAsia="SimSun" w:hAnsi="Cambria Math" w:cs="Times New Roman"/>
            <w:i/>
            <w:vanish/>
            <w:sz w:val="24"/>
            <w:szCs w:val="24"/>
            <w:highlight w:val="yellow"/>
            <w:lang w:val="en-US"/>
          </w:rPr>
          <w:id w:val="-2072805861"/>
          <w:placeholder>
            <w:docPart w:val="E737C3C507C74DBA980306D56003B5D1"/>
          </w:placeholder>
          <w:temporary/>
          <w:showingPlcHdr/>
          <w:equation/>
        </w:sdtPr>
        <w:sdtContent/>
      </w:sdt>
      <w:r w:rsidRPr="0005556D">
        <w:rPr>
          <w:rFonts w:ascii="Times New Roman" w:eastAsia="SimSun" w:hAnsi="Times New Roman" w:cs="Times New Roman"/>
          <w:sz w:val="24"/>
          <w:szCs w:val="24"/>
          <w:lang w:val="en-US"/>
        </w:rPr>
        <w:tab/>
        <w:t xml:space="preserve"> (10)</w:t>
      </w:r>
    </w:p>
    <w:p w14:paraId="4E717BDE"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Times New Roman" w:eastAsia="SimSun" w:hAnsi="Times New Roman" w:cs="Times New Roman"/>
          <w:sz w:val="24"/>
          <w:szCs w:val="24"/>
          <w:lang w:val="en-US"/>
        </w:rPr>
        <w:t xml:space="preserve"> </w:t>
      </w:r>
      <m:oMath>
        <m:sSubSup>
          <m:sSubSupPr>
            <m:ctrlPr>
              <w:rPr>
                <w:rFonts w:ascii="Cambria Math" w:eastAsia="SimSun" w:hAnsi="Cambria Math" w:cs="Times New Roman"/>
                <w:sz w:val="24"/>
                <w:szCs w:val="24"/>
                <w:lang w:val="en-US"/>
              </w:rPr>
            </m:ctrlPr>
          </m:sSubSupPr>
          <m:e>
            <m:r>
              <m:rPr>
                <m:sty m:val="p"/>
              </m:rPr>
              <w:rPr>
                <w:rFonts w:ascii="Cambria Math" w:eastAsia="SimSun" w:hAnsi="Cambria Math" w:cs="Times New Roman"/>
                <w:sz w:val="24"/>
                <w:szCs w:val="24"/>
                <w:lang w:val="en-US"/>
              </w:rPr>
              <m:t>Δ</m:t>
            </m:r>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w:rPr>
                <w:rFonts w:ascii="Cambria Math" w:eastAsia="SimSun" w:hAnsi="Cambria Math" w:cs="Times New Roman"/>
                <w:sz w:val="24"/>
                <w:szCs w:val="24"/>
                <w:lang w:val="en-US"/>
              </w:rPr>
              <m:t>*</m:t>
            </m:r>
          </m:sup>
        </m:sSubSup>
        <m:r>
          <w:rPr>
            <w:rFonts w:ascii="Cambria Math" w:eastAsia="SimSun" w:hAnsi="Cambria Math" w:cs="Times New Roman"/>
            <w:sz w:val="24"/>
            <w:szCs w:val="24"/>
            <w:lang w:val="en-US"/>
          </w:rPr>
          <m:t xml:space="preserve"> </m:t>
        </m:r>
      </m:oMath>
      <w:r w:rsidRPr="0005556D">
        <w:rPr>
          <w:rFonts w:ascii="Times New Roman" w:eastAsia="SimSun" w:hAnsi="Times New Roman" w:cs="Times New Roman"/>
          <w:sz w:val="24"/>
          <w:szCs w:val="24"/>
          <w:lang w:val="en-US"/>
        </w:rPr>
        <w:t xml:space="preserve">captures the innovations from the fundamental value of the asset.  Equation (10) presents a five-part decomposition of the pricing error, which is discussed below. </w:t>
      </w:r>
    </w:p>
    <w:p w14:paraId="78429A4F" w14:textId="0EEB4723" w:rsidR="0005556D" w:rsidRPr="0005556D" w:rsidRDefault="0005556D" w:rsidP="006E0394">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lastRenderedPageBreak/>
        <w:t xml:space="preserve">The first and the second components provide a natural framework for testing our hypotheses regarding the limits to arbitrage and its impact on the further price dynamics </w:t>
      </w:r>
      <w:r w:rsidR="00DD0FAE">
        <w:rPr>
          <w:rFonts w:ascii="Times New Roman" w:eastAsia="SimSun" w:hAnsi="Times New Roman" w:cs="Times New Roman"/>
          <w:sz w:val="24"/>
          <w:szCs w:val="24"/>
          <w:lang w:val="en-US"/>
        </w:rPr>
        <w:t xml:space="preserve">through </w:t>
      </w:r>
      <w:r w:rsidRPr="0005556D">
        <w:rPr>
          <w:rFonts w:ascii="Times New Roman" w:eastAsia="SimSun" w:hAnsi="Times New Roman" w:cs="Times New Roman"/>
          <w:sz w:val="24"/>
          <w:szCs w:val="24"/>
          <w:lang w:val="en-US"/>
        </w:rPr>
        <w:t xml:space="preserve">the two parameters,  </w:t>
      </w:r>
      <m:oMath>
        <m:r>
          <w:rPr>
            <w:rFonts w:ascii="Cambria Math" w:eastAsia="SimSun" w:hAnsi="Cambria Math" w:cs="Times New Roman"/>
            <w:sz w:val="24"/>
            <w:szCs w:val="24"/>
            <w:lang w:val="en-US"/>
          </w:rPr>
          <m:t>κ</m:t>
        </m:r>
      </m:oMath>
      <w:r w:rsidRPr="0005556D">
        <w:rPr>
          <w:rFonts w:ascii="Times New Roman" w:eastAsia="SimSun" w:hAnsi="Times New Roman" w:cs="Times New Roman"/>
          <w:sz w:val="24"/>
          <w:szCs w:val="24"/>
          <w:lang w:val="en-US"/>
        </w:rPr>
        <w:t xml:space="preserve"> and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vertAlign w:val="superscript"/>
          <w:lang w:val="en-US"/>
        </w:rPr>
        <w:footnoteReference w:id="9"/>
      </w:r>
      <w:r w:rsidRPr="0005556D">
        <w:rPr>
          <w:rFonts w:ascii="Times New Roman" w:eastAsia="SimSun" w:hAnsi="Times New Roman" w:cs="Times New Roman"/>
          <w:sz w:val="24"/>
          <w:szCs w:val="24"/>
          <w:lang w:val="en-US"/>
        </w:rPr>
        <w:t xml:space="preserve"> As discussed in Section 2, arbitrage is limited, suggesting that </w:t>
      </w:r>
      <m:oMath>
        <m:r>
          <w:rPr>
            <w:rFonts w:ascii="Cambria Math" w:eastAsia="SimSun" w:hAnsi="Cambria Math" w:cs="Times New Roman"/>
            <w:sz w:val="24"/>
            <w:szCs w:val="24"/>
            <w:lang w:val="en-US"/>
          </w:rPr>
          <m:t xml:space="preserve"> |κ|</m:t>
        </m:r>
      </m:oMath>
      <w:r w:rsidRPr="0005556D">
        <w:rPr>
          <w:rFonts w:ascii="Times New Roman" w:eastAsia="SimSun" w:hAnsi="Times New Roman" w:cs="Times New Roman"/>
          <w:sz w:val="24"/>
          <w:szCs w:val="24"/>
          <w:lang w:val="en-US"/>
        </w:rPr>
        <w:t xml:space="preserve"> is below unity.  In the context of this setup, hypothesis H1 now becomes: 0 &lt; |κ| &lt; 1.  Hence, the unarbitraged pricing error component persists into the next trading period and the extent of such persistence is captured by the parameter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xml:space="preserve">. </w:t>
      </w:r>
    </w:p>
    <w:p w14:paraId="2E26D125" w14:textId="6CD6CE08"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third component measures the degree of the over- or under-reaction with respect to the contemporaneous fundamental changes.  Generally,  </w:t>
      </w:r>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is likely to be non-zero unless the market is perfectly efficient. The sign of </w:t>
      </w:r>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determines the direction of the price reaction to fundamental impact.  If </w:t>
      </w:r>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is positive (i.e. the pricing error innovation,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positively correlated with the fundamental valuation innovation,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then the futures price overreacts to the fundamentals’ shock, irrespective of the sign of the innovation.  On the other hand, a negative </w:t>
      </w:r>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implies that the futures price underreacts to the fundamentals’ shock.  The fourth term represents the short-run momentum effect. The sign of </w:t>
      </w:r>
      <m:oMath>
        <m:r>
          <w:rPr>
            <w:rFonts w:ascii="Cambria Math" w:eastAsia="SimSun" w:hAnsi="Cambria Math" w:cs="Times New Roman"/>
            <w:sz w:val="24"/>
            <w:szCs w:val="24"/>
            <w:lang w:val="en-US"/>
          </w:rPr>
          <m:t>γ</m:t>
        </m:r>
      </m:oMath>
      <w:r w:rsidRPr="0005556D">
        <w:rPr>
          <w:rFonts w:ascii="Times New Roman" w:eastAsia="SimSun" w:hAnsi="Times New Roman" w:cs="Times New Roman"/>
          <w:sz w:val="24"/>
          <w:szCs w:val="24"/>
          <w:lang w:val="en-US"/>
        </w:rPr>
        <w:t xml:space="preserve"> (</w:t>
      </w:r>
      <m:oMath>
        <m:r>
          <w:rPr>
            <w:rFonts w:ascii="Cambria Math" w:eastAsia="SimSun" w:hAnsi="Cambria Math" w:cs="Times New Roman"/>
            <w:sz w:val="24"/>
            <w:szCs w:val="24"/>
            <w:lang w:val="en-US"/>
          </w:rPr>
          <m:t>γ=-ωπ</m:t>
        </m:r>
      </m:oMath>
      <w:r w:rsidRPr="0005556D">
        <w:rPr>
          <w:rFonts w:ascii="Times New Roman" w:eastAsia="SimSun" w:hAnsi="Times New Roman" w:cs="Times New Roman"/>
          <w:sz w:val="24"/>
          <w:szCs w:val="24"/>
          <w:lang w:val="en-US"/>
        </w:rPr>
        <w:t xml:space="preserve"> ) is generally ambiguous since it </w:t>
      </w:r>
      <w:r w:rsidRPr="0005556D">
        <w:rPr>
          <w:rFonts w:ascii="Times New Roman" w:eastAsia="SimSun" w:hAnsi="Times New Roman" w:cs="Times New Roman"/>
          <w:sz w:val="24"/>
          <w:szCs w:val="24"/>
          <w:lang w:val="en-US"/>
        </w:rPr>
        <w:lastRenderedPageBreak/>
        <w:t>depends on the product of the correlation coefficient</w:t>
      </w:r>
      <w:proofErr w:type="gramStart"/>
      <w:r w:rsidRPr="0005556D">
        <w:rPr>
          <w:rFonts w:ascii="Times New Roman" w:eastAsia="SimSun" w:hAnsi="Times New Roman" w:cs="Times New Roman"/>
          <w:sz w:val="24"/>
          <w:szCs w:val="24"/>
          <w:lang w:val="en-US"/>
        </w:rPr>
        <w:t xml:space="preserve">, </w:t>
      </w:r>
      <w:proofErr w:type="gramEnd"/>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and the feedback trading coefficient, </w:t>
      </w:r>
      <m:oMath>
        <m:r>
          <w:rPr>
            <w:rFonts w:ascii="Cambria Math" w:eastAsia="SimSun" w:hAnsi="Cambria Math" w:cs="Times New Roman"/>
            <w:sz w:val="24"/>
            <w:szCs w:val="24"/>
            <w:lang w:val="en-US"/>
          </w:rPr>
          <m:t>π</m:t>
        </m:r>
      </m:oMath>
      <w:r w:rsidRPr="0005556D">
        <w:rPr>
          <w:rFonts w:ascii="Times New Roman" w:eastAsia="SimSun" w:hAnsi="Times New Roman" w:cs="Times New Roman"/>
          <w:sz w:val="24"/>
          <w:szCs w:val="24"/>
          <w:lang w:val="en-US"/>
        </w:rPr>
        <w:t>.  As such this is an empirical issue.</w:t>
      </w:r>
    </w:p>
    <w:p w14:paraId="22324971"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last component,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an idiosyncratic error term with zero mean and finite variance, </w:t>
      </w:r>
      <m:oMath>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u</m:t>
            </m:r>
          </m:sub>
          <m:sup>
            <m:r>
              <m:rPr>
                <m:sty m:val="p"/>
              </m:rPr>
              <w:rPr>
                <w:rFonts w:ascii="Cambria Math" w:eastAsia="SimSun" w:hAnsi="Cambria Math" w:cs="Times New Roman"/>
                <w:sz w:val="24"/>
                <w:szCs w:val="24"/>
                <w:lang w:val="en-US"/>
              </w:rPr>
              <m:t>2</m:t>
            </m:r>
          </m:sup>
        </m:sSubSup>
      </m:oMath>
      <w:r w:rsidRPr="0005556D">
        <w:rPr>
          <w:rFonts w:ascii="Times New Roman" w:eastAsia="SimSun" w:hAnsi="Times New Roman" w:cs="Times New Roman"/>
          <w:sz w:val="24"/>
          <w:szCs w:val="24"/>
          <w:lang w:val="en-US"/>
        </w:rPr>
        <w:t xml:space="preserve">.  Notice that the total variance of the mispricing innovation,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ε</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is obtained simply as the sum of the variance of fundamental innovation,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e</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xml:space="preserve">, and the variance of idiosyncratic error, </w:t>
      </w: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w:t>
      </w:r>
    </w:p>
    <w:p w14:paraId="7E383516"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rPr>
      </w:pPr>
      <w:r w:rsidRPr="0005556D" w:rsidDel="00EA6F0D">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 xml:space="preserve">Finally, in the context of Equation (10) we see that the magnitude and amplitude of the initial pricing errors are determined mainly by parameters </w:t>
      </w:r>
      <m:oMath>
        <m:r>
          <w:rPr>
            <w:rFonts w:ascii="Cambria Math" w:eastAsia="SimSun" w:hAnsi="Cambria Math" w:cs="Times New Roman"/>
            <w:sz w:val="24"/>
            <w:szCs w:val="24"/>
            <w:lang w:val="en-US"/>
          </w:rPr>
          <m:t>ω</m:t>
        </m:r>
      </m:oMath>
      <w:r w:rsidRPr="0005556D">
        <w:rPr>
          <w:rFonts w:ascii="Times New Roman" w:eastAsia="SimSun" w:hAnsi="Times New Roman" w:cs="Times New Roman"/>
          <w:sz w:val="24"/>
          <w:szCs w:val="24"/>
          <w:lang w:val="en-US"/>
        </w:rPr>
        <w:t xml:space="preserve">, </w:t>
      </w:r>
      <m:oMath>
        <m:r>
          <w:rPr>
            <w:rFonts w:ascii="Cambria Math" w:eastAsia="SimSun" w:hAnsi="Cambria Math" w:cs="Times New Roman"/>
            <w:sz w:val="24"/>
            <w:szCs w:val="24"/>
            <w:lang w:val="en-US"/>
          </w:rPr>
          <m:t>γ</m:t>
        </m:r>
      </m:oMath>
      <w:r w:rsidRPr="0005556D">
        <w:rPr>
          <w:rFonts w:ascii="Times New Roman" w:eastAsia="SimSun" w:hAnsi="Times New Roman" w:cs="Times New Roman"/>
          <w:sz w:val="24"/>
          <w:szCs w:val="24"/>
          <w:lang w:val="en-US"/>
        </w:rPr>
        <w:t xml:space="preserve"> and </w:t>
      </w:r>
      <m:oMath>
        <m:sSubSup>
          <m:sSubSupPr>
            <m:ctrlPr>
              <w:rPr>
                <w:rFonts w:ascii="Cambria Math" w:eastAsia="SimSun" w:hAnsi="Cambria Math" w:cs="Times New Roman"/>
                <w:b/>
                <w:i/>
                <w:sz w:val="24"/>
                <w:szCs w:val="24"/>
                <w:lang w:val="en-US"/>
              </w:rPr>
            </m:ctrlPr>
          </m:sSubSupPr>
          <m:e>
            <m:r>
              <w:rPr>
                <w:rFonts w:ascii="Cambria Math" w:eastAsia="SimSun" w:hAnsi="Cambria Math" w:cs="Times New Roman"/>
                <w:sz w:val="24"/>
                <w:szCs w:val="24"/>
                <w:lang w:val="en-US"/>
              </w:rPr>
              <m:t>σ</m:t>
            </m:r>
          </m:e>
          <m:sub>
            <m:r>
              <w:rPr>
                <w:rFonts w:ascii="Cambria Math" w:eastAsia="SimSun" w:hAnsi="Cambria Math" w:cs="Times New Roman"/>
                <w:sz w:val="24"/>
                <w:szCs w:val="24"/>
                <w:lang w:val="en-US"/>
              </w:rPr>
              <m:t>u</m:t>
            </m:r>
          </m:sub>
          <m:sup>
            <m:r>
              <w:rPr>
                <w:rFonts w:ascii="Cambria Math" w:eastAsia="SimSun" w:hAnsi="Cambria Math" w:cs="Times New Roman"/>
                <w:sz w:val="24"/>
                <w:szCs w:val="24"/>
                <w:lang w:val="en-US"/>
              </w:rPr>
              <m:t>2</m:t>
            </m:r>
          </m:sup>
        </m:sSubSup>
      </m:oMath>
      <w:r w:rsidRPr="0005556D">
        <w:rPr>
          <w:rFonts w:ascii="Times New Roman" w:eastAsia="SimSun" w:hAnsi="Times New Roman" w:cs="Times New Roman"/>
          <w:b/>
          <w:sz w:val="24"/>
          <w:szCs w:val="24"/>
          <w:lang w:val="en-US"/>
        </w:rPr>
        <w:t>,</w:t>
      </w:r>
      <w:r w:rsidRPr="0005556D">
        <w:rPr>
          <w:rFonts w:ascii="Times New Roman" w:eastAsia="SimSun" w:hAnsi="Times New Roman" w:cs="Times New Roman"/>
          <w:sz w:val="24"/>
          <w:szCs w:val="24"/>
          <w:lang w:val="en-US"/>
        </w:rPr>
        <w:t xml:space="preserve">  while the overall speed of convergence to equilibrium (as already outlined above) is determined jointly by </w:t>
      </w:r>
      <m:oMath>
        <m:r>
          <w:rPr>
            <w:rFonts w:ascii="Cambria Math" w:eastAsia="SimSun" w:hAnsi="Cambria Math" w:cs="Times New Roman"/>
            <w:sz w:val="24"/>
            <w:szCs w:val="24"/>
            <w:lang w:val="en-US"/>
          </w:rPr>
          <m:t>k</m:t>
        </m:r>
      </m:oMath>
      <w:r w:rsidRPr="0005556D">
        <w:rPr>
          <w:rFonts w:ascii="Times New Roman" w:eastAsia="SimSun" w:hAnsi="Times New Roman" w:cs="Times New Roman"/>
          <w:sz w:val="24"/>
          <w:szCs w:val="24"/>
          <w:lang w:val="en-US"/>
        </w:rPr>
        <w:t xml:space="preserve"> and </w:t>
      </w:r>
      <m:oMath>
        <m:r>
          <w:rPr>
            <w:rFonts w:ascii="Cambria Math" w:eastAsia="SimSun" w:hAnsi="Cambria Math" w:cs="Times New Roman"/>
            <w:sz w:val="24"/>
            <w:szCs w:val="24"/>
            <w:lang w:val="en-US"/>
          </w:rPr>
          <m:t>λ</m:t>
        </m:r>
      </m:oMath>
      <w:r w:rsidRPr="0005556D">
        <w:rPr>
          <w:rFonts w:ascii="Times New Roman" w:eastAsia="SimSun" w:hAnsi="Times New Roman" w:cs="Times New Roman"/>
          <w:sz w:val="24"/>
          <w:szCs w:val="24"/>
          <w:lang w:val="en-US"/>
        </w:rPr>
        <w:t>, namely (</w:t>
      </w:r>
      <m:oMath>
        <m:r>
          <w:rPr>
            <w:rFonts w:ascii="Cambria Math" w:eastAsia="SimSun" w:hAnsi="Cambria Math" w:cs="Times New Roman"/>
            <w:sz w:val="24"/>
            <w:szCs w:val="24"/>
            <w:lang w:val="en-US"/>
          </w:rPr>
          <m:t>k+λ</m:t>
        </m:r>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1+κ</m:t>
            </m:r>
          </m:e>
        </m:d>
      </m:oMath>
      <w:r w:rsidRPr="0005556D">
        <w:rPr>
          <w:rFonts w:ascii="Times New Roman" w:eastAsia="SimSun" w:hAnsi="Times New Roman" w:cs="Times New Roman"/>
          <w:sz w:val="24"/>
          <w:szCs w:val="24"/>
          <w:lang w:val="en-US"/>
        </w:rPr>
        <w:t xml:space="preserve">).  Importantly, positive noise momentum would make the pricing errors more persistent.    </w:t>
      </w:r>
    </w:p>
    <w:p w14:paraId="4D59804E" w14:textId="77777777" w:rsidR="0005556D" w:rsidRPr="0005556D" w:rsidRDefault="0005556D" w:rsidP="0005556D">
      <w:pPr>
        <w:numPr>
          <w:ilvl w:val="0"/>
          <w:numId w:val="41"/>
        </w:numPr>
        <w:spacing w:before="360" w:after="240" w:line="240" w:lineRule="auto"/>
        <w:ind w:hanging="720"/>
        <w:jc w:val="both"/>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t>Empirical Application to Index Futures</w:t>
      </w:r>
    </w:p>
    <w:p w14:paraId="7D9C1F27" w14:textId="77777777" w:rsidR="0005556D" w:rsidRPr="0005556D" w:rsidRDefault="0005556D"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color w:val="000000" w:themeColor="text1"/>
          <w:sz w:val="24"/>
          <w:szCs w:val="24"/>
          <w:lang w:val="en-US"/>
        </w:rPr>
        <w:t>Empirical M</w:t>
      </w:r>
      <w:r w:rsidRPr="0005556D">
        <w:rPr>
          <w:rFonts w:ascii="Times New Roman" w:eastAsia="SimSun" w:hAnsi="Times New Roman" w:cs="Times New Roman"/>
          <w:bCs/>
          <w:i/>
          <w:iCs/>
          <w:sz w:val="24"/>
          <w:szCs w:val="24"/>
          <w:lang w:val="en-US"/>
        </w:rPr>
        <w:t>odel</w:t>
      </w:r>
    </w:p>
    <w:p w14:paraId="69640DCE"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w:t>
      </w:r>
      <w:r w:rsidRPr="0005556D">
        <w:rPr>
          <w:rFonts w:ascii="Times New Roman" w:eastAsia="SimSun" w:hAnsi="Times New Roman" w:cs="Times New Roman"/>
          <w:color w:val="000000" w:themeColor="text1"/>
          <w:sz w:val="24"/>
          <w:szCs w:val="24"/>
          <w:lang w:val="en-US"/>
        </w:rPr>
        <w:t>cost</w:t>
      </w:r>
      <w:r w:rsidRPr="0005556D">
        <w:rPr>
          <w:rFonts w:ascii="Times New Roman" w:eastAsia="SimSun" w:hAnsi="Times New Roman" w:cs="Times New Roman"/>
          <w:sz w:val="24"/>
          <w:szCs w:val="24"/>
          <w:lang w:val="en-US"/>
        </w:rPr>
        <w:t xml:space="preserve"> of carry model is based on the exclusion of arbitrage and assumes that the risk-free rate and dividend yield are given.  Specifically, we expect the following relationship to hold in equilibrium:</w:t>
      </w:r>
      <w:r w:rsidRPr="0005556D" w:rsidDel="00F51B88">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ab/>
        <w:t xml:space="preserve"> </w:t>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p>
    <w:p w14:paraId="3E7294BE" w14:textId="77777777" w:rsidR="0005556D" w:rsidRPr="0005556D" w:rsidRDefault="0005556D" w:rsidP="0005556D">
      <w:pPr>
        <w:spacing w:before="100" w:beforeAutospacing="1" w:after="100" w:afterAutospacing="1" w:line="480" w:lineRule="auto"/>
        <w:jc w:val="right"/>
        <w:rPr>
          <w:rFonts w:ascii="Times New Roman" w:eastAsia="SimSun" w:hAnsi="Times New Roman" w:cs="Times New Roman"/>
          <w:sz w:val="24"/>
          <w:szCs w:val="24"/>
          <w:lang w:val="en-US"/>
        </w:rPr>
      </w:pPr>
      <w:r w:rsidRPr="0005556D" w:rsidDel="00000B5E">
        <w:rPr>
          <w:rFonts w:ascii="Times New Roman" w:eastAsia="SimSun" w:hAnsi="Times New Roman" w:cs="Times New Roman"/>
          <w:position w:val="-14"/>
          <w:sz w:val="24"/>
          <w:szCs w:val="24"/>
          <w:lang w:val="en-US"/>
        </w:rPr>
        <w:t xml:space="preserve"> </w:t>
      </w:r>
      <w:r w:rsidRPr="0005556D">
        <w:rPr>
          <w:rFonts w:ascii="Times New Roman" w:eastAsia="SimSun" w:hAnsi="Times New Roman" w:cs="Times New Roman"/>
          <w:position w:val="-14"/>
          <w:sz w:val="24"/>
          <w:szCs w:val="24"/>
          <w:lang w:val="en-US"/>
        </w:rPr>
        <w:tab/>
      </w:r>
      <w:r w:rsidRPr="0005556D">
        <w:rPr>
          <w:rFonts w:ascii="Times New Roman" w:eastAsia="SimSun" w:hAnsi="Times New Roman" w:cs="Times New Roman"/>
          <w:position w:val="-14"/>
          <w:sz w:val="24"/>
          <w:szCs w:val="24"/>
          <w:lang w:val="en-US"/>
        </w:rPr>
        <w:tab/>
      </w:r>
      <w:r w:rsidRPr="0005556D">
        <w:rPr>
          <w:rFonts w:ascii="Times New Roman" w:eastAsia="SimSun" w:hAnsi="Times New Roman" w:cs="Times New Roman"/>
          <w:position w:val="-14"/>
          <w:sz w:val="24"/>
          <w:szCs w:val="24"/>
          <w:lang w:val="en-US"/>
        </w:rPr>
        <w:tab/>
      </w:r>
      <w:r w:rsidRPr="0005556D">
        <w:rPr>
          <w:rFonts w:ascii="Times New Roman" w:eastAsia="SimSun" w:hAnsi="Times New Roman" w:cs="Times New Roman"/>
          <w:position w:val="-14"/>
          <w:sz w:val="24"/>
          <w:szCs w:val="24"/>
          <w:lang w:val="en-US"/>
        </w:rPr>
        <w:tab/>
      </w:r>
      <w:r w:rsidRPr="0005556D">
        <w:rPr>
          <w:rFonts w:ascii="Times New Roman" w:eastAsia="SimSun" w:hAnsi="Times New Roman" w:cs="Times New Roman"/>
          <w:position w:val="-14"/>
          <w:sz w:val="24"/>
          <w:szCs w:val="24"/>
          <w:lang w:val="en-US"/>
        </w:rPr>
        <w:object w:dxaOrig="2420" w:dyaOrig="400" w14:anchorId="5AD93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9.5pt" o:ole="">
            <v:imagedata r:id="rId15" o:title=""/>
          </v:shape>
          <o:OLEObject Type="Embed" ProgID="Equation.DSMT4" ShapeID="_x0000_i1025" DrawAspect="Content" ObjectID="_1489234665" r:id="rId16"/>
        </w:objec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r>
      <w:r w:rsidRPr="0005556D">
        <w:rPr>
          <w:rFonts w:ascii="Times New Roman" w:eastAsia="SimSun" w:hAnsi="Times New Roman" w:cs="Times New Roman"/>
          <w:sz w:val="24"/>
          <w:szCs w:val="24"/>
          <w:lang w:val="en-US"/>
        </w:rPr>
        <w:tab/>
        <w:t>(11)</w:t>
      </w:r>
    </w:p>
    <w:p w14:paraId="4CC10EFF"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where</w:t>
      </w:r>
      <w:proofErr w:type="gramEnd"/>
      <w:r w:rsidRPr="0005556D">
        <w:rPr>
          <w:rFonts w:ascii="Times New Roman" w:eastAsia="SimSun" w:hAnsi="Times New Roman" w:cs="Times New Roman"/>
          <w:position w:val="-14"/>
          <w:sz w:val="24"/>
          <w:szCs w:val="24"/>
          <w:lang w:val="en-US"/>
        </w:rPr>
        <w:object w:dxaOrig="400" w:dyaOrig="400" w14:anchorId="59358D8B">
          <v:shape id="_x0000_i1026" type="#_x0000_t75" style="width:19.5pt;height:19.5pt" o:ole="">
            <v:imagedata r:id="rId17" o:title=""/>
          </v:shape>
          <o:OLEObject Type="Embed" ProgID="Equation.DSMT4" ShapeID="_x0000_i1026" DrawAspect="Content" ObjectID="_1489234666" r:id="rId18"/>
        </w:object>
      </w:r>
      <w:r w:rsidRPr="0005556D">
        <w:rPr>
          <w:rFonts w:ascii="Times New Roman" w:eastAsia="SimSun" w:hAnsi="Times New Roman" w:cs="Times New Roman"/>
          <w:sz w:val="24"/>
          <w:szCs w:val="24"/>
          <w:lang w:val="en-US"/>
        </w:rPr>
        <w:t xml:space="preserve">  is “fair value” of a futures contract maturing at time </w:t>
      </w:r>
      <w:r w:rsidRPr="0005556D">
        <w:rPr>
          <w:rFonts w:ascii="Times New Roman" w:eastAsia="SimSun" w:hAnsi="Times New Roman" w:cs="Times New Roman"/>
          <w:i/>
          <w:iCs/>
          <w:sz w:val="24"/>
          <w:szCs w:val="24"/>
          <w:lang w:val="en-US"/>
        </w:rPr>
        <w:t>T</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i/>
          <w:sz w:val="24"/>
          <w:szCs w:val="24"/>
          <w:lang w:val="en-US"/>
        </w:rPr>
        <w:t>S</w:t>
      </w:r>
      <w:r w:rsidRPr="0005556D">
        <w:rPr>
          <w:rFonts w:ascii="Times New Roman" w:eastAsia="SimSun" w:hAnsi="Times New Roman" w:cs="Times New Roman"/>
          <w:i/>
          <w:sz w:val="24"/>
          <w:szCs w:val="24"/>
          <w:vertAlign w:val="subscript"/>
          <w:lang w:val="en-US"/>
        </w:rPr>
        <w:t>t</w:t>
      </w:r>
      <w:r w:rsidRPr="0005556D">
        <w:rPr>
          <w:rFonts w:ascii="Times New Roman" w:eastAsia="SimSun" w:hAnsi="Times New Roman" w:cs="Times New Roman"/>
          <w:sz w:val="24"/>
          <w:szCs w:val="24"/>
          <w:lang w:val="en-US"/>
        </w:rPr>
        <w:t xml:space="preserve"> is the current value of the spot index; </w:t>
      </w:r>
      <w:proofErr w:type="spellStart"/>
      <w:r w:rsidRPr="0005556D">
        <w:rPr>
          <w:rFonts w:ascii="Times New Roman" w:eastAsia="SimSun" w:hAnsi="Times New Roman" w:cs="Times New Roman"/>
          <w:i/>
          <w:sz w:val="24"/>
          <w:szCs w:val="24"/>
          <w:lang w:val="en-US"/>
        </w:rPr>
        <w:t>r</w:t>
      </w:r>
      <w:r w:rsidRPr="0005556D">
        <w:rPr>
          <w:rFonts w:ascii="Times New Roman" w:eastAsia="SimSun" w:hAnsi="Times New Roman" w:cs="Times New Roman"/>
          <w:i/>
          <w:sz w:val="24"/>
          <w:szCs w:val="24"/>
          <w:vertAlign w:val="subscript"/>
          <w:lang w:val="en-US"/>
        </w:rPr>
        <w:t>t</w:t>
      </w:r>
      <w:proofErr w:type="spellEnd"/>
      <w:r w:rsidRPr="0005556D">
        <w:rPr>
          <w:rFonts w:ascii="Times New Roman" w:eastAsia="SimSun" w:hAnsi="Times New Roman" w:cs="Times New Roman"/>
          <w:sz w:val="24"/>
          <w:szCs w:val="24"/>
          <w:lang w:val="en-US"/>
        </w:rPr>
        <w:t xml:space="preserve"> is the risk-free interest rate, </w:t>
      </w:r>
      <w:r w:rsidRPr="0005556D">
        <w:rPr>
          <w:rFonts w:ascii="Times New Roman" w:eastAsia="SimSun" w:hAnsi="Times New Roman" w:cs="Times New Roman"/>
          <w:position w:val="-12"/>
          <w:sz w:val="24"/>
          <w:szCs w:val="24"/>
          <w:lang w:val="en-US"/>
        </w:rPr>
        <w:object w:dxaOrig="1080" w:dyaOrig="360" w14:anchorId="7683EADB">
          <v:shape id="_x0000_i1027" type="#_x0000_t75" style="width:58.5pt;height:13.5pt" o:ole="">
            <v:imagedata r:id="rId19" o:title=""/>
          </v:shape>
          <o:OLEObject Type="Embed" ProgID="Equation.DSMT4" ShapeID="_x0000_i1027" DrawAspect="Content" ObjectID="_1489234667" r:id="rId20"/>
        </w:object>
      </w:r>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i/>
          <w:sz w:val="24"/>
          <w:szCs w:val="24"/>
          <w:lang w:val="en-US"/>
        </w:rPr>
        <w:t>q</w:t>
      </w:r>
      <w:r w:rsidRPr="0005556D">
        <w:rPr>
          <w:rFonts w:ascii="Times New Roman" w:eastAsia="SimSun" w:hAnsi="Times New Roman" w:cs="Times New Roman"/>
          <w:i/>
          <w:sz w:val="24"/>
          <w:szCs w:val="24"/>
          <w:vertAlign w:val="subscript"/>
          <w:lang w:val="en-US"/>
        </w:rPr>
        <w:t>t</w:t>
      </w:r>
      <w:proofErr w:type="spellEnd"/>
      <w:r w:rsidRPr="0005556D">
        <w:rPr>
          <w:rFonts w:ascii="Times New Roman" w:eastAsia="SimSun" w:hAnsi="Times New Roman" w:cs="Times New Roman"/>
          <w:i/>
          <w:sz w:val="24"/>
          <w:szCs w:val="24"/>
          <w:lang w:val="en-US"/>
        </w:rPr>
        <w:t xml:space="preserve"> </w:t>
      </w:r>
      <w:r w:rsidRPr="0005556D">
        <w:rPr>
          <w:rFonts w:ascii="Times New Roman" w:eastAsia="SimSun" w:hAnsi="Times New Roman" w:cs="Times New Roman"/>
          <w:sz w:val="24"/>
          <w:szCs w:val="24"/>
          <w:lang w:val="en-US"/>
        </w:rPr>
        <w:t xml:space="preserve">is the dividend yield on the index. </w:t>
      </w:r>
    </w:p>
    <w:p w14:paraId="25691B8A"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lastRenderedPageBreak/>
        <w:tab/>
      </w:r>
      <w:proofErr w:type="gramStart"/>
      <w:r w:rsidRPr="0005556D">
        <w:rPr>
          <w:rFonts w:ascii="Times New Roman" w:eastAsia="SimSun" w:hAnsi="Times New Roman" w:cs="Times New Roman"/>
          <w:sz w:val="24"/>
          <w:szCs w:val="24"/>
          <w:lang w:val="en-US"/>
        </w:rPr>
        <w:t>Assuming that the risk-free rate and dividend yield are deterministic,</w:t>
      </w:r>
      <w:r w:rsidRPr="0005556D">
        <w:rPr>
          <w:rFonts w:ascii="Times New Roman" w:eastAsia="SimSun" w:hAnsi="Times New Roman" w:cs="Times New Roman"/>
          <w:i/>
          <w:iCs/>
          <w:sz w:val="24"/>
          <w:szCs w:val="24"/>
          <w:lang w:val="en-US"/>
        </w:rPr>
        <w:t xml:space="preserve"> </w:t>
      </w:r>
      <w:r w:rsidRPr="0005556D">
        <w:rPr>
          <w:rFonts w:ascii="Times New Roman" w:eastAsia="SimSun" w:hAnsi="Times New Roman" w:cs="Times New Roman"/>
          <w:position w:val="-14"/>
          <w:sz w:val="24"/>
          <w:szCs w:val="24"/>
          <w:lang w:val="en-US"/>
        </w:rPr>
        <w:object w:dxaOrig="400" w:dyaOrig="400" w14:anchorId="3DD5B9D6">
          <v:shape id="_x0000_i1028" type="#_x0000_t75" style="width:19.5pt;height:19.5pt" o:ole="">
            <v:imagedata r:id="rId17" o:title=""/>
          </v:shape>
          <o:OLEObject Type="Embed" ProgID="Equation.DSMT4" ShapeID="_x0000_i1028" DrawAspect="Content" ObjectID="_1489234668" r:id="rId21"/>
        </w:object>
      </w:r>
      <w:r w:rsidRPr="0005556D">
        <w:rPr>
          <w:rFonts w:ascii="Times New Roman" w:eastAsia="SimSun" w:hAnsi="Times New Roman" w:cs="Times New Roman"/>
          <w:sz w:val="24"/>
          <w:szCs w:val="24"/>
          <w:lang w:val="en-US"/>
        </w:rPr>
        <w:t xml:space="preserve"> and </w:t>
      </w:r>
      <w:r w:rsidRPr="0005556D">
        <w:rPr>
          <w:rFonts w:ascii="Times New Roman" w:eastAsia="SimSun" w:hAnsi="Times New Roman" w:cs="Times New Roman"/>
          <w:position w:val="-12"/>
          <w:sz w:val="24"/>
          <w:szCs w:val="24"/>
          <w:lang w:val="en-US"/>
        </w:rPr>
        <w:object w:dxaOrig="260" w:dyaOrig="360" w14:anchorId="4B471E55">
          <v:shape id="_x0000_i1029" type="#_x0000_t75" style="width:12.75pt;height:13.5pt" o:ole="">
            <v:imagedata r:id="rId22" o:title=""/>
          </v:shape>
          <o:OLEObject Type="Embed" ProgID="Equation.DSMT4" ShapeID="_x0000_i1029" DrawAspect="Content" ObjectID="_1489234669" r:id="rId23"/>
        </w:object>
      </w:r>
      <w:r w:rsidRPr="0005556D">
        <w:rPr>
          <w:rFonts w:ascii="Times New Roman" w:eastAsia="SimSun" w:hAnsi="Times New Roman" w:cs="Times New Roman"/>
          <w:sz w:val="24"/>
          <w:szCs w:val="24"/>
          <w:lang w:val="en-US"/>
        </w:rPr>
        <w:t xml:space="preserve"> will share the same stochastic trend.</w:t>
      </w:r>
      <w:proofErr w:type="gramEnd"/>
      <w:r w:rsidRPr="0005556D">
        <w:rPr>
          <w:rFonts w:ascii="Times New Roman" w:eastAsia="SimSun" w:hAnsi="Times New Roman" w:cs="Times New Roman"/>
          <w:sz w:val="24"/>
          <w:szCs w:val="24"/>
          <w:lang w:val="en-US"/>
        </w:rPr>
        <w:t xml:space="preserve">  The futures and spot prices are </w:t>
      </w:r>
      <w:proofErr w:type="spellStart"/>
      <w:r w:rsidRPr="0005556D">
        <w:rPr>
          <w:rFonts w:ascii="Times New Roman" w:eastAsia="SimSun" w:hAnsi="Times New Roman" w:cs="Times New Roman"/>
          <w:sz w:val="24"/>
          <w:szCs w:val="24"/>
          <w:lang w:val="en-US"/>
        </w:rPr>
        <w:t>cointegrated</w:t>
      </w:r>
      <w:proofErr w:type="spellEnd"/>
      <w:r w:rsidRPr="0005556D">
        <w:rPr>
          <w:rFonts w:ascii="Times New Roman" w:eastAsia="SimSun" w:hAnsi="Times New Roman" w:cs="Times New Roman"/>
          <w:sz w:val="24"/>
          <w:szCs w:val="24"/>
          <w:lang w:val="en-US"/>
        </w:rPr>
        <w:t xml:space="preserve"> under general conditions (Ghosh (1993), </w:t>
      </w:r>
      <w:proofErr w:type="spellStart"/>
      <w:r w:rsidRPr="0005556D">
        <w:rPr>
          <w:rFonts w:ascii="Times New Roman" w:eastAsia="SimSun" w:hAnsi="Times New Roman" w:cs="Times New Roman"/>
          <w:sz w:val="24"/>
          <w:szCs w:val="24"/>
          <w:lang w:val="en-US"/>
        </w:rPr>
        <w:t>Wahab</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Lashgari</w:t>
      </w:r>
      <w:proofErr w:type="spellEnd"/>
      <w:r w:rsidRPr="0005556D">
        <w:rPr>
          <w:rFonts w:ascii="Times New Roman" w:eastAsia="SimSun" w:hAnsi="Times New Roman" w:cs="Times New Roman"/>
          <w:sz w:val="24"/>
          <w:szCs w:val="24"/>
          <w:lang w:val="en-US"/>
        </w:rPr>
        <w:t xml:space="preserve"> (1993), Brenner and Kroner (1995)).  Significant deviations from the prediction of cost of carry can reflect violations of the model’s assumptions.  </w:t>
      </w:r>
    </w:p>
    <w:p w14:paraId="4C523AE0" w14:textId="07AAEFDD"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The key assumption underlying the cost of carry model is that market participants take advantage of arbitrage opportunities as soon as they occur (Hull (2008, Ch. 3)).</w:t>
      </w:r>
      <w:r w:rsidRPr="0005556D">
        <w:rPr>
          <w:rFonts w:ascii="Times New Roman" w:eastAsia="SimSun" w:hAnsi="Times New Roman" w:cs="Times New Roman"/>
          <w:sz w:val="24"/>
          <w:szCs w:val="24"/>
          <w:vertAlign w:val="superscript"/>
          <w:lang w:val="en-US"/>
        </w:rPr>
        <w:footnoteReference w:id="10"/>
      </w:r>
      <w:r w:rsidRPr="0005556D">
        <w:rPr>
          <w:rFonts w:ascii="Times New Roman" w:eastAsia="SimSun" w:hAnsi="Times New Roman" w:cs="Times New Roman"/>
          <w:sz w:val="24"/>
          <w:szCs w:val="24"/>
          <w:lang w:val="en-US"/>
        </w:rPr>
        <w:t xml:space="preserve">  However, empirically, only partial adjustment is found (e.g., Stoll and Whaley (1986), </w:t>
      </w:r>
      <w:proofErr w:type="spellStart"/>
      <w:r w:rsidRPr="0005556D">
        <w:rPr>
          <w:rFonts w:ascii="Times New Roman" w:eastAsia="SimSun" w:hAnsi="Times New Roman" w:cs="Times New Roman"/>
          <w:sz w:val="24"/>
          <w:szCs w:val="24"/>
          <w:lang w:val="en-US"/>
        </w:rPr>
        <w:t>MacKinlay</w:t>
      </w:r>
      <w:proofErr w:type="spellEnd"/>
      <w:r w:rsidRPr="0005556D">
        <w:rPr>
          <w:rFonts w:ascii="Times New Roman" w:eastAsia="SimSun" w:hAnsi="Times New Roman" w:cs="Times New Roman"/>
          <w:sz w:val="24"/>
          <w:szCs w:val="24"/>
          <w:lang w:val="en-US"/>
        </w:rPr>
        <w:t xml:space="preserve"> and </w:t>
      </w:r>
      <w:proofErr w:type="spellStart"/>
      <w:r w:rsidRPr="0005556D">
        <w:rPr>
          <w:rFonts w:ascii="Times New Roman" w:eastAsia="SimSun" w:hAnsi="Times New Roman" w:cs="Times New Roman"/>
          <w:sz w:val="24"/>
          <w:szCs w:val="24"/>
          <w:lang w:val="en-US"/>
        </w:rPr>
        <w:t>Ramaswamy</w:t>
      </w:r>
      <w:proofErr w:type="spellEnd"/>
      <w:r w:rsidRPr="0005556D">
        <w:rPr>
          <w:rFonts w:ascii="Times New Roman" w:eastAsia="SimSun" w:hAnsi="Times New Roman" w:cs="Times New Roman"/>
          <w:sz w:val="24"/>
          <w:szCs w:val="24"/>
          <w:lang w:val="en-US"/>
        </w:rPr>
        <w:t xml:space="preserve"> (1988)).  The ECM and GECM developed above </w:t>
      </w:r>
      <w:proofErr w:type="gramStart"/>
      <w:r w:rsidRPr="0005556D">
        <w:rPr>
          <w:rFonts w:ascii="Times New Roman" w:eastAsia="SimSun" w:hAnsi="Times New Roman" w:cs="Times New Roman"/>
          <w:sz w:val="24"/>
          <w:szCs w:val="24"/>
          <w:lang w:val="en-US"/>
        </w:rPr>
        <w:t>provides</w:t>
      </w:r>
      <w:proofErr w:type="gramEnd"/>
      <w:r w:rsidRPr="0005556D">
        <w:rPr>
          <w:rFonts w:ascii="Times New Roman" w:eastAsia="SimSun" w:hAnsi="Times New Roman" w:cs="Times New Roman"/>
          <w:sz w:val="24"/>
          <w:szCs w:val="24"/>
          <w:lang w:val="en-US"/>
        </w:rPr>
        <w:t xml:space="preserve"> an ideal tool for helping </w:t>
      </w:r>
      <w:r w:rsidR="003A7A5D" w:rsidRPr="0005556D">
        <w:rPr>
          <w:rFonts w:ascii="Times New Roman" w:eastAsia="SimSun" w:hAnsi="Times New Roman" w:cs="Times New Roman"/>
          <w:sz w:val="24"/>
          <w:szCs w:val="24"/>
          <w:lang w:val="en-US"/>
        </w:rPr>
        <w:t>us</w:t>
      </w:r>
      <w:r w:rsidR="003A7A5D">
        <w:rPr>
          <w:rFonts w:ascii="Times New Roman" w:eastAsia="Malgun Gothic" w:hAnsi="Times New Roman" w:cs="Times New Roman" w:hint="eastAsia"/>
          <w:sz w:val="24"/>
          <w:szCs w:val="24"/>
          <w:lang w:val="en-US" w:eastAsia="ko-KR"/>
        </w:rPr>
        <w:t xml:space="preserve"> to </w:t>
      </w:r>
      <w:r w:rsidRPr="0005556D">
        <w:rPr>
          <w:rFonts w:ascii="Times New Roman" w:eastAsia="SimSun" w:hAnsi="Times New Roman" w:cs="Times New Roman"/>
          <w:sz w:val="24"/>
          <w:szCs w:val="24"/>
          <w:lang w:val="en-US"/>
        </w:rPr>
        <w:t>understand the rich dynamics behind the pricing error generated and the associated convergence processes.  Their empirical counterparts, respectively, are given by:</w:t>
      </w:r>
    </w:p>
    <w:p w14:paraId="09A970A1" w14:textId="77777777" w:rsidR="0005556D" w:rsidRPr="002D2EA3" w:rsidRDefault="000406D4" w:rsidP="003F038B">
      <w:pPr>
        <w:spacing w:after="240" w:line="480" w:lineRule="auto"/>
        <w:jc w:val="right"/>
        <w:rPr>
          <w:rFonts w:ascii="Times New Roman" w:eastAsia="SimSun" w:hAnsi="Times New Roman" w:cs="Times New Roman"/>
          <w:sz w:val="24"/>
          <w:szCs w:val="24"/>
          <w:lang w:val="en-US"/>
        </w:rPr>
      </w:pP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Sub>
        <m:r>
          <w:rPr>
            <w:rFonts w:ascii="Cambria Math" w:eastAsia="SimSun" w:hAnsi="Cambria Math" w:cs="Times New Roman"/>
            <w:sz w:val="24"/>
            <w:szCs w:val="24"/>
            <w:lang w:val="en-US"/>
          </w:rPr>
          <m:t>=α+κ</m:t>
        </m:r>
        <m:sSub>
          <m:sSubPr>
            <m:ctrlPr>
              <w:rPr>
                <w:rFonts w:ascii="Cambria Math" w:eastAsia="SimSun" w:hAnsi="Cambria Math" w:cs="Times New Roman"/>
                <w:sz w:val="24"/>
                <w:szCs w:val="24"/>
                <w:lang w:val="en-US"/>
              </w:rPr>
            </m:ctrlPr>
          </m:sSubPr>
          <m:e>
            <m:acc>
              <m:accPr>
                <m:ctrlPr>
                  <w:rPr>
                    <w:rFonts w:ascii="Cambria Math" w:eastAsia="SimSun" w:hAnsi="Cambria Math" w:cs="Times New Roman"/>
                    <w:sz w:val="24"/>
                    <w:szCs w:val="24"/>
                    <w:lang w:val="en-US"/>
                  </w:rPr>
                </m:ctrlPr>
              </m:accPr>
              <m:e>
                <m:r>
                  <w:rPr>
                    <w:rFonts w:ascii="Cambria Math" w:eastAsia="SimSun" w:hAnsi="Cambria Math" w:cs="Times New Roman"/>
                    <w:sz w:val="24"/>
                    <w:szCs w:val="24"/>
                    <w:lang w:val="en-US"/>
                  </w:rPr>
                  <m:t>z</m:t>
                </m:r>
              </m:e>
            </m:acc>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w:rPr>
            <w:rFonts w:ascii="Cambria Math" w:eastAsia="SimSun" w:hAnsi="Cambria Math" w:cs="Times New Roman"/>
            <w:sz w:val="24"/>
            <w:szCs w:val="24"/>
            <w:lang w:val="en-US"/>
          </w:rPr>
          <m:t>+(1+ω)</m:t>
        </m:r>
        <m:sSubSup>
          <m:sSubSupPr>
            <m:ctrlPr>
              <w:rPr>
                <w:rFonts w:ascii="Cambria Math" w:eastAsia="SimSun" w:hAnsi="Cambria Math" w:cs="Times New Roman"/>
                <w:i/>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w:rPr>
                <w:rFonts w:ascii="Cambria Math" w:eastAsia="SimSun" w:hAnsi="Cambria Math" w:cs="Times New Roman"/>
                <w:sz w:val="24"/>
                <w:szCs w:val="24"/>
                <w:lang w:val="en-US"/>
              </w:rPr>
              <m:t>*</m:t>
            </m:r>
          </m:sup>
        </m:sSubSup>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(-ωπ)∆f</m:t>
            </m:r>
          </m:e>
          <m:sub>
            <m:r>
              <w:rPr>
                <w:rFonts w:ascii="Cambria Math" w:eastAsia="SimSun" w:hAnsi="Cambria Math" w:cs="Times New Roman"/>
                <w:sz w:val="24"/>
                <w:szCs w:val="24"/>
                <w:lang w:val="en-US"/>
              </w:rPr>
              <m:t>t-1</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oMath>
      <w:r w:rsidR="0005556D" w:rsidRPr="002D2EA3">
        <w:rPr>
          <w:rFonts w:ascii="Times New Roman" w:eastAsia="SimSun" w:hAnsi="Times New Roman" w:cs="Times New Roman"/>
          <w:sz w:val="24"/>
          <w:szCs w:val="24"/>
          <w:lang w:val="en-US"/>
        </w:rPr>
        <w:tab/>
      </w:r>
      <w:r w:rsidR="0005556D" w:rsidRPr="002D2EA3">
        <w:rPr>
          <w:rFonts w:ascii="Times New Roman" w:eastAsia="SimSun" w:hAnsi="Times New Roman" w:cs="Times New Roman"/>
          <w:sz w:val="24"/>
          <w:szCs w:val="24"/>
          <w:lang w:val="en-US"/>
        </w:rPr>
        <w:tab/>
        <w:t>(12)</w:t>
      </w:r>
    </w:p>
    <w:p w14:paraId="44528E61" w14:textId="77777777" w:rsidR="0005556D" w:rsidRPr="0005556D" w:rsidRDefault="000406D4" w:rsidP="002D2EA3">
      <w:pPr>
        <w:spacing w:after="0" w:line="480" w:lineRule="auto"/>
        <w:jc w:val="right"/>
        <w:rPr>
          <w:rFonts w:ascii="Times New Roman" w:eastAsia="SimSun" w:hAnsi="Times New Roman" w:cs="Times New Roman"/>
          <w:sz w:val="24"/>
          <w:szCs w:val="24"/>
          <w:lang w:val="en-US"/>
        </w:rPr>
      </w:pPr>
      <m:oMath>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Sub>
        <m:r>
          <w:rPr>
            <w:rFonts w:ascii="Cambria Math" w:eastAsia="SimSun" w:hAnsi="Cambria Math" w:cs="Times New Roman"/>
            <w:sz w:val="24"/>
            <w:szCs w:val="24"/>
            <w:lang w:val="en-US"/>
          </w:rPr>
          <m:t>=α+κ</m:t>
        </m:r>
        <m:sSub>
          <m:sSubPr>
            <m:ctrlPr>
              <w:rPr>
                <w:rFonts w:ascii="Cambria Math" w:eastAsia="SimSun" w:hAnsi="Cambria Math" w:cs="Times New Roman"/>
                <w:sz w:val="24"/>
                <w:szCs w:val="24"/>
                <w:lang w:val="en-US"/>
              </w:rPr>
            </m:ctrlPr>
          </m:sSubPr>
          <m:e>
            <m:acc>
              <m:accPr>
                <m:ctrlPr>
                  <w:rPr>
                    <w:rFonts w:ascii="Cambria Math" w:eastAsia="SimSun" w:hAnsi="Cambria Math" w:cs="Times New Roman"/>
                    <w:sz w:val="24"/>
                    <w:szCs w:val="24"/>
                    <w:lang w:val="en-US"/>
                  </w:rPr>
                </m:ctrlPr>
              </m:accPr>
              <m:e>
                <m:r>
                  <w:rPr>
                    <w:rFonts w:ascii="Cambria Math" w:eastAsia="SimSun" w:hAnsi="Cambria Math" w:cs="Times New Roman"/>
                    <w:sz w:val="24"/>
                    <w:szCs w:val="24"/>
                    <w:lang w:val="en-US"/>
                  </w:rPr>
                  <m:t>z</m:t>
                </m:r>
              </m:e>
            </m:acc>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-1</m:t>
            </m:r>
          </m:sub>
        </m:sSub>
        <m:r>
          <w:rPr>
            <w:rFonts w:ascii="Cambria Math" w:eastAsia="SimSun" w:hAnsi="Cambria Math" w:cs="Times New Roman"/>
            <w:sz w:val="24"/>
            <w:szCs w:val="24"/>
            <w:lang w:val="en-US"/>
          </w:rPr>
          <m:t>+λ(1+κ)</m:t>
        </m:r>
        <m:sSub>
          <m:sSubPr>
            <m:ctrlPr>
              <w:rPr>
                <w:rFonts w:ascii="Cambria Math" w:eastAsia="SimSun" w:hAnsi="Cambria Math" w:cs="Times New Roman"/>
                <w:sz w:val="24"/>
                <w:szCs w:val="24"/>
                <w:lang w:val="en-US"/>
              </w:rPr>
            </m:ctrlPr>
          </m:sSubPr>
          <m:e>
            <m:acc>
              <m:accPr>
                <m:ctrlPr>
                  <w:rPr>
                    <w:rFonts w:ascii="Cambria Math" w:eastAsia="SimSun" w:hAnsi="Cambria Math" w:cs="Times New Roman"/>
                    <w:sz w:val="24"/>
                    <w:szCs w:val="24"/>
                    <w:lang w:val="en-US"/>
                  </w:rPr>
                </m:ctrlPr>
              </m:accPr>
              <m:e>
                <m:r>
                  <w:rPr>
                    <w:rFonts w:ascii="Cambria Math" w:eastAsia="SimSun" w:hAnsi="Cambria Math" w:cs="Times New Roman"/>
                    <w:sz w:val="24"/>
                    <w:szCs w:val="24"/>
                    <w:lang w:val="en-US"/>
                  </w:rPr>
                  <m:t>z</m:t>
                </m:r>
              </m:e>
            </m:acc>
          </m:e>
          <m:sub>
            <m:r>
              <w:rPr>
                <w:rFonts w:ascii="Cambria Math" w:eastAsia="SimSun" w:hAnsi="Cambria Math" w:cs="Times New Roman"/>
                <w:sz w:val="24"/>
                <w:szCs w:val="24"/>
                <w:lang w:val="en-US"/>
              </w:rPr>
              <m:t>t</m:t>
            </m:r>
            <m:r>
              <m:rPr>
                <m:sty m:val="p"/>
              </m:rPr>
              <w:rPr>
                <w:rFonts w:ascii="Cambria Math" w:eastAsia="SimSun" w:hAnsi="Cambria Math" w:cs="Times New Roman"/>
                <w:sz w:val="24"/>
                <w:szCs w:val="24"/>
                <w:lang w:val="en-US"/>
              </w:rPr>
              <m:t>-2</m:t>
            </m:r>
          </m:sub>
        </m:sSub>
        <m:r>
          <w:rPr>
            <w:rFonts w:ascii="Cambria Math" w:eastAsia="SimSun" w:hAnsi="Cambria Math" w:cs="Times New Roman"/>
            <w:sz w:val="24"/>
            <w:szCs w:val="24"/>
            <w:lang w:val="en-US"/>
          </w:rPr>
          <m:t>+(1+ω)</m:t>
        </m:r>
        <m:sSubSup>
          <m:sSubSupPr>
            <m:ctrlPr>
              <w:rPr>
                <w:rFonts w:ascii="Cambria Math" w:eastAsia="SimSun" w:hAnsi="Cambria Math" w:cs="Times New Roman"/>
                <w:i/>
                <w:sz w:val="24"/>
                <w:szCs w:val="24"/>
                <w:lang w:val="en-US"/>
              </w:rPr>
            </m:ctrlPr>
          </m:sSubSupPr>
          <m:e>
            <m:r>
              <w:rPr>
                <w:rFonts w:ascii="Cambria Math" w:eastAsia="SimSun" w:hAnsi="Cambria Math" w:cs="Times New Roman"/>
                <w:sz w:val="24"/>
                <w:szCs w:val="24"/>
                <w:lang w:val="en-US"/>
              </w:rPr>
              <m:t>Δf</m:t>
            </m:r>
          </m:e>
          <m:sub>
            <m:r>
              <w:rPr>
                <w:rFonts w:ascii="Cambria Math" w:eastAsia="SimSun" w:hAnsi="Cambria Math" w:cs="Times New Roman"/>
                <w:sz w:val="24"/>
                <w:szCs w:val="24"/>
                <w:lang w:val="en-US"/>
              </w:rPr>
              <m:t>t</m:t>
            </m:r>
          </m:sub>
          <m:sup>
            <m:r>
              <w:rPr>
                <w:rFonts w:ascii="Cambria Math" w:eastAsia="SimSun" w:hAnsi="Cambria Math" w:cs="Times New Roman"/>
                <w:sz w:val="24"/>
                <w:szCs w:val="24"/>
                <w:lang w:val="en-US"/>
              </w:rPr>
              <m:t>*</m:t>
            </m:r>
          </m:sup>
        </m:sSubSup>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(-ωπ)∆f</m:t>
            </m:r>
          </m:e>
          <m:sub>
            <m:r>
              <w:rPr>
                <w:rFonts w:ascii="Cambria Math" w:eastAsia="SimSun" w:hAnsi="Cambria Math" w:cs="Times New Roman"/>
                <w:sz w:val="24"/>
                <w:szCs w:val="24"/>
                <w:lang w:val="en-US"/>
              </w:rPr>
              <m:t>t-1</m:t>
            </m:r>
          </m:sub>
        </m:sSub>
        <m:r>
          <w:rPr>
            <w:rFonts w:ascii="Cambria Math" w:eastAsia="SimSun" w:hAnsi="Cambria Math" w:cs="Times New Roman"/>
            <w:sz w:val="24"/>
            <w:szCs w:val="24"/>
            <w:lang w:val="en-US"/>
          </w:rPr>
          <m:t>+</m:t>
        </m:r>
        <m:sSub>
          <m:sSubPr>
            <m:ctrlPr>
              <w:rPr>
                <w:rFonts w:ascii="Cambria Math" w:eastAsia="SimSun" w:hAnsi="Cambria Math" w:cs="Times New Roman"/>
                <w:i/>
                <w:sz w:val="24"/>
                <w:szCs w:val="24"/>
                <w:lang w:val="en-US"/>
              </w:rPr>
            </m:ctrlPr>
          </m:sSubPr>
          <m:e>
            <m:r>
              <w:rPr>
                <w:rFonts w:ascii="Cambria Math" w:eastAsia="SimSun" w:hAnsi="Cambria Math" w:cs="Times New Roman"/>
                <w:sz w:val="24"/>
                <w:szCs w:val="24"/>
                <w:lang w:val="en-US"/>
              </w:rPr>
              <m:t>u</m:t>
            </m:r>
          </m:e>
          <m:sub>
            <m:r>
              <w:rPr>
                <w:rFonts w:ascii="Cambria Math" w:eastAsia="SimSun" w:hAnsi="Cambria Math" w:cs="Times New Roman"/>
                <w:sz w:val="24"/>
                <w:szCs w:val="24"/>
                <w:lang w:val="en-US"/>
              </w:rPr>
              <m:t>t</m:t>
            </m:r>
          </m:sub>
        </m:sSub>
      </m:oMath>
      <w:r w:rsidR="0005556D" w:rsidRPr="002D2EA3">
        <w:rPr>
          <w:rFonts w:ascii="Times New Roman" w:eastAsia="SimSun" w:hAnsi="Times New Roman" w:cs="Times New Roman"/>
          <w:sz w:val="24"/>
          <w:szCs w:val="24"/>
          <w:lang w:val="en-US"/>
        </w:rPr>
        <w:tab/>
      </w:r>
      <w:r w:rsidR="0005556D" w:rsidRPr="002D2EA3">
        <w:rPr>
          <w:rFonts w:ascii="Times New Roman" w:eastAsia="SimSun" w:hAnsi="Times New Roman" w:cs="Times New Roman"/>
          <w:sz w:val="24"/>
          <w:szCs w:val="24"/>
          <w:lang w:val="en-US"/>
        </w:rPr>
        <w:tab/>
        <w:t>(13)</w:t>
      </w:r>
    </w:p>
    <w:p w14:paraId="2E2CFA6D" w14:textId="77777777" w:rsidR="0005556D" w:rsidRPr="0005556D" w:rsidRDefault="0005556D" w:rsidP="0005556D">
      <w:pPr>
        <w:spacing w:before="100" w:beforeAutospacing="1" w:after="100" w:afterAutospacing="1"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where </w:t>
      </w:r>
      <w:r w:rsidRPr="0005556D">
        <w:rPr>
          <w:rFonts w:ascii="Times New Roman" w:eastAsia="SimSun" w:hAnsi="Times New Roman" w:cs="Times New Roman"/>
          <w:position w:val="-12"/>
          <w:sz w:val="24"/>
          <w:szCs w:val="24"/>
          <w:lang w:val="en-US"/>
        </w:rPr>
        <w:object w:dxaOrig="320" w:dyaOrig="380" w14:anchorId="026389AF">
          <v:shape id="_x0000_i1030" type="#_x0000_t75" style="width:15.75pt;height:19.5pt" o:ole="">
            <v:imagedata r:id="rId24" o:title=""/>
          </v:shape>
          <o:OLEObject Type="Embed" ProgID="Equation.DSMT4" ShapeID="_x0000_i1030" DrawAspect="Content" ObjectID="_1489234670" r:id="rId25"/>
        </w:object>
      </w:r>
      <w:r w:rsidRPr="0005556D">
        <w:rPr>
          <w:rFonts w:ascii="Times New Roman" w:eastAsia="SimSun" w:hAnsi="Times New Roman" w:cs="Times New Roman"/>
          <w:sz w:val="24"/>
          <w:szCs w:val="24"/>
          <w:lang w:val="en-US"/>
        </w:rPr>
        <w:t xml:space="preserve">is the natural log of the futures contract price;  </w:t>
      </w:r>
      <m:oMath>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oMath>
      <w:r w:rsidRPr="0005556D">
        <w:rPr>
          <w:rFonts w:ascii="Times New Roman" w:eastAsia="SimSun" w:hAnsi="Times New Roman" w:cs="Times New Roman"/>
          <w:sz w:val="24"/>
          <w:szCs w:val="24"/>
          <w:lang w:val="en-US"/>
        </w:rPr>
        <w:t xml:space="preserve"> is the natural log of the fundamental value implied by the cost of carry model, </w:t>
      </w:r>
      <w:r w:rsidRPr="0005556D">
        <w:rPr>
          <w:rFonts w:ascii="Times New Roman" w:eastAsia="SimSun" w:hAnsi="Times New Roman" w:cs="Times New Roman"/>
          <w:position w:val="-12"/>
          <w:sz w:val="24"/>
          <w:szCs w:val="24"/>
          <w:lang w:val="en-US"/>
        </w:rPr>
        <w:object w:dxaOrig="1820" w:dyaOrig="380" w14:anchorId="3FA5BA24">
          <v:shape id="_x0000_i1031" type="#_x0000_t75" style="width:91.5pt;height:19.5pt" o:ole="">
            <v:imagedata r:id="rId26" o:title=""/>
          </v:shape>
          <o:OLEObject Type="Embed" ProgID="Equation.DSMT4" ShapeID="_x0000_i1031" DrawAspect="Content" ObjectID="_1489234671" r:id="rId27"/>
        </w:objec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position w:val="-12"/>
          <w:sz w:val="24"/>
          <w:szCs w:val="24"/>
          <w:lang w:val="en-US"/>
        </w:rPr>
        <w:object w:dxaOrig="260" w:dyaOrig="380" w14:anchorId="53E2E06E">
          <v:shape id="_x0000_i1032" type="#_x0000_t75" style="width:12.75pt;height:19.5pt" o:ole="">
            <v:imagedata r:id="rId28" o:title=""/>
          </v:shape>
          <o:OLEObject Type="Embed" ProgID="Equation.DSMT4" ShapeID="_x0000_i1032" DrawAspect="Content" ObjectID="_1489234672" r:id="rId29"/>
        </w:object>
      </w:r>
      <w:r w:rsidRPr="0005556D">
        <w:rPr>
          <w:rFonts w:ascii="Times New Roman" w:eastAsia="SimSun" w:hAnsi="Times New Roman" w:cs="Times New Roman"/>
          <w:sz w:val="24"/>
          <w:szCs w:val="24"/>
          <w:lang w:val="en-US"/>
        </w:rPr>
        <w:t xml:space="preserve"> is the natural log of the spot index price; </w:t>
      </w:r>
      <w:r w:rsidRPr="0005556D">
        <w:rPr>
          <w:rFonts w:ascii="Times New Roman" w:eastAsia="SimSun" w:hAnsi="Times New Roman" w:cs="Times New Roman"/>
          <w:position w:val="-12"/>
          <w:sz w:val="24"/>
          <w:szCs w:val="24"/>
          <w:lang w:val="en-US"/>
        </w:rPr>
        <w:object w:dxaOrig="260" w:dyaOrig="380" w14:anchorId="41C8B547">
          <v:shape id="_x0000_i1033" type="#_x0000_t75" style="width:12pt;height:19.5pt" o:ole="">
            <v:imagedata r:id="rId30" o:title=""/>
          </v:shape>
          <o:OLEObject Type="Embed" ProgID="Equation.DSMT4" ShapeID="_x0000_i1033" DrawAspect="Content" ObjectID="_1489234673" r:id="rId31"/>
        </w:object>
      </w:r>
      <w:r w:rsidRPr="0005556D">
        <w:rPr>
          <w:rFonts w:ascii="Times New Roman" w:eastAsia="SimSun" w:hAnsi="Times New Roman" w:cs="Times New Roman"/>
          <w:sz w:val="24"/>
          <w:szCs w:val="24"/>
          <w:lang w:val="en-US"/>
        </w:rPr>
        <w:t xml:space="preserve"> is the risk-free rate; </w:t>
      </w:r>
      <w:r w:rsidRPr="0005556D">
        <w:rPr>
          <w:rFonts w:ascii="Times New Roman" w:eastAsia="SimSun" w:hAnsi="Times New Roman" w:cs="Times New Roman"/>
          <w:position w:val="-12"/>
          <w:sz w:val="24"/>
          <w:szCs w:val="24"/>
          <w:lang w:val="en-US"/>
        </w:rPr>
        <w:object w:dxaOrig="279" w:dyaOrig="380" w14:anchorId="4BDF2C0D">
          <v:shape id="_x0000_i1034" type="#_x0000_t75" style="width:13.5pt;height:19.5pt" o:ole="">
            <v:imagedata r:id="rId32" o:title=""/>
          </v:shape>
          <o:OLEObject Type="Embed" ProgID="Equation.DSMT4" ShapeID="_x0000_i1034" DrawAspect="Content" ObjectID="_1489234674" r:id="rId33"/>
        </w:object>
      </w:r>
      <w:r w:rsidRPr="0005556D">
        <w:rPr>
          <w:rFonts w:ascii="Times New Roman" w:eastAsia="SimSun" w:hAnsi="Times New Roman" w:cs="Times New Roman"/>
          <w:sz w:val="24"/>
          <w:szCs w:val="24"/>
          <w:lang w:val="en-US"/>
        </w:rPr>
        <w:t xml:space="preserve"> is the dividend yield on the index.  The pricing error, </w:t>
      </w:r>
      <m:oMath>
        <m:sSub>
          <m:sSubPr>
            <m:ctrlPr>
              <w:rPr>
                <w:rFonts w:ascii="Cambria Math" w:eastAsia="SimSun" w:hAnsi="Cambria Math" w:cs="Times New Roman"/>
                <w:sz w:val="24"/>
                <w:szCs w:val="24"/>
                <w:lang w:val="en-US"/>
              </w:rPr>
            </m:ctrlPr>
          </m:sSubPr>
          <m:e>
            <m:acc>
              <m:accPr>
                <m:ctrlPr>
                  <w:rPr>
                    <w:rFonts w:ascii="Cambria Math" w:eastAsia="SimSun" w:hAnsi="Cambria Math" w:cs="Times New Roman"/>
                    <w:sz w:val="24"/>
                    <w:szCs w:val="24"/>
                    <w:lang w:val="en-US"/>
                  </w:rPr>
                </m:ctrlPr>
              </m:accPr>
              <m:e>
                <m:r>
                  <w:rPr>
                    <w:rFonts w:ascii="Cambria Math" w:eastAsia="SimSun" w:hAnsi="Cambria Math" w:cs="Times New Roman"/>
                    <w:sz w:val="24"/>
                    <w:szCs w:val="24"/>
                    <w:lang w:val="en-US"/>
                  </w:rPr>
                  <m:t>z</m:t>
                </m:r>
              </m:e>
            </m:acc>
          </m:e>
          <m:sub>
            <m:r>
              <w:rPr>
                <w:rFonts w:ascii="Cambria Math" w:eastAsia="SimSun" w:hAnsi="Cambria Math" w:cs="Times New Roman"/>
                <w:sz w:val="24"/>
                <w:szCs w:val="24"/>
                <w:lang w:val="en-US"/>
              </w:rPr>
              <m:t>t</m:t>
            </m:r>
          </m:sub>
        </m:sSub>
      </m:oMath>
      <w:r w:rsidRPr="0005556D">
        <w:rPr>
          <w:rFonts w:ascii="Times New Roman" w:eastAsia="SimSun" w:hAnsi="Times New Roman" w:cs="Times New Roman"/>
          <w:sz w:val="24"/>
          <w:szCs w:val="24"/>
          <w:lang w:val="en-US"/>
        </w:rPr>
        <w:t>, is estimated from the long-run equation:</w:t>
      </w:r>
    </w:p>
    <w:p w14:paraId="0E90039D" w14:textId="77777777" w:rsidR="0005556D" w:rsidRPr="0005556D" w:rsidRDefault="0005556D" w:rsidP="0005556D">
      <w:pPr>
        <w:spacing w:after="240" w:line="240" w:lineRule="auto"/>
        <w:jc w:val="right"/>
        <w:rPr>
          <w:rFonts w:ascii="Times New Roman" w:eastAsia="SimSun" w:hAnsi="Times New Roman" w:cs="Times New Roman"/>
          <w:sz w:val="24"/>
          <w:szCs w:val="24"/>
          <w:lang w:val="en-US"/>
        </w:rPr>
      </w:pPr>
      <w:r w:rsidRPr="0005556D">
        <w:rPr>
          <w:rFonts w:ascii="Times New Roman" w:eastAsia="SimSun" w:hAnsi="Times New Roman" w:cs="Times New Roman"/>
          <w:color w:val="5A5A5A"/>
          <w:sz w:val="24"/>
          <w:szCs w:val="24"/>
          <w:lang w:val="en-US"/>
        </w:rPr>
        <w:lastRenderedPageBreak/>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m:oMath>
        <m:sSub>
          <m:sSubPr>
            <m:ctrlPr>
              <w:rPr>
                <w:rFonts w:ascii="Cambria Math" w:eastAsia="SimSun" w:hAnsi="Cambria Math" w:cs="Times New Roman"/>
                <w:sz w:val="24"/>
                <w:szCs w:val="24"/>
                <w:lang w:val="en-US"/>
              </w:rPr>
            </m:ctrlPr>
          </m:sSub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Sub>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μ</m:t>
        </m:r>
        <m:r>
          <m:rPr>
            <m:sty m:val="p"/>
          </m:rPr>
          <w:rPr>
            <w:rFonts w:ascii="Cambria Math" w:eastAsia="SimSun" w:hAnsi="Cambria Math" w:cs="Times New Roman"/>
            <w:sz w:val="24"/>
            <w:szCs w:val="24"/>
            <w:lang w:val="en-US"/>
          </w:rPr>
          <m:t>+</m:t>
        </m:r>
        <m:r>
          <w:rPr>
            <w:rFonts w:ascii="Cambria Math" w:eastAsia="SimSun" w:hAnsi="Cambria Math" w:cs="Times New Roman"/>
            <w:sz w:val="24"/>
            <w:szCs w:val="24"/>
            <w:lang w:val="en-US"/>
          </w:rPr>
          <m:t>θ</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f</m:t>
            </m:r>
          </m:e>
          <m:sub>
            <m:r>
              <w:rPr>
                <w:rFonts w:ascii="Cambria Math" w:eastAsia="SimSun" w:hAnsi="Cambria Math" w:cs="Times New Roman"/>
                <w:sz w:val="24"/>
                <w:szCs w:val="24"/>
                <w:lang w:val="en-US"/>
              </w:rPr>
              <m:t>t</m:t>
            </m:r>
          </m:sub>
          <m:sup>
            <m:r>
              <m:rPr>
                <m:sty m:val="p"/>
              </m:rPr>
              <w:rPr>
                <w:rFonts w:ascii="Cambria Math" w:eastAsia="SimSun" w:hAnsi="Cambria Math" w:cs="Times New Roman"/>
                <w:sz w:val="24"/>
                <w:szCs w:val="24"/>
                <w:lang w:val="en-US"/>
              </w:rPr>
              <m:t>*</m:t>
            </m:r>
          </m:sup>
        </m:sSubSup>
        <m:r>
          <m:rPr>
            <m:sty m:val="p"/>
          </m:rPr>
          <w:rPr>
            <w:rFonts w:ascii="Cambria Math" w:eastAsia="SimSun" w:hAnsi="Cambria Math" w:cs="Times New Roman"/>
            <w:sz w:val="24"/>
            <w:szCs w:val="24"/>
            <w:lang w:val="en-US"/>
          </w:rPr>
          <m:t>+</m:t>
        </m:r>
        <m:sSubSup>
          <m:sSubSupPr>
            <m:ctrlPr>
              <w:rPr>
                <w:rFonts w:ascii="Cambria Math" w:eastAsia="SimSun" w:hAnsi="Cambria Math" w:cs="Times New Roman"/>
                <w:sz w:val="24"/>
                <w:szCs w:val="24"/>
                <w:lang w:val="en-US"/>
              </w:rPr>
            </m:ctrlPr>
          </m:sSubSupPr>
          <m:e>
            <m:r>
              <w:rPr>
                <w:rFonts w:ascii="Cambria Math" w:eastAsia="SimSun" w:hAnsi="Cambria Math" w:cs="Times New Roman"/>
                <w:sz w:val="24"/>
                <w:szCs w:val="24"/>
                <w:lang w:val="en-US"/>
              </w:rPr>
              <m:t>z</m:t>
            </m:r>
          </m:e>
          <m:sub>
            <m:r>
              <w:rPr>
                <w:rFonts w:ascii="Cambria Math" w:eastAsia="SimSun" w:hAnsi="Cambria Math" w:cs="Times New Roman"/>
                <w:sz w:val="24"/>
                <w:szCs w:val="24"/>
                <w:lang w:val="en-US"/>
              </w:rPr>
              <m:t>t</m:t>
            </m:r>
          </m:sub>
          <m:sup/>
        </m:sSubSup>
      </m:oMath>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r>
      <w:r w:rsidRPr="0005556D">
        <w:rPr>
          <w:rFonts w:ascii="Times New Roman" w:eastAsia="SimSun" w:hAnsi="Times New Roman" w:cs="Times New Roman"/>
          <w:color w:val="5A5A5A"/>
          <w:sz w:val="24"/>
          <w:szCs w:val="24"/>
          <w:lang w:val="en-US"/>
        </w:rPr>
        <w:tab/>
        <w:t>(14)</w:t>
      </w:r>
    </w:p>
    <w:p w14:paraId="45E7539C" w14:textId="77777777" w:rsidR="0005556D" w:rsidRDefault="0005556D" w:rsidP="0005556D">
      <w:pPr>
        <w:spacing w:after="0" w:line="480" w:lineRule="auto"/>
        <w:ind w:firstLine="706"/>
        <w:jc w:val="both"/>
        <w:rPr>
          <w:rFonts w:ascii="Times New Roman" w:eastAsia="SimSun" w:hAnsi="Times New Roman" w:cs="Times New Roman"/>
          <w:sz w:val="24"/>
          <w:szCs w:val="24"/>
          <w:lang w:val="en-US" w:eastAsia="zh-CN"/>
        </w:rPr>
      </w:pPr>
      <w:r w:rsidRPr="0005556D">
        <w:rPr>
          <w:rFonts w:ascii="Times New Roman" w:eastAsia="SimSun" w:hAnsi="Times New Roman" w:cs="Times New Roman"/>
          <w:sz w:val="24"/>
          <w:szCs w:val="24"/>
          <w:lang w:val="en-US"/>
        </w:rPr>
        <w:t xml:space="preserve">Comparing Equation (14) with Equation (1), we allow for both an intercept and a non-unity long-run coefficient for general purposes.  According to the cost of carry model, the theoretical value of </w:t>
      </w:r>
      <m:oMath>
        <m:r>
          <w:rPr>
            <w:rFonts w:ascii="Cambria Math" w:eastAsia="SimSun" w:hAnsi="Cambria Math" w:cs="Times New Roman"/>
            <w:sz w:val="24"/>
            <w:szCs w:val="24"/>
            <w:lang w:val="en-US"/>
          </w:rPr>
          <m:t>θ</m:t>
        </m:r>
      </m:oMath>
      <w:r w:rsidRPr="0005556D">
        <w:rPr>
          <w:rFonts w:ascii="Times New Roman" w:eastAsia="SimSun" w:hAnsi="Times New Roman" w:cs="Times New Roman"/>
          <w:sz w:val="24"/>
          <w:szCs w:val="24"/>
          <w:lang w:val="en-US"/>
        </w:rPr>
        <w:t xml:space="preserve"> equals 1.</w:t>
      </w:r>
      <w:r w:rsidRPr="0005556D">
        <w:rPr>
          <w:rFonts w:ascii="Times New Roman" w:eastAsia="SimSun" w:hAnsi="Times New Roman" w:cs="Times New Roman"/>
          <w:sz w:val="24"/>
          <w:szCs w:val="24"/>
          <w:lang w:val="en-US" w:eastAsia="zh-CN"/>
        </w:rPr>
        <w:t xml:space="preserve"> </w:t>
      </w:r>
    </w:p>
    <w:p w14:paraId="567F5CA4" w14:textId="77777777" w:rsidR="008D4669" w:rsidRPr="0005556D" w:rsidRDefault="008D4669" w:rsidP="0005556D">
      <w:pPr>
        <w:spacing w:after="0" w:line="480" w:lineRule="auto"/>
        <w:ind w:firstLine="706"/>
        <w:jc w:val="both"/>
        <w:rPr>
          <w:rFonts w:ascii="Times New Roman" w:eastAsia="SimSun" w:hAnsi="Times New Roman" w:cs="Times New Roman"/>
          <w:sz w:val="24"/>
          <w:szCs w:val="24"/>
          <w:lang w:val="en-US"/>
        </w:rPr>
      </w:pPr>
    </w:p>
    <w:p w14:paraId="6F11D8AA" w14:textId="77777777" w:rsidR="0005556D" w:rsidRPr="0005556D" w:rsidRDefault="0005556D" w:rsidP="0005556D">
      <w:pPr>
        <w:numPr>
          <w:ilvl w:val="1"/>
          <w:numId w:val="41"/>
        </w:numPr>
        <w:spacing w:after="0" w:line="480" w:lineRule="auto"/>
        <w:ind w:left="782" w:hanging="782"/>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sz w:val="24"/>
          <w:szCs w:val="24"/>
          <w:lang w:val="en-US"/>
        </w:rPr>
        <w:t>Data</w:t>
      </w:r>
    </w:p>
    <w:p w14:paraId="1AB1F0D7" w14:textId="12E28D04"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We collect </w:t>
      </w:r>
      <w:r w:rsidR="00AF73F9">
        <w:rPr>
          <w:rFonts w:ascii="Times New Roman" w:eastAsia="SimSun" w:hAnsi="Times New Roman" w:cs="Times New Roman"/>
          <w:sz w:val="24"/>
          <w:szCs w:val="24"/>
          <w:lang w:val="en-US"/>
        </w:rPr>
        <w:t xml:space="preserve">spot and futures </w:t>
      </w:r>
      <w:r w:rsidRPr="0005556D">
        <w:rPr>
          <w:rFonts w:ascii="Times New Roman" w:eastAsia="SimSun" w:hAnsi="Times New Roman" w:cs="Times New Roman"/>
          <w:sz w:val="24"/>
          <w:szCs w:val="24"/>
          <w:lang w:val="en-US"/>
        </w:rPr>
        <w:t>data from 29 international markets to illustrate the existence of noise momentum around the world.  We use differential time periods covering the complete lifespan of the daily index spot and futures contracts between January 1982 (earliest</w:t>
      </w:r>
      <w:r w:rsidR="001A0C21">
        <w:rPr>
          <w:rFonts w:ascii="Times New Roman" w:eastAsia="SimSun" w:hAnsi="Times New Roman" w:cs="Times New Roman"/>
          <w:sz w:val="24"/>
          <w:szCs w:val="24"/>
          <w:lang w:val="en-US"/>
        </w:rPr>
        <w:t xml:space="preserve"> available</w:t>
      </w:r>
      <w:r w:rsidRPr="0005556D">
        <w:rPr>
          <w:rFonts w:ascii="Times New Roman" w:eastAsia="SimSun" w:hAnsi="Times New Roman" w:cs="Times New Roman"/>
          <w:sz w:val="24"/>
          <w:szCs w:val="24"/>
          <w:lang w:val="en-US"/>
        </w:rPr>
        <w:t>) and December 2013.  The markets covered are: (a) North America – Canada and the US (3 alternatives); (b) Asia-Pacific – Australia, China, Hong Kong, Japan, Malaysia, South Korea, Thailand; (c) Europe – Austria, Belgium, France, Germany, Greece, Hungary, Netherlands, Poland, Portugal, Russian Federation, Spain, Switzerland, Turkey and the UK.</w:t>
      </w:r>
      <w:r w:rsidR="00F10F11">
        <w:rPr>
          <w:rStyle w:val="FootnoteReference"/>
          <w:rFonts w:ascii="Times New Roman" w:eastAsia="SimSun" w:hAnsi="Times New Roman" w:cs="Times New Roman"/>
          <w:sz w:val="24"/>
          <w:szCs w:val="24"/>
          <w:lang w:val="en-US"/>
        </w:rPr>
        <w:footnoteReference w:id="11"/>
      </w:r>
    </w:p>
    <w:p w14:paraId="37711DFB" w14:textId="7314C2F5"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These markets are summarized in the Appendix A, Table A1. Proxies for the risk-free interest rate are shown in Table A2. </w:t>
      </w:r>
      <w:r w:rsidRPr="0005556D">
        <w:rPr>
          <w:rFonts w:ascii="Times New Roman" w:eastAsia="SimSun" w:hAnsi="Times New Roman" w:cs="Times New Roman"/>
          <w:color w:val="FF0000"/>
          <w:sz w:val="24"/>
          <w:szCs w:val="24"/>
          <w:lang w:val="en-US"/>
        </w:rPr>
        <w:t xml:space="preserve"> </w:t>
      </w:r>
      <w:r w:rsidRPr="0005556D">
        <w:rPr>
          <w:rFonts w:ascii="Times New Roman" w:eastAsia="SimSun" w:hAnsi="Times New Roman" w:cs="Times New Roman"/>
          <w:sz w:val="24"/>
          <w:szCs w:val="24"/>
          <w:lang w:val="en-US"/>
        </w:rPr>
        <w:t xml:space="preserve">Divided yields on the indices are also collected.  The main data are sourced from DataStream </w:t>
      </w:r>
      <w:r w:rsidR="004B60B0">
        <w:rPr>
          <w:rFonts w:ascii="Times New Roman" w:eastAsia="SimSun" w:hAnsi="Times New Roman" w:cs="Times New Roman"/>
          <w:sz w:val="24"/>
          <w:szCs w:val="24"/>
          <w:lang w:val="en-US"/>
        </w:rPr>
        <w:t xml:space="preserve">and </w:t>
      </w:r>
      <w:r w:rsidRPr="0005556D">
        <w:rPr>
          <w:rFonts w:ascii="Times New Roman" w:eastAsia="SimSun" w:hAnsi="Times New Roman" w:cs="Times New Roman"/>
          <w:sz w:val="24"/>
          <w:szCs w:val="24"/>
          <w:lang w:val="en-US"/>
        </w:rPr>
        <w:t>where the dividend yields and interest rate data are missing we supplement with data from Bloomberg.  A continuous series of the nearest term futures contracts is constructed by DataStream.  The series switch to the next nearest contract on the first day of the expiry month for the nearest term contract.  We use a full set of expiry date</w:t>
      </w:r>
      <w:r w:rsidR="007A46BB">
        <w:rPr>
          <w:rFonts w:ascii="Times New Roman" w:eastAsia="SimSun" w:hAnsi="Times New Roman" w:cs="Times New Roman"/>
          <w:sz w:val="24"/>
          <w:szCs w:val="24"/>
          <w:lang w:val="en-US"/>
        </w:rPr>
        <w:t>s</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rPr>
        <w:lastRenderedPageBreak/>
        <w:t xml:space="preserve">for all the contracts to ensure correct matching of the date to maturity in the continued futures price series.  Table 1 reports the sample averages for all variables (measured in percentage terms), across the different markets in our full sample. </w:t>
      </w:r>
    </w:p>
    <w:p w14:paraId="0997F0AA"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r w:rsidRPr="00921C58">
        <w:rPr>
          <w:rFonts w:ascii="Times New Roman" w:eastAsia="SimSun" w:hAnsi="Times New Roman" w:cs="Times New Roman"/>
          <w:sz w:val="24"/>
          <w:szCs w:val="24"/>
          <w:lang w:val="en-US"/>
        </w:rPr>
        <w:t>As expected, the movements of the paired spot and futures prices closely mimic each other.  For each market, the average price changes are of the same magnitude while the volatilities are higher in the futures contracts. For example, in the case of the US S&amp;P 500 (ISP), the average daily basis (the log difference between futures and spot prices) is 0.36 percent.  After applying the cost of carry model, the difference between the futures price and the fair estimate (</w:t>
      </w:r>
      <m:oMath>
        <m:r>
          <w:rPr>
            <w:rFonts w:ascii="Cambria Math" w:eastAsia="SimSun" w:hAnsi="Cambria Math" w:cs="Times New Roman"/>
            <w:sz w:val="24"/>
            <w:szCs w:val="24"/>
            <w:lang w:val="en-US"/>
          </w:rPr>
          <m:t>f-</m:t>
        </m:r>
        <m:sSup>
          <m:sSupPr>
            <m:ctrlPr>
              <w:rPr>
                <w:rFonts w:ascii="Cambria Math" w:eastAsia="SimSun" w:hAnsi="Cambria Math" w:cs="Times New Roman"/>
                <w:i/>
                <w:sz w:val="24"/>
                <w:szCs w:val="24"/>
                <w:lang w:val="en-US"/>
              </w:rPr>
            </m:ctrlPr>
          </m:sSupPr>
          <m:e>
            <m:r>
              <w:rPr>
                <w:rFonts w:ascii="Cambria Math" w:eastAsia="SimSun" w:hAnsi="Cambria Math" w:cs="Times New Roman"/>
                <w:sz w:val="24"/>
                <w:szCs w:val="24"/>
                <w:lang w:val="en-US"/>
              </w:rPr>
              <m:t>f</m:t>
            </m:r>
          </m:e>
          <m:sup>
            <m:r>
              <w:rPr>
                <w:rFonts w:ascii="Cambria Math" w:eastAsia="SimSun" w:hAnsi="Cambria Math" w:cs="Times New Roman"/>
                <w:sz w:val="24"/>
                <w:szCs w:val="24"/>
                <w:lang w:val="en-US"/>
              </w:rPr>
              <m:t>*</m:t>
            </m:r>
          </m:sup>
        </m:sSup>
      </m:oMath>
      <w:r w:rsidRPr="00921C58">
        <w:rPr>
          <w:rFonts w:ascii="Times New Roman" w:eastAsia="SimSun" w:hAnsi="Times New Roman" w:cs="Times New Roman"/>
          <w:sz w:val="24"/>
          <w:szCs w:val="24"/>
          <w:lang w:val="en-US"/>
        </w:rPr>
        <w:t>) is zero on average.</w:t>
      </w:r>
      <w:r w:rsidRPr="00921C58">
        <w:rPr>
          <w:rFonts w:ascii="Times New Roman" w:eastAsia="SimSun" w:hAnsi="Times New Roman" w:cs="Times New Roman"/>
          <w:sz w:val="24"/>
          <w:szCs w:val="24"/>
          <w:vertAlign w:val="superscript"/>
          <w:lang w:val="en-US"/>
        </w:rPr>
        <w:footnoteReference w:id="12"/>
      </w:r>
      <w:r w:rsidRPr="00921C58">
        <w:rPr>
          <w:rFonts w:ascii="Times New Roman" w:eastAsia="SimSun" w:hAnsi="Times New Roman" w:cs="Times New Roman"/>
          <w:sz w:val="24"/>
          <w:szCs w:val="24"/>
          <w:lang w:val="en-US"/>
        </w:rPr>
        <w:t xml:space="preserve"> Similar findings are documented in other country pairs.  The mean</w:t>
      </w:r>
      <w:r w:rsidRPr="0005556D">
        <w:rPr>
          <w:rFonts w:ascii="Times New Roman" w:eastAsia="SimSun" w:hAnsi="Times New Roman" w:cs="Times New Roman"/>
          <w:sz w:val="24"/>
          <w:szCs w:val="24"/>
          <w:lang w:val="en-US"/>
        </w:rPr>
        <w:t xml:space="preserve"> pricing error is zero suggesting that on average the markets are in equilibrium. </w:t>
      </w:r>
    </w:p>
    <w:p w14:paraId="24F8725E"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p>
    <w:p w14:paraId="6A4833FF" w14:textId="77777777" w:rsidR="0005556D" w:rsidRPr="0005556D" w:rsidRDefault="0005556D" w:rsidP="0005556D">
      <w:pPr>
        <w:numPr>
          <w:ilvl w:val="0"/>
          <w:numId w:val="41"/>
        </w:numPr>
        <w:spacing w:after="0" w:line="480" w:lineRule="auto"/>
        <w:jc w:val="both"/>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t>Empirical Results</w:t>
      </w:r>
    </w:p>
    <w:p w14:paraId="6EFFB226" w14:textId="77777777" w:rsidR="0005556D" w:rsidRPr="0005556D" w:rsidRDefault="0005556D"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sz w:val="24"/>
          <w:szCs w:val="24"/>
          <w:lang w:val="en-US"/>
        </w:rPr>
        <w:t>Initial Mispricing Correction around the World: One-period ECM Results</w:t>
      </w:r>
    </w:p>
    <w:p w14:paraId="626246F3"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detailed market-by-market estimation results for the one-period ECM in Equation (12) are reported in Table </w:t>
      </w:r>
      <w:r w:rsidRPr="0005556D">
        <w:rPr>
          <w:rFonts w:ascii="Times New Roman" w:eastAsia="SimSun" w:hAnsi="Times New Roman" w:cs="Times New Roman"/>
          <w:sz w:val="24"/>
          <w:szCs w:val="24"/>
          <w:lang w:val="en-US" w:eastAsia="zh-CN"/>
        </w:rPr>
        <w:t>2, with an accompanying summary provided in Table 3.</w:t>
      </w:r>
      <w:r w:rsidRPr="0005556D">
        <w:rPr>
          <w:rFonts w:ascii="Times New Roman" w:eastAsia="SimSun" w:hAnsi="Times New Roman" w:cs="Times New Roman"/>
          <w:sz w:val="24"/>
          <w:szCs w:val="24"/>
          <w:lang w:val="en-US"/>
        </w:rPr>
        <w:t xml:space="preserve">  Our main focus in this baseline estimation is the role of the kappa parameter, reflecting the initial mispricing correction. At a general level, we observe that in all 29 cases the estimated </w:t>
      </w:r>
      <w:r w:rsidR="002D4B90" w:rsidRPr="0005556D">
        <w:rPr>
          <w:rFonts w:ascii="Times New Roman" w:eastAsia="SimSun" w:hAnsi="Times New Roman" w:cs="Times New Roman"/>
          <w:sz w:val="24"/>
          <w:szCs w:val="24"/>
          <w:lang w:val="en-US"/>
        </w:rPr>
        <w:t>coefficient</w:t>
      </w:r>
      <w:r w:rsidRPr="0005556D">
        <w:rPr>
          <w:rFonts w:ascii="Times New Roman" w:eastAsia="SimSun" w:hAnsi="Times New Roman" w:cs="Times New Roman"/>
          <w:sz w:val="24"/>
          <w:szCs w:val="24"/>
          <w:lang w:val="en-US"/>
        </w:rPr>
        <w:t xml:space="preserve"> is negative and significant (at the 1% level). Accordingly, there is pervasive evidence supporting the role of initial mispricing correction in futures-spot markets, in line with </w:t>
      </w:r>
      <w:r w:rsidRPr="007655FB">
        <w:rPr>
          <w:rFonts w:ascii="Times New Roman" w:eastAsia="SimSun" w:hAnsi="Times New Roman" w:cs="Times New Roman"/>
          <w:i/>
          <w:sz w:val="24"/>
          <w:szCs w:val="24"/>
          <w:lang w:val="en-US"/>
        </w:rPr>
        <w:t>H1</w:t>
      </w:r>
      <w:r w:rsidRPr="0005556D">
        <w:rPr>
          <w:rFonts w:ascii="Times New Roman" w:eastAsia="SimSun" w:hAnsi="Times New Roman" w:cs="Times New Roman"/>
          <w:sz w:val="24"/>
          <w:szCs w:val="24"/>
          <w:lang w:val="en-US"/>
        </w:rPr>
        <w:t xml:space="preserve">. That is, our analysis in the </w:t>
      </w:r>
      <w:r w:rsidRPr="0005556D">
        <w:rPr>
          <w:rFonts w:ascii="Times New Roman" w:eastAsia="SimSun" w:hAnsi="Times New Roman" w:cs="Times New Roman"/>
          <w:sz w:val="24"/>
          <w:szCs w:val="24"/>
          <w:lang w:val="en-US"/>
        </w:rPr>
        <w:lastRenderedPageBreak/>
        <w:t>context of this simple ECM framework supports the view that arbitrageurs engage in initial mispricing correction (i.e. |κ| &gt; 0). Moreover, we see the magnitude of kappa estimates range in the (0</w:t>
      </w:r>
      <w:proofErr w:type="gramStart"/>
      <w:r w:rsidRPr="0005556D">
        <w:rPr>
          <w:rFonts w:ascii="Times New Roman" w:eastAsia="SimSun" w:hAnsi="Times New Roman" w:cs="Times New Roman"/>
          <w:sz w:val="24"/>
          <w:szCs w:val="24"/>
          <w:lang w:val="en-US"/>
        </w:rPr>
        <w:t>,1</w:t>
      </w:r>
      <w:proofErr w:type="gramEnd"/>
      <w:r w:rsidRPr="0005556D">
        <w:rPr>
          <w:rFonts w:ascii="Times New Roman" w:eastAsia="SimSun" w:hAnsi="Times New Roman" w:cs="Times New Roman"/>
          <w:sz w:val="24"/>
          <w:szCs w:val="24"/>
          <w:lang w:val="en-US"/>
        </w:rPr>
        <w:t>) interval, thereby indicating that this initial correction phenomena is consistent with limited arbitrage (i.e. |κ| &lt; 1).</w:t>
      </w:r>
    </w:p>
    <w:p w14:paraId="6F48CEE3"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t>Figure 1 plots the initial error correction parameters from highest to lowest (in magnitude) across our sample of markets. We see that the maximum (minimum) magnitude of this effect occurs</w:t>
      </w:r>
      <w:r w:rsidR="00C607EE">
        <w:rPr>
          <w:rFonts w:ascii="Times New Roman" w:eastAsia="SimSun" w:hAnsi="Times New Roman" w:cs="Times New Roman"/>
          <w:sz w:val="24"/>
          <w:szCs w:val="24"/>
          <w:lang w:val="en-US"/>
        </w:rPr>
        <w:t xml:space="preserve"> in Canada (Italy). Other large</w:t>
      </w:r>
      <w:r w:rsidRPr="0005556D">
        <w:rPr>
          <w:rFonts w:ascii="Times New Roman" w:eastAsia="SimSun" w:hAnsi="Times New Roman" w:cs="Times New Roman"/>
          <w:sz w:val="24"/>
          <w:szCs w:val="24"/>
          <w:lang w:val="en-US"/>
        </w:rPr>
        <w:t xml:space="preserve"> magnitude cases are evident for the US (except CJD), Japan and Germany. These results </w:t>
      </w:r>
      <w:r w:rsidR="00C607EE">
        <w:rPr>
          <w:rFonts w:ascii="Times New Roman" w:eastAsia="SimSun" w:hAnsi="Times New Roman" w:cs="Times New Roman"/>
          <w:sz w:val="24"/>
          <w:szCs w:val="24"/>
          <w:lang w:val="en-US"/>
        </w:rPr>
        <w:t xml:space="preserve">are </w:t>
      </w:r>
      <w:r w:rsidRPr="0005556D">
        <w:rPr>
          <w:rFonts w:ascii="Times New Roman" w:eastAsia="SimSun" w:hAnsi="Times New Roman" w:cs="Times New Roman"/>
          <w:sz w:val="24"/>
          <w:szCs w:val="24"/>
          <w:lang w:val="en-US"/>
        </w:rPr>
        <w:t>suggest</w:t>
      </w:r>
      <w:r w:rsidR="00C607EE">
        <w:rPr>
          <w:rFonts w:ascii="Times New Roman" w:eastAsia="SimSun" w:hAnsi="Times New Roman" w:cs="Times New Roman"/>
          <w:sz w:val="24"/>
          <w:szCs w:val="24"/>
          <w:lang w:val="en-US"/>
        </w:rPr>
        <w:t>ive</w:t>
      </w:r>
      <w:r w:rsidRPr="0005556D">
        <w:rPr>
          <w:rFonts w:ascii="Times New Roman" w:eastAsia="SimSun" w:hAnsi="Times New Roman" w:cs="Times New Roman"/>
          <w:sz w:val="24"/>
          <w:szCs w:val="24"/>
          <w:lang w:val="en-US"/>
        </w:rPr>
        <w:t xml:space="preserve"> that a stronger role for initial mispricing correction is more likely to occur in the larger more prominent markets. However, the patterns are quite mixed. While the developing markets of China, Malaysia and Poland exhibit small magnitude estimates, relatively close to zero; so to</w:t>
      </w:r>
      <w:r w:rsidR="005062C5">
        <w:rPr>
          <w:rFonts w:ascii="Times New Roman" w:eastAsia="SimSun" w:hAnsi="Times New Roman" w:cs="Times New Roman"/>
          <w:sz w:val="24"/>
          <w:szCs w:val="24"/>
          <w:lang w:val="en-US"/>
        </w:rPr>
        <w:t>o,</w:t>
      </w:r>
      <w:r w:rsidRPr="0005556D">
        <w:rPr>
          <w:rFonts w:ascii="Times New Roman" w:eastAsia="SimSun" w:hAnsi="Times New Roman" w:cs="Times New Roman"/>
          <w:sz w:val="24"/>
          <w:szCs w:val="24"/>
          <w:lang w:val="en-US"/>
        </w:rPr>
        <w:t xml:space="preserve"> do the much bigger developed markets of France and the UK. Thus, while we do observe considerable variation across market settings and we are unable to draw strong conclusions regarding any trends, we do present pervasive evidence of the predicted initial mispricing correction effect.</w:t>
      </w:r>
    </w:p>
    <w:p w14:paraId="5735C8E8" w14:textId="77777777" w:rsidR="0005556D" w:rsidRPr="0005556D" w:rsidRDefault="0005556D" w:rsidP="0005556D">
      <w:pPr>
        <w:spacing w:after="0" w:line="480" w:lineRule="auto"/>
        <w:jc w:val="both"/>
        <w:rPr>
          <w:rFonts w:ascii="Garamond" w:eastAsia="SimSun" w:hAnsi="Garamond" w:cs="Garamond"/>
          <w:sz w:val="24"/>
          <w:szCs w:val="24"/>
          <w:lang w:val="en-US"/>
        </w:rPr>
      </w:pPr>
    </w:p>
    <w:p w14:paraId="45696298" w14:textId="77777777" w:rsidR="0005556D" w:rsidRPr="0005556D" w:rsidRDefault="0005556D" w:rsidP="0005556D">
      <w:pPr>
        <w:numPr>
          <w:ilvl w:val="1"/>
          <w:numId w:val="41"/>
        </w:numPr>
        <w:spacing w:after="0" w:line="480" w:lineRule="auto"/>
        <w:ind w:hanging="786"/>
        <w:jc w:val="both"/>
        <w:outlineLvl w:val="1"/>
        <w:rPr>
          <w:rFonts w:ascii="Times New Roman" w:eastAsia="SimSun" w:hAnsi="Times New Roman" w:cs="Times New Roman"/>
          <w:bCs/>
          <w:i/>
          <w:iCs/>
          <w:sz w:val="24"/>
          <w:szCs w:val="24"/>
          <w:lang w:val="en-US"/>
        </w:rPr>
      </w:pPr>
      <w:r w:rsidRPr="0005556D">
        <w:rPr>
          <w:rFonts w:ascii="Times New Roman" w:eastAsia="SimSun" w:hAnsi="Times New Roman" w:cs="Times New Roman"/>
          <w:bCs/>
          <w:i/>
          <w:iCs/>
          <w:sz w:val="24"/>
          <w:szCs w:val="24"/>
          <w:lang w:val="en-US"/>
        </w:rPr>
        <w:t>Noise Momentum around the World: Two-period GECM Results</w:t>
      </w:r>
    </w:p>
    <w:p w14:paraId="76F833C9" w14:textId="77777777" w:rsidR="0005556D" w:rsidRPr="0005556D" w:rsidRDefault="0005556D" w:rsidP="0005556D">
      <w:pPr>
        <w:tabs>
          <w:tab w:val="left" w:pos="7938"/>
        </w:tabs>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The detailed market-by-market estimation results for the two-period GECM in Equation (13) are reported in Table </w:t>
      </w:r>
      <w:r w:rsidRPr="0005556D">
        <w:rPr>
          <w:rFonts w:ascii="Times New Roman" w:eastAsia="SimSun" w:hAnsi="Times New Roman" w:cs="Times New Roman"/>
          <w:sz w:val="24"/>
          <w:szCs w:val="24"/>
          <w:lang w:val="en-US" w:eastAsia="zh-CN"/>
        </w:rPr>
        <w:t>4,</w:t>
      </w:r>
      <w:r w:rsidRPr="0005556D">
        <w:rPr>
          <w:rFonts w:ascii="Garamond" w:eastAsia="SimSun" w:hAnsi="Garamond" w:cs="Garamond"/>
          <w:sz w:val="24"/>
          <w:szCs w:val="24"/>
          <w:lang w:val="en-US"/>
        </w:rPr>
        <w:t xml:space="preserve"> </w:t>
      </w:r>
      <w:r w:rsidRPr="0005556D">
        <w:rPr>
          <w:rFonts w:ascii="Times New Roman" w:eastAsia="SimSun" w:hAnsi="Times New Roman" w:cs="Times New Roman"/>
          <w:sz w:val="24"/>
          <w:szCs w:val="24"/>
          <w:lang w:val="en-US" w:eastAsia="zh-CN"/>
        </w:rPr>
        <w:t>with an accompanying summary provided in Table 5.</w:t>
      </w:r>
      <w:r w:rsidRPr="0005556D">
        <w:rPr>
          <w:rFonts w:ascii="Times New Roman" w:eastAsia="SimSun" w:hAnsi="Times New Roman" w:cs="Times New Roman"/>
          <w:sz w:val="24"/>
          <w:szCs w:val="24"/>
          <w:lang w:val="en-US"/>
        </w:rPr>
        <w:t xml:space="preserve">  In Table 4, various findings are worthy of special focus – primarily, those linking to our two key hypotheses.  We see in the table, that the estimated initial mispricing parameters, κ, are negative and significant in </w:t>
      </w:r>
      <w:r w:rsidRPr="0005556D">
        <w:rPr>
          <w:rFonts w:ascii="Times New Roman" w:eastAsia="SimSun" w:hAnsi="Times New Roman" w:cs="Times New Roman"/>
          <w:sz w:val="24"/>
          <w:szCs w:val="24"/>
          <w:lang w:val="en-US"/>
        </w:rPr>
        <w:lastRenderedPageBreak/>
        <w:t>all 29 cases once more, mimicking the outcome of the one-period ECM. Again, this supports the limits to arbitrage version of the initial mispricing correction hypothesis (</w:t>
      </w:r>
      <w:r w:rsidRPr="0005556D">
        <w:rPr>
          <w:rFonts w:ascii="Times New Roman" w:eastAsia="SimSun" w:hAnsi="Times New Roman" w:cs="Times New Roman"/>
          <w:i/>
          <w:sz w:val="24"/>
          <w:szCs w:val="24"/>
          <w:lang w:val="en-US"/>
        </w:rPr>
        <w:t>H1</w:t>
      </w:r>
      <w:r w:rsidRPr="0005556D">
        <w:rPr>
          <w:rFonts w:ascii="Times New Roman" w:eastAsia="SimSun" w:hAnsi="Times New Roman" w:cs="Times New Roman"/>
          <w:sz w:val="24"/>
          <w:szCs w:val="24"/>
          <w:lang w:val="en-US"/>
        </w:rPr>
        <w:t xml:space="preserve">).  </w:t>
      </w:r>
    </w:p>
    <w:p w14:paraId="2AE7ACAB"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ab/>
        <w:t>Based on the range of point estimates produced, the median value (with a magnitude of approximately 41%) suggests that just under half of the prior period pricing error is corrected.  It is noteworthy, that this is a much higher correction than the counterpart median observed in the one-period ECM – with a value less than 20% in magnitude. Indeed, comparing</w:t>
      </w:r>
      <w:r w:rsidR="00041D5D">
        <w:rPr>
          <w:rFonts w:ascii="Times New Roman" w:eastAsia="SimSun" w:hAnsi="Times New Roman" w:cs="Times New Roman"/>
          <w:sz w:val="24"/>
          <w:szCs w:val="24"/>
          <w:lang w:val="en-US"/>
        </w:rPr>
        <w:t xml:space="preserve"> the</w:t>
      </w:r>
      <w:r w:rsidRPr="0005556D">
        <w:rPr>
          <w:rFonts w:ascii="Times New Roman" w:eastAsia="SimSun" w:hAnsi="Times New Roman" w:cs="Times New Roman"/>
          <w:sz w:val="24"/>
          <w:szCs w:val="24"/>
          <w:lang w:val="en-US"/>
        </w:rPr>
        <w:t xml:space="preserve"> initial mispricing correction coefficients between the ECM and GECM models market-by-market, in most cases it appears that arbitrageurs play a much bigger role in bringing the price back to its fundamental value than suggested by the simpler ECM setup. Only in the case of Spain does </w:t>
      </w:r>
      <w:r w:rsidR="00C607EE">
        <w:rPr>
          <w:rFonts w:ascii="Times New Roman" w:eastAsia="SimSun" w:hAnsi="Times New Roman" w:cs="Times New Roman"/>
          <w:sz w:val="24"/>
          <w:szCs w:val="24"/>
          <w:lang w:val="en-US"/>
        </w:rPr>
        <w:t xml:space="preserve">the </w:t>
      </w:r>
      <w:r w:rsidRPr="0005556D">
        <w:rPr>
          <w:rFonts w:ascii="Times New Roman" w:eastAsia="SimSun" w:hAnsi="Times New Roman" w:cs="Times New Roman"/>
          <w:sz w:val="24"/>
          <w:szCs w:val="24"/>
          <w:lang w:val="en-US"/>
        </w:rPr>
        <w:t xml:space="preserve">magnitude of the estimate not increase. Such a contrasting result suggests that the one-period ECM gives a biased and unreliable view of the initial error correction forces evident in the data. This is most noticeable for the markets of France and the UK – while both of these in the ECM analysis showed statistically significant correction effects, neither seemed to differ markedly from zero in economic terms. Now </w:t>
      </w:r>
      <w:r w:rsidR="00750253">
        <w:rPr>
          <w:rFonts w:ascii="Times New Roman" w:eastAsia="SimSun" w:hAnsi="Times New Roman" w:cs="Times New Roman"/>
          <w:sz w:val="24"/>
          <w:szCs w:val="24"/>
          <w:lang w:val="en-US"/>
        </w:rPr>
        <w:t>both France and the UK</w:t>
      </w:r>
      <w:r w:rsidRPr="0005556D">
        <w:rPr>
          <w:rFonts w:ascii="Times New Roman" w:eastAsia="SimSun" w:hAnsi="Times New Roman" w:cs="Times New Roman"/>
          <w:sz w:val="24"/>
          <w:szCs w:val="24"/>
          <w:lang w:val="en-US"/>
        </w:rPr>
        <w:t xml:space="preserve"> show coefficient estimates exceeding 30</w:t>
      </w:r>
      <w:proofErr w:type="gramStart"/>
      <w:r w:rsidRPr="0005556D">
        <w:rPr>
          <w:rFonts w:ascii="Times New Roman" w:eastAsia="SimSun" w:hAnsi="Times New Roman" w:cs="Times New Roman"/>
          <w:sz w:val="24"/>
          <w:szCs w:val="24"/>
          <w:lang w:val="en-US"/>
        </w:rPr>
        <w:t>%, that</w:t>
      </w:r>
      <w:proofErr w:type="gramEnd"/>
      <w:r w:rsidRPr="0005556D">
        <w:rPr>
          <w:rFonts w:ascii="Times New Roman" w:eastAsia="SimSun" w:hAnsi="Times New Roman" w:cs="Times New Roman"/>
          <w:sz w:val="24"/>
          <w:szCs w:val="24"/>
          <w:lang w:val="en-US"/>
        </w:rPr>
        <w:t xml:space="preserve"> are much more economically meaningful.</w:t>
      </w:r>
    </w:p>
    <w:p w14:paraId="14D7DF56"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Our primary focus is on the estimated noise momentum coefficient </w:t>
      </w:r>
      <m:oMath>
        <m:d>
          <m:dPr>
            <m:ctrlPr>
              <w:rPr>
                <w:rFonts w:ascii="Cambria Math" w:eastAsia="SimSun" w:hAnsi="Cambria Math" w:cs="Times New Roman"/>
                <w:i/>
                <w:sz w:val="24"/>
                <w:szCs w:val="24"/>
                <w:lang w:val="en-US"/>
              </w:rPr>
            </m:ctrlPr>
          </m:dPr>
          <m:e>
            <m:r>
              <w:rPr>
                <w:rFonts w:ascii="Cambria Math" w:eastAsia="SimSun" w:hAnsi="Cambria Math" w:cs="Times New Roman"/>
                <w:sz w:val="24"/>
                <w:szCs w:val="24"/>
                <w:lang w:val="en-US"/>
              </w:rPr>
              <m:t>λ</m:t>
            </m:r>
          </m:e>
        </m:d>
      </m:oMath>
      <w:r w:rsidRPr="0005556D">
        <w:rPr>
          <w:rFonts w:ascii="Times New Roman" w:eastAsia="SimSun" w:hAnsi="Times New Roman" w:cs="Times New Roman"/>
          <w:sz w:val="24"/>
          <w:szCs w:val="24"/>
          <w:lang w:val="en-US"/>
        </w:rPr>
        <w:t xml:space="preserve">, which links to the “noise momentum” hypothesis, </w:t>
      </w:r>
      <w:r w:rsidRPr="007655FB">
        <w:rPr>
          <w:rFonts w:ascii="Times New Roman" w:eastAsia="SimSun" w:hAnsi="Times New Roman" w:cs="Times New Roman"/>
          <w:i/>
          <w:sz w:val="24"/>
          <w:szCs w:val="24"/>
          <w:lang w:val="en-US"/>
        </w:rPr>
        <w:t>H2</w:t>
      </w:r>
      <w:r w:rsidRPr="0005556D">
        <w:rPr>
          <w:rFonts w:ascii="Times New Roman" w:eastAsia="SimSun" w:hAnsi="Times New Roman" w:cs="Times New Roman"/>
          <w:sz w:val="24"/>
          <w:szCs w:val="24"/>
          <w:lang w:val="en-US"/>
        </w:rPr>
        <w:t xml:space="preserve">.  Notably, in Tables 4 and 5 we find that the effect of noise momentum is positive and significant in all but one case (the one exception is Spain). This finding provides strong </w:t>
      </w:r>
      <w:r w:rsidRPr="0005556D">
        <w:rPr>
          <w:rFonts w:ascii="Times New Roman" w:eastAsia="SimSun" w:hAnsi="Times New Roman" w:cs="Times New Roman"/>
          <w:sz w:val="24"/>
          <w:szCs w:val="24"/>
          <w:lang w:val="en-US" w:eastAsia="zh-CN"/>
        </w:rPr>
        <w:t>support for our noise momentum hypothesis which highlights that, over and above any correction for initial mispricing in the first period,</w:t>
      </w:r>
      <w:r w:rsidR="00CF40E1">
        <w:rPr>
          <w:rFonts w:ascii="Times New Roman" w:eastAsia="SimSun" w:hAnsi="Times New Roman" w:cs="Times New Roman"/>
          <w:sz w:val="24"/>
          <w:szCs w:val="24"/>
          <w:lang w:val="en-US" w:eastAsia="zh-CN"/>
        </w:rPr>
        <w:t xml:space="preserve"> the convergence to equilibrium</w:t>
      </w:r>
      <w:r w:rsidRPr="0005556D">
        <w:rPr>
          <w:rFonts w:ascii="Times New Roman" w:eastAsia="SimSun" w:hAnsi="Times New Roman" w:cs="Times New Roman"/>
          <w:sz w:val="24"/>
          <w:szCs w:val="24"/>
          <w:lang w:val="en-US" w:eastAsia="zh-CN"/>
        </w:rPr>
        <w:t xml:space="preserve"> </w:t>
      </w:r>
      <w:r w:rsidRPr="0005556D">
        <w:rPr>
          <w:rFonts w:ascii="Times New Roman" w:eastAsia="SimSun" w:hAnsi="Times New Roman" w:cs="Times New Roman"/>
          <w:sz w:val="24"/>
          <w:szCs w:val="24"/>
          <w:lang w:val="en-US" w:eastAsia="zh-CN"/>
        </w:rPr>
        <w:lastRenderedPageBreak/>
        <w:t>display</w:t>
      </w:r>
      <w:r w:rsidR="00CF40E1">
        <w:rPr>
          <w:rFonts w:ascii="Times New Roman" w:eastAsia="SimSun" w:hAnsi="Times New Roman" w:cs="Times New Roman"/>
          <w:sz w:val="24"/>
          <w:szCs w:val="24"/>
          <w:lang w:val="en-US" w:eastAsia="zh-CN"/>
        </w:rPr>
        <w:t>s</w:t>
      </w:r>
      <w:r w:rsidRPr="0005556D">
        <w:rPr>
          <w:rFonts w:ascii="Times New Roman" w:eastAsia="SimSun" w:hAnsi="Times New Roman" w:cs="Times New Roman"/>
          <w:sz w:val="24"/>
          <w:szCs w:val="24"/>
          <w:lang w:val="en-US" w:eastAsia="zh-CN"/>
        </w:rPr>
        <w:t xml:space="preserve"> a degree of momentum in the mispricing or “noise”</w:t>
      </w:r>
      <w:r w:rsidR="00CF40E1">
        <w:rPr>
          <w:rFonts w:ascii="Times New Roman" w:eastAsia="SimSun" w:hAnsi="Times New Roman" w:cs="Times New Roman"/>
          <w:sz w:val="24"/>
          <w:szCs w:val="24"/>
          <w:lang w:val="en-US" w:eastAsia="zh-CN"/>
        </w:rPr>
        <w:t xml:space="preserve"> component</w:t>
      </w:r>
      <w:r w:rsidRPr="0005556D">
        <w:rPr>
          <w:rFonts w:ascii="Times New Roman" w:eastAsia="SimSun" w:hAnsi="Times New Roman" w:cs="Times New Roman"/>
          <w:sz w:val="24"/>
          <w:szCs w:val="24"/>
          <w:lang w:val="en-US" w:eastAsia="zh-CN"/>
        </w:rPr>
        <w:t xml:space="preserve">.  </w:t>
      </w:r>
      <w:r w:rsidRPr="0005556D">
        <w:rPr>
          <w:rFonts w:ascii="Times New Roman" w:eastAsia="SimSun" w:hAnsi="Times New Roman" w:cs="Times New Roman"/>
          <w:sz w:val="24"/>
          <w:szCs w:val="24"/>
          <w:lang w:val="en-US"/>
        </w:rPr>
        <w:t>It is noteworthy that all the estimated positive coefficients are less than unity.</w:t>
      </w:r>
    </w:p>
    <w:p w14:paraId="389F9719"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Looking at the country-by-country results, we see the overall maximum case of noise momentum occurs in the US market (CJI) with a value of 0.752, closely shadowed by Canada (0.694). In the Asia-Pacific </w:t>
      </w:r>
      <w:r w:rsidR="00E774B9">
        <w:rPr>
          <w:rFonts w:ascii="Times New Roman" w:eastAsia="SimSun" w:hAnsi="Times New Roman" w:cs="Times New Roman"/>
          <w:sz w:val="24"/>
          <w:szCs w:val="24"/>
          <w:lang w:val="en-US"/>
        </w:rPr>
        <w:t>region, Australia</w:t>
      </w:r>
      <w:r w:rsidRPr="0005556D">
        <w:rPr>
          <w:rFonts w:ascii="Times New Roman" w:eastAsia="SimSun" w:hAnsi="Times New Roman" w:cs="Times New Roman"/>
          <w:sz w:val="24"/>
          <w:szCs w:val="24"/>
          <w:lang w:val="en-US"/>
        </w:rPr>
        <w:t xml:space="preserve"> (0.637) and Japan (0.572) produce the highest values, while in Europe Germany (0.725) and Sweden (0.649) </w:t>
      </w:r>
      <w:r w:rsidR="004D0771">
        <w:rPr>
          <w:rFonts w:ascii="Times New Roman" w:eastAsia="SimSun" w:hAnsi="Times New Roman" w:cs="Times New Roman"/>
          <w:sz w:val="24"/>
          <w:szCs w:val="24"/>
          <w:lang w:val="en-US"/>
        </w:rPr>
        <w:t>are prominent</w:t>
      </w:r>
      <w:r w:rsidRPr="0005556D">
        <w:rPr>
          <w:rFonts w:ascii="Times New Roman" w:eastAsia="SimSun" w:hAnsi="Times New Roman" w:cs="Times New Roman"/>
          <w:sz w:val="24"/>
          <w:szCs w:val="24"/>
          <w:lang w:val="en-US"/>
        </w:rPr>
        <w:t>. At the other end of the spectrum, aside from Spain which exhibits the only negative noise momentum coefficient, we have Italy (0.206) and Poland (0.178) standing out with the lowest values. Nevertheless, no strong patterns emerge e.g. in terms of a developed vs. emerging market divide. For a visual appreciation, Figure 2 plots the Kappa and Lambda parameters produced by the GECM across our sample of markets.</w:t>
      </w:r>
    </w:p>
    <w:p w14:paraId="5D745E0A" w14:textId="77777777" w:rsidR="0005556D" w:rsidRPr="0005556D" w:rsidRDefault="00B81F6D" w:rsidP="0005556D">
      <w:pPr>
        <w:spacing w:after="0" w:line="480" w:lineRule="auto"/>
        <w:ind w:firstLine="706"/>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For completeness</w:t>
      </w:r>
      <w:r w:rsidR="0005556D" w:rsidRPr="0005556D">
        <w:rPr>
          <w:rFonts w:ascii="Times New Roman" w:eastAsia="SimSun" w:hAnsi="Times New Roman" w:cs="Times New Roman"/>
          <w:sz w:val="24"/>
          <w:szCs w:val="24"/>
          <w:lang w:val="en-US"/>
        </w:rPr>
        <w:t xml:space="preserve">, we make some </w:t>
      </w:r>
      <w:r w:rsidR="00741E70">
        <w:rPr>
          <w:rFonts w:ascii="Times New Roman" w:eastAsia="SimSun" w:hAnsi="Times New Roman" w:cs="Times New Roman"/>
          <w:sz w:val="24"/>
          <w:szCs w:val="24"/>
          <w:lang w:val="en-US"/>
        </w:rPr>
        <w:t>closing</w:t>
      </w:r>
      <w:r w:rsidR="0005556D" w:rsidRPr="0005556D">
        <w:rPr>
          <w:rFonts w:ascii="Times New Roman" w:eastAsia="SimSun" w:hAnsi="Times New Roman" w:cs="Times New Roman"/>
          <w:sz w:val="24"/>
          <w:szCs w:val="24"/>
          <w:lang w:val="en-US"/>
        </w:rPr>
        <w:t xml:space="preserve"> general observations regarding the remaining estimated parameters of the two-period model. First, regarding the intercept we see that in all cases it is insignificant. While not a guarantee, it is suggestive that the specification is one not greatly challenged by </w:t>
      </w:r>
      <w:proofErr w:type="spellStart"/>
      <w:r w:rsidR="0005556D" w:rsidRPr="0005556D">
        <w:rPr>
          <w:rFonts w:ascii="Times New Roman" w:eastAsia="SimSun" w:hAnsi="Times New Roman" w:cs="Times New Roman"/>
          <w:sz w:val="24"/>
          <w:szCs w:val="24"/>
          <w:lang w:val="en-US"/>
        </w:rPr>
        <w:t>mis</w:t>
      </w:r>
      <w:proofErr w:type="spellEnd"/>
      <w:r w:rsidR="0005556D" w:rsidRPr="0005556D">
        <w:rPr>
          <w:rFonts w:ascii="Times New Roman" w:eastAsia="SimSun" w:hAnsi="Times New Roman" w:cs="Times New Roman"/>
          <w:sz w:val="24"/>
          <w:szCs w:val="24"/>
          <w:lang w:val="en-US"/>
        </w:rPr>
        <w:t xml:space="preserve">-specification. In other words, the empirical specification is closely matched with the theoretical model </w:t>
      </w:r>
      <w:r w:rsidR="0061600F">
        <w:rPr>
          <w:rFonts w:ascii="Times New Roman" w:eastAsia="SimSun" w:hAnsi="Times New Roman" w:cs="Times New Roman"/>
          <w:sz w:val="24"/>
          <w:szCs w:val="24"/>
          <w:lang w:val="en-US"/>
        </w:rPr>
        <w:t xml:space="preserve">in </w:t>
      </w:r>
      <w:r w:rsidR="007655FB">
        <w:rPr>
          <w:rFonts w:ascii="Times New Roman" w:eastAsia="SimSun" w:hAnsi="Times New Roman" w:cs="Times New Roman"/>
          <w:sz w:val="24"/>
          <w:szCs w:val="24"/>
          <w:lang w:val="en-US"/>
        </w:rPr>
        <w:t>which</w:t>
      </w:r>
      <w:r w:rsidR="0005556D" w:rsidRPr="0005556D">
        <w:rPr>
          <w:rFonts w:ascii="Times New Roman" w:eastAsia="SimSun" w:hAnsi="Times New Roman" w:cs="Times New Roman"/>
          <w:sz w:val="24"/>
          <w:szCs w:val="24"/>
          <w:lang w:val="en-US"/>
        </w:rPr>
        <w:t xml:space="preserve"> this parameter is expected to be zero.</w:t>
      </w:r>
    </w:p>
    <w:p w14:paraId="54489C2B" w14:textId="77777777" w:rsidR="0005556D" w:rsidRPr="0005556D" w:rsidRDefault="00D867E1" w:rsidP="0005556D">
      <w:pPr>
        <w:spacing w:after="0" w:line="480" w:lineRule="auto"/>
        <w:ind w:firstLine="72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Second, regarding</w:t>
      </w:r>
      <w:r w:rsidR="0005556D" w:rsidRPr="0005556D">
        <w:rPr>
          <w:rFonts w:ascii="Times New Roman" w:eastAsia="SimSun" w:hAnsi="Times New Roman" w:cs="Times New Roman"/>
          <w:sz w:val="24"/>
          <w:szCs w:val="24"/>
          <w:lang w:val="en-US"/>
        </w:rPr>
        <w:t xml:space="preserve"> the </w:t>
      </w:r>
      <w:r w:rsidR="00891216">
        <w:rPr>
          <w:rFonts w:ascii="Times New Roman" w:eastAsia="SimSun" w:hAnsi="Times New Roman" w:cs="Times New Roman"/>
          <w:sz w:val="24"/>
          <w:szCs w:val="24"/>
          <w:lang w:val="en-US"/>
        </w:rPr>
        <w:t>parameter</w:t>
      </w:r>
      <w:r w:rsidR="003D7021">
        <w:rPr>
          <w:rFonts w:ascii="Times New Roman" w:eastAsia="SimSun" w:hAnsi="Times New Roman" w:cs="Times New Roman"/>
          <w:sz w:val="24"/>
          <w:szCs w:val="24"/>
          <w:lang w:val="en-US"/>
        </w:rPr>
        <w:t xml:space="preserve"> </w:t>
      </w:r>
      <w:r w:rsidR="003D7021" w:rsidRPr="003D7021">
        <w:rPr>
          <w:rFonts w:ascii="Times New Roman" w:eastAsia="SimSun" w:hAnsi="Times New Roman" w:cs="Times New Roman"/>
          <w:sz w:val="24"/>
          <w:szCs w:val="24"/>
          <w:lang w:val="en-US"/>
        </w:rPr>
        <w:t>ω</w:t>
      </w:r>
      <w:r w:rsidR="003D7021">
        <w:rPr>
          <w:rFonts w:ascii="Times New Roman" w:eastAsia="SimSun" w:hAnsi="Times New Roman" w:cs="Times New Roman"/>
          <w:sz w:val="24"/>
          <w:szCs w:val="24"/>
          <w:lang w:val="en-US"/>
        </w:rPr>
        <w:t>,</w:t>
      </w:r>
      <w:r w:rsidR="0005556D" w:rsidRPr="0005556D">
        <w:rPr>
          <w:rFonts w:ascii="Times New Roman" w:eastAsia="SimSun" w:hAnsi="Times New Roman" w:cs="Times New Roman"/>
          <w:sz w:val="24"/>
          <w:szCs w:val="24"/>
          <w:lang w:val="en-US"/>
        </w:rPr>
        <w:t xml:space="preserve"> we observe only 3 instances of insignificance – we have 16 (10) significant negative (positive) cases, at the 10% level or better.  Recall, that in the context of Equation (10) which decomposes the pricing errors into its various parts, the </w:t>
      </w:r>
      <m:oMath>
        <m:r>
          <w:rPr>
            <w:rFonts w:ascii="Cambria Math" w:eastAsia="SimSun" w:hAnsi="Cambria Math" w:cs="Times New Roman"/>
            <w:sz w:val="24"/>
            <w:szCs w:val="24"/>
            <w:lang w:val="en-US"/>
          </w:rPr>
          <m:t>ω</m:t>
        </m:r>
      </m:oMath>
      <w:r w:rsidR="0005556D" w:rsidRPr="0005556D">
        <w:rPr>
          <w:rFonts w:ascii="Times New Roman" w:eastAsia="SimSun" w:hAnsi="Times New Roman" w:cs="Times New Roman"/>
          <w:sz w:val="24"/>
          <w:szCs w:val="24"/>
          <w:lang w:val="en-US"/>
        </w:rPr>
        <w:t xml:space="preserve"> coefficient relates to the component that measures the degree of the over- or under-reaction with respect to the contemporaneous fundamental changes.</w:t>
      </w:r>
      <w:r w:rsidR="0005556D" w:rsidRPr="0005556D">
        <w:rPr>
          <w:rFonts w:ascii="Garamond" w:eastAsia="SimSun" w:hAnsi="Garamond" w:cs="Garamond"/>
          <w:sz w:val="24"/>
          <w:szCs w:val="24"/>
          <w:lang w:val="en-US"/>
        </w:rPr>
        <w:t xml:space="preserve"> </w:t>
      </w:r>
      <w:r w:rsidR="0005556D" w:rsidRPr="0005556D">
        <w:rPr>
          <w:rFonts w:ascii="Times New Roman" w:eastAsia="SimSun" w:hAnsi="Times New Roman" w:cs="Times New Roman"/>
          <w:sz w:val="24"/>
          <w:szCs w:val="24"/>
          <w:lang w:val="en-US"/>
        </w:rPr>
        <w:t xml:space="preserve">Our findings suggest that the futures price </w:t>
      </w:r>
      <w:r w:rsidR="0005556D" w:rsidRPr="0005556D">
        <w:rPr>
          <w:rFonts w:ascii="Times New Roman" w:eastAsia="SimSun" w:hAnsi="Times New Roman" w:cs="Times New Roman"/>
          <w:sz w:val="24"/>
          <w:szCs w:val="24"/>
          <w:lang w:val="en-US"/>
        </w:rPr>
        <w:lastRenderedPageBreak/>
        <w:t>is more likely to underreact than overreact on the funda</w:t>
      </w:r>
      <w:r w:rsidR="00D65211">
        <w:rPr>
          <w:rFonts w:ascii="Times New Roman" w:eastAsia="SimSun" w:hAnsi="Times New Roman" w:cs="Times New Roman"/>
          <w:sz w:val="24"/>
          <w:szCs w:val="24"/>
          <w:lang w:val="en-US"/>
        </w:rPr>
        <w:t>mentals shocks from the underly</w:t>
      </w:r>
      <w:r w:rsidR="0005556D" w:rsidRPr="0005556D">
        <w:rPr>
          <w:rFonts w:ascii="Times New Roman" w:eastAsia="SimSun" w:hAnsi="Times New Roman" w:cs="Times New Roman"/>
          <w:sz w:val="24"/>
          <w:szCs w:val="24"/>
          <w:lang w:val="en-US"/>
        </w:rPr>
        <w:t>ing stock index.</w:t>
      </w:r>
    </w:p>
    <w:p w14:paraId="009C051A" w14:textId="77777777" w:rsidR="0005556D" w:rsidRPr="0005556D" w:rsidRDefault="0005556D" w:rsidP="0005556D">
      <w:pPr>
        <w:spacing w:after="0" w:line="480" w:lineRule="auto"/>
        <w:ind w:firstLine="720"/>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Finally, regarding parameter </w:t>
      </w:r>
      <w:r w:rsidR="00317DDD">
        <w:rPr>
          <w:rFonts w:ascii="Times New Roman" w:eastAsia="SimSun" w:hAnsi="Times New Roman" w:cs="Times New Roman"/>
          <w:sz w:val="24"/>
          <w:szCs w:val="24"/>
          <w:lang w:val="en-US"/>
        </w:rPr>
        <w:t>π</w:t>
      </w:r>
      <w:r w:rsidRPr="0005556D">
        <w:rPr>
          <w:rFonts w:ascii="Times New Roman" w:eastAsia="SimSun" w:hAnsi="Times New Roman" w:cs="Times New Roman"/>
          <w:sz w:val="24"/>
          <w:szCs w:val="24"/>
          <w:lang w:val="en-US"/>
        </w:rPr>
        <w:t xml:space="preserve">, there is a preponderance of </w:t>
      </w:r>
      <w:r w:rsidR="00BF1174">
        <w:rPr>
          <w:rFonts w:ascii="Times New Roman" w:eastAsia="SimSun" w:hAnsi="Times New Roman" w:cs="Times New Roman"/>
          <w:sz w:val="24"/>
          <w:szCs w:val="24"/>
          <w:lang w:val="en-US"/>
        </w:rPr>
        <w:t xml:space="preserve">(few) </w:t>
      </w:r>
      <w:r w:rsidRPr="0005556D">
        <w:rPr>
          <w:rFonts w:ascii="Times New Roman" w:eastAsia="SimSun" w:hAnsi="Times New Roman" w:cs="Times New Roman"/>
          <w:sz w:val="24"/>
          <w:szCs w:val="24"/>
          <w:lang w:val="en-US"/>
        </w:rPr>
        <w:t xml:space="preserve">significant cases with a positive </w:t>
      </w:r>
      <w:r w:rsidR="00055BAE">
        <w:rPr>
          <w:rFonts w:ascii="Times New Roman" w:eastAsia="SimSun" w:hAnsi="Times New Roman" w:cs="Times New Roman"/>
          <w:sz w:val="24"/>
          <w:szCs w:val="24"/>
          <w:lang w:val="en-US"/>
        </w:rPr>
        <w:t xml:space="preserve">(negative) </w:t>
      </w:r>
      <w:r w:rsidRPr="0005556D">
        <w:rPr>
          <w:rFonts w:ascii="Times New Roman" w:eastAsia="SimSun" w:hAnsi="Times New Roman" w:cs="Times New Roman"/>
          <w:sz w:val="24"/>
          <w:szCs w:val="24"/>
          <w:lang w:val="en-US"/>
        </w:rPr>
        <w:t>sign –</w:t>
      </w:r>
      <w:r w:rsidR="00055BAE">
        <w:rPr>
          <w:rFonts w:ascii="Times New Roman" w:eastAsia="SimSun" w:hAnsi="Times New Roman" w:cs="Times New Roman"/>
          <w:sz w:val="24"/>
          <w:szCs w:val="24"/>
          <w:lang w:val="en-US"/>
        </w:rPr>
        <w:t xml:space="preserve"> namely,</w:t>
      </w:r>
      <w:r w:rsidRPr="0005556D">
        <w:rPr>
          <w:rFonts w:ascii="Times New Roman" w:eastAsia="SimSun" w:hAnsi="Times New Roman" w:cs="Times New Roman"/>
          <w:sz w:val="24"/>
          <w:szCs w:val="24"/>
          <w:lang w:val="en-US"/>
        </w:rPr>
        <w:t xml:space="preserve"> 15 </w:t>
      </w:r>
      <w:r w:rsidR="00BF1174">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lang w:val="en-US"/>
        </w:rPr>
        <w:t>4</w:t>
      </w:r>
      <w:r w:rsidR="00BF1174">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lang w:val="en-US"/>
        </w:rPr>
        <w:t xml:space="preserve"> cases at the 10% level. Recall, that</w:t>
      </w:r>
      <w:r w:rsidRPr="0005556D">
        <w:rPr>
          <w:rFonts w:ascii="Garamond" w:eastAsia="SimSun" w:hAnsi="Garamond" w:cs="Garamond"/>
          <w:sz w:val="24"/>
          <w:szCs w:val="24"/>
          <w:lang w:val="en-US"/>
        </w:rPr>
        <w:t xml:space="preserve"> </w:t>
      </w:r>
      <w:r w:rsidRPr="0005556D">
        <w:rPr>
          <w:rFonts w:ascii="Times New Roman" w:eastAsia="SimSun" w:hAnsi="Times New Roman" w:cs="Times New Roman"/>
          <w:sz w:val="24"/>
          <w:szCs w:val="24"/>
          <w:lang w:val="en-US"/>
        </w:rPr>
        <w:t xml:space="preserve">in the context of Equation (4), this coefficient relates to the short-run momentum effect. Specifically, a positive (negative) π implies positive (negative) feedback trading. Accordingly, this </w:t>
      </w:r>
      <w:r w:rsidR="00B87BF8">
        <w:rPr>
          <w:rFonts w:ascii="Times New Roman" w:eastAsia="SimSun" w:hAnsi="Times New Roman" w:cs="Times New Roman"/>
          <w:sz w:val="24"/>
          <w:szCs w:val="24"/>
          <w:lang w:val="en-US"/>
        </w:rPr>
        <w:t>GECM analysis suggests a high</w:t>
      </w:r>
      <w:r w:rsidRPr="0005556D">
        <w:rPr>
          <w:rFonts w:ascii="Times New Roman" w:eastAsia="SimSun" w:hAnsi="Times New Roman" w:cs="Times New Roman"/>
          <w:sz w:val="24"/>
          <w:szCs w:val="24"/>
          <w:lang w:val="en-US"/>
        </w:rPr>
        <w:t xml:space="preserve"> incidence of positive feedback trading.</w:t>
      </w:r>
    </w:p>
    <w:p w14:paraId="7C7C6400"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rPr>
      </w:pPr>
    </w:p>
    <w:p w14:paraId="4B153EA0" w14:textId="77777777" w:rsidR="0005556D" w:rsidRPr="0005556D" w:rsidRDefault="0005556D" w:rsidP="0005556D">
      <w:pPr>
        <w:numPr>
          <w:ilvl w:val="1"/>
          <w:numId w:val="41"/>
        </w:numPr>
        <w:spacing w:after="240" w:line="240" w:lineRule="auto"/>
        <w:jc w:val="both"/>
        <w:rPr>
          <w:rFonts w:ascii="Times New Roman" w:eastAsia="SimSun" w:hAnsi="Times New Roman" w:cs="Times New Roman"/>
          <w:i/>
          <w:sz w:val="24"/>
          <w:szCs w:val="24"/>
          <w:lang w:val="en-US"/>
        </w:rPr>
      </w:pPr>
      <w:r w:rsidRPr="0005556D">
        <w:rPr>
          <w:rFonts w:ascii="Times New Roman" w:eastAsia="SimSun" w:hAnsi="Times New Roman" w:cs="Times New Roman"/>
          <w:i/>
          <w:sz w:val="24"/>
          <w:szCs w:val="24"/>
          <w:lang w:val="en-US"/>
        </w:rPr>
        <w:t>Speed of Mispricing Correction</w:t>
      </w:r>
      <w:r w:rsidRPr="0005556D">
        <w:rPr>
          <w:rFonts w:ascii="Garamond" w:eastAsia="SimSun" w:hAnsi="Garamond" w:cs="Garamond"/>
          <w:sz w:val="24"/>
          <w:szCs w:val="24"/>
          <w:lang w:val="en-US"/>
        </w:rPr>
        <w:t xml:space="preserve"> and </w:t>
      </w:r>
      <w:r w:rsidRPr="0005556D">
        <w:rPr>
          <w:rFonts w:ascii="Times New Roman" w:eastAsia="SimSun" w:hAnsi="Times New Roman" w:cs="Times New Roman"/>
          <w:i/>
          <w:sz w:val="24"/>
          <w:szCs w:val="24"/>
          <w:lang w:val="en-US"/>
        </w:rPr>
        <w:t>Duration of Error Convergence</w:t>
      </w:r>
    </w:p>
    <w:p w14:paraId="0910516D"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As indicated earlier, </w:t>
      </w:r>
      <w:r w:rsidR="005C1E83">
        <w:rPr>
          <w:rFonts w:ascii="Times New Roman" w:eastAsia="SimSun" w:hAnsi="Times New Roman" w:cs="Times New Roman"/>
          <w:sz w:val="24"/>
          <w:szCs w:val="24"/>
          <w:lang w:val="en-US"/>
        </w:rPr>
        <w:t xml:space="preserve">measuring </w:t>
      </w:r>
      <w:r w:rsidRPr="0005556D">
        <w:rPr>
          <w:rFonts w:ascii="Times New Roman" w:eastAsia="SimSun" w:hAnsi="Times New Roman" w:cs="Times New Roman"/>
          <w:sz w:val="24"/>
          <w:szCs w:val="24"/>
          <w:lang w:val="en-US"/>
        </w:rPr>
        <w:t>the speed of mispricing correction is a point of contrast between our two models: in the one-period ECM it is given by κ, whereas in the two-period GECM it is a function of both initial mispricing correction, κ, and noise momentum, λ, – namely, κ + λ(1 + κ). To illustrate, we can isolate a few interesting examples. In the case of the US (CRI) the ECM provides a value of -0.559, whereas the GECM provides an overall speed of -0.470 (= -0.652 + 0.524(0.348)). Hence, by ignoring the noise momentum component, the ECM overstates the spee</w:t>
      </w:r>
      <w:r w:rsidR="00EA7718">
        <w:rPr>
          <w:rFonts w:ascii="Times New Roman" w:eastAsia="SimSun" w:hAnsi="Times New Roman" w:cs="Times New Roman"/>
          <w:sz w:val="24"/>
          <w:szCs w:val="24"/>
          <w:lang w:val="en-US"/>
        </w:rPr>
        <w:t>d of mispricing correction by 9 percentage points</w:t>
      </w:r>
      <w:r w:rsidRPr="0005556D">
        <w:rPr>
          <w:rFonts w:ascii="Times New Roman" w:eastAsia="SimSun" w:hAnsi="Times New Roman" w:cs="Times New Roman"/>
          <w:sz w:val="24"/>
          <w:szCs w:val="24"/>
          <w:lang w:val="en-US"/>
        </w:rPr>
        <w:t xml:space="preserve"> (i.e. 55.9% vs. 47%). As another example, consider Japan. In this case, the ECM provides a value of -0.512, whereas the GECM provides an overall speed of -0.417 (= -0.629 + 0.572(0.371)). Hence, by ignoring the noise momentum component, the ECM overstates the speed of mispr</w:t>
      </w:r>
      <w:r w:rsidR="003F2E58">
        <w:rPr>
          <w:rFonts w:ascii="Times New Roman" w:eastAsia="SimSun" w:hAnsi="Times New Roman" w:cs="Times New Roman"/>
          <w:sz w:val="24"/>
          <w:szCs w:val="24"/>
          <w:lang w:val="en-US"/>
        </w:rPr>
        <w:t>icing correction by close to 10 percentage points</w:t>
      </w:r>
      <w:r w:rsidRPr="0005556D">
        <w:rPr>
          <w:rFonts w:ascii="Times New Roman" w:eastAsia="SimSun" w:hAnsi="Times New Roman" w:cs="Times New Roman"/>
          <w:sz w:val="24"/>
          <w:szCs w:val="24"/>
          <w:lang w:val="en-US"/>
        </w:rPr>
        <w:t xml:space="preserve"> (i.e. 51% vs. 41%). As final example, consider Italy. In this case, the ECM provides a </w:t>
      </w:r>
      <w:r w:rsidRPr="0005556D">
        <w:rPr>
          <w:rFonts w:ascii="Times New Roman" w:eastAsia="SimSun" w:hAnsi="Times New Roman" w:cs="Times New Roman"/>
          <w:sz w:val="24"/>
          <w:szCs w:val="24"/>
          <w:lang w:val="en-US"/>
        </w:rPr>
        <w:lastRenderedPageBreak/>
        <w:t xml:space="preserve">value of -0.037, whereas the GECM provides an overall speed of -0.0316 (= -0.197 + 0.206(0.803)). </w:t>
      </w:r>
    </w:p>
    <w:p w14:paraId="52107925" w14:textId="77777777" w:rsidR="00CA0FC1" w:rsidRDefault="0005556D" w:rsidP="0005556D">
      <w:pPr>
        <w:spacing w:after="0" w:line="480" w:lineRule="auto"/>
        <w:ind w:firstLine="720"/>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An associated question of interest is how long does it take the price change to converge to its long run value, implied by either of our models? </w:t>
      </w:r>
      <w:r w:rsidR="006D2410">
        <w:rPr>
          <w:rFonts w:ascii="Times New Roman" w:eastAsia="SimSun" w:hAnsi="Times New Roman" w:cs="Times New Roman"/>
          <w:sz w:val="24"/>
          <w:szCs w:val="24"/>
          <w:lang w:val="en-US"/>
        </w:rPr>
        <w:t>In other words</w:t>
      </w:r>
      <w:r w:rsidR="00C27778">
        <w:rPr>
          <w:rFonts w:ascii="Times New Roman" w:eastAsia="SimSun" w:hAnsi="Times New Roman" w:cs="Times New Roman"/>
          <w:sz w:val="24"/>
          <w:szCs w:val="24"/>
          <w:lang w:val="en-US"/>
        </w:rPr>
        <w:t xml:space="preserve">, what is the “duration” </w:t>
      </w:r>
      <w:r w:rsidR="00901201">
        <w:rPr>
          <w:rFonts w:ascii="Times New Roman" w:eastAsia="SimSun" w:hAnsi="Times New Roman" w:cs="Times New Roman"/>
          <w:sz w:val="24"/>
          <w:szCs w:val="24"/>
          <w:lang w:val="en-US"/>
        </w:rPr>
        <w:t>(</w:t>
      </w:r>
      <w:r w:rsidR="00C27778">
        <w:rPr>
          <w:rFonts w:ascii="Times New Roman" w:eastAsia="SimSun" w:hAnsi="Times New Roman" w:cs="Times New Roman"/>
          <w:sz w:val="24"/>
          <w:szCs w:val="24"/>
          <w:lang w:val="en-US"/>
        </w:rPr>
        <w:t>in days</w:t>
      </w:r>
      <w:r w:rsidR="00901201">
        <w:rPr>
          <w:rFonts w:ascii="Times New Roman" w:eastAsia="SimSun" w:hAnsi="Times New Roman" w:cs="Times New Roman"/>
          <w:sz w:val="24"/>
          <w:szCs w:val="24"/>
          <w:lang w:val="en-US"/>
        </w:rPr>
        <w:t>)</w:t>
      </w:r>
      <w:r w:rsidR="00C27778">
        <w:rPr>
          <w:rFonts w:ascii="Times New Roman" w:eastAsia="SimSun" w:hAnsi="Times New Roman" w:cs="Times New Roman"/>
          <w:sz w:val="24"/>
          <w:szCs w:val="24"/>
          <w:lang w:val="en-US"/>
        </w:rPr>
        <w:t xml:space="preserve"> of the </w:t>
      </w:r>
      <w:r w:rsidR="00011C47">
        <w:rPr>
          <w:rFonts w:ascii="Times New Roman" w:eastAsia="SimSun" w:hAnsi="Times New Roman" w:cs="Times New Roman"/>
          <w:sz w:val="24"/>
          <w:szCs w:val="24"/>
          <w:lang w:val="en-US"/>
        </w:rPr>
        <w:t xml:space="preserve">mispricing </w:t>
      </w:r>
      <w:r w:rsidR="00901201">
        <w:rPr>
          <w:rFonts w:ascii="Times New Roman" w:eastAsia="SimSun" w:hAnsi="Times New Roman" w:cs="Times New Roman"/>
          <w:sz w:val="24"/>
          <w:szCs w:val="24"/>
          <w:lang w:val="en-US"/>
        </w:rPr>
        <w:t xml:space="preserve">error convergence? </w:t>
      </w:r>
      <w:r w:rsidRPr="0005556D">
        <w:rPr>
          <w:rFonts w:ascii="Times New Roman" w:eastAsia="SimSun" w:hAnsi="Times New Roman" w:cs="Times New Roman"/>
          <w:sz w:val="24"/>
          <w:szCs w:val="24"/>
          <w:lang w:val="en-US"/>
        </w:rPr>
        <w:t xml:space="preserve">The answer to this question is quite simply </w:t>
      </w:r>
      <w:r w:rsidR="00CA0FC1">
        <w:rPr>
          <w:rFonts w:ascii="Times New Roman" w:eastAsia="SimSun" w:hAnsi="Times New Roman" w:cs="Times New Roman"/>
          <w:sz w:val="24"/>
          <w:szCs w:val="24"/>
          <w:lang w:val="en-US"/>
        </w:rPr>
        <w:t>evaluated</w:t>
      </w:r>
      <w:r w:rsidRPr="0005556D">
        <w:rPr>
          <w:rFonts w:ascii="Times New Roman" w:eastAsia="SimSun" w:hAnsi="Times New Roman" w:cs="Times New Roman"/>
          <w:sz w:val="24"/>
          <w:szCs w:val="24"/>
          <w:lang w:val="en-US"/>
        </w:rPr>
        <w:t xml:space="preserve"> by taking the reciprocal of the (overall) adjustment coefficient. To this end, Figure 3 provides a comparative plot of the error duration implied by the ECM versus GECM models. </w:t>
      </w:r>
    </w:p>
    <w:p w14:paraId="5D046345" w14:textId="77777777" w:rsidR="0005556D" w:rsidRPr="0005556D" w:rsidRDefault="0005556D" w:rsidP="0005556D">
      <w:pPr>
        <w:spacing w:after="0" w:line="480" w:lineRule="auto"/>
        <w:ind w:firstLine="720"/>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Generally, it is true that we see somewhat similar values in several cases, but this belies the relative role of the underlying components (</w:t>
      </w:r>
      <w:r w:rsidR="00997654">
        <w:rPr>
          <w:rFonts w:ascii="Times New Roman" w:eastAsia="SimSun" w:hAnsi="Times New Roman" w:cs="Times New Roman"/>
          <w:sz w:val="24"/>
          <w:szCs w:val="24"/>
          <w:lang w:val="en-US"/>
        </w:rPr>
        <w:t xml:space="preserve">i.e. </w:t>
      </w:r>
      <w:r w:rsidRPr="0005556D">
        <w:rPr>
          <w:rFonts w:ascii="Times New Roman" w:eastAsia="SimSun" w:hAnsi="Times New Roman" w:cs="Times New Roman"/>
          <w:sz w:val="24"/>
          <w:szCs w:val="24"/>
          <w:lang w:val="en-US"/>
        </w:rPr>
        <w:t xml:space="preserve">Kappa </w:t>
      </w:r>
      <w:r w:rsidR="00CA0FC1">
        <w:rPr>
          <w:rFonts w:ascii="Times New Roman" w:eastAsia="SimSun" w:hAnsi="Times New Roman" w:cs="Times New Roman"/>
          <w:sz w:val="24"/>
          <w:szCs w:val="24"/>
          <w:lang w:val="en-US"/>
        </w:rPr>
        <w:t>versus</w:t>
      </w:r>
      <w:r w:rsidRPr="0005556D">
        <w:rPr>
          <w:rFonts w:ascii="Times New Roman" w:eastAsia="SimSun" w:hAnsi="Times New Roman" w:cs="Times New Roman"/>
          <w:sz w:val="24"/>
          <w:szCs w:val="24"/>
          <w:lang w:val="en-US"/>
        </w:rPr>
        <w:t xml:space="preserve"> Lambda), as discussed above. Consider a few interesting examples. At the short end of the spectrum, across our sample markets, the US (CRI) exhibits durations of 1.8 days vs. 2.1 days for the ECM vs. GECM models. In contrast, for the longest durations we see Italy with values of 27 days vs. 31.6 days for the ECM vs. GECM models. Thus, regarding the question of the duration of error convergence, while it seems to matter little for the US, the choice of modeling ECM vs. GECM does make an appreciable difference for a market like Italy. Nevertheless, in percentage terms we </w:t>
      </w:r>
      <w:r w:rsidR="00B51EFB">
        <w:rPr>
          <w:rFonts w:ascii="Times New Roman" w:eastAsia="SimSun" w:hAnsi="Times New Roman" w:cs="Times New Roman"/>
          <w:sz w:val="24"/>
          <w:szCs w:val="24"/>
          <w:lang w:val="en-US"/>
        </w:rPr>
        <w:t xml:space="preserve">generally </w:t>
      </w:r>
      <w:r w:rsidRPr="0005556D">
        <w:rPr>
          <w:rFonts w:ascii="Times New Roman" w:eastAsia="SimSun" w:hAnsi="Times New Roman" w:cs="Times New Roman"/>
          <w:sz w:val="24"/>
          <w:szCs w:val="24"/>
          <w:lang w:val="en-US"/>
        </w:rPr>
        <w:t xml:space="preserve">see a nontrivial difference </w:t>
      </w:r>
      <w:r w:rsidR="00583812">
        <w:rPr>
          <w:rFonts w:ascii="Times New Roman" w:eastAsia="SimSun" w:hAnsi="Times New Roman" w:cs="Times New Roman"/>
          <w:sz w:val="24"/>
          <w:szCs w:val="24"/>
          <w:lang w:val="en-US"/>
        </w:rPr>
        <w:t>between the alternative</w:t>
      </w:r>
      <w:r w:rsidR="00937545">
        <w:rPr>
          <w:rFonts w:ascii="Times New Roman" w:eastAsia="SimSun" w:hAnsi="Times New Roman" w:cs="Times New Roman"/>
          <w:sz w:val="24"/>
          <w:szCs w:val="24"/>
          <w:lang w:val="en-US"/>
        </w:rPr>
        <w:t xml:space="preserve"> paired</w:t>
      </w:r>
      <w:r w:rsidR="00583812">
        <w:rPr>
          <w:rFonts w:ascii="Times New Roman" w:eastAsia="SimSun" w:hAnsi="Times New Roman" w:cs="Times New Roman"/>
          <w:sz w:val="24"/>
          <w:szCs w:val="24"/>
          <w:lang w:val="en-US"/>
        </w:rPr>
        <w:t xml:space="preserve"> duration estimates – </w:t>
      </w:r>
      <w:r w:rsidRPr="0005556D">
        <w:rPr>
          <w:rFonts w:ascii="Times New Roman" w:eastAsia="SimSun" w:hAnsi="Times New Roman" w:cs="Times New Roman"/>
          <w:sz w:val="24"/>
          <w:szCs w:val="24"/>
          <w:lang w:val="en-US"/>
        </w:rPr>
        <w:t>in the order of 15% (measured relative to the ECM benchmark).</w:t>
      </w:r>
    </w:p>
    <w:p w14:paraId="0C613E50" w14:textId="77777777" w:rsidR="0005556D" w:rsidRPr="0005556D" w:rsidRDefault="0005556D" w:rsidP="0005556D">
      <w:pPr>
        <w:numPr>
          <w:ilvl w:val="0"/>
          <w:numId w:val="41"/>
        </w:numPr>
        <w:spacing w:before="360" w:after="240" w:line="240" w:lineRule="auto"/>
        <w:ind w:left="993" w:hanging="993"/>
        <w:jc w:val="both"/>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t>Conclusion</w:t>
      </w:r>
    </w:p>
    <w:p w14:paraId="09A03A4A" w14:textId="77777777" w:rsidR="0005556D" w:rsidRPr="0005556D" w:rsidRDefault="0005556D" w:rsidP="0005556D">
      <w:pPr>
        <w:spacing w:after="0" w:line="480" w:lineRule="auto"/>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Building on Shleifer and </w:t>
      </w:r>
      <w:proofErr w:type="spellStart"/>
      <w:r w:rsidRPr="0005556D">
        <w:rPr>
          <w:rFonts w:ascii="Times New Roman" w:eastAsia="SimSun" w:hAnsi="Times New Roman" w:cs="Times New Roman"/>
          <w:sz w:val="24"/>
          <w:szCs w:val="24"/>
          <w:lang w:val="en-US"/>
        </w:rPr>
        <w:t>Vishny’s</w:t>
      </w:r>
      <w:proofErr w:type="spellEnd"/>
      <w:r w:rsidRPr="0005556D">
        <w:rPr>
          <w:rFonts w:ascii="Times New Roman" w:eastAsia="SimSun" w:hAnsi="Times New Roman" w:cs="Times New Roman"/>
          <w:sz w:val="24"/>
          <w:szCs w:val="24"/>
          <w:lang w:val="en-US"/>
        </w:rPr>
        <w:t xml:space="preserve"> (1997) theoretical work, we study the dynamics of limited arbitrage. Shleifer and </w:t>
      </w:r>
      <w:proofErr w:type="spellStart"/>
      <w:r w:rsidRPr="0005556D">
        <w:rPr>
          <w:rFonts w:ascii="Times New Roman" w:eastAsia="SimSun" w:hAnsi="Times New Roman" w:cs="Times New Roman"/>
          <w:sz w:val="24"/>
          <w:szCs w:val="24"/>
          <w:lang w:val="en-US"/>
        </w:rPr>
        <w:t>Vishny’s</w:t>
      </w:r>
      <w:proofErr w:type="spellEnd"/>
      <w:r w:rsidRPr="0005556D">
        <w:rPr>
          <w:rFonts w:ascii="Times New Roman" w:eastAsia="SimSun" w:hAnsi="Times New Roman" w:cs="Times New Roman"/>
          <w:sz w:val="24"/>
          <w:szCs w:val="24"/>
          <w:lang w:val="en-US"/>
        </w:rPr>
        <w:t xml:space="preserve"> (1997) model shows an important insight into why arbitrageurs might deliberately limit their initial arbitrage</w:t>
      </w:r>
      <w:r w:rsidR="000E5F3D">
        <w:rPr>
          <w:rFonts w:ascii="Times New Roman" w:eastAsia="SimSun" w:hAnsi="Times New Roman" w:cs="Times New Roman"/>
          <w:sz w:val="24"/>
          <w:szCs w:val="24"/>
          <w:lang w:val="en-US"/>
        </w:rPr>
        <w:t>,</w:t>
      </w:r>
      <w:r w:rsidRPr="0005556D">
        <w:rPr>
          <w:rFonts w:ascii="Times New Roman" w:eastAsia="SimSun" w:hAnsi="Times New Roman" w:cs="Times New Roman"/>
          <w:sz w:val="24"/>
          <w:szCs w:val="24"/>
          <w:lang w:val="en-US"/>
        </w:rPr>
        <w:t xml:space="preserve"> given their concern about further mispricing in the </w:t>
      </w:r>
      <w:r w:rsidRPr="0005556D">
        <w:rPr>
          <w:rFonts w:ascii="Times New Roman" w:eastAsia="SimSun" w:hAnsi="Times New Roman" w:cs="Times New Roman"/>
          <w:sz w:val="24"/>
          <w:szCs w:val="24"/>
          <w:lang w:val="en-US"/>
        </w:rPr>
        <w:lastRenderedPageBreak/>
        <w:t xml:space="preserve">next period.  </w:t>
      </w:r>
      <w:r w:rsidRPr="0005556D">
        <w:rPr>
          <w:rFonts w:ascii="Times New Roman" w:eastAsia="SimSun" w:hAnsi="Times New Roman" w:cs="Times New Roman"/>
          <w:sz w:val="24"/>
          <w:szCs w:val="24"/>
          <w:lang w:val="en-US" w:eastAsia="zh-CN"/>
        </w:rPr>
        <w:t>We</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sz w:val="24"/>
          <w:szCs w:val="24"/>
          <w:lang w:val="en-US" w:eastAsia="zh-CN"/>
        </w:rPr>
        <w:t>show that second-period error persistence (labeled “noise momentum”) is an important parameter in characterizing the overall speed of adjustment process</w:t>
      </w:r>
      <w:r w:rsidR="000E5F3D">
        <w:rPr>
          <w:rFonts w:ascii="Times New Roman" w:eastAsia="SimSun" w:hAnsi="Times New Roman" w:cs="Times New Roman"/>
          <w:sz w:val="24"/>
          <w:szCs w:val="24"/>
          <w:lang w:val="en-US" w:eastAsia="zh-CN"/>
        </w:rPr>
        <w:t>,</w:t>
      </w:r>
      <w:r w:rsidRPr="0005556D">
        <w:rPr>
          <w:rFonts w:ascii="Times New Roman" w:eastAsia="SimSun" w:hAnsi="Times New Roman" w:cs="Times New Roman"/>
          <w:sz w:val="24"/>
          <w:szCs w:val="24"/>
          <w:lang w:val="en-US" w:eastAsia="zh-CN"/>
        </w:rPr>
        <w:t xml:space="preserve"> </w:t>
      </w:r>
      <w:r w:rsidR="000E5F3D">
        <w:rPr>
          <w:rFonts w:ascii="Times New Roman" w:eastAsia="SimSun" w:hAnsi="Times New Roman" w:cs="Times New Roman"/>
          <w:sz w:val="24"/>
          <w:szCs w:val="24"/>
          <w:lang w:val="en-US" w:eastAsia="zh-CN"/>
        </w:rPr>
        <w:t>augmenting</w:t>
      </w:r>
      <w:r w:rsidRPr="0005556D">
        <w:rPr>
          <w:rFonts w:ascii="Times New Roman" w:eastAsia="SimSun" w:hAnsi="Times New Roman" w:cs="Times New Roman"/>
          <w:sz w:val="24"/>
          <w:szCs w:val="24"/>
          <w:lang w:val="en-US" w:eastAsia="zh-CN"/>
        </w:rPr>
        <w:t xml:space="preserve"> the initial error correction coefficient as commonly used in the standard one-period ECM.  </w:t>
      </w:r>
    </w:p>
    <w:p w14:paraId="62E8D756" w14:textId="77777777" w:rsidR="0005556D" w:rsidRPr="0005556D" w:rsidRDefault="0005556D" w:rsidP="0005556D">
      <w:pPr>
        <w:spacing w:after="0" w:line="480" w:lineRule="auto"/>
        <w:ind w:firstLine="706"/>
        <w:jc w:val="both"/>
        <w:rPr>
          <w:rFonts w:ascii="Times New Roman" w:eastAsia="SimSun" w:hAnsi="Times New Roman" w:cs="Times New Roman"/>
          <w:sz w:val="24"/>
          <w:szCs w:val="24"/>
          <w:lang w:val="en-US" w:eastAsia="zh-CN"/>
        </w:rPr>
      </w:pPr>
      <w:r w:rsidRPr="0005556D">
        <w:rPr>
          <w:rFonts w:ascii="Times New Roman" w:eastAsia="SimSun" w:hAnsi="Times New Roman" w:cs="Times New Roman"/>
          <w:sz w:val="24"/>
          <w:szCs w:val="24"/>
          <w:lang w:val="en-US"/>
        </w:rPr>
        <w:t xml:space="preserve">To test </w:t>
      </w:r>
      <w:r w:rsidRPr="0005556D">
        <w:rPr>
          <w:rFonts w:ascii="Times New Roman" w:eastAsia="SimSun" w:hAnsi="Times New Roman" w:cs="Times New Roman"/>
          <w:sz w:val="24"/>
          <w:szCs w:val="24"/>
          <w:lang w:val="en-US" w:eastAsia="zh-CN"/>
        </w:rPr>
        <w:t>our model predictions</w:t>
      </w:r>
      <w:r w:rsidRPr="0005556D">
        <w:rPr>
          <w:rFonts w:ascii="Times New Roman" w:eastAsia="SimSun" w:hAnsi="Times New Roman" w:cs="Times New Roman"/>
          <w:sz w:val="24"/>
          <w:szCs w:val="24"/>
          <w:lang w:val="en-US"/>
        </w:rPr>
        <w:t xml:space="preserve">, we develop a two-period error correction model.  We apply our model to study the dynamics of limited arbitrage in the index futures market, an important area of ongoing research interest in its own right.  Using </w:t>
      </w:r>
      <w:r w:rsidR="000E5F3D">
        <w:rPr>
          <w:rFonts w:ascii="Times New Roman" w:eastAsia="SimSun" w:hAnsi="Times New Roman" w:cs="Times New Roman"/>
          <w:sz w:val="24"/>
          <w:szCs w:val="24"/>
          <w:lang w:val="en-US"/>
        </w:rPr>
        <w:t xml:space="preserve">paired </w:t>
      </w:r>
      <w:r w:rsidRPr="0005556D">
        <w:rPr>
          <w:rFonts w:ascii="Times New Roman" w:eastAsia="SimSun" w:hAnsi="Times New Roman" w:cs="Times New Roman"/>
          <w:sz w:val="24"/>
          <w:szCs w:val="24"/>
          <w:lang w:val="en-US"/>
        </w:rPr>
        <w:t xml:space="preserve">daily index futures and spot data from 29 international markets over the maximum period 1984 – 2012, in addition to initial mispricing error we document pervasive evidence of limited arbitrage linked to noise momentum around the world.    </w:t>
      </w:r>
    </w:p>
    <w:p w14:paraId="1999EFC3" w14:textId="77777777" w:rsidR="0005556D" w:rsidRPr="0005556D" w:rsidRDefault="0005556D" w:rsidP="0005556D">
      <w:pPr>
        <w:spacing w:after="0" w:line="480" w:lineRule="auto"/>
        <w:ind w:firstLine="709"/>
        <w:jc w:val="both"/>
        <w:rPr>
          <w:rFonts w:ascii="Times New Roman" w:eastAsia="SimSun" w:hAnsi="Times New Roman" w:cs="Times New Roman"/>
          <w:sz w:val="24"/>
          <w:szCs w:val="24"/>
          <w:lang w:val="en-US" w:eastAsia="zh-CN"/>
        </w:rPr>
      </w:pPr>
      <w:r w:rsidRPr="0005556D">
        <w:rPr>
          <w:rFonts w:ascii="Times New Roman" w:eastAsia="SimSun" w:hAnsi="Times New Roman" w:cs="Times New Roman"/>
          <w:sz w:val="24"/>
          <w:szCs w:val="24"/>
          <w:lang w:val="en-US"/>
        </w:rPr>
        <w:t>Notably, the significance of this noise momentum coefficient suggests a serious misspecification in the standard error correction models</w:t>
      </w:r>
      <w:r w:rsidR="000E5F3D">
        <w:rPr>
          <w:rFonts w:ascii="Times New Roman" w:eastAsia="SimSun" w:hAnsi="Times New Roman" w:cs="Times New Roman"/>
          <w:sz w:val="24"/>
          <w:szCs w:val="24"/>
          <w:lang w:val="en-US"/>
        </w:rPr>
        <w:t xml:space="preserve"> used in the literature</w:t>
      </w:r>
      <w:r w:rsidRPr="0005556D">
        <w:rPr>
          <w:rFonts w:ascii="Times New Roman" w:eastAsia="SimSun" w:hAnsi="Times New Roman" w:cs="Times New Roman"/>
          <w:sz w:val="24"/>
          <w:szCs w:val="24"/>
          <w:lang w:val="en-US"/>
        </w:rPr>
        <w:t xml:space="preserve">. Our empirical application illustrates that the generalized error correction model </w:t>
      </w:r>
      <w:r w:rsidR="005F20B8">
        <w:rPr>
          <w:rFonts w:ascii="Times New Roman" w:eastAsia="SimSun" w:hAnsi="Times New Roman" w:cs="Times New Roman"/>
          <w:sz w:val="24"/>
          <w:szCs w:val="24"/>
          <w:lang w:val="en-US"/>
        </w:rPr>
        <w:t xml:space="preserve">that </w:t>
      </w:r>
      <w:r w:rsidRPr="0005556D">
        <w:rPr>
          <w:rFonts w:ascii="Times New Roman" w:eastAsia="SimSun" w:hAnsi="Times New Roman" w:cs="Times New Roman"/>
          <w:sz w:val="24"/>
          <w:szCs w:val="24"/>
          <w:lang w:val="en-US"/>
        </w:rPr>
        <w:t xml:space="preserve">we develop for the purpose, provides a powerful tool for analyzing the dynamics of the price-fundamentals relationship.  The potential applications of this approach go well beyond that developed in the current paper.  </w:t>
      </w:r>
      <w:r w:rsidR="005F20B8">
        <w:rPr>
          <w:rFonts w:ascii="Times New Roman" w:eastAsia="SimSun" w:hAnsi="Times New Roman" w:cs="Times New Roman"/>
          <w:sz w:val="24"/>
          <w:szCs w:val="24"/>
          <w:lang w:val="en-US"/>
        </w:rPr>
        <w:t>For example</w:t>
      </w:r>
      <w:r w:rsidRPr="0005556D">
        <w:rPr>
          <w:rFonts w:ascii="Times New Roman" w:eastAsia="SimSun" w:hAnsi="Times New Roman" w:cs="Times New Roman"/>
          <w:sz w:val="24"/>
          <w:szCs w:val="24"/>
          <w:lang w:val="en-US"/>
        </w:rPr>
        <w:t xml:space="preserve">, </w:t>
      </w:r>
      <w:r w:rsidR="005F20B8">
        <w:rPr>
          <w:rFonts w:ascii="Times New Roman" w:eastAsia="SimSun" w:hAnsi="Times New Roman" w:cs="Times New Roman"/>
          <w:sz w:val="24"/>
          <w:szCs w:val="24"/>
          <w:lang w:val="en-US"/>
        </w:rPr>
        <w:t>our approach</w:t>
      </w:r>
      <w:r w:rsidRPr="0005556D">
        <w:rPr>
          <w:rFonts w:ascii="Times New Roman" w:eastAsia="SimSun" w:hAnsi="Times New Roman" w:cs="Times New Roman"/>
          <w:sz w:val="24"/>
          <w:szCs w:val="24"/>
          <w:lang w:val="en-US"/>
        </w:rPr>
        <w:t xml:space="preserve"> can be applied to explore the short-term dynamics associated with fundamental long-run </w:t>
      </w:r>
      <w:proofErr w:type="spellStart"/>
      <w:r w:rsidRPr="0005556D">
        <w:rPr>
          <w:rFonts w:ascii="Times New Roman" w:eastAsia="SimSun" w:hAnsi="Times New Roman" w:cs="Times New Roman"/>
          <w:sz w:val="24"/>
          <w:szCs w:val="24"/>
          <w:lang w:val="en-US"/>
        </w:rPr>
        <w:t>cointegrating</w:t>
      </w:r>
      <w:proofErr w:type="spellEnd"/>
      <w:r w:rsidRPr="0005556D">
        <w:rPr>
          <w:rFonts w:ascii="Times New Roman" w:eastAsia="SimSun" w:hAnsi="Times New Roman" w:cs="Times New Roman"/>
          <w:sz w:val="24"/>
          <w:szCs w:val="24"/>
          <w:lang w:val="en-US"/>
        </w:rPr>
        <w:t xml:space="preserve"> relationships (e.g., price-dividend relationship) and the pricing dynamics between segmented markets for single assets (for example, cross-listing and commodity contracts in different markets).  </w:t>
      </w:r>
      <w:r w:rsidR="00797B1D">
        <w:rPr>
          <w:rFonts w:ascii="Times New Roman" w:eastAsia="SimSun" w:hAnsi="Times New Roman" w:cs="Times New Roman"/>
          <w:sz w:val="24"/>
          <w:szCs w:val="24"/>
          <w:lang w:val="en-US"/>
        </w:rPr>
        <w:t>We commend these and other meaningful applications to future research agendas.</w:t>
      </w:r>
      <w:r w:rsidRPr="0005556D">
        <w:rPr>
          <w:rFonts w:ascii="Times New Roman" w:eastAsia="SimSun" w:hAnsi="Times New Roman" w:cs="Times New Roman"/>
          <w:sz w:val="24"/>
          <w:szCs w:val="24"/>
          <w:lang w:val="en-US"/>
        </w:rPr>
        <w:br w:type="page"/>
      </w:r>
    </w:p>
    <w:p w14:paraId="418FC66F" w14:textId="77777777" w:rsidR="0005556D" w:rsidRPr="0005556D" w:rsidRDefault="0005556D" w:rsidP="0005556D">
      <w:pPr>
        <w:spacing w:before="360" w:after="240" w:line="240" w:lineRule="auto"/>
        <w:outlineLvl w:val="0"/>
        <w:rPr>
          <w:rFonts w:ascii="Times New Roman" w:eastAsia="SimSun" w:hAnsi="Times New Roman" w:cs="Times New Roman"/>
          <w:b/>
          <w:bCs/>
          <w:sz w:val="24"/>
          <w:szCs w:val="24"/>
          <w:lang w:val="en-US"/>
        </w:rPr>
      </w:pPr>
      <w:r w:rsidRPr="0005556D">
        <w:rPr>
          <w:rFonts w:ascii="Times New Roman" w:eastAsia="SimSun" w:hAnsi="Times New Roman" w:cs="Times New Roman"/>
          <w:b/>
          <w:bCs/>
          <w:sz w:val="24"/>
          <w:szCs w:val="24"/>
          <w:lang w:val="en-US"/>
        </w:rPr>
        <w:lastRenderedPageBreak/>
        <w:t>References</w:t>
      </w:r>
    </w:p>
    <w:p w14:paraId="43BC6BD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AdvTimes" w:hAnsi="Times New Roman" w:cs="Times New Roman"/>
          <w:sz w:val="24"/>
          <w:szCs w:val="24"/>
          <w:lang w:val="en-US"/>
        </w:rPr>
        <w:t xml:space="preserve">Abreu, D., and M. K. </w:t>
      </w:r>
      <w:proofErr w:type="spellStart"/>
      <w:r w:rsidRPr="0005556D">
        <w:rPr>
          <w:rFonts w:ascii="Times New Roman" w:eastAsia="AdvTimes" w:hAnsi="Times New Roman" w:cs="Times New Roman"/>
          <w:sz w:val="24"/>
          <w:szCs w:val="24"/>
          <w:lang w:val="en-US"/>
        </w:rPr>
        <w:t>Brunnermeier</w:t>
      </w:r>
      <w:proofErr w:type="spellEnd"/>
      <w:r w:rsidRPr="0005556D">
        <w:rPr>
          <w:rFonts w:ascii="Times New Roman" w:eastAsia="AdvTimes" w:hAnsi="Times New Roman" w:cs="Times New Roman"/>
          <w:sz w:val="24"/>
          <w:szCs w:val="24"/>
          <w:lang w:val="en-US"/>
        </w:rPr>
        <w:t>. “</w:t>
      </w:r>
      <w:r w:rsidRPr="0005556D">
        <w:rPr>
          <w:rFonts w:ascii="Times New Roman" w:eastAsia="SimSun" w:hAnsi="Times New Roman" w:cs="Times New Roman"/>
          <w:sz w:val="24"/>
          <w:szCs w:val="24"/>
          <w:lang w:val="en-US"/>
        </w:rPr>
        <w:t xml:space="preserve">Synchronization Risk and Delayed Arbitrage.” </w:t>
      </w:r>
      <w:r w:rsidRPr="0005556D">
        <w:rPr>
          <w:rFonts w:ascii="Times New Roman" w:eastAsia="SimSun" w:hAnsi="Times New Roman" w:cs="Times New Roman"/>
          <w:i/>
          <w:sz w:val="24"/>
          <w:szCs w:val="24"/>
          <w:lang w:val="en-US"/>
        </w:rPr>
        <w:t>Journal of Financial Economics,</w:t>
      </w:r>
      <w:r w:rsidRPr="0005556D">
        <w:rPr>
          <w:rFonts w:ascii="Times New Roman" w:eastAsia="SimSun" w:hAnsi="Times New Roman" w:cs="Times New Roman"/>
          <w:sz w:val="24"/>
          <w:szCs w:val="24"/>
          <w:lang w:val="en-US"/>
        </w:rPr>
        <w:t xml:space="preserve"> 66 (2002), 341-360.</w:t>
      </w:r>
    </w:p>
    <w:p w14:paraId="2E80DC16"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   “Bubbles and crashes.” </w:t>
      </w:r>
      <w:proofErr w:type="spellStart"/>
      <w:r w:rsidRPr="0005556D">
        <w:rPr>
          <w:rFonts w:ascii="Times New Roman" w:eastAsia="SimSun" w:hAnsi="Times New Roman" w:cs="Times New Roman"/>
          <w:i/>
          <w:sz w:val="24"/>
          <w:szCs w:val="24"/>
          <w:lang w:val="en-US"/>
        </w:rPr>
        <w:t>Econometrica</w:t>
      </w:r>
      <w:proofErr w:type="spellEnd"/>
      <w:r w:rsidRPr="0005556D">
        <w:rPr>
          <w:rFonts w:ascii="Times New Roman" w:eastAsia="SimSun" w:hAnsi="Times New Roman" w:cs="Times New Roman"/>
          <w:i/>
          <w:sz w:val="24"/>
          <w:szCs w:val="24"/>
          <w:lang w:val="en-US"/>
        </w:rPr>
        <w:t>,</w:t>
      </w:r>
      <w:r w:rsidRPr="0005556D">
        <w:rPr>
          <w:rFonts w:ascii="Times New Roman" w:eastAsia="SimSun" w:hAnsi="Times New Roman" w:cs="Times New Roman"/>
          <w:sz w:val="24"/>
          <w:szCs w:val="24"/>
          <w:lang w:val="en-US"/>
        </w:rPr>
        <w:t xml:space="preserve"> 71 (</w:t>
      </w:r>
      <w:r w:rsidRPr="0005556D">
        <w:rPr>
          <w:rFonts w:ascii="Times New Roman" w:eastAsia="AdvTimes" w:hAnsi="Times New Roman" w:cs="Times New Roman"/>
          <w:sz w:val="24"/>
          <w:szCs w:val="24"/>
          <w:lang w:val="en-US"/>
        </w:rPr>
        <w:t>2003</w:t>
      </w:r>
      <w:r w:rsidRPr="0005556D">
        <w:rPr>
          <w:rFonts w:ascii="Times New Roman" w:eastAsia="SimSun" w:hAnsi="Times New Roman" w:cs="Times New Roman"/>
          <w:sz w:val="24"/>
          <w:szCs w:val="24"/>
          <w:lang w:val="en-US"/>
        </w:rPr>
        <w:t>), 173-204.</w:t>
      </w:r>
    </w:p>
    <w:p w14:paraId="20880372"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r w:rsidRPr="0005556D">
        <w:rPr>
          <w:rFonts w:ascii="Times New Roman" w:eastAsia="AdvTimes" w:hAnsi="Times New Roman" w:cs="Times New Roman"/>
          <w:sz w:val="24"/>
          <w:szCs w:val="24"/>
          <w:lang w:val="en-US"/>
        </w:rPr>
        <w:t xml:space="preserve">Brenner, R. J., and K. F. Kroner. “Arbitrage, </w:t>
      </w:r>
      <w:proofErr w:type="spellStart"/>
      <w:r w:rsidRPr="0005556D">
        <w:rPr>
          <w:rFonts w:ascii="Times New Roman" w:eastAsia="AdvTimes" w:hAnsi="Times New Roman" w:cs="Times New Roman"/>
          <w:sz w:val="24"/>
          <w:szCs w:val="24"/>
          <w:lang w:val="en-US"/>
        </w:rPr>
        <w:t>Cointegration</w:t>
      </w:r>
      <w:proofErr w:type="spellEnd"/>
      <w:r w:rsidRPr="0005556D">
        <w:rPr>
          <w:rFonts w:ascii="Times New Roman" w:eastAsia="AdvTimes" w:hAnsi="Times New Roman" w:cs="Times New Roman"/>
          <w:sz w:val="24"/>
          <w:szCs w:val="24"/>
          <w:lang w:val="en-US"/>
        </w:rPr>
        <w:t xml:space="preserve">, and Testing the Unbiasedness Hypothesis in Financial Markets.” </w:t>
      </w:r>
      <w:r w:rsidRPr="0005556D">
        <w:rPr>
          <w:rFonts w:ascii="Times New Roman" w:eastAsia="AdvTimes" w:hAnsi="Times New Roman" w:cs="Times New Roman"/>
          <w:i/>
          <w:sz w:val="24"/>
          <w:szCs w:val="24"/>
          <w:lang w:val="en-US"/>
        </w:rPr>
        <w:t>Journal of Financial and Quantitative Analysis,</w:t>
      </w:r>
      <w:r w:rsidRPr="0005556D">
        <w:rPr>
          <w:rFonts w:ascii="Times New Roman" w:eastAsia="AdvTimes" w:hAnsi="Times New Roman" w:cs="Times New Roman"/>
          <w:sz w:val="24"/>
          <w:szCs w:val="24"/>
          <w:lang w:val="en-US"/>
        </w:rPr>
        <w:t xml:space="preserve"> 30 (1995), 23-42.</w:t>
      </w:r>
    </w:p>
    <w:p w14:paraId="1CF902E2"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proofErr w:type="spellStart"/>
      <w:r w:rsidRPr="0005556D">
        <w:rPr>
          <w:rFonts w:ascii="Times New Roman" w:eastAsia="AdvTimes" w:hAnsi="Times New Roman" w:cs="Times New Roman"/>
          <w:sz w:val="24"/>
          <w:szCs w:val="24"/>
          <w:lang w:val="en-US"/>
        </w:rPr>
        <w:t>Buraschi</w:t>
      </w:r>
      <w:proofErr w:type="spellEnd"/>
      <w:r w:rsidRPr="0005556D">
        <w:rPr>
          <w:rFonts w:ascii="Times New Roman" w:eastAsia="AdvTimes" w:hAnsi="Times New Roman" w:cs="Times New Roman"/>
          <w:sz w:val="24"/>
          <w:szCs w:val="24"/>
          <w:lang w:val="en-US"/>
        </w:rPr>
        <w:t xml:space="preserve">, A., M. </w:t>
      </w:r>
      <w:proofErr w:type="spellStart"/>
      <w:r w:rsidRPr="0005556D">
        <w:rPr>
          <w:rFonts w:ascii="Times New Roman" w:eastAsia="AdvTimes" w:hAnsi="Times New Roman" w:cs="Times New Roman"/>
          <w:sz w:val="24"/>
          <w:szCs w:val="24"/>
          <w:lang w:val="en-US"/>
        </w:rPr>
        <w:t>Menguturk</w:t>
      </w:r>
      <w:proofErr w:type="spellEnd"/>
      <w:r w:rsidRPr="0005556D">
        <w:rPr>
          <w:rFonts w:ascii="Times New Roman" w:eastAsia="AdvTimes" w:hAnsi="Times New Roman" w:cs="Times New Roman"/>
          <w:sz w:val="24"/>
          <w:szCs w:val="24"/>
          <w:lang w:val="en-US"/>
        </w:rPr>
        <w:t xml:space="preserve"> and E. </w:t>
      </w:r>
      <w:proofErr w:type="spellStart"/>
      <w:r w:rsidRPr="0005556D">
        <w:rPr>
          <w:rFonts w:ascii="Times New Roman" w:eastAsia="AdvTimes" w:hAnsi="Times New Roman" w:cs="Times New Roman"/>
          <w:sz w:val="24"/>
          <w:szCs w:val="24"/>
          <w:lang w:val="en-US"/>
        </w:rPr>
        <w:t>Sener</w:t>
      </w:r>
      <w:proofErr w:type="spellEnd"/>
      <w:r w:rsidRPr="0005556D">
        <w:rPr>
          <w:rFonts w:ascii="Times New Roman" w:eastAsia="AdvTimes" w:hAnsi="Times New Roman" w:cs="Times New Roman"/>
          <w:sz w:val="24"/>
          <w:szCs w:val="24"/>
          <w:lang w:val="en-US"/>
        </w:rPr>
        <w:t>. “The Dynamics of Limits to Arbitrage: Evidence from International Cross-sectional Data.” unpublished manuscript, Imperial College, London, (2013).</w:t>
      </w:r>
    </w:p>
    <w:p w14:paraId="17F0631C"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proofErr w:type="gramStart"/>
      <w:r w:rsidRPr="0005556D">
        <w:rPr>
          <w:rFonts w:ascii="Times New Roman" w:eastAsia="Times New Roman" w:hAnsi="Times New Roman" w:cs="Times New Roman"/>
          <w:sz w:val="24"/>
          <w:szCs w:val="24"/>
          <w:lang w:val="en-US" w:eastAsia="zh-CN"/>
        </w:rPr>
        <w:t>Cai</w:t>
      </w:r>
      <w:proofErr w:type="gramEnd"/>
      <w:r w:rsidRPr="0005556D">
        <w:rPr>
          <w:rFonts w:ascii="Times New Roman" w:eastAsia="Times New Roman" w:hAnsi="Times New Roman" w:cs="Times New Roman"/>
          <w:sz w:val="24"/>
          <w:szCs w:val="24"/>
          <w:lang w:val="en-US" w:eastAsia="zh-CN"/>
        </w:rPr>
        <w:t xml:space="preserve">, C. X.; P. B. McGuinness; and Q. Zhang. “The Pricing Dynamics of Cross-listed Securities: The Case of Chinese A- and H-shares.” </w:t>
      </w:r>
      <w:r w:rsidRPr="0005556D">
        <w:rPr>
          <w:rFonts w:ascii="Times New Roman" w:eastAsia="Times New Roman" w:hAnsi="Times New Roman" w:cs="Times New Roman"/>
          <w:i/>
          <w:sz w:val="24"/>
          <w:szCs w:val="24"/>
          <w:lang w:val="en-US" w:eastAsia="zh-CN"/>
        </w:rPr>
        <w:t>Journal of Banking and Finance</w:t>
      </w:r>
      <w:r w:rsidRPr="0005556D">
        <w:rPr>
          <w:rFonts w:ascii="Times New Roman" w:eastAsia="Times New Roman" w:hAnsi="Times New Roman" w:cs="Times New Roman"/>
          <w:sz w:val="24"/>
          <w:szCs w:val="24"/>
          <w:lang w:val="en-US" w:eastAsia="zh-CN"/>
        </w:rPr>
        <w:t>, 35 (2011), 2123-2136.</w:t>
      </w:r>
    </w:p>
    <w:p w14:paraId="7C16D5D3"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hAnsi="Times New Roman" w:cs="Times New Roman"/>
          <w:sz w:val="24"/>
          <w:szCs w:val="24"/>
          <w:lang w:val="en-US"/>
        </w:rPr>
      </w:pPr>
      <w:r w:rsidRPr="0005556D">
        <w:rPr>
          <w:rFonts w:ascii="Times New Roman" w:hAnsi="Times New Roman" w:cs="Times New Roman"/>
          <w:sz w:val="24"/>
          <w:szCs w:val="24"/>
          <w:lang w:val="en-US"/>
        </w:rPr>
        <w:t xml:space="preserve">Campbell, J. Y. and A. S. Kyle. “Smart Money, Noise Trading, and Stock Price Behavior.” </w:t>
      </w:r>
      <w:r w:rsidRPr="0005556D">
        <w:rPr>
          <w:rFonts w:ascii="Times New Roman" w:hAnsi="Times New Roman" w:cs="Times New Roman"/>
          <w:i/>
          <w:sz w:val="24"/>
          <w:szCs w:val="24"/>
          <w:lang w:val="en-US"/>
        </w:rPr>
        <w:t>Review of Economics Studies</w:t>
      </w:r>
      <w:r w:rsidRPr="0005556D">
        <w:rPr>
          <w:rFonts w:ascii="Times New Roman" w:hAnsi="Times New Roman" w:cs="Times New Roman"/>
          <w:sz w:val="24"/>
          <w:szCs w:val="24"/>
          <w:lang w:val="en-US"/>
        </w:rPr>
        <w:t xml:space="preserve">, 60 (1993), 1-34. </w:t>
      </w:r>
    </w:p>
    <w:p w14:paraId="131609C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hAnsi="Times New Roman" w:cs="Times New Roman"/>
          <w:sz w:val="24"/>
          <w:szCs w:val="24"/>
          <w:lang w:val="en-US"/>
        </w:rPr>
      </w:pPr>
      <w:r w:rsidRPr="0005556D">
        <w:rPr>
          <w:rFonts w:ascii="Times New Roman" w:hAnsi="Times New Roman" w:cs="Times New Roman"/>
          <w:sz w:val="24"/>
          <w:szCs w:val="24"/>
          <w:lang w:val="en-US"/>
        </w:rPr>
        <w:t xml:space="preserve">Chan, K. “A Further Analysis of the Lead-lag Relationship between the Cash Market and Stock Index Futures Markets.” </w:t>
      </w:r>
      <w:r w:rsidRPr="0005556D">
        <w:rPr>
          <w:rFonts w:ascii="Times New Roman" w:hAnsi="Times New Roman" w:cs="Times New Roman"/>
          <w:i/>
          <w:iCs/>
          <w:sz w:val="24"/>
          <w:szCs w:val="24"/>
          <w:lang w:val="en-US"/>
        </w:rPr>
        <w:t xml:space="preserve">Review of Financial Studies, </w:t>
      </w:r>
      <w:r w:rsidRPr="0005556D">
        <w:rPr>
          <w:rFonts w:ascii="Times New Roman" w:hAnsi="Times New Roman" w:cs="Times New Roman"/>
          <w:sz w:val="24"/>
          <w:szCs w:val="24"/>
          <w:lang w:val="en-US"/>
        </w:rPr>
        <w:t>5 (1992), 123-152.</w:t>
      </w:r>
    </w:p>
    <w:p w14:paraId="4F80B53C"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hAnsi="Times New Roman" w:cs="Times New Roman"/>
          <w:sz w:val="24"/>
          <w:szCs w:val="24"/>
          <w:lang w:val="en-US"/>
        </w:rPr>
        <w:t xml:space="preserve">Cochrane, J. “Presidential Address: Discount Rates.”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66 (2011), 1047-1108.</w:t>
      </w:r>
    </w:p>
    <w:p w14:paraId="17B59844"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DeLong, J. B.; A. Shleifer; L. H. Summers; and R. J. </w:t>
      </w:r>
      <w:proofErr w:type="spellStart"/>
      <w:r w:rsidRPr="0005556D">
        <w:rPr>
          <w:rFonts w:ascii="Times New Roman" w:eastAsia="SimSun" w:hAnsi="Times New Roman" w:cs="Times New Roman"/>
          <w:sz w:val="24"/>
          <w:szCs w:val="24"/>
          <w:lang w:val="en-US"/>
        </w:rPr>
        <w:t>Waldmann</w:t>
      </w:r>
      <w:proofErr w:type="spellEnd"/>
      <w:r w:rsidRPr="0005556D">
        <w:rPr>
          <w:rFonts w:ascii="Times New Roman" w:eastAsia="SimSun" w:hAnsi="Times New Roman" w:cs="Times New Roman"/>
          <w:sz w:val="24"/>
          <w:szCs w:val="24"/>
          <w:lang w:val="en-US"/>
        </w:rPr>
        <w:t xml:space="preserve">. “Noise Trader Risk in Financial Markets.” </w:t>
      </w:r>
      <w:r w:rsidRPr="0005556D">
        <w:rPr>
          <w:rFonts w:ascii="Times New Roman" w:eastAsia="SimSun" w:hAnsi="Times New Roman" w:cs="Times New Roman"/>
          <w:i/>
          <w:sz w:val="24"/>
          <w:szCs w:val="24"/>
          <w:lang w:val="en-US"/>
        </w:rPr>
        <w:t>Journal of Political Economy,</w:t>
      </w:r>
      <w:r w:rsidRPr="0005556D">
        <w:rPr>
          <w:rFonts w:ascii="Times New Roman" w:eastAsia="SimSun" w:hAnsi="Times New Roman" w:cs="Times New Roman"/>
          <w:sz w:val="24"/>
          <w:szCs w:val="24"/>
          <w:lang w:val="en-US"/>
        </w:rPr>
        <w:t xml:space="preserve"> 98 (1990a), 703-738.</w:t>
      </w:r>
    </w:p>
    <w:p w14:paraId="2C9F1789"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  “Positive Feedback Investment Strategies and Destabilizing Rational Speculation.”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xml:space="preserve"> 45 (1990b), 379-395.</w:t>
      </w:r>
    </w:p>
    <w:p w14:paraId="6E56AA66"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proofErr w:type="gramStart"/>
      <w:r w:rsidRPr="0005556D">
        <w:rPr>
          <w:rFonts w:ascii="Times New Roman" w:eastAsia="AdvTimes" w:hAnsi="Times New Roman" w:cs="Times New Roman"/>
          <w:sz w:val="24"/>
          <w:szCs w:val="24"/>
          <w:lang w:val="en-US"/>
        </w:rPr>
        <w:t>Dwyer, G. P.; Jr, P. R. Locke; and W. Yu.</w:t>
      </w:r>
      <w:proofErr w:type="gramEnd"/>
      <w:r w:rsidRPr="0005556D">
        <w:rPr>
          <w:rFonts w:ascii="Times New Roman" w:eastAsia="AdvTimes" w:hAnsi="Times New Roman" w:cs="Times New Roman"/>
          <w:sz w:val="24"/>
          <w:szCs w:val="24"/>
          <w:lang w:val="en-US"/>
        </w:rPr>
        <w:t xml:space="preserve"> “Index Arbitrage and Nonlinear Dynamics between the S&amp;P 500 Futures and Cash.” </w:t>
      </w:r>
      <w:proofErr w:type="gramStart"/>
      <w:r w:rsidRPr="0005556D">
        <w:rPr>
          <w:rFonts w:ascii="Times New Roman" w:eastAsia="AdvTimes" w:hAnsi="Times New Roman" w:cs="Times New Roman"/>
          <w:i/>
          <w:sz w:val="24"/>
          <w:szCs w:val="24"/>
          <w:lang w:val="en-US"/>
        </w:rPr>
        <w:t>Review of Financial Studies,</w:t>
      </w:r>
      <w:r w:rsidRPr="0005556D">
        <w:rPr>
          <w:rFonts w:ascii="Times New Roman" w:eastAsia="AdvTimes" w:hAnsi="Times New Roman" w:cs="Times New Roman"/>
          <w:sz w:val="24"/>
          <w:szCs w:val="24"/>
          <w:lang w:val="en-US"/>
        </w:rPr>
        <w:t xml:space="preserve"> 9 (1996), 301-32.</w:t>
      </w:r>
      <w:proofErr w:type="gramEnd"/>
    </w:p>
    <w:p w14:paraId="0DD3FDC6"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proofErr w:type="gramStart"/>
      <w:r w:rsidRPr="0005556D">
        <w:rPr>
          <w:rFonts w:ascii="Times New Roman" w:eastAsia="AdvTimes" w:hAnsi="Times New Roman" w:cs="Times New Roman"/>
          <w:sz w:val="24"/>
          <w:szCs w:val="24"/>
          <w:lang w:val="en-US"/>
        </w:rPr>
        <w:t>Edmans</w:t>
      </w:r>
      <w:proofErr w:type="spellEnd"/>
      <w:r w:rsidRPr="0005556D">
        <w:rPr>
          <w:rFonts w:ascii="Times New Roman" w:eastAsia="AdvTimes" w:hAnsi="Times New Roman" w:cs="Times New Roman"/>
          <w:sz w:val="24"/>
          <w:szCs w:val="24"/>
          <w:lang w:val="en-US"/>
        </w:rPr>
        <w:t>, A., I. Goldstein and W. Jiang.</w:t>
      </w:r>
      <w:proofErr w:type="gramEnd"/>
      <w:r w:rsidRPr="0005556D">
        <w:rPr>
          <w:rFonts w:ascii="Times New Roman" w:eastAsia="AdvTimes" w:hAnsi="Times New Roman" w:cs="Times New Roman"/>
          <w:sz w:val="24"/>
          <w:szCs w:val="24"/>
          <w:lang w:val="en-US"/>
        </w:rPr>
        <w:t xml:space="preserve"> “Feedback Effects and the Limits to Arbitrage.” unpublished manuscript, LBS,</w:t>
      </w:r>
      <w:r w:rsidRPr="0005556D">
        <w:rPr>
          <w:rFonts w:ascii="Garamond" w:eastAsia="SimSun" w:hAnsi="Garamond" w:cs="Garamond"/>
          <w:sz w:val="24"/>
          <w:szCs w:val="24"/>
          <w:lang w:val="en-US"/>
        </w:rPr>
        <w:t xml:space="preserve"> </w:t>
      </w:r>
      <w:r w:rsidRPr="0005556D">
        <w:rPr>
          <w:rFonts w:ascii="Times New Roman" w:eastAsia="AdvTimes" w:hAnsi="Times New Roman" w:cs="Times New Roman"/>
          <w:sz w:val="24"/>
          <w:szCs w:val="24"/>
          <w:lang w:val="en-US"/>
        </w:rPr>
        <w:t>(2014).</w:t>
      </w:r>
    </w:p>
    <w:p w14:paraId="18BB4C01"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gramStart"/>
      <w:r w:rsidRPr="0005556D">
        <w:rPr>
          <w:rFonts w:ascii="Times New Roman" w:eastAsia="AdvTimes" w:hAnsi="Times New Roman" w:cs="Times New Roman"/>
          <w:sz w:val="24"/>
          <w:szCs w:val="24"/>
          <w:lang w:val="en-US"/>
        </w:rPr>
        <w:t>Ericsson</w:t>
      </w:r>
      <w:r w:rsidRPr="0005556D">
        <w:rPr>
          <w:rFonts w:ascii="Times New Roman" w:eastAsia="SimSun" w:hAnsi="Times New Roman" w:cs="Times New Roman"/>
          <w:sz w:val="24"/>
          <w:szCs w:val="24"/>
          <w:lang w:val="en-US"/>
        </w:rPr>
        <w:t xml:space="preserve"> J. and O. Renault.</w:t>
      </w:r>
      <w:proofErr w:type="gramEnd"/>
      <w:r w:rsidRPr="0005556D">
        <w:rPr>
          <w:rFonts w:ascii="Times New Roman" w:eastAsia="SimSun" w:hAnsi="Times New Roman" w:cs="Times New Roman"/>
          <w:sz w:val="24"/>
          <w:szCs w:val="24"/>
          <w:lang w:val="en-US"/>
        </w:rPr>
        <w:t xml:space="preserve"> “Liquidity and Credit Risk.”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61(2006), 2219-2250.</w:t>
      </w:r>
    </w:p>
    <w:p w14:paraId="645F893E"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proofErr w:type="spellStart"/>
      <w:r w:rsidRPr="0005556D">
        <w:rPr>
          <w:rFonts w:ascii="Times New Roman" w:eastAsia="Times New Roman" w:hAnsi="Times New Roman" w:cs="Times New Roman"/>
          <w:sz w:val="24"/>
          <w:szCs w:val="24"/>
          <w:lang w:val="en-US" w:eastAsia="zh-CN"/>
        </w:rPr>
        <w:t>Fiess</w:t>
      </w:r>
      <w:proofErr w:type="spellEnd"/>
      <w:r w:rsidRPr="0005556D">
        <w:rPr>
          <w:rFonts w:ascii="Times New Roman" w:eastAsia="Times New Roman" w:hAnsi="Times New Roman" w:cs="Times New Roman"/>
          <w:sz w:val="24"/>
          <w:szCs w:val="24"/>
          <w:lang w:val="en-US" w:eastAsia="zh-CN"/>
        </w:rPr>
        <w:t xml:space="preserve">, N. and R. Shankar. “Determinants of Exchange Rate Regime Switching.” </w:t>
      </w:r>
      <w:r w:rsidRPr="0005556D">
        <w:rPr>
          <w:rFonts w:ascii="Times New Roman" w:eastAsia="Times New Roman" w:hAnsi="Times New Roman" w:cs="Times New Roman"/>
          <w:i/>
          <w:sz w:val="24"/>
          <w:szCs w:val="24"/>
          <w:lang w:val="en-US" w:eastAsia="zh-CN"/>
        </w:rPr>
        <w:t>Journal of</w:t>
      </w:r>
      <w:r w:rsidRPr="0005556D">
        <w:rPr>
          <w:rFonts w:ascii="Times New Roman" w:eastAsia="Times New Roman" w:hAnsi="Times New Roman" w:cs="Times New Roman"/>
          <w:sz w:val="24"/>
          <w:szCs w:val="24"/>
          <w:lang w:val="en-US" w:eastAsia="zh-CN"/>
        </w:rPr>
        <w:t xml:space="preserve"> </w:t>
      </w:r>
      <w:r w:rsidRPr="0005556D">
        <w:rPr>
          <w:rFonts w:ascii="Times New Roman" w:eastAsia="Times New Roman" w:hAnsi="Times New Roman" w:cs="Times New Roman"/>
          <w:i/>
          <w:sz w:val="24"/>
          <w:szCs w:val="24"/>
          <w:lang w:val="en-US" w:eastAsia="zh-CN"/>
        </w:rPr>
        <w:t>International Money and Finance</w:t>
      </w:r>
      <w:r w:rsidRPr="0005556D">
        <w:rPr>
          <w:rFonts w:ascii="Times New Roman" w:eastAsia="Times New Roman" w:hAnsi="Times New Roman" w:cs="Times New Roman"/>
          <w:sz w:val="24"/>
          <w:szCs w:val="24"/>
          <w:lang w:val="en-US" w:eastAsia="zh-CN"/>
        </w:rPr>
        <w:t>, 28 (2009), 68-98.</w:t>
      </w:r>
    </w:p>
    <w:p w14:paraId="40210948" w14:textId="77777777" w:rsidR="0005556D" w:rsidRPr="0005556D" w:rsidRDefault="0005556D" w:rsidP="0005556D">
      <w:pPr>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Garbade</w:t>
      </w:r>
      <w:proofErr w:type="spellEnd"/>
      <w:r w:rsidRPr="0005556D">
        <w:rPr>
          <w:rFonts w:ascii="Times New Roman" w:eastAsia="SimSun" w:hAnsi="Times New Roman" w:cs="Times New Roman"/>
          <w:sz w:val="24"/>
          <w:szCs w:val="24"/>
          <w:lang w:val="en-US"/>
        </w:rPr>
        <w:t xml:space="preserve">, K. D., and W. L. Silber. “Price Movements and Price Discovery in Futures and Cash Markets.” </w:t>
      </w:r>
      <w:proofErr w:type="gramStart"/>
      <w:r w:rsidRPr="0005556D">
        <w:rPr>
          <w:rFonts w:ascii="Times New Roman" w:eastAsia="SimSun" w:hAnsi="Times New Roman" w:cs="Times New Roman"/>
          <w:i/>
          <w:sz w:val="24"/>
          <w:szCs w:val="24"/>
          <w:lang w:val="en-US"/>
        </w:rPr>
        <w:t>Review of Economics and Statistics,</w:t>
      </w:r>
      <w:r w:rsidRPr="0005556D">
        <w:rPr>
          <w:rFonts w:ascii="Times New Roman" w:eastAsia="SimSun" w:hAnsi="Times New Roman" w:cs="Times New Roman"/>
          <w:sz w:val="24"/>
          <w:szCs w:val="24"/>
          <w:lang w:val="en-US"/>
        </w:rPr>
        <w:t xml:space="preserve"> 65 (1983), 289-97.</w:t>
      </w:r>
      <w:proofErr w:type="gramEnd"/>
    </w:p>
    <w:p w14:paraId="4E6DEF5D"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AdvTimes" w:hAnsi="Times New Roman" w:cs="Times New Roman"/>
          <w:sz w:val="24"/>
          <w:szCs w:val="24"/>
          <w:lang w:val="en-US"/>
        </w:rPr>
        <w:t xml:space="preserve">Ghosh, </w:t>
      </w:r>
      <w:r w:rsidRPr="0005556D">
        <w:rPr>
          <w:rFonts w:ascii="Times New Roman" w:eastAsia="SimSun" w:hAnsi="Times New Roman" w:cs="Times New Roman"/>
          <w:sz w:val="24"/>
          <w:szCs w:val="24"/>
          <w:lang w:val="en-US"/>
        </w:rPr>
        <w:t>A.</w:t>
      </w:r>
      <w:r w:rsidRPr="0005556D">
        <w:rPr>
          <w:rFonts w:ascii="Times New Roman" w:eastAsia="AdvTimes" w:hAnsi="Times New Roman" w:cs="Times New Roman"/>
          <w:sz w:val="24"/>
          <w:szCs w:val="24"/>
          <w:lang w:val="en-US"/>
        </w:rPr>
        <w:t xml:space="preserve"> “</w:t>
      </w:r>
      <w:proofErr w:type="spellStart"/>
      <w:r w:rsidRPr="0005556D">
        <w:rPr>
          <w:rFonts w:ascii="Times New Roman" w:eastAsia="AdvTimes" w:hAnsi="Times New Roman" w:cs="Times New Roman"/>
          <w:sz w:val="24"/>
          <w:szCs w:val="24"/>
          <w:lang w:val="en-US"/>
        </w:rPr>
        <w:t>Cointegration</w:t>
      </w:r>
      <w:proofErr w:type="spellEnd"/>
      <w:r w:rsidRPr="0005556D">
        <w:rPr>
          <w:rFonts w:ascii="Times New Roman" w:eastAsia="AdvTimes" w:hAnsi="Times New Roman" w:cs="Times New Roman"/>
          <w:sz w:val="24"/>
          <w:szCs w:val="24"/>
          <w:lang w:val="en-US"/>
        </w:rPr>
        <w:t xml:space="preserve"> and Error Correction Models: </w:t>
      </w:r>
      <w:proofErr w:type="spellStart"/>
      <w:r w:rsidRPr="0005556D">
        <w:rPr>
          <w:rFonts w:ascii="Times New Roman" w:eastAsia="AdvTimes" w:hAnsi="Times New Roman" w:cs="Times New Roman"/>
          <w:sz w:val="24"/>
          <w:szCs w:val="24"/>
          <w:lang w:val="en-US"/>
        </w:rPr>
        <w:t>Intertemporal</w:t>
      </w:r>
      <w:proofErr w:type="spellEnd"/>
      <w:r w:rsidRPr="0005556D">
        <w:rPr>
          <w:rFonts w:ascii="Times New Roman" w:eastAsia="AdvTimes" w:hAnsi="Times New Roman" w:cs="Times New Roman"/>
          <w:sz w:val="24"/>
          <w:szCs w:val="24"/>
          <w:lang w:val="en-US"/>
        </w:rPr>
        <w:t xml:space="preserve"> Causality between Index and Futures Prices.” </w:t>
      </w:r>
      <w:r w:rsidRPr="0005556D">
        <w:rPr>
          <w:rFonts w:ascii="Times New Roman" w:eastAsia="AdvTimes" w:hAnsi="Times New Roman" w:cs="Times New Roman"/>
          <w:i/>
          <w:sz w:val="24"/>
          <w:szCs w:val="24"/>
          <w:lang w:val="en-US"/>
        </w:rPr>
        <w:t>Journal of Futures Markets,</w:t>
      </w:r>
      <w:r w:rsidRPr="0005556D">
        <w:rPr>
          <w:rFonts w:ascii="Times New Roman" w:eastAsia="AdvTimes" w:hAnsi="Times New Roman" w:cs="Times New Roman"/>
          <w:sz w:val="24"/>
          <w:szCs w:val="24"/>
          <w:lang w:val="en-US"/>
        </w:rPr>
        <w:t xml:space="preserve"> 13 (1993), 193-198.</w:t>
      </w:r>
    </w:p>
    <w:p w14:paraId="6A84A55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AdvTimes" w:hAnsi="Times New Roman" w:cs="Times New Roman"/>
          <w:sz w:val="24"/>
          <w:szCs w:val="24"/>
          <w:lang w:val="en-US"/>
        </w:rPr>
        <w:lastRenderedPageBreak/>
        <w:t>Goldstein</w:t>
      </w:r>
      <w:r w:rsidRPr="0005556D">
        <w:rPr>
          <w:rFonts w:ascii="Times New Roman" w:eastAsia="SimSun" w:hAnsi="Times New Roman" w:cs="Times New Roman"/>
          <w:sz w:val="24"/>
          <w:szCs w:val="24"/>
          <w:lang w:val="en-US"/>
        </w:rPr>
        <w:t xml:space="preserve">, I. and A. </w:t>
      </w:r>
      <w:proofErr w:type="spellStart"/>
      <w:r w:rsidRPr="0005556D">
        <w:rPr>
          <w:rFonts w:ascii="Times New Roman" w:eastAsia="SimSun" w:hAnsi="Times New Roman" w:cs="Times New Roman"/>
          <w:sz w:val="24"/>
          <w:szCs w:val="24"/>
          <w:lang w:val="en-US"/>
        </w:rPr>
        <w:t>Pauzner</w:t>
      </w:r>
      <w:proofErr w:type="spellEnd"/>
      <w:r w:rsidRPr="0005556D">
        <w:rPr>
          <w:rFonts w:ascii="Times New Roman" w:eastAsia="SimSun" w:hAnsi="Times New Roman" w:cs="Times New Roman"/>
          <w:sz w:val="24"/>
          <w:szCs w:val="24"/>
          <w:lang w:val="en-US"/>
        </w:rPr>
        <w:t xml:space="preserve">. “Demand-Deposit Contracts and the Probability of Bank Runs.”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60 (2005), 1293-1327.</w:t>
      </w:r>
    </w:p>
    <w:p w14:paraId="7DC6E8CB"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Gromb</w:t>
      </w:r>
      <w:proofErr w:type="spellEnd"/>
      <w:r w:rsidRPr="0005556D">
        <w:rPr>
          <w:rFonts w:ascii="Times New Roman" w:eastAsia="SimSun" w:hAnsi="Times New Roman" w:cs="Times New Roman"/>
          <w:sz w:val="24"/>
          <w:szCs w:val="24"/>
          <w:lang w:val="en-US"/>
        </w:rPr>
        <w:t xml:space="preserve">, D., and D. </w:t>
      </w:r>
      <w:proofErr w:type="spellStart"/>
      <w:r w:rsidRPr="0005556D">
        <w:rPr>
          <w:rFonts w:ascii="Times New Roman" w:eastAsia="SimSun" w:hAnsi="Times New Roman" w:cs="Times New Roman"/>
          <w:sz w:val="24"/>
          <w:szCs w:val="24"/>
          <w:lang w:val="en-US"/>
        </w:rPr>
        <w:t>Vayanos</w:t>
      </w:r>
      <w:proofErr w:type="spellEnd"/>
      <w:r w:rsidRPr="0005556D">
        <w:rPr>
          <w:rFonts w:ascii="Times New Roman" w:eastAsia="SimSun" w:hAnsi="Times New Roman" w:cs="Times New Roman"/>
          <w:sz w:val="24"/>
          <w:szCs w:val="24"/>
          <w:lang w:val="en-US"/>
        </w:rPr>
        <w:t xml:space="preserve">. “Limits of Arbitrage: The State of the Theory” (March 8, 2010). Available at </w:t>
      </w:r>
      <w:r w:rsidRPr="0005556D">
        <w:rPr>
          <w:rFonts w:ascii="Times New Roman" w:eastAsia="SimSun" w:hAnsi="Times New Roman" w:cs="Times New Roman"/>
          <w:i/>
          <w:sz w:val="24"/>
          <w:szCs w:val="24"/>
          <w:lang w:val="en-US"/>
        </w:rPr>
        <w:t>SSRN</w:t>
      </w:r>
      <w:r w:rsidRPr="0005556D">
        <w:rPr>
          <w:rFonts w:ascii="Times New Roman" w:eastAsia="SimSun" w:hAnsi="Times New Roman" w:cs="Times New Roman"/>
          <w:sz w:val="24"/>
          <w:szCs w:val="24"/>
          <w:lang w:val="en-US"/>
        </w:rPr>
        <w:t>: http://ssrn.com/abstract=1567243.</w:t>
      </w:r>
    </w:p>
    <w:p w14:paraId="52DDA1D1"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Hasbrouck, J. “Measuring the Information Content of Stock Trades.”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46 (1991), 179-207.</w:t>
      </w:r>
    </w:p>
    <w:p w14:paraId="1B95A253"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Hombert</w:t>
      </w:r>
      <w:proofErr w:type="spellEnd"/>
      <w:r w:rsidRPr="0005556D">
        <w:rPr>
          <w:rFonts w:ascii="Times New Roman" w:eastAsia="SimSun" w:hAnsi="Times New Roman" w:cs="Times New Roman"/>
          <w:sz w:val="24"/>
          <w:szCs w:val="24"/>
          <w:lang w:val="en-US"/>
        </w:rPr>
        <w:t xml:space="preserve">, J., and D. </w:t>
      </w:r>
      <w:proofErr w:type="spellStart"/>
      <w:r w:rsidRPr="0005556D">
        <w:rPr>
          <w:rFonts w:ascii="Times New Roman" w:eastAsia="SimSun" w:hAnsi="Times New Roman" w:cs="Times New Roman"/>
          <w:sz w:val="24"/>
          <w:szCs w:val="24"/>
          <w:lang w:val="en-US"/>
        </w:rPr>
        <w:t>Thesmar</w:t>
      </w:r>
      <w:proofErr w:type="spellEnd"/>
      <w:r w:rsidRPr="0005556D">
        <w:rPr>
          <w:rFonts w:ascii="Times New Roman" w:eastAsia="SimSun" w:hAnsi="Times New Roman" w:cs="Times New Roman"/>
          <w:sz w:val="24"/>
          <w:szCs w:val="24"/>
          <w:lang w:val="en-US"/>
        </w:rPr>
        <w:t xml:space="preserve">. “Limits of Limits of Arbitrage: Theory and Evidence” (March 5, 2009). Available at </w:t>
      </w:r>
      <w:r w:rsidRPr="0005556D">
        <w:rPr>
          <w:rFonts w:ascii="Times New Roman" w:eastAsia="SimSun" w:hAnsi="Times New Roman" w:cs="Times New Roman"/>
          <w:i/>
          <w:sz w:val="24"/>
          <w:szCs w:val="24"/>
          <w:lang w:val="en-US"/>
        </w:rPr>
        <w:t>SSRN</w:t>
      </w:r>
      <w:r w:rsidRPr="0005556D">
        <w:rPr>
          <w:rFonts w:ascii="Times New Roman" w:eastAsia="SimSun" w:hAnsi="Times New Roman" w:cs="Times New Roman"/>
          <w:sz w:val="24"/>
          <w:szCs w:val="24"/>
          <w:lang w:val="en-US"/>
        </w:rPr>
        <w:t>: http://ssrn.com/abstract=1352285.</w:t>
      </w:r>
    </w:p>
    <w:p w14:paraId="568103FF"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bCs/>
          <w:sz w:val="24"/>
          <w:szCs w:val="24"/>
          <w:lang w:val="en-US"/>
        </w:rPr>
      </w:pPr>
      <w:r w:rsidRPr="0005556D">
        <w:rPr>
          <w:rFonts w:ascii="Times New Roman" w:eastAsia="SimSun" w:hAnsi="Times New Roman" w:cs="Times New Roman"/>
          <w:sz w:val="24"/>
          <w:szCs w:val="24"/>
          <w:lang w:val="en-US"/>
        </w:rPr>
        <w:t xml:space="preserve">Hull, J. C. </w:t>
      </w:r>
      <w:r w:rsidRPr="0005556D">
        <w:rPr>
          <w:rFonts w:ascii="Times New Roman" w:eastAsia="SimSun" w:hAnsi="Times New Roman" w:cs="Times New Roman"/>
          <w:i/>
          <w:sz w:val="24"/>
          <w:szCs w:val="24"/>
          <w:lang w:val="en-US"/>
        </w:rPr>
        <w:t>Fundamentals of Futures and Options Markets</w:t>
      </w:r>
      <w:r w:rsidRPr="0005556D">
        <w:rPr>
          <w:rFonts w:ascii="Times New Roman" w:eastAsia="SimSun" w:hAnsi="Times New Roman" w:cs="Times New Roman"/>
          <w:sz w:val="24"/>
          <w:szCs w:val="24"/>
          <w:lang w:val="en-US"/>
        </w:rPr>
        <w:t>, 6</w:t>
      </w:r>
      <w:r w:rsidRPr="0005556D">
        <w:rPr>
          <w:rFonts w:ascii="Times New Roman" w:eastAsia="SimSun" w:hAnsi="Times New Roman" w:cs="Times New Roman"/>
          <w:sz w:val="24"/>
          <w:szCs w:val="24"/>
          <w:vertAlign w:val="superscript"/>
          <w:lang w:val="en-US"/>
        </w:rPr>
        <w:t>th</w:t>
      </w:r>
      <w:r w:rsidRPr="0005556D">
        <w:rPr>
          <w:rFonts w:ascii="Times New Roman" w:eastAsia="SimSun" w:hAnsi="Times New Roman" w:cs="Times New Roman"/>
          <w:sz w:val="24"/>
          <w:szCs w:val="24"/>
          <w:lang w:val="en-US"/>
        </w:rPr>
        <w:t xml:space="preserve"> edition, </w:t>
      </w:r>
      <w:r w:rsidRPr="0005556D">
        <w:rPr>
          <w:rFonts w:ascii="Times New Roman" w:eastAsia="SimSun" w:hAnsi="Times New Roman" w:cs="Times New Roman"/>
          <w:bCs/>
          <w:sz w:val="24"/>
          <w:szCs w:val="24"/>
          <w:lang w:val="en-US"/>
        </w:rPr>
        <w:t>Prentice Hall (</w:t>
      </w:r>
      <w:r w:rsidRPr="0005556D">
        <w:rPr>
          <w:rFonts w:ascii="Times New Roman" w:eastAsia="SimSun" w:hAnsi="Times New Roman" w:cs="Times New Roman"/>
          <w:sz w:val="24"/>
          <w:szCs w:val="24"/>
          <w:lang w:val="en-US"/>
        </w:rPr>
        <w:t>2008)</w:t>
      </w:r>
      <w:r w:rsidRPr="0005556D">
        <w:rPr>
          <w:rFonts w:ascii="Times New Roman" w:eastAsia="SimSun" w:hAnsi="Times New Roman" w:cs="Times New Roman"/>
          <w:bCs/>
          <w:sz w:val="24"/>
          <w:szCs w:val="24"/>
          <w:lang w:val="en-US"/>
        </w:rPr>
        <w:t>.</w:t>
      </w:r>
    </w:p>
    <w:p w14:paraId="2E83302B"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Kondor</w:t>
      </w:r>
      <w:proofErr w:type="spellEnd"/>
      <w:r w:rsidRPr="0005556D">
        <w:rPr>
          <w:rFonts w:ascii="Times New Roman" w:eastAsia="SimSun" w:hAnsi="Times New Roman" w:cs="Times New Roman"/>
          <w:sz w:val="24"/>
          <w:szCs w:val="24"/>
          <w:lang w:val="en-US"/>
        </w:rPr>
        <w:t xml:space="preserve">, P. “Rational Trader Risk.” </w:t>
      </w:r>
      <w:r w:rsidRPr="0005556D">
        <w:rPr>
          <w:rFonts w:ascii="Times New Roman" w:eastAsia="SimSun" w:hAnsi="Times New Roman" w:cs="Times New Roman"/>
          <w:i/>
          <w:sz w:val="24"/>
          <w:szCs w:val="24"/>
          <w:lang w:val="en-US"/>
        </w:rPr>
        <w:t>Discussion paper</w:t>
      </w:r>
      <w:r w:rsidRPr="0005556D">
        <w:rPr>
          <w:rFonts w:ascii="Times New Roman" w:eastAsia="SimSun" w:hAnsi="Times New Roman" w:cs="Times New Roman"/>
          <w:sz w:val="24"/>
          <w:szCs w:val="24"/>
          <w:lang w:val="en-US"/>
        </w:rPr>
        <w:t>, 533, Financial Markets Group, London School of Economics and Political Science, London, UK (2004).  http://eprints.lse.ac.uk/24646/.</w:t>
      </w:r>
    </w:p>
    <w:p w14:paraId="79DBB5FD"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  “Risk in Dynamic Arbitrage: Price Effects of Convergence Trading.”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xml:space="preserve"> 64 (2009), 638-658.</w:t>
      </w:r>
    </w:p>
    <w:p w14:paraId="7CE198FA"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Kozhan</w:t>
      </w:r>
      <w:proofErr w:type="spellEnd"/>
      <w:r w:rsidRPr="0005556D">
        <w:rPr>
          <w:rFonts w:ascii="Times New Roman" w:eastAsia="SimSun" w:hAnsi="Times New Roman" w:cs="Times New Roman"/>
          <w:sz w:val="24"/>
          <w:szCs w:val="24"/>
          <w:lang w:val="en-US"/>
        </w:rPr>
        <w:t xml:space="preserve">, R. and W. </w:t>
      </w:r>
      <w:proofErr w:type="spellStart"/>
      <w:r w:rsidRPr="0005556D">
        <w:rPr>
          <w:rFonts w:ascii="Times New Roman" w:eastAsia="SimSun" w:hAnsi="Times New Roman" w:cs="Times New Roman"/>
          <w:sz w:val="24"/>
          <w:szCs w:val="24"/>
          <w:lang w:val="en-US"/>
        </w:rPr>
        <w:t>Tham</w:t>
      </w:r>
      <w:proofErr w:type="spellEnd"/>
      <w:r w:rsidRPr="0005556D">
        <w:rPr>
          <w:rFonts w:ascii="Times New Roman" w:eastAsia="SimSun" w:hAnsi="Times New Roman" w:cs="Times New Roman"/>
          <w:sz w:val="24"/>
          <w:szCs w:val="24"/>
          <w:lang w:val="en-US"/>
        </w:rPr>
        <w:t>. “Arbitrage Opportunity: A Blessing or a Curse.” Warwick Business School, Working Paper (2009).</w:t>
      </w:r>
    </w:p>
    <w:p w14:paraId="75B6A893" w14:textId="77777777" w:rsidR="0005556D" w:rsidRPr="0005556D" w:rsidRDefault="0005556D" w:rsidP="0005556D">
      <w:pPr>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Kurov</w:t>
      </w:r>
      <w:proofErr w:type="spellEnd"/>
      <w:r w:rsidRPr="0005556D">
        <w:rPr>
          <w:rFonts w:ascii="Times New Roman" w:eastAsia="SimSun" w:hAnsi="Times New Roman" w:cs="Times New Roman"/>
          <w:sz w:val="24"/>
          <w:szCs w:val="24"/>
          <w:lang w:val="en-US"/>
        </w:rPr>
        <w:t xml:space="preserve">, A., and D., </w:t>
      </w:r>
      <w:proofErr w:type="spellStart"/>
      <w:r w:rsidRPr="0005556D">
        <w:rPr>
          <w:rFonts w:ascii="Times New Roman" w:eastAsia="SimSun" w:hAnsi="Times New Roman" w:cs="Times New Roman"/>
          <w:sz w:val="24"/>
          <w:szCs w:val="24"/>
          <w:lang w:val="en-US"/>
        </w:rPr>
        <w:t>Lasser</w:t>
      </w:r>
      <w:proofErr w:type="spellEnd"/>
      <w:r w:rsidRPr="0005556D">
        <w:rPr>
          <w:rFonts w:ascii="Times New Roman" w:eastAsia="SimSun" w:hAnsi="Times New Roman" w:cs="Times New Roman"/>
          <w:sz w:val="24"/>
          <w:szCs w:val="24"/>
          <w:lang w:val="en-US"/>
        </w:rPr>
        <w:t xml:space="preserve">. “Price Dynamics in the Regular and E-Mini Futures Market.” </w:t>
      </w:r>
      <w:r w:rsidRPr="0005556D">
        <w:rPr>
          <w:rFonts w:ascii="Times New Roman" w:eastAsia="SimSun" w:hAnsi="Times New Roman" w:cs="Times New Roman"/>
          <w:i/>
          <w:iCs/>
          <w:sz w:val="24"/>
          <w:szCs w:val="24"/>
          <w:lang w:val="en-US"/>
        </w:rPr>
        <w:t>Journal of Financial and Quantitative Analysis,</w:t>
      </w:r>
      <w:r w:rsidRPr="0005556D">
        <w:rPr>
          <w:rFonts w:ascii="Times New Roman" w:eastAsia="SimSun" w:hAnsi="Times New Roman" w:cs="Times New Roman"/>
          <w:sz w:val="24"/>
          <w:szCs w:val="24"/>
          <w:lang w:val="en-US"/>
        </w:rPr>
        <w:t xml:space="preserve"> 39 (2004), 365-384.</w:t>
      </w:r>
    </w:p>
    <w:p w14:paraId="7B6E160C" w14:textId="77777777" w:rsidR="0005556D" w:rsidRPr="0005556D" w:rsidRDefault="0005556D" w:rsidP="0005556D">
      <w:pPr>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Liu, J., and F. A. </w:t>
      </w:r>
      <w:proofErr w:type="spellStart"/>
      <w:r w:rsidRPr="0005556D">
        <w:rPr>
          <w:rFonts w:ascii="Times New Roman" w:eastAsia="SimSun" w:hAnsi="Times New Roman" w:cs="Times New Roman"/>
          <w:sz w:val="24"/>
          <w:szCs w:val="24"/>
          <w:lang w:val="en-US"/>
        </w:rPr>
        <w:t>Longstaff</w:t>
      </w:r>
      <w:proofErr w:type="spellEnd"/>
      <w:r w:rsidRPr="0005556D">
        <w:rPr>
          <w:rFonts w:ascii="Times New Roman" w:eastAsia="SimSun" w:hAnsi="Times New Roman" w:cs="Times New Roman"/>
          <w:sz w:val="24"/>
          <w:szCs w:val="24"/>
          <w:lang w:val="en-US"/>
        </w:rPr>
        <w:t xml:space="preserve">. “Losing Money on Arbitrages: Optimal Dynamic Portfolio Choice in Markets with Arbitrage Opportunities.” </w:t>
      </w:r>
      <w:proofErr w:type="gramStart"/>
      <w:r w:rsidRPr="0005556D">
        <w:rPr>
          <w:rFonts w:ascii="Times New Roman" w:eastAsia="SimSun" w:hAnsi="Times New Roman" w:cs="Times New Roman"/>
          <w:i/>
          <w:sz w:val="24"/>
          <w:szCs w:val="24"/>
          <w:lang w:val="en-US"/>
        </w:rPr>
        <w:t>Review of Financial Studies,</w:t>
      </w:r>
      <w:r w:rsidRPr="0005556D">
        <w:rPr>
          <w:rFonts w:ascii="Times New Roman" w:eastAsia="SimSun" w:hAnsi="Times New Roman" w:cs="Times New Roman"/>
          <w:sz w:val="24"/>
          <w:szCs w:val="24"/>
          <w:lang w:val="en-US"/>
        </w:rPr>
        <w:t xml:space="preserve"> 17 (2004), 611–41.</w:t>
      </w:r>
      <w:proofErr w:type="gramEnd"/>
    </w:p>
    <w:p w14:paraId="4950B3EF"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proofErr w:type="spellStart"/>
      <w:r w:rsidRPr="0005556D">
        <w:rPr>
          <w:rFonts w:ascii="Times New Roman" w:eastAsia="AdvTimes" w:hAnsi="Times New Roman" w:cs="Times New Roman"/>
          <w:sz w:val="24"/>
          <w:szCs w:val="24"/>
          <w:lang w:val="en-US"/>
        </w:rPr>
        <w:t>Ljungqvist</w:t>
      </w:r>
      <w:proofErr w:type="spellEnd"/>
      <w:r w:rsidRPr="0005556D">
        <w:rPr>
          <w:rFonts w:ascii="Times New Roman" w:eastAsia="AdvTimes" w:hAnsi="Times New Roman" w:cs="Times New Roman"/>
          <w:sz w:val="24"/>
          <w:szCs w:val="24"/>
          <w:lang w:val="en-US"/>
        </w:rPr>
        <w:t xml:space="preserve"> A. and W. Qian. “How Binding Are Limits to Arbitrage?” unpublished manuscript, Stern School of Business, New York University, (2014).</w:t>
      </w:r>
    </w:p>
    <w:p w14:paraId="3813AF1E"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proofErr w:type="gramStart"/>
      <w:r w:rsidRPr="0005556D">
        <w:rPr>
          <w:rFonts w:ascii="Times New Roman" w:eastAsia="SimSun" w:hAnsi="Times New Roman" w:cs="Times New Roman"/>
          <w:sz w:val="24"/>
          <w:szCs w:val="24"/>
          <w:lang w:val="en-US"/>
        </w:rPr>
        <w:t>MacKinlay</w:t>
      </w:r>
      <w:proofErr w:type="spellEnd"/>
      <w:r w:rsidRPr="0005556D">
        <w:rPr>
          <w:rFonts w:ascii="Times New Roman" w:eastAsia="SimSun" w:hAnsi="Times New Roman" w:cs="Times New Roman"/>
          <w:sz w:val="24"/>
          <w:szCs w:val="24"/>
          <w:lang w:val="en-US"/>
        </w:rPr>
        <w:t xml:space="preserve">, A. C., and K. </w:t>
      </w:r>
      <w:proofErr w:type="spellStart"/>
      <w:r w:rsidRPr="0005556D">
        <w:rPr>
          <w:rFonts w:ascii="Times New Roman" w:eastAsia="SimSun" w:hAnsi="Times New Roman" w:cs="Times New Roman"/>
          <w:sz w:val="24"/>
          <w:szCs w:val="24"/>
          <w:lang w:val="en-US"/>
        </w:rPr>
        <w:t>Ramaswamy</w:t>
      </w:r>
      <w:proofErr w:type="spellEnd"/>
      <w:r w:rsidRPr="0005556D">
        <w:rPr>
          <w:rFonts w:ascii="Times New Roman" w:eastAsia="SimSun" w:hAnsi="Times New Roman" w:cs="Times New Roman"/>
          <w:sz w:val="24"/>
          <w:szCs w:val="24"/>
          <w:lang w:val="en-US"/>
        </w:rPr>
        <w:t>.</w:t>
      </w:r>
      <w:proofErr w:type="gramEnd"/>
      <w:r w:rsidRPr="0005556D">
        <w:rPr>
          <w:rFonts w:ascii="Times New Roman" w:eastAsia="SimSun" w:hAnsi="Times New Roman" w:cs="Times New Roman"/>
          <w:sz w:val="24"/>
          <w:szCs w:val="24"/>
          <w:lang w:val="en-US"/>
        </w:rPr>
        <w:t xml:space="preserve"> “Index-futures Arbitrage and the Behavior of Stock Index Futures Prices.” </w:t>
      </w:r>
      <w:r w:rsidRPr="0005556D">
        <w:rPr>
          <w:rFonts w:ascii="Times New Roman" w:eastAsia="SimSun" w:hAnsi="Times New Roman" w:cs="Times New Roman"/>
          <w:i/>
          <w:sz w:val="24"/>
          <w:szCs w:val="24"/>
          <w:lang w:val="en-US"/>
        </w:rPr>
        <w:t>Review of Financial Studies,</w:t>
      </w:r>
      <w:r w:rsidRPr="0005556D">
        <w:rPr>
          <w:rFonts w:ascii="Times New Roman" w:eastAsia="SimSun" w:hAnsi="Times New Roman" w:cs="Times New Roman"/>
          <w:sz w:val="24"/>
          <w:szCs w:val="24"/>
          <w:lang w:val="en-US"/>
        </w:rPr>
        <w:t xml:space="preserve"> 1 (1988), 137-158.</w:t>
      </w:r>
    </w:p>
    <w:p w14:paraId="6631DCD3"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r w:rsidRPr="0005556D">
        <w:rPr>
          <w:rFonts w:ascii="Times New Roman" w:eastAsia="AdvTimes" w:hAnsi="Times New Roman" w:cs="Times New Roman"/>
          <w:sz w:val="24"/>
          <w:szCs w:val="24"/>
          <w:lang w:val="en-US"/>
        </w:rPr>
        <w:t xml:space="preserve">Makarov, I. and G. </w:t>
      </w:r>
      <w:proofErr w:type="spellStart"/>
      <w:r w:rsidRPr="0005556D">
        <w:rPr>
          <w:rFonts w:ascii="Times New Roman" w:eastAsia="AdvTimes" w:hAnsi="Times New Roman" w:cs="Times New Roman"/>
          <w:sz w:val="24"/>
          <w:szCs w:val="24"/>
          <w:lang w:val="en-US"/>
        </w:rPr>
        <w:t>Plantiny</w:t>
      </w:r>
      <w:proofErr w:type="spellEnd"/>
      <w:r w:rsidRPr="0005556D">
        <w:rPr>
          <w:rFonts w:ascii="Times New Roman" w:eastAsia="AdvTimes" w:hAnsi="Times New Roman" w:cs="Times New Roman"/>
          <w:sz w:val="24"/>
          <w:szCs w:val="24"/>
          <w:lang w:val="en-US"/>
        </w:rPr>
        <w:t>. “Deliberate Limits to Arbitrage.” unpublished manuscript, LBS, (2012).</w:t>
      </w:r>
    </w:p>
    <w:p w14:paraId="21F17D12" w14:textId="77777777" w:rsidR="0005556D" w:rsidRPr="0005556D" w:rsidRDefault="0005556D" w:rsidP="0005556D">
      <w:pPr>
        <w:spacing w:before="120" w:after="120" w:line="240" w:lineRule="auto"/>
        <w:ind w:left="567" w:hanging="567"/>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t xml:space="preserve">Martens, M.; P. </w:t>
      </w:r>
      <w:proofErr w:type="spellStart"/>
      <w:r w:rsidRPr="0005556D">
        <w:rPr>
          <w:rFonts w:ascii="Times New Roman" w:eastAsia="SimSun" w:hAnsi="Times New Roman" w:cs="Times New Roman"/>
          <w:sz w:val="24"/>
          <w:szCs w:val="24"/>
          <w:lang w:val="en-US"/>
        </w:rPr>
        <w:t>Kofman</w:t>
      </w:r>
      <w:proofErr w:type="spellEnd"/>
      <w:r w:rsidRPr="0005556D">
        <w:rPr>
          <w:rFonts w:ascii="Times New Roman" w:eastAsia="SimSun" w:hAnsi="Times New Roman" w:cs="Times New Roman"/>
          <w:sz w:val="24"/>
          <w:szCs w:val="24"/>
          <w:lang w:val="en-US"/>
        </w:rPr>
        <w:t>; and T. C. F. Vorst.</w:t>
      </w:r>
      <w:proofErr w:type="gramEnd"/>
      <w:r w:rsidRPr="0005556D">
        <w:rPr>
          <w:rFonts w:ascii="Times New Roman" w:eastAsia="SimSun" w:hAnsi="Times New Roman" w:cs="Times New Roman"/>
          <w:sz w:val="24"/>
          <w:szCs w:val="24"/>
          <w:lang w:val="en-US"/>
        </w:rPr>
        <w:t xml:space="preserve"> “A Threshold Error Correction Model for Intraday Futures and Index Returns.” </w:t>
      </w:r>
      <w:r w:rsidRPr="0005556D">
        <w:rPr>
          <w:rFonts w:ascii="Times New Roman" w:eastAsia="SimSun" w:hAnsi="Times New Roman" w:cs="Times New Roman"/>
          <w:i/>
          <w:sz w:val="24"/>
          <w:szCs w:val="24"/>
          <w:lang w:val="en-US"/>
        </w:rPr>
        <w:t>Journal of Applied Econometrics,</w:t>
      </w:r>
      <w:r w:rsidRPr="0005556D">
        <w:rPr>
          <w:rFonts w:ascii="Times New Roman" w:eastAsia="SimSun" w:hAnsi="Times New Roman" w:cs="Times New Roman"/>
          <w:sz w:val="24"/>
          <w:szCs w:val="24"/>
          <w:lang w:val="en-US"/>
        </w:rPr>
        <w:t xml:space="preserve"> 13(1995), 245-263.</w:t>
      </w:r>
    </w:p>
    <w:p w14:paraId="4857DD07"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r w:rsidRPr="0005556D">
        <w:rPr>
          <w:rFonts w:ascii="Times New Roman" w:eastAsia="AdvTimes" w:hAnsi="Times New Roman" w:cs="Times New Roman"/>
          <w:sz w:val="24"/>
          <w:szCs w:val="24"/>
          <w:lang w:val="en-US"/>
        </w:rPr>
        <w:t>Moreira, A. “Limits to Arbitrage and Lockup Contracts.” unpublished manuscript, (2012).</w:t>
      </w:r>
    </w:p>
    <w:p w14:paraId="6DC725F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Oehmke</w:t>
      </w:r>
      <w:proofErr w:type="spellEnd"/>
      <w:r w:rsidRPr="0005556D">
        <w:rPr>
          <w:rFonts w:ascii="Times New Roman" w:eastAsia="SimSun" w:hAnsi="Times New Roman" w:cs="Times New Roman"/>
          <w:sz w:val="24"/>
          <w:szCs w:val="24"/>
          <w:lang w:val="en-US"/>
        </w:rPr>
        <w:t xml:space="preserve">, M. “Gradual Arbitrage” (December 16, 2009). Available at </w:t>
      </w:r>
      <w:r w:rsidRPr="0005556D">
        <w:rPr>
          <w:rFonts w:ascii="Times New Roman" w:eastAsia="SimSun" w:hAnsi="Times New Roman" w:cs="Times New Roman"/>
          <w:i/>
          <w:sz w:val="24"/>
          <w:szCs w:val="24"/>
          <w:lang w:val="en-US"/>
        </w:rPr>
        <w:t>SSRN</w:t>
      </w:r>
      <w:r w:rsidRPr="0005556D">
        <w:rPr>
          <w:rFonts w:ascii="Times New Roman" w:eastAsia="SimSun" w:hAnsi="Times New Roman" w:cs="Times New Roman"/>
          <w:sz w:val="24"/>
          <w:szCs w:val="24"/>
          <w:lang w:val="en-US"/>
        </w:rPr>
        <w:t>: http://ssrn.com/abstract=1364126.</w:t>
      </w:r>
    </w:p>
    <w:p w14:paraId="0C076492"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proofErr w:type="gramStart"/>
      <w:r w:rsidRPr="0005556D">
        <w:rPr>
          <w:rFonts w:ascii="Times New Roman" w:eastAsia="SimSun" w:hAnsi="Times New Roman" w:cs="Times New Roman"/>
          <w:sz w:val="24"/>
          <w:szCs w:val="24"/>
          <w:lang w:val="en-US"/>
        </w:rPr>
        <w:t>Panos</w:t>
      </w:r>
      <w:proofErr w:type="spellEnd"/>
      <w:r w:rsidRPr="0005556D">
        <w:rPr>
          <w:rFonts w:ascii="Times New Roman" w:eastAsia="SimSun" w:hAnsi="Times New Roman" w:cs="Times New Roman"/>
          <w:sz w:val="24"/>
          <w:szCs w:val="24"/>
          <w:lang w:val="en-US"/>
        </w:rPr>
        <w:t xml:space="preserve">, A. M.; R. </w:t>
      </w:r>
      <w:proofErr w:type="spellStart"/>
      <w:r w:rsidRPr="0005556D">
        <w:rPr>
          <w:rFonts w:ascii="Times New Roman" w:eastAsia="SimSun" w:hAnsi="Times New Roman" w:cs="Times New Roman"/>
          <w:sz w:val="24"/>
          <w:szCs w:val="24"/>
          <w:lang w:val="en-US"/>
        </w:rPr>
        <w:t>Nobay</w:t>
      </w:r>
      <w:proofErr w:type="spellEnd"/>
      <w:r w:rsidRPr="0005556D">
        <w:rPr>
          <w:rFonts w:ascii="Times New Roman" w:eastAsia="SimSun" w:hAnsi="Times New Roman" w:cs="Times New Roman"/>
          <w:sz w:val="24"/>
          <w:szCs w:val="24"/>
          <w:lang w:val="en-US"/>
        </w:rPr>
        <w:t>; and D. A. Peel.</w:t>
      </w:r>
      <w:proofErr w:type="gramEnd"/>
      <w:r w:rsidRPr="0005556D">
        <w:rPr>
          <w:rFonts w:ascii="Times New Roman" w:eastAsia="SimSun" w:hAnsi="Times New Roman" w:cs="Times New Roman"/>
          <w:sz w:val="24"/>
          <w:szCs w:val="24"/>
          <w:lang w:val="en-US"/>
        </w:rPr>
        <w:t xml:space="preserve"> “Transactions Costs and Nonlinear Adjustment in Real Exchange Rates: An Empirical Investigation.” </w:t>
      </w:r>
      <w:r w:rsidRPr="0005556D">
        <w:rPr>
          <w:rFonts w:ascii="Times New Roman" w:eastAsia="SimSun" w:hAnsi="Times New Roman" w:cs="Times New Roman"/>
          <w:i/>
          <w:sz w:val="24"/>
          <w:szCs w:val="24"/>
          <w:lang w:val="en-US"/>
        </w:rPr>
        <w:t>Journal of Political Economy,</w:t>
      </w:r>
      <w:r w:rsidRPr="0005556D">
        <w:rPr>
          <w:rFonts w:ascii="Times New Roman" w:eastAsia="SimSun" w:hAnsi="Times New Roman" w:cs="Times New Roman"/>
          <w:sz w:val="24"/>
          <w:szCs w:val="24"/>
          <w:lang w:val="en-US"/>
        </w:rPr>
        <w:t xml:space="preserve"> 105 (1997), 862-879.</w:t>
      </w:r>
    </w:p>
    <w:p w14:paraId="12A9FC99"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gramStart"/>
      <w:r w:rsidRPr="0005556D">
        <w:rPr>
          <w:rFonts w:ascii="Times New Roman" w:eastAsia="SimSun" w:hAnsi="Times New Roman" w:cs="Times New Roman"/>
          <w:sz w:val="24"/>
          <w:szCs w:val="24"/>
          <w:lang w:val="en-US"/>
        </w:rPr>
        <w:lastRenderedPageBreak/>
        <w:t>Roll,</w:t>
      </w:r>
      <w:proofErr w:type="gramEnd"/>
      <w:r w:rsidRPr="0005556D">
        <w:rPr>
          <w:rFonts w:ascii="Times New Roman" w:eastAsia="SimSun" w:hAnsi="Times New Roman" w:cs="Times New Roman"/>
          <w:sz w:val="24"/>
          <w:szCs w:val="24"/>
          <w:lang w:val="en-US"/>
        </w:rPr>
        <w:t xml:space="preserve"> R.; E. Schwartz; and A. </w:t>
      </w:r>
      <w:proofErr w:type="spellStart"/>
      <w:r w:rsidRPr="0005556D">
        <w:rPr>
          <w:rFonts w:ascii="Times New Roman" w:eastAsia="SimSun" w:hAnsi="Times New Roman" w:cs="Times New Roman"/>
          <w:sz w:val="24"/>
          <w:szCs w:val="24"/>
          <w:lang w:val="en-US"/>
        </w:rPr>
        <w:t>Subrahmanyam</w:t>
      </w:r>
      <w:proofErr w:type="spellEnd"/>
      <w:r w:rsidRPr="0005556D">
        <w:rPr>
          <w:rFonts w:ascii="Times New Roman" w:eastAsia="SimSun" w:hAnsi="Times New Roman" w:cs="Times New Roman"/>
          <w:sz w:val="24"/>
          <w:szCs w:val="24"/>
          <w:lang w:val="en-US"/>
        </w:rPr>
        <w:t>. “Liquidity and the Law of One Price: The Case of the Futures/Cash Basis.”</w:t>
      </w:r>
      <w:r w:rsidRPr="0005556D">
        <w:rPr>
          <w:rFonts w:ascii="Times New Roman" w:eastAsia="SimSun" w:hAnsi="Times New Roman" w:cs="Times New Roman"/>
          <w:i/>
          <w:sz w:val="24"/>
          <w:szCs w:val="24"/>
          <w:lang w:val="en-US"/>
        </w:rPr>
        <w:t xml:space="preserve"> </w:t>
      </w:r>
      <w:r w:rsidRPr="0005556D">
        <w:rPr>
          <w:rFonts w:ascii="Times New Roman" w:eastAsia="SimSun" w:hAnsi="Times New Roman" w:cs="Times New Roman"/>
          <w:i/>
          <w:iCs/>
          <w:sz w:val="24"/>
          <w:szCs w:val="24"/>
          <w:lang w:val="en-US"/>
        </w:rPr>
        <w:t>Journal of Finance,</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bCs/>
          <w:sz w:val="24"/>
          <w:szCs w:val="24"/>
          <w:lang w:val="en-US"/>
        </w:rPr>
        <w:t>62 (</w:t>
      </w:r>
      <w:r w:rsidRPr="0005556D">
        <w:rPr>
          <w:rFonts w:ascii="Times New Roman" w:eastAsia="SimSun" w:hAnsi="Times New Roman" w:cs="Times New Roman"/>
          <w:sz w:val="24"/>
          <w:szCs w:val="24"/>
          <w:lang w:val="en-US"/>
        </w:rPr>
        <w:t>2007), 2201–2234.</w:t>
      </w:r>
    </w:p>
    <w:p w14:paraId="1E4C3EF8"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r w:rsidRPr="0005556D">
        <w:rPr>
          <w:rFonts w:ascii="Times New Roman" w:eastAsia="SimSun" w:hAnsi="Times New Roman" w:cs="Times New Roman"/>
          <w:sz w:val="24"/>
          <w:szCs w:val="24"/>
          <w:lang w:val="en-US"/>
        </w:rPr>
        <w:t>Sarno</w:t>
      </w:r>
      <w:proofErr w:type="spellEnd"/>
      <w:r w:rsidRPr="0005556D">
        <w:rPr>
          <w:rFonts w:ascii="Times New Roman" w:eastAsia="SimSun" w:hAnsi="Times New Roman" w:cs="Times New Roman"/>
          <w:sz w:val="24"/>
          <w:szCs w:val="24"/>
          <w:lang w:val="en-US"/>
        </w:rPr>
        <w:t xml:space="preserve">, L., and G. Valente. “The Cost of Carry Model and Regime Shifts in Stock Index Futures Markets: An Empirical Investigation.” </w:t>
      </w:r>
      <w:r w:rsidRPr="0005556D">
        <w:rPr>
          <w:rFonts w:ascii="Times New Roman" w:eastAsia="SimSun" w:hAnsi="Times New Roman" w:cs="Times New Roman"/>
          <w:i/>
          <w:iCs/>
          <w:sz w:val="24"/>
          <w:szCs w:val="24"/>
          <w:lang w:val="en-US"/>
        </w:rPr>
        <w:t>Journal of Futures Markets,</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bCs/>
          <w:sz w:val="24"/>
          <w:szCs w:val="24"/>
          <w:lang w:val="en-US"/>
        </w:rPr>
        <w:t>20 (</w:t>
      </w:r>
      <w:r w:rsidRPr="0005556D">
        <w:rPr>
          <w:rFonts w:ascii="Times New Roman" w:eastAsia="SimSun" w:hAnsi="Times New Roman" w:cs="Times New Roman"/>
          <w:sz w:val="24"/>
          <w:szCs w:val="24"/>
          <w:lang w:val="en-US"/>
        </w:rPr>
        <w:t>2000)</w:t>
      </w:r>
      <w:r w:rsidRPr="0005556D">
        <w:rPr>
          <w:rFonts w:ascii="Times New Roman" w:eastAsia="SimSun" w:hAnsi="Times New Roman" w:cs="Times New Roman"/>
          <w:bCs/>
          <w:sz w:val="24"/>
          <w:szCs w:val="24"/>
          <w:lang w:val="en-US"/>
        </w:rPr>
        <w:t xml:space="preserve">, </w:t>
      </w:r>
      <w:r w:rsidRPr="0005556D">
        <w:rPr>
          <w:rFonts w:ascii="Times New Roman" w:eastAsia="SimSun" w:hAnsi="Times New Roman" w:cs="Times New Roman"/>
          <w:sz w:val="24"/>
          <w:szCs w:val="24"/>
          <w:lang w:val="en-US"/>
        </w:rPr>
        <w:t>603-624.</w:t>
      </w:r>
    </w:p>
    <w:p w14:paraId="6E186B36"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proofErr w:type="gramStart"/>
      <w:r w:rsidRPr="0005556D">
        <w:rPr>
          <w:rFonts w:ascii="Times New Roman" w:eastAsia="AdvTimes" w:hAnsi="Times New Roman" w:cs="Times New Roman"/>
          <w:sz w:val="24"/>
          <w:szCs w:val="24"/>
          <w:lang w:val="en-US"/>
        </w:rPr>
        <w:t>Sercu</w:t>
      </w:r>
      <w:proofErr w:type="spellEnd"/>
      <w:r w:rsidRPr="0005556D">
        <w:rPr>
          <w:rFonts w:ascii="Times New Roman" w:eastAsia="AdvTimes" w:hAnsi="Times New Roman" w:cs="Times New Roman"/>
          <w:sz w:val="24"/>
          <w:szCs w:val="24"/>
          <w:lang w:val="en-US"/>
        </w:rPr>
        <w:t xml:space="preserve">, P.; R. </w:t>
      </w:r>
      <w:proofErr w:type="spellStart"/>
      <w:r w:rsidRPr="0005556D">
        <w:rPr>
          <w:rFonts w:ascii="Times New Roman" w:eastAsia="AdvTimes" w:hAnsi="Times New Roman" w:cs="Times New Roman"/>
          <w:sz w:val="24"/>
          <w:szCs w:val="24"/>
          <w:lang w:val="en-US"/>
        </w:rPr>
        <w:t>Uppal</w:t>
      </w:r>
      <w:proofErr w:type="spellEnd"/>
      <w:r w:rsidRPr="0005556D">
        <w:rPr>
          <w:rFonts w:ascii="Times New Roman" w:eastAsia="AdvTimes" w:hAnsi="Times New Roman" w:cs="Times New Roman"/>
          <w:sz w:val="24"/>
          <w:szCs w:val="24"/>
          <w:lang w:val="en-US"/>
        </w:rPr>
        <w:t xml:space="preserve">; and C. V. </w:t>
      </w:r>
      <w:proofErr w:type="spellStart"/>
      <w:r w:rsidRPr="0005556D">
        <w:rPr>
          <w:rFonts w:ascii="Times New Roman" w:eastAsia="AdvTimes" w:hAnsi="Times New Roman" w:cs="Times New Roman"/>
          <w:sz w:val="24"/>
          <w:szCs w:val="24"/>
          <w:lang w:val="en-US"/>
        </w:rPr>
        <w:t>Hulle</w:t>
      </w:r>
      <w:proofErr w:type="spellEnd"/>
      <w:r w:rsidRPr="0005556D">
        <w:rPr>
          <w:rFonts w:ascii="Times New Roman" w:eastAsia="AdvTimes" w:hAnsi="Times New Roman" w:cs="Times New Roman"/>
          <w:sz w:val="24"/>
          <w:szCs w:val="24"/>
          <w:lang w:val="en-US"/>
        </w:rPr>
        <w:t>.</w:t>
      </w:r>
      <w:proofErr w:type="gramEnd"/>
      <w:r w:rsidRPr="0005556D">
        <w:rPr>
          <w:rFonts w:ascii="Times New Roman" w:eastAsia="SimSun" w:hAnsi="Times New Roman" w:cs="Times New Roman"/>
          <w:sz w:val="24"/>
          <w:szCs w:val="24"/>
          <w:lang w:val="en-US"/>
        </w:rPr>
        <w:t xml:space="preserve"> “The Exchange Rate in the Presence of Transaction Costs: Implications for Tests of Purchasing Power Parity.” </w:t>
      </w:r>
      <w:r w:rsidRPr="0005556D">
        <w:rPr>
          <w:rFonts w:ascii="Times New Roman" w:eastAsia="SimSun" w:hAnsi="Times New Roman" w:cs="Times New Roman"/>
          <w:i/>
          <w:iCs/>
          <w:sz w:val="24"/>
          <w:szCs w:val="24"/>
          <w:lang w:val="en-US"/>
        </w:rPr>
        <w:t>Journal of Finance,</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iCs/>
          <w:sz w:val="24"/>
          <w:szCs w:val="24"/>
          <w:lang w:val="en-US"/>
        </w:rPr>
        <w:t>50 (1995)</w:t>
      </w:r>
      <w:r w:rsidRPr="0005556D">
        <w:rPr>
          <w:rFonts w:ascii="Times New Roman" w:eastAsia="SimSun" w:hAnsi="Times New Roman" w:cs="Times New Roman"/>
          <w:sz w:val="24"/>
          <w:szCs w:val="24"/>
          <w:lang w:val="en-US"/>
        </w:rPr>
        <w:t xml:space="preserve">, </w:t>
      </w:r>
      <w:r w:rsidRPr="0005556D">
        <w:rPr>
          <w:rFonts w:ascii="Times New Roman" w:eastAsia="SimSun" w:hAnsi="Times New Roman" w:cs="Times New Roman"/>
          <w:iCs/>
          <w:sz w:val="24"/>
          <w:szCs w:val="24"/>
          <w:lang w:val="en-US"/>
        </w:rPr>
        <w:t>1309</w:t>
      </w:r>
      <w:r w:rsidRPr="0005556D">
        <w:rPr>
          <w:rFonts w:ascii="Times New Roman" w:eastAsia="SimSun" w:hAnsi="Times New Roman" w:cs="Times New Roman"/>
          <w:sz w:val="24"/>
          <w:szCs w:val="24"/>
          <w:lang w:val="en-US"/>
        </w:rPr>
        <w:t>-</w:t>
      </w:r>
      <w:r w:rsidRPr="0005556D">
        <w:rPr>
          <w:rFonts w:ascii="Times New Roman" w:eastAsia="SimSun" w:hAnsi="Times New Roman" w:cs="Times New Roman"/>
          <w:iCs/>
          <w:sz w:val="24"/>
          <w:szCs w:val="24"/>
          <w:lang w:val="en-US"/>
        </w:rPr>
        <w:t>1319</w:t>
      </w:r>
      <w:r w:rsidRPr="0005556D">
        <w:rPr>
          <w:rFonts w:ascii="Times New Roman" w:eastAsia="SimSun" w:hAnsi="Times New Roman" w:cs="Times New Roman"/>
          <w:sz w:val="24"/>
          <w:szCs w:val="24"/>
          <w:lang w:val="en-US"/>
        </w:rPr>
        <w:t>.</w:t>
      </w:r>
    </w:p>
    <w:p w14:paraId="39D5DC85"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r w:rsidRPr="0005556D">
        <w:rPr>
          <w:rFonts w:ascii="Times New Roman" w:eastAsia="AdvTimes" w:hAnsi="Times New Roman" w:cs="Times New Roman"/>
          <w:sz w:val="24"/>
          <w:szCs w:val="24"/>
          <w:lang w:val="en-US"/>
        </w:rPr>
        <w:t xml:space="preserve">Shleifer, A., and R. W. Vishny. “The Limits of Arbitrage.” </w:t>
      </w:r>
      <w:r w:rsidRPr="0005556D">
        <w:rPr>
          <w:rFonts w:ascii="Times New Roman" w:eastAsia="AdvTimes" w:hAnsi="Times New Roman" w:cs="Times New Roman"/>
          <w:i/>
          <w:sz w:val="24"/>
          <w:szCs w:val="24"/>
          <w:lang w:val="en-US"/>
        </w:rPr>
        <w:t>Journal of Finance,</w:t>
      </w:r>
      <w:r w:rsidRPr="0005556D">
        <w:rPr>
          <w:rFonts w:ascii="Times New Roman" w:eastAsia="AdvTimes" w:hAnsi="Times New Roman" w:cs="Times New Roman"/>
          <w:sz w:val="24"/>
          <w:szCs w:val="24"/>
          <w:lang w:val="en-US"/>
        </w:rPr>
        <w:t xml:space="preserve"> 52 (1997), 35-55.</w:t>
      </w:r>
    </w:p>
    <w:p w14:paraId="5C79B55A"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Stein, J. C. “Presidential Address: Sophisticated Investors and Market Efficiency.” </w:t>
      </w:r>
      <w:r w:rsidRPr="0005556D">
        <w:rPr>
          <w:rFonts w:ascii="Times New Roman" w:eastAsia="SimSun" w:hAnsi="Times New Roman" w:cs="Times New Roman"/>
          <w:i/>
          <w:sz w:val="24"/>
          <w:szCs w:val="24"/>
          <w:lang w:val="en-US"/>
        </w:rPr>
        <w:t>Journal of Finance,</w:t>
      </w:r>
      <w:r w:rsidRPr="0005556D">
        <w:rPr>
          <w:rFonts w:ascii="Times New Roman" w:eastAsia="SimSun" w:hAnsi="Times New Roman" w:cs="Times New Roman"/>
          <w:sz w:val="24"/>
          <w:szCs w:val="24"/>
          <w:lang w:val="en-US"/>
        </w:rPr>
        <w:t xml:space="preserve"> 64 (2009), 1517-1548.</w:t>
      </w:r>
    </w:p>
    <w:p w14:paraId="442F3222"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Stoll, H. R., and R. E. Whaley. “Expiration Day Effects of Index Options and Futures.” </w:t>
      </w:r>
      <w:r w:rsidRPr="0005556D">
        <w:rPr>
          <w:rFonts w:ascii="Times New Roman" w:eastAsia="SimSun" w:hAnsi="Times New Roman" w:cs="Times New Roman"/>
          <w:i/>
          <w:sz w:val="24"/>
          <w:szCs w:val="24"/>
          <w:lang w:val="en-US"/>
        </w:rPr>
        <w:t>Monograph Series in Finance and Economics</w:t>
      </w:r>
      <w:r w:rsidRPr="0005556D">
        <w:rPr>
          <w:rFonts w:ascii="Times New Roman" w:eastAsia="SimSun" w:hAnsi="Times New Roman" w:cs="Times New Roman"/>
          <w:sz w:val="24"/>
          <w:szCs w:val="24"/>
          <w:lang w:val="en-US"/>
        </w:rPr>
        <w:t>, Monograph 1986-3.</w:t>
      </w:r>
    </w:p>
    <w:p w14:paraId="61A32687"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r w:rsidRPr="0005556D">
        <w:rPr>
          <w:rFonts w:ascii="Times New Roman" w:eastAsia="SimSun" w:hAnsi="Times New Roman" w:cs="Times New Roman"/>
          <w:sz w:val="24"/>
          <w:szCs w:val="24"/>
          <w:lang w:val="en-US"/>
        </w:rPr>
        <w:t xml:space="preserve">    –  “The Dynamics of Stock Index and Stock Index Futures Returns.” </w:t>
      </w:r>
      <w:r w:rsidRPr="0005556D">
        <w:rPr>
          <w:rFonts w:ascii="Times New Roman" w:eastAsia="SimSun" w:hAnsi="Times New Roman" w:cs="Times New Roman"/>
          <w:i/>
          <w:sz w:val="24"/>
          <w:szCs w:val="24"/>
          <w:lang w:val="en-US"/>
        </w:rPr>
        <w:t>Journal of Financial and Quantitative Analysis,</w:t>
      </w:r>
      <w:r w:rsidRPr="0005556D">
        <w:rPr>
          <w:rFonts w:ascii="Times New Roman" w:eastAsia="SimSun" w:hAnsi="Times New Roman" w:cs="Times New Roman"/>
          <w:sz w:val="24"/>
          <w:szCs w:val="24"/>
          <w:lang w:val="en-US"/>
        </w:rPr>
        <w:t xml:space="preserve"> 25 (1990), 441-468.</w:t>
      </w:r>
    </w:p>
    <w:p w14:paraId="4B0A03A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SimSun" w:hAnsi="Times New Roman" w:cs="Times New Roman"/>
          <w:sz w:val="24"/>
          <w:szCs w:val="24"/>
          <w:lang w:val="en-US"/>
        </w:rPr>
      </w:pPr>
      <w:proofErr w:type="spellStart"/>
      <w:proofErr w:type="gramStart"/>
      <w:r w:rsidRPr="0005556D">
        <w:rPr>
          <w:rFonts w:ascii="Times New Roman" w:eastAsia="SimSun" w:hAnsi="Times New Roman" w:cs="Times New Roman"/>
          <w:sz w:val="24"/>
          <w:szCs w:val="24"/>
          <w:lang w:val="en-US"/>
        </w:rPr>
        <w:t>Wahab</w:t>
      </w:r>
      <w:proofErr w:type="spellEnd"/>
      <w:r w:rsidRPr="0005556D">
        <w:rPr>
          <w:rFonts w:ascii="Times New Roman" w:eastAsia="SimSun" w:hAnsi="Times New Roman" w:cs="Times New Roman"/>
          <w:sz w:val="24"/>
          <w:szCs w:val="24"/>
          <w:lang w:val="en-US"/>
        </w:rPr>
        <w:t xml:space="preserve">, M., and M. </w:t>
      </w:r>
      <w:proofErr w:type="spellStart"/>
      <w:r w:rsidRPr="0005556D">
        <w:rPr>
          <w:rFonts w:ascii="Times New Roman" w:eastAsia="SimSun" w:hAnsi="Times New Roman" w:cs="Times New Roman"/>
          <w:sz w:val="24"/>
          <w:szCs w:val="24"/>
          <w:lang w:val="en-US"/>
        </w:rPr>
        <w:t>Lashgari</w:t>
      </w:r>
      <w:proofErr w:type="spellEnd"/>
      <w:r w:rsidRPr="0005556D">
        <w:rPr>
          <w:rFonts w:ascii="Times New Roman" w:eastAsia="SimSun" w:hAnsi="Times New Roman" w:cs="Times New Roman"/>
          <w:sz w:val="24"/>
          <w:szCs w:val="24"/>
          <w:lang w:val="en-US"/>
        </w:rPr>
        <w:t>.</w:t>
      </w:r>
      <w:proofErr w:type="gramEnd"/>
      <w:r w:rsidRPr="0005556D">
        <w:rPr>
          <w:rFonts w:ascii="Times New Roman" w:eastAsia="AdvTimes" w:hAnsi="Times New Roman" w:cs="Times New Roman"/>
          <w:sz w:val="24"/>
          <w:szCs w:val="24"/>
          <w:lang w:val="en-US"/>
        </w:rPr>
        <w:t xml:space="preserve"> “Price Dynamics and Error Correction in Stock Index and Stock Index Futures Markets: A </w:t>
      </w:r>
      <w:proofErr w:type="spellStart"/>
      <w:r w:rsidRPr="0005556D">
        <w:rPr>
          <w:rFonts w:ascii="Times New Roman" w:eastAsia="AdvTimes" w:hAnsi="Times New Roman" w:cs="Times New Roman"/>
          <w:sz w:val="24"/>
          <w:szCs w:val="24"/>
          <w:lang w:val="en-US"/>
        </w:rPr>
        <w:t>Cointegration</w:t>
      </w:r>
      <w:proofErr w:type="spellEnd"/>
      <w:r w:rsidRPr="0005556D">
        <w:rPr>
          <w:rFonts w:ascii="Times New Roman" w:eastAsia="AdvTimes" w:hAnsi="Times New Roman" w:cs="Times New Roman"/>
          <w:sz w:val="24"/>
          <w:szCs w:val="24"/>
          <w:lang w:val="en-US"/>
        </w:rPr>
        <w:t xml:space="preserve"> Approach.</w:t>
      </w:r>
      <w:proofErr w:type="gramStart"/>
      <w:r w:rsidRPr="0005556D">
        <w:rPr>
          <w:rFonts w:ascii="Times New Roman" w:eastAsia="AdvTimes" w:hAnsi="Times New Roman" w:cs="Times New Roman"/>
          <w:sz w:val="24"/>
          <w:szCs w:val="24"/>
          <w:lang w:val="en-US"/>
        </w:rPr>
        <w:t>”,</w:t>
      </w:r>
      <w:proofErr w:type="gramEnd"/>
      <w:r w:rsidRPr="0005556D">
        <w:rPr>
          <w:rFonts w:ascii="Times New Roman" w:eastAsia="AdvTimes" w:hAnsi="Times New Roman" w:cs="Times New Roman"/>
          <w:sz w:val="24"/>
          <w:szCs w:val="24"/>
          <w:lang w:val="en-US"/>
        </w:rPr>
        <w:t xml:space="preserve"> </w:t>
      </w:r>
      <w:r w:rsidRPr="0005556D">
        <w:rPr>
          <w:rFonts w:ascii="Times New Roman" w:eastAsia="AdvTimes" w:hAnsi="Times New Roman" w:cs="Times New Roman"/>
          <w:i/>
          <w:sz w:val="24"/>
          <w:szCs w:val="24"/>
          <w:lang w:val="en-US"/>
        </w:rPr>
        <w:t>Journal of Futures Markets.</w:t>
      </w:r>
      <w:r w:rsidRPr="0005556D">
        <w:rPr>
          <w:rFonts w:ascii="Times New Roman" w:eastAsia="AdvTimes" w:hAnsi="Times New Roman" w:cs="Times New Roman"/>
          <w:sz w:val="24"/>
          <w:szCs w:val="24"/>
          <w:lang w:val="en-US"/>
        </w:rPr>
        <w:t xml:space="preserve"> 13 (1993), 711-742.</w:t>
      </w:r>
    </w:p>
    <w:p w14:paraId="5A39F142"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proofErr w:type="gramStart"/>
      <w:r w:rsidRPr="0005556D">
        <w:rPr>
          <w:rFonts w:ascii="Times New Roman" w:eastAsia="AdvTimes" w:hAnsi="Times New Roman" w:cs="Times New Roman"/>
          <w:sz w:val="24"/>
          <w:szCs w:val="24"/>
          <w:lang w:val="en-US"/>
        </w:rPr>
        <w:t xml:space="preserve">Yadav, P. K.; P. F. Pope; and K. </w:t>
      </w:r>
      <w:proofErr w:type="spellStart"/>
      <w:r w:rsidRPr="0005556D">
        <w:rPr>
          <w:rFonts w:ascii="Times New Roman" w:eastAsia="AdvTimes" w:hAnsi="Times New Roman" w:cs="Times New Roman"/>
          <w:sz w:val="24"/>
          <w:szCs w:val="24"/>
          <w:lang w:val="en-US"/>
        </w:rPr>
        <w:t>Paudyal</w:t>
      </w:r>
      <w:proofErr w:type="spellEnd"/>
      <w:r w:rsidRPr="0005556D">
        <w:rPr>
          <w:rFonts w:ascii="Times New Roman" w:eastAsia="AdvTimes" w:hAnsi="Times New Roman" w:cs="Times New Roman"/>
          <w:sz w:val="24"/>
          <w:szCs w:val="24"/>
          <w:lang w:val="en-US"/>
        </w:rPr>
        <w:t>.</w:t>
      </w:r>
      <w:proofErr w:type="gramEnd"/>
      <w:r w:rsidRPr="0005556D">
        <w:rPr>
          <w:rFonts w:ascii="Times New Roman" w:eastAsia="AdvTimes" w:hAnsi="Times New Roman" w:cs="Times New Roman"/>
          <w:sz w:val="24"/>
          <w:szCs w:val="24"/>
          <w:lang w:val="en-US"/>
        </w:rPr>
        <w:t xml:space="preserve"> “Threshold Autoregressive Modeling in Finance: The Price Differences of Equivalent Assets.” </w:t>
      </w:r>
      <w:r w:rsidRPr="0005556D">
        <w:rPr>
          <w:rFonts w:ascii="Times New Roman" w:eastAsia="AdvTimes" w:hAnsi="Times New Roman" w:cs="Times New Roman"/>
          <w:i/>
          <w:sz w:val="24"/>
          <w:szCs w:val="24"/>
          <w:lang w:val="en-US"/>
        </w:rPr>
        <w:t>Mathematical Finance,</w:t>
      </w:r>
      <w:r w:rsidRPr="0005556D">
        <w:rPr>
          <w:rFonts w:ascii="Times New Roman" w:eastAsia="AdvTimes" w:hAnsi="Times New Roman" w:cs="Times New Roman"/>
          <w:sz w:val="24"/>
          <w:szCs w:val="24"/>
          <w:lang w:val="en-US"/>
        </w:rPr>
        <w:t xml:space="preserve"> 4 (1994), 205-221.</w:t>
      </w:r>
    </w:p>
    <w:p w14:paraId="7BE94C89"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r w:rsidRPr="0005556D">
        <w:rPr>
          <w:rFonts w:ascii="Times New Roman" w:eastAsia="AdvTimes" w:hAnsi="Times New Roman" w:cs="Times New Roman"/>
          <w:sz w:val="24"/>
          <w:szCs w:val="24"/>
          <w:lang w:val="en-US"/>
        </w:rPr>
        <w:t>Zhang</w:t>
      </w:r>
      <w:r w:rsidRPr="0005556D">
        <w:rPr>
          <w:rFonts w:ascii="Times New Roman" w:eastAsia="Times New Roman" w:hAnsi="Times New Roman" w:cs="Times New Roman"/>
          <w:sz w:val="24"/>
          <w:szCs w:val="24"/>
          <w:lang w:val="en-US" w:eastAsia="zh-CN"/>
        </w:rPr>
        <w:t xml:space="preserve">, X. F. “Information Uncertainty and Stock Returns.” </w:t>
      </w:r>
      <w:r w:rsidRPr="0005556D">
        <w:rPr>
          <w:rFonts w:ascii="Times New Roman" w:eastAsia="Times New Roman" w:hAnsi="Times New Roman" w:cs="Times New Roman"/>
          <w:i/>
          <w:iCs/>
          <w:sz w:val="24"/>
          <w:szCs w:val="24"/>
          <w:lang w:val="en-US" w:eastAsia="zh-CN"/>
        </w:rPr>
        <w:t>Journal of Finance,</w:t>
      </w:r>
      <w:r w:rsidRPr="0005556D">
        <w:rPr>
          <w:rFonts w:ascii="Times New Roman" w:eastAsia="Times New Roman" w:hAnsi="Times New Roman" w:cs="Times New Roman"/>
          <w:sz w:val="24"/>
          <w:szCs w:val="24"/>
          <w:lang w:val="en-US" w:eastAsia="zh-CN"/>
        </w:rPr>
        <w:t xml:space="preserve"> 61 (2006), 105-137.</w:t>
      </w:r>
    </w:p>
    <w:p w14:paraId="402A22A0"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p>
    <w:p w14:paraId="2B7F1B89"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AdvTimes" w:hAnsi="Times New Roman" w:cs="Times New Roman"/>
          <w:sz w:val="24"/>
          <w:szCs w:val="24"/>
          <w:lang w:val="en-US"/>
        </w:rPr>
      </w:pPr>
    </w:p>
    <w:p w14:paraId="46500E37"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p>
    <w:p w14:paraId="083E3DB5" w14:textId="77777777" w:rsidR="0005556D" w:rsidRPr="0005556D" w:rsidRDefault="0005556D" w:rsidP="0005556D">
      <w:pPr>
        <w:autoSpaceDE w:val="0"/>
        <w:autoSpaceDN w:val="0"/>
        <w:adjustRightInd w:val="0"/>
        <w:spacing w:before="120" w:after="120" w:line="240" w:lineRule="auto"/>
        <w:ind w:left="567" w:hanging="567"/>
        <w:jc w:val="both"/>
        <w:rPr>
          <w:rFonts w:ascii="Times New Roman" w:eastAsia="Times New Roman" w:hAnsi="Times New Roman" w:cs="Times New Roman"/>
          <w:sz w:val="24"/>
          <w:szCs w:val="24"/>
          <w:lang w:val="en-US" w:eastAsia="zh-CN"/>
        </w:rPr>
      </w:pPr>
    </w:p>
    <w:p w14:paraId="56D2078B" w14:textId="77777777" w:rsidR="0005556D" w:rsidRPr="0005556D" w:rsidRDefault="0005556D" w:rsidP="0005556D">
      <w:pPr>
        <w:spacing w:after="240" w:line="240" w:lineRule="auto"/>
        <w:ind w:firstLine="360"/>
        <w:jc w:val="both"/>
        <w:rPr>
          <w:rFonts w:ascii="Garamond" w:eastAsia="SimSun" w:hAnsi="Garamond" w:cs="Garamond"/>
          <w:sz w:val="24"/>
          <w:szCs w:val="24"/>
          <w:lang w:val="en-US"/>
        </w:rPr>
      </w:pPr>
    </w:p>
    <w:p w14:paraId="52784194" w14:textId="77777777" w:rsidR="0005556D" w:rsidRPr="0005556D" w:rsidRDefault="0005556D" w:rsidP="0005556D">
      <w:pPr>
        <w:spacing w:after="240" w:line="240" w:lineRule="auto"/>
        <w:ind w:firstLine="360"/>
        <w:jc w:val="both"/>
        <w:rPr>
          <w:rFonts w:ascii="Garamond" w:eastAsia="SimSun" w:hAnsi="Garamond" w:cs="Garamond"/>
          <w:sz w:val="24"/>
          <w:szCs w:val="24"/>
          <w:lang w:val="en-US"/>
        </w:rPr>
        <w:sectPr w:rsidR="0005556D" w:rsidRPr="0005556D" w:rsidSect="009F792F">
          <w:footerReference w:type="default" r:id="rId34"/>
          <w:pgSz w:w="12240" w:h="15840" w:code="290"/>
          <w:pgMar w:top="2160" w:right="1440" w:bottom="1980" w:left="1440" w:header="708" w:footer="708" w:gutter="0"/>
          <w:pgNumType w:start="1"/>
          <w:cols w:space="708"/>
          <w:docGrid w:linePitch="360"/>
        </w:sectPr>
      </w:pPr>
    </w:p>
    <w:p w14:paraId="6A789BB0" w14:textId="77777777" w:rsidR="0005556D" w:rsidRPr="0005556D" w:rsidRDefault="0005556D" w:rsidP="0005556D">
      <w:pPr>
        <w:rPr>
          <w:rFonts w:ascii="Garamond" w:eastAsia="SimSun" w:hAnsi="Garamond" w:cs="Times New Roman"/>
          <w:b/>
          <w:lang w:val="en-GB" w:eastAsia="zh-CN"/>
        </w:rPr>
      </w:pPr>
    </w:p>
    <w:p w14:paraId="2FF98F5F" w14:textId="77777777" w:rsidR="0005556D" w:rsidRPr="0005556D" w:rsidRDefault="0005556D" w:rsidP="0005556D">
      <w:pPr>
        <w:spacing w:after="0" w:line="240" w:lineRule="auto"/>
        <w:jc w:val="both"/>
        <w:rPr>
          <w:rFonts w:ascii="Times New Roman" w:eastAsia="SimSun" w:hAnsi="Times New Roman" w:cs="Times New Roman"/>
          <w:b/>
          <w:sz w:val="24"/>
          <w:szCs w:val="24"/>
          <w:lang w:val="en-US"/>
        </w:rPr>
      </w:pPr>
      <w:r w:rsidRPr="0005556D">
        <w:rPr>
          <w:rFonts w:ascii="Times New Roman" w:eastAsia="SimSun" w:hAnsi="Times New Roman" w:cs="Times New Roman"/>
          <w:b/>
          <w:sz w:val="24"/>
          <w:szCs w:val="24"/>
          <w:lang w:val="en-US"/>
        </w:rPr>
        <w:t xml:space="preserve">Table 1: Sample Means for Base Variables </w:t>
      </w:r>
      <w:r w:rsidR="003612BA">
        <w:rPr>
          <w:rFonts w:ascii="Times New Roman" w:eastAsia="SimSun" w:hAnsi="Times New Roman" w:cs="Times New Roman"/>
          <w:b/>
          <w:sz w:val="24"/>
          <w:szCs w:val="24"/>
          <w:lang w:val="en-US"/>
        </w:rPr>
        <w:t>across</w:t>
      </w:r>
      <w:r w:rsidRPr="0005556D">
        <w:rPr>
          <w:rFonts w:ascii="Times New Roman" w:eastAsia="SimSun" w:hAnsi="Times New Roman" w:cs="Times New Roman"/>
          <w:b/>
          <w:sz w:val="24"/>
          <w:szCs w:val="24"/>
          <w:lang w:val="en-US"/>
        </w:rPr>
        <w:t xml:space="preserve"> Market</w:t>
      </w:r>
      <w:r w:rsidR="003612BA">
        <w:rPr>
          <w:rFonts w:ascii="Times New Roman" w:eastAsia="SimSun" w:hAnsi="Times New Roman" w:cs="Times New Roman"/>
          <w:b/>
          <w:sz w:val="24"/>
          <w:szCs w:val="24"/>
          <w:lang w:val="en-US"/>
        </w:rPr>
        <w:t>s</w:t>
      </w:r>
    </w:p>
    <w:p w14:paraId="13FE0096" w14:textId="6FB585C6" w:rsidR="0005556D" w:rsidRPr="0005556D" w:rsidRDefault="0005556D" w:rsidP="003612BA">
      <w:pPr>
        <w:spacing w:after="0" w:line="240" w:lineRule="auto"/>
        <w:ind w:right="3259"/>
        <w:jc w:val="both"/>
        <w:rPr>
          <w:rFonts w:ascii="Times New Roman" w:eastAsia="SimSun" w:hAnsi="Times New Roman" w:cs="Times New Roman"/>
          <w:sz w:val="20"/>
          <w:szCs w:val="20"/>
          <w:lang w:val="en-US"/>
        </w:rPr>
      </w:pPr>
      <w:r w:rsidRPr="0005556D">
        <w:rPr>
          <w:rFonts w:ascii="Times New Roman" w:eastAsia="SimSun" w:hAnsi="Times New Roman" w:cs="Times New Roman"/>
          <w:sz w:val="20"/>
          <w:szCs w:val="20"/>
          <w:lang w:val="en-US"/>
        </w:rPr>
        <w:t xml:space="preserve">This table reports the sample mean for all </w:t>
      </w:r>
      <w:r w:rsidR="00233FD4">
        <w:rPr>
          <w:rFonts w:ascii="Times New Roman" w:eastAsia="Malgun Gothic" w:hAnsi="Times New Roman" w:cs="Times New Roman" w:hint="eastAsia"/>
          <w:sz w:val="20"/>
          <w:szCs w:val="20"/>
          <w:lang w:val="en-US" w:eastAsia="ko-KR"/>
        </w:rPr>
        <w:t xml:space="preserve">of the </w:t>
      </w:r>
      <w:r w:rsidRPr="0005556D">
        <w:rPr>
          <w:rFonts w:ascii="Times New Roman" w:eastAsia="SimSun" w:hAnsi="Times New Roman" w:cs="Times New Roman"/>
          <w:sz w:val="20"/>
          <w:szCs w:val="20"/>
          <w:lang w:val="en-US"/>
        </w:rPr>
        <w:t xml:space="preserve">variables </w:t>
      </w:r>
      <w:r w:rsidR="00233FD4">
        <w:rPr>
          <w:rFonts w:ascii="Times New Roman" w:eastAsia="Malgun Gothic" w:hAnsi="Times New Roman" w:cs="Times New Roman" w:hint="eastAsia"/>
          <w:sz w:val="20"/>
          <w:szCs w:val="20"/>
          <w:lang w:val="en-US" w:eastAsia="ko-KR"/>
        </w:rPr>
        <w:t>employed</w:t>
      </w:r>
      <w:r w:rsidRPr="0005556D">
        <w:rPr>
          <w:rFonts w:ascii="Times New Roman" w:eastAsia="SimSun" w:hAnsi="Times New Roman" w:cs="Times New Roman"/>
          <w:sz w:val="20"/>
          <w:szCs w:val="20"/>
          <w:lang w:val="en-US"/>
        </w:rPr>
        <w:t xml:space="preserve"> across each market</w:t>
      </w:r>
      <w:r w:rsidR="007B0D26">
        <w:rPr>
          <w:rFonts w:ascii="Times New Roman" w:eastAsia="SimSun" w:hAnsi="Times New Roman" w:cs="Times New Roman"/>
          <w:sz w:val="20"/>
          <w:szCs w:val="20"/>
          <w:lang w:val="en-US"/>
        </w:rPr>
        <w:t xml:space="preserve">. Table A1 in </w:t>
      </w:r>
      <w:r w:rsidRPr="0005556D">
        <w:rPr>
          <w:rFonts w:ascii="Times New Roman" w:eastAsia="SimSun" w:hAnsi="Times New Roman" w:cs="Times New Roman"/>
          <w:sz w:val="20"/>
          <w:szCs w:val="20"/>
          <w:lang w:val="en-US"/>
        </w:rPr>
        <w:t xml:space="preserve">Appendix A </w:t>
      </w:r>
      <w:r w:rsidR="00233FD4">
        <w:rPr>
          <w:rFonts w:ascii="Times New Roman" w:eastAsia="Malgun Gothic" w:hAnsi="Times New Roman" w:cs="Times New Roman" w:hint="eastAsia"/>
          <w:sz w:val="20"/>
          <w:szCs w:val="20"/>
          <w:lang w:val="en-US" w:eastAsia="ko-KR"/>
        </w:rPr>
        <w:t>provides the full list of t</w:t>
      </w:r>
      <w:r w:rsidR="00233FD4" w:rsidRPr="0005556D">
        <w:rPr>
          <w:rFonts w:ascii="Times New Roman" w:eastAsia="SimSun" w:hAnsi="Times New Roman" w:cs="Times New Roman"/>
          <w:sz w:val="20"/>
          <w:szCs w:val="20"/>
          <w:lang w:val="en-US"/>
        </w:rPr>
        <w:t>he markets covered</w:t>
      </w:r>
      <w:r w:rsidRPr="0005556D">
        <w:rPr>
          <w:rFonts w:ascii="Times New Roman" w:eastAsia="SimSun" w:hAnsi="Times New Roman" w:cs="Times New Roman"/>
          <w:sz w:val="20"/>
          <w:szCs w:val="20"/>
          <w:lang w:val="en-US"/>
        </w:rPr>
        <w:t xml:space="preserve">. </w:t>
      </w:r>
      <w:r w:rsidR="00956986">
        <w:rPr>
          <w:rFonts w:ascii="Times New Roman" w:eastAsia="SimSun" w:hAnsi="Times New Roman" w:cs="Times New Roman"/>
          <w:sz w:val="20"/>
          <w:szCs w:val="20"/>
          <w:lang w:val="en-US"/>
        </w:rPr>
        <w:t xml:space="preserve"> The variables included are</w:t>
      </w:r>
      <w:proofErr w:type="gramStart"/>
      <w:r w:rsidR="00956986">
        <w:rPr>
          <w:rFonts w:ascii="Times New Roman" w:eastAsia="SimSun" w:hAnsi="Times New Roman" w:cs="Times New Roman"/>
          <w:sz w:val="20"/>
          <w:szCs w:val="20"/>
          <w:lang w:val="en-US"/>
        </w:rPr>
        <w:t>:</w:t>
      </w:r>
      <w:proofErr w:type="gramEnd"/>
      <w:r w:rsidRPr="0005556D">
        <w:rPr>
          <w:rFonts w:ascii="Times New Roman" w:eastAsia="SimSun" w:hAnsi="Times New Roman" w:cs="Times New Roman"/>
          <w:position w:val="-6"/>
          <w:sz w:val="20"/>
          <w:szCs w:val="20"/>
          <w:lang w:val="en-US"/>
        </w:rPr>
        <w:object w:dxaOrig="320" w:dyaOrig="279" w14:anchorId="4BA9BE99">
          <v:shape id="_x0000_i1035" type="#_x0000_t75" style="width:15.75pt;height:13.5pt" o:ole="">
            <v:imagedata r:id="rId35" o:title=""/>
          </v:shape>
          <o:OLEObject Type="Embed" ProgID="Equation.DSMT4" ShapeID="_x0000_i1035" DrawAspect="Content" ObjectID="_1489234675" r:id="rId36"/>
        </w:object>
      </w:r>
      <w:r w:rsidRPr="0005556D">
        <w:rPr>
          <w:rFonts w:ascii="Times New Roman" w:eastAsia="SimSun" w:hAnsi="Times New Roman" w:cs="Times New Roman"/>
          <w:sz w:val="20"/>
          <w:szCs w:val="20"/>
          <w:lang w:val="en-US"/>
        </w:rPr>
        <w:t>(</w:t>
      </w:r>
      <w:r w:rsidRPr="0005556D">
        <w:rPr>
          <w:rFonts w:ascii="Times New Roman" w:eastAsia="SimSun" w:hAnsi="Times New Roman" w:cs="Times New Roman"/>
          <w:position w:val="-10"/>
          <w:sz w:val="20"/>
          <w:szCs w:val="20"/>
          <w:lang w:val="en-US"/>
        </w:rPr>
        <w:object w:dxaOrig="340" w:dyaOrig="320" w14:anchorId="4A01BF2F">
          <v:shape id="_x0000_i1036" type="#_x0000_t75" style="width:13.5pt;height:15.75pt" o:ole="">
            <v:imagedata r:id="rId37" o:title=""/>
          </v:shape>
          <o:OLEObject Type="Embed" ProgID="Equation.DSMT4" ShapeID="_x0000_i1036" DrawAspect="Content" ObjectID="_1489234676" r:id="rId38"/>
        </w:object>
      </w:r>
      <w:r w:rsidRPr="0005556D">
        <w:rPr>
          <w:rFonts w:ascii="Times New Roman" w:eastAsia="SimSun" w:hAnsi="Times New Roman" w:cs="Times New Roman"/>
          <w:sz w:val="20"/>
          <w:szCs w:val="20"/>
          <w:lang w:val="en-US"/>
        </w:rPr>
        <w:t>)</w:t>
      </w:r>
      <w:r w:rsidRPr="0005556D">
        <w:rPr>
          <w:rFonts w:ascii="Times New Roman" w:eastAsia="SimSun" w:hAnsi="Times New Roman" w:cs="Times New Roman"/>
          <w:color w:val="002288"/>
          <w:sz w:val="20"/>
          <w:szCs w:val="20"/>
          <w:lang w:val="en-US"/>
        </w:rPr>
        <w:t xml:space="preserve"> </w:t>
      </w:r>
      <w:r w:rsidRPr="0005556D">
        <w:rPr>
          <w:rFonts w:ascii="Times New Roman" w:eastAsia="SimSun" w:hAnsi="Times New Roman" w:cs="Times New Roman"/>
          <w:sz w:val="20"/>
          <w:szCs w:val="20"/>
          <w:lang w:val="en-US"/>
        </w:rPr>
        <w:t>is the first difference of log spot (futures) price</w:t>
      </w:r>
      <w:r w:rsidR="00956986">
        <w:rPr>
          <w:rFonts w:ascii="Times New Roman" w:eastAsia="SimSun" w:hAnsi="Times New Roman" w:cs="Times New Roman"/>
          <w:sz w:val="20"/>
          <w:szCs w:val="20"/>
          <w:lang w:val="en-US"/>
        </w:rPr>
        <w:t>;</w:t>
      </w:r>
      <w:r w:rsidRPr="0005556D">
        <w:rPr>
          <w:rFonts w:ascii="Times New Roman" w:eastAsia="SimSun" w:hAnsi="Times New Roman" w:cs="Times New Roman"/>
          <w:sz w:val="20"/>
          <w:szCs w:val="20"/>
          <w:lang w:val="en-US"/>
        </w:rPr>
        <w:t xml:space="preserve">  </w:t>
      </w:r>
      <w:r w:rsidRPr="0005556D">
        <w:rPr>
          <w:rFonts w:ascii="Times New Roman" w:eastAsia="SimSun" w:hAnsi="Times New Roman" w:cs="Times New Roman"/>
          <w:position w:val="-14"/>
          <w:sz w:val="20"/>
          <w:szCs w:val="20"/>
          <w:lang w:val="en-US"/>
        </w:rPr>
        <w:object w:dxaOrig="1880" w:dyaOrig="400" w14:anchorId="4010527A">
          <v:shape id="_x0000_i1037" type="#_x0000_t75" style="width:91.5pt;height:19.5pt" o:ole="">
            <v:imagedata r:id="rId39" o:title=""/>
          </v:shape>
          <o:OLEObject Type="Embed" ProgID="Equation.DSMT4" ShapeID="_x0000_i1037" DrawAspect="Content" ObjectID="_1489234677" r:id="rId40"/>
        </w:object>
      </w:r>
      <w:r w:rsidRPr="0005556D">
        <w:rPr>
          <w:rFonts w:ascii="Times New Roman" w:eastAsia="SimSun" w:hAnsi="Times New Roman" w:cs="Times New Roman"/>
          <w:sz w:val="20"/>
          <w:szCs w:val="20"/>
          <w:lang w:val="en-US"/>
        </w:rPr>
        <w:t xml:space="preserve"> where </w:t>
      </w:r>
      <w:r w:rsidRPr="0005556D">
        <w:rPr>
          <w:rFonts w:ascii="Times New Roman" w:eastAsia="SimSun" w:hAnsi="Times New Roman" w:cs="Times New Roman"/>
          <w:position w:val="-12"/>
          <w:sz w:val="20"/>
          <w:szCs w:val="20"/>
          <w:lang w:val="en-US"/>
        </w:rPr>
        <w:object w:dxaOrig="1100" w:dyaOrig="380" w14:anchorId="4D38FB72">
          <v:shape id="_x0000_i1038" type="#_x0000_t75" style="width:56.25pt;height:19.5pt" o:ole="">
            <v:imagedata r:id="rId41" o:title=""/>
          </v:shape>
          <o:OLEObject Type="Embed" ProgID="Equation.DSMT4" ShapeID="_x0000_i1038" DrawAspect="Content" ObjectID="_1489234678" r:id="rId42"/>
        </w:object>
      </w:r>
      <w:r w:rsidR="00233FD4">
        <w:rPr>
          <w:rFonts w:ascii="Times New Roman" w:eastAsia="Malgun Gothic" w:hAnsi="Times New Roman" w:cs="Times New Roman" w:hint="eastAsia"/>
          <w:sz w:val="20"/>
          <w:szCs w:val="20"/>
          <w:lang w:val="en-US" w:eastAsia="ko-KR"/>
        </w:rPr>
        <w:t xml:space="preserve">, </w:t>
      </w:r>
      <w:r w:rsidRPr="0005556D">
        <w:rPr>
          <w:rFonts w:ascii="Times New Roman" w:eastAsia="SimSun" w:hAnsi="Times New Roman" w:cs="Times New Roman"/>
          <w:position w:val="-12"/>
          <w:sz w:val="20"/>
          <w:szCs w:val="20"/>
          <w:lang w:val="en-US"/>
        </w:rPr>
        <w:object w:dxaOrig="200" w:dyaOrig="360" w14:anchorId="1E131830">
          <v:shape id="_x0000_i1039" type="#_x0000_t75" style="width:11.25pt;height:13.5pt" o:ole="">
            <v:imagedata r:id="rId43" o:title=""/>
          </v:shape>
          <o:OLEObject Type="Embed" ProgID="Equation.DSMT4" ShapeID="_x0000_i1039" DrawAspect="Content" ObjectID="_1489234679" r:id="rId44"/>
        </w:object>
      </w:r>
      <w:r w:rsidRPr="0005556D">
        <w:rPr>
          <w:rFonts w:ascii="Times New Roman" w:eastAsia="SimSun" w:hAnsi="Times New Roman" w:cs="Times New Roman"/>
          <w:sz w:val="20"/>
          <w:szCs w:val="20"/>
          <w:lang w:val="en-US"/>
        </w:rPr>
        <w:t xml:space="preserve"> is the annualized risk-free interest rate on an investment for the period </w:t>
      </w:r>
      <w:r w:rsidRPr="0005556D">
        <w:rPr>
          <w:rFonts w:ascii="Times New Roman" w:eastAsia="SimSun" w:hAnsi="Times New Roman" w:cs="Times New Roman"/>
          <w:position w:val="-12"/>
          <w:sz w:val="20"/>
          <w:szCs w:val="20"/>
          <w:lang w:val="en-US"/>
        </w:rPr>
        <w:object w:dxaOrig="220" w:dyaOrig="360" w14:anchorId="5D939FC2">
          <v:shape id="_x0000_i1040" type="#_x0000_t75" style="width:12.75pt;height:19.5pt" o:ole="">
            <v:imagedata r:id="rId45" o:title=""/>
          </v:shape>
          <o:OLEObject Type="Embed" ProgID="Equation.DSMT4" ShapeID="_x0000_i1040" DrawAspect="Content" ObjectID="_1489234680" r:id="rId46"/>
        </w:object>
      </w:r>
      <w:r w:rsidR="00233FD4">
        <w:rPr>
          <w:rFonts w:ascii="Times New Roman" w:eastAsia="Malgun Gothic" w:hAnsi="Times New Roman" w:cs="Times New Roman" w:hint="eastAsia"/>
          <w:sz w:val="20"/>
          <w:szCs w:val="20"/>
          <w:lang w:val="en-US" w:eastAsia="ko-KR"/>
        </w:rPr>
        <w:t>=T-t</w:t>
      </w:r>
      <w:r w:rsidR="00956986">
        <w:rPr>
          <w:rFonts w:ascii="Times New Roman" w:eastAsia="SimSun" w:hAnsi="Times New Roman" w:cs="Times New Roman"/>
          <w:sz w:val="20"/>
          <w:szCs w:val="20"/>
          <w:lang w:val="en-US"/>
        </w:rPr>
        <w:t>;</w:t>
      </w:r>
      <w:r w:rsidRPr="0005556D">
        <w:rPr>
          <w:rFonts w:ascii="Times New Roman" w:eastAsia="SimSun" w:hAnsi="Times New Roman" w:cs="Times New Roman"/>
          <w:position w:val="-12"/>
          <w:sz w:val="20"/>
          <w:szCs w:val="20"/>
          <w:lang w:val="en-US"/>
        </w:rPr>
        <w:object w:dxaOrig="240" w:dyaOrig="360" w14:anchorId="0364C9C5">
          <v:shape id="_x0000_i1041" type="#_x0000_t75" style="width:12.75pt;height:13.5pt" o:ole="">
            <v:imagedata r:id="rId47" o:title=""/>
          </v:shape>
          <o:OLEObject Type="Embed" ProgID="Equation.DSMT4" ShapeID="_x0000_i1041" DrawAspect="Content" ObjectID="_1489234681" r:id="rId48"/>
        </w:object>
      </w:r>
      <w:r w:rsidRPr="0005556D">
        <w:rPr>
          <w:rFonts w:ascii="Times New Roman" w:eastAsia="SimSun" w:hAnsi="Times New Roman" w:cs="Times New Roman"/>
          <w:sz w:val="20"/>
          <w:szCs w:val="20"/>
          <w:lang w:val="en-US"/>
        </w:rPr>
        <w:t>is the annualized dividend yield on the index</w:t>
      </w:r>
      <w:r w:rsidR="00956986">
        <w:rPr>
          <w:rFonts w:ascii="Times New Roman" w:eastAsia="SimSun" w:hAnsi="Times New Roman" w:cs="Times New Roman"/>
          <w:sz w:val="20"/>
          <w:szCs w:val="20"/>
          <w:lang w:val="en-US"/>
        </w:rPr>
        <w:t xml:space="preserve">, while </w:t>
      </w:r>
      <w:r w:rsidRPr="0005556D">
        <w:rPr>
          <w:rFonts w:ascii="Times New Roman" w:eastAsia="SimSun" w:hAnsi="Times New Roman" w:cs="Times New Roman"/>
          <w:sz w:val="20"/>
          <w:szCs w:val="20"/>
          <w:lang w:val="en-US"/>
        </w:rPr>
        <w:t xml:space="preserve">N is the sample size for each market.  All numbers are </w:t>
      </w:r>
      <w:r w:rsidR="007A1286">
        <w:rPr>
          <w:rFonts w:ascii="Times New Roman" w:eastAsia="SimSun" w:hAnsi="Times New Roman" w:cs="Times New Roman"/>
          <w:sz w:val="20"/>
          <w:szCs w:val="20"/>
          <w:lang w:val="en-US"/>
        </w:rPr>
        <w:t>tabulated</w:t>
      </w:r>
      <w:r w:rsidRPr="0005556D">
        <w:rPr>
          <w:rFonts w:ascii="Times New Roman" w:eastAsia="SimSun" w:hAnsi="Times New Roman" w:cs="Times New Roman"/>
          <w:sz w:val="20"/>
          <w:szCs w:val="20"/>
          <w:lang w:val="en-US"/>
        </w:rPr>
        <w:t xml:space="preserve"> in percentage point terms.  </w:t>
      </w:r>
    </w:p>
    <w:tbl>
      <w:tblPr>
        <w:tblW w:w="6713" w:type="dxa"/>
        <w:tblInd w:w="93" w:type="dxa"/>
        <w:tblLook w:val="04A0" w:firstRow="1" w:lastRow="0" w:firstColumn="1" w:lastColumn="0" w:noHBand="0" w:noVBand="1"/>
      </w:tblPr>
      <w:tblGrid>
        <w:gridCol w:w="939"/>
        <w:gridCol w:w="664"/>
        <w:gridCol w:w="640"/>
        <w:gridCol w:w="672"/>
        <w:gridCol w:w="640"/>
        <w:gridCol w:w="889"/>
        <w:gridCol w:w="666"/>
        <w:gridCol w:w="683"/>
        <w:gridCol w:w="920"/>
      </w:tblGrid>
      <w:tr w:rsidR="0005556D" w:rsidRPr="0005556D" w14:paraId="1CBF12A3" w14:textId="77777777" w:rsidTr="00C27778">
        <w:trPr>
          <w:trHeight w:val="255"/>
        </w:trPr>
        <w:tc>
          <w:tcPr>
            <w:tcW w:w="939" w:type="dxa"/>
            <w:tcBorders>
              <w:top w:val="single" w:sz="4" w:space="0" w:color="auto"/>
              <w:left w:val="nil"/>
              <w:right w:val="nil"/>
            </w:tcBorders>
            <w:shd w:val="clear" w:color="auto" w:fill="auto"/>
            <w:noWrap/>
            <w:vAlign w:val="bottom"/>
            <w:hideMark/>
          </w:tcPr>
          <w:p w14:paraId="12694280"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 </w:t>
            </w:r>
          </w:p>
        </w:tc>
        <w:tc>
          <w:tcPr>
            <w:tcW w:w="5774" w:type="dxa"/>
            <w:gridSpan w:val="8"/>
            <w:tcBorders>
              <w:top w:val="single" w:sz="4" w:space="0" w:color="auto"/>
              <w:left w:val="nil"/>
              <w:right w:val="nil"/>
            </w:tcBorders>
            <w:shd w:val="clear" w:color="auto" w:fill="auto"/>
            <w:hideMark/>
          </w:tcPr>
          <w:p w14:paraId="6B28F154" w14:textId="77777777" w:rsidR="0005556D" w:rsidRPr="0005556D"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Panel A. North America</w:t>
            </w:r>
          </w:p>
        </w:tc>
      </w:tr>
      <w:tr w:rsidR="0005556D" w:rsidRPr="0005556D" w14:paraId="26C2A130" w14:textId="77777777" w:rsidTr="00C27778">
        <w:trPr>
          <w:trHeight w:val="255"/>
        </w:trPr>
        <w:tc>
          <w:tcPr>
            <w:tcW w:w="939" w:type="dxa"/>
            <w:tcBorders>
              <w:left w:val="nil"/>
              <w:right w:val="nil"/>
            </w:tcBorders>
            <w:shd w:val="clear" w:color="auto" w:fill="auto"/>
            <w:noWrap/>
            <w:vAlign w:val="bottom"/>
            <w:hideMark/>
          </w:tcPr>
          <w:p w14:paraId="693AB913"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Country</w:t>
            </w:r>
          </w:p>
        </w:tc>
        <w:tc>
          <w:tcPr>
            <w:tcW w:w="664" w:type="dxa"/>
            <w:tcBorders>
              <w:left w:val="nil"/>
              <w:right w:val="nil"/>
            </w:tcBorders>
            <w:shd w:val="clear" w:color="auto" w:fill="auto"/>
            <w:hideMark/>
          </w:tcPr>
          <w:p w14:paraId="0CDB012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CN</w:t>
            </w:r>
          </w:p>
        </w:tc>
        <w:tc>
          <w:tcPr>
            <w:tcW w:w="2841" w:type="dxa"/>
            <w:gridSpan w:val="4"/>
            <w:tcBorders>
              <w:left w:val="nil"/>
              <w:right w:val="nil"/>
            </w:tcBorders>
            <w:shd w:val="clear" w:color="auto" w:fill="auto"/>
            <w:hideMark/>
          </w:tcPr>
          <w:p w14:paraId="48C7A9D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US</w:t>
            </w:r>
          </w:p>
        </w:tc>
        <w:tc>
          <w:tcPr>
            <w:tcW w:w="666" w:type="dxa"/>
            <w:tcBorders>
              <w:left w:val="nil"/>
              <w:right w:val="nil"/>
            </w:tcBorders>
            <w:shd w:val="clear" w:color="auto" w:fill="auto"/>
            <w:noWrap/>
            <w:vAlign w:val="bottom"/>
            <w:hideMark/>
          </w:tcPr>
          <w:p w14:paraId="2ECBFFF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left w:val="nil"/>
              <w:right w:val="nil"/>
            </w:tcBorders>
            <w:shd w:val="clear" w:color="auto" w:fill="auto"/>
            <w:noWrap/>
            <w:vAlign w:val="bottom"/>
            <w:hideMark/>
          </w:tcPr>
          <w:p w14:paraId="6328670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left w:val="nil"/>
              <w:right w:val="nil"/>
            </w:tcBorders>
            <w:shd w:val="clear" w:color="auto" w:fill="auto"/>
            <w:noWrap/>
            <w:vAlign w:val="bottom"/>
            <w:hideMark/>
          </w:tcPr>
          <w:p w14:paraId="200624E8"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61A53329" w14:textId="77777777" w:rsidTr="00C27778">
        <w:trPr>
          <w:trHeight w:val="255"/>
        </w:trPr>
        <w:tc>
          <w:tcPr>
            <w:tcW w:w="939" w:type="dxa"/>
            <w:tcBorders>
              <w:left w:val="nil"/>
              <w:bottom w:val="single" w:sz="4" w:space="0" w:color="auto"/>
              <w:right w:val="nil"/>
            </w:tcBorders>
            <w:shd w:val="clear" w:color="auto" w:fill="auto"/>
            <w:noWrap/>
            <w:vAlign w:val="bottom"/>
            <w:hideMark/>
          </w:tcPr>
          <w:p w14:paraId="13AE7E2A"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Futures</w:t>
            </w:r>
          </w:p>
        </w:tc>
        <w:tc>
          <w:tcPr>
            <w:tcW w:w="664" w:type="dxa"/>
            <w:tcBorders>
              <w:left w:val="nil"/>
              <w:bottom w:val="single" w:sz="4" w:space="0" w:color="auto"/>
              <w:right w:val="nil"/>
            </w:tcBorders>
            <w:shd w:val="clear" w:color="auto" w:fill="auto"/>
            <w:noWrap/>
            <w:vAlign w:val="bottom"/>
            <w:hideMark/>
          </w:tcPr>
          <w:p w14:paraId="282ACEE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CDD</w:t>
            </w:r>
          </w:p>
        </w:tc>
        <w:tc>
          <w:tcPr>
            <w:tcW w:w="640" w:type="dxa"/>
            <w:tcBorders>
              <w:left w:val="nil"/>
              <w:bottom w:val="single" w:sz="4" w:space="0" w:color="auto"/>
              <w:right w:val="nil"/>
            </w:tcBorders>
            <w:shd w:val="clear" w:color="auto" w:fill="auto"/>
            <w:noWrap/>
            <w:vAlign w:val="bottom"/>
            <w:hideMark/>
          </w:tcPr>
          <w:p w14:paraId="0D51206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CJD</w:t>
            </w:r>
          </w:p>
        </w:tc>
        <w:tc>
          <w:tcPr>
            <w:tcW w:w="672" w:type="dxa"/>
            <w:tcBorders>
              <w:left w:val="nil"/>
              <w:bottom w:val="single" w:sz="4" w:space="0" w:color="auto"/>
              <w:right w:val="nil"/>
            </w:tcBorders>
            <w:shd w:val="clear" w:color="auto" w:fill="auto"/>
            <w:noWrap/>
            <w:vAlign w:val="bottom"/>
            <w:hideMark/>
          </w:tcPr>
          <w:p w14:paraId="7C54119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CJI</w:t>
            </w:r>
          </w:p>
        </w:tc>
        <w:tc>
          <w:tcPr>
            <w:tcW w:w="640" w:type="dxa"/>
            <w:tcBorders>
              <w:left w:val="nil"/>
              <w:bottom w:val="single" w:sz="4" w:space="0" w:color="auto"/>
              <w:right w:val="nil"/>
            </w:tcBorders>
            <w:shd w:val="clear" w:color="auto" w:fill="auto"/>
            <w:noWrap/>
            <w:vAlign w:val="bottom"/>
            <w:hideMark/>
          </w:tcPr>
          <w:p w14:paraId="40348ED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CRI</w:t>
            </w:r>
          </w:p>
        </w:tc>
        <w:tc>
          <w:tcPr>
            <w:tcW w:w="889" w:type="dxa"/>
            <w:tcBorders>
              <w:left w:val="nil"/>
              <w:bottom w:val="single" w:sz="4" w:space="0" w:color="auto"/>
              <w:right w:val="nil"/>
            </w:tcBorders>
            <w:shd w:val="clear" w:color="auto" w:fill="auto"/>
            <w:noWrap/>
            <w:vAlign w:val="bottom"/>
            <w:hideMark/>
          </w:tcPr>
          <w:p w14:paraId="3B58FA5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ISP</w:t>
            </w:r>
          </w:p>
        </w:tc>
        <w:tc>
          <w:tcPr>
            <w:tcW w:w="666" w:type="dxa"/>
            <w:tcBorders>
              <w:left w:val="nil"/>
              <w:bottom w:val="single" w:sz="4" w:space="0" w:color="auto"/>
              <w:right w:val="nil"/>
            </w:tcBorders>
            <w:shd w:val="clear" w:color="auto" w:fill="auto"/>
            <w:noWrap/>
            <w:vAlign w:val="bottom"/>
            <w:hideMark/>
          </w:tcPr>
          <w:p w14:paraId="5F89B25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left w:val="nil"/>
              <w:bottom w:val="single" w:sz="4" w:space="0" w:color="auto"/>
              <w:right w:val="nil"/>
            </w:tcBorders>
            <w:shd w:val="clear" w:color="auto" w:fill="auto"/>
            <w:noWrap/>
            <w:vAlign w:val="bottom"/>
            <w:hideMark/>
          </w:tcPr>
          <w:p w14:paraId="408B139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left w:val="nil"/>
              <w:bottom w:val="single" w:sz="4" w:space="0" w:color="auto"/>
              <w:right w:val="nil"/>
            </w:tcBorders>
            <w:shd w:val="clear" w:color="auto" w:fill="auto"/>
            <w:noWrap/>
            <w:vAlign w:val="bottom"/>
            <w:hideMark/>
          </w:tcPr>
          <w:p w14:paraId="327C325F"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71A363E8" w14:textId="77777777" w:rsidTr="00C27778">
        <w:trPr>
          <w:trHeight w:val="255"/>
        </w:trPr>
        <w:tc>
          <w:tcPr>
            <w:tcW w:w="939" w:type="dxa"/>
            <w:tcBorders>
              <w:top w:val="single" w:sz="4" w:space="0" w:color="auto"/>
              <w:left w:val="nil"/>
              <w:bottom w:val="nil"/>
              <w:right w:val="nil"/>
            </w:tcBorders>
            <w:shd w:val="clear" w:color="auto" w:fill="auto"/>
            <w:hideMark/>
          </w:tcPr>
          <w:p w14:paraId="19A8A52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f</w:t>
            </w:r>
          </w:p>
        </w:tc>
        <w:tc>
          <w:tcPr>
            <w:tcW w:w="664" w:type="dxa"/>
            <w:tcBorders>
              <w:top w:val="single" w:sz="4" w:space="0" w:color="auto"/>
              <w:left w:val="nil"/>
              <w:bottom w:val="nil"/>
              <w:right w:val="nil"/>
            </w:tcBorders>
            <w:shd w:val="clear" w:color="auto" w:fill="auto"/>
            <w:hideMark/>
          </w:tcPr>
          <w:p w14:paraId="75D3B8C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4.14</w:t>
            </w:r>
          </w:p>
        </w:tc>
        <w:tc>
          <w:tcPr>
            <w:tcW w:w="640" w:type="dxa"/>
            <w:tcBorders>
              <w:top w:val="single" w:sz="4" w:space="0" w:color="auto"/>
              <w:left w:val="nil"/>
              <w:bottom w:val="nil"/>
              <w:right w:val="nil"/>
            </w:tcBorders>
            <w:shd w:val="clear" w:color="auto" w:fill="auto"/>
            <w:hideMark/>
          </w:tcPr>
          <w:p w14:paraId="5664A9A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3.66</w:t>
            </w:r>
          </w:p>
        </w:tc>
        <w:tc>
          <w:tcPr>
            <w:tcW w:w="672" w:type="dxa"/>
            <w:tcBorders>
              <w:top w:val="single" w:sz="4" w:space="0" w:color="auto"/>
              <w:left w:val="nil"/>
              <w:bottom w:val="nil"/>
              <w:right w:val="nil"/>
            </w:tcBorders>
            <w:shd w:val="clear" w:color="auto" w:fill="auto"/>
            <w:hideMark/>
          </w:tcPr>
          <w:p w14:paraId="6ECDFD3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4.08</w:t>
            </w:r>
          </w:p>
        </w:tc>
        <w:tc>
          <w:tcPr>
            <w:tcW w:w="640" w:type="dxa"/>
            <w:tcBorders>
              <w:top w:val="single" w:sz="4" w:space="0" w:color="auto"/>
              <w:left w:val="nil"/>
              <w:bottom w:val="nil"/>
              <w:right w:val="nil"/>
            </w:tcBorders>
            <w:shd w:val="clear" w:color="auto" w:fill="auto"/>
            <w:hideMark/>
          </w:tcPr>
          <w:p w14:paraId="6F78A0C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7.21</w:t>
            </w:r>
          </w:p>
        </w:tc>
        <w:tc>
          <w:tcPr>
            <w:tcW w:w="889" w:type="dxa"/>
            <w:tcBorders>
              <w:top w:val="single" w:sz="4" w:space="0" w:color="auto"/>
              <w:left w:val="nil"/>
              <w:bottom w:val="nil"/>
              <w:right w:val="nil"/>
            </w:tcBorders>
            <w:shd w:val="clear" w:color="auto" w:fill="auto"/>
            <w:hideMark/>
          </w:tcPr>
          <w:p w14:paraId="01BD560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8.32</w:t>
            </w:r>
          </w:p>
        </w:tc>
        <w:tc>
          <w:tcPr>
            <w:tcW w:w="666" w:type="dxa"/>
            <w:tcBorders>
              <w:top w:val="single" w:sz="4" w:space="0" w:color="auto"/>
              <w:left w:val="nil"/>
              <w:bottom w:val="nil"/>
              <w:right w:val="nil"/>
            </w:tcBorders>
            <w:shd w:val="clear" w:color="auto" w:fill="auto"/>
            <w:noWrap/>
            <w:vAlign w:val="bottom"/>
            <w:hideMark/>
          </w:tcPr>
          <w:p w14:paraId="5799182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single" w:sz="4" w:space="0" w:color="auto"/>
              <w:left w:val="nil"/>
              <w:bottom w:val="nil"/>
              <w:right w:val="nil"/>
            </w:tcBorders>
            <w:shd w:val="clear" w:color="auto" w:fill="auto"/>
            <w:noWrap/>
            <w:vAlign w:val="bottom"/>
            <w:hideMark/>
          </w:tcPr>
          <w:p w14:paraId="273FE44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single" w:sz="4" w:space="0" w:color="auto"/>
              <w:left w:val="nil"/>
              <w:bottom w:val="nil"/>
              <w:right w:val="nil"/>
            </w:tcBorders>
            <w:shd w:val="clear" w:color="auto" w:fill="auto"/>
            <w:noWrap/>
            <w:vAlign w:val="bottom"/>
            <w:hideMark/>
          </w:tcPr>
          <w:p w14:paraId="5924BE3F"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46C2C24B" w14:textId="77777777" w:rsidTr="00C27778">
        <w:trPr>
          <w:trHeight w:val="255"/>
        </w:trPr>
        <w:tc>
          <w:tcPr>
            <w:tcW w:w="939" w:type="dxa"/>
            <w:tcBorders>
              <w:top w:val="nil"/>
              <w:left w:val="nil"/>
              <w:bottom w:val="nil"/>
              <w:right w:val="nil"/>
            </w:tcBorders>
            <w:shd w:val="clear" w:color="auto" w:fill="auto"/>
            <w:hideMark/>
          </w:tcPr>
          <w:p w14:paraId="243CA02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s</w:t>
            </w:r>
          </w:p>
        </w:tc>
        <w:tc>
          <w:tcPr>
            <w:tcW w:w="664" w:type="dxa"/>
            <w:tcBorders>
              <w:top w:val="nil"/>
              <w:left w:val="nil"/>
              <w:bottom w:val="nil"/>
              <w:right w:val="nil"/>
            </w:tcBorders>
            <w:shd w:val="clear" w:color="auto" w:fill="auto"/>
            <w:hideMark/>
          </w:tcPr>
          <w:p w14:paraId="44D8251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4.05</w:t>
            </w:r>
          </w:p>
        </w:tc>
        <w:tc>
          <w:tcPr>
            <w:tcW w:w="640" w:type="dxa"/>
            <w:tcBorders>
              <w:top w:val="nil"/>
              <w:left w:val="nil"/>
              <w:bottom w:val="nil"/>
              <w:right w:val="nil"/>
            </w:tcBorders>
            <w:shd w:val="clear" w:color="auto" w:fill="auto"/>
            <w:hideMark/>
          </w:tcPr>
          <w:p w14:paraId="331312E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3.51</w:t>
            </w:r>
          </w:p>
        </w:tc>
        <w:tc>
          <w:tcPr>
            <w:tcW w:w="672" w:type="dxa"/>
            <w:tcBorders>
              <w:top w:val="nil"/>
              <w:left w:val="nil"/>
              <w:bottom w:val="nil"/>
              <w:right w:val="nil"/>
            </w:tcBorders>
            <w:shd w:val="clear" w:color="auto" w:fill="auto"/>
            <w:hideMark/>
          </w:tcPr>
          <w:p w14:paraId="7DC83EC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4.00</w:t>
            </w:r>
          </w:p>
        </w:tc>
        <w:tc>
          <w:tcPr>
            <w:tcW w:w="640" w:type="dxa"/>
            <w:tcBorders>
              <w:top w:val="nil"/>
              <w:left w:val="nil"/>
              <w:bottom w:val="nil"/>
              <w:right w:val="nil"/>
            </w:tcBorders>
            <w:shd w:val="clear" w:color="auto" w:fill="auto"/>
            <w:hideMark/>
          </w:tcPr>
          <w:p w14:paraId="061DD1A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7.20</w:t>
            </w:r>
          </w:p>
        </w:tc>
        <w:tc>
          <w:tcPr>
            <w:tcW w:w="889" w:type="dxa"/>
            <w:tcBorders>
              <w:top w:val="nil"/>
              <w:left w:val="nil"/>
              <w:bottom w:val="nil"/>
              <w:right w:val="nil"/>
            </w:tcBorders>
            <w:shd w:val="clear" w:color="auto" w:fill="auto"/>
            <w:hideMark/>
          </w:tcPr>
          <w:p w14:paraId="4100E0B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8.26</w:t>
            </w:r>
          </w:p>
        </w:tc>
        <w:tc>
          <w:tcPr>
            <w:tcW w:w="666" w:type="dxa"/>
            <w:tcBorders>
              <w:top w:val="nil"/>
              <w:left w:val="nil"/>
              <w:bottom w:val="nil"/>
              <w:right w:val="nil"/>
            </w:tcBorders>
            <w:shd w:val="clear" w:color="auto" w:fill="auto"/>
            <w:noWrap/>
            <w:vAlign w:val="bottom"/>
            <w:hideMark/>
          </w:tcPr>
          <w:p w14:paraId="59B8A4C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nil"/>
              <w:right w:val="nil"/>
            </w:tcBorders>
            <w:shd w:val="clear" w:color="auto" w:fill="auto"/>
            <w:noWrap/>
            <w:vAlign w:val="bottom"/>
            <w:hideMark/>
          </w:tcPr>
          <w:p w14:paraId="1B96C5F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nil"/>
              <w:right w:val="nil"/>
            </w:tcBorders>
            <w:shd w:val="clear" w:color="auto" w:fill="auto"/>
            <w:noWrap/>
            <w:vAlign w:val="bottom"/>
            <w:hideMark/>
          </w:tcPr>
          <w:p w14:paraId="0235030D"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286D861B" w14:textId="77777777" w:rsidTr="00C27778">
        <w:trPr>
          <w:trHeight w:val="255"/>
        </w:trPr>
        <w:tc>
          <w:tcPr>
            <w:tcW w:w="939" w:type="dxa"/>
            <w:tcBorders>
              <w:top w:val="nil"/>
              <w:left w:val="nil"/>
              <w:bottom w:val="nil"/>
              <w:right w:val="nil"/>
            </w:tcBorders>
            <w:shd w:val="clear" w:color="auto" w:fill="auto"/>
            <w:hideMark/>
          </w:tcPr>
          <w:p w14:paraId="38A49668" w14:textId="77777777" w:rsidR="0005556D" w:rsidRPr="0005556D" w:rsidRDefault="0005556D" w:rsidP="0005556D">
            <w:pPr>
              <w:spacing w:after="0" w:line="240" w:lineRule="auto"/>
              <w:jc w:val="center"/>
              <w:rPr>
                <w:rFonts w:ascii="Times New Roman" w:eastAsia="Times New Roman" w:hAnsi="Times New Roman" w:cs="Times New Roman"/>
                <w:i/>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f –s </w:t>
            </w:r>
          </w:p>
        </w:tc>
        <w:tc>
          <w:tcPr>
            <w:tcW w:w="664" w:type="dxa"/>
            <w:tcBorders>
              <w:top w:val="nil"/>
              <w:left w:val="nil"/>
              <w:bottom w:val="nil"/>
              <w:right w:val="nil"/>
            </w:tcBorders>
            <w:shd w:val="clear" w:color="auto" w:fill="auto"/>
            <w:hideMark/>
          </w:tcPr>
          <w:p w14:paraId="1D2AF87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0.05</w:t>
            </w:r>
          </w:p>
        </w:tc>
        <w:tc>
          <w:tcPr>
            <w:tcW w:w="640" w:type="dxa"/>
            <w:tcBorders>
              <w:top w:val="nil"/>
              <w:left w:val="nil"/>
              <w:bottom w:val="nil"/>
              <w:right w:val="nil"/>
            </w:tcBorders>
            <w:shd w:val="clear" w:color="auto" w:fill="auto"/>
            <w:noWrap/>
            <w:hideMark/>
          </w:tcPr>
          <w:p w14:paraId="148B8BA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-0.03</w:t>
            </w:r>
          </w:p>
        </w:tc>
        <w:tc>
          <w:tcPr>
            <w:tcW w:w="672" w:type="dxa"/>
            <w:tcBorders>
              <w:top w:val="nil"/>
              <w:left w:val="nil"/>
              <w:bottom w:val="nil"/>
              <w:right w:val="nil"/>
            </w:tcBorders>
            <w:shd w:val="clear" w:color="auto" w:fill="auto"/>
            <w:hideMark/>
          </w:tcPr>
          <w:p w14:paraId="487A7BD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0.06</w:t>
            </w:r>
          </w:p>
        </w:tc>
        <w:tc>
          <w:tcPr>
            <w:tcW w:w="640" w:type="dxa"/>
            <w:tcBorders>
              <w:top w:val="nil"/>
              <w:left w:val="nil"/>
              <w:bottom w:val="nil"/>
              <w:right w:val="nil"/>
            </w:tcBorders>
            <w:shd w:val="clear" w:color="auto" w:fill="auto"/>
            <w:hideMark/>
          </w:tcPr>
          <w:p w14:paraId="1DEE851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0.44</w:t>
            </w:r>
          </w:p>
        </w:tc>
        <w:tc>
          <w:tcPr>
            <w:tcW w:w="889" w:type="dxa"/>
            <w:tcBorders>
              <w:top w:val="nil"/>
              <w:left w:val="nil"/>
              <w:bottom w:val="nil"/>
              <w:right w:val="nil"/>
            </w:tcBorders>
            <w:shd w:val="clear" w:color="auto" w:fill="auto"/>
            <w:hideMark/>
          </w:tcPr>
          <w:p w14:paraId="6275430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0.36</w:t>
            </w:r>
          </w:p>
        </w:tc>
        <w:tc>
          <w:tcPr>
            <w:tcW w:w="666" w:type="dxa"/>
            <w:tcBorders>
              <w:top w:val="nil"/>
              <w:left w:val="nil"/>
              <w:bottom w:val="nil"/>
              <w:right w:val="nil"/>
            </w:tcBorders>
            <w:shd w:val="clear" w:color="auto" w:fill="auto"/>
            <w:noWrap/>
            <w:vAlign w:val="bottom"/>
            <w:hideMark/>
          </w:tcPr>
          <w:p w14:paraId="47989AA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nil"/>
              <w:right w:val="nil"/>
            </w:tcBorders>
            <w:shd w:val="clear" w:color="auto" w:fill="auto"/>
            <w:noWrap/>
            <w:vAlign w:val="bottom"/>
            <w:hideMark/>
          </w:tcPr>
          <w:p w14:paraId="4471432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nil"/>
              <w:right w:val="nil"/>
            </w:tcBorders>
            <w:shd w:val="clear" w:color="auto" w:fill="auto"/>
            <w:noWrap/>
            <w:vAlign w:val="bottom"/>
            <w:hideMark/>
          </w:tcPr>
          <w:p w14:paraId="482AAE4C"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3857609C" w14:textId="77777777" w:rsidTr="00C27778">
        <w:trPr>
          <w:trHeight w:val="255"/>
        </w:trPr>
        <w:tc>
          <w:tcPr>
            <w:tcW w:w="939" w:type="dxa"/>
            <w:tcBorders>
              <w:top w:val="nil"/>
              <w:left w:val="nil"/>
              <w:bottom w:val="nil"/>
              <w:right w:val="nil"/>
            </w:tcBorders>
            <w:shd w:val="clear" w:color="auto" w:fill="auto"/>
            <w:hideMark/>
          </w:tcPr>
          <w:p w14:paraId="0CBE9440" w14:textId="77777777" w:rsidR="0005556D" w:rsidRPr="0005556D" w:rsidRDefault="0005556D" w:rsidP="0005556D">
            <w:pPr>
              <w:spacing w:after="0" w:line="240" w:lineRule="auto"/>
              <w:jc w:val="center"/>
              <w:rPr>
                <w:rFonts w:ascii="Times New Roman" w:eastAsia="Times New Roman" w:hAnsi="Times New Roman" w:cs="Times New Roman"/>
                <w:i/>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 f –f*</w:t>
            </w:r>
          </w:p>
        </w:tc>
        <w:tc>
          <w:tcPr>
            <w:tcW w:w="664" w:type="dxa"/>
            <w:tcBorders>
              <w:top w:val="nil"/>
              <w:left w:val="nil"/>
              <w:bottom w:val="nil"/>
              <w:right w:val="nil"/>
            </w:tcBorders>
            <w:shd w:val="clear" w:color="auto" w:fill="auto"/>
            <w:hideMark/>
          </w:tcPr>
          <w:p w14:paraId="064A17F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noWrap/>
            <w:hideMark/>
          </w:tcPr>
          <w:p w14:paraId="6385575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72" w:type="dxa"/>
            <w:tcBorders>
              <w:top w:val="nil"/>
              <w:left w:val="nil"/>
              <w:bottom w:val="nil"/>
              <w:right w:val="nil"/>
            </w:tcBorders>
            <w:shd w:val="clear" w:color="auto" w:fill="auto"/>
            <w:noWrap/>
            <w:hideMark/>
          </w:tcPr>
          <w:p w14:paraId="0D744F7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hideMark/>
          </w:tcPr>
          <w:p w14:paraId="42195E2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889" w:type="dxa"/>
            <w:tcBorders>
              <w:top w:val="nil"/>
              <w:left w:val="nil"/>
              <w:bottom w:val="nil"/>
              <w:right w:val="nil"/>
            </w:tcBorders>
            <w:shd w:val="clear" w:color="auto" w:fill="auto"/>
            <w:hideMark/>
          </w:tcPr>
          <w:p w14:paraId="623EA4E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66" w:type="dxa"/>
            <w:tcBorders>
              <w:top w:val="nil"/>
              <w:left w:val="nil"/>
              <w:bottom w:val="nil"/>
              <w:right w:val="nil"/>
            </w:tcBorders>
            <w:shd w:val="clear" w:color="auto" w:fill="auto"/>
            <w:noWrap/>
            <w:vAlign w:val="bottom"/>
            <w:hideMark/>
          </w:tcPr>
          <w:p w14:paraId="184A54B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nil"/>
              <w:right w:val="nil"/>
            </w:tcBorders>
            <w:shd w:val="clear" w:color="auto" w:fill="auto"/>
            <w:noWrap/>
            <w:vAlign w:val="bottom"/>
            <w:hideMark/>
          </w:tcPr>
          <w:p w14:paraId="769FEB6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nil"/>
              <w:right w:val="nil"/>
            </w:tcBorders>
            <w:shd w:val="clear" w:color="auto" w:fill="auto"/>
            <w:noWrap/>
            <w:vAlign w:val="bottom"/>
            <w:hideMark/>
          </w:tcPr>
          <w:p w14:paraId="7016DE34"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7946C13C" w14:textId="77777777" w:rsidTr="00C27778">
        <w:trPr>
          <w:trHeight w:val="255"/>
        </w:trPr>
        <w:tc>
          <w:tcPr>
            <w:tcW w:w="939" w:type="dxa"/>
            <w:tcBorders>
              <w:top w:val="nil"/>
              <w:left w:val="nil"/>
              <w:bottom w:val="nil"/>
              <w:right w:val="nil"/>
            </w:tcBorders>
            <w:shd w:val="clear" w:color="auto" w:fill="auto"/>
            <w:hideMark/>
          </w:tcPr>
          <w:p w14:paraId="0B2213E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r</w:t>
            </w:r>
          </w:p>
        </w:tc>
        <w:tc>
          <w:tcPr>
            <w:tcW w:w="664" w:type="dxa"/>
            <w:tcBorders>
              <w:top w:val="nil"/>
              <w:left w:val="nil"/>
              <w:bottom w:val="nil"/>
              <w:right w:val="nil"/>
            </w:tcBorders>
            <w:shd w:val="clear" w:color="auto" w:fill="auto"/>
            <w:hideMark/>
          </w:tcPr>
          <w:p w14:paraId="3562F0A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2.47</w:t>
            </w:r>
          </w:p>
        </w:tc>
        <w:tc>
          <w:tcPr>
            <w:tcW w:w="640" w:type="dxa"/>
            <w:tcBorders>
              <w:top w:val="nil"/>
              <w:left w:val="nil"/>
              <w:bottom w:val="nil"/>
              <w:right w:val="nil"/>
            </w:tcBorders>
            <w:shd w:val="clear" w:color="auto" w:fill="auto"/>
            <w:hideMark/>
          </w:tcPr>
          <w:p w14:paraId="2FB6AE5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2.41</w:t>
            </w:r>
          </w:p>
        </w:tc>
        <w:tc>
          <w:tcPr>
            <w:tcW w:w="672" w:type="dxa"/>
            <w:tcBorders>
              <w:top w:val="nil"/>
              <w:left w:val="nil"/>
              <w:bottom w:val="nil"/>
              <w:right w:val="nil"/>
            </w:tcBorders>
            <w:shd w:val="clear" w:color="auto" w:fill="auto"/>
            <w:hideMark/>
          </w:tcPr>
          <w:p w14:paraId="0E4B865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2.34</w:t>
            </w:r>
          </w:p>
        </w:tc>
        <w:tc>
          <w:tcPr>
            <w:tcW w:w="640" w:type="dxa"/>
            <w:tcBorders>
              <w:top w:val="nil"/>
              <w:left w:val="nil"/>
              <w:bottom w:val="nil"/>
              <w:right w:val="nil"/>
            </w:tcBorders>
            <w:shd w:val="clear" w:color="auto" w:fill="auto"/>
            <w:hideMark/>
          </w:tcPr>
          <w:p w14:paraId="026CA0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3.79</w:t>
            </w:r>
          </w:p>
        </w:tc>
        <w:tc>
          <w:tcPr>
            <w:tcW w:w="889" w:type="dxa"/>
            <w:tcBorders>
              <w:top w:val="nil"/>
              <w:left w:val="nil"/>
              <w:bottom w:val="nil"/>
              <w:right w:val="nil"/>
            </w:tcBorders>
            <w:shd w:val="clear" w:color="auto" w:fill="auto"/>
            <w:hideMark/>
          </w:tcPr>
          <w:p w14:paraId="1C49B48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4.25</w:t>
            </w:r>
          </w:p>
        </w:tc>
        <w:tc>
          <w:tcPr>
            <w:tcW w:w="666" w:type="dxa"/>
            <w:tcBorders>
              <w:top w:val="nil"/>
              <w:left w:val="nil"/>
              <w:bottom w:val="nil"/>
              <w:right w:val="nil"/>
            </w:tcBorders>
            <w:shd w:val="clear" w:color="auto" w:fill="auto"/>
            <w:noWrap/>
            <w:vAlign w:val="bottom"/>
            <w:hideMark/>
          </w:tcPr>
          <w:p w14:paraId="529F017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nil"/>
              <w:right w:val="nil"/>
            </w:tcBorders>
            <w:shd w:val="clear" w:color="auto" w:fill="auto"/>
            <w:noWrap/>
            <w:vAlign w:val="bottom"/>
            <w:hideMark/>
          </w:tcPr>
          <w:p w14:paraId="39076CE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nil"/>
              <w:right w:val="nil"/>
            </w:tcBorders>
            <w:shd w:val="clear" w:color="auto" w:fill="auto"/>
            <w:noWrap/>
            <w:vAlign w:val="bottom"/>
            <w:hideMark/>
          </w:tcPr>
          <w:p w14:paraId="6CEA72E6"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635CD72A" w14:textId="77777777" w:rsidTr="00C27778">
        <w:trPr>
          <w:trHeight w:val="255"/>
        </w:trPr>
        <w:tc>
          <w:tcPr>
            <w:tcW w:w="939" w:type="dxa"/>
            <w:tcBorders>
              <w:top w:val="nil"/>
              <w:left w:val="nil"/>
              <w:bottom w:val="nil"/>
              <w:right w:val="nil"/>
            </w:tcBorders>
            <w:shd w:val="clear" w:color="auto" w:fill="auto"/>
            <w:hideMark/>
          </w:tcPr>
          <w:p w14:paraId="2A70195A" w14:textId="77777777" w:rsidR="0005556D" w:rsidRPr="0005556D" w:rsidRDefault="0005556D" w:rsidP="0005556D">
            <w:pPr>
              <w:spacing w:after="0" w:line="240" w:lineRule="auto"/>
              <w:jc w:val="center"/>
              <w:rPr>
                <w:rFonts w:ascii="Times New Roman" w:eastAsia="Times New Roman" w:hAnsi="Times New Roman" w:cs="Times New Roman"/>
                <w:i/>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q</w:t>
            </w:r>
          </w:p>
        </w:tc>
        <w:tc>
          <w:tcPr>
            <w:tcW w:w="664" w:type="dxa"/>
            <w:tcBorders>
              <w:top w:val="nil"/>
              <w:left w:val="nil"/>
              <w:bottom w:val="nil"/>
              <w:right w:val="nil"/>
            </w:tcBorders>
            <w:shd w:val="clear" w:color="auto" w:fill="auto"/>
            <w:hideMark/>
          </w:tcPr>
          <w:p w14:paraId="2989639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2.00</w:t>
            </w:r>
          </w:p>
        </w:tc>
        <w:tc>
          <w:tcPr>
            <w:tcW w:w="640" w:type="dxa"/>
            <w:tcBorders>
              <w:top w:val="nil"/>
              <w:left w:val="nil"/>
              <w:bottom w:val="nil"/>
              <w:right w:val="nil"/>
            </w:tcBorders>
            <w:shd w:val="clear" w:color="auto" w:fill="auto"/>
            <w:hideMark/>
          </w:tcPr>
          <w:p w14:paraId="16BE862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2.24</w:t>
            </w:r>
          </w:p>
        </w:tc>
        <w:tc>
          <w:tcPr>
            <w:tcW w:w="672" w:type="dxa"/>
            <w:tcBorders>
              <w:top w:val="nil"/>
              <w:left w:val="nil"/>
              <w:bottom w:val="nil"/>
              <w:right w:val="nil"/>
            </w:tcBorders>
            <w:shd w:val="clear" w:color="auto" w:fill="auto"/>
            <w:hideMark/>
          </w:tcPr>
          <w:p w14:paraId="262D480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2.24</w:t>
            </w:r>
          </w:p>
        </w:tc>
        <w:tc>
          <w:tcPr>
            <w:tcW w:w="640" w:type="dxa"/>
            <w:tcBorders>
              <w:top w:val="nil"/>
              <w:left w:val="nil"/>
              <w:bottom w:val="nil"/>
              <w:right w:val="nil"/>
            </w:tcBorders>
            <w:shd w:val="clear" w:color="auto" w:fill="auto"/>
            <w:hideMark/>
          </w:tcPr>
          <w:p w14:paraId="323127C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1.19</w:t>
            </w:r>
          </w:p>
        </w:tc>
        <w:tc>
          <w:tcPr>
            <w:tcW w:w="889" w:type="dxa"/>
            <w:tcBorders>
              <w:top w:val="nil"/>
              <w:left w:val="nil"/>
              <w:bottom w:val="nil"/>
              <w:right w:val="nil"/>
            </w:tcBorders>
            <w:shd w:val="clear" w:color="auto" w:fill="auto"/>
            <w:hideMark/>
          </w:tcPr>
          <w:p w14:paraId="22D00B6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2.50</w:t>
            </w:r>
          </w:p>
        </w:tc>
        <w:tc>
          <w:tcPr>
            <w:tcW w:w="666" w:type="dxa"/>
            <w:tcBorders>
              <w:top w:val="nil"/>
              <w:left w:val="nil"/>
              <w:bottom w:val="nil"/>
              <w:right w:val="nil"/>
            </w:tcBorders>
            <w:shd w:val="clear" w:color="auto" w:fill="auto"/>
            <w:noWrap/>
            <w:vAlign w:val="bottom"/>
            <w:hideMark/>
          </w:tcPr>
          <w:p w14:paraId="22536AC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nil"/>
              <w:right w:val="nil"/>
            </w:tcBorders>
            <w:shd w:val="clear" w:color="auto" w:fill="auto"/>
            <w:noWrap/>
            <w:vAlign w:val="bottom"/>
            <w:hideMark/>
          </w:tcPr>
          <w:p w14:paraId="7533484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nil"/>
              <w:right w:val="nil"/>
            </w:tcBorders>
            <w:shd w:val="clear" w:color="auto" w:fill="auto"/>
            <w:noWrap/>
            <w:vAlign w:val="bottom"/>
            <w:hideMark/>
          </w:tcPr>
          <w:p w14:paraId="4B67ACCB"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3953E20D" w14:textId="77777777" w:rsidTr="00C27778">
        <w:trPr>
          <w:trHeight w:val="255"/>
        </w:trPr>
        <w:tc>
          <w:tcPr>
            <w:tcW w:w="939" w:type="dxa"/>
            <w:tcBorders>
              <w:top w:val="nil"/>
              <w:left w:val="nil"/>
              <w:bottom w:val="single" w:sz="4" w:space="0" w:color="auto"/>
              <w:right w:val="nil"/>
            </w:tcBorders>
            <w:shd w:val="clear" w:color="auto" w:fill="auto"/>
            <w:hideMark/>
          </w:tcPr>
          <w:p w14:paraId="7BB743E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N</w:t>
            </w:r>
          </w:p>
        </w:tc>
        <w:tc>
          <w:tcPr>
            <w:tcW w:w="664" w:type="dxa"/>
            <w:tcBorders>
              <w:top w:val="nil"/>
              <w:left w:val="nil"/>
              <w:bottom w:val="single" w:sz="4" w:space="0" w:color="auto"/>
              <w:right w:val="nil"/>
            </w:tcBorders>
            <w:shd w:val="clear" w:color="auto" w:fill="auto"/>
            <w:hideMark/>
          </w:tcPr>
          <w:p w14:paraId="40B56A2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3710</w:t>
            </w:r>
          </w:p>
        </w:tc>
        <w:tc>
          <w:tcPr>
            <w:tcW w:w="640" w:type="dxa"/>
            <w:tcBorders>
              <w:top w:val="nil"/>
              <w:left w:val="nil"/>
              <w:bottom w:val="single" w:sz="4" w:space="0" w:color="auto"/>
              <w:right w:val="nil"/>
            </w:tcBorders>
            <w:shd w:val="clear" w:color="auto" w:fill="auto"/>
            <w:hideMark/>
          </w:tcPr>
          <w:p w14:paraId="0AB66E0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4096</w:t>
            </w:r>
          </w:p>
        </w:tc>
        <w:tc>
          <w:tcPr>
            <w:tcW w:w="672" w:type="dxa"/>
            <w:tcBorders>
              <w:top w:val="nil"/>
              <w:left w:val="nil"/>
              <w:bottom w:val="single" w:sz="4" w:space="0" w:color="auto"/>
              <w:right w:val="nil"/>
            </w:tcBorders>
            <w:shd w:val="clear" w:color="auto" w:fill="auto"/>
            <w:hideMark/>
          </w:tcPr>
          <w:p w14:paraId="13A6DE4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4211</w:t>
            </w:r>
          </w:p>
        </w:tc>
        <w:tc>
          <w:tcPr>
            <w:tcW w:w="640" w:type="dxa"/>
            <w:tcBorders>
              <w:top w:val="nil"/>
              <w:left w:val="nil"/>
              <w:bottom w:val="single" w:sz="4" w:space="0" w:color="auto"/>
              <w:right w:val="nil"/>
            </w:tcBorders>
            <w:shd w:val="clear" w:color="auto" w:fill="auto"/>
            <w:hideMark/>
          </w:tcPr>
          <w:p w14:paraId="03AB03D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4007</w:t>
            </w:r>
          </w:p>
        </w:tc>
        <w:tc>
          <w:tcPr>
            <w:tcW w:w="889" w:type="dxa"/>
            <w:tcBorders>
              <w:top w:val="nil"/>
              <w:left w:val="nil"/>
              <w:bottom w:val="single" w:sz="4" w:space="0" w:color="auto"/>
              <w:right w:val="nil"/>
            </w:tcBorders>
            <w:shd w:val="clear" w:color="auto" w:fill="auto"/>
            <w:hideMark/>
          </w:tcPr>
          <w:p w14:paraId="52BE4C9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8242</w:t>
            </w:r>
          </w:p>
        </w:tc>
        <w:tc>
          <w:tcPr>
            <w:tcW w:w="666" w:type="dxa"/>
            <w:tcBorders>
              <w:top w:val="nil"/>
              <w:left w:val="nil"/>
              <w:bottom w:val="single" w:sz="4" w:space="0" w:color="auto"/>
              <w:right w:val="nil"/>
            </w:tcBorders>
            <w:shd w:val="clear" w:color="auto" w:fill="auto"/>
            <w:noWrap/>
            <w:vAlign w:val="bottom"/>
            <w:hideMark/>
          </w:tcPr>
          <w:p w14:paraId="698CB9E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683" w:type="dxa"/>
            <w:tcBorders>
              <w:top w:val="nil"/>
              <w:left w:val="nil"/>
              <w:bottom w:val="single" w:sz="4" w:space="0" w:color="auto"/>
              <w:right w:val="nil"/>
            </w:tcBorders>
            <w:shd w:val="clear" w:color="auto" w:fill="auto"/>
            <w:noWrap/>
            <w:vAlign w:val="bottom"/>
            <w:hideMark/>
          </w:tcPr>
          <w:p w14:paraId="56C5DC7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20" w:type="dxa"/>
            <w:tcBorders>
              <w:top w:val="nil"/>
              <w:left w:val="nil"/>
              <w:bottom w:val="single" w:sz="4" w:space="0" w:color="auto"/>
              <w:right w:val="nil"/>
            </w:tcBorders>
            <w:shd w:val="clear" w:color="auto" w:fill="auto"/>
            <w:noWrap/>
            <w:vAlign w:val="bottom"/>
            <w:hideMark/>
          </w:tcPr>
          <w:p w14:paraId="7FA6B3FD"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05556D" w14:paraId="65B87431" w14:textId="77777777" w:rsidTr="00C27778">
        <w:trPr>
          <w:trHeight w:val="255"/>
        </w:trPr>
        <w:tc>
          <w:tcPr>
            <w:tcW w:w="939" w:type="dxa"/>
            <w:tcBorders>
              <w:top w:val="single" w:sz="4" w:space="0" w:color="auto"/>
              <w:left w:val="nil"/>
              <w:bottom w:val="nil"/>
              <w:right w:val="nil"/>
            </w:tcBorders>
            <w:shd w:val="clear" w:color="auto" w:fill="auto"/>
            <w:noWrap/>
            <w:vAlign w:val="bottom"/>
            <w:hideMark/>
          </w:tcPr>
          <w:p w14:paraId="6213F159"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5774" w:type="dxa"/>
            <w:gridSpan w:val="8"/>
            <w:tcBorders>
              <w:top w:val="single" w:sz="4" w:space="0" w:color="auto"/>
              <w:left w:val="nil"/>
              <w:bottom w:val="nil"/>
              <w:right w:val="nil"/>
            </w:tcBorders>
            <w:shd w:val="clear" w:color="auto" w:fill="auto"/>
            <w:hideMark/>
          </w:tcPr>
          <w:p w14:paraId="321EE15D" w14:textId="77777777" w:rsidR="0005556D" w:rsidRPr="0005556D"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Panel B. Asia-Pacific</w:t>
            </w:r>
          </w:p>
        </w:tc>
      </w:tr>
      <w:tr w:rsidR="0005556D" w:rsidRPr="0005556D" w14:paraId="2BDA479E" w14:textId="77777777" w:rsidTr="00C27778">
        <w:trPr>
          <w:trHeight w:val="255"/>
        </w:trPr>
        <w:tc>
          <w:tcPr>
            <w:tcW w:w="939" w:type="dxa"/>
            <w:tcBorders>
              <w:top w:val="nil"/>
              <w:left w:val="nil"/>
              <w:bottom w:val="nil"/>
              <w:right w:val="nil"/>
            </w:tcBorders>
            <w:shd w:val="clear" w:color="auto" w:fill="auto"/>
            <w:noWrap/>
            <w:vAlign w:val="bottom"/>
            <w:hideMark/>
          </w:tcPr>
          <w:p w14:paraId="704E599C"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Country</w:t>
            </w:r>
          </w:p>
        </w:tc>
        <w:tc>
          <w:tcPr>
            <w:tcW w:w="664" w:type="dxa"/>
            <w:tcBorders>
              <w:top w:val="nil"/>
              <w:left w:val="nil"/>
              <w:bottom w:val="nil"/>
              <w:right w:val="nil"/>
            </w:tcBorders>
            <w:shd w:val="clear" w:color="auto" w:fill="auto"/>
            <w:hideMark/>
          </w:tcPr>
          <w:p w14:paraId="08D09F6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AU</w:t>
            </w:r>
          </w:p>
        </w:tc>
        <w:tc>
          <w:tcPr>
            <w:tcW w:w="640" w:type="dxa"/>
            <w:tcBorders>
              <w:top w:val="nil"/>
              <w:left w:val="nil"/>
              <w:bottom w:val="nil"/>
              <w:right w:val="nil"/>
            </w:tcBorders>
            <w:shd w:val="clear" w:color="auto" w:fill="auto"/>
            <w:hideMark/>
          </w:tcPr>
          <w:p w14:paraId="467FCAE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CH</w:t>
            </w:r>
          </w:p>
        </w:tc>
        <w:tc>
          <w:tcPr>
            <w:tcW w:w="672" w:type="dxa"/>
            <w:tcBorders>
              <w:top w:val="nil"/>
              <w:left w:val="nil"/>
              <w:bottom w:val="nil"/>
              <w:right w:val="nil"/>
            </w:tcBorders>
            <w:shd w:val="clear" w:color="auto" w:fill="auto"/>
            <w:hideMark/>
          </w:tcPr>
          <w:p w14:paraId="2F98826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HK</w:t>
            </w:r>
          </w:p>
        </w:tc>
        <w:tc>
          <w:tcPr>
            <w:tcW w:w="640" w:type="dxa"/>
            <w:tcBorders>
              <w:top w:val="nil"/>
              <w:left w:val="nil"/>
              <w:bottom w:val="nil"/>
              <w:right w:val="nil"/>
            </w:tcBorders>
            <w:shd w:val="clear" w:color="auto" w:fill="auto"/>
            <w:hideMark/>
          </w:tcPr>
          <w:p w14:paraId="08D0360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JP</w:t>
            </w:r>
          </w:p>
        </w:tc>
        <w:tc>
          <w:tcPr>
            <w:tcW w:w="889" w:type="dxa"/>
            <w:tcBorders>
              <w:top w:val="nil"/>
              <w:left w:val="nil"/>
              <w:bottom w:val="nil"/>
              <w:right w:val="nil"/>
            </w:tcBorders>
            <w:shd w:val="clear" w:color="auto" w:fill="auto"/>
            <w:hideMark/>
          </w:tcPr>
          <w:p w14:paraId="36B5D81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KO</w:t>
            </w:r>
          </w:p>
        </w:tc>
        <w:tc>
          <w:tcPr>
            <w:tcW w:w="666" w:type="dxa"/>
            <w:tcBorders>
              <w:top w:val="nil"/>
              <w:left w:val="nil"/>
              <w:bottom w:val="nil"/>
              <w:right w:val="nil"/>
            </w:tcBorders>
            <w:shd w:val="clear" w:color="auto" w:fill="auto"/>
            <w:hideMark/>
          </w:tcPr>
          <w:p w14:paraId="792F44D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MY</w:t>
            </w:r>
          </w:p>
        </w:tc>
        <w:tc>
          <w:tcPr>
            <w:tcW w:w="683" w:type="dxa"/>
            <w:tcBorders>
              <w:top w:val="nil"/>
              <w:left w:val="nil"/>
              <w:bottom w:val="nil"/>
              <w:right w:val="nil"/>
            </w:tcBorders>
            <w:shd w:val="clear" w:color="auto" w:fill="auto"/>
            <w:hideMark/>
          </w:tcPr>
          <w:p w14:paraId="256FDFB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TA</w:t>
            </w:r>
          </w:p>
        </w:tc>
        <w:tc>
          <w:tcPr>
            <w:tcW w:w="920" w:type="dxa"/>
            <w:tcBorders>
              <w:top w:val="nil"/>
              <w:left w:val="nil"/>
              <w:bottom w:val="nil"/>
              <w:right w:val="nil"/>
            </w:tcBorders>
            <w:shd w:val="clear" w:color="auto" w:fill="auto"/>
            <w:hideMark/>
          </w:tcPr>
          <w:p w14:paraId="4FE5542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TH</w:t>
            </w:r>
          </w:p>
        </w:tc>
      </w:tr>
      <w:tr w:rsidR="0005556D" w:rsidRPr="0005556D" w14:paraId="70CECC40" w14:textId="77777777" w:rsidTr="00C27778">
        <w:trPr>
          <w:trHeight w:val="255"/>
        </w:trPr>
        <w:tc>
          <w:tcPr>
            <w:tcW w:w="939" w:type="dxa"/>
            <w:tcBorders>
              <w:top w:val="nil"/>
              <w:left w:val="nil"/>
              <w:bottom w:val="single" w:sz="4" w:space="0" w:color="auto"/>
              <w:right w:val="nil"/>
            </w:tcBorders>
            <w:shd w:val="clear" w:color="auto" w:fill="auto"/>
            <w:noWrap/>
            <w:vAlign w:val="bottom"/>
            <w:hideMark/>
          </w:tcPr>
          <w:p w14:paraId="6FFA3E01"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Futures</w:t>
            </w:r>
          </w:p>
        </w:tc>
        <w:tc>
          <w:tcPr>
            <w:tcW w:w="664" w:type="dxa"/>
            <w:tcBorders>
              <w:top w:val="nil"/>
              <w:left w:val="nil"/>
              <w:bottom w:val="single" w:sz="4" w:space="0" w:color="auto"/>
              <w:right w:val="nil"/>
            </w:tcBorders>
            <w:shd w:val="clear" w:color="auto" w:fill="auto"/>
            <w:noWrap/>
            <w:vAlign w:val="bottom"/>
            <w:hideMark/>
          </w:tcPr>
          <w:p w14:paraId="6E29A2B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AAP</w:t>
            </w:r>
          </w:p>
        </w:tc>
        <w:tc>
          <w:tcPr>
            <w:tcW w:w="640" w:type="dxa"/>
            <w:tcBorders>
              <w:top w:val="nil"/>
              <w:left w:val="nil"/>
              <w:bottom w:val="single" w:sz="4" w:space="0" w:color="auto"/>
              <w:right w:val="nil"/>
            </w:tcBorders>
            <w:shd w:val="clear" w:color="auto" w:fill="auto"/>
            <w:noWrap/>
            <w:vAlign w:val="bottom"/>
            <w:hideMark/>
          </w:tcPr>
          <w:p w14:paraId="4E55794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CIF</w:t>
            </w:r>
          </w:p>
        </w:tc>
        <w:tc>
          <w:tcPr>
            <w:tcW w:w="672" w:type="dxa"/>
            <w:tcBorders>
              <w:top w:val="nil"/>
              <w:left w:val="nil"/>
              <w:bottom w:val="single" w:sz="4" w:space="0" w:color="auto"/>
              <w:right w:val="nil"/>
            </w:tcBorders>
            <w:shd w:val="clear" w:color="auto" w:fill="auto"/>
            <w:noWrap/>
            <w:vAlign w:val="bottom"/>
            <w:hideMark/>
          </w:tcPr>
          <w:p w14:paraId="401AE81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HSI</w:t>
            </w:r>
          </w:p>
        </w:tc>
        <w:tc>
          <w:tcPr>
            <w:tcW w:w="640" w:type="dxa"/>
            <w:tcBorders>
              <w:top w:val="nil"/>
              <w:left w:val="nil"/>
              <w:bottom w:val="single" w:sz="4" w:space="0" w:color="auto"/>
              <w:right w:val="nil"/>
            </w:tcBorders>
            <w:shd w:val="clear" w:color="auto" w:fill="auto"/>
            <w:noWrap/>
            <w:vAlign w:val="bottom"/>
            <w:hideMark/>
          </w:tcPr>
          <w:p w14:paraId="6347B7B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JSX</w:t>
            </w:r>
          </w:p>
        </w:tc>
        <w:tc>
          <w:tcPr>
            <w:tcW w:w="889" w:type="dxa"/>
            <w:tcBorders>
              <w:top w:val="nil"/>
              <w:left w:val="nil"/>
              <w:bottom w:val="single" w:sz="4" w:space="0" w:color="auto"/>
              <w:right w:val="nil"/>
            </w:tcBorders>
            <w:shd w:val="clear" w:color="auto" w:fill="auto"/>
            <w:noWrap/>
            <w:vAlign w:val="bottom"/>
            <w:hideMark/>
          </w:tcPr>
          <w:p w14:paraId="5160BCA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KKX</w:t>
            </w:r>
          </w:p>
        </w:tc>
        <w:tc>
          <w:tcPr>
            <w:tcW w:w="666" w:type="dxa"/>
            <w:tcBorders>
              <w:top w:val="nil"/>
              <w:left w:val="nil"/>
              <w:bottom w:val="single" w:sz="4" w:space="0" w:color="auto"/>
              <w:right w:val="nil"/>
            </w:tcBorders>
            <w:shd w:val="clear" w:color="auto" w:fill="auto"/>
            <w:noWrap/>
            <w:vAlign w:val="bottom"/>
            <w:hideMark/>
          </w:tcPr>
          <w:p w14:paraId="073146B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KLC</w:t>
            </w:r>
          </w:p>
        </w:tc>
        <w:tc>
          <w:tcPr>
            <w:tcW w:w="683" w:type="dxa"/>
            <w:tcBorders>
              <w:top w:val="nil"/>
              <w:left w:val="nil"/>
              <w:bottom w:val="single" w:sz="4" w:space="0" w:color="auto"/>
              <w:right w:val="nil"/>
            </w:tcBorders>
            <w:shd w:val="clear" w:color="auto" w:fill="auto"/>
            <w:noWrap/>
            <w:vAlign w:val="bottom"/>
            <w:hideMark/>
          </w:tcPr>
          <w:p w14:paraId="0872358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TTX</w:t>
            </w:r>
          </w:p>
        </w:tc>
        <w:tc>
          <w:tcPr>
            <w:tcW w:w="920" w:type="dxa"/>
            <w:tcBorders>
              <w:top w:val="nil"/>
              <w:left w:val="nil"/>
              <w:bottom w:val="single" w:sz="4" w:space="0" w:color="auto"/>
              <w:right w:val="nil"/>
            </w:tcBorders>
            <w:shd w:val="clear" w:color="auto" w:fill="auto"/>
            <w:noWrap/>
            <w:vAlign w:val="bottom"/>
            <w:hideMark/>
          </w:tcPr>
          <w:p w14:paraId="207CDA4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TST</w:t>
            </w:r>
          </w:p>
        </w:tc>
      </w:tr>
      <w:tr w:rsidR="0005556D" w:rsidRPr="0005556D" w14:paraId="66EEEAA0" w14:textId="77777777" w:rsidTr="00C27778">
        <w:trPr>
          <w:trHeight w:val="255"/>
        </w:trPr>
        <w:tc>
          <w:tcPr>
            <w:tcW w:w="939" w:type="dxa"/>
            <w:tcBorders>
              <w:top w:val="single" w:sz="4" w:space="0" w:color="auto"/>
              <w:left w:val="nil"/>
              <w:bottom w:val="nil"/>
              <w:right w:val="nil"/>
            </w:tcBorders>
            <w:shd w:val="clear" w:color="auto" w:fill="auto"/>
            <w:hideMark/>
          </w:tcPr>
          <w:p w14:paraId="487EBA1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f</w:t>
            </w:r>
          </w:p>
        </w:tc>
        <w:tc>
          <w:tcPr>
            <w:tcW w:w="664" w:type="dxa"/>
            <w:tcBorders>
              <w:top w:val="single" w:sz="4" w:space="0" w:color="auto"/>
              <w:left w:val="nil"/>
              <w:bottom w:val="nil"/>
              <w:right w:val="nil"/>
            </w:tcBorders>
            <w:shd w:val="clear" w:color="auto" w:fill="auto"/>
            <w:hideMark/>
          </w:tcPr>
          <w:p w14:paraId="40B70F4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3.79</w:t>
            </w:r>
          </w:p>
        </w:tc>
        <w:tc>
          <w:tcPr>
            <w:tcW w:w="640" w:type="dxa"/>
            <w:tcBorders>
              <w:top w:val="single" w:sz="4" w:space="0" w:color="auto"/>
              <w:left w:val="nil"/>
              <w:bottom w:val="nil"/>
              <w:right w:val="nil"/>
            </w:tcBorders>
            <w:shd w:val="clear" w:color="auto" w:fill="auto"/>
            <w:hideMark/>
          </w:tcPr>
          <w:p w14:paraId="49D2E73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-7.44</w:t>
            </w:r>
          </w:p>
        </w:tc>
        <w:tc>
          <w:tcPr>
            <w:tcW w:w="672" w:type="dxa"/>
            <w:tcBorders>
              <w:top w:val="single" w:sz="4" w:space="0" w:color="auto"/>
              <w:left w:val="nil"/>
              <w:bottom w:val="nil"/>
              <w:right w:val="nil"/>
            </w:tcBorders>
            <w:shd w:val="clear" w:color="auto" w:fill="auto"/>
            <w:hideMark/>
          </w:tcPr>
          <w:p w14:paraId="3AFD3EE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8.95</w:t>
            </w:r>
          </w:p>
        </w:tc>
        <w:tc>
          <w:tcPr>
            <w:tcW w:w="640" w:type="dxa"/>
            <w:tcBorders>
              <w:top w:val="single" w:sz="4" w:space="0" w:color="auto"/>
              <w:left w:val="nil"/>
              <w:bottom w:val="nil"/>
              <w:right w:val="nil"/>
            </w:tcBorders>
            <w:shd w:val="clear" w:color="auto" w:fill="auto"/>
            <w:hideMark/>
          </w:tcPr>
          <w:p w14:paraId="20635C3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-2.00</w:t>
            </w:r>
          </w:p>
        </w:tc>
        <w:tc>
          <w:tcPr>
            <w:tcW w:w="889" w:type="dxa"/>
            <w:tcBorders>
              <w:top w:val="single" w:sz="4" w:space="0" w:color="auto"/>
              <w:left w:val="nil"/>
              <w:bottom w:val="nil"/>
              <w:right w:val="nil"/>
            </w:tcBorders>
            <w:shd w:val="clear" w:color="auto" w:fill="auto"/>
            <w:hideMark/>
          </w:tcPr>
          <w:p w14:paraId="1ED68A1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5.03</w:t>
            </w:r>
          </w:p>
        </w:tc>
        <w:tc>
          <w:tcPr>
            <w:tcW w:w="666" w:type="dxa"/>
            <w:tcBorders>
              <w:top w:val="single" w:sz="4" w:space="0" w:color="auto"/>
              <w:left w:val="nil"/>
              <w:bottom w:val="nil"/>
              <w:right w:val="nil"/>
            </w:tcBorders>
            <w:shd w:val="clear" w:color="auto" w:fill="auto"/>
            <w:hideMark/>
          </w:tcPr>
          <w:p w14:paraId="277B9C5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3.19</w:t>
            </w:r>
          </w:p>
        </w:tc>
        <w:tc>
          <w:tcPr>
            <w:tcW w:w="683" w:type="dxa"/>
            <w:tcBorders>
              <w:top w:val="single" w:sz="4" w:space="0" w:color="auto"/>
              <w:left w:val="nil"/>
              <w:bottom w:val="nil"/>
              <w:right w:val="nil"/>
            </w:tcBorders>
            <w:shd w:val="clear" w:color="auto" w:fill="auto"/>
            <w:hideMark/>
          </w:tcPr>
          <w:p w14:paraId="4C28D01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0.40</w:t>
            </w:r>
          </w:p>
        </w:tc>
        <w:tc>
          <w:tcPr>
            <w:tcW w:w="920" w:type="dxa"/>
            <w:tcBorders>
              <w:top w:val="single" w:sz="4" w:space="0" w:color="auto"/>
              <w:left w:val="nil"/>
              <w:bottom w:val="nil"/>
              <w:right w:val="nil"/>
            </w:tcBorders>
            <w:shd w:val="clear" w:color="auto" w:fill="auto"/>
            <w:hideMark/>
          </w:tcPr>
          <w:p w14:paraId="54C3646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7.14</w:t>
            </w:r>
          </w:p>
        </w:tc>
      </w:tr>
      <w:tr w:rsidR="0005556D" w:rsidRPr="0005556D" w14:paraId="57E19F55" w14:textId="77777777" w:rsidTr="00C27778">
        <w:trPr>
          <w:trHeight w:val="255"/>
        </w:trPr>
        <w:tc>
          <w:tcPr>
            <w:tcW w:w="939" w:type="dxa"/>
            <w:tcBorders>
              <w:top w:val="nil"/>
              <w:left w:val="nil"/>
              <w:bottom w:val="nil"/>
              <w:right w:val="nil"/>
            </w:tcBorders>
            <w:shd w:val="clear" w:color="auto" w:fill="auto"/>
            <w:hideMark/>
          </w:tcPr>
          <w:p w14:paraId="76ABF2F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s</w:t>
            </w:r>
          </w:p>
        </w:tc>
        <w:tc>
          <w:tcPr>
            <w:tcW w:w="664" w:type="dxa"/>
            <w:tcBorders>
              <w:top w:val="nil"/>
              <w:left w:val="nil"/>
              <w:bottom w:val="nil"/>
              <w:right w:val="nil"/>
            </w:tcBorders>
            <w:shd w:val="clear" w:color="auto" w:fill="auto"/>
            <w:hideMark/>
          </w:tcPr>
          <w:p w14:paraId="3D94A45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3.81</w:t>
            </w:r>
          </w:p>
        </w:tc>
        <w:tc>
          <w:tcPr>
            <w:tcW w:w="640" w:type="dxa"/>
            <w:tcBorders>
              <w:top w:val="nil"/>
              <w:left w:val="nil"/>
              <w:bottom w:val="nil"/>
              <w:right w:val="nil"/>
            </w:tcBorders>
            <w:shd w:val="clear" w:color="auto" w:fill="auto"/>
            <w:hideMark/>
          </w:tcPr>
          <w:p w14:paraId="0A71FA9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-7.56</w:t>
            </w:r>
          </w:p>
        </w:tc>
        <w:tc>
          <w:tcPr>
            <w:tcW w:w="672" w:type="dxa"/>
            <w:tcBorders>
              <w:top w:val="nil"/>
              <w:left w:val="nil"/>
              <w:bottom w:val="nil"/>
              <w:right w:val="nil"/>
            </w:tcBorders>
            <w:shd w:val="clear" w:color="auto" w:fill="auto"/>
            <w:hideMark/>
          </w:tcPr>
          <w:p w14:paraId="51A67FC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8.86</w:t>
            </w:r>
          </w:p>
        </w:tc>
        <w:tc>
          <w:tcPr>
            <w:tcW w:w="640" w:type="dxa"/>
            <w:tcBorders>
              <w:top w:val="nil"/>
              <w:left w:val="nil"/>
              <w:bottom w:val="nil"/>
              <w:right w:val="nil"/>
            </w:tcBorders>
            <w:shd w:val="clear" w:color="auto" w:fill="auto"/>
            <w:hideMark/>
          </w:tcPr>
          <w:p w14:paraId="7B805C0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-2.01</w:t>
            </w:r>
          </w:p>
        </w:tc>
        <w:tc>
          <w:tcPr>
            <w:tcW w:w="889" w:type="dxa"/>
            <w:tcBorders>
              <w:top w:val="nil"/>
              <w:left w:val="nil"/>
              <w:bottom w:val="nil"/>
              <w:right w:val="nil"/>
            </w:tcBorders>
            <w:shd w:val="clear" w:color="auto" w:fill="auto"/>
            <w:hideMark/>
          </w:tcPr>
          <w:p w14:paraId="0657E3A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5.00</w:t>
            </w:r>
          </w:p>
        </w:tc>
        <w:tc>
          <w:tcPr>
            <w:tcW w:w="666" w:type="dxa"/>
            <w:tcBorders>
              <w:top w:val="nil"/>
              <w:left w:val="nil"/>
              <w:bottom w:val="nil"/>
              <w:right w:val="nil"/>
            </w:tcBorders>
            <w:shd w:val="clear" w:color="auto" w:fill="auto"/>
            <w:hideMark/>
          </w:tcPr>
          <w:p w14:paraId="74C5F0A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3.16</w:t>
            </w:r>
          </w:p>
        </w:tc>
        <w:tc>
          <w:tcPr>
            <w:tcW w:w="683" w:type="dxa"/>
            <w:tcBorders>
              <w:top w:val="nil"/>
              <w:left w:val="nil"/>
              <w:bottom w:val="nil"/>
              <w:right w:val="nil"/>
            </w:tcBorders>
            <w:shd w:val="clear" w:color="auto" w:fill="auto"/>
            <w:hideMark/>
          </w:tcPr>
          <w:p w14:paraId="68AE5F8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0.47</w:t>
            </w:r>
          </w:p>
        </w:tc>
        <w:tc>
          <w:tcPr>
            <w:tcW w:w="920" w:type="dxa"/>
            <w:tcBorders>
              <w:top w:val="nil"/>
              <w:left w:val="nil"/>
              <w:bottom w:val="nil"/>
              <w:right w:val="nil"/>
            </w:tcBorders>
            <w:shd w:val="clear" w:color="auto" w:fill="auto"/>
            <w:hideMark/>
          </w:tcPr>
          <w:p w14:paraId="0494B49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7.08</w:t>
            </w:r>
          </w:p>
        </w:tc>
      </w:tr>
      <w:tr w:rsidR="0005556D" w:rsidRPr="0005556D" w14:paraId="7EB53AC9" w14:textId="77777777" w:rsidTr="00C27778">
        <w:trPr>
          <w:trHeight w:val="255"/>
        </w:trPr>
        <w:tc>
          <w:tcPr>
            <w:tcW w:w="939" w:type="dxa"/>
            <w:tcBorders>
              <w:top w:val="nil"/>
              <w:left w:val="nil"/>
              <w:bottom w:val="nil"/>
              <w:right w:val="nil"/>
            </w:tcBorders>
            <w:shd w:val="clear" w:color="auto" w:fill="auto"/>
            <w:hideMark/>
          </w:tcPr>
          <w:p w14:paraId="05AA77D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f –s </w:t>
            </w:r>
          </w:p>
        </w:tc>
        <w:tc>
          <w:tcPr>
            <w:tcW w:w="664" w:type="dxa"/>
            <w:tcBorders>
              <w:top w:val="nil"/>
              <w:left w:val="nil"/>
              <w:bottom w:val="nil"/>
              <w:right w:val="nil"/>
            </w:tcBorders>
            <w:shd w:val="clear" w:color="auto" w:fill="auto"/>
            <w:hideMark/>
          </w:tcPr>
          <w:p w14:paraId="77C4458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0.09</w:t>
            </w:r>
          </w:p>
        </w:tc>
        <w:tc>
          <w:tcPr>
            <w:tcW w:w="640" w:type="dxa"/>
            <w:tcBorders>
              <w:top w:val="nil"/>
              <w:left w:val="nil"/>
              <w:bottom w:val="nil"/>
              <w:right w:val="nil"/>
            </w:tcBorders>
            <w:shd w:val="clear" w:color="auto" w:fill="auto"/>
            <w:noWrap/>
            <w:hideMark/>
          </w:tcPr>
          <w:p w14:paraId="3FAC1E6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0.38</w:t>
            </w:r>
          </w:p>
        </w:tc>
        <w:tc>
          <w:tcPr>
            <w:tcW w:w="672" w:type="dxa"/>
            <w:tcBorders>
              <w:top w:val="nil"/>
              <w:left w:val="nil"/>
              <w:bottom w:val="nil"/>
              <w:right w:val="nil"/>
            </w:tcBorders>
            <w:shd w:val="clear" w:color="auto" w:fill="auto"/>
            <w:hideMark/>
          </w:tcPr>
          <w:p w14:paraId="4916ADC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0.10</w:t>
            </w:r>
          </w:p>
        </w:tc>
        <w:tc>
          <w:tcPr>
            <w:tcW w:w="640" w:type="dxa"/>
            <w:tcBorders>
              <w:top w:val="nil"/>
              <w:left w:val="nil"/>
              <w:bottom w:val="nil"/>
              <w:right w:val="nil"/>
            </w:tcBorders>
            <w:shd w:val="clear" w:color="auto" w:fill="auto"/>
            <w:hideMark/>
          </w:tcPr>
          <w:p w14:paraId="0615A82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0.14</w:t>
            </w:r>
          </w:p>
        </w:tc>
        <w:tc>
          <w:tcPr>
            <w:tcW w:w="889" w:type="dxa"/>
            <w:tcBorders>
              <w:top w:val="nil"/>
              <w:left w:val="nil"/>
              <w:bottom w:val="nil"/>
              <w:right w:val="nil"/>
            </w:tcBorders>
            <w:shd w:val="clear" w:color="auto" w:fill="auto"/>
            <w:hideMark/>
          </w:tcPr>
          <w:p w14:paraId="07DF9EA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0.19</w:t>
            </w:r>
          </w:p>
        </w:tc>
        <w:tc>
          <w:tcPr>
            <w:tcW w:w="666" w:type="dxa"/>
            <w:tcBorders>
              <w:top w:val="nil"/>
              <w:left w:val="nil"/>
              <w:bottom w:val="nil"/>
              <w:right w:val="nil"/>
            </w:tcBorders>
            <w:shd w:val="clear" w:color="auto" w:fill="auto"/>
            <w:hideMark/>
          </w:tcPr>
          <w:p w14:paraId="28D5598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0.06</w:t>
            </w:r>
          </w:p>
        </w:tc>
        <w:tc>
          <w:tcPr>
            <w:tcW w:w="683" w:type="dxa"/>
            <w:tcBorders>
              <w:top w:val="nil"/>
              <w:left w:val="nil"/>
              <w:bottom w:val="nil"/>
              <w:right w:val="nil"/>
            </w:tcBorders>
            <w:shd w:val="clear" w:color="auto" w:fill="auto"/>
            <w:noWrap/>
            <w:hideMark/>
          </w:tcPr>
          <w:p w14:paraId="1BD7B3F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-0.29</w:t>
            </w:r>
          </w:p>
        </w:tc>
        <w:tc>
          <w:tcPr>
            <w:tcW w:w="920" w:type="dxa"/>
            <w:tcBorders>
              <w:top w:val="nil"/>
              <w:left w:val="nil"/>
              <w:bottom w:val="nil"/>
              <w:right w:val="nil"/>
            </w:tcBorders>
            <w:shd w:val="clear" w:color="auto" w:fill="auto"/>
            <w:hideMark/>
          </w:tcPr>
          <w:p w14:paraId="3D1F8EC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-0.50</w:t>
            </w:r>
          </w:p>
        </w:tc>
      </w:tr>
      <w:tr w:rsidR="0005556D" w:rsidRPr="0005556D" w14:paraId="76B7AD18" w14:textId="77777777" w:rsidTr="00C27778">
        <w:trPr>
          <w:trHeight w:val="270"/>
        </w:trPr>
        <w:tc>
          <w:tcPr>
            <w:tcW w:w="939" w:type="dxa"/>
            <w:tcBorders>
              <w:top w:val="nil"/>
              <w:left w:val="nil"/>
              <w:bottom w:val="nil"/>
              <w:right w:val="nil"/>
            </w:tcBorders>
            <w:shd w:val="clear" w:color="auto" w:fill="auto"/>
            <w:hideMark/>
          </w:tcPr>
          <w:p w14:paraId="099D30B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 f –f*</w:t>
            </w:r>
          </w:p>
        </w:tc>
        <w:tc>
          <w:tcPr>
            <w:tcW w:w="664" w:type="dxa"/>
            <w:tcBorders>
              <w:top w:val="nil"/>
              <w:left w:val="nil"/>
              <w:bottom w:val="nil"/>
              <w:right w:val="nil"/>
            </w:tcBorders>
            <w:shd w:val="clear" w:color="auto" w:fill="auto"/>
            <w:hideMark/>
          </w:tcPr>
          <w:p w14:paraId="6E620A4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noWrap/>
            <w:hideMark/>
          </w:tcPr>
          <w:p w14:paraId="4231626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72" w:type="dxa"/>
            <w:tcBorders>
              <w:top w:val="nil"/>
              <w:left w:val="nil"/>
              <w:bottom w:val="nil"/>
              <w:right w:val="nil"/>
            </w:tcBorders>
            <w:shd w:val="clear" w:color="auto" w:fill="auto"/>
            <w:noWrap/>
            <w:hideMark/>
          </w:tcPr>
          <w:p w14:paraId="7B98887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hideMark/>
          </w:tcPr>
          <w:p w14:paraId="25B7496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889" w:type="dxa"/>
            <w:tcBorders>
              <w:top w:val="nil"/>
              <w:left w:val="nil"/>
              <w:bottom w:val="nil"/>
              <w:right w:val="nil"/>
            </w:tcBorders>
            <w:shd w:val="clear" w:color="auto" w:fill="auto"/>
            <w:hideMark/>
          </w:tcPr>
          <w:p w14:paraId="0387625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66" w:type="dxa"/>
            <w:tcBorders>
              <w:top w:val="nil"/>
              <w:left w:val="nil"/>
              <w:bottom w:val="nil"/>
              <w:right w:val="nil"/>
            </w:tcBorders>
            <w:shd w:val="clear" w:color="auto" w:fill="auto"/>
            <w:hideMark/>
          </w:tcPr>
          <w:p w14:paraId="7BD545E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83" w:type="dxa"/>
            <w:tcBorders>
              <w:top w:val="nil"/>
              <w:left w:val="nil"/>
              <w:bottom w:val="nil"/>
              <w:right w:val="nil"/>
            </w:tcBorders>
            <w:shd w:val="clear" w:color="auto" w:fill="auto"/>
            <w:noWrap/>
            <w:hideMark/>
          </w:tcPr>
          <w:p w14:paraId="3FE6962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920" w:type="dxa"/>
            <w:tcBorders>
              <w:top w:val="nil"/>
              <w:left w:val="nil"/>
              <w:bottom w:val="nil"/>
              <w:right w:val="nil"/>
            </w:tcBorders>
            <w:shd w:val="clear" w:color="auto" w:fill="auto"/>
            <w:noWrap/>
            <w:hideMark/>
          </w:tcPr>
          <w:p w14:paraId="0C1AAEF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r>
      <w:tr w:rsidR="0005556D" w:rsidRPr="0005556D" w14:paraId="35D6DC76" w14:textId="77777777" w:rsidTr="00C27778">
        <w:trPr>
          <w:trHeight w:val="255"/>
        </w:trPr>
        <w:tc>
          <w:tcPr>
            <w:tcW w:w="939" w:type="dxa"/>
            <w:tcBorders>
              <w:top w:val="nil"/>
              <w:left w:val="nil"/>
              <w:bottom w:val="nil"/>
              <w:right w:val="nil"/>
            </w:tcBorders>
            <w:shd w:val="clear" w:color="auto" w:fill="auto"/>
            <w:hideMark/>
          </w:tcPr>
          <w:p w14:paraId="7F7870B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r</w:t>
            </w:r>
          </w:p>
        </w:tc>
        <w:tc>
          <w:tcPr>
            <w:tcW w:w="664" w:type="dxa"/>
            <w:tcBorders>
              <w:top w:val="nil"/>
              <w:left w:val="nil"/>
              <w:bottom w:val="nil"/>
              <w:right w:val="nil"/>
            </w:tcBorders>
            <w:shd w:val="clear" w:color="auto" w:fill="auto"/>
            <w:hideMark/>
          </w:tcPr>
          <w:p w14:paraId="4A893E8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5.07</w:t>
            </w:r>
          </w:p>
        </w:tc>
        <w:tc>
          <w:tcPr>
            <w:tcW w:w="640" w:type="dxa"/>
            <w:tcBorders>
              <w:top w:val="nil"/>
              <w:left w:val="nil"/>
              <w:bottom w:val="nil"/>
              <w:right w:val="nil"/>
            </w:tcBorders>
            <w:shd w:val="clear" w:color="auto" w:fill="auto"/>
            <w:hideMark/>
          </w:tcPr>
          <w:p w14:paraId="0E317CD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2.75</w:t>
            </w:r>
          </w:p>
        </w:tc>
        <w:tc>
          <w:tcPr>
            <w:tcW w:w="672" w:type="dxa"/>
            <w:tcBorders>
              <w:top w:val="nil"/>
              <w:left w:val="nil"/>
              <w:bottom w:val="nil"/>
              <w:right w:val="nil"/>
            </w:tcBorders>
            <w:shd w:val="clear" w:color="auto" w:fill="auto"/>
            <w:hideMark/>
          </w:tcPr>
          <w:p w14:paraId="1B901BB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4.39</w:t>
            </w:r>
          </w:p>
        </w:tc>
        <w:tc>
          <w:tcPr>
            <w:tcW w:w="640" w:type="dxa"/>
            <w:tcBorders>
              <w:top w:val="nil"/>
              <w:left w:val="nil"/>
              <w:bottom w:val="nil"/>
              <w:right w:val="nil"/>
            </w:tcBorders>
            <w:shd w:val="clear" w:color="auto" w:fill="auto"/>
            <w:hideMark/>
          </w:tcPr>
          <w:p w14:paraId="0284889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1.48</w:t>
            </w:r>
          </w:p>
        </w:tc>
        <w:tc>
          <w:tcPr>
            <w:tcW w:w="889" w:type="dxa"/>
            <w:tcBorders>
              <w:top w:val="nil"/>
              <w:left w:val="nil"/>
              <w:bottom w:val="nil"/>
              <w:right w:val="nil"/>
            </w:tcBorders>
            <w:shd w:val="clear" w:color="auto" w:fill="auto"/>
            <w:hideMark/>
          </w:tcPr>
          <w:p w14:paraId="3177B58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5.85</w:t>
            </w:r>
          </w:p>
        </w:tc>
        <w:tc>
          <w:tcPr>
            <w:tcW w:w="666" w:type="dxa"/>
            <w:tcBorders>
              <w:top w:val="nil"/>
              <w:left w:val="nil"/>
              <w:bottom w:val="nil"/>
              <w:right w:val="nil"/>
            </w:tcBorders>
            <w:shd w:val="clear" w:color="auto" w:fill="auto"/>
            <w:hideMark/>
          </w:tcPr>
          <w:p w14:paraId="587D001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4.20</w:t>
            </w:r>
          </w:p>
        </w:tc>
        <w:tc>
          <w:tcPr>
            <w:tcW w:w="683" w:type="dxa"/>
            <w:tcBorders>
              <w:top w:val="nil"/>
              <w:left w:val="nil"/>
              <w:bottom w:val="nil"/>
              <w:right w:val="nil"/>
            </w:tcBorders>
            <w:shd w:val="clear" w:color="auto" w:fill="auto"/>
            <w:hideMark/>
          </w:tcPr>
          <w:p w14:paraId="4E79A50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2.28</w:t>
            </w:r>
          </w:p>
        </w:tc>
        <w:tc>
          <w:tcPr>
            <w:tcW w:w="920" w:type="dxa"/>
            <w:tcBorders>
              <w:top w:val="nil"/>
              <w:left w:val="nil"/>
              <w:bottom w:val="nil"/>
              <w:right w:val="nil"/>
            </w:tcBorders>
            <w:shd w:val="clear" w:color="auto" w:fill="auto"/>
            <w:hideMark/>
          </w:tcPr>
          <w:p w14:paraId="2BBE127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3.03</w:t>
            </w:r>
          </w:p>
        </w:tc>
      </w:tr>
      <w:tr w:rsidR="0005556D" w:rsidRPr="0005556D" w14:paraId="0242508A" w14:textId="77777777" w:rsidTr="00C27778">
        <w:trPr>
          <w:trHeight w:val="255"/>
        </w:trPr>
        <w:tc>
          <w:tcPr>
            <w:tcW w:w="939" w:type="dxa"/>
            <w:tcBorders>
              <w:top w:val="nil"/>
              <w:left w:val="nil"/>
              <w:bottom w:val="nil"/>
              <w:right w:val="nil"/>
            </w:tcBorders>
            <w:shd w:val="clear" w:color="auto" w:fill="auto"/>
            <w:hideMark/>
          </w:tcPr>
          <w:p w14:paraId="0ED4591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q</w:t>
            </w:r>
          </w:p>
        </w:tc>
        <w:tc>
          <w:tcPr>
            <w:tcW w:w="664" w:type="dxa"/>
            <w:tcBorders>
              <w:top w:val="nil"/>
              <w:left w:val="nil"/>
              <w:bottom w:val="nil"/>
              <w:right w:val="nil"/>
            </w:tcBorders>
            <w:shd w:val="clear" w:color="auto" w:fill="auto"/>
            <w:hideMark/>
          </w:tcPr>
          <w:p w14:paraId="0369652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3.99</w:t>
            </w:r>
          </w:p>
        </w:tc>
        <w:tc>
          <w:tcPr>
            <w:tcW w:w="640" w:type="dxa"/>
            <w:tcBorders>
              <w:top w:val="nil"/>
              <w:left w:val="nil"/>
              <w:bottom w:val="nil"/>
              <w:right w:val="nil"/>
            </w:tcBorders>
            <w:shd w:val="clear" w:color="auto" w:fill="auto"/>
            <w:hideMark/>
          </w:tcPr>
          <w:p w14:paraId="7D5A2E5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1.57</w:t>
            </w:r>
          </w:p>
        </w:tc>
        <w:tc>
          <w:tcPr>
            <w:tcW w:w="672" w:type="dxa"/>
            <w:tcBorders>
              <w:top w:val="nil"/>
              <w:left w:val="nil"/>
              <w:bottom w:val="nil"/>
              <w:right w:val="nil"/>
            </w:tcBorders>
            <w:shd w:val="clear" w:color="auto" w:fill="auto"/>
            <w:hideMark/>
          </w:tcPr>
          <w:p w14:paraId="07B0505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3.30</w:t>
            </w:r>
          </w:p>
        </w:tc>
        <w:tc>
          <w:tcPr>
            <w:tcW w:w="640" w:type="dxa"/>
            <w:tcBorders>
              <w:top w:val="nil"/>
              <w:left w:val="nil"/>
              <w:bottom w:val="nil"/>
              <w:right w:val="nil"/>
            </w:tcBorders>
            <w:shd w:val="clear" w:color="auto" w:fill="auto"/>
            <w:hideMark/>
          </w:tcPr>
          <w:p w14:paraId="1205FA6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0.78</w:t>
            </w:r>
          </w:p>
        </w:tc>
        <w:tc>
          <w:tcPr>
            <w:tcW w:w="889" w:type="dxa"/>
            <w:tcBorders>
              <w:top w:val="nil"/>
              <w:left w:val="nil"/>
              <w:bottom w:val="nil"/>
              <w:right w:val="nil"/>
            </w:tcBorders>
            <w:shd w:val="clear" w:color="auto" w:fill="auto"/>
            <w:hideMark/>
          </w:tcPr>
          <w:p w14:paraId="0A635BF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2.53</w:t>
            </w:r>
          </w:p>
        </w:tc>
        <w:tc>
          <w:tcPr>
            <w:tcW w:w="666" w:type="dxa"/>
            <w:tcBorders>
              <w:top w:val="nil"/>
              <w:left w:val="nil"/>
              <w:bottom w:val="nil"/>
              <w:right w:val="nil"/>
            </w:tcBorders>
            <w:shd w:val="clear" w:color="auto" w:fill="auto"/>
            <w:hideMark/>
          </w:tcPr>
          <w:p w14:paraId="20CBEED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0.66</w:t>
            </w:r>
          </w:p>
        </w:tc>
        <w:tc>
          <w:tcPr>
            <w:tcW w:w="683" w:type="dxa"/>
            <w:tcBorders>
              <w:top w:val="nil"/>
              <w:left w:val="nil"/>
              <w:bottom w:val="nil"/>
              <w:right w:val="nil"/>
            </w:tcBorders>
            <w:shd w:val="clear" w:color="auto" w:fill="auto"/>
            <w:hideMark/>
          </w:tcPr>
          <w:p w14:paraId="4A95AAD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2.99</w:t>
            </w:r>
          </w:p>
        </w:tc>
        <w:tc>
          <w:tcPr>
            <w:tcW w:w="920" w:type="dxa"/>
            <w:tcBorders>
              <w:top w:val="nil"/>
              <w:left w:val="nil"/>
              <w:bottom w:val="nil"/>
              <w:right w:val="nil"/>
            </w:tcBorders>
            <w:shd w:val="clear" w:color="auto" w:fill="auto"/>
            <w:hideMark/>
          </w:tcPr>
          <w:p w14:paraId="6AC77E3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3.87</w:t>
            </w:r>
          </w:p>
        </w:tc>
      </w:tr>
      <w:tr w:rsidR="0005556D" w:rsidRPr="0005556D" w14:paraId="6AC08F74" w14:textId="77777777" w:rsidTr="00C27778">
        <w:trPr>
          <w:trHeight w:val="255"/>
        </w:trPr>
        <w:tc>
          <w:tcPr>
            <w:tcW w:w="939" w:type="dxa"/>
            <w:tcBorders>
              <w:top w:val="nil"/>
              <w:left w:val="nil"/>
              <w:bottom w:val="single" w:sz="4" w:space="0" w:color="auto"/>
              <w:right w:val="nil"/>
            </w:tcBorders>
            <w:shd w:val="clear" w:color="auto" w:fill="auto"/>
            <w:hideMark/>
          </w:tcPr>
          <w:p w14:paraId="45186D1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N</w:t>
            </w:r>
          </w:p>
        </w:tc>
        <w:tc>
          <w:tcPr>
            <w:tcW w:w="664" w:type="dxa"/>
            <w:tcBorders>
              <w:top w:val="nil"/>
              <w:left w:val="nil"/>
              <w:bottom w:val="single" w:sz="4" w:space="0" w:color="auto"/>
              <w:right w:val="nil"/>
            </w:tcBorders>
            <w:shd w:val="clear" w:color="auto" w:fill="auto"/>
            <w:hideMark/>
          </w:tcPr>
          <w:p w14:paraId="551EC71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3539</w:t>
            </w:r>
          </w:p>
        </w:tc>
        <w:tc>
          <w:tcPr>
            <w:tcW w:w="640" w:type="dxa"/>
            <w:tcBorders>
              <w:top w:val="nil"/>
              <w:left w:val="nil"/>
              <w:bottom w:val="single" w:sz="4" w:space="0" w:color="auto"/>
              <w:right w:val="nil"/>
            </w:tcBorders>
            <w:shd w:val="clear" w:color="auto" w:fill="auto"/>
            <w:hideMark/>
          </w:tcPr>
          <w:p w14:paraId="18C931E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942</w:t>
            </w:r>
          </w:p>
        </w:tc>
        <w:tc>
          <w:tcPr>
            <w:tcW w:w="672" w:type="dxa"/>
            <w:tcBorders>
              <w:top w:val="nil"/>
              <w:left w:val="nil"/>
              <w:bottom w:val="single" w:sz="4" w:space="0" w:color="auto"/>
              <w:right w:val="nil"/>
            </w:tcBorders>
            <w:shd w:val="clear" w:color="auto" w:fill="auto"/>
            <w:hideMark/>
          </w:tcPr>
          <w:p w14:paraId="798CFFC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7190</w:t>
            </w:r>
          </w:p>
        </w:tc>
        <w:tc>
          <w:tcPr>
            <w:tcW w:w="640" w:type="dxa"/>
            <w:tcBorders>
              <w:top w:val="nil"/>
              <w:left w:val="nil"/>
              <w:bottom w:val="single" w:sz="4" w:space="0" w:color="auto"/>
              <w:right w:val="nil"/>
            </w:tcBorders>
            <w:shd w:val="clear" w:color="auto" w:fill="auto"/>
            <w:hideMark/>
          </w:tcPr>
          <w:p w14:paraId="313D555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6581</w:t>
            </w:r>
          </w:p>
        </w:tc>
        <w:tc>
          <w:tcPr>
            <w:tcW w:w="889" w:type="dxa"/>
            <w:tcBorders>
              <w:top w:val="nil"/>
              <w:left w:val="nil"/>
              <w:bottom w:val="single" w:sz="4" w:space="0" w:color="auto"/>
              <w:right w:val="nil"/>
            </w:tcBorders>
            <w:shd w:val="clear" w:color="auto" w:fill="auto"/>
            <w:hideMark/>
          </w:tcPr>
          <w:p w14:paraId="1900327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4582</w:t>
            </w:r>
          </w:p>
        </w:tc>
        <w:tc>
          <w:tcPr>
            <w:tcW w:w="666" w:type="dxa"/>
            <w:tcBorders>
              <w:top w:val="nil"/>
              <w:left w:val="nil"/>
              <w:bottom w:val="single" w:sz="4" w:space="0" w:color="auto"/>
              <w:right w:val="nil"/>
            </w:tcBorders>
            <w:shd w:val="clear" w:color="auto" w:fill="auto"/>
            <w:hideMark/>
          </w:tcPr>
          <w:p w14:paraId="379BDD3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4682</w:t>
            </w:r>
          </w:p>
        </w:tc>
        <w:tc>
          <w:tcPr>
            <w:tcW w:w="683" w:type="dxa"/>
            <w:tcBorders>
              <w:top w:val="nil"/>
              <w:left w:val="nil"/>
              <w:bottom w:val="single" w:sz="4" w:space="0" w:color="auto"/>
              <w:right w:val="nil"/>
            </w:tcBorders>
            <w:shd w:val="clear" w:color="auto" w:fill="auto"/>
            <w:hideMark/>
          </w:tcPr>
          <w:p w14:paraId="71832BD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4005</w:t>
            </w:r>
          </w:p>
        </w:tc>
        <w:tc>
          <w:tcPr>
            <w:tcW w:w="920" w:type="dxa"/>
            <w:tcBorders>
              <w:top w:val="nil"/>
              <w:left w:val="nil"/>
              <w:bottom w:val="single" w:sz="4" w:space="0" w:color="auto"/>
              <w:right w:val="nil"/>
            </w:tcBorders>
            <w:shd w:val="clear" w:color="auto" w:fill="auto"/>
            <w:hideMark/>
          </w:tcPr>
          <w:p w14:paraId="50370B7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1977</w:t>
            </w:r>
          </w:p>
        </w:tc>
      </w:tr>
      <w:tr w:rsidR="0005556D" w:rsidRPr="0005556D" w14:paraId="3D6E13F3" w14:textId="77777777" w:rsidTr="00C27778">
        <w:trPr>
          <w:trHeight w:val="255"/>
        </w:trPr>
        <w:tc>
          <w:tcPr>
            <w:tcW w:w="939" w:type="dxa"/>
            <w:tcBorders>
              <w:top w:val="single" w:sz="4" w:space="0" w:color="auto"/>
              <w:left w:val="nil"/>
              <w:bottom w:val="nil"/>
              <w:right w:val="nil"/>
            </w:tcBorders>
            <w:shd w:val="clear" w:color="auto" w:fill="auto"/>
            <w:noWrap/>
            <w:vAlign w:val="bottom"/>
            <w:hideMark/>
          </w:tcPr>
          <w:p w14:paraId="784C3532" w14:textId="77777777" w:rsidR="0005556D" w:rsidRPr="0005556D"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5774" w:type="dxa"/>
            <w:gridSpan w:val="8"/>
            <w:tcBorders>
              <w:top w:val="single" w:sz="4" w:space="0" w:color="auto"/>
              <w:left w:val="nil"/>
              <w:bottom w:val="nil"/>
              <w:right w:val="nil"/>
            </w:tcBorders>
            <w:shd w:val="clear" w:color="auto" w:fill="auto"/>
            <w:hideMark/>
          </w:tcPr>
          <w:p w14:paraId="1EA1BA20" w14:textId="77777777" w:rsidR="0005556D" w:rsidRPr="0005556D"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 xml:space="preserve">Panel C. Europe </w:t>
            </w:r>
          </w:p>
        </w:tc>
      </w:tr>
      <w:tr w:rsidR="0005556D" w:rsidRPr="0005556D" w14:paraId="0E3CB30C" w14:textId="77777777" w:rsidTr="00C27778">
        <w:trPr>
          <w:trHeight w:val="255"/>
        </w:trPr>
        <w:tc>
          <w:tcPr>
            <w:tcW w:w="939" w:type="dxa"/>
            <w:tcBorders>
              <w:top w:val="nil"/>
              <w:left w:val="nil"/>
              <w:bottom w:val="nil"/>
              <w:right w:val="nil"/>
            </w:tcBorders>
            <w:shd w:val="clear" w:color="auto" w:fill="auto"/>
            <w:noWrap/>
            <w:vAlign w:val="bottom"/>
            <w:hideMark/>
          </w:tcPr>
          <w:p w14:paraId="43001F34"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Country</w:t>
            </w:r>
          </w:p>
        </w:tc>
        <w:tc>
          <w:tcPr>
            <w:tcW w:w="664" w:type="dxa"/>
            <w:tcBorders>
              <w:top w:val="nil"/>
              <w:left w:val="nil"/>
              <w:bottom w:val="nil"/>
              <w:right w:val="nil"/>
            </w:tcBorders>
            <w:shd w:val="clear" w:color="auto" w:fill="auto"/>
            <w:hideMark/>
          </w:tcPr>
          <w:p w14:paraId="76B9E42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BD</w:t>
            </w:r>
          </w:p>
        </w:tc>
        <w:tc>
          <w:tcPr>
            <w:tcW w:w="640" w:type="dxa"/>
            <w:tcBorders>
              <w:top w:val="nil"/>
              <w:left w:val="nil"/>
              <w:bottom w:val="nil"/>
              <w:right w:val="nil"/>
            </w:tcBorders>
            <w:shd w:val="clear" w:color="auto" w:fill="auto"/>
            <w:hideMark/>
          </w:tcPr>
          <w:p w14:paraId="5471C8D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BG</w:t>
            </w:r>
          </w:p>
        </w:tc>
        <w:tc>
          <w:tcPr>
            <w:tcW w:w="672" w:type="dxa"/>
            <w:tcBorders>
              <w:top w:val="nil"/>
              <w:left w:val="nil"/>
              <w:bottom w:val="nil"/>
              <w:right w:val="nil"/>
            </w:tcBorders>
            <w:shd w:val="clear" w:color="auto" w:fill="auto"/>
            <w:hideMark/>
          </w:tcPr>
          <w:p w14:paraId="2C31B31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ES</w:t>
            </w:r>
          </w:p>
        </w:tc>
        <w:tc>
          <w:tcPr>
            <w:tcW w:w="640" w:type="dxa"/>
            <w:tcBorders>
              <w:top w:val="nil"/>
              <w:left w:val="nil"/>
              <w:bottom w:val="nil"/>
              <w:right w:val="nil"/>
            </w:tcBorders>
            <w:shd w:val="clear" w:color="auto" w:fill="auto"/>
            <w:hideMark/>
          </w:tcPr>
          <w:p w14:paraId="09B0904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FR</w:t>
            </w:r>
          </w:p>
        </w:tc>
        <w:tc>
          <w:tcPr>
            <w:tcW w:w="889" w:type="dxa"/>
            <w:tcBorders>
              <w:top w:val="nil"/>
              <w:left w:val="nil"/>
              <w:bottom w:val="nil"/>
              <w:right w:val="nil"/>
            </w:tcBorders>
            <w:shd w:val="clear" w:color="auto" w:fill="auto"/>
            <w:hideMark/>
          </w:tcPr>
          <w:p w14:paraId="559B2D6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GR</w:t>
            </w:r>
          </w:p>
        </w:tc>
        <w:tc>
          <w:tcPr>
            <w:tcW w:w="666" w:type="dxa"/>
            <w:tcBorders>
              <w:top w:val="nil"/>
              <w:left w:val="nil"/>
              <w:bottom w:val="nil"/>
              <w:right w:val="nil"/>
            </w:tcBorders>
            <w:shd w:val="clear" w:color="auto" w:fill="auto"/>
            <w:hideMark/>
          </w:tcPr>
          <w:p w14:paraId="3D2AE60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HN</w:t>
            </w:r>
          </w:p>
        </w:tc>
        <w:tc>
          <w:tcPr>
            <w:tcW w:w="683" w:type="dxa"/>
            <w:tcBorders>
              <w:top w:val="nil"/>
              <w:left w:val="nil"/>
              <w:bottom w:val="nil"/>
              <w:right w:val="nil"/>
            </w:tcBorders>
            <w:shd w:val="clear" w:color="auto" w:fill="auto"/>
            <w:hideMark/>
          </w:tcPr>
          <w:p w14:paraId="31C740D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IT</w:t>
            </w:r>
          </w:p>
        </w:tc>
        <w:tc>
          <w:tcPr>
            <w:tcW w:w="920" w:type="dxa"/>
            <w:tcBorders>
              <w:top w:val="nil"/>
              <w:left w:val="nil"/>
              <w:bottom w:val="nil"/>
              <w:right w:val="nil"/>
            </w:tcBorders>
            <w:shd w:val="clear" w:color="auto" w:fill="auto"/>
            <w:hideMark/>
          </w:tcPr>
          <w:p w14:paraId="440EFE4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NL</w:t>
            </w:r>
          </w:p>
        </w:tc>
      </w:tr>
      <w:tr w:rsidR="0005556D" w:rsidRPr="0005556D" w14:paraId="372871F0" w14:textId="77777777" w:rsidTr="00C27778">
        <w:trPr>
          <w:trHeight w:val="255"/>
        </w:trPr>
        <w:tc>
          <w:tcPr>
            <w:tcW w:w="939" w:type="dxa"/>
            <w:tcBorders>
              <w:top w:val="nil"/>
              <w:left w:val="nil"/>
              <w:bottom w:val="single" w:sz="4" w:space="0" w:color="auto"/>
              <w:right w:val="nil"/>
            </w:tcBorders>
            <w:shd w:val="clear" w:color="auto" w:fill="auto"/>
            <w:noWrap/>
            <w:vAlign w:val="bottom"/>
            <w:hideMark/>
          </w:tcPr>
          <w:p w14:paraId="49AD8603"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Futures</w:t>
            </w:r>
          </w:p>
        </w:tc>
        <w:tc>
          <w:tcPr>
            <w:tcW w:w="664" w:type="dxa"/>
            <w:tcBorders>
              <w:top w:val="nil"/>
              <w:left w:val="nil"/>
              <w:bottom w:val="single" w:sz="4" w:space="0" w:color="auto"/>
              <w:right w:val="nil"/>
            </w:tcBorders>
            <w:shd w:val="clear" w:color="auto" w:fill="auto"/>
            <w:noWrap/>
            <w:vAlign w:val="bottom"/>
            <w:hideMark/>
          </w:tcPr>
          <w:p w14:paraId="20FAF2D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GDX</w:t>
            </w:r>
          </w:p>
        </w:tc>
        <w:tc>
          <w:tcPr>
            <w:tcW w:w="640" w:type="dxa"/>
            <w:tcBorders>
              <w:top w:val="nil"/>
              <w:left w:val="nil"/>
              <w:bottom w:val="single" w:sz="4" w:space="0" w:color="auto"/>
              <w:right w:val="nil"/>
            </w:tcBorders>
            <w:shd w:val="clear" w:color="auto" w:fill="auto"/>
            <w:noWrap/>
            <w:vAlign w:val="bottom"/>
            <w:hideMark/>
          </w:tcPr>
          <w:p w14:paraId="5642DC1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BFX</w:t>
            </w:r>
          </w:p>
        </w:tc>
        <w:tc>
          <w:tcPr>
            <w:tcW w:w="672" w:type="dxa"/>
            <w:tcBorders>
              <w:top w:val="nil"/>
              <w:left w:val="nil"/>
              <w:bottom w:val="single" w:sz="4" w:space="0" w:color="auto"/>
              <w:right w:val="nil"/>
            </w:tcBorders>
            <w:shd w:val="clear" w:color="auto" w:fill="auto"/>
            <w:noWrap/>
            <w:vAlign w:val="bottom"/>
            <w:hideMark/>
          </w:tcPr>
          <w:p w14:paraId="5E029B8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MBX</w:t>
            </w:r>
          </w:p>
        </w:tc>
        <w:tc>
          <w:tcPr>
            <w:tcW w:w="640" w:type="dxa"/>
            <w:tcBorders>
              <w:top w:val="nil"/>
              <w:left w:val="nil"/>
              <w:bottom w:val="single" w:sz="4" w:space="0" w:color="auto"/>
              <w:right w:val="nil"/>
            </w:tcBorders>
            <w:shd w:val="clear" w:color="auto" w:fill="auto"/>
            <w:noWrap/>
            <w:vAlign w:val="bottom"/>
            <w:hideMark/>
          </w:tcPr>
          <w:p w14:paraId="25163C5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FCX</w:t>
            </w:r>
          </w:p>
        </w:tc>
        <w:tc>
          <w:tcPr>
            <w:tcW w:w="889" w:type="dxa"/>
            <w:tcBorders>
              <w:top w:val="nil"/>
              <w:left w:val="nil"/>
              <w:bottom w:val="single" w:sz="4" w:space="0" w:color="auto"/>
              <w:right w:val="nil"/>
            </w:tcBorders>
            <w:shd w:val="clear" w:color="auto" w:fill="auto"/>
            <w:noWrap/>
            <w:vAlign w:val="bottom"/>
            <w:hideMark/>
          </w:tcPr>
          <w:p w14:paraId="6116112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ASI</w:t>
            </w:r>
          </w:p>
        </w:tc>
        <w:tc>
          <w:tcPr>
            <w:tcW w:w="666" w:type="dxa"/>
            <w:tcBorders>
              <w:top w:val="nil"/>
              <w:left w:val="nil"/>
              <w:bottom w:val="single" w:sz="4" w:space="0" w:color="auto"/>
              <w:right w:val="nil"/>
            </w:tcBorders>
            <w:shd w:val="clear" w:color="auto" w:fill="auto"/>
            <w:noWrap/>
            <w:vAlign w:val="bottom"/>
            <w:hideMark/>
          </w:tcPr>
          <w:p w14:paraId="269CD17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BUX</w:t>
            </w:r>
          </w:p>
        </w:tc>
        <w:tc>
          <w:tcPr>
            <w:tcW w:w="683" w:type="dxa"/>
            <w:tcBorders>
              <w:top w:val="nil"/>
              <w:left w:val="nil"/>
              <w:bottom w:val="single" w:sz="4" w:space="0" w:color="auto"/>
              <w:right w:val="nil"/>
            </w:tcBorders>
            <w:shd w:val="clear" w:color="auto" w:fill="auto"/>
            <w:noWrap/>
            <w:vAlign w:val="bottom"/>
            <w:hideMark/>
          </w:tcPr>
          <w:p w14:paraId="691BD8C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MSM</w:t>
            </w:r>
          </w:p>
        </w:tc>
        <w:tc>
          <w:tcPr>
            <w:tcW w:w="920" w:type="dxa"/>
            <w:tcBorders>
              <w:top w:val="nil"/>
              <w:left w:val="nil"/>
              <w:bottom w:val="single" w:sz="4" w:space="0" w:color="auto"/>
              <w:right w:val="nil"/>
            </w:tcBorders>
            <w:shd w:val="clear" w:color="auto" w:fill="auto"/>
            <w:noWrap/>
            <w:vAlign w:val="bottom"/>
            <w:hideMark/>
          </w:tcPr>
          <w:p w14:paraId="6C59413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ETI</w:t>
            </w:r>
          </w:p>
        </w:tc>
      </w:tr>
      <w:tr w:rsidR="0005556D" w:rsidRPr="0005556D" w14:paraId="495D22F2" w14:textId="77777777" w:rsidTr="00C27778">
        <w:trPr>
          <w:trHeight w:val="255"/>
        </w:trPr>
        <w:tc>
          <w:tcPr>
            <w:tcW w:w="939" w:type="dxa"/>
            <w:tcBorders>
              <w:top w:val="single" w:sz="4" w:space="0" w:color="auto"/>
              <w:left w:val="nil"/>
              <w:bottom w:val="nil"/>
              <w:right w:val="nil"/>
            </w:tcBorders>
            <w:shd w:val="clear" w:color="auto" w:fill="auto"/>
            <w:hideMark/>
          </w:tcPr>
          <w:p w14:paraId="25A7E79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f</w:t>
            </w:r>
          </w:p>
        </w:tc>
        <w:tc>
          <w:tcPr>
            <w:tcW w:w="664" w:type="dxa"/>
            <w:tcBorders>
              <w:top w:val="single" w:sz="4" w:space="0" w:color="auto"/>
              <w:left w:val="nil"/>
              <w:bottom w:val="nil"/>
              <w:right w:val="nil"/>
            </w:tcBorders>
            <w:shd w:val="clear" w:color="auto" w:fill="auto"/>
            <w:hideMark/>
          </w:tcPr>
          <w:p w14:paraId="356D73A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7.52</w:t>
            </w:r>
          </w:p>
        </w:tc>
        <w:tc>
          <w:tcPr>
            <w:tcW w:w="640" w:type="dxa"/>
            <w:tcBorders>
              <w:top w:val="single" w:sz="4" w:space="0" w:color="auto"/>
              <w:left w:val="nil"/>
              <w:bottom w:val="nil"/>
              <w:right w:val="nil"/>
            </w:tcBorders>
            <w:shd w:val="clear" w:color="auto" w:fill="auto"/>
            <w:hideMark/>
          </w:tcPr>
          <w:p w14:paraId="42FAFD6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0.19</w:t>
            </w:r>
          </w:p>
        </w:tc>
        <w:tc>
          <w:tcPr>
            <w:tcW w:w="672" w:type="dxa"/>
            <w:tcBorders>
              <w:top w:val="single" w:sz="4" w:space="0" w:color="auto"/>
              <w:left w:val="nil"/>
              <w:bottom w:val="nil"/>
              <w:right w:val="nil"/>
            </w:tcBorders>
            <w:shd w:val="clear" w:color="auto" w:fill="auto"/>
            <w:hideMark/>
          </w:tcPr>
          <w:p w14:paraId="31D723B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5.70</w:t>
            </w:r>
          </w:p>
        </w:tc>
        <w:tc>
          <w:tcPr>
            <w:tcW w:w="640" w:type="dxa"/>
            <w:tcBorders>
              <w:top w:val="single" w:sz="4" w:space="0" w:color="auto"/>
              <w:left w:val="nil"/>
              <w:bottom w:val="nil"/>
              <w:right w:val="nil"/>
            </w:tcBorders>
            <w:shd w:val="clear" w:color="auto" w:fill="auto"/>
            <w:hideMark/>
          </w:tcPr>
          <w:p w14:paraId="258112A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0.45</w:t>
            </w:r>
          </w:p>
        </w:tc>
        <w:tc>
          <w:tcPr>
            <w:tcW w:w="889" w:type="dxa"/>
            <w:tcBorders>
              <w:top w:val="single" w:sz="4" w:space="0" w:color="auto"/>
              <w:left w:val="nil"/>
              <w:bottom w:val="nil"/>
              <w:right w:val="nil"/>
            </w:tcBorders>
            <w:shd w:val="clear" w:color="auto" w:fill="auto"/>
            <w:hideMark/>
          </w:tcPr>
          <w:p w14:paraId="63B5198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-13.34</w:t>
            </w:r>
          </w:p>
        </w:tc>
        <w:tc>
          <w:tcPr>
            <w:tcW w:w="666" w:type="dxa"/>
            <w:tcBorders>
              <w:top w:val="single" w:sz="4" w:space="0" w:color="auto"/>
              <w:left w:val="nil"/>
              <w:bottom w:val="nil"/>
              <w:right w:val="nil"/>
            </w:tcBorders>
            <w:shd w:val="clear" w:color="auto" w:fill="auto"/>
            <w:hideMark/>
          </w:tcPr>
          <w:p w14:paraId="35A07AB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13.00</w:t>
            </w:r>
          </w:p>
        </w:tc>
        <w:tc>
          <w:tcPr>
            <w:tcW w:w="683" w:type="dxa"/>
            <w:tcBorders>
              <w:top w:val="single" w:sz="4" w:space="0" w:color="auto"/>
              <w:left w:val="nil"/>
              <w:bottom w:val="nil"/>
              <w:right w:val="nil"/>
            </w:tcBorders>
            <w:shd w:val="clear" w:color="auto" w:fill="auto"/>
            <w:hideMark/>
          </w:tcPr>
          <w:p w14:paraId="6890032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-3.57</w:t>
            </w:r>
          </w:p>
        </w:tc>
        <w:tc>
          <w:tcPr>
            <w:tcW w:w="920" w:type="dxa"/>
            <w:tcBorders>
              <w:top w:val="single" w:sz="4" w:space="0" w:color="auto"/>
              <w:left w:val="nil"/>
              <w:bottom w:val="nil"/>
              <w:right w:val="nil"/>
            </w:tcBorders>
            <w:shd w:val="clear" w:color="auto" w:fill="auto"/>
            <w:hideMark/>
          </w:tcPr>
          <w:p w14:paraId="77D534F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4.79</w:t>
            </w:r>
          </w:p>
        </w:tc>
      </w:tr>
      <w:tr w:rsidR="0005556D" w:rsidRPr="0005556D" w14:paraId="76A653D9" w14:textId="77777777" w:rsidTr="00C27778">
        <w:trPr>
          <w:trHeight w:val="255"/>
        </w:trPr>
        <w:tc>
          <w:tcPr>
            <w:tcW w:w="939" w:type="dxa"/>
            <w:tcBorders>
              <w:top w:val="nil"/>
              <w:left w:val="nil"/>
              <w:bottom w:val="nil"/>
              <w:right w:val="nil"/>
            </w:tcBorders>
            <w:shd w:val="clear" w:color="auto" w:fill="auto"/>
            <w:hideMark/>
          </w:tcPr>
          <w:p w14:paraId="151281A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s</w:t>
            </w:r>
          </w:p>
        </w:tc>
        <w:tc>
          <w:tcPr>
            <w:tcW w:w="664" w:type="dxa"/>
            <w:tcBorders>
              <w:top w:val="nil"/>
              <w:left w:val="nil"/>
              <w:bottom w:val="nil"/>
              <w:right w:val="nil"/>
            </w:tcBorders>
            <w:shd w:val="clear" w:color="auto" w:fill="auto"/>
            <w:hideMark/>
          </w:tcPr>
          <w:p w14:paraId="020467B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7.48</w:t>
            </w:r>
          </w:p>
        </w:tc>
        <w:tc>
          <w:tcPr>
            <w:tcW w:w="640" w:type="dxa"/>
            <w:tcBorders>
              <w:top w:val="nil"/>
              <w:left w:val="nil"/>
              <w:bottom w:val="nil"/>
              <w:right w:val="nil"/>
            </w:tcBorders>
            <w:shd w:val="clear" w:color="auto" w:fill="auto"/>
            <w:hideMark/>
          </w:tcPr>
          <w:p w14:paraId="7E0BA9F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0.27</w:t>
            </w:r>
          </w:p>
        </w:tc>
        <w:tc>
          <w:tcPr>
            <w:tcW w:w="672" w:type="dxa"/>
            <w:tcBorders>
              <w:top w:val="nil"/>
              <w:left w:val="nil"/>
              <w:bottom w:val="nil"/>
              <w:right w:val="nil"/>
            </w:tcBorders>
            <w:shd w:val="clear" w:color="auto" w:fill="auto"/>
            <w:hideMark/>
          </w:tcPr>
          <w:p w14:paraId="2084B52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5.64</w:t>
            </w:r>
          </w:p>
        </w:tc>
        <w:tc>
          <w:tcPr>
            <w:tcW w:w="640" w:type="dxa"/>
            <w:tcBorders>
              <w:top w:val="nil"/>
              <w:left w:val="nil"/>
              <w:bottom w:val="nil"/>
              <w:right w:val="nil"/>
            </w:tcBorders>
            <w:shd w:val="clear" w:color="auto" w:fill="auto"/>
            <w:hideMark/>
          </w:tcPr>
          <w:p w14:paraId="1E25DE0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0.41</w:t>
            </w:r>
          </w:p>
        </w:tc>
        <w:tc>
          <w:tcPr>
            <w:tcW w:w="889" w:type="dxa"/>
            <w:tcBorders>
              <w:top w:val="nil"/>
              <w:left w:val="nil"/>
              <w:bottom w:val="nil"/>
              <w:right w:val="nil"/>
            </w:tcBorders>
            <w:shd w:val="clear" w:color="auto" w:fill="auto"/>
            <w:hideMark/>
          </w:tcPr>
          <w:p w14:paraId="2DC4668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-13.21</w:t>
            </w:r>
          </w:p>
        </w:tc>
        <w:tc>
          <w:tcPr>
            <w:tcW w:w="666" w:type="dxa"/>
            <w:tcBorders>
              <w:top w:val="nil"/>
              <w:left w:val="nil"/>
              <w:bottom w:val="nil"/>
              <w:right w:val="nil"/>
            </w:tcBorders>
            <w:shd w:val="clear" w:color="auto" w:fill="auto"/>
            <w:hideMark/>
          </w:tcPr>
          <w:p w14:paraId="629D04C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12.73</w:t>
            </w:r>
          </w:p>
        </w:tc>
        <w:tc>
          <w:tcPr>
            <w:tcW w:w="683" w:type="dxa"/>
            <w:tcBorders>
              <w:top w:val="nil"/>
              <w:left w:val="nil"/>
              <w:bottom w:val="nil"/>
              <w:right w:val="nil"/>
            </w:tcBorders>
            <w:shd w:val="clear" w:color="auto" w:fill="auto"/>
            <w:hideMark/>
          </w:tcPr>
          <w:p w14:paraId="3CCE378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-3.27</w:t>
            </w:r>
          </w:p>
        </w:tc>
        <w:tc>
          <w:tcPr>
            <w:tcW w:w="920" w:type="dxa"/>
            <w:tcBorders>
              <w:top w:val="nil"/>
              <w:left w:val="nil"/>
              <w:bottom w:val="nil"/>
              <w:right w:val="nil"/>
            </w:tcBorders>
            <w:shd w:val="clear" w:color="auto" w:fill="auto"/>
            <w:hideMark/>
          </w:tcPr>
          <w:p w14:paraId="4E3587C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4.77</w:t>
            </w:r>
          </w:p>
        </w:tc>
      </w:tr>
      <w:tr w:rsidR="0005556D" w:rsidRPr="0005556D" w14:paraId="04A2E672" w14:textId="77777777" w:rsidTr="00C27778">
        <w:trPr>
          <w:trHeight w:val="255"/>
        </w:trPr>
        <w:tc>
          <w:tcPr>
            <w:tcW w:w="939" w:type="dxa"/>
            <w:tcBorders>
              <w:top w:val="nil"/>
              <w:left w:val="nil"/>
              <w:bottom w:val="nil"/>
              <w:right w:val="nil"/>
            </w:tcBorders>
            <w:shd w:val="clear" w:color="auto" w:fill="auto"/>
            <w:hideMark/>
          </w:tcPr>
          <w:p w14:paraId="65EBB06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f –s </w:t>
            </w:r>
          </w:p>
        </w:tc>
        <w:tc>
          <w:tcPr>
            <w:tcW w:w="664" w:type="dxa"/>
            <w:tcBorders>
              <w:top w:val="nil"/>
              <w:left w:val="nil"/>
              <w:bottom w:val="nil"/>
              <w:right w:val="nil"/>
            </w:tcBorders>
            <w:shd w:val="clear" w:color="auto" w:fill="auto"/>
            <w:hideMark/>
          </w:tcPr>
          <w:p w14:paraId="1DDA5F8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0.52</w:t>
            </w:r>
          </w:p>
        </w:tc>
        <w:tc>
          <w:tcPr>
            <w:tcW w:w="640" w:type="dxa"/>
            <w:tcBorders>
              <w:top w:val="nil"/>
              <w:left w:val="nil"/>
              <w:bottom w:val="nil"/>
              <w:right w:val="nil"/>
            </w:tcBorders>
            <w:shd w:val="clear" w:color="auto" w:fill="auto"/>
            <w:noWrap/>
            <w:hideMark/>
          </w:tcPr>
          <w:p w14:paraId="5D8F227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-0.04</w:t>
            </w:r>
          </w:p>
        </w:tc>
        <w:tc>
          <w:tcPr>
            <w:tcW w:w="672" w:type="dxa"/>
            <w:tcBorders>
              <w:top w:val="nil"/>
              <w:left w:val="nil"/>
              <w:bottom w:val="nil"/>
              <w:right w:val="nil"/>
            </w:tcBorders>
            <w:shd w:val="clear" w:color="auto" w:fill="auto"/>
            <w:hideMark/>
          </w:tcPr>
          <w:p w14:paraId="572A356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-0.05</w:t>
            </w:r>
          </w:p>
        </w:tc>
        <w:tc>
          <w:tcPr>
            <w:tcW w:w="640" w:type="dxa"/>
            <w:tcBorders>
              <w:top w:val="nil"/>
              <w:left w:val="nil"/>
              <w:bottom w:val="nil"/>
              <w:right w:val="nil"/>
            </w:tcBorders>
            <w:shd w:val="clear" w:color="auto" w:fill="auto"/>
            <w:hideMark/>
          </w:tcPr>
          <w:p w14:paraId="09507CA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-0.05</w:t>
            </w:r>
          </w:p>
        </w:tc>
        <w:tc>
          <w:tcPr>
            <w:tcW w:w="889" w:type="dxa"/>
            <w:tcBorders>
              <w:top w:val="nil"/>
              <w:left w:val="nil"/>
              <w:bottom w:val="nil"/>
              <w:right w:val="nil"/>
            </w:tcBorders>
            <w:shd w:val="clear" w:color="auto" w:fill="auto"/>
            <w:hideMark/>
          </w:tcPr>
          <w:p w14:paraId="6FCAD54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-0.49</w:t>
            </w:r>
          </w:p>
        </w:tc>
        <w:tc>
          <w:tcPr>
            <w:tcW w:w="666" w:type="dxa"/>
            <w:tcBorders>
              <w:top w:val="nil"/>
              <w:left w:val="nil"/>
              <w:bottom w:val="nil"/>
              <w:right w:val="nil"/>
            </w:tcBorders>
            <w:shd w:val="clear" w:color="auto" w:fill="auto"/>
            <w:hideMark/>
          </w:tcPr>
          <w:p w14:paraId="5364F0F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1.11</w:t>
            </w:r>
          </w:p>
        </w:tc>
        <w:tc>
          <w:tcPr>
            <w:tcW w:w="683" w:type="dxa"/>
            <w:tcBorders>
              <w:top w:val="nil"/>
              <w:left w:val="nil"/>
              <w:bottom w:val="nil"/>
              <w:right w:val="nil"/>
            </w:tcBorders>
            <w:shd w:val="clear" w:color="auto" w:fill="auto"/>
            <w:noWrap/>
            <w:hideMark/>
          </w:tcPr>
          <w:p w14:paraId="627DFED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-0.35</w:t>
            </w:r>
          </w:p>
        </w:tc>
        <w:tc>
          <w:tcPr>
            <w:tcW w:w="920" w:type="dxa"/>
            <w:tcBorders>
              <w:top w:val="nil"/>
              <w:left w:val="nil"/>
              <w:bottom w:val="nil"/>
              <w:right w:val="nil"/>
            </w:tcBorders>
            <w:shd w:val="clear" w:color="auto" w:fill="auto"/>
            <w:hideMark/>
          </w:tcPr>
          <w:p w14:paraId="16A64B4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0.01</w:t>
            </w:r>
          </w:p>
        </w:tc>
      </w:tr>
      <w:tr w:rsidR="0005556D" w:rsidRPr="0005556D" w14:paraId="4E3CF500" w14:textId="77777777" w:rsidTr="00C27778">
        <w:trPr>
          <w:trHeight w:val="255"/>
        </w:trPr>
        <w:tc>
          <w:tcPr>
            <w:tcW w:w="939" w:type="dxa"/>
            <w:tcBorders>
              <w:top w:val="nil"/>
              <w:left w:val="nil"/>
              <w:bottom w:val="nil"/>
              <w:right w:val="nil"/>
            </w:tcBorders>
            <w:shd w:val="clear" w:color="auto" w:fill="auto"/>
            <w:hideMark/>
          </w:tcPr>
          <w:p w14:paraId="786F5C5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 f –f*</w:t>
            </w:r>
          </w:p>
        </w:tc>
        <w:tc>
          <w:tcPr>
            <w:tcW w:w="664" w:type="dxa"/>
            <w:tcBorders>
              <w:top w:val="nil"/>
              <w:left w:val="nil"/>
              <w:bottom w:val="nil"/>
              <w:right w:val="nil"/>
            </w:tcBorders>
            <w:shd w:val="clear" w:color="auto" w:fill="auto"/>
            <w:hideMark/>
          </w:tcPr>
          <w:p w14:paraId="6337110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noWrap/>
            <w:hideMark/>
          </w:tcPr>
          <w:p w14:paraId="52964BF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0.03</w:t>
            </w:r>
          </w:p>
        </w:tc>
        <w:tc>
          <w:tcPr>
            <w:tcW w:w="672" w:type="dxa"/>
            <w:tcBorders>
              <w:top w:val="nil"/>
              <w:left w:val="nil"/>
              <w:bottom w:val="nil"/>
              <w:right w:val="nil"/>
            </w:tcBorders>
            <w:shd w:val="clear" w:color="auto" w:fill="auto"/>
            <w:noWrap/>
            <w:hideMark/>
          </w:tcPr>
          <w:p w14:paraId="6AEDCCB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40" w:type="dxa"/>
            <w:tcBorders>
              <w:top w:val="nil"/>
              <w:left w:val="nil"/>
              <w:bottom w:val="nil"/>
              <w:right w:val="nil"/>
            </w:tcBorders>
            <w:shd w:val="clear" w:color="auto" w:fill="auto"/>
            <w:hideMark/>
          </w:tcPr>
          <w:p w14:paraId="3FD3CEA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889" w:type="dxa"/>
            <w:tcBorders>
              <w:top w:val="nil"/>
              <w:left w:val="nil"/>
              <w:bottom w:val="nil"/>
              <w:right w:val="nil"/>
            </w:tcBorders>
            <w:shd w:val="clear" w:color="auto" w:fill="auto"/>
            <w:hideMark/>
          </w:tcPr>
          <w:p w14:paraId="3BAC3A8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66" w:type="dxa"/>
            <w:tcBorders>
              <w:top w:val="nil"/>
              <w:left w:val="nil"/>
              <w:bottom w:val="nil"/>
              <w:right w:val="nil"/>
            </w:tcBorders>
            <w:shd w:val="clear" w:color="auto" w:fill="auto"/>
            <w:hideMark/>
          </w:tcPr>
          <w:p w14:paraId="594E470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83" w:type="dxa"/>
            <w:tcBorders>
              <w:top w:val="nil"/>
              <w:left w:val="nil"/>
              <w:bottom w:val="nil"/>
              <w:right w:val="nil"/>
            </w:tcBorders>
            <w:shd w:val="clear" w:color="auto" w:fill="auto"/>
            <w:noWrap/>
            <w:hideMark/>
          </w:tcPr>
          <w:p w14:paraId="2B07A64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920" w:type="dxa"/>
            <w:tcBorders>
              <w:top w:val="nil"/>
              <w:left w:val="nil"/>
              <w:bottom w:val="nil"/>
              <w:right w:val="nil"/>
            </w:tcBorders>
            <w:shd w:val="clear" w:color="auto" w:fill="auto"/>
            <w:noWrap/>
            <w:hideMark/>
          </w:tcPr>
          <w:p w14:paraId="5F83616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r>
      <w:tr w:rsidR="0005556D" w:rsidRPr="0005556D" w14:paraId="553A6DA7" w14:textId="77777777" w:rsidTr="00C27778">
        <w:trPr>
          <w:trHeight w:val="255"/>
        </w:trPr>
        <w:tc>
          <w:tcPr>
            <w:tcW w:w="939" w:type="dxa"/>
            <w:tcBorders>
              <w:top w:val="nil"/>
              <w:left w:val="nil"/>
              <w:bottom w:val="nil"/>
              <w:right w:val="nil"/>
            </w:tcBorders>
            <w:shd w:val="clear" w:color="auto" w:fill="auto"/>
            <w:hideMark/>
          </w:tcPr>
          <w:p w14:paraId="138FE48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r</w:t>
            </w:r>
          </w:p>
        </w:tc>
        <w:tc>
          <w:tcPr>
            <w:tcW w:w="664" w:type="dxa"/>
            <w:tcBorders>
              <w:top w:val="nil"/>
              <w:left w:val="nil"/>
              <w:bottom w:val="nil"/>
              <w:right w:val="nil"/>
            </w:tcBorders>
            <w:shd w:val="clear" w:color="auto" w:fill="auto"/>
            <w:hideMark/>
          </w:tcPr>
          <w:p w14:paraId="123E0B1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3.50</w:t>
            </w:r>
          </w:p>
        </w:tc>
        <w:tc>
          <w:tcPr>
            <w:tcW w:w="640" w:type="dxa"/>
            <w:tcBorders>
              <w:top w:val="nil"/>
              <w:left w:val="nil"/>
              <w:bottom w:val="nil"/>
              <w:right w:val="nil"/>
            </w:tcBorders>
            <w:shd w:val="clear" w:color="auto" w:fill="auto"/>
            <w:hideMark/>
          </w:tcPr>
          <w:p w14:paraId="713C769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2.84</w:t>
            </w:r>
          </w:p>
        </w:tc>
        <w:tc>
          <w:tcPr>
            <w:tcW w:w="672" w:type="dxa"/>
            <w:tcBorders>
              <w:top w:val="nil"/>
              <w:left w:val="nil"/>
              <w:bottom w:val="nil"/>
              <w:right w:val="nil"/>
            </w:tcBorders>
            <w:shd w:val="clear" w:color="auto" w:fill="auto"/>
            <w:hideMark/>
          </w:tcPr>
          <w:p w14:paraId="379DE3F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4.54</w:t>
            </w:r>
          </w:p>
        </w:tc>
        <w:tc>
          <w:tcPr>
            <w:tcW w:w="640" w:type="dxa"/>
            <w:tcBorders>
              <w:top w:val="nil"/>
              <w:left w:val="nil"/>
              <w:bottom w:val="nil"/>
              <w:right w:val="nil"/>
            </w:tcBorders>
            <w:shd w:val="clear" w:color="auto" w:fill="auto"/>
            <w:hideMark/>
          </w:tcPr>
          <w:p w14:paraId="3F3EFFE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2.41</w:t>
            </w:r>
          </w:p>
        </w:tc>
        <w:tc>
          <w:tcPr>
            <w:tcW w:w="889" w:type="dxa"/>
            <w:tcBorders>
              <w:top w:val="nil"/>
              <w:left w:val="nil"/>
              <w:bottom w:val="nil"/>
              <w:right w:val="nil"/>
            </w:tcBorders>
            <w:shd w:val="clear" w:color="auto" w:fill="auto"/>
            <w:hideMark/>
          </w:tcPr>
          <w:p w14:paraId="6EEC08D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2.33</w:t>
            </w:r>
          </w:p>
        </w:tc>
        <w:tc>
          <w:tcPr>
            <w:tcW w:w="666" w:type="dxa"/>
            <w:tcBorders>
              <w:top w:val="nil"/>
              <w:left w:val="nil"/>
              <w:bottom w:val="nil"/>
              <w:right w:val="nil"/>
            </w:tcBorders>
            <w:shd w:val="clear" w:color="auto" w:fill="auto"/>
            <w:hideMark/>
          </w:tcPr>
          <w:p w14:paraId="701C550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10.02</w:t>
            </w:r>
          </w:p>
        </w:tc>
        <w:tc>
          <w:tcPr>
            <w:tcW w:w="683" w:type="dxa"/>
            <w:tcBorders>
              <w:top w:val="nil"/>
              <w:left w:val="nil"/>
              <w:bottom w:val="nil"/>
              <w:right w:val="nil"/>
            </w:tcBorders>
            <w:shd w:val="clear" w:color="auto" w:fill="auto"/>
            <w:hideMark/>
          </w:tcPr>
          <w:p w14:paraId="09F7ED6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1.87</w:t>
            </w:r>
          </w:p>
        </w:tc>
        <w:tc>
          <w:tcPr>
            <w:tcW w:w="920" w:type="dxa"/>
            <w:tcBorders>
              <w:top w:val="nil"/>
              <w:left w:val="nil"/>
              <w:bottom w:val="nil"/>
              <w:right w:val="nil"/>
            </w:tcBorders>
            <w:shd w:val="clear" w:color="auto" w:fill="auto"/>
            <w:hideMark/>
          </w:tcPr>
          <w:p w14:paraId="075B50E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3.93</w:t>
            </w:r>
          </w:p>
        </w:tc>
      </w:tr>
      <w:tr w:rsidR="0005556D" w:rsidRPr="0005556D" w14:paraId="5A6A1E58" w14:textId="77777777" w:rsidTr="00C27778">
        <w:trPr>
          <w:trHeight w:val="255"/>
        </w:trPr>
        <w:tc>
          <w:tcPr>
            <w:tcW w:w="939" w:type="dxa"/>
            <w:tcBorders>
              <w:top w:val="nil"/>
              <w:left w:val="nil"/>
              <w:bottom w:val="nil"/>
              <w:right w:val="nil"/>
            </w:tcBorders>
            <w:shd w:val="clear" w:color="auto" w:fill="auto"/>
            <w:hideMark/>
          </w:tcPr>
          <w:p w14:paraId="3D8D761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q</w:t>
            </w:r>
          </w:p>
        </w:tc>
        <w:tc>
          <w:tcPr>
            <w:tcW w:w="664" w:type="dxa"/>
            <w:tcBorders>
              <w:top w:val="nil"/>
              <w:left w:val="nil"/>
              <w:bottom w:val="nil"/>
              <w:right w:val="nil"/>
            </w:tcBorders>
            <w:shd w:val="clear" w:color="auto" w:fill="auto"/>
            <w:hideMark/>
          </w:tcPr>
          <w:p w14:paraId="76F707D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1.98</w:t>
            </w:r>
          </w:p>
        </w:tc>
        <w:tc>
          <w:tcPr>
            <w:tcW w:w="640" w:type="dxa"/>
            <w:tcBorders>
              <w:top w:val="nil"/>
              <w:left w:val="nil"/>
              <w:bottom w:val="nil"/>
              <w:right w:val="nil"/>
            </w:tcBorders>
            <w:shd w:val="clear" w:color="auto" w:fill="auto"/>
            <w:hideMark/>
          </w:tcPr>
          <w:p w14:paraId="7DF4E6F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3.33</w:t>
            </w:r>
          </w:p>
        </w:tc>
        <w:tc>
          <w:tcPr>
            <w:tcW w:w="672" w:type="dxa"/>
            <w:tcBorders>
              <w:top w:val="nil"/>
              <w:left w:val="nil"/>
              <w:bottom w:val="nil"/>
              <w:right w:val="nil"/>
            </w:tcBorders>
            <w:shd w:val="clear" w:color="auto" w:fill="auto"/>
            <w:hideMark/>
          </w:tcPr>
          <w:p w14:paraId="374DC1E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3.51</w:t>
            </w:r>
          </w:p>
        </w:tc>
        <w:tc>
          <w:tcPr>
            <w:tcW w:w="640" w:type="dxa"/>
            <w:tcBorders>
              <w:top w:val="nil"/>
              <w:left w:val="nil"/>
              <w:bottom w:val="nil"/>
              <w:right w:val="nil"/>
            </w:tcBorders>
            <w:shd w:val="clear" w:color="auto" w:fill="auto"/>
            <w:hideMark/>
          </w:tcPr>
          <w:p w14:paraId="3D13FCC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3.36</w:t>
            </w:r>
          </w:p>
        </w:tc>
        <w:tc>
          <w:tcPr>
            <w:tcW w:w="889" w:type="dxa"/>
            <w:tcBorders>
              <w:top w:val="nil"/>
              <w:left w:val="nil"/>
              <w:bottom w:val="nil"/>
              <w:right w:val="nil"/>
            </w:tcBorders>
            <w:shd w:val="clear" w:color="auto" w:fill="auto"/>
            <w:hideMark/>
          </w:tcPr>
          <w:p w14:paraId="42D62E6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3.17</w:t>
            </w:r>
          </w:p>
        </w:tc>
        <w:tc>
          <w:tcPr>
            <w:tcW w:w="666" w:type="dxa"/>
            <w:tcBorders>
              <w:top w:val="nil"/>
              <w:left w:val="nil"/>
              <w:bottom w:val="nil"/>
              <w:right w:val="nil"/>
            </w:tcBorders>
            <w:shd w:val="clear" w:color="auto" w:fill="auto"/>
            <w:hideMark/>
          </w:tcPr>
          <w:p w14:paraId="2DBFB8E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1.63</w:t>
            </w:r>
          </w:p>
        </w:tc>
        <w:tc>
          <w:tcPr>
            <w:tcW w:w="683" w:type="dxa"/>
            <w:tcBorders>
              <w:top w:val="nil"/>
              <w:left w:val="nil"/>
              <w:bottom w:val="nil"/>
              <w:right w:val="nil"/>
            </w:tcBorders>
            <w:shd w:val="clear" w:color="auto" w:fill="auto"/>
            <w:hideMark/>
          </w:tcPr>
          <w:p w14:paraId="2F2658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1.85</w:t>
            </w:r>
          </w:p>
        </w:tc>
        <w:tc>
          <w:tcPr>
            <w:tcW w:w="920" w:type="dxa"/>
            <w:tcBorders>
              <w:top w:val="nil"/>
              <w:left w:val="nil"/>
              <w:bottom w:val="nil"/>
              <w:right w:val="nil"/>
            </w:tcBorders>
            <w:shd w:val="clear" w:color="auto" w:fill="auto"/>
            <w:hideMark/>
          </w:tcPr>
          <w:p w14:paraId="6D11AEC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3.47</w:t>
            </w:r>
          </w:p>
        </w:tc>
      </w:tr>
      <w:tr w:rsidR="0005556D" w:rsidRPr="0005556D" w14:paraId="28850D17" w14:textId="77777777" w:rsidTr="00C27778">
        <w:trPr>
          <w:trHeight w:val="255"/>
        </w:trPr>
        <w:tc>
          <w:tcPr>
            <w:tcW w:w="939" w:type="dxa"/>
            <w:tcBorders>
              <w:top w:val="nil"/>
              <w:left w:val="nil"/>
              <w:bottom w:val="single" w:sz="4" w:space="0" w:color="auto"/>
              <w:right w:val="nil"/>
            </w:tcBorders>
            <w:shd w:val="clear" w:color="auto" w:fill="auto"/>
            <w:hideMark/>
          </w:tcPr>
          <w:p w14:paraId="341AF61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N</w:t>
            </w:r>
          </w:p>
        </w:tc>
        <w:tc>
          <w:tcPr>
            <w:tcW w:w="664" w:type="dxa"/>
            <w:tcBorders>
              <w:top w:val="nil"/>
              <w:left w:val="nil"/>
              <w:bottom w:val="single" w:sz="4" w:space="0" w:color="auto"/>
              <w:right w:val="nil"/>
            </w:tcBorders>
            <w:shd w:val="clear" w:color="auto" w:fill="auto"/>
            <w:hideMark/>
          </w:tcPr>
          <w:p w14:paraId="09601F0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5846</w:t>
            </w:r>
          </w:p>
        </w:tc>
        <w:tc>
          <w:tcPr>
            <w:tcW w:w="640" w:type="dxa"/>
            <w:tcBorders>
              <w:top w:val="nil"/>
              <w:left w:val="nil"/>
              <w:bottom w:val="single" w:sz="4" w:space="0" w:color="auto"/>
              <w:right w:val="nil"/>
            </w:tcBorders>
            <w:shd w:val="clear" w:color="auto" w:fill="auto"/>
            <w:hideMark/>
          </w:tcPr>
          <w:p w14:paraId="4792683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4601</w:t>
            </w:r>
          </w:p>
        </w:tc>
        <w:tc>
          <w:tcPr>
            <w:tcW w:w="672" w:type="dxa"/>
            <w:tcBorders>
              <w:top w:val="nil"/>
              <w:left w:val="nil"/>
              <w:bottom w:val="single" w:sz="4" w:space="0" w:color="auto"/>
              <w:right w:val="nil"/>
            </w:tcBorders>
            <w:shd w:val="clear" w:color="auto" w:fill="auto"/>
            <w:hideMark/>
          </w:tcPr>
          <w:p w14:paraId="56B4F3A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5636</w:t>
            </w:r>
          </w:p>
        </w:tc>
        <w:tc>
          <w:tcPr>
            <w:tcW w:w="640" w:type="dxa"/>
            <w:tcBorders>
              <w:top w:val="nil"/>
              <w:left w:val="nil"/>
              <w:bottom w:val="single" w:sz="4" w:space="0" w:color="auto"/>
              <w:right w:val="nil"/>
            </w:tcBorders>
            <w:shd w:val="clear" w:color="auto" w:fill="auto"/>
            <w:hideMark/>
          </w:tcPr>
          <w:p w14:paraId="76F50AB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3882</w:t>
            </w:r>
          </w:p>
        </w:tc>
        <w:tc>
          <w:tcPr>
            <w:tcW w:w="889" w:type="dxa"/>
            <w:tcBorders>
              <w:top w:val="nil"/>
              <w:left w:val="nil"/>
              <w:bottom w:val="single" w:sz="4" w:space="0" w:color="auto"/>
              <w:right w:val="nil"/>
            </w:tcBorders>
            <w:shd w:val="clear" w:color="auto" w:fill="auto"/>
            <w:hideMark/>
          </w:tcPr>
          <w:p w14:paraId="31A7EFC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3716</w:t>
            </w:r>
          </w:p>
        </w:tc>
        <w:tc>
          <w:tcPr>
            <w:tcW w:w="666" w:type="dxa"/>
            <w:tcBorders>
              <w:top w:val="nil"/>
              <w:left w:val="nil"/>
              <w:bottom w:val="single" w:sz="4" w:space="0" w:color="auto"/>
              <w:right w:val="nil"/>
            </w:tcBorders>
            <w:shd w:val="clear" w:color="auto" w:fill="auto"/>
            <w:hideMark/>
          </w:tcPr>
          <w:p w14:paraId="12A6B09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4755</w:t>
            </w:r>
          </w:p>
        </w:tc>
        <w:tc>
          <w:tcPr>
            <w:tcW w:w="683" w:type="dxa"/>
            <w:tcBorders>
              <w:top w:val="nil"/>
              <w:left w:val="nil"/>
              <w:bottom w:val="single" w:sz="4" w:space="0" w:color="auto"/>
              <w:right w:val="nil"/>
            </w:tcBorders>
            <w:shd w:val="clear" w:color="auto" w:fill="auto"/>
            <w:hideMark/>
          </w:tcPr>
          <w:p w14:paraId="1FD137A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2526</w:t>
            </w:r>
          </w:p>
        </w:tc>
        <w:tc>
          <w:tcPr>
            <w:tcW w:w="920" w:type="dxa"/>
            <w:tcBorders>
              <w:top w:val="nil"/>
              <w:left w:val="nil"/>
              <w:bottom w:val="single" w:sz="4" w:space="0" w:color="auto"/>
              <w:right w:val="nil"/>
            </w:tcBorders>
            <w:shd w:val="clear" w:color="auto" w:fill="auto"/>
            <w:hideMark/>
          </w:tcPr>
          <w:p w14:paraId="3851786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6544</w:t>
            </w:r>
          </w:p>
        </w:tc>
      </w:tr>
      <w:tr w:rsidR="0005556D" w:rsidRPr="0005556D" w14:paraId="0CC22365" w14:textId="77777777" w:rsidTr="00C27778">
        <w:trPr>
          <w:trHeight w:val="255"/>
        </w:trPr>
        <w:tc>
          <w:tcPr>
            <w:tcW w:w="939" w:type="dxa"/>
            <w:tcBorders>
              <w:top w:val="nil"/>
              <w:left w:val="nil"/>
              <w:bottom w:val="nil"/>
              <w:right w:val="nil"/>
            </w:tcBorders>
            <w:shd w:val="clear" w:color="auto" w:fill="auto"/>
            <w:noWrap/>
            <w:vAlign w:val="bottom"/>
            <w:hideMark/>
          </w:tcPr>
          <w:p w14:paraId="135406FF"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Country</w:t>
            </w:r>
          </w:p>
        </w:tc>
        <w:tc>
          <w:tcPr>
            <w:tcW w:w="664" w:type="dxa"/>
            <w:tcBorders>
              <w:top w:val="nil"/>
              <w:left w:val="nil"/>
              <w:bottom w:val="nil"/>
              <w:right w:val="nil"/>
            </w:tcBorders>
            <w:shd w:val="clear" w:color="auto" w:fill="auto"/>
            <w:hideMark/>
          </w:tcPr>
          <w:p w14:paraId="199D1DB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OE</w:t>
            </w:r>
          </w:p>
        </w:tc>
        <w:tc>
          <w:tcPr>
            <w:tcW w:w="640" w:type="dxa"/>
            <w:tcBorders>
              <w:top w:val="nil"/>
              <w:left w:val="nil"/>
              <w:bottom w:val="nil"/>
              <w:right w:val="nil"/>
            </w:tcBorders>
            <w:shd w:val="clear" w:color="auto" w:fill="auto"/>
            <w:hideMark/>
          </w:tcPr>
          <w:p w14:paraId="3B8A788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PO</w:t>
            </w:r>
          </w:p>
        </w:tc>
        <w:tc>
          <w:tcPr>
            <w:tcW w:w="672" w:type="dxa"/>
            <w:tcBorders>
              <w:top w:val="nil"/>
              <w:left w:val="nil"/>
              <w:bottom w:val="nil"/>
              <w:right w:val="nil"/>
            </w:tcBorders>
            <w:shd w:val="clear" w:color="auto" w:fill="auto"/>
            <w:hideMark/>
          </w:tcPr>
          <w:p w14:paraId="4A3DEA71"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PT</w:t>
            </w:r>
          </w:p>
        </w:tc>
        <w:tc>
          <w:tcPr>
            <w:tcW w:w="640" w:type="dxa"/>
            <w:tcBorders>
              <w:top w:val="nil"/>
              <w:left w:val="nil"/>
              <w:bottom w:val="nil"/>
              <w:right w:val="nil"/>
            </w:tcBorders>
            <w:shd w:val="clear" w:color="auto" w:fill="auto"/>
            <w:hideMark/>
          </w:tcPr>
          <w:p w14:paraId="4457DB6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RS</w:t>
            </w:r>
          </w:p>
        </w:tc>
        <w:tc>
          <w:tcPr>
            <w:tcW w:w="889" w:type="dxa"/>
            <w:tcBorders>
              <w:top w:val="nil"/>
              <w:left w:val="nil"/>
              <w:bottom w:val="nil"/>
              <w:right w:val="nil"/>
            </w:tcBorders>
            <w:shd w:val="clear" w:color="auto" w:fill="auto"/>
            <w:hideMark/>
          </w:tcPr>
          <w:p w14:paraId="7987C20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SD</w:t>
            </w:r>
          </w:p>
        </w:tc>
        <w:tc>
          <w:tcPr>
            <w:tcW w:w="666" w:type="dxa"/>
            <w:tcBorders>
              <w:top w:val="nil"/>
              <w:left w:val="nil"/>
              <w:bottom w:val="nil"/>
              <w:right w:val="nil"/>
            </w:tcBorders>
            <w:shd w:val="clear" w:color="auto" w:fill="auto"/>
            <w:hideMark/>
          </w:tcPr>
          <w:p w14:paraId="682C2DD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SW</w:t>
            </w:r>
          </w:p>
        </w:tc>
        <w:tc>
          <w:tcPr>
            <w:tcW w:w="683" w:type="dxa"/>
            <w:tcBorders>
              <w:top w:val="nil"/>
              <w:left w:val="nil"/>
              <w:bottom w:val="nil"/>
              <w:right w:val="nil"/>
            </w:tcBorders>
            <w:shd w:val="clear" w:color="auto" w:fill="auto"/>
            <w:hideMark/>
          </w:tcPr>
          <w:p w14:paraId="01E73EB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TK</w:t>
            </w:r>
          </w:p>
        </w:tc>
        <w:tc>
          <w:tcPr>
            <w:tcW w:w="920" w:type="dxa"/>
            <w:tcBorders>
              <w:top w:val="nil"/>
              <w:left w:val="nil"/>
              <w:bottom w:val="nil"/>
              <w:right w:val="nil"/>
            </w:tcBorders>
            <w:shd w:val="clear" w:color="auto" w:fill="auto"/>
            <w:hideMark/>
          </w:tcPr>
          <w:p w14:paraId="1F5EA3E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UK</w:t>
            </w:r>
          </w:p>
        </w:tc>
      </w:tr>
      <w:tr w:rsidR="0005556D" w:rsidRPr="0005556D" w14:paraId="0512A503" w14:textId="77777777" w:rsidTr="00C27778">
        <w:trPr>
          <w:trHeight w:val="255"/>
        </w:trPr>
        <w:tc>
          <w:tcPr>
            <w:tcW w:w="939" w:type="dxa"/>
            <w:tcBorders>
              <w:top w:val="nil"/>
              <w:left w:val="nil"/>
              <w:bottom w:val="single" w:sz="4" w:space="0" w:color="auto"/>
              <w:right w:val="nil"/>
            </w:tcBorders>
            <w:shd w:val="clear" w:color="auto" w:fill="auto"/>
            <w:noWrap/>
            <w:vAlign w:val="bottom"/>
            <w:hideMark/>
          </w:tcPr>
          <w:p w14:paraId="0ED4A1B3" w14:textId="77777777" w:rsidR="0005556D" w:rsidRPr="0005556D" w:rsidRDefault="0005556D" w:rsidP="0005556D">
            <w:pPr>
              <w:spacing w:after="0" w:line="240" w:lineRule="auto"/>
              <w:rPr>
                <w:rFonts w:ascii="Times New Roman" w:eastAsia="Times New Roman" w:hAnsi="Times New Roman" w:cs="Times New Roman"/>
                <w:bCs/>
                <w:color w:val="000000"/>
                <w:sz w:val="20"/>
                <w:szCs w:val="20"/>
                <w:lang w:val="en-GB" w:eastAsia="en-GB"/>
              </w:rPr>
            </w:pPr>
            <w:r w:rsidRPr="0005556D">
              <w:rPr>
                <w:rFonts w:ascii="Times New Roman" w:eastAsia="Times New Roman" w:hAnsi="Times New Roman" w:cs="Times New Roman"/>
                <w:bCs/>
                <w:color w:val="000000"/>
                <w:sz w:val="20"/>
                <w:szCs w:val="20"/>
                <w:lang w:val="en-GB" w:eastAsia="en-GB"/>
              </w:rPr>
              <w:t>Futures</w:t>
            </w:r>
          </w:p>
        </w:tc>
        <w:tc>
          <w:tcPr>
            <w:tcW w:w="664" w:type="dxa"/>
            <w:tcBorders>
              <w:top w:val="nil"/>
              <w:left w:val="nil"/>
              <w:bottom w:val="single" w:sz="4" w:space="0" w:color="auto"/>
              <w:right w:val="nil"/>
            </w:tcBorders>
            <w:shd w:val="clear" w:color="auto" w:fill="auto"/>
            <w:noWrap/>
            <w:vAlign w:val="bottom"/>
            <w:hideMark/>
          </w:tcPr>
          <w:p w14:paraId="0E4C18D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VTX</w:t>
            </w:r>
          </w:p>
        </w:tc>
        <w:tc>
          <w:tcPr>
            <w:tcW w:w="640" w:type="dxa"/>
            <w:tcBorders>
              <w:top w:val="nil"/>
              <w:left w:val="nil"/>
              <w:bottom w:val="single" w:sz="4" w:space="0" w:color="auto"/>
              <w:right w:val="nil"/>
            </w:tcBorders>
            <w:shd w:val="clear" w:color="auto" w:fill="auto"/>
            <w:noWrap/>
            <w:vAlign w:val="bottom"/>
            <w:hideMark/>
          </w:tcPr>
          <w:p w14:paraId="186278A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WIG</w:t>
            </w:r>
          </w:p>
        </w:tc>
        <w:tc>
          <w:tcPr>
            <w:tcW w:w="672" w:type="dxa"/>
            <w:tcBorders>
              <w:top w:val="nil"/>
              <w:left w:val="nil"/>
              <w:bottom w:val="single" w:sz="4" w:space="0" w:color="auto"/>
              <w:right w:val="nil"/>
            </w:tcBorders>
            <w:shd w:val="clear" w:color="auto" w:fill="auto"/>
            <w:noWrap/>
            <w:vAlign w:val="bottom"/>
            <w:hideMark/>
          </w:tcPr>
          <w:p w14:paraId="14BC6D0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PSX</w:t>
            </w:r>
          </w:p>
        </w:tc>
        <w:tc>
          <w:tcPr>
            <w:tcW w:w="640" w:type="dxa"/>
            <w:tcBorders>
              <w:top w:val="nil"/>
              <w:left w:val="nil"/>
              <w:bottom w:val="single" w:sz="4" w:space="0" w:color="auto"/>
              <w:right w:val="nil"/>
            </w:tcBorders>
            <w:shd w:val="clear" w:color="auto" w:fill="auto"/>
            <w:noWrap/>
            <w:vAlign w:val="bottom"/>
            <w:hideMark/>
          </w:tcPr>
          <w:p w14:paraId="1BAE5EE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RTS</w:t>
            </w:r>
          </w:p>
        </w:tc>
        <w:tc>
          <w:tcPr>
            <w:tcW w:w="889" w:type="dxa"/>
            <w:tcBorders>
              <w:top w:val="nil"/>
              <w:left w:val="nil"/>
              <w:bottom w:val="single" w:sz="4" w:space="0" w:color="auto"/>
              <w:right w:val="nil"/>
            </w:tcBorders>
            <w:shd w:val="clear" w:color="auto" w:fill="auto"/>
            <w:noWrap/>
            <w:vAlign w:val="bottom"/>
            <w:hideMark/>
          </w:tcPr>
          <w:p w14:paraId="0B7BD6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OMF</w:t>
            </w:r>
          </w:p>
        </w:tc>
        <w:tc>
          <w:tcPr>
            <w:tcW w:w="666" w:type="dxa"/>
            <w:tcBorders>
              <w:top w:val="nil"/>
              <w:left w:val="nil"/>
              <w:bottom w:val="single" w:sz="4" w:space="0" w:color="auto"/>
              <w:right w:val="nil"/>
            </w:tcBorders>
            <w:shd w:val="clear" w:color="auto" w:fill="auto"/>
            <w:noWrap/>
            <w:vAlign w:val="bottom"/>
            <w:hideMark/>
          </w:tcPr>
          <w:p w14:paraId="28D46BC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ZMI</w:t>
            </w:r>
          </w:p>
        </w:tc>
        <w:tc>
          <w:tcPr>
            <w:tcW w:w="683" w:type="dxa"/>
            <w:tcBorders>
              <w:top w:val="nil"/>
              <w:left w:val="nil"/>
              <w:bottom w:val="single" w:sz="4" w:space="0" w:color="auto"/>
              <w:right w:val="nil"/>
            </w:tcBorders>
            <w:shd w:val="clear" w:color="auto" w:fill="auto"/>
            <w:noWrap/>
            <w:vAlign w:val="bottom"/>
            <w:hideMark/>
          </w:tcPr>
          <w:p w14:paraId="78371BD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TRF</w:t>
            </w:r>
          </w:p>
        </w:tc>
        <w:tc>
          <w:tcPr>
            <w:tcW w:w="920" w:type="dxa"/>
            <w:tcBorders>
              <w:top w:val="nil"/>
              <w:left w:val="nil"/>
              <w:bottom w:val="single" w:sz="4" w:space="0" w:color="auto"/>
              <w:right w:val="nil"/>
            </w:tcBorders>
            <w:shd w:val="clear" w:color="auto" w:fill="auto"/>
            <w:noWrap/>
            <w:vAlign w:val="bottom"/>
            <w:hideMark/>
          </w:tcPr>
          <w:p w14:paraId="7534C91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LSX</w:t>
            </w:r>
          </w:p>
        </w:tc>
      </w:tr>
      <w:tr w:rsidR="0005556D" w:rsidRPr="0005556D" w14:paraId="02E1BA14" w14:textId="77777777" w:rsidTr="00C27778">
        <w:trPr>
          <w:trHeight w:val="255"/>
        </w:trPr>
        <w:tc>
          <w:tcPr>
            <w:tcW w:w="939" w:type="dxa"/>
            <w:tcBorders>
              <w:top w:val="single" w:sz="4" w:space="0" w:color="auto"/>
              <w:left w:val="nil"/>
              <w:bottom w:val="nil"/>
              <w:right w:val="nil"/>
            </w:tcBorders>
            <w:shd w:val="clear" w:color="auto" w:fill="auto"/>
            <w:hideMark/>
          </w:tcPr>
          <w:p w14:paraId="3751261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f</w:t>
            </w:r>
          </w:p>
        </w:tc>
        <w:tc>
          <w:tcPr>
            <w:tcW w:w="664" w:type="dxa"/>
            <w:tcBorders>
              <w:top w:val="single" w:sz="4" w:space="0" w:color="auto"/>
              <w:left w:val="nil"/>
              <w:bottom w:val="nil"/>
              <w:right w:val="nil"/>
            </w:tcBorders>
            <w:shd w:val="clear" w:color="auto" w:fill="auto"/>
            <w:hideMark/>
          </w:tcPr>
          <w:p w14:paraId="3F2F8E4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1.24</w:t>
            </w:r>
          </w:p>
        </w:tc>
        <w:tc>
          <w:tcPr>
            <w:tcW w:w="640" w:type="dxa"/>
            <w:tcBorders>
              <w:top w:val="single" w:sz="4" w:space="0" w:color="auto"/>
              <w:left w:val="nil"/>
              <w:bottom w:val="nil"/>
              <w:right w:val="nil"/>
            </w:tcBorders>
            <w:shd w:val="clear" w:color="auto" w:fill="auto"/>
            <w:hideMark/>
          </w:tcPr>
          <w:p w14:paraId="1E71598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3.60</w:t>
            </w:r>
          </w:p>
        </w:tc>
        <w:tc>
          <w:tcPr>
            <w:tcW w:w="672" w:type="dxa"/>
            <w:tcBorders>
              <w:top w:val="single" w:sz="4" w:space="0" w:color="auto"/>
              <w:left w:val="nil"/>
              <w:bottom w:val="nil"/>
              <w:right w:val="nil"/>
            </w:tcBorders>
            <w:shd w:val="clear" w:color="auto" w:fill="auto"/>
            <w:hideMark/>
          </w:tcPr>
          <w:p w14:paraId="7D83C0C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-6.14</w:t>
            </w:r>
          </w:p>
        </w:tc>
        <w:tc>
          <w:tcPr>
            <w:tcW w:w="640" w:type="dxa"/>
            <w:tcBorders>
              <w:top w:val="single" w:sz="4" w:space="0" w:color="auto"/>
              <w:left w:val="nil"/>
              <w:bottom w:val="nil"/>
              <w:right w:val="nil"/>
            </w:tcBorders>
            <w:shd w:val="clear" w:color="auto" w:fill="auto"/>
            <w:hideMark/>
          </w:tcPr>
          <w:p w14:paraId="428718A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6.25</w:t>
            </w:r>
          </w:p>
        </w:tc>
        <w:tc>
          <w:tcPr>
            <w:tcW w:w="889" w:type="dxa"/>
            <w:tcBorders>
              <w:top w:val="single" w:sz="4" w:space="0" w:color="auto"/>
              <w:left w:val="nil"/>
              <w:bottom w:val="nil"/>
              <w:right w:val="nil"/>
            </w:tcBorders>
            <w:shd w:val="clear" w:color="auto" w:fill="auto"/>
            <w:hideMark/>
          </w:tcPr>
          <w:p w14:paraId="53C9F62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5.89</w:t>
            </w:r>
          </w:p>
        </w:tc>
        <w:tc>
          <w:tcPr>
            <w:tcW w:w="666" w:type="dxa"/>
            <w:tcBorders>
              <w:top w:val="single" w:sz="4" w:space="0" w:color="auto"/>
              <w:left w:val="nil"/>
              <w:bottom w:val="nil"/>
              <w:right w:val="nil"/>
            </w:tcBorders>
            <w:shd w:val="clear" w:color="auto" w:fill="auto"/>
            <w:hideMark/>
          </w:tcPr>
          <w:p w14:paraId="05F5A33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7.36</w:t>
            </w:r>
          </w:p>
        </w:tc>
        <w:tc>
          <w:tcPr>
            <w:tcW w:w="683" w:type="dxa"/>
            <w:tcBorders>
              <w:top w:val="single" w:sz="4" w:space="0" w:color="auto"/>
              <w:left w:val="nil"/>
              <w:bottom w:val="nil"/>
              <w:right w:val="nil"/>
            </w:tcBorders>
            <w:shd w:val="clear" w:color="auto" w:fill="auto"/>
            <w:hideMark/>
          </w:tcPr>
          <w:p w14:paraId="3B84504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9.88</w:t>
            </w:r>
          </w:p>
        </w:tc>
        <w:tc>
          <w:tcPr>
            <w:tcW w:w="920" w:type="dxa"/>
            <w:tcBorders>
              <w:top w:val="single" w:sz="4" w:space="0" w:color="auto"/>
              <w:left w:val="nil"/>
              <w:bottom w:val="nil"/>
              <w:right w:val="nil"/>
            </w:tcBorders>
            <w:shd w:val="clear" w:color="auto" w:fill="auto"/>
            <w:hideMark/>
          </w:tcPr>
          <w:p w14:paraId="5E08639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5.78</w:t>
            </w:r>
          </w:p>
        </w:tc>
      </w:tr>
      <w:tr w:rsidR="0005556D" w:rsidRPr="0005556D" w14:paraId="1C6F2799" w14:textId="77777777" w:rsidTr="00C27778">
        <w:trPr>
          <w:trHeight w:val="255"/>
        </w:trPr>
        <w:tc>
          <w:tcPr>
            <w:tcW w:w="939" w:type="dxa"/>
            <w:tcBorders>
              <w:top w:val="nil"/>
              <w:left w:val="nil"/>
              <w:bottom w:val="nil"/>
              <w:right w:val="nil"/>
            </w:tcBorders>
            <w:shd w:val="clear" w:color="auto" w:fill="auto"/>
            <w:hideMark/>
          </w:tcPr>
          <w:p w14:paraId="28AC4E6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w:t>
            </w:r>
            <w:r w:rsidRPr="0005556D">
              <w:rPr>
                <w:rFonts w:ascii="Times New Roman" w:eastAsia="Times New Roman" w:hAnsi="Times New Roman" w:cs="Times New Roman"/>
                <w:i/>
                <w:color w:val="000000"/>
                <w:sz w:val="20"/>
                <w:szCs w:val="20"/>
                <w:lang w:val="en-GB" w:eastAsia="en-GB"/>
              </w:rPr>
              <w:t>s</w:t>
            </w:r>
          </w:p>
        </w:tc>
        <w:tc>
          <w:tcPr>
            <w:tcW w:w="664" w:type="dxa"/>
            <w:tcBorders>
              <w:top w:val="nil"/>
              <w:left w:val="nil"/>
              <w:bottom w:val="nil"/>
              <w:right w:val="nil"/>
            </w:tcBorders>
            <w:shd w:val="clear" w:color="auto" w:fill="auto"/>
            <w:hideMark/>
          </w:tcPr>
          <w:p w14:paraId="7548CE03"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0.18</w:t>
            </w:r>
          </w:p>
        </w:tc>
        <w:tc>
          <w:tcPr>
            <w:tcW w:w="640" w:type="dxa"/>
            <w:tcBorders>
              <w:top w:val="nil"/>
              <w:left w:val="nil"/>
              <w:bottom w:val="nil"/>
              <w:right w:val="nil"/>
            </w:tcBorders>
            <w:shd w:val="clear" w:color="auto" w:fill="auto"/>
            <w:hideMark/>
          </w:tcPr>
          <w:p w14:paraId="05143EF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3.85</w:t>
            </w:r>
          </w:p>
        </w:tc>
        <w:tc>
          <w:tcPr>
            <w:tcW w:w="672" w:type="dxa"/>
            <w:tcBorders>
              <w:top w:val="nil"/>
              <w:left w:val="nil"/>
              <w:bottom w:val="nil"/>
              <w:right w:val="nil"/>
            </w:tcBorders>
            <w:shd w:val="clear" w:color="auto" w:fill="auto"/>
            <w:hideMark/>
          </w:tcPr>
          <w:p w14:paraId="74BFE5D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-5.98</w:t>
            </w:r>
          </w:p>
        </w:tc>
        <w:tc>
          <w:tcPr>
            <w:tcW w:w="640" w:type="dxa"/>
            <w:tcBorders>
              <w:top w:val="nil"/>
              <w:left w:val="nil"/>
              <w:bottom w:val="nil"/>
              <w:right w:val="nil"/>
            </w:tcBorders>
            <w:shd w:val="clear" w:color="auto" w:fill="auto"/>
            <w:hideMark/>
          </w:tcPr>
          <w:p w14:paraId="00E142B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6.20</w:t>
            </w:r>
          </w:p>
        </w:tc>
        <w:tc>
          <w:tcPr>
            <w:tcW w:w="889" w:type="dxa"/>
            <w:tcBorders>
              <w:top w:val="nil"/>
              <w:left w:val="nil"/>
              <w:bottom w:val="nil"/>
              <w:right w:val="nil"/>
            </w:tcBorders>
            <w:shd w:val="clear" w:color="auto" w:fill="auto"/>
            <w:hideMark/>
          </w:tcPr>
          <w:p w14:paraId="5CC96FF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5.86</w:t>
            </w:r>
          </w:p>
        </w:tc>
        <w:tc>
          <w:tcPr>
            <w:tcW w:w="666" w:type="dxa"/>
            <w:tcBorders>
              <w:top w:val="nil"/>
              <w:left w:val="nil"/>
              <w:bottom w:val="nil"/>
              <w:right w:val="nil"/>
            </w:tcBorders>
            <w:shd w:val="clear" w:color="auto" w:fill="auto"/>
            <w:hideMark/>
          </w:tcPr>
          <w:p w14:paraId="36D9893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7.31</w:t>
            </w:r>
          </w:p>
        </w:tc>
        <w:tc>
          <w:tcPr>
            <w:tcW w:w="683" w:type="dxa"/>
            <w:tcBorders>
              <w:top w:val="nil"/>
              <w:left w:val="nil"/>
              <w:bottom w:val="nil"/>
              <w:right w:val="nil"/>
            </w:tcBorders>
            <w:shd w:val="clear" w:color="auto" w:fill="auto"/>
            <w:hideMark/>
          </w:tcPr>
          <w:p w14:paraId="5271B5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11.72</w:t>
            </w:r>
          </w:p>
        </w:tc>
        <w:tc>
          <w:tcPr>
            <w:tcW w:w="920" w:type="dxa"/>
            <w:tcBorders>
              <w:top w:val="nil"/>
              <w:left w:val="nil"/>
              <w:bottom w:val="nil"/>
              <w:right w:val="nil"/>
            </w:tcBorders>
            <w:shd w:val="clear" w:color="auto" w:fill="auto"/>
            <w:hideMark/>
          </w:tcPr>
          <w:p w14:paraId="6F409A5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5.80</w:t>
            </w:r>
          </w:p>
        </w:tc>
      </w:tr>
      <w:tr w:rsidR="0005556D" w:rsidRPr="0005556D" w14:paraId="2DEF52AE" w14:textId="77777777" w:rsidTr="00C27778">
        <w:trPr>
          <w:trHeight w:val="255"/>
        </w:trPr>
        <w:tc>
          <w:tcPr>
            <w:tcW w:w="939" w:type="dxa"/>
            <w:tcBorders>
              <w:top w:val="nil"/>
              <w:left w:val="nil"/>
              <w:bottom w:val="nil"/>
              <w:right w:val="nil"/>
            </w:tcBorders>
            <w:shd w:val="clear" w:color="auto" w:fill="auto"/>
            <w:hideMark/>
          </w:tcPr>
          <w:p w14:paraId="6F4EE07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f –s </w:t>
            </w:r>
          </w:p>
        </w:tc>
        <w:tc>
          <w:tcPr>
            <w:tcW w:w="664" w:type="dxa"/>
            <w:tcBorders>
              <w:top w:val="nil"/>
              <w:left w:val="nil"/>
              <w:bottom w:val="nil"/>
              <w:right w:val="nil"/>
            </w:tcBorders>
            <w:shd w:val="clear" w:color="auto" w:fill="auto"/>
            <w:hideMark/>
          </w:tcPr>
          <w:p w14:paraId="400509F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-0.29</w:t>
            </w:r>
          </w:p>
        </w:tc>
        <w:tc>
          <w:tcPr>
            <w:tcW w:w="640" w:type="dxa"/>
            <w:tcBorders>
              <w:top w:val="nil"/>
              <w:left w:val="nil"/>
              <w:bottom w:val="nil"/>
              <w:right w:val="nil"/>
            </w:tcBorders>
            <w:shd w:val="clear" w:color="auto" w:fill="auto"/>
            <w:noWrap/>
            <w:hideMark/>
          </w:tcPr>
          <w:p w14:paraId="1C5B5A1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-0.21</w:t>
            </w:r>
          </w:p>
        </w:tc>
        <w:tc>
          <w:tcPr>
            <w:tcW w:w="672" w:type="dxa"/>
            <w:tcBorders>
              <w:top w:val="nil"/>
              <w:left w:val="nil"/>
              <w:bottom w:val="nil"/>
              <w:right w:val="nil"/>
            </w:tcBorders>
            <w:shd w:val="clear" w:color="auto" w:fill="auto"/>
            <w:hideMark/>
          </w:tcPr>
          <w:p w14:paraId="779AE6C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-0.23</w:t>
            </w:r>
          </w:p>
        </w:tc>
        <w:tc>
          <w:tcPr>
            <w:tcW w:w="640" w:type="dxa"/>
            <w:tcBorders>
              <w:top w:val="nil"/>
              <w:left w:val="nil"/>
              <w:bottom w:val="nil"/>
              <w:right w:val="nil"/>
            </w:tcBorders>
            <w:shd w:val="clear" w:color="auto" w:fill="auto"/>
            <w:hideMark/>
          </w:tcPr>
          <w:p w14:paraId="0C94981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-0.51</w:t>
            </w:r>
          </w:p>
        </w:tc>
        <w:tc>
          <w:tcPr>
            <w:tcW w:w="889" w:type="dxa"/>
            <w:tcBorders>
              <w:top w:val="nil"/>
              <w:left w:val="nil"/>
              <w:bottom w:val="nil"/>
              <w:right w:val="nil"/>
            </w:tcBorders>
            <w:shd w:val="clear" w:color="auto" w:fill="auto"/>
            <w:hideMark/>
          </w:tcPr>
          <w:p w14:paraId="3B9B99E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-0.14</w:t>
            </w:r>
          </w:p>
        </w:tc>
        <w:tc>
          <w:tcPr>
            <w:tcW w:w="666" w:type="dxa"/>
            <w:tcBorders>
              <w:top w:val="nil"/>
              <w:left w:val="nil"/>
              <w:bottom w:val="nil"/>
              <w:right w:val="nil"/>
            </w:tcBorders>
            <w:shd w:val="clear" w:color="auto" w:fill="auto"/>
            <w:hideMark/>
          </w:tcPr>
          <w:p w14:paraId="5B6CDE5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-0.08</w:t>
            </w:r>
          </w:p>
        </w:tc>
        <w:tc>
          <w:tcPr>
            <w:tcW w:w="683" w:type="dxa"/>
            <w:tcBorders>
              <w:top w:val="nil"/>
              <w:left w:val="nil"/>
              <w:bottom w:val="nil"/>
              <w:right w:val="nil"/>
            </w:tcBorders>
            <w:shd w:val="clear" w:color="auto" w:fill="auto"/>
            <w:hideMark/>
          </w:tcPr>
          <w:p w14:paraId="7A9A366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0.27</w:t>
            </w:r>
          </w:p>
        </w:tc>
        <w:tc>
          <w:tcPr>
            <w:tcW w:w="920" w:type="dxa"/>
            <w:tcBorders>
              <w:top w:val="nil"/>
              <w:left w:val="nil"/>
              <w:bottom w:val="nil"/>
              <w:right w:val="nil"/>
            </w:tcBorders>
            <w:shd w:val="clear" w:color="auto" w:fill="auto"/>
            <w:hideMark/>
          </w:tcPr>
          <w:p w14:paraId="0926BB6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0.35</w:t>
            </w:r>
          </w:p>
        </w:tc>
      </w:tr>
      <w:tr w:rsidR="0005556D" w:rsidRPr="0005556D" w14:paraId="202FB93E" w14:textId="77777777" w:rsidTr="00C27778">
        <w:trPr>
          <w:trHeight w:val="255"/>
        </w:trPr>
        <w:tc>
          <w:tcPr>
            <w:tcW w:w="939" w:type="dxa"/>
            <w:tcBorders>
              <w:top w:val="nil"/>
              <w:left w:val="nil"/>
              <w:bottom w:val="nil"/>
              <w:right w:val="nil"/>
            </w:tcBorders>
            <w:shd w:val="clear" w:color="auto" w:fill="auto"/>
            <w:hideMark/>
          </w:tcPr>
          <w:p w14:paraId="514399E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 xml:space="preserve"> f –f*</w:t>
            </w:r>
          </w:p>
        </w:tc>
        <w:tc>
          <w:tcPr>
            <w:tcW w:w="664" w:type="dxa"/>
            <w:tcBorders>
              <w:top w:val="nil"/>
              <w:left w:val="nil"/>
              <w:bottom w:val="nil"/>
              <w:right w:val="nil"/>
            </w:tcBorders>
            <w:shd w:val="clear" w:color="auto" w:fill="auto"/>
            <w:hideMark/>
          </w:tcPr>
          <w:p w14:paraId="297411B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0.02</w:t>
            </w:r>
          </w:p>
        </w:tc>
        <w:tc>
          <w:tcPr>
            <w:tcW w:w="640" w:type="dxa"/>
            <w:tcBorders>
              <w:top w:val="nil"/>
              <w:left w:val="nil"/>
              <w:bottom w:val="nil"/>
              <w:right w:val="nil"/>
            </w:tcBorders>
            <w:shd w:val="clear" w:color="auto" w:fill="auto"/>
            <w:noWrap/>
            <w:hideMark/>
          </w:tcPr>
          <w:p w14:paraId="64D7F79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72" w:type="dxa"/>
            <w:tcBorders>
              <w:top w:val="nil"/>
              <w:left w:val="nil"/>
              <w:bottom w:val="nil"/>
              <w:right w:val="nil"/>
            </w:tcBorders>
            <w:shd w:val="clear" w:color="auto" w:fill="auto"/>
            <w:noWrap/>
            <w:hideMark/>
          </w:tcPr>
          <w:p w14:paraId="4C4317F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0.02</w:t>
            </w:r>
          </w:p>
        </w:tc>
        <w:tc>
          <w:tcPr>
            <w:tcW w:w="640" w:type="dxa"/>
            <w:tcBorders>
              <w:top w:val="nil"/>
              <w:left w:val="nil"/>
              <w:bottom w:val="nil"/>
              <w:right w:val="nil"/>
            </w:tcBorders>
            <w:shd w:val="clear" w:color="auto" w:fill="auto"/>
            <w:noWrap/>
            <w:hideMark/>
          </w:tcPr>
          <w:p w14:paraId="44FBB8C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889" w:type="dxa"/>
            <w:tcBorders>
              <w:top w:val="nil"/>
              <w:left w:val="nil"/>
              <w:bottom w:val="nil"/>
              <w:right w:val="nil"/>
            </w:tcBorders>
            <w:shd w:val="clear" w:color="auto" w:fill="auto"/>
            <w:noWrap/>
            <w:hideMark/>
          </w:tcPr>
          <w:p w14:paraId="07EC4D70"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66" w:type="dxa"/>
            <w:tcBorders>
              <w:top w:val="nil"/>
              <w:left w:val="nil"/>
              <w:bottom w:val="nil"/>
              <w:right w:val="nil"/>
            </w:tcBorders>
            <w:shd w:val="clear" w:color="auto" w:fill="auto"/>
            <w:noWrap/>
            <w:hideMark/>
          </w:tcPr>
          <w:p w14:paraId="0F637C6F"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c>
          <w:tcPr>
            <w:tcW w:w="683" w:type="dxa"/>
            <w:tcBorders>
              <w:top w:val="nil"/>
              <w:left w:val="nil"/>
              <w:bottom w:val="nil"/>
              <w:right w:val="nil"/>
            </w:tcBorders>
            <w:shd w:val="clear" w:color="auto" w:fill="auto"/>
            <w:noWrap/>
            <w:hideMark/>
          </w:tcPr>
          <w:p w14:paraId="76A9716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0.03</w:t>
            </w:r>
          </w:p>
        </w:tc>
        <w:tc>
          <w:tcPr>
            <w:tcW w:w="920" w:type="dxa"/>
            <w:tcBorders>
              <w:top w:val="nil"/>
              <w:left w:val="nil"/>
              <w:bottom w:val="nil"/>
              <w:right w:val="nil"/>
            </w:tcBorders>
            <w:shd w:val="clear" w:color="auto" w:fill="auto"/>
            <w:noWrap/>
            <w:hideMark/>
          </w:tcPr>
          <w:p w14:paraId="5D6FAC3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0.00</w:t>
            </w:r>
          </w:p>
        </w:tc>
      </w:tr>
      <w:tr w:rsidR="0005556D" w:rsidRPr="0005556D" w14:paraId="169A0901" w14:textId="77777777" w:rsidTr="00C27778">
        <w:trPr>
          <w:trHeight w:val="255"/>
        </w:trPr>
        <w:tc>
          <w:tcPr>
            <w:tcW w:w="939" w:type="dxa"/>
            <w:tcBorders>
              <w:top w:val="nil"/>
              <w:left w:val="nil"/>
              <w:bottom w:val="nil"/>
              <w:right w:val="nil"/>
            </w:tcBorders>
            <w:shd w:val="clear" w:color="auto" w:fill="auto"/>
            <w:hideMark/>
          </w:tcPr>
          <w:p w14:paraId="61E23685"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r</w:t>
            </w:r>
          </w:p>
        </w:tc>
        <w:tc>
          <w:tcPr>
            <w:tcW w:w="664" w:type="dxa"/>
            <w:tcBorders>
              <w:top w:val="nil"/>
              <w:left w:val="nil"/>
              <w:bottom w:val="nil"/>
              <w:right w:val="nil"/>
            </w:tcBorders>
            <w:shd w:val="clear" w:color="auto" w:fill="auto"/>
            <w:hideMark/>
          </w:tcPr>
          <w:p w14:paraId="3E52729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2.59</w:t>
            </w:r>
          </w:p>
        </w:tc>
        <w:tc>
          <w:tcPr>
            <w:tcW w:w="640" w:type="dxa"/>
            <w:tcBorders>
              <w:top w:val="nil"/>
              <w:left w:val="nil"/>
              <w:bottom w:val="nil"/>
              <w:right w:val="nil"/>
            </w:tcBorders>
            <w:shd w:val="clear" w:color="auto" w:fill="auto"/>
            <w:hideMark/>
          </w:tcPr>
          <w:p w14:paraId="7C0308B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8.08</w:t>
            </w:r>
          </w:p>
        </w:tc>
        <w:tc>
          <w:tcPr>
            <w:tcW w:w="672" w:type="dxa"/>
            <w:tcBorders>
              <w:top w:val="nil"/>
              <w:left w:val="nil"/>
              <w:bottom w:val="nil"/>
              <w:right w:val="nil"/>
            </w:tcBorders>
            <w:shd w:val="clear" w:color="auto" w:fill="auto"/>
            <w:hideMark/>
          </w:tcPr>
          <w:p w14:paraId="1B72F422"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2.63</w:t>
            </w:r>
          </w:p>
        </w:tc>
        <w:tc>
          <w:tcPr>
            <w:tcW w:w="640" w:type="dxa"/>
            <w:tcBorders>
              <w:top w:val="nil"/>
              <w:left w:val="nil"/>
              <w:bottom w:val="nil"/>
              <w:right w:val="nil"/>
            </w:tcBorders>
            <w:shd w:val="clear" w:color="auto" w:fill="auto"/>
            <w:hideMark/>
          </w:tcPr>
          <w:p w14:paraId="240C7C1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4.38</w:t>
            </w:r>
          </w:p>
        </w:tc>
        <w:tc>
          <w:tcPr>
            <w:tcW w:w="889" w:type="dxa"/>
            <w:tcBorders>
              <w:top w:val="nil"/>
              <w:left w:val="nil"/>
              <w:bottom w:val="nil"/>
              <w:right w:val="nil"/>
            </w:tcBorders>
            <w:shd w:val="clear" w:color="auto" w:fill="auto"/>
            <w:hideMark/>
          </w:tcPr>
          <w:p w14:paraId="0E02547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1.72</w:t>
            </w:r>
          </w:p>
        </w:tc>
        <w:tc>
          <w:tcPr>
            <w:tcW w:w="666" w:type="dxa"/>
            <w:tcBorders>
              <w:top w:val="nil"/>
              <w:left w:val="nil"/>
              <w:bottom w:val="nil"/>
              <w:right w:val="nil"/>
            </w:tcBorders>
            <w:shd w:val="clear" w:color="auto" w:fill="auto"/>
            <w:hideMark/>
          </w:tcPr>
          <w:p w14:paraId="0A6FB46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2.27</w:t>
            </w:r>
          </w:p>
        </w:tc>
        <w:tc>
          <w:tcPr>
            <w:tcW w:w="683" w:type="dxa"/>
            <w:tcBorders>
              <w:top w:val="nil"/>
              <w:left w:val="nil"/>
              <w:bottom w:val="nil"/>
              <w:right w:val="nil"/>
            </w:tcBorders>
            <w:shd w:val="clear" w:color="auto" w:fill="auto"/>
            <w:hideMark/>
          </w:tcPr>
          <w:p w14:paraId="7A686BF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11.76</w:t>
            </w:r>
          </w:p>
        </w:tc>
        <w:tc>
          <w:tcPr>
            <w:tcW w:w="920" w:type="dxa"/>
            <w:tcBorders>
              <w:top w:val="nil"/>
              <w:left w:val="nil"/>
              <w:bottom w:val="nil"/>
              <w:right w:val="nil"/>
            </w:tcBorders>
            <w:shd w:val="clear" w:color="auto" w:fill="auto"/>
            <w:hideMark/>
          </w:tcPr>
          <w:p w14:paraId="1303DF4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7.10</w:t>
            </w:r>
          </w:p>
        </w:tc>
      </w:tr>
      <w:tr w:rsidR="0005556D" w:rsidRPr="0005556D" w14:paraId="35F27A55" w14:textId="77777777" w:rsidTr="00C27778">
        <w:trPr>
          <w:trHeight w:val="255"/>
        </w:trPr>
        <w:tc>
          <w:tcPr>
            <w:tcW w:w="939" w:type="dxa"/>
            <w:tcBorders>
              <w:top w:val="nil"/>
              <w:left w:val="nil"/>
              <w:bottom w:val="nil"/>
              <w:right w:val="nil"/>
            </w:tcBorders>
            <w:shd w:val="clear" w:color="auto" w:fill="auto"/>
            <w:hideMark/>
          </w:tcPr>
          <w:p w14:paraId="2E582D2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i/>
                <w:color w:val="000000"/>
                <w:sz w:val="20"/>
                <w:szCs w:val="20"/>
                <w:lang w:val="en-GB" w:eastAsia="en-GB"/>
              </w:rPr>
              <w:t>q</w:t>
            </w:r>
          </w:p>
        </w:tc>
        <w:tc>
          <w:tcPr>
            <w:tcW w:w="664" w:type="dxa"/>
            <w:tcBorders>
              <w:top w:val="nil"/>
              <w:left w:val="nil"/>
              <w:bottom w:val="nil"/>
              <w:right w:val="nil"/>
            </w:tcBorders>
            <w:shd w:val="clear" w:color="auto" w:fill="auto"/>
            <w:hideMark/>
          </w:tcPr>
          <w:p w14:paraId="07C8F71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2.40</w:t>
            </w:r>
          </w:p>
        </w:tc>
        <w:tc>
          <w:tcPr>
            <w:tcW w:w="640" w:type="dxa"/>
            <w:tcBorders>
              <w:top w:val="nil"/>
              <w:left w:val="nil"/>
              <w:bottom w:val="nil"/>
              <w:right w:val="nil"/>
            </w:tcBorders>
            <w:shd w:val="clear" w:color="auto" w:fill="auto"/>
            <w:hideMark/>
          </w:tcPr>
          <w:p w14:paraId="43BB7FC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2.44</w:t>
            </w:r>
          </w:p>
        </w:tc>
        <w:tc>
          <w:tcPr>
            <w:tcW w:w="672" w:type="dxa"/>
            <w:tcBorders>
              <w:top w:val="nil"/>
              <w:left w:val="nil"/>
              <w:bottom w:val="nil"/>
              <w:right w:val="nil"/>
            </w:tcBorders>
            <w:shd w:val="clear" w:color="auto" w:fill="auto"/>
            <w:hideMark/>
          </w:tcPr>
          <w:p w14:paraId="0B22A488"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3.59</w:t>
            </w:r>
          </w:p>
        </w:tc>
        <w:tc>
          <w:tcPr>
            <w:tcW w:w="640" w:type="dxa"/>
            <w:tcBorders>
              <w:top w:val="nil"/>
              <w:left w:val="nil"/>
              <w:bottom w:val="nil"/>
              <w:right w:val="nil"/>
            </w:tcBorders>
            <w:shd w:val="clear" w:color="auto" w:fill="auto"/>
            <w:hideMark/>
          </w:tcPr>
          <w:p w14:paraId="4B0EACB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1.13</w:t>
            </w:r>
          </w:p>
        </w:tc>
        <w:tc>
          <w:tcPr>
            <w:tcW w:w="889" w:type="dxa"/>
            <w:tcBorders>
              <w:top w:val="nil"/>
              <w:left w:val="nil"/>
              <w:bottom w:val="nil"/>
              <w:right w:val="nil"/>
            </w:tcBorders>
            <w:shd w:val="clear" w:color="auto" w:fill="auto"/>
            <w:hideMark/>
          </w:tcPr>
          <w:p w14:paraId="0D0451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2.77</w:t>
            </w:r>
          </w:p>
        </w:tc>
        <w:tc>
          <w:tcPr>
            <w:tcW w:w="666" w:type="dxa"/>
            <w:tcBorders>
              <w:top w:val="nil"/>
              <w:left w:val="nil"/>
              <w:bottom w:val="nil"/>
              <w:right w:val="nil"/>
            </w:tcBorders>
            <w:shd w:val="clear" w:color="auto" w:fill="auto"/>
            <w:hideMark/>
          </w:tcPr>
          <w:p w14:paraId="79AB18B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1.95</w:t>
            </w:r>
          </w:p>
        </w:tc>
        <w:tc>
          <w:tcPr>
            <w:tcW w:w="683" w:type="dxa"/>
            <w:tcBorders>
              <w:top w:val="nil"/>
              <w:left w:val="nil"/>
              <w:bottom w:val="nil"/>
              <w:right w:val="nil"/>
            </w:tcBorders>
            <w:shd w:val="clear" w:color="auto" w:fill="auto"/>
            <w:hideMark/>
          </w:tcPr>
          <w:p w14:paraId="33E1125B"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2.47</w:t>
            </w:r>
          </w:p>
        </w:tc>
        <w:tc>
          <w:tcPr>
            <w:tcW w:w="920" w:type="dxa"/>
            <w:tcBorders>
              <w:top w:val="nil"/>
              <w:left w:val="nil"/>
              <w:bottom w:val="nil"/>
              <w:right w:val="nil"/>
            </w:tcBorders>
            <w:shd w:val="clear" w:color="auto" w:fill="auto"/>
            <w:hideMark/>
          </w:tcPr>
          <w:p w14:paraId="5C8A0519"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3.44</w:t>
            </w:r>
          </w:p>
        </w:tc>
      </w:tr>
      <w:tr w:rsidR="0005556D" w:rsidRPr="0005556D" w14:paraId="49756ACB" w14:textId="77777777" w:rsidTr="00C27778">
        <w:trPr>
          <w:trHeight w:val="255"/>
        </w:trPr>
        <w:tc>
          <w:tcPr>
            <w:tcW w:w="939" w:type="dxa"/>
            <w:tcBorders>
              <w:top w:val="nil"/>
              <w:left w:val="nil"/>
              <w:bottom w:val="single" w:sz="4" w:space="0" w:color="auto"/>
              <w:right w:val="nil"/>
            </w:tcBorders>
            <w:shd w:val="clear" w:color="auto" w:fill="auto"/>
            <w:hideMark/>
          </w:tcPr>
          <w:p w14:paraId="324BD816"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N</w:t>
            </w:r>
          </w:p>
        </w:tc>
        <w:tc>
          <w:tcPr>
            <w:tcW w:w="664" w:type="dxa"/>
            <w:tcBorders>
              <w:top w:val="nil"/>
              <w:left w:val="nil"/>
              <w:bottom w:val="single" w:sz="4" w:space="0" w:color="auto"/>
              <w:right w:val="nil"/>
            </w:tcBorders>
            <w:shd w:val="clear" w:color="auto" w:fill="auto"/>
            <w:hideMark/>
          </w:tcPr>
          <w:p w14:paraId="22AD893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3730</w:t>
            </w:r>
          </w:p>
        </w:tc>
        <w:tc>
          <w:tcPr>
            <w:tcW w:w="640" w:type="dxa"/>
            <w:tcBorders>
              <w:top w:val="nil"/>
              <w:left w:val="nil"/>
              <w:bottom w:val="single" w:sz="4" w:space="0" w:color="auto"/>
              <w:right w:val="nil"/>
            </w:tcBorders>
            <w:shd w:val="clear" w:color="auto" w:fill="auto"/>
            <w:hideMark/>
          </w:tcPr>
          <w:p w14:paraId="7676499D"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4137</w:t>
            </w:r>
          </w:p>
        </w:tc>
        <w:tc>
          <w:tcPr>
            <w:tcW w:w="672" w:type="dxa"/>
            <w:tcBorders>
              <w:top w:val="nil"/>
              <w:left w:val="nil"/>
              <w:bottom w:val="single" w:sz="4" w:space="0" w:color="auto"/>
              <w:right w:val="nil"/>
            </w:tcBorders>
            <w:shd w:val="clear" w:color="auto" w:fill="auto"/>
            <w:hideMark/>
          </w:tcPr>
          <w:p w14:paraId="32F2FA2E"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3705</w:t>
            </w:r>
          </w:p>
        </w:tc>
        <w:tc>
          <w:tcPr>
            <w:tcW w:w="640" w:type="dxa"/>
            <w:tcBorders>
              <w:top w:val="nil"/>
              <w:left w:val="nil"/>
              <w:bottom w:val="single" w:sz="4" w:space="0" w:color="auto"/>
              <w:right w:val="nil"/>
            </w:tcBorders>
            <w:shd w:val="clear" w:color="auto" w:fill="auto"/>
            <w:hideMark/>
          </w:tcPr>
          <w:p w14:paraId="2E749127"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2169</w:t>
            </w:r>
          </w:p>
        </w:tc>
        <w:tc>
          <w:tcPr>
            <w:tcW w:w="889" w:type="dxa"/>
            <w:tcBorders>
              <w:top w:val="nil"/>
              <w:left w:val="nil"/>
              <w:bottom w:val="single" w:sz="4" w:space="0" w:color="auto"/>
              <w:right w:val="nil"/>
            </w:tcBorders>
            <w:shd w:val="clear" w:color="auto" w:fill="auto"/>
            <w:hideMark/>
          </w:tcPr>
          <w:p w14:paraId="48F141DC"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2290</w:t>
            </w:r>
          </w:p>
        </w:tc>
        <w:tc>
          <w:tcPr>
            <w:tcW w:w="666" w:type="dxa"/>
            <w:tcBorders>
              <w:top w:val="nil"/>
              <w:left w:val="nil"/>
              <w:bottom w:val="single" w:sz="4" w:space="0" w:color="auto"/>
              <w:right w:val="nil"/>
            </w:tcBorders>
            <w:shd w:val="clear" w:color="auto" w:fill="auto"/>
            <w:hideMark/>
          </w:tcPr>
          <w:p w14:paraId="6A7873B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6012</w:t>
            </w:r>
          </w:p>
        </w:tc>
        <w:tc>
          <w:tcPr>
            <w:tcW w:w="683" w:type="dxa"/>
            <w:tcBorders>
              <w:top w:val="nil"/>
              <w:left w:val="nil"/>
              <w:bottom w:val="single" w:sz="4" w:space="0" w:color="auto"/>
              <w:right w:val="nil"/>
            </w:tcBorders>
            <w:shd w:val="clear" w:color="auto" w:fill="auto"/>
            <w:hideMark/>
          </w:tcPr>
          <w:p w14:paraId="29FBB7FA"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1846</w:t>
            </w:r>
          </w:p>
        </w:tc>
        <w:tc>
          <w:tcPr>
            <w:tcW w:w="920" w:type="dxa"/>
            <w:tcBorders>
              <w:top w:val="nil"/>
              <w:left w:val="nil"/>
              <w:bottom w:val="single" w:sz="4" w:space="0" w:color="auto"/>
              <w:right w:val="nil"/>
            </w:tcBorders>
            <w:shd w:val="clear" w:color="auto" w:fill="auto"/>
            <w:hideMark/>
          </w:tcPr>
          <w:p w14:paraId="38CDC7C4" w14:textId="77777777" w:rsidR="0005556D" w:rsidRPr="0005556D"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05556D">
              <w:rPr>
                <w:rFonts w:ascii="Times New Roman" w:eastAsia="Times New Roman" w:hAnsi="Times New Roman" w:cs="Times New Roman"/>
                <w:color w:val="000000"/>
                <w:sz w:val="20"/>
                <w:szCs w:val="20"/>
                <w:lang w:val="en-GB" w:eastAsia="en-GB"/>
              </w:rPr>
              <w:t>7713</w:t>
            </w:r>
          </w:p>
        </w:tc>
      </w:tr>
    </w:tbl>
    <w:p w14:paraId="388EB740" w14:textId="77777777" w:rsidR="0005556D" w:rsidRPr="0005556D" w:rsidRDefault="0005556D" w:rsidP="0005556D">
      <w:pPr>
        <w:rPr>
          <w:rFonts w:ascii="Times New Roman" w:eastAsia="SimSun" w:hAnsi="Times New Roman" w:cs="Times New Roman"/>
          <w:b/>
          <w:sz w:val="24"/>
          <w:szCs w:val="24"/>
          <w:lang w:val="en-US"/>
        </w:rPr>
      </w:pPr>
    </w:p>
    <w:p w14:paraId="5618F35B" w14:textId="77777777" w:rsidR="0005556D" w:rsidRPr="0005556D" w:rsidRDefault="0005556D" w:rsidP="0005556D">
      <w:pPr>
        <w:spacing w:after="0" w:line="240" w:lineRule="auto"/>
        <w:jc w:val="both"/>
        <w:rPr>
          <w:rFonts w:ascii="Times New Roman" w:eastAsia="SimSun" w:hAnsi="Times New Roman" w:cs="Times New Roman"/>
          <w:b/>
          <w:sz w:val="24"/>
          <w:szCs w:val="24"/>
          <w:lang w:val="en-US"/>
        </w:rPr>
        <w:sectPr w:rsidR="0005556D" w:rsidRPr="0005556D" w:rsidSect="009F792F">
          <w:pgSz w:w="11906" w:h="16838"/>
          <w:pgMar w:top="1440" w:right="709" w:bottom="0" w:left="1134" w:header="708" w:footer="708" w:gutter="0"/>
          <w:cols w:space="708"/>
          <w:docGrid w:linePitch="360"/>
        </w:sectPr>
      </w:pPr>
    </w:p>
    <w:p w14:paraId="163CD37C" w14:textId="040B108C" w:rsidR="0005556D" w:rsidRPr="0005556D" w:rsidRDefault="0005556D" w:rsidP="0005556D">
      <w:pPr>
        <w:spacing w:after="0" w:line="240" w:lineRule="auto"/>
        <w:jc w:val="both"/>
        <w:rPr>
          <w:rFonts w:ascii="Times New Roman" w:eastAsia="SimSun" w:hAnsi="Times New Roman" w:cs="Times New Roman"/>
          <w:b/>
          <w:sz w:val="24"/>
          <w:szCs w:val="24"/>
          <w:lang w:val="en-US"/>
        </w:rPr>
      </w:pPr>
      <w:r w:rsidRPr="0005556D">
        <w:rPr>
          <w:rFonts w:ascii="Times New Roman" w:eastAsia="SimSun" w:hAnsi="Times New Roman" w:cs="Times New Roman"/>
          <w:b/>
          <w:sz w:val="24"/>
          <w:szCs w:val="24"/>
          <w:lang w:val="en-US"/>
        </w:rPr>
        <w:lastRenderedPageBreak/>
        <w:t xml:space="preserve">Table 2: One-period ECM </w:t>
      </w:r>
      <w:r w:rsidR="00233FD4" w:rsidRPr="0005556D">
        <w:rPr>
          <w:rFonts w:ascii="Times New Roman" w:eastAsia="SimSun" w:hAnsi="Times New Roman" w:cs="Times New Roman"/>
          <w:b/>
          <w:sz w:val="24"/>
          <w:szCs w:val="24"/>
          <w:lang w:val="en-US"/>
        </w:rPr>
        <w:t xml:space="preserve">Estimation Results </w:t>
      </w:r>
      <w:r w:rsidRPr="0005556D">
        <w:rPr>
          <w:rFonts w:ascii="Times New Roman" w:eastAsia="SimSun" w:hAnsi="Times New Roman" w:cs="Times New Roman"/>
          <w:b/>
          <w:sz w:val="24"/>
          <w:szCs w:val="24"/>
          <w:lang w:val="en-US"/>
        </w:rPr>
        <w:t>- Initial Mispricing Correction around the World</w:t>
      </w:r>
    </w:p>
    <w:p w14:paraId="368A0554" w14:textId="21D9DD84" w:rsidR="0005556D" w:rsidRPr="005F3768" w:rsidRDefault="0005556D" w:rsidP="0005556D">
      <w:pPr>
        <w:spacing w:after="0" w:line="240" w:lineRule="auto"/>
        <w:jc w:val="both"/>
        <w:rPr>
          <w:rFonts w:ascii="Times New Roman" w:eastAsia="SimSun" w:hAnsi="Times New Roman" w:cs="Times New Roman"/>
          <w:sz w:val="20"/>
          <w:szCs w:val="20"/>
          <w:lang w:val="en-US"/>
        </w:rPr>
      </w:pPr>
      <w:r w:rsidRPr="005F3768">
        <w:rPr>
          <w:rFonts w:ascii="Times New Roman" w:eastAsia="SimSun" w:hAnsi="Times New Roman" w:cs="Times New Roman"/>
          <w:sz w:val="20"/>
          <w:szCs w:val="20"/>
          <w:lang w:val="en-US"/>
        </w:rPr>
        <w:t xml:space="preserve">This table reports the estimation </w:t>
      </w:r>
      <w:r w:rsidR="00233FD4">
        <w:rPr>
          <w:rFonts w:ascii="Times New Roman" w:eastAsia="Malgun Gothic" w:hAnsi="Times New Roman" w:cs="Times New Roman" w:hint="eastAsia"/>
          <w:sz w:val="20"/>
          <w:szCs w:val="20"/>
          <w:lang w:val="en-US" w:eastAsia="ko-KR"/>
        </w:rPr>
        <w:t xml:space="preserve">results for </w:t>
      </w:r>
      <w:r w:rsidRPr="005F3768">
        <w:rPr>
          <w:rFonts w:ascii="Times New Roman" w:eastAsia="SimSun" w:hAnsi="Times New Roman" w:cs="Times New Roman"/>
          <w:sz w:val="20"/>
          <w:szCs w:val="20"/>
          <w:lang w:val="en-US"/>
        </w:rPr>
        <w:t xml:space="preserve">the one-period Error Correction Model (ECM) </w:t>
      </w:r>
      <w:r w:rsidR="00233FD4">
        <w:rPr>
          <w:rFonts w:ascii="Times New Roman" w:eastAsia="Malgun Gothic" w:hAnsi="Times New Roman" w:cs="Times New Roman" w:hint="eastAsia"/>
          <w:sz w:val="20"/>
          <w:szCs w:val="20"/>
          <w:lang w:val="en-US" w:eastAsia="ko-KR"/>
        </w:rPr>
        <w:t>for</w:t>
      </w:r>
      <w:r w:rsidRPr="005F3768">
        <w:rPr>
          <w:rFonts w:ascii="Times New Roman" w:eastAsia="SimSun" w:hAnsi="Times New Roman" w:cs="Times New Roman"/>
          <w:sz w:val="20"/>
          <w:szCs w:val="20"/>
          <w:lang w:val="en-US"/>
        </w:rPr>
        <w:t xml:space="preserve"> pairs of futures contracts and country stock indices, around the world, as listed in </w:t>
      </w:r>
      <w:r w:rsidR="00956986">
        <w:rPr>
          <w:rFonts w:ascii="Times New Roman" w:eastAsia="SimSun" w:hAnsi="Times New Roman" w:cs="Times New Roman"/>
          <w:sz w:val="20"/>
          <w:szCs w:val="20"/>
          <w:lang w:val="en-US"/>
        </w:rPr>
        <w:t xml:space="preserve">Table A1 in </w:t>
      </w:r>
      <w:r w:rsidRPr="005F3768">
        <w:rPr>
          <w:rFonts w:ascii="Times New Roman" w:eastAsia="SimSun" w:hAnsi="Times New Roman" w:cs="Times New Roman"/>
          <w:sz w:val="20"/>
          <w:szCs w:val="20"/>
          <w:lang w:val="en-US"/>
        </w:rPr>
        <w:t>Appendix A. The ECM is specified as follows</w:t>
      </w:r>
      <w:r w:rsidR="00490F29" w:rsidRPr="005F3768">
        <w:rPr>
          <w:rFonts w:ascii="Times New Roman" w:eastAsia="SimSun" w:hAnsi="Times New Roman" w:cs="Times New Roman"/>
          <w:sz w:val="20"/>
          <w:szCs w:val="20"/>
          <w:lang w:val="en-US"/>
        </w:rPr>
        <w:t xml:space="preserve"> (Equation (12))</w:t>
      </w:r>
      <w:r w:rsidRPr="005F3768">
        <w:rPr>
          <w:rFonts w:ascii="Times New Roman" w:eastAsia="SimSun" w:hAnsi="Times New Roman" w:cs="Times New Roman"/>
          <w:sz w:val="20"/>
          <w:szCs w:val="20"/>
          <w:lang w:val="en-US"/>
        </w:rPr>
        <w:t>:</w:t>
      </w:r>
    </w:p>
    <w:p w14:paraId="67FB33B7" w14:textId="77777777" w:rsidR="0005556D" w:rsidRPr="005F3768" w:rsidRDefault="000406D4" w:rsidP="0005556D">
      <w:pPr>
        <w:keepNext/>
        <w:spacing w:after="0" w:line="240" w:lineRule="auto"/>
        <w:ind w:right="26"/>
        <w:jc w:val="center"/>
        <w:rPr>
          <w:rFonts w:ascii="Times New Roman" w:eastAsia="SimSun" w:hAnsi="Times New Roman" w:cs="Times New Roman"/>
          <w:bCs/>
          <w:sz w:val="20"/>
          <w:szCs w:val="20"/>
          <w:lang w:val="en-US"/>
        </w:rPr>
      </w:pPr>
      <m:oMath>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Δf</m:t>
            </m:r>
          </m:e>
          <m:sub>
            <m:r>
              <w:rPr>
                <w:rFonts w:ascii="Cambria Math" w:eastAsia="SimSun" w:hAnsi="Cambria Math" w:cs="Times New Roman"/>
                <w:sz w:val="20"/>
                <w:szCs w:val="20"/>
                <w:lang w:val="en-US"/>
              </w:rPr>
              <m:t>t</m:t>
            </m:r>
          </m:sub>
        </m:sSub>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α</m:t>
        </m:r>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κ</m:t>
        </m:r>
        <m:sSub>
          <m:sSubPr>
            <m:ctrlPr>
              <w:rPr>
                <w:rFonts w:ascii="Cambria Math" w:eastAsia="SimSun" w:hAnsi="Cambria Math" w:cs="Times New Roman"/>
                <w:bCs/>
                <w:sz w:val="20"/>
                <w:szCs w:val="20"/>
                <w:lang w:val="en-US"/>
              </w:rPr>
            </m:ctrlPr>
          </m:sSubPr>
          <m:e>
            <m:acc>
              <m:accPr>
                <m:ctrlPr>
                  <w:rPr>
                    <w:rFonts w:ascii="Cambria Math" w:eastAsia="SimSun" w:hAnsi="Cambria Math" w:cs="Times New Roman"/>
                    <w:bCs/>
                    <w:sz w:val="20"/>
                    <w:szCs w:val="20"/>
                    <w:lang w:val="en-US"/>
                  </w:rPr>
                </m:ctrlPr>
              </m:accPr>
              <m:e>
                <m:r>
                  <w:rPr>
                    <w:rFonts w:ascii="Cambria Math" w:eastAsia="SimSun" w:hAnsi="Cambria Math" w:cs="Times New Roman"/>
                    <w:sz w:val="20"/>
                    <w:szCs w:val="20"/>
                    <w:lang w:val="en-US"/>
                  </w:rPr>
                  <m:t>z</m:t>
                </m:r>
              </m:e>
            </m:acc>
          </m:e>
          <m:sub>
            <m:r>
              <w:rPr>
                <w:rFonts w:ascii="Cambria Math" w:eastAsia="SimSun" w:hAnsi="Cambria Math" w:cs="Times New Roman"/>
                <w:sz w:val="20"/>
                <w:szCs w:val="20"/>
                <w:lang w:val="en-US"/>
              </w:rPr>
              <m:t>t</m:t>
            </m:r>
            <m:r>
              <m:rPr>
                <m:sty m:val="p"/>
              </m:rPr>
              <w:rPr>
                <w:rFonts w:ascii="Cambria Math" w:eastAsia="SimSun" w:hAnsi="Cambria Math" w:cs="Times New Roman"/>
                <w:sz w:val="20"/>
                <w:szCs w:val="20"/>
                <w:lang w:val="en-US"/>
              </w:rPr>
              <m:t>-1</m:t>
            </m:r>
          </m:sub>
        </m:sSub>
        <m:r>
          <m:rPr>
            <m:sty m:val="p"/>
          </m:rPr>
          <w:rPr>
            <w:rFonts w:ascii="Cambria Math" w:eastAsia="SimSun" w:hAnsi="Cambria Math" w:cs="Times New Roman"/>
            <w:sz w:val="20"/>
            <w:szCs w:val="20"/>
            <w:lang w:val="en-US"/>
          </w:rPr>
          <m:t>+</m:t>
        </m:r>
        <m:sSubSup>
          <m:sSubSupPr>
            <m:ctrlPr>
              <w:rPr>
                <w:rFonts w:ascii="Cambria Math" w:eastAsia="SimSun" w:hAnsi="Cambria Math" w:cs="Times New Roman"/>
                <w:bCs/>
                <w:sz w:val="20"/>
                <w:szCs w:val="20"/>
                <w:lang w:val="en-US"/>
              </w:rPr>
            </m:ctrlPr>
          </m:sSubSupPr>
          <m:e>
            <m:r>
              <m:rPr>
                <m:sty m:val="p"/>
              </m:rPr>
              <w:rPr>
                <w:rFonts w:ascii="Cambria Math" w:eastAsia="SimSun" w:hAnsi="Cambria Math" w:cs="Times New Roman"/>
                <w:sz w:val="20"/>
                <w:szCs w:val="20"/>
                <w:lang w:val="en-US"/>
              </w:rPr>
              <m:t>(1+</m:t>
            </m:r>
            <m:r>
              <w:rPr>
                <w:rFonts w:ascii="Cambria Math" w:eastAsia="SimSun" w:hAnsi="Cambria Math" w:cs="Times New Roman"/>
                <w:sz w:val="20"/>
                <w:szCs w:val="20"/>
                <w:lang w:val="en-US"/>
              </w:rPr>
              <m:t>ω</m:t>
            </m:r>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Δf</m:t>
            </m:r>
          </m:e>
          <m:sub>
            <m:r>
              <w:rPr>
                <w:rFonts w:ascii="Cambria Math" w:eastAsia="SimSun" w:hAnsi="Cambria Math" w:cs="Times New Roman"/>
                <w:sz w:val="20"/>
                <w:szCs w:val="20"/>
                <w:lang w:val="en-US"/>
              </w:rPr>
              <m:t>t</m:t>
            </m:r>
          </m:sub>
          <m:sup>
            <m:r>
              <m:rPr>
                <m:sty m:val="p"/>
              </m:rPr>
              <w:rPr>
                <w:rFonts w:ascii="Cambria Math" w:eastAsia="SimSun" w:hAnsi="Cambria Math" w:cs="Times New Roman"/>
                <w:sz w:val="20"/>
                <w:szCs w:val="20"/>
                <w:lang w:val="en-US"/>
              </w:rPr>
              <m:t>*</m:t>
            </m:r>
          </m:sup>
        </m:sSubSup>
        <m:r>
          <m:rPr>
            <m:sty m:val="p"/>
          </m:rPr>
          <w:rPr>
            <w:rFonts w:ascii="Cambria Math" w:eastAsia="SimSun" w:hAnsi="Cambria Math" w:cs="Times New Roman"/>
            <w:sz w:val="20"/>
            <w:szCs w:val="20"/>
            <w:lang w:val="en-US"/>
          </w:rPr>
          <m:t>+</m:t>
        </m:r>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(-ωπ)</m:t>
            </m:r>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r>
              <m:rPr>
                <m:sty m:val="p"/>
              </m:rPr>
              <w:rPr>
                <w:rFonts w:ascii="Cambria Math" w:eastAsia="SimSun" w:hAnsi="Cambria Math" w:cs="Times New Roman"/>
                <w:sz w:val="20"/>
                <w:szCs w:val="20"/>
                <w:lang w:val="en-US"/>
              </w:rPr>
              <m:t>-1</m:t>
            </m:r>
          </m:sub>
        </m:sSub>
        <m:r>
          <m:rPr>
            <m:sty m:val="p"/>
          </m:rPr>
          <w:rPr>
            <w:rFonts w:ascii="Cambria Math" w:eastAsia="SimSun" w:hAnsi="Cambria Math" w:cs="Times New Roman"/>
            <w:sz w:val="20"/>
            <w:szCs w:val="20"/>
            <w:lang w:val="en-US"/>
          </w:rPr>
          <m:t>+</m:t>
        </m:r>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u</m:t>
            </m:r>
          </m:e>
          <m:sub>
            <m:r>
              <w:rPr>
                <w:rFonts w:ascii="Cambria Math" w:eastAsia="SimSun" w:hAnsi="Cambria Math" w:cs="Times New Roman"/>
                <w:sz w:val="20"/>
                <w:szCs w:val="20"/>
                <w:lang w:val="en-US"/>
              </w:rPr>
              <m:t>t</m:t>
            </m:r>
          </m:sub>
        </m:sSub>
      </m:oMath>
      <w:r w:rsidR="0005556D" w:rsidRPr="005F3768">
        <w:rPr>
          <w:rFonts w:ascii="Times New Roman" w:eastAsia="SimSun" w:hAnsi="Times New Roman" w:cs="Times New Roman"/>
          <w:bCs/>
          <w:sz w:val="20"/>
          <w:szCs w:val="20"/>
          <w:lang w:val="en-US"/>
        </w:rPr>
        <w:t>,</w:t>
      </w:r>
    </w:p>
    <w:p w14:paraId="2AFBE945" w14:textId="2ABE59B9" w:rsidR="0005556D" w:rsidRPr="005F3768" w:rsidRDefault="0005556D" w:rsidP="0005556D">
      <w:pPr>
        <w:spacing w:after="0" w:line="240" w:lineRule="auto"/>
        <w:jc w:val="both"/>
        <w:rPr>
          <w:rFonts w:ascii="Times New Roman" w:eastAsia="SimSun" w:hAnsi="Times New Roman" w:cs="Times New Roman"/>
          <w:sz w:val="20"/>
          <w:szCs w:val="20"/>
          <w:lang w:val="en-US"/>
        </w:rPr>
      </w:pPr>
      <w:proofErr w:type="gramStart"/>
      <w:r w:rsidRPr="005F3768">
        <w:rPr>
          <w:rFonts w:ascii="Times New Roman" w:eastAsia="SimSun" w:hAnsi="Times New Roman" w:cs="Times New Roman"/>
          <w:sz w:val="20"/>
          <w:szCs w:val="20"/>
          <w:lang w:val="en-US"/>
        </w:rPr>
        <w:t>where</w:t>
      </w:r>
      <w:proofErr w:type="gramEnd"/>
      <w:r w:rsidRPr="005F3768">
        <w:rPr>
          <w:rFonts w:ascii="Times New Roman" w:eastAsia="SimSun" w:hAnsi="Times New Roman" w:cs="Times New Roman"/>
          <w:sz w:val="20"/>
          <w:szCs w:val="20"/>
          <w:lang w:val="en-US"/>
        </w:rPr>
        <w:t xml:space="preserve"> </w:t>
      </w:r>
      <m:oMath>
        <m:r>
          <w:rPr>
            <w:rFonts w:ascii="Cambria Math" w:eastAsia="SimSun" w:hAnsi="Cambria Math" w:cs="Times New Roman"/>
            <w:sz w:val="20"/>
            <w:szCs w:val="20"/>
            <w:lang w:val="en-US"/>
          </w:rPr>
          <m:t>Δ</m:t>
        </m:r>
      </m:oMath>
      <w:r w:rsidRPr="005F3768">
        <w:rPr>
          <w:rFonts w:ascii="Times New Roman" w:eastAsia="SimSun" w:hAnsi="Times New Roman" w:cs="Times New Roman"/>
          <w:position w:val="-12"/>
          <w:sz w:val="20"/>
          <w:szCs w:val="20"/>
          <w:vertAlign w:val="subscript"/>
          <w:lang w:val="en-US"/>
        </w:rPr>
        <w:t xml:space="preserve"> </w:t>
      </w:r>
      <w:r w:rsidRPr="005F3768">
        <w:rPr>
          <w:rFonts w:ascii="Times New Roman" w:eastAsia="SimSun" w:hAnsi="Times New Roman" w:cs="Times New Roman"/>
          <w:sz w:val="20"/>
          <w:szCs w:val="20"/>
          <w:lang w:val="en-US"/>
        </w:rPr>
        <w:t xml:space="preserve">is the first difference operator; </w:t>
      </w:r>
      <m:oMath>
        <m:r>
          <w:rPr>
            <w:rFonts w:ascii="Cambria Math" w:eastAsia="SimSun" w:hAnsi="Cambria Math" w:cs="Times New Roman"/>
            <w:sz w:val="20"/>
            <w:szCs w:val="20"/>
            <w:lang w:val="en-US"/>
          </w:rPr>
          <m:t>{α, κ</m:t>
        </m:r>
        <m:r>
          <m:rPr>
            <m:sty m:val="p"/>
          </m:rPr>
          <w:rPr>
            <w:rFonts w:ascii="Cambria Math" w:eastAsia="SimSun" w:hAnsi="Cambria Math" w:cs="Times New Roman"/>
            <w:sz w:val="20"/>
            <w:szCs w:val="20"/>
            <w:lang w:val="en-US"/>
          </w:rPr>
          <m:t>,ω</m:t>
        </m:r>
        <m:r>
          <w:rPr>
            <w:rFonts w:ascii="Cambria Math" w:eastAsia="SimSun" w:hAnsi="Cambria Math" w:cs="Times New Roman"/>
            <w:sz w:val="20"/>
            <w:szCs w:val="20"/>
            <w:lang w:val="en-US"/>
          </w:rPr>
          <m:t>, π}</m:t>
        </m:r>
      </m:oMath>
      <w:r w:rsidRPr="005F3768">
        <w:rPr>
          <w:rFonts w:ascii="Times New Roman" w:eastAsia="SimSun" w:hAnsi="Times New Roman" w:cs="Times New Roman"/>
          <w:sz w:val="20"/>
          <w:szCs w:val="20"/>
          <w:lang w:val="en-US"/>
        </w:rPr>
        <w:t xml:space="preserve"> are the parameters and </w:t>
      </w:r>
      <m:oMath>
        <m:sSub>
          <m:sSubPr>
            <m:ctrlPr>
              <w:rPr>
                <w:rFonts w:ascii="Cambria Math" w:eastAsia="SimSun" w:hAnsi="Cambria Math" w:cs="Times New Roman"/>
                <w:sz w:val="20"/>
                <w:szCs w:val="20"/>
                <w:lang w:val="en-GB"/>
              </w:rPr>
            </m:ctrlPr>
          </m:sSubPr>
          <m:e>
            <m:r>
              <w:rPr>
                <w:rFonts w:ascii="Cambria Math" w:eastAsia="SimSun" w:hAnsi="Cambria Math" w:cs="Times New Roman"/>
                <w:sz w:val="20"/>
                <w:szCs w:val="20"/>
                <w:lang w:val="en-US"/>
              </w:rPr>
              <m:t>u</m:t>
            </m:r>
          </m:e>
          <m:sub>
            <m:r>
              <w:rPr>
                <w:rFonts w:ascii="Cambria Math" w:eastAsia="SimSun" w:hAnsi="Cambria Math" w:cs="Times New Roman"/>
                <w:sz w:val="20"/>
                <w:szCs w:val="20"/>
                <w:lang w:val="en-US"/>
              </w:rPr>
              <m:t>t</m:t>
            </m:r>
          </m:sub>
        </m:sSub>
      </m:oMath>
      <w:r w:rsidRPr="005F3768">
        <w:rPr>
          <w:rFonts w:ascii="Times New Roman" w:eastAsia="SimSun" w:hAnsi="Times New Roman" w:cs="Times New Roman"/>
          <w:sz w:val="20"/>
          <w:szCs w:val="20"/>
          <w:lang w:val="en-GB"/>
        </w:rPr>
        <w:t xml:space="preserve"> </w:t>
      </w:r>
      <w:r w:rsidRPr="005F3768">
        <w:rPr>
          <w:rFonts w:ascii="Times New Roman" w:eastAsia="SimSun" w:hAnsi="Times New Roman" w:cs="Times New Roman"/>
          <w:sz w:val="20"/>
          <w:szCs w:val="20"/>
          <w:lang w:val="en-US"/>
        </w:rPr>
        <w:t xml:space="preserve">is the error term.  The residual, </w:t>
      </w:r>
      <m:oMath>
        <m:sSub>
          <m:sSubPr>
            <m:ctrlPr>
              <w:rPr>
                <w:rFonts w:ascii="Cambria Math" w:eastAsia="SimSun" w:hAnsi="Cambria Math" w:cs="Times New Roman"/>
                <w:i/>
                <w:sz w:val="20"/>
                <w:szCs w:val="20"/>
                <w:lang w:val="en-US"/>
              </w:rPr>
            </m:ctrlPr>
          </m:sSubPr>
          <m:e>
            <m:acc>
              <m:accPr>
                <m:ctrlPr>
                  <w:rPr>
                    <w:rFonts w:ascii="Cambria Math" w:eastAsia="SimSun" w:hAnsi="Cambria Math" w:cs="Times New Roman"/>
                    <w:i/>
                    <w:sz w:val="20"/>
                    <w:szCs w:val="20"/>
                    <w:lang w:val="en-US"/>
                  </w:rPr>
                </m:ctrlPr>
              </m:accPr>
              <m:e>
                <m:r>
                  <w:rPr>
                    <w:rFonts w:ascii="Cambria Math" w:eastAsia="SimSun" w:hAnsi="Cambria Math" w:cs="Times New Roman"/>
                    <w:sz w:val="20"/>
                    <w:szCs w:val="20"/>
                    <w:lang w:val="en-US"/>
                  </w:rPr>
                  <m:t>z</m:t>
                </m:r>
              </m:e>
            </m:acc>
          </m:e>
          <m:sub>
            <m:r>
              <w:rPr>
                <w:rFonts w:ascii="Cambria Math" w:eastAsia="SimSun" w:hAnsi="Cambria Math" w:cs="Times New Roman"/>
                <w:sz w:val="20"/>
                <w:szCs w:val="20"/>
                <w:lang w:val="en-US"/>
              </w:rPr>
              <m:t>t</m:t>
            </m:r>
          </m:sub>
        </m:sSub>
        <m:r>
          <w:rPr>
            <w:rFonts w:ascii="Cambria Math" w:eastAsia="SimSun" w:hAnsi="Cambria Math" w:cs="Times New Roman"/>
            <w:sz w:val="20"/>
            <w:szCs w:val="20"/>
            <w:lang w:val="en-US"/>
          </w:rPr>
          <m:t>,</m:t>
        </m:r>
      </m:oMath>
      <w:r w:rsidRPr="005F3768">
        <w:rPr>
          <w:rFonts w:ascii="Times New Roman" w:eastAsia="SimSun" w:hAnsi="Times New Roman" w:cs="Times New Roman"/>
          <w:sz w:val="20"/>
          <w:szCs w:val="20"/>
          <w:lang w:val="en-US"/>
        </w:rPr>
        <w:t xml:space="preserve"> of the long-run model is obtained from the following estimation:   </w:t>
      </w:r>
    </w:p>
    <w:p w14:paraId="1D30C43A" w14:textId="77777777" w:rsidR="0005556D" w:rsidRPr="005F3768" w:rsidRDefault="000406D4" w:rsidP="0005556D">
      <w:pPr>
        <w:keepNext/>
        <w:spacing w:after="0" w:line="240" w:lineRule="auto"/>
        <w:ind w:right="26"/>
        <w:jc w:val="center"/>
        <w:rPr>
          <w:rFonts w:ascii="Times New Roman" w:eastAsia="SimSun" w:hAnsi="Times New Roman" w:cs="Times New Roman"/>
          <w:bCs/>
          <w:sz w:val="20"/>
          <w:szCs w:val="20"/>
          <w:lang w:val="en-US"/>
        </w:rPr>
      </w:pPr>
      <m:oMathPara>
        <m:oMath>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Sub>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μ</m:t>
          </m:r>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θ</m:t>
          </m:r>
          <m:sSubSup>
            <m:sSubSupPr>
              <m:ctrlPr>
                <w:rPr>
                  <w:rFonts w:ascii="Cambria Math" w:eastAsia="SimSun" w:hAnsi="Cambria Math" w:cs="Times New Roman"/>
                  <w:bCs/>
                  <w:sz w:val="20"/>
                  <w:szCs w:val="20"/>
                  <w:lang w:val="en-US"/>
                </w:rPr>
              </m:ctrlPr>
            </m:sSubSup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up>
              <m:r>
                <m:rPr>
                  <m:sty m:val="p"/>
                </m:rPr>
                <w:rPr>
                  <w:rFonts w:ascii="Cambria Math" w:eastAsia="SimSun" w:hAnsi="Cambria Math" w:cs="Times New Roman"/>
                  <w:sz w:val="20"/>
                  <w:szCs w:val="20"/>
                  <w:lang w:val="en-US"/>
                </w:rPr>
                <m:t>*</m:t>
              </m:r>
            </m:sup>
          </m:sSubSup>
          <m:r>
            <m:rPr>
              <m:sty m:val="p"/>
            </m:rPr>
            <w:rPr>
              <w:rFonts w:ascii="Cambria Math" w:eastAsia="SimSun" w:hAnsi="Cambria Math" w:cs="Times New Roman"/>
              <w:sz w:val="20"/>
              <w:szCs w:val="20"/>
              <w:lang w:val="en-US"/>
            </w:rPr>
            <m:t>+</m:t>
          </m:r>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z</m:t>
              </m:r>
            </m:e>
            <m:sub>
              <m:r>
                <w:rPr>
                  <w:rFonts w:ascii="Cambria Math" w:eastAsia="SimSun" w:hAnsi="Cambria Math" w:cs="Times New Roman"/>
                  <w:sz w:val="20"/>
                  <w:szCs w:val="20"/>
                  <w:lang w:val="en-US"/>
                </w:rPr>
                <m:t>t</m:t>
              </m:r>
            </m:sub>
          </m:sSub>
        </m:oMath>
      </m:oMathPara>
    </w:p>
    <w:p w14:paraId="72E49579" w14:textId="128F0A40" w:rsidR="0005556D" w:rsidRPr="005F3768" w:rsidRDefault="0005556D" w:rsidP="0005556D">
      <w:pPr>
        <w:spacing w:after="0" w:line="240" w:lineRule="auto"/>
        <w:jc w:val="both"/>
        <w:rPr>
          <w:rFonts w:ascii="Times New Roman" w:eastAsia="SimSun" w:hAnsi="Times New Roman" w:cs="Times New Roman"/>
          <w:sz w:val="20"/>
          <w:szCs w:val="20"/>
          <w:lang w:val="en-US"/>
        </w:rPr>
      </w:pPr>
      <w:r w:rsidRPr="005F3768">
        <w:rPr>
          <w:rFonts w:ascii="Times New Roman" w:eastAsia="SimSun" w:hAnsi="Times New Roman" w:cs="Times New Roman"/>
          <w:sz w:val="20"/>
          <w:szCs w:val="20"/>
          <w:lang w:val="en-US"/>
        </w:rPr>
        <w:t>where</w:t>
      </w:r>
      <w:r w:rsidRPr="005F3768">
        <w:rPr>
          <w:rFonts w:ascii="Times New Roman" w:eastAsia="SimSun" w:hAnsi="Times New Roman" w:cs="Times New Roman"/>
          <w:position w:val="-12"/>
          <w:sz w:val="20"/>
          <w:szCs w:val="20"/>
          <w:lang w:val="en-US"/>
        </w:rPr>
        <w:object w:dxaOrig="320" w:dyaOrig="380" w14:anchorId="4C9D3A72">
          <v:shape id="_x0000_i1042" type="#_x0000_t75" style="width:15.75pt;height:19.5pt" o:ole="">
            <v:imagedata r:id="rId24" o:title=""/>
          </v:shape>
          <o:OLEObject Type="Embed" ProgID="Equation.DSMT4" ShapeID="_x0000_i1042" DrawAspect="Content" ObjectID="_1489234682" r:id="rId49"/>
        </w:object>
      </w:r>
      <w:r w:rsidRPr="005F3768">
        <w:rPr>
          <w:rFonts w:ascii="Times New Roman" w:eastAsia="SimSun" w:hAnsi="Times New Roman" w:cs="Times New Roman"/>
          <w:sz w:val="20"/>
          <w:szCs w:val="20"/>
          <w:lang w:val="en-US"/>
        </w:rPr>
        <w:t xml:space="preserve"> is the natural log of the actual futures contract price;   </w:t>
      </w:r>
      <m:oMath>
        <m:sSubSup>
          <m:sSubSupPr>
            <m:ctrlPr>
              <w:rPr>
                <w:rFonts w:ascii="Cambria Math" w:eastAsia="SimSun" w:hAnsi="Cambria Math" w:cs="Times New Roman"/>
                <w:sz w:val="20"/>
                <w:szCs w:val="20"/>
                <w:lang w:val="en-US"/>
              </w:rPr>
            </m:ctrlPr>
          </m:sSubSup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up>
            <m:r>
              <m:rPr>
                <m:sty m:val="p"/>
              </m:rPr>
              <w:rPr>
                <w:rFonts w:ascii="Cambria Math" w:eastAsia="SimSun" w:hAnsi="Cambria Math" w:cs="Times New Roman"/>
                <w:sz w:val="20"/>
                <w:szCs w:val="20"/>
                <w:lang w:val="en-US"/>
              </w:rPr>
              <m:t>*</m:t>
            </m:r>
          </m:sup>
        </m:sSubSup>
      </m:oMath>
      <w:r w:rsidRPr="005F3768">
        <w:rPr>
          <w:rFonts w:ascii="Times New Roman" w:eastAsia="SimSun" w:hAnsi="Times New Roman" w:cs="Times New Roman"/>
          <w:sz w:val="20"/>
          <w:szCs w:val="20"/>
          <w:lang w:val="en-US"/>
        </w:rPr>
        <w:t xml:space="preserve"> is the natural log of the fundamental value implied by the cost of carry model, </w:t>
      </w:r>
      <w:r w:rsidRPr="005F3768">
        <w:rPr>
          <w:rFonts w:ascii="Times New Roman" w:eastAsia="SimSun" w:hAnsi="Times New Roman" w:cs="Times New Roman"/>
          <w:position w:val="-12"/>
          <w:sz w:val="20"/>
          <w:szCs w:val="20"/>
          <w:lang w:val="en-US"/>
        </w:rPr>
        <w:object w:dxaOrig="1820" w:dyaOrig="380" w14:anchorId="46D803E0">
          <v:shape id="_x0000_i1043" type="#_x0000_t75" style="width:91.5pt;height:19.5pt" o:ole="">
            <v:imagedata r:id="rId26" o:title=""/>
          </v:shape>
          <o:OLEObject Type="Embed" ProgID="Equation.DSMT4" ShapeID="_x0000_i1043" DrawAspect="Content" ObjectID="_1489234683" r:id="rId50"/>
        </w:object>
      </w:r>
      <w:r w:rsidRPr="005F3768">
        <w:rPr>
          <w:rFonts w:ascii="Times New Roman" w:eastAsia="SimSun" w:hAnsi="Times New Roman" w:cs="Times New Roman"/>
          <w:sz w:val="20"/>
          <w:szCs w:val="20"/>
          <w:lang w:val="en-US"/>
        </w:rPr>
        <w:t xml:space="preserve">;  </w:t>
      </w:r>
      <w:r w:rsidRPr="005F3768">
        <w:rPr>
          <w:rFonts w:ascii="Times New Roman" w:eastAsia="SimSun" w:hAnsi="Times New Roman" w:cs="Times New Roman"/>
          <w:position w:val="-12"/>
          <w:sz w:val="20"/>
          <w:szCs w:val="20"/>
          <w:lang w:val="en-US"/>
        </w:rPr>
        <w:object w:dxaOrig="260" w:dyaOrig="380" w14:anchorId="681987C2">
          <v:shape id="_x0000_i1044" type="#_x0000_t75" style="width:12.75pt;height:19.5pt" o:ole="">
            <v:imagedata r:id="rId28" o:title=""/>
          </v:shape>
          <o:OLEObject Type="Embed" ProgID="Equation.DSMT4" ShapeID="_x0000_i1044" DrawAspect="Content" ObjectID="_1489234684" r:id="rId51"/>
        </w:object>
      </w:r>
      <w:r w:rsidRPr="005F3768">
        <w:rPr>
          <w:rFonts w:ascii="Times New Roman" w:eastAsia="SimSun" w:hAnsi="Times New Roman" w:cs="Times New Roman"/>
          <w:sz w:val="20"/>
          <w:szCs w:val="20"/>
          <w:lang w:val="en-US"/>
        </w:rPr>
        <w:t xml:space="preserve"> is the natural log of the spot index price; </w:t>
      </w:r>
      <w:r w:rsidRPr="005F3768">
        <w:rPr>
          <w:rFonts w:ascii="Times New Roman" w:eastAsia="SimSun" w:hAnsi="Times New Roman" w:cs="Times New Roman"/>
          <w:position w:val="-12"/>
          <w:sz w:val="20"/>
          <w:szCs w:val="20"/>
          <w:lang w:val="en-US"/>
        </w:rPr>
        <w:object w:dxaOrig="260" w:dyaOrig="380" w14:anchorId="367A0015">
          <v:shape id="_x0000_i1045" type="#_x0000_t75" style="width:12.75pt;height:19.5pt" o:ole="">
            <v:imagedata r:id="rId30" o:title=""/>
          </v:shape>
          <o:OLEObject Type="Embed" ProgID="Equation.DSMT4" ShapeID="_x0000_i1045" DrawAspect="Content" ObjectID="_1489234685" r:id="rId52"/>
        </w:object>
      </w:r>
      <w:r w:rsidRPr="005F3768">
        <w:rPr>
          <w:rFonts w:ascii="Times New Roman" w:eastAsia="SimSun" w:hAnsi="Times New Roman" w:cs="Times New Roman"/>
          <w:sz w:val="20"/>
          <w:szCs w:val="20"/>
          <w:lang w:val="en-US"/>
        </w:rPr>
        <w:t xml:space="preserve"> is the risk-free rate; and </w:t>
      </w:r>
      <w:r w:rsidRPr="005F3768">
        <w:rPr>
          <w:rFonts w:ascii="Times New Roman" w:eastAsia="SimSun" w:hAnsi="Times New Roman" w:cs="Times New Roman"/>
          <w:position w:val="-12"/>
          <w:sz w:val="20"/>
          <w:szCs w:val="20"/>
          <w:lang w:val="en-US"/>
        </w:rPr>
        <w:object w:dxaOrig="279" w:dyaOrig="380" w14:anchorId="016200F8">
          <v:shape id="_x0000_i1046" type="#_x0000_t75" style="width:13.5pt;height:19.5pt" o:ole="">
            <v:imagedata r:id="rId32" o:title=""/>
          </v:shape>
          <o:OLEObject Type="Embed" ProgID="Equation.DSMT4" ShapeID="_x0000_i1046" DrawAspect="Content" ObjectID="_1489234686" r:id="rId53"/>
        </w:object>
      </w:r>
      <w:r w:rsidRPr="005F3768">
        <w:rPr>
          <w:rFonts w:ascii="Times New Roman" w:eastAsia="SimSun" w:hAnsi="Times New Roman" w:cs="Times New Roman"/>
          <w:sz w:val="20"/>
          <w:szCs w:val="20"/>
          <w:lang w:val="en-US"/>
        </w:rPr>
        <w:t xml:space="preserve"> is the dividend yield on the index.  ***, ** and * indicate significance at 1%, 5% and 10% levels, respectively.</w:t>
      </w:r>
    </w:p>
    <w:p w14:paraId="464729D5" w14:textId="77777777" w:rsidR="0005556D" w:rsidRPr="005F3768" w:rsidRDefault="0005556D" w:rsidP="0005556D">
      <w:pPr>
        <w:spacing w:after="0" w:line="240" w:lineRule="auto"/>
        <w:jc w:val="both"/>
        <w:rPr>
          <w:rFonts w:ascii="Times New Roman" w:eastAsia="SimSun" w:hAnsi="Times New Roman" w:cs="Times New Roman"/>
          <w:bCs/>
          <w:sz w:val="20"/>
          <w:szCs w:val="20"/>
          <w:lang w:val="en-US"/>
        </w:rPr>
      </w:pPr>
    </w:p>
    <w:tbl>
      <w:tblPr>
        <w:tblW w:w="10080" w:type="dxa"/>
        <w:tblInd w:w="93" w:type="dxa"/>
        <w:tblCellMar>
          <w:left w:w="28" w:type="dxa"/>
          <w:right w:w="28" w:type="dxa"/>
        </w:tblCellMar>
        <w:tblLook w:val="04A0" w:firstRow="1" w:lastRow="0" w:firstColumn="1" w:lastColumn="0" w:noHBand="0" w:noVBand="1"/>
      </w:tblPr>
      <w:tblGrid>
        <w:gridCol w:w="960"/>
        <w:gridCol w:w="731"/>
        <w:gridCol w:w="409"/>
        <w:gridCol w:w="731"/>
        <w:gridCol w:w="409"/>
        <w:gridCol w:w="731"/>
        <w:gridCol w:w="409"/>
        <w:gridCol w:w="731"/>
        <w:gridCol w:w="409"/>
        <w:gridCol w:w="731"/>
        <w:gridCol w:w="409"/>
        <w:gridCol w:w="731"/>
        <w:gridCol w:w="409"/>
        <w:gridCol w:w="731"/>
        <w:gridCol w:w="409"/>
        <w:gridCol w:w="731"/>
        <w:gridCol w:w="409"/>
      </w:tblGrid>
      <w:tr w:rsidR="0005556D" w:rsidRPr="005F3768" w14:paraId="3C5918C2" w14:textId="77777777" w:rsidTr="00C27778">
        <w:trPr>
          <w:trHeight w:val="255"/>
        </w:trPr>
        <w:tc>
          <w:tcPr>
            <w:tcW w:w="960" w:type="dxa"/>
            <w:tcBorders>
              <w:top w:val="single" w:sz="4" w:space="0" w:color="auto"/>
              <w:left w:val="nil"/>
              <w:bottom w:val="nil"/>
              <w:right w:val="nil"/>
            </w:tcBorders>
            <w:shd w:val="clear" w:color="auto" w:fill="auto"/>
            <w:noWrap/>
            <w:vAlign w:val="bottom"/>
            <w:hideMark/>
          </w:tcPr>
          <w:p w14:paraId="331CB95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9120" w:type="dxa"/>
            <w:gridSpan w:val="16"/>
            <w:tcBorders>
              <w:top w:val="single" w:sz="4" w:space="0" w:color="auto"/>
              <w:left w:val="nil"/>
              <w:bottom w:val="nil"/>
              <w:right w:val="nil"/>
            </w:tcBorders>
            <w:shd w:val="clear" w:color="auto" w:fill="auto"/>
            <w:hideMark/>
          </w:tcPr>
          <w:p w14:paraId="6FFF9DE4"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A. North America</w:t>
            </w:r>
          </w:p>
        </w:tc>
      </w:tr>
      <w:tr w:rsidR="0005556D" w:rsidRPr="005F3768" w14:paraId="4D36785B" w14:textId="77777777" w:rsidTr="00230C58">
        <w:trPr>
          <w:trHeight w:val="255"/>
        </w:trPr>
        <w:tc>
          <w:tcPr>
            <w:tcW w:w="960" w:type="dxa"/>
            <w:tcBorders>
              <w:top w:val="nil"/>
              <w:left w:val="nil"/>
              <w:right w:val="nil"/>
            </w:tcBorders>
            <w:shd w:val="clear" w:color="auto" w:fill="auto"/>
            <w:noWrap/>
            <w:hideMark/>
          </w:tcPr>
          <w:p w14:paraId="411797BA"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40" w:type="dxa"/>
            <w:gridSpan w:val="2"/>
            <w:tcBorders>
              <w:top w:val="nil"/>
              <w:left w:val="nil"/>
              <w:right w:val="nil"/>
            </w:tcBorders>
            <w:shd w:val="clear" w:color="auto" w:fill="auto"/>
            <w:hideMark/>
          </w:tcPr>
          <w:p w14:paraId="41249ED3"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CN</w:t>
            </w:r>
          </w:p>
        </w:tc>
        <w:tc>
          <w:tcPr>
            <w:tcW w:w="4560" w:type="dxa"/>
            <w:gridSpan w:val="8"/>
            <w:tcBorders>
              <w:top w:val="nil"/>
              <w:left w:val="nil"/>
              <w:right w:val="nil"/>
            </w:tcBorders>
            <w:shd w:val="clear" w:color="auto" w:fill="auto"/>
            <w:hideMark/>
          </w:tcPr>
          <w:p w14:paraId="34EDDFD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US</w:t>
            </w:r>
          </w:p>
        </w:tc>
        <w:tc>
          <w:tcPr>
            <w:tcW w:w="731" w:type="dxa"/>
            <w:tcBorders>
              <w:top w:val="nil"/>
              <w:left w:val="nil"/>
              <w:right w:val="nil"/>
            </w:tcBorders>
            <w:shd w:val="clear" w:color="auto" w:fill="auto"/>
            <w:noWrap/>
            <w:vAlign w:val="bottom"/>
            <w:hideMark/>
          </w:tcPr>
          <w:p w14:paraId="24B1171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right w:val="nil"/>
            </w:tcBorders>
            <w:shd w:val="clear" w:color="auto" w:fill="auto"/>
            <w:noWrap/>
            <w:vAlign w:val="bottom"/>
            <w:hideMark/>
          </w:tcPr>
          <w:p w14:paraId="38D0B5D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right w:val="nil"/>
            </w:tcBorders>
            <w:shd w:val="clear" w:color="auto" w:fill="auto"/>
            <w:noWrap/>
            <w:vAlign w:val="bottom"/>
            <w:hideMark/>
          </w:tcPr>
          <w:p w14:paraId="39DCA7B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right w:val="nil"/>
            </w:tcBorders>
            <w:shd w:val="clear" w:color="auto" w:fill="auto"/>
            <w:noWrap/>
            <w:vAlign w:val="bottom"/>
            <w:hideMark/>
          </w:tcPr>
          <w:p w14:paraId="611ACA3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right w:val="nil"/>
            </w:tcBorders>
            <w:shd w:val="clear" w:color="auto" w:fill="auto"/>
            <w:noWrap/>
            <w:vAlign w:val="bottom"/>
            <w:hideMark/>
          </w:tcPr>
          <w:p w14:paraId="5BCC2BF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right w:val="nil"/>
            </w:tcBorders>
            <w:shd w:val="clear" w:color="auto" w:fill="auto"/>
            <w:noWrap/>
            <w:vAlign w:val="bottom"/>
            <w:hideMark/>
          </w:tcPr>
          <w:p w14:paraId="42BFA55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750EF64D" w14:textId="77777777" w:rsidTr="00230C58">
        <w:trPr>
          <w:trHeight w:val="255"/>
        </w:trPr>
        <w:tc>
          <w:tcPr>
            <w:tcW w:w="960" w:type="dxa"/>
            <w:tcBorders>
              <w:top w:val="nil"/>
              <w:left w:val="nil"/>
              <w:bottom w:val="single" w:sz="4" w:space="0" w:color="auto"/>
              <w:right w:val="nil"/>
            </w:tcBorders>
            <w:shd w:val="clear" w:color="auto" w:fill="auto"/>
            <w:vAlign w:val="bottom"/>
            <w:hideMark/>
          </w:tcPr>
          <w:p w14:paraId="3DB42A0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40" w:type="dxa"/>
            <w:gridSpan w:val="2"/>
            <w:tcBorders>
              <w:top w:val="nil"/>
              <w:left w:val="nil"/>
              <w:bottom w:val="single" w:sz="4" w:space="0" w:color="auto"/>
              <w:right w:val="nil"/>
            </w:tcBorders>
            <w:shd w:val="clear" w:color="auto" w:fill="auto"/>
            <w:noWrap/>
            <w:vAlign w:val="bottom"/>
            <w:hideMark/>
          </w:tcPr>
          <w:p w14:paraId="43BD28C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CDD</w:t>
            </w:r>
          </w:p>
        </w:tc>
        <w:tc>
          <w:tcPr>
            <w:tcW w:w="1140" w:type="dxa"/>
            <w:gridSpan w:val="2"/>
            <w:tcBorders>
              <w:top w:val="nil"/>
              <w:left w:val="nil"/>
              <w:bottom w:val="single" w:sz="4" w:space="0" w:color="auto"/>
              <w:right w:val="nil"/>
            </w:tcBorders>
            <w:shd w:val="clear" w:color="auto" w:fill="auto"/>
            <w:noWrap/>
            <w:vAlign w:val="bottom"/>
            <w:hideMark/>
          </w:tcPr>
          <w:p w14:paraId="4AD168A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CJD</w:t>
            </w:r>
          </w:p>
        </w:tc>
        <w:tc>
          <w:tcPr>
            <w:tcW w:w="1140" w:type="dxa"/>
            <w:gridSpan w:val="2"/>
            <w:tcBorders>
              <w:top w:val="nil"/>
              <w:left w:val="nil"/>
              <w:bottom w:val="single" w:sz="4" w:space="0" w:color="auto"/>
              <w:right w:val="nil"/>
            </w:tcBorders>
            <w:shd w:val="clear" w:color="auto" w:fill="auto"/>
            <w:noWrap/>
            <w:vAlign w:val="bottom"/>
            <w:hideMark/>
          </w:tcPr>
          <w:p w14:paraId="5EA7AD4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CJI</w:t>
            </w:r>
          </w:p>
        </w:tc>
        <w:tc>
          <w:tcPr>
            <w:tcW w:w="1140" w:type="dxa"/>
            <w:gridSpan w:val="2"/>
            <w:tcBorders>
              <w:top w:val="nil"/>
              <w:left w:val="nil"/>
              <w:bottom w:val="single" w:sz="4" w:space="0" w:color="auto"/>
              <w:right w:val="nil"/>
            </w:tcBorders>
            <w:shd w:val="clear" w:color="auto" w:fill="auto"/>
            <w:noWrap/>
            <w:vAlign w:val="bottom"/>
            <w:hideMark/>
          </w:tcPr>
          <w:p w14:paraId="61AF268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CRI</w:t>
            </w:r>
          </w:p>
        </w:tc>
        <w:tc>
          <w:tcPr>
            <w:tcW w:w="1140" w:type="dxa"/>
            <w:gridSpan w:val="2"/>
            <w:tcBorders>
              <w:top w:val="nil"/>
              <w:left w:val="nil"/>
              <w:bottom w:val="single" w:sz="4" w:space="0" w:color="auto"/>
              <w:right w:val="nil"/>
            </w:tcBorders>
            <w:shd w:val="clear" w:color="auto" w:fill="auto"/>
            <w:noWrap/>
            <w:vAlign w:val="bottom"/>
            <w:hideMark/>
          </w:tcPr>
          <w:p w14:paraId="1765E98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ISP</w:t>
            </w:r>
          </w:p>
        </w:tc>
        <w:tc>
          <w:tcPr>
            <w:tcW w:w="731" w:type="dxa"/>
            <w:tcBorders>
              <w:top w:val="nil"/>
              <w:left w:val="nil"/>
              <w:bottom w:val="single" w:sz="4" w:space="0" w:color="auto"/>
              <w:right w:val="nil"/>
            </w:tcBorders>
            <w:shd w:val="clear" w:color="auto" w:fill="auto"/>
            <w:noWrap/>
            <w:vAlign w:val="bottom"/>
            <w:hideMark/>
          </w:tcPr>
          <w:p w14:paraId="3BBD9E4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single" w:sz="4" w:space="0" w:color="auto"/>
              <w:right w:val="nil"/>
            </w:tcBorders>
            <w:shd w:val="clear" w:color="auto" w:fill="auto"/>
            <w:noWrap/>
            <w:vAlign w:val="bottom"/>
            <w:hideMark/>
          </w:tcPr>
          <w:p w14:paraId="746D5A9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single" w:sz="4" w:space="0" w:color="auto"/>
              <w:right w:val="nil"/>
            </w:tcBorders>
            <w:shd w:val="clear" w:color="auto" w:fill="auto"/>
            <w:noWrap/>
            <w:vAlign w:val="bottom"/>
            <w:hideMark/>
          </w:tcPr>
          <w:p w14:paraId="22391C1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single" w:sz="4" w:space="0" w:color="auto"/>
              <w:right w:val="nil"/>
            </w:tcBorders>
            <w:shd w:val="clear" w:color="auto" w:fill="auto"/>
            <w:noWrap/>
            <w:vAlign w:val="bottom"/>
            <w:hideMark/>
          </w:tcPr>
          <w:p w14:paraId="03F6572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single" w:sz="4" w:space="0" w:color="auto"/>
              <w:right w:val="nil"/>
            </w:tcBorders>
            <w:shd w:val="clear" w:color="auto" w:fill="auto"/>
            <w:noWrap/>
            <w:vAlign w:val="bottom"/>
            <w:hideMark/>
          </w:tcPr>
          <w:p w14:paraId="1C791AC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single" w:sz="4" w:space="0" w:color="auto"/>
              <w:right w:val="nil"/>
            </w:tcBorders>
            <w:shd w:val="clear" w:color="auto" w:fill="auto"/>
            <w:noWrap/>
            <w:vAlign w:val="bottom"/>
            <w:hideMark/>
          </w:tcPr>
          <w:p w14:paraId="6D0507F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22F82C53" w14:textId="77777777" w:rsidTr="00230C58">
        <w:trPr>
          <w:trHeight w:val="255"/>
        </w:trPr>
        <w:tc>
          <w:tcPr>
            <w:tcW w:w="960" w:type="dxa"/>
            <w:tcBorders>
              <w:top w:val="single" w:sz="4" w:space="0" w:color="auto"/>
              <w:left w:val="nil"/>
              <w:bottom w:val="nil"/>
              <w:right w:val="nil"/>
            </w:tcBorders>
            <w:shd w:val="clear" w:color="auto" w:fill="auto"/>
            <w:noWrap/>
            <w:hideMark/>
          </w:tcPr>
          <w:p w14:paraId="5A0BE015"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31" w:type="dxa"/>
            <w:tcBorders>
              <w:top w:val="single" w:sz="4" w:space="0" w:color="auto"/>
              <w:left w:val="nil"/>
              <w:bottom w:val="nil"/>
              <w:right w:val="nil"/>
            </w:tcBorders>
            <w:shd w:val="clear" w:color="auto" w:fill="auto"/>
            <w:noWrap/>
            <w:hideMark/>
          </w:tcPr>
          <w:p w14:paraId="14A0661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687844E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68F7807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7A086AC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2FF5902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7AA776F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058AC86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3837E58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536D1D0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single" w:sz="4" w:space="0" w:color="auto"/>
              <w:left w:val="nil"/>
              <w:bottom w:val="nil"/>
              <w:right w:val="nil"/>
            </w:tcBorders>
            <w:shd w:val="clear" w:color="auto" w:fill="auto"/>
            <w:noWrap/>
            <w:hideMark/>
          </w:tcPr>
          <w:p w14:paraId="1C00274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vAlign w:val="bottom"/>
            <w:hideMark/>
          </w:tcPr>
          <w:p w14:paraId="4CEED6E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single" w:sz="4" w:space="0" w:color="auto"/>
              <w:left w:val="nil"/>
              <w:bottom w:val="nil"/>
              <w:right w:val="nil"/>
            </w:tcBorders>
            <w:shd w:val="clear" w:color="auto" w:fill="auto"/>
            <w:noWrap/>
            <w:vAlign w:val="bottom"/>
            <w:hideMark/>
          </w:tcPr>
          <w:p w14:paraId="01B76A8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vAlign w:val="bottom"/>
            <w:hideMark/>
          </w:tcPr>
          <w:p w14:paraId="747DCA1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single" w:sz="4" w:space="0" w:color="auto"/>
              <w:left w:val="nil"/>
              <w:bottom w:val="nil"/>
              <w:right w:val="nil"/>
            </w:tcBorders>
            <w:shd w:val="clear" w:color="auto" w:fill="auto"/>
            <w:noWrap/>
            <w:vAlign w:val="bottom"/>
            <w:hideMark/>
          </w:tcPr>
          <w:p w14:paraId="18BF2F3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vAlign w:val="bottom"/>
            <w:hideMark/>
          </w:tcPr>
          <w:p w14:paraId="79837E2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single" w:sz="4" w:space="0" w:color="auto"/>
              <w:left w:val="nil"/>
              <w:bottom w:val="nil"/>
              <w:right w:val="nil"/>
            </w:tcBorders>
            <w:shd w:val="clear" w:color="auto" w:fill="auto"/>
            <w:noWrap/>
            <w:vAlign w:val="bottom"/>
            <w:hideMark/>
          </w:tcPr>
          <w:p w14:paraId="448AFC2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6D74BB11" w14:textId="77777777" w:rsidTr="00C27778">
        <w:trPr>
          <w:trHeight w:val="255"/>
        </w:trPr>
        <w:tc>
          <w:tcPr>
            <w:tcW w:w="960" w:type="dxa"/>
            <w:tcBorders>
              <w:top w:val="nil"/>
              <w:left w:val="nil"/>
              <w:bottom w:val="nil"/>
              <w:right w:val="nil"/>
            </w:tcBorders>
            <w:shd w:val="clear" w:color="auto" w:fill="D9D9D9" w:themeFill="background1" w:themeFillShade="D9"/>
            <w:noWrap/>
            <w:hideMark/>
          </w:tcPr>
          <w:p w14:paraId="25C942EC"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31" w:type="dxa"/>
            <w:tcBorders>
              <w:top w:val="nil"/>
              <w:left w:val="nil"/>
              <w:bottom w:val="nil"/>
              <w:right w:val="nil"/>
            </w:tcBorders>
            <w:shd w:val="clear" w:color="auto" w:fill="D9D9D9" w:themeFill="background1" w:themeFillShade="D9"/>
            <w:noWrap/>
            <w:hideMark/>
          </w:tcPr>
          <w:p w14:paraId="3519184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-0.714</w:t>
            </w:r>
          </w:p>
        </w:tc>
        <w:tc>
          <w:tcPr>
            <w:tcW w:w="409" w:type="dxa"/>
            <w:tcBorders>
              <w:top w:val="nil"/>
              <w:left w:val="nil"/>
              <w:bottom w:val="nil"/>
              <w:right w:val="nil"/>
            </w:tcBorders>
            <w:shd w:val="clear" w:color="auto" w:fill="D9D9D9" w:themeFill="background1" w:themeFillShade="D9"/>
            <w:noWrap/>
            <w:hideMark/>
          </w:tcPr>
          <w:p w14:paraId="1EC411C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62EB313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-0.039</w:t>
            </w:r>
          </w:p>
        </w:tc>
        <w:tc>
          <w:tcPr>
            <w:tcW w:w="409" w:type="dxa"/>
            <w:tcBorders>
              <w:top w:val="nil"/>
              <w:left w:val="nil"/>
              <w:bottom w:val="nil"/>
              <w:right w:val="nil"/>
            </w:tcBorders>
            <w:shd w:val="clear" w:color="auto" w:fill="D9D9D9" w:themeFill="background1" w:themeFillShade="D9"/>
            <w:noWrap/>
            <w:hideMark/>
          </w:tcPr>
          <w:p w14:paraId="73CD26E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05B91F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-0.617</w:t>
            </w:r>
          </w:p>
        </w:tc>
        <w:tc>
          <w:tcPr>
            <w:tcW w:w="409" w:type="dxa"/>
            <w:tcBorders>
              <w:top w:val="nil"/>
              <w:left w:val="nil"/>
              <w:bottom w:val="nil"/>
              <w:right w:val="nil"/>
            </w:tcBorders>
            <w:shd w:val="clear" w:color="auto" w:fill="D9D9D9" w:themeFill="background1" w:themeFillShade="D9"/>
            <w:noWrap/>
            <w:hideMark/>
          </w:tcPr>
          <w:p w14:paraId="73FC77C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78C7B4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-0.558</w:t>
            </w:r>
          </w:p>
        </w:tc>
        <w:tc>
          <w:tcPr>
            <w:tcW w:w="409" w:type="dxa"/>
            <w:tcBorders>
              <w:top w:val="nil"/>
              <w:left w:val="nil"/>
              <w:bottom w:val="nil"/>
              <w:right w:val="nil"/>
            </w:tcBorders>
            <w:shd w:val="clear" w:color="auto" w:fill="D9D9D9" w:themeFill="background1" w:themeFillShade="D9"/>
            <w:noWrap/>
            <w:hideMark/>
          </w:tcPr>
          <w:p w14:paraId="2361B55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7676E26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-0.394</w:t>
            </w:r>
          </w:p>
        </w:tc>
        <w:tc>
          <w:tcPr>
            <w:tcW w:w="1140" w:type="dxa"/>
            <w:gridSpan w:val="2"/>
            <w:tcBorders>
              <w:top w:val="nil"/>
              <w:left w:val="nil"/>
              <w:bottom w:val="nil"/>
              <w:right w:val="nil"/>
            </w:tcBorders>
            <w:shd w:val="clear" w:color="auto" w:fill="D9D9D9" w:themeFill="background1" w:themeFillShade="D9"/>
            <w:noWrap/>
            <w:hideMark/>
          </w:tcPr>
          <w:p w14:paraId="49D8B02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9" w:type="dxa"/>
            <w:tcBorders>
              <w:top w:val="nil"/>
              <w:left w:val="nil"/>
              <w:bottom w:val="nil"/>
              <w:right w:val="nil"/>
            </w:tcBorders>
            <w:shd w:val="clear" w:color="auto" w:fill="D9D9D9" w:themeFill="background1" w:themeFillShade="D9"/>
            <w:noWrap/>
            <w:vAlign w:val="bottom"/>
            <w:hideMark/>
          </w:tcPr>
          <w:p w14:paraId="18E9E80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D9D9D9" w:themeFill="background1" w:themeFillShade="D9"/>
            <w:noWrap/>
            <w:vAlign w:val="bottom"/>
            <w:hideMark/>
          </w:tcPr>
          <w:p w14:paraId="6077796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D9D9D9" w:themeFill="background1" w:themeFillShade="D9"/>
            <w:noWrap/>
            <w:vAlign w:val="bottom"/>
            <w:hideMark/>
          </w:tcPr>
          <w:p w14:paraId="627895D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D9D9D9" w:themeFill="background1" w:themeFillShade="D9"/>
            <w:noWrap/>
            <w:vAlign w:val="bottom"/>
            <w:hideMark/>
          </w:tcPr>
          <w:p w14:paraId="47185E5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D9D9D9" w:themeFill="background1" w:themeFillShade="D9"/>
            <w:noWrap/>
            <w:vAlign w:val="bottom"/>
            <w:hideMark/>
          </w:tcPr>
          <w:p w14:paraId="0CE94E7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4A29F5D7" w14:textId="77777777" w:rsidTr="00C27778">
        <w:trPr>
          <w:trHeight w:val="255"/>
        </w:trPr>
        <w:tc>
          <w:tcPr>
            <w:tcW w:w="960" w:type="dxa"/>
            <w:tcBorders>
              <w:top w:val="nil"/>
              <w:left w:val="nil"/>
              <w:bottom w:val="nil"/>
              <w:right w:val="nil"/>
            </w:tcBorders>
            <w:shd w:val="clear" w:color="auto" w:fill="auto"/>
            <w:noWrap/>
            <w:hideMark/>
          </w:tcPr>
          <w:p w14:paraId="32397B14" w14:textId="7E882883" w:rsidR="0005556D" w:rsidRPr="005F3768" w:rsidRDefault="009F792F" w:rsidP="0005556D">
            <w:pPr>
              <w:spacing w:after="0" w:line="240" w:lineRule="auto"/>
              <w:jc w:val="center"/>
              <w:rPr>
                <w:rFonts w:ascii="Times New Roman" w:eastAsia="Times New Roman" w:hAnsi="Times New Roman" w:cs="Times New Roman"/>
                <w:color w:val="000000"/>
                <w:lang w:val="en-GB" w:eastAsia="en-GB"/>
              </w:rPr>
            </w:pPr>
            <m:oMathPara>
              <m:oMath>
                <m:r>
                  <w:rPr>
                    <w:rFonts w:ascii="Cambria Math" w:eastAsia="SimSun" w:hAnsi="Cambria Math" w:cs="Times New Roman"/>
                    <w:sz w:val="20"/>
                    <w:szCs w:val="20"/>
                    <w:lang w:val="en-US"/>
                  </w:rPr>
                  <m:t>ω</m:t>
                </m:r>
              </m:oMath>
            </m:oMathPara>
          </w:p>
        </w:tc>
        <w:tc>
          <w:tcPr>
            <w:tcW w:w="731" w:type="dxa"/>
            <w:tcBorders>
              <w:top w:val="nil"/>
              <w:left w:val="nil"/>
              <w:bottom w:val="nil"/>
              <w:right w:val="nil"/>
            </w:tcBorders>
            <w:shd w:val="clear" w:color="auto" w:fill="auto"/>
            <w:noWrap/>
            <w:hideMark/>
          </w:tcPr>
          <w:p w14:paraId="62338A8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-0.035</w:t>
            </w:r>
          </w:p>
        </w:tc>
        <w:tc>
          <w:tcPr>
            <w:tcW w:w="409" w:type="dxa"/>
            <w:tcBorders>
              <w:top w:val="nil"/>
              <w:left w:val="nil"/>
              <w:bottom w:val="nil"/>
              <w:right w:val="nil"/>
            </w:tcBorders>
            <w:shd w:val="clear" w:color="auto" w:fill="auto"/>
            <w:noWrap/>
            <w:hideMark/>
          </w:tcPr>
          <w:p w14:paraId="6E55415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57B8959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-0.026</w:t>
            </w:r>
          </w:p>
        </w:tc>
        <w:tc>
          <w:tcPr>
            <w:tcW w:w="409" w:type="dxa"/>
            <w:tcBorders>
              <w:top w:val="nil"/>
              <w:left w:val="nil"/>
              <w:bottom w:val="nil"/>
              <w:right w:val="nil"/>
            </w:tcBorders>
            <w:shd w:val="clear" w:color="auto" w:fill="auto"/>
            <w:noWrap/>
            <w:hideMark/>
          </w:tcPr>
          <w:p w14:paraId="5F4F02B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7527156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nil"/>
              <w:left w:val="nil"/>
              <w:bottom w:val="nil"/>
              <w:right w:val="nil"/>
            </w:tcBorders>
            <w:shd w:val="clear" w:color="auto" w:fill="auto"/>
            <w:noWrap/>
            <w:hideMark/>
          </w:tcPr>
          <w:p w14:paraId="776D90E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415C981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0.044</w:t>
            </w:r>
          </w:p>
        </w:tc>
        <w:tc>
          <w:tcPr>
            <w:tcW w:w="409" w:type="dxa"/>
            <w:tcBorders>
              <w:top w:val="nil"/>
              <w:left w:val="nil"/>
              <w:bottom w:val="nil"/>
              <w:right w:val="nil"/>
            </w:tcBorders>
            <w:shd w:val="clear" w:color="auto" w:fill="auto"/>
            <w:noWrap/>
            <w:hideMark/>
          </w:tcPr>
          <w:p w14:paraId="1844017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03F96B9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0.045</w:t>
            </w:r>
          </w:p>
        </w:tc>
        <w:tc>
          <w:tcPr>
            <w:tcW w:w="1140" w:type="dxa"/>
            <w:gridSpan w:val="2"/>
            <w:tcBorders>
              <w:top w:val="nil"/>
              <w:left w:val="nil"/>
              <w:bottom w:val="nil"/>
              <w:right w:val="nil"/>
            </w:tcBorders>
            <w:shd w:val="clear" w:color="auto" w:fill="auto"/>
            <w:noWrap/>
            <w:hideMark/>
          </w:tcPr>
          <w:p w14:paraId="12A1DB5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9" w:type="dxa"/>
            <w:tcBorders>
              <w:top w:val="nil"/>
              <w:left w:val="nil"/>
              <w:bottom w:val="nil"/>
              <w:right w:val="nil"/>
            </w:tcBorders>
            <w:shd w:val="clear" w:color="auto" w:fill="auto"/>
            <w:noWrap/>
            <w:vAlign w:val="bottom"/>
            <w:hideMark/>
          </w:tcPr>
          <w:p w14:paraId="6667B39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vAlign w:val="bottom"/>
            <w:hideMark/>
          </w:tcPr>
          <w:p w14:paraId="3361FA7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auto"/>
            <w:noWrap/>
            <w:vAlign w:val="bottom"/>
            <w:hideMark/>
          </w:tcPr>
          <w:p w14:paraId="50D30AD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vAlign w:val="bottom"/>
            <w:hideMark/>
          </w:tcPr>
          <w:p w14:paraId="4B54936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auto"/>
            <w:noWrap/>
            <w:vAlign w:val="bottom"/>
            <w:hideMark/>
          </w:tcPr>
          <w:p w14:paraId="06A6DAF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781B1F10" w14:textId="77777777" w:rsidTr="00C27778">
        <w:trPr>
          <w:trHeight w:val="255"/>
        </w:trPr>
        <w:tc>
          <w:tcPr>
            <w:tcW w:w="960" w:type="dxa"/>
            <w:tcBorders>
              <w:top w:val="nil"/>
              <w:left w:val="nil"/>
              <w:bottom w:val="nil"/>
              <w:right w:val="nil"/>
            </w:tcBorders>
            <w:shd w:val="clear" w:color="auto" w:fill="auto"/>
            <w:noWrap/>
            <w:hideMark/>
          </w:tcPr>
          <w:p w14:paraId="46C90BFA"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𝜋</w:t>
            </w:r>
          </w:p>
        </w:tc>
        <w:tc>
          <w:tcPr>
            <w:tcW w:w="731" w:type="dxa"/>
            <w:tcBorders>
              <w:top w:val="nil"/>
              <w:left w:val="nil"/>
              <w:bottom w:val="nil"/>
              <w:right w:val="nil"/>
            </w:tcBorders>
            <w:shd w:val="clear" w:color="auto" w:fill="auto"/>
            <w:noWrap/>
            <w:hideMark/>
          </w:tcPr>
          <w:p w14:paraId="29DD4B9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-0.370</w:t>
            </w:r>
          </w:p>
        </w:tc>
        <w:tc>
          <w:tcPr>
            <w:tcW w:w="409" w:type="dxa"/>
            <w:tcBorders>
              <w:top w:val="nil"/>
              <w:left w:val="nil"/>
              <w:bottom w:val="nil"/>
              <w:right w:val="nil"/>
            </w:tcBorders>
            <w:shd w:val="clear" w:color="auto" w:fill="auto"/>
            <w:noWrap/>
            <w:hideMark/>
          </w:tcPr>
          <w:p w14:paraId="29AA9F0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11A4877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-0.923</w:t>
            </w:r>
          </w:p>
        </w:tc>
        <w:tc>
          <w:tcPr>
            <w:tcW w:w="409" w:type="dxa"/>
            <w:tcBorders>
              <w:top w:val="nil"/>
              <w:left w:val="nil"/>
              <w:bottom w:val="nil"/>
              <w:right w:val="nil"/>
            </w:tcBorders>
            <w:shd w:val="clear" w:color="auto" w:fill="auto"/>
            <w:noWrap/>
            <w:hideMark/>
          </w:tcPr>
          <w:p w14:paraId="6FEDE6F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14C1E8B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-4.318</w:t>
            </w:r>
          </w:p>
        </w:tc>
        <w:tc>
          <w:tcPr>
            <w:tcW w:w="409" w:type="dxa"/>
            <w:tcBorders>
              <w:top w:val="nil"/>
              <w:left w:val="nil"/>
              <w:bottom w:val="nil"/>
              <w:right w:val="nil"/>
            </w:tcBorders>
            <w:shd w:val="clear" w:color="auto" w:fill="auto"/>
            <w:noWrap/>
            <w:hideMark/>
          </w:tcPr>
          <w:p w14:paraId="6E0AB39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2B98774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0.608</w:t>
            </w:r>
          </w:p>
        </w:tc>
        <w:tc>
          <w:tcPr>
            <w:tcW w:w="409" w:type="dxa"/>
            <w:tcBorders>
              <w:top w:val="nil"/>
              <w:left w:val="nil"/>
              <w:bottom w:val="nil"/>
              <w:right w:val="nil"/>
            </w:tcBorders>
            <w:shd w:val="clear" w:color="auto" w:fill="auto"/>
            <w:noWrap/>
            <w:hideMark/>
          </w:tcPr>
          <w:p w14:paraId="1324CD5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05E54CD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0.015</w:t>
            </w:r>
          </w:p>
        </w:tc>
        <w:tc>
          <w:tcPr>
            <w:tcW w:w="409" w:type="dxa"/>
            <w:tcBorders>
              <w:top w:val="nil"/>
              <w:left w:val="nil"/>
              <w:bottom w:val="nil"/>
              <w:right w:val="nil"/>
            </w:tcBorders>
            <w:shd w:val="clear" w:color="auto" w:fill="auto"/>
            <w:noWrap/>
            <w:hideMark/>
          </w:tcPr>
          <w:p w14:paraId="48C147E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vAlign w:val="bottom"/>
            <w:hideMark/>
          </w:tcPr>
          <w:p w14:paraId="39EFDEB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auto"/>
            <w:noWrap/>
            <w:vAlign w:val="bottom"/>
            <w:hideMark/>
          </w:tcPr>
          <w:p w14:paraId="42406AC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vAlign w:val="bottom"/>
            <w:hideMark/>
          </w:tcPr>
          <w:p w14:paraId="3C4DFD2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auto"/>
            <w:noWrap/>
            <w:vAlign w:val="bottom"/>
            <w:hideMark/>
          </w:tcPr>
          <w:p w14:paraId="16F5DAB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vAlign w:val="bottom"/>
            <w:hideMark/>
          </w:tcPr>
          <w:p w14:paraId="70D3BF7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9" w:type="dxa"/>
            <w:tcBorders>
              <w:top w:val="nil"/>
              <w:left w:val="nil"/>
              <w:bottom w:val="nil"/>
              <w:right w:val="nil"/>
            </w:tcBorders>
            <w:shd w:val="clear" w:color="auto" w:fill="auto"/>
            <w:noWrap/>
            <w:vAlign w:val="bottom"/>
            <w:hideMark/>
          </w:tcPr>
          <w:p w14:paraId="0665528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00162F5D" w14:textId="77777777" w:rsidTr="00C27778">
        <w:trPr>
          <w:trHeight w:val="255"/>
        </w:trPr>
        <w:tc>
          <w:tcPr>
            <w:tcW w:w="960" w:type="dxa"/>
            <w:tcBorders>
              <w:top w:val="nil"/>
              <w:left w:val="nil"/>
              <w:bottom w:val="single" w:sz="4" w:space="0" w:color="auto"/>
              <w:right w:val="nil"/>
            </w:tcBorders>
            <w:shd w:val="clear" w:color="auto" w:fill="auto"/>
            <w:hideMark/>
          </w:tcPr>
          <w:p w14:paraId="4383A0D9"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31" w:type="dxa"/>
            <w:tcBorders>
              <w:top w:val="nil"/>
              <w:left w:val="nil"/>
              <w:bottom w:val="single" w:sz="4" w:space="0" w:color="auto"/>
              <w:right w:val="nil"/>
            </w:tcBorders>
            <w:shd w:val="clear" w:color="auto" w:fill="auto"/>
            <w:noWrap/>
            <w:hideMark/>
          </w:tcPr>
          <w:p w14:paraId="2BBE7E5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3705</w:t>
            </w:r>
          </w:p>
        </w:tc>
        <w:tc>
          <w:tcPr>
            <w:tcW w:w="409" w:type="dxa"/>
            <w:tcBorders>
              <w:top w:val="nil"/>
              <w:left w:val="nil"/>
              <w:bottom w:val="single" w:sz="4" w:space="0" w:color="auto"/>
              <w:right w:val="nil"/>
            </w:tcBorders>
            <w:shd w:val="clear" w:color="auto" w:fill="auto"/>
            <w:noWrap/>
            <w:hideMark/>
          </w:tcPr>
          <w:p w14:paraId="4602DEA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7725565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4091</w:t>
            </w:r>
          </w:p>
        </w:tc>
        <w:tc>
          <w:tcPr>
            <w:tcW w:w="409" w:type="dxa"/>
            <w:tcBorders>
              <w:top w:val="nil"/>
              <w:left w:val="nil"/>
              <w:bottom w:val="single" w:sz="4" w:space="0" w:color="auto"/>
              <w:right w:val="nil"/>
            </w:tcBorders>
            <w:shd w:val="clear" w:color="auto" w:fill="auto"/>
            <w:noWrap/>
            <w:hideMark/>
          </w:tcPr>
          <w:p w14:paraId="6E6ED42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CCD8FA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4206</w:t>
            </w:r>
          </w:p>
        </w:tc>
        <w:tc>
          <w:tcPr>
            <w:tcW w:w="409" w:type="dxa"/>
            <w:tcBorders>
              <w:top w:val="nil"/>
              <w:left w:val="nil"/>
              <w:bottom w:val="single" w:sz="4" w:space="0" w:color="auto"/>
              <w:right w:val="nil"/>
            </w:tcBorders>
            <w:shd w:val="clear" w:color="auto" w:fill="auto"/>
            <w:noWrap/>
            <w:hideMark/>
          </w:tcPr>
          <w:p w14:paraId="650C7EB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B65064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4002</w:t>
            </w:r>
          </w:p>
        </w:tc>
        <w:tc>
          <w:tcPr>
            <w:tcW w:w="409" w:type="dxa"/>
            <w:tcBorders>
              <w:top w:val="nil"/>
              <w:left w:val="nil"/>
              <w:bottom w:val="single" w:sz="4" w:space="0" w:color="auto"/>
              <w:right w:val="nil"/>
            </w:tcBorders>
            <w:shd w:val="clear" w:color="auto" w:fill="auto"/>
            <w:noWrap/>
            <w:hideMark/>
          </w:tcPr>
          <w:p w14:paraId="5DAF5BB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B5E479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8237</w:t>
            </w:r>
          </w:p>
        </w:tc>
        <w:tc>
          <w:tcPr>
            <w:tcW w:w="409" w:type="dxa"/>
            <w:tcBorders>
              <w:top w:val="nil"/>
              <w:left w:val="nil"/>
              <w:bottom w:val="single" w:sz="4" w:space="0" w:color="auto"/>
              <w:right w:val="nil"/>
            </w:tcBorders>
            <w:shd w:val="clear" w:color="auto" w:fill="auto"/>
            <w:noWrap/>
            <w:hideMark/>
          </w:tcPr>
          <w:p w14:paraId="5AEDF42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vAlign w:val="bottom"/>
            <w:hideMark/>
          </w:tcPr>
          <w:p w14:paraId="75BB624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9" w:type="dxa"/>
            <w:tcBorders>
              <w:top w:val="nil"/>
              <w:left w:val="nil"/>
              <w:bottom w:val="single" w:sz="4" w:space="0" w:color="auto"/>
              <w:right w:val="nil"/>
            </w:tcBorders>
            <w:shd w:val="clear" w:color="auto" w:fill="auto"/>
            <w:noWrap/>
            <w:vAlign w:val="bottom"/>
            <w:hideMark/>
          </w:tcPr>
          <w:p w14:paraId="30B5A11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vAlign w:val="bottom"/>
            <w:hideMark/>
          </w:tcPr>
          <w:p w14:paraId="42F2003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9" w:type="dxa"/>
            <w:tcBorders>
              <w:top w:val="nil"/>
              <w:left w:val="nil"/>
              <w:bottom w:val="single" w:sz="4" w:space="0" w:color="auto"/>
              <w:right w:val="nil"/>
            </w:tcBorders>
            <w:shd w:val="clear" w:color="auto" w:fill="auto"/>
            <w:noWrap/>
            <w:vAlign w:val="bottom"/>
            <w:hideMark/>
          </w:tcPr>
          <w:p w14:paraId="58FE35E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vAlign w:val="bottom"/>
            <w:hideMark/>
          </w:tcPr>
          <w:p w14:paraId="2B670AE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9" w:type="dxa"/>
            <w:tcBorders>
              <w:top w:val="nil"/>
              <w:left w:val="nil"/>
              <w:bottom w:val="single" w:sz="4" w:space="0" w:color="auto"/>
              <w:right w:val="nil"/>
            </w:tcBorders>
            <w:shd w:val="clear" w:color="auto" w:fill="auto"/>
            <w:noWrap/>
            <w:vAlign w:val="bottom"/>
            <w:hideMark/>
          </w:tcPr>
          <w:p w14:paraId="2B192E6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46CDF7C7" w14:textId="77777777" w:rsidTr="00C27778">
        <w:trPr>
          <w:trHeight w:val="255"/>
        </w:trPr>
        <w:tc>
          <w:tcPr>
            <w:tcW w:w="960" w:type="dxa"/>
            <w:tcBorders>
              <w:top w:val="nil"/>
              <w:left w:val="nil"/>
              <w:bottom w:val="nil"/>
              <w:right w:val="nil"/>
            </w:tcBorders>
            <w:shd w:val="clear" w:color="auto" w:fill="auto"/>
            <w:noWrap/>
            <w:hideMark/>
          </w:tcPr>
          <w:p w14:paraId="6E23C59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120" w:type="dxa"/>
            <w:gridSpan w:val="16"/>
            <w:tcBorders>
              <w:top w:val="nil"/>
              <w:left w:val="nil"/>
              <w:bottom w:val="nil"/>
              <w:right w:val="nil"/>
            </w:tcBorders>
            <w:shd w:val="clear" w:color="auto" w:fill="auto"/>
            <w:hideMark/>
          </w:tcPr>
          <w:p w14:paraId="6D613F80"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B. Asia-Pacific</w:t>
            </w:r>
          </w:p>
        </w:tc>
      </w:tr>
      <w:tr w:rsidR="0005556D" w:rsidRPr="005F3768" w14:paraId="5951A9C1" w14:textId="77777777" w:rsidTr="00230C58">
        <w:trPr>
          <w:trHeight w:val="255"/>
        </w:trPr>
        <w:tc>
          <w:tcPr>
            <w:tcW w:w="960" w:type="dxa"/>
            <w:tcBorders>
              <w:top w:val="nil"/>
              <w:left w:val="nil"/>
              <w:right w:val="nil"/>
            </w:tcBorders>
            <w:shd w:val="clear" w:color="auto" w:fill="auto"/>
            <w:noWrap/>
            <w:hideMark/>
          </w:tcPr>
          <w:p w14:paraId="66A764E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40" w:type="dxa"/>
            <w:gridSpan w:val="2"/>
            <w:tcBorders>
              <w:top w:val="nil"/>
              <w:left w:val="nil"/>
              <w:right w:val="nil"/>
            </w:tcBorders>
            <w:shd w:val="clear" w:color="auto" w:fill="auto"/>
            <w:hideMark/>
          </w:tcPr>
          <w:p w14:paraId="3ED618E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AU</w:t>
            </w:r>
          </w:p>
        </w:tc>
        <w:tc>
          <w:tcPr>
            <w:tcW w:w="1140" w:type="dxa"/>
            <w:gridSpan w:val="2"/>
            <w:tcBorders>
              <w:top w:val="nil"/>
              <w:left w:val="nil"/>
              <w:right w:val="nil"/>
            </w:tcBorders>
            <w:shd w:val="clear" w:color="auto" w:fill="auto"/>
            <w:hideMark/>
          </w:tcPr>
          <w:p w14:paraId="368637D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CH</w:t>
            </w:r>
          </w:p>
        </w:tc>
        <w:tc>
          <w:tcPr>
            <w:tcW w:w="1140" w:type="dxa"/>
            <w:gridSpan w:val="2"/>
            <w:tcBorders>
              <w:top w:val="nil"/>
              <w:left w:val="nil"/>
              <w:right w:val="nil"/>
            </w:tcBorders>
            <w:shd w:val="clear" w:color="auto" w:fill="auto"/>
            <w:hideMark/>
          </w:tcPr>
          <w:p w14:paraId="5619692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HK</w:t>
            </w:r>
          </w:p>
        </w:tc>
        <w:tc>
          <w:tcPr>
            <w:tcW w:w="1140" w:type="dxa"/>
            <w:gridSpan w:val="2"/>
            <w:tcBorders>
              <w:top w:val="nil"/>
              <w:left w:val="nil"/>
              <w:right w:val="nil"/>
            </w:tcBorders>
            <w:shd w:val="clear" w:color="auto" w:fill="auto"/>
            <w:hideMark/>
          </w:tcPr>
          <w:p w14:paraId="27E4F263"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JP</w:t>
            </w:r>
          </w:p>
        </w:tc>
        <w:tc>
          <w:tcPr>
            <w:tcW w:w="1140" w:type="dxa"/>
            <w:gridSpan w:val="2"/>
            <w:tcBorders>
              <w:top w:val="nil"/>
              <w:left w:val="nil"/>
              <w:right w:val="nil"/>
            </w:tcBorders>
            <w:shd w:val="clear" w:color="auto" w:fill="auto"/>
            <w:hideMark/>
          </w:tcPr>
          <w:p w14:paraId="1533904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KO</w:t>
            </w:r>
          </w:p>
        </w:tc>
        <w:tc>
          <w:tcPr>
            <w:tcW w:w="1140" w:type="dxa"/>
            <w:gridSpan w:val="2"/>
            <w:tcBorders>
              <w:top w:val="nil"/>
              <w:left w:val="nil"/>
              <w:right w:val="nil"/>
            </w:tcBorders>
            <w:shd w:val="clear" w:color="auto" w:fill="auto"/>
            <w:hideMark/>
          </w:tcPr>
          <w:p w14:paraId="763335E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MY</w:t>
            </w:r>
          </w:p>
        </w:tc>
        <w:tc>
          <w:tcPr>
            <w:tcW w:w="1140" w:type="dxa"/>
            <w:gridSpan w:val="2"/>
            <w:tcBorders>
              <w:top w:val="nil"/>
              <w:left w:val="nil"/>
              <w:right w:val="nil"/>
            </w:tcBorders>
            <w:shd w:val="clear" w:color="auto" w:fill="auto"/>
            <w:hideMark/>
          </w:tcPr>
          <w:p w14:paraId="25A8DD81"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TA</w:t>
            </w:r>
          </w:p>
        </w:tc>
        <w:tc>
          <w:tcPr>
            <w:tcW w:w="1140" w:type="dxa"/>
            <w:gridSpan w:val="2"/>
            <w:tcBorders>
              <w:top w:val="nil"/>
              <w:left w:val="nil"/>
              <w:right w:val="nil"/>
            </w:tcBorders>
            <w:shd w:val="clear" w:color="auto" w:fill="auto"/>
            <w:hideMark/>
          </w:tcPr>
          <w:p w14:paraId="5A466305"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TH</w:t>
            </w:r>
          </w:p>
        </w:tc>
      </w:tr>
      <w:tr w:rsidR="0005556D" w:rsidRPr="005F3768" w14:paraId="335890E0" w14:textId="77777777" w:rsidTr="00230C58">
        <w:trPr>
          <w:trHeight w:val="255"/>
        </w:trPr>
        <w:tc>
          <w:tcPr>
            <w:tcW w:w="960" w:type="dxa"/>
            <w:tcBorders>
              <w:top w:val="nil"/>
              <w:left w:val="nil"/>
              <w:bottom w:val="single" w:sz="4" w:space="0" w:color="auto"/>
              <w:right w:val="nil"/>
            </w:tcBorders>
            <w:shd w:val="clear" w:color="auto" w:fill="auto"/>
            <w:vAlign w:val="bottom"/>
            <w:hideMark/>
          </w:tcPr>
          <w:p w14:paraId="2CEA4361"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40" w:type="dxa"/>
            <w:gridSpan w:val="2"/>
            <w:tcBorders>
              <w:top w:val="nil"/>
              <w:left w:val="nil"/>
              <w:bottom w:val="single" w:sz="4" w:space="0" w:color="auto"/>
              <w:right w:val="nil"/>
            </w:tcBorders>
            <w:shd w:val="clear" w:color="auto" w:fill="auto"/>
            <w:noWrap/>
            <w:vAlign w:val="bottom"/>
            <w:hideMark/>
          </w:tcPr>
          <w:p w14:paraId="3227BA2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AAP</w:t>
            </w:r>
          </w:p>
        </w:tc>
        <w:tc>
          <w:tcPr>
            <w:tcW w:w="1140" w:type="dxa"/>
            <w:gridSpan w:val="2"/>
            <w:tcBorders>
              <w:top w:val="nil"/>
              <w:left w:val="nil"/>
              <w:bottom w:val="single" w:sz="4" w:space="0" w:color="auto"/>
              <w:right w:val="nil"/>
            </w:tcBorders>
            <w:shd w:val="clear" w:color="auto" w:fill="auto"/>
            <w:noWrap/>
            <w:vAlign w:val="bottom"/>
            <w:hideMark/>
          </w:tcPr>
          <w:p w14:paraId="391D42C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CIF</w:t>
            </w:r>
          </w:p>
        </w:tc>
        <w:tc>
          <w:tcPr>
            <w:tcW w:w="1140" w:type="dxa"/>
            <w:gridSpan w:val="2"/>
            <w:tcBorders>
              <w:top w:val="nil"/>
              <w:left w:val="nil"/>
              <w:bottom w:val="single" w:sz="4" w:space="0" w:color="auto"/>
              <w:right w:val="nil"/>
            </w:tcBorders>
            <w:shd w:val="clear" w:color="auto" w:fill="auto"/>
            <w:noWrap/>
            <w:vAlign w:val="bottom"/>
            <w:hideMark/>
          </w:tcPr>
          <w:p w14:paraId="3298D47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HSI</w:t>
            </w:r>
          </w:p>
        </w:tc>
        <w:tc>
          <w:tcPr>
            <w:tcW w:w="1140" w:type="dxa"/>
            <w:gridSpan w:val="2"/>
            <w:tcBorders>
              <w:top w:val="nil"/>
              <w:left w:val="nil"/>
              <w:bottom w:val="single" w:sz="4" w:space="0" w:color="auto"/>
              <w:right w:val="nil"/>
            </w:tcBorders>
            <w:shd w:val="clear" w:color="auto" w:fill="auto"/>
            <w:noWrap/>
            <w:vAlign w:val="bottom"/>
            <w:hideMark/>
          </w:tcPr>
          <w:p w14:paraId="2C1BCE3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JSX</w:t>
            </w:r>
          </w:p>
        </w:tc>
        <w:tc>
          <w:tcPr>
            <w:tcW w:w="1140" w:type="dxa"/>
            <w:gridSpan w:val="2"/>
            <w:tcBorders>
              <w:top w:val="nil"/>
              <w:left w:val="nil"/>
              <w:bottom w:val="single" w:sz="4" w:space="0" w:color="auto"/>
              <w:right w:val="nil"/>
            </w:tcBorders>
            <w:shd w:val="clear" w:color="auto" w:fill="auto"/>
            <w:noWrap/>
            <w:vAlign w:val="bottom"/>
            <w:hideMark/>
          </w:tcPr>
          <w:p w14:paraId="41C21C6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KKX</w:t>
            </w:r>
          </w:p>
        </w:tc>
        <w:tc>
          <w:tcPr>
            <w:tcW w:w="1140" w:type="dxa"/>
            <w:gridSpan w:val="2"/>
            <w:tcBorders>
              <w:top w:val="nil"/>
              <w:left w:val="nil"/>
              <w:bottom w:val="single" w:sz="4" w:space="0" w:color="auto"/>
              <w:right w:val="nil"/>
            </w:tcBorders>
            <w:shd w:val="clear" w:color="auto" w:fill="auto"/>
            <w:noWrap/>
            <w:vAlign w:val="bottom"/>
            <w:hideMark/>
          </w:tcPr>
          <w:p w14:paraId="4EC82C6D"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KLC</w:t>
            </w:r>
          </w:p>
        </w:tc>
        <w:tc>
          <w:tcPr>
            <w:tcW w:w="1140" w:type="dxa"/>
            <w:gridSpan w:val="2"/>
            <w:tcBorders>
              <w:top w:val="nil"/>
              <w:left w:val="nil"/>
              <w:bottom w:val="single" w:sz="4" w:space="0" w:color="auto"/>
              <w:right w:val="nil"/>
            </w:tcBorders>
            <w:shd w:val="clear" w:color="auto" w:fill="auto"/>
            <w:noWrap/>
            <w:vAlign w:val="bottom"/>
            <w:hideMark/>
          </w:tcPr>
          <w:p w14:paraId="705D345A"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TTX</w:t>
            </w:r>
          </w:p>
        </w:tc>
        <w:tc>
          <w:tcPr>
            <w:tcW w:w="1140" w:type="dxa"/>
            <w:gridSpan w:val="2"/>
            <w:tcBorders>
              <w:top w:val="nil"/>
              <w:left w:val="nil"/>
              <w:bottom w:val="single" w:sz="4" w:space="0" w:color="auto"/>
              <w:right w:val="nil"/>
            </w:tcBorders>
            <w:shd w:val="clear" w:color="auto" w:fill="auto"/>
            <w:noWrap/>
            <w:vAlign w:val="bottom"/>
            <w:hideMark/>
          </w:tcPr>
          <w:p w14:paraId="42AE49F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TST</w:t>
            </w:r>
          </w:p>
        </w:tc>
      </w:tr>
      <w:tr w:rsidR="0005556D" w:rsidRPr="005F3768" w14:paraId="39CCBABF" w14:textId="77777777" w:rsidTr="00230C58">
        <w:trPr>
          <w:trHeight w:val="255"/>
        </w:trPr>
        <w:tc>
          <w:tcPr>
            <w:tcW w:w="960" w:type="dxa"/>
            <w:tcBorders>
              <w:top w:val="single" w:sz="4" w:space="0" w:color="auto"/>
              <w:left w:val="nil"/>
              <w:bottom w:val="nil"/>
              <w:right w:val="nil"/>
            </w:tcBorders>
            <w:shd w:val="clear" w:color="auto" w:fill="auto"/>
            <w:noWrap/>
            <w:hideMark/>
          </w:tcPr>
          <w:p w14:paraId="67BABCC9"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𝛼</w:t>
            </w:r>
          </w:p>
        </w:tc>
        <w:tc>
          <w:tcPr>
            <w:tcW w:w="731" w:type="dxa"/>
            <w:tcBorders>
              <w:top w:val="single" w:sz="4" w:space="0" w:color="auto"/>
              <w:left w:val="nil"/>
              <w:bottom w:val="nil"/>
              <w:right w:val="nil"/>
            </w:tcBorders>
            <w:shd w:val="clear" w:color="auto" w:fill="auto"/>
            <w:noWrap/>
            <w:hideMark/>
          </w:tcPr>
          <w:p w14:paraId="01E95BF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7078D5C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66AD6FE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single" w:sz="4" w:space="0" w:color="auto"/>
              <w:left w:val="nil"/>
              <w:bottom w:val="nil"/>
              <w:right w:val="nil"/>
            </w:tcBorders>
            <w:shd w:val="clear" w:color="auto" w:fill="auto"/>
            <w:noWrap/>
            <w:hideMark/>
          </w:tcPr>
          <w:p w14:paraId="26AC095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30EFA04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single" w:sz="4" w:space="0" w:color="auto"/>
              <w:left w:val="nil"/>
              <w:bottom w:val="nil"/>
              <w:right w:val="nil"/>
            </w:tcBorders>
            <w:shd w:val="clear" w:color="auto" w:fill="auto"/>
            <w:noWrap/>
            <w:hideMark/>
          </w:tcPr>
          <w:p w14:paraId="73E3C04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0354DF8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6A110A0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2ABB68C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72B01CF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69534AA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3B63C14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7CFBC8F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6259A0B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237694F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173DD2C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0890F548" w14:textId="77777777" w:rsidTr="00C27778">
        <w:trPr>
          <w:trHeight w:val="255"/>
        </w:trPr>
        <w:tc>
          <w:tcPr>
            <w:tcW w:w="960" w:type="dxa"/>
            <w:tcBorders>
              <w:top w:val="nil"/>
              <w:left w:val="nil"/>
              <w:bottom w:val="nil"/>
              <w:right w:val="nil"/>
            </w:tcBorders>
            <w:shd w:val="clear" w:color="auto" w:fill="D9D9D9" w:themeFill="background1" w:themeFillShade="D9"/>
            <w:noWrap/>
            <w:hideMark/>
          </w:tcPr>
          <w:p w14:paraId="7E24F4AB"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𝜅</w:t>
            </w:r>
          </w:p>
        </w:tc>
        <w:tc>
          <w:tcPr>
            <w:tcW w:w="731" w:type="dxa"/>
            <w:tcBorders>
              <w:top w:val="nil"/>
              <w:left w:val="nil"/>
              <w:bottom w:val="nil"/>
              <w:right w:val="nil"/>
            </w:tcBorders>
            <w:shd w:val="clear" w:color="auto" w:fill="D9D9D9" w:themeFill="background1" w:themeFillShade="D9"/>
            <w:noWrap/>
            <w:hideMark/>
          </w:tcPr>
          <w:p w14:paraId="6ACB48A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-0.301</w:t>
            </w:r>
          </w:p>
        </w:tc>
        <w:tc>
          <w:tcPr>
            <w:tcW w:w="409" w:type="dxa"/>
            <w:tcBorders>
              <w:top w:val="nil"/>
              <w:left w:val="nil"/>
              <w:bottom w:val="nil"/>
              <w:right w:val="nil"/>
            </w:tcBorders>
            <w:shd w:val="clear" w:color="auto" w:fill="D9D9D9" w:themeFill="background1" w:themeFillShade="D9"/>
            <w:noWrap/>
            <w:hideMark/>
          </w:tcPr>
          <w:p w14:paraId="13AFAE6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55C256A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-0.151</w:t>
            </w:r>
          </w:p>
        </w:tc>
        <w:tc>
          <w:tcPr>
            <w:tcW w:w="409" w:type="dxa"/>
            <w:tcBorders>
              <w:top w:val="nil"/>
              <w:left w:val="nil"/>
              <w:bottom w:val="nil"/>
              <w:right w:val="nil"/>
            </w:tcBorders>
            <w:shd w:val="clear" w:color="auto" w:fill="D9D9D9" w:themeFill="background1" w:themeFillShade="D9"/>
            <w:noWrap/>
            <w:hideMark/>
          </w:tcPr>
          <w:p w14:paraId="1B82DEB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06A800F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-0.268</w:t>
            </w:r>
          </w:p>
        </w:tc>
        <w:tc>
          <w:tcPr>
            <w:tcW w:w="409" w:type="dxa"/>
            <w:tcBorders>
              <w:top w:val="nil"/>
              <w:left w:val="nil"/>
              <w:bottom w:val="nil"/>
              <w:right w:val="nil"/>
            </w:tcBorders>
            <w:shd w:val="clear" w:color="auto" w:fill="D9D9D9" w:themeFill="background1" w:themeFillShade="D9"/>
            <w:noWrap/>
            <w:hideMark/>
          </w:tcPr>
          <w:p w14:paraId="763979F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1609C79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-0.512</w:t>
            </w:r>
          </w:p>
        </w:tc>
        <w:tc>
          <w:tcPr>
            <w:tcW w:w="409" w:type="dxa"/>
            <w:tcBorders>
              <w:top w:val="nil"/>
              <w:left w:val="nil"/>
              <w:bottom w:val="nil"/>
              <w:right w:val="nil"/>
            </w:tcBorders>
            <w:shd w:val="clear" w:color="auto" w:fill="D9D9D9" w:themeFill="background1" w:themeFillShade="D9"/>
            <w:noWrap/>
            <w:hideMark/>
          </w:tcPr>
          <w:p w14:paraId="103A95E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29521D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-0.162</w:t>
            </w:r>
          </w:p>
        </w:tc>
        <w:tc>
          <w:tcPr>
            <w:tcW w:w="409" w:type="dxa"/>
            <w:tcBorders>
              <w:top w:val="nil"/>
              <w:left w:val="nil"/>
              <w:bottom w:val="nil"/>
              <w:right w:val="nil"/>
            </w:tcBorders>
            <w:shd w:val="clear" w:color="auto" w:fill="D9D9D9" w:themeFill="background1" w:themeFillShade="D9"/>
            <w:noWrap/>
            <w:hideMark/>
          </w:tcPr>
          <w:p w14:paraId="1E40496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34C46B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-0.102</w:t>
            </w:r>
          </w:p>
        </w:tc>
        <w:tc>
          <w:tcPr>
            <w:tcW w:w="409" w:type="dxa"/>
            <w:tcBorders>
              <w:top w:val="nil"/>
              <w:left w:val="nil"/>
              <w:bottom w:val="nil"/>
              <w:right w:val="nil"/>
            </w:tcBorders>
            <w:shd w:val="clear" w:color="auto" w:fill="D9D9D9" w:themeFill="background1" w:themeFillShade="D9"/>
            <w:noWrap/>
            <w:hideMark/>
          </w:tcPr>
          <w:p w14:paraId="4041959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F14F47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-0.180</w:t>
            </w:r>
          </w:p>
        </w:tc>
        <w:tc>
          <w:tcPr>
            <w:tcW w:w="409" w:type="dxa"/>
            <w:tcBorders>
              <w:top w:val="nil"/>
              <w:left w:val="nil"/>
              <w:bottom w:val="nil"/>
              <w:right w:val="nil"/>
            </w:tcBorders>
            <w:shd w:val="clear" w:color="auto" w:fill="D9D9D9" w:themeFill="background1" w:themeFillShade="D9"/>
            <w:noWrap/>
            <w:hideMark/>
          </w:tcPr>
          <w:p w14:paraId="51F4141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1BB35E1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-0.235</w:t>
            </w:r>
          </w:p>
        </w:tc>
        <w:tc>
          <w:tcPr>
            <w:tcW w:w="409" w:type="dxa"/>
            <w:tcBorders>
              <w:top w:val="nil"/>
              <w:left w:val="nil"/>
              <w:bottom w:val="nil"/>
              <w:right w:val="nil"/>
            </w:tcBorders>
            <w:shd w:val="clear" w:color="auto" w:fill="D9D9D9" w:themeFill="background1" w:themeFillShade="D9"/>
            <w:noWrap/>
            <w:hideMark/>
          </w:tcPr>
          <w:p w14:paraId="4B2C965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44CB5237" w14:textId="77777777" w:rsidTr="00C27778">
        <w:trPr>
          <w:trHeight w:val="255"/>
        </w:trPr>
        <w:tc>
          <w:tcPr>
            <w:tcW w:w="960" w:type="dxa"/>
            <w:tcBorders>
              <w:top w:val="nil"/>
              <w:left w:val="nil"/>
              <w:bottom w:val="nil"/>
              <w:right w:val="nil"/>
            </w:tcBorders>
            <w:shd w:val="clear" w:color="auto" w:fill="auto"/>
            <w:noWrap/>
            <w:hideMark/>
          </w:tcPr>
          <w:p w14:paraId="3C1E84ED" w14:textId="48871F01"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31" w:type="dxa"/>
            <w:tcBorders>
              <w:top w:val="nil"/>
              <w:left w:val="nil"/>
              <w:bottom w:val="nil"/>
              <w:right w:val="nil"/>
            </w:tcBorders>
            <w:shd w:val="clear" w:color="auto" w:fill="auto"/>
            <w:noWrap/>
            <w:hideMark/>
          </w:tcPr>
          <w:p w14:paraId="79DE53A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-0.038</w:t>
            </w:r>
          </w:p>
        </w:tc>
        <w:tc>
          <w:tcPr>
            <w:tcW w:w="409" w:type="dxa"/>
            <w:tcBorders>
              <w:top w:val="nil"/>
              <w:left w:val="nil"/>
              <w:bottom w:val="nil"/>
              <w:right w:val="nil"/>
            </w:tcBorders>
            <w:shd w:val="clear" w:color="auto" w:fill="auto"/>
            <w:noWrap/>
            <w:hideMark/>
          </w:tcPr>
          <w:p w14:paraId="613C52E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24495D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-0.054</w:t>
            </w:r>
          </w:p>
        </w:tc>
        <w:tc>
          <w:tcPr>
            <w:tcW w:w="409" w:type="dxa"/>
            <w:tcBorders>
              <w:top w:val="nil"/>
              <w:left w:val="nil"/>
              <w:bottom w:val="nil"/>
              <w:right w:val="nil"/>
            </w:tcBorders>
            <w:shd w:val="clear" w:color="auto" w:fill="auto"/>
            <w:noWrap/>
            <w:hideMark/>
          </w:tcPr>
          <w:p w14:paraId="7C3669D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E86870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-0.028</w:t>
            </w:r>
          </w:p>
        </w:tc>
        <w:tc>
          <w:tcPr>
            <w:tcW w:w="409" w:type="dxa"/>
            <w:tcBorders>
              <w:top w:val="nil"/>
              <w:left w:val="nil"/>
              <w:bottom w:val="nil"/>
              <w:right w:val="nil"/>
            </w:tcBorders>
            <w:shd w:val="clear" w:color="auto" w:fill="auto"/>
            <w:noWrap/>
            <w:hideMark/>
          </w:tcPr>
          <w:p w14:paraId="19F6635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1C4D037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0.049</w:t>
            </w:r>
          </w:p>
        </w:tc>
        <w:tc>
          <w:tcPr>
            <w:tcW w:w="409" w:type="dxa"/>
            <w:tcBorders>
              <w:top w:val="nil"/>
              <w:left w:val="nil"/>
              <w:bottom w:val="nil"/>
              <w:right w:val="nil"/>
            </w:tcBorders>
            <w:shd w:val="clear" w:color="auto" w:fill="auto"/>
            <w:noWrap/>
            <w:hideMark/>
          </w:tcPr>
          <w:p w14:paraId="518B2C1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328821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0.045</w:t>
            </w:r>
          </w:p>
        </w:tc>
        <w:tc>
          <w:tcPr>
            <w:tcW w:w="409" w:type="dxa"/>
            <w:tcBorders>
              <w:top w:val="nil"/>
              <w:left w:val="nil"/>
              <w:bottom w:val="nil"/>
              <w:right w:val="nil"/>
            </w:tcBorders>
            <w:shd w:val="clear" w:color="auto" w:fill="auto"/>
            <w:noWrap/>
            <w:hideMark/>
          </w:tcPr>
          <w:p w14:paraId="2412BA1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7D79DE1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0.125</w:t>
            </w:r>
          </w:p>
        </w:tc>
        <w:tc>
          <w:tcPr>
            <w:tcW w:w="409" w:type="dxa"/>
            <w:tcBorders>
              <w:top w:val="nil"/>
              <w:left w:val="nil"/>
              <w:bottom w:val="nil"/>
              <w:right w:val="nil"/>
            </w:tcBorders>
            <w:shd w:val="clear" w:color="auto" w:fill="auto"/>
            <w:noWrap/>
            <w:hideMark/>
          </w:tcPr>
          <w:p w14:paraId="474B15F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2696825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0.077</w:t>
            </w:r>
          </w:p>
        </w:tc>
        <w:tc>
          <w:tcPr>
            <w:tcW w:w="409" w:type="dxa"/>
            <w:tcBorders>
              <w:top w:val="nil"/>
              <w:left w:val="nil"/>
              <w:bottom w:val="nil"/>
              <w:right w:val="nil"/>
            </w:tcBorders>
            <w:shd w:val="clear" w:color="auto" w:fill="auto"/>
            <w:noWrap/>
            <w:hideMark/>
          </w:tcPr>
          <w:p w14:paraId="7712323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101E660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0.049</w:t>
            </w:r>
          </w:p>
        </w:tc>
        <w:tc>
          <w:tcPr>
            <w:tcW w:w="409" w:type="dxa"/>
            <w:tcBorders>
              <w:top w:val="nil"/>
              <w:left w:val="nil"/>
              <w:bottom w:val="nil"/>
              <w:right w:val="nil"/>
            </w:tcBorders>
            <w:shd w:val="clear" w:color="auto" w:fill="auto"/>
            <w:noWrap/>
            <w:hideMark/>
          </w:tcPr>
          <w:p w14:paraId="793D6EA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12456EF3" w14:textId="77777777" w:rsidTr="00C27778">
        <w:trPr>
          <w:trHeight w:val="255"/>
        </w:trPr>
        <w:tc>
          <w:tcPr>
            <w:tcW w:w="960" w:type="dxa"/>
            <w:tcBorders>
              <w:top w:val="nil"/>
              <w:left w:val="nil"/>
              <w:bottom w:val="nil"/>
              <w:right w:val="nil"/>
            </w:tcBorders>
            <w:shd w:val="clear" w:color="auto" w:fill="auto"/>
            <w:noWrap/>
            <w:hideMark/>
          </w:tcPr>
          <w:p w14:paraId="471DD58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𝜋</w:t>
            </w:r>
          </w:p>
        </w:tc>
        <w:tc>
          <w:tcPr>
            <w:tcW w:w="731" w:type="dxa"/>
            <w:tcBorders>
              <w:top w:val="nil"/>
              <w:left w:val="nil"/>
              <w:bottom w:val="nil"/>
              <w:right w:val="nil"/>
            </w:tcBorders>
            <w:shd w:val="clear" w:color="auto" w:fill="auto"/>
            <w:noWrap/>
            <w:hideMark/>
          </w:tcPr>
          <w:p w14:paraId="5E959C2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-0.085</w:t>
            </w:r>
          </w:p>
        </w:tc>
        <w:tc>
          <w:tcPr>
            <w:tcW w:w="409" w:type="dxa"/>
            <w:tcBorders>
              <w:top w:val="nil"/>
              <w:left w:val="nil"/>
              <w:bottom w:val="nil"/>
              <w:right w:val="nil"/>
            </w:tcBorders>
            <w:shd w:val="clear" w:color="auto" w:fill="auto"/>
            <w:noWrap/>
            <w:hideMark/>
          </w:tcPr>
          <w:p w14:paraId="2C950EB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6D61537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0.395</w:t>
            </w:r>
          </w:p>
        </w:tc>
        <w:tc>
          <w:tcPr>
            <w:tcW w:w="409" w:type="dxa"/>
            <w:tcBorders>
              <w:top w:val="nil"/>
              <w:left w:val="nil"/>
              <w:bottom w:val="nil"/>
              <w:right w:val="nil"/>
            </w:tcBorders>
            <w:shd w:val="clear" w:color="auto" w:fill="auto"/>
            <w:noWrap/>
            <w:hideMark/>
          </w:tcPr>
          <w:p w14:paraId="49CB30A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13155FD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-1.077</w:t>
            </w:r>
          </w:p>
        </w:tc>
        <w:tc>
          <w:tcPr>
            <w:tcW w:w="409" w:type="dxa"/>
            <w:tcBorders>
              <w:top w:val="nil"/>
              <w:left w:val="nil"/>
              <w:bottom w:val="nil"/>
              <w:right w:val="nil"/>
            </w:tcBorders>
            <w:shd w:val="clear" w:color="auto" w:fill="auto"/>
            <w:noWrap/>
            <w:hideMark/>
          </w:tcPr>
          <w:p w14:paraId="360A7C4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B4F242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1.006</w:t>
            </w:r>
          </w:p>
        </w:tc>
        <w:tc>
          <w:tcPr>
            <w:tcW w:w="409" w:type="dxa"/>
            <w:tcBorders>
              <w:top w:val="nil"/>
              <w:left w:val="nil"/>
              <w:bottom w:val="nil"/>
              <w:right w:val="nil"/>
            </w:tcBorders>
            <w:shd w:val="clear" w:color="auto" w:fill="auto"/>
            <w:noWrap/>
            <w:hideMark/>
          </w:tcPr>
          <w:p w14:paraId="362A12D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0722219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1.932</w:t>
            </w:r>
          </w:p>
        </w:tc>
        <w:tc>
          <w:tcPr>
            <w:tcW w:w="409" w:type="dxa"/>
            <w:tcBorders>
              <w:top w:val="nil"/>
              <w:left w:val="nil"/>
              <w:bottom w:val="nil"/>
              <w:right w:val="nil"/>
            </w:tcBorders>
            <w:shd w:val="clear" w:color="auto" w:fill="auto"/>
            <w:noWrap/>
            <w:hideMark/>
          </w:tcPr>
          <w:p w14:paraId="43707DD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D9994D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0.984</w:t>
            </w:r>
          </w:p>
        </w:tc>
        <w:tc>
          <w:tcPr>
            <w:tcW w:w="409" w:type="dxa"/>
            <w:tcBorders>
              <w:top w:val="nil"/>
              <w:left w:val="nil"/>
              <w:bottom w:val="nil"/>
              <w:right w:val="nil"/>
            </w:tcBorders>
            <w:shd w:val="clear" w:color="auto" w:fill="auto"/>
            <w:noWrap/>
            <w:hideMark/>
          </w:tcPr>
          <w:p w14:paraId="17EF411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509FD78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0.992</w:t>
            </w:r>
          </w:p>
        </w:tc>
        <w:tc>
          <w:tcPr>
            <w:tcW w:w="409" w:type="dxa"/>
            <w:tcBorders>
              <w:top w:val="nil"/>
              <w:left w:val="nil"/>
              <w:bottom w:val="nil"/>
              <w:right w:val="nil"/>
            </w:tcBorders>
            <w:shd w:val="clear" w:color="auto" w:fill="auto"/>
            <w:noWrap/>
            <w:hideMark/>
          </w:tcPr>
          <w:p w14:paraId="1F1D4D2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224F66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0.998</w:t>
            </w:r>
          </w:p>
        </w:tc>
        <w:tc>
          <w:tcPr>
            <w:tcW w:w="409" w:type="dxa"/>
            <w:tcBorders>
              <w:top w:val="nil"/>
              <w:left w:val="nil"/>
              <w:bottom w:val="nil"/>
              <w:right w:val="nil"/>
            </w:tcBorders>
            <w:shd w:val="clear" w:color="auto" w:fill="auto"/>
            <w:noWrap/>
            <w:hideMark/>
          </w:tcPr>
          <w:p w14:paraId="1F0EB51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3053B6E8" w14:textId="77777777" w:rsidTr="00C27778">
        <w:trPr>
          <w:trHeight w:val="255"/>
        </w:trPr>
        <w:tc>
          <w:tcPr>
            <w:tcW w:w="960" w:type="dxa"/>
            <w:tcBorders>
              <w:top w:val="nil"/>
              <w:left w:val="nil"/>
              <w:bottom w:val="single" w:sz="4" w:space="0" w:color="auto"/>
              <w:right w:val="nil"/>
            </w:tcBorders>
            <w:shd w:val="clear" w:color="auto" w:fill="auto"/>
            <w:hideMark/>
          </w:tcPr>
          <w:p w14:paraId="0CBE19FA"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31" w:type="dxa"/>
            <w:tcBorders>
              <w:top w:val="nil"/>
              <w:left w:val="nil"/>
              <w:bottom w:val="single" w:sz="4" w:space="0" w:color="auto"/>
              <w:right w:val="nil"/>
            </w:tcBorders>
            <w:shd w:val="clear" w:color="auto" w:fill="auto"/>
            <w:noWrap/>
            <w:hideMark/>
          </w:tcPr>
          <w:p w14:paraId="73F73A0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3534</w:t>
            </w:r>
          </w:p>
        </w:tc>
        <w:tc>
          <w:tcPr>
            <w:tcW w:w="409" w:type="dxa"/>
            <w:tcBorders>
              <w:top w:val="nil"/>
              <w:left w:val="nil"/>
              <w:bottom w:val="single" w:sz="4" w:space="0" w:color="auto"/>
              <w:right w:val="nil"/>
            </w:tcBorders>
            <w:shd w:val="clear" w:color="auto" w:fill="auto"/>
            <w:noWrap/>
            <w:hideMark/>
          </w:tcPr>
          <w:p w14:paraId="6E7AE15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7B23673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937</w:t>
            </w:r>
          </w:p>
        </w:tc>
        <w:tc>
          <w:tcPr>
            <w:tcW w:w="409" w:type="dxa"/>
            <w:tcBorders>
              <w:top w:val="nil"/>
              <w:left w:val="nil"/>
              <w:bottom w:val="single" w:sz="4" w:space="0" w:color="auto"/>
              <w:right w:val="nil"/>
            </w:tcBorders>
            <w:shd w:val="clear" w:color="auto" w:fill="auto"/>
            <w:noWrap/>
            <w:hideMark/>
          </w:tcPr>
          <w:p w14:paraId="183AE9F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72E8BD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7185</w:t>
            </w:r>
          </w:p>
        </w:tc>
        <w:tc>
          <w:tcPr>
            <w:tcW w:w="409" w:type="dxa"/>
            <w:tcBorders>
              <w:top w:val="nil"/>
              <w:left w:val="nil"/>
              <w:bottom w:val="single" w:sz="4" w:space="0" w:color="auto"/>
              <w:right w:val="nil"/>
            </w:tcBorders>
            <w:shd w:val="clear" w:color="auto" w:fill="auto"/>
            <w:noWrap/>
            <w:hideMark/>
          </w:tcPr>
          <w:p w14:paraId="3FB85CA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1EC825F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6576</w:t>
            </w:r>
          </w:p>
        </w:tc>
        <w:tc>
          <w:tcPr>
            <w:tcW w:w="409" w:type="dxa"/>
            <w:tcBorders>
              <w:top w:val="nil"/>
              <w:left w:val="nil"/>
              <w:bottom w:val="single" w:sz="4" w:space="0" w:color="auto"/>
              <w:right w:val="nil"/>
            </w:tcBorders>
            <w:shd w:val="clear" w:color="auto" w:fill="auto"/>
            <w:noWrap/>
            <w:hideMark/>
          </w:tcPr>
          <w:p w14:paraId="7F64B19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4FDF7A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4577</w:t>
            </w:r>
          </w:p>
        </w:tc>
        <w:tc>
          <w:tcPr>
            <w:tcW w:w="409" w:type="dxa"/>
            <w:tcBorders>
              <w:top w:val="nil"/>
              <w:left w:val="nil"/>
              <w:bottom w:val="single" w:sz="4" w:space="0" w:color="auto"/>
              <w:right w:val="nil"/>
            </w:tcBorders>
            <w:shd w:val="clear" w:color="auto" w:fill="auto"/>
            <w:noWrap/>
            <w:hideMark/>
          </w:tcPr>
          <w:p w14:paraId="2E1276A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155E5B8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4677</w:t>
            </w:r>
          </w:p>
        </w:tc>
        <w:tc>
          <w:tcPr>
            <w:tcW w:w="409" w:type="dxa"/>
            <w:tcBorders>
              <w:top w:val="nil"/>
              <w:left w:val="nil"/>
              <w:bottom w:val="single" w:sz="4" w:space="0" w:color="auto"/>
              <w:right w:val="nil"/>
            </w:tcBorders>
            <w:shd w:val="clear" w:color="auto" w:fill="auto"/>
            <w:noWrap/>
            <w:hideMark/>
          </w:tcPr>
          <w:p w14:paraId="5FEA1DB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383B16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4000</w:t>
            </w:r>
          </w:p>
        </w:tc>
        <w:tc>
          <w:tcPr>
            <w:tcW w:w="409" w:type="dxa"/>
            <w:tcBorders>
              <w:top w:val="nil"/>
              <w:left w:val="nil"/>
              <w:bottom w:val="single" w:sz="4" w:space="0" w:color="auto"/>
              <w:right w:val="nil"/>
            </w:tcBorders>
            <w:shd w:val="clear" w:color="auto" w:fill="auto"/>
            <w:noWrap/>
            <w:hideMark/>
          </w:tcPr>
          <w:p w14:paraId="5E38A84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E9CCE6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1972</w:t>
            </w:r>
          </w:p>
        </w:tc>
        <w:tc>
          <w:tcPr>
            <w:tcW w:w="409" w:type="dxa"/>
            <w:tcBorders>
              <w:top w:val="nil"/>
              <w:left w:val="nil"/>
              <w:bottom w:val="single" w:sz="4" w:space="0" w:color="auto"/>
              <w:right w:val="nil"/>
            </w:tcBorders>
            <w:shd w:val="clear" w:color="auto" w:fill="auto"/>
            <w:noWrap/>
            <w:hideMark/>
          </w:tcPr>
          <w:p w14:paraId="20A68BF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58626A22" w14:textId="77777777" w:rsidTr="00C27778">
        <w:trPr>
          <w:trHeight w:val="255"/>
        </w:trPr>
        <w:tc>
          <w:tcPr>
            <w:tcW w:w="960" w:type="dxa"/>
            <w:tcBorders>
              <w:top w:val="nil"/>
              <w:left w:val="nil"/>
              <w:bottom w:val="nil"/>
              <w:right w:val="nil"/>
            </w:tcBorders>
            <w:shd w:val="clear" w:color="auto" w:fill="auto"/>
            <w:noWrap/>
            <w:hideMark/>
          </w:tcPr>
          <w:p w14:paraId="169C9CA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9120" w:type="dxa"/>
            <w:gridSpan w:val="16"/>
            <w:tcBorders>
              <w:top w:val="nil"/>
              <w:left w:val="nil"/>
              <w:bottom w:val="nil"/>
              <w:right w:val="nil"/>
            </w:tcBorders>
            <w:shd w:val="clear" w:color="auto" w:fill="auto"/>
            <w:hideMark/>
          </w:tcPr>
          <w:p w14:paraId="11327941"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C. Europe</w:t>
            </w:r>
          </w:p>
        </w:tc>
      </w:tr>
      <w:tr w:rsidR="0005556D" w:rsidRPr="005F3768" w14:paraId="5AB015E1" w14:textId="77777777" w:rsidTr="00230C58">
        <w:trPr>
          <w:trHeight w:val="255"/>
        </w:trPr>
        <w:tc>
          <w:tcPr>
            <w:tcW w:w="960" w:type="dxa"/>
            <w:tcBorders>
              <w:top w:val="nil"/>
              <w:left w:val="nil"/>
              <w:right w:val="nil"/>
            </w:tcBorders>
            <w:shd w:val="clear" w:color="auto" w:fill="auto"/>
            <w:noWrap/>
            <w:hideMark/>
          </w:tcPr>
          <w:p w14:paraId="528E8B0B"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40" w:type="dxa"/>
            <w:gridSpan w:val="2"/>
            <w:tcBorders>
              <w:top w:val="nil"/>
              <w:left w:val="nil"/>
              <w:right w:val="nil"/>
            </w:tcBorders>
            <w:shd w:val="clear" w:color="auto" w:fill="auto"/>
            <w:hideMark/>
          </w:tcPr>
          <w:p w14:paraId="4179060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BD</w:t>
            </w:r>
          </w:p>
        </w:tc>
        <w:tc>
          <w:tcPr>
            <w:tcW w:w="1140" w:type="dxa"/>
            <w:gridSpan w:val="2"/>
            <w:tcBorders>
              <w:top w:val="nil"/>
              <w:left w:val="nil"/>
              <w:right w:val="nil"/>
            </w:tcBorders>
            <w:shd w:val="clear" w:color="auto" w:fill="auto"/>
            <w:hideMark/>
          </w:tcPr>
          <w:p w14:paraId="5AE91CFF"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BG</w:t>
            </w:r>
          </w:p>
        </w:tc>
        <w:tc>
          <w:tcPr>
            <w:tcW w:w="1140" w:type="dxa"/>
            <w:gridSpan w:val="2"/>
            <w:tcBorders>
              <w:top w:val="nil"/>
              <w:left w:val="nil"/>
              <w:right w:val="nil"/>
            </w:tcBorders>
            <w:shd w:val="clear" w:color="auto" w:fill="auto"/>
            <w:hideMark/>
          </w:tcPr>
          <w:p w14:paraId="3C0A566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ES</w:t>
            </w:r>
          </w:p>
        </w:tc>
        <w:tc>
          <w:tcPr>
            <w:tcW w:w="1140" w:type="dxa"/>
            <w:gridSpan w:val="2"/>
            <w:tcBorders>
              <w:top w:val="nil"/>
              <w:left w:val="nil"/>
              <w:right w:val="nil"/>
            </w:tcBorders>
            <w:shd w:val="clear" w:color="auto" w:fill="auto"/>
            <w:hideMark/>
          </w:tcPr>
          <w:p w14:paraId="73A1793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FR</w:t>
            </w:r>
          </w:p>
        </w:tc>
        <w:tc>
          <w:tcPr>
            <w:tcW w:w="1140" w:type="dxa"/>
            <w:gridSpan w:val="2"/>
            <w:tcBorders>
              <w:top w:val="nil"/>
              <w:left w:val="nil"/>
              <w:right w:val="nil"/>
            </w:tcBorders>
            <w:shd w:val="clear" w:color="auto" w:fill="auto"/>
            <w:hideMark/>
          </w:tcPr>
          <w:p w14:paraId="14B538D6"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GR</w:t>
            </w:r>
          </w:p>
        </w:tc>
        <w:tc>
          <w:tcPr>
            <w:tcW w:w="1140" w:type="dxa"/>
            <w:gridSpan w:val="2"/>
            <w:tcBorders>
              <w:top w:val="nil"/>
              <w:left w:val="nil"/>
              <w:right w:val="nil"/>
            </w:tcBorders>
            <w:shd w:val="clear" w:color="auto" w:fill="auto"/>
            <w:hideMark/>
          </w:tcPr>
          <w:p w14:paraId="0752203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HN</w:t>
            </w:r>
          </w:p>
        </w:tc>
        <w:tc>
          <w:tcPr>
            <w:tcW w:w="1140" w:type="dxa"/>
            <w:gridSpan w:val="2"/>
            <w:tcBorders>
              <w:top w:val="nil"/>
              <w:left w:val="nil"/>
              <w:right w:val="nil"/>
            </w:tcBorders>
            <w:shd w:val="clear" w:color="auto" w:fill="auto"/>
            <w:hideMark/>
          </w:tcPr>
          <w:p w14:paraId="74AAB9D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IT</w:t>
            </w:r>
          </w:p>
        </w:tc>
        <w:tc>
          <w:tcPr>
            <w:tcW w:w="1140" w:type="dxa"/>
            <w:gridSpan w:val="2"/>
            <w:tcBorders>
              <w:top w:val="nil"/>
              <w:left w:val="nil"/>
              <w:right w:val="nil"/>
            </w:tcBorders>
            <w:shd w:val="clear" w:color="auto" w:fill="auto"/>
            <w:hideMark/>
          </w:tcPr>
          <w:p w14:paraId="54A8617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NL</w:t>
            </w:r>
          </w:p>
        </w:tc>
      </w:tr>
      <w:tr w:rsidR="0005556D" w:rsidRPr="005F3768" w14:paraId="067C35A6" w14:textId="77777777" w:rsidTr="00230C58">
        <w:trPr>
          <w:trHeight w:val="255"/>
        </w:trPr>
        <w:tc>
          <w:tcPr>
            <w:tcW w:w="960" w:type="dxa"/>
            <w:tcBorders>
              <w:top w:val="nil"/>
              <w:left w:val="nil"/>
              <w:bottom w:val="single" w:sz="4" w:space="0" w:color="auto"/>
              <w:right w:val="nil"/>
            </w:tcBorders>
            <w:shd w:val="clear" w:color="auto" w:fill="auto"/>
            <w:vAlign w:val="bottom"/>
            <w:hideMark/>
          </w:tcPr>
          <w:p w14:paraId="3044380C"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40" w:type="dxa"/>
            <w:gridSpan w:val="2"/>
            <w:tcBorders>
              <w:top w:val="nil"/>
              <w:left w:val="nil"/>
              <w:bottom w:val="single" w:sz="4" w:space="0" w:color="auto"/>
              <w:right w:val="nil"/>
            </w:tcBorders>
            <w:shd w:val="clear" w:color="auto" w:fill="auto"/>
            <w:noWrap/>
            <w:vAlign w:val="bottom"/>
            <w:hideMark/>
          </w:tcPr>
          <w:p w14:paraId="4426FFF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GDX</w:t>
            </w:r>
          </w:p>
        </w:tc>
        <w:tc>
          <w:tcPr>
            <w:tcW w:w="1140" w:type="dxa"/>
            <w:gridSpan w:val="2"/>
            <w:tcBorders>
              <w:top w:val="nil"/>
              <w:left w:val="nil"/>
              <w:bottom w:val="single" w:sz="4" w:space="0" w:color="auto"/>
              <w:right w:val="nil"/>
            </w:tcBorders>
            <w:shd w:val="clear" w:color="auto" w:fill="auto"/>
            <w:noWrap/>
            <w:vAlign w:val="bottom"/>
            <w:hideMark/>
          </w:tcPr>
          <w:p w14:paraId="2737B919"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BFX</w:t>
            </w:r>
          </w:p>
        </w:tc>
        <w:tc>
          <w:tcPr>
            <w:tcW w:w="1140" w:type="dxa"/>
            <w:gridSpan w:val="2"/>
            <w:tcBorders>
              <w:top w:val="nil"/>
              <w:left w:val="nil"/>
              <w:bottom w:val="single" w:sz="4" w:space="0" w:color="auto"/>
              <w:right w:val="nil"/>
            </w:tcBorders>
            <w:shd w:val="clear" w:color="auto" w:fill="auto"/>
            <w:noWrap/>
            <w:vAlign w:val="bottom"/>
            <w:hideMark/>
          </w:tcPr>
          <w:p w14:paraId="1FC4B74C"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MBX</w:t>
            </w:r>
          </w:p>
        </w:tc>
        <w:tc>
          <w:tcPr>
            <w:tcW w:w="1140" w:type="dxa"/>
            <w:gridSpan w:val="2"/>
            <w:tcBorders>
              <w:top w:val="nil"/>
              <w:left w:val="nil"/>
              <w:bottom w:val="single" w:sz="4" w:space="0" w:color="auto"/>
              <w:right w:val="nil"/>
            </w:tcBorders>
            <w:shd w:val="clear" w:color="auto" w:fill="auto"/>
            <w:noWrap/>
            <w:vAlign w:val="bottom"/>
            <w:hideMark/>
          </w:tcPr>
          <w:p w14:paraId="58B88F7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FCX</w:t>
            </w:r>
          </w:p>
        </w:tc>
        <w:tc>
          <w:tcPr>
            <w:tcW w:w="1140" w:type="dxa"/>
            <w:gridSpan w:val="2"/>
            <w:tcBorders>
              <w:top w:val="nil"/>
              <w:left w:val="nil"/>
              <w:bottom w:val="single" w:sz="4" w:space="0" w:color="auto"/>
              <w:right w:val="nil"/>
            </w:tcBorders>
            <w:shd w:val="clear" w:color="auto" w:fill="auto"/>
            <w:noWrap/>
            <w:vAlign w:val="bottom"/>
            <w:hideMark/>
          </w:tcPr>
          <w:p w14:paraId="3B648C31"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ASI</w:t>
            </w:r>
          </w:p>
        </w:tc>
        <w:tc>
          <w:tcPr>
            <w:tcW w:w="1140" w:type="dxa"/>
            <w:gridSpan w:val="2"/>
            <w:tcBorders>
              <w:top w:val="nil"/>
              <w:left w:val="nil"/>
              <w:bottom w:val="single" w:sz="4" w:space="0" w:color="auto"/>
              <w:right w:val="nil"/>
            </w:tcBorders>
            <w:shd w:val="clear" w:color="auto" w:fill="auto"/>
            <w:noWrap/>
            <w:vAlign w:val="bottom"/>
            <w:hideMark/>
          </w:tcPr>
          <w:p w14:paraId="1B6303FA"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BUX</w:t>
            </w:r>
          </w:p>
        </w:tc>
        <w:tc>
          <w:tcPr>
            <w:tcW w:w="1140" w:type="dxa"/>
            <w:gridSpan w:val="2"/>
            <w:tcBorders>
              <w:top w:val="nil"/>
              <w:left w:val="nil"/>
              <w:bottom w:val="single" w:sz="4" w:space="0" w:color="auto"/>
              <w:right w:val="nil"/>
            </w:tcBorders>
            <w:shd w:val="clear" w:color="auto" w:fill="auto"/>
            <w:noWrap/>
            <w:vAlign w:val="bottom"/>
            <w:hideMark/>
          </w:tcPr>
          <w:p w14:paraId="409C4EE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MSM</w:t>
            </w:r>
          </w:p>
        </w:tc>
        <w:tc>
          <w:tcPr>
            <w:tcW w:w="1140" w:type="dxa"/>
            <w:gridSpan w:val="2"/>
            <w:tcBorders>
              <w:top w:val="nil"/>
              <w:left w:val="nil"/>
              <w:bottom w:val="single" w:sz="4" w:space="0" w:color="auto"/>
              <w:right w:val="nil"/>
            </w:tcBorders>
            <w:shd w:val="clear" w:color="auto" w:fill="auto"/>
            <w:noWrap/>
            <w:vAlign w:val="bottom"/>
            <w:hideMark/>
          </w:tcPr>
          <w:p w14:paraId="478CFAB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ETI</w:t>
            </w:r>
          </w:p>
        </w:tc>
      </w:tr>
      <w:tr w:rsidR="0005556D" w:rsidRPr="005F3768" w14:paraId="380D2C05" w14:textId="77777777" w:rsidTr="00230C58">
        <w:trPr>
          <w:trHeight w:val="255"/>
        </w:trPr>
        <w:tc>
          <w:tcPr>
            <w:tcW w:w="960" w:type="dxa"/>
            <w:tcBorders>
              <w:top w:val="single" w:sz="4" w:space="0" w:color="auto"/>
              <w:left w:val="nil"/>
              <w:bottom w:val="nil"/>
              <w:right w:val="nil"/>
            </w:tcBorders>
            <w:shd w:val="clear" w:color="auto" w:fill="auto"/>
            <w:noWrap/>
            <w:hideMark/>
          </w:tcPr>
          <w:p w14:paraId="6622E6FC"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𝛼</w:t>
            </w:r>
          </w:p>
        </w:tc>
        <w:tc>
          <w:tcPr>
            <w:tcW w:w="731" w:type="dxa"/>
            <w:tcBorders>
              <w:top w:val="single" w:sz="4" w:space="0" w:color="auto"/>
              <w:left w:val="nil"/>
              <w:bottom w:val="nil"/>
              <w:right w:val="nil"/>
            </w:tcBorders>
            <w:shd w:val="clear" w:color="auto" w:fill="auto"/>
            <w:noWrap/>
            <w:hideMark/>
          </w:tcPr>
          <w:p w14:paraId="64044EE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1453C95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6D5FC4C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0.005</w:t>
            </w:r>
          </w:p>
        </w:tc>
        <w:tc>
          <w:tcPr>
            <w:tcW w:w="409" w:type="dxa"/>
            <w:tcBorders>
              <w:top w:val="single" w:sz="4" w:space="0" w:color="auto"/>
              <w:left w:val="nil"/>
              <w:bottom w:val="nil"/>
              <w:right w:val="nil"/>
            </w:tcBorders>
            <w:shd w:val="clear" w:color="auto" w:fill="auto"/>
            <w:noWrap/>
            <w:hideMark/>
          </w:tcPr>
          <w:p w14:paraId="0E0CECA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20DF549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0.017</w:t>
            </w:r>
          </w:p>
        </w:tc>
        <w:tc>
          <w:tcPr>
            <w:tcW w:w="409" w:type="dxa"/>
            <w:tcBorders>
              <w:top w:val="single" w:sz="4" w:space="0" w:color="auto"/>
              <w:left w:val="nil"/>
              <w:bottom w:val="nil"/>
              <w:right w:val="nil"/>
            </w:tcBorders>
            <w:shd w:val="clear" w:color="auto" w:fill="auto"/>
            <w:noWrap/>
            <w:hideMark/>
          </w:tcPr>
          <w:p w14:paraId="32BC750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02E351E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65CA177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14F3C09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single" w:sz="4" w:space="0" w:color="auto"/>
              <w:left w:val="nil"/>
              <w:bottom w:val="nil"/>
              <w:right w:val="nil"/>
            </w:tcBorders>
            <w:shd w:val="clear" w:color="auto" w:fill="auto"/>
            <w:noWrap/>
            <w:hideMark/>
          </w:tcPr>
          <w:p w14:paraId="6630822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6DFED4F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0.010</w:t>
            </w:r>
          </w:p>
        </w:tc>
        <w:tc>
          <w:tcPr>
            <w:tcW w:w="409" w:type="dxa"/>
            <w:tcBorders>
              <w:top w:val="single" w:sz="4" w:space="0" w:color="auto"/>
              <w:left w:val="nil"/>
              <w:bottom w:val="nil"/>
              <w:right w:val="nil"/>
            </w:tcBorders>
            <w:shd w:val="clear" w:color="auto" w:fill="auto"/>
            <w:noWrap/>
            <w:hideMark/>
          </w:tcPr>
          <w:p w14:paraId="643CA85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0612529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07F74DE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3574C26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9" w:type="dxa"/>
            <w:tcBorders>
              <w:top w:val="single" w:sz="4" w:space="0" w:color="auto"/>
              <w:left w:val="nil"/>
              <w:bottom w:val="nil"/>
              <w:right w:val="nil"/>
            </w:tcBorders>
            <w:shd w:val="clear" w:color="auto" w:fill="auto"/>
            <w:noWrap/>
            <w:hideMark/>
          </w:tcPr>
          <w:p w14:paraId="5B53C72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2819E606" w14:textId="77777777" w:rsidTr="00C27778">
        <w:trPr>
          <w:trHeight w:val="255"/>
        </w:trPr>
        <w:tc>
          <w:tcPr>
            <w:tcW w:w="960" w:type="dxa"/>
            <w:tcBorders>
              <w:top w:val="nil"/>
              <w:left w:val="nil"/>
              <w:bottom w:val="nil"/>
              <w:right w:val="nil"/>
            </w:tcBorders>
            <w:shd w:val="clear" w:color="auto" w:fill="D9D9D9" w:themeFill="background1" w:themeFillShade="D9"/>
            <w:noWrap/>
            <w:hideMark/>
          </w:tcPr>
          <w:p w14:paraId="6C5E7C6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𝜅</w:t>
            </w:r>
          </w:p>
        </w:tc>
        <w:tc>
          <w:tcPr>
            <w:tcW w:w="731" w:type="dxa"/>
            <w:tcBorders>
              <w:top w:val="nil"/>
              <w:left w:val="nil"/>
              <w:bottom w:val="nil"/>
              <w:right w:val="nil"/>
            </w:tcBorders>
            <w:shd w:val="clear" w:color="auto" w:fill="D9D9D9" w:themeFill="background1" w:themeFillShade="D9"/>
            <w:noWrap/>
            <w:hideMark/>
          </w:tcPr>
          <w:p w14:paraId="7FD76B4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-0.435</w:t>
            </w:r>
          </w:p>
        </w:tc>
        <w:tc>
          <w:tcPr>
            <w:tcW w:w="409" w:type="dxa"/>
            <w:tcBorders>
              <w:top w:val="nil"/>
              <w:left w:val="nil"/>
              <w:bottom w:val="nil"/>
              <w:right w:val="nil"/>
            </w:tcBorders>
            <w:shd w:val="clear" w:color="auto" w:fill="D9D9D9" w:themeFill="background1" w:themeFillShade="D9"/>
            <w:noWrap/>
            <w:hideMark/>
          </w:tcPr>
          <w:p w14:paraId="063BB0B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AF6B37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-0.186</w:t>
            </w:r>
          </w:p>
        </w:tc>
        <w:tc>
          <w:tcPr>
            <w:tcW w:w="409" w:type="dxa"/>
            <w:tcBorders>
              <w:top w:val="nil"/>
              <w:left w:val="nil"/>
              <w:bottom w:val="nil"/>
              <w:right w:val="nil"/>
            </w:tcBorders>
            <w:shd w:val="clear" w:color="auto" w:fill="D9D9D9" w:themeFill="background1" w:themeFillShade="D9"/>
            <w:noWrap/>
            <w:hideMark/>
          </w:tcPr>
          <w:p w14:paraId="2550DB4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9F8882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-0.132</w:t>
            </w:r>
          </w:p>
        </w:tc>
        <w:tc>
          <w:tcPr>
            <w:tcW w:w="409" w:type="dxa"/>
            <w:tcBorders>
              <w:top w:val="nil"/>
              <w:left w:val="nil"/>
              <w:bottom w:val="nil"/>
              <w:right w:val="nil"/>
            </w:tcBorders>
            <w:shd w:val="clear" w:color="auto" w:fill="D9D9D9" w:themeFill="background1" w:themeFillShade="D9"/>
            <w:noWrap/>
            <w:hideMark/>
          </w:tcPr>
          <w:p w14:paraId="3E8C592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945C36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-0.071</w:t>
            </w:r>
          </w:p>
        </w:tc>
        <w:tc>
          <w:tcPr>
            <w:tcW w:w="409" w:type="dxa"/>
            <w:tcBorders>
              <w:top w:val="nil"/>
              <w:left w:val="nil"/>
              <w:bottom w:val="nil"/>
              <w:right w:val="nil"/>
            </w:tcBorders>
            <w:shd w:val="clear" w:color="auto" w:fill="D9D9D9" w:themeFill="background1" w:themeFillShade="D9"/>
            <w:noWrap/>
            <w:hideMark/>
          </w:tcPr>
          <w:p w14:paraId="7465244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672D689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-0.222</w:t>
            </w:r>
          </w:p>
        </w:tc>
        <w:tc>
          <w:tcPr>
            <w:tcW w:w="409" w:type="dxa"/>
            <w:tcBorders>
              <w:top w:val="nil"/>
              <w:left w:val="nil"/>
              <w:bottom w:val="nil"/>
              <w:right w:val="nil"/>
            </w:tcBorders>
            <w:shd w:val="clear" w:color="auto" w:fill="D9D9D9" w:themeFill="background1" w:themeFillShade="D9"/>
            <w:noWrap/>
            <w:hideMark/>
          </w:tcPr>
          <w:p w14:paraId="54118C7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4046B2D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-0.281</w:t>
            </w:r>
          </w:p>
        </w:tc>
        <w:tc>
          <w:tcPr>
            <w:tcW w:w="409" w:type="dxa"/>
            <w:tcBorders>
              <w:top w:val="nil"/>
              <w:left w:val="nil"/>
              <w:bottom w:val="nil"/>
              <w:right w:val="nil"/>
            </w:tcBorders>
            <w:shd w:val="clear" w:color="auto" w:fill="D9D9D9" w:themeFill="background1" w:themeFillShade="D9"/>
            <w:noWrap/>
            <w:hideMark/>
          </w:tcPr>
          <w:p w14:paraId="73485E8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A5FABF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-0.037</w:t>
            </w:r>
          </w:p>
        </w:tc>
        <w:tc>
          <w:tcPr>
            <w:tcW w:w="409" w:type="dxa"/>
            <w:tcBorders>
              <w:top w:val="nil"/>
              <w:left w:val="nil"/>
              <w:bottom w:val="nil"/>
              <w:right w:val="nil"/>
            </w:tcBorders>
            <w:shd w:val="clear" w:color="auto" w:fill="D9D9D9" w:themeFill="background1" w:themeFillShade="D9"/>
            <w:noWrap/>
            <w:hideMark/>
          </w:tcPr>
          <w:p w14:paraId="03545EA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56BECF5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-0.123</w:t>
            </w:r>
          </w:p>
        </w:tc>
        <w:tc>
          <w:tcPr>
            <w:tcW w:w="409" w:type="dxa"/>
            <w:tcBorders>
              <w:top w:val="nil"/>
              <w:left w:val="nil"/>
              <w:bottom w:val="nil"/>
              <w:right w:val="nil"/>
            </w:tcBorders>
            <w:shd w:val="clear" w:color="auto" w:fill="D9D9D9" w:themeFill="background1" w:themeFillShade="D9"/>
            <w:noWrap/>
            <w:hideMark/>
          </w:tcPr>
          <w:p w14:paraId="7124B3F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56A7B767" w14:textId="77777777" w:rsidTr="00C27778">
        <w:trPr>
          <w:trHeight w:val="255"/>
        </w:trPr>
        <w:tc>
          <w:tcPr>
            <w:tcW w:w="960" w:type="dxa"/>
            <w:tcBorders>
              <w:top w:val="nil"/>
              <w:left w:val="nil"/>
              <w:bottom w:val="nil"/>
              <w:right w:val="nil"/>
            </w:tcBorders>
            <w:shd w:val="clear" w:color="auto" w:fill="auto"/>
            <w:noWrap/>
            <w:hideMark/>
          </w:tcPr>
          <w:p w14:paraId="049A4A6D" w14:textId="02BD351F"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31" w:type="dxa"/>
            <w:tcBorders>
              <w:top w:val="nil"/>
              <w:left w:val="nil"/>
              <w:bottom w:val="nil"/>
              <w:right w:val="nil"/>
            </w:tcBorders>
            <w:shd w:val="clear" w:color="auto" w:fill="auto"/>
            <w:noWrap/>
            <w:hideMark/>
          </w:tcPr>
          <w:p w14:paraId="2E25EDB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-0.019</w:t>
            </w:r>
          </w:p>
        </w:tc>
        <w:tc>
          <w:tcPr>
            <w:tcW w:w="409" w:type="dxa"/>
            <w:tcBorders>
              <w:top w:val="nil"/>
              <w:left w:val="nil"/>
              <w:bottom w:val="nil"/>
              <w:right w:val="nil"/>
            </w:tcBorders>
            <w:shd w:val="clear" w:color="auto" w:fill="auto"/>
            <w:noWrap/>
            <w:hideMark/>
          </w:tcPr>
          <w:p w14:paraId="001CA50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5F49FF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-0.029</w:t>
            </w:r>
          </w:p>
        </w:tc>
        <w:tc>
          <w:tcPr>
            <w:tcW w:w="409" w:type="dxa"/>
            <w:tcBorders>
              <w:top w:val="nil"/>
              <w:left w:val="nil"/>
              <w:bottom w:val="nil"/>
              <w:right w:val="nil"/>
            </w:tcBorders>
            <w:shd w:val="clear" w:color="auto" w:fill="auto"/>
            <w:noWrap/>
            <w:hideMark/>
          </w:tcPr>
          <w:p w14:paraId="74A9A21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2ABB5E8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-0.727</w:t>
            </w:r>
          </w:p>
        </w:tc>
        <w:tc>
          <w:tcPr>
            <w:tcW w:w="409" w:type="dxa"/>
            <w:tcBorders>
              <w:top w:val="nil"/>
              <w:left w:val="nil"/>
              <w:bottom w:val="nil"/>
              <w:right w:val="nil"/>
            </w:tcBorders>
            <w:shd w:val="clear" w:color="auto" w:fill="auto"/>
            <w:noWrap/>
            <w:hideMark/>
          </w:tcPr>
          <w:p w14:paraId="712596A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A10DD4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-0.020</w:t>
            </w:r>
          </w:p>
        </w:tc>
        <w:tc>
          <w:tcPr>
            <w:tcW w:w="409" w:type="dxa"/>
            <w:tcBorders>
              <w:top w:val="nil"/>
              <w:left w:val="nil"/>
              <w:bottom w:val="nil"/>
              <w:right w:val="nil"/>
            </w:tcBorders>
            <w:shd w:val="clear" w:color="auto" w:fill="auto"/>
            <w:noWrap/>
            <w:hideMark/>
          </w:tcPr>
          <w:p w14:paraId="0404F22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CC9F54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-0.027</w:t>
            </w:r>
          </w:p>
        </w:tc>
        <w:tc>
          <w:tcPr>
            <w:tcW w:w="409" w:type="dxa"/>
            <w:tcBorders>
              <w:top w:val="nil"/>
              <w:left w:val="nil"/>
              <w:bottom w:val="nil"/>
              <w:right w:val="nil"/>
            </w:tcBorders>
            <w:shd w:val="clear" w:color="auto" w:fill="auto"/>
            <w:noWrap/>
            <w:hideMark/>
          </w:tcPr>
          <w:p w14:paraId="7AD40A2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3962DB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-0.139</w:t>
            </w:r>
          </w:p>
        </w:tc>
        <w:tc>
          <w:tcPr>
            <w:tcW w:w="409" w:type="dxa"/>
            <w:tcBorders>
              <w:top w:val="nil"/>
              <w:left w:val="nil"/>
              <w:bottom w:val="nil"/>
              <w:right w:val="nil"/>
            </w:tcBorders>
            <w:shd w:val="clear" w:color="auto" w:fill="auto"/>
            <w:noWrap/>
            <w:hideMark/>
          </w:tcPr>
          <w:p w14:paraId="2364C47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BD29E5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-0.035</w:t>
            </w:r>
          </w:p>
        </w:tc>
        <w:tc>
          <w:tcPr>
            <w:tcW w:w="409" w:type="dxa"/>
            <w:tcBorders>
              <w:top w:val="nil"/>
              <w:left w:val="nil"/>
              <w:bottom w:val="nil"/>
              <w:right w:val="nil"/>
            </w:tcBorders>
            <w:shd w:val="clear" w:color="auto" w:fill="auto"/>
            <w:noWrap/>
            <w:hideMark/>
          </w:tcPr>
          <w:p w14:paraId="0A10580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00DCCD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-0.008</w:t>
            </w:r>
          </w:p>
        </w:tc>
        <w:tc>
          <w:tcPr>
            <w:tcW w:w="409" w:type="dxa"/>
            <w:tcBorders>
              <w:top w:val="nil"/>
              <w:left w:val="nil"/>
              <w:bottom w:val="nil"/>
              <w:right w:val="nil"/>
            </w:tcBorders>
            <w:shd w:val="clear" w:color="auto" w:fill="auto"/>
            <w:noWrap/>
            <w:hideMark/>
          </w:tcPr>
          <w:p w14:paraId="1C78858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019EAD48" w14:textId="77777777" w:rsidTr="00C27778">
        <w:trPr>
          <w:trHeight w:val="255"/>
        </w:trPr>
        <w:tc>
          <w:tcPr>
            <w:tcW w:w="960" w:type="dxa"/>
            <w:tcBorders>
              <w:top w:val="nil"/>
              <w:left w:val="nil"/>
              <w:bottom w:val="nil"/>
              <w:right w:val="nil"/>
            </w:tcBorders>
            <w:shd w:val="clear" w:color="auto" w:fill="auto"/>
            <w:noWrap/>
            <w:hideMark/>
          </w:tcPr>
          <w:p w14:paraId="7B33D41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𝜋</w:t>
            </w:r>
          </w:p>
        </w:tc>
        <w:tc>
          <w:tcPr>
            <w:tcW w:w="731" w:type="dxa"/>
            <w:tcBorders>
              <w:top w:val="nil"/>
              <w:left w:val="nil"/>
              <w:bottom w:val="nil"/>
              <w:right w:val="nil"/>
            </w:tcBorders>
            <w:shd w:val="clear" w:color="auto" w:fill="auto"/>
            <w:noWrap/>
            <w:hideMark/>
          </w:tcPr>
          <w:p w14:paraId="0E5B6E5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-0.435</w:t>
            </w:r>
          </w:p>
        </w:tc>
        <w:tc>
          <w:tcPr>
            <w:tcW w:w="409" w:type="dxa"/>
            <w:tcBorders>
              <w:top w:val="nil"/>
              <w:left w:val="nil"/>
              <w:bottom w:val="nil"/>
              <w:right w:val="nil"/>
            </w:tcBorders>
            <w:shd w:val="clear" w:color="auto" w:fill="auto"/>
            <w:noWrap/>
            <w:hideMark/>
          </w:tcPr>
          <w:p w14:paraId="64A5A5B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1D29B8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-0.423</w:t>
            </w:r>
          </w:p>
        </w:tc>
        <w:tc>
          <w:tcPr>
            <w:tcW w:w="409" w:type="dxa"/>
            <w:tcBorders>
              <w:top w:val="nil"/>
              <w:left w:val="nil"/>
              <w:bottom w:val="nil"/>
              <w:right w:val="nil"/>
            </w:tcBorders>
            <w:shd w:val="clear" w:color="auto" w:fill="auto"/>
            <w:noWrap/>
            <w:hideMark/>
          </w:tcPr>
          <w:p w14:paraId="47A6035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6DA939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nil"/>
              <w:left w:val="nil"/>
              <w:bottom w:val="nil"/>
              <w:right w:val="nil"/>
            </w:tcBorders>
            <w:shd w:val="clear" w:color="auto" w:fill="auto"/>
            <w:noWrap/>
            <w:hideMark/>
          </w:tcPr>
          <w:p w14:paraId="4A5C0AA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48116E8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0.057</w:t>
            </w:r>
          </w:p>
        </w:tc>
        <w:tc>
          <w:tcPr>
            <w:tcW w:w="409" w:type="dxa"/>
            <w:tcBorders>
              <w:top w:val="nil"/>
              <w:left w:val="nil"/>
              <w:bottom w:val="nil"/>
              <w:right w:val="nil"/>
            </w:tcBorders>
            <w:shd w:val="clear" w:color="auto" w:fill="auto"/>
            <w:noWrap/>
            <w:hideMark/>
          </w:tcPr>
          <w:p w14:paraId="5FC9096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3E7B8E2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-1.059</w:t>
            </w:r>
          </w:p>
        </w:tc>
        <w:tc>
          <w:tcPr>
            <w:tcW w:w="409" w:type="dxa"/>
            <w:tcBorders>
              <w:top w:val="nil"/>
              <w:left w:val="nil"/>
              <w:bottom w:val="nil"/>
              <w:right w:val="nil"/>
            </w:tcBorders>
            <w:shd w:val="clear" w:color="auto" w:fill="auto"/>
            <w:noWrap/>
            <w:hideMark/>
          </w:tcPr>
          <w:p w14:paraId="2508B20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59A1894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-0.330</w:t>
            </w:r>
          </w:p>
        </w:tc>
        <w:tc>
          <w:tcPr>
            <w:tcW w:w="409" w:type="dxa"/>
            <w:tcBorders>
              <w:top w:val="nil"/>
              <w:left w:val="nil"/>
              <w:bottom w:val="nil"/>
              <w:right w:val="nil"/>
            </w:tcBorders>
            <w:shd w:val="clear" w:color="auto" w:fill="auto"/>
            <w:noWrap/>
            <w:hideMark/>
          </w:tcPr>
          <w:p w14:paraId="251D775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7677FDB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0.808</w:t>
            </w:r>
          </w:p>
        </w:tc>
        <w:tc>
          <w:tcPr>
            <w:tcW w:w="409" w:type="dxa"/>
            <w:tcBorders>
              <w:top w:val="nil"/>
              <w:left w:val="nil"/>
              <w:bottom w:val="nil"/>
              <w:right w:val="nil"/>
            </w:tcBorders>
            <w:shd w:val="clear" w:color="auto" w:fill="auto"/>
            <w:noWrap/>
            <w:hideMark/>
          </w:tcPr>
          <w:p w14:paraId="744CA59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B79DC3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-0.616</w:t>
            </w:r>
          </w:p>
        </w:tc>
        <w:tc>
          <w:tcPr>
            <w:tcW w:w="409" w:type="dxa"/>
            <w:tcBorders>
              <w:top w:val="nil"/>
              <w:left w:val="nil"/>
              <w:bottom w:val="nil"/>
              <w:right w:val="nil"/>
            </w:tcBorders>
            <w:shd w:val="clear" w:color="auto" w:fill="auto"/>
            <w:noWrap/>
            <w:hideMark/>
          </w:tcPr>
          <w:p w14:paraId="4D02DB2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01FCAACA" w14:textId="77777777" w:rsidTr="00C27778">
        <w:trPr>
          <w:trHeight w:val="255"/>
        </w:trPr>
        <w:tc>
          <w:tcPr>
            <w:tcW w:w="960" w:type="dxa"/>
            <w:tcBorders>
              <w:top w:val="nil"/>
              <w:left w:val="nil"/>
              <w:bottom w:val="single" w:sz="4" w:space="0" w:color="auto"/>
              <w:right w:val="nil"/>
            </w:tcBorders>
            <w:shd w:val="clear" w:color="auto" w:fill="auto"/>
            <w:hideMark/>
          </w:tcPr>
          <w:p w14:paraId="3F6A608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31" w:type="dxa"/>
            <w:tcBorders>
              <w:top w:val="nil"/>
              <w:left w:val="nil"/>
              <w:bottom w:val="single" w:sz="4" w:space="0" w:color="auto"/>
              <w:right w:val="nil"/>
            </w:tcBorders>
            <w:shd w:val="clear" w:color="auto" w:fill="auto"/>
            <w:noWrap/>
            <w:hideMark/>
          </w:tcPr>
          <w:p w14:paraId="6F05C57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5841</w:t>
            </w:r>
          </w:p>
        </w:tc>
        <w:tc>
          <w:tcPr>
            <w:tcW w:w="409" w:type="dxa"/>
            <w:tcBorders>
              <w:top w:val="nil"/>
              <w:left w:val="nil"/>
              <w:bottom w:val="single" w:sz="4" w:space="0" w:color="auto"/>
              <w:right w:val="nil"/>
            </w:tcBorders>
            <w:shd w:val="clear" w:color="auto" w:fill="auto"/>
            <w:noWrap/>
            <w:hideMark/>
          </w:tcPr>
          <w:p w14:paraId="4B74D11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B86A3E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4464</w:t>
            </w:r>
          </w:p>
        </w:tc>
        <w:tc>
          <w:tcPr>
            <w:tcW w:w="409" w:type="dxa"/>
            <w:tcBorders>
              <w:top w:val="nil"/>
              <w:left w:val="nil"/>
              <w:bottom w:val="single" w:sz="4" w:space="0" w:color="auto"/>
              <w:right w:val="nil"/>
            </w:tcBorders>
            <w:shd w:val="clear" w:color="auto" w:fill="auto"/>
            <w:noWrap/>
            <w:hideMark/>
          </w:tcPr>
          <w:p w14:paraId="574A4CA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86C636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5631</w:t>
            </w:r>
          </w:p>
        </w:tc>
        <w:tc>
          <w:tcPr>
            <w:tcW w:w="409" w:type="dxa"/>
            <w:tcBorders>
              <w:top w:val="nil"/>
              <w:left w:val="nil"/>
              <w:bottom w:val="single" w:sz="4" w:space="0" w:color="auto"/>
              <w:right w:val="nil"/>
            </w:tcBorders>
            <w:shd w:val="clear" w:color="auto" w:fill="auto"/>
            <w:noWrap/>
            <w:hideMark/>
          </w:tcPr>
          <w:p w14:paraId="512F8A5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7DA1BF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3877</w:t>
            </w:r>
          </w:p>
        </w:tc>
        <w:tc>
          <w:tcPr>
            <w:tcW w:w="409" w:type="dxa"/>
            <w:tcBorders>
              <w:top w:val="nil"/>
              <w:left w:val="nil"/>
              <w:bottom w:val="single" w:sz="4" w:space="0" w:color="auto"/>
              <w:right w:val="nil"/>
            </w:tcBorders>
            <w:shd w:val="clear" w:color="auto" w:fill="auto"/>
            <w:noWrap/>
            <w:hideMark/>
          </w:tcPr>
          <w:p w14:paraId="756FCB1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CCE1A1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3711</w:t>
            </w:r>
          </w:p>
        </w:tc>
        <w:tc>
          <w:tcPr>
            <w:tcW w:w="409" w:type="dxa"/>
            <w:tcBorders>
              <w:top w:val="nil"/>
              <w:left w:val="nil"/>
              <w:bottom w:val="single" w:sz="4" w:space="0" w:color="auto"/>
              <w:right w:val="nil"/>
            </w:tcBorders>
            <w:shd w:val="clear" w:color="auto" w:fill="auto"/>
            <w:noWrap/>
            <w:hideMark/>
          </w:tcPr>
          <w:p w14:paraId="69CB2F1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2DA0CD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4750</w:t>
            </w:r>
          </w:p>
        </w:tc>
        <w:tc>
          <w:tcPr>
            <w:tcW w:w="409" w:type="dxa"/>
            <w:tcBorders>
              <w:top w:val="nil"/>
              <w:left w:val="nil"/>
              <w:bottom w:val="single" w:sz="4" w:space="0" w:color="auto"/>
              <w:right w:val="nil"/>
            </w:tcBorders>
            <w:shd w:val="clear" w:color="auto" w:fill="auto"/>
            <w:noWrap/>
            <w:hideMark/>
          </w:tcPr>
          <w:p w14:paraId="722BC0F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13969F4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2521</w:t>
            </w:r>
          </w:p>
        </w:tc>
        <w:tc>
          <w:tcPr>
            <w:tcW w:w="409" w:type="dxa"/>
            <w:tcBorders>
              <w:top w:val="nil"/>
              <w:left w:val="nil"/>
              <w:bottom w:val="single" w:sz="4" w:space="0" w:color="auto"/>
              <w:right w:val="nil"/>
            </w:tcBorders>
            <w:shd w:val="clear" w:color="auto" w:fill="auto"/>
            <w:noWrap/>
            <w:hideMark/>
          </w:tcPr>
          <w:p w14:paraId="1469D8E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BB251B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6539</w:t>
            </w:r>
          </w:p>
        </w:tc>
        <w:tc>
          <w:tcPr>
            <w:tcW w:w="409" w:type="dxa"/>
            <w:tcBorders>
              <w:top w:val="nil"/>
              <w:left w:val="nil"/>
              <w:bottom w:val="single" w:sz="4" w:space="0" w:color="auto"/>
              <w:right w:val="nil"/>
            </w:tcBorders>
            <w:shd w:val="clear" w:color="auto" w:fill="auto"/>
            <w:noWrap/>
            <w:hideMark/>
          </w:tcPr>
          <w:p w14:paraId="42F667E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2AC4FA16" w14:textId="77777777" w:rsidTr="007D2DE4">
        <w:trPr>
          <w:trHeight w:val="255"/>
        </w:trPr>
        <w:tc>
          <w:tcPr>
            <w:tcW w:w="960" w:type="dxa"/>
            <w:tcBorders>
              <w:top w:val="nil"/>
              <w:left w:val="nil"/>
              <w:right w:val="nil"/>
            </w:tcBorders>
            <w:shd w:val="clear" w:color="auto" w:fill="auto"/>
            <w:noWrap/>
            <w:hideMark/>
          </w:tcPr>
          <w:p w14:paraId="5530BEC1"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40" w:type="dxa"/>
            <w:gridSpan w:val="2"/>
            <w:tcBorders>
              <w:top w:val="nil"/>
              <w:left w:val="nil"/>
              <w:right w:val="nil"/>
            </w:tcBorders>
            <w:shd w:val="clear" w:color="auto" w:fill="auto"/>
            <w:hideMark/>
          </w:tcPr>
          <w:p w14:paraId="4A12D4DF"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OE</w:t>
            </w:r>
          </w:p>
        </w:tc>
        <w:tc>
          <w:tcPr>
            <w:tcW w:w="1140" w:type="dxa"/>
            <w:gridSpan w:val="2"/>
            <w:tcBorders>
              <w:top w:val="nil"/>
              <w:left w:val="nil"/>
              <w:right w:val="nil"/>
            </w:tcBorders>
            <w:shd w:val="clear" w:color="auto" w:fill="auto"/>
            <w:hideMark/>
          </w:tcPr>
          <w:p w14:paraId="4F7D48ED"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PO</w:t>
            </w:r>
          </w:p>
        </w:tc>
        <w:tc>
          <w:tcPr>
            <w:tcW w:w="1140" w:type="dxa"/>
            <w:gridSpan w:val="2"/>
            <w:tcBorders>
              <w:top w:val="nil"/>
              <w:left w:val="nil"/>
              <w:right w:val="nil"/>
            </w:tcBorders>
            <w:shd w:val="clear" w:color="auto" w:fill="auto"/>
            <w:hideMark/>
          </w:tcPr>
          <w:p w14:paraId="146384B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PT</w:t>
            </w:r>
          </w:p>
        </w:tc>
        <w:tc>
          <w:tcPr>
            <w:tcW w:w="1140" w:type="dxa"/>
            <w:gridSpan w:val="2"/>
            <w:tcBorders>
              <w:top w:val="nil"/>
              <w:left w:val="nil"/>
              <w:right w:val="nil"/>
            </w:tcBorders>
            <w:shd w:val="clear" w:color="auto" w:fill="auto"/>
            <w:hideMark/>
          </w:tcPr>
          <w:p w14:paraId="48E81BE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RS</w:t>
            </w:r>
          </w:p>
        </w:tc>
        <w:tc>
          <w:tcPr>
            <w:tcW w:w="1140" w:type="dxa"/>
            <w:gridSpan w:val="2"/>
            <w:tcBorders>
              <w:top w:val="nil"/>
              <w:left w:val="nil"/>
              <w:right w:val="nil"/>
            </w:tcBorders>
            <w:shd w:val="clear" w:color="auto" w:fill="auto"/>
            <w:hideMark/>
          </w:tcPr>
          <w:p w14:paraId="0B844810"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SD</w:t>
            </w:r>
          </w:p>
        </w:tc>
        <w:tc>
          <w:tcPr>
            <w:tcW w:w="1140" w:type="dxa"/>
            <w:gridSpan w:val="2"/>
            <w:tcBorders>
              <w:top w:val="nil"/>
              <w:left w:val="nil"/>
              <w:right w:val="nil"/>
            </w:tcBorders>
            <w:shd w:val="clear" w:color="auto" w:fill="auto"/>
            <w:hideMark/>
          </w:tcPr>
          <w:p w14:paraId="6CCD560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SW</w:t>
            </w:r>
          </w:p>
        </w:tc>
        <w:tc>
          <w:tcPr>
            <w:tcW w:w="1140" w:type="dxa"/>
            <w:gridSpan w:val="2"/>
            <w:tcBorders>
              <w:top w:val="nil"/>
              <w:left w:val="nil"/>
              <w:right w:val="nil"/>
            </w:tcBorders>
            <w:shd w:val="clear" w:color="auto" w:fill="auto"/>
            <w:hideMark/>
          </w:tcPr>
          <w:p w14:paraId="1C6AC1BC"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TK</w:t>
            </w:r>
          </w:p>
        </w:tc>
        <w:tc>
          <w:tcPr>
            <w:tcW w:w="1140" w:type="dxa"/>
            <w:gridSpan w:val="2"/>
            <w:tcBorders>
              <w:top w:val="nil"/>
              <w:left w:val="nil"/>
              <w:right w:val="nil"/>
            </w:tcBorders>
            <w:shd w:val="clear" w:color="auto" w:fill="auto"/>
            <w:hideMark/>
          </w:tcPr>
          <w:p w14:paraId="469705C4"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UK</w:t>
            </w:r>
          </w:p>
        </w:tc>
      </w:tr>
      <w:tr w:rsidR="0005556D" w:rsidRPr="005F3768" w14:paraId="25D18BC9" w14:textId="77777777" w:rsidTr="007D2DE4">
        <w:trPr>
          <w:trHeight w:val="255"/>
        </w:trPr>
        <w:tc>
          <w:tcPr>
            <w:tcW w:w="960" w:type="dxa"/>
            <w:tcBorders>
              <w:top w:val="nil"/>
              <w:left w:val="nil"/>
              <w:bottom w:val="single" w:sz="4" w:space="0" w:color="auto"/>
              <w:right w:val="nil"/>
            </w:tcBorders>
            <w:shd w:val="clear" w:color="auto" w:fill="auto"/>
            <w:vAlign w:val="bottom"/>
            <w:hideMark/>
          </w:tcPr>
          <w:p w14:paraId="61BAD536"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40" w:type="dxa"/>
            <w:gridSpan w:val="2"/>
            <w:tcBorders>
              <w:top w:val="nil"/>
              <w:left w:val="nil"/>
              <w:bottom w:val="single" w:sz="4" w:space="0" w:color="auto"/>
              <w:right w:val="nil"/>
            </w:tcBorders>
            <w:shd w:val="clear" w:color="auto" w:fill="auto"/>
            <w:noWrap/>
            <w:vAlign w:val="bottom"/>
            <w:hideMark/>
          </w:tcPr>
          <w:p w14:paraId="579273CC"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VTX</w:t>
            </w:r>
          </w:p>
        </w:tc>
        <w:tc>
          <w:tcPr>
            <w:tcW w:w="1140" w:type="dxa"/>
            <w:gridSpan w:val="2"/>
            <w:tcBorders>
              <w:top w:val="nil"/>
              <w:left w:val="nil"/>
              <w:bottom w:val="single" w:sz="4" w:space="0" w:color="auto"/>
              <w:right w:val="nil"/>
            </w:tcBorders>
            <w:shd w:val="clear" w:color="auto" w:fill="auto"/>
            <w:noWrap/>
            <w:vAlign w:val="bottom"/>
            <w:hideMark/>
          </w:tcPr>
          <w:p w14:paraId="28714AA1"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WIG</w:t>
            </w:r>
          </w:p>
        </w:tc>
        <w:tc>
          <w:tcPr>
            <w:tcW w:w="1140" w:type="dxa"/>
            <w:gridSpan w:val="2"/>
            <w:tcBorders>
              <w:top w:val="nil"/>
              <w:left w:val="nil"/>
              <w:bottom w:val="single" w:sz="4" w:space="0" w:color="auto"/>
              <w:right w:val="nil"/>
            </w:tcBorders>
            <w:shd w:val="clear" w:color="auto" w:fill="auto"/>
            <w:noWrap/>
            <w:vAlign w:val="bottom"/>
            <w:hideMark/>
          </w:tcPr>
          <w:p w14:paraId="1D48BD1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PSX</w:t>
            </w:r>
          </w:p>
        </w:tc>
        <w:tc>
          <w:tcPr>
            <w:tcW w:w="1140" w:type="dxa"/>
            <w:gridSpan w:val="2"/>
            <w:tcBorders>
              <w:top w:val="nil"/>
              <w:left w:val="nil"/>
              <w:bottom w:val="single" w:sz="4" w:space="0" w:color="auto"/>
              <w:right w:val="nil"/>
            </w:tcBorders>
            <w:shd w:val="clear" w:color="auto" w:fill="auto"/>
            <w:noWrap/>
            <w:vAlign w:val="bottom"/>
            <w:hideMark/>
          </w:tcPr>
          <w:p w14:paraId="0A8AAA1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RTS</w:t>
            </w:r>
          </w:p>
        </w:tc>
        <w:tc>
          <w:tcPr>
            <w:tcW w:w="1140" w:type="dxa"/>
            <w:gridSpan w:val="2"/>
            <w:tcBorders>
              <w:top w:val="nil"/>
              <w:left w:val="nil"/>
              <w:bottom w:val="single" w:sz="4" w:space="0" w:color="auto"/>
              <w:right w:val="nil"/>
            </w:tcBorders>
            <w:shd w:val="clear" w:color="auto" w:fill="auto"/>
            <w:noWrap/>
            <w:vAlign w:val="bottom"/>
            <w:hideMark/>
          </w:tcPr>
          <w:p w14:paraId="04AD126D"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OMF</w:t>
            </w:r>
          </w:p>
        </w:tc>
        <w:tc>
          <w:tcPr>
            <w:tcW w:w="1140" w:type="dxa"/>
            <w:gridSpan w:val="2"/>
            <w:tcBorders>
              <w:top w:val="nil"/>
              <w:left w:val="nil"/>
              <w:bottom w:val="single" w:sz="4" w:space="0" w:color="auto"/>
              <w:right w:val="nil"/>
            </w:tcBorders>
            <w:shd w:val="clear" w:color="auto" w:fill="auto"/>
            <w:noWrap/>
            <w:vAlign w:val="bottom"/>
            <w:hideMark/>
          </w:tcPr>
          <w:p w14:paraId="7EA884A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ZMI</w:t>
            </w:r>
          </w:p>
        </w:tc>
        <w:tc>
          <w:tcPr>
            <w:tcW w:w="1140" w:type="dxa"/>
            <w:gridSpan w:val="2"/>
            <w:tcBorders>
              <w:top w:val="nil"/>
              <w:left w:val="nil"/>
              <w:bottom w:val="single" w:sz="4" w:space="0" w:color="auto"/>
              <w:right w:val="nil"/>
            </w:tcBorders>
            <w:shd w:val="clear" w:color="auto" w:fill="auto"/>
            <w:noWrap/>
            <w:vAlign w:val="bottom"/>
            <w:hideMark/>
          </w:tcPr>
          <w:p w14:paraId="21F72A6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TRF</w:t>
            </w:r>
          </w:p>
        </w:tc>
        <w:tc>
          <w:tcPr>
            <w:tcW w:w="1140" w:type="dxa"/>
            <w:gridSpan w:val="2"/>
            <w:tcBorders>
              <w:top w:val="nil"/>
              <w:left w:val="nil"/>
              <w:bottom w:val="single" w:sz="4" w:space="0" w:color="auto"/>
              <w:right w:val="nil"/>
            </w:tcBorders>
            <w:shd w:val="clear" w:color="auto" w:fill="auto"/>
            <w:noWrap/>
            <w:vAlign w:val="bottom"/>
            <w:hideMark/>
          </w:tcPr>
          <w:p w14:paraId="2222A2F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LSX</w:t>
            </w:r>
          </w:p>
        </w:tc>
      </w:tr>
      <w:tr w:rsidR="0005556D" w:rsidRPr="005F3768" w14:paraId="0848CC38" w14:textId="77777777" w:rsidTr="007D2DE4">
        <w:trPr>
          <w:trHeight w:val="255"/>
        </w:trPr>
        <w:tc>
          <w:tcPr>
            <w:tcW w:w="960" w:type="dxa"/>
            <w:tcBorders>
              <w:top w:val="single" w:sz="4" w:space="0" w:color="auto"/>
              <w:left w:val="nil"/>
              <w:bottom w:val="nil"/>
              <w:right w:val="nil"/>
            </w:tcBorders>
            <w:shd w:val="clear" w:color="auto" w:fill="auto"/>
            <w:noWrap/>
            <w:vAlign w:val="center"/>
            <w:hideMark/>
          </w:tcPr>
          <w:p w14:paraId="72EC5324"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𝛼</w:t>
            </w:r>
          </w:p>
        </w:tc>
        <w:tc>
          <w:tcPr>
            <w:tcW w:w="731" w:type="dxa"/>
            <w:tcBorders>
              <w:top w:val="single" w:sz="4" w:space="0" w:color="auto"/>
              <w:left w:val="nil"/>
              <w:bottom w:val="nil"/>
              <w:right w:val="nil"/>
            </w:tcBorders>
            <w:shd w:val="clear" w:color="auto" w:fill="auto"/>
            <w:noWrap/>
            <w:hideMark/>
          </w:tcPr>
          <w:p w14:paraId="6F3E83F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4C59662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1CB1EF9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0.003</w:t>
            </w:r>
          </w:p>
        </w:tc>
        <w:tc>
          <w:tcPr>
            <w:tcW w:w="409" w:type="dxa"/>
            <w:tcBorders>
              <w:top w:val="single" w:sz="4" w:space="0" w:color="auto"/>
              <w:left w:val="nil"/>
              <w:bottom w:val="nil"/>
              <w:right w:val="nil"/>
            </w:tcBorders>
            <w:shd w:val="clear" w:color="auto" w:fill="auto"/>
            <w:noWrap/>
            <w:hideMark/>
          </w:tcPr>
          <w:p w14:paraId="7142525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185ED56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9" w:type="dxa"/>
            <w:tcBorders>
              <w:top w:val="single" w:sz="4" w:space="0" w:color="auto"/>
              <w:left w:val="nil"/>
              <w:bottom w:val="nil"/>
              <w:right w:val="nil"/>
            </w:tcBorders>
            <w:shd w:val="clear" w:color="auto" w:fill="auto"/>
            <w:noWrap/>
            <w:hideMark/>
          </w:tcPr>
          <w:p w14:paraId="092E015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44F5A15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1E3C99A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15DF2A8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2D6E6F5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00B2BD6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64187C2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1A606B7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0.039</w:t>
            </w:r>
          </w:p>
        </w:tc>
        <w:tc>
          <w:tcPr>
            <w:tcW w:w="409" w:type="dxa"/>
            <w:tcBorders>
              <w:top w:val="single" w:sz="4" w:space="0" w:color="auto"/>
              <w:left w:val="nil"/>
              <w:bottom w:val="nil"/>
              <w:right w:val="nil"/>
            </w:tcBorders>
            <w:shd w:val="clear" w:color="auto" w:fill="auto"/>
            <w:noWrap/>
            <w:hideMark/>
          </w:tcPr>
          <w:p w14:paraId="0007A47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single" w:sz="4" w:space="0" w:color="auto"/>
              <w:left w:val="nil"/>
              <w:bottom w:val="nil"/>
              <w:right w:val="nil"/>
            </w:tcBorders>
            <w:shd w:val="clear" w:color="auto" w:fill="auto"/>
            <w:noWrap/>
            <w:hideMark/>
          </w:tcPr>
          <w:p w14:paraId="403D938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9" w:type="dxa"/>
            <w:tcBorders>
              <w:top w:val="single" w:sz="4" w:space="0" w:color="auto"/>
              <w:left w:val="nil"/>
              <w:bottom w:val="nil"/>
              <w:right w:val="nil"/>
            </w:tcBorders>
            <w:shd w:val="clear" w:color="auto" w:fill="auto"/>
            <w:noWrap/>
            <w:hideMark/>
          </w:tcPr>
          <w:p w14:paraId="1552105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4DCF3122" w14:textId="77777777" w:rsidTr="00C27778">
        <w:trPr>
          <w:trHeight w:val="255"/>
        </w:trPr>
        <w:tc>
          <w:tcPr>
            <w:tcW w:w="960" w:type="dxa"/>
            <w:tcBorders>
              <w:top w:val="nil"/>
              <w:left w:val="nil"/>
              <w:bottom w:val="nil"/>
              <w:right w:val="nil"/>
            </w:tcBorders>
            <w:shd w:val="clear" w:color="auto" w:fill="D9D9D9" w:themeFill="background1" w:themeFillShade="D9"/>
            <w:noWrap/>
            <w:vAlign w:val="center"/>
            <w:hideMark/>
          </w:tcPr>
          <w:p w14:paraId="6BCF3D2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𝜅</w:t>
            </w:r>
          </w:p>
        </w:tc>
        <w:tc>
          <w:tcPr>
            <w:tcW w:w="731" w:type="dxa"/>
            <w:tcBorders>
              <w:top w:val="nil"/>
              <w:left w:val="nil"/>
              <w:bottom w:val="nil"/>
              <w:right w:val="nil"/>
            </w:tcBorders>
            <w:shd w:val="clear" w:color="auto" w:fill="D9D9D9" w:themeFill="background1" w:themeFillShade="D9"/>
            <w:noWrap/>
            <w:hideMark/>
          </w:tcPr>
          <w:p w14:paraId="086B20C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-0.148</w:t>
            </w:r>
          </w:p>
        </w:tc>
        <w:tc>
          <w:tcPr>
            <w:tcW w:w="409" w:type="dxa"/>
            <w:tcBorders>
              <w:top w:val="nil"/>
              <w:left w:val="nil"/>
              <w:bottom w:val="nil"/>
              <w:right w:val="nil"/>
            </w:tcBorders>
            <w:shd w:val="clear" w:color="auto" w:fill="D9D9D9" w:themeFill="background1" w:themeFillShade="D9"/>
            <w:noWrap/>
            <w:hideMark/>
          </w:tcPr>
          <w:p w14:paraId="10D5FB2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7C1157E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-0.051</w:t>
            </w:r>
          </w:p>
        </w:tc>
        <w:tc>
          <w:tcPr>
            <w:tcW w:w="409" w:type="dxa"/>
            <w:tcBorders>
              <w:top w:val="nil"/>
              <w:left w:val="nil"/>
              <w:bottom w:val="nil"/>
              <w:right w:val="nil"/>
            </w:tcBorders>
            <w:shd w:val="clear" w:color="auto" w:fill="D9D9D9" w:themeFill="background1" w:themeFillShade="D9"/>
            <w:noWrap/>
            <w:hideMark/>
          </w:tcPr>
          <w:p w14:paraId="4066AE2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E34220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-0.082</w:t>
            </w:r>
          </w:p>
        </w:tc>
        <w:tc>
          <w:tcPr>
            <w:tcW w:w="409" w:type="dxa"/>
            <w:tcBorders>
              <w:top w:val="nil"/>
              <w:left w:val="nil"/>
              <w:bottom w:val="nil"/>
              <w:right w:val="nil"/>
            </w:tcBorders>
            <w:shd w:val="clear" w:color="auto" w:fill="D9D9D9" w:themeFill="background1" w:themeFillShade="D9"/>
            <w:noWrap/>
            <w:hideMark/>
          </w:tcPr>
          <w:p w14:paraId="7109424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0B4157D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-0.228</w:t>
            </w:r>
          </w:p>
        </w:tc>
        <w:tc>
          <w:tcPr>
            <w:tcW w:w="409" w:type="dxa"/>
            <w:tcBorders>
              <w:top w:val="nil"/>
              <w:left w:val="nil"/>
              <w:bottom w:val="nil"/>
              <w:right w:val="nil"/>
            </w:tcBorders>
            <w:shd w:val="clear" w:color="auto" w:fill="D9D9D9" w:themeFill="background1" w:themeFillShade="D9"/>
            <w:noWrap/>
            <w:hideMark/>
          </w:tcPr>
          <w:p w14:paraId="64D2D0A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069B8DC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-0.094</w:t>
            </w:r>
          </w:p>
        </w:tc>
        <w:tc>
          <w:tcPr>
            <w:tcW w:w="409" w:type="dxa"/>
            <w:tcBorders>
              <w:top w:val="nil"/>
              <w:left w:val="nil"/>
              <w:bottom w:val="nil"/>
              <w:right w:val="nil"/>
            </w:tcBorders>
            <w:shd w:val="clear" w:color="auto" w:fill="D9D9D9" w:themeFill="background1" w:themeFillShade="D9"/>
            <w:noWrap/>
            <w:hideMark/>
          </w:tcPr>
          <w:p w14:paraId="189BEA5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079983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-0.137</w:t>
            </w:r>
          </w:p>
        </w:tc>
        <w:tc>
          <w:tcPr>
            <w:tcW w:w="409" w:type="dxa"/>
            <w:tcBorders>
              <w:top w:val="nil"/>
              <w:left w:val="nil"/>
              <w:bottom w:val="nil"/>
              <w:right w:val="nil"/>
            </w:tcBorders>
            <w:shd w:val="clear" w:color="auto" w:fill="D9D9D9" w:themeFill="background1" w:themeFillShade="D9"/>
            <w:noWrap/>
            <w:hideMark/>
          </w:tcPr>
          <w:p w14:paraId="43D07D6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3068681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-0.193</w:t>
            </w:r>
          </w:p>
        </w:tc>
        <w:tc>
          <w:tcPr>
            <w:tcW w:w="409" w:type="dxa"/>
            <w:tcBorders>
              <w:top w:val="nil"/>
              <w:left w:val="nil"/>
              <w:bottom w:val="nil"/>
              <w:right w:val="nil"/>
            </w:tcBorders>
            <w:shd w:val="clear" w:color="auto" w:fill="D9D9D9" w:themeFill="background1" w:themeFillShade="D9"/>
            <w:noWrap/>
            <w:hideMark/>
          </w:tcPr>
          <w:p w14:paraId="306EC5C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D9D9D9" w:themeFill="background1" w:themeFillShade="D9"/>
            <w:noWrap/>
            <w:hideMark/>
          </w:tcPr>
          <w:p w14:paraId="24A6215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-0.098</w:t>
            </w:r>
          </w:p>
        </w:tc>
        <w:tc>
          <w:tcPr>
            <w:tcW w:w="409" w:type="dxa"/>
            <w:tcBorders>
              <w:top w:val="nil"/>
              <w:left w:val="nil"/>
              <w:bottom w:val="nil"/>
              <w:right w:val="nil"/>
            </w:tcBorders>
            <w:shd w:val="clear" w:color="auto" w:fill="D9D9D9" w:themeFill="background1" w:themeFillShade="D9"/>
            <w:noWrap/>
            <w:hideMark/>
          </w:tcPr>
          <w:p w14:paraId="1459A30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10515F41" w14:textId="77777777" w:rsidTr="00C27778">
        <w:trPr>
          <w:trHeight w:val="255"/>
        </w:trPr>
        <w:tc>
          <w:tcPr>
            <w:tcW w:w="960" w:type="dxa"/>
            <w:tcBorders>
              <w:top w:val="nil"/>
              <w:left w:val="nil"/>
              <w:bottom w:val="nil"/>
              <w:right w:val="nil"/>
            </w:tcBorders>
            <w:shd w:val="clear" w:color="auto" w:fill="auto"/>
            <w:noWrap/>
            <w:vAlign w:val="center"/>
            <w:hideMark/>
          </w:tcPr>
          <w:p w14:paraId="209CC20A" w14:textId="2FAB8BE1"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31" w:type="dxa"/>
            <w:tcBorders>
              <w:top w:val="nil"/>
              <w:left w:val="nil"/>
              <w:bottom w:val="nil"/>
              <w:right w:val="nil"/>
            </w:tcBorders>
            <w:shd w:val="clear" w:color="auto" w:fill="auto"/>
            <w:noWrap/>
            <w:hideMark/>
          </w:tcPr>
          <w:p w14:paraId="38CCC78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-0.010</w:t>
            </w:r>
          </w:p>
        </w:tc>
        <w:tc>
          <w:tcPr>
            <w:tcW w:w="409" w:type="dxa"/>
            <w:tcBorders>
              <w:top w:val="nil"/>
              <w:left w:val="nil"/>
              <w:bottom w:val="nil"/>
              <w:right w:val="nil"/>
            </w:tcBorders>
            <w:shd w:val="clear" w:color="auto" w:fill="auto"/>
            <w:noWrap/>
            <w:hideMark/>
          </w:tcPr>
          <w:p w14:paraId="23108F3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D52274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-0.059</w:t>
            </w:r>
          </w:p>
        </w:tc>
        <w:tc>
          <w:tcPr>
            <w:tcW w:w="409" w:type="dxa"/>
            <w:tcBorders>
              <w:top w:val="nil"/>
              <w:left w:val="nil"/>
              <w:bottom w:val="nil"/>
              <w:right w:val="nil"/>
            </w:tcBorders>
            <w:shd w:val="clear" w:color="auto" w:fill="auto"/>
            <w:noWrap/>
            <w:hideMark/>
          </w:tcPr>
          <w:p w14:paraId="63B914B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E5CDFD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0.006</w:t>
            </w:r>
          </w:p>
        </w:tc>
        <w:tc>
          <w:tcPr>
            <w:tcW w:w="409" w:type="dxa"/>
            <w:tcBorders>
              <w:top w:val="nil"/>
              <w:left w:val="nil"/>
              <w:bottom w:val="nil"/>
              <w:right w:val="nil"/>
            </w:tcBorders>
            <w:shd w:val="clear" w:color="auto" w:fill="auto"/>
            <w:noWrap/>
            <w:hideMark/>
          </w:tcPr>
          <w:p w14:paraId="5C0309E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7B9FA68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0.076</w:t>
            </w:r>
          </w:p>
        </w:tc>
        <w:tc>
          <w:tcPr>
            <w:tcW w:w="409" w:type="dxa"/>
            <w:tcBorders>
              <w:top w:val="nil"/>
              <w:left w:val="nil"/>
              <w:bottom w:val="nil"/>
              <w:right w:val="nil"/>
            </w:tcBorders>
            <w:shd w:val="clear" w:color="auto" w:fill="auto"/>
            <w:noWrap/>
            <w:hideMark/>
          </w:tcPr>
          <w:p w14:paraId="36C3768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03A821B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0.012</w:t>
            </w:r>
          </w:p>
        </w:tc>
        <w:tc>
          <w:tcPr>
            <w:tcW w:w="409" w:type="dxa"/>
            <w:tcBorders>
              <w:top w:val="nil"/>
              <w:left w:val="nil"/>
              <w:bottom w:val="nil"/>
              <w:right w:val="nil"/>
            </w:tcBorders>
            <w:shd w:val="clear" w:color="auto" w:fill="auto"/>
            <w:noWrap/>
            <w:hideMark/>
          </w:tcPr>
          <w:p w14:paraId="64234F0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99C046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-0.007</w:t>
            </w:r>
          </w:p>
        </w:tc>
        <w:tc>
          <w:tcPr>
            <w:tcW w:w="409" w:type="dxa"/>
            <w:tcBorders>
              <w:top w:val="nil"/>
              <w:left w:val="nil"/>
              <w:bottom w:val="nil"/>
              <w:right w:val="nil"/>
            </w:tcBorders>
            <w:shd w:val="clear" w:color="auto" w:fill="auto"/>
            <w:noWrap/>
            <w:hideMark/>
          </w:tcPr>
          <w:p w14:paraId="3160DD9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C2200A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-0.537</w:t>
            </w:r>
          </w:p>
        </w:tc>
        <w:tc>
          <w:tcPr>
            <w:tcW w:w="409" w:type="dxa"/>
            <w:tcBorders>
              <w:top w:val="nil"/>
              <w:left w:val="nil"/>
              <w:bottom w:val="nil"/>
              <w:right w:val="nil"/>
            </w:tcBorders>
            <w:shd w:val="clear" w:color="auto" w:fill="auto"/>
            <w:noWrap/>
            <w:hideMark/>
          </w:tcPr>
          <w:p w14:paraId="6F812C1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98450A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0.009</w:t>
            </w:r>
          </w:p>
        </w:tc>
        <w:tc>
          <w:tcPr>
            <w:tcW w:w="409" w:type="dxa"/>
            <w:tcBorders>
              <w:top w:val="nil"/>
              <w:left w:val="nil"/>
              <w:bottom w:val="nil"/>
              <w:right w:val="nil"/>
            </w:tcBorders>
            <w:shd w:val="clear" w:color="auto" w:fill="auto"/>
            <w:noWrap/>
            <w:hideMark/>
          </w:tcPr>
          <w:p w14:paraId="7416233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372E6547" w14:textId="77777777" w:rsidTr="00C27778">
        <w:trPr>
          <w:trHeight w:val="255"/>
        </w:trPr>
        <w:tc>
          <w:tcPr>
            <w:tcW w:w="960" w:type="dxa"/>
            <w:tcBorders>
              <w:top w:val="nil"/>
              <w:left w:val="nil"/>
              <w:bottom w:val="nil"/>
              <w:right w:val="nil"/>
            </w:tcBorders>
            <w:shd w:val="clear" w:color="auto" w:fill="auto"/>
            <w:noWrap/>
            <w:vAlign w:val="center"/>
            <w:hideMark/>
          </w:tcPr>
          <w:p w14:paraId="1CC000A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lang w:val="en-GB" w:eastAsia="en-GB"/>
              </w:rPr>
              <w:t>𝜋</w:t>
            </w:r>
          </w:p>
        </w:tc>
        <w:tc>
          <w:tcPr>
            <w:tcW w:w="731" w:type="dxa"/>
            <w:tcBorders>
              <w:top w:val="nil"/>
              <w:left w:val="nil"/>
              <w:bottom w:val="nil"/>
              <w:right w:val="nil"/>
            </w:tcBorders>
            <w:shd w:val="clear" w:color="auto" w:fill="auto"/>
            <w:noWrap/>
            <w:hideMark/>
          </w:tcPr>
          <w:p w14:paraId="0CE6D24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-0.679</w:t>
            </w:r>
          </w:p>
        </w:tc>
        <w:tc>
          <w:tcPr>
            <w:tcW w:w="409" w:type="dxa"/>
            <w:tcBorders>
              <w:top w:val="nil"/>
              <w:left w:val="nil"/>
              <w:bottom w:val="nil"/>
              <w:right w:val="nil"/>
            </w:tcBorders>
            <w:shd w:val="clear" w:color="auto" w:fill="auto"/>
            <w:noWrap/>
            <w:hideMark/>
          </w:tcPr>
          <w:p w14:paraId="0E1EAB9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49A89A1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-0.722</w:t>
            </w:r>
          </w:p>
        </w:tc>
        <w:tc>
          <w:tcPr>
            <w:tcW w:w="409" w:type="dxa"/>
            <w:tcBorders>
              <w:top w:val="nil"/>
              <w:left w:val="nil"/>
              <w:bottom w:val="nil"/>
              <w:right w:val="nil"/>
            </w:tcBorders>
            <w:shd w:val="clear" w:color="auto" w:fill="auto"/>
            <w:noWrap/>
            <w:hideMark/>
          </w:tcPr>
          <w:p w14:paraId="642D2C7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40FBA9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3.584</w:t>
            </w:r>
          </w:p>
        </w:tc>
        <w:tc>
          <w:tcPr>
            <w:tcW w:w="409" w:type="dxa"/>
            <w:tcBorders>
              <w:top w:val="nil"/>
              <w:left w:val="nil"/>
              <w:bottom w:val="nil"/>
              <w:right w:val="nil"/>
            </w:tcBorders>
            <w:shd w:val="clear" w:color="auto" w:fill="auto"/>
            <w:noWrap/>
            <w:hideMark/>
          </w:tcPr>
          <w:p w14:paraId="5A75A87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31" w:type="dxa"/>
            <w:tcBorders>
              <w:top w:val="nil"/>
              <w:left w:val="nil"/>
              <w:bottom w:val="nil"/>
              <w:right w:val="nil"/>
            </w:tcBorders>
            <w:shd w:val="clear" w:color="auto" w:fill="auto"/>
            <w:noWrap/>
            <w:hideMark/>
          </w:tcPr>
          <w:p w14:paraId="6ECBC75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0.959</w:t>
            </w:r>
          </w:p>
        </w:tc>
        <w:tc>
          <w:tcPr>
            <w:tcW w:w="409" w:type="dxa"/>
            <w:tcBorders>
              <w:top w:val="nil"/>
              <w:left w:val="nil"/>
              <w:bottom w:val="nil"/>
              <w:right w:val="nil"/>
            </w:tcBorders>
            <w:shd w:val="clear" w:color="auto" w:fill="auto"/>
            <w:noWrap/>
            <w:hideMark/>
          </w:tcPr>
          <w:p w14:paraId="1AAC7CE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66415BD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3.891</w:t>
            </w:r>
          </w:p>
        </w:tc>
        <w:tc>
          <w:tcPr>
            <w:tcW w:w="409" w:type="dxa"/>
            <w:tcBorders>
              <w:top w:val="nil"/>
              <w:left w:val="nil"/>
              <w:bottom w:val="nil"/>
              <w:right w:val="nil"/>
            </w:tcBorders>
            <w:shd w:val="clear" w:color="auto" w:fill="auto"/>
            <w:noWrap/>
            <w:hideMark/>
          </w:tcPr>
          <w:p w14:paraId="746D862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28C126D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-3.249</w:t>
            </w:r>
          </w:p>
        </w:tc>
        <w:tc>
          <w:tcPr>
            <w:tcW w:w="409" w:type="dxa"/>
            <w:tcBorders>
              <w:top w:val="nil"/>
              <w:left w:val="nil"/>
              <w:bottom w:val="nil"/>
              <w:right w:val="nil"/>
            </w:tcBorders>
            <w:shd w:val="clear" w:color="auto" w:fill="auto"/>
            <w:noWrap/>
            <w:hideMark/>
          </w:tcPr>
          <w:p w14:paraId="14FCE73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4540122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-0.162</w:t>
            </w:r>
          </w:p>
        </w:tc>
        <w:tc>
          <w:tcPr>
            <w:tcW w:w="409" w:type="dxa"/>
            <w:tcBorders>
              <w:top w:val="nil"/>
              <w:left w:val="nil"/>
              <w:bottom w:val="nil"/>
              <w:right w:val="nil"/>
            </w:tcBorders>
            <w:shd w:val="clear" w:color="auto" w:fill="auto"/>
            <w:noWrap/>
            <w:hideMark/>
          </w:tcPr>
          <w:p w14:paraId="46048FA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31" w:type="dxa"/>
            <w:tcBorders>
              <w:top w:val="nil"/>
              <w:left w:val="nil"/>
              <w:bottom w:val="nil"/>
              <w:right w:val="nil"/>
            </w:tcBorders>
            <w:shd w:val="clear" w:color="auto" w:fill="auto"/>
            <w:noWrap/>
            <w:hideMark/>
          </w:tcPr>
          <w:p w14:paraId="380893D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3.062</w:t>
            </w:r>
          </w:p>
        </w:tc>
        <w:tc>
          <w:tcPr>
            <w:tcW w:w="409" w:type="dxa"/>
            <w:tcBorders>
              <w:top w:val="nil"/>
              <w:left w:val="nil"/>
              <w:bottom w:val="nil"/>
              <w:right w:val="nil"/>
            </w:tcBorders>
            <w:shd w:val="clear" w:color="auto" w:fill="auto"/>
            <w:noWrap/>
            <w:hideMark/>
          </w:tcPr>
          <w:p w14:paraId="3C1CC7E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0F86AC7D" w14:textId="77777777" w:rsidTr="00C27778">
        <w:trPr>
          <w:trHeight w:val="255"/>
        </w:trPr>
        <w:tc>
          <w:tcPr>
            <w:tcW w:w="960" w:type="dxa"/>
            <w:tcBorders>
              <w:top w:val="nil"/>
              <w:left w:val="nil"/>
              <w:bottom w:val="single" w:sz="4" w:space="0" w:color="auto"/>
              <w:right w:val="nil"/>
            </w:tcBorders>
            <w:shd w:val="clear" w:color="auto" w:fill="auto"/>
            <w:vAlign w:val="center"/>
            <w:hideMark/>
          </w:tcPr>
          <w:p w14:paraId="09F025A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31" w:type="dxa"/>
            <w:tcBorders>
              <w:top w:val="nil"/>
              <w:left w:val="nil"/>
              <w:bottom w:val="single" w:sz="4" w:space="0" w:color="auto"/>
              <w:right w:val="nil"/>
            </w:tcBorders>
            <w:shd w:val="clear" w:color="auto" w:fill="auto"/>
            <w:noWrap/>
            <w:hideMark/>
          </w:tcPr>
          <w:p w14:paraId="5CE0DE0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3628</w:t>
            </w:r>
          </w:p>
        </w:tc>
        <w:tc>
          <w:tcPr>
            <w:tcW w:w="409" w:type="dxa"/>
            <w:tcBorders>
              <w:top w:val="nil"/>
              <w:left w:val="nil"/>
              <w:bottom w:val="single" w:sz="4" w:space="0" w:color="auto"/>
              <w:right w:val="nil"/>
            </w:tcBorders>
            <w:shd w:val="clear" w:color="auto" w:fill="auto"/>
            <w:noWrap/>
            <w:hideMark/>
          </w:tcPr>
          <w:p w14:paraId="39B3213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280D1C6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4132</w:t>
            </w:r>
          </w:p>
        </w:tc>
        <w:tc>
          <w:tcPr>
            <w:tcW w:w="409" w:type="dxa"/>
            <w:tcBorders>
              <w:top w:val="nil"/>
              <w:left w:val="nil"/>
              <w:bottom w:val="single" w:sz="4" w:space="0" w:color="auto"/>
              <w:right w:val="nil"/>
            </w:tcBorders>
            <w:shd w:val="clear" w:color="auto" w:fill="auto"/>
            <w:noWrap/>
            <w:hideMark/>
          </w:tcPr>
          <w:p w14:paraId="1A089AA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722BC3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3606</w:t>
            </w:r>
          </w:p>
        </w:tc>
        <w:tc>
          <w:tcPr>
            <w:tcW w:w="409" w:type="dxa"/>
            <w:tcBorders>
              <w:top w:val="nil"/>
              <w:left w:val="nil"/>
              <w:bottom w:val="single" w:sz="4" w:space="0" w:color="auto"/>
              <w:right w:val="nil"/>
            </w:tcBorders>
            <w:shd w:val="clear" w:color="auto" w:fill="auto"/>
            <w:noWrap/>
            <w:hideMark/>
          </w:tcPr>
          <w:p w14:paraId="6A9B238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5CAEEFE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2164</w:t>
            </w:r>
          </w:p>
        </w:tc>
        <w:tc>
          <w:tcPr>
            <w:tcW w:w="409" w:type="dxa"/>
            <w:tcBorders>
              <w:top w:val="nil"/>
              <w:left w:val="nil"/>
              <w:bottom w:val="single" w:sz="4" w:space="0" w:color="auto"/>
              <w:right w:val="nil"/>
            </w:tcBorders>
            <w:shd w:val="clear" w:color="auto" w:fill="auto"/>
            <w:noWrap/>
            <w:hideMark/>
          </w:tcPr>
          <w:p w14:paraId="3E37109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618370B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2285</w:t>
            </w:r>
          </w:p>
        </w:tc>
        <w:tc>
          <w:tcPr>
            <w:tcW w:w="409" w:type="dxa"/>
            <w:tcBorders>
              <w:top w:val="nil"/>
              <w:left w:val="nil"/>
              <w:bottom w:val="single" w:sz="4" w:space="0" w:color="auto"/>
              <w:right w:val="nil"/>
            </w:tcBorders>
            <w:shd w:val="clear" w:color="auto" w:fill="auto"/>
            <w:noWrap/>
            <w:hideMark/>
          </w:tcPr>
          <w:p w14:paraId="0A88788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08558B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6007</w:t>
            </w:r>
          </w:p>
        </w:tc>
        <w:tc>
          <w:tcPr>
            <w:tcW w:w="409" w:type="dxa"/>
            <w:tcBorders>
              <w:top w:val="nil"/>
              <w:left w:val="nil"/>
              <w:bottom w:val="single" w:sz="4" w:space="0" w:color="auto"/>
              <w:right w:val="nil"/>
            </w:tcBorders>
            <w:shd w:val="clear" w:color="auto" w:fill="auto"/>
            <w:noWrap/>
            <w:hideMark/>
          </w:tcPr>
          <w:p w14:paraId="06A8633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04F39B9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1841</w:t>
            </w:r>
          </w:p>
        </w:tc>
        <w:tc>
          <w:tcPr>
            <w:tcW w:w="409" w:type="dxa"/>
            <w:tcBorders>
              <w:top w:val="nil"/>
              <w:left w:val="nil"/>
              <w:bottom w:val="single" w:sz="4" w:space="0" w:color="auto"/>
              <w:right w:val="nil"/>
            </w:tcBorders>
            <w:shd w:val="clear" w:color="auto" w:fill="auto"/>
            <w:noWrap/>
            <w:hideMark/>
          </w:tcPr>
          <w:p w14:paraId="10A58CF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31" w:type="dxa"/>
            <w:tcBorders>
              <w:top w:val="nil"/>
              <w:left w:val="nil"/>
              <w:bottom w:val="single" w:sz="4" w:space="0" w:color="auto"/>
              <w:right w:val="nil"/>
            </w:tcBorders>
            <w:shd w:val="clear" w:color="auto" w:fill="auto"/>
            <w:noWrap/>
            <w:hideMark/>
          </w:tcPr>
          <w:p w14:paraId="3A1D725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7708</w:t>
            </w:r>
          </w:p>
        </w:tc>
        <w:tc>
          <w:tcPr>
            <w:tcW w:w="409" w:type="dxa"/>
            <w:tcBorders>
              <w:top w:val="nil"/>
              <w:left w:val="nil"/>
              <w:bottom w:val="single" w:sz="4" w:space="0" w:color="auto"/>
              <w:right w:val="nil"/>
            </w:tcBorders>
            <w:shd w:val="clear" w:color="auto" w:fill="auto"/>
            <w:noWrap/>
            <w:hideMark/>
          </w:tcPr>
          <w:p w14:paraId="16B742B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bl>
    <w:p w14:paraId="3C93FA9F" w14:textId="77777777" w:rsidR="0005556D" w:rsidRPr="005F3768" w:rsidRDefault="0005556D" w:rsidP="0005556D">
      <w:pPr>
        <w:spacing w:after="0" w:line="240" w:lineRule="auto"/>
        <w:ind w:right="-2"/>
        <w:jc w:val="both"/>
        <w:rPr>
          <w:rFonts w:ascii="Times New Roman" w:eastAsia="SimSun" w:hAnsi="Times New Roman" w:cs="Times New Roman"/>
          <w:b/>
          <w:sz w:val="24"/>
          <w:szCs w:val="24"/>
          <w:lang w:val="en-US"/>
        </w:rPr>
        <w:sectPr w:rsidR="0005556D" w:rsidRPr="005F3768" w:rsidSect="009F792F">
          <w:pgSz w:w="11906" w:h="16838"/>
          <w:pgMar w:top="1440" w:right="709" w:bottom="0" w:left="1134" w:header="708" w:footer="708" w:gutter="0"/>
          <w:cols w:space="708"/>
          <w:docGrid w:linePitch="360"/>
        </w:sectPr>
      </w:pPr>
    </w:p>
    <w:p w14:paraId="14027CFB" w14:textId="77777777" w:rsidR="0005556D" w:rsidRPr="0005556D" w:rsidRDefault="0005556D" w:rsidP="00230C58">
      <w:pPr>
        <w:spacing w:after="0" w:line="240" w:lineRule="auto"/>
        <w:ind w:right="4058"/>
        <w:jc w:val="both"/>
        <w:rPr>
          <w:rFonts w:ascii="Times New Roman" w:eastAsia="SimSun" w:hAnsi="Times New Roman" w:cs="Times New Roman"/>
          <w:b/>
          <w:sz w:val="24"/>
          <w:szCs w:val="24"/>
          <w:lang w:val="en-US"/>
        </w:rPr>
      </w:pPr>
      <w:r w:rsidRPr="0005556D">
        <w:rPr>
          <w:rFonts w:ascii="Times New Roman" w:eastAsia="SimSun" w:hAnsi="Times New Roman" w:cs="Times New Roman"/>
          <w:b/>
          <w:sz w:val="24"/>
          <w:szCs w:val="24"/>
          <w:lang w:val="en-US"/>
        </w:rPr>
        <w:lastRenderedPageBreak/>
        <w:t xml:space="preserve">Table 3: Summary of Estimation Results for </w:t>
      </w:r>
      <w:proofErr w:type="gramStart"/>
      <w:r w:rsidRPr="0005556D">
        <w:rPr>
          <w:rFonts w:ascii="Times New Roman" w:eastAsia="SimSun" w:hAnsi="Times New Roman" w:cs="Times New Roman"/>
          <w:b/>
          <w:sz w:val="24"/>
          <w:szCs w:val="24"/>
          <w:lang w:val="en-US"/>
        </w:rPr>
        <w:t>One-</w:t>
      </w:r>
      <w:proofErr w:type="gramEnd"/>
      <w:r w:rsidRPr="0005556D">
        <w:rPr>
          <w:rFonts w:ascii="Times New Roman" w:eastAsia="SimSun" w:hAnsi="Times New Roman" w:cs="Times New Roman"/>
          <w:b/>
          <w:sz w:val="24"/>
          <w:szCs w:val="24"/>
          <w:lang w:val="en-US"/>
        </w:rPr>
        <w:t>period ECM</w:t>
      </w:r>
    </w:p>
    <w:p w14:paraId="3E816D25" w14:textId="6384D5D6" w:rsidR="0005556D" w:rsidRPr="005F3768" w:rsidRDefault="0005556D" w:rsidP="00230C58">
      <w:pPr>
        <w:spacing w:after="0" w:line="240" w:lineRule="auto"/>
        <w:ind w:right="4058"/>
        <w:jc w:val="both"/>
        <w:rPr>
          <w:rFonts w:ascii="Times New Roman" w:eastAsia="SimSun" w:hAnsi="Times New Roman" w:cs="Times New Roman"/>
          <w:sz w:val="20"/>
          <w:szCs w:val="20"/>
          <w:lang w:val="en-US"/>
        </w:rPr>
      </w:pPr>
      <w:r w:rsidRPr="005F3768">
        <w:rPr>
          <w:rFonts w:ascii="Times New Roman" w:eastAsia="SimSun" w:hAnsi="Times New Roman" w:cs="Times New Roman"/>
          <w:sz w:val="20"/>
          <w:szCs w:val="20"/>
          <w:lang w:val="en-US"/>
        </w:rPr>
        <w:t xml:space="preserve">This table reports the </w:t>
      </w:r>
      <w:r w:rsidR="00233FD4">
        <w:rPr>
          <w:rFonts w:ascii="Times New Roman" w:eastAsia="Malgun Gothic" w:hAnsi="Times New Roman" w:cs="Times New Roman" w:hint="eastAsia"/>
          <w:sz w:val="20"/>
          <w:szCs w:val="20"/>
          <w:lang w:val="en-US" w:eastAsia="ko-KR"/>
        </w:rPr>
        <w:t xml:space="preserve">summary </w:t>
      </w:r>
      <w:r w:rsidRPr="005F3768">
        <w:rPr>
          <w:rFonts w:ascii="Times New Roman" w:eastAsia="SimSun" w:hAnsi="Times New Roman" w:cs="Times New Roman"/>
          <w:sz w:val="20"/>
          <w:szCs w:val="20"/>
          <w:lang w:val="en-US"/>
        </w:rPr>
        <w:t xml:space="preserve">estimation </w:t>
      </w:r>
      <w:r w:rsidR="00233FD4">
        <w:rPr>
          <w:rFonts w:ascii="Times New Roman" w:eastAsia="Malgun Gothic" w:hAnsi="Times New Roman" w:cs="Times New Roman" w:hint="eastAsia"/>
          <w:sz w:val="20"/>
          <w:szCs w:val="20"/>
          <w:lang w:val="en-US" w:eastAsia="ko-KR"/>
        </w:rPr>
        <w:t xml:space="preserve">results for </w:t>
      </w:r>
      <w:r w:rsidRPr="005F3768">
        <w:rPr>
          <w:rFonts w:ascii="Times New Roman" w:eastAsia="SimSun" w:hAnsi="Times New Roman" w:cs="Times New Roman"/>
          <w:sz w:val="20"/>
          <w:szCs w:val="20"/>
          <w:lang w:val="en-US"/>
        </w:rPr>
        <w:t>the one-period Error Correction Model (ECM) applied to pairs of futures contracts and country stock indices, around the world, as reported in Table 2. It reports the mean, minimum (Min), first quartile (Q1), median, third quartile (Q3) and maximum</w:t>
      </w:r>
      <w:r w:rsidR="00233FD4">
        <w:rPr>
          <w:rFonts w:ascii="Times New Roman" w:eastAsia="Malgun Gothic" w:hAnsi="Times New Roman" w:cs="Times New Roman" w:hint="eastAsia"/>
          <w:sz w:val="20"/>
          <w:szCs w:val="20"/>
          <w:lang w:val="en-US" w:eastAsia="ko-KR"/>
        </w:rPr>
        <w:t xml:space="preserve"> of</w:t>
      </w:r>
      <w:r w:rsidRPr="005F3768">
        <w:rPr>
          <w:rFonts w:ascii="Times New Roman" w:eastAsia="SimSun" w:hAnsi="Times New Roman" w:cs="Times New Roman"/>
          <w:sz w:val="20"/>
          <w:szCs w:val="20"/>
          <w:lang w:val="en-US"/>
        </w:rPr>
        <w:t xml:space="preserve"> </w:t>
      </w:r>
      <w:r w:rsidR="000D1538" w:rsidRPr="005F3768">
        <w:rPr>
          <w:rFonts w:ascii="Times New Roman" w:eastAsia="SimSun" w:hAnsi="Times New Roman" w:cs="Times New Roman"/>
          <w:sz w:val="20"/>
          <w:szCs w:val="20"/>
          <w:lang w:val="en-US"/>
        </w:rPr>
        <w:t>each</w:t>
      </w:r>
      <w:r w:rsidRPr="005F3768">
        <w:rPr>
          <w:rFonts w:ascii="Times New Roman" w:eastAsia="SimSun" w:hAnsi="Times New Roman" w:cs="Times New Roman"/>
          <w:sz w:val="20"/>
          <w:szCs w:val="20"/>
          <w:lang w:val="en-US"/>
        </w:rPr>
        <w:t xml:space="preserve"> parameter estimated </w:t>
      </w:r>
      <w:r w:rsidR="000D1538" w:rsidRPr="005F3768">
        <w:rPr>
          <w:rFonts w:ascii="Times New Roman" w:eastAsia="SimSun" w:hAnsi="Times New Roman" w:cs="Times New Roman"/>
          <w:sz w:val="20"/>
          <w:szCs w:val="20"/>
          <w:lang w:val="en-US"/>
        </w:rPr>
        <w:t>across</w:t>
      </w:r>
      <w:r w:rsidRPr="005F3768">
        <w:rPr>
          <w:rFonts w:ascii="Times New Roman" w:eastAsia="SimSun" w:hAnsi="Times New Roman" w:cs="Times New Roman"/>
          <w:sz w:val="20"/>
          <w:szCs w:val="20"/>
          <w:lang w:val="en-US"/>
        </w:rPr>
        <w:t xml:space="preserve"> the 29 pairs.  It </w:t>
      </w:r>
      <w:r w:rsidR="00233FD4">
        <w:rPr>
          <w:rFonts w:ascii="Times New Roman" w:eastAsia="Malgun Gothic" w:hAnsi="Times New Roman" w:cs="Times New Roman" w:hint="eastAsia"/>
          <w:sz w:val="20"/>
          <w:szCs w:val="20"/>
          <w:lang w:val="en-US" w:eastAsia="ko-KR"/>
        </w:rPr>
        <w:t xml:space="preserve">also </w:t>
      </w:r>
      <w:r w:rsidRPr="005F3768">
        <w:rPr>
          <w:rFonts w:ascii="Times New Roman" w:eastAsia="SimSun" w:hAnsi="Times New Roman" w:cs="Times New Roman"/>
          <w:sz w:val="20"/>
          <w:szCs w:val="20"/>
          <w:lang w:val="en-US"/>
        </w:rPr>
        <w:t>reports the number of parameters that are insignificant (</w:t>
      </w:r>
      <w:proofErr w:type="spellStart"/>
      <w:r w:rsidRPr="005F3768">
        <w:rPr>
          <w:rFonts w:ascii="Times New Roman" w:eastAsia="SimSun" w:hAnsi="Times New Roman" w:cs="Times New Roman"/>
          <w:sz w:val="20"/>
          <w:szCs w:val="20"/>
          <w:lang w:val="en-US"/>
        </w:rPr>
        <w:t>Insig</w:t>
      </w:r>
      <w:proofErr w:type="spellEnd"/>
      <w:r w:rsidRPr="005F3768">
        <w:rPr>
          <w:rFonts w:ascii="Times New Roman" w:eastAsia="SimSun" w:hAnsi="Times New Roman" w:cs="Times New Roman"/>
          <w:sz w:val="20"/>
          <w:szCs w:val="20"/>
          <w:lang w:val="en-US"/>
        </w:rPr>
        <w:t xml:space="preserve">), and significant at 1%, 5% and 10% </w:t>
      </w:r>
      <w:r w:rsidR="00391DBD">
        <w:rPr>
          <w:rFonts w:ascii="Times New Roman" w:eastAsia="SimSun" w:hAnsi="Times New Roman" w:cs="Times New Roman"/>
          <w:sz w:val="20"/>
          <w:szCs w:val="20"/>
          <w:lang w:val="en-US"/>
        </w:rPr>
        <w:t xml:space="preserve">levels </w:t>
      </w:r>
      <w:r w:rsidRPr="005F3768">
        <w:rPr>
          <w:rFonts w:ascii="Times New Roman" w:eastAsia="SimSun" w:hAnsi="Times New Roman" w:cs="Times New Roman"/>
          <w:sz w:val="20"/>
          <w:szCs w:val="20"/>
          <w:lang w:val="en-US"/>
        </w:rPr>
        <w:t>with negative and positive signs</w:t>
      </w:r>
      <w:r w:rsidR="00233FD4">
        <w:rPr>
          <w:rFonts w:ascii="Times New Roman" w:eastAsia="Malgun Gothic" w:hAnsi="Times New Roman" w:cs="Times New Roman" w:hint="eastAsia"/>
          <w:sz w:val="20"/>
          <w:szCs w:val="20"/>
          <w:lang w:val="en-US" w:eastAsia="ko-KR"/>
        </w:rPr>
        <w:t>,</w:t>
      </w:r>
      <w:r w:rsidRPr="005F3768">
        <w:rPr>
          <w:rFonts w:ascii="Times New Roman" w:eastAsia="SimSun" w:hAnsi="Times New Roman" w:cs="Times New Roman"/>
          <w:sz w:val="20"/>
          <w:szCs w:val="20"/>
          <w:lang w:val="en-US"/>
        </w:rPr>
        <w:t xml:space="preserve"> respectively. </w:t>
      </w:r>
    </w:p>
    <w:p w14:paraId="0644F49E" w14:textId="77777777" w:rsidR="0005556D" w:rsidRPr="005F3768" w:rsidRDefault="0005556D" w:rsidP="0005556D">
      <w:pPr>
        <w:spacing w:after="0" w:line="240" w:lineRule="auto"/>
        <w:ind w:right="1223"/>
        <w:jc w:val="both"/>
        <w:rPr>
          <w:rFonts w:ascii="Times New Roman" w:eastAsia="SimSun" w:hAnsi="Times New Roman" w:cs="Times New Roman"/>
          <w:sz w:val="20"/>
          <w:szCs w:val="20"/>
          <w:lang w:val="en-US"/>
        </w:rPr>
      </w:pPr>
    </w:p>
    <w:tbl>
      <w:tblPr>
        <w:tblW w:w="11200" w:type="dxa"/>
        <w:tblInd w:w="93" w:type="dxa"/>
        <w:tblCellMar>
          <w:left w:w="28" w:type="dxa"/>
          <w:right w:w="28" w:type="dxa"/>
        </w:tblCellMar>
        <w:tblLook w:val="04A0" w:firstRow="1" w:lastRow="0" w:firstColumn="1" w:lastColumn="0" w:noHBand="0" w:noVBand="1"/>
      </w:tblPr>
      <w:tblGrid>
        <w:gridCol w:w="1060"/>
        <w:gridCol w:w="755"/>
        <w:gridCol w:w="755"/>
        <w:gridCol w:w="754"/>
        <w:gridCol w:w="848"/>
        <w:gridCol w:w="754"/>
        <w:gridCol w:w="754"/>
        <w:gridCol w:w="220"/>
        <w:gridCol w:w="684"/>
        <w:gridCol w:w="703"/>
        <w:gridCol w:w="803"/>
        <w:gridCol w:w="590"/>
        <w:gridCol w:w="220"/>
        <w:gridCol w:w="685"/>
        <w:gridCol w:w="704"/>
        <w:gridCol w:w="591"/>
        <w:gridCol w:w="320"/>
      </w:tblGrid>
      <w:tr w:rsidR="0005556D" w:rsidRPr="005F3768" w14:paraId="6E33A3C8" w14:textId="77777777" w:rsidTr="00C27778">
        <w:trPr>
          <w:trHeight w:val="300"/>
        </w:trPr>
        <w:tc>
          <w:tcPr>
            <w:tcW w:w="1060" w:type="dxa"/>
            <w:tcBorders>
              <w:top w:val="single" w:sz="4" w:space="0" w:color="auto"/>
              <w:left w:val="nil"/>
              <w:bottom w:val="nil"/>
              <w:right w:val="nil"/>
            </w:tcBorders>
            <w:shd w:val="clear" w:color="auto" w:fill="auto"/>
            <w:noWrap/>
            <w:vAlign w:val="bottom"/>
            <w:hideMark/>
          </w:tcPr>
          <w:p w14:paraId="1E691283" w14:textId="77777777" w:rsidR="0005556D" w:rsidRPr="005F3768" w:rsidRDefault="0005556D" w:rsidP="0005556D">
            <w:pPr>
              <w:spacing w:after="0" w:line="240" w:lineRule="auto"/>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 </w:t>
            </w:r>
          </w:p>
        </w:tc>
        <w:tc>
          <w:tcPr>
            <w:tcW w:w="4620" w:type="dxa"/>
            <w:gridSpan w:val="6"/>
            <w:tcBorders>
              <w:top w:val="single" w:sz="4" w:space="0" w:color="auto"/>
              <w:left w:val="nil"/>
              <w:bottom w:val="nil"/>
              <w:right w:val="nil"/>
            </w:tcBorders>
            <w:shd w:val="clear" w:color="auto" w:fill="auto"/>
            <w:noWrap/>
            <w:vAlign w:val="bottom"/>
            <w:hideMark/>
          </w:tcPr>
          <w:p w14:paraId="3FF7FF83" w14:textId="77777777" w:rsidR="0005556D" w:rsidRPr="005F3768" w:rsidRDefault="0005556D" w:rsidP="0005556D">
            <w:pPr>
              <w:spacing w:after="0" w:line="240" w:lineRule="auto"/>
              <w:jc w:val="center"/>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Distribution of Estimates</w:t>
            </w:r>
          </w:p>
        </w:tc>
        <w:tc>
          <w:tcPr>
            <w:tcW w:w="220" w:type="dxa"/>
            <w:tcBorders>
              <w:top w:val="single" w:sz="4" w:space="0" w:color="auto"/>
              <w:left w:val="nil"/>
              <w:bottom w:val="nil"/>
              <w:right w:val="nil"/>
            </w:tcBorders>
            <w:shd w:val="clear" w:color="auto" w:fill="auto"/>
            <w:noWrap/>
            <w:vAlign w:val="bottom"/>
            <w:hideMark/>
          </w:tcPr>
          <w:p w14:paraId="281208DA" w14:textId="77777777" w:rsidR="0005556D" w:rsidRPr="005F3768" w:rsidRDefault="0005556D" w:rsidP="0005556D">
            <w:pPr>
              <w:spacing w:after="0" w:line="240" w:lineRule="auto"/>
              <w:jc w:val="center"/>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 </w:t>
            </w:r>
          </w:p>
        </w:tc>
        <w:tc>
          <w:tcPr>
            <w:tcW w:w="2780" w:type="dxa"/>
            <w:gridSpan w:val="4"/>
            <w:tcBorders>
              <w:top w:val="single" w:sz="4" w:space="0" w:color="auto"/>
              <w:left w:val="nil"/>
              <w:bottom w:val="nil"/>
              <w:right w:val="nil"/>
            </w:tcBorders>
            <w:shd w:val="clear" w:color="auto" w:fill="auto"/>
            <w:noWrap/>
            <w:vAlign w:val="bottom"/>
            <w:hideMark/>
          </w:tcPr>
          <w:p w14:paraId="56EA58E1" w14:textId="77777777" w:rsidR="0005556D" w:rsidRPr="005F3768" w:rsidRDefault="0005556D" w:rsidP="0005556D">
            <w:pPr>
              <w:spacing w:after="0" w:line="240" w:lineRule="auto"/>
              <w:jc w:val="center"/>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Negative Sign</w:t>
            </w:r>
          </w:p>
        </w:tc>
        <w:tc>
          <w:tcPr>
            <w:tcW w:w="220" w:type="dxa"/>
            <w:tcBorders>
              <w:top w:val="single" w:sz="4" w:space="0" w:color="auto"/>
              <w:left w:val="nil"/>
              <w:bottom w:val="nil"/>
              <w:right w:val="nil"/>
            </w:tcBorders>
            <w:shd w:val="clear" w:color="auto" w:fill="auto"/>
            <w:noWrap/>
            <w:vAlign w:val="bottom"/>
            <w:hideMark/>
          </w:tcPr>
          <w:p w14:paraId="776086BA" w14:textId="77777777" w:rsidR="0005556D" w:rsidRPr="005F3768" w:rsidRDefault="0005556D" w:rsidP="0005556D">
            <w:pPr>
              <w:spacing w:after="0" w:line="240" w:lineRule="auto"/>
              <w:jc w:val="center"/>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 </w:t>
            </w:r>
          </w:p>
        </w:tc>
        <w:tc>
          <w:tcPr>
            <w:tcW w:w="1980" w:type="dxa"/>
            <w:gridSpan w:val="3"/>
            <w:tcBorders>
              <w:top w:val="single" w:sz="4" w:space="0" w:color="auto"/>
              <w:left w:val="nil"/>
              <w:bottom w:val="nil"/>
              <w:right w:val="nil"/>
            </w:tcBorders>
            <w:shd w:val="clear" w:color="auto" w:fill="auto"/>
            <w:noWrap/>
            <w:vAlign w:val="bottom"/>
            <w:hideMark/>
          </w:tcPr>
          <w:p w14:paraId="4D1D895A" w14:textId="77777777" w:rsidR="0005556D" w:rsidRPr="005F3768" w:rsidRDefault="0005556D" w:rsidP="0005556D">
            <w:pPr>
              <w:spacing w:after="0" w:line="240" w:lineRule="auto"/>
              <w:jc w:val="center"/>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Positive Sign</w:t>
            </w:r>
          </w:p>
        </w:tc>
        <w:tc>
          <w:tcPr>
            <w:tcW w:w="320" w:type="dxa"/>
            <w:tcBorders>
              <w:top w:val="single" w:sz="4" w:space="0" w:color="auto"/>
              <w:left w:val="nil"/>
              <w:bottom w:val="nil"/>
              <w:right w:val="nil"/>
            </w:tcBorders>
            <w:shd w:val="clear" w:color="auto" w:fill="auto"/>
            <w:noWrap/>
            <w:vAlign w:val="bottom"/>
            <w:hideMark/>
          </w:tcPr>
          <w:p w14:paraId="012B1E3C" w14:textId="77777777" w:rsidR="0005556D" w:rsidRPr="005F3768" w:rsidRDefault="0005556D" w:rsidP="0005556D">
            <w:pPr>
              <w:spacing w:after="0" w:line="240" w:lineRule="auto"/>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 </w:t>
            </w:r>
          </w:p>
        </w:tc>
      </w:tr>
      <w:tr w:rsidR="0005556D" w:rsidRPr="005F3768" w14:paraId="6E9ED704" w14:textId="77777777" w:rsidTr="00C27778">
        <w:trPr>
          <w:trHeight w:val="300"/>
        </w:trPr>
        <w:tc>
          <w:tcPr>
            <w:tcW w:w="1060" w:type="dxa"/>
            <w:tcBorders>
              <w:top w:val="nil"/>
              <w:left w:val="nil"/>
              <w:bottom w:val="nil"/>
              <w:right w:val="nil"/>
            </w:tcBorders>
            <w:shd w:val="clear" w:color="auto" w:fill="auto"/>
            <w:noWrap/>
            <w:vAlign w:val="bottom"/>
            <w:hideMark/>
          </w:tcPr>
          <w:p w14:paraId="4E1F3481" w14:textId="77777777" w:rsidR="0005556D" w:rsidRPr="005F3768" w:rsidRDefault="0005556D" w:rsidP="0005556D">
            <w:pPr>
              <w:spacing w:after="0" w:line="240" w:lineRule="auto"/>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Parameter</w:t>
            </w:r>
          </w:p>
        </w:tc>
        <w:tc>
          <w:tcPr>
            <w:tcW w:w="755" w:type="dxa"/>
            <w:tcBorders>
              <w:top w:val="nil"/>
              <w:left w:val="nil"/>
              <w:bottom w:val="single" w:sz="4" w:space="0" w:color="auto"/>
              <w:right w:val="nil"/>
            </w:tcBorders>
            <w:shd w:val="clear" w:color="auto" w:fill="auto"/>
            <w:noWrap/>
            <w:vAlign w:val="bottom"/>
            <w:hideMark/>
          </w:tcPr>
          <w:p w14:paraId="1E2E2031"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Mean</w:t>
            </w:r>
          </w:p>
        </w:tc>
        <w:tc>
          <w:tcPr>
            <w:tcW w:w="755" w:type="dxa"/>
            <w:tcBorders>
              <w:top w:val="nil"/>
              <w:left w:val="nil"/>
              <w:bottom w:val="single" w:sz="4" w:space="0" w:color="auto"/>
              <w:right w:val="nil"/>
            </w:tcBorders>
            <w:shd w:val="clear" w:color="auto" w:fill="auto"/>
            <w:noWrap/>
            <w:vAlign w:val="bottom"/>
            <w:hideMark/>
          </w:tcPr>
          <w:p w14:paraId="6A95BDC8"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Min</w:t>
            </w:r>
          </w:p>
        </w:tc>
        <w:tc>
          <w:tcPr>
            <w:tcW w:w="754" w:type="dxa"/>
            <w:tcBorders>
              <w:top w:val="nil"/>
              <w:left w:val="nil"/>
              <w:bottom w:val="single" w:sz="4" w:space="0" w:color="auto"/>
              <w:right w:val="nil"/>
            </w:tcBorders>
            <w:shd w:val="clear" w:color="auto" w:fill="auto"/>
            <w:noWrap/>
            <w:vAlign w:val="bottom"/>
            <w:hideMark/>
          </w:tcPr>
          <w:p w14:paraId="0D9E9486"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Q1</w:t>
            </w:r>
          </w:p>
        </w:tc>
        <w:tc>
          <w:tcPr>
            <w:tcW w:w="848" w:type="dxa"/>
            <w:tcBorders>
              <w:top w:val="nil"/>
              <w:left w:val="nil"/>
              <w:bottom w:val="single" w:sz="4" w:space="0" w:color="auto"/>
              <w:right w:val="nil"/>
            </w:tcBorders>
            <w:shd w:val="clear" w:color="auto" w:fill="auto"/>
            <w:noWrap/>
            <w:vAlign w:val="bottom"/>
            <w:hideMark/>
          </w:tcPr>
          <w:p w14:paraId="17B49D9E"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Median</w:t>
            </w:r>
          </w:p>
        </w:tc>
        <w:tc>
          <w:tcPr>
            <w:tcW w:w="754" w:type="dxa"/>
            <w:tcBorders>
              <w:top w:val="nil"/>
              <w:left w:val="nil"/>
              <w:bottom w:val="single" w:sz="4" w:space="0" w:color="auto"/>
              <w:right w:val="nil"/>
            </w:tcBorders>
            <w:shd w:val="clear" w:color="auto" w:fill="auto"/>
            <w:noWrap/>
            <w:vAlign w:val="bottom"/>
            <w:hideMark/>
          </w:tcPr>
          <w:p w14:paraId="070F6E13"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Q3</w:t>
            </w:r>
          </w:p>
        </w:tc>
        <w:tc>
          <w:tcPr>
            <w:tcW w:w="754" w:type="dxa"/>
            <w:tcBorders>
              <w:top w:val="nil"/>
              <w:left w:val="nil"/>
              <w:bottom w:val="single" w:sz="4" w:space="0" w:color="auto"/>
              <w:right w:val="nil"/>
            </w:tcBorders>
            <w:shd w:val="clear" w:color="auto" w:fill="auto"/>
            <w:noWrap/>
            <w:vAlign w:val="bottom"/>
            <w:hideMark/>
          </w:tcPr>
          <w:p w14:paraId="75FE80CD"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Max</w:t>
            </w:r>
          </w:p>
        </w:tc>
        <w:tc>
          <w:tcPr>
            <w:tcW w:w="220" w:type="dxa"/>
            <w:tcBorders>
              <w:top w:val="nil"/>
              <w:left w:val="nil"/>
              <w:bottom w:val="nil"/>
              <w:right w:val="nil"/>
            </w:tcBorders>
            <w:shd w:val="clear" w:color="auto" w:fill="auto"/>
            <w:noWrap/>
            <w:vAlign w:val="bottom"/>
            <w:hideMark/>
          </w:tcPr>
          <w:p w14:paraId="3FA037A0"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p>
        </w:tc>
        <w:tc>
          <w:tcPr>
            <w:tcW w:w="684" w:type="dxa"/>
            <w:tcBorders>
              <w:top w:val="nil"/>
              <w:left w:val="nil"/>
              <w:bottom w:val="single" w:sz="4" w:space="0" w:color="auto"/>
              <w:right w:val="nil"/>
            </w:tcBorders>
            <w:shd w:val="clear" w:color="auto" w:fill="auto"/>
            <w:noWrap/>
            <w:vAlign w:val="bottom"/>
            <w:hideMark/>
          </w:tcPr>
          <w:p w14:paraId="0082D869"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Sig1%</w:t>
            </w:r>
          </w:p>
        </w:tc>
        <w:tc>
          <w:tcPr>
            <w:tcW w:w="703" w:type="dxa"/>
            <w:tcBorders>
              <w:top w:val="nil"/>
              <w:left w:val="nil"/>
              <w:bottom w:val="single" w:sz="4" w:space="0" w:color="auto"/>
              <w:right w:val="nil"/>
            </w:tcBorders>
            <w:shd w:val="clear" w:color="auto" w:fill="auto"/>
            <w:noWrap/>
            <w:vAlign w:val="bottom"/>
            <w:hideMark/>
          </w:tcPr>
          <w:p w14:paraId="36B4DB1C"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Sig5%</w:t>
            </w:r>
          </w:p>
        </w:tc>
        <w:tc>
          <w:tcPr>
            <w:tcW w:w="803" w:type="dxa"/>
            <w:tcBorders>
              <w:top w:val="nil"/>
              <w:left w:val="nil"/>
              <w:bottom w:val="single" w:sz="4" w:space="0" w:color="auto"/>
              <w:right w:val="nil"/>
            </w:tcBorders>
            <w:shd w:val="clear" w:color="auto" w:fill="auto"/>
            <w:noWrap/>
            <w:vAlign w:val="bottom"/>
            <w:hideMark/>
          </w:tcPr>
          <w:p w14:paraId="53468608"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Sig10%</w:t>
            </w:r>
          </w:p>
        </w:tc>
        <w:tc>
          <w:tcPr>
            <w:tcW w:w="590" w:type="dxa"/>
            <w:tcBorders>
              <w:top w:val="nil"/>
              <w:left w:val="nil"/>
              <w:bottom w:val="single" w:sz="4" w:space="0" w:color="auto"/>
              <w:right w:val="nil"/>
            </w:tcBorders>
            <w:shd w:val="clear" w:color="auto" w:fill="auto"/>
            <w:noWrap/>
            <w:vAlign w:val="bottom"/>
            <w:hideMark/>
          </w:tcPr>
          <w:p w14:paraId="5390C370"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proofErr w:type="spellStart"/>
            <w:r w:rsidRPr="005F3768">
              <w:rPr>
                <w:rFonts w:ascii="Times New Roman" w:eastAsia="Times New Roman" w:hAnsi="Times New Roman" w:cs="Times New Roman"/>
                <w:bCs/>
                <w:color w:val="000000"/>
                <w:lang w:val="en-GB" w:eastAsia="en-GB"/>
              </w:rPr>
              <w:t>Insig</w:t>
            </w:r>
            <w:proofErr w:type="spellEnd"/>
          </w:p>
        </w:tc>
        <w:tc>
          <w:tcPr>
            <w:tcW w:w="220" w:type="dxa"/>
            <w:tcBorders>
              <w:top w:val="nil"/>
              <w:left w:val="nil"/>
              <w:bottom w:val="nil"/>
              <w:right w:val="nil"/>
            </w:tcBorders>
            <w:shd w:val="clear" w:color="auto" w:fill="auto"/>
            <w:noWrap/>
            <w:vAlign w:val="bottom"/>
            <w:hideMark/>
          </w:tcPr>
          <w:p w14:paraId="73A6740E"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p>
        </w:tc>
        <w:tc>
          <w:tcPr>
            <w:tcW w:w="685" w:type="dxa"/>
            <w:tcBorders>
              <w:top w:val="nil"/>
              <w:left w:val="nil"/>
              <w:bottom w:val="single" w:sz="4" w:space="0" w:color="auto"/>
              <w:right w:val="nil"/>
            </w:tcBorders>
            <w:shd w:val="clear" w:color="auto" w:fill="auto"/>
            <w:noWrap/>
            <w:vAlign w:val="bottom"/>
            <w:hideMark/>
          </w:tcPr>
          <w:p w14:paraId="53BF2B28"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Sig1%</w:t>
            </w:r>
          </w:p>
        </w:tc>
        <w:tc>
          <w:tcPr>
            <w:tcW w:w="704" w:type="dxa"/>
            <w:tcBorders>
              <w:top w:val="nil"/>
              <w:left w:val="nil"/>
              <w:bottom w:val="single" w:sz="4" w:space="0" w:color="auto"/>
              <w:right w:val="nil"/>
            </w:tcBorders>
            <w:shd w:val="clear" w:color="auto" w:fill="auto"/>
            <w:noWrap/>
            <w:vAlign w:val="bottom"/>
            <w:hideMark/>
          </w:tcPr>
          <w:p w14:paraId="67E770ED"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Sig5%</w:t>
            </w:r>
          </w:p>
        </w:tc>
        <w:tc>
          <w:tcPr>
            <w:tcW w:w="591" w:type="dxa"/>
            <w:tcBorders>
              <w:top w:val="nil"/>
              <w:left w:val="nil"/>
              <w:bottom w:val="single" w:sz="4" w:space="0" w:color="auto"/>
              <w:right w:val="nil"/>
            </w:tcBorders>
            <w:shd w:val="clear" w:color="auto" w:fill="auto"/>
            <w:noWrap/>
            <w:vAlign w:val="bottom"/>
            <w:hideMark/>
          </w:tcPr>
          <w:p w14:paraId="34E4144E" w14:textId="77777777" w:rsidR="0005556D" w:rsidRPr="005F3768" w:rsidRDefault="0005556D" w:rsidP="0005556D">
            <w:pPr>
              <w:spacing w:after="0" w:line="240" w:lineRule="auto"/>
              <w:jc w:val="right"/>
              <w:rPr>
                <w:rFonts w:ascii="Times New Roman" w:eastAsia="Times New Roman" w:hAnsi="Times New Roman" w:cs="Times New Roman"/>
                <w:bCs/>
                <w:color w:val="000000"/>
                <w:lang w:val="en-GB" w:eastAsia="en-GB"/>
              </w:rPr>
            </w:pPr>
            <w:proofErr w:type="spellStart"/>
            <w:r w:rsidRPr="005F3768">
              <w:rPr>
                <w:rFonts w:ascii="Times New Roman" w:eastAsia="Times New Roman" w:hAnsi="Times New Roman" w:cs="Times New Roman"/>
                <w:bCs/>
                <w:color w:val="000000"/>
                <w:lang w:val="en-GB" w:eastAsia="en-GB"/>
              </w:rPr>
              <w:t>Insig</w:t>
            </w:r>
            <w:proofErr w:type="spellEnd"/>
          </w:p>
        </w:tc>
        <w:tc>
          <w:tcPr>
            <w:tcW w:w="320" w:type="dxa"/>
            <w:tcBorders>
              <w:top w:val="nil"/>
              <w:left w:val="nil"/>
              <w:bottom w:val="nil"/>
              <w:right w:val="nil"/>
            </w:tcBorders>
            <w:shd w:val="clear" w:color="auto" w:fill="auto"/>
            <w:noWrap/>
            <w:vAlign w:val="bottom"/>
            <w:hideMark/>
          </w:tcPr>
          <w:p w14:paraId="2CEBD6DE" w14:textId="77777777" w:rsidR="0005556D" w:rsidRPr="005F3768" w:rsidRDefault="0005556D" w:rsidP="0005556D">
            <w:pPr>
              <w:spacing w:after="0" w:line="240" w:lineRule="auto"/>
              <w:rPr>
                <w:rFonts w:ascii="Times New Roman" w:eastAsia="Times New Roman" w:hAnsi="Times New Roman" w:cs="Times New Roman"/>
                <w:bCs/>
                <w:color w:val="000000"/>
                <w:lang w:val="en-GB" w:eastAsia="en-GB"/>
              </w:rPr>
            </w:pPr>
            <w:r w:rsidRPr="005F3768">
              <w:rPr>
                <w:rFonts w:ascii="Times New Roman" w:eastAsia="Times New Roman" w:hAnsi="Times New Roman" w:cs="Times New Roman"/>
                <w:bCs/>
                <w:color w:val="000000"/>
                <w:lang w:val="en-GB" w:eastAsia="en-GB"/>
              </w:rPr>
              <w:t>N</w:t>
            </w:r>
          </w:p>
        </w:tc>
      </w:tr>
      <w:tr w:rsidR="0005556D" w:rsidRPr="005F3768" w14:paraId="57D0B59B" w14:textId="77777777" w:rsidTr="00C27778">
        <w:trPr>
          <w:trHeight w:val="510"/>
        </w:trPr>
        <w:tc>
          <w:tcPr>
            <w:tcW w:w="1060" w:type="dxa"/>
            <w:tcBorders>
              <w:top w:val="nil"/>
              <w:left w:val="nil"/>
              <w:bottom w:val="nil"/>
              <w:right w:val="nil"/>
            </w:tcBorders>
            <w:shd w:val="clear" w:color="auto" w:fill="auto"/>
            <w:noWrap/>
            <w:vAlign w:val="bottom"/>
            <w:hideMark/>
          </w:tcPr>
          <w:p w14:paraId="5EABA285"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55" w:type="dxa"/>
            <w:tcBorders>
              <w:top w:val="nil"/>
              <w:left w:val="nil"/>
              <w:bottom w:val="nil"/>
              <w:right w:val="nil"/>
            </w:tcBorders>
            <w:shd w:val="clear" w:color="auto" w:fill="auto"/>
            <w:noWrap/>
            <w:vAlign w:val="bottom"/>
            <w:hideMark/>
          </w:tcPr>
          <w:p w14:paraId="7986C21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0.0028</w:t>
            </w:r>
          </w:p>
        </w:tc>
        <w:tc>
          <w:tcPr>
            <w:tcW w:w="755" w:type="dxa"/>
            <w:tcBorders>
              <w:top w:val="nil"/>
              <w:left w:val="nil"/>
              <w:bottom w:val="nil"/>
              <w:right w:val="nil"/>
            </w:tcBorders>
            <w:shd w:val="clear" w:color="auto" w:fill="auto"/>
            <w:noWrap/>
            <w:vAlign w:val="bottom"/>
            <w:hideMark/>
          </w:tcPr>
          <w:p w14:paraId="41D0331C"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-0.0023</w:t>
            </w:r>
          </w:p>
        </w:tc>
        <w:tc>
          <w:tcPr>
            <w:tcW w:w="754" w:type="dxa"/>
            <w:tcBorders>
              <w:top w:val="nil"/>
              <w:left w:val="nil"/>
              <w:bottom w:val="nil"/>
              <w:right w:val="nil"/>
            </w:tcBorders>
            <w:shd w:val="clear" w:color="auto" w:fill="auto"/>
            <w:noWrap/>
            <w:vAlign w:val="bottom"/>
            <w:hideMark/>
          </w:tcPr>
          <w:p w14:paraId="6B459BB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0.0001</w:t>
            </w:r>
          </w:p>
        </w:tc>
        <w:tc>
          <w:tcPr>
            <w:tcW w:w="848" w:type="dxa"/>
            <w:tcBorders>
              <w:top w:val="nil"/>
              <w:left w:val="nil"/>
              <w:bottom w:val="nil"/>
              <w:right w:val="nil"/>
            </w:tcBorders>
            <w:shd w:val="clear" w:color="auto" w:fill="auto"/>
            <w:noWrap/>
            <w:vAlign w:val="bottom"/>
            <w:hideMark/>
          </w:tcPr>
          <w:p w14:paraId="68731CC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0.0008</w:t>
            </w:r>
          </w:p>
        </w:tc>
        <w:tc>
          <w:tcPr>
            <w:tcW w:w="754" w:type="dxa"/>
            <w:tcBorders>
              <w:top w:val="nil"/>
              <w:left w:val="nil"/>
              <w:bottom w:val="nil"/>
              <w:right w:val="nil"/>
            </w:tcBorders>
            <w:shd w:val="clear" w:color="auto" w:fill="auto"/>
            <w:noWrap/>
            <w:vAlign w:val="bottom"/>
            <w:hideMark/>
          </w:tcPr>
          <w:p w14:paraId="23232CB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0.0013</w:t>
            </w:r>
          </w:p>
        </w:tc>
        <w:tc>
          <w:tcPr>
            <w:tcW w:w="754" w:type="dxa"/>
            <w:tcBorders>
              <w:top w:val="nil"/>
              <w:left w:val="nil"/>
              <w:bottom w:val="nil"/>
              <w:right w:val="nil"/>
            </w:tcBorders>
            <w:shd w:val="clear" w:color="auto" w:fill="auto"/>
            <w:noWrap/>
            <w:vAlign w:val="bottom"/>
            <w:hideMark/>
          </w:tcPr>
          <w:p w14:paraId="177689EC"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0.0385</w:t>
            </w:r>
          </w:p>
        </w:tc>
        <w:tc>
          <w:tcPr>
            <w:tcW w:w="220" w:type="dxa"/>
            <w:tcBorders>
              <w:top w:val="nil"/>
              <w:left w:val="nil"/>
              <w:bottom w:val="nil"/>
              <w:right w:val="nil"/>
            </w:tcBorders>
            <w:shd w:val="clear" w:color="auto" w:fill="auto"/>
            <w:noWrap/>
            <w:vAlign w:val="bottom"/>
            <w:hideMark/>
          </w:tcPr>
          <w:p w14:paraId="3995F3BC" w14:textId="77777777" w:rsidR="0005556D" w:rsidRPr="005F3768" w:rsidRDefault="0005556D" w:rsidP="0005556D">
            <w:pPr>
              <w:spacing w:after="0" w:line="240" w:lineRule="auto"/>
              <w:rPr>
                <w:rFonts w:ascii="Times New Roman" w:eastAsia="Times New Roman" w:hAnsi="Times New Roman" w:cs="Times New Roman"/>
                <w:color w:val="000000"/>
                <w:lang w:val="en-GB" w:eastAsia="en-GB"/>
              </w:rPr>
            </w:pPr>
          </w:p>
        </w:tc>
        <w:tc>
          <w:tcPr>
            <w:tcW w:w="684" w:type="dxa"/>
            <w:tcBorders>
              <w:top w:val="nil"/>
              <w:left w:val="nil"/>
              <w:bottom w:val="nil"/>
              <w:right w:val="nil"/>
            </w:tcBorders>
            <w:shd w:val="clear" w:color="auto" w:fill="auto"/>
            <w:noWrap/>
            <w:vAlign w:val="bottom"/>
            <w:hideMark/>
          </w:tcPr>
          <w:p w14:paraId="48B43456"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703" w:type="dxa"/>
            <w:tcBorders>
              <w:top w:val="nil"/>
              <w:left w:val="nil"/>
              <w:bottom w:val="nil"/>
              <w:right w:val="nil"/>
            </w:tcBorders>
            <w:shd w:val="clear" w:color="auto" w:fill="auto"/>
            <w:noWrap/>
            <w:vAlign w:val="bottom"/>
            <w:hideMark/>
          </w:tcPr>
          <w:p w14:paraId="4448943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803" w:type="dxa"/>
            <w:tcBorders>
              <w:top w:val="nil"/>
              <w:left w:val="nil"/>
              <w:bottom w:val="nil"/>
              <w:right w:val="nil"/>
            </w:tcBorders>
            <w:shd w:val="clear" w:color="auto" w:fill="auto"/>
            <w:noWrap/>
            <w:vAlign w:val="bottom"/>
            <w:hideMark/>
          </w:tcPr>
          <w:p w14:paraId="2F6A0A8C"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590" w:type="dxa"/>
            <w:tcBorders>
              <w:top w:val="nil"/>
              <w:left w:val="nil"/>
              <w:bottom w:val="nil"/>
              <w:right w:val="nil"/>
            </w:tcBorders>
            <w:shd w:val="clear" w:color="auto" w:fill="auto"/>
            <w:noWrap/>
            <w:vAlign w:val="bottom"/>
            <w:hideMark/>
          </w:tcPr>
          <w:p w14:paraId="1223622C"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6</w:t>
            </w:r>
          </w:p>
        </w:tc>
        <w:tc>
          <w:tcPr>
            <w:tcW w:w="220" w:type="dxa"/>
            <w:tcBorders>
              <w:top w:val="nil"/>
              <w:left w:val="nil"/>
              <w:bottom w:val="nil"/>
              <w:right w:val="nil"/>
            </w:tcBorders>
            <w:shd w:val="clear" w:color="auto" w:fill="auto"/>
            <w:noWrap/>
            <w:vAlign w:val="bottom"/>
            <w:hideMark/>
          </w:tcPr>
          <w:p w14:paraId="7279E62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p>
        </w:tc>
        <w:tc>
          <w:tcPr>
            <w:tcW w:w="685" w:type="dxa"/>
            <w:tcBorders>
              <w:top w:val="nil"/>
              <w:left w:val="nil"/>
              <w:bottom w:val="nil"/>
              <w:right w:val="nil"/>
            </w:tcBorders>
            <w:shd w:val="clear" w:color="auto" w:fill="auto"/>
            <w:noWrap/>
            <w:vAlign w:val="bottom"/>
            <w:hideMark/>
          </w:tcPr>
          <w:p w14:paraId="497E9060"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704" w:type="dxa"/>
            <w:tcBorders>
              <w:top w:val="nil"/>
              <w:left w:val="nil"/>
              <w:bottom w:val="nil"/>
              <w:right w:val="nil"/>
            </w:tcBorders>
            <w:shd w:val="clear" w:color="auto" w:fill="auto"/>
            <w:noWrap/>
            <w:vAlign w:val="bottom"/>
            <w:hideMark/>
          </w:tcPr>
          <w:p w14:paraId="17758D9E"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591" w:type="dxa"/>
            <w:tcBorders>
              <w:top w:val="nil"/>
              <w:left w:val="nil"/>
              <w:bottom w:val="nil"/>
              <w:right w:val="nil"/>
            </w:tcBorders>
            <w:shd w:val="clear" w:color="auto" w:fill="auto"/>
            <w:noWrap/>
            <w:vAlign w:val="bottom"/>
            <w:hideMark/>
          </w:tcPr>
          <w:p w14:paraId="13C6989A"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23</w:t>
            </w:r>
          </w:p>
        </w:tc>
        <w:tc>
          <w:tcPr>
            <w:tcW w:w="320" w:type="dxa"/>
            <w:tcBorders>
              <w:top w:val="nil"/>
              <w:left w:val="nil"/>
              <w:bottom w:val="nil"/>
              <w:right w:val="nil"/>
            </w:tcBorders>
            <w:shd w:val="clear" w:color="auto" w:fill="auto"/>
            <w:noWrap/>
            <w:vAlign w:val="bottom"/>
            <w:hideMark/>
          </w:tcPr>
          <w:p w14:paraId="44D91A3F"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29</w:t>
            </w:r>
          </w:p>
        </w:tc>
      </w:tr>
      <w:tr w:rsidR="0005556D" w:rsidRPr="005F3768" w14:paraId="5386F34A" w14:textId="77777777" w:rsidTr="00C27778">
        <w:trPr>
          <w:trHeight w:val="300"/>
        </w:trPr>
        <w:tc>
          <w:tcPr>
            <w:tcW w:w="1060" w:type="dxa"/>
            <w:tcBorders>
              <w:top w:val="nil"/>
              <w:left w:val="nil"/>
              <w:bottom w:val="nil"/>
              <w:right w:val="nil"/>
            </w:tcBorders>
            <w:shd w:val="clear" w:color="auto" w:fill="auto"/>
            <w:noWrap/>
            <w:vAlign w:val="bottom"/>
            <w:hideMark/>
          </w:tcPr>
          <w:p w14:paraId="7CD3E986"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55" w:type="dxa"/>
            <w:tcBorders>
              <w:top w:val="nil"/>
              <w:left w:val="nil"/>
              <w:bottom w:val="nil"/>
              <w:right w:val="nil"/>
            </w:tcBorders>
            <w:shd w:val="clear" w:color="auto" w:fill="auto"/>
            <w:noWrap/>
            <w:vAlign w:val="bottom"/>
            <w:hideMark/>
          </w:tcPr>
          <w:p w14:paraId="68B2C14C"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-0.2328</w:t>
            </w:r>
          </w:p>
        </w:tc>
        <w:tc>
          <w:tcPr>
            <w:tcW w:w="755" w:type="dxa"/>
            <w:tcBorders>
              <w:top w:val="nil"/>
              <w:left w:val="nil"/>
              <w:bottom w:val="nil"/>
              <w:right w:val="nil"/>
            </w:tcBorders>
            <w:shd w:val="clear" w:color="auto" w:fill="auto"/>
            <w:noWrap/>
            <w:vAlign w:val="bottom"/>
            <w:hideMark/>
          </w:tcPr>
          <w:p w14:paraId="2CAE781F"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-0.7142</w:t>
            </w:r>
          </w:p>
        </w:tc>
        <w:tc>
          <w:tcPr>
            <w:tcW w:w="754" w:type="dxa"/>
            <w:tcBorders>
              <w:top w:val="nil"/>
              <w:left w:val="nil"/>
              <w:bottom w:val="nil"/>
              <w:right w:val="nil"/>
            </w:tcBorders>
            <w:shd w:val="clear" w:color="auto" w:fill="auto"/>
            <w:noWrap/>
            <w:vAlign w:val="bottom"/>
            <w:hideMark/>
          </w:tcPr>
          <w:p w14:paraId="3C430C3D"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-0.2807</w:t>
            </w:r>
          </w:p>
        </w:tc>
        <w:tc>
          <w:tcPr>
            <w:tcW w:w="848" w:type="dxa"/>
            <w:tcBorders>
              <w:top w:val="nil"/>
              <w:left w:val="nil"/>
              <w:bottom w:val="nil"/>
              <w:right w:val="nil"/>
            </w:tcBorders>
            <w:shd w:val="clear" w:color="auto" w:fill="auto"/>
            <w:noWrap/>
            <w:vAlign w:val="bottom"/>
            <w:hideMark/>
          </w:tcPr>
          <w:p w14:paraId="733944DE"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-0.1795</w:t>
            </w:r>
          </w:p>
        </w:tc>
        <w:tc>
          <w:tcPr>
            <w:tcW w:w="754" w:type="dxa"/>
            <w:tcBorders>
              <w:top w:val="nil"/>
              <w:left w:val="nil"/>
              <w:bottom w:val="nil"/>
              <w:right w:val="nil"/>
            </w:tcBorders>
            <w:shd w:val="clear" w:color="auto" w:fill="auto"/>
            <w:noWrap/>
            <w:vAlign w:val="bottom"/>
            <w:hideMark/>
          </w:tcPr>
          <w:p w14:paraId="7713E824"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-0.1024</w:t>
            </w:r>
          </w:p>
        </w:tc>
        <w:tc>
          <w:tcPr>
            <w:tcW w:w="754" w:type="dxa"/>
            <w:tcBorders>
              <w:top w:val="nil"/>
              <w:left w:val="nil"/>
              <w:bottom w:val="nil"/>
              <w:right w:val="nil"/>
            </w:tcBorders>
            <w:shd w:val="clear" w:color="auto" w:fill="auto"/>
            <w:noWrap/>
            <w:vAlign w:val="bottom"/>
            <w:hideMark/>
          </w:tcPr>
          <w:p w14:paraId="51BD91B5"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-0.0374</w:t>
            </w:r>
          </w:p>
        </w:tc>
        <w:tc>
          <w:tcPr>
            <w:tcW w:w="220" w:type="dxa"/>
            <w:tcBorders>
              <w:top w:val="nil"/>
              <w:left w:val="nil"/>
              <w:bottom w:val="nil"/>
              <w:right w:val="nil"/>
            </w:tcBorders>
            <w:shd w:val="clear" w:color="auto" w:fill="auto"/>
            <w:noWrap/>
            <w:vAlign w:val="bottom"/>
            <w:hideMark/>
          </w:tcPr>
          <w:p w14:paraId="708BA47E" w14:textId="77777777" w:rsidR="0005556D" w:rsidRPr="005F3768" w:rsidRDefault="0005556D" w:rsidP="0005556D">
            <w:pPr>
              <w:spacing w:after="0" w:line="240" w:lineRule="auto"/>
              <w:rPr>
                <w:rFonts w:ascii="Times New Roman" w:eastAsia="Times New Roman" w:hAnsi="Times New Roman" w:cs="Times New Roman"/>
                <w:color w:val="000000"/>
                <w:lang w:val="en-GB" w:eastAsia="en-GB"/>
              </w:rPr>
            </w:pPr>
          </w:p>
        </w:tc>
        <w:tc>
          <w:tcPr>
            <w:tcW w:w="684" w:type="dxa"/>
            <w:tcBorders>
              <w:top w:val="nil"/>
              <w:left w:val="nil"/>
              <w:bottom w:val="nil"/>
              <w:right w:val="nil"/>
            </w:tcBorders>
            <w:shd w:val="clear" w:color="auto" w:fill="auto"/>
            <w:noWrap/>
            <w:vAlign w:val="bottom"/>
            <w:hideMark/>
          </w:tcPr>
          <w:p w14:paraId="38326A8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29</w:t>
            </w:r>
          </w:p>
        </w:tc>
        <w:tc>
          <w:tcPr>
            <w:tcW w:w="703" w:type="dxa"/>
            <w:tcBorders>
              <w:top w:val="nil"/>
              <w:left w:val="nil"/>
              <w:bottom w:val="nil"/>
              <w:right w:val="nil"/>
            </w:tcBorders>
            <w:shd w:val="clear" w:color="auto" w:fill="auto"/>
            <w:noWrap/>
            <w:vAlign w:val="bottom"/>
            <w:hideMark/>
          </w:tcPr>
          <w:p w14:paraId="012CFD6F"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803" w:type="dxa"/>
            <w:tcBorders>
              <w:top w:val="nil"/>
              <w:left w:val="nil"/>
              <w:bottom w:val="nil"/>
              <w:right w:val="nil"/>
            </w:tcBorders>
            <w:shd w:val="clear" w:color="auto" w:fill="auto"/>
            <w:noWrap/>
            <w:vAlign w:val="bottom"/>
            <w:hideMark/>
          </w:tcPr>
          <w:p w14:paraId="360336A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590" w:type="dxa"/>
            <w:tcBorders>
              <w:top w:val="nil"/>
              <w:left w:val="nil"/>
              <w:bottom w:val="nil"/>
              <w:right w:val="nil"/>
            </w:tcBorders>
            <w:shd w:val="clear" w:color="auto" w:fill="auto"/>
            <w:noWrap/>
            <w:vAlign w:val="bottom"/>
            <w:hideMark/>
          </w:tcPr>
          <w:p w14:paraId="3453BE3E"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220" w:type="dxa"/>
            <w:tcBorders>
              <w:top w:val="nil"/>
              <w:left w:val="nil"/>
              <w:bottom w:val="nil"/>
              <w:right w:val="nil"/>
            </w:tcBorders>
            <w:shd w:val="clear" w:color="auto" w:fill="auto"/>
            <w:noWrap/>
            <w:vAlign w:val="bottom"/>
            <w:hideMark/>
          </w:tcPr>
          <w:p w14:paraId="0BB62A37"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p>
        </w:tc>
        <w:tc>
          <w:tcPr>
            <w:tcW w:w="685" w:type="dxa"/>
            <w:tcBorders>
              <w:top w:val="nil"/>
              <w:left w:val="nil"/>
              <w:bottom w:val="nil"/>
              <w:right w:val="nil"/>
            </w:tcBorders>
            <w:shd w:val="clear" w:color="auto" w:fill="auto"/>
            <w:noWrap/>
            <w:vAlign w:val="bottom"/>
            <w:hideMark/>
          </w:tcPr>
          <w:p w14:paraId="667E43B7"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704" w:type="dxa"/>
            <w:tcBorders>
              <w:top w:val="nil"/>
              <w:left w:val="nil"/>
              <w:bottom w:val="nil"/>
              <w:right w:val="nil"/>
            </w:tcBorders>
            <w:shd w:val="clear" w:color="auto" w:fill="auto"/>
            <w:noWrap/>
            <w:vAlign w:val="bottom"/>
            <w:hideMark/>
          </w:tcPr>
          <w:p w14:paraId="14F8A51D"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591" w:type="dxa"/>
            <w:tcBorders>
              <w:top w:val="nil"/>
              <w:left w:val="nil"/>
              <w:bottom w:val="nil"/>
              <w:right w:val="nil"/>
            </w:tcBorders>
            <w:shd w:val="clear" w:color="auto" w:fill="auto"/>
            <w:noWrap/>
            <w:vAlign w:val="bottom"/>
            <w:hideMark/>
          </w:tcPr>
          <w:p w14:paraId="21E3170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320" w:type="dxa"/>
            <w:tcBorders>
              <w:top w:val="nil"/>
              <w:left w:val="nil"/>
              <w:bottom w:val="nil"/>
              <w:right w:val="nil"/>
            </w:tcBorders>
            <w:shd w:val="clear" w:color="auto" w:fill="auto"/>
            <w:noWrap/>
            <w:vAlign w:val="bottom"/>
            <w:hideMark/>
          </w:tcPr>
          <w:p w14:paraId="1FF6A0E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29</w:t>
            </w:r>
          </w:p>
        </w:tc>
      </w:tr>
      <w:tr w:rsidR="0005556D" w:rsidRPr="005F3768" w14:paraId="583947AC" w14:textId="77777777" w:rsidTr="00C27778">
        <w:trPr>
          <w:trHeight w:val="300"/>
        </w:trPr>
        <w:tc>
          <w:tcPr>
            <w:tcW w:w="1060" w:type="dxa"/>
            <w:tcBorders>
              <w:top w:val="nil"/>
              <w:left w:val="nil"/>
              <w:bottom w:val="nil"/>
              <w:right w:val="nil"/>
            </w:tcBorders>
            <w:shd w:val="clear" w:color="auto" w:fill="auto"/>
            <w:noWrap/>
            <w:vAlign w:val="bottom"/>
            <w:hideMark/>
          </w:tcPr>
          <w:p w14:paraId="7B303B04" w14:textId="6321F142" w:rsidR="0005556D" w:rsidRPr="005F3768" w:rsidRDefault="009F792F" w:rsidP="0005556D">
            <w:pPr>
              <w:spacing w:after="0" w:line="240" w:lineRule="auto"/>
              <w:jc w:val="center"/>
              <w:rPr>
                <w:rFonts w:ascii="Times New Roman" w:eastAsia="Times New Roman" w:hAnsi="Times New Roman" w:cs="Times New Roman"/>
                <w:color w:val="000000"/>
                <w:lang w:val="en-GB" w:eastAsia="en-GB"/>
              </w:rPr>
            </w:pPr>
            <m:oMathPara>
              <m:oMath>
                <m:r>
                  <w:rPr>
                    <w:rFonts w:ascii="Cambria Math" w:eastAsia="SimSun" w:hAnsi="Cambria Math" w:cs="Times New Roman"/>
                    <w:sz w:val="20"/>
                    <w:szCs w:val="20"/>
                    <w:lang w:val="en-US"/>
                  </w:rPr>
                  <m:t>ω</m:t>
                </m:r>
              </m:oMath>
            </m:oMathPara>
          </w:p>
        </w:tc>
        <w:tc>
          <w:tcPr>
            <w:tcW w:w="755" w:type="dxa"/>
            <w:tcBorders>
              <w:top w:val="nil"/>
              <w:left w:val="nil"/>
              <w:bottom w:val="nil"/>
              <w:right w:val="nil"/>
            </w:tcBorders>
            <w:shd w:val="clear" w:color="auto" w:fill="auto"/>
            <w:noWrap/>
            <w:vAlign w:val="bottom"/>
            <w:hideMark/>
          </w:tcPr>
          <w:p w14:paraId="0455003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-0.0437</w:t>
            </w:r>
          </w:p>
        </w:tc>
        <w:tc>
          <w:tcPr>
            <w:tcW w:w="755" w:type="dxa"/>
            <w:tcBorders>
              <w:top w:val="nil"/>
              <w:left w:val="nil"/>
              <w:bottom w:val="nil"/>
              <w:right w:val="nil"/>
            </w:tcBorders>
            <w:shd w:val="clear" w:color="auto" w:fill="auto"/>
            <w:noWrap/>
            <w:vAlign w:val="bottom"/>
            <w:hideMark/>
          </w:tcPr>
          <w:p w14:paraId="4BF51577"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-0.7269</w:t>
            </w:r>
          </w:p>
        </w:tc>
        <w:tc>
          <w:tcPr>
            <w:tcW w:w="754" w:type="dxa"/>
            <w:tcBorders>
              <w:top w:val="nil"/>
              <w:left w:val="nil"/>
              <w:bottom w:val="nil"/>
              <w:right w:val="nil"/>
            </w:tcBorders>
            <w:shd w:val="clear" w:color="auto" w:fill="auto"/>
            <w:noWrap/>
            <w:vAlign w:val="bottom"/>
            <w:hideMark/>
          </w:tcPr>
          <w:p w14:paraId="144562E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-0.0347</w:t>
            </w:r>
          </w:p>
        </w:tc>
        <w:tc>
          <w:tcPr>
            <w:tcW w:w="848" w:type="dxa"/>
            <w:tcBorders>
              <w:top w:val="nil"/>
              <w:left w:val="nil"/>
              <w:bottom w:val="nil"/>
              <w:right w:val="nil"/>
            </w:tcBorders>
            <w:shd w:val="clear" w:color="auto" w:fill="auto"/>
            <w:noWrap/>
            <w:vAlign w:val="bottom"/>
            <w:hideMark/>
          </w:tcPr>
          <w:p w14:paraId="44EF13C0"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-0.0103</w:t>
            </w:r>
          </w:p>
        </w:tc>
        <w:tc>
          <w:tcPr>
            <w:tcW w:w="754" w:type="dxa"/>
            <w:tcBorders>
              <w:top w:val="nil"/>
              <w:left w:val="nil"/>
              <w:bottom w:val="nil"/>
              <w:right w:val="nil"/>
            </w:tcBorders>
            <w:shd w:val="clear" w:color="auto" w:fill="auto"/>
            <w:noWrap/>
            <w:vAlign w:val="bottom"/>
            <w:hideMark/>
          </w:tcPr>
          <w:p w14:paraId="22D5879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0.0436</w:t>
            </w:r>
          </w:p>
        </w:tc>
        <w:tc>
          <w:tcPr>
            <w:tcW w:w="754" w:type="dxa"/>
            <w:tcBorders>
              <w:top w:val="nil"/>
              <w:left w:val="nil"/>
              <w:bottom w:val="nil"/>
              <w:right w:val="nil"/>
            </w:tcBorders>
            <w:shd w:val="clear" w:color="auto" w:fill="auto"/>
            <w:noWrap/>
            <w:vAlign w:val="bottom"/>
            <w:hideMark/>
          </w:tcPr>
          <w:p w14:paraId="74BE7ED8"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0.1249</w:t>
            </w:r>
          </w:p>
        </w:tc>
        <w:tc>
          <w:tcPr>
            <w:tcW w:w="220" w:type="dxa"/>
            <w:tcBorders>
              <w:top w:val="nil"/>
              <w:left w:val="nil"/>
              <w:bottom w:val="nil"/>
              <w:right w:val="nil"/>
            </w:tcBorders>
            <w:shd w:val="clear" w:color="auto" w:fill="auto"/>
            <w:noWrap/>
            <w:vAlign w:val="bottom"/>
            <w:hideMark/>
          </w:tcPr>
          <w:p w14:paraId="4B151503" w14:textId="77777777" w:rsidR="0005556D" w:rsidRPr="005F3768" w:rsidRDefault="0005556D" w:rsidP="0005556D">
            <w:pPr>
              <w:spacing w:after="0" w:line="240" w:lineRule="auto"/>
              <w:rPr>
                <w:rFonts w:ascii="Times New Roman" w:eastAsia="Times New Roman" w:hAnsi="Times New Roman" w:cs="Times New Roman"/>
                <w:color w:val="000000"/>
                <w:lang w:val="en-GB" w:eastAsia="en-GB"/>
              </w:rPr>
            </w:pPr>
          </w:p>
        </w:tc>
        <w:tc>
          <w:tcPr>
            <w:tcW w:w="684" w:type="dxa"/>
            <w:tcBorders>
              <w:top w:val="nil"/>
              <w:left w:val="nil"/>
              <w:bottom w:val="nil"/>
              <w:right w:val="nil"/>
            </w:tcBorders>
            <w:shd w:val="clear" w:color="auto" w:fill="auto"/>
            <w:noWrap/>
            <w:vAlign w:val="bottom"/>
            <w:hideMark/>
          </w:tcPr>
          <w:p w14:paraId="02D3E757"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15</w:t>
            </w:r>
          </w:p>
        </w:tc>
        <w:tc>
          <w:tcPr>
            <w:tcW w:w="703" w:type="dxa"/>
            <w:tcBorders>
              <w:top w:val="nil"/>
              <w:left w:val="nil"/>
              <w:bottom w:val="nil"/>
              <w:right w:val="nil"/>
            </w:tcBorders>
            <w:shd w:val="clear" w:color="auto" w:fill="auto"/>
            <w:noWrap/>
            <w:vAlign w:val="bottom"/>
            <w:hideMark/>
          </w:tcPr>
          <w:p w14:paraId="165EA084"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w:t>
            </w:r>
          </w:p>
        </w:tc>
        <w:tc>
          <w:tcPr>
            <w:tcW w:w="803" w:type="dxa"/>
            <w:tcBorders>
              <w:top w:val="nil"/>
              <w:left w:val="nil"/>
              <w:bottom w:val="nil"/>
              <w:right w:val="nil"/>
            </w:tcBorders>
            <w:shd w:val="clear" w:color="auto" w:fill="auto"/>
            <w:noWrap/>
            <w:vAlign w:val="bottom"/>
            <w:hideMark/>
          </w:tcPr>
          <w:p w14:paraId="4740AC5D"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w:t>
            </w:r>
          </w:p>
        </w:tc>
        <w:tc>
          <w:tcPr>
            <w:tcW w:w="590" w:type="dxa"/>
            <w:tcBorders>
              <w:top w:val="nil"/>
              <w:left w:val="nil"/>
              <w:bottom w:val="nil"/>
              <w:right w:val="nil"/>
            </w:tcBorders>
            <w:shd w:val="clear" w:color="auto" w:fill="auto"/>
            <w:noWrap/>
            <w:vAlign w:val="bottom"/>
            <w:hideMark/>
          </w:tcPr>
          <w:p w14:paraId="17215669"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w:t>
            </w:r>
          </w:p>
        </w:tc>
        <w:tc>
          <w:tcPr>
            <w:tcW w:w="220" w:type="dxa"/>
            <w:tcBorders>
              <w:top w:val="nil"/>
              <w:left w:val="nil"/>
              <w:bottom w:val="nil"/>
              <w:right w:val="nil"/>
            </w:tcBorders>
            <w:shd w:val="clear" w:color="auto" w:fill="auto"/>
            <w:noWrap/>
            <w:vAlign w:val="bottom"/>
            <w:hideMark/>
          </w:tcPr>
          <w:p w14:paraId="74FCBFD3"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p>
        </w:tc>
        <w:tc>
          <w:tcPr>
            <w:tcW w:w="685" w:type="dxa"/>
            <w:tcBorders>
              <w:top w:val="nil"/>
              <w:left w:val="nil"/>
              <w:bottom w:val="nil"/>
              <w:right w:val="nil"/>
            </w:tcBorders>
            <w:shd w:val="clear" w:color="auto" w:fill="auto"/>
            <w:noWrap/>
            <w:vAlign w:val="bottom"/>
            <w:hideMark/>
          </w:tcPr>
          <w:p w14:paraId="1F57FF0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10</w:t>
            </w:r>
          </w:p>
        </w:tc>
        <w:tc>
          <w:tcPr>
            <w:tcW w:w="704" w:type="dxa"/>
            <w:tcBorders>
              <w:top w:val="nil"/>
              <w:left w:val="nil"/>
              <w:bottom w:val="nil"/>
              <w:right w:val="nil"/>
            </w:tcBorders>
            <w:shd w:val="clear" w:color="auto" w:fill="auto"/>
            <w:noWrap/>
            <w:vAlign w:val="bottom"/>
            <w:hideMark/>
          </w:tcPr>
          <w:p w14:paraId="0DDEC539"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w:t>
            </w:r>
          </w:p>
        </w:tc>
        <w:tc>
          <w:tcPr>
            <w:tcW w:w="591" w:type="dxa"/>
            <w:tcBorders>
              <w:top w:val="nil"/>
              <w:left w:val="nil"/>
              <w:bottom w:val="nil"/>
              <w:right w:val="nil"/>
            </w:tcBorders>
            <w:shd w:val="clear" w:color="auto" w:fill="auto"/>
            <w:noWrap/>
            <w:vAlign w:val="bottom"/>
            <w:hideMark/>
          </w:tcPr>
          <w:p w14:paraId="3640D8D9"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w:t>
            </w:r>
          </w:p>
        </w:tc>
        <w:tc>
          <w:tcPr>
            <w:tcW w:w="320" w:type="dxa"/>
            <w:tcBorders>
              <w:top w:val="nil"/>
              <w:left w:val="nil"/>
              <w:bottom w:val="nil"/>
              <w:right w:val="nil"/>
            </w:tcBorders>
            <w:shd w:val="clear" w:color="auto" w:fill="auto"/>
            <w:noWrap/>
            <w:vAlign w:val="bottom"/>
            <w:hideMark/>
          </w:tcPr>
          <w:p w14:paraId="70CBDF0F"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29</w:t>
            </w:r>
          </w:p>
        </w:tc>
      </w:tr>
      <w:tr w:rsidR="0005556D" w:rsidRPr="005F3768" w14:paraId="3ECA88D5" w14:textId="77777777" w:rsidTr="00C27778">
        <w:trPr>
          <w:trHeight w:val="300"/>
        </w:trPr>
        <w:tc>
          <w:tcPr>
            <w:tcW w:w="1060" w:type="dxa"/>
            <w:tcBorders>
              <w:top w:val="nil"/>
              <w:left w:val="nil"/>
              <w:bottom w:val="single" w:sz="4" w:space="0" w:color="auto"/>
              <w:right w:val="nil"/>
            </w:tcBorders>
            <w:shd w:val="clear" w:color="auto" w:fill="auto"/>
            <w:noWrap/>
            <w:vAlign w:val="bottom"/>
            <w:hideMark/>
          </w:tcPr>
          <w:p w14:paraId="287F69D4"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𝜋</w:t>
            </w:r>
          </w:p>
        </w:tc>
        <w:tc>
          <w:tcPr>
            <w:tcW w:w="755" w:type="dxa"/>
            <w:tcBorders>
              <w:top w:val="nil"/>
              <w:left w:val="nil"/>
              <w:bottom w:val="single" w:sz="4" w:space="0" w:color="auto"/>
              <w:right w:val="nil"/>
            </w:tcBorders>
            <w:shd w:val="clear" w:color="auto" w:fill="auto"/>
            <w:noWrap/>
            <w:vAlign w:val="bottom"/>
            <w:hideMark/>
          </w:tcPr>
          <w:p w14:paraId="3B0BA369"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0.1671</w:t>
            </w:r>
          </w:p>
        </w:tc>
        <w:tc>
          <w:tcPr>
            <w:tcW w:w="755" w:type="dxa"/>
            <w:tcBorders>
              <w:top w:val="nil"/>
              <w:left w:val="nil"/>
              <w:bottom w:val="single" w:sz="4" w:space="0" w:color="auto"/>
              <w:right w:val="nil"/>
            </w:tcBorders>
            <w:shd w:val="clear" w:color="auto" w:fill="auto"/>
            <w:noWrap/>
            <w:vAlign w:val="bottom"/>
            <w:hideMark/>
          </w:tcPr>
          <w:p w14:paraId="4888D23A"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-4.3177</w:t>
            </w:r>
          </w:p>
        </w:tc>
        <w:tc>
          <w:tcPr>
            <w:tcW w:w="754" w:type="dxa"/>
            <w:tcBorders>
              <w:top w:val="nil"/>
              <w:left w:val="nil"/>
              <w:bottom w:val="single" w:sz="4" w:space="0" w:color="auto"/>
              <w:right w:val="nil"/>
            </w:tcBorders>
            <w:shd w:val="clear" w:color="auto" w:fill="auto"/>
            <w:noWrap/>
            <w:vAlign w:val="bottom"/>
            <w:hideMark/>
          </w:tcPr>
          <w:p w14:paraId="43F5E82A"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-0.6156</w:t>
            </w:r>
          </w:p>
        </w:tc>
        <w:tc>
          <w:tcPr>
            <w:tcW w:w="848" w:type="dxa"/>
            <w:tcBorders>
              <w:top w:val="nil"/>
              <w:left w:val="nil"/>
              <w:bottom w:val="single" w:sz="4" w:space="0" w:color="auto"/>
              <w:right w:val="nil"/>
            </w:tcBorders>
            <w:shd w:val="clear" w:color="auto" w:fill="auto"/>
            <w:noWrap/>
            <w:vAlign w:val="bottom"/>
            <w:hideMark/>
          </w:tcPr>
          <w:p w14:paraId="4BD87F14"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0.0016</w:t>
            </w:r>
          </w:p>
        </w:tc>
        <w:tc>
          <w:tcPr>
            <w:tcW w:w="754" w:type="dxa"/>
            <w:tcBorders>
              <w:top w:val="nil"/>
              <w:left w:val="nil"/>
              <w:bottom w:val="single" w:sz="4" w:space="0" w:color="auto"/>
              <w:right w:val="nil"/>
            </w:tcBorders>
            <w:shd w:val="clear" w:color="auto" w:fill="auto"/>
            <w:noWrap/>
            <w:vAlign w:val="bottom"/>
            <w:hideMark/>
          </w:tcPr>
          <w:p w14:paraId="4B900AB7"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0.9840</w:t>
            </w:r>
          </w:p>
        </w:tc>
        <w:tc>
          <w:tcPr>
            <w:tcW w:w="754" w:type="dxa"/>
            <w:tcBorders>
              <w:top w:val="nil"/>
              <w:left w:val="nil"/>
              <w:bottom w:val="single" w:sz="4" w:space="0" w:color="auto"/>
              <w:right w:val="nil"/>
            </w:tcBorders>
            <w:shd w:val="clear" w:color="auto" w:fill="auto"/>
            <w:noWrap/>
            <w:vAlign w:val="bottom"/>
            <w:hideMark/>
          </w:tcPr>
          <w:p w14:paraId="6FF7F042"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3.8911</w:t>
            </w:r>
          </w:p>
        </w:tc>
        <w:tc>
          <w:tcPr>
            <w:tcW w:w="220" w:type="dxa"/>
            <w:tcBorders>
              <w:top w:val="nil"/>
              <w:left w:val="nil"/>
              <w:bottom w:val="single" w:sz="4" w:space="0" w:color="auto"/>
              <w:right w:val="nil"/>
            </w:tcBorders>
            <w:shd w:val="clear" w:color="auto" w:fill="auto"/>
            <w:noWrap/>
            <w:vAlign w:val="bottom"/>
            <w:hideMark/>
          </w:tcPr>
          <w:p w14:paraId="15C915C1" w14:textId="77777777" w:rsidR="0005556D" w:rsidRPr="005F3768" w:rsidRDefault="0005556D" w:rsidP="0005556D">
            <w:pPr>
              <w:spacing w:after="0" w:line="240" w:lineRule="auto"/>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 </w:t>
            </w:r>
          </w:p>
        </w:tc>
        <w:tc>
          <w:tcPr>
            <w:tcW w:w="684" w:type="dxa"/>
            <w:tcBorders>
              <w:top w:val="nil"/>
              <w:left w:val="nil"/>
              <w:bottom w:val="single" w:sz="4" w:space="0" w:color="auto"/>
              <w:right w:val="nil"/>
            </w:tcBorders>
            <w:shd w:val="clear" w:color="auto" w:fill="auto"/>
            <w:noWrap/>
            <w:vAlign w:val="bottom"/>
            <w:hideMark/>
          </w:tcPr>
          <w:p w14:paraId="5E5457AA"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8</w:t>
            </w:r>
          </w:p>
        </w:tc>
        <w:tc>
          <w:tcPr>
            <w:tcW w:w="703" w:type="dxa"/>
            <w:tcBorders>
              <w:top w:val="nil"/>
              <w:left w:val="nil"/>
              <w:bottom w:val="single" w:sz="4" w:space="0" w:color="auto"/>
              <w:right w:val="nil"/>
            </w:tcBorders>
            <w:shd w:val="clear" w:color="auto" w:fill="auto"/>
            <w:noWrap/>
            <w:vAlign w:val="bottom"/>
            <w:hideMark/>
          </w:tcPr>
          <w:p w14:paraId="64B40AB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w:t>
            </w:r>
          </w:p>
        </w:tc>
        <w:tc>
          <w:tcPr>
            <w:tcW w:w="803" w:type="dxa"/>
            <w:tcBorders>
              <w:top w:val="nil"/>
              <w:left w:val="nil"/>
              <w:bottom w:val="single" w:sz="4" w:space="0" w:color="auto"/>
              <w:right w:val="nil"/>
            </w:tcBorders>
            <w:shd w:val="clear" w:color="auto" w:fill="auto"/>
            <w:noWrap/>
            <w:vAlign w:val="bottom"/>
            <w:hideMark/>
          </w:tcPr>
          <w:p w14:paraId="6A0B24C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1</w:t>
            </w:r>
          </w:p>
        </w:tc>
        <w:tc>
          <w:tcPr>
            <w:tcW w:w="590" w:type="dxa"/>
            <w:tcBorders>
              <w:top w:val="nil"/>
              <w:left w:val="nil"/>
              <w:bottom w:val="single" w:sz="4" w:space="0" w:color="auto"/>
              <w:right w:val="nil"/>
            </w:tcBorders>
            <w:shd w:val="clear" w:color="auto" w:fill="auto"/>
            <w:noWrap/>
            <w:vAlign w:val="bottom"/>
            <w:hideMark/>
          </w:tcPr>
          <w:p w14:paraId="488DF500"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3</w:t>
            </w:r>
          </w:p>
        </w:tc>
        <w:tc>
          <w:tcPr>
            <w:tcW w:w="220" w:type="dxa"/>
            <w:tcBorders>
              <w:top w:val="nil"/>
              <w:left w:val="nil"/>
              <w:bottom w:val="single" w:sz="4" w:space="0" w:color="auto"/>
              <w:right w:val="nil"/>
            </w:tcBorders>
            <w:shd w:val="clear" w:color="auto" w:fill="auto"/>
            <w:noWrap/>
            <w:vAlign w:val="bottom"/>
            <w:hideMark/>
          </w:tcPr>
          <w:p w14:paraId="08FCE8A1"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 </w:t>
            </w:r>
          </w:p>
        </w:tc>
        <w:tc>
          <w:tcPr>
            <w:tcW w:w="685" w:type="dxa"/>
            <w:tcBorders>
              <w:top w:val="nil"/>
              <w:left w:val="nil"/>
              <w:bottom w:val="single" w:sz="4" w:space="0" w:color="auto"/>
              <w:right w:val="nil"/>
            </w:tcBorders>
            <w:shd w:val="clear" w:color="auto" w:fill="auto"/>
            <w:noWrap/>
            <w:vAlign w:val="bottom"/>
            <w:hideMark/>
          </w:tcPr>
          <w:p w14:paraId="697523FB"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9</w:t>
            </w:r>
          </w:p>
        </w:tc>
        <w:tc>
          <w:tcPr>
            <w:tcW w:w="704" w:type="dxa"/>
            <w:tcBorders>
              <w:top w:val="nil"/>
              <w:left w:val="nil"/>
              <w:bottom w:val="single" w:sz="4" w:space="0" w:color="auto"/>
              <w:right w:val="nil"/>
            </w:tcBorders>
            <w:shd w:val="clear" w:color="auto" w:fill="auto"/>
            <w:noWrap/>
            <w:vAlign w:val="bottom"/>
            <w:hideMark/>
          </w:tcPr>
          <w:p w14:paraId="4DF23690"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w:t>
            </w:r>
          </w:p>
        </w:tc>
        <w:tc>
          <w:tcPr>
            <w:tcW w:w="591" w:type="dxa"/>
            <w:tcBorders>
              <w:top w:val="nil"/>
              <w:left w:val="nil"/>
              <w:bottom w:val="single" w:sz="4" w:space="0" w:color="auto"/>
              <w:right w:val="nil"/>
            </w:tcBorders>
            <w:shd w:val="clear" w:color="auto" w:fill="auto"/>
            <w:noWrap/>
            <w:vAlign w:val="bottom"/>
            <w:hideMark/>
          </w:tcPr>
          <w:p w14:paraId="60241F1B"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4</w:t>
            </w:r>
          </w:p>
        </w:tc>
        <w:tc>
          <w:tcPr>
            <w:tcW w:w="320" w:type="dxa"/>
            <w:tcBorders>
              <w:top w:val="nil"/>
              <w:left w:val="nil"/>
              <w:bottom w:val="single" w:sz="4" w:space="0" w:color="auto"/>
              <w:right w:val="nil"/>
            </w:tcBorders>
            <w:shd w:val="clear" w:color="auto" w:fill="auto"/>
            <w:noWrap/>
            <w:vAlign w:val="bottom"/>
            <w:hideMark/>
          </w:tcPr>
          <w:p w14:paraId="64CA451E" w14:textId="77777777" w:rsidR="0005556D" w:rsidRPr="005F3768" w:rsidRDefault="0005556D" w:rsidP="0005556D">
            <w:pPr>
              <w:spacing w:after="0" w:line="240" w:lineRule="auto"/>
              <w:jc w:val="right"/>
              <w:rPr>
                <w:rFonts w:ascii="Times New Roman" w:eastAsia="Times New Roman" w:hAnsi="Times New Roman" w:cs="Times New Roman"/>
                <w:color w:val="000000"/>
                <w:lang w:val="en-GB" w:eastAsia="en-GB"/>
              </w:rPr>
            </w:pPr>
            <w:r w:rsidRPr="005F3768">
              <w:rPr>
                <w:rFonts w:ascii="Times New Roman" w:eastAsia="Times New Roman" w:hAnsi="Times New Roman" w:cs="Times New Roman"/>
                <w:color w:val="000000"/>
                <w:lang w:val="en-GB" w:eastAsia="en-GB"/>
              </w:rPr>
              <w:t>29</w:t>
            </w:r>
          </w:p>
        </w:tc>
      </w:tr>
    </w:tbl>
    <w:p w14:paraId="7AF033A9" w14:textId="77777777" w:rsidR="0005556D" w:rsidRPr="005F3768" w:rsidRDefault="0005556D" w:rsidP="0005556D">
      <w:pPr>
        <w:spacing w:after="0" w:line="240" w:lineRule="auto"/>
        <w:ind w:right="1223"/>
        <w:jc w:val="both"/>
        <w:rPr>
          <w:rFonts w:ascii="Times New Roman" w:eastAsia="SimSun" w:hAnsi="Times New Roman" w:cs="Times New Roman"/>
          <w:sz w:val="20"/>
          <w:szCs w:val="20"/>
          <w:lang w:val="en-US"/>
        </w:rPr>
      </w:pPr>
    </w:p>
    <w:p w14:paraId="6BFAC3E4" w14:textId="77777777" w:rsidR="0005556D" w:rsidRPr="0005556D" w:rsidRDefault="0005556D" w:rsidP="0005556D">
      <w:pPr>
        <w:spacing w:after="0" w:line="240" w:lineRule="auto"/>
        <w:ind w:right="1223"/>
        <w:jc w:val="both"/>
        <w:rPr>
          <w:rFonts w:ascii="Garamond" w:eastAsia="SimSun" w:hAnsi="Garamond" w:cs="Garamond"/>
          <w:sz w:val="20"/>
          <w:szCs w:val="20"/>
          <w:lang w:val="en-US"/>
        </w:rPr>
      </w:pPr>
    </w:p>
    <w:p w14:paraId="0E39F871" w14:textId="77777777" w:rsidR="0005556D" w:rsidRPr="0005556D" w:rsidRDefault="0005556D" w:rsidP="0005556D">
      <w:pPr>
        <w:rPr>
          <w:rFonts w:ascii="Times New Roman" w:eastAsia="SimSun" w:hAnsi="Times New Roman" w:cs="Times New Roman"/>
          <w:bCs/>
          <w:sz w:val="20"/>
          <w:szCs w:val="20"/>
          <w:lang w:val="en-US"/>
        </w:rPr>
        <w:sectPr w:rsidR="0005556D" w:rsidRPr="0005556D" w:rsidSect="009F792F">
          <w:pgSz w:w="16838" w:h="11906" w:orient="landscape"/>
          <w:pgMar w:top="1418" w:right="0" w:bottom="1134" w:left="1440" w:header="708" w:footer="708" w:gutter="0"/>
          <w:cols w:space="708"/>
          <w:docGrid w:linePitch="360"/>
        </w:sectPr>
      </w:pPr>
      <w:r w:rsidRPr="0005556D">
        <w:rPr>
          <w:rFonts w:ascii="Times New Roman" w:eastAsia="SimSun" w:hAnsi="Times New Roman" w:cs="Times New Roman"/>
          <w:bCs/>
          <w:sz w:val="20"/>
          <w:szCs w:val="20"/>
          <w:lang w:val="en-US"/>
        </w:rPr>
        <w:br w:type="page"/>
      </w:r>
    </w:p>
    <w:p w14:paraId="60FCCF34" w14:textId="6024A01D" w:rsidR="0005556D" w:rsidRPr="0005556D" w:rsidRDefault="0005556D" w:rsidP="0005556D">
      <w:pPr>
        <w:spacing w:after="0" w:line="240" w:lineRule="auto"/>
        <w:jc w:val="both"/>
        <w:rPr>
          <w:rFonts w:ascii="Times New Roman" w:eastAsia="SimSun" w:hAnsi="Times New Roman" w:cs="Times New Roman"/>
          <w:b/>
          <w:sz w:val="24"/>
          <w:szCs w:val="24"/>
          <w:lang w:val="en-US"/>
        </w:rPr>
      </w:pPr>
      <w:r w:rsidRPr="0005556D">
        <w:rPr>
          <w:rFonts w:ascii="Times New Roman" w:eastAsia="SimSun" w:hAnsi="Times New Roman" w:cs="Times New Roman"/>
          <w:b/>
          <w:sz w:val="24"/>
          <w:szCs w:val="24"/>
          <w:lang w:val="en-US"/>
        </w:rPr>
        <w:lastRenderedPageBreak/>
        <w:t>Table 4: Two-period GECM</w:t>
      </w:r>
      <w:r w:rsidR="00233FD4">
        <w:rPr>
          <w:rFonts w:ascii="Times New Roman" w:eastAsia="Malgun Gothic" w:hAnsi="Times New Roman" w:cs="Times New Roman" w:hint="eastAsia"/>
          <w:b/>
          <w:sz w:val="24"/>
          <w:szCs w:val="24"/>
          <w:lang w:val="en-US" w:eastAsia="ko-KR"/>
        </w:rPr>
        <w:t xml:space="preserve"> </w:t>
      </w:r>
      <w:r w:rsidR="00233FD4" w:rsidRPr="0005556D">
        <w:rPr>
          <w:rFonts w:ascii="Times New Roman" w:eastAsia="SimSun" w:hAnsi="Times New Roman" w:cs="Times New Roman"/>
          <w:b/>
          <w:sz w:val="24"/>
          <w:szCs w:val="24"/>
          <w:lang w:val="en-US"/>
        </w:rPr>
        <w:t>Estimation Results</w:t>
      </w:r>
      <w:r w:rsidRPr="0005556D">
        <w:rPr>
          <w:rFonts w:ascii="Times New Roman" w:eastAsia="SimSun" w:hAnsi="Times New Roman" w:cs="Times New Roman"/>
          <w:b/>
          <w:sz w:val="24"/>
          <w:szCs w:val="24"/>
          <w:lang w:val="en-US"/>
        </w:rPr>
        <w:t xml:space="preserve"> - Noise Momentum around the World</w:t>
      </w:r>
    </w:p>
    <w:p w14:paraId="5DA5FB05" w14:textId="3E13C9AD" w:rsidR="002D2EA3" w:rsidRPr="005F3768" w:rsidRDefault="0005556D" w:rsidP="0005556D">
      <w:pPr>
        <w:spacing w:after="0" w:line="240" w:lineRule="auto"/>
        <w:jc w:val="both"/>
        <w:rPr>
          <w:rFonts w:ascii="Times New Roman" w:eastAsia="SimSun" w:hAnsi="Times New Roman" w:cs="Times New Roman"/>
          <w:sz w:val="20"/>
          <w:szCs w:val="20"/>
          <w:lang w:val="en-US"/>
        </w:rPr>
      </w:pPr>
      <w:r w:rsidRPr="005F3768">
        <w:rPr>
          <w:rFonts w:ascii="Times New Roman" w:eastAsia="SimSun" w:hAnsi="Times New Roman" w:cs="Times New Roman"/>
          <w:sz w:val="20"/>
          <w:szCs w:val="20"/>
          <w:lang w:val="en-US"/>
        </w:rPr>
        <w:t xml:space="preserve">This table reports the estimation </w:t>
      </w:r>
      <w:r w:rsidR="00233FD4">
        <w:rPr>
          <w:rFonts w:ascii="Times New Roman" w:eastAsia="Malgun Gothic" w:hAnsi="Times New Roman" w:cs="Times New Roman" w:hint="eastAsia"/>
          <w:sz w:val="20"/>
          <w:szCs w:val="20"/>
          <w:lang w:val="en-US" w:eastAsia="ko-KR"/>
        </w:rPr>
        <w:t xml:space="preserve">results </w:t>
      </w:r>
      <w:r w:rsidRPr="005F3768">
        <w:rPr>
          <w:rFonts w:ascii="Times New Roman" w:eastAsia="SimSun" w:hAnsi="Times New Roman" w:cs="Times New Roman"/>
          <w:sz w:val="20"/>
          <w:szCs w:val="20"/>
          <w:lang w:val="en-US"/>
        </w:rPr>
        <w:t xml:space="preserve">of the two-period </w:t>
      </w:r>
      <w:proofErr w:type="spellStart"/>
      <w:r w:rsidRPr="005F3768">
        <w:rPr>
          <w:rFonts w:ascii="Times New Roman" w:eastAsia="SimSun" w:hAnsi="Times New Roman" w:cs="Times New Roman"/>
          <w:sz w:val="20"/>
          <w:szCs w:val="20"/>
          <w:lang w:val="en-US"/>
        </w:rPr>
        <w:t>Generalised</w:t>
      </w:r>
      <w:proofErr w:type="spellEnd"/>
      <w:r w:rsidRPr="005F3768">
        <w:rPr>
          <w:rFonts w:ascii="Times New Roman" w:eastAsia="SimSun" w:hAnsi="Times New Roman" w:cs="Times New Roman"/>
          <w:sz w:val="20"/>
          <w:szCs w:val="20"/>
          <w:lang w:val="en-US"/>
        </w:rPr>
        <w:t xml:space="preserve"> Error Correction Model (GECM) </w:t>
      </w:r>
      <w:r w:rsidR="00233FD4">
        <w:rPr>
          <w:rFonts w:ascii="Times New Roman" w:eastAsia="Malgun Gothic" w:hAnsi="Times New Roman" w:cs="Times New Roman" w:hint="eastAsia"/>
          <w:sz w:val="20"/>
          <w:szCs w:val="20"/>
          <w:lang w:val="en-US" w:eastAsia="ko-KR"/>
        </w:rPr>
        <w:t xml:space="preserve">for </w:t>
      </w:r>
      <w:r w:rsidRPr="005F3768">
        <w:rPr>
          <w:rFonts w:ascii="Times New Roman" w:eastAsia="SimSun" w:hAnsi="Times New Roman" w:cs="Times New Roman"/>
          <w:sz w:val="20"/>
          <w:szCs w:val="20"/>
          <w:lang w:val="en-US"/>
        </w:rPr>
        <w:t xml:space="preserve">pairs of futures contracts and country stock indices, around the world, as listed in </w:t>
      </w:r>
      <w:r w:rsidR="00E33334">
        <w:rPr>
          <w:rFonts w:ascii="Times New Roman" w:eastAsia="SimSun" w:hAnsi="Times New Roman" w:cs="Times New Roman"/>
          <w:sz w:val="20"/>
          <w:szCs w:val="20"/>
          <w:lang w:val="en-US"/>
        </w:rPr>
        <w:t xml:space="preserve">Table A1 in </w:t>
      </w:r>
      <w:r w:rsidRPr="005F3768">
        <w:rPr>
          <w:rFonts w:ascii="Times New Roman" w:eastAsia="SimSun" w:hAnsi="Times New Roman" w:cs="Times New Roman"/>
          <w:sz w:val="20"/>
          <w:szCs w:val="20"/>
          <w:lang w:val="en-US"/>
        </w:rPr>
        <w:t>Appendix A.  The GECM is specified as follows</w:t>
      </w:r>
      <w:r w:rsidR="00490F29" w:rsidRPr="005F3768">
        <w:rPr>
          <w:rFonts w:ascii="Times New Roman" w:eastAsia="SimSun" w:hAnsi="Times New Roman" w:cs="Times New Roman"/>
          <w:sz w:val="20"/>
          <w:szCs w:val="20"/>
          <w:lang w:val="en-US"/>
        </w:rPr>
        <w:t xml:space="preserve"> (Equation (13))</w:t>
      </w:r>
      <w:r w:rsidRPr="005F3768">
        <w:rPr>
          <w:rFonts w:ascii="Times New Roman" w:eastAsia="SimSun" w:hAnsi="Times New Roman" w:cs="Times New Roman"/>
          <w:sz w:val="20"/>
          <w:szCs w:val="20"/>
          <w:lang w:val="en-US"/>
        </w:rPr>
        <w:t>:</w:t>
      </w:r>
    </w:p>
    <w:p w14:paraId="439BD5B1" w14:textId="77777777" w:rsidR="002D2EA3" w:rsidRPr="005F3768" w:rsidRDefault="000406D4" w:rsidP="0005556D">
      <w:pPr>
        <w:spacing w:after="0" w:line="240" w:lineRule="auto"/>
        <w:jc w:val="both"/>
        <w:rPr>
          <w:rFonts w:ascii="Times New Roman" w:eastAsia="SimSun" w:hAnsi="Times New Roman" w:cs="Times New Roman"/>
          <w:sz w:val="20"/>
          <w:szCs w:val="20"/>
          <w:lang w:val="en-US"/>
        </w:rPr>
      </w:pPr>
      <m:oMathPara>
        <m:oMath>
          <m:sSub>
            <m:sSubPr>
              <m:ctrlPr>
                <w:rPr>
                  <w:rFonts w:ascii="Cambria Math" w:eastAsia="SimSun" w:hAnsi="Cambria Math" w:cs="Times New Roman"/>
                  <w:i/>
                  <w:sz w:val="20"/>
                  <w:szCs w:val="20"/>
                  <w:lang w:val="en-US"/>
                </w:rPr>
              </m:ctrlPr>
            </m:sSubPr>
            <m:e>
              <m:r>
                <w:rPr>
                  <w:rFonts w:ascii="Cambria Math" w:eastAsia="SimSun" w:hAnsi="Cambria Math" w:cs="Times New Roman"/>
                  <w:sz w:val="20"/>
                  <w:szCs w:val="20"/>
                  <w:lang w:val="en-US"/>
                </w:rPr>
                <m:t>Δf</m:t>
              </m:r>
            </m:e>
            <m:sub>
              <m:r>
                <w:rPr>
                  <w:rFonts w:ascii="Cambria Math" w:eastAsia="SimSun" w:hAnsi="Cambria Math" w:cs="Times New Roman"/>
                  <w:sz w:val="20"/>
                  <w:szCs w:val="20"/>
                  <w:lang w:val="en-US"/>
                </w:rPr>
                <m:t>t</m:t>
              </m:r>
            </m:sub>
          </m:sSub>
          <m:r>
            <w:rPr>
              <w:rFonts w:ascii="Cambria Math" w:eastAsia="SimSun" w:hAnsi="Cambria Math" w:cs="Times New Roman"/>
              <w:sz w:val="20"/>
              <w:szCs w:val="20"/>
              <w:lang w:val="en-US"/>
            </w:rPr>
            <m:t>=α+κ</m:t>
          </m:r>
          <m:sSub>
            <m:sSubPr>
              <m:ctrlPr>
                <w:rPr>
                  <w:rFonts w:ascii="Cambria Math" w:eastAsia="SimSun" w:hAnsi="Cambria Math" w:cs="Times New Roman"/>
                  <w:sz w:val="20"/>
                  <w:szCs w:val="20"/>
                  <w:lang w:val="en-US"/>
                </w:rPr>
              </m:ctrlPr>
            </m:sSubPr>
            <m:e>
              <m:acc>
                <m:accPr>
                  <m:ctrlPr>
                    <w:rPr>
                      <w:rFonts w:ascii="Cambria Math" w:eastAsia="SimSun" w:hAnsi="Cambria Math" w:cs="Times New Roman"/>
                      <w:sz w:val="20"/>
                      <w:szCs w:val="20"/>
                      <w:lang w:val="en-US"/>
                    </w:rPr>
                  </m:ctrlPr>
                </m:accPr>
                <m:e>
                  <m:r>
                    <w:rPr>
                      <w:rFonts w:ascii="Cambria Math" w:eastAsia="SimSun" w:hAnsi="Cambria Math" w:cs="Times New Roman"/>
                      <w:sz w:val="20"/>
                      <w:szCs w:val="20"/>
                      <w:lang w:val="en-US"/>
                    </w:rPr>
                    <m:t>z</m:t>
                  </m:r>
                </m:e>
              </m:acc>
            </m:e>
            <m:sub>
              <m:r>
                <w:rPr>
                  <w:rFonts w:ascii="Cambria Math" w:eastAsia="SimSun" w:hAnsi="Cambria Math" w:cs="Times New Roman"/>
                  <w:sz w:val="20"/>
                  <w:szCs w:val="20"/>
                  <w:lang w:val="en-US"/>
                </w:rPr>
                <m:t>t</m:t>
              </m:r>
              <m:r>
                <m:rPr>
                  <m:sty m:val="p"/>
                </m:rPr>
                <w:rPr>
                  <w:rFonts w:ascii="Cambria Math" w:eastAsia="SimSun" w:hAnsi="Cambria Math" w:cs="Times New Roman"/>
                  <w:sz w:val="20"/>
                  <w:szCs w:val="20"/>
                  <w:lang w:val="en-US"/>
                </w:rPr>
                <m:t>-1</m:t>
              </m:r>
            </m:sub>
          </m:sSub>
          <m:r>
            <w:rPr>
              <w:rFonts w:ascii="Cambria Math" w:eastAsia="SimSun" w:hAnsi="Cambria Math" w:cs="Times New Roman"/>
              <w:sz w:val="20"/>
              <w:szCs w:val="20"/>
              <w:lang w:val="en-US"/>
            </w:rPr>
            <m:t>+λ(1+κ)</m:t>
          </m:r>
          <m:sSub>
            <m:sSubPr>
              <m:ctrlPr>
                <w:rPr>
                  <w:rFonts w:ascii="Cambria Math" w:eastAsia="SimSun" w:hAnsi="Cambria Math" w:cs="Times New Roman"/>
                  <w:sz w:val="20"/>
                  <w:szCs w:val="20"/>
                  <w:lang w:val="en-US"/>
                </w:rPr>
              </m:ctrlPr>
            </m:sSubPr>
            <m:e>
              <m:acc>
                <m:accPr>
                  <m:ctrlPr>
                    <w:rPr>
                      <w:rFonts w:ascii="Cambria Math" w:eastAsia="SimSun" w:hAnsi="Cambria Math" w:cs="Times New Roman"/>
                      <w:sz w:val="20"/>
                      <w:szCs w:val="20"/>
                      <w:lang w:val="en-US"/>
                    </w:rPr>
                  </m:ctrlPr>
                </m:accPr>
                <m:e>
                  <m:r>
                    <w:rPr>
                      <w:rFonts w:ascii="Cambria Math" w:eastAsia="SimSun" w:hAnsi="Cambria Math" w:cs="Times New Roman"/>
                      <w:sz w:val="20"/>
                      <w:szCs w:val="20"/>
                      <w:lang w:val="en-US"/>
                    </w:rPr>
                    <m:t>z</m:t>
                  </m:r>
                </m:e>
              </m:acc>
            </m:e>
            <m:sub>
              <m:r>
                <w:rPr>
                  <w:rFonts w:ascii="Cambria Math" w:eastAsia="SimSun" w:hAnsi="Cambria Math" w:cs="Times New Roman"/>
                  <w:sz w:val="20"/>
                  <w:szCs w:val="20"/>
                  <w:lang w:val="en-US"/>
                </w:rPr>
                <m:t>t</m:t>
              </m:r>
              <m:r>
                <m:rPr>
                  <m:sty m:val="p"/>
                </m:rPr>
                <w:rPr>
                  <w:rFonts w:ascii="Cambria Math" w:eastAsia="SimSun" w:hAnsi="Cambria Math" w:cs="Times New Roman"/>
                  <w:sz w:val="20"/>
                  <w:szCs w:val="20"/>
                  <w:lang w:val="en-US"/>
                </w:rPr>
                <m:t>-2</m:t>
              </m:r>
            </m:sub>
          </m:sSub>
          <m:r>
            <w:rPr>
              <w:rFonts w:ascii="Cambria Math" w:eastAsia="SimSun" w:hAnsi="Cambria Math" w:cs="Times New Roman"/>
              <w:sz w:val="20"/>
              <w:szCs w:val="20"/>
              <w:lang w:val="en-US"/>
            </w:rPr>
            <m:t>+(1+ω)</m:t>
          </m:r>
          <m:sSubSup>
            <m:sSubSupPr>
              <m:ctrlPr>
                <w:rPr>
                  <w:rFonts w:ascii="Cambria Math" w:eastAsia="SimSun" w:hAnsi="Cambria Math" w:cs="Times New Roman"/>
                  <w:i/>
                  <w:sz w:val="20"/>
                  <w:szCs w:val="20"/>
                  <w:lang w:val="en-US"/>
                </w:rPr>
              </m:ctrlPr>
            </m:sSubSupPr>
            <m:e>
              <m:r>
                <w:rPr>
                  <w:rFonts w:ascii="Cambria Math" w:eastAsia="SimSun" w:hAnsi="Cambria Math" w:cs="Times New Roman"/>
                  <w:sz w:val="20"/>
                  <w:szCs w:val="20"/>
                  <w:lang w:val="en-US"/>
                </w:rPr>
                <m:t>Δf</m:t>
              </m:r>
            </m:e>
            <m:sub>
              <m:r>
                <w:rPr>
                  <w:rFonts w:ascii="Cambria Math" w:eastAsia="SimSun" w:hAnsi="Cambria Math" w:cs="Times New Roman"/>
                  <w:sz w:val="20"/>
                  <w:szCs w:val="20"/>
                  <w:lang w:val="en-US"/>
                </w:rPr>
                <m:t>t</m:t>
              </m:r>
            </m:sub>
            <m:sup>
              <m:r>
                <w:rPr>
                  <w:rFonts w:ascii="Cambria Math" w:eastAsia="SimSun" w:hAnsi="Cambria Math" w:cs="Times New Roman"/>
                  <w:sz w:val="20"/>
                  <w:szCs w:val="20"/>
                  <w:lang w:val="en-US"/>
                </w:rPr>
                <m:t>*</m:t>
              </m:r>
            </m:sup>
          </m:sSubSup>
          <m:r>
            <w:rPr>
              <w:rFonts w:ascii="Cambria Math" w:eastAsia="SimSun" w:hAnsi="Cambria Math" w:cs="Times New Roman"/>
              <w:sz w:val="20"/>
              <w:szCs w:val="20"/>
              <w:lang w:val="en-US"/>
            </w:rPr>
            <m:t>+</m:t>
          </m:r>
          <m:sSub>
            <m:sSubPr>
              <m:ctrlPr>
                <w:rPr>
                  <w:rFonts w:ascii="Cambria Math" w:eastAsia="SimSun" w:hAnsi="Cambria Math" w:cs="Times New Roman"/>
                  <w:i/>
                  <w:sz w:val="20"/>
                  <w:szCs w:val="20"/>
                  <w:lang w:val="en-US"/>
                </w:rPr>
              </m:ctrlPr>
            </m:sSubPr>
            <m:e>
              <m:r>
                <w:rPr>
                  <w:rFonts w:ascii="Cambria Math" w:eastAsia="SimSun" w:hAnsi="Cambria Math" w:cs="Times New Roman"/>
                  <w:sz w:val="20"/>
                  <w:szCs w:val="20"/>
                  <w:lang w:val="en-US"/>
                </w:rPr>
                <m:t>(-ωπ)∆f</m:t>
              </m:r>
            </m:e>
            <m:sub>
              <m:r>
                <w:rPr>
                  <w:rFonts w:ascii="Cambria Math" w:eastAsia="SimSun" w:hAnsi="Cambria Math" w:cs="Times New Roman"/>
                  <w:sz w:val="20"/>
                  <w:szCs w:val="20"/>
                  <w:lang w:val="en-US"/>
                </w:rPr>
                <m:t>t-1</m:t>
              </m:r>
            </m:sub>
          </m:sSub>
          <m:r>
            <w:rPr>
              <w:rFonts w:ascii="Cambria Math" w:eastAsia="SimSun" w:hAnsi="Cambria Math" w:cs="Times New Roman"/>
              <w:sz w:val="20"/>
              <w:szCs w:val="20"/>
              <w:lang w:val="en-US"/>
            </w:rPr>
            <m:t>+</m:t>
          </m:r>
          <m:sSub>
            <m:sSubPr>
              <m:ctrlPr>
                <w:rPr>
                  <w:rFonts w:ascii="Cambria Math" w:eastAsia="SimSun" w:hAnsi="Cambria Math" w:cs="Times New Roman"/>
                  <w:i/>
                  <w:sz w:val="20"/>
                  <w:szCs w:val="20"/>
                  <w:lang w:val="en-US"/>
                </w:rPr>
              </m:ctrlPr>
            </m:sSubPr>
            <m:e>
              <m:r>
                <w:rPr>
                  <w:rFonts w:ascii="Cambria Math" w:eastAsia="SimSun" w:hAnsi="Cambria Math" w:cs="Times New Roman"/>
                  <w:sz w:val="20"/>
                  <w:szCs w:val="20"/>
                  <w:lang w:val="en-US"/>
                </w:rPr>
                <m:t>u</m:t>
              </m:r>
            </m:e>
            <m:sub>
              <m:r>
                <w:rPr>
                  <w:rFonts w:ascii="Cambria Math" w:eastAsia="SimSun" w:hAnsi="Cambria Math" w:cs="Times New Roman"/>
                  <w:sz w:val="20"/>
                  <w:szCs w:val="20"/>
                  <w:lang w:val="en-US"/>
                </w:rPr>
                <m:t>t</m:t>
              </m:r>
            </m:sub>
          </m:sSub>
        </m:oMath>
      </m:oMathPara>
    </w:p>
    <w:p w14:paraId="4C61D033" w14:textId="462B3DEC" w:rsidR="0005556D" w:rsidRPr="005F3768" w:rsidRDefault="0005556D" w:rsidP="0005556D">
      <w:pPr>
        <w:spacing w:after="0" w:line="240" w:lineRule="auto"/>
        <w:jc w:val="both"/>
        <w:rPr>
          <w:rFonts w:ascii="Times New Roman" w:eastAsia="SimSun" w:hAnsi="Times New Roman" w:cs="Times New Roman"/>
          <w:sz w:val="20"/>
          <w:szCs w:val="20"/>
          <w:lang w:val="en-US"/>
        </w:rPr>
      </w:pPr>
      <w:proofErr w:type="gramStart"/>
      <w:r w:rsidRPr="005F3768">
        <w:rPr>
          <w:rFonts w:ascii="Times New Roman" w:eastAsia="SimSun" w:hAnsi="Times New Roman" w:cs="Times New Roman"/>
          <w:sz w:val="20"/>
          <w:szCs w:val="20"/>
          <w:lang w:val="en-US"/>
        </w:rPr>
        <w:t>where</w:t>
      </w:r>
      <w:proofErr w:type="gramEnd"/>
      <w:r w:rsidRPr="005F3768">
        <w:rPr>
          <w:rFonts w:ascii="Times New Roman" w:eastAsia="SimSun" w:hAnsi="Times New Roman" w:cs="Times New Roman"/>
          <w:sz w:val="20"/>
          <w:szCs w:val="20"/>
          <w:lang w:val="en-US"/>
        </w:rPr>
        <w:t xml:space="preserve"> </w:t>
      </w:r>
      <m:oMath>
        <m:r>
          <w:rPr>
            <w:rFonts w:ascii="Cambria Math" w:eastAsia="SimSun" w:hAnsi="Cambria Math" w:cs="Times New Roman"/>
            <w:sz w:val="20"/>
            <w:szCs w:val="20"/>
            <w:lang w:val="en-US"/>
          </w:rPr>
          <m:t>Δ</m:t>
        </m:r>
      </m:oMath>
      <w:r w:rsidRPr="005F3768">
        <w:rPr>
          <w:rFonts w:ascii="Times New Roman" w:eastAsia="SimSun" w:hAnsi="Times New Roman" w:cs="Times New Roman"/>
          <w:position w:val="-12"/>
          <w:sz w:val="20"/>
          <w:szCs w:val="20"/>
          <w:vertAlign w:val="subscript"/>
          <w:lang w:val="en-US"/>
        </w:rPr>
        <w:t xml:space="preserve"> </w:t>
      </w:r>
      <w:r w:rsidRPr="005F3768">
        <w:rPr>
          <w:rFonts w:ascii="Times New Roman" w:eastAsia="SimSun" w:hAnsi="Times New Roman" w:cs="Times New Roman"/>
          <w:sz w:val="20"/>
          <w:szCs w:val="20"/>
          <w:lang w:val="en-US"/>
        </w:rPr>
        <w:t xml:space="preserve">is the first difference operator; </w:t>
      </w:r>
      <m:oMath>
        <m:r>
          <w:rPr>
            <w:rFonts w:ascii="Cambria Math" w:eastAsia="SimSun" w:hAnsi="Cambria Math" w:cs="Times New Roman"/>
            <w:sz w:val="20"/>
            <w:szCs w:val="20"/>
            <w:lang w:val="en-US"/>
          </w:rPr>
          <m:t>{α,κ,λ, ω, π}</m:t>
        </m:r>
      </m:oMath>
      <w:r w:rsidRPr="005F3768">
        <w:rPr>
          <w:rFonts w:ascii="Times New Roman" w:eastAsia="SimSun" w:hAnsi="Times New Roman" w:cs="Times New Roman"/>
          <w:sz w:val="20"/>
          <w:szCs w:val="20"/>
          <w:lang w:val="en-US"/>
        </w:rPr>
        <w:t xml:space="preserve"> are the parameters and </w:t>
      </w:r>
      <m:oMath>
        <m:sSub>
          <m:sSubPr>
            <m:ctrlPr>
              <w:rPr>
                <w:rFonts w:ascii="Cambria Math" w:eastAsia="SimSun" w:hAnsi="Cambria Math" w:cs="Times New Roman"/>
                <w:sz w:val="20"/>
                <w:szCs w:val="20"/>
                <w:lang w:val="en-GB"/>
              </w:rPr>
            </m:ctrlPr>
          </m:sSubPr>
          <m:e>
            <m:r>
              <w:rPr>
                <w:rFonts w:ascii="Cambria Math" w:eastAsia="SimSun" w:hAnsi="Cambria Math" w:cs="Times New Roman"/>
                <w:sz w:val="20"/>
                <w:szCs w:val="20"/>
                <w:lang w:val="en-US"/>
              </w:rPr>
              <m:t>u</m:t>
            </m:r>
          </m:e>
          <m:sub>
            <m:r>
              <w:rPr>
                <w:rFonts w:ascii="Cambria Math" w:eastAsia="SimSun" w:hAnsi="Cambria Math" w:cs="Times New Roman"/>
                <w:sz w:val="20"/>
                <w:szCs w:val="20"/>
                <w:lang w:val="en-US"/>
              </w:rPr>
              <m:t>t</m:t>
            </m:r>
          </m:sub>
        </m:sSub>
      </m:oMath>
      <w:r w:rsidRPr="005F3768">
        <w:rPr>
          <w:rFonts w:ascii="Times New Roman" w:eastAsia="SimSun" w:hAnsi="Times New Roman" w:cs="Times New Roman"/>
          <w:sz w:val="20"/>
          <w:szCs w:val="20"/>
          <w:lang w:val="en-GB"/>
        </w:rPr>
        <w:t xml:space="preserve"> </w:t>
      </w:r>
      <w:r w:rsidRPr="005F3768">
        <w:rPr>
          <w:rFonts w:ascii="Times New Roman" w:eastAsia="SimSun" w:hAnsi="Times New Roman" w:cs="Times New Roman"/>
          <w:sz w:val="20"/>
          <w:szCs w:val="20"/>
          <w:lang w:val="en-US"/>
        </w:rPr>
        <w:t xml:space="preserve">is the error term.  The residual, </w:t>
      </w:r>
      <m:oMath>
        <m:sSub>
          <m:sSubPr>
            <m:ctrlPr>
              <w:rPr>
                <w:rFonts w:ascii="Cambria Math" w:eastAsia="SimSun" w:hAnsi="Cambria Math" w:cs="Times New Roman"/>
                <w:i/>
                <w:sz w:val="20"/>
                <w:szCs w:val="20"/>
                <w:lang w:val="en-US"/>
              </w:rPr>
            </m:ctrlPr>
          </m:sSubPr>
          <m:e>
            <m:acc>
              <m:accPr>
                <m:ctrlPr>
                  <w:rPr>
                    <w:rFonts w:ascii="Cambria Math" w:eastAsia="SimSun" w:hAnsi="Cambria Math" w:cs="Times New Roman"/>
                    <w:i/>
                    <w:sz w:val="20"/>
                    <w:szCs w:val="20"/>
                    <w:lang w:val="en-US"/>
                  </w:rPr>
                </m:ctrlPr>
              </m:accPr>
              <m:e>
                <m:r>
                  <w:rPr>
                    <w:rFonts w:ascii="Cambria Math" w:eastAsia="SimSun" w:hAnsi="Cambria Math" w:cs="Times New Roman"/>
                    <w:sz w:val="20"/>
                    <w:szCs w:val="20"/>
                    <w:lang w:val="en-US"/>
                  </w:rPr>
                  <m:t>z</m:t>
                </m:r>
              </m:e>
            </m:acc>
          </m:e>
          <m:sub>
            <m:r>
              <w:rPr>
                <w:rFonts w:ascii="Cambria Math" w:eastAsia="SimSun" w:hAnsi="Cambria Math" w:cs="Times New Roman"/>
                <w:sz w:val="20"/>
                <w:szCs w:val="20"/>
                <w:lang w:val="en-US"/>
              </w:rPr>
              <m:t>t</m:t>
            </m:r>
          </m:sub>
        </m:sSub>
        <m:r>
          <w:rPr>
            <w:rFonts w:ascii="Cambria Math" w:eastAsia="SimSun" w:hAnsi="Cambria Math" w:cs="Times New Roman"/>
            <w:sz w:val="20"/>
            <w:szCs w:val="20"/>
            <w:lang w:val="en-US"/>
          </w:rPr>
          <m:t>,</m:t>
        </m:r>
      </m:oMath>
      <w:r w:rsidRPr="005F3768">
        <w:rPr>
          <w:rFonts w:ascii="Times New Roman" w:eastAsia="SimSun" w:hAnsi="Times New Roman" w:cs="Times New Roman"/>
          <w:sz w:val="20"/>
          <w:szCs w:val="20"/>
          <w:lang w:val="en-US"/>
        </w:rPr>
        <w:t xml:space="preserve"> of the long-run model is obtained from the following estimation:   </w:t>
      </w:r>
    </w:p>
    <w:p w14:paraId="5F7D19C1" w14:textId="77777777" w:rsidR="0005556D" w:rsidRPr="005F3768" w:rsidRDefault="000406D4" w:rsidP="0005556D">
      <w:pPr>
        <w:keepNext/>
        <w:spacing w:after="0" w:line="240" w:lineRule="auto"/>
        <w:ind w:right="26"/>
        <w:jc w:val="center"/>
        <w:rPr>
          <w:rFonts w:ascii="Times New Roman" w:eastAsia="SimSun" w:hAnsi="Times New Roman" w:cs="Times New Roman"/>
          <w:bCs/>
          <w:sz w:val="20"/>
          <w:szCs w:val="20"/>
          <w:lang w:val="en-US"/>
        </w:rPr>
      </w:pPr>
      <m:oMathPara>
        <m:oMath>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Sub>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μ</m:t>
          </m:r>
          <m:r>
            <m:rPr>
              <m:sty m:val="p"/>
            </m:rPr>
            <w:rPr>
              <w:rFonts w:ascii="Cambria Math" w:eastAsia="SimSun" w:hAnsi="Cambria Math" w:cs="Times New Roman"/>
              <w:sz w:val="20"/>
              <w:szCs w:val="20"/>
              <w:lang w:val="en-US"/>
            </w:rPr>
            <m:t>+</m:t>
          </m:r>
          <m:r>
            <w:rPr>
              <w:rFonts w:ascii="Cambria Math" w:eastAsia="SimSun" w:hAnsi="Cambria Math" w:cs="Times New Roman"/>
              <w:sz w:val="20"/>
              <w:szCs w:val="20"/>
              <w:lang w:val="en-US"/>
            </w:rPr>
            <m:t>θ</m:t>
          </m:r>
          <m:sSubSup>
            <m:sSubSupPr>
              <m:ctrlPr>
                <w:rPr>
                  <w:rFonts w:ascii="Cambria Math" w:eastAsia="SimSun" w:hAnsi="Cambria Math" w:cs="Times New Roman"/>
                  <w:bCs/>
                  <w:sz w:val="20"/>
                  <w:szCs w:val="20"/>
                  <w:lang w:val="en-US"/>
                </w:rPr>
              </m:ctrlPr>
            </m:sSubSup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up>
              <m:r>
                <m:rPr>
                  <m:sty m:val="p"/>
                </m:rPr>
                <w:rPr>
                  <w:rFonts w:ascii="Cambria Math" w:eastAsia="SimSun" w:hAnsi="Cambria Math" w:cs="Times New Roman"/>
                  <w:sz w:val="20"/>
                  <w:szCs w:val="20"/>
                  <w:lang w:val="en-US"/>
                </w:rPr>
                <m:t>*</m:t>
              </m:r>
            </m:sup>
          </m:sSubSup>
          <m:r>
            <m:rPr>
              <m:sty m:val="p"/>
            </m:rPr>
            <w:rPr>
              <w:rFonts w:ascii="Cambria Math" w:eastAsia="SimSun" w:hAnsi="Cambria Math" w:cs="Times New Roman"/>
              <w:sz w:val="20"/>
              <w:szCs w:val="20"/>
              <w:lang w:val="en-US"/>
            </w:rPr>
            <m:t>+</m:t>
          </m:r>
          <m:sSub>
            <m:sSubPr>
              <m:ctrlPr>
                <w:rPr>
                  <w:rFonts w:ascii="Cambria Math" w:eastAsia="SimSun" w:hAnsi="Cambria Math" w:cs="Times New Roman"/>
                  <w:bCs/>
                  <w:sz w:val="20"/>
                  <w:szCs w:val="20"/>
                  <w:lang w:val="en-US"/>
                </w:rPr>
              </m:ctrlPr>
            </m:sSubPr>
            <m:e>
              <m:r>
                <w:rPr>
                  <w:rFonts w:ascii="Cambria Math" w:eastAsia="SimSun" w:hAnsi="Cambria Math" w:cs="Times New Roman"/>
                  <w:sz w:val="20"/>
                  <w:szCs w:val="20"/>
                  <w:lang w:val="en-US"/>
                </w:rPr>
                <m:t>z</m:t>
              </m:r>
            </m:e>
            <m:sub>
              <m:r>
                <w:rPr>
                  <w:rFonts w:ascii="Cambria Math" w:eastAsia="SimSun" w:hAnsi="Cambria Math" w:cs="Times New Roman"/>
                  <w:sz w:val="20"/>
                  <w:szCs w:val="20"/>
                  <w:lang w:val="en-US"/>
                </w:rPr>
                <m:t>t</m:t>
              </m:r>
            </m:sub>
          </m:sSub>
        </m:oMath>
      </m:oMathPara>
    </w:p>
    <w:p w14:paraId="5D51EA29" w14:textId="393A7AD4" w:rsidR="0005556D" w:rsidRPr="005F3768" w:rsidRDefault="0005556D" w:rsidP="00B24B98">
      <w:pPr>
        <w:spacing w:after="0" w:line="240" w:lineRule="auto"/>
        <w:jc w:val="both"/>
        <w:rPr>
          <w:rFonts w:ascii="Times New Roman" w:eastAsia="SimSun" w:hAnsi="Times New Roman" w:cs="Times New Roman"/>
          <w:sz w:val="20"/>
          <w:szCs w:val="20"/>
          <w:lang w:val="en-US"/>
        </w:rPr>
      </w:pPr>
      <w:r w:rsidRPr="005F3768">
        <w:rPr>
          <w:rFonts w:ascii="Times New Roman" w:eastAsia="SimSun" w:hAnsi="Times New Roman" w:cs="Times New Roman"/>
          <w:sz w:val="20"/>
          <w:szCs w:val="20"/>
          <w:lang w:val="en-US"/>
        </w:rPr>
        <w:t xml:space="preserve">where  </w:t>
      </w:r>
      <m:oMath>
        <m:sSubSup>
          <m:sSubSupPr>
            <m:ctrlPr>
              <w:rPr>
                <w:rFonts w:ascii="Cambria Math" w:eastAsia="SimSun" w:hAnsi="Cambria Math" w:cs="Times New Roman"/>
                <w:sz w:val="20"/>
                <w:szCs w:val="20"/>
                <w:lang w:val="en-US"/>
              </w:rPr>
            </m:ctrlPr>
          </m:sSubSup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up/>
        </m:sSubSup>
      </m:oMath>
      <w:r w:rsidRPr="005F3768">
        <w:rPr>
          <w:rFonts w:ascii="Times New Roman" w:eastAsia="SimSun" w:hAnsi="Times New Roman" w:cs="Times New Roman"/>
          <w:sz w:val="20"/>
          <w:szCs w:val="20"/>
          <w:lang w:val="en-US"/>
        </w:rPr>
        <w:t xml:space="preserve"> is the natural log of the actual futures contract price;   </w:t>
      </w:r>
      <m:oMath>
        <m:sSubSup>
          <m:sSubSupPr>
            <m:ctrlPr>
              <w:rPr>
                <w:rFonts w:ascii="Cambria Math" w:eastAsia="SimSun" w:hAnsi="Cambria Math" w:cs="Times New Roman"/>
                <w:sz w:val="20"/>
                <w:szCs w:val="20"/>
                <w:lang w:val="en-US"/>
              </w:rPr>
            </m:ctrlPr>
          </m:sSubSupPr>
          <m:e>
            <m:r>
              <w:rPr>
                <w:rFonts w:ascii="Cambria Math" w:eastAsia="SimSun" w:hAnsi="Cambria Math" w:cs="Times New Roman"/>
                <w:sz w:val="20"/>
                <w:szCs w:val="20"/>
                <w:lang w:val="en-US"/>
              </w:rPr>
              <m:t>f</m:t>
            </m:r>
          </m:e>
          <m:sub>
            <m:r>
              <w:rPr>
                <w:rFonts w:ascii="Cambria Math" w:eastAsia="SimSun" w:hAnsi="Cambria Math" w:cs="Times New Roman"/>
                <w:sz w:val="20"/>
                <w:szCs w:val="20"/>
                <w:lang w:val="en-US"/>
              </w:rPr>
              <m:t>t</m:t>
            </m:r>
          </m:sub>
          <m:sup>
            <m:r>
              <m:rPr>
                <m:sty m:val="p"/>
              </m:rPr>
              <w:rPr>
                <w:rFonts w:ascii="Cambria Math" w:eastAsia="SimSun" w:hAnsi="Cambria Math" w:cs="Times New Roman"/>
                <w:sz w:val="20"/>
                <w:szCs w:val="20"/>
                <w:lang w:val="en-US"/>
              </w:rPr>
              <m:t>*</m:t>
            </m:r>
          </m:sup>
        </m:sSubSup>
      </m:oMath>
      <w:r w:rsidRPr="005F3768">
        <w:rPr>
          <w:rFonts w:ascii="Times New Roman" w:eastAsia="SimSun" w:hAnsi="Times New Roman" w:cs="Times New Roman"/>
          <w:sz w:val="20"/>
          <w:szCs w:val="20"/>
          <w:lang w:val="en-US"/>
        </w:rPr>
        <w:t xml:space="preserve"> is the natural log of the fundamental value implied by the cost of carry model, </w:t>
      </w:r>
      <w:r w:rsidRPr="005F3768">
        <w:rPr>
          <w:rFonts w:ascii="Times New Roman" w:eastAsia="SimSun" w:hAnsi="Times New Roman" w:cs="Times New Roman"/>
          <w:position w:val="-12"/>
          <w:sz w:val="20"/>
          <w:szCs w:val="20"/>
          <w:lang w:val="en-US"/>
        </w:rPr>
        <w:object w:dxaOrig="1820" w:dyaOrig="380" w14:anchorId="27CBEDAE">
          <v:shape id="_x0000_i1047" type="#_x0000_t75" style="width:88.5pt;height:19.5pt" o:ole="">
            <v:imagedata r:id="rId26" o:title=""/>
          </v:shape>
          <o:OLEObject Type="Embed" ProgID="Equation.DSMT4" ShapeID="_x0000_i1047" DrawAspect="Content" ObjectID="_1489234687" r:id="rId54"/>
        </w:object>
      </w:r>
      <w:r w:rsidRPr="005F3768">
        <w:rPr>
          <w:rFonts w:ascii="Times New Roman" w:eastAsia="SimSun" w:hAnsi="Times New Roman" w:cs="Times New Roman"/>
          <w:sz w:val="20"/>
          <w:szCs w:val="20"/>
          <w:lang w:val="en-US"/>
        </w:rPr>
        <w:t xml:space="preserve">;  </w:t>
      </w:r>
      <w:r w:rsidRPr="005F3768">
        <w:rPr>
          <w:rFonts w:ascii="Times New Roman" w:eastAsia="SimSun" w:hAnsi="Times New Roman" w:cs="Times New Roman"/>
          <w:position w:val="-12"/>
          <w:sz w:val="20"/>
          <w:szCs w:val="20"/>
          <w:lang w:val="en-US"/>
        </w:rPr>
        <w:object w:dxaOrig="260" w:dyaOrig="380" w14:anchorId="5569FFE8">
          <v:shape id="_x0000_i1048" type="#_x0000_t75" style="width:12.75pt;height:19.5pt" o:ole="">
            <v:imagedata r:id="rId28" o:title=""/>
          </v:shape>
          <o:OLEObject Type="Embed" ProgID="Equation.DSMT4" ShapeID="_x0000_i1048" DrawAspect="Content" ObjectID="_1489234688" r:id="rId55"/>
        </w:object>
      </w:r>
      <w:r w:rsidRPr="005F3768">
        <w:rPr>
          <w:rFonts w:ascii="Times New Roman" w:eastAsia="SimSun" w:hAnsi="Times New Roman" w:cs="Times New Roman"/>
          <w:sz w:val="20"/>
          <w:szCs w:val="20"/>
          <w:lang w:val="en-US"/>
        </w:rPr>
        <w:t xml:space="preserve"> is the natural log of the spot index price; </w:t>
      </w:r>
      <w:r w:rsidRPr="005F3768">
        <w:rPr>
          <w:rFonts w:ascii="Times New Roman" w:eastAsia="SimSun" w:hAnsi="Times New Roman" w:cs="Times New Roman"/>
          <w:position w:val="-12"/>
          <w:sz w:val="20"/>
          <w:szCs w:val="20"/>
          <w:lang w:val="en-US"/>
        </w:rPr>
        <w:object w:dxaOrig="260" w:dyaOrig="380" w14:anchorId="5E8B4880">
          <v:shape id="_x0000_i1049" type="#_x0000_t75" style="width:12.75pt;height:19.5pt" o:ole="">
            <v:imagedata r:id="rId30" o:title=""/>
          </v:shape>
          <o:OLEObject Type="Embed" ProgID="Equation.DSMT4" ShapeID="_x0000_i1049" DrawAspect="Content" ObjectID="_1489234689" r:id="rId56"/>
        </w:object>
      </w:r>
      <w:r w:rsidRPr="005F3768">
        <w:rPr>
          <w:rFonts w:ascii="Times New Roman" w:eastAsia="SimSun" w:hAnsi="Times New Roman" w:cs="Times New Roman"/>
          <w:sz w:val="20"/>
          <w:szCs w:val="20"/>
          <w:lang w:val="en-US"/>
        </w:rPr>
        <w:t xml:space="preserve"> is the risk-free rate; and </w:t>
      </w:r>
      <w:r w:rsidRPr="005F3768">
        <w:rPr>
          <w:rFonts w:ascii="Times New Roman" w:eastAsia="SimSun" w:hAnsi="Times New Roman" w:cs="Times New Roman"/>
          <w:position w:val="-12"/>
          <w:sz w:val="20"/>
          <w:szCs w:val="20"/>
          <w:lang w:val="en-US"/>
        </w:rPr>
        <w:object w:dxaOrig="279" w:dyaOrig="380" w14:anchorId="20693729">
          <v:shape id="_x0000_i1050" type="#_x0000_t75" style="width:13.5pt;height:19.5pt" o:ole="">
            <v:imagedata r:id="rId32" o:title=""/>
          </v:shape>
          <o:OLEObject Type="Embed" ProgID="Equation.DSMT4" ShapeID="_x0000_i1050" DrawAspect="Content" ObjectID="_1489234690" r:id="rId57"/>
        </w:object>
      </w:r>
      <w:r w:rsidRPr="005F3768">
        <w:rPr>
          <w:rFonts w:ascii="Times New Roman" w:eastAsia="SimSun" w:hAnsi="Times New Roman" w:cs="Times New Roman"/>
          <w:sz w:val="20"/>
          <w:szCs w:val="20"/>
          <w:lang w:val="en-US"/>
        </w:rPr>
        <w:t xml:space="preserve"> is the dividend yield on the index.  ***, ** and * indicate significance at 1%, 5</w:t>
      </w:r>
      <w:r w:rsidR="00B24B98" w:rsidRPr="005F3768">
        <w:rPr>
          <w:rFonts w:ascii="Times New Roman" w:eastAsia="SimSun" w:hAnsi="Times New Roman" w:cs="Times New Roman"/>
          <w:sz w:val="20"/>
          <w:szCs w:val="20"/>
          <w:lang w:val="en-US"/>
        </w:rPr>
        <w:t>% and 10% levels, respectively.</w:t>
      </w:r>
    </w:p>
    <w:p w14:paraId="2A911A10" w14:textId="77777777" w:rsidR="00B24B98" w:rsidRPr="005F3768" w:rsidRDefault="00B24B98" w:rsidP="00B24B98">
      <w:pPr>
        <w:spacing w:after="0" w:line="240" w:lineRule="auto"/>
        <w:jc w:val="both"/>
        <w:rPr>
          <w:rFonts w:ascii="Times New Roman" w:eastAsia="SimSun" w:hAnsi="Times New Roman" w:cs="Times New Roman"/>
          <w:sz w:val="20"/>
          <w:szCs w:val="20"/>
          <w:lang w:val="en-US"/>
        </w:rPr>
      </w:pPr>
    </w:p>
    <w:tbl>
      <w:tblPr>
        <w:tblW w:w="9900" w:type="dxa"/>
        <w:tblInd w:w="93" w:type="dxa"/>
        <w:tblCellMar>
          <w:left w:w="28" w:type="dxa"/>
          <w:right w:w="28" w:type="dxa"/>
        </w:tblCellMar>
        <w:tblLook w:val="04A0" w:firstRow="1" w:lastRow="0" w:firstColumn="1" w:lastColumn="0" w:noHBand="0" w:noVBand="1"/>
      </w:tblPr>
      <w:tblGrid>
        <w:gridCol w:w="940"/>
        <w:gridCol w:w="712"/>
        <w:gridCol w:w="399"/>
        <w:gridCol w:w="712"/>
        <w:gridCol w:w="399"/>
        <w:gridCol w:w="754"/>
        <w:gridCol w:w="399"/>
        <w:gridCol w:w="716"/>
        <w:gridCol w:w="401"/>
        <w:gridCol w:w="716"/>
        <w:gridCol w:w="401"/>
        <w:gridCol w:w="716"/>
        <w:gridCol w:w="401"/>
        <w:gridCol w:w="716"/>
        <w:gridCol w:w="401"/>
        <w:gridCol w:w="716"/>
        <w:gridCol w:w="401"/>
      </w:tblGrid>
      <w:tr w:rsidR="0005556D" w:rsidRPr="005F3768" w14:paraId="394B03CF" w14:textId="77777777" w:rsidTr="00C27778">
        <w:trPr>
          <w:trHeight w:val="255"/>
        </w:trPr>
        <w:tc>
          <w:tcPr>
            <w:tcW w:w="940" w:type="dxa"/>
            <w:tcBorders>
              <w:top w:val="single" w:sz="4" w:space="0" w:color="auto"/>
              <w:left w:val="nil"/>
              <w:bottom w:val="nil"/>
              <w:right w:val="nil"/>
            </w:tcBorders>
            <w:shd w:val="clear" w:color="auto" w:fill="auto"/>
            <w:noWrap/>
            <w:hideMark/>
          </w:tcPr>
          <w:p w14:paraId="1BA1924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8960" w:type="dxa"/>
            <w:gridSpan w:val="16"/>
            <w:tcBorders>
              <w:top w:val="single" w:sz="4" w:space="0" w:color="auto"/>
              <w:left w:val="nil"/>
              <w:bottom w:val="nil"/>
              <w:right w:val="nil"/>
            </w:tcBorders>
            <w:shd w:val="clear" w:color="auto" w:fill="auto"/>
            <w:hideMark/>
          </w:tcPr>
          <w:p w14:paraId="2074BB8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A. North America</w:t>
            </w:r>
          </w:p>
        </w:tc>
      </w:tr>
      <w:tr w:rsidR="0005556D" w:rsidRPr="005F3768" w14:paraId="46140F87" w14:textId="77777777" w:rsidTr="006F3BFC">
        <w:trPr>
          <w:trHeight w:val="255"/>
        </w:trPr>
        <w:tc>
          <w:tcPr>
            <w:tcW w:w="940" w:type="dxa"/>
            <w:tcBorders>
              <w:top w:val="nil"/>
              <w:left w:val="nil"/>
              <w:right w:val="nil"/>
            </w:tcBorders>
            <w:shd w:val="clear" w:color="auto" w:fill="auto"/>
            <w:noWrap/>
            <w:hideMark/>
          </w:tcPr>
          <w:p w14:paraId="0DDDE6E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11" w:type="dxa"/>
            <w:gridSpan w:val="2"/>
            <w:tcBorders>
              <w:top w:val="nil"/>
              <w:left w:val="nil"/>
              <w:right w:val="nil"/>
            </w:tcBorders>
            <w:shd w:val="clear" w:color="auto" w:fill="auto"/>
            <w:hideMark/>
          </w:tcPr>
          <w:p w14:paraId="14F0096E"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CN</w:t>
            </w:r>
          </w:p>
        </w:tc>
        <w:tc>
          <w:tcPr>
            <w:tcW w:w="4498" w:type="dxa"/>
            <w:gridSpan w:val="8"/>
            <w:tcBorders>
              <w:top w:val="nil"/>
              <w:left w:val="nil"/>
              <w:right w:val="nil"/>
            </w:tcBorders>
            <w:shd w:val="clear" w:color="auto" w:fill="auto"/>
            <w:hideMark/>
          </w:tcPr>
          <w:p w14:paraId="57A68ECF"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US</w:t>
            </w:r>
          </w:p>
        </w:tc>
        <w:tc>
          <w:tcPr>
            <w:tcW w:w="716" w:type="dxa"/>
            <w:tcBorders>
              <w:top w:val="nil"/>
              <w:left w:val="nil"/>
              <w:right w:val="nil"/>
            </w:tcBorders>
            <w:shd w:val="clear" w:color="auto" w:fill="auto"/>
            <w:noWrap/>
            <w:vAlign w:val="bottom"/>
            <w:hideMark/>
          </w:tcPr>
          <w:p w14:paraId="2BC190D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right w:val="nil"/>
            </w:tcBorders>
            <w:shd w:val="clear" w:color="auto" w:fill="auto"/>
            <w:noWrap/>
            <w:vAlign w:val="bottom"/>
            <w:hideMark/>
          </w:tcPr>
          <w:p w14:paraId="3BDE425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right w:val="nil"/>
            </w:tcBorders>
            <w:shd w:val="clear" w:color="auto" w:fill="auto"/>
            <w:noWrap/>
            <w:vAlign w:val="bottom"/>
            <w:hideMark/>
          </w:tcPr>
          <w:p w14:paraId="58A3492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right w:val="nil"/>
            </w:tcBorders>
            <w:shd w:val="clear" w:color="auto" w:fill="auto"/>
            <w:noWrap/>
            <w:vAlign w:val="bottom"/>
            <w:hideMark/>
          </w:tcPr>
          <w:p w14:paraId="0B3A900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right w:val="nil"/>
            </w:tcBorders>
            <w:shd w:val="clear" w:color="auto" w:fill="auto"/>
            <w:noWrap/>
            <w:vAlign w:val="bottom"/>
            <w:hideMark/>
          </w:tcPr>
          <w:p w14:paraId="60B3FFC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right w:val="nil"/>
            </w:tcBorders>
            <w:shd w:val="clear" w:color="auto" w:fill="auto"/>
            <w:noWrap/>
            <w:vAlign w:val="bottom"/>
            <w:hideMark/>
          </w:tcPr>
          <w:p w14:paraId="74679D8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67D9C690" w14:textId="77777777" w:rsidTr="006F3BFC">
        <w:trPr>
          <w:trHeight w:val="255"/>
        </w:trPr>
        <w:tc>
          <w:tcPr>
            <w:tcW w:w="940" w:type="dxa"/>
            <w:tcBorders>
              <w:top w:val="nil"/>
              <w:left w:val="nil"/>
              <w:bottom w:val="single" w:sz="4" w:space="0" w:color="auto"/>
              <w:right w:val="nil"/>
            </w:tcBorders>
            <w:shd w:val="clear" w:color="auto" w:fill="auto"/>
            <w:hideMark/>
          </w:tcPr>
          <w:p w14:paraId="0AA477B3"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11" w:type="dxa"/>
            <w:gridSpan w:val="2"/>
            <w:tcBorders>
              <w:top w:val="nil"/>
              <w:left w:val="nil"/>
              <w:bottom w:val="single" w:sz="4" w:space="0" w:color="auto"/>
              <w:right w:val="nil"/>
            </w:tcBorders>
            <w:shd w:val="clear" w:color="auto" w:fill="auto"/>
            <w:noWrap/>
            <w:vAlign w:val="bottom"/>
            <w:hideMark/>
          </w:tcPr>
          <w:p w14:paraId="6290D6B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CDD</w:t>
            </w:r>
          </w:p>
        </w:tc>
        <w:tc>
          <w:tcPr>
            <w:tcW w:w="1111" w:type="dxa"/>
            <w:gridSpan w:val="2"/>
            <w:tcBorders>
              <w:top w:val="nil"/>
              <w:left w:val="nil"/>
              <w:bottom w:val="single" w:sz="4" w:space="0" w:color="auto"/>
              <w:right w:val="nil"/>
            </w:tcBorders>
            <w:shd w:val="clear" w:color="auto" w:fill="auto"/>
            <w:noWrap/>
            <w:vAlign w:val="bottom"/>
            <w:hideMark/>
          </w:tcPr>
          <w:p w14:paraId="6989BEE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CJD</w:t>
            </w:r>
          </w:p>
        </w:tc>
        <w:tc>
          <w:tcPr>
            <w:tcW w:w="1153" w:type="dxa"/>
            <w:gridSpan w:val="2"/>
            <w:tcBorders>
              <w:top w:val="nil"/>
              <w:left w:val="nil"/>
              <w:bottom w:val="single" w:sz="4" w:space="0" w:color="auto"/>
              <w:right w:val="nil"/>
            </w:tcBorders>
            <w:shd w:val="clear" w:color="auto" w:fill="auto"/>
            <w:noWrap/>
            <w:vAlign w:val="bottom"/>
            <w:hideMark/>
          </w:tcPr>
          <w:p w14:paraId="646EC73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CJI</w:t>
            </w:r>
          </w:p>
        </w:tc>
        <w:tc>
          <w:tcPr>
            <w:tcW w:w="1117" w:type="dxa"/>
            <w:gridSpan w:val="2"/>
            <w:tcBorders>
              <w:top w:val="nil"/>
              <w:left w:val="nil"/>
              <w:bottom w:val="single" w:sz="4" w:space="0" w:color="auto"/>
              <w:right w:val="nil"/>
            </w:tcBorders>
            <w:shd w:val="clear" w:color="auto" w:fill="auto"/>
            <w:noWrap/>
            <w:vAlign w:val="bottom"/>
            <w:hideMark/>
          </w:tcPr>
          <w:p w14:paraId="08DD748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CRI</w:t>
            </w:r>
          </w:p>
        </w:tc>
        <w:tc>
          <w:tcPr>
            <w:tcW w:w="1117" w:type="dxa"/>
            <w:gridSpan w:val="2"/>
            <w:tcBorders>
              <w:top w:val="nil"/>
              <w:left w:val="nil"/>
              <w:bottom w:val="single" w:sz="4" w:space="0" w:color="auto"/>
              <w:right w:val="nil"/>
            </w:tcBorders>
            <w:shd w:val="clear" w:color="auto" w:fill="auto"/>
            <w:noWrap/>
            <w:vAlign w:val="bottom"/>
            <w:hideMark/>
          </w:tcPr>
          <w:p w14:paraId="32CB4571"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ISP</w:t>
            </w:r>
          </w:p>
        </w:tc>
        <w:tc>
          <w:tcPr>
            <w:tcW w:w="716" w:type="dxa"/>
            <w:tcBorders>
              <w:top w:val="nil"/>
              <w:left w:val="nil"/>
              <w:bottom w:val="single" w:sz="4" w:space="0" w:color="auto"/>
              <w:right w:val="nil"/>
            </w:tcBorders>
            <w:shd w:val="clear" w:color="auto" w:fill="auto"/>
            <w:noWrap/>
            <w:vAlign w:val="bottom"/>
            <w:hideMark/>
          </w:tcPr>
          <w:p w14:paraId="3B33CBF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single" w:sz="4" w:space="0" w:color="auto"/>
              <w:right w:val="nil"/>
            </w:tcBorders>
            <w:shd w:val="clear" w:color="auto" w:fill="auto"/>
            <w:noWrap/>
            <w:vAlign w:val="bottom"/>
            <w:hideMark/>
          </w:tcPr>
          <w:p w14:paraId="4D24298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single" w:sz="4" w:space="0" w:color="auto"/>
              <w:right w:val="nil"/>
            </w:tcBorders>
            <w:shd w:val="clear" w:color="auto" w:fill="auto"/>
            <w:noWrap/>
            <w:vAlign w:val="bottom"/>
            <w:hideMark/>
          </w:tcPr>
          <w:p w14:paraId="7F5B053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single" w:sz="4" w:space="0" w:color="auto"/>
              <w:right w:val="nil"/>
            </w:tcBorders>
            <w:shd w:val="clear" w:color="auto" w:fill="auto"/>
            <w:noWrap/>
            <w:vAlign w:val="bottom"/>
            <w:hideMark/>
          </w:tcPr>
          <w:p w14:paraId="61E4575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single" w:sz="4" w:space="0" w:color="auto"/>
              <w:right w:val="nil"/>
            </w:tcBorders>
            <w:shd w:val="clear" w:color="auto" w:fill="auto"/>
            <w:noWrap/>
            <w:vAlign w:val="bottom"/>
            <w:hideMark/>
          </w:tcPr>
          <w:p w14:paraId="0FF7735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single" w:sz="4" w:space="0" w:color="auto"/>
              <w:right w:val="nil"/>
            </w:tcBorders>
            <w:shd w:val="clear" w:color="auto" w:fill="auto"/>
            <w:noWrap/>
            <w:vAlign w:val="bottom"/>
            <w:hideMark/>
          </w:tcPr>
          <w:p w14:paraId="2311403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1605551B" w14:textId="77777777" w:rsidTr="006F3BFC">
        <w:trPr>
          <w:trHeight w:val="255"/>
        </w:trPr>
        <w:tc>
          <w:tcPr>
            <w:tcW w:w="940" w:type="dxa"/>
            <w:tcBorders>
              <w:top w:val="single" w:sz="4" w:space="0" w:color="auto"/>
              <w:left w:val="nil"/>
              <w:bottom w:val="nil"/>
              <w:right w:val="nil"/>
            </w:tcBorders>
            <w:shd w:val="clear" w:color="auto" w:fill="auto"/>
            <w:noWrap/>
            <w:hideMark/>
          </w:tcPr>
          <w:p w14:paraId="28A365D2"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12" w:type="dxa"/>
            <w:tcBorders>
              <w:top w:val="single" w:sz="4" w:space="0" w:color="auto"/>
              <w:left w:val="nil"/>
              <w:bottom w:val="nil"/>
              <w:right w:val="nil"/>
            </w:tcBorders>
            <w:shd w:val="clear" w:color="auto" w:fill="auto"/>
            <w:noWrap/>
            <w:hideMark/>
          </w:tcPr>
          <w:p w14:paraId="1F85E52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399" w:type="dxa"/>
            <w:tcBorders>
              <w:top w:val="single" w:sz="4" w:space="0" w:color="auto"/>
              <w:left w:val="nil"/>
              <w:bottom w:val="nil"/>
              <w:right w:val="nil"/>
            </w:tcBorders>
            <w:shd w:val="clear" w:color="auto" w:fill="auto"/>
            <w:noWrap/>
            <w:hideMark/>
          </w:tcPr>
          <w:p w14:paraId="6EB50E6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single" w:sz="4" w:space="0" w:color="auto"/>
              <w:left w:val="nil"/>
              <w:bottom w:val="nil"/>
              <w:right w:val="nil"/>
            </w:tcBorders>
            <w:shd w:val="clear" w:color="auto" w:fill="auto"/>
            <w:noWrap/>
            <w:hideMark/>
          </w:tcPr>
          <w:p w14:paraId="32F5EA8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399" w:type="dxa"/>
            <w:tcBorders>
              <w:top w:val="single" w:sz="4" w:space="0" w:color="auto"/>
              <w:left w:val="nil"/>
              <w:bottom w:val="nil"/>
              <w:right w:val="nil"/>
            </w:tcBorders>
            <w:shd w:val="clear" w:color="auto" w:fill="auto"/>
            <w:noWrap/>
            <w:hideMark/>
          </w:tcPr>
          <w:p w14:paraId="1F32C23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54" w:type="dxa"/>
            <w:tcBorders>
              <w:top w:val="single" w:sz="4" w:space="0" w:color="auto"/>
              <w:left w:val="nil"/>
              <w:bottom w:val="nil"/>
              <w:right w:val="nil"/>
            </w:tcBorders>
            <w:shd w:val="clear" w:color="auto" w:fill="auto"/>
            <w:noWrap/>
            <w:hideMark/>
          </w:tcPr>
          <w:p w14:paraId="79517FE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399" w:type="dxa"/>
            <w:tcBorders>
              <w:top w:val="single" w:sz="4" w:space="0" w:color="auto"/>
              <w:left w:val="nil"/>
              <w:bottom w:val="nil"/>
              <w:right w:val="nil"/>
            </w:tcBorders>
            <w:shd w:val="clear" w:color="auto" w:fill="auto"/>
            <w:noWrap/>
            <w:hideMark/>
          </w:tcPr>
          <w:p w14:paraId="46A4F5D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417938F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628B241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0EF531D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1" w:type="dxa"/>
            <w:tcBorders>
              <w:top w:val="single" w:sz="4" w:space="0" w:color="auto"/>
              <w:left w:val="nil"/>
              <w:bottom w:val="nil"/>
              <w:right w:val="nil"/>
            </w:tcBorders>
            <w:shd w:val="clear" w:color="auto" w:fill="auto"/>
            <w:noWrap/>
            <w:hideMark/>
          </w:tcPr>
          <w:p w14:paraId="6F8605F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vAlign w:val="bottom"/>
            <w:hideMark/>
          </w:tcPr>
          <w:p w14:paraId="03A0583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single" w:sz="4" w:space="0" w:color="auto"/>
              <w:left w:val="nil"/>
              <w:bottom w:val="nil"/>
              <w:right w:val="nil"/>
            </w:tcBorders>
            <w:shd w:val="clear" w:color="auto" w:fill="auto"/>
            <w:noWrap/>
            <w:vAlign w:val="bottom"/>
            <w:hideMark/>
          </w:tcPr>
          <w:p w14:paraId="3964C3F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vAlign w:val="bottom"/>
            <w:hideMark/>
          </w:tcPr>
          <w:p w14:paraId="69BFBFD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single" w:sz="4" w:space="0" w:color="auto"/>
              <w:left w:val="nil"/>
              <w:bottom w:val="nil"/>
              <w:right w:val="nil"/>
            </w:tcBorders>
            <w:shd w:val="clear" w:color="auto" w:fill="auto"/>
            <w:noWrap/>
            <w:vAlign w:val="bottom"/>
            <w:hideMark/>
          </w:tcPr>
          <w:p w14:paraId="7C2F696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vAlign w:val="bottom"/>
            <w:hideMark/>
          </w:tcPr>
          <w:p w14:paraId="41EB8D8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single" w:sz="4" w:space="0" w:color="auto"/>
              <w:left w:val="nil"/>
              <w:bottom w:val="nil"/>
              <w:right w:val="nil"/>
            </w:tcBorders>
            <w:shd w:val="clear" w:color="auto" w:fill="auto"/>
            <w:noWrap/>
            <w:vAlign w:val="bottom"/>
            <w:hideMark/>
          </w:tcPr>
          <w:p w14:paraId="04A055B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532DDA57" w14:textId="77777777" w:rsidTr="00C27778">
        <w:trPr>
          <w:trHeight w:val="300"/>
        </w:trPr>
        <w:tc>
          <w:tcPr>
            <w:tcW w:w="940" w:type="dxa"/>
            <w:tcBorders>
              <w:top w:val="nil"/>
              <w:left w:val="nil"/>
              <w:bottom w:val="nil"/>
              <w:right w:val="nil"/>
            </w:tcBorders>
            <w:shd w:val="clear" w:color="auto" w:fill="auto"/>
            <w:noWrap/>
            <w:hideMark/>
          </w:tcPr>
          <w:p w14:paraId="659E9771"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12" w:type="dxa"/>
            <w:tcBorders>
              <w:top w:val="nil"/>
              <w:left w:val="nil"/>
              <w:bottom w:val="nil"/>
              <w:right w:val="nil"/>
            </w:tcBorders>
            <w:shd w:val="clear" w:color="auto" w:fill="auto"/>
            <w:noWrap/>
            <w:hideMark/>
          </w:tcPr>
          <w:p w14:paraId="1024B17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-0.761</w:t>
            </w:r>
          </w:p>
        </w:tc>
        <w:tc>
          <w:tcPr>
            <w:tcW w:w="399" w:type="dxa"/>
            <w:tcBorders>
              <w:top w:val="nil"/>
              <w:left w:val="nil"/>
              <w:bottom w:val="nil"/>
              <w:right w:val="nil"/>
            </w:tcBorders>
            <w:shd w:val="clear" w:color="auto" w:fill="auto"/>
            <w:noWrap/>
            <w:hideMark/>
          </w:tcPr>
          <w:p w14:paraId="6AB87C1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427D6D1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-0.188</w:t>
            </w:r>
          </w:p>
        </w:tc>
        <w:tc>
          <w:tcPr>
            <w:tcW w:w="399" w:type="dxa"/>
            <w:tcBorders>
              <w:top w:val="nil"/>
              <w:left w:val="nil"/>
              <w:bottom w:val="nil"/>
              <w:right w:val="nil"/>
            </w:tcBorders>
            <w:shd w:val="clear" w:color="auto" w:fill="auto"/>
            <w:noWrap/>
            <w:hideMark/>
          </w:tcPr>
          <w:p w14:paraId="60CF43C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0A671DA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-0.705</w:t>
            </w:r>
          </w:p>
        </w:tc>
        <w:tc>
          <w:tcPr>
            <w:tcW w:w="399" w:type="dxa"/>
            <w:tcBorders>
              <w:top w:val="nil"/>
              <w:left w:val="nil"/>
              <w:bottom w:val="nil"/>
              <w:right w:val="nil"/>
            </w:tcBorders>
            <w:shd w:val="clear" w:color="auto" w:fill="auto"/>
            <w:noWrap/>
            <w:hideMark/>
          </w:tcPr>
          <w:p w14:paraId="30E86D2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5FB0257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-0.652</w:t>
            </w:r>
          </w:p>
        </w:tc>
        <w:tc>
          <w:tcPr>
            <w:tcW w:w="401" w:type="dxa"/>
            <w:tcBorders>
              <w:top w:val="nil"/>
              <w:left w:val="nil"/>
              <w:bottom w:val="nil"/>
              <w:right w:val="nil"/>
            </w:tcBorders>
            <w:shd w:val="clear" w:color="auto" w:fill="auto"/>
            <w:noWrap/>
            <w:hideMark/>
          </w:tcPr>
          <w:p w14:paraId="039A3E3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F50B03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-0.540</w:t>
            </w:r>
          </w:p>
        </w:tc>
        <w:tc>
          <w:tcPr>
            <w:tcW w:w="1117" w:type="dxa"/>
            <w:gridSpan w:val="2"/>
            <w:tcBorders>
              <w:top w:val="nil"/>
              <w:left w:val="nil"/>
              <w:bottom w:val="nil"/>
              <w:right w:val="nil"/>
            </w:tcBorders>
            <w:shd w:val="clear" w:color="auto" w:fill="auto"/>
            <w:noWrap/>
            <w:hideMark/>
          </w:tcPr>
          <w:p w14:paraId="65854D0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1" w:type="dxa"/>
            <w:tcBorders>
              <w:top w:val="nil"/>
              <w:left w:val="nil"/>
              <w:bottom w:val="nil"/>
              <w:right w:val="nil"/>
            </w:tcBorders>
            <w:shd w:val="clear" w:color="auto" w:fill="auto"/>
            <w:noWrap/>
            <w:vAlign w:val="bottom"/>
            <w:hideMark/>
          </w:tcPr>
          <w:p w14:paraId="45E9DD7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37E1EDB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7169EE0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07DE881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7F17E80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31C1AF7D" w14:textId="77777777" w:rsidTr="00C27778">
        <w:trPr>
          <w:trHeight w:val="255"/>
        </w:trPr>
        <w:tc>
          <w:tcPr>
            <w:tcW w:w="940" w:type="dxa"/>
            <w:tcBorders>
              <w:top w:val="nil"/>
              <w:left w:val="nil"/>
              <w:bottom w:val="nil"/>
              <w:right w:val="nil"/>
            </w:tcBorders>
            <w:shd w:val="clear" w:color="auto" w:fill="D9D9D9" w:themeFill="background1" w:themeFillShade="D9"/>
            <w:noWrap/>
            <w:hideMark/>
          </w:tcPr>
          <w:p w14:paraId="211E2E9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szCs w:val="20"/>
                <w:lang w:val="en-GB" w:eastAsia="en-GB"/>
              </w:rPr>
              <w:t>𝜆</w:t>
            </w:r>
          </w:p>
        </w:tc>
        <w:tc>
          <w:tcPr>
            <w:tcW w:w="712" w:type="dxa"/>
            <w:tcBorders>
              <w:top w:val="nil"/>
              <w:left w:val="nil"/>
              <w:bottom w:val="nil"/>
              <w:right w:val="nil"/>
            </w:tcBorders>
            <w:shd w:val="clear" w:color="auto" w:fill="D9D9D9" w:themeFill="background1" w:themeFillShade="D9"/>
            <w:noWrap/>
            <w:hideMark/>
          </w:tcPr>
          <w:p w14:paraId="1DEF5CA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0.694</w:t>
            </w:r>
          </w:p>
        </w:tc>
        <w:tc>
          <w:tcPr>
            <w:tcW w:w="399" w:type="dxa"/>
            <w:tcBorders>
              <w:top w:val="nil"/>
              <w:left w:val="nil"/>
              <w:bottom w:val="nil"/>
              <w:right w:val="nil"/>
            </w:tcBorders>
            <w:shd w:val="clear" w:color="auto" w:fill="D9D9D9" w:themeFill="background1" w:themeFillShade="D9"/>
            <w:noWrap/>
            <w:hideMark/>
          </w:tcPr>
          <w:p w14:paraId="02C188A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D9D9D9" w:themeFill="background1" w:themeFillShade="D9"/>
            <w:noWrap/>
            <w:hideMark/>
          </w:tcPr>
          <w:p w14:paraId="55A3FAF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0.190</w:t>
            </w:r>
          </w:p>
        </w:tc>
        <w:tc>
          <w:tcPr>
            <w:tcW w:w="399" w:type="dxa"/>
            <w:tcBorders>
              <w:top w:val="nil"/>
              <w:left w:val="nil"/>
              <w:bottom w:val="nil"/>
              <w:right w:val="nil"/>
            </w:tcBorders>
            <w:shd w:val="clear" w:color="auto" w:fill="D9D9D9" w:themeFill="background1" w:themeFillShade="D9"/>
            <w:noWrap/>
            <w:hideMark/>
          </w:tcPr>
          <w:p w14:paraId="0EDF5AC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D9D9D9" w:themeFill="background1" w:themeFillShade="D9"/>
            <w:noWrap/>
            <w:hideMark/>
          </w:tcPr>
          <w:p w14:paraId="29A96F1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0.752</w:t>
            </w:r>
          </w:p>
        </w:tc>
        <w:tc>
          <w:tcPr>
            <w:tcW w:w="399" w:type="dxa"/>
            <w:tcBorders>
              <w:top w:val="nil"/>
              <w:left w:val="nil"/>
              <w:bottom w:val="nil"/>
              <w:right w:val="nil"/>
            </w:tcBorders>
            <w:shd w:val="clear" w:color="auto" w:fill="D9D9D9" w:themeFill="background1" w:themeFillShade="D9"/>
            <w:noWrap/>
            <w:hideMark/>
          </w:tcPr>
          <w:p w14:paraId="64186C9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180A105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0.523</w:t>
            </w:r>
          </w:p>
        </w:tc>
        <w:tc>
          <w:tcPr>
            <w:tcW w:w="401" w:type="dxa"/>
            <w:tcBorders>
              <w:top w:val="nil"/>
              <w:left w:val="nil"/>
              <w:bottom w:val="nil"/>
              <w:right w:val="nil"/>
            </w:tcBorders>
            <w:shd w:val="clear" w:color="auto" w:fill="D9D9D9" w:themeFill="background1" w:themeFillShade="D9"/>
            <w:noWrap/>
            <w:hideMark/>
          </w:tcPr>
          <w:p w14:paraId="55223B7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1D4F235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0.466</w:t>
            </w:r>
          </w:p>
        </w:tc>
        <w:tc>
          <w:tcPr>
            <w:tcW w:w="1117" w:type="dxa"/>
            <w:gridSpan w:val="2"/>
            <w:tcBorders>
              <w:top w:val="nil"/>
              <w:left w:val="nil"/>
              <w:bottom w:val="nil"/>
              <w:right w:val="nil"/>
            </w:tcBorders>
            <w:shd w:val="clear" w:color="auto" w:fill="D9D9D9" w:themeFill="background1" w:themeFillShade="D9"/>
            <w:noWrap/>
            <w:hideMark/>
          </w:tcPr>
          <w:p w14:paraId="000C5AF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1" w:type="dxa"/>
            <w:tcBorders>
              <w:top w:val="nil"/>
              <w:left w:val="nil"/>
              <w:bottom w:val="nil"/>
              <w:right w:val="nil"/>
            </w:tcBorders>
            <w:shd w:val="clear" w:color="auto" w:fill="D9D9D9" w:themeFill="background1" w:themeFillShade="D9"/>
            <w:noWrap/>
            <w:vAlign w:val="bottom"/>
            <w:hideMark/>
          </w:tcPr>
          <w:p w14:paraId="75096CD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D9D9D9" w:themeFill="background1" w:themeFillShade="D9"/>
            <w:noWrap/>
            <w:vAlign w:val="bottom"/>
            <w:hideMark/>
          </w:tcPr>
          <w:p w14:paraId="05A19B8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D9D9D9" w:themeFill="background1" w:themeFillShade="D9"/>
            <w:noWrap/>
            <w:vAlign w:val="bottom"/>
            <w:hideMark/>
          </w:tcPr>
          <w:p w14:paraId="23D7368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D9D9D9" w:themeFill="background1" w:themeFillShade="D9"/>
            <w:noWrap/>
            <w:vAlign w:val="bottom"/>
            <w:hideMark/>
          </w:tcPr>
          <w:p w14:paraId="12536EE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D9D9D9" w:themeFill="background1" w:themeFillShade="D9"/>
            <w:noWrap/>
            <w:vAlign w:val="bottom"/>
            <w:hideMark/>
          </w:tcPr>
          <w:p w14:paraId="25D32F1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366D65DD" w14:textId="77777777" w:rsidTr="00C27778">
        <w:trPr>
          <w:trHeight w:val="255"/>
        </w:trPr>
        <w:tc>
          <w:tcPr>
            <w:tcW w:w="940" w:type="dxa"/>
            <w:tcBorders>
              <w:top w:val="nil"/>
              <w:left w:val="nil"/>
              <w:bottom w:val="nil"/>
              <w:right w:val="nil"/>
            </w:tcBorders>
            <w:shd w:val="clear" w:color="auto" w:fill="auto"/>
            <w:noWrap/>
            <w:hideMark/>
          </w:tcPr>
          <w:p w14:paraId="6E76221A" w14:textId="28315C80"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12" w:type="dxa"/>
            <w:tcBorders>
              <w:top w:val="nil"/>
              <w:left w:val="nil"/>
              <w:bottom w:val="nil"/>
              <w:right w:val="nil"/>
            </w:tcBorders>
            <w:shd w:val="clear" w:color="auto" w:fill="auto"/>
            <w:noWrap/>
            <w:hideMark/>
          </w:tcPr>
          <w:p w14:paraId="45073B8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-0.033</w:t>
            </w:r>
          </w:p>
        </w:tc>
        <w:tc>
          <w:tcPr>
            <w:tcW w:w="399" w:type="dxa"/>
            <w:tcBorders>
              <w:top w:val="nil"/>
              <w:left w:val="nil"/>
              <w:bottom w:val="nil"/>
              <w:right w:val="nil"/>
            </w:tcBorders>
            <w:shd w:val="clear" w:color="auto" w:fill="auto"/>
            <w:noWrap/>
            <w:hideMark/>
          </w:tcPr>
          <w:p w14:paraId="41837C1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6C3C543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-0.023</w:t>
            </w:r>
          </w:p>
        </w:tc>
        <w:tc>
          <w:tcPr>
            <w:tcW w:w="399" w:type="dxa"/>
            <w:tcBorders>
              <w:top w:val="nil"/>
              <w:left w:val="nil"/>
              <w:bottom w:val="nil"/>
              <w:right w:val="nil"/>
            </w:tcBorders>
            <w:shd w:val="clear" w:color="auto" w:fill="auto"/>
            <w:noWrap/>
            <w:hideMark/>
          </w:tcPr>
          <w:p w14:paraId="6177EEB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510CCA0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399" w:type="dxa"/>
            <w:tcBorders>
              <w:top w:val="nil"/>
              <w:left w:val="nil"/>
              <w:bottom w:val="nil"/>
              <w:right w:val="nil"/>
            </w:tcBorders>
            <w:shd w:val="clear" w:color="auto" w:fill="auto"/>
            <w:noWrap/>
            <w:hideMark/>
          </w:tcPr>
          <w:p w14:paraId="72AE49B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234E40D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0.047</w:t>
            </w:r>
          </w:p>
        </w:tc>
        <w:tc>
          <w:tcPr>
            <w:tcW w:w="401" w:type="dxa"/>
            <w:tcBorders>
              <w:top w:val="nil"/>
              <w:left w:val="nil"/>
              <w:bottom w:val="nil"/>
              <w:right w:val="nil"/>
            </w:tcBorders>
            <w:shd w:val="clear" w:color="auto" w:fill="auto"/>
            <w:noWrap/>
            <w:hideMark/>
          </w:tcPr>
          <w:p w14:paraId="0C1AC98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7AB2342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0.048</w:t>
            </w:r>
          </w:p>
        </w:tc>
        <w:tc>
          <w:tcPr>
            <w:tcW w:w="1117" w:type="dxa"/>
            <w:gridSpan w:val="2"/>
            <w:tcBorders>
              <w:top w:val="nil"/>
              <w:left w:val="nil"/>
              <w:bottom w:val="nil"/>
              <w:right w:val="nil"/>
            </w:tcBorders>
            <w:shd w:val="clear" w:color="auto" w:fill="auto"/>
            <w:noWrap/>
            <w:hideMark/>
          </w:tcPr>
          <w:p w14:paraId="2188B76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1" w:type="dxa"/>
            <w:tcBorders>
              <w:top w:val="nil"/>
              <w:left w:val="nil"/>
              <w:bottom w:val="nil"/>
              <w:right w:val="nil"/>
            </w:tcBorders>
            <w:shd w:val="clear" w:color="auto" w:fill="auto"/>
            <w:noWrap/>
            <w:vAlign w:val="bottom"/>
            <w:hideMark/>
          </w:tcPr>
          <w:p w14:paraId="14EFE90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52CB240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5633129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005DEF9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2EBD7CE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3AD043DA" w14:textId="77777777" w:rsidTr="00C27778">
        <w:trPr>
          <w:trHeight w:val="300"/>
        </w:trPr>
        <w:tc>
          <w:tcPr>
            <w:tcW w:w="940" w:type="dxa"/>
            <w:tcBorders>
              <w:top w:val="nil"/>
              <w:left w:val="nil"/>
              <w:bottom w:val="nil"/>
              <w:right w:val="nil"/>
            </w:tcBorders>
            <w:shd w:val="clear" w:color="auto" w:fill="auto"/>
            <w:noWrap/>
            <w:hideMark/>
          </w:tcPr>
          <w:p w14:paraId="1DE99D23"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𝜋</w:t>
            </w:r>
          </w:p>
        </w:tc>
        <w:tc>
          <w:tcPr>
            <w:tcW w:w="712" w:type="dxa"/>
            <w:tcBorders>
              <w:top w:val="nil"/>
              <w:left w:val="nil"/>
              <w:bottom w:val="nil"/>
              <w:right w:val="nil"/>
            </w:tcBorders>
            <w:shd w:val="clear" w:color="auto" w:fill="auto"/>
            <w:noWrap/>
            <w:hideMark/>
          </w:tcPr>
          <w:p w14:paraId="263E16F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-0.199</w:t>
            </w:r>
          </w:p>
        </w:tc>
        <w:tc>
          <w:tcPr>
            <w:tcW w:w="399" w:type="dxa"/>
            <w:tcBorders>
              <w:top w:val="nil"/>
              <w:left w:val="nil"/>
              <w:bottom w:val="nil"/>
              <w:right w:val="nil"/>
            </w:tcBorders>
            <w:shd w:val="clear" w:color="auto" w:fill="auto"/>
            <w:noWrap/>
            <w:hideMark/>
          </w:tcPr>
          <w:p w14:paraId="3704C87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nil"/>
              <w:left w:val="nil"/>
              <w:bottom w:val="nil"/>
              <w:right w:val="nil"/>
            </w:tcBorders>
            <w:shd w:val="clear" w:color="auto" w:fill="auto"/>
            <w:noWrap/>
            <w:hideMark/>
          </w:tcPr>
          <w:p w14:paraId="4D8C68C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-0.573</w:t>
            </w:r>
          </w:p>
        </w:tc>
        <w:tc>
          <w:tcPr>
            <w:tcW w:w="399" w:type="dxa"/>
            <w:tcBorders>
              <w:top w:val="nil"/>
              <w:left w:val="nil"/>
              <w:bottom w:val="nil"/>
              <w:right w:val="nil"/>
            </w:tcBorders>
            <w:shd w:val="clear" w:color="auto" w:fill="auto"/>
            <w:noWrap/>
            <w:hideMark/>
          </w:tcPr>
          <w:p w14:paraId="1E9CA6C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7AB7369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19.672</w:t>
            </w:r>
          </w:p>
        </w:tc>
        <w:tc>
          <w:tcPr>
            <w:tcW w:w="399" w:type="dxa"/>
            <w:tcBorders>
              <w:top w:val="nil"/>
              <w:left w:val="nil"/>
              <w:bottom w:val="nil"/>
              <w:right w:val="nil"/>
            </w:tcBorders>
            <w:shd w:val="clear" w:color="auto" w:fill="auto"/>
            <w:noWrap/>
            <w:hideMark/>
          </w:tcPr>
          <w:p w14:paraId="61B673A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2F7FD96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0.300</w:t>
            </w:r>
          </w:p>
        </w:tc>
        <w:tc>
          <w:tcPr>
            <w:tcW w:w="401" w:type="dxa"/>
            <w:tcBorders>
              <w:top w:val="nil"/>
              <w:left w:val="nil"/>
              <w:bottom w:val="nil"/>
              <w:right w:val="nil"/>
            </w:tcBorders>
            <w:shd w:val="clear" w:color="auto" w:fill="auto"/>
            <w:noWrap/>
            <w:hideMark/>
          </w:tcPr>
          <w:p w14:paraId="56C461C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6E7872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-0.390</w:t>
            </w:r>
          </w:p>
        </w:tc>
        <w:tc>
          <w:tcPr>
            <w:tcW w:w="1117" w:type="dxa"/>
            <w:gridSpan w:val="2"/>
            <w:tcBorders>
              <w:top w:val="nil"/>
              <w:left w:val="nil"/>
              <w:bottom w:val="nil"/>
              <w:right w:val="nil"/>
            </w:tcBorders>
            <w:shd w:val="clear" w:color="auto" w:fill="auto"/>
            <w:noWrap/>
            <w:hideMark/>
          </w:tcPr>
          <w:p w14:paraId="3B37B82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401" w:type="dxa"/>
            <w:tcBorders>
              <w:top w:val="nil"/>
              <w:left w:val="nil"/>
              <w:bottom w:val="nil"/>
              <w:right w:val="nil"/>
            </w:tcBorders>
            <w:shd w:val="clear" w:color="auto" w:fill="auto"/>
            <w:noWrap/>
            <w:vAlign w:val="bottom"/>
            <w:hideMark/>
          </w:tcPr>
          <w:p w14:paraId="63A1A99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4BF3900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59E9EAC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bottom"/>
            <w:hideMark/>
          </w:tcPr>
          <w:p w14:paraId="7DE1E7D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401" w:type="dxa"/>
            <w:tcBorders>
              <w:top w:val="nil"/>
              <w:left w:val="nil"/>
              <w:bottom w:val="nil"/>
              <w:right w:val="nil"/>
            </w:tcBorders>
            <w:shd w:val="clear" w:color="auto" w:fill="auto"/>
            <w:noWrap/>
            <w:vAlign w:val="bottom"/>
            <w:hideMark/>
          </w:tcPr>
          <w:p w14:paraId="5E88A28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37798A43" w14:textId="77777777" w:rsidTr="00C27778">
        <w:trPr>
          <w:trHeight w:val="255"/>
        </w:trPr>
        <w:tc>
          <w:tcPr>
            <w:tcW w:w="940" w:type="dxa"/>
            <w:tcBorders>
              <w:top w:val="nil"/>
              <w:left w:val="nil"/>
              <w:bottom w:val="single" w:sz="4" w:space="0" w:color="auto"/>
              <w:right w:val="nil"/>
            </w:tcBorders>
            <w:shd w:val="clear" w:color="auto" w:fill="auto"/>
            <w:hideMark/>
          </w:tcPr>
          <w:p w14:paraId="62C7D31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12" w:type="dxa"/>
            <w:tcBorders>
              <w:top w:val="nil"/>
              <w:left w:val="nil"/>
              <w:bottom w:val="single" w:sz="4" w:space="0" w:color="auto"/>
              <w:right w:val="nil"/>
            </w:tcBorders>
            <w:shd w:val="clear" w:color="auto" w:fill="auto"/>
            <w:noWrap/>
            <w:hideMark/>
          </w:tcPr>
          <w:p w14:paraId="26FB065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3705</w:t>
            </w:r>
          </w:p>
        </w:tc>
        <w:tc>
          <w:tcPr>
            <w:tcW w:w="399" w:type="dxa"/>
            <w:tcBorders>
              <w:top w:val="nil"/>
              <w:left w:val="nil"/>
              <w:bottom w:val="single" w:sz="4" w:space="0" w:color="auto"/>
              <w:right w:val="nil"/>
            </w:tcBorders>
            <w:shd w:val="clear" w:color="auto" w:fill="auto"/>
            <w:noWrap/>
            <w:hideMark/>
          </w:tcPr>
          <w:p w14:paraId="072EBBF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2" w:type="dxa"/>
            <w:tcBorders>
              <w:top w:val="nil"/>
              <w:left w:val="nil"/>
              <w:bottom w:val="single" w:sz="4" w:space="0" w:color="auto"/>
              <w:right w:val="nil"/>
            </w:tcBorders>
            <w:shd w:val="clear" w:color="auto" w:fill="auto"/>
            <w:noWrap/>
            <w:hideMark/>
          </w:tcPr>
          <w:p w14:paraId="26ED47A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4091</w:t>
            </w:r>
          </w:p>
        </w:tc>
        <w:tc>
          <w:tcPr>
            <w:tcW w:w="399" w:type="dxa"/>
            <w:tcBorders>
              <w:top w:val="nil"/>
              <w:left w:val="nil"/>
              <w:bottom w:val="single" w:sz="4" w:space="0" w:color="auto"/>
              <w:right w:val="nil"/>
            </w:tcBorders>
            <w:shd w:val="clear" w:color="auto" w:fill="auto"/>
            <w:noWrap/>
            <w:hideMark/>
          </w:tcPr>
          <w:p w14:paraId="77E2742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54" w:type="dxa"/>
            <w:tcBorders>
              <w:top w:val="nil"/>
              <w:left w:val="nil"/>
              <w:bottom w:val="single" w:sz="4" w:space="0" w:color="auto"/>
              <w:right w:val="nil"/>
            </w:tcBorders>
            <w:shd w:val="clear" w:color="auto" w:fill="auto"/>
            <w:noWrap/>
            <w:hideMark/>
          </w:tcPr>
          <w:p w14:paraId="458E2B7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4206</w:t>
            </w:r>
          </w:p>
        </w:tc>
        <w:tc>
          <w:tcPr>
            <w:tcW w:w="399" w:type="dxa"/>
            <w:tcBorders>
              <w:top w:val="nil"/>
              <w:left w:val="nil"/>
              <w:bottom w:val="single" w:sz="4" w:space="0" w:color="auto"/>
              <w:right w:val="nil"/>
            </w:tcBorders>
            <w:shd w:val="clear" w:color="auto" w:fill="auto"/>
            <w:noWrap/>
            <w:hideMark/>
          </w:tcPr>
          <w:p w14:paraId="7A2682D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32757F2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4002</w:t>
            </w:r>
          </w:p>
        </w:tc>
        <w:tc>
          <w:tcPr>
            <w:tcW w:w="401" w:type="dxa"/>
            <w:tcBorders>
              <w:top w:val="nil"/>
              <w:left w:val="nil"/>
              <w:bottom w:val="single" w:sz="4" w:space="0" w:color="auto"/>
              <w:right w:val="nil"/>
            </w:tcBorders>
            <w:shd w:val="clear" w:color="auto" w:fill="auto"/>
            <w:noWrap/>
            <w:hideMark/>
          </w:tcPr>
          <w:p w14:paraId="609C562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68A3207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8237</w:t>
            </w:r>
          </w:p>
        </w:tc>
        <w:tc>
          <w:tcPr>
            <w:tcW w:w="401" w:type="dxa"/>
            <w:tcBorders>
              <w:top w:val="nil"/>
              <w:left w:val="nil"/>
              <w:bottom w:val="single" w:sz="4" w:space="0" w:color="auto"/>
              <w:right w:val="nil"/>
            </w:tcBorders>
            <w:shd w:val="clear" w:color="auto" w:fill="auto"/>
            <w:noWrap/>
            <w:hideMark/>
          </w:tcPr>
          <w:p w14:paraId="552060F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vAlign w:val="bottom"/>
            <w:hideMark/>
          </w:tcPr>
          <w:p w14:paraId="5634123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1" w:type="dxa"/>
            <w:tcBorders>
              <w:top w:val="nil"/>
              <w:left w:val="nil"/>
              <w:bottom w:val="single" w:sz="4" w:space="0" w:color="auto"/>
              <w:right w:val="nil"/>
            </w:tcBorders>
            <w:shd w:val="clear" w:color="auto" w:fill="auto"/>
            <w:noWrap/>
            <w:vAlign w:val="bottom"/>
            <w:hideMark/>
          </w:tcPr>
          <w:p w14:paraId="26AB637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vAlign w:val="bottom"/>
            <w:hideMark/>
          </w:tcPr>
          <w:p w14:paraId="1814329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1" w:type="dxa"/>
            <w:tcBorders>
              <w:top w:val="nil"/>
              <w:left w:val="nil"/>
              <w:bottom w:val="single" w:sz="4" w:space="0" w:color="auto"/>
              <w:right w:val="nil"/>
            </w:tcBorders>
            <w:shd w:val="clear" w:color="auto" w:fill="auto"/>
            <w:noWrap/>
            <w:vAlign w:val="bottom"/>
            <w:hideMark/>
          </w:tcPr>
          <w:p w14:paraId="59E47FB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vAlign w:val="bottom"/>
            <w:hideMark/>
          </w:tcPr>
          <w:p w14:paraId="2E04CC0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401" w:type="dxa"/>
            <w:tcBorders>
              <w:top w:val="nil"/>
              <w:left w:val="nil"/>
              <w:bottom w:val="single" w:sz="4" w:space="0" w:color="auto"/>
              <w:right w:val="nil"/>
            </w:tcBorders>
            <w:shd w:val="clear" w:color="auto" w:fill="auto"/>
            <w:noWrap/>
            <w:vAlign w:val="bottom"/>
            <w:hideMark/>
          </w:tcPr>
          <w:p w14:paraId="0912F62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129BE1B4" w14:textId="77777777" w:rsidTr="00C27778">
        <w:trPr>
          <w:trHeight w:val="255"/>
        </w:trPr>
        <w:tc>
          <w:tcPr>
            <w:tcW w:w="940" w:type="dxa"/>
            <w:tcBorders>
              <w:top w:val="nil"/>
              <w:left w:val="nil"/>
              <w:bottom w:val="nil"/>
              <w:right w:val="nil"/>
            </w:tcBorders>
            <w:shd w:val="clear" w:color="auto" w:fill="auto"/>
            <w:noWrap/>
            <w:hideMark/>
          </w:tcPr>
          <w:p w14:paraId="4CB9F53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8960" w:type="dxa"/>
            <w:gridSpan w:val="16"/>
            <w:tcBorders>
              <w:top w:val="nil"/>
              <w:left w:val="nil"/>
              <w:bottom w:val="nil"/>
              <w:right w:val="nil"/>
            </w:tcBorders>
            <w:shd w:val="clear" w:color="auto" w:fill="auto"/>
            <w:hideMark/>
          </w:tcPr>
          <w:p w14:paraId="1502419D"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B. Asia-Pacific</w:t>
            </w:r>
          </w:p>
        </w:tc>
      </w:tr>
      <w:tr w:rsidR="0005556D" w:rsidRPr="005F3768" w14:paraId="2D16EBD7" w14:textId="77777777" w:rsidTr="006F3BFC">
        <w:trPr>
          <w:trHeight w:val="255"/>
        </w:trPr>
        <w:tc>
          <w:tcPr>
            <w:tcW w:w="940" w:type="dxa"/>
            <w:tcBorders>
              <w:top w:val="nil"/>
              <w:left w:val="nil"/>
              <w:right w:val="nil"/>
            </w:tcBorders>
            <w:shd w:val="clear" w:color="auto" w:fill="auto"/>
            <w:noWrap/>
            <w:hideMark/>
          </w:tcPr>
          <w:p w14:paraId="012E7CAD"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11" w:type="dxa"/>
            <w:gridSpan w:val="2"/>
            <w:tcBorders>
              <w:top w:val="nil"/>
              <w:left w:val="nil"/>
              <w:right w:val="nil"/>
            </w:tcBorders>
            <w:shd w:val="clear" w:color="auto" w:fill="auto"/>
            <w:hideMark/>
          </w:tcPr>
          <w:p w14:paraId="6F71BADB"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AU</w:t>
            </w:r>
          </w:p>
        </w:tc>
        <w:tc>
          <w:tcPr>
            <w:tcW w:w="1111" w:type="dxa"/>
            <w:gridSpan w:val="2"/>
            <w:tcBorders>
              <w:top w:val="nil"/>
              <w:left w:val="nil"/>
              <w:right w:val="nil"/>
            </w:tcBorders>
            <w:shd w:val="clear" w:color="auto" w:fill="auto"/>
            <w:hideMark/>
          </w:tcPr>
          <w:p w14:paraId="791A64BC"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CH</w:t>
            </w:r>
          </w:p>
        </w:tc>
        <w:tc>
          <w:tcPr>
            <w:tcW w:w="1153" w:type="dxa"/>
            <w:gridSpan w:val="2"/>
            <w:tcBorders>
              <w:top w:val="nil"/>
              <w:left w:val="nil"/>
              <w:right w:val="nil"/>
            </w:tcBorders>
            <w:shd w:val="clear" w:color="auto" w:fill="auto"/>
            <w:hideMark/>
          </w:tcPr>
          <w:p w14:paraId="04976B60"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HK</w:t>
            </w:r>
          </w:p>
        </w:tc>
        <w:tc>
          <w:tcPr>
            <w:tcW w:w="1117" w:type="dxa"/>
            <w:gridSpan w:val="2"/>
            <w:tcBorders>
              <w:top w:val="nil"/>
              <w:left w:val="nil"/>
              <w:right w:val="nil"/>
            </w:tcBorders>
            <w:shd w:val="clear" w:color="auto" w:fill="auto"/>
            <w:hideMark/>
          </w:tcPr>
          <w:p w14:paraId="3FFEE4B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JP</w:t>
            </w:r>
          </w:p>
        </w:tc>
        <w:tc>
          <w:tcPr>
            <w:tcW w:w="1117" w:type="dxa"/>
            <w:gridSpan w:val="2"/>
            <w:tcBorders>
              <w:top w:val="nil"/>
              <w:left w:val="nil"/>
              <w:right w:val="nil"/>
            </w:tcBorders>
            <w:shd w:val="clear" w:color="auto" w:fill="auto"/>
            <w:hideMark/>
          </w:tcPr>
          <w:p w14:paraId="30992C14"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KO</w:t>
            </w:r>
          </w:p>
        </w:tc>
        <w:tc>
          <w:tcPr>
            <w:tcW w:w="1117" w:type="dxa"/>
            <w:gridSpan w:val="2"/>
            <w:tcBorders>
              <w:top w:val="nil"/>
              <w:left w:val="nil"/>
              <w:right w:val="nil"/>
            </w:tcBorders>
            <w:shd w:val="clear" w:color="auto" w:fill="auto"/>
            <w:hideMark/>
          </w:tcPr>
          <w:p w14:paraId="7F3CCECF"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MY</w:t>
            </w:r>
          </w:p>
        </w:tc>
        <w:tc>
          <w:tcPr>
            <w:tcW w:w="1117" w:type="dxa"/>
            <w:gridSpan w:val="2"/>
            <w:tcBorders>
              <w:top w:val="nil"/>
              <w:left w:val="nil"/>
              <w:right w:val="nil"/>
            </w:tcBorders>
            <w:shd w:val="clear" w:color="auto" w:fill="auto"/>
            <w:hideMark/>
          </w:tcPr>
          <w:p w14:paraId="5AD6C95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TA</w:t>
            </w:r>
          </w:p>
        </w:tc>
        <w:tc>
          <w:tcPr>
            <w:tcW w:w="1117" w:type="dxa"/>
            <w:gridSpan w:val="2"/>
            <w:tcBorders>
              <w:top w:val="nil"/>
              <w:left w:val="nil"/>
              <w:right w:val="nil"/>
            </w:tcBorders>
            <w:shd w:val="clear" w:color="auto" w:fill="auto"/>
            <w:hideMark/>
          </w:tcPr>
          <w:p w14:paraId="7CF70F6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TH</w:t>
            </w:r>
          </w:p>
        </w:tc>
      </w:tr>
      <w:tr w:rsidR="0005556D" w:rsidRPr="005F3768" w14:paraId="68EE87D5" w14:textId="77777777" w:rsidTr="006F3BFC">
        <w:trPr>
          <w:trHeight w:val="255"/>
        </w:trPr>
        <w:tc>
          <w:tcPr>
            <w:tcW w:w="940" w:type="dxa"/>
            <w:tcBorders>
              <w:top w:val="nil"/>
              <w:left w:val="nil"/>
              <w:bottom w:val="single" w:sz="4" w:space="0" w:color="auto"/>
              <w:right w:val="nil"/>
            </w:tcBorders>
            <w:shd w:val="clear" w:color="auto" w:fill="auto"/>
            <w:hideMark/>
          </w:tcPr>
          <w:p w14:paraId="63624FAD"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11" w:type="dxa"/>
            <w:gridSpan w:val="2"/>
            <w:tcBorders>
              <w:top w:val="nil"/>
              <w:left w:val="nil"/>
              <w:bottom w:val="single" w:sz="4" w:space="0" w:color="auto"/>
              <w:right w:val="nil"/>
            </w:tcBorders>
            <w:shd w:val="clear" w:color="auto" w:fill="auto"/>
            <w:noWrap/>
            <w:vAlign w:val="bottom"/>
            <w:hideMark/>
          </w:tcPr>
          <w:p w14:paraId="4D977F0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AAP</w:t>
            </w:r>
          </w:p>
        </w:tc>
        <w:tc>
          <w:tcPr>
            <w:tcW w:w="1111" w:type="dxa"/>
            <w:gridSpan w:val="2"/>
            <w:tcBorders>
              <w:top w:val="nil"/>
              <w:left w:val="nil"/>
              <w:bottom w:val="single" w:sz="4" w:space="0" w:color="auto"/>
              <w:right w:val="nil"/>
            </w:tcBorders>
            <w:shd w:val="clear" w:color="auto" w:fill="auto"/>
            <w:noWrap/>
            <w:vAlign w:val="bottom"/>
            <w:hideMark/>
          </w:tcPr>
          <w:p w14:paraId="47F03D6D"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CIF</w:t>
            </w:r>
          </w:p>
        </w:tc>
        <w:tc>
          <w:tcPr>
            <w:tcW w:w="1153" w:type="dxa"/>
            <w:gridSpan w:val="2"/>
            <w:tcBorders>
              <w:top w:val="nil"/>
              <w:left w:val="nil"/>
              <w:bottom w:val="single" w:sz="4" w:space="0" w:color="auto"/>
              <w:right w:val="nil"/>
            </w:tcBorders>
            <w:shd w:val="clear" w:color="auto" w:fill="auto"/>
            <w:noWrap/>
            <w:vAlign w:val="bottom"/>
            <w:hideMark/>
          </w:tcPr>
          <w:p w14:paraId="6671664C"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HSI</w:t>
            </w:r>
          </w:p>
        </w:tc>
        <w:tc>
          <w:tcPr>
            <w:tcW w:w="1117" w:type="dxa"/>
            <w:gridSpan w:val="2"/>
            <w:tcBorders>
              <w:top w:val="nil"/>
              <w:left w:val="nil"/>
              <w:bottom w:val="single" w:sz="4" w:space="0" w:color="auto"/>
              <w:right w:val="nil"/>
            </w:tcBorders>
            <w:shd w:val="clear" w:color="auto" w:fill="auto"/>
            <w:noWrap/>
            <w:vAlign w:val="bottom"/>
            <w:hideMark/>
          </w:tcPr>
          <w:p w14:paraId="276E5A7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JSX</w:t>
            </w:r>
          </w:p>
        </w:tc>
        <w:tc>
          <w:tcPr>
            <w:tcW w:w="1117" w:type="dxa"/>
            <w:gridSpan w:val="2"/>
            <w:tcBorders>
              <w:top w:val="nil"/>
              <w:left w:val="nil"/>
              <w:bottom w:val="single" w:sz="4" w:space="0" w:color="auto"/>
              <w:right w:val="nil"/>
            </w:tcBorders>
            <w:shd w:val="clear" w:color="auto" w:fill="auto"/>
            <w:noWrap/>
            <w:vAlign w:val="bottom"/>
            <w:hideMark/>
          </w:tcPr>
          <w:p w14:paraId="4F90329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KKX</w:t>
            </w:r>
          </w:p>
        </w:tc>
        <w:tc>
          <w:tcPr>
            <w:tcW w:w="1117" w:type="dxa"/>
            <w:gridSpan w:val="2"/>
            <w:tcBorders>
              <w:top w:val="nil"/>
              <w:left w:val="nil"/>
              <w:bottom w:val="single" w:sz="4" w:space="0" w:color="auto"/>
              <w:right w:val="nil"/>
            </w:tcBorders>
            <w:shd w:val="clear" w:color="auto" w:fill="auto"/>
            <w:noWrap/>
            <w:vAlign w:val="bottom"/>
            <w:hideMark/>
          </w:tcPr>
          <w:p w14:paraId="69F16B4C"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KLC</w:t>
            </w:r>
          </w:p>
        </w:tc>
        <w:tc>
          <w:tcPr>
            <w:tcW w:w="1117" w:type="dxa"/>
            <w:gridSpan w:val="2"/>
            <w:tcBorders>
              <w:top w:val="nil"/>
              <w:left w:val="nil"/>
              <w:bottom w:val="single" w:sz="4" w:space="0" w:color="auto"/>
              <w:right w:val="nil"/>
            </w:tcBorders>
            <w:shd w:val="clear" w:color="auto" w:fill="auto"/>
            <w:noWrap/>
            <w:vAlign w:val="bottom"/>
            <w:hideMark/>
          </w:tcPr>
          <w:p w14:paraId="6DAE356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TTX</w:t>
            </w:r>
          </w:p>
        </w:tc>
        <w:tc>
          <w:tcPr>
            <w:tcW w:w="1117" w:type="dxa"/>
            <w:gridSpan w:val="2"/>
            <w:tcBorders>
              <w:top w:val="nil"/>
              <w:left w:val="nil"/>
              <w:bottom w:val="single" w:sz="4" w:space="0" w:color="auto"/>
              <w:right w:val="nil"/>
            </w:tcBorders>
            <w:shd w:val="clear" w:color="auto" w:fill="auto"/>
            <w:noWrap/>
            <w:vAlign w:val="bottom"/>
            <w:hideMark/>
          </w:tcPr>
          <w:p w14:paraId="4F436E6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TST</w:t>
            </w:r>
          </w:p>
        </w:tc>
      </w:tr>
      <w:tr w:rsidR="0005556D" w:rsidRPr="005F3768" w14:paraId="1F343C82" w14:textId="77777777" w:rsidTr="006F3BFC">
        <w:trPr>
          <w:trHeight w:val="300"/>
        </w:trPr>
        <w:tc>
          <w:tcPr>
            <w:tcW w:w="940" w:type="dxa"/>
            <w:tcBorders>
              <w:top w:val="single" w:sz="4" w:space="0" w:color="auto"/>
              <w:left w:val="nil"/>
              <w:bottom w:val="nil"/>
              <w:right w:val="nil"/>
            </w:tcBorders>
            <w:shd w:val="clear" w:color="auto" w:fill="auto"/>
            <w:noWrap/>
            <w:hideMark/>
          </w:tcPr>
          <w:p w14:paraId="21DDD53E"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12" w:type="dxa"/>
            <w:tcBorders>
              <w:top w:val="single" w:sz="4" w:space="0" w:color="auto"/>
              <w:left w:val="nil"/>
              <w:bottom w:val="nil"/>
              <w:right w:val="nil"/>
            </w:tcBorders>
            <w:shd w:val="clear" w:color="auto" w:fill="auto"/>
            <w:noWrap/>
            <w:hideMark/>
          </w:tcPr>
          <w:p w14:paraId="564A5D5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399" w:type="dxa"/>
            <w:tcBorders>
              <w:top w:val="single" w:sz="4" w:space="0" w:color="auto"/>
              <w:left w:val="nil"/>
              <w:bottom w:val="nil"/>
              <w:right w:val="nil"/>
            </w:tcBorders>
            <w:shd w:val="clear" w:color="auto" w:fill="auto"/>
            <w:noWrap/>
            <w:hideMark/>
          </w:tcPr>
          <w:p w14:paraId="7DEC178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single" w:sz="4" w:space="0" w:color="auto"/>
              <w:left w:val="nil"/>
              <w:bottom w:val="nil"/>
              <w:right w:val="nil"/>
            </w:tcBorders>
            <w:shd w:val="clear" w:color="auto" w:fill="auto"/>
            <w:noWrap/>
            <w:hideMark/>
          </w:tcPr>
          <w:p w14:paraId="654F0A4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399" w:type="dxa"/>
            <w:tcBorders>
              <w:top w:val="single" w:sz="4" w:space="0" w:color="auto"/>
              <w:left w:val="nil"/>
              <w:bottom w:val="nil"/>
              <w:right w:val="nil"/>
            </w:tcBorders>
            <w:shd w:val="clear" w:color="auto" w:fill="auto"/>
            <w:noWrap/>
            <w:hideMark/>
          </w:tcPr>
          <w:p w14:paraId="244A323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54" w:type="dxa"/>
            <w:tcBorders>
              <w:top w:val="single" w:sz="4" w:space="0" w:color="auto"/>
              <w:left w:val="nil"/>
              <w:bottom w:val="nil"/>
              <w:right w:val="nil"/>
            </w:tcBorders>
            <w:shd w:val="clear" w:color="auto" w:fill="auto"/>
            <w:noWrap/>
            <w:hideMark/>
          </w:tcPr>
          <w:p w14:paraId="4D753B7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399" w:type="dxa"/>
            <w:tcBorders>
              <w:top w:val="single" w:sz="4" w:space="0" w:color="auto"/>
              <w:left w:val="nil"/>
              <w:bottom w:val="nil"/>
              <w:right w:val="nil"/>
            </w:tcBorders>
            <w:shd w:val="clear" w:color="auto" w:fill="auto"/>
            <w:noWrap/>
            <w:hideMark/>
          </w:tcPr>
          <w:p w14:paraId="257691F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50CA1C0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74A2F37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2A6306C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3407E58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2DFD085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5F36CAF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5414AD1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3840F28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2EA5984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21CF0D0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489F1450" w14:textId="77777777" w:rsidTr="00C27778">
        <w:trPr>
          <w:trHeight w:val="300"/>
        </w:trPr>
        <w:tc>
          <w:tcPr>
            <w:tcW w:w="940" w:type="dxa"/>
            <w:tcBorders>
              <w:top w:val="nil"/>
              <w:left w:val="nil"/>
              <w:bottom w:val="nil"/>
              <w:right w:val="nil"/>
            </w:tcBorders>
            <w:shd w:val="clear" w:color="auto" w:fill="auto"/>
            <w:noWrap/>
            <w:hideMark/>
          </w:tcPr>
          <w:p w14:paraId="32021514"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12" w:type="dxa"/>
            <w:tcBorders>
              <w:top w:val="nil"/>
              <w:left w:val="nil"/>
              <w:bottom w:val="nil"/>
              <w:right w:val="nil"/>
            </w:tcBorders>
            <w:shd w:val="clear" w:color="auto" w:fill="auto"/>
            <w:noWrap/>
            <w:hideMark/>
          </w:tcPr>
          <w:p w14:paraId="14EF6F8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-0.518</w:t>
            </w:r>
          </w:p>
        </w:tc>
        <w:tc>
          <w:tcPr>
            <w:tcW w:w="399" w:type="dxa"/>
            <w:tcBorders>
              <w:top w:val="nil"/>
              <w:left w:val="nil"/>
              <w:bottom w:val="nil"/>
              <w:right w:val="nil"/>
            </w:tcBorders>
            <w:shd w:val="clear" w:color="auto" w:fill="auto"/>
            <w:noWrap/>
            <w:hideMark/>
          </w:tcPr>
          <w:p w14:paraId="4096E1B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775E087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-0.365</w:t>
            </w:r>
          </w:p>
        </w:tc>
        <w:tc>
          <w:tcPr>
            <w:tcW w:w="399" w:type="dxa"/>
            <w:tcBorders>
              <w:top w:val="nil"/>
              <w:left w:val="nil"/>
              <w:bottom w:val="nil"/>
              <w:right w:val="nil"/>
            </w:tcBorders>
            <w:shd w:val="clear" w:color="auto" w:fill="auto"/>
            <w:noWrap/>
            <w:hideMark/>
          </w:tcPr>
          <w:p w14:paraId="6D78898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44413CC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-0.410</w:t>
            </w:r>
          </w:p>
        </w:tc>
        <w:tc>
          <w:tcPr>
            <w:tcW w:w="399" w:type="dxa"/>
            <w:tcBorders>
              <w:top w:val="nil"/>
              <w:left w:val="nil"/>
              <w:bottom w:val="nil"/>
              <w:right w:val="nil"/>
            </w:tcBorders>
            <w:shd w:val="clear" w:color="auto" w:fill="auto"/>
            <w:noWrap/>
            <w:hideMark/>
          </w:tcPr>
          <w:p w14:paraId="15C5DA2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24E58D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-0.629</w:t>
            </w:r>
          </w:p>
        </w:tc>
        <w:tc>
          <w:tcPr>
            <w:tcW w:w="401" w:type="dxa"/>
            <w:tcBorders>
              <w:top w:val="nil"/>
              <w:left w:val="nil"/>
              <w:bottom w:val="nil"/>
              <w:right w:val="nil"/>
            </w:tcBorders>
            <w:shd w:val="clear" w:color="auto" w:fill="auto"/>
            <w:noWrap/>
            <w:hideMark/>
          </w:tcPr>
          <w:p w14:paraId="72B4028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7ED2ED7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-0.349</w:t>
            </w:r>
          </w:p>
        </w:tc>
        <w:tc>
          <w:tcPr>
            <w:tcW w:w="401" w:type="dxa"/>
            <w:tcBorders>
              <w:top w:val="nil"/>
              <w:left w:val="nil"/>
              <w:bottom w:val="nil"/>
              <w:right w:val="nil"/>
            </w:tcBorders>
            <w:shd w:val="clear" w:color="auto" w:fill="auto"/>
            <w:noWrap/>
            <w:hideMark/>
          </w:tcPr>
          <w:p w14:paraId="7CED771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CFEFE2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-0.325</w:t>
            </w:r>
          </w:p>
        </w:tc>
        <w:tc>
          <w:tcPr>
            <w:tcW w:w="401" w:type="dxa"/>
            <w:tcBorders>
              <w:top w:val="nil"/>
              <w:left w:val="nil"/>
              <w:bottom w:val="nil"/>
              <w:right w:val="nil"/>
            </w:tcBorders>
            <w:shd w:val="clear" w:color="auto" w:fill="auto"/>
            <w:noWrap/>
            <w:hideMark/>
          </w:tcPr>
          <w:p w14:paraId="1D6A0D8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0896576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-0.365</w:t>
            </w:r>
          </w:p>
        </w:tc>
        <w:tc>
          <w:tcPr>
            <w:tcW w:w="401" w:type="dxa"/>
            <w:tcBorders>
              <w:top w:val="nil"/>
              <w:left w:val="nil"/>
              <w:bottom w:val="nil"/>
              <w:right w:val="nil"/>
            </w:tcBorders>
            <w:shd w:val="clear" w:color="auto" w:fill="auto"/>
            <w:noWrap/>
            <w:hideMark/>
          </w:tcPr>
          <w:p w14:paraId="0AA2DB7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24CA12B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-0.462</w:t>
            </w:r>
          </w:p>
        </w:tc>
        <w:tc>
          <w:tcPr>
            <w:tcW w:w="401" w:type="dxa"/>
            <w:tcBorders>
              <w:top w:val="nil"/>
              <w:left w:val="nil"/>
              <w:bottom w:val="nil"/>
              <w:right w:val="nil"/>
            </w:tcBorders>
            <w:shd w:val="clear" w:color="auto" w:fill="auto"/>
            <w:noWrap/>
            <w:hideMark/>
          </w:tcPr>
          <w:p w14:paraId="773BB51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2AF684FB" w14:textId="77777777" w:rsidTr="00C27778">
        <w:trPr>
          <w:trHeight w:val="300"/>
        </w:trPr>
        <w:tc>
          <w:tcPr>
            <w:tcW w:w="940" w:type="dxa"/>
            <w:tcBorders>
              <w:top w:val="nil"/>
              <w:left w:val="nil"/>
              <w:bottom w:val="nil"/>
              <w:right w:val="nil"/>
            </w:tcBorders>
            <w:shd w:val="clear" w:color="auto" w:fill="D9D9D9" w:themeFill="background1" w:themeFillShade="D9"/>
            <w:noWrap/>
            <w:hideMark/>
          </w:tcPr>
          <w:p w14:paraId="19DB1CB4"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𝜆</w:t>
            </w:r>
          </w:p>
        </w:tc>
        <w:tc>
          <w:tcPr>
            <w:tcW w:w="712" w:type="dxa"/>
            <w:tcBorders>
              <w:top w:val="nil"/>
              <w:left w:val="nil"/>
              <w:bottom w:val="nil"/>
              <w:right w:val="nil"/>
            </w:tcBorders>
            <w:shd w:val="clear" w:color="auto" w:fill="D9D9D9" w:themeFill="background1" w:themeFillShade="D9"/>
            <w:noWrap/>
            <w:hideMark/>
          </w:tcPr>
          <w:p w14:paraId="05E8DE7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0.636</w:t>
            </w:r>
          </w:p>
        </w:tc>
        <w:tc>
          <w:tcPr>
            <w:tcW w:w="399" w:type="dxa"/>
            <w:tcBorders>
              <w:top w:val="nil"/>
              <w:left w:val="nil"/>
              <w:bottom w:val="nil"/>
              <w:right w:val="nil"/>
            </w:tcBorders>
            <w:shd w:val="clear" w:color="auto" w:fill="D9D9D9" w:themeFill="background1" w:themeFillShade="D9"/>
            <w:noWrap/>
            <w:hideMark/>
          </w:tcPr>
          <w:p w14:paraId="51AC249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D9D9D9" w:themeFill="background1" w:themeFillShade="D9"/>
            <w:noWrap/>
            <w:hideMark/>
          </w:tcPr>
          <w:p w14:paraId="5405BEF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0.399</w:t>
            </w:r>
          </w:p>
        </w:tc>
        <w:tc>
          <w:tcPr>
            <w:tcW w:w="399" w:type="dxa"/>
            <w:tcBorders>
              <w:top w:val="nil"/>
              <w:left w:val="nil"/>
              <w:bottom w:val="nil"/>
              <w:right w:val="nil"/>
            </w:tcBorders>
            <w:shd w:val="clear" w:color="auto" w:fill="D9D9D9" w:themeFill="background1" w:themeFillShade="D9"/>
            <w:noWrap/>
            <w:hideMark/>
          </w:tcPr>
          <w:p w14:paraId="7B7C672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D9D9D9" w:themeFill="background1" w:themeFillShade="D9"/>
            <w:noWrap/>
            <w:hideMark/>
          </w:tcPr>
          <w:p w14:paraId="6E8DC69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0.316</w:t>
            </w:r>
          </w:p>
        </w:tc>
        <w:tc>
          <w:tcPr>
            <w:tcW w:w="399" w:type="dxa"/>
            <w:tcBorders>
              <w:top w:val="nil"/>
              <w:left w:val="nil"/>
              <w:bottom w:val="nil"/>
              <w:right w:val="nil"/>
            </w:tcBorders>
            <w:shd w:val="clear" w:color="auto" w:fill="D9D9D9" w:themeFill="background1" w:themeFillShade="D9"/>
            <w:noWrap/>
            <w:hideMark/>
          </w:tcPr>
          <w:p w14:paraId="50095CA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1234A15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0.572</w:t>
            </w:r>
          </w:p>
        </w:tc>
        <w:tc>
          <w:tcPr>
            <w:tcW w:w="401" w:type="dxa"/>
            <w:tcBorders>
              <w:top w:val="nil"/>
              <w:left w:val="nil"/>
              <w:bottom w:val="nil"/>
              <w:right w:val="nil"/>
            </w:tcBorders>
            <w:shd w:val="clear" w:color="auto" w:fill="D9D9D9" w:themeFill="background1" w:themeFillShade="D9"/>
            <w:noWrap/>
            <w:hideMark/>
          </w:tcPr>
          <w:p w14:paraId="081DD68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7BBAD52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0.328</w:t>
            </w:r>
          </w:p>
        </w:tc>
        <w:tc>
          <w:tcPr>
            <w:tcW w:w="401" w:type="dxa"/>
            <w:tcBorders>
              <w:top w:val="nil"/>
              <w:left w:val="nil"/>
              <w:bottom w:val="nil"/>
              <w:right w:val="nil"/>
            </w:tcBorders>
            <w:shd w:val="clear" w:color="auto" w:fill="D9D9D9" w:themeFill="background1" w:themeFillShade="D9"/>
            <w:noWrap/>
            <w:hideMark/>
          </w:tcPr>
          <w:p w14:paraId="4990EFA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5847688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0.343</w:t>
            </w:r>
          </w:p>
        </w:tc>
        <w:tc>
          <w:tcPr>
            <w:tcW w:w="401" w:type="dxa"/>
            <w:tcBorders>
              <w:top w:val="nil"/>
              <w:left w:val="nil"/>
              <w:bottom w:val="nil"/>
              <w:right w:val="nil"/>
            </w:tcBorders>
            <w:shd w:val="clear" w:color="auto" w:fill="D9D9D9" w:themeFill="background1" w:themeFillShade="D9"/>
            <w:noWrap/>
            <w:hideMark/>
          </w:tcPr>
          <w:p w14:paraId="46821B7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0863CFC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0.342</w:t>
            </w:r>
          </w:p>
        </w:tc>
        <w:tc>
          <w:tcPr>
            <w:tcW w:w="401" w:type="dxa"/>
            <w:tcBorders>
              <w:top w:val="nil"/>
              <w:left w:val="nil"/>
              <w:bottom w:val="nil"/>
              <w:right w:val="nil"/>
            </w:tcBorders>
            <w:shd w:val="clear" w:color="auto" w:fill="D9D9D9" w:themeFill="background1" w:themeFillShade="D9"/>
            <w:noWrap/>
            <w:hideMark/>
          </w:tcPr>
          <w:p w14:paraId="7827370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1376B55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0.524</w:t>
            </w:r>
          </w:p>
        </w:tc>
        <w:tc>
          <w:tcPr>
            <w:tcW w:w="401" w:type="dxa"/>
            <w:tcBorders>
              <w:top w:val="nil"/>
              <w:left w:val="nil"/>
              <w:bottom w:val="nil"/>
              <w:right w:val="nil"/>
            </w:tcBorders>
            <w:shd w:val="clear" w:color="auto" w:fill="D9D9D9" w:themeFill="background1" w:themeFillShade="D9"/>
            <w:noWrap/>
            <w:hideMark/>
          </w:tcPr>
          <w:p w14:paraId="4C170A6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25E08D13" w14:textId="77777777" w:rsidTr="00C27778">
        <w:trPr>
          <w:trHeight w:val="255"/>
        </w:trPr>
        <w:tc>
          <w:tcPr>
            <w:tcW w:w="940" w:type="dxa"/>
            <w:tcBorders>
              <w:top w:val="nil"/>
              <w:left w:val="nil"/>
              <w:bottom w:val="nil"/>
              <w:right w:val="nil"/>
            </w:tcBorders>
            <w:shd w:val="clear" w:color="auto" w:fill="auto"/>
            <w:noWrap/>
            <w:hideMark/>
          </w:tcPr>
          <w:p w14:paraId="4E58652D" w14:textId="08B66715"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12" w:type="dxa"/>
            <w:tcBorders>
              <w:top w:val="nil"/>
              <w:left w:val="nil"/>
              <w:bottom w:val="nil"/>
              <w:right w:val="nil"/>
            </w:tcBorders>
            <w:shd w:val="clear" w:color="auto" w:fill="auto"/>
            <w:noWrap/>
            <w:hideMark/>
          </w:tcPr>
          <w:p w14:paraId="302E60F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-0.033</w:t>
            </w:r>
          </w:p>
        </w:tc>
        <w:tc>
          <w:tcPr>
            <w:tcW w:w="399" w:type="dxa"/>
            <w:tcBorders>
              <w:top w:val="nil"/>
              <w:left w:val="nil"/>
              <w:bottom w:val="nil"/>
              <w:right w:val="nil"/>
            </w:tcBorders>
            <w:shd w:val="clear" w:color="auto" w:fill="auto"/>
            <w:noWrap/>
            <w:hideMark/>
          </w:tcPr>
          <w:p w14:paraId="7E49BF1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6E3592E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-0.052</w:t>
            </w:r>
          </w:p>
        </w:tc>
        <w:tc>
          <w:tcPr>
            <w:tcW w:w="399" w:type="dxa"/>
            <w:tcBorders>
              <w:top w:val="nil"/>
              <w:left w:val="nil"/>
              <w:bottom w:val="nil"/>
              <w:right w:val="nil"/>
            </w:tcBorders>
            <w:shd w:val="clear" w:color="auto" w:fill="auto"/>
            <w:noWrap/>
            <w:hideMark/>
          </w:tcPr>
          <w:p w14:paraId="185179F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08C0CEA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-0.020</w:t>
            </w:r>
          </w:p>
        </w:tc>
        <w:tc>
          <w:tcPr>
            <w:tcW w:w="399" w:type="dxa"/>
            <w:tcBorders>
              <w:top w:val="nil"/>
              <w:left w:val="nil"/>
              <w:bottom w:val="nil"/>
              <w:right w:val="nil"/>
            </w:tcBorders>
            <w:shd w:val="clear" w:color="auto" w:fill="auto"/>
            <w:noWrap/>
            <w:hideMark/>
          </w:tcPr>
          <w:p w14:paraId="67C5836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F50293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0.051</w:t>
            </w:r>
          </w:p>
        </w:tc>
        <w:tc>
          <w:tcPr>
            <w:tcW w:w="401" w:type="dxa"/>
            <w:tcBorders>
              <w:top w:val="nil"/>
              <w:left w:val="nil"/>
              <w:bottom w:val="nil"/>
              <w:right w:val="nil"/>
            </w:tcBorders>
            <w:shd w:val="clear" w:color="auto" w:fill="auto"/>
            <w:noWrap/>
            <w:hideMark/>
          </w:tcPr>
          <w:p w14:paraId="61491DE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D0D36B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0.050</w:t>
            </w:r>
          </w:p>
        </w:tc>
        <w:tc>
          <w:tcPr>
            <w:tcW w:w="401" w:type="dxa"/>
            <w:tcBorders>
              <w:top w:val="nil"/>
              <w:left w:val="nil"/>
              <w:bottom w:val="nil"/>
              <w:right w:val="nil"/>
            </w:tcBorders>
            <w:shd w:val="clear" w:color="auto" w:fill="auto"/>
            <w:noWrap/>
            <w:hideMark/>
          </w:tcPr>
          <w:p w14:paraId="0EF8870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F61307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0.125</w:t>
            </w:r>
          </w:p>
        </w:tc>
        <w:tc>
          <w:tcPr>
            <w:tcW w:w="401" w:type="dxa"/>
            <w:tcBorders>
              <w:top w:val="nil"/>
              <w:left w:val="nil"/>
              <w:bottom w:val="nil"/>
              <w:right w:val="nil"/>
            </w:tcBorders>
            <w:shd w:val="clear" w:color="auto" w:fill="auto"/>
            <w:noWrap/>
            <w:hideMark/>
          </w:tcPr>
          <w:p w14:paraId="7E8D616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0DDB4C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0.079</w:t>
            </w:r>
          </w:p>
        </w:tc>
        <w:tc>
          <w:tcPr>
            <w:tcW w:w="401" w:type="dxa"/>
            <w:tcBorders>
              <w:top w:val="nil"/>
              <w:left w:val="nil"/>
              <w:bottom w:val="nil"/>
              <w:right w:val="nil"/>
            </w:tcBorders>
            <w:shd w:val="clear" w:color="auto" w:fill="auto"/>
            <w:noWrap/>
            <w:hideMark/>
          </w:tcPr>
          <w:p w14:paraId="246C4D5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9DF0A4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0.053</w:t>
            </w:r>
          </w:p>
        </w:tc>
        <w:tc>
          <w:tcPr>
            <w:tcW w:w="401" w:type="dxa"/>
            <w:tcBorders>
              <w:top w:val="nil"/>
              <w:left w:val="nil"/>
              <w:bottom w:val="nil"/>
              <w:right w:val="nil"/>
            </w:tcBorders>
            <w:shd w:val="clear" w:color="auto" w:fill="auto"/>
            <w:noWrap/>
            <w:hideMark/>
          </w:tcPr>
          <w:p w14:paraId="2C99DDD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42BF2F20" w14:textId="77777777" w:rsidTr="00C27778">
        <w:trPr>
          <w:trHeight w:val="300"/>
        </w:trPr>
        <w:tc>
          <w:tcPr>
            <w:tcW w:w="940" w:type="dxa"/>
            <w:tcBorders>
              <w:top w:val="nil"/>
              <w:left w:val="nil"/>
              <w:bottom w:val="nil"/>
              <w:right w:val="nil"/>
            </w:tcBorders>
            <w:shd w:val="clear" w:color="auto" w:fill="auto"/>
            <w:noWrap/>
            <w:hideMark/>
          </w:tcPr>
          <w:p w14:paraId="3290D111"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𝜋</w:t>
            </w:r>
          </w:p>
        </w:tc>
        <w:tc>
          <w:tcPr>
            <w:tcW w:w="712" w:type="dxa"/>
            <w:tcBorders>
              <w:top w:val="nil"/>
              <w:left w:val="nil"/>
              <w:bottom w:val="nil"/>
              <w:right w:val="nil"/>
            </w:tcBorders>
            <w:shd w:val="clear" w:color="auto" w:fill="auto"/>
            <w:noWrap/>
            <w:hideMark/>
          </w:tcPr>
          <w:p w14:paraId="78B157B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0.467</w:t>
            </w:r>
          </w:p>
        </w:tc>
        <w:tc>
          <w:tcPr>
            <w:tcW w:w="399" w:type="dxa"/>
            <w:tcBorders>
              <w:top w:val="nil"/>
              <w:left w:val="nil"/>
              <w:bottom w:val="nil"/>
              <w:right w:val="nil"/>
            </w:tcBorders>
            <w:shd w:val="clear" w:color="auto" w:fill="auto"/>
            <w:noWrap/>
            <w:hideMark/>
          </w:tcPr>
          <w:p w14:paraId="467FA9F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2AA8BE3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0.492</w:t>
            </w:r>
          </w:p>
        </w:tc>
        <w:tc>
          <w:tcPr>
            <w:tcW w:w="399" w:type="dxa"/>
            <w:tcBorders>
              <w:top w:val="nil"/>
              <w:left w:val="nil"/>
              <w:bottom w:val="nil"/>
              <w:right w:val="nil"/>
            </w:tcBorders>
            <w:shd w:val="clear" w:color="auto" w:fill="auto"/>
            <w:noWrap/>
            <w:hideMark/>
          </w:tcPr>
          <w:p w14:paraId="2695975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53DB1B1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-0.103</w:t>
            </w:r>
          </w:p>
        </w:tc>
        <w:tc>
          <w:tcPr>
            <w:tcW w:w="399" w:type="dxa"/>
            <w:tcBorders>
              <w:top w:val="nil"/>
              <w:left w:val="nil"/>
              <w:bottom w:val="nil"/>
              <w:right w:val="nil"/>
            </w:tcBorders>
            <w:shd w:val="clear" w:color="auto" w:fill="auto"/>
            <w:noWrap/>
            <w:hideMark/>
          </w:tcPr>
          <w:p w14:paraId="17AB870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2A6784B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0.540</w:t>
            </w:r>
          </w:p>
        </w:tc>
        <w:tc>
          <w:tcPr>
            <w:tcW w:w="401" w:type="dxa"/>
            <w:tcBorders>
              <w:top w:val="nil"/>
              <w:left w:val="nil"/>
              <w:bottom w:val="nil"/>
              <w:right w:val="nil"/>
            </w:tcBorders>
            <w:shd w:val="clear" w:color="auto" w:fill="auto"/>
            <w:noWrap/>
            <w:hideMark/>
          </w:tcPr>
          <w:p w14:paraId="605C09C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5F0A75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0.998</w:t>
            </w:r>
          </w:p>
        </w:tc>
        <w:tc>
          <w:tcPr>
            <w:tcW w:w="401" w:type="dxa"/>
            <w:tcBorders>
              <w:top w:val="nil"/>
              <w:left w:val="nil"/>
              <w:bottom w:val="nil"/>
              <w:right w:val="nil"/>
            </w:tcBorders>
            <w:shd w:val="clear" w:color="auto" w:fill="auto"/>
            <w:noWrap/>
            <w:hideMark/>
          </w:tcPr>
          <w:p w14:paraId="3C513C8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38AF0A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0.401</w:t>
            </w:r>
          </w:p>
        </w:tc>
        <w:tc>
          <w:tcPr>
            <w:tcW w:w="401" w:type="dxa"/>
            <w:tcBorders>
              <w:top w:val="nil"/>
              <w:left w:val="nil"/>
              <w:bottom w:val="nil"/>
              <w:right w:val="nil"/>
            </w:tcBorders>
            <w:shd w:val="clear" w:color="auto" w:fill="auto"/>
            <w:noWrap/>
            <w:hideMark/>
          </w:tcPr>
          <w:p w14:paraId="543F6E6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207ADAD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0.563</w:t>
            </w:r>
          </w:p>
        </w:tc>
        <w:tc>
          <w:tcPr>
            <w:tcW w:w="401" w:type="dxa"/>
            <w:tcBorders>
              <w:top w:val="nil"/>
              <w:left w:val="nil"/>
              <w:bottom w:val="nil"/>
              <w:right w:val="nil"/>
            </w:tcBorders>
            <w:shd w:val="clear" w:color="auto" w:fill="auto"/>
            <w:noWrap/>
            <w:hideMark/>
          </w:tcPr>
          <w:p w14:paraId="242AC5F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7F8AC3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0.259</w:t>
            </w:r>
          </w:p>
        </w:tc>
        <w:tc>
          <w:tcPr>
            <w:tcW w:w="401" w:type="dxa"/>
            <w:tcBorders>
              <w:top w:val="nil"/>
              <w:left w:val="nil"/>
              <w:bottom w:val="nil"/>
              <w:right w:val="nil"/>
            </w:tcBorders>
            <w:shd w:val="clear" w:color="auto" w:fill="auto"/>
            <w:noWrap/>
            <w:hideMark/>
          </w:tcPr>
          <w:p w14:paraId="39F3382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5FA3C639" w14:textId="77777777" w:rsidTr="00C27778">
        <w:trPr>
          <w:trHeight w:val="255"/>
        </w:trPr>
        <w:tc>
          <w:tcPr>
            <w:tcW w:w="940" w:type="dxa"/>
            <w:tcBorders>
              <w:top w:val="nil"/>
              <w:left w:val="nil"/>
              <w:bottom w:val="single" w:sz="4" w:space="0" w:color="auto"/>
              <w:right w:val="nil"/>
            </w:tcBorders>
            <w:shd w:val="clear" w:color="auto" w:fill="auto"/>
            <w:hideMark/>
          </w:tcPr>
          <w:p w14:paraId="3B7FC67A"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12" w:type="dxa"/>
            <w:tcBorders>
              <w:top w:val="nil"/>
              <w:left w:val="nil"/>
              <w:bottom w:val="single" w:sz="4" w:space="0" w:color="auto"/>
              <w:right w:val="nil"/>
            </w:tcBorders>
            <w:shd w:val="clear" w:color="auto" w:fill="auto"/>
            <w:noWrap/>
            <w:hideMark/>
          </w:tcPr>
          <w:p w14:paraId="2FEE06B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3534</w:t>
            </w:r>
          </w:p>
        </w:tc>
        <w:tc>
          <w:tcPr>
            <w:tcW w:w="399" w:type="dxa"/>
            <w:tcBorders>
              <w:top w:val="nil"/>
              <w:left w:val="nil"/>
              <w:bottom w:val="single" w:sz="4" w:space="0" w:color="auto"/>
              <w:right w:val="nil"/>
            </w:tcBorders>
            <w:shd w:val="clear" w:color="auto" w:fill="auto"/>
            <w:noWrap/>
            <w:hideMark/>
          </w:tcPr>
          <w:p w14:paraId="598496D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2" w:type="dxa"/>
            <w:tcBorders>
              <w:top w:val="nil"/>
              <w:left w:val="nil"/>
              <w:bottom w:val="single" w:sz="4" w:space="0" w:color="auto"/>
              <w:right w:val="nil"/>
            </w:tcBorders>
            <w:shd w:val="clear" w:color="auto" w:fill="auto"/>
            <w:noWrap/>
            <w:hideMark/>
          </w:tcPr>
          <w:p w14:paraId="4E9C63D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937</w:t>
            </w:r>
          </w:p>
        </w:tc>
        <w:tc>
          <w:tcPr>
            <w:tcW w:w="399" w:type="dxa"/>
            <w:tcBorders>
              <w:top w:val="nil"/>
              <w:left w:val="nil"/>
              <w:bottom w:val="single" w:sz="4" w:space="0" w:color="auto"/>
              <w:right w:val="nil"/>
            </w:tcBorders>
            <w:shd w:val="clear" w:color="auto" w:fill="auto"/>
            <w:noWrap/>
            <w:hideMark/>
          </w:tcPr>
          <w:p w14:paraId="60AF1AD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54" w:type="dxa"/>
            <w:tcBorders>
              <w:top w:val="nil"/>
              <w:left w:val="nil"/>
              <w:bottom w:val="single" w:sz="4" w:space="0" w:color="auto"/>
              <w:right w:val="nil"/>
            </w:tcBorders>
            <w:shd w:val="clear" w:color="auto" w:fill="auto"/>
            <w:noWrap/>
            <w:hideMark/>
          </w:tcPr>
          <w:p w14:paraId="38A5FEA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7185</w:t>
            </w:r>
          </w:p>
        </w:tc>
        <w:tc>
          <w:tcPr>
            <w:tcW w:w="399" w:type="dxa"/>
            <w:tcBorders>
              <w:top w:val="nil"/>
              <w:left w:val="nil"/>
              <w:bottom w:val="single" w:sz="4" w:space="0" w:color="auto"/>
              <w:right w:val="nil"/>
            </w:tcBorders>
            <w:shd w:val="clear" w:color="auto" w:fill="auto"/>
            <w:noWrap/>
            <w:hideMark/>
          </w:tcPr>
          <w:p w14:paraId="532818C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444A58C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6576</w:t>
            </w:r>
          </w:p>
        </w:tc>
        <w:tc>
          <w:tcPr>
            <w:tcW w:w="401" w:type="dxa"/>
            <w:tcBorders>
              <w:top w:val="nil"/>
              <w:left w:val="nil"/>
              <w:bottom w:val="single" w:sz="4" w:space="0" w:color="auto"/>
              <w:right w:val="nil"/>
            </w:tcBorders>
            <w:shd w:val="clear" w:color="auto" w:fill="auto"/>
            <w:noWrap/>
            <w:hideMark/>
          </w:tcPr>
          <w:p w14:paraId="733D0B7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07ED6BB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4577</w:t>
            </w:r>
          </w:p>
        </w:tc>
        <w:tc>
          <w:tcPr>
            <w:tcW w:w="401" w:type="dxa"/>
            <w:tcBorders>
              <w:top w:val="nil"/>
              <w:left w:val="nil"/>
              <w:bottom w:val="single" w:sz="4" w:space="0" w:color="auto"/>
              <w:right w:val="nil"/>
            </w:tcBorders>
            <w:shd w:val="clear" w:color="auto" w:fill="auto"/>
            <w:noWrap/>
            <w:hideMark/>
          </w:tcPr>
          <w:p w14:paraId="3A48ECD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1AB3E7C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4677</w:t>
            </w:r>
          </w:p>
        </w:tc>
        <w:tc>
          <w:tcPr>
            <w:tcW w:w="401" w:type="dxa"/>
            <w:tcBorders>
              <w:top w:val="nil"/>
              <w:left w:val="nil"/>
              <w:bottom w:val="single" w:sz="4" w:space="0" w:color="auto"/>
              <w:right w:val="nil"/>
            </w:tcBorders>
            <w:shd w:val="clear" w:color="auto" w:fill="auto"/>
            <w:noWrap/>
            <w:hideMark/>
          </w:tcPr>
          <w:p w14:paraId="02CE883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484B98A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4000</w:t>
            </w:r>
          </w:p>
        </w:tc>
        <w:tc>
          <w:tcPr>
            <w:tcW w:w="401" w:type="dxa"/>
            <w:tcBorders>
              <w:top w:val="nil"/>
              <w:left w:val="nil"/>
              <w:bottom w:val="single" w:sz="4" w:space="0" w:color="auto"/>
              <w:right w:val="nil"/>
            </w:tcBorders>
            <w:shd w:val="clear" w:color="auto" w:fill="auto"/>
            <w:noWrap/>
            <w:hideMark/>
          </w:tcPr>
          <w:p w14:paraId="172C9BF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2566F91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1972</w:t>
            </w:r>
          </w:p>
        </w:tc>
        <w:tc>
          <w:tcPr>
            <w:tcW w:w="401" w:type="dxa"/>
            <w:tcBorders>
              <w:top w:val="nil"/>
              <w:left w:val="nil"/>
              <w:bottom w:val="single" w:sz="4" w:space="0" w:color="auto"/>
              <w:right w:val="nil"/>
            </w:tcBorders>
            <w:shd w:val="clear" w:color="auto" w:fill="auto"/>
            <w:noWrap/>
            <w:hideMark/>
          </w:tcPr>
          <w:p w14:paraId="7A6DC17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23AA4207" w14:textId="77777777" w:rsidTr="00C27778">
        <w:trPr>
          <w:trHeight w:val="255"/>
        </w:trPr>
        <w:tc>
          <w:tcPr>
            <w:tcW w:w="940" w:type="dxa"/>
            <w:tcBorders>
              <w:top w:val="nil"/>
              <w:left w:val="nil"/>
              <w:bottom w:val="nil"/>
              <w:right w:val="nil"/>
            </w:tcBorders>
            <w:shd w:val="clear" w:color="auto" w:fill="auto"/>
            <w:noWrap/>
            <w:hideMark/>
          </w:tcPr>
          <w:p w14:paraId="28F86A6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8960" w:type="dxa"/>
            <w:gridSpan w:val="16"/>
            <w:tcBorders>
              <w:top w:val="nil"/>
              <w:left w:val="nil"/>
              <w:bottom w:val="nil"/>
              <w:right w:val="nil"/>
            </w:tcBorders>
            <w:shd w:val="clear" w:color="auto" w:fill="auto"/>
            <w:hideMark/>
          </w:tcPr>
          <w:p w14:paraId="5D15AD6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Panel C. Europe</w:t>
            </w:r>
          </w:p>
        </w:tc>
      </w:tr>
      <w:tr w:rsidR="0005556D" w:rsidRPr="005F3768" w14:paraId="6E2B6882" w14:textId="77777777" w:rsidTr="006F3BFC">
        <w:trPr>
          <w:trHeight w:val="255"/>
        </w:trPr>
        <w:tc>
          <w:tcPr>
            <w:tcW w:w="940" w:type="dxa"/>
            <w:tcBorders>
              <w:top w:val="nil"/>
              <w:left w:val="nil"/>
              <w:right w:val="nil"/>
            </w:tcBorders>
            <w:shd w:val="clear" w:color="auto" w:fill="auto"/>
            <w:noWrap/>
            <w:hideMark/>
          </w:tcPr>
          <w:p w14:paraId="55B3D8D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11" w:type="dxa"/>
            <w:gridSpan w:val="2"/>
            <w:tcBorders>
              <w:top w:val="nil"/>
              <w:left w:val="nil"/>
              <w:right w:val="nil"/>
            </w:tcBorders>
            <w:shd w:val="clear" w:color="auto" w:fill="auto"/>
            <w:hideMark/>
          </w:tcPr>
          <w:p w14:paraId="6F918E55"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BD</w:t>
            </w:r>
          </w:p>
        </w:tc>
        <w:tc>
          <w:tcPr>
            <w:tcW w:w="1111" w:type="dxa"/>
            <w:gridSpan w:val="2"/>
            <w:tcBorders>
              <w:top w:val="nil"/>
              <w:left w:val="nil"/>
              <w:right w:val="nil"/>
            </w:tcBorders>
            <w:shd w:val="clear" w:color="auto" w:fill="auto"/>
            <w:hideMark/>
          </w:tcPr>
          <w:p w14:paraId="3E0E4CDD"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BG</w:t>
            </w:r>
          </w:p>
        </w:tc>
        <w:tc>
          <w:tcPr>
            <w:tcW w:w="1153" w:type="dxa"/>
            <w:gridSpan w:val="2"/>
            <w:tcBorders>
              <w:top w:val="nil"/>
              <w:left w:val="nil"/>
              <w:right w:val="nil"/>
            </w:tcBorders>
            <w:shd w:val="clear" w:color="auto" w:fill="auto"/>
            <w:hideMark/>
          </w:tcPr>
          <w:p w14:paraId="45A78909"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ES</w:t>
            </w:r>
          </w:p>
        </w:tc>
        <w:tc>
          <w:tcPr>
            <w:tcW w:w="1117" w:type="dxa"/>
            <w:gridSpan w:val="2"/>
            <w:tcBorders>
              <w:top w:val="nil"/>
              <w:left w:val="nil"/>
              <w:right w:val="nil"/>
            </w:tcBorders>
            <w:shd w:val="clear" w:color="auto" w:fill="auto"/>
            <w:hideMark/>
          </w:tcPr>
          <w:p w14:paraId="4740F470"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FR</w:t>
            </w:r>
          </w:p>
        </w:tc>
        <w:tc>
          <w:tcPr>
            <w:tcW w:w="1117" w:type="dxa"/>
            <w:gridSpan w:val="2"/>
            <w:tcBorders>
              <w:top w:val="nil"/>
              <w:left w:val="nil"/>
              <w:right w:val="nil"/>
            </w:tcBorders>
            <w:shd w:val="clear" w:color="auto" w:fill="auto"/>
            <w:hideMark/>
          </w:tcPr>
          <w:p w14:paraId="21EE422F"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GR</w:t>
            </w:r>
          </w:p>
        </w:tc>
        <w:tc>
          <w:tcPr>
            <w:tcW w:w="1117" w:type="dxa"/>
            <w:gridSpan w:val="2"/>
            <w:tcBorders>
              <w:top w:val="nil"/>
              <w:left w:val="nil"/>
              <w:right w:val="nil"/>
            </w:tcBorders>
            <w:shd w:val="clear" w:color="auto" w:fill="auto"/>
            <w:hideMark/>
          </w:tcPr>
          <w:p w14:paraId="4C6DC23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HN</w:t>
            </w:r>
          </w:p>
        </w:tc>
        <w:tc>
          <w:tcPr>
            <w:tcW w:w="1117" w:type="dxa"/>
            <w:gridSpan w:val="2"/>
            <w:tcBorders>
              <w:top w:val="nil"/>
              <w:left w:val="nil"/>
              <w:right w:val="nil"/>
            </w:tcBorders>
            <w:shd w:val="clear" w:color="auto" w:fill="auto"/>
            <w:hideMark/>
          </w:tcPr>
          <w:p w14:paraId="29C09A37"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IT</w:t>
            </w:r>
          </w:p>
        </w:tc>
        <w:tc>
          <w:tcPr>
            <w:tcW w:w="1117" w:type="dxa"/>
            <w:gridSpan w:val="2"/>
            <w:tcBorders>
              <w:top w:val="nil"/>
              <w:left w:val="nil"/>
              <w:right w:val="nil"/>
            </w:tcBorders>
            <w:shd w:val="clear" w:color="auto" w:fill="auto"/>
            <w:hideMark/>
          </w:tcPr>
          <w:p w14:paraId="5CE8E87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NL</w:t>
            </w:r>
          </w:p>
        </w:tc>
      </w:tr>
      <w:tr w:rsidR="0005556D" w:rsidRPr="005F3768" w14:paraId="314EB1D5" w14:textId="77777777" w:rsidTr="006F3BFC">
        <w:trPr>
          <w:trHeight w:val="255"/>
        </w:trPr>
        <w:tc>
          <w:tcPr>
            <w:tcW w:w="940" w:type="dxa"/>
            <w:tcBorders>
              <w:top w:val="nil"/>
              <w:left w:val="nil"/>
              <w:bottom w:val="single" w:sz="4" w:space="0" w:color="auto"/>
              <w:right w:val="nil"/>
            </w:tcBorders>
            <w:shd w:val="clear" w:color="auto" w:fill="auto"/>
            <w:hideMark/>
          </w:tcPr>
          <w:p w14:paraId="12553B6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11" w:type="dxa"/>
            <w:gridSpan w:val="2"/>
            <w:tcBorders>
              <w:top w:val="nil"/>
              <w:left w:val="nil"/>
              <w:bottom w:val="single" w:sz="4" w:space="0" w:color="auto"/>
              <w:right w:val="nil"/>
            </w:tcBorders>
            <w:shd w:val="clear" w:color="auto" w:fill="auto"/>
            <w:noWrap/>
            <w:vAlign w:val="bottom"/>
            <w:hideMark/>
          </w:tcPr>
          <w:p w14:paraId="6AD51278"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GDX</w:t>
            </w:r>
          </w:p>
        </w:tc>
        <w:tc>
          <w:tcPr>
            <w:tcW w:w="1111" w:type="dxa"/>
            <w:gridSpan w:val="2"/>
            <w:tcBorders>
              <w:top w:val="nil"/>
              <w:left w:val="nil"/>
              <w:bottom w:val="single" w:sz="4" w:space="0" w:color="auto"/>
              <w:right w:val="nil"/>
            </w:tcBorders>
            <w:shd w:val="clear" w:color="auto" w:fill="auto"/>
            <w:noWrap/>
            <w:vAlign w:val="bottom"/>
            <w:hideMark/>
          </w:tcPr>
          <w:p w14:paraId="0B3271F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BFX</w:t>
            </w:r>
          </w:p>
        </w:tc>
        <w:tc>
          <w:tcPr>
            <w:tcW w:w="1153" w:type="dxa"/>
            <w:gridSpan w:val="2"/>
            <w:tcBorders>
              <w:top w:val="nil"/>
              <w:left w:val="nil"/>
              <w:bottom w:val="single" w:sz="4" w:space="0" w:color="auto"/>
              <w:right w:val="nil"/>
            </w:tcBorders>
            <w:shd w:val="clear" w:color="auto" w:fill="auto"/>
            <w:noWrap/>
            <w:vAlign w:val="bottom"/>
            <w:hideMark/>
          </w:tcPr>
          <w:p w14:paraId="2949F734"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MBX</w:t>
            </w:r>
          </w:p>
        </w:tc>
        <w:tc>
          <w:tcPr>
            <w:tcW w:w="1117" w:type="dxa"/>
            <w:gridSpan w:val="2"/>
            <w:tcBorders>
              <w:top w:val="nil"/>
              <w:left w:val="nil"/>
              <w:bottom w:val="single" w:sz="4" w:space="0" w:color="auto"/>
              <w:right w:val="nil"/>
            </w:tcBorders>
            <w:shd w:val="clear" w:color="auto" w:fill="auto"/>
            <w:noWrap/>
            <w:vAlign w:val="bottom"/>
            <w:hideMark/>
          </w:tcPr>
          <w:p w14:paraId="159D58C4"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FCX</w:t>
            </w:r>
          </w:p>
        </w:tc>
        <w:tc>
          <w:tcPr>
            <w:tcW w:w="1117" w:type="dxa"/>
            <w:gridSpan w:val="2"/>
            <w:tcBorders>
              <w:top w:val="nil"/>
              <w:left w:val="nil"/>
              <w:bottom w:val="single" w:sz="4" w:space="0" w:color="auto"/>
              <w:right w:val="nil"/>
            </w:tcBorders>
            <w:shd w:val="clear" w:color="auto" w:fill="auto"/>
            <w:noWrap/>
            <w:vAlign w:val="bottom"/>
            <w:hideMark/>
          </w:tcPr>
          <w:p w14:paraId="506306A2"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ASI</w:t>
            </w:r>
          </w:p>
        </w:tc>
        <w:tc>
          <w:tcPr>
            <w:tcW w:w="1117" w:type="dxa"/>
            <w:gridSpan w:val="2"/>
            <w:tcBorders>
              <w:top w:val="nil"/>
              <w:left w:val="nil"/>
              <w:bottom w:val="single" w:sz="4" w:space="0" w:color="auto"/>
              <w:right w:val="nil"/>
            </w:tcBorders>
            <w:shd w:val="clear" w:color="auto" w:fill="auto"/>
            <w:noWrap/>
            <w:vAlign w:val="bottom"/>
            <w:hideMark/>
          </w:tcPr>
          <w:p w14:paraId="02024DD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BUX</w:t>
            </w:r>
          </w:p>
        </w:tc>
        <w:tc>
          <w:tcPr>
            <w:tcW w:w="1117" w:type="dxa"/>
            <w:gridSpan w:val="2"/>
            <w:tcBorders>
              <w:top w:val="nil"/>
              <w:left w:val="nil"/>
              <w:bottom w:val="single" w:sz="4" w:space="0" w:color="auto"/>
              <w:right w:val="nil"/>
            </w:tcBorders>
            <w:shd w:val="clear" w:color="auto" w:fill="auto"/>
            <w:noWrap/>
            <w:vAlign w:val="bottom"/>
            <w:hideMark/>
          </w:tcPr>
          <w:p w14:paraId="2D720F6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MSM</w:t>
            </w:r>
          </w:p>
        </w:tc>
        <w:tc>
          <w:tcPr>
            <w:tcW w:w="1117" w:type="dxa"/>
            <w:gridSpan w:val="2"/>
            <w:tcBorders>
              <w:top w:val="nil"/>
              <w:left w:val="nil"/>
              <w:bottom w:val="single" w:sz="4" w:space="0" w:color="auto"/>
              <w:right w:val="nil"/>
            </w:tcBorders>
            <w:shd w:val="clear" w:color="auto" w:fill="auto"/>
            <w:noWrap/>
            <w:vAlign w:val="bottom"/>
            <w:hideMark/>
          </w:tcPr>
          <w:p w14:paraId="0BC5760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ETI</w:t>
            </w:r>
          </w:p>
        </w:tc>
      </w:tr>
      <w:tr w:rsidR="0005556D" w:rsidRPr="005F3768" w14:paraId="3501CBCF" w14:textId="77777777" w:rsidTr="006F3BFC">
        <w:trPr>
          <w:trHeight w:val="255"/>
        </w:trPr>
        <w:tc>
          <w:tcPr>
            <w:tcW w:w="940" w:type="dxa"/>
            <w:tcBorders>
              <w:top w:val="single" w:sz="4" w:space="0" w:color="auto"/>
              <w:left w:val="nil"/>
              <w:bottom w:val="nil"/>
              <w:right w:val="nil"/>
            </w:tcBorders>
            <w:shd w:val="clear" w:color="auto" w:fill="auto"/>
            <w:noWrap/>
            <w:hideMark/>
          </w:tcPr>
          <w:p w14:paraId="3308FB71"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12" w:type="dxa"/>
            <w:tcBorders>
              <w:top w:val="single" w:sz="4" w:space="0" w:color="auto"/>
              <w:left w:val="nil"/>
              <w:bottom w:val="nil"/>
              <w:right w:val="nil"/>
            </w:tcBorders>
            <w:shd w:val="clear" w:color="auto" w:fill="auto"/>
            <w:noWrap/>
            <w:hideMark/>
          </w:tcPr>
          <w:p w14:paraId="7AA2E75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399" w:type="dxa"/>
            <w:tcBorders>
              <w:top w:val="single" w:sz="4" w:space="0" w:color="auto"/>
              <w:left w:val="nil"/>
              <w:bottom w:val="nil"/>
              <w:right w:val="nil"/>
            </w:tcBorders>
            <w:shd w:val="clear" w:color="auto" w:fill="auto"/>
            <w:noWrap/>
            <w:hideMark/>
          </w:tcPr>
          <w:p w14:paraId="5691741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single" w:sz="4" w:space="0" w:color="auto"/>
              <w:left w:val="nil"/>
              <w:bottom w:val="nil"/>
              <w:right w:val="nil"/>
            </w:tcBorders>
            <w:shd w:val="clear" w:color="auto" w:fill="auto"/>
            <w:noWrap/>
            <w:hideMark/>
          </w:tcPr>
          <w:p w14:paraId="251F192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0.004</w:t>
            </w:r>
          </w:p>
        </w:tc>
        <w:tc>
          <w:tcPr>
            <w:tcW w:w="399" w:type="dxa"/>
            <w:tcBorders>
              <w:top w:val="single" w:sz="4" w:space="0" w:color="auto"/>
              <w:left w:val="nil"/>
              <w:bottom w:val="nil"/>
              <w:right w:val="nil"/>
            </w:tcBorders>
            <w:shd w:val="clear" w:color="auto" w:fill="auto"/>
            <w:noWrap/>
            <w:hideMark/>
          </w:tcPr>
          <w:p w14:paraId="3513D61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54" w:type="dxa"/>
            <w:tcBorders>
              <w:top w:val="single" w:sz="4" w:space="0" w:color="auto"/>
              <w:left w:val="nil"/>
              <w:bottom w:val="nil"/>
              <w:right w:val="nil"/>
            </w:tcBorders>
            <w:shd w:val="clear" w:color="auto" w:fill="auto"/>
            <w:noWrap/>
            <w:hideMark/>
          </w:tcPr>
          <w:p w14:paraId="5509E92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0.016</w:t>
            </w:r>
          </w:p>
        </w:tc>
        <w:tc>
          <w:tcPr>
            <w:tcW w:w="399" w:type="dxa"/>
            <w:tcBorders>
              <w:top w:val="single" w:sz="4" w:space="0" w:color="auto"/>
              <w:left w:val="nil"/>
              <w:bottom w:val="nil"/>
              <w:right w:val="nil"/>
            </w:tcBorders>
            <w:shd w:val="clear" w:color="auto" w:fill="auto"/>
            <w:noWrap/>
            <w:hideMark/>
          </w:tcPr>
          <w:p w14:paraId="784370F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4E5172B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25ABDA1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4CDA498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6D4350C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4A7DC2F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0.007</w:t>
            </w:r>
          </w:p>
        </w:tc>
        <w:tc>
          <w:tcPr>
            <w:tcW w:w="401" w:type="dxa"/>
            <w:tcBorders>
              <w:top w:val="single" w:sz="4" w:space="0" w:color="auto"/>
              <w:left w:val="nil"/>
              <w:bottom w:val="nil"/>
              <w:right w:val="nil"/>
            </w:tcBorders>
            <w:shd w:val="clear" w:color="auto" w:fill="auto"/>
            <w:noWrap/>
            <w:hideMark/>
          </w:tcPr>
          <w:p w14:paraId="55AE842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2311C6D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1" w:type="dxa"/>
            <w:tcBorders>
              <w:top w:val="single" w:sz="4" w:space="0" w:color="auto"/>
              <w:left w:val="nil"/>
              <w:bottom w:val="nil"/>
              <w:right w:val="nil"/>
            </w:tcBorders>
            <w:shd w:val="clear" w:color="auto" w:fill="auto"/>
            <w:noWrap/>
            <w:hideMark/>
          </w:tcPr>
          <w:p w14:paraId="7C0699D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2448EEF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1D03C74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339B9878" w14:textId="77777777" w:rsidTr="00C27778">
        <w:trPr>
          <w:trHeight w:val="300"/>
        </w:trPr>
        <w:tc>
          <w:tcPr>
            <w:tcW w:w="940" w:type="dxa"/>
            <w:tcBorders>
              <w:top w:val="nil"/>
              <w:left w:val="nil"/>
              <w:bottom w:val="nil"/>
              <w:right w:val="nil"/>
            </w:tcBorders>
            <w:shd w:val="clear" w:color="auto" w:fill="auto"/>
            <w:noWrap/>
            <w:hideMark/>
          </w:tcPr>
          <w:p w14:paraId="20F4A130"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12" w:type="dxa"/>
            <w:tcBorders>
              <w:top w:val="nil"/>
              <w:left w:val="nil"/>
              <w:bottom w:val="nil"/>
              <w:right w:val="nil"/>
            </w:tcBorders>
            <w:shd w:val="clear" w:color="auto" w:fill="auto"/>
            <w:noWrap/>
            <w:hideMark/>
          </w:tcPr>
          <w:p w14:paraId="63D871D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-0.599</w:t>
            </w:r>
          </w:p>
        </w:tc>
        <w:tc>
          <w:tcPr>
            <w:tcW w:w="399" w:type="dxa"/>
            <w:tcBorders>
              <w:top w:val="nil"/>
              <w:left w:val="nil"/>
              <w:bottom w:val="nil"/>
              <w:right w:val="nil"/>
            </w:tcBorders>
            <w:shd w:val="clear" w:color="auto" w:fill="auto"/>
            <w:noWrap/>
            <w:hideMark/>
          </w:tcPr>
          <w:p w14:paraId="0195642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5B2F4A4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-0.462</w:t>
            </w:r>
          </w:p>
        </w:tc>
        <w:tc>
          <w:tcPr>
            <w:tcW w:w="399" w:type="dxa"/>
            <w:tcBorders>
              <w:top w:val="nil"/>
              <w:left w:val="nil"/>
              <w:bottom w:val="nil"/>
              <w:right w:val="nil"/>
            </w:tcBorders>
            <w:shd w:val="clear" w:color="auto" w:fill="auto"/>
            <w:noWrap/>
            <w:hideMark/>
          </w:tcPr>
          <w:p w14:paraId="4042B05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5974A1C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-0.101</w:t>
            </w:r>
          </w:p>
        </w:tc>
        <w:tc>
          <w:tcPr>
            <w:tcW w:w="399" w:type="dxa"/>
            <w:tcBorders>
              <w:top w:val="nil"/>
              <w:left w:val="nil"/>
              <w:bottom w:val="nil"/>
              <w:right w:val="nil"/>
            </w:tcBorders>
            <w:shd w:val="clear" w:color="auto" w:fill="auto"/>
            <w:noWrap/>
            <w:hideMark/>
          </w:tcPr>
          <w:p w14:paraId="6A6FE9E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26DE24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-0.324</w:t>
            </w:r>
          </w:p>
        </w:tc>
        <w:tc>
          <w:tcPr>
            <w:tcW w:w="401" w:type="dxa"/>
            <w:tcBorders>
              <w:top w:val="nil"/>
              <w:left w:val="nil"/>
              <w:bottom w:val="nil"/>
              <w:right w:val="nil"/>
            </w:tcBorders>
            <w:shd w:val="clear" w:color="auto" w:fill="auto"/>
            <w:noWrap/>
            <w:hideMark/>
          </w:tcPr>
          <w:p w14:paraId="2C8E3B3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783B2F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-0.474</w:t>
            </w:r>
          </w:p>
        </w:tc>
        <w:tc>
          <w:tcPr>
            <w:tcW w:w="401" w:type="dxa"/>
            <w:tcBorders>
              <w:top w:val="nil"/>
              <w:left w:val="nil"/>
              <w:bottom w:val="nil"/>
              <w:right w:val="nil"/>
            </w:tcBorders>
            <w:shd w:val="clear" w:color="auto" w:fill="auto"/>
            <w:noWrap/>
            <w:hideMark/>
          </w:tcPr>
          <w:p w14:paraId="427631E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B6477C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-0.454</w:t>
            </w:r>
          </w:p>
        </w:tc>
        <w:tc>
          <w:tcPr>
            <w:tcW w:w="401" w:type="dxa"/>
            <w:tcBorders>
              <w:top w:val="nil"/>
              <w:left w:val="nil"/>
              <w:bottom w:val="nil"/>
              <w:right w:val="nil"/>
            </w:tcBorders>
            <w:shd w:val="clear" w:color="auto" w:fill="auto"/>
            <w:noWrap/>
            <w:hideMark/>
          </w:tcPr>
          <w:p w14:paraId="6852F9F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524D0E5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-0.197</w:t>
            </w:r>
          </w:p>
        </w:tc>
        <w:tc>
          <w:tcPr>
            <w:tcW w:w="401" w:type="dxa"/>
            <w:tcBorders>
              <w:top w:val="nil"/>
              <w:left w:val="nil"/>
              <w:bottom w:val="nil"/>
              <w:right w:val="nil"/>
            </w:tcBorders>
            <w:shd w:val="clear" w:color="auto" w:fill="auto"/>
            <w:noWrap/>
            <w:hideMark/>
          </w:tcPr>
          <w:p w14:paraId="712BF89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EEDBD8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-0.404</w:t>
            </w:r>
          </w:p>
        </w:tc>
        <w:tc>
          <w:tcPr>
            <w:tcW w:w="401" w:type="dxa"/>
            <w:tcBorders>
              <w:top w:val="nil"/>
              <w:left w:val="nil"/>
              <w:bottom w:val="nil"/>
              <w:right w:val="nil"/>
            </w:tcBorders>
            <w:shd w:val="clear" w:color="auto" w:fill="auto"/>
            <w:noWrap/>
            <w:hideMark/>
          </w:tcPr>
          <w:p w14:paraId="418C04A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5F208134" w14:textId="77777777" w:rsidTr="00C27778">
        <w:trPr>
          <w:trHeight w:val="300"/>
        </w:trPr>
        <w:tc>
          <w:tcPr>
            <w:tcW w:w="940" w:type="dxa"/>
            <w:tcBorders>
              <w:top w:val="nil"/>
              <w:left w:val="nil"/>
              <w:bottom w:val="nil"/>
              <w:right w:val="nil"/>
            </w:tcBorders>
            <w:shd w:val="clear" w:color="auto" w:fill="D9D9D9" w:themeFill="background1" w:themeFillShade="D9"/>
            <w:noWrap/>
            <w:hideMark/>
          </w:tcPr>
          <w:p w14:paraId="7334FB99"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𝜆</w:t>
            </w:r>
          </w:p>
        </w:tc>
        <w:tc>
          <w:tcPr>
            <w:tcW w:w="712" w:type="dxa"/>
            <w:tcBorders>
              <w:top w:val="nil"/>
              <w:left w:val="nil"/>
              <w:bottom w:val="nil"/>
              <w:right w:val="nil"/>
            </w:tcBorders>
            <w:shd w:val="clear" w:color="auto" w:fill="D9D9D9" w:themeFill="background1" w:themeFillShade="D9"/>
            <w:noWrap/>
            <w:hideMark/>
          </w:tcPr>
          <w:p w14:paraId="52A50BC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0.725</w:t>
            </w:r>
          </w:p>
        </w:tc>
        <w:tc>
          <w:tcPr>
            <w:tcW w:w="399" w:type="dxa"/>
            <w:tcBorders>
              <w:top w:val="nil"/>
              <w:left w:val="nil"/>
              <w:bottom w:val="nil"/>
              <w:right w:val="nil"/>
            </w:tcBorders>
            <w:shd w:val="clear" w:color="auto" w:fill="D9D9D9" w:themeFill="background1" w:themeFillShade="D9"/>
            <w:noWrap/>
            <w:hideMark/>
          </w:tcPr>
          <w:p w14:paraId="20C19A0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D9D9D9" w:themeFill="background1" w:themeFillShade="D9"/>
            <w:noWrap/>
            <w:hideMark/>
          </w:tcPr>
          <w:p w14:paraId="3E3FA68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0.610</w:t>
            </w:r>
          </w:p>
        </w:tc>
        <w:tc>
          <w:tcPr>
            <w:tcW w:w="399" w:type="dxa"/>
            <w:tcBorders>
              <w:top w:val="nil"/>
              <w:left w:val="nil"/>
              <w:bottom w:val="nil"/>
              <w:right w:val="nil"/>
            </w:tcBorders>
            <w:shd w:val="clear" w:color="auto" w:fill="D9D9D9" w:themeFill="background1" w:themeFillShade="D9"/>
            <w:noWrap/>
            <w:hideMark/>
          </w:tcPr>
          <w:p w14:paraId="2AE3B58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D9D9D9" w:themeFill="background1" w:themeFillShade="D9"/>
            <w:noWrap/>
            <w:hideMark/>
          </w:tcPr>
          <w:p w14:paraId="7CB6B50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-0.088</w:t>
            </w:r>
          </w:p>
        </w:tc>
        <w:tc>
          <w:tcPr>
            <w:tcW w:w="399" w:type="dxa"/>
            <w:tcBorders>
              <w:top w:val="nil"/>
              <w:left w:val="nil"/>
              <w:bottom w:val="nil"/>
              <w:right w:val="nil"/>
            </w:tcBorders>
            <w:shd w:val="clear" w:color="auto" w:fill="D9D9D9" w:themeFill="background1" w:themeFillShade="D9"/>
            <w:noWrap/>
            <w:hideMark/>
          </w:tcPr>
          <w:p w14:paraId="084BE35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625CC4E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0.404</w:t>
            </w:r>
          </w:p>
        </w:tc>
        <w:tc>
          <w:tcPr>
            <w:tcW w:w="401" w:type="dxa"/>
            <w:tcBorders>
              <w:top w:val="nil"/>
              <w:left w:val="nil"/>
              <w:bottom w:val="nil"/>
              <w:right w:val="nil"/>
            </w:tcBorders>
            <w:shd w:val="clear" w:color="auto" w:fill="D9D9D9" w:themeFill="background1" w:themeFillShade="D9"/>
            <w:noWrap/>
            <w:hideMark/>
          </w:tcPr>
          <w:p w14:paraId="1BFA1B3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64F31C9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0.602</w:t>
            </w:r>
          </w:p>
        </w:tc>
        <w:tc>
          <w:tcPr>
            <w:tcW w:w="401" w:type="dxa"/>
            <w:tcBorders>
              <w:top w:val="nil"/>
              <w:left w:val="nil"/>
              <w:bottom w:val="nil"/>
              <w:right w:val="nil"/>
            </w:tcBorders>
            <w:shd w:val="clear" w:color="auto" w:fill="D9D9D9" w:themeFill="background1" w:themeFillShade="D9"/>
            <w:noWrap/>
            <w:hideMark/>
          </w:tcPr>
          <w:p w14:paraId="5D9DBB1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071FCF4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0.436</w:t>
            </w:r>
          </w:p>
        </w:tc>
        <w:tc>
          <w:tcPr>
            <w:tcW w:w="401" w:type="dxa"/>
            <w:tcBorders>
              <w:top w:val="nil"/>
              <w:left w:val="nil"/>
              <w:bottom w:val="nil"/>
              <w:right w:val="nil"/>
            </w:tcBorders>
            <w:shd w:val="clear" w:color="auto" w:fill="D9D9D9" w:themeFill="background1" w:themeFillShade="D9"/>
            <w:noWrap/>
            <w:hideMark/>
          </w:tcPr>
          <w:p w14:paraId="6A5EBF4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4FDD491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0.206</w:t>
            </w:r>
          </w:p>
        </w:tc>
        <w:tc>
          <w:tcPr>
            <w:tcW w:w="401" w:type="dxa"/>
            <w:tcBorders>
              <w:top w:val="nil"/>
              <w:left w:val="nil"/>
              <w:bottom w:val="nil"/>
              <w:right w:val="nil"/>
            </w:tcBorders>
            <w:shd w:val="clear" w:color="auto" w:fill="D9D9D9" w:themeFill="background1" w:themeFillShade="D9"/>
            <w:noWrap/>
            <w:hideMark/>
          </w:tcPr>
          <w:p w14:paraId="7749843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5A6321A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0.536</w:t>
            </w:r>
          </w:p>
        </w:tc>
        <w:tc>
          <w:tcPr>
            <w:tcW w:w="401" w:type="dxa"/>
            <w:tcBorders>
              <w:top w:val="nil"/>
              <w:left w:val="nil"/>
              <w:bottom w:val="nil"/>
              <w:right w:val="nil"/>
            </w:tcBorders>
            <w:shd w:val="clear" w:color="auto" w:fill="D9D9D9" w:themeFill="background1" w:themeFillShade="D9"/>
            <w:noWrap/>
            <w:hideMark/>
          </w:tcPr>
          <w:p w14:paraId="280EE97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44724512" w14:textId="77777777" w:rsidTr="00C27778">
        <w:trPr>
          <w:trHeight w:val="255"/>
        </w:trPr>
        <w:tc>
          <w:tcPr>
            <w:tcW w:w="940" w:type="dxa"/>
            <w:tcBorders>
              <w:top w:val="nil"/>
              <w:left w:val="nil"/>
              <w:bottom w:val="nil"/>
              <w:right w:val="nil"/>
            </w:tcBorders>
            <w:shd w:val="clear" w:color="auto" w:fill="auto"/>
            <w:noWrap/>
            <w:hideMark/>
          </w:tcPr>
          <w:p w14:paraId="7D09A072" w14:textId="589D362B" w:rsidR="0005556D" w:rsidRPr="005F3768" w:rsidRDefault="009F792F" w:rsidP="0005556D">
            <w:pPr>
              <w:spacing w:after="0" w:line="240" w:lineRule="auto"/>
              <w:jc w:val="center"/>
              <w:rPr>
                <w:rFonts w:ascii="Times New Roman" w:eastAsia="Times New Roman" w:hAnsi="Times New Roman" w:cs="Times New Roman"/>
                <w:color w:val="000000"/>
                <w:sz w:val="20"/>
                <w:szCs w:val="20"/>
                <w:lang w:val="en-GB" w:eastAsia="en-GB"/>
              </w:rPr>
            </w:pPr>
            <m:oMathPara>
              <m:oMath>
                <m:r>
                  <w:rPr>
                    <w:rFonts w:ascii="Cambria Math" w:eastAsia="SimSun" w:hAnsi="Cambria Math" w:cs="Times New Roman"/>
                    <w:sz w:val="20"/>
                    <w:szCs w:val="20"/>
                    <w:lang w:val="en-US"/>
                  </w:rPr>
                  <m:t>ω</m:t>
                </m:r>
              </m:oMath>
            </m:oMathPara>
          </w:p>
        </w:tc>
        <w:tc>
          <w:tcPr>
            <w:tcW w:w="712" w:type="dxa"/>
            <w:tcBorders>
              <w:top w:val="nil"/>
              <w:left w:val="nil"/>
              <w:bottom w:val="nil"/>
              <w:right w:val="nil"/>
            </w:tcBorders>
            <w:shd w:val="clear" w:color="auto" w:fill="auto"/>
            <w:noWrap/>
            <w:hideMark/>
          </w:tcPr>
          <w:p w14:paraId="755D3F9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-0.016</w:t>
            </w:r>
          </w:p>
        </w:tc>
        <w:tc>
          <w:tcPr>
            <w:tcW w:w="399" w:type="dxa"/>
            <w:tcBorders>
              <w:top w:val="nil"/>
              <w:left w:val="nil"/>
              <w:bottom w:val="nil"/>
              <w:right w:val="nil"/>
            </w:tcBorders>
            <w:shd w:val="clear" w:color="auto" w:fill="auto"/>
            <w:noWrap/>
            <w:hideMark/>
          </w:tcPr>
          <w:p w14:paraId="155D0ED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2E104F7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-0.032</w:t>
            </w:r>
          </w:p>
        </w:tc>
        <w:tc>
          <w:tcPr>
            <w:tcW w:w="399" w:type="dxa"/>
            <w:tcBorders>
              <w:top w:val="nil"/>
              <w:left w:val="nil"/>
              <w:bottom w:val="nil"/>
              <w:right w:val="nil"/>
            </w:tcBorders>
            <w:shd w:val="clear" w:color="auto" w:fill="auto"/>
            <w:noWrap/>
            <w:hideMark/>
          </w:tcPr>
          <w:p w14:paraId="42C5428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2495F4A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-0.707</w:t>
            </w:r>
          </w:p>
        </w:tc>
        <w:tc>
          <w:tcPr>
            <w:tcW w:w="399" w:type="dxa"/>
            <w:tcBorders>
              <w:top w:val="nil"/>
              <w:left w:val="nil"/>
              <w:bottom w:val="nil"/>
              <w:right w:val="nil"/>
            </w:tcBorders>
            <w:shd w:val="clear" w:color="auto" w:fill="auto"/>
            <w:noWrap/>
            <w:hideMark/>
          </w:tcPr>
          <w:p w14:paraId="27D7B30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8FC509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-0.020</w:t>
            </w:r>
          </w:p>
        </w:tc>
        <w:tc>
          <w:tcPr>
            <w:tcW w:w="401" w:type="dxa"/>
            <w:tcBorders>
              <w:top w:val="nil"/>
              <w:left w:val="nil"/>
              <w:bottom w:val="nil"/>
              <w:right w:val="nil"/>
            </w:tcBorders>
            <w:shd w:val="clear" w:color="auto" w:fill="auto"/>
            <w:noWrap/>
            <w:hideMark/>
          </w:tcPr>
          <w:p w14:paraId="22AC6F0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C2CF00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-0.030</w:t>
            </w:r>
          </w:p>
        </w:tc>
        <w:tc>
          <w:tcPr>
            <w:tcW w:w="401" w:type="dxa"/>
            <w:tcBorders>
              <w:top w:val="nil"/>
              <w:left w:val="nil"/>
              <w:bottom w:val="nil"/>
              <w:right w:val="nil"/>
            </w:tcBorders>
            <w:shd w:val="clear" w:color="auto" w:fill="auto"/>
            <w:noWrap/>
            <w:hideMark/>
          </w:tcPr>
          <w:p w14:paraId="73023AF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79D664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-0.138</w:t>
            </w:r>
          </w:p>
        </w:tc>
        <w:tc>
          <w:tcPr>
            <w:tcW w:w="401" w:type="dxa"/>
            <w:tcBorders>
              <w:top w:val="nil"/>
              <w:left w:val="nil"/>
              <w:bottom w:val="nil"/>
              <w:right w:val="nil"/>
            </w:tcBorders>
            <w:shd w:val="clear" w:color="auto" w:fill="auto"/>
            <w:noWrap/>
            <w:hideMark/>
          </w:tcPr>
          <w:p w14:paraId="2C68B8E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88B833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-0.034</w:t>
            </w:r>
          </w:p>
        </w:tc>
        <w:tc>
          <w:tcPr>
            <w:tcW w:w="401" w:type="dxa"/>
            <w:tcBorders>
              <w:top w:val="nil"/>
              <w:left w:val="nil"/>
              <w:bottom w:val="nil"/>
              <w:right w:val="nil"/>
            </w:tcBorders>
            <w:shd w:val="clear" w:color="auto" w:fill="auto"/>
            <w:noWrap/>
            <w:hideMark/>
          </w:tcPr>
          <w:p w14:paraId="2B34A48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D988B9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-0.008</w:t>
            </w:r>
          </w:p>
        </w:tc>
        <w:tc>
          <w:tcPr>
            <w:tcW w:w="401" w:type="dxa"/>
            <w:tcBorders>
              <w:top w:val="nil"/>
              <w:left w:val="nil"/>
              <w:bottom w:val="nil"/>
              <w:right w:val="nil"/>
            </w:tcBorders>
            <w:shd w:val="clear" w:color="auto" w:fill="auto"/>
            <w:noWrap/>
            <w:hideMark/>
          </w:tcPr>
          <w:p w14:paraId="002FCA5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6133C8BF" w14:textId="77777777" w:rsidTr="00C27778">
        <w:trPr>
          <w:trHeight w:val="300"/>
        </w:trPr>
        <w:tc>
          <w:tcPr>
            <w:tcW w:w="940" w:type="dxa"/>
            <w:tcBorders>
              <w:top w:val="nil"/>
              <w:left w:val="nil"/>
              <w:bottom w:val="nil"/>
              <w:right w:val="nil"/>
            </w:tcBorders>
            <w:shd w:val="clear" w:color="auto" w:fill="auto"/>
            <w:noWrap/>
            <w:hideMark/>
          </w:tcPr>
          <w:p w14:paraId="6ED098BB"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𝜋</w:t>
            </w:r>
          </w:p>
        </w:tc>
        <w:tc>
          <w:tcPr>
            <w:tcW w:w="712" w:type="dxa"/>
            <w:tcBorders>
              <w:top w:val="nil"/>
              <w:left w:val="nil"/>
              <w:bottom w:val="nil"/>
              <w:right w:val="nil"/>
            </w:tcBorders>
            <w:shd w:val="clear" w:color="auto" w:fill="auto"/>
            <w:noWrap/>
            <w:hideMark/>
          </w:tcPr>
          <w:p w14:paraId="53803A5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-0.115</w:t>
            </w:r>
          </w:p>
        </w:tc>
        <w:tc>
          <w:tcPr>
            <w:tcW w:w="399" w:type="dxa"/>
            <w:tcBorders>
              <w:top w:val="nil"/>
              <w:left w:val="nil"/>
              <w:bottom w:val="nil"/>
              <w:right w:val="nil"/>
            </w:tcBorders>
            <w:shd w:val="clear" w:color="auto" w:fill="auto"/>
            <w:noWrap/>
            <w:hideMark/>
          </w:tcPr>
          <w:p w14:paraId="7949FCF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nil"/>
              <w:left w:val="nil"/>
              <w:bottom w:val="nil"/>
              <w:right w:val="nil"/>
            </w:tcBorders>
            <w:shd w:val="clear" w:color="auto" w:fill="auto"/>
            <w:noWrap/>
            <w:hideMark/>
          </w:tcPr>
          <w:p w14:paraId="267B14E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0.363</w:t>
            </w:r>
          </w:p>
        </w:tc>
        <w:tc>
          <w:tcPr>
            <w:tcW w:w="399" w:type="dxa"/>
            <w:tcBorders>
              <w:top w:val="nil"/>
              <w:left w:val="nil"/>
              <w:bottom w:val="nil"/>
              <w:right w:val="nil"/>
            </w:tcBorders>
            <w:shd w:val="clear" w:color="auto" w:fill="auto"/>
            <w:noWrap/>
            <w:hideMark/>
          </w:tcPr>
          <w:p w14:paraId="5ADED01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30E1F632"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399" w:type="dxa"/>
            <w:tcBorders>
              <w:top w:val="nil"/>
              <w:left w:val="nil"/>
              <w:bottom w:val="nil"/>
              <w:right w:val="nil"/>
            </w:tcBorders>
            <w:shd w:val="clear" w:color="auto" w:fill="auto"/>
            <w:noWrap/>
            <w:hideMark/>
          </w:tcPr>
          <w:p w14:paraId="67AEAEF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337AE23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0.204</w:t>
            </w:r>
          </w:p>
        </w:tc>
        <w:tc>
          <w:tcPr>
            <w:tcW w:w="401" w:type="dxa"/>
            <w:tcBorders>
              <w:top w:val="nil"/>
              <w:left w:val="nil"/>
              <w:bottom w:val="nil"/>
              <w:right w:val="nil"/>
            </w:tcBorders>
            <w:shd w:val="clear" w:color="auto" w:fill="auto"/>
            <w:noWrap/>
            <w:hideMark/>
          </w:tcPr>
          <w:p w14:paraId="0C444EF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3951E9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0.357</w:t>
            </w:r>
          </w:p>
        </w:tc>
        <w:tc>
          <w:tcPr>
            <w:tcW w:w="401" w:type="dxa"/>
            <w:tcBorders>
              <w:top w:val="nil"/>
              <w:left w:val="nil"/>
              <w:bottom w:val="nil"/>
              <w:right w:val="nil"/>
            </w:tcBorders>
            <w:shd w:val="clear" w:color="auto" w:fill="auto"/>
            <w:noWrap/>
            <w:hideMark/>
          </w:tcPr>
          <w:p w14:paraId="7AC237D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07E49EB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0.004</w:t>
            </w:r>
          </w:p>
        </w:tc>
        <w:tc>
          <w:tcPr>
            <w:tcW w:w="401" w:type="dxa"/>
            <w:tcBorders>
              <w:top w:val="nil"/>
              <w:left w:val="nil"/>
              <w:bottom w:val="nil"/>
              <w:right w:val="nil"/>
            </w:tcBorders>
            <w:shd w:val="clear" w:color="auto" w:fill="auto"/>
            <w:noWrap/>
            <w:hideMark/>
          </w:tcPr>
          <w:p w14:paraId="68AA0FD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5F2DEBB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0.858</w:t>
            </w:r>
          </w:p>
        </w:tc>
        <w:tc>
          <w:tcPr>
            <w:tcW w:w="401" w:type="dxa"/>
            <w:tcBorders>
              <w:top w:val="nil"/>
              <w:left w:val="nil"/>
              <w:bottom w:val="nil"/>
              <w:right w:val="nil"/>
            </w:tcBorders>
            <w:shd w:val="clear" w:color="auto" w:fill="auto"/>
            <w:noWrap/>
            <w:hideMark/>
          </w:tcPr>
          <w:p w14:paraId="7FB8B20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B93B67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0.514</w:t>
            </w:r>
          </w:p>
        </w:tc>
        <w:tc>
          <w:tcPr>
            <w:tcW w:w="401" w:type="dxa"/>
            <w:tcBorders>
              <w:top w:val="nil"/>
              <w:left w:val="nil"/>
              <w:bottom w:val="nil"/>
              <w:right w:val="nil"/>
            </w:tcBorders>
            <w:shd w:val="clear" w:color="auto" w:fill="auto"/>
            <w:noWrap/>
            <w:hideMark/>
          </w:tcPr>
          <w:p w14:paraId="1CCC35A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0AAF806D" w14:textId="77777777" w:rsidTr="00C27778">
        <w:trPr>
          <w:trHeight w:val="255"/>
        </w:trPr>
        <w:tc>
          <w:tcPr>
            <w:tcW w:w="940" w:type="dxa"/>
            <w:tcBorders>
              <w:top w:val="nil"/>
              <w:left w:val="nil"/>
              <w:bottom w:val="single" w:sz="4" w:space="0" w:color="auto"/>
              <w:right w:val="nil"/>
            </w:tcBorders>
            <w:shd w:val="clear" w:color="auto" w:fill="auto"/>
            <w:hideMark/>
          </w:tcPr>
          <w:p w14:paraId="1AA9293F"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12" w:type="dxa"/>
            <w:tcBorders>
              <w:top w:val="nil"/>
              <w:left w:val="nil"/>
              <w:bottom w:val="single" w:sz="4" w:space="0" w:color="auto"/>
              <w:right w:val="nil"/>
            </w:tcBorders>
            <w:shd w:val="clear" w:color="auto" w:fill="auto"/>
            <w:noWrap/>
            <w:hideMark/>
          </w:tcPr>
          <w:p w14:paraId="66A011E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5841</w:t>
            </w:r>
          </w:p>
        </w:tc>
        <w:tc>
          <w:tcPr>
            <w:tcW w:w="399" w:type="dxa"/>
            <w:tcBorders>
              <w:top w:val="nil"/>
              <w:left w:val="nil"/>
              <w:bottom w:val="single" w:sz="4" w:space="0" w:color="auto"/>
              <w:right w:val="nil"/>
            </w:tcBorders>
            <w:shd w:val="clear" w:color="auto" w:fill="auto"/>
            <w:noWrap/>
            <w:hideMark/>
          </w:tcPr>
          <w:p w14:paraId="25DBB7B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2" w:type="dxa"/>
            <w:tcBorders>
              <w:top w:val="nil"/>
              <w:left w:val="nil"/>
              <w:bottom w:val="single" w:sz="4" w:space="0" w:color="auto"/>
              <w:right w:val="nil"/>
            </w:tcBorders>
            <w:shd w:val="clear" w:color="auto" w:fill="auto"/>
            <w:noWrap/>
            <w:hideMark/>
          </w:tcPr>
          <w:p w14:paraId="7923B76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4464</w:t>
            </w:r>
          </w:p>
        </w:tc>
        <w:tc>
          <w:tcPr>
            <w:tcW w:w="399" w:type="dxa"/>
            <w:tcBorders>
              <w:top w:val="nil"/>
              <w:left w:val="nil"/>
              <w:bottom w:val="single" w:sz="4" w:space="0" w:color="auto"/>
              <w:right w:val="nil"/>
            </w:tcBorders>
            <w:shd w:val="clear" w:color="auto" w:fill="auto"/>
            <w:noWrap/>
            <w:hideMark/>
          </w:tcPr>
          <w:p w14:paraId="6A40C98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54" w:type="dxa"/>
            <w:tcBorders>
              <w:top w:val="nil"/>
              <w:left w:val="nil"/>
              <w:bottom w:val="single" w:sz="4" w:space="0" w:color="auto"/>
              <w:right w:val="nil"/>
            </w:tcBorders>
            <w:shd w:val="clear" w:color="auto" w:fill="auto"/>
            <w:noWrap/>
            <w:hideMark/>
          </w:tcPr>
          <w:p w14:paraId="528046D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5631</w:t>
            </w:r>
          </w:p>
        </w:tc>
        <w:tc>
          <w:tcPr>
            <w:tcW w:w="399" w:type="dxa"/>
            <w:tcBorders>
              <w:top w:val="nil"/>
              <w:left w:val="nil"/>
              <w:bottom w:val="single" w:sz="4" w:space="0" w:color="auto"/>
              <w:right w:val="nil"/>
            </w:tcBorders>
            <w:shd w:val="clear" w:color="auto" w:fill="auto"/>
            <w:noWrap/>
            <w:hideMark/>
          </w:tcPr>
          <w:p w14:paraId="1E2A772E"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5E2AE7B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3877</w:t>
            </w:r>
          </w:p>
        </w:tc>
        <w:tc>
          <w:tcPr>
            <w:tcW w:w="401" w:type="dxa"/>
            <w:tcBorders>
              <w:top w:val="nil"/>
              <w:left w:val="nil"/>
              <w:bottom w:val="single" w:sz="4" w:space="0" w:color="auto"/>
              <w:right w:val="nil"/>
            </w:tcBorders>
            <w:shd w:val="clear" w:color="auto" w:fill="auto"/>
            <w:noWrap/>
            <w:hideMark/>
          </w:tcPr>
          <w:p w14:paraId="2F0846A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6B8C239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3711</w:t>
            </w:r>
          </w:p>
        </w:tc>
        <w:tc>
          <w:tcPr>
            <w:tcW w:w="401" w:type="dxa"/>
            <w:tcBorders>
              <w:top w:val="nil"/>
              <w:left w:val="nil"/>
              <w:bottom w:val="single" w:sz="4" w:space="0" w:color="auto"/>
              <w:right w:val="nil"/>
            </w:tcBorders>
            <w:shd w:val="clear" w:color="auto" w:fill="auto"/>
            <w:noWrap/>
            <w:hideMark/>
          </w:tcPr>
          <w:p w14:paraId="7A3EB31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52698C2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4750</w:t>
            </w:r>
          </w:p>
        </w:tc>
        <w:tc>
          <w:tcPr>
            <w:tcW w:w="401" w:type="dxa"/>
            <w:tcBorders>
              <w:top w:val="nil"/>
              <w:left w:val="nil"/>
              <w:bottom w:val="single" w:sz="4" w:space="0" w:color="auto"/>
              <w:right w:val="nil"/>
            </w:tcBorders>
            <w:shd w:val="clear" w:color="auto" w:fill="auto"/>
            <w:noWrap/>
            <w:hideMark/>
          </w:tcPr>
          <w:p w14:paraId="363214A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3A4E05E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2521</w:t>
            </w:r>
          </w:p>
        </w:tc>
        <w:tc>
          <w:tcPr>
            <w:tcW w:w="401" w:type="dxa"/>
            <w:tcBorders>
              <w:top w:val="nil"/>
              <w:left w:val="nil"/>
              <w:bottom w:val="single" w:sz="4" w:space="0" w:color="auto"/>
              <w:right w:val="nil"/>
            </w:tcBorders>
            <w:shd w:val="clear" w:color="auto" w:fill="auto"/>
            <w:noWrap/>
            <w:hideMark/>
          </w:tcPr>
          <w:p w14:paraId="5E456F9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28D6092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6539</w:t>
            </w:r>
          </w:p>
        </w:tc>
        <w:tc>
          <w:tcPr>
            <w:tcW w:w="401" w:type="dxa"/>
            <w:tcBorders>
              <w:top w:val="nil"/>
              <w:left w:val="nil"/>
              <w:bottom w:val="single" w:sz="4" w:space="0" w:color="auto"/>
              <w:right w:val="nil"/>
            </w:tcBorders>
            <w:shd w:val="clear" w:color="auto" w:fill="auto"/>
            <w:noWrap/>
            <w:hideMark/>
          </w:tcPr>
          <w:p w14:paraId="362A2A8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r w:rsidR="0005556D" w:rsidRPr="005F3768" w14:paraId="7050D6A9" w14:textId="77777777" w:rsidTr="00DD1C8C">
        <w:trPr>
          <w:trHeight w:val="255"/>
        </w:trPr>
        <w:tc>
          <w:tcPr>
            <w:tcW w:w="940" w:type="dxa"/>
            <w:tcBorders>
              <w:top w:val="nil"/>
              <w:left w:val="nil"/>
              <w:right w:val="nil"/>
            </w:tcBorders>
            <w:shd w:val="clear" w:color="auto" w:fill="auto"/>
            <w:noWrap/>
            <w:hideMark/>
          </w:tcPr>
          <w:p w14:paraId="09DE8C39"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p>
        </w:tc>
        <w:tc>
          <w:tcPr>
            <w:tcW w:w="1111" w:type="dxa"/>
            <w:gridSpan w:val="2"/>
            <w:tcBorders>
              <w:top w:val="nil"/>
              <w:left w:val="nil"/>
              <w:right w:val="nil"/>
            </w:tcBorders>
            <w:shd w:val="clear" w:color="auto" w:fill="auto"/>
            <w:hideMark/>
          </w:tcPr>
          <w:p w14:paraId="39B62A25"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OE</w:t>
            </w:r>
          </w:p>
        </w:tc>
        <w:tc>
          <w:tcPr>
            <w:tcW w:w="1111" w:type="dxa"/>
            <w:gridSpan w:val="2"/>
            <w:tcBorders>
              <w:top w:val="nil"/>
              <w:left w:val="nil"/>
              <w:right w:val="nil"/>
            </w:tcBorders>
            <w:shd w:val="clear" w:color="auto" w:fill="auto"/>
            <w:hideMark/>
          </w:tcPr>
          <w:p w14:paraId="1C7B9334"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PO</w:t>
            </w:r>
          </w:p>
        </w:tc>
        <w:tc>
          <w:tcPr>
            <w:tcW w:w="1153" w:type="dxa"/>
            <w:gridSpan w:val="2"/>
            <w:tcBorders>
              <w:top w:val="nil"/>
              <w:left w:val="nil"/>
              <w:right w:val="nil"/>
            </w:tcBorders>
            <w:shd w:val="clear" w:color="auto" w:fill="auto"/>
            <w:hideMark/>
          </w:tcPr>
          <w:p w14:paraId="4BCAE97D"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PT</w:t>
            </w:r>
          </w:p>
        </w:tc>
        <w:tc>
          <w:tcPr>
            <w:tcW w:w="1117" w:type="dxa"/>
            <w:gridSpan w:val="2"/>
            <w:tcBorders>
              <w:top w:val="nil"/>
              <w:left w:val="nil"/>
              <w:right w:val="nil"/>
            </w:tcBorders>
            <w:shd w:val="clear" w:color="auto" w:fill="auto"/>
            <w:hideMark/>
          </w:tcPr>
          <w:p w14:paraId="426C31B5"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RS</w:t>
            </w:r>
          </w:p>
        </w:tc>
        <w:tc>
          <w:tcPr>
            <w:tcW w:w="1117" w:type="dxa"/>
            <w:gridSpan w:val="2"/>
            <w:tcBorders>
              <w:top w:val="nil"/>
              <w:left w:val="nil"/>
              <w:right w:val="nil"/>
            </w:tcBorders>
            <w:shd w:val="clear" w:color="auto" w:fill="auto"/>
            <w:hideMark/>
          </w:tcPr>
          <w:p w14:paraId="4BBBC9AA"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SD</w:t>
            </w:r>
          </w:p>
        </w:tc>
        <w:tc>
          <w:tcPr>
            <w:tcW w:w="1117" w:type="dxa"/>
            <w:gridSpan w:val="2"/>
            <w:tcBorders>
              <w:top w:val="nil"/>
              <w:left w:val="nil"/>
              <w:right w:val="nil"/>
            </w:tcBorders>
            <w:shd w:val="clear" w:color="auto" w:fill="auto"/>
            <w:hideMark/>
          </w:tcPr>
          <w:p w14:paraId="7E346196"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SW</w:t>
            </w:r>
          </w:p>
        </w:tc>
        <w:tc>
          <w:tcPr>
            <w:tcW w:w="1117" w:type="dxa"/>
            <w:gridSpan w:val="2"/>
            <w:tcBorders>
              <w:top w:val="nil"/>
              <w:left w:val="nil"/>
              <w:right w:val="nil"/>
            </w:tcBorders>
            <w:shd w:val="clear" w:color="auto" w:fill="auto"/>
            <w:hideMark/>
          </w:tcPr>
          <w:p w14:paraId="3A90A7BC"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TK</w:t>
            </w:r>
          </w:p>
        </w:tc>
        <w:tc>
          <w:tcPr>
            <w:tcW w:w="1117" w:type="dxa"/>
            <w:gridSpan w:val="2"/>
            <w:tcBorders>
              <w:top w:val="nil"/>
              <w:left w:val="nil"/>
              <w:right w:val="nil"/>
            </w:tcBorders>
            <w:shd w:val="clear" w:color="auto" w:fill="auto"/>
            <w:hideMark/>
          </w:tcPr>
          <w:p w14:paraId="5A7FB508"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r w:rsidRPr="005F3768">
              <w:rPr>
                <w:rFonts w:ascii="Times New Roman" w:eastAsia="Times New Roman" w:hAnsi="Times New Roman" w:cs="Times New Roman"/>
                <w:bCs/>
                <w:color w:val="000000"/>
                <w:sz w:val="20"/>
                <w:szCs w:val="20"/>
                <w:lang w:val="en-GB" w:eastAsia="en-GB"/>
              </w:rPr>
              <w:t>UK</w:t>
            </w:r>
          </w:p>
        </w:tc>
      </w:tr>
      <w:tr w:rsidR="0005556D" w:rsidRPr="005F3768" w14:paraId="24B740B5" w14:textId="77777777" w:rsidTr="00DD1C8C">
        <w:trPr>
          <w:trHeight w:val="255"/>
        </w:trPr>
        <w:tc>
          <w:tcPr>
            <w:tcW w:w="940" w:type="dxa"/>
            <w:tcBorders>
              <w:top w:val="nil"/>
              <w:left w:val="nil"/>
              <w:bottom w:val="single" w:sz="4" w:space="0" w:color="auto"/>
              <w:right w:val="nil"/>
            </w:tcBorders>
            <w:shd w:val="clear" w:color="auto" w:fill="auto"/>
            <w:hideMark/>
          </w:tcPr>
          <w:p w14:paraId="6847FAAB" w14:textId="77777777" w:rsidR="0005556D" w:rsidRPr="005F3768" w:rsidRDefault="0005556D" w:rsidP="0005556D">
            <w:pPr>
              <w:spacing w:after="0" w:line="240" w:lineRule="auto"/>
              <w:jc w:val="center"/>
              <w:rPr>
                <w:rFonts w:ascii="Times New Roman" w:eastAsia="Times New Roman" w:hAnsi="Times New Roman" w:cs="Times New Roman"/>
                <w:bCs/>
                <w:color w:val="000000"/>
                <w:sz w:val="20"/>
                <w:szCs w:val="20"/>
                <w:lang w:val="en-GB" w:eastAsia="en-GB"/>
              </w:rPr>
            </w:pPr>
            <w:proofErr w:type="spellStart"/>
            <w:r w:rsidRPr="005F3768">
              <w:rPr>
                <w:rFonts w:ascii="Times New Roman" w:eastAsia="Times New Roman" w:hAnsi="Times New Roman" w:cs="Times New Roman"/>
                <w:bCs/>
                <w:color w:val="000000"/>
                <w:sz w:val="20"/>
                <w:szCs w:val="20"/>
                <w:lang w:val="en-GB" w:eastAsia="en-GB"/>
              </w:rPr>
              <w:t>Coeff</w:t>
            </w:r>
            <w:proofErr w:type="spellEnd"/>
            <w:r w:rsidRPr="005F3768">
              <w:rPr>
                <w:rFonts w:ascii="Times New Roman" w:eastAsia="Times New Roman" w:hAnsi="Times New Roman" w:cs="Times New Roman"/>
                <w:bCs/>
                <w:color w:val="000000"/>
                <w:sz w:val="20"/>
                <w:szCs w:val="20"/>
                <w:lang w:val="en-GB" w:eastAsia="en-GB"/>
              </w:rPr>
              <w:t>.</w:t>
            </w:r>
          </w:p>
        </w:tc>
        <w:tc>
          <w:tcPr>
            <w:tcW w:w="1111" w:type="dxa"/>
            <w:gridSpan w:val="2"/>
            <w:tcBorders>
              <w:top w:val="nil"/>
              <w:left w:val="nil"/>
              <w:bottom w:val="single" w:sz="4" w:space="0" w:color="auto"/>
              <w:right w:val="nil"/>
            </w:tcBorders>
            <w:shd w:val="clear" w:color="auto" w:fill="auto"/>
            <w:noWrap/>
            <w:vAlign w:val="bottom"/>
            <w:hideMark/>
          </w:tcPr>
          <w:p w14:paraId="2C6853E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VTX</w:t>
            </w:r>
          </w:p>
        </w:tc>
        <w:tc>
          <w:tcPr>
            <w:tcW w:w="1111" w:type="dxa"/>
            <w:gridSpan w:val="2"/>
            <w:tcBorders>
              <w:top w:val="nil"/>
              <w:left w:val="nil"/>
              <w:bottom w:val="single" w:sz="4" w:space="0" w:color="auto"/>
              <w:right w:val="nil"/>
            </w:tcBorders>
            <w:shd w:val="clear" w:color="auto" w:fill="auto"/>
            <w:noWrap/>
            <w:vAlign w:val="bottom"/>
            <w:hideMark/>
          </w:tcPr>
          <w:p w14:paraId="3967A05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WIG</w:t>
            </w:r>
          </w:p>
        </w:tc>
        <w:tc>
          <w:tcPr>
            <w:tcW w:w="1153" w:type="dxa"/>
            <w:gridSpan w:val="2"/>
            <w:tcBorders>
              <w:top w:val="nil"/>
              <w:left w:val="nil"/>
              <w:bottom w:val="single" w:sz="4" w:space="0" w:color="auto"/>
              <w:right w:val="nil"/>
            </w:tcBorders>
            <w:shd w:val="clear" w:color="auto" w:fill="auto"/>
            <w:noWrap/>
            <w:vAlign w:val="bottom"/>
            <w:hideMark/>
          </w:tcPr>
          <w:p w14:paraId="577EA76E"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PSX</w:t>
            </w:r>
          </w:p>
        </w:tc>
        <w:tc>
          <w:tcPr>
            <w:tcW w:w="1117" w:type="dxa"/>
            <w:gridSpan w:val="2"/>
            <w:tcBorders>
              <w:top w:val="nil"/>
              <w:left w:val="nil"/>
              <w:bottom w:val="single" w:sz="4" w:space="0" w:color="auto"/>
              <w:right w:val="nil"/>
            </w:tcBorders>
            <w:shd w:val="clear" w:color="auto" w:fill="auto"/>
            <w:noWrap/>
            <w:vAlign w:val="bottom"/>
            <w:hideMark/>
          </w:tcPr>
          <w:p w14:paraId="30EA1CE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RTS</w:t>
            </w:r>
          </w:p>
        </w:tc>
        <w:tc>
          <w:tcPr>
            <w:tcW w:w="1117" w:type="dxa"/>
            <w:gridSpan w:val="2"/>
            <w:tcBorders>
              <w:top w:val="nil"/>
              <w:left w:val="nil"/>
              <w:bottom w:val="single" w:sz="4" w:space="0" w:color="auto"/>
              <w:right w:val="nil"/>
            </w:tcBorders>
            <w:shd w:val="clear" w:color="auto" w:fill="auto"/>
            <w:noWrap/>
            <w:vAlign w:val="bottom"/>
            <w:hideMark/>
          </w:tcPr>
          <w:p w14:paraId="206379A6"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OMF</w:t>
            </w:r>
          </w:p>
        </w:tc>
        <w:tc>
          <w:tcPr>
            <w:tcW w:w="1117" w:type="dxa"/>
            <w:gridSpan w:val="2"/>
            <w:tcBorders>
              <w:top w:val="nil"/>
              <w:left w:val="nil"/>
              <w:bottom w:val="single" w:sz="4" w:space="0" w:color="auto"/>
              <w:right w:val="nil"/>
            </w:tcBorders>
            <w:shd w:val="clear" w:color="auto" w:fill="auto"/>
            <w:noWrap/>
            <w:vAlign w:val="bottom"/>
            <w:hideMark/>
          </w:tcPr>
          <w:p w14:paraId="233EA3D5"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ZMI</w:t>
            </w:r>
          </w:p>
        </w:tc>
        <w:tc>
          <w:tcPr>
            <w:tcW w:w="1117" w:type="dxa"/>
            <w:gridSpan w:val="2"/>
            <w:tcBorders>
              <w:top w:val="nil"/>
              <w:left w:val="nil"/>
              <w:bottom w:val="single" w:sz="4" w:space="0" w:color="auto"/>
              <w:right w:val="nil"/>
            </w:tcBorders>
            <w:shd w:val="clear" w:color="auto" w:fill="auto"/>
            <w:noWrap/>
            <w:vAlign w:val="bottom"/>
            <w:hideMark/>
          </w:tcPr>
          <w:p w14:paraId="351FE3A4"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TRF</w:t>
            </w:r>
          </w:p>
        </w:tc>
        <w:tc>
          <w:tcPr>
            <w:tcW w:w="1117" w:type="dxa"/>
            <w:gridSpan w:val="2"/>
            <w:tcBorders>
              <w:top w:val="nil"/>
              <w:left w:val="nil"/>
              <w:bottom w:val="single" w:sz="4" w:space="0" w:color="auto"/>
              <w:right w:val="nil"/>
            </w:tcBorders>
            <w:shd w:val="clear" w:color="auto" w:fill="auto"/>
            <w:noWrap/>
            <w:vAlign w:val="bottom"/>
            <w:hideMark/>
          </w:tcPr>
          <w:p w14:paraId="236CEC70"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LSX</w:t>
            </w:r>
          </w:p>
        </w:tc>
      </w:tr>
      <w:tr w:rsidR="0005556D" w:rsidRPr="005F3768" w14:paraId="60A978D9" w14:textId="77777777" w:rsidTr="00DD1C8C">
        <w:trPr>
          <w:trHeight w:val="300"/>
        </w:trPr>
        <w:tc>
          <w:tcPr>
            <w:tcW w:w="940" w:type="dxa"/>
            <w:tcBorders>
              <w:top w:val="single" w:sz="4" w:space="0" w:color="auto"/>
              <w:left w:val="nil"/>
              <w:bottom w:val="nil"/>
              <w:right w:val="nil"/>
            </w:tcBorders>
            <w:shd w:val="clear" w:color="auto" w:fill="auto"/>
            <w:noWrap/>
            <w:hideMark/>
          </w:tcPr>
          <w:p w14:paraId="253A2630"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𝛼</w:t>
            </w:r>
          </w:p>
        </w:tc>
        <w:tc>
          <w:tcPr>
            <w:tcW w:w="712" w:type="dxa"/>
            <w:tcBorders>
              <w:top w:val="single" w:sz="4" w:space="0" w:color="auto"/>
              <w:left w:val="nil"/>
              <w:bottom w:val="nil"/>
              <w:right w:val="nil"/>
            </w:tcBorders>
            <w:shd w:val="clear" w:color="auto" w:fill="auto"/>
            <w:noWrap/>
            <w:hideMark/>
          </w:tcPr>
          <w:p w14:paraId="42D7CF63"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399" w:type="dxa"/>
            <w:tcBorders>
              <w:top w:val="single" w:sz="4" w:space="0" w:color="auto"/>
              <w:left w:val="nil"/>
              <w:bottom w:val="nil"/>
              <w:right w:val="nil"/>
            </w:tcBorders>
            <w:shd w:val="clear" w:color="auto" w:fill="auto"/>
            <w:noWrap/>
            <w:hideMark/>
          </w:tcPr>
          <w:p w14:paraId="6C3BDB8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single" w:sz="4" w:space="0" w:color="auto"/>
              <w:left w:val="nil"/>
              <w:bottom w:val="nil"/>
              <w:right w:val="nil"/>
            </w:tcBorders>
            <w:shd w:val="clear" w:color="auto" w:fill="auto"/>
            <w:noWrap/>
            <w:hideMark/>
          </w:tcPr>
          <w:p w14:paraId="4F61F70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0.003</w:t>
            </w:r>
          </w:p>
        </w:tc>
        <w:tc>
          <w:tcPr>
            <w:tcW w:w="399" w:type="dxa"/>
            <w:tcBorders>
              <w:top w:val="single" w:sz="4" w:space="0" w:color="auto"/>
              <w:left w:val="nil"/>
              <w:bottom w:val="nil"/>
              <w:right w:val="nil"/>
            </w:tcBorders>
            <w:shd w:val="clear" w:color="auto" w:fill="auto"/>
            <w:noWrap/>
            <w:hideMark/>
          </w:tcPr>
          <w:p w14:paraId="7C4F974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54" w:type="dxa"/>
            <w:tcBorders>
              <w:top w:val="single" w:sz="4" w:space="0" w:color="auto"/>
              <w:left w:val="nil"/>
              <w:bottom w:val="nil"/>
              <w:right w:val="nil"/>
            </w:tcBorders>
            <w:shd w:val="clear" w:color="auto" w:fill="auto"/>
            <w:noWrap/>
            <w:hideMark/>
          </w:tcPr>
          <w:p w14:paraId="146C15D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0.003</w:t>
            </w:r>
          </w:p>
        </w:tc>
        <w:tc>
          <w:tcPr>
            <w:tcW w:w="399" w:type="dxa"/>
            <w:tcBorders>
              <w:top w:val="single" w:sz="4" w:space="0" w:color="auto"/>
              <w:left w:val="nil"/>
              <w:bottom w:val="nil"/>
              <w:right w:val="nil"/>
            </w:tcBorders>
            <w:shd w:val="clear" w:color="auto" w:fill="auto"/>
            <w:noWrap/>
            <w:hideMark/>
          </w:tcPr>
          <w:p w14:paraId="118E29F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15ED2BF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-0.002</w:t>
            </w:r>
          </w:p>
        </w:tc>
        <w:tc>
          <w:tcPr>
            <w:tcW w:w="401" w:type="dxa"/>
            <w:tcBorders>
              <w:top w:val="single" w:sz="4" w:space="0" w:color="auto"/>
              <w:left w:val="nil"/>
              <w:bottom w:val="nil"/>
              <w:right w:val="nil"/>
            </w:tcBorders>
            <w:shd w:val="clear" w:color="auto" w:fill="auto"/>
            <w:noWrap/>
            <w:hideMark/>
          </w:tcPr>
          <w:p w14:paraId="46BD96C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724D17A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1291E5B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0227962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0.001</w:t>
            </w:r>
          </w:p>
        </w:tc>
        <w:tc>
          <w:tcPr>
            <w:tcW w:w="401" w:type="dxa"/>
            <w:tcBorders>
              <w:top w:val="single" w:sz="4" w:space="0" w:color="auto"/>
              <w:left w:val="nil"/>
              <w:bottom w:val="nil"/>
              <w:right w:val="nil"/>
            </w:tcBorders>
            <w:shd w:val="clear" w:color="auto" w:fill="auto"/>
            <w:noWrap/>
            <w:hideMark/>
          </w:tcPr>
          <w:p w14:paraId="43B7E76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01352BB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0.033</w:t>
            </w:r>
          </w:p>
        </w:tc>
        <w:tc>
          <w:tcPr>
            <w:tcW w:w="401" w:type="dxa"/>
            <w:tcBorders>
              <w:top w:val="single" w:sz="4" w:space="0" w:color="auto"/>
              <w:left w:val="nil"/>
              <w:bottom w:val="nil"/>
              <w:right w:val="nil"/>
            </w:tcBorders>
            <w:shd w:val="clear" w:color="auto" w:fill="auto"/>
            <w:noWrap/>
            <w:hideMark/>
          </w:tcPr>
          <w:p w14:paraId="6FDAFF6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single" w:sz="4" w:space="0" w:color="auto"/>
              <w:left w:val="nil"/>
              <w:bottom w:val="nil"/>
              <w:right w:val="nil"/>
            </w:tcBorders>
            <w:shd w:val="clear" w:color="auto" w:fill="auto"/>
            <w:noWrap/>
            <w:hideMark/>
          </w:tcPr>
          <w:p w14:paraId="3F849F7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0.000</w:t>
            </w:r>
          </w:p>
        </w:tc>
        <w:tc>
          <w:tcPr>
            <w:tcW w:w="401" w:type="dxa"/>
            <w:tcBorders>
              <w:top w:val="single" w:sz="4" w:space="0" w:color="auto"/>
              <w:left w:val="nil"/>
              <w:bottom w:val="nil"/>
              <w:right w:val="nil"/>
            </w:tcBorders>
            <w:shd w:val="clear" w:color="auto" w:fill="auto"/>
            <w:noWrap/>
            <w:hideMark/>
          </w:tcPr>
          <w:p w14:paraId="5DE621B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r>
      <w:tr w:rsidR="0005556D" w:rsidRPr="005F3768" w14:paraId="46ABA1D0" w14:textId="77777777" w:rsidTr="00C27778">
        <w:trPr>
          <w:trHeight w:val="300"/>
        </w:trPr>
        <w:tc>
          <w:tcPr>
            <w:tcW w:w="940" w:type="dxa"/>
            <w:tcBorders>
              <w:top w:val="nil"/>
              <w:left w:val="nil"/>
              <w:bottom w:val="nil"/>
              <w:right w:val="nil"/>
            </w:tcBorders>
            <w:shd w:val="clear" w:color="auto" w:fill="auto"/>
            <w:noWrap/>
            <w:hideMark/>
          </w:tcPr>
          <w:p w14:paraId="608DFC37"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𝜅</w:t>
            </w:r>
          </w:p>
        </w:tc>
        <w:tc>
          <w:tcPr>
            <w:tcW w:w="712" w:type="dxa"/>
            <w:tcBorders>
              <w:top w:val="nil"/>
              <w:left w:val="nil"/>
              <w:bottom w:val="nil"/>
              <w:right w:val="nil"/>
            </w:tcBorders>
            <w:shd w:val="clear" w:color="auto" w:fill="auto"/>
            <w:noWrap/>
            <w:hideMark/>
          </w:tcPr>
          <w:p w14:paraId="4211AC9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-0.450</w:t>
            </w:r>
          </w:p>
        </w:tc>
        <w:tc>
          <w:tcPr>
            <w:tcW w:w="399" w:type="dxa"/>
            <w:tcBorders>
              <w:top w:val="nil"/>
              <w:left w:val="nil"/>
              <w:bottom w:val="nil"/>
              <w:right w:val="nil"/>
            </w:tcBorders>
            <w:shd w:val="clear" w:color="auto" w:fill="auto"/>
            <w:noWrap/>
            <w:hideMark/>
          </w:tcPr>
          <w:p w14:paraId="3B16D1D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auto"/>
            <w:noWrap/>
            <w:hideMark/>
          </w:tcPr>
          <w:p w14:paraId="757C9BF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-0.188</w:t>
            </w:r>
          </w:p>
        </w:tc>
        <w:tc>
          <w:tcPr>
            <w:tcW w:w="399" w:type="dxa"/>
            <w:tcBorders>
              <w:top w:val="nil"/>
              <w:left w:val="nil"/>
              <w:bottom w:val="nil"/>
              <w:right w:val="nil"/>
            </w:tcBorders>
            <w:shd w:val="clear" w:color="auto" w:fill="auto"/>
            <w:noWrap/>
            <w:hideMark/>
          </w:tcPr>
          <w:p w14:paraId="4878266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4466F96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-0.364</w:t>
            </w:r>
          </w:p>
        </w:tc>
        <w:tc>
          <w:tcPr>
            <w:tcW w:w="399" w:type="dxa"/>
            <w:tcBorders>
              <w:top w:val="nil"/>
              <w:left w:val="nil"/>
              <w:bottom w:val="nil"/>
              <w:right w:val="nil"/>
            </w:tcBorders>
            <w:shd w:val="clear" w:color="auto" w:fill="auto"/>
            <w:noWrap/>
            <w:hideMark/>
          </w:tcPr>
          <w:p w14:paraId="3D7A4A5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782E3B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-0.415</w:t>
            </w:r>
          </w:p>
        </w:tc>
        <w:tc>
          <w:tcPr>
            <w:tcW w:w="401" w:type="dxa"/>
            <w:tcBorders>
              <w:top w:val="nil"/>
              <w:left w:val="nil"/>
              <w:bottom w:val="nil"/>
              <w:right w:val="nil"/>
            </w:tcBorders>
            <w:shd w:val="clear" w:color="auto" w:fill="auto"/>
            <w:noWrap/>
            <w:hideMark/>
          </w:tcPr>
          <w:p w14:paraId="1366C3D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873D93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-0.357</w:t>
            </w:r>
          </w:p>
        </w:tc>
        <w:tc>
          <w:tcPr>
            <w:tcW w:w="401" w:type="dxa"/>
            <w:tcBorders>
              <w:top w:val="nil"/>
              <w:left w:val="nil"/>
              <w:bottom w:val="nil"/>
              <w:right w:val="nil"/>
            </w:tcBorders>
            <w:shd w:val="clear" w:color="auto" w:fill="auto"/>
            <w:noWrap/>
            <w:hideMark/>
          </w:tcPr>
          <w:p w14:paraId="3F60B8B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7C9C3FD7"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-0.447</w:t>
            </w:r>
          </w:p>
        </w:tc>
        <w:tc>
          <w:tcPr>
            <w:tcW w:w="401" w:type="dxa"/>
            <w:tcBorders>
              <w:top w:val="nil"/>
              <w:left w:val="nil"/>
              <w:bottom w:val="nil"/>
              <w:right w:val="nil"/>
            </w:tcBorders>
            <w:shd w:val="clear" w:color="auto" w:fill="auto"/>
            <w:noWrap/>
            <w:hideMark/>
          </w:tcPr>
          <w:p w14:paraId="114A0DC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0FE2EE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-0.431</w:t>
            </w:r>
          </w:p>
        </w:tc>
        <w:tc>
          <w:tcPr>
            <w:tcW w:w="401" w:type="dxa"/>
            <w:tcBorders>
              <w:top w:val="nil"/>
              <w:left w:val="nil"/>
              <w:bottom w:val="nil"/>
              <w:right w:val="nil"/>
            </w:tcBorders>
            <w:shd w:val="clear" w:color="auto" w:fill="auto"/>
            <w:noWrap/>
            <w:hideMark/>
          </w:tcPr>
          <w:p w14:paraId="125B327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4FAA9B39"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-0.349</w:t>
            </w:r>
          </w:p>
        </w:tc>
        <w:tc>
          <w:tcPr>
            <w:tcW w:w="401" w:type="dxa"/>
            <w:tcBorders>
              <w:top w:val="nil"/>
              <w:left w:val="nil"/>
              <w:bottom w:val="nil"/>
              <w:right w:val="nil"/>
            </w:tcBorders>
            <w:shd w:val="clear" w:color="auto" w:fill="auto"/>
            <w:noWrap/>
            <w:hideMark/>
          </w:tcPr>
          <w:p w14:paraId="5F11BDC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66CA54D5" w14:textId="77777777" w:rsidTr="00C27778">
        <w:trPr>
          <w:trHeight w:val="300"/>
        </w:trPr>
        <w:tc>
          <w:tcPr>
            <w:tcW w:w="940" w:type="dxa"/>
            <w:tcBorders>
              <w:top w:val="nil"/>
              <w:left w:val="nil"/>
              <w:bottom w:val="nil"/>
              <w:right w:val="nil"/>
            </w:tcBorders>
            <w:shd w:val="clear" w:color="auto" w:fill="D9D9D9" w:themeFill="background1" w:themeFillShade="D9"/>
            <w:noWrap/>
            <w:hideMark/>
          </w:tcPr>
          <w:p w14:paraId="416B8CD1" w14:textId="77777777" w:rsidR="0005556D" w:rsidRPr="005F3768" w:rsidRDefault="0005556D" w:rsidP="0005556D">
            <w:pPr>
              <w:spacing w:after="0" w:line="240" w:lineRule="auto"/>
              <w:jc w:val="center"/>
              <w:rPr>
                <w:rFonts w:ascii="Times New Roman" w:eastAsia="Times New Roman" w:hAnsi="Times New Roman" w:cs="Times New Roman"/>
                <w:color w:val="000000"/>
                <w:lang w:val="en-GB" w:eastAsia="en-GB"/>
              </w:rPr>
            </w:pPr>
            <w:r w:rsidRPr="005F3768">
              <w:rPr>
                <w:rFonts w:ascii="Cambria Math" w:eastAsia="Times New Roman" w:hAnsi="Cambria Math" w:cs="Cambria Math"/>
                <w:color w:val="000000"/>
                <w:lang w:val="en-GB" w:eastAsia="en-GB"/>
              </w:rPr>
              <w:t>𝜆</w:t>
            </w:r>
          </w:p>
        </w:tc>
        <w:tc>
          <w:tcPr>
            <w:tcW w:w="712" w:type="dxa"/>
            <w:tcBorders>
              <w:top w:val="nil"/>
              <w:left w:val="nil"/>
              <w:bottom w:val="nil"/>
              <w:right w:val="nil"/>
            </w:tcBorders>
            <w:shd w:val="clear" w:color="auto" w:fill="D9D9D9" w:themeFill="background1" w:themeFillShade="D9"/>
            <w:noWrap/>
            <w:hideMark/>
          </w:tcPr>
          <w:p w14:paraId="5606091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0.636</w:t>
            </w:r>
          </w:p>
        </w:tc>
        <w:tc>
          <w:tcPr>
            <w:tcW w:w="399" w:type="dxa"/>
            <w:tcBorders>
              <w:top w:val="nil"/>
              <w:left w:val="nil"/>
              <w:bottom w:val="nil"/>
              <w:right w:val="nil"/>
            </w:tcBorders>
            <w:shd w:val="clear" w:color="auto" w:fill="D9D9D9" w:themeFill="background1" w:themeFillShade="D9"/>
            <w:noWrap/>
            <w:hideMark/>
          </w:tcPr>
          <w:p w14:paraId="4098798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2" w:type="dxa"/>
            <w:tcBorders>
              <w:top w:val="nil"/>
              <w:left w:val="nil"/>
              <w:bottom w:val="nil"/>
              <w:right w:val="nil"/>
            </w:tcBorders>
            <w:shd w:val="clear" w:color="auto" w:fill="D9D9D9" w:themeFill="background1" w:themeFillShade="D9"/>
            <w:noWrap/>
            <w:hideMark/>
          </w:tcPr>
          <w:p w14:paraId="347BCBC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0.178</w:t>
            </w:r>
          </w:p>
        </w:tc>
        <w:tc>
          <w:tcPr>
            <w:tcW w:w="399" w:type="dxa"/>
            <w:tcBorders>
              <w:top w:val="nil"/>
              <w:left w:val="nil"/>
              <w:bottom w:val="nil"/>
              <w:right w:val="nil"/>
            </w:tcBorders>
            <w:shd w:val="clear" w:color="auto" w:fill="D9D9D9" w:themeFill="background1" w:themeFillShade="D9"/>
            <w:noWrap/>
            <w:hideMark/>
          </w:tcPr>
          <w:p w14:paraId="0C46261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D9D9D9" w:themeFill="background1" w:themeFillShade="D9"/>
            <w:noWrap/>
            <w:hideMark/>
          </w:tcPr>
          <w:p w14:paraId="7A2FA65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0.475</w:t>
            </w:r>
          </w:p>
        </w:tc>
        <w:tc>
          <w:tcPr>
            <w:tcW w:w="399" w:type="dxa"/>
            <w:tcBorders>
              <w:top w:val="nil"/>
              <w:left w:val="nil"/>
              <w:bottom w:val="nil"/>
              <w:right w:val="nil"/>
            </w:tcBorders>
            <w:shd w:val="clear" w:color="auto" w:fill="D9D9D9" w:themeFill="background1" w:themeFillShade="D9"/>
            <w:noWrap/>
            <w:hideMark/>
          </w:tcPr>
          <w:p w14:paraId="110DC9C7"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59028D2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0.395</w:t>
            </w:r>
          </w:p>
        </w:tc>
        <w:tc>
          <w:tcPr>
            <w:tcW w:w="401" w:type="dxa"/>
            <w:tcBorders>
              <w:top w:val="nil"/>
              <w:left w:val="nil"/>
              <w:bottom w:val="nil"/>
              <w:right w:val="nil"/>
            </w:tcBorders>
            <w:shd w:val="clear" w:color="auto" w:fill="D9D9D9" w:themeFill="background1" w:themeFillShade="D9"/>
            <w:noWrap/>
            <w:hideMark/>
          </w:tcPr>
          <w:p w14:paraId="51EE751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440F2F0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0.450</w:t>
            </w:r>
          </w:p>
        </w:tc>
        <w:tc>
          <w:tcPr>
            <w:tcW w:w="401" w:type="dxa"/>
            <w:tcBorders>
              <w:top w:val="nil"/>
              <w:left w:val="nil"/>
              <w:bottom w:val="nil"/>
              <w:right w:val="nil"/>
            </w:tcBorders>
            <w:shd w:val="clear" w:color="auto" w:fill="D9D9D9" w:themeFill="background1" w:themeFillShade="D9"/>
            <w:noWrap/>
            <w:hideMark/>
          </w:tcPr>
          <w:p w14:paraId="158CDFF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5877C856"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0.648</w:t>
            </w:r>
          </w:p>
        </w:tc>
        <w:tc>
          <w:tcPr>
            <w:tcW w:w="401" w:type="dxa"/>
            <w:tcBorders>
              <w:top w:val="nil"/>
              <w:left w:val="nil"/>
              <w:bottom w:val="nil"/>
              <w:right w:val="nil"/>
            </w:tcBorders>
            <w:shd w:val="clear" w:color="auto" w:fill="D9D9D9" w:themeFill="background1" w:themeFillShade="D9"/>
            <w:noWrap/>
            <w:hideMark/>
          </w:tcPr>
          <w:p w14:paraId="064D766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64C3AA6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0.494</w:t>
            </w:r>
          </w:p>
        </w:tc>
        <w:tc>
          <w:tcPr>
            <w:tcW w:w="401" w:type="dxa"/>
            <w:tcBorders>
              <w:top w:val="nil"/>
              <w:left w:val="nil"/>
              <w:bottom w:val="nil"/>
              <w:right w:val="nil"/>
            </w:tcBorders>
            <w:shd w:val="clear" w:color="auto" w:fill="D9D9D9" w:themeFill="background1" w:themeFillShade="D9"/>
            <w:noWrap/>
            <w:hideMark/>
          </w:tcPr>
          <w:p w14:paraId="416DF81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D9D9D9" w:themeFill="background1" w:themeFillShade="D9"/>
            <w:noWrap/>
            <w:hideMark/>
          </w:tcPr>
          <w:p w14:paraId="32D3FBD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0.423</w:t>
            </w:r>
          </w:p>
        </w:tc>
        <w:tc>
          <w:tcPr>
            <w:tcW w:w="401" w:type="dxa"/>
            <w:tcBorders>
              <w:top w:val="nil"/>
              <w:left w:val="nil"/>
              <w:bottom w:val="nil"/>
              <w:right w:val="nil"/>
            </w:tcBorders>
            <w:shd w:val="clear" w:color="auto" w:fill="D9D9D9" w:themeFill="background1" w:themeFillShade="D9"/>
            <w:noWrap/>
            <w:hideMark/>
          </w:tcPr>
          <w:p w14:paraId="09719E16"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1DE0F554" w14:textId="77777777" w:rsidTr="00C27778">
        <w:trPr>
          <w:trHeight w:val="300"/>
        </w:trPr>
        <w:tc>
          <w:tcPr>
            <w:tcW w:w="940" w:type="dxa"/>
            <w:tcBorders>
              <w:top w:val="nil"/>
              <w:left w:val="nil"/>
              <w:bottom w:val="nil"/>
              <w:right w:val="nil"/>
            </w:tcBorders>
            <w:shd w:val="clear" w:color="auto" w:fill="auto"/>
            <w:noWrap/>
            <w:hideMark/>
          </w:tcPr>
          <w:p w14:paraId="7B255AF9" w14:textId="2233E98A" w:rsidR="0005556D" w:rsidRPr="005F3768" w:rsidRDefault="009F792F" w:rsidP="0005556D">
            <w:pPr>
              <w:spacing w:after="0" w:line="240" w:lineRule="auto"/>
              <w:jc w:val="center"/>
              <w:rPr>
                <w:rFonts w:ascii="Times New Roman" w:eastAsia="Times New Roman" w:hAnsi="Times New Roman" w:cs="Times New Roman"/>
                <w:color w:val="000000"/>
                <w:lang w:val="en-GB" w:eastAsia="en-GB"/>
              </w:rPr>
            </w:pPr>
            <m:oMathPara>
              <m:oMath>
                <m:r>
                  <w:rPr>
                    <w:rFonts w:ascii="Cambria Math" w:eastAsia="SimSun" w:hAnsi="Cambria Math" w:cs="Times New Roman"/>
                    <w:sz w:val="20"/>
                    <w:szCs w:val="20"/>
                    <w:lang w:val="en-US"/>
                  </w:rPr>
                  <m:t>ω</m:t>
                </m:r>
              </m:oMath>
            </m:oMathPara>
          </w:p>
        </w:tc>
        <w:tc>
          <w:tcPr>
            <w:tcW w:w="712" w:type="dxa"/>
            <w:tcBorders>
              <w:top w:val="nil"/>
              <w:left w:val="nil"/>
              <w:bottom w:val="nil"/>
              <w:right w:val="nil"/>
            </w:tcBorders>
            <w:shd w:val="clear" w:color="auto" w:fill="auto"/>
            <w:noWrap/>
            <w:hideMark/>
          </w:tcPr>
          <w:p w14:paraId="631FFC5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-0.009</w:t>
            </w:r>
          </w:p>
        </w:tc>
        <w:tc>
          <w:tcPr>
            <w:tcW w:w="399" w:type="dxa"/>
            <w:tcBorders>
              <w:top w:val="nil"/>
              <w:left w:val="nil"/>
              <w:bottom w:val="nil"/>
              <w:right w:val="nil"/>
            </w:tcBorders>
            <w:shd w:val="clear" w:color="auto" w:fill="auto"/>
            <w:noWrap/>
            <w:hideMark/>
          </w:tcPr>
          <w:p w14:paraId="5D216A0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nil"/>
              <w:left w:val="nil"/>
              <w:bottom w:val="nil"/>
              <w:right w:val="nil"/>
            </w:tcBorders>
            <w:shd w:val="clear" w:color="auto" w:fill="auto"/>
            <w:noWrap/>
            <w:hideMark/>
          </w:tcPr>
          <w:p w14:paraId="65EC899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-0.055</w:t>
            </w:r>
          </w:p>
        </w:tc>
        <w:tc>
          <w:tcPr>
            <w:tcW w:w="399" w:type="dxa"/>
            <w:tcBorders>
              <w:top w:val="nil"/>
              <w:left w:val="nil"/>
              <w:bottom w:val="nil"/>
              <w:right w:val="nil"/>
            </w:tcBorders>
            <w:shd w:val="clear" w:color="auto" w:fill="auto"/>
            <w:noWrap/>
            <w:hideMark/>
          </w:tcPr>
          <w:p w14:paraId="3E6869C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46AE1EE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0.005</w:t>
            </w:r>
          </w:p>
        </w:tc>
        <w:tc>
          <w:tcPr>
            <w:tcW w:w="399" w:type="dxa"/>
            <w:tcBorders>
              <w:top w:val="nil"/>
              <w:left w:val="nil"/>
              <w:bottom w:val="nil"/>
              <w:right w:val="nil"/>
            </w:tcBorders>
            <w:shd w:val="clear" w:color="auto" w:fill="auto"/>
            <w:noWrap/>
            <w:hideMark/>
          </w:tcPr>
          <w:p w14:paraId="20E36AB1"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4F80D0AE"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0.082</w:t>
            </w:r>
          </w:p>
        </w:tc>
        <w:tc>
          <w:tcPr>
            <w:tcW w:w="401" w:type="dxa"/>
            <w:tcBorders>
              <w:top w:val="nil"/>
              <w:left w:val="nil"/>
              <w:bottom w:val="nil"/>
              <w:right w:val="nil"/>
            </w:tcBorders>
            <w:shd w:val="clear" w:color="auto" w:fill="auto"/>
            <w:noWrap/>
            <w:hideMark/>
          </w:tcPr>
          <w:p w14:paraId="1BD28EE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77C04E9D"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0.015</w:t>
            </w:r>
          </w:p>
        </w:tc>
        <w:tc>
          <w:tcPr>
            <w:tcW w:w="401" w:type="dxa"/>
            <w:tcBorders>
              <w:top w:val="nil"/>
              <w:left w:val="nil"/>
              <w:bottom w:val="nil"/>
              <w:right w:val="nil"/>
            </w:tcBorders>
            <w:shd w:val="clear" w:color="auto" w:fill="auto"/>
            <w:noWrap/>
            <w:hideMark/>
          </w:tcPr>
          <w:p w14:paraId="2794C70F"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11A5653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-0.006</w:t>
            </w:r>
          </w:p>
        </w:tc>
        <w:tc>
          <w:tcPr>
            <w:tcW w:w="401" w:type="dxa"/>
            <w:tcBorders>
              <w:top w:val="nil"/>
              <w:left w:val="nil"/>
              <w:bottom w:val="nil"/>
              <w:right w:val="nil"/>
            </w:tcBorders>
            <w:shd w:val="clear" w:color="auto" w:fill="auto"/>
            <w:noWrap/>
            <w:hideMark/>
          </w:tcPr>
          <w:p w14:paraId="1127BB0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C3DE3A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-0.547</w:t>
            </w:r>
          </w:p>
        </w:tc>
        <w:tc>
          <w:tcPr>
            <w:tcW w:w="401" w:type="dxa"/>
            <w:tcBorders>
              <w:top w:val="nil"/>
              <w:left w:val="nil"/>
              <w:bottom w:val="nil"/>
              <w:right w:val="nil"/>
            </w:tcBorders>
            <w:shd w:val="clear" w:color="auto" w:fill="auto"/>
            <w:noWrap/>
            <w:hideMark/>
          </w:tcPr>
          <w:p w14:paraId="2D53C37B"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017F0D8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0.014</w:t>
            </w:r>
          </w:p>
        </w:tc>
        <w:tc>
          <w:tcPr>
            <w:tcW w:w="401" w:type="dxa"/>
            <w:tcBorders>
              <w:top w:val="nil"/>
              <w:left w:val="nil"/>
              <w:bottom w:val="nil"/>
              <w:right w:val="nil"/>
            </w:tcBorders>
            <w:shd w:val="clear" w:color="auto" w:fill="auto"/>
            <w:noWrap/>
            <w:hideMark/>
          </w:tcPr>
          <w:p w14:paraId="0237486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53DAF192" w14:textId="77777777" w:rsidTr="00C27778">
        <w:trPr>
          <w:trHeight w:val="255"/>
        </w:trPr>
        <w:tc>
          <w:tcPr>
            <w:tcW w:w="940" w:type="dxa"/>
            <w:tcBorders>
              <w:top w:val="nil"/>
              <w:left w:val="nil"/>
              <w:bottom w:val="nil"/>
              <w:right w:val="nil"/>
            </w:tcBorders>
            <w:shd w:val="clear" w:color="auto" w:fill="auto"/>
            <w:noWrap/>
            <w:hideMark/>
          </w:tcPr>
          <w:p w14:paraId="5A30640D"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Cambria Math" w:eastAsia="Times New Roman" w:hAnsi="Cambria Math" w:cs="Cambria Math"/>
                <w:color w:val="000000"/>
                <w:sz w:val="20"/>
                <w:szCs w:val="20"/>
                <w:lang w:val="en-GB" w:eastAsia="en-GB"/>
              </w:rPr>
              <w:t>𝜋</w:t>
            </w:r>
          </w:p>
        </w:tc>
        <w:tc>
          <w:tcPr>
            <w:tcW w:w="712" w:type="dxa"/>
            <w:tcBorders>
              <w:top w:val="nil"/>
              <w:left w:val="nil"/>
              <w:bottom w:val="nil"/>
              <w:right w:val="nil"/>
            </w:tcBorders>
            <w:shd w:val="clear" w:color="auto" w:fill="auto"/>
            <w:noWrap/>
            <w:hideMark/>
          </w:tcPr>
          <w:p w14:paraId="0D7B31B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3.207</w:t>
            </w:r>
          </w:p>
        </w:tc>
        <w:tc>
          <w:tcPr>
            <w:tcW w:w="399" w:type="dxa"/>
            <w:tcBorders>
              <w:top w:val="nil"/>
              <w:left w:val="nil"/>
              <w:bottom w:val="nil"/>
              <w:right w:val="nil"/>
            </w:tcBorders>
            <w:shd w:val="clear" w:color="auto" w:fill="auto"/>
            <w:noWrap/>
            <w:hideMark/>
          </w:tcPr>
          <w:p w14:paraId="4A2DD86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2" w:type="dxa"/>
            <w:tcBorders>
              <w:top w:val="nil"/>
              <w:left w:val="nil"/>
              <w:bottom w:val="nil"/>
              <w:right w:val="nil"/>
            </w:tcBorders>
            <w:shd w:val="clear" w:color="auto" w:fill="auto"/>
            <w:noWrap/>
            <w:hideMark/>
          </w:tcPr>
          <w:p w14:paraId="5BD3820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-0.563</w:t>
            </w:r>
          </w:p>
        </w:tc>
        <w:tc>
          <w:tcPr>
            <w:tcW w:w="399" w:type="dxa"/>
            <w:tcBorders>
              <w:top w:val="nil"/>
              <w:left w:val="nil"/>
              <w:bottom w:val="nil"/>
              <w:right w:val="nil"/>
            </w:tcBorders>
            <w:shd w:val="clear" w:color="auto" w:fill="auto"/>
            <w:noWrap/>
            <w:hideMark/>
          </w:tcPr>
          <w:p w14:paraId="5C2FBFCC"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54" w:type="dxa"/>
            <w:tcBorders>
              <w:top w:val="nil"/>
              <w:left w:val="nil"/>
              <w:bottom w:val="nil"/>
              <w:right w:val="nil"/>
            </w:tcBorders>
            <w:shd w:val="clear" w:color="auto" w:fill="auto"/>
            <w:noWrap/>
            <w:hideMark/>
          </w:tcPr>
          <w:p w14:paraId="2EDDE7F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-2.982</w:t>
            </w:r>
          </w:p>
        </w:tc>
        <w:tc>
          <w:tcPr>
            <w:tcW w:w="399" w:type="dxa"/>
            <w:tcBorders>
              <w:top w:val="nil"/>
              <w:left w:val="nil"/>
              <w:bottom w:val="nil"/>
              <w:right w:val="nil"/>
            </w:tcBorders>
            <w:shd w:val="clear" w:color="auto" w:fill="auto"/>
            <w:noWrap/>
            <w:hideMark/>
          </w:tcPr>
          <w:p w14:paraId="121926C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p>
        </w:tc>
        <w:tc>
          <w:tcPr>
            <w:tcW w:w="716" w:type="dxa"/>
            <w:tcBorders>
              <w:top w:val="nil"/>
              <w:left w:val="nil"/>
              <w:bottom w:val="nil"/>
              <w:right w:val="nil"/>
            </w:tcBorders>
            <w:shd w:val="clear" w:color="auto" w:fill="auto"/>
            <w:noWrap/>
            <w:hideMark/>
          </w:tcPr>
          <w:p w14:paraId="69F0982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0.435</w:t>
            </w:r>
          </w:p>
        </w:tc>
        <w:tc>
          <w:tcPr>
            <w:tcW w:w="401" w:type="dxa"/>
            <w:tcBorders>
              <w:top w:val="nil"/>
              <w:left w:val="nil"/>
              <w:bottom w:val="nil"/>
              <w:right w:val="nil"/>
            </w:tcBorders>
            <w:shd w:val="clear" w:color="auto" w:fill="auto"/>
            <w:noWrap/>
            <w:hideMark/>
          </w:tcPr>
          <w:p w14:paraId="4E09C212"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67670554"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1.862</w:t>
            </w:r>
          </w:p>
        </w:tc>
        <w:tc>
          <w:tcPr>
            <w:tcW w:w="401" w:type="dxa"/>
            <w:tcBorders>
              <w:top w:val="nil"/>
              <w:left w:val="nil"/>
              <w:bottom w:val="nil"/>
              <w:right w:val="nil"/>
            </w:tcBorders>
            <w:shd w:val="clear" w:color="auto" w:fill="auto"/>
            <w:noWrap/>
            <w:hideMark/>
          </w:tcPr>
          <w:p w14:paraId="76444AB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4F3619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-1.613</w:t>
            </w:r>
          </w:p>
        </w:tc>
        <w:tc>
          <w:tcPr>
            <w:tcW w:w="401" w:type="dxa"/>
            <w:tcBorders>
              <w:top w:val="nil"/>
              <w:left w:val="nil"/>
              <w:bottom w:val="nil"/>
              <w:right w:val="nil"/>
            </w:tcBorders>
            <w:shd w:val="clear" w:color="auto" w:fill="auto"/>
            <w:noWrap/>
            <w:hideMark/>
          </w:tcPr>
          <w:p w14:paraId="77F2C0BA"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36D8A398"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0.171</w:t>
            </w:r>
          </w:p>
        </w:tc>
        <w:tc>
          <w:tcPr>
            <w:tcW w:w="401" w:type="dxa"/>
            <w:tcBorders>
              <w:top w:val="nil"/>
              <w:left w:val="nil"/>
              <w:bottom w:val="nil"/>
              <w:right w:val="nil"/>
            </w:tcBorders>
            <w:shd w:val="clear" w:color="auto" w:fill="auto"/>
            <w:noWrap/>
            <w:hideMark/>
          </w:tcPr>
          <w:p w14:paraId="3008DA2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c>
          <w:tcPr>
            <w:tcW w:w="716" w:type="dxa"/>
            <w:tcBorders>
              <w:top w:val="nil"/>
              <w:left w:val="nil"/>
              <w:bottom w:val="nil"/>
              <w:right w:val="nil"/>
            </w:tcBorders>
            <w:shd w:val="clear" w:color="auto" w:fill="auto"/>
            <w:noWrap/>
            <w:hideMark/>
          </w:tcPr>
          <w:p w14:paraId="5EA60580"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0.555</w:t>
            </w:r>
          </w:p>
        </w:tc>
        <w:tc>
          <w:tcPr>
            <w:tcW w:w="401" w:type="dxa"/>
            <w:tcBorders>
              <w:top w:val="nil"/>
              <w:left w:val="nil"/>
              <w:bottom w:val="nil"/>
              <w:right w:val="nil"/>
            </w:tcBorders>
            <w:shd w:val="clear" w:color="auto" w:fill="auto"/>
            <w:noWrap/>
            <w:hideMark/>
          </w:tcPr>
          <w:p w14:paraId="222DD898"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w:t>
            </w:r>
          </w:p>
        </w:tc>
      </w:tr>
      <w:tr w:rsidR="0005556D" w:rsidRPr="005F3768" w14:paraId="574F7FCA" w14:textId="77777777" w:rsidTr="00C27778">
        <w:trPr>
          <w:trHeight w:val="255"/>
        </w:trPr>
        <w:tc>
          <w:tcPr>
            <w:tcW w:w="940" w:type="dxa"/>
            <w:tcBorders>
              <w:top w:val="nil"/>
              <w:left w:val="nil"/>
              <w:bottom w:val="single" w:sz="4" w:space="0" w:color="auto"/>
              <w:right w:val="nil"/>
            </w:tcBorders>
            <w:shd w:val="clear" w:color="auto" w:fill="auto"/>
            <w:hideMark/>
          </w:tcPr>
          <w:p w14:paraId="11724A47" w14:textId="77777777" w:rsidR="0005556D" w:rsidRPr="005F3768" w:rsidRDefault="0005556D" w:rsidP="0005556D">
            <w:pPr>
              <w:spacing w:after="0" w:line="240" w:lineRule="auto"/>
              <w:jc w:val="center"/>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N</w:t>
            </w:r>
          </w:p>
        </w:tc>
        <w:tc>
          <w:tcPr>
            <w:tcW w:w="712" w:type="dxa"/>
            <w:tcBorders>
              <w:top w:val="nil"/>
              <w:left w:val="nil"/>
              <w:bottom w:val="single" w:sz="4" w:space="0" w:color="auto"/>
              <w:right w:val="nil"/>
            </w:tcBorders>
            <w:shd w:val="clear" w:color="auto" w:fill="auto"/>
            <w:noWrap/>
            <w:hideMark/>
          </w:tcPr>
          <w:p w14:paraId="6898504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3628</w:t>
            </w:r>
          </w:p>
        </w:tc>
        <w:tc>
          <w:tcPr>
            <w:tcW w:w="399" w:type="dxa"/>
            <w:tcBorders>
              <w:top w:val="nil"/>
              <w:left w:val="nil"/>
              <w:bottom w:val="single" w:sz="4" w:space="0" w:color="auto"/>
              <w:right w:val="nil"/>
            </w:tcBorders>
            <w:shd w:val="clear" w:color="auto" w:fill="auto"/>
            <w:noWrap/>
            <w:hideMark/>
          </w:tcPr>
          <w:p w14:paraId="364C560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2" w:type="dxa"/>
            <w:tcBorders>
              <w:top w:val="nil"/>
              <w:left w:val="nil"/>
              <w:bottom w:val="single" w:sz="4" w:space="0" w:color="auto"/>
              <w:right w:val="nil"/>
            </w:tcBorders>
            <w:shd w:val="clear" w:color="auto" w:fill="auto"/>
            <w:noWrap/>
            <w:hideMark/>
          </w:tcPr>
          <w:p w14:paraId="298D717C"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4132</w:t>
            </w:r>
          </w:p>
        </w:tc>
        <w:tc>
          <w:tcPr>
            <w:tcW w:w="399" w:type="dxa"/>
            <w:tcBorders>
              <w:top w:val="nil"/>
              <w:left w:val="nil"/>
              <w:bottom w:val="single" w:sz="4" w:space="0" w:color="auto"/>
              <w:right w:val="nil"/>
            </w:tcBorders>
            <w:shd w:val="clear" w:color="auto" w:fill="auto"/>
            <w:noWrap/>
            <w:hideMark/>
          </w:tcPr>
          <w:p w14:paraId="32477033"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54" w:type="dxa"/>
            <w:tcBorders>
              <w:top w:val="nil"/>
              <w:left w:val="nil"/>
              <w:bottom w:val="single" w:sz="4" w:space="0" w:color="auto"/>
              <w:right w:val="nil"/>
            </w:tcBorders>
            <w:shd w:val="clear" w:color="auto" w:fill="auto"/>
            <w:noWrap/>
            <w:hideMark/>
          </w:tcPr>
          <w:p w14:paraId="79A8194F"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3606</w:t>
            </w:r>
          </w:p>
        </w:tc>
        <w:tc>
          <w:tcPr>
            <w:tcW w:w="399" w:type="dxa"/>
            <w:tcBorders>
              <w:top w:val="nil"/>
              <w:left w:val="nil"/>
              <w:bottom w:val="single" w:sz="4" w:space="0" w:color="auto"/>
              <w:right w:val="nil"/>
            </w:tcBorders>
            <w:shd w:val="clear" w:color="auto" w:fill="auto"/>
            <w:noWrap/>
            <w:hideMark/>
          </w:tcPr>
          <w:p w14:paraId="40DFE229"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67F41F7A"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2164</w:t>
            </w:r>
          </w:p>
        </w:tc>
        <w:tc>
          <w:tcPr>
            <w:tcW w:w="401" w:type="dxa"/>
            <w:tcBorders>
              <w:top w:val="nil"/>
              <w:left w:val="nil"/>
              <w:bottom w:val="single" w:sz="4" w:space="0" w:color="auto"/>
              <w:right w:val="nil"/>
            </w:tcBorders>
            <w:shd w:val="clear" w:color="auto" w:fill="auto"/>
            <w:noWrap/>
            <w:hideMark/>
          </w:tcPr>
          <w:p w14:paraId="1B686A5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0FC3FEA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2285</w:t>
            </w:r>
          </w:p>
        </w:tc>
        <w:tc>
          <w:tcPr>
            <w:tcW w:w="401" w:type="dxa"/>
            <w:tcBorders>
              <w:top w:val="nil"/>
              <w:left w:val="nil"/>
              <w:bottom w:val="single" w:sz="4" w:space="0" w:color="auto"/>
              <w:right w:val="nil"/>
            </w:tcBorders>
            <w:shd w:val="clear" w:color="auto" w:fill="auto"/>
            <w:noWrap/>
            <w:hideMark/>
          </w:tcPr>
          <w:p w14:paraId="6D0CC985"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1E9BDB65"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6007</w:t>
            </w:r>
          </w:p>
        </w:tc>
        <w:tc>
          <w:tcPr>
            <w:tcW w:w="401" w:type="dxa"/>
            <w:tcBorders>
              <w:top w:val="nil"/>
              <w:left w:val="nil"/>
              <w:bottom w:val="single" w:sz="4" w:space="0" w:color="auto"/>
              <w:right w:val="nil"/>
            </w:tcBorders>
            <w:shd w:val="clear" w:color="auto" w:fill="auto"/>
            <w:noWrap/>
            <w:hideMark/>
          </w:tcPr>
          <w:p w14:paraId="5C3C70B4"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15BCA061"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1841</w:t>
            </w:r>
          </w:p>
        </w:tc>
        <w:tc>
          <w:tcPr>
            <w:tcW w:w="401" w:type="dxa"/>
            <w:tcBorders>
              <w:top w:val="nil"/>
              <w:left w:val="nil"/>
              <w:bottom w:val="single" w:sz="4" w:space="0" w:color="auto"/>
              <w:right w:val="nil"/>
            </w:tcBorders>
            <w:shd w:val="clear" w:color="auto" w:fill="auto"/>
            <w:noWrap/>
            <w:hideMark/>
          </w:tcPr>
          <w:p w14:paraId="00616DCD"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c>
          <w:tcPr>
            <w:tcW w:w="716" w:type="dxa"/>
            <w:tcBorders>
              <w:top w:val="nil"/>
              <w:left w:val="nil"/>
              <w:bottom w:val="single" w:sz="4" w:space="0" w:color="auto"/>
              <w:right w:val="nil"/>
            </w:tcBorders>
            <w:shd w:val="clear" w:color="auto" w:fill="auto"/>
            <w:noWrap/>
            <w:hideMark/>
          </w:tcPr>
          <w:p w14:paraId="34BE0CAB" w14:textId="77777777" w:rsidR="0005556D" w:rsidRPr="005F3768" w:rsidRDefault="0005556D" w:rsidP="0005556D">
            <w:pPr>
              <w:spacing w:after="0" w:line="240" w:lineRule="auto"/>
              <w:jc w:val="right"/>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7708</w:t>
            </w:r>
          </w:p>
        </w:tc>
        <w:tc>
          <w:tcPr>
            <w:tcW w:w="401" w:type="dxa"/>
            <w:tcBorders>
              <w:top w:val="nil"/>
              <w:left w:val="nil"/>
              <w:bottom w:val="single" w:sz="4" w:space="0" w:color="auto"/>
              <w:right w:val="nil"/>
            </w:tcBorders>
            <w:shd w:val="clear" w:color="auto" w:fill="auto"/>
            <w:noWrap/>
            <w:hideMark/>
          </w:tcPr>
          <w:p w14:paraId="79F8C2A0" w14:textId="77777777" w:rsidR="0005556D" w:rsidRPr="005F3768" w:rsidRDefault="0005556D" w:rsidP="0005556D">
            <w:pPr>
              <w:spacing w:after="0" w:line="240" w:lineRule="auto"/>
              <w:rPr>
                <w:rFonts w:ascii="Times New Roman" w:eastAsia="Times New Roman" w:hAnsi="Times New Roman" w:cs="Times New Roman"/>
                <w:color w:val="000000"/>
                <w:sz w:val="20"/>
                <w:szCs w:val="20"/>
                <w:lang w:val="en-GB" w:eastAsia="en-GB"/>
              </w:rPr>
            </w:pPr>
            <w:r w:rsidRPr="005F3768">
              <w:rPr>
                <w:rFonts w:ascii="Times New Roman" w:eastAsia="Times New Roman" w:hAnsi="Times New Roman" w:cs="Times New Roman"/>
                <w:color w:val="000000"/>
                <w:sz w:val="20"/>
                <w:szCs w:val="20"/>
                <w:lang w:val="en-GB" w:eastAsia="en-GB"/>
              </w:rPr>
              <w:t> </w:t>
            </w:r>
          </w:p>
        </w:tc>
      </w:tr>
    </w:tbl>
    <w:p w14:paraId="1FE65867" w14:textId="77777777" w:rsidR="0005556D" w:rsidRPr="0005556D" w:rsidRDefault="0005556D" w:rsidP="0005556D">
      <w:pPr>
        <w:spacing w:after="240" w:line="240" w:lineRule="auto"/>
        <w:jc w:val="both"/>
        <w:rPr>
          <w:rFonts w:ascii="Garamond" w:eastAsia="SimSun" w:hAnsi="Garamond" w:cs="Garamond"/>
          <w:sz w:val="24"/>
          <w:szCs w:val="24"/>
          <w:lang w:val="en-US"/>
        </w:rPr>
        <w:sectPr w:rsidR="0005556D" w:rsidRPr="0005556D" w:rsidSect="009F792F">
          <w:pgSz w:w="11906" w:h="16838"/>
          <w:pgMar w:top="1440" w:right="709" w:bottom="0" w:left="1134" w:header="708" w:footer="708" w:gutter="0"/>
          <w:cols w:space="708"/>
          <w:docGrid w:linePitch="360"/>
        </w:sectPr>
      </w:pPr>
      <w:r w:rsidRPr="005F3768">
        <w:rPr>
          <w:rFonts w:ascii="Times New Roman" w:eastAsia="SimSun" w:hAnsi="Times New Roman" w:cs="Times New Roman"/>
          <w:sz w:val="24"/>
          <w:szCs w:val="24"/>
          <w:lang w:val="en-US"/>
        </w:rPr>
        <w:t xml:space="preserve"> </w:t>
      </w:r>
      <w:r w:rsidRPr="005F3768">
        <w:rPr>
          <w:rFonts w:ascii="Times New Roman" w:eastAsia="SimSun" w:hAnsi="Times New Roman" w:cs="Times New Roman"/>
          <w:sz w:val="24"/>
          <w:szCs w:val="24"/>
          <w:lang w:val="en-US"/>
        </w:rPr>
        <w:br w:type="page"/>
      </w:r>
    </w:p>
    <w:p w14:paraId="62DA3019" w14:textId="77777777" w:rsidR="0005556D" w:rsidRPr="0005556D" w:rsidRDefault="0005556D" w:rsidP="0005556D">
      <w:pPr>
        <w:spacing w:after="0" w:line="240" w:lineRule="auto"/>
        <w:ind w:right="1506"/>
        <w:jc w:val="both"/>
        <w:rPr>
          <w:rFonts w:ascii="Times New Roman" w:eastAsia="SimSun" w:hAnsi="Times New Roman" w:cs="Times New Roman"/>
          <w:b/>
          <w:sz w:val="24"/>
          <w:szCs w:val="24"/>
          <w:lang w:val="en-US"/>
        </w:rPr>
      </w:pPr>
      <w:r w:rsidRPr="0005556D">
        <w:rPr>
          <w:rFonts w:ascii="Times New Roman" w:eastAsia="SimSun" w:hAnsi="Times New Roman" w:cs="Times New Roman"/>
          <w:b/>
          <w:sz w:val="24"/>
          <w:szCs w:val="24"/>
          <w:lang w:val="en-US"/>
        </w:rPr>
        <w:lastRenderedPageBreak/>
        <w:t>Table 5: Summary of Estimation Results for Two-period GECM</w:t>
      </w:r>
    </w:p>
    <w:p w14:paraId="67741043" w14:textId="29E10BE3" w:rsidR="0005556D" w:rsidRPr="0005556D" w:rsidRDefault="0005556D" w:rsidP="00D17BB3">
      <w:pPr>
        <w:spacing w:after="0" w:line="240" w:lineRule="auto"/>
        <w:ind w:right="3065"/>
        <w:jc w:val="both"/>
        <w:rPr>
          <w:rFonts w:ascii="Times New Roman" w:eastAsia="SimSun" w:hAnsi="Times New Roman" w:cs="Times New Roman"/>
          <w:sz w:val="20"/>
          <w:szCs w:val="20"/>
          <w:lang w:val="en-US"/>
        </w:rPr>
      </w:pPr>
      <w:r w:rsidRPr="0005556D">
        <w:rPr>
          <w:rFonts w:ascii="Times New Roman" w:eastAsia="SimSun" w:hAnsi="Times New Roman" w:cs="Times New Roman"/>
          <w:sz w:val="20"/>
          <w:szCs w:val="20"/>
          <w:lang w:val="en-US"/>
        </w:rPr>
        <w:t xml:space="preserve">This table reports the </w:t>
      </w:r>
      <w:r w:rsidR="000929D4">
        <w:rPr>
          <w:rFonts w:ascii="Times New Roman" w:eastAsia="Malgun Gothic" w:hAnsi="Times New Roman" w:cs="Times New Roman" w:hint="eastAsia"/>
          <w:sz w:val="20"/>
          <w:szCs w:val="20"/>
          <w:lang w:val="en-US" w:eastAsia="ko-KR"/>
        </w:rPr>
        <w:t xml:space="preserve">summary </w:t>
      </w:r>
      <w:r w:rsidRPr="0005556D">
        <w:rPr>
          <w:rFonts w:ascii="Times New Roman" w:eastAsia="SimSun" w:hAnsi="Times New Roman" w:cs="Times New Roman"/>
          <w:sz w:val="20"/>
          <w:szCs w:val="20"/>
          <w:lang w:val="en-US"/>
        </w:rPr>
        <w:t xml:space="preserve">estimation </w:t>
      </w:r>
      <w:r w:rsidR="000929D4">
        <w:rPr>
          <w:rFonts w:ascii="Times New Roman" w:eastAsia="Malgun Gothic" w:hAnsi="Times New Roman" w:cs="Times New Roman" w:hint="eastAsia"/>
          <w:sz w:val="20"/>
          <w:szCs w:val="20"/>
          <w:lang w:val="en-US" w:eastAsia="ko-KR"/>
        </w:rPr>
        <w:t>results for</w:t>
      </w:r>
      <w:r w:rsidRPr="0005556D">
        <w:rPr>
          <w:rFonts w:ascii="Times New Roman" w:eastAsia="SimSun" w:hAnsi="Times New Roman" w:cs="Times New Roman"/>
          <w:sz w:val="20"/>
          <w:szCs w:val="20"/>
          <w:lang w:val="en-US"/>
        </w:rPr>
        <w:t xml:space="preserve"> the two-period </w:t>
      </w:r>
      <w:proofErr w:type="spellStart"/>
      <w:r w:rsidRPr="0005556D">
        <w:rPr>
          <w:rFonts w:ascii="Times New Roman" w:eastAsia="SimSun" w:hAnsi="Times New Roman" w:cs="Times New Roman"/>
          <w:sz w:val="20"/>
          <w:szCs w:val="20"/>
          <w:lang w:val="en-US"/>
        </w:rPr>
        <w:t>Generalised</w:t>
      </w:r>
      <w:proofErr w:type="spellEnd"/>
      <w:r w:rsidRPr="0005556D">
        <w:rPr>
          <w:rFonts w:ascii="Times New Roman" w:eastAsia="SimSun" w:hAnsi="Times New Roman" w:cs="Times New Roman"/>
          <w:sz w:val="20"/>
          <w:szCs w:val="20"/>
          <w:lang w:val="en-US"/>
        </w:rPr>
        <w:t xml:space="preserve"> Error Correction Model (</w:t>
      </w:r>
      <w:r w:rsidR="00F63873">
        <w:rPr>
          <w:rFonts w:ascii="Times New Roman" w:eastAsia="SimSun" w:hAnsi="Times New Roman" w:cs="Times New Roman"/>
          <w:sz w:val="20"/>
          <w:szCs w:val="20"/>
          <w:lang w:val="en-US"/>
        </w:rPr>
        <w:t>G</w:t>
      </w:r>
      <w:r w:rsidRPr="0005556D">
        <w:rPr>
          <w:rFonts w:ascii="Times New Roman" w:eastAsia="SimSun" w:hAnsi="Times New Roman" w:cs="Times New Roman"/>
          <w:sz w:val="20"/>
          <w:szCs w:val="20"/>
          <w:lang w:val="en-US"/>
        </w:rPr>
        <w:t>ECM) applied to pairs of futures contracts and country stock indices, around the world, as reported in Table 4. It reports the mean, minimum (Min), first quartile (Q1), median, third quartile (Q3) and maximum</w:t>
      </w:r>
      <w:r w:rsidR="000929D4">
        <w:rPr>
          <w:rFonts w:ascii="Times New Roman" w:eastAsia="Malgun Gothic" w:hAnsi="Times New Roman" w:cs="Times New Roman" w:hint="eastAsia"/>
          <w:sz w:val="20"/>
          <w:szCs w:val="20"/>
          <w:lang w:val="en-US" w:eastAsia="ko-KR"/>
        </w:rPr>
        <w:t xml:space="preserve"> of</w:t>
      </w:r>
      <w:r w:rsidR="000D1538" w:rsidRPr="000D1538">
        <w:rPr>
          <w:rFonts w:ascii="Times New Roman" w:eastAsia="SimSun" w:hAnsi="Times New Roman" w:cs="Times New Roman"/>
          <w:sz w:val="20"/>
          <w:szCs w:val="20"/>
          <w:lang w:val="en-US"/>
        </w:rPr>
        <w:t xml:space="preserve"> each parameter estimated across the 29 pairs</w:t>
      </w:r>
      <w:r w:rsidRPr="0005556D">
        <w:rPr>
          <w:rFonts w:ascii="Times New Roman" w:eastAsia="SimSun" w:hAnsi="Times New Roman" w:cs="Times New Roman"/>
          <w:sz w:val="20"/>
          <w:szCs w:val="20"/>
          <w:lang w:val="en-US"/>
        </w:rPr>
        <w:t xml:space="preserve">.  It </w:t>
      </w:r>
      <w:r w:rsidR="000929D4">
        <w:rPr>
          <w:rFonts w:ascii="Times New Roman" w:eastAsia="Malgun Gothic" w:hAnsi="Times New Roman" w:cs="Times New Roman" w:hint="eastAsia"/>
          <w:sz w:val="20"/>
          <w:szCs w:val="20"/>
          <w:lang w:val="en-US" w:eastAsia="ko-KR"/>
        </w:rPr>
        <w:t xml:space="preserve">also </w:t>
      </w:r>
      <w:r w:rsidRPr="0005556D">
        <w:rPr>
          <w:rFonts w:ascii="Times New Roman" w:eastAsia="SimSun" w:hAnsi="Times New Roman" w:cs="Times New Roman"/>
          <w:sz w:val="20"/>
          <w:szCs w:val="20"/>
          <w:lang w:val="en-US"/>
        </w:rPr>
        <w:t>reports the number of parameters that are insignificant (</w:t>
      </w:r>
      <w:proofErr w:type="spellStart"/>
      <w:r w:rsidRPr="0005556D">
        <w:rPr>
          <w:rFonts w:ascii="Times New Roman" w:eastAsia="SimSun" w:hAnsi="Times New Roman" w:cs="Times New Roman"/>
          <w:sz w:val="20"/>
          <w:szCs w:val="20"/>
          <w:lang w:val="en-US"/>
        </w:rPr>
        <w:t>Insig</w:t>
      </w:r>
      <w:proofErr w:type="spellEnd"/>
      <w:r w:rsidRPr="0005556D">
        <w:rPr>
          <w:rFonts w:ascii="Times New Roman" w:eastAsia="SimSun" w:hAnsi="Times New Roman" w:cs="Times New Roman"/>
          <w:sz w:val="20"/>
          <w:szCs w:val="20"/>
          <w:lang w:val="en-US"/>
        </w:rPr>
        <w:t xml:space="preserve">), and significant at 1%, 5% and 10% </w:t>
      </w:r>
      <w:r w:rsidR="00391DBD">
        <w:rPr>
          <w:rFonts w:ascii="Times New Roman" w:eastAsia="SimSun" w:hAnsi="Times New Roman" w:cs="Times New Roman"/>
          <w:sz w:val="20"/>
          <w:szCs w:val="20"/>
          <w:lang w:val="en-US"/>
        </w:rPr>
        <w:t xml:space="preserve">levels </w:t>
      </w:r>
      <w:r w:rsidRPr="0005556D">
        <w:rPr>
          <w:rFonts w:ascii="Times New Roman" w:eastAsia="SimSun" w:hAnsi="Times New Roman" w:cs="Times New Roman"/>
          <w:sz w:val="20"/>
          <w:szCs w:val="20"/>
          <w:lang w:val="en-US"/>
        </w:rPr>
        <w:t xml:space="preserve">with negative and positive signs respectively. </w:t>
      </w:r>
    </w:p>
    <w:p w14:paraId="6AA0CABB" w14:textId="77777777" w:rsidR="0005556D" w:rsidRPr="0005556D" w:rsidRDefault="0005556D" w:rsidP="0005556D">
      <w:pPr>
        <w:spacing w:after="0" w:line="240" w:lineRule="auto"/>
        <w:ind w:right="1506"/>
        <w:jc w:val="both"/>
        <w:rPr>
          <w:rFonts w:ascii="Times New Roman" w:eastAsia="SimSun" w:hAnsi="Times New Roman" w:cs="Times New Roman"/>
          <w:sz w:val="20"/>
          <w:szCs w:val="20"/>
          <w:lang w:val="en-US"/>
        </w:rPr>
      </w:pPr>
    </w:p>
    <w:tbl>
      <w:tblPr>
        <w:tblW w:w="12240" w:type="dxa"/>
        <w:tblInd w:w="93" w:type="dxa"/>
        <w:tblCellMar>
          <w:left w:w="28" w:type="dxa"/>
          <w:right w:w="28" w:type="dxa"/>
        </w:tblCellMar>
        <w:tblLook w:val="04A0" w:firstRow="1" w:lastRow="0" w:firstColumn="1" w:lastColumn="0" w:noHBand="0" w:noVBand="1"/>
      </w:tblPr>
      <w:tblGrid>
        <w:gridCol w:w="1060"/>
        <w:gridCol w:w="752"/>
        <w:gridCol w:w="752"/>
        <w:gridCol w:w="751"/>
        <w:gridCol w:w="844"/>
        <w:gridCol w:w="751"/>
        <w:gridCol w:w="790"/>
        <w:gridCol w:w="220"/>
        <w:gridCol w:w="684"/>
        <w:gridCol w:w="703"/>
        <w:gridCol w:w="803"/>
        <w:gridCol w:w="590"/>
        <w:gridCol w:w="220"/>
        <w:gridCol w:w="687"/>
        <w:gridCol w:w="706"/>
        <w:gridCol w:w="807"/>
        <w:gridCol w:w="580"/>
        <w:gridCol w:w="220"/>
        <w:gridCol w:w="320"/>
      </w:tblGrid>
      <w:tr w:rsidR="0005556D" w:rsidRPr="008170A7" w14:paraId="0B26C8D6" w14:textId="77777777" w:rsidTr="00C27778">
        <w:trPr>
          <w:trHeight w:val="300"/>
        </w:trPr>
        <w:tc>
          <w:tcPr>
            <w:tcW w:w="1060" w:type="dxa"/>
            <w:tcBorders>
              <w:top w:val="single" w:sz="4" w:space="0" w:color="auto"/>
              <w:left w:val="nil"/>
              <w:bottom w:val="nil"/>
              <w:right w:val="nil"/>
            </w:tcBorders>
            <w:shd w:val="clear" w:color="auto" w:fill="auto"/>
            <w:noWrap/>
            <w:vAlign w:val="bottom"/>
            <w:hideMark/>
          </w:tcPr>
          <w:p w14:paraId="358E5375" w14:textId="77777777" w:rsidR="0005556D" w:rsidRPr="008170A7" w:rsidRDefault="0005556D" w:rsidP="0005556D">
            <w:pPr>
              <w:spacing w:after="0" w:line="240" w:lineRule="auto"/>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 </w:t>
            </w:r>
          </w:p>
        </w:tc>
        <w:tc>
          <w:tcPr>
            <w:tcW w:w="4640" w:type="dxa"/>
            <w:gridSpan w:val="6"/>
            <w:tcBorders>
              <w:top w:val="single" w:sz="4" w:space="0" w:color="auto"/>
              <w:left w:val="nil"/>
              <w:bottom w:val="nil"/>
              <w:right w:val="nil"/>
            </w:tcBorders>
            <w:shd w:val="clear" w:color="auto" w:fill="auto"/>
            <w:noWrap/>
            <w:vAlign w:val="bottom"/>
            <w:hideMark/>
          </w:tcPr>
          <w:p w14:paraId="30247C15"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Distribution of Estimates</w:t>
            </w:r>
          </w:p>
        </w:tc>
        <w:tc>
          <w:tcPr>
            <w:tcW w:w="220" w:type="dxa"/>
            <w:tcBorders>
              <w:top w:val="single" w:sz="4" w:space="0" w:color="auto"/>
              <w:left w:val="nil"/>
              <w:bottom w:val="nil"/>
              <w:right w:val="nil"/>
            </w:tcBorders>
            <w:shd w:val="clear" w:color="auto" w:fill="auto"/>
            <w:noWrap/>
            <w:vAlign w:val="bottom"/>
            <w:hideMark/>
          </w:tcPr>
          <w:p w14:paraId="02B8FD89"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 </w:t>
            </w:r>
          </w:p>
        </w:tc>
        <w:tc>
          <w:tcPr>
            <w:tcW w:w="2780" w:type="dxa"/>
            <w:gridSpan w:val="4"/>
            <w:tcBorders>
              <w:top w:val="single" w:sz="4" w:space="0" w:color="auto"/>
              <w:left w:val="nil"/>
              <w:bottom w:val="nil"/>
              <w:right w:val="nil"/>
            </w:tcBorders>
            <w:shd w:val="clear" w:color="auto" w:fill="auto"/>
            <w:noWrap/>
            <w:vAlign w:val="bottom"/>
            <w:hideMark/>
          </w:tcPr>
          <w:p w14:paraId="0DE32453"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Negative Sign</w:t>
            </w:r>
          </w:p>
        </w:tc>
        <w:tc>
          <w:tcPr>
            <w:tcW w:w="220" w:type="dxa"/>
            <w:tcBorders>
              <w:top w:val="single" w:sz="4" w:space="0" w:color="auto"/>
              <w:left w:val="nil"/>
              <w:bottom w:val="nil"/>
              <w:right w:val="nil"/>
            </w:tcBorders>
            <w:shd w:val="clear" w:color="auto" w:fill="auto"/>
            <w:noWrap/>
            <w:vAlign w:val="bottom"/>
            <w:hideMark/>
          </w:tcPr>
          <w:p w14:paraId="5DF5366E"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 </w:t>
            </w:r>
          </w:p>
        </w:tc>
        <w:tc>
          <w:tcPr>
            <w:tcW w:w="2200" w:type="dxa"/>
            <w:gridSpan w:val="3"/>
            <w:tcBorders>
              <w:top w:val="single" w:sz="4" w:space="0" w:color="auto"/>
              <w:left w:val="nil"/>
              <w:bottom w:val="nil"/>
              <w:right w:val="nil"/>
            </w:tcBorders>
            <w:shd w:val="clear" w:color="auto" w:fill="auto"/>
            <w:noWrap/>
            <w:vAlign w:val="bottom"/>
            <w:hideMark/>
          </w:tcPr>
          <w:p w14:paraId="2336063C"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Positive Sign</w:t>
            </w:r>
          </w:p>
        </w:tc>
        <w:tc>
          <w:tcPr>
            <w:tcW w:w="580" w:type="dxa"/>
            <w:tcBorders>
              <w:top w:val="single" w:sz="4" w:space="0" w:color="auto"/>
              <w:left w:val="nil"/>
              <w:bottom w:val="nil"/>
              <w:right w:val="nil"/>
            </w:tcBorders>
            <w:shd w:val="clear" w:color="auto" w:fill="auto"/>
            <w:noWrap/>
            <w:vAlign w:val="bottom"/>
            <w:hideMark/>
          </w:tcPr>
          <w:p w14:paraId="6A99F154"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 </w:t>
            </w:r>
          </w:p>
        </w:tc>
        <w:tc>
          <w:tcPr>
            <w:tcW w:w="220" w:type="dxa"/>
            <w:tcBorders>
              <w:top w:val="single" w:sz="4" w:space="0" w:color="auto"/>
              <w:left w:val="nil"/>
              <w:bottom w:val="nil"/>
              <w:right w:val="nil"/>
            </w:tcBorders>
            <w:shd w:val="clear" w:color="auto" w:fill="auto"/>
            <w:noWrap/>
            <w:vAlign w:val="bottom"/>
            <w:hideMark/>
          </w:tcPr>
          <w:p w14:paraId="2ECC12EF" w14:textId="77777777" w:rsidR="0005556D" w:rsidRPr="008170A7" w:rsidRDefault="0005556D" w:rsidP="0005556D">
            <w:pPr>
              <w:spacing w:after="0" w:line="240" w:lineRule="auto"/>
              <w:jc w:val="center"/>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 </w:t>
            </w:r>
          </w:p>
        </w:tc>
        <w:tc>
          <w:tcPr>
            <w:tcW w:w="320" w:type="dxa"/>
            <w:tcBorders>
              <w:top w:val="single" w:sz="4" w:space="0" w:color="auto"/>
              <w:left w:val="nil"/>
              <w:bottom w:val="nil"/>
              <w:right w:val="nil"/>
            </w:tcBorders>
            <w:shd w:val="clear" w:color="auto" w:fill="auto"/>
            <w:noWrap/>
            <w:vAlign w:val="bottom"/>
            <w:hideMark/>
          </w:tcPr>
          <w:p w14:paraId="65FF387C" w14:textId="77777777" w:rsidR="0005556D" w:rsidRPr="008170A7" w:rsidRDefault="0005556D" w:rsidP="0005556D">
            <w:pPr>
              <w:spacing w:after="0" w:line="240" w:lineRule="auto"/>
              <w:rPr>
                <w:rFonts w:ascii="Calibri" w:eastAsia="Times New Roman" w:hAnsi="Calibri" w:cs="Arial"/>
                <w:color w:val="000000"/>
                <w:lang w:val="en-GB" w:eastAsia="en-GB"/>
              </w:rPr>
            </w:pPr>
            <w:r w:rsidRPr="008170A7">
              <w:rPr>
                <w:rFonts w:ascii="Calibri" w:eastAsia="Times New Roman" w:hAnsi="Calibri" w:cs="Arial"/>
                <w:color w:val="000000"/>
                <w:lang w:val="en-GB" w:eastAsia="en-GB"/>
              </w:rPr>
              <w:t> </w:t>
            </w:r>
          </w:p>
        </w:tc>
      </w:tr>
      <w:tr w:rsidR="0005556D" w:rsidRPr="008170A7" w14:paraId="79983CE3" w14:textId="77777777" w:rsidTr="00C27778">
        <w:trPr>
          <w:trHeight w:val="300"/>
        </w:trPr>
        <w:tc>
          <w:tcPr>
            <w:tcW w:w="1060" w:type="dxa"/>
            <w:tcBorders>
              <w:top w:val="nil"/>
              <w:left w:val="nil"/>
              <w:bottom w:val="nil"/>
              <w:right w:val="nil"/>
            </w:tcBorders>
            <w:shd w:val="clear" w:color="auto" w:fill="auto"/>
            <w:noWrap/>
            <w:vAlign w:val="bottom"/>
            <w:hideMark/>
          </w:tcPr>
          <w:p w14:paraId="69F380C6" w14:textId="77777777" w:rsidR="0005556D" w:rsidRPr="008170A7" w:rsidRDefault="0005556D" w:rsidP="0005556D">
            <w:pPr>
              <w:spacing w:after="0" w:line="240" w:lineRule="auto"/>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Parameter</w:t>
            </w:r>
          </w:p>
        </w:tc>
        <w:tc>
          <w:tcPr>
            <w:tcW w:w="752" w:type="dxa"/>
            <w:tcBorders>
              <w:top w:val="nil"/>
              <w:left w:val="nil"/>
              <w:bottom w:val="single" w:sz="4" w:space="0" w:color="auto"/>
              <w:right w:val="nil"/>
            </w:tcBorders>
            <w:shd w:val="clear" w:color="auto" w:fill="auto"/>
            <w:noWrap/>
            <w:vAlign w:val="bottom"/>
            <w:hideMark/>
          </w:tcPr>
          <w:p w14:paraId="3DA00D43"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Mean</w:t>
            </w:r>
          </w:p>
        </w:tc>
        <w:tc>
          <w:tcPr>
            <w:tcW w:w="752" w:type="dxa"/>
            <w:tcBorders>
              <w:top w:val="nil"/>
              <w:left w:val="nil"/>
              <w:bottom w:val="single" w:sz="4" w:space="0" w:color="auto"/>
              <w:right w:val="nil"/>
            </w:tcBorders>
            <w:shd w:val="clear" w:color="auto" w:fill="auto"/>
            <w:noWrap/>
            <w:vAlign w:val="bottom"/>
            <w:hideMark/>
          </w:tcPr>
          <w:p w14:paraId="40299B4E"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Min</w:t>
            </w:r>
          </w:p>
        </w:tc>
        <w:tc>
          <w:tcPr>
            <w:tcW w:w="751" w:type="dxa"/>
            <w:tcBorders>
              <w:top w:val="nil"/>
              <w:left w:val="nil"/>
              <w:bottom w:val="single" w:sz="4" w:space="0" w:color="auto"/>
              <w:right w:val="nil"/>
            </w:tcBorders>
            <w:shd w:val="clear" w:color="auto" w:fill="auto"/>
            <w:noWrap/>
            <w:vAlign w:val="bottom"/>
            <w:hideMark/>
          </w:tcPr>
          <w:p w14:paraId="1737E29E"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Q1</w:t>
            </w:r>
          </w:p>
        </w:tc>
        <w:tc>
          <w:tcPr>
            <w:tcW w:w="844" w:type="dxa"/>
            <w:tcBorders>
              <w:top w:val="nil"/>
              <w:left w:val="nil"/>
              <w:bottom w:val="single" w:sz="4" w:space="0" w:color="auto"/>
              <w:right w:val="nil"/>
            </w:tcBorders>
            <w:shd w:val="clear" w:color="auto" w:fill="auto"/>
            <w:noWrap/>
            <w:vAlign w:val="bottom"/>
            <w:hideMark/>
          </w:tcPr>
          <w:p w14:paraId="55FD94B9"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Median</w:t>
            </w:r>
          </w:p>
        </w:tc>
        <w:tc>
          <w:tcPr>
            <w:tcW w:w="751" w:type="dxa"/>
            <w:tcBorders>
              <w:top w:val="nil"/>
              <w:left w:val="nil"/>
              <w:bottom w:val="single" w:sz="4" w:space="0" w:color="auto"/>
              <w:right w:val="nil"/>
            </w:tcBorders>
            <w:shd w:val="clear" w:color="auto" w:fill="auto"/>
            <w:noWrap/>
            <w:vAlign w:val="bottom"/>
            <w:hideMark/>
          </w:tcPr>
          <w:p w14:paraId="7C3F686D"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Q3</w:t>
            </w:r>
          </w:p>
        </w:tc>
        <w:tc>
          <w:tcPr>
            <w:tcW w:w="790" w:type="dxa"/>
            <w:tcBorders>
              <w:top w:val="nil"/>
              <w:left w:val="nil"/>
              <w:bottom w:val="single" w:sz="4" w:space="0" w:color="auto"/>
              <w:right w:val="nil"/>
            </w:tcBorders>
            <w:shd w:val="clear" w:color="auto" w:fill="auto"/>
            <w:noWrap/>
            <w:vAlign w:val="bottom"/>
            <w:hideMark/>
          </w:tcPr>
          <w:p w14:paraId="27961B08"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Max</w:t>
            </w:r>
          </w:p>
        </w:tc>
        <w:tc>
          <w:tcPr>
            <w:tcW w:w="220" w:type="dxa"/>
            <w:tcBorders>
              <w:top w:val="nil"/>
              <w:left w:val="nil"/>
              <w:bottom w:val="nil"/>
              <w:right w:val="nil"/>
            </w:tcBorders>
            <w:shd w:val="clear" w:color="auto" w:fill="auto"/>
            <w:noWrap/>
            <w:vAlign w:val="bottom"/>
            <w:hideMark/>
          </w:tcPr>
          <w:p w14:paraId="4497B814"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p>
        </w:tc>
        <w:tc>
          <w:tcPr>
            <w:tcW w:w="684" w:type="dxa"/>
            <w:tcBorders>
              <w:top w:val="nil"/>
              <w:left w:val="nil"/>
              <w:bottom w:val="single" w:sz="4" w:space="0" w:color="auto"/>
              <w:right w:val="nil"/>
            </w:tcBorders>
            <w:shd w:val="clear" w:color="auto" w:fill="auto"/>
            <w:noWrap/>
            <w:vAlign w:val="bottom"/>
            <w:hideMark/>
          </w:tcPr>
          <w:p w14:paraId="0B7DBD9F"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Sig1%</w:t>
            </w:r>
          </w:p>
        </w:tc>
        <w:tc>
          <w:tcPr>
            <w:tcW w:w="703" w:type="dxa"/>
            <w:tcBorders>
              <w:top w:val="nil"/>
              <w:left w:val="nil"/>
              <w:bottom w:val="single" w:sz="4" w:space="0" w:color="auto"/>
              <w:right w:val="nil"/>
            </w:tcBorders>
            <w:shd w:val="clear" w:color="auto" w:fill="auto"/>
            <w:noWrap/>
            <w:vAlign w:val="bottom"/>
            <w:hideMark/>
          </w:tcPr>
          <w:p w14:paraId="71E034E1"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Sig5%</w:t>
            </w:r>
          </w:p>
        </w:tc>
        <w:tc>
          <w:tcPr>
            <w:tcW w:w="803" w:type="dxa"/>
            <w:tcBorders>
              <w:top w:val="nil"/>
              <w:left w:val="nil"/>
              <w:bottom w:val="single" w:sz="4" w:space="0" w:color="auto"/>
              <w:right w:val="nil"/>
            </w:tcBorders>
            <w:shd w:val="clear" w:color="auto" w:fill="auto"/>
            <w:noWrap/>
            <w:vAlign w:val="bottom"/>
            <w:hideMark/>
          </w:tcPr>
          <w:p w14:paraId="41599DD0"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Sig10%</w:t>
            </w:r>
          </w:p>
        </w:tc>
        <w:tc>
          <w:tcPr>
            <w:tcW w:w="590" w:type="dxa"/>
            <w:tcBorders>
              <w:top w:val="nil"/>
              <w:left w:val="nil"/>
              <w:bottom w:val="single" w:sz="4" w:space="0" w:color="auto"/>
              <w:right w:val="nil"/>
            </w:tcBorders>
            <w:shd w:val="clear" w:color="auto" w:fill="auto"/>
            <w:noWrap/>
            <w:vAlign w:val="bottom"/>
            <w:hideMark/>
          </w:tcPr>
          <w:p w14:paraId="26081AFE"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proofErr w:type="spellStart"/>
            <w:r w:rsidRPr="008170A7">
              <w:rPr>
                <w:rFonts w:ascii="Garamond" w:eastAsia="Times New Roman" w:hAnsi="Garamond" w:cs="Arial"/>
                <w:bCs/>
                <w:color w:val="000000"/>
                <w:lang w:val="en-GB" w:eastAsia="en-GB"/>
              </w:rPr>
              <w:t>Insig</w:t>
            </w:r>
            <w:proofErr w:type="spellEnd"/>
          </w:p>
        </w:tc>
        <w:tc>
          <w:tcPr>
            <w:tcW w:w="220" w:type="dxa"/>
            <w:tcBorders>
              <w:top w:val="nil"/>
              <w:left w:val="nil"/>
              <w:bottom w:val="nil"/>
              <w:right w:val="nil"/>
            </w:tcBorders>
            <w:shd w:val="clear" w:color="auto" w:fill="auto"/>
            <w:noWrap/>
            <w:vAlign w:val="bottom"/>
            <w:hideMark/>
          </w:tcPr>
          <w:p w14:paraId="2000415E"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p>
        </w:tc>
        <w:tc>
          <w:tcPr>
            <w:tcW w:w="687" w:type="dxa"/>
            <w:tcBorders>
              <w:top w:val="nil"/>
              <w:left w:val="nil"/>
              <w:bottom w:val="single" w:sz="4" w:space="0" w:color="auto"/>
              <w:right w:val="nil"/>
            </w:tcBorders>
            <w:shd w:val="clear" w:color="auto" w:fill="auto"/>
            <w:noWrap/>
            <w:vAlign w:val="bottom"/>
            <w:hideMark/>
          </w:tcPr>
          <w:p w14:paraId="44D86460"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Sig1%</w:t>
            </w:r>
          </w:p>
        </w:tc>
        <w:tc>
          <w:tcPr>
            <w:tcW w:w="706" w:type="dxa"/>
            <w:tcBorders>
              <w:top w:val="nil"/>
              <w:left w:val="nil"/>
              <w:bottom w:val="single" w:sz="4" w:space="0" w:color="auto"/>
              <w:right w:val="nil"/>
            </w:tcBorders>
            <w:shd w:val="clear" w:color="auto" w:fill="auto"/>
            <w:noWrap/>
            <w:vAlign w:val="bottom"/>
            <w:hideMark/>
          </w:tcPr>
          <w:p w14:paraId="3C8F9DAD"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Sig5%</w:t>
            </w:r>
          </w:p>
        </w:tc>
        <w:tc>
          <w:tcPr>
            <w:tcW w:w="807" w:type="dxa"/>
            <w:tcBorders>
              <w:top w:val="nil"/>
              <w:left w:val="nil"/>
              <w:bottom w:val="single" w:sz="4" w:space="0" w:color="auto"/>
              <w:right w:val="nil"/>
            </w:tcBorders>
            <w:shd w:val="clear" w:color="auto" w:fill="auto"/>
            <w:noWrap/>
            <w:vAlign w:val="bottom"/>
            <w:hideMark/>
          </w:tcPr>
          <w:p w14:paraId="6CA0D7C7"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Sig10%</w:t>
            </w:r>
          </w:p>
        </w:tc>
        <w:tc>
          <w:tcPr>
            <w:tcW w:w="580" w:type="dxa"/>
            <w:tcBorders>
              <w:top w:val="nil"/>
              <w:left w:val="nil"/>
              <w:bottom w:val="single" w:sz="4" w:space="0" w:color="auto"/>
              <w:right w:val="nil"/>
            </w:tcBorders>
            <w:shd w:val="clear" w:color="auto" w:fill="auto"/>
            <w:noWrap/>
            <w:vAlign w:val="bottom"/>
            <w:hideMark/>
          </w:tcPr>
          <w:p w14:paraId="7182D6A4"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proofErr w:type="spellStart"/>
            <w:r w:rsidRPr="008170A7">
              <w:rPr>
                <w:rFonts w:ascii="Garamond" w:eastAsia="Times New Roman" w:hAnsi="Garamond" w:cs="Arial"/>
                <w:bCs/>
                <w:color w:val="000000"/>
                <w:lang w:val="en-GB" w:eastAsia="en-GB"/>
              </w:rPr>
              <w:t>Insig</w:t>
            </w:r>
            <w:proofErr w:type="spellEnd"/>
          </w:p>
        </w:tc>
        <w:tc>
          <w:tcPr>
            <w:tcW w:w="220" w:type="dxa"/>
            <w:tcBorders>
              <w:top w:val="nil"/>
              <w:left w:val="nil"/>
              <w:bottom w:val="nil"/>
              <w:right w:val="nil"/>
            </w:tcBorders>
            <w:shd w:val="clear" w:color="auto" w:fill="auto"/>
            <w:noWrap/>
            <w:vAlign w:val="bottom"/>
            <w:hideMark/>
          </w:tcPr>
          <w:p w14:paraId="43713A67"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p>
        </w:tc>
        <w:tc>
          <w:tcPr>
            <w:tcW w:w="320" w:type="dxa"/>
            <w:tcBorders>
              <w:top w:val="nil"/>
              <w:left w:val="nil"/>
              <w:bottom w:val="single" w:sz="4" w:space="0" w:color="auto"/>
              <w:right w:val="nil"/>
            </w:tcBorders>
            <w:shd w:val="clear" w:color="auto" w:fill="auto"/>
            <w:noWrap/>
            <w:vAlign w:val="bottom"/>
            <w:hideMark/>
          </w:tcPr>
          <w:p w14:paraId="69DA5FC0" w14:textId="77777777" w:rsidR="0005556D" w:rsidRPr="008170A7" w:rsidRDefault="0005556D" w:rsidP="0005556D">
            <w:pPr>
              <w:spacing w:after="0" w:line="240" w:lineRule="auto"/>
              <w:jc w:val="right"/>
              <w:rPr>
                <w:rFonts w:ascii="Garamond" w:eastAsia="Times New Roman" w:hAnsi="Garamond" w:cs="Arial"/>
                <w:bCs/>
                <w:color w:val="000000"/>
                <w:lang w:val="en-GB" w:eastAsia="en-GB"/>
              </w:rPr>
            </w:pPr>
            <w:r w:rsidRPr="008170A7">
              <w:rPr>
                <w:rFonts w:ascii="Garamond" w:eastAsia="Times New Roman" w:hAnsi="Garamond" w:cs="Arial"/>
                <w:bCs/>
                <w:color w:val="000000"/>
                <w:lang w:val="en-GB" w:eastAsia="en-GB"/>
              </w:rPr>
              <w:t>N</w:t>
            </w:r>
          </w:p>
        </w:tc>
      </w:tr>
      <w:tr w:rsidR="0005556D" w:rsidRPr="0005556D" w14:paraId="266FA4FA" w14:textId="77777777" w:rsidTr="00C27778">
        <w:trPr>
          <w:trHeight w:val="300"/>
        </w:trPr>
        <w:tc>
          <w:tcPr>
            <w:tcW w:w="1060" w:type="dxa"/>
            <w:tcBorders>
              <w:top w:val="nil"/>
              <w:left w:val="nil"/>
              <w:bottom w:val="nil"/>
              <w:right w:val="nil"/>
            </w:tcBorders>
            <w:shd w:val="clear" w:color="auto" w:fill="auto"/>
            <w:noWrap/>
            <w:vAlign w:val="bottom"/>
            <w:hideMark/>
          </w:tcPr>
          <w:p w14:paraId="6064BF22" w14:textId="77777777" w:rsidR="0005556D" w:rsidRPr="0005556D" w:rsidRDefault="0005556D" w:rsidP="0005556D">
            <w:pPr>
              <w:spacing w:after="0" w:line="240" w:lineRule="auto"/>
              <w:jc w:val="center"/>
              <w:rPr>
                <w:rFonts w:ascii="Garamond" w:eastAsia="Times New Roman" w:hAnsi="Garamond" w:cs="Arial"/>
                <w:color w:val="000000"/>
                <w:lang w:val="en-GB" w:eastAsia="en-GB"/>
              </w:rPr>
            </w:pPr>
            <w:r w:rsidRPr="0005556D">
              <w:rPr>
                <w:rFonts w:ascii="Cambria Math" w:eastAsia="Times New Roman" w:hAnsi="Cambria Math" w:cs="Cambria Math"/>
                <w:color w:val="000000"/>
                <w:lang w:val="en-GB" w:eastAsia="en-GB"/>
              </w:rPr>
              <w:t>𝛼</w:t>
            </w:r>
          </w:p>
        </w:tc>
        <w:tc>
          <w:tcPr>
            <w:tcW w:w="752" w:type="dxa"/>
            <w:tcBorders>
              <w:top w:val="nil"/>
              <w:left w:val="nil"/>
              <w:bottom w:val="nil"/>
              <w:right w:val="nil"/>
            </w:tcBorders>
            <w:shd w:val="clear" w:color="auto" w:fill="auto"/>
            <w:noWrap/>
            <w:vAlign w:val="bottom"/>
            <w:hideMark/>
          </w:tcPr>
          <w:p w14:paraId="1405602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0.0022</w:t>
            </w:r>
          </w:p>
        </w:tc>
        <w:tc>
          <w:tcPr>
            <w:tcW w:w="752" w:type="dxa"/>
            <w:tcBorders>
              <w:top w:val="nil"/>
              <w:left w:val="nil"/>
              <w:bottom w:val="nil"/>
              <w:right w:val="nil"/>
            </w:tcBorders>
            <w:shd w:val="clear" w:color="auto" w:fill="auto"/>
            <w:noWrap/>
            <w:vAlign w:val="bottom"/>
            <w:hideMark/>
          </w:tcPr>
          <w:p w14:paraId="2D45B798"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-0.0023</w:t>
            </w:r>
          </w:p>
        </w:tc>
        <w:tc>
          <w:tcPr>
            <w:tcW w:w="751" w:type="dxa"/>
            <w:tcBorders>
              <w:top w:val="nil"/>
              <w:left w:val="nil"/>
              <w:bottom w:val="nil"/>
              <w:right w:val="nil"/>
            </w:tcBorders>
            <w:shd w:val="clear" w:color="auto" w:fill="auto"/>
            <w:noWrap/>
            <w:vAlign w:val="bottom"/>
            <w:hideMark/>
          </w:tcPr>
          <w:p w14:paraId="66A1016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-0.0003</w:t>
            </w:r>
          </w:p>
        </w:tc>
        <w:tc>
          <w:tcPr>
            <w:tcW w:w="844" w:type="dxa"/>
            <w:tcBorders>
              <w:top w:val="nil"/>
              <w:left w:val="nil"/>
              <w:bottom w:val="nil"/>
              <w:right w:val="nil"/>
            </w:tcBorders>
            <w:shd w:val="clear" w:color="auto" w:fill="auto"/>
            <w:noWrap/>
            <w:vAlign w:val="bottom"/>
            <w:hideMark/>
          </w:tcPr>
          <w:p w14:paraId="49BEEB2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0.0003</w:t>
            </w:r>
          </w:p>
        </w:tc>
        <w:tc>
          <w:tcPr>
            <w:tcW w:w="751" w:type="dxa"/>
            <w:tcBorders>
              <w:top w:val="nil"/>
              <w:left w:val="nil"/>
              <w:bottom w:val="nil"/>
              <w:right w:val="nil"/>
            </w:tcBorders>
            <w:shd w:val="clear" w:color="auto" w:fill="auto"/>
            <w:noWrap/>
            <w:vAlign w:val="bottom"/>
            <w:hideMark/>
          </w:tcPr>
          <w:p w14:paraId="3C506693"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0.0010</w:t>
            </w:r>
          </w:p>
        </w:tc>
        <w:tc>
          <w:tcPr>
            <w:tcW w:w="790" w:type="dxa"/>
            <w:tcBorders>
              <w:top w:val="nil"/>
              <w:left w:val="nil"/>
              <w:bottom w:val="nil"/>
              <w:right w:val="nil"/>
            </w:tcBorders>
            <w:shd w:val="clear" w:color="auto" w:fill="auto"/>
            <w:noWrap/>
            <w:vAlign w:val="bottom"/>
            <w:hideMark/>
          </w:tcPr>
          <w:p w14:paraId="737BF7B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0.0331</w:t>
            </w:r>
          </w:p>
        </w:tc>
        <w:tc>
          <w:tcPr>
            <w:tcW w:w="220" w:type="dxa"/>
            <w:tcBorders>
              <w:top w:val="nil"/>
              <w:left w:val="nil"/>
              <w:bottom w:val="nil"/>
              <w:right w:val="nil"/>
            </w:tcBorders>
            <w:shd w:val="clear" w:color="auto" w:fill="auto"/>
            <w:noWrap/>
            <w:vAlign w:val="bottom"/>
            <w:hideMark/>
          </w:tcPr>
          <w:p w14:paraId="75DAC094" w14:textId="77777777" w:rsidR="0005556D" w:rsidRPr="0005556D" w:rsidRDefault="0005556D" w:rsidP="0005556D">
            <w:pPr>
              <w:spacing w:after="0" w:line="240" w:lineRule="auto"/>
              <w:rPr>
                <w:rFonts w:ascii="Garamond" w:eastAsia="Times New Roman" w:hAnsi="Garamond" w:cs="Arial"/>
                <w:color w:val="000000"/>
                <w:lang w:val="en-GB" w:eastAsia="en-GB"/>
              </w:rPr>
            </w:pPr>
          </w:p>
        </w:tc>
        <w:tc>
          <w:tcPr>
            <w:tcW w:w="684" w:type="dxa"/>
            <w:tcBorders>
              <w:top w:val="nil"/>
              <w:left w:val="nil"/>
              <w:bottom w:val="nil"/>
              <w:right w:val="nil"/>
            </w:tcBorders>
            <w:shd w:val="clear" w:color="auto" w:fill="auto"/>
            <w:noWrap/>
            <w:vAlign w:val="bottom"/>
            <w:hideMark/>
          </w:tcPr>
          <w:p w14:paraId="641AE846"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703" w:type="dxa"/>
            <w:tcBorders>
              <w:top w:val="nil"/>
              <w:left w:val="nil"/>
              <w:bottom w:val="nil"/>
              <w:right w:val="nil"/>
            </w:tcBorders>
            <w:shd w:val="clear" w:color="auto" w:fill="auto"/>
            <w:noWrap/>
            <w:vAlign w:val="bottom"/>
            <w:hideMark/>
          </w:tcPr>
          <w:p w14:paraId="774D9EA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3" w:type="dxa"/>
            <w:tcBorders>
              <w:top w:val="nil"/>
              <w:left w:val="nil"/>
              <w:bottom w:val="nil"/>
              <w:right w:val="nil"/>
            </w:tcBorders>
            <w:shd w:val="clear" w:color="auto" w:fill="auto"/>
            <w:noWrap/>
            <w:vAlign w:val="bottom"/>
            <w:hideMark/>
          </w:tcPr>
          <w:p w14:paraId="77CCECC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90" w:type="dxa"/>
            <w:tcBorders>
              <w:top w:val="nil"/>
              <w:left w:val="nil"/>
              <w:bottom w:val="nil"/>
              <w:right w:val="nil"/>
            </w:tcBorders>
            <w:shd w:val="clear" w:color="auto" w:fill="auto"/>
            <w:noWrap/>
            <w:vAlign w:val="bottom"/>
            <w:hideMark/>
          </w:tcPr>
          <w:p w14:paraId="0BA43C14"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10</w:t>
            </w:r>
          </w:p>
        </w:tc>
        <w:tc>
          <w:tcPr>
            <w:tcW w:w="220" w:type="dxa"/>
            <w:tcBorders>
              <w:top w:val="nil"/>
              <w:left w:val="nil"/>
              <w:bottom w:val="nil"/>
              <w:right w:val="nil"/>
            </w:tcBorders>
            <w:shd w:val="clear" w:color="auto" w:fill="auto"/>
            <w:noWrap/>
            <w:vAlign w:val="bottom"/>
            <w:hideMark/>
          </w:tcPr>
          <w:p w14:paraId="36A17E2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687" w:type="dxa"/>
            <w:tcBorders>
              <w:top w:val="nil"/>
              <w:left w:val="nil"/>
              <w:bottom w:val="nil"/>
              <w:right w:val="nil"/>
            </w:tcBorders>
            <w:shd w:val="clear" w:color="auto" w:fill="auto"/>
            <w:noWrap/>
            <w:vAlign w:val="bottom"/>
            <w:hideMark/>
          </w:tcPr>
          <w:p w14:paraId="6C7111BA"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706" w:type="dxa"/>
            <w:tcBorders>
              <w:top w:val="nil"/>
              <w:left w:val="nil"/>
              <w:bottom w:val="nil"/>
              <w:right w:val="nil"/>
            </w:tcBorders>
            <w:shd w:val="clear" w:color="auto" w:fill="auto"/>
            <w:noWrap/>
            <w:vAlign w:val="bottom"/>
            <w:hideMark/>
          </w:tcPr>
          <w:p w14:paraId="48C206EE"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7" w:type="dxa"/>
            <w:tcBorders>
              <w:top w:val="nil"/>
              <w:left w:val="nil"/>
              <w:bottom w:val="nil"/>
              <w:right w:val="nil"/>
            </w:tcBorders>
            <w:shd w:val="clear" w:color="auto" w:fill="auto"/>
            <w:noWrap/>
            <w:vAlign w:val="bottom"/>
            <w:hideMark/>
          </w:tcPr>
          <w:p w14:paraId="5690A3C3"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80" w:type="dxa"/>
            <w:tcBorders>
              <w:top w:val="nil"/>
              <w:left w:val="nil"/>
              <w:bottom w:val="nil"/>
              <w:right w:val="nil"/>
            </w:tcBorders>
            <w:shd w:val="clear" w:color="auto" w:fill="auto"/>
            <w:noWrap/>
            <w:vAlign w:val="bottom"/>
            <w:hideMark/>
          </w:tcPr>
          <w:p w14:paraId="05E75EBD"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19</w:t>
            </w:r>
          </w:p>
        </w:tc>
        <w:tc>
          <w:tcPr>
            <w:tcW w:w="220" w:type="dxa"/>
            <w:tcBorders>
              <w:top w:val="nil"/>
              <w:left w:val="nil"/>
              <w:bottom w:val="nil"/>
              <w:right w:val="nil"/>
            </w:tcBorders>
            <w:shd w:val="clear" w:color="auto" w:fill="auto"/>
            <w:noWrap/>
            <w:vAlign w:val="bottom"/>
            <w:hideMark/>
          </w:tcPr>
          <w:p w14:paraId="182A258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320" w:type="dxa"/>
            <w:tcBorders>
              <w:top w:val="nil"/>
              <w:left w:val="nil"/>
              <w:bottom w:val="nil"/>
              <w:right w:val="nil"/>
            </w:tcBorders>
            <w:shd w:val="clear" w:color="auto" w:fill="auto"/>
            <w:noWrap/>
            <w:vAlign w:val="bottom"/>
            <w:hideMark/>
          </w:tcPr>
          <w:p w14:paraId="23EF17C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r>
      <w:tr w:rsidR="0005556D" w:rsidRPr="0005556D" w14:paraId="131D874C" w14:textId="77777777" w:rsidTr="00C27778">
        <w:trPr>
          <w:trHeight w:val="300"/>
        </w:trPr>
        <w:tc>
          <w:tcPr>
            <w:tcW w:w="1060" w:type="dxa"/>
            <w:tcBorders>
              <w:top w:val="nil"/>
              <w:left w:val="nil"/>
              <w:bottom w:val="nil"/>
              <w:right w:val="nil"/>
            </w:tcBorders>
            <w:shd w:val="clear" w:color="auto" w:fill="auto"/>
            <w:noWrap/>
            <w:vAlign w:val="bottom"/>
            <w:hideMark/>
          </w:tcPr>
          <w:p w14:paraId="2418DE71" w14:textId="77777777" w:rsidR="0005556D" w:rsidRPr="0005556D" w:rsidRDefault="0005556D" w:rsidP="0005556D">
            <w:pPr>
              <w:spacing w:after="0" w:line="240" w:lineRule="auto"/>
              <w:jc w:val="center"/>
              <w:rPr>
                <w:rFonts w:ascii="Garamond" w:eastAsia="Times New Roman" w:hAnsi="Garamond" w:cs="Arial"/>
                <w:color w:val="000000"/>
                <w:lang w:val="en-GB" w:eastAsia="en-GB"/>
              </w:rPr>
            </w:pPr>
            <w:r w:rsidRPr="0005556D">
              <w:rPr>
                <w:rFonts w:ascii="Cambria Math" w:eastAsia="Times New Roman" w:hAnsi="Cambria Math" w:cs="Cambria Math"/>
                <w:color w:val="000000"/>
                <w:lang w:val="en-GB" w:eastAsia="en-GB"/>
              </w:rPr>
              <w:t>𝜅</w:t>
            </w:r>
          </w:p>
        </w:tc>
        <w:tc>
          <w:tcPr>
            <w:tcW w:w="752" w:type="dxa"/>
            <w:tcBorders>
              <w:top w:val="nil"/>
              <w:left w:val="nil"/>
              <w:bottom w:val="nil"/>
              <w:right w:val="nil"/>
            </w:tcBorders>
            <w:shd w:val="clear" w:color="auto" w:fill="auto"/>
            <w:noWrap/>
            <w:vAlign w:val="bottom"/>
            <w:hideMark/>
          </w:tcPr>
          <w:p w14:paraId="691A63C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-0.4236</w:t>
            </w:r>
          </w:p>
        </w:tc>
        <w:tc>
          <w:tcPr>
            <w:tcW w:w="752" w:type="dxa"/>
            <w:tcBorders>
              <w:top w:val="nil"/>
              <w:left w:val="nil"/>
              <w:bottom w:val="nil"/>
              <w:right w:val="nil"/>
            </w:tcBorders>
            <w:shd w:val="clear" w:color="auto" w:fill="auto"/>
            <w:noWrap/>
            <w:vAlign w:val="bottom"/>
            <w:hideMark/>
          </w:tcPr>
          <w:p w14:paraId="347385A4"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-0.7614</w:t>
            </w:r>
          </w:p>
        </w:tc>
        <w:tc>
          <w:tcPr>
            <w:tcW w:w="751" w:type="dxa"/>
            <w:tcBorders>
              <w:top w:val="nil"/>
              <w:left w:val="nil"/>
              <w:bottom w:val="nil"/>
              <w:right w:val="nil"/>
            </w:tcBorders>
            <w:shd w:val="clear" w:color="auto" w:fill="auto"/>
            <w:noWrap/>
            <w:vAlign w:val="bottom"/>
            <w:hideMark/>
          </w:tcPr>
          <w:p w14:paraId="4EDABA1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-0.4740</w:t>
            </w:r>
          </w:p>
        </w:tc>
        <w:tc>
          <w:tcPr>
            <w:tcW w:w="844" w:type="dxa"/>
            <w:tcBorders>
              <w:top w:val="nil"/>
              <w:left w:val="nil"/>
              <w:bottom w:val="nil"/>
              <w:right w:val="nil"/>
            </w:tcBorders>
            <w:shd w:val="clear" w:color="auto" w:fill="auto"/>
            <w:noWrap/>
            <w:vAlign w:val="bottom"/>
            <w:hideMark/>
          </w:tcPr>
          <w:p w14:paraId="3821280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-0.4148</w:t>
            </w:r>
          </w:p>
        </w:tc>
        <w:tc>
          <w:tcPr>
            <w:tcW w:w="751" w:type="dxa"/>
            <w:tcBorders>
              <w:top w:val="nil"/>
              <w:left w:val="nil"/>
              <w:bottom w:val="nil"/>
              <w:right w:val="nil"/>
            </w:tcBorders>
            <w:shd w:val="clear" w:color="auto" w:fill="auto"/>
            <w:noWrap/>
            <w:vAlign w:val="bottom"/>
            <w:hideMark/>
          </w:tcPr>
          <w:p w14:paraId="6B0A103A"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-0.3493</w:t>
            </w:r>
          </w:p>
        </w:tc>
        <w:tc>
          <w:tcPr>
            <w:tcW w:w="790" w:type="dxa"/>
            <w:tcBorders>
              <w:top w:val="nil"/>
              <w:left w:val="nil"/>
              <w:bottom w:val="nil"/>
              <w:right w:val="nil"/>
            </w:tcBorders>
            <w:shd w:val="clear" w:color="auto" w:fill="auto"/>
            <w:noWrap/>
            <w:vAlign w:val="bottom"/>
            <w:hideMark/>
          </w:tcPr>
          <w:p w14:paraId="7C1D5FED"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-0.1009</w:t>
            </w:r>
          </w:p>
        </w:tc>
        <w:tc>
          <w:tcPr>
            <w:tcW w:w="220" w:type="dxa"/>
            <w:tcBorders>
              <w:top w:val="nil"/>
              <w:left w:val="nil"/>
              <w:bottom w:val="nil"/>
              <w:right w:val="nil"/>
            </w:tcBorders>
            <w:shd w:val="clear" w:color="auto" w:fill="auto"/>
            <w:noWrap/>
            <w:vAlign w:val="bottom"/>
            <w:hideMark/>
          </w:tcPr>
          <w:p w14:paraId="0DF605CE" w14:textId="77777777" w:rsidR="0005556D" w:rsidRPr="0005556D" w:rsidRDefault="0005556D" w:rsidP="0005556D">
            <w:pPr>
              <w:spacing w:after="0" w:line="240" w:lineRule="auto"/>
              <w:rPr>
                <w:rFonts w:ascii="Garamond" w:eastAsia="Times New Roman" w:hAnsi="Garamond" w:cs="Arial"/>
                <w:color w:val="000000"/>
                <w:lang w:val="en-GB" w:eastAsia="en-GB"/>
              </w:rPr>
            </w:pPr>
          </w:p>
        </w:tc>
        <w:tc>
          <w:tcPr>
            <w:tcW w:w="684" w:type="dxa"/>
            <w:tcBorders>
              <w:top w:val="nil"/>
              <w:left w:val="nil"/>
              <w:bottom w:val="nil"/>
              <w:right w:val="nil"/>
            </w:tcBorders>
            <w:shd w:val="clear" w:color="auto" w:fill="auto"/>
            <w:noWrap/>
            <w:vAlign w:val="bottom"/>
            <w:hideMark/>
          </w:tcPr>
          <w:p w14:paraId="3249694F"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c>
          <w:tcPr>
            <w:tcW w:w="703" w:type="dxa"/>
            <w:tcBorders>
              <w:top w:val="nil"/>
              <w:left w:val="nil"/>
              <w:bottom w:val="nil"/>
              <w:right w:val="nil"/>
            </w:tcBorders>
            <w:shd w:val="clear" w:color="auto" w:fill="auto"/>
            <w:noWrap/>
            <w:vAlign w:val="bottom"/>
            <w:hideMark/>
          </w:tcPr>
          <w:p w14:paraId="4559BB63"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3" w:type="dxa"/>
            <w:tcBorders>
              <w:top w:val="nil"/>
              <w:left w:val="nil"/>
              <w:bottom w:val="nil"/>
              <w:right w:val="nil"/>
            </w:tcBorders>
            <w:shd w:val="clear" w:color="auto" w:fill="auto"/>
            <w:noWrap/>
            <w:vAlign w:val="bottom"/>
            <w:hideMark/>
          </w:tcPr>
          <w:p w14:paraId="1E76ADF1"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90" w:type="dxa"/>
            <w:tcBorders>
              <w:top w:val="nil"/>
              <w:left w:val="nil"/>
              <w:bottom w:val="nil"/>
              <w:right w:val="nil"/>
            </w:tcBorders>
            <w:shd w:val="clear" w:color="auto" w:fill="auto"/>
            <w:noWrap/>
            <w:vAlign w:val="bottom"/>
            <w:hideMark/>
          </w:tcPr>
          <w:p w14:paraId="49FBBC6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220" w:type="dxa"/>
            <w:tcBorders>
              <w:top w:val="nil"/>
              <w:left w:val="nil"/>
              <w:bottom w:val="nil"/>
              <w:right w:val="nil"/>
            </w:tcBorders>
            <w:shd w:val="clear" w:color="auto" w:fill="auto"/>
            <w:noWrap/>
            <w:vAlign w:val="bottom"/>
            <w:hideMark/>
          </w:tcPr>
          <w:p w14:paraId="5976E087"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687" w:type="dxa"/>
            <w:tcBorders>
              <w:top w:val="nil"/>
              <w:left w:val="nil"/>
              <w:bottom w:val="nil"/>
              <w:right w:val="nil"/>
            </w:tcBorders>
            <w:shd w:val="clear" w:color="auto" w:fill="auto"/>
            <w:noWrap/>
            <w:vAlign w:val="bottom"/>
            <w:hideMark/>
          </w:tcPr>
          <w:p w14:paraId="40908E9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706" w:type="dxa"/>
            <w:tcBorders>
              <w:top w:val="nil"/>
              <w:left w:val="nil"/>
              <w:bottom w:val="nil"/>
              <w:right w:val="nil"/>
            </w:tcBorders>
            <w:shd w:val="clear" w:color="auto" w:fill="auto"/>
            <w:noWrap/>
            <w:vAlign w:val="bottom"/>
            <w:hideMark/>
          </w:tcPr>
          <w:p w14:paraId="04BAC76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7" w:type="dxa"/>
            <w:tcBorders>
              <w:top w:val="nil"/>
              <w:left w:val="nil"/>
              <w:bottom w:val="nil"/>
              <w:right w:val="nil"/>
            </w:tcBorders>
            <w:shd w:val="clear" w:color="auto" w:fill="auto"/>
            <w:noWrap/>
            <w:vAlign w:val="bottom"/>
            <w:hideMark/>
          </w:tcPr>
          <w:p w14:paraId="0C810CD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80" w:type="dxa"/>
            <w:tcBorders>
              <w:top w:val="nil"/>
              <w:left w:val="nil"/>
              <w:bottom w:val="nil"/>
              <w:right w:val="nil"/>
            </w:tcBorders>
            <w:shd w:val="clear" w:color="auto" w:fill="auto"/>
            <w:noWrap/>
            <w:vAlign w:val="bottom"/>
            <w:hideMark/>
          </w:tcPr>
          <w:p w14:paraId="4DD58990"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220" w:type="dxa"/>
            <w:tcBorders>
              <w:top w:val="nil"/>
              <w:left w:val="nil"/>
              <w:bottom w:val="nil"/>
              <w:right w:val="nil"/>
            </w:tcBorders>
            <w:shd w:val="clear" w:color="auto" w:fill="auto"/>
            <w:noWrap/>
            <w:vAlign w:val="bottom"/>
            <w:hideMark/>
          </w:tcPr>
          <w:p w14:paraId="140B38C6"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320" w:type="dxa"/>
            <w:tcBorders>
              <w:top w:val="nil"/>
              <w:left w:val="nil"/>
              <w:bottom w:val="nil"/>
              <w:right w:val="nil"/>
            </w:tcBorders>
            <w:shd w:val="clear" w:color="auto" w:fill="auto"/>
            <w:noWrap/>
            <w:vAlign w:val="bottom"/>
            <w:hideMark/>
          </w:tcPr>
          <w:p w14:paraId="0D8DC72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r>
      <w:tr w:rsidR="0005556D" w:rsidRPr="0005556D" w14:paraId="6030492C" w14:textId="77777777" w:rsidTr="00C27778">
        <w:trPr>
          <w:trHeight w:val="300"/>
        </w:trPr>
        <w:tc>
          <w:tcPr>
            <w:tcW w:w="1060" w:type="dxa"/>
            <w:tcBorders>
              <w:top w:val="nil"/>
              <w:left w:val="nil"/>
              <w:bottom w:val="nil"/>
              <w:right w:val="nil"/>
            </w:tcBorders>
            <w:shd w:val="clear" w:color="auto" w:fill="auto"/>
            <w:noWrap/>
            <w:vAlign w:val="bottom"/>
            <w:hideMark/>
          </w:tcPr>
          <w:p w14:paraId="6EDC3291" w14:textId="77777777" w:rsidR="0005556D" w:rsidRPr="0005556D" w:rsidRDefault="0005556D" w:rsidP="0005556D">
            <w:pPr>
              <w:spacing w:after="0" w:line="240" w:lineRule="auto"/>
              <w:jc w:val="center"/>
              <w:rPr>
                <w:rFonts w:ascii="Garamond" w:eastAsia="Times New Roman" w:hAnsi="Garamond" w:cs="Arial"/>
                <w:color w:val="000000"/>
                <w:lang w:val="en-GB" w:eastAsia="en-GB"/>
              </w:rPr>
            </w:pPr>
            <w:r w:rsidRPr="0005556D">
              <w:rPr>
                <w:rFonts w:ascii="Cambria Math" w:eastAsia="Times New Roman" w:hAnsi="Cambria Math" w:cs="Cambria Math"/>
                <w:color w:val="000000"/>
                <w:lang w:val="en-GB" w:eastAsia="en-GB"/>
              </w:rPr>
              <w:t>𝜆</w:t>
            </w:r>
          </w:p>
        </w:tc>
        <w:tc>
          <w:tcPr>
            <w:tcW w:w="752" w:type="dxa"/>
            <w:tcBorders>
              <w:top w:val="nil"/>
              <w:left w:val="nil"/>
              <w:bottom w:val="nil"/>
              <w:right w:val="nil"/>
            </w:tcBorders>
            <w:shd w:val="clear" w:color="auto" w:fill="auto"/>
            <w:noWrap/>
            <w:vAlign w:val="bottom"/>
            <w:hideMark/>
          </w:tcPr>
          <w:p w14:paraId="108CDB37"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0.4556</w:t>
            </w:r>
          </w:p>
        </w:tc>
        <w:tc>
          <w:tcPr>
            <w:tcW w:w="752" w:type="dxa"/>
            <w:tcBorders>
              <w:top w:val="nil"/>
              <w:left w:val="nil"/>
              <w:bottom w:val="nil"/>
              <w:right w:val="nil"/>
            </w:tcBorders>
            <w:shd w:val="clear" w:color="auto" w:fill="auto"/>
            <w:noWrap/>
            <w:vAlign w:val="bottom"/>
            <w:hideMark/>
          </w:tcPr>
          <w:p w14:paraId="06C28E3F"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-0.0882</w:t>
            </w:r>
          </w:p>
        </w:tc>
        <w:tc>
          <w:tcPr>
            <w:tcW w:w="751" w:type="dxa"/>
            <w:tcBorders>
              <w:top w:val="nil"/>
              <w:left w:val="nil"/>
              <w:bottom w:val="nil"/>
              <w:right w:val="nil"/>
            </w:tcBorders>
            <w:shd w:val="clear" w:color="auto" w:fill="auto"/>
            <w:noWrap/>
            <w:vAlign w:val="bottom"/>
            <w:hideMark/>
          </w:tcPr>
          <w:p w14:paraId="70D7C261"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0.3432</w:t>
            </w:r>
          </w:p>
        </w:tc>
        <w:tc>
          <w:tcPr>
            <w:tcW w:w="844" w:type="dxa"/>
            <w:tcBorders>
              <w:top w:val="nil"/>
              <w:left w:val="nil"/>
              <w:bottom w:val="nil"/>
              <w:right w:val="nil"/>
            </w:tcBorders>
            <w:shd w:val="clear" w:color="auto" w:fill="auto"/>
            <w:noWrap/>
            <w:vAlign w:val="bottom"/>
            <w:hideMark/>
          </w:tcPr>
          <w:p w14:paraId="2048E59F"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0.4662</w:t>
            </w:r>
          </w:p>
        </w:tc>
        <w:tc>
          <w:tcPr>
            <w:tcW w:w="751" w:type="dxa"/>
            <w:tcBorders>
              <w:top w:val="nil"/>
              <w:left w:val="nil"/>
              <w:bottom w:val="nil"/>
              <w:right w:val="nil"/>
            </w:tcBorders>
            <w:shd w:val="clear" w:color="auto" w:fill="auto"/>
            <w:noWrap/>
            <w:vAlign w:val="bottom"/>
            <w:hideMark/>
          </w:tcPr>
          <w:p w14:paraId="279DCB4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0.6023</w:t>
            </w:r>
          </w:p>
        </w:tc>
        <w:tc>
          <w:tcPr>
            <w:tcW w:w="790" w:type="dxa"/>
            <w:tcBorders>
              <w:top w:val="nil"/>
              <w:left w:val="nil"/>
              <w:bottom w:val="nil"/>
              <w:right w:val="nil"/>
            </w:tcBorders>
            <w:shd w:val="clear" w:color="auto" w:fill="auto"/>
            <w:noWrap/>
            <w:vAlign w:val="bottom"/>
            <w:hideMark/>
          </w:tcPr>
          <w:p w14:paraId="6B8BECF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0.7521</w:t>
            </w:r>
          </w:p>
        </w:tc>
        <w:tc>
          <w:tcPr>
            <w:tcW w:w="220" w:type="dxa"/>
            <w:tcBorders>
              <w:top w:val="nil"/>
              <w:left w:val="nil"/>
              <w:bottom w:val="nil"/>
              <w:right w:val="nil"/>
            </w:tcBorders>
            <w:shd w:val="clear" w:color="auto" w:fill="auto"/>
            <w:noWrap/>
            <w:vAlign w:val="bottom"/>
            <w:hideMark/>
          </w:tcPr>
          <w:p w14:paraId="720F4DFE" w14:textId="77777777" w:rsidR="0005556D" w:rsidRPr="0005556D" w:rsidRDefault="0005556D" w:rsidP="0005556D">
            <w:pPr>
              <w:spacing w:after="0" w:line="240" w:lineRule="auto"/>
              <w:rPr>
                <w:rFonts w:ascii="Garamond" w:eastAsia="Times New Roman" w:hAnsi="Garamond" w:cs="Arial"/>
                <w:color w:val="000000"/>
                <w:lang w:val="en-GB" w:eastAsia="en-GB"/>
              </w:rPr>
            </w:pPr>
          </w:p>
        </w:tc>
        <w:tc>
          <w:tcPr>
            <w:tcW w:w="684" w:type="dxa"/>
            <w:tcBorders>
              <w:top w:val="nil"/>
              <w:left w:val="nil"/>
              <w:bottom w:val="nil"/>
              <w:right w:val="nil"/>
            </w:tcBorders>
            <w:shd w:val="clear" w:color="auto" w:fill="auto"/>
            <w:noWrap/>
            <w:vAlign w:val="bottom"/>
            <w:hideMark/>
          </w:tcPr>
          <w:p w14:paraId="5030105E"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w:t>
            </w:r>
          </w:p>
        </w:tc>
        <w:tc>
          <w:tcPr>
            <w:tcW w:w="703" w:type="dxa"/>
            <w:tcBorders>
              <w:top w:val="nil"/>
              <w:left w:val="nil"/>
              <w:bottom w:val="nil"/>
              <w:right w:val="nil"/>
            </w:tcBorders>
            <w:shd w:val="clear" w:color="auto" w:fill="auto"/>
            <w:noWrap/>
            <w:vAlign w:val="bottom"/>
            <w:hideMark/>
          </w:tcPr>
          <w:p w14:paraId="5EF0D32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3" w:type="dxa"/>
            <w:tcBorders>
              <w:top w:val="nil"/>
              <w:left w:val="nil"/>
              <w:bottom w:val="nil"/>
              <w:right w:val="nil"/>
            </w:tcBorders>
            <w:shd w:val="clear" w:color="auto" w:fill="auto"/>
            <w:noWrap/>
            <w:vAlign w:val="bottom"/>
            <w:hideMark/>
          </w:tcPr>
          <w:p w14:paraId="57E1FD7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90" w:type="dxa"/>
            <w:tcBorders>
              <w:top w:val="nil"/>
              <w:left w:val="nil"/>
              <w:bottom w:val="nil"/>
              <w:right w:val="nil"/>
            </w:tcBorders>
            <w:shd w:val="clear" w:color="auto" w:fill="auto"/>
            <w:noWrap/>
            <w:vAlign w:val="bottom"/>
            <w:hideMark/>
          </w:tcPr>
          <w:p w14:paraId="13C5F788"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220" w:type="dxa"/>
            <w:tcBorders>
              <w:top w:val="nil"/>
              <w:left w:val="nil"/>
              <w:bottom w:val="nil"/>
              <w:right w:val="nil"/>
            </w:tcBorders>
            <w:shd w:val="clear" w:color="auto" w:fill="auto"/>
            <w:noWrap/>
            <w:vAlign w:val="bottom"/>
            <w:hideMark/>
          </w:tcPr>
          <w:p w14:paraId="2CB5D774"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687" w:type="dxa"/>
            <w:tcBorders>
              <w:top w:val="nil"/>
              <w:left w:val="nil"/>
              <w:bottom w:val="nil"/>
              <w:right w:val="nil"/>
            </w:tcBorders>
            <w:shd w:val="clear" w:color="auto" w:fill="auto"/>
            <w:noWrap/>
            <w:vAlign w:val="bottom"/>
            <w:hideMark/>
          </w:tcPr>
          <w:p w14:paraId="571735B6"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28</w:t>
            </w:r>
          </w:p>
        </w:tc>
        <w:tc>
          <w:tcPr>
            <w:tcW w:w="706" w:type="dxa"/>
            <w:tcBorders>
              <w:top w:val="nil"/>
              <w:left w:val="nil"/>
              <w:bottom w:val="nil"/>
              <w:right w:val="nil"/>
            </w:tcBorders>
            <w:shd w:val="clear" w:color="auto" w:fill="auto"/>
            <w:noWrap/>
            <w:vAlign w:val="bottom"/>
            <w:hideMark/>
          </w:tcPr>
          <w:p w14:paraId="30746647"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7" w:type="dxa"/>
            <w:tcBorders>
              <w:top w:val="nil"/>
              <w:left w:val="nil"/>
              <w:bottom w:val="nil"/>
              <w:right w:val="nil"/>
            </w:tcBorders>
            <w:shd w:val="clear" w:color="auto" w:fill="auto"/>
            <w:noWrap/>
            <w:vAlign w:val="bottom"/>
            <w:hideMark/>
          </w:tcPr>
          <w:p w14:paraId="7C847F7E"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80" w:type="dxa"/>
            <w:tcBorders>
              <w:top w:val="nil"/>
              <w:left w:val="nil"/>
              <w:bottom w:val="nil"/>
              <w:right w:val="nil"/>
            </w:tcBorders>
            <w:shd w:val="clear" w:color="auto" w:fill="auto"/>
            <w:noWrap/>
            <w:vAlign w:val="bottom"/>
            <w:hideMark/>
          </w:tcPr>
          <w:p w14:paraId="021BEC7A"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220" w:type="dxa"/>
            <w:tcBorders>
              <w:top w:val="nil"/>
              <w:left w:val="nil"/>
              <w:bottom w:val="nil"/>
              <w:right w:val="nil"/>
            </w:tcBorders>
            <w:shd w:val="clear" w:color="auto" w:fill="auto"/>
            <w:noWrap/>
            <w:vAlign w:val="bottom"/>
            <w:hideMark/>
          </w:tcPr>
          <w:p w14:paraId="044BC6C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320" w:type="dxa"/>
            <w:tcBorders>
              <w:top w:val="nil"/>
              <w:left w:val="nil"/>
              <w:bottom w:val="nil"/>
              <w:right w:val="nil"/>
            </w:tcBorders>
            <w:shd w:val="clear" w:color="auto" w:fill="auto"/>
            <w:noWrap/>
            <w:vAlign w:val="bottom"/>
            <w:hideMark/>
          </w:tcPr>
          <w:p w14:paraId="6A15C4E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r>
      <w:tr w:rsidR="0005556D" w:rsidRPr="0005556D" w14:paraId="4F053923" w14:textId="77777777" w:rsidTr="00C27778">
        <w:trPr>
          <w:trHeight w:val="300"/>
        </w:trPr>
        <w:tc>
          <w:tcPr>
            <w:tcW w:w="1060" w:type="dxa"/>
            <w:tcBorders>
              <w:top w:val="nil"/>
              <w:left w:val="nil"/>
              <w:bottom w:val="nil"/>
              <w:right w:val="nil"/>
            </w:tcBorders>
            <w:shd w:val="clear" w:color="auto" w:fill="auto"/>
            <w:noWrap/>
            <w:vAlign w:val="bottom"/>
            <w:hideMark/>
          </w:tcPr>
          <w:p w14:paraId="3773F76C" w14:textId="3C930569" w:rsidR="0005556D" w:rsidRPr="0005556D" w:rsidRDefault="009F792F" w:rsidP="0005556D">
            <w:pPr>
              <w:spacing w:after="0" w:line="240" w:lineRule="auto"/>
              <w:jc w:val="center"/>
              <w:rPr>
                <w:rFonts w:ascii="Garamond" w:eastAsia="Times New Roman" w:hAnsi="Garamond" w:cs="Arial"/>
                <w:color w:val="000000"/>
                <w:lang w:val="en-GB" w:eastAsia="en-GB"/>
              </w:rPr>
            </w:pPr>
            <m:oMathPara>
              <m:oMath>
                <m:r>
                  <w:rPr>
                    <w:rFonts w:ascii="Cambria Math" w:eastAsia="SimSun" w:hAnsi="Cambria Math" w:cs="Garamond"/>
                    <w:sz w:val="20"/>
                    <w:szCs w:val="20"/>
                    <w:lang w:val="en-US"/>
                  </w:rPr>
                  <m:t>ω</m:t>
                </m:r>
              </m:oMath>
            </m:oMathPara>
          </w:p>
        </w:tc>
        <w:tc>
          <w:tcPr>
            <w:tcW w:w="752" w:type="dxa"/>
            <w:tcBorders>
              <w:top w:val="nil"/>
              <w:left w:val="nil"/>
              <w:bottom w:val="nil"/>
              <w:right w:val="nil"/>
            </w:tcBorders>
            <w:shd w:val="clear" w:color="auto" w:fill="auto"/>
            <w:noWrap/>
            <w:vAlign w:val="bottom"/>
            <w:hideMark/>
          </w:tcPr>
          <w:p w14:paraId="76E7CD4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-0.0411</w:t>
            </w:r>
          </w:p>
        </w:tc>
        <w:tc>
          <w:tcPr>
            <w:tcW w:w="752" w:type="dxa"/>
            <w:tcBorders>
              <w:top w:val="nil"/>
              <w:left w:val="nil"/>
              <w:bottom w:val="nil"/>
              <w:right w:val="nil"/>
            </w:tcBorders>
            <w:shd w:val="clear" w:color="auto" w:fill="auto"/>
            <w:noWrap/>
            <w:vAlign w:val="bottom"/>
            <w:hideMark/>
          </w:tcPr>
          <w:p w14:paraId="35BB6EA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-0.7071</w:t>
            </w:r>
          </w:p>
        </w:tc>
        <w:tc>
          <w:tcPr>
            <w:tcW w:w="751" w:type="dxa"/>
            <w:tcBorders>
              <w:top w:val="nil"/>
              <w:left w:val="nil"/>
              <w:bottom w:val="nil"/>
              <w:right w:val="nil"/>
            </w:tcBorders>
            <w:shd w:val="clear" w:color="auto" w:fill="auto"/>
            <w:noWrap/>
            <w:vAlign w:val="bottom"/>
            <w:hideMark/>
          </w:tcPr>
          <w:p w14:paraId="7291676A"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-0.0331</w:t>
            </w:r>
          </w:p>
        </w:tc>
        <w:tc>
          <w:tcPr>
            <w:tcW w:w="844" w:type="dxa"/>
            <w:tcBorders>
              <w:top w:val="nil"/>
              <w:left w:val="nil"/>
              <w:bottom w:val="nil"/>
              <w:right w:val="nil"/>
            </w:tcBorders>
            <w:shd w:val="clear" w:color="auto" w:fill="auto"/>
            <w:noWrap/>
            <w:vAlign w:val="bottom"/>
            <w:hideMark/>
          </w:tcPr>
          <w:p w14:paraId="4F3950C8"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-0.0088</w:t>
            </w:r>
          </w:p>
        </w:tc>
        <w:tc>
          <w:tcPr>
            <w:tcW w:w="751" w:type="dxa"/>
            <w:tcBorders>
              <w:top w:val="nil"/>
              <w:left w:val="nil"/>
              <w:bottom w:val="nil"/>
              <w:right w:val="nil"/>
            </w:tcBorders>
            <w:shd w:val="clear" w:color="auto" w:fill="auto"/>
            <w:noWrap/>
            <w:vAlign w:val="bottom"/>
            <w:hideMark/>
          </w:tcPr>
          <w:p w14:paraId="64DCEB7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0.0466</w:t>
            </w:r>
          </w:p>
        </w:tc>
        <w:tc>
          <w:tcPr>
            <w:tcW w:w="790" w:type="dxa"/>
            <w:tcBorders>
              <w:top w:val="nil"/>
              <w:left w:val="nil"/>
              <w:bottom w:val="nil"/>
              <w:right w:val="nil"/>
            </w:tcBorders>
            <w:shd w:val="clear" w:color="auto" w:fill="auto"/>
            <w:noWrap/>
            <w:vAlign w:val="bottom"/>
            <w:hideMark/>
          </w:tcPr>
          <w:p w14:paraId="0A42E44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0.1254</w:t>
            </w:r>
          </w:p>
        </w:tc>
        <w:tc>
          <w:tcPr>
            <w:tcW w:w="220" w:type="dxa"/>
            <w:tcBorders>
              <w:top w:val="nil"/>
              <w:left w:val="nil"/>
              <w:bottom w:val="nil"/>
              <w:right w:val="nil"/>
            </w:tcBorders>
            <w:shd w:val="clear" w:color="auto" w:fill="auto"/>
            <w:noWrap/>
            <w:vAlign w:val="bottom"/>
            <w:hideMark/>
          </w:tcPr>
          <w:p w14:paraId="433CC878" w14:textId="77777777" w:rsidR="0005556D" w:rsidRPr="0005556D" w:rsidRDefault="0005556D" w:rsidP="0005556D">
            <w:pPr>
              <w:spacing w:after="0" w:line="240" w:lineRule="auto"/>
              <w:rPr>
                <w:rFonts w:ascii="Garamond" w:eastAsia="Times New Roman" w:hAnsi="Garamond" w:cs="Arial"/>
                <w:color w:val="000000"/>
                <w:lang w:val="en-GB" w:eastAsia="en-GB"/>
              </w:rPr>
            </w:pPr>
          </w:p>
        </w:tc>
        <w:tc>
          <w:tcPr>
            <w:tcW w:w="684" w:type="dxa"/>
            <w:tcBorders>
              <w:top w:val="nil"/>
              <w:left w:val="nil"/>
              <w:bottom w:val="nil"/>
              <w:right w:val="nil"/>
            </w:tcBorders>
            <w:shd w:val="clear" w:color="auto" w:fill="auto"/>
            <w:noWrap/>
            <w:vAlign w:val="bottom"/>
            <w:hideMark/>
          </w:tcPr>
          <w:p w14:paraId="0DE3786A"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15</w:t>
            </w:r>
          </w:p>
        </w:tc>
        <w:tc>
          <w:tcPr>
            <w:tcW w:w="703" w:type="dxa"/>
            <w:tcBorders>
              <w:top w:val="nil"/>
              <w:left w:val="nil"/>
              <w:bottom w:val="nil"/>
              <w:right w:val="nil"/>
            </w:tcBorders>
            <w:shd w:val="clear" w:color="auto" w:fill="auto"/>
            <w:noWrap/>
            <w:vAlign w:val="bottom"/>
            <w:hideMark/>
          </w:tcPr>
          <w:p w14:paraId="6A8F45A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w:t>
            </w:r>
          </w:p>
        </w:tc>
        <w:tc>
          <w:tcPr>
            <w:tcW w:w="803" w:type="dxa"/>
            <w:tcBorders>
              <w:top w:val="nil"/>
              <w:left w:val="nil"/>
              <w:bottom w:val="nil"/>
              <w:right w:val="nil"/>
            </w:tcBorders>
            <w:shd w:val="clear" w:color="auto" w:fill="auto"/>
            <w:noWrap/>
            <w:vAlign w:val="bottom"/>
            <w:hideMark/>
          </w:tcPr>
          <w:p w14:paraId="1570455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90" w:type="dxa"/>
            <w:tcBorders>
              <w:top w:val="nil"/>
              <w:left w:val="nil"/>
              <w:bottom w:val="nil"/>
              <w:right w:val="nil"/>
            </w:tcBorders>
            <w:shd w:val="clear" w:color="auto" w:fill="auto"/>
            <w:noWrap/>
            <w:vAlign w:val="bottom"/>
            <w:hideMark/>
          </w:tcPr>
          <w:p w14:paraId="0F216930"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w:t>
            </w:r>
          </w:p>
        </w:tc>
        <w:tc>
          <w:tcPr>
            <w:tcW w:w="220" w:type="dxa"/>
            <w:tcBorders>
              <w:top w:val="nil"/>
              <w:left w:val="nil"/>
              <w:bottom w:val="nil"/>
              <w:right w:val="nil"/>
            </w:tcBorders>
            <w:shd w:val="clear" w:color="auto" w:fill="auto"/>
            <w:noWrap/>
            <w:vAlign w:val="bottom"/>
            <w:hideMark/>
          </w:tcPr>
          <w:p w14:paraId="0FCD019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687" w:type="dxa"/>
            <w:tcBorders>
              <w:top w:val="nil"/>
              <w:left w:val="nil"/>
              <w:bottom w:val="nil"/>
              <w:right w:val="nil"/>
            </w:tcBorders>
            <w:shd w:val="clear" w:color="auto" w:fill="auto"/>
            <w:noWrap/>
            <w:vAlign w:val="bottom"/>
            <w:hideMark/>
          </w:tcPr>
          <w:p w14:paraId="46C3160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10</w:t>
            </w:r>
          </w:p>
        </w:tc>
        <w:tc>
          <w:tcPr>
            <w:tcW w:w="706" w:type="dxa"/>
            <w:tcBorders>
              <w:top w:val="nil"/>
              <w:left w:val="nil"/>
              <w:bottom w:val="nil"/>
              <w:right w:val="nil"/>
            </w:tcBorders>
            <w:shd w:val="clear" w:color="auto" w:fill="auto"/>
            <w:noWrap/>
            <w:vAlign w:val="bottom"/>
            <w:hideMark/>
          </w:tcPr>
          <w:p w14:paraId="45312DBD"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807" w:type="dxa"/>
            <w:tcBorders>
              <w:top w:val="nil"/>
              <w:left w:val="nil"/>
              <w:bottom w:val="nil"/>
              <w:right w:val="nil"/>
            </w:tcBorders>
            <w:shd w:val="clear" w:color="auto" w:fill="auto"/>
            <w:noWrap/>
            <w:vAlign w:val="bottom"/>
            <w:hideMark/>
          </w:tcPr>
          <w:p w14:paraId="0AB476A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80" w:type="dxa"/>
            <w:tcBorders>
              <w:top w:val="nil"/>
              <w:left w:val="nil"/>
              <w:bottom w:val="nil"/>
              <w:right w:val="nil"/>
            </w:tcBorders>
            <w:shd w:val="clear" w:color="auto" w:fill="auto"/>
            <w:noWrap/>
            <w:vAlign w:val="bottom"/>
            <w:hideMark/>
          </w:tcPr>
          <w:p w14:paraId="48392AC7"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w:t>
            </w:r>
          </w:p>
        </w:tc>
        <w:tc>
          <w:tcPr>
            <w:tcW w:w="220" w:type="dxa"/>
            <w:tcBorders>
              <w:top w:val="nil"/>
              <w:left w:val="nil"/>
              <w:bottom w:val="nil"/>
              <w:right w:val="nil"/>
            </w:tcBorders>
            <w:shd w:val="clear" w:color="auto" w:fill="auto"/>
            <w:noWrap/>
            <w:vAlign w:val="bottom"/>
            <w:hideMark/>
          </w:tcPr>
          <w:p w14:paraId="542AF806"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p>
        </w:tc>
        <w:tc>
          <w:tcPr>
            <w:tcW w:w="320" w:type="dxa"/>
            <w:tcBorders>
              <w:top w:val="nil"/>
              <w:left w:val="nil"/>
              <w:bottom w:val="nil"/>
              <w:right w:val="nil"/>
            </w:tcBorders>
            <w:shd w:val="clear" w:color="auto" w:fill="auto"/>
            <w:noWrap/>
            <w:vAlign w:val="bottom"/>
            <w:hideMark/>
          </w:tcPr>
          <w:p w14:paraId="0F79CEF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r>
      <w:tr w:rsidR="0005556D" w:rsidRPr="0005556D" w14:paraId="586BE2FA" w14:textId="77777777" w:rsidTr="00C27778">
        <w:trPr>
          <w:trHeight w:val="300"/>
        </w:trPr>
        <w:tc>
          <w:tcPr>
            <w:tcW w:w="1060" w:type="dxa"/>
            <w:tcBorders>
              <w:top w:val="nil"/>
              <w:left w:val="nil"/>
              <w:bottom w:val="single" w:sz="4" w:space="0" w:color="auto"/>
              <w:right w:val="nil"/>
            </w:tcBorders>
            <w:shd w:val="clear" w:color="auto" w:fill="auto"/>
            <w:noWrap/>
            <w:vAlign w:val="bottom"/>
            <w:hideMark/>
          </w:tcPr>
          <w:p w14:paraId="166DCD08" w14:textId="77777777" w:rsidR="0005556D" w:rsidRPr="0005556D" w:rsidRDefault="0005556D" w:rsidP="0005556D">
            <w:pPr>
              <w:spacing w:after="0" w:line="240" w:lineRule="auto"/>
              <w:jc w:val="center"/>
              <w:rPr>
                <w:rFonts w:ascii="Garamond" w:eastAsia="Times New Roman" w:hAnsi="Garamond" w:cs="Arial"/>
                <w:color w:val="000000"/>
                <w:lang w:val="en-GB" w:eastAsia="en-GB"/>
              </w:rPr>
            </w:pPr>
            <w:r w:rsidRPr="0005556D">
              <w:rPr>
                <w:rFonts w:ascii="Cambria Math" w:eastAsia="Times New Roman" w:hAnsi="Cambria Math" w:cs="Cambria Math"/>
                <w:color w:val="000000"/>
                <w:lang w:val="en-GB" w:eastAsia="en-GB"/>
              </w:rPr>
              <w:t>𝜋</w:t>
            </w:r>
          </w:p>
        </w:tc>
        <w:tc>
          <w:tcPr>
            <w:tcW w:w="752" w:type="dxa"/>
            <w:tcBorders>
              <w:top w:val="nil"/>
              <w:left w:val="nil"/>
              <w:bottom w:val="single" w:sz="4" w:space="0" w:color="auto"/>
              <w:right w:val="nil"/>
            </w:tcBorders>
            <w:shd w:val="clear" w:color="auto" w:fill="auto"/>
            <w:noWrap/>
            <w:vAlign w:val="bottom"/>
            <w:hideMark/>
          </w:tcPr>
          <w:p w14:paraId="0D5F732B"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0.8856</w:t>
            </w:r>
          </w:p>
        </w:tc>
        <w:tc>
          <w:tcPr>
            <w:tcW w:w="752" w:type="dxa"/>
            <w:tcBorders>
              <w:top w:val="nil"/>
              <w:left w:val="nil"/>
              <w:bottom w:val="single" w:sz="4" w:space="0" w:color="auto"/>
              <w:right w:val="nil"/>
            </w:tcBorders>
            <w:shd w:val="clear" w:color="auto" w:fill="auto"/>
            <w:noWrap/>
            <w:vAlign w:val="bottom"/>
            <w:hideMark/>
          </w:tcPr>
          <w:p w14:paraId="21D1E22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-2.9820</w:t>
            </w:r>
          </w:p>
        </w:tc>
        <w:tc>
          <w:tcPr>
            <w:tcW w:w="751" w:type="dxa"/>
            <w:tcBorders>
              <w:top w:val="nil"/>
              <w:left w:val="nil"/>
              <w:bottom w:val="single" w:sz="4" w:space="0" w:color="auto"/>
              <w:right w:val="nil"/>
            </w:tcBorders>
            <w:shd w:val="clear" w:color="auto" w:fill="auto"/>
            <w:noWrap/>
            <w:vAlign w:val="bottom"/>
            <w:hideMark/>
          </w:tcPr>
          <w:p w14:paraId="0BDCFDF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-0.1031</w:t>
            </w:r>
          </w:p>
        </w:tc>
        <w:tc>
          <w:tcPr>
            <w:tcW w:w="844" w:type="dxa"/>
            <w:tcBorders>
              <w:top w:val="nil"/>
              <w:left w:val="nil"/>
              <w:bottom w:val="single" w:sz="4" w:space="0" w:color="auto"/>
              <w:right w:val="nil"/>
            </w:tcBorders>
            <w:shd w:val="clear" w:color="auto" w:fill="auto"/>
            <w:noWrap/>
            <w:vAlign w:val="bottom"/>
            <w:hideMark/>
          </w:tcPr>
          <w:p w14:paraId="38075E0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0.3571</w:t>
            </w:r>
          </w:p>
        </w:tc>
        <w:tc>
          <w:tcPr>
            <w:tcW w:w="751" w:type="dxa"/>
            <w:tcBorders>
              <w:top w:val="nil"/>
              <w:left w:val="nil"/>
              <w:bottom w:val="single" w:sz="4" w:space="0" w:color="auto"/>
              <w:right w:val="nil"/>
            </w:tcBorders>
            <w:shd w:val="clear" w:color="auto" w:fill="auto"/>
            <w:noWrap/>
            <w:vAlign w:val="bottom"/>
            <w:hideMark/>
          </w:tcPr>
          <w:p w14:paraId="0DAFB520"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0.5396</w:t>
            </w:r>
          </w:p>
        </w:tc>
        <w:tc>
          <w:tcPr>
            <w:tcW w:w="790" w:type="dxa"/>
            <w:tcBorders>
              <w:top w:val="nil"/>
              <w:left w:val="nil"/>
              <w:bottom w:val="single" w:sz="4" w:space="0" w:color="auto"/>
              <w:right w:val="nil"/>
            </w:tcBorders>
            <w:shd w:val="clear" w:color="auto" w:fill="auto"/>
            <w:noWrap/>
            <w:vAlign w:val="bottom"/>
            <w:hideMark/>
          </w:tcPr>
          <w:p w14:paraId="28C43A0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19.6723</w:t>
            </w:r>
          </w:p>
        </w:tc>
        <w:tc>
          <w:tcPr>
            <w:tcW w:w="220" w:type="dxa"/>
            <w:tcBorders>
              <w:top w:val="nil"/>
              <w:left w:val="nil"/>
              <w:bottom w:val="single" w:sz="4" w:space="0" w:color="auto"/>
              <w:right w:val="nil"/>
            </w:tcBorders>
            <w:shd w:val="clear" w:color="auto" w:fill="auto"/>
            <w:noWrap/>
            <w:vAlign w:val="bottom"/>
            <w:hideMark/>
          </w:tcPr>
          <w:p w14:paraId="0AF32199" w14:textId="77777777" w:rsidR="0005556D" w:rsidRPr="0005556D" w:rsidRDefault="0005556D" w:rsidP="0005556D">
            <w:pPr>
              <w:spacing w:after="0" w:line="240" w:lineRule="auto"/>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 </w:t>
            </w:r>
          </w:p>
        </w:tc>
        <w:tc>
          <w:tcPr>
            <w:tcW w:w="684" w:type="dxa"/>
            <w:tcBorders>
              <w:top w:val="nil"/>
              <w:left w:val="nil"/>
              <w:bottom w:val="single" w:sz="4" w:space="0" w:color="auto"/>
              <w:right w:val="nil"/>
            </w:tcBorders>
            <w:shd w:val="clear" w:color="auto" w:fill="auto"/>
            <w:noWrap/>
            <w:vAlign w:val="bottom"/>
            <w:hideMark/>
          </w:tcPr>
          <w:p w14:paraId="2C5C922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w:t>
            </w:r>
          </w:p>
        </w:tc>
        <w:tc>
          <w:tcPr>
            <w:tcW w:w="703" w:type="dxa"/>
            <w:tcBorders>
              <w:top w:val="nil"/>
              <w:left w:val="nil"/>
              <w:bottom w:val="single" w:sz="4" w:space="0" w:color="auto"/>
              <w:right w:val="nil"/>
            </w:tcBorders>
            <w:shd w:val="clear" w:color="auto" w:fill="auto"/>
            <w:noWrap/>
            <w:vAlign w:val="bottom"/>
            <w:hideMark/>
          </w:tcPr>
          <w:p w14:paraId="765F6BAE"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w:t>
            </w:r>
          </w:p>
        </w:tc>
        <w:tc>
          <w:tcPr>
            <w:tcW w:w="803" w:type="dxa"/>
            <w:tcBorders>
              <w:top w:val="nil"/>
              <w:left w:val="nil"/>
              <w:bottom w:val="single" w:sz="4" w:space="0" w:color="auto"/>
              <w:right w:val="nil"/>
            </w:tcBorders>
            <w:shd w:val="clear" w:color="auto" w:fill="auto"/>
            <w:noWrap/>
            <w:vAlign w:val="bottom"/>
            <w:hideMark/>
          </w:tcPr>
          <w:p w14:paraId="45B2F50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w:t>
            </w:r>
          </w:p>
        </w:tc>
        <w:tc>
          <w:tcPr>
            <w:tcW w:w="590" w:type="dxa"/>
            <w:tcBorders>
              <w:top w:val="nil"/>
              <w:left w:val="nil"/>
              <w:bottom w:val="single" w:sz="4" w:space="0" w:color="auto"/>
              <w:right w:val="nil"/>
            </w:tcBorders>
            <w:shd w:val="clear" w:color="auto" w:fill="auto"/>
            <w:noWrap/>
            <w:vAlign w:val="bottom"/>
            <w:hideMark/>
          </w:tcPr>
          <w:p w14:paraId="7D6F39CD"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5</w:t>
            </w:r>
          </w:p>
        </w:tc>
        <w:tc>
          <w:tcPr>
            <w:tcW w:w="220" w:type="dxa"/>
            <w:tcBorders>
              <w:top w:val="nil"/>
              <w:left w:val="nil"/>
              <w:bottom w:val="single" w:sz="4" w:space="0" w:color="auto"/>
              <w:right w:val="nil"/>
            </w:tcBorders>
            <w:shd w:val="clear" w:color="auto" w:fill="auto"/>
            <w:noWrap/>
            <w:vAlign w:val="bottom"/>
            <w:hideMark/>
          </w:tcPr>
          <w:p w14:paraId="2F095E04"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 </w:t>
            </w:r>
          </w:p>
        </w:tc>
        <w:tc>
          <w:tcPr>
            <w:tcW w:w="687" w:type="dxa"/>
            <w:tcBorders>
              <w:top w:val="nil"/>
              <w:left w:val="nil"/>
              <w:bottom w:val="single" w:sz="4" w:space="0" w:color="auto"/>
              <w:right w:val="nil"/>
            </w:tcBorders>
            <w:shd w:val="clear" w:color="auto" w:fill="auto"/>
            <w:noWrap/>
            <w:vAlign w:val="bottom"/>
            <w:hideMark/>
          </w:tcPr>
          <w:p w14:paraId="156892B4"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11</w:t>
            </w:r>
          </w:p>
        </w:tc>
        <w:tc>
          <w:tcPr>
            <w:tcW w:w="706" w:type="dxa"/>
            <w:tcBorders>
              <w:top w:val="nil"/>
              <w:left w:val="nil"/>
              <w:bottom w:val="single" w:sz="4" w:space="0" w:color="auto"/>
              <w:right w:val="nil"/>
            </w:tcBorders>
            <w:shd w:val="clear" w:color="auto" w:fill="auto"/>
            <w:noWrap/>
            <w:vAlign w:val="bottom"/>
            <w:hideMark/>
          </w:tcPr>
          <w:p w14:paraId="67D0AF4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w:t>
            </w:r>
          </w:p>
        </w:tc>
        <w:tc>
          <w:tcPr>
            <w:tcW w:w="807" w:type="dxa"/>
            <w:tcBorders>
              <w:top w:val="nil"/>
              <w:left w:val="nil"/>
              <w:bottom w:val="single" w:sz="4" w:space="0" w:color="auto"/>
              <w:right w:val="nil"/>
            </w:tcBorders>
            <w:shd w:val="clear" w:color="auto" w:fill="auto"/>
            <w:noWrap/>
            <w:vAlign w:val="bottom"/>
            <w:hideMark/>
          </w:tcPr>
          <w:p w14:paraId="4BE1E162"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w:t>
            </w:r>
          </w:p>
        </w:tc>
        <w:tc>
          <w:tcPr>
            <w:tcW w:w="580" w:type="dxa"/>
            <w:tcBorders>
              <w:top w:val="nil"/>
              <w:left w:val="nil"/>
              <w:bottom w:val="single" w:sz="4" w:space="0" w:color="auto"/>
              <w:right w:val="nil"/>
            </w:tcBorders>
            <w:shd w:val="clear" w:color="auto" w:fill="auto"/>
            <w:noWrap/>
            <w:vAlign w:val="bottom"/>
            <w:hideMark/>
          </w:tcPr>
          <w:p w14:paraId="33904039"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5</w:t>
            </w:r>
          </w:p>
        </w:tc>
        <w:tc>
          <w:tcPr>
            <w:tcW w:w="220" w:type="dxa"/>
            <w:tcBorders>
              <w:top w:val="nil"/>
              <w:left w:val="nil"/>
              <w:bottom w:val="single" w:sz="4" w:space="0" w:color="auto"/>
              <w:right w:val="nil"/>
            </w:tcBorders>
            <w:shd w:val="clear" w:color="auto" w:fill="auto"/>
            <w:noWrap/>
            <w:vAlign w:val="bottom"/>
            <w:hideMark/>
          </w:tcPr>
          <w:p w14:paraId="3FFC9975"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 </w:t>
            </w:r>
          </w:p>
        </w:tc>
        <w:tc>
          <w:tcPr>
            <w:tcW w:w="320" w:type="dxa"/>
            <w:tcBorders>
              <w:top w:val="nil"/>
              <w:left w:val="nil"/>
              <w:bottom w:val="single" w:sz="4" w:space="0" w:color="auto"/>
              <w:right w:val="nil"/>
            </w:tcBorders>
            <w:shd w:val="clear" w:color="auto" w:fill="auto"/>
            <w:noWrap/>
            <w:vAlign w:val="bottom"/>
            <w:hideMark/>
          </w:tcPr>
          <w:p w14:paraId="5897F3AC" w14:textId="77777777" w:rsidR="0005556D" w:rsidRPr="0005556D" w:rsidRDefault="0005556D" w:rsidP="0005556D">
            <w:pPr>
              <w:spacing w:after="0" w:line="240" w:lineRule="auto"/>
              <w:jc w:val="right"/>
              <w:rPr>
                <w:rFonts w:ascii="Garamond" w:eastAsia="Times New Roman" w:hAnsi="Garamond" w:cs="Arial"/>
                <w:color w:val="000000"/>
                <w:lang w:val="en-GB" w:eastAsia="en-GB"/>
              </w:rPr>
            </w:pPr>
            <w:r w:rsidRPr="0005556D">
              <w:rPr>
                <w:rFonts w:ascii="Garamond" w:eastAsia="Times New Roman" w:hAnsi="Garamond" w:cs="Arial"/>
                <w:color w:val="000000"/>
                <w:lang w:val="en-GB" w:eastAsia="en-GB"/>
              </w:rPr>
              <w:t>29</w:t>
            </w:r>
          </w:p>
        </w:tc>
      </w:tr>
    </w:tbl>
    <w:p w14:paraId="3DEF7453" w14:textId="77777777" w:rsidR="0005556D" w:rsidRPr="0005556D" w:rsidRDefault="0005556D" w:rsidP="0005556D">
      <w:pPr>
        <w:spacing w:after="240" w:line="240" w:lineRule="auto"/>
        <w:ind w:firstLine="360"/>
        <w:jc w:val="both"/>
        <w:rPr>
          <w:rFonts w:ascii="Times New Roman" w:eastAsia="SimSun" w:hAnsi="Times New Roman" w:cs="Times New Roman"/>
          <w:sz w:val="24"/>
          <w:szCs w:val="24"/>
          <w:lang w:val="en-US"/>
        </w:rPr>
      </w:pPr>
    </w:p>
    <w:p w14:paraId="264E7663" w14:textId="77777777" w:rsidR="0005556D" w:rsidRPr="0005556D" w:rsidRDefault="0005556D" w:rsidP="0005556D">
      <w:pPr>
        <w:spacing w:after="240" w:line="240" w:lineRule="auto"/>
        <w:ind w:firstLine="360"/>
        <w:jc w:val="both"/>
        <w:rPr>
          <w:rFonts w:ascii="Times New Roman" w:eastAsia="SimSun" w:hAnsi="Times New Roman" w:cs="Times New Roman"/>
          <w:sz w:val="24"/>
          <w:szCs w:val="24"/>
          <w:lang w:val="en-US"/>
        </w:rPr>
        <w:sectPr w:rsidR="0005556D" w:rsidRPr="0005556D" w:rsidSect="009F792F">
          <w:pgSz w:w="16838" w:h="11906" w:orient="landscape"/>
          <w:pgMar w:top="2127" w:right="0" w:bottom="1134" w:left="1440" w:header="708" w:footer="708" w:gutter="0"/>
          <w:cols w:space="708"/>
          <w:docGrid w:linePitch="360"/>
        </w:sectPr>
      </w:pPr>
    </w:p>
    <w:p w14:paraId="2B206C76" w14:textId="77777777" w:rsidR="0005556D" w:rsidRPr="005F3768" w:rsidRDefault="0005556D" w:rsidP="005F3768">
      <w:pPr>
        <w:spacing w:after="0" w:line="240" w:lineRule="auto"/>
        <w:ind w:right="1506"/>
        <w:jc w:val="both"/>
        <w:rPr>
          <w:rFonts w:ascii="Times New Roman" w:eastAsia="SimSun" w:hAnsi="Times New Roman" w:cs="Times New Roman"/>
          <w:b/>
          <w:sz w:val="24"/>
          <w:szCs w:val="24"/>
          <w:lang w:val="en-US"/>
        </w:rPr>
      </w:pPr>
      <w:r w:rsidRPr="005F3768">
        <w:rPr>
          <w:rFonts w:ascii="Times New Roman" w:eastAsia="SimSun" w:hAnsi="Times New Roman" w:cs="Times New Roman"/>
          <w:b/>
          <w:sz w:val="24"/>
          <w:szCs w:val="24"/>
          <w:lang w:val="en-US"/>
        </w:rPr>
        <w:lastRenderedPageBreak/>
        <w:t xml:space="preserve">Figure 1. </w:t>
      </w:r>
      <w:r w:rsidR="00CC1AF7" w:rsidRPr="005F3768">
        <w:rPr>
          <w:rFonts w:ascii="Times New Roman" w:eastAsia="SimSun" w:hAnsi="Times New Roman" w:cs="Times New Roman"/>
          <w:b/>
          <w:sz w:val="24"/>
          <w:szCs w:val="24"/>
          <w:lang w:val="en-US"/>
        </w:rPr>
        <w:t>Initial Mispricing Correction implied by</w:t>
      </w:r>
      <w:r w:rsidR="009F1067" w:rsidRPr="005F3768">
        <w:rPr>
          <w:rFonts w:ascii="Times New Roman" w:eastAsia="SimSun" w:hAnsi="Times New Roman" w:cs="Times New Roman"/>
          <w:b/>
          <w:sz w:val="24"/>
          <w:szCs w:val="24"/>
          <w:lang w:val="en-US"/>
        </w:rPr>
        <w:t xml:space="preserve"> the</w:t>
      </w:r>
      <w:r w:rsidR="0014775E" w:rsidRPr="005F3768">
        <w:rPr>
          <w:rFonts w:ascii="Times New Roman" w:eastAsia="SimSun" w:hAnsi="Times New Roman" w:cs="Times New Roman"/>
          <w:b/>
          <w:sz w:val="24"/>
          <w:szCs w:val="24"/>
          <w:lang w:val="en-US"/>
        </w:rPr>
        <w:t xml:space="preserve"> One-p</w:t>
      </w:r>
      <w:r w:rsidR="009F1067" w:rsidRPr="005F3768">
        <w:rPr>
          <w:rFonts w:ascii="Times New Roman" w:eastAsia="SimSun" w:hAnsi="Times New Roman" w:cs="Times New Roman"/>
          <w:b/>
          <w:sz w:val="24"/>
          <w:szCs w:val="24"/>
          <w:lang w:val="en-US"/>
        </w:rPr>
        <w:t xml:space="preserve">eriod </w:t>
      </w:r>
      <w:r w:rsidR="00CC1AF7" w:rsidRPr="005F3768">
        <w:rPr>
          <w:rFonts w:ascii="Times New Roman" w:eastAsia="SimSun" w:hAnsi="Times New Roman" w:cs="Times New Roman"/>
          <w:b/>
          <w:sz w:val="24"/>
          <w:szCs w:val="24"/>
          <w:lang w:val="en-US"/>
        </w:rPr>
        <w:t>ECM</w:t>
      </w:r>
    </w:p>
    <w:p w14:paraId="15EDC310" w14:textId="04D74439" w:rsidR="0005556D" w:rsidRPr="0005556D" w:rsidRDefault="0005556D" w:rsidP="00E4288F">
      <w:pPr>
        <w:spacing w:after="0" w:line="240" w:lineRule="auto"/>
        <w:ind w:right="1796"/>
        <w:jc w:val="both"/>
        <w:rPr>
          <w:rFonts w:ascii="Times New Roman" w:eastAsia="SimSun" w:hAnsi="Times New Roman" w:cs="Times New Roman"/>
          <w:bCs/>
          <w:sz w:val="20"/>
          <w:szCs w:val="20"/>
          <w:lang w:val="en-US"/>
        </w:rPr>
      </w:pPr>
      <w:r w:rsidRPr="0005556D">
        <w:rPr>
          <w:rFonts w:ascii="Times New Roman" w:eastAsia="SimSun" w:hAnsi="Times New Roman" w:cs="Times New Roman"/>
          <w:bCs/>
          <w:sz w:val="20"/>
          <w:szCs w:val="20"/>
          <w:lang w:val="en-US"/>
        </w:rPr>
        <w:t xml:space="preserve">This figure plots the </w:t>
      </w:r>
      <w:r w:rsidRPr="0005556D">
        <w:rPr>
          <w:rFonts w:ascii="Cambria Math" w:eastAsia="Times New Roman" w:hAnsi="Cambria Math" w:cs="Cambria Math"/>
          <w:color w:val="000000"/>
          <w:lang w:val="en-GB" w:eastAsia="en-GB"/>
        </w:rPr>
        <w:t xml:space="preserve">𝜅 </w:t>
      </w:r>
      <w:r w:rsidRPr="0005556D">
        <w:rPr>
          <w:rFonts w:ascii="Times New Roman" w:eastAsia="SimSun" w:hAnsi="Times New Roman" w:cs="Times New Roman"/>
          <w:bCs/>
          <w:sz w:val="20"/>
          <w:szCs w:val="20"/>
          <w:lang w:val="en-US"/>
        </w:rPr>
        <w:t>coefficients</w:t>
      </w:r>
      <w:r w:rsidR="00CC1AF7">
        <w:rPr>
          <w:rFonts w:ascii="Times New Roman" w:eastAsia="SimSun" w:hAnsi="Times New Roman" w:cs="Times New Roman"/>
          <w:bCs/>
          <w:sz w:val="20"/>
          <w:szCs w:val="20"/>
          <w:lang w:val="en-US"/>
        </w:rPr>
        <w:t>, capturing the initial mispricing correction</w:t>
      </w:r>
      <w:r w:rsidR="00E4288F">
        <w:rPr>
          <w:rFonts w:ascii="Times New Roman" w:eastAsia="SimSun" w:hAnsi="Times New Roman" w:cs="Times New Roman"/>
          <w:bCs/>
          <w:sz w:val="20"/>
          <w:szCs w:val="20"/>
          <w:lang w:val="en-US"/>
        </w:rPr>
        <w:t xml:space="preserve">, </w:t>
      </w:r>
      <w:r w:rsidR="0032424A">
        <w:rPr>
          <w:rFonts w:ascii="Times New Roman" w:eastAsia="SimSun" w:hAnsi="Times New Roman" w:cs="Times New Roman"/>
          <w:bCs/>
          <w:sz w:val="20"/>
          <w:szCs w:val="20"/>
          <w:lang w:val="en-US"/>
        </w:rPr>
        <w:t xml:space="preserve">in the ECM of Equation (12) </w:t>
      </w:r>
      <w:r w:rsidR="00E4288F">
        <w:rPr>
          <w:rFonts w:ascii="Times New Roman" w:eastAsia="SimSun" w:hAnsi="Times New Roman" w:cs="Times New Roman"/>
          <w:bCs/>
          <w:sz w:val="20"/>
          <w:szCs w:val="20"/>
          <w:lang w:val="en-US"/>
        </w:rPr>
        <w:t xml:space="preserve">as reported in Table 2 across </w:t>
      </w:r>
      <w:r w:rsidR="005F3768">
        <w:rPr>
          <w:rFonts w:ascii="Times New Roman" w:eastAsia="SimSun" w:hAnsi="Times New Roman" w:cs="Times New Roman"/>
          <w:bCs/>
          <w:sz w:val="20"/>
          <w:szCs w:val="20"/>
          <w:lang w:val="en-US"/>
        </w:rPr>
        <w:t xml:space="preserve">26 </w:t>
      </w:r>
      <w:r w:rsidR="00E4288F">
        <w:rPr>
          <w:rFonts w:ascii="Times New Roman" w:eastAsia="SimSun" w:hAnsi="Times New Roman" w:cs="Times New Roman"/>
          <w:bCs/>
          <w:sz w:val="20"/>
          <w:szCs w:val="20"/>
          <w:lang w:val="en-US"/>
        </w:rPr>
        <w:t>international markets around the world</w:t>
      </w:r>
      <w:r w:rsidR="005F3768">
        <w:rPr>
          <w:rFonts w:ascii="Times New Roman" w:eastAsia="SimSun" w:hAnsi="Times New Roman" w:cs="Times New Roman"/>
          <w:bCs/>
          <w:sz w:val="20"/>
          <w:szCs w:val="20"/>
          <w:lang w:val="en-US"/>
        </w:rPr>
        <w:t xml:space="preserve"> </w:t>
      </w:r>
      <w:proofErr w:type="gramStart"/>
      <w:r w:rsidR="006D10D9">
        <w:rPr>
          <w:rFonts w:ascii="Times New Roman" w:eastAsia="SimSun" w:hAnsi="Times New Roman" w:cs="Times New Roman"/>
          <w:bCs/>
          <w:sz w:val="20"/>
          <w:szCs w:val="20"/>
          <w:lang w:val="en-US"/>
        </w:rPr>
        <w:t>From</w:t>
      </w:r>
      <w:proofErr w:type="gramEnd"/>
      <w:r w:rsidR="006D10D9">
        <w:rPr>
          <w:rFonts w:ascii="Times New Roman" w:eastAsia="SimSun" w:hAnsi="Times New Roman" w:cs="Times New Roman"/>
          <w:bCs/>
          <w:sz w:val="20"/>
          <w:szCs w:val="20"/>
          <w:lang w:val="en-US"/>
        </w:rPr>
        <w:t xml:space="preserve"> </w:t>
      </w:r>
      <w:r w:rsidR="005F3768">
        <w:rPr>
          <w:rFonts w:ascii="Times New Roman" w:eastAsia="SimSun" w:hAnsi="Times New Roman" w:cs="Times New Roman"/>
          <w:bCs/>
          <w:sz w:val="20"/>
          <w:szCs w:val="20"/>
          <w:lang w:val="en-US"/>
        </w:rPr>
        <w:t xml:space="preserve">the four indices </w:t>
      </w:r>
      <w:r w:rsidR="006D10D9">
        <w:rPr>
          <w:rFonts w:ascii="Times New Roman" w:eastAsia="SimSun" w:hAnsi="Times New Roman" w:cs="Times New Roman"/>
          <w:bCs/>
          <w:sz w:val="20"/>
          <w:szCs w:val="20"/>
          <w:lang w:val="en-US"/>
        </w:rPr>
        <w:t>used for</w:t>
      </w:r>
      <w:r w:rsidR="005F3768">
        <w:rPr>
          <w:rFonts w:ascii="Times New Roman" w:eastAsia="SimSun" w:hAnsi="Times New Roman" w:cs="Times New Roman"/>
          <w:bCs/>
          <w:sz w:val="20"/>
          <w:szCs w:val="20"/>
          <w:lang w:val="en-US"/>
        </w:rPr>
        <w:t xml:space="preserve"> the U</w:t>
      </w:r>
      <w:r w:rsidR="00680E6A">
        <w:rPr>
          <w:rFonts w:ascii="Times New Roman" w:eastAsia="SimSun" w:hAnsi="Times New Roman" w:cs="Times New Roman"/>
          <w:bCs/>
          <w:sz w:val="20"/>
          <w:szCs w:val="20"/>
          <w:lang w:val="en-US"/>
        </w:rPr>
        <w:t>S</w:t>
      </w:r>
      <w:r w:rsidR="00F278C9">
        <w:rPr>
          <w:rFonts w:ascii="Times New Roman" w:eastAsia="SimSun" w:hAnsi="Times New Roman" w:cs="Times New Roman"/>
          <w:bCs/>
          <w:sz w:val="20"/>
          <w:szCs w:val="20"/>
          <w:lang w:val="en-US"/>
        </w:rPr>
        <w:t>,</w:t>
      </w:r>
      <w:r w:rsidR="00680E6A">
        <w:rPr>
          <w:rFonts w:ascii="Times New Roman" w:eastAsia="SimSun" w:hAnsi="Times New Roman" w:cs="Times New Roman"/>
          <w:bCs/>
          <w:sz w:val="20"/>
          <w:szCs w:val="20"/>
          <w:lang w:val="en-US"/>
        </w:rPr>
        <w:t xml:space="preserve"> only the S&amp;P 500 index result</w:t>
      </w:r>
      <w:r w:rsidR="005F3768">
        <w:rPr>
          <w:rFonts w:ascii="Times New Roman" w:eastAsia="SimSun" w:hAnsi="Times New Roman" w:cs="Times New Roman"/>
          <w:bCs/>
          <w:sz w:val="20"/>
          <w:szCs w:val="20"/>
          <w:lang w:val="en-US"/>
        </w:rPr>
        <w:t xml:space="preserve"> is reported</w:t>
      </w:r>
      <w:r w:rsidR="006D10D9">
        <w:rPr>
          <w:rFonts w:ascii="Times New Roman" w:eastAsia="SimSun" w:hAnsi="Times New Roman" w:cs="Times New Roman"/>
          <w:bCs/>
          <w:sz w:val="20"/>
          <w:szCs w:val="20"/>
          <w:lang w:val="en-US"/>
        </w:rPr>
        <w:t xml:space="preserve"> here</w:t>
      </w:r>
      <w:r w:rsidR="00E4288F">
        <w:rPr>
          <w:rFonts w:ascii="Times New Roman" w:eastAsia="SimSun" w:hAnsi="Times New Roman" w:cs="Times New Roman"/>
          <w:bCs/>
          <w:sz w:val="20"/>
          <w:szCs w:val="20"/>
          <w:lang w:val="en-US"/>
        </w:rPr>
        <w:t>.</w:t>
      </w:r>
    </w:p>
    <w:p w14:paraId="5D60E845"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69BB8664"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r w:rsidRPr="0005556D">
        <w:rPr>
          <w:rFonts w:ascii="Garamond" w:eastAsia="SimSun" w:hAnsi="Garamond" w:cs="Garamond"/>
          <w:noProof/>
          <w:sz w:val="24"/>
          <w:szCs w:val="24"/>
          <w:lang w:val="en-GB" w:eastAsia="zh-CN"/>
        </w:rPr>
        <w:drawing>
          <wp:inline distT="0" distB="0" distL="0" distR="0" wp14:anchorId="7F75DF81" wp14:editId="60F4755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A1F96AC"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08E4375A" w14:textId="77777777" w:rsidR="0005556D" w:rsidRPr="0005556D" w:rsidRDefault="0005556D" w:rsidP="0005556D">
      <w:pPr>
        <w:tabs>
          <w:tab w:val="left" w:pos="1476"/>
          <w:tab w:val="left" w:pos="3119"/>
          <w:tab w:val="left" w:pos="4536"/>
          <w:tab w:val="left" w:pos="6096"/>
          <w:tab w:val="left" w:pos="7655"/>
          <w:tab w:val="left" w:pos="9072"/>
          <w:tab w:val="left" w:pos="10489"/>
          <w:tab w:val="left" w:pos="11906"/>
          <w:tab w:val="left" w:pos="13323"/>
          <w:tab w:val="left" w:pos="14740"/>
        </w:tabs>
        <w:spacing w:after="0" w:line="240" w:lineRule="auto"/>
        <w:rPr>
          <w:rFonts w:ascii="Times New Roman" w:eastAsia="SimSun" w:hAnsi="Times New Roman" w:cs="Times New Roman"/>
          <w:color w:val="000000"/>
          <w:sz w:val="20"/>
          <w:szCs w:val="20"/>
          <w:lang w:val="en-US" w:eastAsia="zh-CN"/>
        </w:rPr>
      </w:pPr>
    </w:p>
    <w:p w14:paraId="362C3CA1" w14:textId="3E9F0F03" w:rsidR="0005556D" w:rsidRPr="0005556D" w:rsidRDefault="0005556D" w:rsidP="0005556D">
      <w:pPr>
        <w:rPr>
          <w:rFonts w:ascii="Garamond" w:eastAsia="SimSun" w:hAnsi="Garamond" w:cs="Times New Roman"/>
          <w:b/>
          <w:lang w:val="en-GB" w:eastAsia="zh-CN"/>
        </w:rPr>
      </w:pPr>
      <w:r w:rsidRPr="0005556D">
        <w:rPr>
          <w:rFonts w:ascii="Garamond" w:eastAsia="SimSun" w:hAnsi="Garamond" w:cs="Times New Roman"/>
          <w:b/>
          <w:lang w:val="en-GB" w:eastAsia="zh-CN"/>
        </w:rPr>
        <w:br w:type="page"/>
      </w:r>
    </w:p>
    <w:p w14:paraId="5A1ECA86" w14:textId="77777777" w:rsidR="00E4288F" w:rsidRPr="005F3768" w:rsidRDefault="00E4288F" w:rsidP="005F3768">
      <w:pPr>
        <w:spacing w:after="0" w:line="240" w:lineRule="auto"/>
        <w:ind w:right="1506"/>
        <w:jc w:val="both"/>
        <w:rPr>
          <w:rFonts w:ascii="Times New Roman" w:eastAsia="SimSun" w:hAnsi="Times New Roman" w:cs="Times New Roman"/>
          <w:b/>
          <w:sz w:val="24"/>
          <w:szCs w:val="24"/>
          <w:lang w:val="en-US"/>
        </w:rPr>
      </w:pPr>
      <w:r w:rsidRPr="005F3768">
        <w:rPr>
          <w:rFonts w:ascii="Times New Roman" w:eastAsia="SimSun" w:hAnsi="Times New Roman" w:cs="Times New Roman"/>
          <w:b/>
          <w:sz w:val="24"/>
          <w:szCs w:val="24"/>
          <w:lang w:val="en-US"/>
        </w:rPr>
        <w:lastRenderedPageBreak/>
        <w:t>Figure 2. Initial Mispricing Correction and Noise Momentum implied by the Two-period GECM</w:t>
      </w:r>
    </w:p>
    <w:p w14:paraId="6A4C4EF1" w14:textId="3D2BECDC" w:rsidR="0005556D" w:rsidRPr="002B4917" w:rsidRDefault="00E4288F" w:rsidP="002B4917">
      <w:pPr>
        <w:spacing w:after="0" w:line="240" w:lineRule="auto"/>
        <w:ind w:right="1796"/>
        <w:jc w:val="both"/>
        <w:rPr>
          <w:rFonts w:ascii="Times New Roman" w:eastAsia="SimSun" w:hAnsi="Times New Roman" w:cs="Times New Roman"/>
          <w:bCs/>
          <w:sz w:val="20"/>
          <w:szCs w:val="20"/>
          <w:lang w:val="en-US"/>
        </w:rPr>
      </w:pPr>
      <w:r w:rsidRPr="0005556D">
        <w:rPr>
          <w:rFonts w:ascii="Times New Roman" w:eastAsia="SimSun" w:hAnsi="Times New Roman" w:cs="Times New Roman"/>
          <w:bCs/>
          <w:sz w:val="20"/>
          <w:szCs w:val="20"/>
          <w:lang w:val="en-US"/>
        </w:rPr>
        <w:t xml:space="preserve">This figure plots the </w:t>
      </w:r>
      <w:r w:rsidRPr="0005556D">
        <w:rPr>
          <w:rFonts w:ascii="Cambria Math" w:eastAsia="Times New Roman" w:hAnsi="Cambria Math" w:cs="Cambria Math"/>
          <w:color w:val="000000"/>
          <w:lang w:val="en-GB" w:eastAsia="en-GB"/>
        </w:rPr>
        <w:t>𝜅</w:t>
      </w:r>
      <w:r w:rsidRPr="0005556D">
        <w:rPr>
          <w:rFonts w:ascii="Times New Roman" w:eastAsia="SimSun" w:hAnsi="Times New Roman" w:cs="Times New Roman"/>
          <w:bCs/>
          <w:sz w:val="20"/>
          <w:szCs w:val="20"/>
          <w:lang w:val="en-US"/>
        </w:rPr>
        <w:t xml:space="preserve"> coefficients</w:t>
      </w:r>
      <w:r w:rsidR="00DF0891">
        <w:rPr>
          <w:rFonts w:ascii="Times New Roman" w:eastAsia="SimSun" w:hAnsi="Times New Roman" w:cs="Times New Roman"/>
          <w:bCs/>
          <w:sz w:val="20"/>
          <w:szCs w:val="20"/>
          <w:lang w:val="en-US"/>
        </w:rPr>
        <w:t xml:space="preserve"> (</w:t>
      </w:r>
      <w:r>
        <w:rPr>
          <w:rFonts w:ascii="Times New Roman" w:eastAsia="SimSun" w:hAnsi="Times New Roman" w:cs="Times New Roman"/>
          <w:bCs/>
          <w:sz w:val="20"/>
          <w:szCs w:val="20"/>
          <w:lang w:val="en-US"/>
        </w:rPr>
        <w:t>capturing the initial mispricing correction</w:t>
      </w:r>
      <w:r w:rsidR="00DF0891">
        <w:rPr>
          <w:rFonts w:ascii="Times New Roman" w:eastAsia="SimSun" w:hAnsi="Times New Roman" w:cs="Times New Roman"/>
          <w:bCs/>
          <w:sz w:val="20"/>
          <w:szCs w:val="20"/>
          <w:lang w:val="en-US"/>
        </w:rPr>
        <w:t>)</w:t>
      </w:r>
      <w:r>
        <w:rPr>
          <w:rFonts w:ascii="Times New Roman" w:eastAsia="SimSun" w:hAnsi="Times New Roman" w:cs="Times New Roman"/>
          <w:bCs/>
          <w:sz w:val="20"/>
          <w:szCs w:val="20"/>
          <w:lang w:val="en-US"/>
        </w:rPr>
        <w:t xml:space="preserve"> </w:t>
      </w:r>
      <w:r w:rsidR="00DF0891" w:rsidRPr="0005556D">
        <w:rPr>
          <w:rFonts w:ascii="Times New Roman" w:eastAsia="SimSun" w:hAnsi="Times New Roman" w:cs="Times New Roman"/>
          <w:bCs/>
          <w:sz w:val="20"/>
          <w:szCs w:val="20"/>
          <w:lang w:val="en-US"/>
        </w:rPr>
        <w:t xml:space="preserve">and </w:t>
      </w:r>
      <w:r w:rsidR="00DF0891" w:rsidRPr="0005556D">
        <w:rPr>
          <w:rFonts w:ascii="Cambria Math" w:eastAsia="Times New Roman" w:hAnsi="Cambria Math" w:cs="Cambria Math"/>
          <w:color w:val="000000"/>
          <w:lang w:val="en-GB" w:eastAsia="en-GB"/>
        </w:rPr>
        <w:t>𝜆</w:t>
      </w:r>
      <w:r w:rsidR="00DF0891">
        <w:rPr>
          <w:rFonts w:ascii="Times New Roman" w:eastAsia="SimSun" w:hAnsi="Times New Roman" w:cs="Times New Roman"/>
          <w:bCs/>
          <w:sz w:val="20"/>
          <w:szCs w:val="20"/>
          <w:lang w:val="en-US"/>
        </w:rPr>
        <w:t xml:space="preserve"> (capturing noise momentum), </w:t>
      </w:r>
      <w:r w:rsidR="0032424A">
        <w:rPr>
          <w:rFonts w:ascii="Times New Roman" w:eastAsia="SimSun" w:hAnsi="Times New Roman" w:cs="Times New Roman"/>
          <w:bCs/>
          <w:sz w:val="20"/>
          <w:szCs w:val="20"/>
          <w:lang w:val="en-US"/>
        </w:rPr>
        <w:t xml:space="preserve">in the GECM of Equation (13) </w:t>
      </w:r>
      <w:r>
        <w:rPr>
          <w:rFonts w:ascii="Times New Roman" w:eastAsia="SimSun" w:hAnsi="Times New Roman" w:cs="Times New Roman"/>
          <w:bCs/>
          <w:sz w:val="20"/>
          <w:szCs w:val="20"/>
          <w:lang w:val="en-US"/>
        </w:rPr>
        <w:t>as</w:t>
      </w:r>
      <w:r w:rsidR="00DF0891">
        <w:rPr>
          <w:rFonts w:ascii="Times New Roman" w:eastAsia="SimSun" w:hAnsi="Times New Roman" w:cs="Times New Roman"/>
          <w:bCs/>
          <w:sz w:val="20"/>
          <w:szCs w:val="20"/>
          <w:lang w:val="en-US"/>
        </w:rPr>
        <w:t xml:space="preserve"> reported in Table 4</w:t>
      </w:r>
      <w:r w:rsidR="00EE3518">
        <w:rPr>
          <w:rFonts w:ascii="Times New Roman" w:eastAsia="SimSun" w:hAnsi="Times New Roman" w:cs="Times New Roman"/>
          <w:bCs/>
          <w:sz w:val="20"/>
          <w:szCs w:val="20"/>
          <w:lang w:val="en-US"/>
        </w:rPr>
        <w:t xml:space="preserve"> across 26</w:t>
      </w:r>
      <w:r>
        <w:rPr>
          <w:rFonts w:ascii="Times New Roman" w:eastAsia="SimSun" w:hAnsi="Times New Roman" w:cs="Times New Roman"/>
          <w:bCs/>
          <w:sz w:val="20"/>
          <w:szCs w:val="20"/>
          <w:lang w:val="en-US"/>
        </w:rPr>
        <w:t xml:space="preserve"> international markets around the world.</w:t>
      </w:r>
      <w:r w:rsidR="00F278C9" w:rsidRPr="00F278C9">
        <w:t xml:space="preserve"> </w:t>
      </w:r>
      <w:r w:rsidR="00F278C9" w:rsidRPr="00F278C9">
        <w:rPr>
          <w:rFonts w:ascii="Times New Roman" w:eastAsia="SimSun" w:hAnsi="Times New Roman" w:cs="Times New Roman"/>
          <w:bCs/>
          <w:sz w:val="20"/>
          <w:szCs w:val="20"/>
          <w:lang w:val="en-US"/>
        </w:rPr>
        <w:t>From the four indices used for the US, only the S&amp;P 500 index result is reported here.</w:t>
      </w:r>
    </w:p>
    <w:p w14:paraId="0C7D72B5"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43A64699"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r w:rsidRPr="0005556D">
        <w:rPr>
          <w:rFonts w:ascii="Garamond" w:eastAsia="SimSun" w:hAnsi="Garamond" w:cs="Garamond"/>
          <w:noProof/>
          <w:sz w:val="24"/>
          <w:szCs w:val="24"/>
          <w:lang w:val="en-GB" w:eastAsia="zh-CN"/>
        </w:rPr>
        <w:drawing>
          <wp:inline distT="0" distB="0" distL="0" distR="0" wp14:anchorId="3DD4A7C0" wp14:editId="6EA1328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CEF21F0"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5CF5E388"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6026AF19"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r w:rsidRPr="0005556D">
        <w:rPr>
          <w:rFonts w:ascii="Garamond" w:eastAsia="SimSun" w:hAnsi="Garamond" w:cs="Garamond"/>
          <w:noProof/>
          <w:sz w:val="24"/>
          <w:szCs w:val="24"/>
          <w:lang w:val="en-GB" w:eastAsia="zh-CN"/>
        </w:rPr>
        <w:drawing>
          <wp:inline distT="0" distB="0" distL="0" distR="0" wp14:anchorId="4CB96209" wp14:editId="4BCC107C">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71831FD" w14:textId="77777777" w:rsidR="0005556D" w:rsidRPr="0005556D" w:rsidRDefault="0005556D" w:rsidP="0005556D">
      <w:pPr>
        <w:spacing w:after="0" w:line="240" w:lineRule="auto"/>
        <w:jc w:val="both"/>
        <w:rPr>
          <w:rFonts w:ascii="Garamond" w:eastAsia="SimSun" w:hAnsi="Garamond" w:cs="Times New Roman"/>
          <w:b/>
          <w:lang w:val="en-GB" w:eastAsia="zh-CN"/>
        </w:rPr>
      </w:pPr>
    </w:p>
    <w:p w14:paraId="0642A3EF" w14:textId="77777777" w:rsidR="0005556D" w:rsidRPr="0005556D" w:rsidRDefault="0005556D" w:rsidP="0005556D">
      <w:pPr>
        <w:spacing w:before="100" w:beforeAutospacing="1" w:after="100" w:afterAutospacing="1" w:line="480" w:lineRule="auto"/>
        <w:ind w:firstLine="440"/>
        <w:jc w:val="both"/>
        <w:rPr>
          <w:rFonts w:ascii="Garamond" w:eastAsia="SimSun" w:hAnsi="Garamond" w:cs="Garamond"/>
          <w:sz w:val="24"/>
          <w:szCs w:val="24"/>
          <w:lang w:val="en-GB" w:eastAsia="zh-CN"/>
        </w:rPr>
      </w:pPr>
    </w:p>
    <w:p w14:paraId="4597C650" w14:textId="77777777" w:rsidR="0005556D" w:rsidRPr="0005556D" w:rsidRDefault="0005556D" w:rsidP="0005556D">
      <w:pPr>
        <w:spacing w:before="100" w:beforeAutospacing="1" w:after="100" w:afterAutospacing="1" w:line="480" w:lineRule="auto"/>
        <w:ind w:firstLine="440"/>
        <w:jc w:val="both"/>
        <w:rPr>
          <w:rFonts w:ascii="Garamond" w:eastAsia="SimSun" w:hAnsi="Garamond" w:cs="Garamond"/>
          <w:sz w:val="24"/>
          <w:szCs w:val="24"/>
          <w:lang w:val="en-GB" w:eastAsia="zh-CN"/>
        </w:rPr>
        <w:sectPr w:rsidR="0005556D" w:rsidRPr="0005556D" w:rsidSect="009F792F">
          <w:pgSz w:w="11906" w:h="16838"/>
          <w:pgMar w:top="1440" w:right="1440" w:bottom="1440" w:left="1440" w:header="708" w:footer="708" w:gutter="0"/>
          <w:cols w:space="708"/>
          <w:docGrid w:linePitch="360"/>
        </w:sectPr>
      </w:pPr>
    </w:p>
    <w:p w14:paraId="6A9FD7A2" w14:textId="11EBFAB7" w:rsidR="0005556D" w:rsidRPr="005F3768" w:rsidRDefault="0005556D" w:rsidP="005F3768">
      <w:pPr>
        <w:spacing w:after="0" w:line="240" w:lineRule="auto"/>
        <w:ind w:right="1506"/>
        <w:jc w:val="both"/>
        <w:rPr>
          <w:rFonts w:ascii="Times New Roman" w:eastAsia="SimSun" w:hAnsi="Times New Roman" w:cs="Times New Roman"/>
          <w:b/>
          <w:sz w:val="24"/>
          <w:szCs w:val="24"/>
          <w:lang w:val="en-US"/>
        </w:rPr>
      </w:pPr>
      <w:r w:rsidRPr="005F3768">
        <w:rPr>
          <w:rFonts w:ascii="Times New Roman" w:eastAsia="SimSun" w:hAnsi="Times New Roman" w:cs="Times New Roman"/>
          <w:b/>
          <w:sz w:val="24"/>
          <w:szCs w:val="24"/>
          <w:lang w:val="en-US"/>
        </w:rPr>
        <w:lastRenderedPageBreak/>
        <w:t xml:space="preserve">Figure 3. Duration </w:t>
      </w:r>
      <w:r w:rsidR="000514C0" w:rsidRPr="005F3768">
        <w:rPr>
          <w:rFonts w:ascii="Times New Roman" w:eastAsia="SimSun" w:hAnsi="Times New Roman" w:cs="Times New Roman"/>
          <w:b/>
          <w:sz w:val="24"/>
          <w:szCs w:val="24"/>
          <w:lang w:val="en-US"/>
        </w:rPr>
        <w:t xml:space="preserve">of Mispricing </w:t>
      </w:r>
      <w:r w:rsidRPr="005F3768">
        <w:rPr>
          <w:rFonts w:ascii="Times New Roman" w:eastAsia="SimSun" w:hAnsi="Times New Roman" w:cs="Times New Roman"/>
          <w:b/>
          <w:sz w:val="24"/>
          <w:szCs w:val="24"/>
          <w:lang w:val="en-US"/>
        </w:rPr>
        <w:t>in ECM and GECM models</w:t>
      </w:r>
    </w:p>
    <w:p w14:paraId="11204343" w14:textId="10C19508" w:rsidR="0005556D" w:rsidRPr="0005556D" w:rsidRDefault="0005556D" w:rsidP="009F1067">
      <w:pPr>
        <w:spacing w:after="0" w:line="240" w:lineRule="auto"/>
        <w:ind w:right="1274"/>
        <w:jc w:val="both"/>
        <w:rPr>
          <w:rFonts w:ascii="Times New Roman" w:eastAsia="SimSun" w:hAnsi="Times New Roman" w:cs="Times New Roman"/>
          <w:bCs/>
          <w:sz w:val="20"/>
          <w:szCs w:val="20"/>
          <w:lang w:val="en-US"/>
        </w:rPr>
      </w:pPr>
      <w:r w:rsidRPr="0005556D">
        <w:rPr>
          <w:rFonts w:ascii="Times New Roman" w:eastAsia="SimSun" w:hAnsi="Times New Roman" w:cs="Times New Roman"/>
          <w:bCs/>
          <w:sz w:val="20"/>
          <w:szCs w:val="20"/>
          <w:lang w:val="en-US"/>
        </w:rPr>
        <w:t xml:space="preserve">This figure plots the </w:t>
      </w:r>
      <w:r w:rsidR="00155B3E">
        <w:rPr>
          <w:rFonts w:ascii="Times New Roman" w:eastAsia="SimSun" w:hAnsi="Times New Roman" w:cs="Times New Roman"/>
          <w:bCs/>
          <w:sz w:val="20"/>
          <w:szCs w:val="20"/>
          <w:lang w:val="en-US"/>
        </w:rPr>
        <w:t xml:space="preserve">mispricing </w:t>
      </w:r>
      <w:r w:rsidRPr="0005556D">
        <w:rPr>
          <w:rFonts w:ascii="Times New Roman" w:eastAsia="SimSun" w:hAnsi="Times New Roman" w:cs="Times New Roman"/>
          <w:bCs/>
          <w:sz w:val="20"/>
          <w:szCs w:val="20"/>
          <w:lang w:val="en-US"/>
        </w:rPr>
        <w:t>duration estimate</w:t>
      </w:r>
      <w:r w:rsidR="000929D4">
        <w:rPr>
          <w:rFonts w:ascii="Times New Roman" w:eastAsia="Malgun Gothic" w:hAnsi="Times New Roman" w:cs="Times New Roman" w:hint="eastAsia"/>
          <w:bCs/>
          <w:sz w:val="20"/>
          <w:szCs w:val="20"/>
          <w:lang w:val="en-US" w:eastAsia="ko-KR"/>
        </w:rPr>
        <w:t>d</w:t>
      </w:r>
      <w:r w:rsidR="00155B3E">
        <w:rPr>
          <w:rFonts w:ascii="Times New Roman" w:eastAsia="SimSun" w:hAnsi="Times New Roman" w:cs="Times New Roman"/>
          <w:bCs/>
          <w:sz w:val="20"/>
          <w:szCs w:val="20"/>
          <w:lang w:val="en-US"/>
        </w:rPr>
        <w:t xml:space="preserve"> by</w:t>
      </w:r>
      <w:r w:rsidRPr="0005556D">
        <w:rPr>
          <w:rFonts w:ascii="Times New Roman" w:eastAsia="SimSun" w:hAnsi="Times New Roman" w:cs="Times New Roman"/>
          <w:bCs/>
          <w:sz w:val="20"/>
          <w:szCs w:val="20"/>
          <w:lang w:val="en-US"/>
        </w:rPr>
        <w:t xml:space="preserve"> the ECM </w:t>
      </w:r>
      <w:r w:rsidR="00155B3E">
        <w:rPr>
          <w:rFonts w:ascii="Times New Roman" w:eastAsia="SimSun" w:hAnsi="Times New Roman" w:cs="Times New Roman"/>
          <w:bCs/>
          <w:sz w:val="20"/>
          <w:szCs w:val="20"/>
          <w:lang w:val="en-US"/>
        </w:rPr>
        <w:t>versus</w:t>
      </w:r>
      <w:r w:rsidRPr="0005556D">
        <w:rPr>
          <w:rFonts w:ascii="Times New Roman" w:eastAsia="SimSun" w:hAnsi="Times New Roman" w:cs="Times New Roman"/>
          <w:bCs/>
          <w:sz w:val="20"/>
          <w:szCs w:val="20"/>
          <w:lang w:val="en-US"/>
        </w:rPr>
        <w:t xml:space="preserve"> </w:t>
      </w:r>
      <w:r w:rsidR="00155B3E">
        <w:rPr>
          <w:rFonts w:ascii="Times New Roman" w:eastAsia="SimSun" w:hAnsi="Times New Roman" w:cs="Times New Roman"/>
          <w:bCs/>
          <w:sz w:val="20"/>
          <w:szCs w:val="20"/>
          <w:lang w:val="en-US"/>
        </w:rPr>
        <w:t xml:space="preserve">the </w:t>
      </w:r>
      <w:r w:rsidRPr="0005556D">
        <w:rPr>
          <w:rFonts w:ascii="Times New Roman" w:eastAsia="SimSun" w:hAnsi="Times New Roman" w:cs="Times New Roman"/>
          <w:bCs/>
          <w:sz w:val="20"/>
          <w:szCs w:val="20"/>
          <w:lang w:val="en-US"/>
        </w:rPr>
        <w:t>GECM models.  For ECM, duration is calculated as 1/</w:t>
      </w:r>
      <w:r w:rsidRPr="0005556D">
        <w:rPr>
          <w:rFonts w:ascii="Cambria Math" w:eastAsia="Times New Roman" w:hAnsi="Cambria Math" w:cs="Cambria Math"/>
          <w:color w:val="000000"/>
          <w:sz w:val="20"/>
          <w:szCs w:val="20"/>
          <w:lang w:val="en-GB" w:eastAsia="en-GB"/>
        </w:rPr>
        <w:t xml:space="preserve">𝜅, where 𝜅 </w:t>
      </w:r>
      <w:r w:rsidRPr="0005556D">
        <w:rPr>
          <w:rFonts w:ascii="Garamond" w:eastAsia="Times New Roman" w:hAnsi="Garamond" w:cs="Cambria Math"/>
          <w:color w:val="000000"/>
          <w:sz w:val="20"/>
          <w:szCs w:val="20"/>
          <w:lang w:val="en-GB" w:eastAsia="en-GB"/>
        </w:rPr>
        <w:t xml:space="preserve">is the ECM </w:t>
      </w:r>
      <w:r w:rsidR="000929D4" w:rsidRPr="0005556D">
        <w:rPr>
          <w:rFonts w:ascii="Garamond" w:eastAsia="Times New Roman" w:hAnsi="Garamond" w:cs="Cambria Math"/>
          <w:color w:val="000000"/>
          <w:sz w:val="20"/>
          <w:szCs w:val="20"/>
          <w:lang w:val="en-GB" w:eastAsia="en-GB"/>
        </w:rPr>
        <w:t>estimat</w:t>
      </w:r>
      <w:r w:rsidR="000929D4">
        <w:rPr>
          <w:rFonts w:ascii="Garamond" w:eastAsia="Malgun Gothic" w:hAnsi="Garamond" w:cs="Cambria Math" w:hint="eastAsia"/>
          <w:color w:val="000000"/>
          <w:sz w:val="20"/>
          <w:szCs w:val="20"/>
          <w:lang w:val="en-GB" w:eastAsia="ko-KR"/>
        </w:rPr>
        <w:t>or</w:t>
      </w:r>
      <w:r w:rsidR="000929D4" w:rsidRPr="0005556D">
        <w:rPr>
          <w:rFonts w:ascii="Garamond" w:eastAsia="Times New Roman" w:hAnsi="Garamond" w:cs="Cambria Math"/>
          <w:color w:val="000000"/>
          <w:sz w:val="20"/>
          <w:szCs w:val="20"/>
          <w:lang w:val="en-GB" w:eastAsia="en-GB"/>
        </w:rPr>
        <w:t xml:space="preserve"> </w:t>
      </w:r>
      <w:r w:rsidR="000929D4">
        <w:rPr>
          <w:rFonts w:ascii="Garamond" w:eastAsia="Malgun Gothic" w:hAnsi="Garamond" w:cs="Cambria Math" w:hint="eastAsia"/>
          <w:color w:val="000000"/>
          <w:sz w:val="20"/>
          <w:szCs w:val="20"/>
          <w:lang w:val="en-GB" w:eastAsia="ko-KR"/>
        </w:rPr>
        <w:t xml:space="preserve">as </w:t>
      </w:r>
      <w:r w:rsidRPr="0005556D">
        <w:rPr>
          <w:rFonts w:ascii="Garamond" w:eastAsia="Times New Roman" w:hAnsi="Garamond" w:cs="Cambria Math"/>
          <w:color w:val="000000"/>
          <w:sz w:val="20"/>
          <w:szCs w:val="20"/>
          <w:lang w:val="en-GB" w:eastAsia="en-GB"/>
        </w:rPr>
        <w:t>reported in Table 2</w:t>
      </w:r>
      <w:r w:rsidRPr="0005556D">
        <w:rPr>
          <w:rFonts w:ascii="Cambria Math" w:eastAsia="Times New Roman" w:hAnsi="Cambria Math" w:cs="Cambria Math"/>
          <w:color w:val="000000"/>
          <w:lang w:val="en-GB" w:eastAsia="en-GB"/>
        </w:rPr>
        <w:t xml:space="preserve">. </w:t>
      </w:r>
      <w:r w:rsidRPr="0005556D">
        <w:rPr>
          <w:rFonts w:ascii="Times New Roman" w:eastAsia="SimSun" w:hAnsi="Times New Roman" w:cs="Times New Roman"/>
          <w:bCs/>
          <w:sz w:val="20"/>
          <w:szCs w:val="20"/>
          <w:lang w:val="en-US"/>
        </w:rPr>
        <w:t xml:space="preserve"> For GECM</w:t>
      </w:r>
      <w:r w:rsidR="00EC3F16">
        <w:rPr>
          <w:rFonts w:ascii="Times New Roman" w:eastAsia="SimSun" w:hAnsi="Times New Roman" w:cs="Times New Roman"/>
          <w:bCs/>
          <w:sz w:val="20"/>
          <w:szCs w:val="20"/>
          <w:lang w:val="en-US"/>
        </w:rPr>
        <w:t>,</w:t>
      </w:r>
      <w:r w:rsidRPr="0005556D">
        <w:rPr>
          <w:rFonts w:ascii="Times New Roman" w:eastAsia="SimSun" w:hAnsi="Times New Roman" w:cs="Times New Roman"/>
          <w:bCs/>
          <w:sz w:val="20"/>
          <w:szCs w:val="20"/>
          <w:lang w:val="en-US"/>
        </w:rPr>
        <w:t xml:space="preserve"> duration is calculated as </w:t>
      </w:r>
      <w:r w:rsidRPr="0005556D">
        <w:rPr>
          <w:rFonts w:ascii="Cambria Math" w:eastAsia="Times New Roman" w:hAnsi="Cambria Math" w:cs="Cambria Math"/>
          <w:color w:val="000000"/>
          <w:sz w:val="20"/>
          <w:lang w:val="en-GB" w:eastAsia="en-GB"/>
        </w:rPr>
        <w:t xml:space="preserve">1/ </w:t>
      </w:r>
      <w:r w:rsidR="00F63873">
        <w:rPr>
          <w:rFonts w:ascii="Cambria Math" w:eastAsia="Times New Roman" w:hAnsi="Cambria Math" w:cs="Cambria Math"/>
          <w:color w:val="000000"/>
          <w:sz w:val="20"/>
          <w:lang w:val="en-GB" w:eastAsia="en-GB"/>
        </w:rPr>
        <w:t>[</w:t>
      </w:r>
      <w:r w:rsidRPr="0005556D">
        <w:rPr>
          <w:rFonts w:ascii="Cambria Math" w:eastAsia="Times New Roman" w:hAnsi="Cambria Math" w:cs="Cambria Math"/>
          <w:color w:val="000000"/>
          <w:sz w:val="20"/>
          <w:lang w:val="en-GB" w:eastAsia="en-GB"/>
        </w:rPr>
        <w:t xml:space="preserve">κ + </w:t>
      </w:r>
      <w:proofErr w:type="gramStart"/>
      <w:r w:rsidRPr="0005556D">
        <w:rPr>
          <w:rFonts w:ascii="Cambria Math" w:eastAsia="Times New Roman" w:hAnsi="Cambria Math" w:cs="Cambria Math"/>
          <w:color w:val="000000"/>
          <w:sz w:val="20"/>
          <w:lang w:val="en-GB" w:eastAsia="en-GB"/>
        </w:rPr>
        <w:t>λ(</w:t>
      </w:r>
      <w:proofErr w:type="gramEnd"/>
      <w:r w:rsidRPr="0005556D">
        <w:rPr>
          <w:rFonts w:ascii="Cambria Math" w:eastAsia="Times New Roman" w:hAnsi="Cambria Math" w:cs="Cambria Math"/>
          <w:color w:val="000000"/>
          <w:sz w:val="20"/>
          <w:lang w:val="en-GB" w:eastAsia="en-GB"/>
        </w:rPr>
        <w:t>1 + κ)</w:t>
      </w:r>
      <w:r w:rsidR="00F63873">
        <w:rPr>
          <w:rFonts w:ascii="Cambria Math" w:eastAsia="Times New Roman" w:hAnsi="Cambria Math" w:cs="Cambria Math"/>
          <w:color w:val="000000"/>
          <w:sz w:val="20"/>
          <w:lang w:val="en-GB" w:eastAsia="en-GB"/>
        </w:rPr>
        <w:t>]</w:t>
      </w:r>
      <w:r w:rsidRPr="0005556D">
        <w:rPr>
          <w:rFonts w:ascii="Cambria Math" w:eastAsia="Times New Roman" w:hAnsi="Cambria Math" w:cs="Cambria Math"/>
          <w:color w:val="000000"/>
          <w:sz w:val="20"/>
          <w:lang w:val="en-GB" w:eastAsia="en-GB"/>
        </w:rPr>
        <w:t xml:space="preserve">, </w:t>
      </w:r>
      <w:r w:rsidRPr="0005556D">
        <w:rPr>
          <w:rFonts w:ascii="Garamond" w:eastAsia="Times New Roman" w:hAnsi="Garamond" w:cs="Cambria Math"/>
          <w:color w:val="000000"/>
          <w:sz w:val="20"/>
          <w:lang w:val="en-GB" w:eastAsia="en-GB"/>
        </w:rPr>
        <w:t xml:space="preserve">where </w:t>
      </w:r>
      <w:r w:rsidRPr="0005556D">
        <w:rPr>
          <w:rFonts w:ascii="Cambria Math" w:eastAsia="Times New Roman" w:hAnsi="Cambria Math" w:cs="Cambria Math"/>
          <w:color w:val="000000"/>
          <w:sz w:val="20"/>
          <w:lang w:val="en-GB" w:eastAsia="en-GB"/>
        </w:rPr>
        <w:t xml:space="preserve">κ </w:t>
      </w:r>
      <w:r w:rsidRPr="0005556D">
        <w:rPr>
          <w:rFonts w:ascii="Garamond" w:eastAsia="Times New Roman" w:hAnsi="Garamond" w:cs="Cambria Math"/>
          <w:color w:val="000000"/>
          <w:sz w:val="20"/>
          <w:lang w:val="en-GB" w:eastAsia="en-GB"/>
        </w:rPr>
        <w:t xml:space="preserve"> and</w:t>
      </w:r>
      <w:r w:rsidRPr="0005556D">
        <w:rPr>
          <w:rFonts w:ascii="Cambria Math" w:eastAsia="Times New Roman" w:hAnsi="Cambria Math" w:cs="Cambria Math"/>
          <w:color w:val="000000"/>
          <w:sz w:val="20"/>
          <w:lang w:val="en-GB" w:eastAsia="en-GB"/>
        </w:rPr>
        <w:t xml:space="preserve"> λ </w:t>
      </w:r>
      <w:r w:rsidRPr="0005556D">
        <w:rPr>
          <w:rFonts w:ascii="Garamond" w:eastAsia="Times New Roman" w:hAnsi="Garamond" w:cs="Cambria Math"/>
          <w:color w:val="000000"/>
          <w:sz w:val="20"/>
          <w:lang w:val="en-GB" w:eastAsia="en-GB"/>
        </w:rPr>
        <w:t xml:space="preserve">are the GECM </w:t>
      </w:r>
      <w:r w:rsidR="000929D4" w:rsidRPr="0005556D">
        <w:rPr>
          <w:rFonts w:ascii="Garamond" w:eastAsia="Times New Roman" w:hAnsi="Garamond" w:cs="Cambria Math"/>
          <w:color w:val="000000"/>
          <w:sz w:val="20"/>
          <w:lang w:val="en-GB" w:eastAsia="en-GB"/>
        </w:rPr>
        <w:t>estimat</w:t>
      </w:r>
      <w:r w:rsidR="00F278C9">
        <w:rPr>
          <w:rFonts w:ascii="Garamond" w:eastAsia="Malgun Gothic" w:hAnsi="Garamond" w:cs="Cambria Math"/>
          <w:color w:val="000000"/>
          <w:sz w:val="20"/>
          <w:lang w:val="en-GB" w:eastAsia="ko-KR"/>
        </w:rPr>
        <w:t>es</w:t>
      </w:r>
      <w:r w:rsidR="000929D4" w:rsidRPr="0005556D">
        <w:rPr>
          <w:rFonts w:ascii="Times New Roman" w:eastAsia="SimSun" w:hAnsi="Times New Roman" w:cs="Times New Roman"/>
          <w:bCs/>
          <w:sz w:val="20"/>
          <w:szCs w:val="20"/>
          <w:lang w:val="en-US"/>
        </w:rPr>
        <w:t xml:space="preserve"> </w:t>
      </w:r>
      <w:r w:rsidR="00EC3F16">
        <w:rPr>
          <w:rFonts w:ascii="Times New Roman" w:eastAsia="SimSun" w:hAnsi="Times New Roman" w:cs="Times New Roman"/>
          <w:bCs/>
          <w:sz w:val="20"/>
          <w:szCs w:val="20"/>
          <w:lang w:val="en-US"/>
        </w:rPr>
        <w:t>as</w:t>
      </w:r>
      <w:r w:rsidRPr="0005556D">
        <w:rPr>
          <w:rFonts w:ascii="Times New Roman" w:eastAsia="SimSun" w:hAnsi="Times New Roman" w:cs="Times New Roman"/>
          <w:bCs/>
          <w:sz w:val="20"/>
          <w:szCs w:val="20"/>
          <w:lang w:val="en-US"/>
        </w:rPr>
        <w:t xml:space="preserve"> reported in Table 4.  </w:t>
      </w:r>
      <w:r w:rsidR="00EE3518">
        <w:rPr>
          <w:rFonts w:ascii="Times New Roman" w:eastAsia="SimSun" w:hAnsi="Times New Roman" w:cs="Times New Roman"/>
          <w:bCs/>
          <w:sz w:val="20"/>
          <w:szCs w:val="20"/>
          <w:lang w:val="en-US"/>
        </w:rPr>
        <w:t>The sample covers 26 international markets around the world.</w:t>
      </w:r>
      <w:r w:rsidR="00F278C9" w:rsidRPr="00F278C9">
        <w:t xml:space="preserve"> </w:t>
      </w:r>
      <w:r w:rsidR="00F278C9" w:rsidRPr="00F278C9">
        <w:rPr>
          <w:rFonts w:ascii="Times New Roman" w:eastAsia="SimSun" w:hAnsi="Times New Roman" w:cs="Times New Roman"/>
          <w:bCs/>
          <w:sz w:val="20"/>
          <w:szCs w:val="20"/>
          <w:lang w:val="en-US"/>
        </w:rPr>
        <w:t>From the four indices used for the US, only the S&amp;P 500 index result is reported here.</w:t>
      </w:r>
    </w:p>
    <w:p w14:paraId="1DC119EA"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p>
    <w:p w14:paraId="140BDECE" w14:textId="77777777" w:rsidR="0005556D" w:rsidRPr="0005556D" w:rsidRDefault="0005556D" w:rsidP="0005556D">
      <w:pPr>
        <w:spacing w:after="0" w:line="240" w:lineRule="auto"/>
        <w:jc w:val="both"/>
        <w:rPr>
          <w:rFonts w:ascii="Times New Roman" w:eastAsia="SimSun" w:hAnsi="Times New Roman" w:cs="Times New Roman"/>
          <w:bCs/>
          <w:sz w:val="20"/>
          <w:szCs w:val="20"/>
          <w:lang w:val="en-US"/>
        </w:rPr>
      </w:pPr>
      <w:r w:rsidRPr="0005556D">
        <w:rPr>
          <w:rFonts w:ascii="Garamond" w:eastAsia="SimSun" w:hAnsi="Garamond" w:cs="Garamond"/>
          <w:noProof/>
          <w:sz w:val="24"/>
          <w:szCs w:val="24"/>
          <w:lang w:val="en-GB" w:eastAsia="zh-CN"/>
        </w:rPr>
        <w:t xml:space="preserve"> </w:t>
      </w:r>
      <w:r w:rsidRPr="0005556D">
        <w:rPr>
          <w:rFonts w:ascii="Garamond" w:eastAsia="SimSun" w:hAnsi="Garamond" w:cs="Garamond"/>
          <w:noProof/>
          <w:sz w:val="24"/>
          <w:szCs w:val="24"/>
          <w:lang w:val="en-GB" w:eastAsia="zh-CN"/>
        </w:rPr>
        <w:drawing>
          <wp:inline distT="0" distB="0" distL="0" distR="0" wp14:anchorId="418E758C" wp14:editId="1465A807">
            <wp:extent cx="4572000" cy="2836334"/>
            <wp:effectExtent l="0" t="0"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66F528A" w14:textId="77777777" w:rsidR="0005556D" w:rsidRDefault="0005556D" w:rsidP="0005556D">
      <w:pPr>
        <w:spacing w:after="240" w:line="240" w:lineRule="auto"/>
        <w:ind w:firstLine="360"/>
        <w:jc w:val="both"/>
        <w:rPr>
          <w:rFonts w:ascii="Times New Roman" w:eastAsia="SimSun" w:hAnsi="Times New Roman" w:cs="Times New Roman"/>
          <w:sz w:val="24"/>
          <w:szCs w:val="24"/>
          <w:lang w:val="en-US"/>
        </w:rPr>
      </w:pPr>
    </w:p>
    <w:p w14:paraId="17BE3979" w14:textId="77777777" w:rsidR="00C3299F" w:rsidRPr="0005556D" w:rsidRDefault="00C3299F" w:rsidP="0005556D">
      <w:pPr>
        <w:spacing w:after="240" w:line="240" w:lineRule="auto"/>
        <w:ind w:firstLine="360"/>
        <w:jc w:val="both"/>
        <w:rPr>
          <w:rFonts w:ascii="Times New Roman" w:eastAsia="SimSun" w:hAnsi="Times New Roman" w:cs="Times New Roman"/>
          <w:sz w:val="24"/>
          <w:szCs w:val="24"/>
          <w:lang w:val="en-US"/>
        </w:rPr>
        <w:sectPr w:rsidR="00C3299F" w:rsidRPr="0005556D" w:rsidSect="009F792F">
          <w:pgSz w:w="11906" w:h="16838"/>
          <w:pgMar w:top="1276" w:right="1134" w:bottom="1440" w:left="2127" w:header="708" w:footer="708" w:gutter="0"/>
          <w:cols w:space="708"/>
          <w:docGrid w:linePitch="360"/>
        </w:sectPr>
      </w:pPr>
    </w:p>
    <w:p w14:paraId="02AFEB50" w14:textId="57E391B6" w:rsidR="0005556D" w:rsidRPr="0005556D" w:rsidRDefault="004006E5" w:rsidP="0005556D">
      <w:pPr>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lastRenderedPageBreak/>
        <w:t>Appendix A</w:t>
      </w:r>
      <w:r w:rsidR="0005556D" w:rsidRPr="0005556D">
        <w:rPr>
          <w:rFonts w:ascii="Times New Roman" w:eastAsia="SimSun" w:hAnsi="Times New Roman" w:cs="Times New Roman"/>
          <w:b/>
          <w:sz w:val="24"/>
          <w:szCs w:val="24"/>
          <w:lang w:val="en-GB" w:eastAsia="zh-CN"/>
        </w:rPr>
        <w:t xml:space="preserve"> </w:t>
      </w:r>
      <w:r w:rsidR="00EF1537">
        <w:rPr>
          <w:rFonts w:ascii="Times New Roman" w:eastAsia="SimSun" w:hAnsi="Times New Roman" w:cs="Times New Roman"/>
          <w:b/>
          <w:sz w:val="24"/>
          <w:szCs w:val="24"/>
          <w:lang w:val="en-GB" w:eastAsia="zh-CN"/>
        </w:rPr>
        <w:t xml:space="preserve">Futures and Spot </w:t>
      </w:r>
      <w:r w:rsidR="00C3299F">
        <w:rPr>
          <w:rFonts w:ascii="Times New Roman" w:eastAsia="SimSun" w:hAnsi="Times New Roman" w:cs="Times New Roman"/>
          <w:b/>
          <w:sz w:val="24"/>
          <w:szCs w:val="24"/>
          <w:lang w:val="en-GB" w:eastAsia="zh-CN"/>
        </w:rPr>
        <w:t>Market Coverage Tables</w:t>
      </w:r>
    </w:p>
    <w:p w14:paraId="31E31010" w14:textId="77777777" w:rsidR="0005556D" w:rsidRPr="0005556D" w:rsidRDefault="0005556D" w:rsidP="0005556D">
      <w:pPr>
        <w:spacing w:after="0" w:line="240" w:lineRule="auto"/>
        <w:rPr>
          <w:rFonts w:ascii="Times New Roman" w:eastAsia="SimSun" w:hAnsi="Times New Roman" w:cs="Times New Roman"/>
          <w:b/>
          <w:sz w:val="24"/>
          <w:szCs w:val="24"/>
          <w:lang w:val="en-GB" w:eastAsia="zh-CN"/>
        </w:rPr>
      </w:pPr>
      <w:r w:rsidRPr="0005556D">
        <w:rPr>
          <w:rFonts w:ascii="Times New Roman" w:eastAsia="SimSun" w:hAnsi="Times New Roman" w:cs="Times New Roman"/>
          <w:b/>
          <w:sz w:val="24"/>
          <w:szCs w:val="24"/>
          <w:lang w:val="en-GB" w:eastAsia="zh-CN"/>
        </w:rPr>
        <w:t>Table A1: Global Sample – Futures Market Coverage</w:t>
      </w:r>
    </w:p>
    <w:tbl>
      <w:tblPr>
        <w:tblW w:w="14518" w:type="dxa"/>
        <w:tblInd w:w="93" w:type="dxa"/>
        <w:tblLook w:val="04A0" w:firstRow="1" w:lastRow="0" w:firstColumn="1" w:lastColumn="0" w:noHBand="0" w:noVBand="1"/>
      </w:tblPr>
      <w:tblGrid>
        <w:gridCol w:w="2580"/>
        <w:gridCol w:w="1665"/>
        <w:gridCol w:w="3760"/>
        <w:gridCol w:w="1649"/>
        <w:gridCol w:w="1261"/>
        <w:gridCol w:w="1261"/>
        <w:gridCol w:w="2342"/>
      </w:tblGrid>
      <w:tr w:rsidR="0005556D" w:rsidRPr="0005556D" w14:paraId="1361CC7F" w14:textId="77777777" w:rsidTr="005F3768">
        <w:trPr>
          <w:trHeight w:hRule="exact" w:val="255"/>
        </w:trPr>
        <w:tc>
          <w:tcPr>
            <w:tcW w:w="2580" w:type="dxa"/>
            <w:tcBorders>
              <w:top w:val="single" w:sz="4" w:space="0" w:color="auto"/>
              <w:left w:val="nil"/>
              <w:bottom w:val="single" w:sz="4" w:space="0" w:color="auto"/>
              <w:right w:val="nil"/>
            </w:tcBorders>
            <w:shd w:val="clear" w:color="auto" w:fill="auto"/>
            <w:noWrap/>
            <w:vAlign w:val="bottom"/>
            <w:hideMark/>
          </w:tcPr>
          <w:p w14:paraId="6EEC11E6"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Country</w:t>
            </w:r>
          </w:p>
        </w:tc>
        <w:tc>
          <w:tcPr>
            <w:tcW w:w="1665" w:type="dxa"/>
            <w:tcBorders>
              <w:top w:val="single" w:sz="4" w:space="0" w:color="auto"/>
              <w:left w:val="nil"/>
              <w:bottom w:val="single" w:sz="4" w:space="0" w:color="auto"/>
              <w:right w:val="nil"/>
            </w:tcBorders>
            <w:shd w:val="clear" w:color="auto" w:fill="auto"/>
            <w:noWrap/>
            <w:vAlign w:val="bottom"/>
            <w:hideMark/>
          </w:tcPr>
          <w:p w14:paraId="71779E76"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Country Code</w:t>
            </w:r>
          </w:p>
        </w:tc>
        <w:tc>
          <w:tcPr>
            <w:tcW w:w="3760" w:type="dxa"/>
            <w:tcBorders>
              <w:top w:val="single" w:sz="4" w:space="0" w:color="auto"/>
              <w:left w:val="nil"/>
              <w:bottom w:val="single" w:sz="4" w:space="0" w:color="auto"/>
              <w:right w:val="nil"/>
            </w:tcBorders>
            <w:shd w:val="clear" w:color="auto" w:fill="auto"/>
            <w:noWrap/>
            <w:vAlign w:val="bottom"/>
            <w:hideMark/>
          </w:tcPr>
          <w:p w14:paraId="15070317"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Futures</w:t>
            </w:r>
          </w:p>
        </w:tc>
        <w:tc>
          <w:tcPr>
            <w:tcW w:w="1649" w:type="dxa"/>
            <w:tcBorders>
              <w:top w:val="single" w:sz="4" w:space="0" w:color="auto"/>
              <w:left w:val="nil"/>
              <w:bottom w:val="single" w:sz="4" w:space="0" w:color="auto"/>
              <w:right w:val="nil"/>
            </w:tcBorders>
            <w:shd w:val="clear" w:color="auto" w:fill="auto"/>
            <w:noWrap/>
            <w:vAlign w:val="bottom"/>
            <w:hideMark/>
          </w:tcPr>
          <w:p w14:paraId="490E4453" w14:textId="0D2ECCAD"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Futures</w:t>
            </w:r>
            <w:r w:rsidR="005F3768">
              <w:rPr>
                <w:rFonts w:ascii="Times New Roman" w:eastAsia="Times New Roman" w:hAnsi="Times New Roman" w:cs="Times New Roman"/>
                <w:bCs/>
                <w:lang w:val="en-GB" w:eastAsia="en-GB"/>
              </w:rPr>
              <w:t xml:space="preserve"> Code</w:t>
            </w:r>
            <w:r w:rsidRPr="0005556D">
              <w:rPr>
                <w:rFonts w:ascii="Times New Roman" w:eastAsia="Times New Roman" w:hAnsi="Times New Roman" w:cs="Times New Roman"/>
                <w:bCs/>
                <w:lang w:val="en-GB" w:eastAsia="en-GB"/>
              </w:rPr>
              <w:t xml:space="preserve"> </w:t>
            </w:r>
            <w:proofErr w:type="spellStart"/>
            <w:r w:rsidRPr="0005556D">
              <w:rPr>
                <w:rFonts w:ascii="Times New Roman" w:eastAsia="Times New Roman" w:hAnsi="Times New Roman" w:cs="Times New Roman"/>
                <w:bCs/>
                <w:lang w:val="en-GB" w:eastAsia="en-GB"/>
              </w:rPr>
              <w:t>Code</w:t>
            </w:r>
            <w:proofErr w:type="spellEnd"/>
          </w:p>
        </w:tc>
        <w:tc>
          <w:tcPr>
            <w:tcW w:w="1261" w:type="dxa"/>
            <w:tcBorders>
              <w:top w:val="single" w:sz="4" w:space="0" w:color="auto"/>
              <w:left w:val="nil"/>
              <w:bottom w:val="single" w:sz="4" w:space="0" w:color="auto"/>
              <w:right w:val="nil"/>
            </w:tcBorders>
            <w:shd w:val="clear" w:color="auto" w:fill="auto"/>
            <w:noWrap/>
            <w:vAlign w:val="bottom"/>
            <w:hideMark/>
          </w:tcPr>
          <w:p w14:paraId="435FFC1E"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Start Date</w:t>
            </w:r>
          </w:p>
        </w:tc>
        <w:tc>
          <w:tcPr>
            <w:tcW w:w="1261" w:type="dxa"/>
            <w:tcBorders>
              <w:top w:val="single" w:sz="4" w:space="0" w:color="auto"/>
              <w:left w:val="nil"/>
              <w:bottom w:val="single" w:sz="4" w:space="0" w:color="auto"/>
              <w:right w:val="nil"/>
            </w:tcBorders>
            <w:shd w:val="clear" w:color="auto" w:fill="auto"/>
            <w:noWrap/>
            <w:vAlign w:val="bottom"/>
            <w:hideMark/>
          </w:tcPr>
          <w:p w14:paraId="5457EE2D"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End Date</w:t>
            </w:r>
          </w:p>
        </w:tc>
        <w:tc>
          <w:tcPr>
            <w:tcW w:w="2342" w:type="dxa"/>
            <w:tcBorders>
              <w:top w:val="single" w:sz="4" w:space="0" w:color="auto"/>
              <w:left w:val="nil"/>
              <w:bottom w:val="single" w:sz="4" w:space="0" w:color="auto"/>
              <w:right w:val="nil"/>
            </w:tcBorders>
            <w:shd w:val="clear" w:color="auto" w:fill="auto"/>
            <w:noWrap/>
            <w:vAlign w:val="bottom"/>
            <w:hideMark/>
          </w:tcPr>
          <w:p w14:paraId="4C592809" w14:textId="6C25B13E"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Number of Contracts</w:t>
            </w:r>
            <w:r w:rsidR="004D5F75">
              <w:rPr>
                <w:rFonts w:ascii="Times New Roman" w:eastAsia="Times New Roman" w:hAnsi="Times New Roman" w:cs="Times New Roman"/>
                <w:bCs/>
                <w:lang w:val="en-GB" w:eastAsia="en-GB"/>
              </w:rPr>
              <w:t>*</w:t>
            </w:r>
          </w:p>
        </w:tc>
      </w:tr>
      <w:tr w:rsidR="0005556D" w:rsidRPr="0005556D" w14:paraId="4A68187E" w14:textId="77777777" w:rsidTr="005F3768">
        <w:trPr>
          <w:trHeight w:hRule="exact" w:val="255"/>
        </w:trPr>
        <w:tc>
          <w:tcPr>
            <w:tcW w:w="14518" w:type="dxa"/>
            <w:gridSpan w:val="7"/>
            <w:tcBorders>
              <w:top w:val="single" w:sz="4" w:space="0" w:color="auto"/>
              <w:left w:val="nil"/>
              <w:bottom w:val="single" w:sz="4" w:space="0" w:color="auto"/>
              <w:right w:val="nil"/>
            </w:tcBorders>
            <w:shd w:val="clear" w:color="auto" w:fill="auto"/>
            <w:noWrap/>
            <w:vAlign w:val="bottom"/>
            <w:hideMark/>
          </w:tcPr>
          <w:p w14:paraId="29EED4D7" w14:textId="77777777" w:rsidR="0005556D" w:rsidRPr="0005556D" w:rsidRDefault="0005556D" w:rsidP="0005556D">
            <w:pPr>
              <w:spacing w:after="0" w:line="240" w:lineRule="auto"/>
              <w:jc w:val="center"/>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Panel A. North America</w:t>
            </w:r>
          </w:p>
        </w:tc>
      </w:tr>
      <w:tr w:rsidR="0005556D" w:rsidRPr="0005556D" w14:paraId="3AC996F3" w14:textId="77777777" w:rsidTr="005F3768">
        <w:trPr>
          <w:trHeight w:hRule="exact" w:val="255"/>
        </w:trPr>
        <w:tc>
          <w:tcPr>
            <w:tcW w:w="2580" w:type="dxa"/>
            <w:tcBorders>
              <w:top w:val="single" w:sz="4" w:space="0" w:color="auto"/>
              <w:left w:val="nil"/>
              <w:bottom w:val="nil"/>
              <w:right w:val="nil"/>
            </w:tcBorders>
            <w:shd w:val="clear" w:color="auto" w:fill="auto"/>
            <w:noWrap/>
            <w:vAlign w:val="bottom"/>
            <w:hideMark/>
          </w:tcPr>
          <w:p w14:paraId="1680723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CANADA</w:t>
            </w:r>
          </w:p>
        </w:tc>
        <w:tc>
          <w:tcPr>
            <w:tcW w:w="1665" w:type="dxa"/>
            <w:tcBorders>
              <w:top w:val="single" w:sz="4" w:space="0" w:color="auto"/>
              <w:left w:val="nil"/>
              <w:bottom w:val="nil"/>
              <w:right w:val="nil"/>
            </w:tcBorders>
            <w:shd w:val="clear" w:color="auto" w:fill="auto"/>
            <w:noWrap/>
            <w:vAlign w:val="bottom"/>
            <w:hideMark/>
          </w:tcPr>
          <w:p w14:paraId="58A9822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CN</w:t>
            </w:r>
          </w:p>
        </w:tc>
        <w:tc>
          <w:tcPr>
            <w:tcW w:w="3760" w:type="dxa"/>
            <w:tcBorders>
              <w:top w:val="single" w:sz="4" w:space="0" w:color="auto"/>
              <w:left w:val="nil"/>
              <w:bottom w:val="nil"/>
              <w:right w:val="nil"/>
            </w:tcBorders>
            <w:shd w:val="clear" w:color="auto" w:fill="auto"/>
            <w:noWrap/>
            <w:vAlign w:val="bottom"/>
            <w:hideMark/>
          </w:tcPr>
          <w:p w14:paraId="79F3603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ME-S&amp;P CANADA 60 INDEX</w:t>
            </w:r>
          </w:p>
        </w:tc>
        <w:tc>
          <w:tcPr>
            <w:tcW w:w="1649" w:type="dxa"/>
            <w:tcBorders>
              <w:top w:val="single" w:sz="4" w:space="0" w:color="auto"/>
              <w:left w:val="nil"/>
              <w:bottom w:val="nil"/>
              <w:right w:val="nil"/>
            </w:tcBorders>
            <w:shd w:val="clear" w:color="auto" w:fill="auto"/>
            <w:noWrap/>
            <w:vAlign w:val="bottom"/>
            <w:hideMark/>
          </w:tcPr>
          <w:p w14:paraId="08BF31D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CDD</w:t>
            </w:r>
          </w:p>
        </w:tc>
        <w:tc>
          <w:tcPr>
            <w:tcW w:w="1261" w:type="dxa"/>
            <w:tcBorders>
              <w:top w:val="single" w:sz="4" w:space="0" w:color="auto"/>
              <w:left w:val="nil"/>
              <w:bottom w:val="nil"/>
              <w:right w:val="nil"/>
            </w:tcBorders>
            <w:shd w:val="clear" w:color="auto" w:fill="auto"/>
            <w:noWrap/>
            <w:vAlign w:val="bottom"/>
            <w:hideMark/>
          </w:tcPr>
          <w:p w14:paraId="29E6E0F0"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16/12/1999</w:t>
            </w:r>
          </w:p>
        </w:tc>
        <w:tc>
          <w:tcPr>
            <w:tcW w:w="1261" w:type="dxa"/>
            <w:tcBorders>
              <w:top w:val="single" w:sz="4" w:space="0" w:color="auto"/>
              <w:left w:val="nil"/>
              <w:bottom w:val="nil"/>
              <w:right w:val="nil"/>
            </w:tcBorders>
            <w:shd w:val="clear" w:color="auto" w:fill="auto"/>
            <w:noWrap/>
            <w:vAlign w:val="bottom"/>
            <w:hideMark/>
          </w:tcPr>
          <w:p w14:paraId="19503201"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19/12/2013</w:t>
            </w:r>
          </w:p>
        </w:tc>
        <w:tc>
          <w:tcPr>
            <w:tcW w:w="2342" w:type="dxa"/>
            <w:tcBorders>
              <w:top w:val="single" w:sz="4" w:space="0" w:color="auto"/>
              <w:left w:val="nil"/>
              <w:bottom w:val="nil"/>
              <w:right w:val="nil"/>
            </w:tcBorders>
            <w:shd w:val="clear" w:color="auto" w:fill="auto"/>
            <w:noWrap/>
            <w:vAlign w:val="bottom"/>
            <w:hideMark/>
          </w:tcPr>
          <w:p w14:paraId="349B0989"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57</w:t>
            </w:r>
          </w:p>
        </w:tc>
      </w:tr>
      <w:tr w:rsidR="0005556D" w:rsidRPr="0005556D" w14:paraId="7E6D3131" w14:textId="77777777" w:rsidTr="005F3768">
        <w:trPr>
          <w:trHeight w:hRule="exact" w:val="255"/>
        </w:trPr>
        <w:tc>
          <w:tcPr>
            <w:tcW w:w="2580" w:type="dxa"/>
            <w:tcBorders>
              <w:top w:val="nil"/>
              <w:left w:val="nil"/>
              <w:bottom w:val="nil"/>
              <w:right w:val="nil"/>
            </w:tcBorders>
            <w:shd w:val="clear" w:color="auto" w:fill="auto"/>
            <w:noWrap/>
            <w:vAlign w:val="bottom"/>
            <w:hideMark/>
          </w:tcPr>
          <w:p w14:paraId="62B0BB5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665" w:type="dxa"/>
            <w:tcBorders>
              <w:top w:val="nil"/>
              <w:left w:val="nil"/>
              <w:bottom w:val="nil"/>
              <w:right w:val="nil"/>
            </w:tcBorders>
            <w:shd w:val="clear" w:color="auto" w:fill="auto"/>
            <w:noWrap/>
            <w:vAlign w:val="bottom"/>
            <w:hideMark/>
          </w:tcPr>
          <w:p w14:paraId="3111163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60" w:type="dxa"/>
            <w:tcBorders>
              <w:top w:val="nil"/>
              <w:left w:val="nil"/>
              <w:bottom w:val="nil"/>
              <w:right w:val="nil"/>
            </w:tcBorders>
            <w:shd w:val="clear" w:color="auto" w:fill="auto"/>
            <w:noWrap/>
            <w:vAlign w:val="bottom"/>
            <w:hideMark/>
          </w:tcPr>
          <w:p w14:paraId="778DE24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CBOT-DJ INDUSTRIALS COMP</w:t>
            </w:r>
          </w:p>
        </w:tc>
        <w:tc>
          <w:tcPr>
            <w:tcW w:w="1649" w:type="dxa"/>
            <w:tcBorders>
              <w:top w:val="nil"/>
              <w:left w:val="nil"/>
              <w:bottom w:val="nil"/>
              <w:right w:val="nil"/>
            </w:tcBorders>
            <w:shd w:val="clear" w:color="auto" w:fill="auto"/>
            <w:noWrap/>
            <w:vAlign w:val="bottom"/>
            <w:hideMark/>
          </w:tcPr>
          <w:p w14:paraId="192E43F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CJD</w:t>
            </w:r>
          </w:p>
        </w:tc>
        <w:tc>
          <w:tcPr>
            <w:tcW w:w="1261" w:type="dxa"/>
            <w:tcBorders>
              <w:top w:val="nil"/>
              <w:left w:val="nil"/>
              <w:bottom w:val="nil"/>
              <w:right w:val="nil"/>
            </w:tcBorders>
            <w:shd w:val="clear" w:color="auto" w:fill="auto"/>
            <w:noWrap/>
            <w:vAlign w:val="bottom"/>
            <w:hideMark/>
          </w:tcPr>
          <w:p w14:paraId="1EF12422"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19/03/1998</w:t>
            </w:r>
          </w:p>
        </w:tc>
        <w:tc>
          <w:tcPr>
            <w:tcW w:w="1261" w:type="dxa"/>
            <w:tcBorders>
              <w:top w:val="nil"/>
              <w:left w:val="nil"/>
              <w:bottom w:val="nil"/>
              <w:right w:val="nil"/>
            </w:tcBorders>
            <w:shd w:val="clear" w:color="auto" w:fill="auto"/>
            <w:noWrap/>
            <w:vAlign w:val="bottom"/>
            <w:hideMark/>
          </w:tcPr>
          <w:p w14:paraId="2403ECF1"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45A5A30E"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54</w:t>
            </w:r>
          </w:p>
        </w:tc>
      </w:tr>
      <w:tr w:rsidR="0005556D" w:rsidRPr="0005556D" w14:paraId="27F76B3D" w14:textId="77777777" w:rsidTr="005F3768">
        <w:trPr>
          <w:trHeight w:hRule="exact" w:val="255"/>
        </w:trPr>
        <w:tc>
          <w:tcPr>
            <w:tcW w:w="2580" w:type="dxa"/>
            <w:tcBorders>
              <w:top w:val="nil"/>
              <w:left w:val="nil"/>
              <w:bottom w:val="nil"/>
              <w:right w:val="nil"/>
            </w:tcBorders>
            <w:shd w:val="clear" w:color="auto" w:fill="auto"/>
            <w:noWrap/>
            <w:vAlign w:val="bottom"/>
            <w:hideMark/>
          </w:tcPr>
          <w:p w14:paraId="3E050E3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665" w:type="dxa"/>
            <w:tcBorders>
              <w:top w:val="nil"/>
              <w:left w:val="nil"/>
              <w:bottom w:val="nil"/>
              <w:right w:val="nil"/>
            </w:tcBorders>
            <w:shd w:val="clear" w:color="auto" w:fill="auto"/>
            <w:noWrap/>
            <w:vAlign w:val="bottom"/>
            <w:hideMark/>
          </w:tcPr>
          <w:p w14:paraId="62FF906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60" w:type="dxa"/>
            <w:tcBorders>
              <w:top w:val="nil"/>
              <w:left w:val="nil"/>
              <w:bottom w:val="nil"/>
              <w:right w:val="nil"/>
            </w:tcBorders>
            <w:shd w:val="clear" w:color="auto" w:fill="auto"/>
            <w:noWrap/>
            <w:vAlign w:val="bottom"/>
            <w:hideMark/>
          </w:tcPr>
          <w:p w14:paraId="015478C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 xml:space="preserve">CBT-DJ INDUSTRIAL AVG </w:t>
            </w:r>
          </w:p>
        </w:tc>
        <w:tc>
          <w:tcPr>
            <w:tcW w:w="1649" w:type="dxa"/>
            <w:tcBorders>
              <w:top w:val="nil"/>
              <w:left w:val="nil"/>
              <w:bottom w:val="nil"/>
              <w:right w:val="nil"/>
            </w:tcBorders>
            <w:shd w:val="clear" w:color="auto" w:fill="auto"/>
            <w:noWrap/>
            <w:vAlign w:val="bottom"/>
            <w:hideMark/>
          </w:tcPr>
          <w:p w14:paraId="20A9E8D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CJI</w:t>
            </w:r>
          </w:p>
        </w:tc>
        <w:tc>
          <w:tcPr>
            <w:tcW w:w="1261" w:type="dxa"/>
            <w:tcBorders>
              <w:top w:val="nil"/>
              <w:left w:val="nil"/>
              <w:bottom w:val="nil"/>
              <w:right w:val="nil"/>
            </w:tcBorders>
            <w:shd w:val="clear" w:color="auto" w:fill="auto"/>
            <w:noWrap/>
            <w:vAlign w:val="bottom"/>
            <w:hideMark/>
          </w:tcPr>
          <w:p w14:paraId="31577B8B"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18/12/1997</w:t>
            </w:r>
          </w:p>
        </w:tc>
        <w:tc>
          <w:tcPr>
            <w:tcW w:w="1261" w:type="dxa"/>
            <w:tcBorders>
              <w:top w:val="nil"/>
              <w:left w:val="nil"/>
              <w:bottom w:val="nil"/>
              <w:right w:val="nil"/>
            </w:tcBorders>
            <w:shd w:val="clear" w:color="auto" w:fill="auto"/>
            <w:noWrap/>
            <w:vAlign w:val="bottom"/>
            <w:hideMark/>
          </w:tcPr>
          <w:p w14:paraId="042B623F"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0F64C572"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65</w:t>
            </w:r>
          </w:p>
        </w:tc>
      </w:tr>
      <w:tr w:rsidR="0005556D" w:rsidRPr="0005556D" w14:paraId="4CEB9C9D" w14:textId="77777777" w:rsidTr="005F3768">
        <w:trPr>
          <w:trHeight w:hRule="exact" w:val="255"/>
        </w:trPr>
        <w:tc>
          <w:tcPr>
            <w:tcW w:w="2580" w:type="dxa"/>
            <w:tcBorders>
              <w:top w:val="nil"/>
              <w:left w:val="nil"/>
              <w:bottom w:val="nil"/>
              <w:right w:val="nil"/>
            </w:tcBorders>
            <w:shd w:val="clear" w:color="auto" w:fill="auto"/>
            <w:noWrap/>
            <w:vAlign w:val="bottom"/>
            <w:hideMark/>
          </w:tcPr>
          <w:p w14:paraId="59D9C38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665" w:type="dxa"/>
            <w:tcBorders>
              <w:top w:val="nil"/>
              <w:left w:val="nil"/>
              <w:bottom w:val="nil"/>
              <w:right w:val="nil"/>
            </w:tcBorders>
            <w:shd w:val="clear" w:color="auto" w:fill="auto"/>
            <w:noWrap/>
            <w:vAlign w:val="bottom"/>
            <w:hideMark/>
          </w:tcPr>
          <w:p w14:paraId="1230369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60" w:type="dxa"/>
            <w:tcBorders>
              <w:top w:val="nil"/>
              <w:left w:val="nil"/>
              <w:bottom w:val="nil"/>
              <w:right w:val="nil"/>
            </w:tcBorders>
            <w:shd w:val="clear" w:color="auto" w:fill="auto"/>
            <w:noWrap/>
            <w:vAlign w:val="bottom"/>
            <w:hideMark/>
          </w:tcPr>
          <w:p w14:paraId="5EAAA408" w14:textId="6D7F11CB" w:rsidR="0005556D" w:rsidRPr="0005556D" w:rsidRDefault="0005556D" w:rsidP="00543BC7">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 xml:space="preserve">CME-RUSSELL 2000 INDEX  </w:t>
            </w:r>
            <w:bookmarkStart w:id="0" w:name="_GoBack"/>
            <w:bookmarkEnd w:id="0"/>
          </w:p>
        </w:tc>
        <w:tc>
          <w:tcPr>
            <w:tcW w:w="1649" w:type="dxa"/>
            <w:tcBorders>
              <w:top w:val="nil"/>
              <w:left w:val="nil"/>
              <w:bottom w:val="nil"/>
              <w:right w:val="nil"/>
            </w:tcBorders>
            <w:shd w:val="clear" w:color="auto" w:fill="auto"/>
            <w:noWrap/>
            <w:vAlign w:val="bottom"/>
            <w:hideMark/>
          </w:tcPr>
          <w:p w14:paraId="53639FB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CRI</w:t>
            </w:r>
          </w:p>
        </w:tc>
        <w:tc>
          <w:tcPr>
            <w:tcW w:w="1261" w:type="dxa"/>
            <w:tcBorders>
              <w:top w:val="nil"/>
              <w:left w:val="nil"/>
              <w:bottom w:val="nil"/>
              <w:right w:val="nil"/>
            </w:tcBorders>
            <w:shd w:val="clear" w:color="auto" w:fill="auto"/>
            <w:noWrap/>
            <w:vAlign w:val="bottom"/>
            <w:hideMark/>
          </w:tcPr>
          <w:p w14:paraId="2FF252DF"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18/03/1993</w:t>
            </w:r>
          </w:p>
        </w:tc>
        <w:tc>
          <w:tcPr>
            <w:tcW w:w="1261" w:type="dxa"/>
            <w:tcBorders>
              <w:top w:val="nil"/>
              <w:left w:val="nil"/>
              <w:bottom w:val="nil"/>
              <w:right w:val="nil"/>
            </w:tcBorders>
            <w:shd w:val="clear" w:color="auto" w:fill="auto"/>
            <w:noWrap/>
            <w:vAlign w:val="bottom"/>
            <w:hideMark/>
          </w:tcPr>
          <w:p w14:paraId="7E61FB5E"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18/09/2008</w:t>
            </w:r>
          </w:p>
        </w:tc>
        <w:tc>
          <w:tcPr>
            <w:tcW w:w="2342" w:type="dxa"/>
            <w:tcBorders>
              <w:top w:val="nil"/>
              <w:left w:val="nil"/>
              <w:bottom w:val="nil"/>
              <w:right w:val="nil"/>
            </w:tcBorders>
            <w:shd w:val="clear" w:color="auto" w:fill="auto"/>
            <w:noWrap/>
            <w:vAlign w:val="bottom"/>
            <w:hideMark/>
          </w:tcPr>
          <w:p w14:paraId="0FF5347F"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63</w:t>
            </w:r>
          </w:p>
        </w:tc>
      </w:tr>
      <w:tr w:rsidR="0005556D" w:rsidRPr="0005556D" w14:paraId="4EF7B640" w14:textId="77777777" w:rsidTr="005F3768">
        <w:trPr>
          <w:trHeight w:hRule="exact" w:val="255"/>
        </w:trPr>
        <w:tc>
          <w:tcPr>
            <w:tcW w:w="2580" w:type="dxa"/>
            <w:tcBorders>
              <w:top w:val="nil"/>
              <w:left w:val="nil"/>
              <w:bottom w:val="single" w:sz="4" w:space="0" w:color="auto"/>
              <w:right w:val="nil"/>
            </w:tcBorders>
            <w:shd w:val="clear" w:color="auto" w:fill="auto"/>
            <w:noWrap/>
            <w:vAlign w:val="bottom"/>
            <w:hideMark/>
          </w:tcPr>
          <w:p w14:paraId="05E420E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665" w:type="dxa"/>
            <w:tcBorders>
              <w:top w:val="nil"/>
              <w:left w:val="nil"/>
              <w:bottom w:val="single" w:sz="4" w:space="0" w:color="auto"/>
              <w:right w:val="nil"/>
            </w:tcBorders>
            <w:shd w:val="clear" w:color="auto" w:fill="auto"/>
            <w:noWrap/>
            <w:vAlign w:val="bottom"/>
            <w:hideMark/>
          </w:tcPr>
          <w:p w14:paraId="1BCE3C8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60" w:type="dxa"/>
            <w:tcBorders>
              <w:top w:val="nil"/>
              <w:left w:val="nil"/>
              <w:bottom w:val="single" w:sz="4" w:space="0" w:color="auto"/>
              <w:right w:val="nil"/>
            </w:tcBorders>
            <w:shd w:val="clear" w:color="auto" w:fill="auto"/>
            <w:noWrap/>
            <w:vAlign w:val="bottom"/>
            <w:hideMark/>
          </w:tcPr>
          <w:p w14:paraId="51F4798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CME-S&amp;P 500 INDEX</w:t>
            </w:r>
          </w:p>
        </w:tc>
        <w:tc>
          <w:tcPr>
            <w:tcW w:w="1649" w:type="dxa"/>
            <w:tcBorders>
              <w:top w:val="nil"/>
              <w:left w:val="nil"/>
              <w:bottom w:val="single" w:sz="4" w:space="0" w:color="auto"/>
              <w:right w:val="nil"/>
            </w:tcBorders>
            <w:shd w:val="clear" w:color="auto" w:fill="auto"/>
            <w:noWrap/>
            <w:vAlign w:val="bottom"/>
            <w:hideMark/>
          </w:tcPr>
          <w:p w14:paraId="2AE8221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ISP</w:t>
            </w:r>
          </w:p>
        </w:tc>
        <w:tc>
          <w:tcPr>
            <w:tcW w:w="1261" w:type="dxa"/>
            <w:tcBorders>
              <w:top w:val="nil"/>
              <w:left w:val="nil"/>
              <w:bottom w:val="single" w:sz="4" w:space="0" w:color="auto"/>
              <w:right w:val="nil"/>
            </w:tcBorders>
            <w:shd w:val="clear" w:color="auto" w:fill="auto"/>
            <w:noWrap/>
            <w:vAlign w:val="bottom"/>
            <w:hideMark/>
          </w:tcPr>
          <w:p w14:paraId="26719119"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17/06/1982</w:t>
            </w:r>
          </w:p>
        </w:tc>
        <w:tc>
          <w:tcPr>
            <w:tcW w:w="1261" w:type="dxa"/>
            <w:tcBorders>
              <w:top w:val="nil"/>
              <w:left w:val="nil"/>
              <w:bottom w:val="single" w:sz="4" w:space="0" w:color="auto"/>
              <w:right w:val="nil"/>
            </w:tcBorders>
            <w:shd w:val="clear" w:color="auto" w:fill="auto"/>
            <w:noWrap/>
            <w:vAlign w:val="bottom"/>
            <w:hideMark/>
          </w:tcPr>
          <w:p w14:paraId="6DD8286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19/12/2013</w:t>
            </w:r>
          </w:p>
        </w:tc>
        <w:tc>
          <w:tcPr>
            <w:tcW w:w="2342" w:type="dxa"/>
            <w:tcBorders>
              <w:top w:val="nil"/>
              <w:left w:val="nil"/>
              <w:bottom w:val="single" w:sz="4" w:space="0" w:color="auto"/>
              <w:right w:val="nil"/>
            </w:tcBorders>
            <w:shd w:val="clear" w:color="auto" w:fill="auto"/>
            <w:noWrap/>
            <w:vAlign w:val="bottom"/>
            <w:hideMark/>
          </w:tcPr>
          <w:p w14:paraId="1892B35D"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127</w:t>
            </w:r>
          </w:p>
        </w:tc>
      </w:tr>
      <w:tr w:rsidR="0005556D" w:rsidRPr="0005556D" w14:paraId="71FBE0FC" w14:textId="77777777" w:rsidTr="005F3768">
        <w:trPr>
          <w:trHeight w:hRule="exact" w:val="255"/>
        </w:trPr>
        <w:tc>
          <w:tcPr>
            <w:tcW w:w="14518" w:type="dxa"/>
            <w:gridSpan w:val="7"/>
            <w:tcBorders>
              <w:top w:val="single" w:sz="4" w:space="0" w:color="auto"/>
              <w:left w:val="nil"/>
              <w:bottom w:val="single" w:sz="4" w:space="0" w:color="auto"/>
              <w:right w:val="nil"/>
            </w:tcBorders>
            <w:shd w:val="clear" w:color="auto" w:fill="auto"/>
            <w:noWrap/>
            <w:vAlign w:val="bottom"/>
            <w:hideMark/>
          </w:tcPr>
          <w:p w14:paraId="10178953"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bCs/>
                <w:lang w:val="en-GB" w:eastAsia="en-GB"/>
              </w:rPr>
              <w:t>Panel B. Asia-Pacific</w:t>
            </w:r>
          </w:p>
        </w:tc>
      </w:tr>
      <w:tr w:rsidR="0005556D" w:rsidRPr="0005556D" w14:paraId="53B55A4C" w14:textId="77777777" w:rsidTr="005F3768">
        <w:trPr>
          <w:trHeight w:hRule="exact" w:val="255"/>
        </w:trPr>
        <w:tc>
          <w:tcPr>
            <w:tcW w:w="2580" w:type="dxa"/>
            <w:tcBorders>
              <w:top w:val="single" w:sz="4" w:space="0" w:color="auto"/>
              <w:left w:val="nil"/>
              <w:bottom w:val="nil"/>
              <w:right w:val="nil"/>
            </w:tcBorders>
            <w:shd w:val="clear" w:color="auto" w:fill="auto"/>
            <w:noWrap/>
            <w:vAlign w:val="bottom"/>
            <w:hideMark/>
          </w:tcPr>
          <w:p w14:paraId="66F3075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AUSTRALIA</w:t>
            </w:r>
          </w:p>
        </w:tc>
        <w:tc>
          <w:tcPr>
            <w:tcW w:w="1665" w:type="dxa"/>
            <w:tcBorders>
              <w:top w:val="single" w:sz="4" w:space="0" w:color="auto"/>
              <w:left w:val="nil"/>
              <w:bottom w:val="nil"/>
              <w:right w:val="nil"/>
            </w:tcBorders>
            <w:shd w:val="clear" w:color="auto" w:fill="auto"/>
            <w:noWrap/>
            <w:vAlign w:val="bottom"/>
            <w:hideMark/>
          </w:tcPr>
          <w:p w14:paraId="146DDF7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w:t>
            </w:r>
          </w:p>
        </w:tc>
        <w:tc>
          <w:tcPr>
            <w:tcW w:w="3760" w:type="dxa"/>
            <w:tcBorders>
              <w:top w:val="single" w:sz="4" w:space="0" w:color="auto"/>
              <w:left w:val="nil"/>
              <w:bottom w:val="nil"/>
              <w:right w:val="nil"/>
            </w:tcBorders>
            <w:shd w:val="clear" w:color="auto" w:fill="auto"/>
            <w:noWrap/>
            <w:vAlign w:val="bottom"/>
            <w:hideMark/>
          </w:tcPr>
          <w:p w14:paraId="56219A1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SFE-SPI 200 INDEX</w:t>
            </w:r>
          </w:p>
        </w:tc>
        <w:tc>
          <w:tcPr>
            <w:tcW w:w="1649" w:type="dxa"/>
            <w:tcBorders>
              <w:top w:val="single" w:sz="4" w:space="0" w:color="auto"/>
              <w:left w:val="nil"/>
              <w:bottom w:val="nil"/>
              <w:right w:val="nil"/>
            </w:tcBorders>
            <w:shd w:val="clear" w:color="auto" w:fill="auto"/>
            <w:noWrap/>
            <w:vAlign w:val="bottom"/>
            <w:hideMark/>
          </w:tcPr>
          <w:p w14:paraId="6220318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AAP</w:t>
            </w:r>
          </w:p>
        </w:tc>
        <w:tc>
          <w:tcPr>
            <w:tcW w:w="1261" w:type="dxa"/>
            <w:tcBorders>
              <w:top w:val="single" w:sz="4" w:space="0" w:color="auto"/>
              <w:left w:val="nil"/>
              <w:bottom w:val="nil"/>
              <w:right w:val="nil"/>
            </w:tcBorders>
            <w:shd w:val="clear" w:color="auto" w:fill="auto"/>
            <w:noWrap/>
            <w:vAlign w:val="bottom"/>
            <w:hideMark/>
          </w:tcPr>
          <w:p w14:paraId="0817E59A"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30/06/2000</w:t>
            </w:r>
          </w:p>
        </w:tc>
        <w:tc>
          <w:tcPr>
            <w:tcW w:w="1261" w:type="dxa"/>
            <w:tcBorders>
              <w:top w:val="single" w:sz="4" w:space="0" w:color="auto"/>
              <w:left w:val="nil"/>
              <w:bottom w:val="nil"/>
              <w:right w:val="nil"/>
            </w:tcBorders>
            <w:shd w:val="clear" w:color="auto" w:fill="auto"/>
            <w:noWrap/>
            <w:vAlign w:val="bottom"/>
            <w:hideMark/>
          </w:tcPr>
          <w:p w14:paraId="17D00037"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19/12/2013</w:t>
            </w:r>
          </w:p>
        </w:tc>
        <w:tc>
          <w:tcPr>
            <w:tcW w:w="2342" w:type="dxa"/>
            <w:tcBorders>
              <w:top w:val="single" w:sz="4" w:space="0" w:color="auto"/>
              <w:left w:val="nil"/>
              <w:bottom w:val="nil"/>
              <w:right w:val="nil"/>
            </w:tcBorders>
            <w:shd w:val="clear" w:color="auto" w:fill="auto"/>
            <w:noWrap/>
            <w:vAlign w:val="bottom"/>
            <w:hideMark/>
          </w:tcPr>
          <w:p w14:paraId="21A50B75"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55</w:t>
            </w:r>
          </w:p>
        </w:tc>
      </w:tr>
      <w:tr w:rsidR="0005556D" w:rsidRPr="0005556D" w14:paraId="73211EAD" w14:textId="77777777" w:rsidTr="005F3768">
        <w:trPr>
          <w:trHeight w:hRule="exact" w:val="255"/>
        </w:trPr>
        <w:tc>
          <w:tcPr>
            <w:tcW w:w="2580" w:type="dxa"/>
            <w:tcBorders>
              <w:top w:val="nil"/>
              <w:left w:val="nil"/>
              <w:bottom w:val="nil"/>
              <w:right w:val="nil"/>
            </w:tcBorders>
            <w:shd w:val="clear" w:color="auto" w:fill="auto"/>
            <w:noWrap/>
            <w:vAlign w:val="bottom"/>
            <w:hideMark/>
          </w:tcPr>
          <w:p w14:paraId="6F560AC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CHINA</w:t>
            </w:r>
          </w:p>
        </w:tc>
        <w:tc>
          <w:tcPr>
            <w:tcW w:w="1665" w:type="dxa"/>
            <w:tcBorders>
              <w:top w:val="nil"/>
              <w:left w:val="nil"/>
              <w:bottom w:val="nil"/>
              <w:right w:val="nil"/>
            </w:tcBorders>
            <w:shd w:val="clear" w:color="auto" w:fill="auto"/>
            <w:noWrap/>
            <w:vAlign w:val="bottom"/>
            <w:hideMark/>
          </w:tcPr>
          <w:p w14:paraId="52E9113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w:t>
            </w:r>
          </w:p>
        </w:tc>
        <w:tc>
          <w:tcPr>
            <w:tcW w:w="3760" w:type="dxa"/>
            <w:tcBorders>
              <w:top w:val="nil"/>
              <w:left w:val="nil"/>
              <w:bottom w:val="nil"/>
              <w:right w:val="nil"/>
            </w:tcBorders>
            <w:shd w:val="clear" w:color="auto" w:fill="auto"/>
            <w:noWrap/>
            <w:vAlign w:val="bottom"/>
            <w:hideMark/>
          </w:tcPr>
          <w:p w14:paraId="52476F5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CFFEX-CSI 300 INDEX</w:t>
            </w:r>
          </w:p>
        </w:tc>
        <w:tc>
          <w:tcPr>
            <w:tcW w:w="1649" w:type="dxa"/>
            <w:tcBorders>
              <w:top w:val="nil"/>
              <w:left w:val="nil"/>
              <w:bottom w:val="nil"/>
              <w:right w:val="nil"/>
            </w:tcBorders>
            <w:shd w:val="clear" w:color="auto" w:fill="auto"/>
            <w:noWrap/>
            <w:vAlign w:val="bottom"/>
            <w:hideMark/>
          </w:tcPr>
          <w:p w14:paraId="1986FAB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CIF</w:t>
            </w:r>
          </w:p>
        </w:tc>
        <w:tc>
          <w:tcPr>
            <w:tcW w:w="1261" w:type="dxa"/>
            <w:tcBorders>
              <w:top w:val="nil"/>
              <w:left w:val="nil"/>
              <w:bottom w:val="nil"/>
              <w:right w:val="nil"/>
            </w:tcBorders>
            <w:shd w:val="clear" w:color="auto" w:fill="auto"/>
            <w:noWrap/>
            <w:vAlign w:val="bottom"/>
            <w:hideMark/>
          </w:tcPr>
          <w:p w14:paraId="6A4D8C28"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18/06/2010</w:t>
            </w:r>
          </w:p>
        </w:tc>
        <w:tc>
          <w:tcPr>
            <w:tcW w:w="1261" w:type="dxa"/>
            <w:tcBorders>
              <w:top w:val="nil"/>
              <w:left w:val="nil"/>
              <w:bottom w:val="nil"/>
              <w:right w:val="nil"/>
            </w:tcBorders>
            <w:shd w:val="clear" w:color="auto" w:fill="auto"/>
            <w:noWrap/>
            <w:vAlign w:val="bottom"/>
            <w:hideMark/>
          </w:tcPr>
          <w:p w14:paraId="3C06CB8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6BBAAA38"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15</w:t>
            </w:r>
          </w:p>
        </w:tc>
      </w:tr>
      <w:tr w:rsidR="0005556D" w:rsidRPr="0005556D" w14:paraId="4971AA70" w14:textId="77777777" w:rsidTr="005F3768">
        <w:trPr>
          <w:trHeight w:hRule="exact" w:val="255"/>
        </w:trPr>
        <w:tc>
          <w:tcPr>
            <w:tcW w:w="2580" w:type="dxa"/>
            <w:tcBorders>
              <w:top w:val="nil"/>
              <w:left w:val="nil"/>
              <w:bottom w:val="nil"/>
              <w:right w:val="nil"/>
            </w:tcBorders>
            <w:shd w:val="clear" w:color="auto" w:fill="auto"/>
            <w:noWrap/>
            <w:vAlign w:val="bottom"/>
            <w:hideMark/>
          </w:tcPr>
          <w:p w14:paraId="58A2C84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HONG KONG</w:t>
            </w:r>
          </w:p>
        </w:tc>
        <w:tc>
          <w:tcPr>
            <w:tcW w:w="1665" w:type="dxa"/>
            <w:tcBorders>
              <w:top w:val="nil"/>
              <w:left w:val="nil"/>
              <w:bottom w:val="nil"/>
              <w:right w:val="nil"/>
            </w:tcBorders>
            <w:shd w:val="clear" w:color="auto" w:fill="auto"/>
            <w:noWrap/>
            <w:vAlign w:val="bottom"/>
            <w:hideMark/>
          </w:tcPr>
          <w:p w14:paraId="77E97E1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HK</w:t>
            </w:r>
          </w:p>
        </w:tc>
        <w:tc>
          <w:tcPr>
            <w:tcW w:w="3760" w:type="dxa"/>
            <w:tcBorders>
              <w:top w:val="nil"/>
              <w:left w:val="nil"/>
              <w:bottom w:val="nil"/>
              <w:right w:val="nil"/>
            </w:tcBorders>
            <w:shd w:val="clear" w:color="auto" w:fill="auto"/>
            <w:noWrap/>
            <w:vAlign w:val="bottom"/>
            <w:hideMark/>
          </w:tcPr>
          <w:p w14:paraId="53972AB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HKFE-HANG SENG INDEX</w:t>
            </w:r>
          </w:p>
        </w:tc>
        <w:tc>
          <w:tcPr>
            <w:tcW w:w="1649" w:type="dxa"/>
            <w:tcBorders>
              <w:top w:val="nil"/>
              <w:left w:val="nil"/>
              <w:bottom w:val="nil"/>
              <w:right w:val="nil"/>
            </w:tcBorders>
            <w:shd w:val="clear" w:color="auto" w:fill="auto"/>
            <w:noWrap/>
            <w:vAlign w:val="bottom"/>
            <w:hideMark/>
          </w:tcPr>
          <w:p w14:paraId="694DCFB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HSI</w:t>
            </w:r>
          </w:p>
        </w:tc>
        <w:tc>
          <w:tcPr>
            <w:tcW w:w="1261" w:type="dxa"/>
            <w:tcBorders>
              <w:top w:val="nil"/>
              <w:left w:val="nil"/>
              <w:bottom w:val="nil"/>
              <w:right w:val="nil"/>
            </w:tcBorders>
            <w:shd w:val="clear" w:color="auto" w:fill="auto"/>
            <w:noWrap/>
            <w:vAlign w:val="bottom"/>
            <w:hideMark/>
          </w:tcPr>
          <w:p w14:paraId="6925C21E"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27/06/1986</w:t>
            </w:r>
          </w:p>
        </w:tc>
        <w:tc>
          <w:tcPr>
            <w:tcW w:w="1261" w:type="dxa"/>
            <w:tcBorders>
              <w:top w:val="nil"/>
              <w:left w:val="nil"/>
              <w:bottom w:val="nil"/>
              <w:right w:val="nil"/>
            </w:tcBorders>
            <w:shd w:val="clear" w:color="auto" w:fill="auto"/>
            <w:noWrap/>
            <w:vAlign w:val="bottom"/>
            <w:hideMark/>
          </w:tcPr>
          <w:p w14:paraId="6894ECA9"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30/12/2013</w:t>
            </w:r>
          </w:p>
        </w:tc>
        <w:tc>
          <w:tcPr>
            <w:tcW w:w="2342" w:type="dxa"/>
            <w:tcBorders>
              <w:top w:val="nil"/>
              <w:left w:val="nil"/>
              <w:bottom w:val="nil"/>
              <w:right w:val="nil"/>
            </w:tcBorders>
            <w:shd w:val="clear" w:color="auto" w:fill="auto"/>
            <w:noWrap/>
            <w:vAlign w:val="bottom"/>
            <w:hideMark/>
          </w:tcPr>
          <w:p w14:paraId="34480196"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107</w:t>
            </w:r>
          </w:p>
        </w:tc>
      </w:tr>
      <w:tr w:rsidR="0005556D" w:rsidRPr="0005556D" w14:paraId="3C584D5A" w14:textId="77777777" w:rsidTr="005F3768">
        <w:trPr>
          <w:trHeight w:hRule="exact" w:val="255"/>
        </w:trPr>
        <w:tc>
          <w:tcPr>
            <w:tcW w:w="2580" w:type="dxa"/>
            <w:tcBorders>
              <w:top w:val="nil"/>
              <w:left w:val="nil"/>
              <w:bottom w:val="nil"/>
              <w:right w:val="nil"/>
            </w:tcBorders>
            <w:shd w:val="clear" w:color="auto" w:fill="auto"/>
            <w:noWrap/>
            <w:vAlign w:val="bottom"/>
            <w:hideMark/>
          </w:tcPr>
          <w:p w14:paraId="28A4677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JAPAN</w:t>
            </w:r>
          </w:p>
        </w:tc>
        <w:tc>
          <w:tcPr>
            <w:tcW w:w="1665" w:type="dxa"/>
            <w:tcBorders>
              <w:top w:val="nil"/>
              <w:left w:val="nil"/>
              <w:bottom w:val="nil"/>
              <w:right w:val="nil"/>
            </w:tcBorders>
            <w:shd w:val="clear" w:color="auto" w:fill="auto"/>
            <w:noWrap/>
            <w:vAlign w:val="bottom"/>
            <w:hideMark/>
          </w:tcPr>
          <w:p w14:paraId="46217BA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JP</w:t>
            </w:r>
          </w:p>
        </w:tc>
        <w:tc>
          <w:tcPr>
            <w:tcW w:w="3760" w:type="dxa"/>
            <w:tcBorders>
              <w:top w:val="nil"/>
              <w:left w:val="nil"/>
              <w:bottom w:val="nil"/>
              <w:right w:val="nil"/>
            </w:tcBorders>
            <w:shd w:val="clear" w:color="auto" w:fill="auto"/>
            <w:noWrap/>
            <w:vAlign w:val="bottom"/>
            <w:hideMark/>
          </w:tcPr>
          <w:p w14:paraId="0D92479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TSE-TOPIX INDEX</w:t>
            </w:r>
          </w:p>
        </w:tc>
        <w:tc>
          <w:tcPr>
            <w:tcW w:w="1649" w:type="dxa"/>
            <w:tcBorders>
              <w:top w:val="nil"/>
              <w:left w:val="nil"/>
              <w:bottom w:val="nil"/>
              <w:right w:val="nil"/>
            </w:tcBorders>
            <w:shd w:val="clear" w:color="auto" w:fill="auto"/>
            <w:noWrap/>
            <w:vAlign w:val="bottom"/>
            <w:hideMark/>
          </w:tcPr>
          <w:p w14:paraId="3FD1E22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JSX</w:t>
            </w:r>
          </w:p>
        </w:tc>
        <w:tc>
          <w:tcPr>
            <w:tcW w:w="1261" w:type="dxa"/>
            <w:tcBorders>
              <w:top w:val="nil"/>
              <w:left w:val="nil"/>
              <w:bottom w:val="nil"/>
              <w:right w:val="nil"/>
            </w:tcBorders>
            <w:shd w:val="clear" w:color="auto" w:fill="auto"/>
            <w:noWrap/>
            <w:vAlign w:val="bottom"/>
            <w:hideMark/>
          </w:tcPr>
          <w:p w14:paraId="71DD814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07/12/1988</w:t>
            </w:r>
          </w:p>
        </w:tc>
        <w:tc>
          <w:tcPr>
            <w:tcW w:w="1261" w:type="dxa"/>
            <w:tcBorders>
              <w:top w:val="nil"/>
              <w:left w:val="nil"/>
              <w:bottom w:val="nil"/>
              <w:right w:val="nil"/>
            </w:tcBorders>
            <w:shd w:val="clear" w:color="auto" w:fill="auto"/>
            <w:noWrap/>
            <w:vAlign w:val="bottom"/>
            <w:hideMark/>
          </w:tcPr>
          <w:p w14:paraId="59B65B5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13/12/2013</w:t>
            </w:r>
          </w:p>
        </w:tc>
        <w:tc>
          <w:tcPr>
            <w:tcW w:w="2342" w:type="dxa"/>
            <w:tcBorders>
              <w:top w:val="nil"/>
              <w:left w:val="nil"/>
              <w:bottom w:val="nil"/>
              <w:right w:val="nil"/>
            </w:tcBorders>
            <w:shd w:val="clear" w:color="auto" w:fill="auto"/>
            <w:noWrap/>
            <w:vAlign w:val="bottom"/>
            <w:hideMark/>
          </w:tcPr>
          <w:p w14:paraId="43DACF87"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101</w:t>
            </w:r>
          </w:p>
        </w:tc>
      </w:tr>
      <w:tr w:rsidR="0005556D" w:rsidRPr="0005556D" w14:paraId="2C4BF08B" w14:textId="77777777" w:rsidTr="005F3768">
        <w:trPr>
          <w:trHeight w:hRule="exact" w:val="255"/>
        </w:trPr>
        <w:tc>
          <w:tcPr>
            <w:tcW w:w="2580" w:type="dxa"/>
            <w:tcBorders>
              <w:top w:val="nil"/>
              <w:left w:val="nil"/>
              <w:bottom w:val="nil"/>
              <w:right w:val="nil"/>
            </w:tcBorders>
            <w:shd w:val="clear" w:color="auto" w:fill="auto"/>
            <w:noWrap/>
            <w:vAlign w:val="bottom"/>
            <w:hideMark/>
          </w:tcPr>
          <w:p w14:paraId="229C515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MALAYSIA</w:t>
            </w:r>
          </w:p>
        </w:tc>
        <w:tc>
          <w:tcPr>
            <w:tcW w:w="1665" w:type="dxa"/>
            <w:tcBorders>
              <w:top w:val="nil"/>
              <w:left w:val="nil"/>
              <w:bottom w:val="nil"/>
              <w:right w:val="nil"/>
            </w:tcBorders>
            <w:shd w:val="clear" w:color="auto" w:fill="auto"/>
            <w:noWrap/>
            <w:vAlign w:val="bottom"/>
            <w:hideMark/>
          </w:tcPr>
          <w:p w14:paraId="61E9095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MY</w:t>
            </w:r>
          </w:p>
        </w:tc>
        <w:tc>
          <w:tcPr>
            <w:tcW w:w="3760" w:type="dxa"/>
            <w:tcBorders>
              <w:top w:val="nil"/>
              <w:left w:val="nil"/>
              <w:bottom w:val="nil"/>
              <w:right w:val="nil"/>
            </w:tcBorders>
            <w:shd w:val="clear" w:color="auto" w:fill="auto"/>
            <w:noWrap/>
            <w:vAlign w:val="bottom"/>
            <w:hideMark/>
          </w:tcPr>
          <w:p w14:paraId="441811D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KLSE-KLCI</w:t>
            </w:r>
          </w:p>
        </w:tc>
        <w:tc>
          <w:tcPr>
            <w:tcW w:w="1649" w:type="dxa"/>
            <w:tcBorders>
              <w:top w:val="nil"/>
              <w:left w:val="nil"/>
              <w:bottom w:val="nil"/>
              <w:right w:val="nil"/>
            </w:tcBorders>
            <w:shd w:val="clear" w:color="auto" w:fill="auto"/>
            <w:noWrap/>
            <w:vAlign w:val="bottom"/>
            <w:hideMark/>
          </w:tcPr>
          <w:p w14:paraId="6A70562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KLC</w:t>
            </w:r>
          </w:p>
        </w:tc>
        <w:tc>
          <w:tcPr>
            <w:tcW w:w="1261" w:type="dxa"/>
            <w:tcBorders>
              <w:top w:val="nil"/>
              <w:left w:val="nil"/>
              <w:bottom w:val="nil"/>
              <w:right w:val="nil"/>
            </w:tcBorders>
            <w:shd w:val="clear" w:color="auto" w:fill="auto"/>
            <w:noWrap/>
            <w:vAlign w:val="bottom"/>
            <w:hideMark/>
          </w:tcPr>
          <w:p w14:paraId="72A58D6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29/12/1995</w:t>
            </w:r>
          </w:p>
        </w:tc>
        <w:tc>
          <w:tcPr>
            <w:tcW w:w="1261" w:type="dxa"/>
            <w:tcBorders>
              <w:top w:val="nil"/>
              <w:left w:val="nil"/>
              <w:bottom w:val="nil"/>
              <w:right w:val="nil"/>
            </w:tcBorders>
            <w:shd w:val="clear" w:color="auto" w:fill="auto"/>
            <w:noWrap/>
            <w:vAlign w:val="bottom"/>
            <w:hideMark/>
          </w:tcPr>
          <w:p w14:paraId="542E7897"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31/12/2013</w:t>
            </w:r>
          </w:p>
        </w:tc>
        <w:tc>
          <w:tcPr>
            <w:tcW w:w="2342" w:type="dxa"/>
            <w:tcBorders>
              <w:top w:val="nil"/>
              <w:left w:val="nil"/>
              <w:bottom w:val="nil"/>
              <w:right w:val="nil"/>
            </w:tcBorders>
            <w:shd w:val="clear" w:color="auto" w:fill="auto"/>
            <w:noWrap/>
            <w:vAlign w:val="bottom"/>
            <w:hideMark/>
          </w:tcPr>
          <w:p w14:paraId="15D5207C"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73</w:t>
            </w:r>
          </w:p>
        </w:tc>
      </w:tr>
      <w:tr w:rsidR="0005556D" w:rsidRPr="0005556D" w14:paraId="03AC66D5" w14:textId="77777777" w:rsidTr="005F3768">
        <w:trPr>
          <w:trHeight w:hRule="exact" w:val="255"/>
        </w:trPr>
        <w:tc>
          <w:tcPr>
            <w:tcW w:w="2580" w:type="dxa"/>
            <w:tcBorders>
              <w:top w:val="nil"/>
              <w:left w:val="nil"/>
              <w:bottom w:val="nil"/>
              <w:right w:val="nil"/>
            </w:tcBorders>
            <w:shd w:val="clear" w:color="auto" w:fill="auto"/>
            <w:noWrap/>
            <w:vAlign w:val="bottom"/>
            <w:hideMark/>
          </w:tcPr>
          <w:p w14:paraId="7857C08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SOUTH KOREA</w:t>
            </w:r>
          </w:p>
        </w:tc>
        <w:tc>
          <w:tcPr>
            <w:tcW w:w="1665" w:type="dxa"/>
            <w:tcBorders>
              <w:top w:val="nil"/>
              <w:left w:val="nil"/>
              <w:bottom w:val="nil"/>
              <w:right w:val="nil"/>
            </w:tcBorders>
            <w:shd w:val="clear" w:color="auto" w:fill="auto"/>
            <w:noWrap/>
            <w:vAlign w:val="bottom"/>
            <w:hideMark/>
          </w:tcPr>
          <w:p w14:paraId="59814E6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KO</w:t>
            </w:r>
          </w:p>
        </w:tc>
        <w:tc>
          <w:tcPr>
            <w:tcW w:w="3760" w:type="dxa"/>
            <w:tcBorders>
              <w:top w:val="nil"/>
              <w:left w:val="nil"/>
              <w:bottom w:val="nil"/>
              <w:right w:val="nil"/>
            </w:tcBorders>
            <w:shd w:val="clear" w:color="auto" w:fill="auto"/>
            <w:noWrap/>
            <w:vAlign w:val="bottom"/>
            <w:hideMark/>
          </w:tcPr>
          <w:p w14:paraId="50A8FBE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KSE-KOSPI 200 INDEX</w:t>
            </w:r>
          </w:p>
        </w:tc>
        <w:tc>
          <w:tcPr>
            <w:tcW w:w="1649" w:type="dxa"/>
            <w:tcBorders>
              <w:top w:val="nil"/>
              <w:left w:val="nil"/>
              <w:bottom w:val="nil"/>
              <w:right w:val="nil"/>
            </w:tcBorders>
            <w:shd w:val="clear" w:color="auto" w:fill="auto"/>
            <w:noWrap/>
            <w:vAlign w:val="bottom"/>
            <w:hideMark/>
          </w:tcPr>
          <w:p w14:paraId="7DD5129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KKX</w:t>
            </w:r>
          </w:p>
        </w:tc>
        <w:tc>
          <w:tcPr>
            <w:tcW w:w="1261" w:type="dxa"/>
            <w:tcBorders>
              <w:top w:val="nil"/>
              <w:left w:val="nil"/>
              <w:bottom w:val="nil"/>
              <w:right w:val="nil"/>
            </w:tcBorders>
            <w:shd w:val="clear" w:color="auto" w:fill="auto"/>
            <w:noWrap/>
            <w:vAlign w:val="bottom"/>
            <w:hideMark/>
          </w:tcPr>
          <w:p w14:paraId="7236980C"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13/06/1996</w:t>
            </w:r>
          </w:p>
        </w:tc>
        <w:tc>
          <w:tcPr>
            <w:tcW w:w="1261" w:type="dxa"/>
            <w:tcBorders>
              <w:top w:val="nil"/>
              <w:left w:val="nil"/>
              <w:bottom w:val="nil"/>
              <w:right w:val="nil"/>
            </w:tcBorders>
            <w:shd w:val="clear" w:color="auto" w:fill="auto"/>
            <w:noWrap/>
            <w:vAlign w:val="bottom"/>
            <w:hideMark/>
          </w:tcPr>
          <w:p w14:paraId="3373EDEF"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12/12/2013</w:t>
            </w:r>
          </w:p>
        </w:tc>
        <w:tc>
          <w:tcPr>
            <w:tcW w:w="2342" w:type="dxa"/>
            <w:tcBorders>
              <w:top w:val="nil"/>
              <w:left w:val="nil"/>
              <w:bottom w:val="nil"/>
              <w:right w:val="nil"/>
            </w:tcBorders>
            <w:shd w:val="clear" w:color="auto" w:fill="auto"/>
            <w:noWrap/>
            <w:vAlign w:val="bottom"/>
            <w:hideMark/>
          </w:tcPr>
          <w:p w14:paraId="017BC11F"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71</w:t>
            </w:r>
          </w:p>
        </w:tc>
      </w:tr>
      <w:tr w:rsidR="0005556D" w:rsidRPr="0005556D" w14:paraId="61173C2F" w14:textId="77777777" w:rsidTr="005F3768">
        <w:trPr>
          <w:trHeight w:hRule="exact" w:val="255"/>
        </w:trPr>
        <w:tc>
          <w:tcPr>
            <w:tcW w:w="2580" w:type="dxa"/>
            <w:tcBorders>
              <w:top w:val="nil"/>
              <w:left w:val="nil"/>
              <w:bottom w:val="nil"/>
              <w:right w:val="nil"/>
            </w:tcBorders>
            <w:shd w:val="clear" w:color="auto" w:fill="auto"/>
            <w:noWrap/>
            <w:vAlign w:val="bottom"/>
            <w:hideMark/>
          </w:tcPr>
          <w:p w14:paraId="07F19F1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TAIWAN</w:t>
            </w:r>
          </w:p>
        </w:tc>
        <w:tc>
          <w:tcPr>
            <w:tcW w:w="1665" w:type="dxa"/>
            <w:tcBorders>
              <w:top w:val="nil"/>
              <w:left w:val="nil"/>
              <w:bottom w:val="nil"/>
              <w:right w:val="nil"/>
            </w:tcBorders>
            <w:shd w:val="clear" w:color="auto" w:fill="auto"/>
            <w:noWrap/>
            <w:vAlign w:val="bottom"/>
            <w:hideMark/>
          </w:tcPr>
          <w:p w14:paraId="5B70428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w:t>
            </w:r>
          </w:p>
        </w:tc>
        <w:tc>
          <w:tcPr>
            <w:tcW w:w="3760" w:type="dxa"/>
            <w:tcBorders>
              <w:top w:val="nil"/>
              <w:left w:val="nil"/>
              <w:bottom w:val="nil"/>
              <w:right w:val="nil"/>
            </w:tcBorders>
            <w:shd w:val="clear" w:color="auto" w:fill="auto"/>
            <w:noWrap/>
            <w:vAlign w:val="bottom"/>
            <w:hideMark/>
          </w:tcPr>
          <w:p w14:paraId="7CB4E61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TAIFEX-TAIEX WEIGHTD INDEX</w:t>
            </w:r>
          </w:p>
        </w:tc>
        <w:tc>
          <w:tcPr>
            <w:tcW w:w="1649" w:type="dxa"/>
            <w:tcBorders>
              <w:top w:val="nil"/>
              <w:left w:val="nil"/>
              <w:bottom w:val="nil"/>
              <w:right w:val="nil"/>
            </w:tcBorders>
            <w:shd w:val="clear" w:color="auto" w:fill="auto"/>
            <w:noWrap/>
            <w:vAlign w:val="bottom"/>
            <w:hideMark/>
          </w:tcPr>
          <w:p w14:paraId="42EC542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TTX</w:t>
            </w:r>
          </w:p>
        </w:tc>
        <w:tc>
          <w:tcPr>
            <w:tcW w:w="1261" w:type="dxa"/>
            <w:tcBorders>
              <w:top w:val="nil"/>
              <w:left w:val="nil"/>
              <w:bottom w:val="nil"/>
              <w:right w:val="nil"/>
            </w:tcBorders>
            <w:shd w:val="clear" w:color="auto" w:fill="auto"/>
            <w:noWrap/>
            <w:vAlign w:val="bottom"/>
            <w:hideMark/>
          </w:tcPr>
          <w:p w14:paraId="7F662F5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16/09/1998</w:t>
            </w:r>
          </w:p>
        </w:tc>
        <w:tc>
          <w:tcPr>
            <w:tcW w:w="1261" w:type="dxa"/>
            <w:tcBorders>
              <w:top w:val="nil"/>
              <w:left w:val="nil"/>
              <w:bottom w:val="nil"/>
              <w:right w:val="nil"/>
            </w:tcBorders>
            <w:shd w:val="clear" w:color="auto" w:fill="auto"/>
            <w:noWrap/>
            <w:vAlign w:val="bottom"/>
            <w:hideMark/>
          </w:tcPr>
          <w:p w14:paraId="0E340E01"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18/12/2013</w:t>
            </w:r>
          </w:p>
        </w:tc>
        <w:tc>
          <w:tcPr>
            <w:tcW w:w="2342" w:type="dxa"/>
            <w:tcBorders>
              <w:top w:val="nil"/>
              <w:left w:val="nil"/>
              <w:bottom w:val="nil"/>
              <w:right w:val="nil"/>
            </w:tcBorders>
            <w:shd w:val="clear" w:color="auto" w:fill="auto"/>
            <w:noWrap/>
            <w:vAlign w:val="bottom"/>
            <w:hideMark/>
          </w:tcPr>
          <w:p w14:paraId="7E0A02B8"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62</w:t>
            </w:r>
          </w:p>
        </w:tc>
      </w:tr>
      <w:tr w:rsidR="0005556D" w:rsidRPr="0005556D" w14:paraId="1059BA4F" w14:textId="77777777" w:rsidTr="005F3768">
        <w:trPr>
          <w:trHeight w:hRule="exact" w:val="255"/>
        </w:trPr>
        <w:tc>
          <w:tcPr>
            <w:tcW w:w="2580" w:type="dxa"/>
            <w:tcBorders>
              <w:top w:val="nil"/>
              <w:left w:val="nil"/>
              <w:bottom w:val="single" w:sz="4" w:space="0" w:color="auto"/>
              <w:right w:val="nil"/>
            </w:tcBorders>
            <w:shd w:val="clear" w:color="auto" w:fill="auto"/>
            <w:noWrap/>
            <w:vAlign w:val="bottom"/>
            <w:hideMark/>
          </w:tcPr>
          <w:p w14:paraId="536CD44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THAILAND</w:t>
            </w:r>
          </w:p>
        </w:tc>
        <w:tc>
          <w:tcPr>
            <w:tcW w:w="1665" w:type="dxa"/>
            <w:tcBorders>
              <w:top w:val="nil"/>
              <w:left w:val="nil"/>
              <w:bottom w:val="single" w:sz="4" w:space="0" w:color="auto"/>
              <w:right w:val="nil"/>
            </w:tcBorders>
            <w:shd w:val="clear" w:color="auto" w:fill="auto"/>
            <w:noWrap/>
            <w:vAlign w:val="bottom"/>
            <w:hideMark/>
          </w:tcPr>
          <w:p w14:paraId="111895A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TH</w:t>
            </w:r>
          </w:p>
        </w:tc>
        <w:tc>
          <w:tcPr>
            <w:tcW w:w="3760" w:type="dxa"/>
            <w:tcBorders>
              <w:top w:val="nil"/>
              <w:left w:val="nil"/>
              <w:bottom w:val="single" w:sz="4" w:space="0" w:color="auto"/>
              <w:right w:val="nil"/>
            </w:tcBorders>
            <w:shd w:val="clear" w:color="auto" w:fill="auto"/>
            <w:noWrap/>
            <w:vAlign w:val="bottom"/>
            <w:hideMark/>
          </w:tcPr>
          <w:p w14:paraId="773172F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TFEX-SET50 INDEX</w:t>
            </w:r>
          </w:p>
        </w:tc>
        <w:tc>
          <w:tcPr>
            <w:tcW w:w="1649" w:type="dxa"/>
            <w:tcBorders>
              <w:top w:val="nil"/>
              <w:left w:val="nil"/>
              <w:bottom w:val="single" w:sz="4" w:space="0" w:color="auto"/>
              <w:right w:val="nil"/>
            </w:tcBorders>
            <w:shd w:val="clear" w:color="auto" w:fill="auto"/>
            <w:noWrap/>
            <w:vAlign w:val="bottom"/>
            <w:hideMark/>
          </w:tcPr>
          <w:p w14:paraId="3F155FE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TST</w:t>
            </w:r>
          </w:p>
        </w:tc>
        <w:tc>
          <w:tcPr>
            <w:tcW w:w="1261" w:type="dxa"/>
            <w:tcBorders>
              <w:top w:val="nil"/>
              <w:left w:val="nil"/>
              <w:bottom w:val="single" w:sz="4" w:space="0" w:color="auto"/>
              <w:right w:val="nil"/>
            </w:tcBorders>
            <w:shd w:val="clear" w:color="auto" w:fill="auto"/>
            <w:noWrap/>
            <w:vAlign w:val="bottom"/>
            <w:hideMark/>
          </w:tcPr>
          <w:p w14:paraId="320BF9E7"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29/06/2006</w:t>
            </w:r>
          </w:p>
        </w:tc>
        <w:tc>
          <w:tcPr>
            <w:tcW w:w="1261" w:type="dxa"/>
            <w:tcBorders>
              <w:top w:val="nil"/>
              <w:left w:val="nil"/>
              <w:bottom w:val="single" w:sz="4" w:space="0" w:color="auto"/>
              <w:right w:val="nil"/>
            </w:tcBorders>
            <w:shd w:val="clear" w:color="auto" w:fill="auto"/>
            <w:noWrap/>
            <w:vAlign w:val="bottom"/>
            <w:hideMark/>
          </w:tcPr>
          <w:p w14:paraId="107EF17B"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26/12/2013</w:t>
            </w:r>
          </w:p>
        </w:tc>
        <w:tc>
          <w:tcPr>
            <w:tcW w:w="2342" w:type="dxa"/>
            <w:tcBorders>
              <w:top w:val="nil"/>
              <w:left w:val="nil"/>
              <w:bottom w:val="single" w:sz="4" w:space="0" w:color="auto"/>
              <w:right w:val="nil"/>
            </w:tcBorders>
            <w:shd w:val="clear" w:color="auto" w:fill="auto"/>
            <w:noWrap/>
            <w:vAlign w:val="bottom"/>
            <w:hideMark/>
          </w:tcPr>
          <w:p w14:paraId="7102B800"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31</w:t>
            </w:r>
          </w:p>
        </w:tc>
      </w:tr>
      <w:tr w:rsidR="0005556D" w:rsidRPr="0005556D" w14:paraId="740AA753" w14:textId="77777777" w:rsidTr="005F3768">
        <w:trPr>
          <w:trHeight w:hRule="exact" w:val="255"/>
        </w:trPr>
        <w:tc>
          <w:tcPr>
            <w:tcW w:w="14518" w:type="dxa"/>
            <w:gridSpan w:val="7"/>
            <w:tcBorders>
              <w:top w:val="single" w:sz="4" w:space="0" w:color="auto"/>
              <w:left w:val="nil"/>
              <w:bottom w:val="single" w:sz="4" w:space="0" w:color="auto"/>
              <w:right w:val="nil"/>
            </w:tcBorders>
            <w:shd w:val="clear" w:color="auto" w:fill="auto"/>
            <w:noWrap/>
            <w:vAlign w:val="bottom"/>
            <w:hideMark/>
          </w:tcPr>
          <w:p w14:paraId="5D4D2829"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bCs/>
                <w:lang w:val="en-GB" w:eastAsia="en-GB"/>
              </w:rPr>
              <w:t>Panel C. Europe</w:t>
            </w:r>
          </w:p>
        </w:tc>
      </w:tr>
      <w:tr w:rsidR="0005556D" w:rsidRPr="0005556D" w14:paraId="46A35ADE" w14:textId="77777777" w:rsidTr="005F3768">
        <w:trPr>
          <w:trHeight w:hRule="exact" w:val="255"/>
        </w:trPr>
        <w:tc>
          <w:tcPr>
            <w:tcW w:w="2580" w:type="dxa"/>
            <w:tcBorders>
              <w:top w:val="single" w:sz="4" w:space="0" w:color="auto"/>
              <w:left w:val="nil"/>
              <w:bottom w:val="nil"/>
              <w:right w:val="nil"/>
            </w:tcBorders>
            <w:shd w:val="clear" w:color="auto" w:fill="auto"/>
            <w:noWrap/>
            <w:vAlign w:val="bottom"/>
            <w:hideMark/>
          </w:tcPr>
          <w:p w14:paraId="57C213B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AUSTRIA</w:t>
            </w:r>
          </w:p>
        </w:tc>
        <w:tc>
          <w:tcPr>
            <w:tcW w:w="1665" w:type="dxa"/>
            <w:tcBorders>
              <w:top w:val="single" w:sz="4" w:space="0" w:color="auto"/>
              <w:left w:val="nil"/>
              <w:bottom w:val="nil"/>
              <w:right w:val="nil"/>
            </w:tcBorders>
            <w:shd w:val="clear" w:color="auto" w:fill="auto"/>
            <w:noWrap/>
            <w:vAlign w:val="bottom"/>
            <w:hideMark/>
          </w:tcPr>
          <w:p w14:paraId="4B7B10F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OE</w:t>
            </w:r>
          </w:p>
        </w:tc>
        <w:tc>
          <w:tcPr>
            <w:tcW w:w="3760" w:type="dxa"/>
            <w:tcBorders>
              <w:top w:val="single" w:sz="4" w:space="0" w:color="auto"/>
              <w:left w:val="nil"/>
              <w:bottom w:val="nil"/>
              <w:right w:val="nil"/>
            </w:tcBorders>
            <w:shd w:val="clear" w:color="auto" w:fill="auto"/>
            <w:noWrap/>
            <w:vAlign w:val="bottom"/>
            <w:hideMark/>
          </w:tcPr>
          <w:p w14:paraId="4B47E559" w14:textId="52CCDDD9" w:rsidR="0005556D" w:rsidRPr="0005556D" w:rsidRDefault="0005556D" w:rsidP="00F04563">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 xml:space="preserve">OTOB-ATX INDEX </w:t>
            </w:r>
          </w:p>
        </w:tc>
        <w:tc>
          <w:tcPr>
            <w:tcW w:w="1649" w:type="dxa"/>
            <w:tcBorders>
              <w:top w:val="single" w:sz="4" w:space="0" w:color="auto"/>
              <w:left w:val="nil"/>
              <w:bottom w:val="nil"/>
              <w:right w:val="nil"/>
            </w:tcBorders>
            <w:shd w:val="clear" w:color="auto" w:fill="auto"/>
            <w:noWrap/>
            <w:vAlign w:val="bottom"/>
            <w:hideMark/>
          </w:tcPr>
          <w:p w14:paraId="2036519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VTX</w:t>
            </w:r>
          </w:p>
        </w:tc>
        <w:tc>
          <w:tcPr>
            <w:tcW w:w="1261" w:type="dxa"/>
            <w:tcBorders>
              <w:top w:val="single" w:sz="4" w:space="0" w:color="auto"/>
              <w:left w:val="nil"/>
              <w:bottom w:val="nil"/>
              <w:right w:val="nil"/>
            </w:tcBorders>
            <w:shd w:val="clear" w:color="auto" w:fill="auto"/>
            <w:noWrap/>
            <w:vAlign w:val="bottom"/>
            <w:hideMark/>
          </w:tcPr>
          <w:p w14:paraId="5EE4C18E"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18/09/1992</w:t>
            </w:r>
          </w:p>
        </w:tc>
        <w:tc>
          <w:tcPr>
            <w:tcW w:w="1261" w:type="dxa"/>
            <w:tcBorders>
              <w:top w:val="single" w:sz="4" w:space="0" w:color="auto"/>
              <w:left w:val="nil"/>
              <w:bottom w:val="nil"/>
              <w:right w:val="nil"/>
            </w:tcBorders>
            <w:shd w:val="clear" w:color="auto" w:fill="auto"/>
            <w:noWrap/>
            <w:vAlign w:val="bottom"/>
            <w:hideMark/>
          </w:tcPr>
          <w:p w14:paraId="08E24B2B"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single" w:sz="4" w:space="0" w:color="auto"/>
              <w:left w:val="nil"/>
              <w:bottom w:val="nil"/>
              <w:right w:val="nil"/>
            </w:tcBorders>
            <w:shd w:val="clear" w:color="auto" w:fill="auto"/>
            <w:noWrap/>
            <w:vAlign w:val="bottom"/>
            <w:hideMark/>
          </w:tcPr>
          <w:p w14:paraId="6C6A5748"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86</w:t>
            </w:r>
          </w:p>
        </w:tc>
      </w:tr>
      <w:tr w:rsidR="0005556D" w:rsidRPr="0005556D" w14:paraId="1196E441" w14:textId="77777777" w:rsidTr="005F3768">
        <w:trPr>
          <w:trHeight w:hRule="exact" w:val="255"/>
        </w:trPr>
        <w:tc>
          <w:tcPr>
            <w:tcW w:w="2580" w:type="dxa"/>
            <w:tcBorders>
              <w:top w:val="nil"/>
              <w:left w:val="nil"/>
              <w:bottom w:val="nil"/>
              <w:right w:val="nil"/>
            </w:tcBorders>
            <w:shd w:val="clear" w:color="auto" w:fill="auto"/>
            <w:noWrap/>
            <w:vAlign w:val="bottom"/>
            <w:hideMark/>
          </w:tcPr>
          <w:p w14:paraId="03E1DE4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BELGIUM</w:t>
            </w:r>
          </w:p>
        </w:tc>
        <w:tc>
          <w:tcPr>
            <w:tcW w:w="1665" w:type="dxa"/>
            <w:tcBorders>
              <w:top w:val="nil"/>
              <w:left w:val="nil"/>
              <w:bottom w:val="nil"/>
              <w:right w:val="nil"/>
            </w:tcBorders>
            <w:shd w:val="clear" w:color="auto" w:fill="auto"/>
            <w:noWrap/>
            <w:vAlign w:val="bottom"/>
            <w:hideMark/>
          </w:tcPr>
          <w:p w14:paraId="0B19054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BG</w:t>
            </w:r>
          </w:p>
        </w:tc>
        <w:tc>
          <w:tcPr>
            <w:tcW w:w="3760" w:type="dxa"/>
            <w:tcBorders>
              <w:top w:val="nil"/>
              <w:left w:val="nil"/>
              <w:bottom w:val="nil"/>
              <w:right w:val="nil"/>
            </w:tcBorders>
            <w:shd w:val="clear" w:color="auto" w:fill="auto"/>
            <w:noWrap/>
            <w:vAlign w:val="bottom"/>
            <w:hideMark/>
          </w:tcPr>
          <w:p w14:paraId="59ECA3E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BELFOX-BEL20 INDEX</w:t>
            </w:r>
          </w:p>
        </w:tc>
        <w:tc>
          <w:tcPr>
            <w:tcW w:w="1649" w:type="dxa"/>
            <w:tcBorders>
              <w:top w:val="nil"/>
              <w:left w:val="nil"/>
              <w:bottom w:val="nil"/>
              <w:right w:val="nil"/>
            </w:tcBorders>
            <w:shd w:val="clear" w:color="auto" w:fill="auto"/>
            <w:noWrap/>
            <w:vAlign w:val="bottom"/>
            <w:hideMark/>
          </w:tcPr>
          <w:p w14:paraId="66589B5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BFX</w:t>
            </w:r>
          </w:p>
        </w:tc>
        <w:tc>
          <w:tcPr>
            <w:tcW w:w="1261" w:type="dxa"/>
            <w:tcBorders>
              <w:top w:val="nil"/>
              <w:left w:val="nil"/>
              <w:bottom w:val="nil"/>
              <w:right w:val="nil"/>
            </w:tcBorders>
            <w:shd w:val="clear" w:color="auto" w:fill="auto"/>
            <w:noWrap/>
            <w:vAlign w:val="bottom"/>
            <w:hideMark/>
          </w:tcPr>
          <w:p w14:paraId="704C9BA4"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17/12/1993</w:t>
            </w:r>
          </w:p>
        </w:tc>
        <w:tc>
          <w:tcPr>
            <w:tcW w:w="1261" w:type="dxa"/>
            <w:tcBorders>
              <w:top w:val="nil"/>
              <w:left w:val="nil"/>
              <w:bottom w:val="nil"/>
              <w:right w:val="nil"/>
            </w:tcBorders>
            <w:shd w:val="clear" w:color="auto" w:fill="auto"/>
            <w:noWrap/>
            <w:vAlign w:val="bottom"/>
            <w:hideMark/>
          </w:tcPr>
          <w:p w14:paraId="45FBDB83"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6A211105"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81</w:t>
            </w:r>
          </w:p>
        </w:tc>
      </w:tr>
      <w:tr w:rsidR="0005556D" w:rsidRPr="0005556D" w14:paraId="353A0639" w14:textId="77777777" w:rsidTr="005F3768">
        <w:trPr>
          <w:trHeight w:hRule="exact" w:val="255"/>
        </w:trPr>
        <w:tc>
          <w:tcPr>
            <w:tcW w:w="2580" w:type="dxa"/>
            <w:tcBorders>
              <w:top w:val="nil"/>
              <w:left w:val="nil"/>
              <w:bottom w:val="nil"/>
              <w:right w:val="nil"/>
            </w:tcBorders>
            <w:shd w:val="clear" w:color="auto" w:fill="auto"/>
            <w:noWrap/>
            <w:vAlign w:val="bottom"/>
            <w:hideMark/>
          </w:tcPr>
          <w:p w14:paraId="64BF599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FRANCE</w:t>
            </w:r>
          </w:p>
        </w:tc>
        <w:tc>
          <w:tcPr>
            <w:tcW w:w="1665" w:type="dxa"/>
            <w:tcBorders>
              <w:top w:val="nil"/>
              <w:left w:val="nil"/>
              <w:bottom w:val="nil"/>
              <w:right w:val="nil"/>
            </w:tcBorders>
            <w:shd w:val="clear" w:color="auto" w:fill="auto"/>
            <w:noWrap/>
            <w:vAlign w:val="bottom"/>
            <w:hideMark/>
          </w:tcPr>
          <w:p w14:paraId="1BDDF19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FR</w:t>
            </w:r>
          </w:p>
        </w:tc>
        <w:tc>
          <w:tcPr>
            <w:tcW w:w="3760" w:type="dxa"/>
            <w:tcBorders>
              <w:top w:val="nil"/>
              <w:left w:val="nil"/>
              <w:bottom w:val="nil"/>
              <w:right w:val="nil"/>
            </w:tcBorders>
            <w:shd w:val="clear" w:color="auto" w:fill="auto"/>
            <w:noWrap/>
            <w:vAlign w:val="bottom"/>
            <w:hideMark/>
          </w:tcPr>
          <w:p w14:paraId="2C8A1CF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MONEP-CAC 40 INDEX</w:t>
            </w:r>
          </w:p>
        </w:tc>
        <w:tc>
          <w:tcPr>
            <w:tcW w:w="1649" w:type="dxa"/>
            <w:tcBorders>
              <w:top w:val="nil"/>
              <w:left w:val="nil"/>
              <w:bottom w:val="nil"/>
              <w:right w:val="nil"/>
            </w:tcBorders>
            <w:shd w:val="clear" w:color="auto" w:fill="auto"/>
            <w:noWrap/>
            <w:vAlign w:val="bottom"/>
            <w:hideMark/>
          </w:tcPr>
          <w:p w14:paraId="4986649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FCX</w:t>
            </w:r>
          </w:p>
        </w:tc>
        <w:tc>
          <w:tcPr>
            <w:tcW w:w="1261" w:type="dxa"/>
            <w:tcBorders>
              <w:top w:val="nil"/>
              <w:left w:val="nil"/>
              <w:bottom w:val="nil"/>
              <w:right w:val="nil"/>
            </w:tcBorders>
            <w:shd w:val="clear" w:color="auto" w:fill="auto"/>
            <w:noWrap/>
            <w:vAlign w:val="bottom"/>
            <w:hideMark/>
          </w:tcPr>
          <w:p w14:paraId="43CE7A94"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21/12/1998</w:t>
            </w:r>
          </w:p>
        </w:tc>
        <w:tc>
          <w:tcPr>
            <w:tcW w:w="1261" w:type="dxa"/>
            <w:tcBorders>
              <w:top w:val="nil"/>
              <w:left w:val="nil"/>
              <w:bottom w:val="nil"/>
              <w:right w:val="nil"/>
            </w:tcBorders>
            <w:shd w:val="clear" w:color="auto" w:fill="auto"/>
            <w:noWrap/>
            <w:vAlign w:val="bottom"/>
            <w:hideMark/>
          </w:tcPr>
          <w:p w14:paraId="63416BA9"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5FCC21D0"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61</w:t>
            </w:r>
          </w:p>
        </w:tc>
      </w:tr>
      <w:tr w:rsidR="0005556D" w:rsidRPr="0005556D" w14:paraId="02DDF6E5" w14:textId="77777777" w:rsidTr="005F3768">
        <w:trPr>
          <w:trHeight w:hRule="exact" w:val="255"/>
        </w:trPr>
        <w:tc>
          <w:tcPr>
            <w:tcW w:w="2580" w:type="dxa"/>
            <w:tcBorders>
              <w:top w:val="nil"/>
              <w:left w:val="nil"/>
              <w:bottom w:val="nil"/>
              <w:right w:val="nil"/>
            </w:tcBorders>
            <w:shd w:val="clear" w:color="auto" w:fill="auto"/>
            <w:noWrap/>
            <w:vAlign w:val="bottom"/>
            <w:hideMark/>
          </w:tcPr>
          <w:p w14:paraId="0E0D947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GERMANY</w:t>
            </w:r>
          </w:p>
        </w:tc>
        <w:tc>
          <w:tcPr>
            <w:tcW w:w="1665" w:type="dxa"/>
            <w:tcBorders>
              <w:top w:val="nil"/>
              <w:left w:val="nil"/>
              <w:bottom w:val="nil"/>
              <w:right w:val="nil"/>
            </w:tcBorders>
            <w:shd w:val="clear" w:color="auto" w:fill="auto"/>
            <w:noWrap/>
            <w:vAlign w:val="bottom"/>
            <w:hideMark/>
          </w:tcPr>
          <w:p w14:paraId="3A06932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BD</w:t>
            </w:r>
          </w:p>
        </w:tc>
        <w:tc>
          <w:tcPr>
            <w:tcW w:w="3760" w:type="dxa"/>
            <w:tcBorders>
              <w:top w:val="nil"/>
              <w:left w:val="nil"/>
              <w:bottom w:val="nil"/>
              <w:right w:val="nil"/>
            </w:tcBorders>
            <w:shd w:val="clear" w:color="auto" w:fill="auto"/>
            <w:noWrap/>
            <w:vAlign w:val="bottom"/>
            <w:hideMark/>
          </w:tcPr>
          <w:p w14:paraId="2948B9F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EUREX-DAX INDEX</w:t>
            </w:r>
          </w:p>
        </w:tc>
        <w:tc>
          <w:tcPr>
            <w:tcW w:w="1649" w:type="dxa"/>
            <w:tcBorders>
              <w:top w:val="nil"/>
              <w:left w:val="nil"/>
              <w:bottom w:val="nil"/>
              <w:right w:val="nil"/>
            </w:tcBorders>
            <w:shd w:val="clear" w:color="auto" w:fill="auto"/>
            <w:noWrap/>
            <w:vAlign w:val="bottom"/>
            <w:hideMark/>
          </w:tcPr>
          <w:p w14:paraId="66129D9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GDX</w:t>
            </w:r>
          </w:p>
        </w:tc>
        <w:tc>
          <w:tcPr>
            <w:tcW w:w="1261" w:type="dxa"/>
            <w:tcBorders>
              <w:top w:val="nil"/>
              <w:left w:val="nil"/>
              <w:bottom w:val="nil"/>
              <w:right w:val="nil"/>
            </w:tcBorders>
            <w:shd w:val="clear" w:color="auto" w:fill="auto"/>
            <w:noWrap/>
            <w:vAlign w:val="bottom"/>
            <w:hideMark/>
          </w:tcPr>
          <w:p w14:paraId="7335269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20/12/1990</w:t>
            </w:r>
          </w:p>
        </w:tc>
        <w:tc>
          <w:tcPr>
            <w:tcW w:w="1261" w:type="dxa"/>
            <w:tcBorders>
              <w:top w:val="nil"/>
              <w:left w:val="nil"/>
              <w:bottom w:val="nil"/>
              <w:right w:val="nil"/>
            </w:tcBorders>
            <w:shd w:val="clear" w:color="auto" w:fill="auto"/>
            <w:noWrap/>
            <w:vAlign w:val="bottom"/>
            <w:hideMark/>
          </w:tcPr>
          <w:p w14:paraId="59163C2E"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450F9BEF"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93</w:t>
            </w:r>
          </w:p>
        </w:tc>
      </w:tr>
      <w:tr w:rsidR="0005556D" w:rsidRPr="0005556D" w14:paraId="359B3E19" w14:textId="77777777" w:rsidTr="005F3768">
        <w:trPr>
          <w:trHeight w:hRule="exact" w:val="255"/>
        </w:trPr>
        <w:tc>
          <w:tcPr>
            <w:tcW w:w="2580" w:type="dxa"/>
            <w:tcBorders>
              <w:top w:val="nil"/>
              <w:left w:val="nil"/>
              <w:bottom w:val="nil"/>
              <w:right w:val="nil"/>
            </w:tcBorders>
            <w:shd w:val="clear" w:color="auto" w:fill="auto"/>
            <w:noWrap/>
            <w:vAlign w:val="bottom"/>
            <w:hideMark/>
          </w:tcPr>
          <w:p w14:paraId="1855653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GREECE</w:t>
            </w:r>
          </w:p>
        </w:tc>
        <w:tc>
          <w:tcPr>
            <w:tcW w:w="1665" w:type="dxa"/>
            <w:tcBorders>
              <w:top w:val="nil"/>
              <w:left w:val="nil"/>
              <w:bottom w:val="nil"/>
              <w:right w:val="nil"/>
            </w:tcBorders>
            <w:shd w:val="clear" w:color="auto" w:fill="auto"/>
            <w:noWrap/>
            <w:vAlign w:val="bottom"/>
            <w:hideMark/>
          </w:tcPr>
          <w:p w14:paraId="1F18C76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GR</w:t>
            </w:r>
          </w:p>
        </w:tc>
        <w:tc>
          <w:tcPr>
            <w:tcW w:w="3760" w:type="dxa"/>
            <w:tcBorders>
              <w:top w:val="nil"/>
              <w:left w:val="nil"/>
              <w:bottom w:val="nil"/>
              <w:right w:val="nil"/>
            </w:tcBorders>
            <w:shd w:val="clear" w:color="auto" w:fill="auto"/>
            <w:noWrap/>
            <w:vAlign w:val="bottom"/>
            <w:hideMark/>
          </w:tcPr>
          <w:p w14:paraId="14A66B6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ADEX-FTSE/ASE-20</w:t>
            </w:r>
          </w:p>
        </w:tc>
        <w:tc>
          <w:tcPr>
            <w:tcW w:w="1649" w:type="dxa"/>
            <w:tcBorders>
              <w:top w:val="nil"/>
              <w:left w:val="nil"/>
              <w:bottom w:val="nil"/>
              <w:right w:val="nil"/>
            </w:tcBorders>
            <w:shd w:val="clear" w:color="auto" w:fill="auto"/>
            <w:noWrap/>
            <w:vAlign w:val="bottom"/>
            <w:hideMark/>
          </w:tcPr>
          <w:p w14:paraId="4F73E02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ASI</w:t>
            </w:r>
          </w:p>
        </w:tc>
        <w:tc>
          <w:tcPr>
            <w:tcW w:w="1261" w:type="dxa"/>
            <w:tcBorders>
              <w:top w:val="nil"/>
              <w:left w:val="nil"/>
              <w:bottom w:val="nil"/>
              <w:right w:val="nil"/>
            </w:tcBorders>
            <w:shd w:val="clear" w:color="auto" w:fill="auto"/>
            <w:noWrap/>
            <w:vAlign w:val="bottom"/>
            <w:hideMark/>
          </w:tcPr>
          <w:p w14:paraId="2B6A4049"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17/12/1999</w:t>
            </w:r>
          </w:p>
        </w:tc>
        <w:tc>
          <w:tcPr>
            <w:tcW w:w="1261" w:type="dxa"/>
            <w:tcBorders>
              <w:top w:val="nil"/>
              <w:left w:val="nil"/>
              <w:bottom w:val="nil"/>
              <w:right w:val="nil"/>
            </w:tcBorders>
            <w:shd w:val="clear" w:color="auto" w:fill="auto"/>
            <w:noWrap/>
            <w:vAlign w:val="bottom"/>
            <w:hideMark/>
          </w:tcPr>
          <w:p w14:paraId="2630F262"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3ECF667A"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57</w:t>
            </w:r>
          </w:p>
        </w:tc>
      </w:tr>
      <w:tr w:rsidR="0005556D" w:rsidRPr="0005556D" w14:paraId="7E069C9A" w14:textId="77777777" w:rsidTr="005F3768">
        <w:trPr>
          <w:trHeight w:hRule="exact" w:val="255"/>
        </w:trPr>
        <w:tc>
          <w:tcPr>
            <w:tcW w:w="2580" w:type="dxa"/>
            <w:tcBorders>
              <w:top w:val="nil"/>
              <w:left w:val="nil"/>
              <w:bottom w:val="nil"/>
              <w:right w:val="nil"/>
            </w:tcBorders>
            <w:shd w:val="clear" w:color="auto" w:fill="auto"/>
            <w:noWrap/>
            <w:vAlign w:val="bottom"/>
            <w:hideMark/>
          </w:tcPr>
          <w:p w14:paraId="1FAA0E8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HUNGARY</w:t>
            </w:r>
          </w:p>
        </w:tc>
        <w:tc>
          <w:tcPr>
            <w:tcW w:w="1665" w:type="dxa"/>
            <w:tcBorders>
              <w:top w:val="nil"/>
              <w:left w:val="nil"/>
              <w:bottom w:val="nil"/>
              <w:right w:val="nil"/>
            </w:tcBorders>
            <w:shd w:val="clear" w:color="auto" w:fill="auto"/>
            <w:noWrap/>
            <w:vAlign w:val="bottom"/>
            <w:hideMark/>
          </w:tcPr>
          <w:p w14:paraId="59FB91B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HN</w:t>
            </w:r>
          </w:p>
        </w:tc>
        <w:tc>
          <w:tcPr>
            <w:tcW w:w="3760" w:type="dxa"/>
            <w:tcBorders>
              <w:top w:val="nil"/>
              <w:left w:val="nil"/>
              <w:bottom w:val="nil"/>
              <w:right w:val="nil"/>
            </w:tcBorders>
            <w:shd w:val="clear" w:color="auto" w:fill="auto"/>
            <w:noWrap/>
            <w:vAlign w:val="bottom"/>
            <w:hideMark/>
          </w:tcPr>
          <w:p w14:paraId="23127A1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BSE-BUX INDEX</w:t>
            </w:r>
          </w:p>
        </w:tc>
        <w:tc>
          <w:tcPr>
            <w:tcW w:w="1649" w:type="dxa"/>
            <w:tcBorders>
              <w:top w:val="nil"/>
              <w:left w:val="nil"/>
              <w:bottom w:val="nil"/>
              <w:right w:val="nil"/>
            </w:tcBorders>
            <w:shd w:val="clear" w:color="auto" w:fill="auto"/>
            <w:noWrap/>
            <w:vAlign w:val="bottom"/>
            <w:hideMark/>
          </w:tcPr>
          <w:p w14:paraId="16E399C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BUX</w:t>
            </w:r>
          </w:p>
        </w:tc>
        <w:tc>
          <w:tcPr>
            <w:tcW w:w="1261" w:type="dxa"/>
            <w:tcBorders>
              <w:top w:val="nil"/>
              <w:left w:val="nil"/>
              <w:bottom w:val="nil"/>
              <w:right w:val="nil"/>
            </w:tcBorders>
            <w:shd w:val="clear" w:color="auto" w:fill="auto"/>
            <w:noWrap/>
            <w:vAlign w:val="bottom"/>
            <w:hideMark/>
          </w:tcPr>
          <w:p w14:paraId="34904390"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15/06/1995</w:t>
            </w:r>
          </w:p>
        </w:tc>
        <w:tc>
          <w:tcPr>
            <w:tcW w:w="1261" w:type="dxa"/>
            <w:tcBorders>
              <w:top w:val="nil"/>
              <w:left w:val="nil"/>
              <w:bottom w:val="nil"/>
              <w:right w:val="nil"/>
            </w:tcBorders>
            <w:shd w:val="clear" w:color="auto" w:fill="auto"/>
            <w:noWrap/>
            <w:vAlign w:val="bottom"/>
            <w:hideMark/>
          </w:tcPr>
          <w:p w14:paraId="1D7CA8FB"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526B6B77"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75</w:t>
            </w:r>
          </w:p>
        </w:tc>
      </w:tr>
      <w:tr w:rsidR="0005556D" w:rsidRPr="0005556D" w14:paraId="40B17286" w14:textId="77777777" w:rsidTr="005F3768">
        <w:trPr>
          <w:trHeight w:hRule="exact" w:val="255"/>
        </w:trPr>
        <w:tc>
          <w:tcPr>
            <w:tcW w:w="2580" w:type="dxa"/>
            <w:tcBorders>
              <w:top w:val="nil"/>
              <w:left w:val="nil"/>
              <w:bottom w:val="nil"/>
              <w:right w:val="nil"/>
            </w:tcBorders>
            <w:shd w:val="clear" w:color="auto" w:fill="auto"/>
            <w:noWrap/>
            <w:vAlign w:val="bottom"/>
            <w:hideMark/>
          </w:tcPr>
          <w:p w14:paraId="5EB2C11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ITALY</w:t>
            </w:r>
          </w:p>
        </w:tc>
        <w:tc>
          <w:tcPr>
            <w:tcW w:w="1665" w:type="dxa"/>
            <w:tcBorders>
              <w:top w:val="nil"/>
              <w:left w:val="nil"/>
              <w:bottom w:val="nil"/>
              <w:right w:val="nil"/>
            </w:tcBorders>
            <w:shd w:val="clear" w:color="auto" w:fill="auto"/>
            <w:noWrap/>
            <w:vAlign w:val="bottom"/>
            <w:hideMark/>
          </w:tcPr>
          <w:p w14:paraId="0AA7A1C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IT</w:t>
            </w:r>
          </w:p>
        </w:tc>
        <w:tc>
          <w:tcPr>
            <w:tcW w:w="3760" w:type="dxa"/>
            <w:tcBorders>
              <w:top w:val="nil"/>
              <w:left w:val="nil"/>
              <w:bottom w:val="nil"/>
              <w:right w:val="nil"/>
            </w:tcBorders>
            <w:shd w:val="clear" w:color="auto" w:fill="auto"/>
            <w:noWrap/>
            <w:vAlign w:val="bottom"/>
            <w:hideMark/>
          </w:tcPr>
          <w:p w14:paraId="5BF6D94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IDEM-FTSE MIB</w:t>
            </w:r>
          </w:p>
        </w:tc>
        <w:tc>
          <w:tcPr>
            <w:tcW w:w="1649" w:type="dxa"/>
            <w:tcBorders>
              <w:top w:val="nil"/>
              <w:left w:val="nil"/>
              <w:bottom w:val="nil"/>
              <w:right w:val="nil"/>
            </w:tcBorders>
            <w:shd w:val="clear" w:color="auto" w:fill="auto"/>
            <w:noWrap/>
            <w:vAlign w:val="bottom"/>
            <w:hideMark/>
          </w:tcPr>
          <w:p w14:paraId="27FABEF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MSM</w:t>
            </w:r>
          </w:p>
        </w:tc>
        <w:tc>
          <w:tcPr>
            <w:tcW w:w="1261" w:type="dxa"/>
            <w:tcBorders>
              <w:top w:val="nil"/>
              <w:left w:val="nil"/>
              <w:bottom w:val="nil"/>
              <w:right w:val="nil"/>
            </w:tcBorders>
            <w:shd w:val="clear" w:color="auto" w:fill="auto"/>
            <w:noWrap/>
            <w:vAlign w:val="bottom"/>
            <w:hideMark/>
          </w:tcPr>
          <w:p w14:paraId="597D6784"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17/09/2004</w:t>
            </w:r>
          </w:p>
        </w:tc>
        <w:tc>
          <w:tcPr>
            <w:tcW w:w="1261" w:type="dxa"/>
            <w:tcBorders>
              <w:top w:val="nil"/>
              <w:left w:val="nil"/>
              <w:bottom w:val="nil"/>
              <w:right w:val="nil"/>
            </w:tcBorders>
            <w:shd w:val="clear" w:color="auto" w:fill="auto"/>
            <w:noWrap/>
            <w:vAlign w:val="bottom"/>
            <w:hideMark/>
          </w:tcPr>
          <w:p w14:paraId="3AF925F8"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03326DF8"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38</w:t>
            </w:r>
          </w:p>
        </w:tc>
      </w:tr>
      <w:tr w:rsidR="0005556D" w:rsidRPr="0005556D" w14:paraId="35D06C49" w14:textId="77777777" w:rsidTr="005F3768">
        <w:trPr>
          <w:trHeight w:hRule="exact" w:val="255"/>
        </w:trPr>
        <w:tc>
          <w:tcPr>
            <w:tcW w:w="2580" w:type="dxa"/>
            <w:tcBorders>
              <w:top w:val="nil"/>
              <w:left w:val="nil"/>
              <w:bottom w:val="nil"/>
              <w:right w:val="nil"/>
            </w:tcBorders>
            <w:shd w:val="clear" w:color="auto" w:fill="auto"/>
            <w:noWrap/>
            <w:vAlign w:val="bottom"/>
            <w:hideMark/>
          </w:tcPr>
          <w:p w14:paraId="728357B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NETHERLANDS</w:t>
            </w:r>
          </w:p>
        </w:tc>
        <w:tc>
          <w:tcPr>
            <w:tcW w:w="1665" w:type="dxa"/>
            <w:tcBorders>
              <w:top w:val="nil"/>
              <w:left w:val="nil"/>
              <w:bottom w:val="nil"/>
              <w:right w:val="nil"/>
            </w:tcBorders>
            <w:shd w:val="clear" w:color="auto" w:fill="auto"/>
            <w:noWrap/>
            <w:vAlign w:val="bottom"/>
            <w:hideMark/>
          </w:tcPr>
          <w:p w14:paraId="33C8306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NL</w:t>
            </w:r>
          </w:p>
        </w:tc>
        <w:tc>
          <w:tcPr>
            <w:tcW w:w="3760" w:type="dxa"/>
            <w:tcBorders>
              <w:top w:val="nil"/>
              <w:left w:val="nil"/>
              <w:bottom w:val="nil"/>
              <w:right w:val="nil"/>
            </w:tcBorders>
            <w:shd w:val="clear" w:color="auto" w:fill="auto"/>
            <w:noWrap/>
            <w:vAlign w:val="bottom"/>
            <w:hideMark/>
          </w:tcPr>
          <w:p w14:paraId="21F629F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AEX-AEX INDEX</w:t>
            </w:r>
          </w:p>
        </w:tc>
        <w:tc>
          <w:tcPr>
            <w:tcW w:w="1649" w:type="dxa"/>
            <w:tcBorders>
              <w:top w:val="nil"/>
              <w:left w:val="nil"/>
              <w:bottom w:val="nil"/>
              <w:right w:val="nil"/>
            </w:tcBorders>
            <w:shd w:val="clear" w:color="auto" w:fill="auto"/>
            <w:noWrap/>
            <w:vAlign w:val="bottom"/>
            <w:hideMark/>
          </w:tcPr>
          <w:p w14:paraId="7BB4282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ETI</w:t>
            </w:r>
          </w:p>
        </w:tc>
        <w:tc>
          <w:tcPr>
            <w:tcW w:w="1261" w:type="dxa"/>
            <w:tcBorders>
              <w:top w:val="nil"/>
              <w:left w:val="nil"/>
              <w:bottom w:val="nil"/>
              <w:right w:val="nil"/>
            </w:tcBorders>
            <w:shd w:val="clear" w:color="auto" w:fill="auto"/>
            <w:noWrap/>
            <w:vAlign w:val="bottom"/>
            <w:hideMark/>
          </w:tcPr>
          <w:p w14:paraId="4974D740"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16/06/1989</w:t>
            </w:r>
          </w:p>
        </w:tc>
        <w:tc>
          <w:tcPr>
            <w:tcW w:w="1261" w:type="dxa"/>
            <w:tcBorders>
              <w:top w:val="nil"/>
              <w:left w:val="nil"/>
              <w:bottom w:val="nil"/>
              <w:right w:val="nil"/>
            </w:tcBorders>
            <w:shd w:val="clear" w:color="auto" w:fill="auto"/>
            <w:noWrap/>
            <w:vAlign w:val="bottom"/>
            <w:hideMark/>
          </w:tcPr>
          <w:p w14:paraId="22729AE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21AE466C"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99</w:t>
            </w:r>
          </w:p>
        </w:tc>
      </w:tr>
      <w:tr w:rsidR="0005556D" w:rsidRPr="0005556D" w14:paraId="2C43BCB1" w14:textId="77777777" w:rsidTr="005F3768">
        <w:trPr>
          <w:trHeight w:hRule="exact" w:val="255"/>
        </w:trPr>
        <w:tc>
          <w:tcPr>
            <w:tcW w:w="2580" w:type="dxa"/>
            <w:tcBorders>
              <w:top w:val="nil"/>
              <w:left w:val="nil"/>
              <w:bottom w:val="nil"/>
              <w:right w:val="nil"/>
            </w:tcBorders>
            <w:shd w:val="clear" w:color="auto" w:fill="auto"/>
            <w:noWrap/>
            <w:vAlign w:val="bottom"/>
            <w:hideMark/>
          </w:tcPr>
          <w:p w14:paraId="17D6F83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POLAND</w:t>
            </w:r>
          </w:p>
        </w:tc>
        <w:tc>
          <w:tcPr>
            <w:tcW w:w="1665" w:type="dxa"/>
            <w:tcBorders>
              <w:top w:val="nil"/>
              <w:left w:val="nil"/>
              <w:bottom w:val="nil"/>
              <w:right w:val="nil"/>
            </w:tcBorders>
            <w:shd w:val="clear" w:color="auto" w:fill="auto"/>
            <w:noWrap/>
            <w:vAlign w:val="bottom"/>
            <w:hideMark/>
          </w:tcPr>
          <w:p w14:paraId="2CFC818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w:t>
            </w:r>
          </w:p>
        </w:tc>
        <w:tc>
          <w:tcPr>
            <w:tcW w:w="3760" w:type="dxa"/>
            <w:tcBorders>
              <w:top w:val="nil"/>
              <w:left w:val="nil"/>
              <w:bottom w:val="nil"/>
              <w:right w:val="nil"/>
            </w:tcBorders>
            <w:shd w:val="clear" w:color="auto" w:fill="auto"/>
            <w:noWrap/>
            <w:vAlign w:val="bottom"/>
            <w:hideMark/>
          </w:tcPr>
          <w:p w14:paraId="6E0249C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WSE-WIG 20</w:t>
            </w:r>
          </w:p>
        </w:tc>
        <w:tc>
          <w:tcPr>
            <w:tcW w:w="1649" w:type="dxa"/>
            <w:tcBorders>
              <w:top w:val="nil"/>
              <w:left w:val="nil"/>
              <w:bottom w:val="nil"/>
              <w:right w:val="nil"/>
            </w:tcBorders>
            <w:shd w:val="clear" w:color="auto" w:fill="auto"/>
            <w:noWrap/>
            <w:vAlign w:val="bottom"/>
            <w:hideMark/>
          </w:tcPr>
          <w:p w14:paraId="68D5051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WIG</w:t>
            </w:r>
          </w:p>
        </w:tc>
        <w:tc>
          <w:tcPr>
            <w:tcW w:w="1261" w:type="dxa"/>
            <w:tcBorders>
              <w:top w:val="nil"/>
              <w:left w:val="nil"/>
              <w:bottom w:val="nil"/>
              <w:right w:val="nil"/>
            </w:tcBorders>
            <w:shd w:val="clear" w:color="auto" w:fill="auto"/>
            <w:noWrap/>
            <w:vAlign w:val="bottom"/>
            <w:hideMark/>
          </w:tcPr>
          <w:p w14:paraId="4F308324"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20/03/1998</w:t>
            </w:r>
          </w:p>
        </w:tc>
        <w:tc>
          <w:tcPr>
            <w:tcW w:w="1261" w:type="dxa"/>
            <w:tcBorders>
              <w:top w:val="nil"/>
              <w:left w:val="nil"/>
              <w:bottom w:val="nil"/>
              <w:right w:val="nil"/>
            </w:tcBorders>
            <w:shd w:val="clear" w:color="auto" w:fill="auto"/>
            <w:noWrap/>
            <w:vAlign w:val="bottom"/>
            <w:hideMark/>
          </w:tcPr>
          <w:p w14:paraId="1323E2BC"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62BDF3ED"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64</w:t>
            </w:r>
          </w:p>
        </w:tc>
      </w:tr>
      <w:tr w:rsidR="0005556D" w:rsidRPr="0005556D" w14:paraId="6A388D45" w14:textId="77777777" w:rsidTr="005F3768">
        <w:trPr>
          <w:trHeight w:hRule="exact" w:val="255"/>
        </w:trPr>
        <w:tc>
          <w:tcPr>
            <w:tcW w:w="2580" w:type="dxa"/>
            <w:tcBorders>
              <w:top w:val="nil"/>
              <w:left w:val="nil"/>
              <w:bottom w:val="nil"/>
              <w:right w:val="nil"/>
            </w:tcBorders>
            <w:shd w:val="clear" w:color="auto" w:fill="auto"/>
            <w:noWrap/>
            <w:vAlign w:val="bottom"/>
            <w:hideMark/>
          </w:tcPr>
          <w:p w14:paraId="3DAA93D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PORTUGAL</w:t>
            </w:r>
          </w:p>
        </w:tc>
        <w:tc>
          <w:tcPr>
            <w:tcW w:w="1665" w:type="dxa"/>
            <w:tcBorders>
              <w:top w:val="nil"/>
              <w:left w:val="nil"/>
              <w:bottom w:val="nil"/>
              <w:right w:val="nil"/>
            </w:tcBorders>
            <w:shd w:val="clear" w:color="auto" w:fill="auto"/>
            <w:noWrap/>
            <w:vAlign w:val="bottom"/>
            <w:hideMark/>
          </w:tcPr>
          <w:p w14:paraId="53F75CA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PT</w:t>
            </w:r>
          </w:p>
        </w:tc>
        <w:tc>
          <w:tcPr>
            <w:tcW w:w="3760" w:type="dxa"/>
            <w:tcBorders>
              <w:top w:val="nil"/>
              <w:left w:val="nil"/>
              <w:bottom w:val="nil"/>
              <w:right w:val="nil"/>
            </w:tcBorders>
            <w:shd w:val="clear" w:color="auto" w:fill="auto"/>
            <w:noWrap/>
            <w:vAlign w:val="bottom"/>
            <w:hideMark/>
          </w:tcPr>
          <w:p w14:paraId="53AA449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BDP-PSI 20 INDEX</w:t>
            </w:r>
          </w:p>
        </w:tc>
        <w:tc>
          <w:tcPr>
            <w:tcW w:w="1649" w:type="dxa"/>
            <w:tcBorders>
              <w:top w:val="nil"/>
              <w:left w:val="nil"/>
              <w:bottom w:val="nil"/>
              <w:right w:val="nil"/>
            </w:tcBorders>
            <w:shd w:val="clear" w:color="auto" w:fill="auto"/>
            <w:noWrap/>
            <w:vAlign w:val="bottom"/>
            <w:hideMark/>
          </w:tcPr>
          <w:p w14:paraId="4615369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PSX</w:t>
            </w:r>
          </w:p>
        </w:tc>
        <w:tc>
          <w:tcPr>
            <w:tcW w:w="1261" w:type="dxa"/>
            <w:tcBorders>
              <w:top w:val="nil"/>
              <w:left w:val="nil"/>
              <w:bottom w:val="nil"/>
              <w:right w:val="nil"/>
            </w:tcBorders>
            <w:shd w:val="clear" w:color="auto" w:fill="auto"/>
            <w:noWrap/>
            <w:vAlign w:val="bottom"/>
            <w:hideMark/>
          </w:tcPr>
          <w:p w14:paraId="36DCC089"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20/09/1996</w:t>
            </w:r>
          </w:p>
        </w:tc>
        <w:tc>
          <w:tcPr>
            <w:tcW w:w="1261" w:type="dxa"/>
            <w:tcBorders>
              <w:top w:val="nil"/>
              <w:left w:val="nil"/>
              <w:bottom w:val="nil"/>
              <w:right w:val="nil"/>
            </w:tcBorders>
            <w:shd w:val="clear" w:color="auto" w:fill="auto"/>
            <w:noWrap/>
            <w:vAlign w:val="bottom"/>
            <w:hideMark/>
          </w:tcPr>
          <w:p w14:paraId="4DD314A5"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35CBE5B8"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70</w:t>
            </w:r>
          </w:p>
        </w:tc>
      </w:tr>
      <w:tr w:rsidR="0005556D" w:rsidRPr="0005556D" w14:paraId="2C15C180" w14:textId="77777777" w:rsidTr="005F3768">
        <w:trPr>
          <w:trHeight w:hRule="exact" w:val="255"/>
        </w:trPr>
        <w:tc>
          <w:tcPr>
            <w:tcW w:w="2580" w:type="dxa"/>
            <w:tcBorders>
              <w:top w:val="nil"/>
              <w:left w:val="nil"/>
              <w:bottom w:val="nil"/>
              <w:right w:val="nil"/>
            </w:tcBorders>
            <w:shd w:val="clear" w:color="auto" w:fill="auto"/>
            <w:noWrap/>
            <w:vAlign w:val="bottom"/>
            <w:hideMark/>
          </w:tcPr>
          <w:p w14:paraId="1690909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RUSSIAN FEDERATION</w:t>
            </w:r>
          </w:p>
        </w:tc>
        <w:tc>
          <w:tcPr>
            <w:tcW w:w="1665" w:type="dxa"/>
            <w:tcBorders>
              <w:top w:val="nil"/>
              <w:left w:val="nil"/>
              <w:bottom w:val="nil"/>
              <w:right w:val="nil"/>
            </w:tcBorders>
            <w:shd w:val="clear" w:color="auto" w:fill="auto"/>
            <w:noWrap/>
            <w:vAlign w:val="bottom"/>
            <w:hideMark/>
          </w:tcPr>
          <w:p w14:paraId="4306F83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RS</w:t>
            </w:r>
          </w:p>
        </w:tc>
        <w:tc>
          <w:tcPr>
            <w:tcW w:w="3760" w:type="dxa"/>
            <w:tcBorders>
              <w:top w:val="nil"/>
              <w:left w:val="nil"/>
              <w:bottom w:val="nil"/>
              <w:right w:val="nil"/>
            </w:tcBorders>
            <w:shd w:val="clear" w:color="auto" w:fill="auto"/>
            <w:noWrap/>
            <w:vAlign w:val="bottom"/>
            <w:hideMark/>
          </w:tcPr>
          <w:p w14:paraId="7D6D6B9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RTS-RTS INDEX</w:t>
            </w:r>
          </w:p>
        </w:tc>
        <w:tc>
          <w:tcPr>
            <w:tcW w:w="1649" w:type="dxa"/>
            <w:tcBorders>
              <w:top w:val="nil"/>
              <w:left w:val="nil"/>
              <w:bottom w:val="nil"/>
              <w:right w:val="nil"/>
            </w:tcBorders>
            <w:shd w:val="clear" w:color="auto" w:fill="auto"/>
            <w:noWrap/>
            <w:vAlign w:val="bottom"/>
            <w:hideMark/>
          </w:tcPr>
          <w:p w14:paraId="69C635C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RTS</w:t>
            </w:r>
          </w:p>
        </w:tc>
        <w:tc>
          <w:tcPr>
            <w:tcW w:w="1261" w:type="dxa"/>
            <w:tcBorders>
              <w:top w:val="nil"/>
              <w:left w:val="nil"/>
              <w:bottom w:val="nil"/>
              <w:right w:val="nil"/>
            </w:tcBorders>
            <w:shd w:val="clear" w:color="auto" w:fill="auto"/>
            <w:noWrap/>
            <w:vAlign w:val="bottom"/>
            <w:hideMark/>
          </w:tcPr>
          <w:p w14:paraId="74093781"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14/09/2005</w:t>
            </w:r>
          </w:p>
        </w:tc>
        <w:tc>
          <w:tcPr>
            <w:tcW w:w="1261" w:type="dxa"/>
            <w:tcBorders>
              <w:top w:val="nil"/>
              <w:left w:val="nil"/>
              <w:bottom w:val="nil"/>
              <w:right w:val="nil"/>
            </w:tcBorders>
            <w:shd w:val="clear" w:color="auto" w:fill="auto"/>
            <w:noWrap/>
            <w:vAlign w:val="bottom"/>
            <w:hideMark/>
          </w:tcPr>
          <w:p w14:paraId="20A33C83"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16/12/2013</w:t>
            </w:r>
          </w:p>
        </w:tc>
        <w:tc>
          <w:tcPr>
            <w:tcW w:w="2342" w:type="dxa"/>
            <w:tcBorders>
              <w:top w:val="nil"/>
              <w:left w:val="nil"/>
              <w:bottom w:val="nil"/>
              <w:right w:val="nil"/>
            </w:tcBorders>
            <w:shd w:val="clear" w:color="auto" w:fill="auto"/>
            <w:noWrap/>
            <w:vAlign w:val="bottom"/>
            <w:hideMark/>
          </w:tcPr>
          <w:p w14:paraId="31552FC1"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34</w:t>
            </w:r>
          </w:p>
        </w:tc>
      </w:tr>
      <w:tr w:rsidR="0005556D" w:rsidRPr="0005556D" w14:paraId="4CADBF90" w14:textId="77777777" w:rsidTr="005F3768">
        <w:trPr>
          <w:trHeight w:hRule="exact" w:val="255"/>
        </w:trPr>
        <w:tc>
          <w:tcPr>
            <w:tcW w:w="2580" w:type="dxa"/>
            <w:tcBorders>
              <w:top w:val="nil"/>
              <w:left w:val="nil"/>
              <w:bottom w:val="nil"/>
              <w:right w:val="nil"/>
            </w:tcBorders>
            <w:shd w:val="clear" w:color="auto" w:fill="auto"/>
            <w:noWrap/>
            <w:vAlign w:val="bottom"/>
            <w:hideMark/>
          </w:tcPr>
          <w:p w14:paraId="59AD22C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SPAIN</w:t>
            </w:r>
          </w:p>
        </w:tc>
        <w:tc>
          <w:tcPr>
            <w:tcW w:w="1665" w:type="dxa"/>
            <w:tcBorders>
              <w:top w:val="nil"/>
              <w:left w:val="nil"/>
              <w:bottom w:val="nil"/>
              <w:right w:val="nil"/>
            </w:tcBorders>
            <w:shd w:val="clear" w:color="auto" w:fill="auto"/>
            <w:noWrap/>
            <w:vAlign w:val="bottom"/>
            <w:hideMark/>
          </w:tcPr>
          <w:p w14:paraId="621C90A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ES</w:t>
            </w:r>
          </w:p>
        </w:tc>
        <w:tc>
          <w:tcPr>
            <w:tcW w:w="3760" w:type="dxa"/>
            <w:tcBorders>
              <w:top w:val="nil"/>
              <w:left w:val="nil"/>
              <w:bottom w:val="nil"/>
              <w:right w:val="nil"/>
            </w:tcBorders>
            <w:shd w:val="clear" w:color="auto" w:fill="auto"/>
            <w:noWrap/>
            <w:vAlign w:val="bottom"/>
            <w:hideMark/>
          </w:tcPr>
          <w:p w14:paraId="7CE708E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 xml:space="preserve">MEFF-IBEX 35 PLUS INDEX </w:t>
            </w:r>
          </w:p>
        </w:tc>
        <w:tc>
          <w:tcPr>
            <w:tcW w:w="1649" w:type="dxa"/>
            <w:tcBorders>
              <w:top w:val="nil"/>
              <w:left w:val="nil"/>
              <w:bottom w:val="nil"/>
              <w:right w:val="nil"/>
            </w:tcBorders>
            <w:shd w:val="clear" w:color="auto" w:fill="auto"/>
            <w:noWrap/>
            <w:vAlign w:val="bottom"/>
            <w:hideMark/>
          </w:tcPr>
          <w:p w14:paraId="464D476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MBX</w:t>
            </w:r>
          </w:p>
        </w:tc>
        <w:tc>
          <w:tcPr>
            <w:tcW w:w="1261" w:type="dxa"/>
            <w:tcBorders>
              <w:top w:val="nil"/>
              <w:left w:val="nil"/>
              <w:bottom w:val="nil"/>
              <w:right w:val="nil"/>
            </w:tcBorders>
            <w:shd w:val="clear" w:color="auto" w:fill="auto"/>
            <w:noWrap/>
            <w:vAlign w:val="bottom"/>
            <w:hideMark/>
          </w:tcPr>
          <w:p w14:paraId="1DB93155"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24/02/1992</w:t>
            </w:r>
          </w:p>
        </w:tc>
        <w:tc>
          <w:tcPr>
            <w:tcW w:w="1261" w:type="dxa"/>
            <w:tcBorders>
              <w:top w:val="nil"/>
              <w:left w:val="nil"/>
              <w:bottom w:val="nil"/>
              <w:right w:val="nil"/>
            </w:tcBorders>
            <w:shd w:val="clear" w:color="auto" w:fill="auto"/>
            <w:noWrap/>
            <w:vAlign w:val="bottom"/>
            <w:hideMark/>
          </w:tcPr>
          <w:p w14:paraId="64A64778"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5A10AC45"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88</w:t>
            </w:r>
          </w:p>
        </w:tc>
      </w:tr>
      <w:tr w:rsidR="0005556D" w:rsidRPr="0005556D" w14:paraId="182BC5FE" w14:textId="77777777" w:rsidTr="005F3768">
        <w:trPr>
          <w:trHeight w:hRule="exact" w:val="255"/>
        </w:trPr>
        <w:tc>
          <w:tcPr>
            <w:tcW w:w="2580" w:type="dxa"/>
            <w:tcBorders>
              <w:top w:val="nil"/>
              <w:left w:val="nil"/>
              <w:bottom w:val="nil"/>
              <w:right w:val="nil"/>
            </w:tcBorders>
            <w:shd w:val="clear" w:color="auto" w:fill="auto"/>
            <w:noWrap/>
            <w:vAlign w:val="bottom"/>
            <w:hideMark/>
          </w:tcPr>
          <w:p w14:paraId="409AD1C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SWEDEN</w:t>
            </w:r>
          </w:p>
        </w:tc>
        <w:tc>
          <w:tcPr>
            <w:tcW w:w="1665" w:type="dxa"/>
            <w:tcBorders>
              <w:top w:val="nil"/>
              <w:left w:val="nil"/>
              <w:bottom w:val="nil"/>
              <w:right w:val="nil"/>
            </w:tcBorders>
            <w:shd w:val="clear" w:color="auto" w:fill="auto"/>
            <w:noWrap/>
            <w:vAlign w:val="bottom"/>
            <w:hideMark/>
          </w:tcPr>
          <w:p w14:paraId="0E6D95C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SD</w:t>
            </w:r>
          </w:p>
        </w:tc>
        <w:tc>
          <w:tcPr>
            <w:tcW w:w="3760" w:type="dxa"/>
            <w:tcBorders>
              <w:top w:val="nil"/>
              <w:left w:val="nil"/>
              <w:bottom w:val="nil"/>
              <w:right w:val="nil"/>
            </w:tcBorders>
            <w:shd w:val="clear" w:color="auto" w:fill="auto"/>
            <w:noWrap/>
            <w:vAlign w:val="bottom"/>
            <w:hideMark/>
          </w:tcPr>
          <w:p w14:paraId="1D18DE9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OMX-OMXS30 INDEX</w:t>
            </w:r>
          </w:p>
        </w:tc>
        <w:tc>
          <w:tcPr>
            <w:tcW w:w="1649" w:type="dxa"/>
            <w:tcBorders>
              <w:top w:val="nil"/>
              <w:left w:val="nil"/>
              <w:bottom w:val="nil"/>
              <w:right w:val="nil"/>
            </w:tcBorders>
            <w:shd w:val="clear" w:color="auto" w:fill="auto"/>
            <w:noWrap/>
            <w:vAlign w:val="bottom"/>
            <w:hideMark/>
          </w:tcPr>
          <w:p w14:paraId="5E214AF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OMF</w:t>
            </w:r>
          </w:p>
        </w:tc>
        <w:tc>
          <w:tcPr>
            <w:tcW w:w="1261" w:type="dxa"/>
            <w:tcBorders>
              <w:top w:val="nil"/>
              <w:left w:val="nil"/>
              <w:bottom w:val="nil"/>
              <w:right w:val="nil"/>
            </w:tcBorders>
            <w:shd w:val="clear" w:color="auto" w:fill="auto"/>
            <w:noWrap/>
            <w:vAlign w:val="bottom"/>
            <w:hideMark/>
          </w:tcPr>
          <w:p w14:paraId="3E467B7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23/03/2005</w:t>
            </w:r>
          </w:p>
        </w:tc>
        <w:tc>
          <w:tcPr>
            <w:tcW w:w="1261" w:type="dxa"/>
            <w:tcBorders>
              <w:top w:val="nil"/>
              <w:left w:val="nil"/>
              <w:bottom w:val="nil"/>
              <w:right w:val="nil"/>
            </w:tcBorders>
            <w:shd w:val="clear" w:color="auto" w:fill="auto"/>
            <w:noWrap/>
            <w:vAlign w:val="bottom"/>
            <w:hideMark/>
          </w:tcPr>
          <w:p w14:paraId="30FC515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5ACA264A"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36</w:t>
            </w:r>
          </w:p>
        </w:tc>
      </w:tr>
      <w:tr w:rsidR="0005556D" w:rsidRPr="0005556D" w14:paraId="7AFDE128" w14:textId="77777777" w:rsidTr="005F3768">
        <w:trPr>
          <w:trHeight w:hRule="exact" w:val="255"/>
        </w:trPr>
        <w:tc>
          <w:tcPr>
            <w:tcW w:w="2580" w:type="dxa"/>
            <w:tcBorders>
              <w:top w:val="nil"/>
              <w:left w:val="nil"/>
              <w:bottom w:val="nil"/>
              <w:right w:val="nil"/>
            </w:tcBorders>
            <w:shd w:val="clear" w:color="auto" w:fill="auto"/>
            <w:noWrap/>
            <w:vAlign w:val="bottom"/>
            <w:hideMark/>
          </w:tcPr>
          <w:p w14:paraId="6257645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SWITZERLAND</w:t>
            </w:r>
          </w:p>
        </w:tc>
        <w:tc>
          <w:tcPr>
            <w:tcW w:w="1665" w:type="dxa"/>
            <w:tcBorders>
              <w:top w:val="nil"/>
              <w:left w:val="nil"/>
              <w:bottom w:val="nil"/>
              <w:right w:val="nil"/>
            </w:tcBorders>
            <w:shd w:val="clear" w:color="auto" w:fill="auto"/>
            <w:noWrap/>
            <w:vAlign w:val="bottom"/>
            <w:hideMark/>
          </w:tcPr>
          <w:p w14:paraId="4DB1008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w:t>
            </w:r>
          </w:p>
        </w:tc>
        <w:tc>
          <w:tcPr>
            <w:tcW w:w="3760" w:type="dxa"/>
            <w:tcBorders>
              <w:top w:val="nil"/>
              <w:left w:val="nil"/>
              <w:bottom w:val="nil"/>
              <w:right w:val="nil"/>
            </w:tcBorders>
            <w:shd w:val="clear" w:color="auto" w:fill="auto"/>
            <w:noWrap/>
            <w:vAlign w:val="bottom"/>
            <w:hideMark/>
          </w:tcPr>
          <w:p w14:paraId="1A6DE0E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EUREX-SMI</w:t>
            </w:r>
          </w:p>
        </w:tc>
        <w:tc>
          <w:tcPr>
            <w:tcW w:w="1649" w:type="dxa"/>
            <w:tcBorders>
              <w:top w:val="nil"/>
              <w:left w:val="nil"/>
              <w:bottom w:val="nil"/>
              <w:right w:val="nil"/>
            </w:tcBorders>
            <w:shd w:val="clear" w:color="auto" w:fill="auto"/>
            <w:noWrap/>
            <w:vAlign w:val="bottom"/>
            <w:hideMark/>
          </w:tcPr>
          <w:p w14:paraId="04590D8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ZMI</w:t>
            </w:r>
          </w:p>
        </w:tc>
        <w:tc>
          <w:tcPr>
            <w:tcW w:w="1261" w:type="dxa"/>
            <w:tcBorders>
              <w:top w:val="nil"/>
              <w:left w:val="nil"/>
              <w:bottom w:val="nil"/>
              <w:right w:val="nil"/>
            </w:tcBorders>
            <w:shd w:val="clear" w:color="auto" w:fill="auto"/>
            <w:noWrap/>
            <w:vAlign w:val="bottom"/>
            <w:hideMark/>
          </w:tcPr>
          <w:p w14:paraId="6768BC32"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21/12/1990</w:t>
            </w:r>
          </w:p>
        </w:tc>
        <w:tc>
          <w:tcPr>
            <w:tcW w:w="1261" w:type="dxa"/>
            <w:tcBorders>
              <w:top w:val="nil"/>
              <w:left w:val="nil"/>
              <w:bottom w:val="nil"/>
              <w:right w:val="nil"/>
            </w:tcBorders>
            <w:shd w:val="clear" w:color="auto" w:fill="auto"/>
            <w:noWrap/>
            <w:vAlign w:val="bottom"/>
            <w:hideMark/>
          </w:tcPr>
          <w:p w14:paraId="3808C74C"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nil"/>
              <w:right w:val="nil"/>
            </w:tcBorders>
            <w:shd w:val="clear" w:color="auto" w:fill="auto"/>
            <w:noWrap/>
            <w:vAlign w:val="bottom"/>
            <w:hideMark/>
          </w:tcPr>
          <w:p w14:paraId="43D26F1F"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93</w:t>
            </w:r>
          </w:p>
        </w:tc>
      </w:tr>
      <w:tr w:rsidR="0005556D" w:rsidRPr="0005556D" w14:paraId="06674747" w14:textId="77777777" w:rsidTr="005F3768">
        <w:trPr>
          <w:trHeight w:hRule="exact" w:val="255"/>
        </w:trPr>
        <w:tc>
          <w:tcPr>
            <w:tcW w:w="2580" w:type="dxa"/>
            <w:tcBorders>
              <w:top w:val="nil"/>
              <w:left w:val="nil"/>
              <w:right w:val="nil"/>
            </w:tcBorders>
            <w:shd w:val="clear" w:color="auto" w:fill="auto"/>
            <w:noWrap/>
            <w:vAlign w:val="bottom"/>
            <w:hideMark/>
          </w:tcPr>
          <w:p w14:paraId="78B3C71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TURKEY</w:t>
            </w:r>
          </w:p>
        </w:tc>
        <w:tc>
          <w:tcPr>
            <w:tcW w:w="1665" w:type="dxa"/>
            <w:tcBorders>
              <w:top w:val="nil"/>
              <w:left w:val="nil"/>
              <w:right w:val="nil"/>
            </w:tcBorders>
            <w:shd w:val="clear" w:color="auto" w:fill="auto"/>
            <w:noWrap/>
            <w:vAlign w:val="bottom"/>
            <w:hideMark/>
          </w:tcPr>
          <w:p w14:paraId="23EAD96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TK</w:t>
            </w:r>
          </w:p>
        </w:tc>
        <w:tc>
          <w:tcPr>
            <w:tcW w:w="3760" w:type="dxa"/>
            <w:tcBorders>
              <w:top w:val="nil"/>
              <w:left w:val="nil"/>
              <w:right w:val="nil"/>
            </w:tcBorders>
            <w:shd w:val="clear" w:color="auto" w:fill="auto"/>
            <w:noWrap/>
            <w:vAlign w:val="bottom"/>
            <w:hideMark/>
          </w:tcPr>
          <w:p w14:paraId="03A27ED0" w14:textId="1867B90F" w:rsidR="0005556D" w:rsidRPr="0005556D" w:rsidRDefault="0005556D" w:rsidP="00F04563">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 xml:space="preserve">TURKDEX-ISE 100 </w:t>
            </w:r>
          </w:p>
        </w:tc>
        <w:tc>
          <w:tcPr>
            <w:tcW w:w="1649" w:type="dxa"/>
            <w:tcBorders>
              <w:top w:val="nil"/>
              <w:left w:val="nil"/>
              <w:right w:val="nil"/>
            </w:tcBorders>
            <w:shd w:val="clear" w:color="auto" w:fill="auto"/>
            <w:noWrap/>
            <w:vAlign w:val="bottom"/>
            <w:hideMark/>
          </w:tcPr>
          <w:p w14:paraId="0BE7AED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TRF</w:t>
            </w:r>
          </w:p>
        </w:tc>
        <w:tc>
          <w:tcPr>
            <w:tcW w:w="1261" w:type="dxa"/>
            <w:tcBorders>
              <w:top w:val="nil"/>
              <w:left w:val="nil"/>
              <w:right w:val="nil"/>
            </w:tcBorders>
            <w:shd w:val="clear" w:color="auto" w:fill="auto"/>
            <w:noWrap/>
            <w:vAlign w:val="bottom"/>
            <w:hideMark/>
          </w:tcPr>
          <w:p w14:paraId="522BD15D"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30/12/2005</w:t>
            </w:r>
          </w:p>
        </w:tc>
        <w:tc>
          <w:tcPr>
            <w:tcW w:w="1261" w:type="dxa"/>
            <w:tcBorders>
              <w:top w:val="nil"/>
              <w:left w:val="nil"/>
              <w:right w:val="nil"/>
            </w:tcBorders>
            <w:shd w:val="clear" w:color="auto" w:fill="auto"/>
            <w:noWrap/>
            <w:vAlign w:val="bottom"/>
            <w:hideMark/>
          </w:tcPr>
          <w:p w14:paraId="760BB366"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02/08/2013</w:t>
            </w:r>
          </w:p>
        </w:tc>
        <w:tc>
          <w:tcPr>
            <w:tcW w:w="2342" w:type="dxa"/>
            <w:tcBorders>
              <w:top w:val="nil"/>
              <w:left w:val="nil"/>
              <w:right w:val="nil"/>
            </w:tcBorders>
            <w:shd w:val="clear" w:color="auto" w:fill="auto"/>
            <w:noWrap/>
            <w:vAlign w:val="bottom"/>
            <w:hideMark/>
          </w:tcPr>
          <w:p w14:paraId="39EE4F5C"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22</w:t>
            </w:r>
          </w:p>
        </w:tc>
      </w:tr>
      <w:tr w:rsidR="0005556D" w:rsidRPr="0005556D" w14:paraId="1414D8C8" w14:textId="77777777" w:rsidTr="005F3768">
        <w:trPr>
          <w:trHeight w:hRule="exact" w:val="255"/>
        </w:trPr>
        <w:tc>
          <w:tcPr>
            <w:tcW w:w="2580" w:type="dxa"/>
            <w:tcBorders>
              <w:top w:val="nil"/>
              <w:left w:val="nil"/>
              <w:bottom w:val="single" w:sz="4" w:space="0" w:color="auto"/>
              <w:right w:val="nil"/>
            </w:tcBorders>
            <w:shd w:val="clear" w:color="auto" w:fill="auto"/>
            <w:noWrap/>
            <w:vAlign w:val="bottom"/>
            <w:hideMark/>
          </w:tcPr>
          <w:p w14:paraId="432633E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KINGDOM</w:t>
            </w:r>
          </w:p>
        </w:tc>
        <w:tc>
          <w:tcPr>
            <w:tcW w:w="1665" w:type="dxa"/>
            <w:tcBorders>
              <w:top w:val="nil"/>
              <w:left w:val="nil"/>
              <w:bottom w:val="single" w:sz="4" w:space="0" w:color="auto"/>
              <w:right w:val="nil"/>
            </w:tcBorders>
            <w:shd w:val="clear" w:color="auto" w:fill="auto"/>
            <w:noWrap/>
            <w:vAlign w:val="bottom"/>
            <w:hideMark/>
          </w:tcPr>
          <w:p w14:paraId="2BA1045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UK</w:t>
            </w:r>
          </w:p>
        </w:tc>
        <w:tc>
          <w:tcPr>
            <w:tcW w:w="3760" w:type="dxa"/>
            <w:tcBorders>
              <w:top w:val="nil"/>
              <w:left w:val="nil"/>
              <w:bottom w:val="single" w:sz="4" w:space="0" w:color="auto"/>
              <w:right w:val="nil"/>
            </w:tcBorders>
            <w:shd w:val="clear" w:color="auto" w:fill="auto"/>
            <w:noWrap/>
            <w:vAlign w:val="bottom"/>
            <w:hideMark/>
          </w:tcPr>
          <w:p w14:paraId="5B309A5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LIFFE-FTSE 100 INDEX</w:t>
            </w:r>
          </w:p>
        </w:tc>
        <w:tc>
          <w:tcPr>
            <w:tcW w:w="1649" w:type="dxa"/>
            <w:tcBorders>
              <w:top w:val="nil"/>
              <w:left w:val="nil"/>
              <w:bottom w:val="single" w:sz="4" w:space="0" w:color="auto"/>
              <w:right w:val="nil"/>
            </w:tcBorders>
            <w:shd w:val="clear" w:color="auto" w:fill="auto"/>
            <w:noWrap/>
            <w:vAlign w:val="bottom"/>
            <w:hideMark/>
          </w:tcPr>
          <w:p w14:paraId="729E6E9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LSX</w:t>
            </w:r>
          </w:p>
        </w:tc>
        <w:tc>
          <w:tcPr>
            <w:tcW w:w="1261" w:type="dxa"/>
            <w:tcBorders>
              <w:top w:val="nil"/>
              <w:left w:val="nil"/>
              <w:bottom w:val="single" w:sz="4" w:space="0" w:color="auto"/>
              <w:right w:val="nil"/>
            </w:tcBorders>
            <w:shd w:val="clear" w:color="auto" w:fill="auto"/>
            <w:noWrap/>
            <w:vAlign w:val="bottom"/>
            <w:hideMark/>
          </w:tcPr>
          <w:p w14:paraId="4305BFBE"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29/06/1984</w:t>
            </w:r>
          </w:p>
        </w:tc>
        <w:tc>
          <w:tcPr>
            <w:tcW w:w="1261" w:type="dxa"/>
            <w:tcBorders>
              <w:top w:val="nil"/>
              <w:left w:val="nil"/>
              <w:bottom w:val="single" w:sz="4" w:space="0" w:color="auto"/>
              <w:right w:val="nil"/>
            </w:tcBorders>
            <w:shd w:val="clear" w:color="auto" w:fill="auto"/>
            <w:noWrap/>
            <w:vAlign w:val="bottom"/>
            <w:hideMark/>
          </w:tcPr>
          <w:p w14:paraId="4E99C60C" w14:textId="77777777" w:rsidR="0005556D" w:rsidRPr="0005556D" w:rsidRDefault="0005556D" w:rsidP="0005556D">
            <w:pPr>
              <w:spacing w:after="0" w:line="240" w:lineRule="auto"/>
              <w:jc w:val="right"/>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20/12/2013</w:t>
            </w:r>
          </w:p>
        </w:tc>
        <w:tc>
          <w:tcPr>
            <w:tcW w:w="2342" w:type="dxa"/>
            <w:tcBorders>
              <w:top w:val="nil"/>
              <w:left w:val="nil"/>
              <w:bottom w:val="single" w:sz="4" w:space="0" w:color="auto"/>
              <w:right w:val="nil"/>
            </w:tcBorders>
            <w:shd w:val="clear" w:color="auto" w:fill="auto"/>
            <w:noWrap/>
            <w:vAlign w:val="bottom"/>
            <w:hideMark/>
          </w:tcPr>
          <w:p w14:paraId="7C4F9505"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119</w:t>
            </w:r>
          </w:p>
        </w:tc>
      </w:tr>
    </w:tbl>
    <w:p w14:paraId="7ECD1CC9" w14:textId="1E4F00EF" w:rsidR="0005556D" w:rsidRDefault="004D5F75" w:rsidP="004D5F75">
      <w:pPr>
        <w:spacing w:after="0" w:line="240" w:lineRule="auto"/>
        <w:rPr>
          <w:rFonts w:ascii="Times New Roman" w:eastAsia="SimSun" w:hAnsi="Times New Roman" w:cs="Times New Roman"/>
          <w:sz w:val="20"/>
          <w:szCs w:val="24"/>
          <w:lang w:val="en-GB" w:eastAsia="zh-CN"/>
        </w:rPr>
      </w:pPr>
      <w:r w:rsidRPr="004D5F75">
        <w:rPr>
          <w:rFonts w:ascii="Times New Roman" w:eastAsia="SimSun" w:hAnsi="Times New Roman" w:cs="Times New Roman"/>
          <w:sz w:val="20"/>
          <w:szCs w:val="24"/>
          <w:lang w:val="en-GB" w:eastAsia="zh-CN"/>
        </w:rPr>
        <w:t>*</w:t>
      </w:r>
      <w:r>
        <w:rPr>
          <w:rFonts w:ascii="Times New Roman" w:eastAsia="SimSun" w:hAnsi="Times New Roman" w:cs="Times New Roman"/>
          <w:sz w:val="20"/>
          <w:szCs w:val="24"/>
          <w:lang w:val="en-GB" w:eastAsia="zh-CN"/>
        </w:rPr>
        <w:t>T</w:t>
      </w:r>
      <w:r w:rsidRPr="004D5F75">
        <w:rPr>
          <w:rFonts w:ascii="Times New Roman" w:eastAsia="SimSun" w:hAnsi="Times New Roman" w:cs="Times New Roman"/>
          <w:sz w:val="20"/>
          <w:szCs w:val="24"/>
          <w:lang w:val="en-GB" w:eastAsia="zh-CN"/>
        </w:rPr>
        <w:t>he number of future contracts used in constructing the continued series</w:t>
      </w:r>
      <w:r>
        <w:rPr>
          <w:rFonts w:ascii="Times New Roman" w:eastAsia="SimSun" w:hAnsi="Times New Roman" w:cs="Times New Roman"/>
          <w:sz w:val="20"/>
          <w:szCs w:val="24"/>
          <w:lang w:val="en-GB" w:eastAsia="zh-CN"/>
        </w:rPr>
        <w:t>.</w:t>
      </w:r>
    </w:p>
    <w:p w14:paraId="5059D87F" w14:textId="77777777" w:rsidR="004D5F75" w:rsidRPr="004D5F75" w:rsidRDefault="004D5F75" w:rsidP="004D5F75">
      <w:pPr>
        <w:spacing w:after="0" w:line="240" w:lineRule="auto"/>
        <w:rPr>
          <w:rFonts w:ascii="Times New Roman" w:eastAsia="SimSun" w:hAnsi="Times New Roman" w:cs="Times New Roman"/>
          <w:sz w:val="20"/>
          <w:szCs w:val="24"/>
          <w:lang w:val="en-GB" w:eastAsia="zh-CN"/>
        </w:rPr>
      </w:pPr>
    </w:p>
    <w:p w14:paraId="1DD64AB3" w14:textId="77777777" w:rsidR="0005556D" w:rsidRPr="0005556D" w:rsidRDefault="0005556D" w:rsidP="0005556D">
      <w:pPr>
        <w:spacing w:after="0" w:line="240" w:lineRule="auto"/>
        <w:rPr>
          <w:rFonts w:ascii="Times New Roman" w:eastAsia="SimSun" w:hAnsi="Times New Roman" w:cs="Times New Roman"/>
          <w:b/>
          <w:sz w:val="24"/>
          <w:szCs w:val="24"/>
          <w:lang w:val="en-GB" w:eastAsia="zh-CN"/>
        </w:rPr>
      </w:pPr>
      <w:r w:rsidRPr="0005556D">
        <w:rPr>
          <w:rFonts w:ascii="Times New Roman" w:eastAsia="SimSun" w:hAnsi="Times New Roman" w:cs="Times New Roman"/>
          <w:b/>
          <w:sz w:val="24"/>
          <w:szCs w:val="24"/>
          <w:lang w:val="en-GB" w:eastAsia="zh-CN"/>
        </w:rPr>
        <w:lastRenderedPageBreak/>
        <w:t>Table A2: Global Sample – Underlying Stock Index Coverage</w:t>
      </w:r>
    </w:p>
    <w:tbl>
      <w:tblPr>
        <w:tblW w:w="13854" w:type="dxa"/>
        <w:tblInd w:w="93" w:type="dxa"/>
        <w:tblLook w:val="04A0" w:firstRow="1" w:lastRow="0" w:firstColumn="1" w:lastColumn="0" w:noHBand="0" w:noVBand="1"/>
      </w:tblPr>
      <w:tblGrid>
        <w:gridCol w:w="2580"/>
        <w:gridCol w:w="1440"/>
        <w:gridCol w:w="3700"/>
        <w:gridCol w:w="4720"/>
        <w:gridCol w:w="1414"/>
      </w:tblGrid>
      <w:tr w:rsidR="0005556D" w:rsidRPr="0005556D" w14:paraId="55EA6FBB" w14:textId="77777777" w:rsidTr="00C27778">
        <w:trPr>
          <w:trHeight w:hRule="exact" w:val="255"/>
        </w:trPr>
        <w:tc>
          <w:tcPr>
            <w:tcW w:w="2580" w:type="dxa"/>
            <w:tcBorders>
              <w:top w:val="single" w:sz="4" w:space="0" w:color="auto"/>
              <w:left w:val="nil"/>
              <w:bottom w:val="single" w:sz="4" w:space="0" w:color="auto"/>
              <w:right w:val="nil"/>
            </w:tcBorders>
            <w:shd w:val="clear" w:color="auto" w:fill="auto"/>
            <w:noWrap/>
            <w:vAlign w:val="bottom"/>
            <w:hideMark/>
          </w:tcPr>
          <w:p w14:paraId="40FC7C49"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Country</w:t>
            </w:r>
          </w:p>
        </w:tc>
        <w:tc>
          <w:tcPr>
            <w:tcW w:w="1440" w:type="dxa"/>
            <w:tcBorders>
              <w:top w:val="single" w:sz="4" w:space="0" w:color="auto"/>
              <w:left w:val="nil"/>
              <w:bottom w:val="single" w:sz="4" w:space="0" w:color="auto"/>
              <w:right w:val="nil"/>
            </w:tcBorders>
            <w:shd w:val="clear" w:color="auto" w:fill="auto"/>
            <w:noWrap/>
            <w:vAlign w:val="bottom"/>
            <w:hideMark/>
          </w:tcPr>
          <w:p w14:paraId="3138CC65"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Country Code</w:t>
            </w:r>
          </w:p>
        </w:tc>
        <w:tc>
          <w:tcPr>
            <w:tcW w:w="3700" w:type="dxa"/>
            <w:tcBorders>
              <w:top w:val="single" w:sz="4" w:space="0" w:color="auto"/>
              <w:left w:val="nil"/>
              <w:bottom w:val="single" w:sz="4" w:space="0" w:color="auto"/>
              <w:right w:val="nil"/>
            </w:tcBorders>
            <w:shd w:val="clear" w:color="auto" w:fill="auto"/>
            <w:noWrap/>
            <w:vAlign w:val="bottom"/>
            <w:hideMark/>
          </w:tcPr>
          <w:p w14:paraId="6B060A4B" w14:textId="77777777" w:rsidR="0005556D" w:rsidRPr="0005556D" w:rsidRDefault="0005556D" w:rsidP="0005556D">
            <w:pPr>
              <w:spacing w:after="0" w:line="240" w:lineRule="auto"/>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Underling Index</w:t>
            </w:r>
          </w:p>
        </w:tc>
        <w:tc>
          <w:tcPr>
            <w:tcW w:w="4720" w:type="dxa"/>
            <w:tcBorders>
              <w:top w:val="single" w:sz="4" w:space="0" w:color="auto"/>
              <w:left w:val="nil"/>
              <w:bottom w:val="single" w:sz="4" w:space="0" w:color="auto"/>
              <w:right w:val="nil"/>
            </w:tcBorders>
            <w:shd w:val="clear" w:color="auto" w:fill="auto"/>
            <w:noWrap/>
            <w:vAlign w:val="bottom"/>
            <w:hideMark/>
          </w:tcPr>
          <w:p w14:paraId="61C5C3A6" w14:textId="77777777" w:rsidR="0005556D" w:rsidRPr="0005556D" w:rsidRDefault="0005556D" w:rsidP="0005556D">
            <w:pPr>
              <w:spacing w:after="0" w:line="240" w:lineRule="auto"/>
              <w:rPr>
                <w:rFonts w:ascii="Times New Roman" w:eastAsia="Times New Roman" w:hAnsi="Times New Roman" w:cs="Times New Roman"/>
                <w:bCs/>
                <w:color w:val="000000"/>
                <w:lang w:val="en-GB" w:eastAsia="en-GB"/>
              </w:rPr>
            </w:pPr>
            <w:r w:rsidRPr="0005556D">
              <w:rPr>
                <w:rFonts w:ascii="Times New Roman" w:eastAsia="Times New Roman" w:hAnsi="Times New Roman" w:cs="Times New Roman"/>
                <w:bCs/>
                <w:color w:val="000000"/>
                <w:lang w:val="en-GB" w:eastAsia="en-GB"/>
              </w:rPr>
              <w:t>Interest Rate</w:t>
            </w:r>
          </w:p>
        </w:tc>
        <w:tc>
          <w:tcPr>
            <w:tcW w:w="1414" w:type="dxa"/>
            <w:tcBorders>
              <w:top w:val="single" w:sz="4" w:space="0" w:color="auto"/>
              <w:left w:val="nil"/>
              <w:bottom w:val="single" w:sz="4" w:space="0" w:color="auto"/>
              <w:right w:val="nil"/>
            </w:tcBorders>
            <w:shd w:val="clear" w:color="auto" w:fill="auto"/>
            <w:noWrap/>
            <w:vAlign w:val="bottom"/>
            <w:hideMark/>
          </w:tcPr>
          <w:p w14:paraId="7AEFA06D" w14:textId="5E332527" w:rsidR="0005556D" w:rsidRPr="0005556D" w:rsidRDefault="005F3768" w:rsidP="0005556D">
            <w:pPr>
              <w:spacing w:after="0" w:line="240" w:lineRule="auto"/>
              <w:rPr>
                <w:rFonts w:ascii="Times New Roman" w:eastAsia="Times New Roman" w:hAnsi="Times New Roman" w:cs="Times New Roman"/>
                <w:bCs/>
                <w:lang w:val="en-GB" w:eastAsia="en-GB"/>
              </w:rPr>
            </w:pPr>
            <w:r>
              <w:rPr>
                <w:rFonts w:ascii="Times New Roman" w:eastAsia="Times New Roman" w:hAnsi="Times New Roman" w:cs="Times New Roman"/>
                <w:bCs/>
                <w:lang w:val="en-GB" w:eastAsia="en-GB"/>
              </w:rPr>
              <w:t>Currency</w:t>
            </w:r>
          </w:p>
        </w:tc>
      </w:tr>
      <w:tr w:rsidR="0005556D" w:rsidRPr="0005556D" w14:paraId="6494A26D" w14:textId="77777777" w:rsidTr="00C27778">
        <w:trPr>
          <w:trHeight w:hRule="exact" w:val="255"/>
        </w:trPr>
        <w:tc>
          <w:tcPr>
            <w:tcW w:w="13854" w:type="dxa"/>
            <w:gridSpan w:val="5"/>
            <w:tcBorders>
              <w:top w:val="single" w:sz="4" w:space="0" w:color="auto"/>
              <w:left w:val="nil"/>
              <w:bottom w:val="single" w:sz="4" w:space="0" w:color="auto"/>
              <w:right w:val="nil"/>
            </w:tcBorders>
            <w:shd w:val="clear" w:color="auto" w:fill="auto"/>
            <w:noWrap/>
            <w:vAlign w:val="bottom"/>
            <w:hideMark/>
          </w:tcPr>
          <w:p w14:paraId="1DCD35C6" w14:textId="77777777" w:rsidR="0005556D" w:rsidRPr="0005556D" w:rsidRDefault="0005556D" w:rsidP="0005556D">
            <w:pPr>
              <w:spacing w:after="0" w:line="240" w:lineRule="auto"/>
              <w:jc w:val="center"/>
              <w:rPr>
                <w:rFonts w:ascii="Times New Roman" w:eastAsia="Times New Roman" w:hAnsi="Times New Roman" w:cs="Times New Roman"/>
                <w:bCs/>
                <w:lang w:val="en-GB" w:eastAsia="en-GB"/>
              </w:rPr>
            </w:pPr>
            <w:r w:rsidRPr="0005556D">
              <w:rPr>
                <w:rFonts w:ascii="Times New Roman" w:eastAsia="Times New Roman" w:hAnsi="Times New Roman" w:cs="Times New Roman"/>
                <w:bCs/>
                <w:lang w:val="en-GB" w:eastAsia="en-GB"/>
              </w:rPr>
              <w:t>Panel A. North America</w:t>
            </w:r>
          </w:p>
        </w:tc>
      </w:tr>
      <w:tr w:rsidR="0005556D" w:rsidRPr="0005556D" w14:paraId="71E37692" w14:textId="77777777" w:rsidTr="00C27778">
        <w:trPr>
          <w:trHeight w:hRule="exact" w:val="255"/>
        </w:trPr>
        <w:tc>
          <w:tcPr>
            <w:tcW w:w="2580" w:type="dxa"/>
            <w:tcBorders>
              <w:top w:val="single" w:sz="4" w:space="0" w:color="auto"/>
              <w:left w:val="nil"/>
              <w:bottom w:val="nil"/>
              <w:right w:val="nil"/>
            </w:tcBorders>
            <w:shd w:val="clear" w:color="auto" w:fill="auto"/>
            <w:noWrap/>
            <w:vAlign w:val="bottom"/>
            <w:hideMark/>
          </w:tcPr>
          <w:p w14:paraId="352823F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CANADA</w:t>
            </w:r>
          </w:p>
        </w:tc>
        <w:tc>
          <w:tcPr>
            <w:tcW w:w="1440" w:type="dxa"/>
            <w:tcBorders>
              <w:top w:val="single" w:sz="4" w:space="0" w:color="auto"/>
              <w:left w:val="nil"/>
              <w:bottom w:val="nil"/>
              <w:right w:val="nil"/>
            </w:tcBorders>
            <w:shd w:val="clear" w:color="auto" w:fill="auto"/>
            <w:noWrap/>
            <w:vAlign w:val="bottom"/>
            <w:hideMark/>
          </w:tcPr>
          <w:p w14:paraId="5FF8719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CN</w:t>
            </w:r>
          </w:p>
        </w:tc>
        <w:tc>
          <w:tcPr>
            <w:tcW w:w="3700" w:type="dxa"/>
            <w:tcBorders>
              <w:top w:val="single" w:sz="4" w:space="0" w:color="auto"/>
              <w:left w:val="nil"/>
              <w:bottom w:val="nil"/>
              <w:right w:val="nil"/>
            </w:tcBorders>
            <w:shd w:val="clear" w:color="auto" w:fill="auto"/>
            <w:noWrap/>
            <w:vAlign w:val="bottom"/>
            <w:hideMark/>
          </w:tcPr>
          <w:p w14:paraId="592A131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S&amp;P/TSX 60 INDEX</w:t>
            </w:r>
          </w:p>
        </w:tc>
        <w:tc>
          <w:tcPr>
            <w:tcW w:w="4720" w:type="dxa"/>
            <w:tcBorders>
              <w:top w:val="single" w:sz="4" w:space="0" w:color="auto"/>
              <w:left w:val="nil"/>
              <w:bottom w:val="nil"/>
              <w:right w:val="nil"/>
            </w:tcBorders>
            <w:shd w:val="clear" w:color="auto" w:fill="auto"/>
            <w:noWrap/>
            <w:vAlign w:val="bottom"/>
            <w:hideMark/>
          </w:tcPr>
          <w:p w14:paraId="3E2BD291" w14:textId="6B25258D" w:rsidR="0005556D" w:rsidRPr="0005556D" w:rsidRDefault="00CF3098"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CANADA TREASURY BILL 3 MTH. (BOC)</w:t>
            </w:r>
          </w:p>
        </w:tc>
        <w:tc>
          <w:tcPr>
            <w:tcW w:w="1414" w:type="dxa"/>
            <w:tcBorders>
              <w:top w:val="single" w:sz="4" w:space="0" w:color="auto"/>
              <w:left w:val="nil"/>
              <w:bottom w:val="nil"/>
              <w:right w:val="nil"/>
            </w:tcBorders>
            <w:shd w:val="clear" w:color="auto" w:fill="auto"/>
            <w:noWrap/>
            <w:vAlign w:val="bottom"/>
            <w:hideMark/>
          </w:tcPr>
          <w:p w14:paraId="3239E3C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w:t>
            </w:r>
          </w:p>
        </w:tc>
      </w:tr>
      <w:tr w:rsidR="0005556D" w:rsidRPr="0005556D" w14:paraId="47444A38" w14:textId="77777777" w:rsidTr="00C27778">
        <w:trPr>
          <w:trHeight w:hRule="exact" w:val="255"/>
        </w:trPr>
        <w:tc>
          <w:tcPr>
            <w:tcW w:w="2580" w:type="dxa"/>
            <w:tcBorders>
              <w:top w:val="nil"/>
              <w:left w:val="nil"/>
              <w:bottom w:val="nil"/>
              <w:right w:val="nil"/>
            </w:tcBorders>
            <w:shd w:val="clear" w:color="auto" w:fill="auto"/>
            <w:noWrap/>
            <w:vAlign w:val="bottom"/>
            <w:hideMark/>
          </w:tcPr>
          <w:p w14:paraId="3E48AAD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440" w:type="dxa"/>
            <w:tcBorders>
              <w:top w:val="nil"/>
              <w:left w:val="nil"/>
              <w:bottom w:val="nil"/>
              <w:right w:val="nil"/>
            </w:tcBorders>
            <w:shd w:val="clear" w:color="auto" w:fill="auto"/>
            <w:noWrap/>
            <w:vAlign w:val="bottom"/>
            <w:hideMark/>
          </w:tcPr>
          <w:p w14:paraId="04CFA27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00" w:type="dxa"/>
            <w:tcBorders>
              <w:top w:val="nil"/>
              <w:left w:val="nil"/>
              <w:bottom w:val="nil"/>
              <w:right w:val="nil"/>
            </w:tcBorders>
            <w:shd w:val="clear" w:color="auto" w:fill="auto"/>
            <w:noWrap/>
            <w:vAlign w:val="bottom"/>
            <w:hideMark/>
          </w:tcPr>
          <w:p w14:paraId="2C97D82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DOW JONES INDUSTRIALS</w:t>
            </w:r>
          </w:p>
        </w:tc>
        <w:tc>
          <w:tcPr>
            <w:tcW w:w="4720" w:type="dxa"/>
            <w:tcBorders>
              <w:top w:val="nil"/>
              <w:left w:val="nil"/>
              <w:bottom w:val="nil"/>
              <w:right w:val="nil"/>
            </w:tcBorders>
            <w:shd w:val="clear" w:color="auto" w:fill="auto"/>
            <w:noWrap/>
            <w:vAlign w:val="bottom"/>
            <w:hideMark/>
          </w:tcPr>
          <w:p w14:paraId="584C9A8C"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US T-BILL SEC MARKET 3 MONTH (D)</w:t>
            </w:r>
          </w:p>
        </w:tc>
        <w:tc>
          <w:tcPr>
            <w:tcW w:w="1414" w:type="dxa"/>
            <w:tcBorders>
              <w:top w:val="nil"/>
              <w:left w:val="nil"/>
              <w:bottom w:val="nil"/>
              <w:right w:val="nil"/>
            </w:tcBorders>
            <w:shd w:val="clear" w:color="auto" w:fill="auto"/>
            <w:noWrap/>
            <w:vAlign w:val="bottom"/>
            <w:hideMark/>
          </w:tcPr>
          <w:p w14:paraId="0DD1DE2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w:t>
            </w:r>
          </w:p>
        </w:tc>
      </w:tr>
      <w:tr w:rsidR="0005556D" w:rsidRPr="0005556D" w14:paraId="03212406" w14:textId="77777777" w:rsidTr="00C27778">
        <w:trPr>
          <w:trHeight w:hRule="exact" w:val="255"/>
        </w:trPr>
        <w:tc>
          <w:tcPr>
            <w:tcW w:w="2580" w:type="dxa"/>
            <w:tcBorders>
              <w:top w:val="nil"/>
              <w:left w:val="nil"/>
              <w:bottom w:val="nil"/>
              <w:right w:val="nil"/>
            </w:tcBorders>
            <w:shd w:val="clear" w:color="auto" w:fill="auto"/>
            <w:noWrap/>
            <w:vAlign w:val="bottom"/>
            <w:hideMark/>
          </w:tcPr>
          <w:p w14:paraId="21E02E3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440" w:type="dxa"/>
            <w:tcBorders>
              <w:top w:val="nil"/>
              <w:left w:val="nil"/>
              <w:bottom w:val="nil"/>
              <w:right w:val="nil"/>
            </w:tcBorders>
            <w:shd w:val="clear" w:color="auto" w:fill="auto"/>
            <w:noWrap/>
            <w:vAlign w:val="bottom"/>
            <w:hideMark/>
          </w:tcPr>
          <w:p w14:paraId="3059049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00" w:type="dxa"/>
            <w:tcBorders>
              <w:top w:val="nil"/>
              <w:left w:val="nil"/>
              <w:bottom w:val="nil"/>
              <w:right w:val="nil"/>
            </w:tcBorders>
            <w:shd w:val="clear" w:color="auto" w:fill="auto"/>
            <w:noWrap/>
            <w:vAlign w:val="bottom"/>
            <w:hideMark/>
          </w:tcPr>
          <w:p w14:paraId="6210DE5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DOW JONES INDUSTRIALS</w:t>
            </w:r>
          </w:p>
        </w:tc>
        <w:tc>
          <w:tcPr>
            <w:tcW w:w="4720" w:type="dxa"/>
            <w:tcBorders>
              <w:top w:val="nil"/>
              <w:left w:val="nil"/>
              <w:bottom w:val="nil"/>
              <w:right w:val="nil"/>
            </w:tcBorders>
            <w:shd w:val="clear" w:color="auto" w:fill="auto"/>
            <w:noWrap/>
            <w:vAlign w:val="bottom"/>
            <w:hideMark/>
          </w:tcPr>
          <w:p w14:paraId="3C2E2A70"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US T-BILL SEC MARKET 3 MONTH (D)</w:t>
            </w:r>
          </w:p>
        </w:tc>
        <w:tc>
          <w:tcPr>
            <w:tcW w:w="1414" w:type="dxa"/>
            <w:tcBorders>
              <w:top w:val="nil"/>
              <w:left w:val="nil"/>
              <w:bottom w:val="nil"/>
              <w:right w:val="nil"/>
            </w:tcBorders>
            <w:shd w:val="clear" w:color="auto" w:fill="auto"/>
            <w:noWrap/>
            <w:vAlign w:val="bottom"/>
            <w:hideMark/>
          </w:tcPr>
          <w:p w14:paraId="521ED01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w:t>
            </w:r>
          </w:p>
        </w:tc>
      </w:tr>
      <w:tr w:rsidR="0005556D" w:rsidRPr="0005556D" w14:paraId="6A4B5BCB" w14:textId="77777777" w:rsidTr="00C27778">
        <w:trPr>
          <w:trHeight w:hRule="exact" w:val="255"/>
        </w:trPr>
        <w:tc>
          <w:tcPr>
            <w:tcW w:w="2580" w:type="dxa"/>
            <w:tcBorders>
              <w:top w:val="nil"/>
              <w:left w:val="nil"/>
              <w:bottom w:val="nil"/>
              <w:right w:val="nil"/>
            </w:tcBorders>
            <w:shd w:val="clear" w:color="auto" w:fill="auto"/>
            <w:noWrap/>
            <w:vAlign w:val="bottom"/>
            <w:hideMark/>
          </w:tcPr>
          <w:p w14:paraId="296FB9B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440" w:type="dxa"/>
            <w:tcBorders>
              <w:top w:val="nil"/>
              <w:left w:val="nil"/>
              <w:bottom w:val="nil"/>
              <w:right w:val="nil"/>
            </w:tcBorders>
            <w:shd w:val="clear" w:color="auto" w:fill="auto"/>
            <w:noWrap/>
            <w:vAlign w:val="bottom"/>
            <w:hideMark/>
          </w:tcPr>
          <w:p w14:paraId="3E34A2E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00" w:type="dxa"/>
            <w:tcBorders>
              <w:top w:val="nil"/>
              <w:left w:val="nil"/>
              <w:bottom w:val="nil"/>
              <w:right w:val="nil"/>
            </w:tcBorders>
            <w:shd w:val="clear" w:color="auto" w:fill="auto"/>
            <w:noWrap/>
            <w:vAlign w:val="bottom"/>
            <w:hideMark/>
          </w:tcPr>
          <w:p w14:paraId="04599D2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RUSSELL 2000</w:t>
            </w:r>
          </w:p>
        </w:tc>
        <w:tc>
          <w:tcPr>
            <w:tcW w:w="4720" w:type="dxa"/>
            <w:tcBorders>
              <w:top w:val="nil"/>
              <w:left w:val="nil"/>
              <w:bottom w:val="nil"/>
              <w:right w:val="nil"/>
            </w:tcBorders>
            <w:shd w:val="clear" w:color="auto" w:fill="auto"/>
            <w:noWrap/>
            <w:vAlign w:val="bottom"/>
            <w:hideMark/>
          </w:tcPr>
          <w:p w14:paraId="7CEFC8D2"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US T-BILL SEC MARKET 3 MONTH (D)</w:t>
            </w:r>
          </w:p>
        </w:tc>
        <w:tc>
          <w:tcPr>
            <w:tcW w:w="1414" w:type="dxa"/>
            <w:tcBorders>
              <w:top w:val="nil"/>
              <w:left w:val="nil"/>
              <w:bottom w:val="nil"/>
              <w:right w:val="nil"/>
            </w:tcBorders>
            <w:shd w:val="clear" w:color="auto" w:fill="auto"/>
            <w:noWrap/>
            <w:vAlign w:val="bottom"/>
            <w:hideMark/>
          </w:tcPr>
          <w:p w14:paraId="15F81BB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w:t>
            </w:r>
          </w:p>
        </w:tc>
      </w:tr>
      <w:tr w:rsidR="0005556D" w:rsidRPr="0005556D" w14:paraId="5D7B3EF7" w14:textId="77777777" w:rsidTr="00C27778">
        <w:trPr>
          <w:trHeight w:hRule="exact" w:val="255"/>
        </w:trPr>
        <w:tc>
          <w:tcPr>
            <w:tcW w:w="2580" w:type="dxa"/>
            <w:tcBorders>
              <w:top w:val="nil"/>
              <w:left w:val="nil"/>
              <w:bottom w:val="single" w:sz="4" w:space="0" w:color="auto"/>
              <w:right w:val="nil"/>
            </w:tcBorders>
            <w:shd w:val="clear" w:color="auto" w:fill="auto"/>
            <w:noWrap/>
            <w:vAlign w:val="bottom"/>
            <w:hideMark/>
          </w:tcPr>
          <w:p w14:paraId="680D7CA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STATES</w:t>
            </w:r>
          </w:p>
        </w:tc>
        <w:tc>
          <w:tcPr>
            <w:tcW w:w="1440" w:type="dxa"/>
            <w:tcBorders>
              <w:top w:val="nil"/>
              <w:left w:val="nil"/>
              <w:bottom w:val="single" w:sz="4" w:space="0" w:color="auto"/>
              <w:right w:val="nil"/>
            </w:tcBorders>
            <w:shd w:val="clear" w:color="auto" w:fill="auto"/>
            <w:noWrap/>
            <w:vAlign w:val="bottom"/>
            <w:hideMark/>
          </w:tcPr>
          <w:p w14:paraId="6874AAF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US</w:t>
            </w:r>
          </w:p>
        </w:tc>
        <w:tc>
          <w:tcPr>
            <w:tcW w:w="3700" w:type="dxa"/>
            <w:tcBorders>
              <w:top w:val="nil"/>
              <w:left w:val="nil"/>
              <w:bottom w:val="single" w:sz="4" w:space="0" w:color="auto"/>
              <w:right w:val="nil"/>
            </w:tcBorders>
            <w:shd w:val="clear" w:color="auto" w:fill="auto"/>
            <w:noWrap/>
            <w:vAlign w:val="bottom"/>
            <w:hideMark/>
          </w:tcPr>
          <w:p w14:paraId="5ED0002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S&amp;P 500 COMPOSITE</w:t>
            </w:r>
          </w:p>
        </w:tc>
        <w:tc>
          <w:tcPr>
            <w:tcW w:w="4720" w:type="dxa"/>
            <w:tcBorders>
              <w:top w:val="nil"/>
              <w:left w:val="nil"/>
              <w:bottom w:val="single" w:sz="4" w:space="0" w:color="auto"/>
              <w:right w:val="nil"/>
            </w:tcBorders>
            <w:shd w:val="clear" w:color="auto" w:fill="auto"/>
            <w:noWrap/>
            <w:vAlign w:val="bottom"/>
            <w:hideMark/>
          </w:tcPr>
          <w:p w14:paraId="6CA2AF02"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US T-BILL SEC MARKET 3 MONTH (D)</w:t>
            </w:r>
          </w:p>
        </w:tc>
        <w:tc>
          <w:tcPr>
            <w:tcW w:w="1414" w:type="dxa"/>
            <w:tcBorders>
              <w:top w:val="nil"/>
              <w:left w:val="nil"/>
              <w:bottom w:val="single" w:sz="4" w:space="0" w:color="auto"/>
              <w:right w:val="nil"/>
            </w:tcBorders>
            <w:shd w:val="clear" w:color="auto" w:fill="auto"/>
            <w:noWrap/>
            <w:vAlign w:val="bottom"/>
            <w:hideMark/>
          </w:tcPr>
          <w:p w14:paraId="3820CD9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w:t>
            </w:r>
          </w:p>
        </w:tc>
      </w:tr>
      <w:tr w:rsidR="0005556D" w:rsidRPr="0005556D" w14:paraId="0B719D5B" w14:textId="77777777" w:rsidTr="00C27778">
        <w:trPr>
          <w:trHeight w:hRule="exact" w:val="255"/>
        </w:trPr>
        <w:tc>
          <w:tcPr>
            <w:tcW w:w="13854" w:type="dxa"/>
            <w:gridSpan w:val="5"/>
            <w:tcBorders>
              <w:top w:val="single" w:sz="4" w:space="0" w:color="auto"/>
              <w:left w:val="nil"/>
              <w:bottom w:val="single" w:sz="4" w:space="0" w:color="auto"/>
              <w:right w:val="nil"/>
            </w:tcBorders>
            <w:shd w:val="clear" w:color="auto" w:fill="auto"/>
            <w:noWrap/>
            <w:vAlign w:val="bottom"/>
            <w:hideMark/>
          </w:tcPr>
          <w:p w14:paraId="5C2B7D45" w14:textId="3B9DD34F" w:rsidR="0005556D" w:rsidRPr="0005556D" w:rsidRDefault="0005556D" w:rsidP="00CF3098">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bCs/>
                <w:lang w:val="en-GB" w:eastAsia="en-GB"/>
              </w:rPr>
              <w:t>Panel B. Asia-Pacific</w:t>
            </w:r>
            <w:r w:rsidR="00CF3098" w:rsidRPr="0005556D">
              <w:rPr>
                <w:rFonts w:ascii="Times New Roman" w:eastAsia="Times New Roman" w:hAnsi="Times New Roman" w:cs="Times New Roman"/>
                <w:color w:val="000000"/>
                <w:lang w:val="en-GB" w:eastAsia="en-GB"/>
              </w:rPr>
              <w:t xml:space="preserve"> </w:t>
            </w:r>
          </w:p>
        </w:tc>
      </w:tr>
      <w:tr w:rsidR="0005556D" w:rsidRPr="0005556D" w14:paraId="0A3A1703" w14:textId="77777777" w:rsidTr="00C27778">
        <w:trPr>
          <w:trHeight w:hRule="exact" w:val="255"/>
        </w:trPr>
        <w:tc>
          <w:tcPr>
            <w:tcW w:w="2580" w:type="dxa"/>
            <w:tcBorders>
              <w:top w:val="single" w:sz="4" w:space="0" w:color="auto"/>
              <w:left w:val="nil"/>
              <w:bottom w:val="nil"/>
              <w:right w:val="nil"/>
            </w:tcBorders>
            <w:shd w:val="clear" w:color="auto" w:fill="auto"/>
            <w:noWrap/>
            <w:vAlign w:val="bottom"/>
            <w:hideMark/>
          </w:tcPr>
          <w:p w14:paraId="20AE650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AUSTRALIA</w:t>
            </w:r>
          </w:p>
        </w:tc>
        <w:tc>
          <w:tcPr>
            <w:tcW w:w="1440" w:type="dxa"/>
            <w:tcBorders>
              <w:top w:val="single" w:sz="4" w:space="0" w:color="auto"/>
              <w:left w:val="nil"/>
              <w:bottom w:val="nil"/>
              <w:right w:val="nil"/>
            </w:tcBorders>
            <w:shd w:val="clear" w:color="auto" w:fill="auto"/>
            <w:noWrap/>
            <w:vAlign w:val="bottom"/>
            <w:hideMark/>
          </w:tcPr>
          <w:p w14:paraId="5D65B30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w:t>
            </w:r>
          </w:p>
        </w:tc>
        <w:tc>
          <w:tcPr>
            <w:tcW w:w="3700" w:type="dxa"/>
            <w:tcBorders>
              <w:top w:val="single" w:sz="4" w:space="0" w:color="auto"/>
              <w:left w:val="nil"/>
              <w:bottom w:val="nil"/>
              <w:right w:val="nil"/>
            </w:tcBorders>
            <w:shd w:val="clear" w:color="auto" w:fill="auto"/>
            <w:noWrap/>
            <w:vAlign w:val="bottom"/>
            <w:hideMark/>
          </w:tcPr>
          <w:p w14:paraId="2190E67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S&amp;P/ASX 200</w:t>
            </w:r>
          </w:p>
        </w:tc>
        <w:tc>
          <w:tcPr>
            <w:tcW w:w="4720" w:type="dxa"/>
            <w:tcBorders>
              <w:top w:val="single" w:sz="4" w:space="0" w:color="auto"/>
              <w:left w:val="nil"/>
              <w:bottom w:val="nil"/>
              <w:right w:val="nil"/>
            </w:tcBorders>
            <w:shd w:val="clear" w:color="auto" w:fill="auto"/>
            <w:noWrap/>
            <w:vAlign w:val="bottom"/>
            <w:hideMark/>
          </w:tcPr>
          <w:p w14:paraId="4EE60014" w14:textId="0B1E9101" w:rsidR="0005556D" w:rsidRPr="0005556D" w:rsidRDefault="00911501" w:rsidP="0005556D">
            <w:pPr>
              <w:spacing w:after="0" w:line="240" w:lineRule="auto"/>
              <w:rPr>
                <w:rFonts w:ascii="Times New Roman" w:eastAsia="Times New Roman" w:hAnsi="Times New Roman" w:cs="Times New Roman"/>
                <w:color w:val="000000"/>
                <w:lang w:val="en-GB" w:eastAsia="en-GB"/>
              </w:rPr>
            </w:pPr>
            <w:r w:rsidRPr="00911501">
              <w:rPr>
                <w:rFonts w:ascii="Times New Roman" w:eastAsia="Times New Roman" w:hAnsi="Times New Roman" w:cs="Times New Roman"/>
                <w:color w:val="000000"/>
                <w:lang w:val="en-GB" w:eastAsia="en-GB"/>
              </w:rPr>
              <w:t>AUSTRALIAN $ DEPO 3 MTH (ICAP/TR)</w:t>
            </w:r>
            <w:r w:rsidR="0005556D" w:rsidRPr="0005556D">
              <w:rPr>
                <w:rFonts w:ascii="Times New Roman" w:eastAsia="Times New Roman" w:hAnsi="Times New Roman" w:cs="Times New Roman"/>
                <w:color w:val="000000"/>
                <w:lang w:val="en-GB" w:eastAsia="en-GB"/>
              </w:rPr>
              <w:t>Rate</w:t>
            </w:r>
          </w:p>
        </w:tc>
        <w:tc>
          <w:tcPr>
            <w:tcW w:w="1414" w:type="dxa"/>
            <w:tcBorders>
              <w:top w:val="single" w:sz="4" w:space="0" w:color="auto"/>
              <w:left w:val="nil"/>
              <w:bottom w:val="nil"/>
              <w:right w:val="nil"/>
            </w:tcBorders>
            <w:shd w:val="clear" w:color="auto" w:fill="auto"/>
            <w:noWrap/>
            <w:vAlign w:val="bottom"/>
            <w:hideMark/>
          </w:tcPr>
          <w:p w14:paraId="689DD67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w:t>
            </w:r>
          </w:p>
        </w:tc>
      </w:tr>
      <w:tr w:rsidR="0005556D" w:rsidRPr="0005556D" w14:paraId="33D06768" w14:textId="77777777" w:rsidTr="00C27778">
        <w:trPr>
          <w:trHeight w:hRule="exact" w:val="255"/>
        </w:trPr>
        <w:tc>
          <w:tcPr>
            <w:tcW w:w="2580" w:type="dxa"/>
            <w:tcBorders>
              <w:top w:val="nil"/>
              <w:left w:val="nil"/>
              <w:bottom w:val="nil"/>
              <w:right w:val="nil"/>
            </w:tcBorders>
            <w:shd w:val="clear" w:color="auto" w:fill="auto"/>
            <w:noWrap/>
            <w:vAlign w:val="bottom"/>
            <w:hideMark/>
          </w:tcPr>
          <w:p w14:paraId="719177E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CHINA</w:t>
            </w:r>
          </w:p>
        </w:tc>
        <w:tc>
          <w:tcPr>
            <w:tcW w:w="1440" w:type="dxa"/>
            <w:tcBorders>
              <w:top w:val="nil"/>
              <w:left w:val="nil"/>
              <w:bottom w:val="nil"/>
              <w:right w:val="nil"/>
            </w:tcBorders>
            <w:shd w:val="clear" w:color="auto" w:fill="auto"/>
            <w:noWrap/>
            <w:vAlign w:val="bottom"/>
            <w:hideMark/>
          </w:tcPr>
          <w:p w14:paraId="74B19A0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w:t>
            </w:r>
          </w:p>
        </w:tc>
        <w:tc>
          <w:tcPr>
            <w:tcW w:w="3700" w:type="dxa"/>
            <w:tcBorders>
              <w:top w:val="nil"/>
              <w:left w:val="nil"/>
              <w:bottom w:val="nil"/>
              <w:right w:val="nil"/>
            </w:tcBorders>
            <w:shd w:val="clear" w:color="auto" w:fill="auto"/>
            <w:noWrap/>
            <w:vAlign w:val="bottom"/>
            <w:hideMark/>
          </w:tcPr>
          <w:p w14:paraId="5C6EF8E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CHINA SECURITIES 300</w:t>
            </w:r>
          </w:p>
        </w:tc>
        <w:tc>
          <w:tcPr>
            <w:tcW w:w="4720" w:type="dxa"/>
            <w:tcBorders>
              <w:top w:val="nil"/>
              <w:left w:val="nil"/>
              <w:bottom w:val="nil"/>
              <w:right w:val="nil"/>
            </w:tcBorders>
            <w:shd w:val="clear" w:color="auto" w:fill="auto"/>
            <w:noWrap/>
            <w:vAlign w:val="bottom"/>
            <w:hideMark/>
          </w:tcPr>
          <w:p w14:paraId="284F8139" w14:textId="2EAD93BA" w:rsidR="0005556D" w:rsidRPr="0005556D" w:rsidRDefault="00CF3098"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CHINA REPO 3 MONTH</w:t>
            </w:r>
          </w:p>
        </w:tc>
        <w:tc>
          <w:tcPr>
            <w:tcW w:w="1414" w:type="dxa"/>
            <w:tcBorders>
              <w:top w:val="nil"/>
              <w:left w:val="nil"/>
              <w:bottom w:val="nil"/>
              <w:right w:val="nil"/>
            </w:tcBorders>
            <w:shd w:val="clear" w:color="auto" w:fill="auto"/>
            <w:noWrap/>
            <w:vAlign w:val="bottom"/>
            <w:hideMark/>
          </w:tcPr>
          <w:p w14:paraId="0D1D303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CH</w:t>
            </w:r>
          </w:p>
        </w:tc>
      </w:tr>
      <w:tr w:rsidR="0005556D" w:rsidRPr="0005556D" w14:paraId="6B6BB8A7" w14:textId="77777777" w:rsidTr="00C27778">
        <w:trPr>
          <w:trHeight w:hRule="exact" w:val="255"/>
        </w:trPr>
        <w:tc>
          <w:tcPr>
            <w:tcW w:w="2580" w:type="dxa"/>
            <w:tcBorders>
              <w:top w:val="nil"/>
              <w:left w:val="nil"/>
              <w:bottom w:val="nil"/>
              <w:right w:val="nil"/>
            </w:tcBorders>
            <w:shd w:val="clear" w:color="auto" w:fill="auto"/>
            <w:noWrap/>
            <w:vAlign w:val="bottom"/>
            <w:hideMark/>
          </w:tcPr>
          <w:p w14:paraId="5D1BD30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HONG KONG</w:t>
            </w:r>
          </w:p>
        </w:tc>
        <w:tc>
          <w:tcPr>
            <w:tcW w:w="1440" w:type="dxa"/>
            <w:tcBorders>
              <w:top w:val="nil"/>
              <w:left w:val="nil"/>
              <w:bottom w:val="nil"/>
              <w:right w:val="nil"/>
            </w:tcBorders>
            <w:shd w:val="clear" w:color="auto" w:fill="auto"/>
            <w:noWrap/>
            <w:vAlign w:val="bottom"/>
            <w:hideMark/>
          </w:tcPr>
          <w:p w14:paraId="0F7C848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HK</w:t>
            </w:r>
          </w:p>
        </w:tc>
        <w:tc>
          <w:tcPr>
            <w:tcW w:w="3700" w:type="dxa"/>
            <w:tcBorders>
              <w:top w:val="nil"/>
              <w:left w:val="nil"/>
              <w:bottom w:val="nil"/>
              <w:right w:val="nil"/>
            </w:tcBorders>
            <w:shd w:val="clear" w:color="auto" w:fill="auto"/>
            <w:noWrap/>
            <w:vAlign w:val="bottom"/>
            <w:hideMark/>
          </w:tcPr>
          <w:p w14:paraId="36F3CFC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HANG SENG</w:t>
            </w:r>
          </w:p>
        </w:tc>
        <w:tc>
          <w:tcPr>
            <w:tcW w:w="4720" w:type="dxa"/>
            <w:tcBorders>
              <w:top w:val="nil"/>
              <w:left w:val="nil"/>
              <w:bottom w:val="nil"/>
              <w:right w:val="nil"/>
            </w:tcBorders>
            <w:shd w:val="clear" w:color="auto" w:fill="auto"/>
            <w:noWrap/>
            <w:vAlign w:val="bottom"/>
            <w:hideMark/>
          </w:tcPr>
          <w:p w14:paraId="4276143A"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TR HONG KONG DOLLAR 3M DEPOSIT</w:t>
            </w:r>
          </w:p>
        </w:tc>
        <w:tc>
          <w:tcPr>
            <w:tcW w:w="1414" w:type="dxa"/>
            <w:tcBorders>
              <w:top w:val="nil"/>
              <w:left w:val="nil"/>
              <w:bottom w:val="nil"/>
              <w:right w:val="nil"/>
            </w:tcBorders>
            <w:shd w:val="clear" w:color="auto" w:fill="auto"/>
            <w:noWrap/>
            <w:vAlign w:val="bottom"/>
            <w:hideMark/>
          </w:tcPr>
          <w:p w14:paraId="46F2CB3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w:t>
            </w:r>
          </w:p>
        </w:tc>
      </w:tr>
      <w:tr w:rsidR="0005556D" w:rsidRPr="0005556D" w14:paraId="0134F44B" w14:textId="77777777" w:rsidTr="00C27778">
        <w:trPr>
          <w:trHeight w:hRule="exact" w:val="255"/>
        </w:trPr>
        <w:tc>
          <w:tcPr>
            <w:tcW w:w="2580" w:type="dxa"/>
            <w:tcBorders>
              <w:top w:val="nil"/>
              <w:left w:val="nil"/>
              <w:bottom w:val="nil"/>
              <w:right w:val="nil"/>
            </w:tcBorders>
            <w:shd w:val="clear" w:color="auto" w:fill="auto"/>
            <w:noWrap/>
            <w:vAlign w:val="bottom"/>
            <w:hideMark/>
          </w:tcPr>
          <w:p w14:paraId="1E97C22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JAPAN</w:t>
            </w:r>
          </w:p>
        </w:tc>
        <w:tc>
          <w:tcPr>
            <w:tcW w:w="1440" w:type="dxa"/>
            <w:tcBorders>
              <w:top w:val="nil"/>
              <w:left w:val="nil"/>
              <w:bottom w:val="nil"/>
              <w:right w:val="nil"/>
            </w:tcBorders>
            <w:shd w:val="clear" w:color="auto" w:fill="auto"/>
            <w:noWrap/>
            <w:vAlign w:val="bottom"/>
            <w:hideMark/>
          </w:tcPr>
          <w:p w14:paraId="3F00F43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JP</w:t>
            </w:r>
          </w:p>
        </w:tc>
        <w:tc>
          <w:tcPr>
            <w:tcW w:w="3700" w:type="dxa"/>
            <w:tcBorders>
              <w:top w:val="nil"/>
              <w:left w:val="nil"/>
              <w:bottom w:val="nil"/>
              <w:right w:val="nil"/>
            </w:tcBorders>
            <w:shd w:val="clear" w:color="auto" w:fill="auto"/>
            <w:noWrap/>
            <w:vAlign w:val="bottom"/>
            <w:hideMark/>
          </w:tcPr>
          <w:p w14:paraId="22A5C0D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TOPIX</w:t>
            </w:r>
          </w:p>
        </w:tc>
        <w:tc>
          <w:tcPr>
            <w:tcW w:w="4720" w:type="dxa"/>
            <w:tcBorders>
              <w:top w:val="nil"/>
              <w:left w:val="nil"/>
              <w:bottom w:val="nil"/>
              <w:right w:val="nil"/>
            </w:tcBorders>
            <w:shd w:val="clear" w:color="auto" w:fill="auto"/>
            <w:noWrap/>
            <w:vAlign w:val="bottom"/>
            <w:hideMark/>
          </w:tcPr>
          <w:p w14:paraId="4BE3D04C"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JP CD RATES FIN INS 30 - 59 D, AVG</w:t>
            </w:r>
          </w:p>
        </w:tc>
        <w:tc>
          <w:tcPr>
            <w:tcW w:w="1414" w:type="dxa"/>
            <w:tcBorders>
              <w:top w:val="nil"/>
              <w:left w:val="nil"/>
              <w:bottom w:val="nil"/>
              <w:right w:val="nil"/>
            </w:tcBorders>
            <w:shd w:val="clear" w:color="auto" w:fill="auto"/>
            <w:noWrap/>
            <w:vAlign w:val="bottom"/>
            <w:hideMark/>
          </w:tcPr>
          <w:p w14:paraId="7DBAC56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Y</w:t>
            </w:r>
          </w:p>
        </w:tc>
      </w:tr>
      <w:tr w:rsidR="0005556D" w:rsidRPr="0005556D" w14:paraId="559E6FFF" w14:textId="77777777" w:rsidTr="00C27778">
        <w:trPr>
          <w:trHeight w:hRule="exact" w:val="255"/>
        </w:trPr>
        <w:tc>
          <w:tcPr>
            <w:tcW w:w="2580" w:type="dxa"/>
            <w:tcBorders>
              <w:top w:val="nil"/>
              <w:left w:val="nil"/>
              <w:bottom w:val="nil"/>
              <w:right w:val="nil"/>
            </w:tcBorders>
            <w:shd w:val="clear" w:color="auto" w:fill="auto"/>
            <w:noWrap/>
            <w:vAlign w:val="bottom"/>
            <w:hideMark/>
          </w:tcPr>
          <w:p w14:paraId="678C80F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MALAYSIA</w:t>
            </w:r>
          </w:p>
        </w:tc>
        <w:tc>
          <w:tcPr>
            <w:tcW w:w="1440" w:type="dxa"/>
            <w:tcBorders>
              <w:top w:val="nil"/>
              <w:left w:val="nil"/>
              <w:bottom w:val="nil"/>
              <w:right w:val="nil"/>
            </w:tcBorders>
            <w:shd w:val="clear" w:color="auto" w:fill="auto"/>
            <w:noWrap/>
            <w:vAlign w:val="bottom"/>
            <w:hideMark/>
          </w:tcPr>
          <w:p w14:paraId="143B710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MY</w:t>
            </w:r>
          </w:p>
        </w:tc>
        <w:tc>
          <w:tcPr>
            <w:tcW w:w="3700" w:type="dxa"/>
            <w:tcBorders>
              <w:top w:val="nil"/>
              <w:left w:val="nil"/>
              <w:bottom w:val="nil"/>
              <w:right w:val="nil"/>
            </w:tcBorders>
            <w:shd w:val="clear" w:color="auto" w:fill="auto"/>
            <w:noWrap/>
            <w:vAlign w:val="bottom"/>
            <w:hideMark/>
          </w:tcPr>
          <w:p w14:paraId="476BBF7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FTSE BURSA MALAYSIA KLCI</w:t>
            </w:r>
          </w:p>
        </w:tc>
        <w:tc>
          <w:tcPr>
            <w:tcW w:w="4720" w:type="dxa"/>
            <w:tcBorders>
              <w:top w:val="nil"/>
              <w:left w:val="nil"/>
              <w:bottom w:val="nil"/>
              <w:right w:val="nil"/>
            </w:tcBorders>
            <w:shd w:val="clear" w:color="auto" w:fill="auto"/>
            <w:noWrap/>
            <w:vAlign w:val="bottom"/>
            <w:hideMark/>
          </w:tcPr>
          <w:p w14:paraId="0B9CC1E6"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MALAYSIA INTERBANK 3 MONTH</w:t>
            </w:r>
          </w:p>
        </w:tc>
        <w:tc>
          <w:tcPr>
            <w:tcW w:w="1414" w:type="dxa"/>
            <w:tcBorders>
              <w:top w:val="nil"/>
              <w:left w:val="nil"/>
              <w:bottom w:val="nil"/>
              <w:right w:val="nil"/>
            </w:tcBorders>
            <w:shd w:val="clear" w:color="auto" w:fill="auto"/>
            <w:noWrap/>
            <w:vAlign w:val="bottom"/>
            <w:hideMark/>
          </w:tcPr>
          <w:p w14:paraId="17C7589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M$</w:t>
            </w:r>
          </w:p>
        </w:tc>
      </w:tr>
      <w:tr w:rsidR="0005556D" w:rsidRPr="0005556D" w14:paraId="650BD611" w14:textId="77777777" w:rsidTr="00C27778">
        <w:trPr>
          <w:trHeight w:hRule="exact" w:val="255"/>
        </w:trPr>
        <w:tc>
          <w:tcPr>
            <w:tcW w:w="2580" w:type="dxa"/>
            <w:tcBorders>
              <w:top w:val="nil"/>
              <w:left w:val="nil"/>
              <w:bottom w:val="nil"/>
              <w:right w:val="nil"/>
            </w:tcBorders>
            <w:shd w:val="clear" w:color="auto" w:fill="auto"/>
            <w:noWrap/>
            <w:vAlign w:val="bottom"/>
            <w:hideMark/>
          </w:tcPr>
          <w:p w14:paraId="3A3B6CF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SOUTH KOREA</w:t>
            </w:r>
          </w:p>
        </w:tc>
        <w:tc>
          <w:tcPr>
            <w:tcW w:w="1440" w:type="dxa"/>
            <w:tcBorders>
              <w:top w:val="nil"/>
              <w:left w:val="nil"/>
              <w:bottom w:val="nil"/>
              <w:right w:val="nil"/>
            </w:tcBorders>
            <w:shd w:val="clear" w:color="auto" w:fill="auto"/>
            <w:noWrap/>
            <w:vAlign w:val="bottom"/>
            <w:hideMark/>
          </w:tcPr>
          <w:p w14:paraId="14D1209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KO</w:t>
            </w:r>
          </w:p>
        </w:tc>
        <w:tc>
          <w:tcPr>
            <w:tcW w:w="3700" w:type="dxa"/>
            <w:tcBorders>
              <w:top w:val="nil"/>
              <w:left w:val="nil"/>
              <w:bottom w:val="nil"/>
              <w:right w:val="nil"/>
            </w:tcBorders>
            <w:shd w:val="clear" w:color="auto" w:fill="auto"/>
            <w:noWrap/>
            <w:vAlign w:val="bottom"/>
            <w:hideMark/>
          </w:tcPr>
          <w:p w14:paraId="35DB41C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KOREA SE KOSPI 200</w:t>
            </w:r>
          </w:p>
        </w:tc>
        <w:tc>
          <w:tcPr>
            <w:tcW w:w="4720" w:type="dxa"/>
            <w:tcBorders>
              <w:top w:val="nil"/>
              <w:left w:val="nil"/>
              <w:bottom w:val="nil"/>
              <w:right w:val="nil"/>
            </w:tcBorders>
            <w:shd w:val="clear" w:color="auto" w:fill="auto"/>
            <w:noWrap/>
            <w:vAlign w:val="bottom"/>
            <w:hideMark/>
          </w:tcPr>
          <w:p w14:paraId="377746BC"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KOREA NCD 91 DAYS</w:t>
            </w:r>
          </w:p>
        </w:tc>
        <w:tc>
          <w:tcPr>
            <w:tcW w:w="1414" w:type="dxa"/>
            <w:tcBorders>
              <w:top w:val="nil"/>
              <w:left w:val="nil"/>
              <w:bottom w:val="nil"/>
              <w:right w:val="nil"/>
            </w:tcBorders>
            <w:shd w:val="clear" w:color="auto" w:fill="auto"/>
            <w:noWrap/>
            <w:vAlign w:val="bottom"/>
            <w:hideMark/>
          </w:tcPr>
          <w:p w14:paraId="75E1732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KW</w:t>
            </w:r>
          </w:p>
        </w:tc>
      </w:tr>
      <w:tr w:rsidR="0005556D" w:rsidRPr="0005556D" w14:paraId="2BA66613" w14:textId="77777777" w:rsidTr="00C27778">
        <w:trPr>
          <w:trHeight w:hRule="exact" w:val="255"/>
        </w:trPr>
        <w:tc>
          <w:tcPr>
            <w:tcW w:w="2580" w:type="dxa"/>
            <w:tcBorders>
              <w:top w:val="nil"/>
              <w:left w:val="nil"/>
              <w:bottom w:val="nil"/>
              <w:right w:val="nil"/>
            </w:tcBorders>
            <w:shd w:val="clear" w:color="auto" w:fill="auto"/>
            <w:noWrap/>
            <w:vAlign w:val="bottom"/>
            <w:hideMark/>
          </w:tcPr>
          <w:p w14:paraId="122032D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TAIWAN</w:t>
            </w:r>
          </w:p>
        </w:tc>
        <w:tc>
          <w:tcPr>
            <w:tcW w:w="1440" w:type="dxa"/>
            <w:tcBorders>
              <w:top w:val="nil"/>
              <w:left w:val="nil"/>
              <w:bottom w:val="nil"/>
              <w:right w:val="nil"/>
            </w:tcBorders>
            <w:shd w:val="clear" w:color="auto" w:fill="auto"/>
            <w:noWrap/>
            <w:vAlign w:val="bottom"/>
            <w:hideMark/>
          </w:tcPr>
          <w:p w14:paraId="784BA58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w:t>
            </w:r>
          </w:p>
        </w:tc>
        <w:tc>
          <w:tcPr>
            <w:tcW w:w="3700" w:type="dxa"/>
            <w:tcBorders>
              <w:top w:val="nil"/>
              <w:left w:val="nil"/>
              <w:bottom w:val="nil"/>
              <w:right w:val="nil"/>
            </w:tcBorders>
            <w:shd w:val="clear" w:color="auto" w:fill="auto"/>
            <w:noWrap/>
            <w:vAlign w:val="bottom"/>
            <w:hideMark/>
          </w:tcPr>
          <w:p w14:paraId="0919AE5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TAIWAN SE WEIGHED TAIEX</w:t>
            </w:r>
          </w:p>
        </w:tc>
        <w:tc>
          <w:tcPr>
            <w:tcW w:w="4720" w:type="dxa"/>
            <w:tcBorders>
              <w:top w:val="nil"/>
              <w:left w:val="nil"/>
              <w:bottom w:val="nil"/>
              <w:right w:val="nil"/>
            </w:tcBorders>
            <w:shd w:val="clear" w:color="auto" w:fill="auto"/>
            <w:noWrap/>
            <w:vAlign w:val="bottom"/>
            <w:hideMark/>
          </w:tcPr>
          <w:p w14:paraId="394317E7"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TAIWAN MONEY MARKET 90 DAYS</w:t>
            </w:r>
          </w:p>
        </w:tc>
        <w:tc>
          <w:tcPr>
            <w:tcW w:w="1414" w:type="dxa"/>
            <w:tcBorders>
              <w:top w:val="nil"/>
              <w:left w:val="nil"/>
              <w:bottom w:val="nil"/>
              <w:right w:val="nil"/>
            </w:tcBorders>
            <w:shd w:val="clear" w:color="auto" w:fill="auto"/>
            <w:noWrap/>
            <w:vAlign w:val="bottom"/>
            <w:hideMark/>
          </w:tcPr>
          <w:p w14:paraId="5DF8C4E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TW</w:t>
            </w:r>
          </w:p>
        </w:tc>
      </w:tr>
      <w:tr w:rsidR="0005556D" w:rsidRPr="0005556D" w14:paraId="699C3253" w14:textId="77777777" w:rsidTr="00C27778">
        <w:trPr>
          <w:trHeight w:hRule="exact" w:val="255"/>
        </w:trPr>
        <w:tc>
          <w:tcPr>
            <w:tcW w:w="2580" w:type="dxa"/>
            <w:tcBorders>
              <w:top w:val="nil"/>
              <w:left w:val="nil"/>
              <w:bottom w:val="single" w:sz="4" w:space="0" w:color="auto"/>
              <w:right w:val="nil"/>
            </w:tcBorders>
            <w:shd w:val="clear" w:color="auto" w:fill="auto"/>
            <w:noWrap/>
            <w:vAlign w:val="bottom"/>
            <w:hideMark/>
          </w:tcPr>
          <w:p w14:paraId="29A6BB6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THAILAND</w:t>
            </w:r>
          </w:p>
        </w:tc>
        <w:tc>
          <w:tcPr>
            <w:tcW w:w="1440" w:type="dxa"/>
            <w:tcBorders>
              <w:top w:val="nil"/>
              <w:left w:val="nil"/>
              <w:bottom w:val="single" w:sz="4" w:space="0" w:color="auto"/>
              <w:right w:val="nil"/>
            </w:tcBorders>
            <w:shd w:val="clear" w:color="auto" w:fill="auto"/>
            <w:noWrap/>
            <w:vAlign w:val="bottom"/>
            <w:hideMark/>
          </w:tcPr>
          <w:p w14:paraId="7C70F3E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TH</w:t>
            </w:r>
          </w:p>
        </w:tc>
        <w:tc>
          <w:tcPr>
            <w:tcW w:w="3700" w:type="dxa"/>
            <w:tcBorders>
              <w:top w:val="nil"/>
              <w:left w:val="nil"/>
              <w:bottom w:val="single" w:sz="4" w:space="0" w:color="auto"/>
              <w:right w:val="nil"/>
            </w:tcBorders>
            <w:shd w:val="clear" w:color="auto" w:fill="auto"/>
            <w:noWrap/>
            <w:vAlign w:val="bottom"/>
            <w:hideMark/>
          </w:tcPr>
          <w:p w14:paraId="1448C9D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BANGKOK S.E.T. 50</w:t>
            </w:r>
          </w:p>
        </w:tc>
        <w:tc>
          <w:tcPr>
            <w:tcW w:w="4720" w:type="dxa"/>
            <w:tcBorders>
              <w:top w:val="nil"/>
              <w:left w:val="nil"/>
              <w:bottom w:val="single" w:sz="4" w:space="0" w:color="auto"/>
              <w:right w:val="nil"/>
            </w:tcBorders>
            <w:shd w:val="clear" w:color="auto" w:fill="auto"/>
            <w:noWrap/>
            <w:vAlign w:val="bottom"/>
            <w:hideMark/>
          </w:tcPr>
          <w:p w14:paraId="47733110"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BANGKOK INTERBANK 3 MONTH</w:t>
            </w:r>
          </w:p>
        </w:tc>
        <w:tc>
          <w:tcPr>
            <w:tcW w:w="1414" w:type="dxa"/>
            <w:tcBorders>
              <w:top w:val="nil"/>
              <w:left w:val="nil"/>
              <w:bottom w:val="single" w:sz="4" w:space="0" w:color="auto"/>
              <w:right w:val="nil"/>
            </w:tcBorders>
            <w:shd w:val="clear" w:color="auto" w:fill="auto"/>
            <w:noWrap/>
            <w:vAlign w:val="bottom"/>
            <w:hideMark/>
          </w:tcPr>
          <w:p w14:paraId="292E205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TB</w:t>
            </w:r>
          </w:p>
        </w:tc>
      </w:tr>
      <w:tr w:rsidR="0005556D" w:rsidRPr="0005556D" w14:paraId="43015831" w14:textId="77777777" w:rsidTr="00C27778">
        <w:trPr>
          <w:trHeight w:hRule="exact" w:val="255"/>
        </w:trPr>
        <w:tc>
          <w:tcPr>
            <w:tcW w:w="13854" w:type="dxa"/>
            <w:gridSpan w:val="5"/>
            <w:tcBorders>
              <w:top w:val="single" w:sz="4" w:space="0" w:color="auto"/>
              <w:left w:val="nil"/>
              <w:bottom w:val="single" w:sz="4" w:space="0" w:color="auto"/>
              <w:right w:val="nil"/>
            </w:tcBorders>
            <w:shd w:val="clear" w:color="auto" w:fill="auto"/>
            <w:noWrap/>
            <w:vAlign w:val="bottom"/>
            <w:hideMark/>
          </w:tcPr>
          <w:p w14:paraId="2843903E" w14:textId="77777777" w:rsidR="0005556D" w:rsidRPr="0005556D" w:rsidRDefault="0005556D" w:rsidP="0005556D">
            <w:pPr>
              <w:spacing w:after="0" w:line="240" w:lineRule="auto"/>
              <w:jc w:val="center"/>
              <w:rPr>
                <w:rFonts w:ascii="Times New Roman" w:eastAsia="Times New Roman" w:hAnsi="Times New Roman" w:cs="Times New Roman"/>
                <w:lang w:val="en-GB" w:eastAsia="en-GB"/>
              </w:rPr>
            </w:pPr>
            <w:r w:rsidRPr="0005556D">
              <w:rPr>
                <w:rFonts w:ascii="Times New Roman" w:eastAsia="Times New Roman" w:hAnsi="Times New Roman" w:cs="Times New Roman"/>
                <w:bCs/>
                <w:lang w:val="en-GB" w:eastAsia="en-GB"/>
              </w:rPr>
              <w:t>Panel C. Europe</w:t>
            </w:r>
          </w:p>
        </w:tc>
      </w:tr>
      <w:tr w:rsidR="0005556D" w:rsidRPr="0005556D" w14:paraId="2F59BB41" w14:textId="77777777" w:rsidTr="00C27778">
        <w:trPr>
          <w:trHeight w:hRule="exact" w:val="255"/>
        </w:trPr>
        <w:tc>
          <w:tcPr>
            <w:tcW w:w="2580" w:type="dxa"/>
            <w:tcBorders>
              <w:top w:val="single" w:sz="4" w:space="0" w:color="auto"/>
              <w:left w:val="nil"/>
              <w:bottom w:val="nil"/>
              <w:right w:val="nil"/>
            </w:tcBorders>
            <w:shd w:val="clear" w:color="auto" w:fill="auto"/>
            <w:noWrap/>
            <w:vAlign w:val="bottom"/>
            <w:hideMark/>
          </w:tcPr>
          <w:p w14:paraId="25A1161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AUSTRIA</w:t>
            </w:r>
          </w:p>
        </w:tc>
        <w:tc>
          <w:tcPr>
            <w:tcW w:w="1440" w:type="dxa"/>
            <w:tcBorders>
              <w:top w:val="single" w:sz="4" w:space="0" w:color="auto"/>
              <w:left w:val="nil"/>
              <w:bottom w:val="nil"/>
              <w:right w:val="nil"/>
            </w:tcBorders>
            <w:shd w:val="clear" w:color="auto" w:fill="auto"/>
            <w:noWrap/>
            <w:vAlign w:val="bottom"/>
            <w:hideMark/>
          </w:tcPr>
          <w:p w14:paraId="2FD90C0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OE</w:t>
            </w:r>
          </w:p>
        </w:tc>
        <w:tc>
          <w:tcPr>
            <w:tcW w:w="3700" w:type="dxa"/>
            <w:tcBorders>
              <w:top w:val="single" w:sz="4" w:space="0" w:color="auto"/>
              <w:left w:val="nil"/>
              <w:bottom w:val="nil"/>
              <w:right w:val="nil"/>
            </w:tcBorders>
            <w:shd w:val="clear" w:color="auto" w:fill="auto"/>
            <w:noWrap/>
            <w:vAlign w:val="bottom"/>
            <w:hideMark/>
          </w:tcPr>
          <w:p w14:paraId="34AE5D2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ATX - AUSTRIAN TRADED INDEX</w:t>
            </w:r>
          </w:p>
        </w:tc>
        <w:tc>
          <w:tcPr>
            <w:tcW w:w="4720" w:type="dxa"/>
            <w:tcBorders>
              <w:top w:val="single" w:sz="4" w:space="0" w:color="auto"/>
              <w:left w:val="nil"/>
              <w:bottom w:val="nil"/>
              <w:right w:val="nil"/>
            </w:tcBorders>
            <w:shd w:val="clear" w:color="auto" w:fill="auto"/>
            <w:noWrap/>
            <w:vAlign w:val="bottom"/>
            <w:hideMark/>
          </w:tcPr>
          <w:p w14:paraId="203966E2"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 xml:space="preserve">Brussels Interbank Offered Rate. </w:t>
            </w:r>
          </w:p>
        </w:tc>
        <w:tc>
          <w:tcPr>
            <w:tcW w:w="1414" w:type="dxa"/>
            <w:tcBorders>
              <w:top w:val="single" w:sz="4" w:space="0" w:color="auto"/>
              <w:left w:val="nil"/>
              <w:bottom w:val="nil"/>
              <w:right w:val="nil"/>
            </w:tcBorders>
            <w:shd w:val="clear" w:color="auto" w:fill="auto"/>
            <w:noWrap/>
            <w:vAlign w:val="bottom"/>
            <w:hideMark/>
          </w:tcPr>
          <w:p w14:paraId="552CB64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71659C3E" w14:textId="77777777" w:rsidTr="00C27778">
        <w:trPr>
          <w:trHeight w:hRule="exact" w:val="255"/>
        </w:trPr>
        <w:tc>
          <w:tcPr>
            <w:tcW w:w="2580" w:type="dxa"/>
            <w:tcBorders>
              <w:top w:val="nil"/>
              <w:left w:val="nil"/>
              <w:bottom w:val="nil"/>
              <w:right w:val="nil"/>
            </w:tcBorders>
            <w:shd w:val="clear" w:color="auto" w:fill="auto"/>
            <w:noWrap/>
            <w:vAlign w:val="bottom"/>
            <w:hideMark/>
          </w:tcPr>
          <w:p w14:paraId="207170F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BELGIUM</w:t>
            </w:r>
          </w:p>
        </w:tc>
        <w:tc>
          <w:tcPr>
            <w:tcW w:w="1440" w:type="dxa"/>
            <w:tcBorders>
              <w:top w:val="nil"/>
              <w:left w:val="nil"/>
              <w:bottom w:val="nil"/>
              <w:right w:val="nil"/>
            </w:tcBorders>
            <w:shd w:val="clear" w:color="auto" w:fill="auto"/>
            <w:noWrap/>
            <w:vAlign w:val="bottom"/>
            <w:hideMark/>
          </w:tcPr>
          <w:p w14:paraId="3B06E6E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BG</w:t>
            </w:r>
          </w:p>
        </w:tc>
        <w:tc>
          <w:tcPr>
            <w:tcW w:w="3700" w:type="dxa"/>
            <w:tcBorders>
              <w:top w:val="nil"/>
              <w:left w:val="nil"/>
              <w:bottom w:val="nil"/>
              <w:right w:val="nil"/>
            </w:tcBorders>
            <w:shd w:val="clear" w:color="auto" w:fill="auto"/>
            <w:noWrap/>
            <w:vAlign w:val="bottom"/>
            <w:hideMark/>
          </w:tcPr>
          <w:p w14:paraId="12D60B5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BEL 20</w:t>
            </w:r>
          </w:p>
        </w:tc>
        <w:tc>
          <w:tcPr>
            <w:tcW w:w="4720" w:type="dxa"/>
            <w:tcBorders>
              <w:top w:val="nil"/>
              <w:left w:val="nil"/>
              <w:bottom w:val="nil"/>
              <w:right w:val="nil"/>
            </w:tcBorders>
            <w:shd w:val="clear" w:color="auto" w:fill="auto"/>
            <w:noWrap/>
            <w:vAlign w:val="bottom"/>
            <w:hideMark/>
          </w:tcPr>
          <w:p w14:paraId="387D91AC" w14:textId="54092188" w:rsidR="0005556D" w:rsidRPr="0005556D" w:rsidRDefault="00CF3098"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BD EU-MARK 3M DEPOSIT (FT/TR)</w:t>
            </w:r>
          </w:p>
        </w:tc>
        <w:tc>
          <w:tcPr>
            <w:tcW w:w="1414" w:type="dxa"/>
            <w:tcBorders>
              <w:top w:val="nil"/>
              <w:left w:val="nil"/>
              <w:bottom w:val="nil"/>
              <w:right w:val="nil"/>
            </w:tcBorders>
            <w:shd w:val="clear" w:color="auto" w:fill="auto"/>
            <w:noWrap/>
            <w:vAlign w:val="bottom"/>
            <w:hideMark/>
          </w:tcPr>
          <w:p w14:paraId="444A4C8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29FA62CD" w14:textId="77777777" w:rsidTr="00C27778">
        <w:trPr>
          <w:trHeight w:hRule="exact" w:val="255"/>
        </w:trPr>
        <w:tc>
          <w:tcPr>
            <w:tcW w:w="2580" w:type="dxa"/>
            <w:tcBorders>
              <w:top w:val="nil"/>
              <w:left w:val="nil"/>
              <w:bottom w:val="nil"/>
              <w:right w:val="nil"/>
            </w:tcBorders>
            <w:shd w:val="clear" w:color="auto" w:fill="auto"/>
            <w:noWrap/>
            <w:vAlign w:val="bottom"/>
            <w:hideMark/>
          </w:tcPr>
          <w:p w14:paraId="6227FD3E"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FRANCE</w:t>
            </w:r>
          </w:p>
        </w:tc>
        <w:tc>
          <w:tcPr>
            <w:tcW w:w="1440" w:type="dxa"/>
            <w:tcBorders>
              <w:top w:val="nil"/>
              <w:left w:val="nil"/>
              <w:bottom w:val="nil"/>
              <w:right w:val="nil"/>
            </w:tcBorders>
            <w:shd w:val="clear" w:color="auto" w:fill="auto"/>
            <w:noWrap/>
            <w:vAlign w:val="bottom"/>
            <w:hideMark/>
          </w:tcPr>
          <w:p w14:paraId="332B242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FR</w:t>
            </w:r>
          </w:p>
        </w:tc>
        <w:tc>
          <w:tcPr>
            <w:tcW w:w="3700" w:type="dxa"/>
            <w:tcBorders>
              <w:top w:val="nil"/>
              <w:left w:val="nil"/>
              <w:bottom w:val="nil"/>
              <w:right w:val="nil"/>
            </w:tcBorders>
            <w:shd w:val="clear" w:color="auto" w:fill="auto"/>
            <w:noWrap/>
            <w:vAlign w:val="bottom"/>
            <w:hideMark/>
          </w:tcPr>
          <w:p w14:paraId="1916532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FRANCE CAC 40</w:t>
            </w:r>
          </w:p>
        </w:tc>
        <w:tc>
          <w:tcPr>
            <w:tcW w:w="4720" w:type="dxa"/>
            <w:tcBorders>
              <w:top w:val="nil"/>
              <w:left w:val="nil"/>
              <w:bottom w:val="nil"/>
              <w:right w:val="nil"/>
            </w:tcBorders>
            <w:shd w:val="clear" w:color="auto" w:fill="auto"/>
            <w:noWrap/>
            <w:vAlign w:val="bottom"/>
            <w:hideMark/>
          </w:tcPr>
          <w:p w14:paraId="088072A9" w14:textId="7D584BE0" w:rsidR="0005556D" w:rsidRPr="0005556D" w:rsidRDefault="00CF3098"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EURO SHORT TERM REPO (ECB)</w:t>
            </w:r>
          </w:p>
        </w:tc>
        <w:tc>
          <w:tcPr>
            <w:tcW w:w="1414" w:type="dxa"/>
            <w:tcBorders>
              <w:top w:val="nil"/>
              <w:left w:val="nil"/>
              <w:bottom w:val="nil"/>
              <w:right w:val="nil"/>
            </w:tcBorders>
            <w:shd w:val="clear" w:color="auto" w:fill="auto"/>
            <w:noWrap/>
            <w:vAlign w:val="bottom"/>
            <w:hideMark/>
          </w:tcPr>
          <w:p w14:paraId="42BB640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2E2CBED9" w14:textId="77777777" w:rsidTr="00C27778">
        <w:trPr>
          <w:trHeight w:hRule="exact" w:val="255"/>
        </w:trPr>
        <w:tc>
          <w:tcPr>
            <w:tcW w:w="2580" w:type="dxa"/>
            <w:tcBorders>
              <w:top w:val="nil"/>
              <w:left w:val="nil"/>
              <w:bottom w:val="nil"/>
              <w:right w:val="nil"/>
            </w:tcBorders>
            <w:shd w:val="clear" w:color="auto" w:fill="auto"/>
            <w:noWrap/>
            <w:vAlign w:val="bottom"/>
            <w:hideMark/>
          </w:tcPr>
          <w:p w14:paraId="05AD13A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GERMANY</w:t>
            </w:r>
          </w:p>
        </w:tc>
        <w:tc>
          <w:tcPr>
            <w:tcW w:w="1440" w:type="dxa"/>
            <w:tcBorders>
              <w:top w:val="nil"/>
              <w:left w:val="nil"/>
              <w:bottom w:val="nil"/>
              <w:right w:val="nil"/>
            </w:tcBorders>
            <w:shd w:val="clear" w:color="auto" w:fill="auto"/>
            <w:noWrap/>
            <w:vAlign w:val="bottom"/>
            <w:hideMark/>
          </w:tcPr>
          <w:p w14:paraId="5BD8154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BD</w:t>
            </w:r>
          </w:p>
        </w:tc>
        <w:tc>
          <w:tcPr>
            <w:tcW w:w="3700" w:type="dxa"/>
            <w:tcBorders>
              <w:top w:val="nil"/>
              <w:left w:val="nil"/>
              <w:bottom w:val="nil"/>
              <w:right w:val="nil"/>
            </w:tcBorders>
            <w:shd w:val="clear" w:color="auto" w:fill="auto"/>
            <w:noWrap/>
            <w:vAlign w:val="bottom"/>
            <w:hideMark/>
          </w:tcPr>
          <w:p w14:paraId="0BB551A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DAX 30 PERFORMANCE (XETRA)</w:t>
            </w:r>
          </w:p>
        </w:tc>
        <w:tc>
          <w:tcPr>
            <w:tcW w:w="4720" w:type="dxa"/>
            <w:tcBorders>
              <w:top w:val="nil"/>
              <w:left w:val="nil"/>
              <w:bottom w:val="nil"/>
              <w:right w:val="nil"/>
            </w:tcBorders>
            <w:shd w:val="clear" w:color="auto" w:fill="auto"/>
            <w:noWrap/>
            <w:vAlign w:val="bottom"/>
            <w:hideMark/>
          </w:tcPr>
          <w:p w14:paraId="460A8674"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EURO SHORT TERM REPO (ECB)</w:t>
            </w:r>
          </w:p>
        </w:tc>
        <w:tc>
          <w:tcPr>
            <w:tcW w:w="1414" w:type="dxa"/>
            <w:tcBorders>
              <w:top w:val="nil"/>
              <w:left w:val="nil"/>
              <w:bottom w:val="nil"/>
              <w:right w:val="nil"/>
            </w:tcBorders>
            <w:shd w:val="clear" w:color="auto" w:fill="auto"/>
            <w:noWrap/>
            <w:vAlign w:val="bottom"/>
            <w:hideMark/>
          </w:tcPr>
          <w:p w14:paraId="1CD4E39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2FE76988" w14:textId="77777777" w:rsidTr="00C27778">
        <w:trPr>
          <w:trHeight w:hRule="exact" w:val="255"/>
        </w:trPr>
        <w:tc>
          <w:tcPr>
            <w:tcW w:w="2580" w:type="dxa"/>
            <w:tcBorders>
              <w:top w:val="nil"/>
              <w:left w:val="nil"/>
              <w:bottom w:val="nil"/>
              <w:right w:val="nil"/>
            </w:tcBorders>
            <w:shd w:val="clear" w:color="auto" w:fill="auto"/>
            <w:noWrap/>
            <w:vAlign w:val="bottom"/>
            <w:hideMark/>
          </w:tcPr>
          <w:p w14:paraId="05A2693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GREECE</w:t>
            </w:r>
          </w:p>
        </w:tc>
        <w:tc>
          <w:tcPr>
            <w:tcW w:w="1440" w:type="dxa"/>
            <w:tcBorders>
              <w:top w:val="nil"/>
              <w:left w:val="nil"/>
              <w:bottom w:val="nil"/>
              <w:right w:val="nil"/>
            </w:tcBorders>
            <w:shd w:val="clear" w:color="auto" w:fill="auto"/>
            <w:noWrap/>
            <w:vAlign w:val="bottom"/>
            <w:hideMark/>
          </w:tcPr>
          <w:p w14:paraId="42AC444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GR</w:t>
            </w:r>
          </w:p>
        </w:tc>
        <w:tc>
          <w:tcPr>
            <w:tcW w:w="3700" w:type="dxa"/>
            <w:tcBorders>
              <w:top w:val="nil"/>
              <w:left w:val="nil"/>
              <w:bottom w:val="nil"/>
              <w:right w:val="nil"/>
            </w:tcBorders>
            <w:shd w:val="clear" w:color="auto" w:fill="auto"/>
            <w:noWrap/>
            <w:vAlign w:val="bottom"/>
            <w:hideMark/>
          </w:tcPr>
          <w:p w14:paraId="65C3CF4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FTSE/ATHEX LARGE CAP</w:t>
            </w:r>
          </w:p>
        </w:tc>
        <w:tc>
          <w:tcPr>
            <w:tcW w:w="4720" w:type="dxa"/>
            <w:tcBorders>
              <w:top w:val="nil"/>
              <w:left w:val="nil"/>
              <w:bottom w:val="nil"/>
              <w:right w:val="nil"/>
            </w:tcBorders>
            <w:shd w:val="clear" w:color="auto" w:fill="auto"/>
            <w:noWrap/>
            <w:vAlign w:val="bottom"/>
            <w:hideMark/>
          </w:tcPr>
          <w:p w14:paraId="23F2AF55"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EURO SHORT TERM REPO (ECB)</w:t>
            </w:r>
          </w:p>
        </w:tc>
        <w:tc>
          <w:tcPr>
            <w:tcW w:w="1414" w:type="dxa"/>
            <w:tcBorders>
              <w:top w:val="nil"/>
              <w:left w:val="nil"/>
              <w:bottom w:val="nil"/>
              <w:right w:val="nil"/>
            </w:tcBorders>
            <w:shd w:val="clear" w:color="auto" w:fill="auto"/>
            <w:noWrap/>
            <w:vAlign w:val="bottom"/>
            <w:hideMark/>
          </w:tcPr>
          <w:p w14:paraId="303D04A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5F850490" w14:textId="77777777" w:rsidTr="00C27778">
        <w:trPr>
          <w:trHeight w:hRule="exact" w:val="255"/>
        </w:trPr>
        <w:tc>
          <w:tcPr>
            <w:tcW w:w="2580" w:type="dxa"/>
            <w:tcBorders>
              <w:top w:val="nil"/>
              <w:left w:val="nil"/>
              <w:bottom w:val="nil"/>
              <w:right w:val="nil"/>
            </w:tcBorders>
            <w:shd w:val="clear" w:color="auto" w:fill="auto"/>
            <w:noWrap/>
            <w:vAlign w:val="bottom"/>
            <w:hideMark/>
          </w:tcPr>
          <w:p w14:paraId="5BC8667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HUNGARY</w:t>
            </w:r>
          </w:p>
        </w:tc>
        <w:tc>
          <w:tcPr>
            <w:tcW w:w="1440" w:type="dxa"/>
            <w:tcBorders>
              <w:top w:val="nil"/>
              <w:left w:val="nil"/>
              <w:bottom w:val="nil"/>
              <w:right w:val="nil"/>
            </w:tcBorders>
            <w:shd w:val="clear" w:color="auto" w:fill="auto"/>
            <w:noWrap/>
            <w:vAlign w:val="bottom"/>
            <w:hideMark/>
          </w:tcPr>
          <w:p w14:paraId="320FB7D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HN</w:t>
            </w:r>
          </w:p>
        </w:tc>
        <w:tc>
          <w:tcPr>
            <w:tcW w:w="3700" w:type="dxa"/>
            <w:tcBorders>
              <w:top w:val="nil"/>
              <w:left w:val="nil"/>
              <w:bottom w:val="nil"/>
              <w:right w:val="nil"/>
            </w:tcBorders>
            <w:shd w:val="clear" w:color="auto" w:fill="auto"/>
            <w:noWrap/>
            <w:vAlign w:val="bottom"/>
            <w:hideMark/>
          </w:tcPr>
          <w:p w14:paraId="200BF64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BUDAPEST (BUX)</w:t>
            </w:r>
          </w:p>
        </w:tc>
        <w:tc>
          <w:tcPr>
            <w:tcW w:w="4720" w:type="dxa"/>
            <w:tcBorders>
              <w:top w:val="nil"/>
              <w:left w:val="nil"/>
              <w:bottom w:val="nil"/>
              <w:right w:val="nil"/>
            </w:tcBorders>
            <w:shd w:val="clear" w:color="auto" w:fill="auto"/>
            <w:noWrap/>
            <w:vAlign w:val="bottom"/>
            <w:hideMark/>
          </w:tcPr>
          <w:p w14:paraId="05F355AA"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HUNGARY INTERBANK 3 MONTH</w:t>
            </w:r>
          </w:p>
        </w:tc>
        <w:tc>
          <w:tcPr>
            <w:tcW w:w="1414" w:type="dxa"/>
            <w:tcBorders>
              <w:top w:val="nil"/>
              <w:left w:val="nil"/>
              <w:bottom w:val="nil"/>
              <w:right w:val="nil"/>
            </w:tcBorders>
            <w:shd w:val="clear" w:color="auto" w:fill="auto"/>
            <w:noWrap/>
            <w:vAlign w:val="bottom"/>
            <w:hideMark/>
          </w:tcPr>
          <w:p w14:paraId="632A0EC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HF</w:t>
            </w:r>
          </w:p>
        </w:tc>
      </w:tr>
      <w:tr w:rsidR="0005556D" w:rsidRPr="0005556D" w14:paraId="3E3596CA" w14:textId="77777777" w:rsidTr="00C27778">
        <w:trPr>
          <w:trHeight w:hRule="exact" w:val="255"/>
        </w:trPr>
        <w:tc>
          <w:tcPr>
            <w:tcW w:w="2580" w:type="dxa"/>
            <w:tcBorders>
              <w:top w:val="nil"/>
              <w:left w:val="nil"/>
              <w:bottom w:val="nil"/>
              <w:right w:val="nil"/>
            </w:tcBorders>
            <w:shd w:val="clear" w:color="auto" w:fill="auto"/>
            <w:noWrap/>
            <w:vAlign w:val="bottom"/>
            <w:hideMark/>
          </w:tcPr>
          <w:p w14:paraId="0D0CEB3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ITALY</w:t>
            </w:r>
          </w:p>
        </w:tc>
        <w:tc>
          <w:tcPr>
            <w:tcW w:w="1440" w:type="dxa"/>
            <w:tcBorders>
              <w:top w:val="nil"/>
              <w:left w:val="nil"/>
              <w:bottom w:val="nil"/>
              <w:right w:val="nil"/>
            </w:tcBorders>
            <w:shd w:val="clear" w:color="auto" w:fill="auto"/>
            <w:noWrap/>
            <w:vAlign w:val="bottom"/>
            <w:hideMark/>
          </w:tcPr>
          <w:p w14:paraId="43A8943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IT</w:t>
            </w:r>
          </w:p>
        </w:tc>
        <w:tc>
          <w:tcPr>
            <w:tcW w:w="3700" w:type="dxa"/>
            <w:tcBorders>
              <w:top w:val="nil"/>
              <w:left w:val="nil"/>
              <w:bottom w:val="nil"/>
              <w:right w:val="nil"/>
            </w:tcBorders>
            <w:shd w:val="clear" w:color="auto" w:fill="auto"/>
            <w:noWrap/>
            <w:vAlign w:val="bottom"/>
            <w:hideMark/>
          </w:tcPr>
          <w:p w14:paraId="3549F54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FTSE MIB INDEX</w:t>
            </w:r>
          </w:p>
        </w:tc>
        <w:tc>
          <w:tcPr>
            <w:tcW w:w="4720" w:type="dxa"/>
            <w:tcBorders>
              <w:top w:val="nil"/>
              <w:left w:val="nil"/>
              <w:bottom w:val="nil"/>
              <w:right w:val="nil"/>
            </w:tcBorders>
            <w:shd w:val="clear" w:color="auto" w:fill="auto"/>
            <w:noWrap/>
            <w:vAlign w:val="bottom"/>
            <w:hideMark/>
          </w:tcPr>
          <w:p w14:paraId="715306E5"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EURO SHORT TERM REPO (ECB)</w:t>
            </w:r>
          </w:p>
        </w:tc>
        <w:tc>
          <w:tcPr>
            <w:tcW w:w="1414" w:type="dxa"/>
            <w:tcBorders>
              <w:top w:val="nil"/>
              <w:left w:val="nil"/>
              <w:bottom w:val="nil"/>
              <w:right w:val="nil"/>
            </w:tcBorders>
            <w:shd w:val="clear" w:color="auto" w:fill="auto"/>
            <w:noWrap/>
            <w:vAlign w:val="bottom"/>
            <w:hideMark/>
          </w:tcPr>
          <w:p w14:paraId="193C6D3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36D5A761" w14:textId="77777777" w:rsidTr="00C27778">
        <w:trPr>
          <w:trHeight w:hRule="exact" w:val="255"/>
        </w:trPr>
        <w:tc>
          <w:tcPr>
            <w:tcW w:w="2580" w:type="dxa"/>
            <w:tcBorders>
              <w:top w:val="nil"/>
              <w:left w:val="nil"/>
              <w:bottom w:val="nil"/>
              <w:right w:val="nil"/>
            </w:tcBorders>
            <w:shd w:val="clear" w:color="auto" w:fill="auto"/>
            <w:noWrap/>
            <w:vAlign w:val="bottom"/>
            <w:hideMark/>
          </w:tcPr>
          <w:p w14:paraId="28E6A0BF"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NETHERLANDS</w:t>
            </w:r>
          </w:p>
        </w:tc>
        <w:tc>
          <w:tcPr>
            <w:tcW w:w="1440" w:type="dxa"/>
            <w:tcBorders>
              <w:top w:val="nil"/>
              <w:left w:val="nil"/>
              <w:bottom w:val="nil"/>
              <w:right w:val="nil"/>
            </w:tcBorders>
            <w:shd w:val="clear" w:color="auto" w:fill="auto"/>
            <w:noWrap/>
            <w:vAlign w:val="bottom"/>
            <w:hideMark/>
          </w:tcPr>
          <w:p w14:paraId="32B17F4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NL</w:t>
            </w:r>
          </w:p>
        </w:tc>
        <w:tc>
          <w:tcPr>
            <w:tcW w:w="3700" w:type="dxa"/>
            <w:tcBorders>
              <w:top w:val="nil"/>
              <w:left w:val="nil"/>
              <w:bottom w:val="nil"/>
              <w:right w:val="nil"/>
            </w:tcBorders>
            <w:shd w:val="clear" w:color="auto" w:fill="auto"/>
            <w:noWrap/>
            <w:vAlign w:val="bottom"/>
            <w:hideMark/>
          </w:tcPr>
          <w:p w14:paraId="5E6D847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AEX INDEX (AEX)</w:t>
            </w:r>
          </w:p>
        </w:tc>
        <w:tc>
          <w:tcPr>
            <w:tcW w:w="4720" w:type="dxa"/>
            <w:tcBorders>
              <w:top w:val="nil"/>
              <w:left w:val="nil"/>
              <w:bottom w:val="nil"/>
              <w:right w:val="nil"/>
            </w:tcBorders>
            <w:shd w:val="clear" w:color="auto" w:fill="auto"/>
            <w:noWrap/>
            <w:vAlign w:val="bottom"/>
            <w:hideMark/>
          </w:tcPr>
          <w:p w14:paraId="2A808F3F"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NETHERLAND INTERBANK 3 MTH</w:t>
            </w:r>
          </w:p>
        </w:tc>
        <w:tc>
          <w:tcPr>
            <w:tcW w:w="1414" w:type="dxa"/>
            <w:tcBorders>
              <w:top w:val="nil"/>
              <w:left w:val="nil"/>
              <w:bottom w:val="nil"/>
              <w:right w:val="nil"/>
            </w:tcBorders>
            <w:shd w:val="clear" w:color="auto" w:fill="auto"/>
            <w:noWrap/>
            <w:vAlign w:val="bottom"/>
            <w:hideMark/>
          </w:tcPr>
          <w:p w14:paraId="2104239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30F6E580" w14:textId="77777777" w:rsidTr="00C27778">
        <w:trPr>
          <w:trHeight w:hRule="exact" w:val="255"/>
        </w:trPr>
        <w:tc>
          <w:tcPr>
            <w:tcW w:w="2580" w:type="dxa"/>
            <w:tcBorders>
              <w:top w:val="nil"/>
              <w:left w:val="nil"/>
              <w:bottom w:val="nil"/>
              <w:right w:val="nil"/>
            </w:tcBorders>
            <w:shd w:val="clear" w:color="auto" w:fill="auto"/>
            <w:noWrap/>
            <w:vAlign w:val="bottom"/>
            <w:hideMark/>
          </w:tcPr>
          <w:p w14:paraId="3D82FA1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POLAND</w:t>
            </w:r>
          </w:p>
        </w:tc>
        <w:tc>
          <w:tcPr>
            <w:tcW w:w="1440" w:type="dxa"/>
            <w:tcBorders>
              <w:top w:val="nil"/>
              <w:left w:val="nil"/>
              <w:bottom w:val="nil"/>
              <w:right w:val="nil"/>
            </w:tcBorders>
            <w:shd w:val="clear" w:color="auto" w:fill="auto"/>
            <w:noWrap/>
            <w:vAlign w:val="bottom"/>
            <w:hideMark/>
          </w:tcPr>
          <w:p w14:paraId="64C0697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w:t>
            </w:r>
          </w:p>
        </w:tc>
        <w:tc>
          <w:tcPr>
            <w:tcW w:w="3700" w:type="dxa"/>
            <w:tcBorders>
              <w:top w:val="nil"/>
              <w:left w:val="nil"/>
              <w:bottom w:val="nil"/>
              <w:right w:val="nil"/>
            </w:tcBorders>
            <w:shd w:val="clear" w:color="auto" w:fill="auto"/>
            <w:noWrap/>
            <w:vAlign w:val="bottom"/>
            <w:hideMark/>
          </w:tcPr>
          <w:p w14:paraId="449AEDC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WARSAW GENERAL INDEX 20</w:t>
            </w:r>
          </w:p>
        </w:tc>
        <w:tc>
          <w:tcPr>
            <w:tcW w:w="4720" w:type="dxa"/>
            <w:tcBorders>
              <w:top w:val="nil"/>
              <w:left w:val="nil"/>
              <w:bottom w:val="nil"/>
              <w:right w:val="nil"/>
            </w:tcBorders>
            <w:shd w:val="clear" w:color="auto" w:fill="auto"/>
            <w:noWrap/>
            <w:vAlign w:val="bottom"/>
            <w:hideMark/>
          </w:tcPr>
          <w:p w14:paraId="06A07BDB"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WARSAW INTERBANK 3 MONTH</w:t>
            </w:r>
          </w:p>
        </w:tc>
        <w:tc>
          <w:tcPr>
            <w:tcW w:w="1414" w:type="dxa"/>
            <w:tcBorders>
              <w:top w:val="nil"/>
              <w:left w:val="nil"/>
              <w:bottom w:val="nil"/>
              <w:right w:val="nil"/>
            </w:tcBorders>
            <w:shd w:val="clear" w:color="auto" w:fill="auto"/>
            <w:noWrap/>
            <w:vAlign w:val="bottom"/>
            <w:hideMark/>
          </w:tcPr>
          <w:p w14:paraId="55BC398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PZ</w:t>
            </w:r>
          </w:p>
        </w:tc>
      </w:tr>
      <w:tr w:rsidR="0005556D" w:rsidRPr="0005556D" w14:paraId="53678888" w14:textId="77777777" w:rsidTr="00C27778">
        <w:trPr>
          <w:trHeight w:hRule="exact" w:val="255"/>
        </w:trPr>
        <w:tc>
          <w:tcPr>
            <w:tcW w:w="2580" w:type="dxa"/>
            <w:tcBorders>
              <w:top w:val="nil"/>
              <w:left w:val="nil"/>
              <w:bottom w:val="nil"/>
              <w:right w:val="nil"/>
            </w:tcBorders>
            <w:shd w:val="clear" w:color="auto" w:fill="auto"/>
            <w:noWrap/>
            <w:vAlign w:val="bottom"/>
            <w:hideMark/>
          </w:tcPr>
          <w:p w14:paraId="0ACF3EF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PORTUGAL</w:t>
            </w:r>
          </w:p>
        </w:tc>
        <w:tc>
          <w:tcPr>
            <w:tcW w:w="1440" w:type="dxa"/>
            <w:tcBorders>
              <w:top w:val="nil"/>
              <w:left w:val="nil"/>
              <w:bottom w:val="nil"/>
              <w:right w:val="nil"/>
            </w:tcBorders>
            <w:shd w:val="clear" w:color="auto" w:fill="auto"/>
            <w:noWrap/>
            <w:vAlign w:val="bottom"/>
            <w:hideMark/>
          </w:tcPr>
          <w:p w14:paraId="4BAF269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PT</w:t>
            </w:r>
          </w:p>
        </w:tc>
        <w:tc>
          <w:tcPr>
            <w:tcW w:w="3700" w:type="dxa"/>
            <w:tcBorders>
              <w:top w:val="nil"/>
              <w:left w:val="nil"/>
              <w:bottom w:val="nil"/>
              <w:right w:val="nil"/>
            </w:tcBorders>
            <w:shd w:val="clear" w:color="auto" w:fill="auto"/>
            <w:noWrap/>
            <w:vAlign w:val="bottom"/>
            <w:hideMark/>
          </w:tcPr>
          <w:p w14:paraId="1967D2FC"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PORTUGAL PSI-20</w:t>
            </w:r>
          </w:p>
        </w:tc>
        <w:tc>
          <w:tcPr>
            <w:tcW w:w="4720" w:type="dxa"/>
            <w:tcBorders>
              <w:top w:val="nil"/>
              <w:left w:val="nil"/>
              <w:bottom w:val="nil"/>
              <w:right w:val="nil"/>
            </w:tcBorders>
            <w:shd w:val="clear" w:color="auto" w:fill="auto"/>
            <w:noWrap/>
            <w:vAlign w:val="bottom"/>
            <w:hideMark/>
          </w:tcPr>
          <w:p w14:paraId="3F15D182"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OECD Portugal Interest Rates 3 Month VIBOR</w:t>
            </w:r>
          </w:p>
        </w:tc>
        <w:tc>
          <w:tcPr>
            <w:tcW w:w="1414" w:type="dxa"/>
            <w:tcBorders>
              <w:top w:val="nil"/>
              <w:left w:val="nil"/>
              <w:bottom w:val="nil"/>
              <w:right w:val="nil"/>
            </w:tcBorders>
            <w:shd w:val="clear" w:color="auto" w:fill="auto"/>
            <w:noWrap/>
            <w:vAlign w:val="bottom"/>
            <w:hideMark/>
          </w:tcPr>
          <w:p w14:paraId="4313386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3A81B4B8" w14:textId="77777777" w:rsidTr="00C27778">
        <w:trPr>
          <w:trHeight w:hRule="exact" w:val="255"/>
        </w:trPr>
        <w:tc>
          <w:tcPr>
            <w:tcW w:w="2580" w:type="dxa"/>
            <w:tcBorders>
              <w:top w:val="nil"/>
              <w:left w:val="nil"/>
              <w:bottom w:val="nil"/>
              <w:right w:val="nil"/>
            </w:tcBorders>
            <w:shd w:val="clear" w:color="auto" w:fill="auto"/>
            <w:noWrap/>
            <w:vAlign w:val="bottom"/>
            <w:hideMark/>
          </w:tcPr>
          <w:p w14:paraId="45ED9D5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RUSSIAN FEDERATION</w:t>
            </w:r>
          </w:p>
        </w:tc>
        <w:tc>
          <w:tcPr>
            <w:tcW w:w="1440" w:type="dxa"/>
            <w:tcBorders>
              <w:top w:val="nil"/>
              <w:left w:val="nil"/>
              <w:bottom w:val="nil"/>
              <w:right w:val="nil"/>
            </w:tcBorders>
            <w:shd w:val="clear" w:color="auto" w:fill="auto"/>
            <w:noWrap/>
            <w:vAlign w:val="bottom"/>
            <w:hideMark/>
          </w:tcPr>
          <w:p w14:paraId="47B963C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RS</w:t>
            </w:r>
          </w:p>
        </w:tc>
        <w:tc>
          <w:tcPr>
            <w:tcW w:w="3700" w:type="dxa"/>
            <w:tcBorders>
              <w:top w:val="nil"/>
              <w:left w:val="nil"/>
              <w:bottom w:val="nil"/>
              <w:right w:val="nil"/>
            </w:tcBorders>
            <w:shd w:val="clear" w:color="auto" w:fill="auto"/>
            <w:noWrap/>
            <w:vAlign w:val="bottom"/>
            <w:hideMark/>
          </w:tcPr>
          <w:p w14:paraId="2E358EF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RUSSIA RTS INDEX</w:t>
            </w:r>
          </w:p>
        </w:tc>
        <w:tc>
          <w:tcPr>
            <w:tcW w:w="4720" w:type="dxa"/>
            <w:tcBorders>
              <w:top w:val="nil"/>
              <w:left w:val="nil"/>
              <w:bottom w:val="nil"/>
              <w:right w:val="nil"/>
            </w:tcBorders>
            <w:shd w:val="clear" w:color="auto" w:fill="auto"/>
            <w:noWrap/>
            <w:vAlign w:val="bottom"/>
            <w:hideMark/>
          </w:tcPr>
          <w:p w14:paraId="57BAE3D0"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RUSSIA INTERBANK 31 TO 90 DAY</w:t>
            </w:r>
          </w:p>
        </w:tc>
        <w:tc>
          <w:tcPr>
            <w:tcW w:w="1414" w:type="dxa"/>
            <w:tcBorders>
              <w:top w:val="nil"/>
              <w:left w:val="nil"/>
              <w:bottom w:val="nil"/>
              <w:right w:val="nil"/>
            </w:tcBorders>
            <w:shd w:val="clear" w:color="auto" w:fill="auto"/>
            <w:noWrap/>
            <w:vAlign w:val="bottom"/>
            <w:hideMark/>
          </w:tcPr>
          <w:p w14:paraId="37C277F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w:t>
            </w:r>
          </w:p>
        </w:tc>
      </w:tr>
      <w:tr w:rsidR="0005556D" w:rsidRPr="0005556D" w14:paraId="572B5064" w14:textId="77777777" w:rsidTr="00C27778">
        <w:trPr>
          <w:trHeight w:hRule="exact" w:val="255"/>
        </w:trPr>
        <w:tc>
          <w:tcPr>
            <w:tcW w:w="2580" w:type="dxa"/>
            <w:tcBorders>
              <w:top w:val="nil"/>
              <w:left w:val="nil"/>
              <w:bottom w:val="nil"/>
              <w:right w:val="nil"/>
            </w:tcBorders>
            <w:shd w:val="clear" w:color="auto" w:fill="auto"/>
            <w:noWrap/>
            <w:vAlign w:val="bottom"/>
            <w:hideMark/>
          </w:tcPr>
          <w:p w14:paraId="1CFEDD33"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SPAIN</w:t>
            </w:r>
          </w:p>
        </w:tc>
        <w:tc>
          <w:tcPr>
            <w:tcW w:w="1440" w:type="dxa"/>
            <w:tcBorders>
              <w:top w:val="nil"/>
              <w:left w:val="nil"/>
              <w:bottom w:val="nil"/>
              <w:right w:val="nil"/>
            </w:tcBorders>
            <w:shd w:val="clear" w:color="auto" w:fill="auto"/>
            <w:noWrap/>
            <w:vAlign w:val="bottom"/>
            <w:hideMark/>
          </w:tcPr>
          <w:p w14:paraId="7878A5A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ES</w:t>
            </w:r>
          </w:p>
        </w:tc>
        <w:tc>
          <w:tcPr>
            <w:tcW w:w="3700" w:type="dxa"/>
            <w:tcBorders>
              <w:top w:val="nil"/>
              <w:left w:val="nil"/>
              <w:bottom w:val="nil"/>
              <w:right w:val="nil"/>
            </w:tcBorders>
            <w:shd w:val="clear" w:color="auto" w:fill="auto"/>
            <w:noWrap/>
            <w:vAlign w:val="bottom"/>
            <w:hideMark/>
          </w:tcPr>
          <w:p w14:paraId="4777AD04"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IBEX 35</w:t>
            </w:r>
          </w:p>
        </w:tc>
        <w:tc>
          <w:tcPr>
            <w:tcW w:w="4720" w:type="dxa"/>
            <w:tcBorders>
              <w:top w:val="nil"/>
              <w:left w:val="nil"/>
              <w:bottom w:val="nil"/>
              <w:right w:val="nil"/>
            </w:tcBorders>
            <w:shd w:val="clear" w:color="auto" w:fill="auto"/>
            <w:noWrap/>
            <w:vAlign w:val="bottom"/>
            <w:hideMark/>
          </w:tcPr>
          <w:p w14:paraId="553558E1"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SPAIN INTERBANK W/A 3M(DISC)</w:t>
            </w:r>
          </w:p>
        </w:tc>
        <w:tc>
          <w:tcPr>
            <w:tcW w:w="1414" w:type="dxa"/>
            <w:tcBorders>
              <w:top w:val="nil"/>
              <w:left w:val="nil"/>
              <w:bottom w:val="nil"/>
              <w:right w:val="nil"/>
            </w:tcBorders>
            <w:shd w:val="clear" w:color="auto" w:fill="auto"/>
            <w:noWrap/>
            <w:vAlign w:val="bottom"/>
            <w:hideMark/>
          </w:tcPr>
          <w:p w14:paraId="7A9F953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E</w:t>
            </w:r>
          </w:p>
        </w:tc>
      </w:tr>
      <w:tr w:rsidR="0005556D" w:rsidRPr="0005556D" w14:paraId="5D5F189B" w14:textId="77777777" w:rsidTr="00C27778">
        <w:trPr>
          <w:trHeight w:hRule="exact" w:val="255"/>
        </w:trPr>
        <w:tc>
          <w:tcPr>
            <w:tcW w:w="2580" w:type="dxa"/>
            <w:tcBorders>
              <w:top w:val="nil"/>
              <w:left w:val="nil"/>
              <w:bottom w:val="nil"/>
              <w:right w:val="nil"/>
            </w:tcBorders>
            <w:shd w:val="clear" w:color="auto" w:fill="auto"/>
            <w:noWrap/>
            <w:vAlign w:val="bottom"/>
            <w:hideMark/>
          </w:tcPr>
          <w:p w14:paraId="33B7F33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SWEDEN</w:t>
            </w:r>
          </w:p>
        </w:tc>
        <w:tc>
          <w:tcPr>
            <w:tcW w:w="1440" w:type="dxa"/>
            <w:tcBorders>
              <w:top w:val="nil"/>
              <w:left w:val="nil"/>
              <w:bottom w:val="nil"/>
              <w:right w:val="nil"/>
            </w:tcBorders>
            <w:shd w:val="clear" w:color="auto" w:fill="auto"/>
            <w:noWrap/>
            <w:vAlign w:val="bottom"/>
            <w:hideMark/>
          </w:tcPr>
          <w:p w14:paraId="32F9FACB"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SD</w:t>
            </w:r>
          </w:p>
        </w:tc>
        <w:tc>
          <w:tcPr>
            <w:tcW w:w="3700" w:type="dxa"/>
            <w:tcBorders>
              <w:top w:val="nil"/>
              <w:left w:val="nil"/>
              <w:bottom w:val="nil"/>
              <w:right w:val="nil"/>
            </w:tcBorders>
            <w:shd w:val="clear" w:color="auto" w:fill="auto"/>
            <w:noWrap/>
            <w:vAlign w:val="bottom"/>
            <w:hideMark/>
          </w:tcPr>
          <w:p w14:paraId="3B16FC9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OMX STOCKHOLM 30 (OMXS30)</w:t>
            </w:r>
          </w:p>
        </w:tc>
        <w:tc>
          <w:tcPr>
            <w:tcW w:w="4720" w:type="dxa"/>
            <w:tcBorders>
              <w:top w:val="nil"/>
              <w:left w:val="nil"/>
              <w:bottom w:val="nil"/>
              <w:right w:val="nil"/>
            </w:tcBorders>
            <w:shd w:val="clear" w:color="auto" w:fill="auto"/>
            <w:noWrap/>
            <w:vAlign w:val="bottom"/>
            <w:hideMark/>
          </w:tcPr>
          <w:p w14:paraId="7BE5D5B8"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SWEDEN TREASURY BILL 90 DAY</w:t>
            </w:r>
          </w:p>
        </w:tc>
        <w:tc>
          <w:tcPr>
            <w:tcW w:w="1414" w:type="dxa"/>
            <w:tcBorders>
              <w:top w:val="nil"/>
              <w:left w:val="nil"/>
              <w:bottom w:val="nil"/>
              <w:right w:val="nil"/>
            </w:tcBorders>
            <w:shd w:val="clear" w:color="auto" w:fill="auto"/>
            <w:noWrap/>
            <w:vAlign w:val="bottom"/>
            <w:hideMark/>
          </w:tcPr>
          <w:p w14:paraId="3B44E70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SK</w:t>
            </w:r>
          </w:p>
        </w:tc>
      </w:tr>
      <w:tr w:rsidR="0005556D" w:rsidRPr="0005556D" w14:paraId="6657FDCB" w14:textId="77777777" w:rsidTr="00C27778">
        <w:trPr>
          <w:trHeight w:hRule="exact" w:val="255"/>
        </w:trPr>
        <w:tc>
          <w:tcPr>
            <w:tcW w:w="2580" w:type="dxa"/>
            <w:tcBorders>
              <w:top w:val="nil"/>
              <w:left w:val="nil"/>
              <w:bottom w:val="nil"/>
              <w:right w:val="nil"/>
            </w:tcBorders>
            <w:shd w:val="clear" w:color="auto" w:fill="auto"/>
            <w:noWrap/>
            <w:vAlign w:val="bottom"/>
            <w:hideMark/>
          </w:tcPr>
          <w:p w14:paraId="243FED31"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SWITZERLAND</w:t>
            </w:r>
          </w:p>
        </w:tc>
        <w:tc>
          <w:tcPr>
            <w:tcW w:w="1440" w:type="dxa"/>
            <w:tcBorders>
              <w:top w:val="nil"/>
              <w:left w:val="nil"/>
              <w:bottom w:val="nil"/>
              <w:right w:val="nil"/>
            </w:tcBorders>
            <w:shd w:val="clear" w:color="auto" w:fill="auto"/>
            <w:noWrap/>
            <w:vAlign w:val="bottom"/>
            <w:hideMark/>
          </w:tcPr>
          <w:p w14:paraId="437B467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w:t>
            </w:r>
          </w:p>
        </w:tc>
        <w:tc>
          <w:tcPr>
            <w:tcW w:w="3700" w:type="dxa"/>
            <w:tcBorders>
              <w:top w:val="nil"/>
              <w:left w:val="nil"/>
              <w:bottom w:val="nil"/>
              <w:right w:val="nil"/>
            </w:tcBorders>
            <w:shd w:val="clear" w:color="auto" w:fill="auto"/>
            <w:noWrap/>
            <w:vAlign w:val="bottom"/>
            <w:hideMark/>
          </w:tcPr>
          <w:p w14:paraId="6B4A4E7D"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SWISS MARKET (SMI)</w:t>
            </w:r>
          </w:p>
        </w:tc>
        <w:tc>
          <w:tcPr>
            <w:tcW w:w="4720" w:type="dxa"/>
            <w:tcBorders>
              <w:top w:val="nil"/>
              <w:left w:val="nil"/>
              <w:bottom w:val="nil"/>
              <w:right w:val="nil"/>
            </w:tcBorders>
            <w:shd w:val="clear" w:color="auto" w:fill="auto"/>
            <w:noWrap/>
            <w:vAlign w:val="bottom"/>
            <w:hideMark/>
          </w:tcPr>
          <w:p w14:paraId="1CB211C4"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SWISS 3 MONTH LIBOR (SNB)</w:t>
            </w:r>
          </w:p>
        </w:tc>
        <w:tc>
          <w:tcPr>
            <w:tcW w:w="1414" w:type="dxa"/>
            <w:tcBorders>
              <w:top w:val="nil"/>
              <w:left w:val="nil"/>
              <w:bottom w:val="nil"/>
              <w:right w:val="nil"/>
            </w:tcBorders>
            <w:shd w:val="clear" w:color="auto" w:fill="auto"/>
            <w:noWrap/>
            <w:vAlign w:val="bottom"/>
            <w:hideMark/>
          </w:tcPr>
          <w:p w14:paraId="76604585"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SF</w:t>
            </w:r>
          </w:p>
        </w:tc>
      </w:tr>
      <w:tr w:rsidR="0005556D" w:rsidRPr="0005556D" w14:paraId="45893292" w14:textId="77777777" w:rsidTr="00C27778">
        <w:trPr>
          <w:trHeight w:hRule="exact" w:val="255"/>
        </w:trPr>
        <w:tc>
          <w:tcPr>
            <w:tcW w:w="2580" w:type="dxa"/>
            <w:tcBorders>
              <w:top w:val="nil"/>
              <w:left w:val="nil"/>
              <w:right w:val="nil"/>
            </w:tcBorders>
            <w:shd w:val="clear" w:color="auto" w:fill="auto"/>
            <w:noWrap/>
            <w:vAlign w:val="bottom"/>
            <w:hideMark/>
          </w:tcPr>
          <w:p w14:paraId="58B045F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TURKEY</w:t>
            </w:r>
          </w:p>
        </w:tc>
        <w:tc>
          <w:tcPr>
            <w:tcW w:w="1440" w:type="dxa"/>
            <w:tcBorders>
              <w:top w:val="nil"/>
              <w:left w:val="nil"/>
              <w:right w:val="nil"/>
            </w:tcBorders>
            <w:shd w:val="clear" w:color="auto" w:fill="auto"/>
            <w:noWrap/>
            <w:vAlign w:val="bottom"/>
            <w:hideMark/>
          </w:tcPr>
          <w:p w14:paraId="7D78D9D0"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TK</w:t>
            </w:r>
          </w:p>
        </w:tc>
        <w:tc>
          <w:tcPr>
            <w:tcW w:w="3700" w:type="dxa"/>
            <w:tcBorders>
              <w:top w:val="nil"/>
              <w:left w:val="nil"/>
              <w:right w:val="nil"/>
            </w:tcBorders>
            <w:shd w:val="clear" w:color="auto" w:fill="auto"/>
            <w:noWrap/>
            <w:vAlign w:val="bottom"/>
            <w:hideMark/>
          </w:tcPr>
          <w:p w14:paraId="2048EC89"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BIST NATIONAL 100</w:t>
            </w:r>
          </w:p>
        </w:tc>
        <w:tc>
          <w:tcPr>
            <w:tcW w:w="4720" w:type="dxa"/>
            <w:tcBorders>
              <w:top w:val="nil"/>
              <w:left w:val="nil"/>
              <w:right w:val="nil"/>
            </w:tcBorders>
            <w:shd w:val="clear" w:color="auto" w:fill="auto"/>
            <w:noWrap/>
            <w:vAlign w:val="bottom"/>
            <w:hideMark/>
          </w:tcPr>
          <w:p w14:paraId="28A713DF"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TURKISH INTERBANK 3 MONTH</w:t>
            </w:r>
          </w:p>
        </w:tc>
        <w:tc>
          <w:tcPr>
            <w:tcW w:w="1414" w:type="dxa"/>
            <w:tcBorders>
              <w:top w:val="nil"/>
              <w:left w:val="nil"/>
              <w:right w:val="nil"/>
            </w:tcBorders>
            <w:shd w:val="clear" w:color="auto" w:fill="auto"/>
            <w:noWrap/>
            <w:vAlign w:val="bottom"/>
            <w:hideMark/>
          </w:tcPr>
          <w:p w14:paraId="2CB20C28"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TL</w:t>
            </w:r>
          </w:p>
        </w:tc>
      </w:tr>
      <w:tr w:rsidR="0005556D" w:rsidRPr="0005556D" w14:paraId="502F51D1" w14:textId="77777777" w:rsidTr="00C27778">
        <w:trPr>
          <w:trHeight w:hRule="exact" w:val="255"/>
        </w:trPr>
        <w:tc>
          <w:tcPr>
            <w:tcW w:w="2580" w:type="dxa"/>
            <w:tcBorders>
              <w:top w:val="nil"/>
              <w:left w:val="nil"/>
              <w:bottom w:val="single" w:sz="4" w:space="0" w:color="auto"/>
              <w:right w:val="nil"/>
            </w:tcBorders>
            <w:shd w:val="clear" w:color="auto" w:fill="auto"/>
            <w:noWrap/>
            <w:vAlign w:val="bottom"/>
            <w:hideMark/>
          </w:tcPr>
          <w:p w14:paraId="3B65F54A"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UNITED KINGDOM</w:t>
            </w:r>
          </w:p>
        </w:tc>
        <w:tc>
          <w:tcPr>
            <w:tcW w:w="1440" w:type="dxa"/>
            <w:tcBorders>
              <w:top w:val="nil"/>
              <w:left w:val="nil"/>
              <w:bottom w:val="single" w:sz="4" w:space="0" w:color="auto"/>
              <w:right w:val="nil"/>
            </w:tcBorders>
            <w:shd w:val="clear" w:color="auto" w:fill="auto"/>
            <w:noWrap/>
            <w:vAlign w:val="bottom"/>
            <w:hideMark/>
          </w:tcPr>
          <w:p w14:paraId="517FE116"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UK</w:t>
            </w:r>
          </w:p>
        </w:tc>
        <w:tc>
          <w:tcPr>
            <w:tcW w:w="3700" w:type="dxa"/>
            <w:tcBorders>
              <w:top w:val="nil"/>
              <w:left w:val="nil"/>
              <w:bottom w:val="single" w:sz="4" w:space="0" w:color="auto"/>
              <w:right w:val="nil"/>
            </w:tcBorders>
            <w:shd w:val="clear" w:color="auto" w:fill="auto"/>
            <w:noWrap/>
            <w:vAlign w:val="bottom"/>
            <w:hideMark/>
          </w:tcPr>
          <w:p w14:paraId="31EAF497"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FTSE 100</w:t>
            </w:r>
          </w:p>
        </w:tc>
        <w:tc>
          <w:tcPr>
            <w:tcW w:w="4720" w:type="dxa"/>
            <w:tcBorders>
              <w:top w:val="nil"/>
              <w:left w:val="nil"/>
              <w:bottom w:val="single" w:sz="4" w:space="0" w:color="auto"/>
              <w:right w:val="nil"/>
            </w:tcBorders>
            <w:shd w:val="clear" w:color="auto" w:fill="auto"/>
            <w:noWrap/>
            <w:vAlign w:val="bottom"/>
            <w:hideMark/>
          </w:tcPr>
          <w:p w14:paraId="1DB61867" w14:textId="77777777" w:rsidR="0005556D" w:rsidRPr="0005556D" w:rsidRDefault="0005556D" w:rsidP="0005556D">
            <w:pPr>
              <w:spacing w:after="0" w:line="240" w:lineRule="auto"/>
              <w:rPr>
                <w:rFonts w:ascii="Times New Roman" w:eastAsia="Times New Roman" w:hAnsi="Times New Roman" w:cs="Times New Roman"/>
                <w:color w:val="000000"/>
                <w:lang w:val="en-GB" w:eastAsia="en-GB"/>
              </w:rPr>
            </w:pPr>
            <w:r w:rsidRPr="0005556D">
              <w:rPr>
                <w:rFonts w:ascii="Times New Roman" w:eastAsia="Times New Roman" w:hAnsi="Times New Roman" w:cs="Times New Roman"/>
                <w:color w:val="000000"/>
                <w:lang w:val="en-GB" w:eastAsia="en-GB"/>
              </w:rPr>
              <w:t>UK INTERBANK 3 MONTH</w:t>
            </w:r>
          </w:p>
        </w:tc>
        <w:tc>
          <w:tcPr>
            <w:tcW w:w="1414" w:type="dxa"/>
            <w:tcBorders>
              <w:top w:val="nil"/>
              <w:left w:val="nil"/>
              <w:bottom w:val="single" w:sz="4" w:space="0" w:color="auto"/>
              <w:right w:val="nil"/>
            </w:tcBorders>
            <w:shd w:val="clear" w:color="auto" w:fill="auto"/>
            <w:noWrap/>
            <w:vAlign w:val="bottom"/>
            <w:hideMark/>
          </w:tcPr>
          <w:p w14:paraId="6DD2EF32" w14:textId="77777777" w:rsidR="0005556D" w:rsidRPr="0005556D" w:rsidRDefault="0005556D" w:rsidP="0005556D">
            <w:pPr>
              <w:spacing w:after="0" w:line="240" w:lineRule="auto"/>
              <w:rPr>
                <w:rFonts w:ascii="Times New Roman" w:eastAsia="Times New Roman" w:hAnsi="Times New Roman" w:cs="Times New Roman"/>
                <w:lang w:val="en-GB" w:eastAsia="en-GB"/>
              </w:rPr>
            </w:pPr>
            <w:r w:rsidRPr="0005556D">
              <w:rPr>
                <w:rFonts w:ascii="Times New Roman" w:eastAsia="Times New Roman" w:hAnsi="Times New Roman" w:cs="Times New Roman"/>
                <w:lang w:val="en-GB" w:eastAsia="en-GB"/>
              </w:rPr>
              <w:t>£</w:t>
            </w:r>
          </w:p>
        </w:tc>
      </w:tr>
    </w:tbl>
    <w:p w14:paraId="4262941F" w14:textId="77777777" w:rsidR="0005556D" w:rsidRPr="0005556D" w:rsidRDefault="0005556D" w:rsidP="004006E5">
      <w:pPr>
        <w:rPr>
          <w:rFonts w:ascii="Garamond" w:eastAsia="SimSun" w:hAnsi="Garamond" w:cs="Times New Roman"/>
          <w:b/>
          <w:lang w:val="en-GB" w:eastAsia="zh-CN"/>
        </w:rPr>
      </w:pPr>
    </w:p>
    <w:sectPr w:rsidR="0005556D" w:rsidRPr="0005556D" w:rsidSect="004D5F75">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4991" w14:textId="77777777" w:rsidR="000C46B2" w:rsidRDefault="000C46B2" w:rsidP="0005556D">
      <w:pPr>
        <w:spacing w:after="0" w:line="240" w:lineRule="auto"/>
      </w:pPr>
      <w:r>
        <w:separator/>
      </w:r>
    </w:p>
  </w:endnote>
  <w:endnote w:type="continuationSeparator" w:id="0">
    <w:p w14:paraId="677A8F6A" w14:textId="77777777" w:rsidR="000C46B2" w:rsidRDefault="000C46B2" w:rsidP="0005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Arial Unicode MS"/>
    <w:panose1 w:val="00000000000000000000"/>
    <w:charset w:val="86"/>
    <w:family w:val="auto"/>
    <w:notTrueType/>
    <w:pitch w:val="default"/>
    <w:sig w:usb0="00000003" w:usb1="080E0000" w:usb2="0000001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A592" w14:textId="77777777" w:rsidR="000406D4" w:rsidRDefault="000406D4" w:rsidP="00C2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CB925" w14:textId="77777777" w:rsidR="000406D4" w:rsidRDefault="0004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D42E" w14:textId="77777777" w:rsidR="000406D4" w:rsidRDefault="000406D4" w:rsidP="00C27778">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85E7" w14:textId="77777777" w:rsidR="000406D4" w:rsidRDefault="000406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4CF6" w14:textId="77777777" w:rsidR="000406D4" w:rsidRDefault="000406D4" w:rsidP="00C2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DC">
      <w:rPr>
        <w:rStyle w:val="PageNumber"/>
        <w:noProof/>
      </w:rPr>
      <w:t>36</w:t>
    </w:r>
    <w:r>
      <w:rPr>
        <w:rStyle w:val="PageNumber"/>
      </w:rPr>
      <w:fldChar w:fldCharType="end"/>
    </w:r>
  </w:p>
  <w:p w14:paraId="4FAF60C5" w14:textId="77777777" w:rsidR="000406D4" w:rsidRDefault="000406D4" w:rsidP="00C2777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3661" w14:textId="77777777" w:rsidR="000C46B2" w:rsidRDefault="000C46B2" w:rsidP="0005556D">
      <w:pPr>
        <w:spacing w:after="0" w:line="240" w:lineRule="auto"/>
      </w:pPr>
      <w:r>
        <w:separator/>
      </w:r>
    </w:p>
  </w:footnote>
  <w:footnote w:type="continuationSeparator" w:id="0">
    <w:p w14:paraId="262029DC" w14:textId="77777777" w:rsidR="000C46B2" w:rsidRDefault="000C46B2" w:rsidP="0005556D">
      <w:pPr>
        <w:spacing w:after="0" w:line="240" w:lineRule="auto"/>
      </w:pPr>
      <w:r>
        <w:continuationSeparator/>
      </w:r>
    </w:p>
  </w:footnote>
  <w:footnote w:id="1">
    <w:p w14:paraId="433EF856" w14:textId="77777777" w:rsidR="000406D4" w:rsidRPr="00B27D82" w:rsidRDefault="000406D4" w:rsidP="0005556D">
      <w:pPr>
        <w:pStyle w:val="FootnoteText"/>
        <w:spacing w:after="0" w:line="240" w:lineRule="auto"/>
        <w:rPr>
          <w:rFonts w:ascii="Times New Roman" w:hAnsi="Times New Roman" w:cs="Times New Roman"/>
          <w:szCs w:val="20"/>
          <w:lang w:val="en-GB"/>
        </w:rPr>
      </w:pPr>
      <w:r w:rsidRPr="00B27D82">
        <w:rPr>
          <w:rStyle w:val="FootnoteReference"/>
          <w:rFonts w:ascii="Times New Roman" w:hAnsi="Times New Roman" w:cs="Times New Roman"/>
          <w:szCs w:val="20"/>
        </w:rPr>
        <w:footnoteRef/>
      </w:r>
      <w:r w:rsidRPr="00B27D82">
        <w:rPr>
          <w:rFonts w:ascii="Times New Roman" w:hAnsi="Times New Roman" w:cs="Times New Roman"/>
          <w:szCs w:val="20"/>
        </w:rPr>
        <w:t xml:space="preserve"> </w:t>
      </w:r>
      <w:r w:rsidRPr="00B27D82">
        <w:rPr>
          <w:rFonts w:ascii="Times New Roman" w:hAnsi="Times New Roman" w:cs="Times New Roman"/>
          <w:szCs w:val="20"/>
          <w:lang w:val="en-GB"/>
        </w:rPr>
        <w:t xml:space="preserve">While the long-run spot and futures price relationship is governed by the cost of carry theory; in the short-run, price synchronization is less than perfect due to the uncertainty in inputs (i.e., interest rates and dividend yields) to the cost of carry model.  The heterogeneity in futures market pricing is mainly driven by the difference in market participants’ expectations with respect to these input variables. </w:t>
      </w:r>
    </w:p>
  </w:footnote>
  <w:footnote w:id="2">
    <w:p w14:paraId="61C9D5D4" w14:textId="77777777" w:rsidR="000406D4" w:rsidRPr="00B27D82" w:rsidRDefault="000406D4" w:rsidP="0005556D">
      <w:pPr>
        <w:pStyle w:val="FootnoteText"/>
        <w:spacing w:after="0" w:line="240" w:lineRule="auto"/>
        <w:rPr>
          <w:rFonts w:ascii="Times New Roman" w:hAnsi="Times New Roman" w:cs="Times New Roman"/>
          <w:szCs w:val="20"/>
          <w:lang w:val="en-GB"/>
        </w:rPr>
      </w:pPr>
      <w:r w:rsidRPr="00B27D82">
        <w:rPr>
          <w:rStyle w:val="FootnoteReference"/>
          <w:rFonts w:ascii="Times New Roman" w:hAnsi="Times New Roman" w:cs="Times New Roman"/>
          <w:szCs w:val="20"/>
        </w:rPr>
        <w:footnoteRef/>
      </w:r>
      <w:r w:rsidRPr="00B27D82">
        <w:rPr>
          <w:rFonts w:ascii="Times New Roman" w:hAnsi="Times New Roman" w:cs="Times New Roman"/>
          <w:szCs w:val="20"/>
        </w:rPr>
        <w:t xml:space="preserve"> Indeed, previous literature predominantly argues that transaction costs cause the slow adjustment to a small mispricing </w:t>
      </w:r>
      <w:r w:rsidRPr="00B27D82">
        <w:rPr>
          <w:rFonts w:ascii="Times New Roman" w:eastAsia="AdvTimes" w:hAnsi="Times New Roman" w:cs="Times New Roman"/>
          <w:szCs w:val="20"/>
        </w:rPr>
        <w:t xml:space="preserve">(e.g., </w:t>
      </w:r>
      <w:proofErr w:type="spellStart"/>
      <w:r w:rsidRPr="00B27D82">
        <w:rPr>
          <w:rFonts w:ascii="Times New Roman" w:eastAsia="AdvTimes" w:hAnsi="Times New Roman" w:cs="Times New Roman"/>
          <w:szCs w:val="20"/>
        </w:rPr>
        <w:t>Sercu</w:t>
      </w:r>
      <w:proofErr w:type="spellEnd"/>
      <w:r w:rsidRPr="00B27D82">
        <w:rPr>
          <w:rFonts w:ascii="Times New Roman" w:eastAsia="AdvTimes" w:hAnsi="Times New Roman" w:cs="Times New Roman"/>
          <w:szCs w:val="20"/>
        </w:rPr>
        <w:t xml:space="preserve"> et al. (1995), </w:t>
      </w:r>
      <w:proofErr w:type="spellStart"/>
      <w:r w:rsidRPr="00B27D82">
        <w:rPr>
          <w:rFonts w:ascii="Times New Roman" w:eastAsia="AdvTimes" w:hAnsi="Times New Roman" w:cs="Times New Roman"/>
          <w:szCs w:val="20"/>
        </w:rPr>
        <w:t>Panos</w:t>
      </w:r>
      <w:proofErr w:type="spellEnd"/>
      <w:r w:rsidRPr="00B27D82">
        <w:rPr>
          <w:rFonts w:ascii="Times New Roman" w:eastAsia="AdvTimes" w:hAnsi="Times New Roman" w:cs="Times New Roman"/>
          <w:szCs w:val="20"/>
        </w:rPr>
        <w:t xml:space="preserve"> et al. (1997),  Roll et al. (2007),  and </w:t>
      </w:r>
      <w:proofErr w:type="spellStart"/>
      <w:r w:rsidRPr="00B27D82">
        <w:rPr>
          <w:rFonts w:ascii="Times New Roman" w:eastAsia="AdvTimes" w:hAnsi="Times New Roman" w:cs="Times New Roman"/>
          <w:szCs w:val="20"/>
        </w:rPr>
        <w:t>Oehmke</w:t>
      </w:r>
      <w:proofErr w:type="spellEnd"/>
      <w:r w:rsidRPr="00B27D82">
        <w:rPr>
          <w:rFonts w:ascii="Times New Roman" w:eastAsia="AdvTimes" w:hAnsi="Times New Roman" w:cs="Times New Roman"/>
          <w:szCs w:val="20"/>
        </w:rPr>
        <w:t xml:space="preserve"> (2009</w:t>
      </w:r>
      <w:r w:rsidRPr="00B27D82">
        <w:rPr>
          <w:rFonts w:ascii="Times New Roman" w:hAnsi="Times New Roman" w:cs="Times New Roman"/>
          <w:szCs w:val="20"/>
        </w:rPr>
        <w:t xml:space="preserve">)). </w:t>
      </w:r>
    </w:p>
  </w:footnote>
  <w:footnote w:id="3">
    <w:p w14:paraId="171D1703" w14:textId="77777777" w:rsidR="000406D4" w:rsidRPr="000305D1" w:rsidRDefault="000406D4" w:rsidP="0005556D">
      <w:pPr>
        <w:pStyle w:val="Para2"/>
        <w:spacing w:before="0" w:beforeAutospacing="0" w:after="0" w:afterAutospacing="0" w:line="240" w:lineRule="auto"/>
        <w:ind w:firstLine="0"/>
        <w:rPr>
          <w:rFonts w:ascii="Times New Roman" w:hAnsi="Times New Roman" w:cs="Times New Roman"/>
          <w:sz w:val="20"/>
          <w:szCs w:val="20"/>
        </w:rPr>
      </w:pPr>
      <w:r w:rsidRPr="000305D1">
        <w:rPr>
          <w:rStyle w:val="FootnoteReference"/>
          <w:rFonts w:ascii="Times New Roman" w:hAnsi="Times New Roman" w:cs="Times New Roman"/>
          <w:szCs w:val="20"/>
        </w:rPr>
        <w:footnoteRef/>
      </w:r>
      <w:r w:rsidRPr="000305D1">
        <w:rPr>
          <w:rFonts w:ascii="Times New Roman" w:hAnsi="Times New Roman" w:cs="Times New Roman"/>
          <w:sz w:val="20"/>
          <w:szCs w:val="20"/>
        </w:rPr>
        <w:t xml:space="preserve"> SV specify the supply of time 2 funding to arbitrageurs</w:t>
      </w:r>
      <w:r w:rsidRPr="000305D1" w:rsidDel="004D5531">
        <w:rPr>
          <w:rFonts w:ascii="Times New Roman" w:hAnsi="Times New Roman" w:cs="Times New Roman"/>
          <w:sz w:val="20"/>
          <w:szCs w:val="20"/>
        </w:rPr>
        <w:t xml:space="preserve"> </w:t>
      </w:r>
      <w:r w:rsidRPr="000305D1">
        <w:rPr>
          <w:rFonts w:ascii="Times New Roman" w:hAnsi="Times New Roman" w:cs="Times New Roman"/>
          <w:sz w:val="20"/>
          <w:szCs w:val="20"/>
        </w:rPr>
        <w:t xml:space="preserve">as follows: </w:t>
      </w:r>
    </w:p>
    <w:p w14:paraId="52087E45" w14:textId="77777777" w:rsidR="000406D4" w:rsidRPr="000305D1" w:rsidRDefault="000406D4" w:rsidP="0005556D">
      <w:pPr>
        <w:tabs>
          <w:tab w:val="center" w:pos="4253"/>
          <w:tab w:val="left" w:pos="8222"/>
        </w:tabs>
        <w:spacing w:after="0"/>
        <w:rPr>
          <w:rFonts w:ascii="Times New Roman" w:hAnsi="Times New Roman" w:cs="Times New Roman"/>
          <w:sz w:val="20"/>
          <w:szCs w:val="20"/>
        </w:rPr>
      </w:pPr>
      <w:r w:rsidRPr="000305D1">
        <w:rPr>
          <w:rFonts w:ascii="Times New Roman" w:hAnsi="Times New Roman" w:cs="Times New Roman"/>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1</m:t>
            </m:r>
          </m:sub>
        </m:sSub>
        <m:r>
          <w:rPr>
            <w:rFonts w:ascii="Cambria Math" w:hAnsi="Cambria Math" w:cs="Times New Roman"/>
            <w:sz w:val="20"/>
            <w:szCs w:val="20"/>
          </w:rPr>
          <m:t>+a</m:t>
        </m:r>
        <m:r>
          <m:rPr>
            <m:sty m:val="p"/>
          </m:rPr>
          <w:rPr>
            <w:rFonts w:ascii="Cambria Math" w:hAnsi="Cambria Math" w:cs="Times New Roman"/>
            <w:sz w:val="20"/>
            <w:szCs w:val="20"/>
          </w:rPr>
          <w:softHyphen/>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2</m:t>
                </m:r>
              </m:sub>
            </m:sSub>
          </m:num>
          <m:den>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m:t>
                </m:r>
              </m:sub>
            </m:sSub>
          </m:den>
        </m:f>
        <m:r>
          <w:rPr>
            <w:rFonts w:ascii="Cambria Math" w:hAnsi="Cambria Math" w:cs="Times New Roman"/>
            <w:sz w:val="20"/>
            <w:szCs w:val="20"/>
          </w:rPr>
          <m:t>-1)</m:t>
        </m:r>
      </m:oMath>
      <w:r w:rsidRPr="000305D1">
        <w:rPr>
          <w:rFonts w:ascii="Times New Roman" w:hAnsi="Times New Roman" w:cs="Times New Roman"/>
          <w:sz w:val="20"/>
          <w:szCs w:val="20"/>
        </w:rPr>
        <w:t xml:space="preserve">, </w:t>
      </w:r>
      <w:proofErr w:type="gramStart"/>
      <w:r w:rsidRPr="000305D1">
        <w:rPr>
          <w:rFonts w:ascii="Times New Roman" w:hAnsi="Times New Roman" w:cs="Times New Roman"/>
          <w:sz w:val="20"/>
          <w:szCs w:val="20"/>
        </w:rPr>
        <w:t xml:space="preserve">with  </w:t>
      </w:r>
      <w:proofErr w:type="gramEnd"/>
      <m:oMath>
        <m:r>
          <w:rPr>
            <w:rFonts w:ascii="Cambria Math" w:hAnsi="Cambria Math" w:cs="Times New Roman"/>
            <w:sz w:val="20"/>
            <w:szCs w:val="20"/>
          </w:rPr>
          <m:t>a</m:t>
        </m:r>
        <m:r>
          <m:rPr>
            <m:sty m:val="p"/>
          </m:rPr>
          <w:rPr>
            <w:rFonts w:ascii="Cambria Math" w:hAnsi="Cambria Math" w:cs="Times New Roman"/>
            <w:sz w:val="20"/>
            <w:szCs w:val="20"/>
          </w:rPr>
          <m:t>≥1</m:t>
        </m:r>
      </m:oMath>
      <w:r w:rsidRPr="000305D1">
        <w:rPr>
          <w:rFonts w:ascii="Times New Roman" w:hAnsi="Times New Roman" w:cs="Times New Roman"/>
          <w:sz w:val="20"/>
          <w:szCs w:val="20"/>
        </w:rPr>
        <w:t>.</w:t>
      </w:r>
      <w:r w:rsidRPr="000305D1">
        <w:rPr>
          <w:rFonts w:ascii="Times New Roman" w:hAnsi="Times New Roman" w:cs="Times New Roman"/>
          <w:sz w:val="20"/>
          <w:szCs w:val="20"/>
        </w:rPr>
        <w:tab/>
      </w:r>
    </w:p>
    <w:p w14:paraId="2AE0EF0A" w14:textId="77777777" w:rsidR="000406D4" w:rsidRPr="00B27D82" w:rsidRDefault="000406D4" w:rsidP="0005556D">
      <w:pPr>
        <w:pStyle w:val="Para2"/>
        <w:spacing w:before="0" w:beforeAutospacing="0" w:after="0" w:afterAutospacing="0" w:line="240" w:lineRule="auto"/>
        <w:ind w:firstLine="0"/>
        <w:rPr>
          <w:rFonts w:ascii="Times New Roman" w:hAnsi="Times New Roman" w:cs="Times New Roman"/>
          <w:szCs w:val="20"/>
          <w:lang w:val="en-GB"/>
        </w:rPr>
      </w:pPr>
      <w:r w:rsidRPr="000305D1">
        <w:rPr>
          <w:rFonts w:ascii="Times New Roman" w:hAnsi="Times New Roman" w:cs="Times New Roman"/>
          <w:sz w:val="20"/>
          <w:szCs w:val="20"/>
        </w:rPr>
        <w:t xml:space="preserve">The arbitrageurs’ funding is determined by the performance of their investment between time 1 and time 2. Notice that when </w:t>
      </w:r>
      <m:oMath>
        <m:r>
          <w:rPr>
            <w:rFonts w:ascii="Cambria Math" w:hAnsi="Cambria Math" w:cs="Times New Roman"/>
            <w:sz w:val="20"/>
            <w:szCs w:val="20"/>
          </w:rPr>
          <m:t>a=1</m:t>
        </m:r>
      </m:oMath>
      <w:r w:rsidRPr="000305D1">
        <w:rPr>
          <w:rFonts w:ascii="Times New Roman" w:hAnsi="Times New Roman" w:cs="Times New Roman"/>
          <w:sz w:val="20"/>
          <w:szCs w:val="20"/>
        </w:rPr>
        <w:t>, investors play no role in affecting their available funding.</w:t>
      </w:r>
      <w:r w:rsidRPr="000305D1">
        <w:rPr>
          <w:rFonts w:ascii="Times New Roman" w:hAnsi="Times New Roman" w:cs="Times New Roman"/>
        </w:rPr>
        <w:t xml:space="preserve">  </w:t>
      </w:r>
      <w:r w:rsidRPr="000305D1">
        <w:rPr>
          <w:rFonts w:ascii="Times New Roman" w:hAnsi="Times New Roman" w:cs="Times New Roman"/>
          <w:sz w:val="20"/>
          <w:szCs w:val="20"/>
        </w:rPr>
        <w:t xml:space="preserve">Alternatively, </w:t>
      </w:r>
      <w:r w:rsidRPr="000305D1">
        <w:rPr>
          <w:rFonts w:ascii="Times New Roman" w:hAnsi="Times New Roman" w:cs="Times New Roman"/>
          <w:i/>
          <w:sz w:val="20"/>
          <w:szCs w:val="20"/>
        </w:rPr>
        <w:t>a</w:t>
      </w:r>
      <w:r w:rsidRPr="000305D1">
        <w:rPr>
          <w:rFonts w:ascii="Times New Roman" w:hAnsi="Times New Roman" w:cs="Times New Roman"/>
          <w:sz w:val="20"/>
          <w:szCs w:val="20"/>
        </w:rPr>
        <w:t xml:space="preserve"> can be regarded as a parameter reflecting the degree to which an arbitrageur chooses to increase or decrease capital investment in an arbitrage strategy.</w:t>
      </w:r>
      <w:r w:rsidRPr="00B27D82">
        <w:rPr>
          <w:rFonts w:ascii="Times New Roman" w:hAnsi="Times New Roman" w:cs="Times New Roman"/>
          <w:sz w:val="20"/>
          <w:szCs w:val="20"/>
        </w:rPr>
        <w:t xml:space="preserve">   </w:t>
      </w:r>
    </w:p>
  </w:footnote>
  <w:footnote w:id="4">
    <w:p w14:paraId="74CE0B02" w14:textId="5496D71C" w:rsidR="000406D4" w:rsidRPr="00E12485" w:rsidRDefault="000406D4" w:rsidP="00E12485">
      <w:pPr>
        <w:pStyle w:val="FootnoteText"/>
        <w:spacing w:after="0" w:line="240" w:lineRule="auto"/>
        <w:rPr>
          <w:rFonts w:ascii="Times New Roman" w:hAnsi="Times New Roman" w:cs="Times New Roman"/>
        </w:rPr>
      </w:pPr>
      <w:r w:rsidRPr="00E12485">
        <w:rPr>
          <w:rStyle w:val="FootnoteReference"/>
          <w:rFonts w:ascii="Times New Roman" w:hAnsi="Times New Roman" w:cs="Times New Roman"/>
        </w:rPr>
        <w:footnoteRef/>
      </w:r>
      <w:r w:rsidRPr="00E12485">
        <w:rPr>
          <w:rFonts w:ascii="Times New Roman" w:hAnsi="Times New Roman" w:cs="Times New Roman"/>
        </w:rPr>
        <w:t xml:space="preserve"> In SV’s analysis, it is assumed that arbitrage resources are not sufficient to bring prices all the way to fundamental</w:t>
      </w:r>
    </w:p>
    <w:p w14:paraId="0F2B6904" w14:textId="54F95ACC" w:rsidR="000406D4" w:rsidRPr="00E12485" w:rsidRDefault="000406D4" w:rsidP="00E12485">
      <w:pPr>
        <w:pStyle w:val="FootnoteText"/>
        <w:spacing w:after="0" w:line="240" w:lineRule="auto"/>
        <w:rPr>
          <w:rFonts w:ascii="Times New Roman" w:hAnsi="Times New Roman" w:cs="Times New Roman"/>
        </w:rPr>
      </w:pPr>
      <w:proofErr w:type="gramStart"/>
      <w:r w:rsidRPr="00E12485">
        <w:rPr>
          <w:rFonts w:ascii="Times New Roman" w:hAnsi="Times New Roman" w:cs="Times New Roman"/>
        </w:rPr>
        <w:t>values</w:t>
      </w:r>
      <w:proofErr w:type="gramEnd"/>
      <w:r w:rsidRPr="00E12485">
        <w:rPr>
          <w:rFonts w:ascii="Times New Roman" w:hAnsi="Times New Roman" w:cs="Times New Roman"/>
        </w:rPr>
        <w:t xml:space="preserve">, i.e. </w:t>
      </w:r>
      <m:oMath>
        <m:sSub>
          <m:sSubPr>
            <m:ctrlPr>
              <w:rPr>
                <w:rFonts w:ascii="Cambria Math" w:hAnsi="Cambria Math" w:cs="Times New Roman"/>
                <w:i/>
                <w:szCs w:val="20"/>
              </w:rPr>
            </m:ctrlPr>
          </m:sSubPr>
          <m:e>
            <m:r>
              <w:rPr>
                <w:rFonts w:ascii="Cambria Math" w:hAnsi="Cambria Math" w:cs="Times New Roman"/>
                <w:szCs w:val="20"/>
              </w:rPr>
              <m:t>F</m:t>
            </m:r>
          </m:e>
          <m:sub>
            <m:r>
              <w:rPr>
                <w:rFonts w:ascii="Cambria Math" w:hAnsi="Cambria Math" w:cs="Times New Roman"/>
                <w:szCs w:val="20"/>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E12485">
        <w:rPr>
          <w:rFonts w:ascii="Times New Roman" w:hAnsi="Times New Roman" w:cs="Times New Roman"/>
        </w:rPr>
        <w:t xml:space="preserve"> . This implies that </w:t>
      </w:r>
      <w:r w:rsidRPr="00E12485">
        <w:rPr>
          <w:rFonts w:ascii="Times New Roman" w:hAnsi="Times New Roman" w:cs="Times New Roman"/>
          <w:szCs w:val="20"/>
        </w:rPr>
        <w:t xml:space="preserve"> </w:t>
      </w:r>
      <w:r w:rsidRPr="00E1248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szCs w:val="20"/>
              </w:rPr>
            </m:ctrlPr>
          </m:sSubPr>
          <m:e>
            <m:r>
              <w:rPr>
                <w:rFonts w:ascii="Cambria Math" w:hAnsi="Cambria Math" w:cs="Times New Roman"/>
                <w:szCs w:val="20"/>
              </w:rPr>
              <m:t>F</m:t>
            </m:r>
          </m:e>
          <m:sub>
            <m:r>
              <w:rPr>
                <w:rFonts w:ascii="Cambria Math" w:hAnsi="Cambria Math" w:cs="Times New Roman"/>
                <w:szCs w:val="20"/>
              </w:rPr>
              <m:t>1</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oMath>
      <w:r w:rsidRPr="00E12485">
        <w:rPr>
          <w:rFonts w:ascii="Times New Roman" w:hAnsi="Times New Roman" w:cs="Times New Roman"/>
        </w:rPr>
        <w:t>.</w:t>
      </w:r>
    </w:p>
  </w:footnote>
  <w:footnote w:id="5">
    <w:p w14:paraId="123F2189" w14:textId="77777777" w:rsidR="000406D4" w:rsidRPr="00B27D82" w:rsidRDefault="000406D4" w:rsidP="0005556D">
      <w:pPr>
        <w:pStyle w:val="FootnoteText"/>
        <w:spacing w:line="240" w:lineRule="auto"/>
        <w:rPr>
          <w:rFonts w:ascii="Times New Roman" w:hAnsi="Times New Roman" w:cs="Times New Roman"/>
        </w:rPr>
      </w:pPr>
      <w:r w:rsidRPr="00B27D82">
        <w:rPr>
          <w:rStyle w:val="FootnoteReference"/>
          <w:rFonts w:ascii="Times New Roman" w:hAnsi="Times New Roman" w:cs="Times New Roman"/>
        </w:rPr>
        <w:footnoteRef/>
      </w:r>
      <w:r w:rsidRPr="00B27D82">
        <w:rPr>
          <w:rFonts w:ascii="Times New Roman" w:hAnsi="Times New Roman" w:cs="Times New Roman"/>
        </w:rPr>
        <w:t xml:space="preserve"> Note that </w:t>
      </w:r>
      <w:proofErr w:type="gramStart"/>
      <w:r w:rsidRPr="00B27D82">
        <w:rPr>
          <w:rFonts w:ascii="Times New Roman" w:hAnsi="Times New Roman" w:cs="Times New Roman"/>
        </w:rPr>
        <w:t xml:space="preserve">that </w:t>
      </w:r>
      <w:proofErr w:type="gramEnd"/>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oMath>
      <w:r w:rsidRPr="00B27D82">
        <w:rPr>
          <w:rFonts w:ascii="Times New Roman" w:hAnsi="Times New Roman" w:cs="Times New Roman"/>
        </w:rPr>
        <w:t xml:space="preserve">. A simple re-arrangement </w:t>
      </w:r>
      <w:r>
        <w:rPr>
          <w:rFonts w:ascii="Times New Roman" w:hAnsi="Times New Roman" w:cs="Times New Roman"/>
        </w:rPr>
        <w:t>produces</w:t>
      </w:r>
      <w:r w:rsidRPr="00B27D82">
        <w:rPr>
          <w:rFonts w:ascii="Times New Roman" w:hAnsi="Times New Roman" w:cs="Times New Roman"/>
        </w:rPr>
        <w:t xml:space="preserve">: </w:t>
      </w:r>
      <m:oMath>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oMath>
      <w:r w:rsidRPr="00B27D82">
        <w:rPr>
          <w:rFonts w:ascii="Times New Roman" w:hAnsi="Times New Roman" w:cs="Times New Roman"/>
        </w:rPr>
        <w:t xml:space="preserve">, </w:t>
      </w:r>
      <w:r>
        <w:rPr>
          <w:rFonts w:ascii="Times New Roman" w:hAnsi="Times New Roman" w:cs="Times New Roman"/>
        </w:rPr>
        <w:t xml:space="preserve">and, thus, </w:t>
      </w:r>
      <w:r w:rsidRPr="00B27D82">
        <w:rPr>
          <w:rFonts w:ascii="Times New Roman" w:hAnsi="Times New Roman" w:cs="Times New Roman"/>
        </w:rPr>
        <w:t>demonstrates equivalence of the denominators in the two alternative definitions of the noise momentum parameter defined in the text.</w:t>
      </w:r>
      <m:oMath>
        <m:r>
          <m:rPr>
            <m:sty m:val="p"/>
          </m:rPr>
          <w:rPr>
            <w:rFonts w:ascii="Cambria Math" w:hAnsi="Cambria Math" w:cs="Times New Roman"/>
          </w:rPr>
          <m:t xml:space="preserve"> </m:t>
        </m:r>
      </m:oMath>
    </w:p>
  </w:footnote>
  <w:footnote w:id="6">
    <w:p w14:paraId="1AF64283" w14:textId="77777777" w:rsidR="000406D4" w:rsidRPr="005A39FE" w:rsidRDefault="000406D4" w:rsidP="0005556D">
      <w:pPr>
        <w:pStyle w:val="FootnoteText"/>
        <w:spacing w:after="0" w:line="240" w:lineRule="auto"/>
        <w:rPr>
          <w:rFonts w:ascii="Times New Roman" w:hAnsi="Times New Roman" w:cs="Times New Roman"/>
          <w:szCs w:val="20"/>
        </w:rPr>
      </w:pPr>
      <w:r w:rsidRPr="005A39FE">
        <w:rPr>
          <w:rStyle w:val="FootnoteReference"/>
          <w:rFonts w:ascii="Times New Roman" w:hAnsi="Times New Roman" w:cs="Times New Roman"/>
          <w:szCs w:val="20"/>
        </w:rPr>
        <w:footnoteRef/>
      </w:r>
      <w:r w:rsidRPr="005A39FE">
        <w:rPr>
          <w:rFonts w:ascii="Times New Roman" w:hAnsi="Times New Roman" w:cs="Times New Roman"/>
          <w:szCs w:val="20"/>
        </w:rPr>
        <w:t xml:space="preserve"> Without loss of generality we assume that the equilibrium coefficient on the fundamentals is unity.  </w:t>
      </w:r>
    </w:p>
  </w:footnote>
  <w:footnote w:id="7">
    <w:p w14:paraId="746268D7" w14:textId="77777777" w:rsidR="000406D4" w:rsidRPr="00B27D82" w:rsidRDefault="000406D4" w:rsidP="0005556D">
      <w:pPr>
        <w:pStyle w:val="FootnoteText"/>
        <w:spacing w:after="0" w:line="240" w:lineRule="auto"/>
        <w:rPr>
          <w:rFonts w:ascii="Times New Roman" w:hAnsi="Times New Roman" w:cs="Times New Roman"/>
          <w:lang w:val="en-GB"/>
        </w:rPr>
      </w:pPr>
      <w:r w:rsidRPr="00B27D82">
        <w:rPr>
          <w:rStyle w:val="FootnoteReference"/>
          <w:rFonts w:ascii="Times New Roman" w:hAnsi="Times New Roman" w:cs="Times New Roman"/>
          <w:szCs w:val="20"/>
        </w:rPr>
        <w:footnoteRef/>
      </w:r>
      <w:r w:rsidRPr="00B27D82">
        <w:rPr>
          <w:rFonts w:ascii="Times New Roman" w:hAnsi="Times New Roman" w:cs="Times New Roman"/>
        </w:rPr>
        <w:t xml:space="preserve"> Consider as an example, the cost of carry model which </w:t>
      </w:r>
      <w:r>
        <w:rPr>
          <w:rFonts w:ascii="Times New Roman" w:hAnsi="Times New Roman" w:cs="Times New Roman"/>
        </w:rPr>
        <w:t>we</w:t>
      </w:r>
      <w:r w:rsidRPr="00B27D82">
        <w:rPr>
          <w:rFonts w:ascii="Times New Roman" w:hAnsi="Times New Roman" w:cs="Times New Roman"/>
        </w:rPr>
        <w:t xml:space="preserve"> investigate</w:t>
      </w:r>
      <w:r>
        <w:rPr>
          <w:rFonts w:ascii="Times New Roman" w:hAnsi="Times New Roman" w:cs="Times New Roman"/>
        </w:rPr>
        <w:t xml:space="preserve"> later</w:t>
      </w:r>
      <w:r w:rsidRPr="00B27D82">
        <w:rPr>
          <w:rFonts w:ascii="Times New Roman" w:hAnsi="Times New Roman" w:cs="Times New Roman"/>
        </w:rPr>
        <w:t xml:space="preserve"> in the empirical section.  In this case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oMath>
      <w:r w:rsidRPr="00B27D82">
        <w:rPr>
          <w:rFonts w:ascii="Times New Roman" w:hAnsi="Times New Roman" w:cs="Times New Roman"/>
        </w:rPr>
        <w:t xml:space="preserve"> captures the innovations related to fundamental changes in the valuation of the stocks, the discount rate and the dividend yield.  If these three inputs change, then the fundamental values also change, making the futures price react accordingly.</w:t>
      </w:r>
    </w:p>
  </w:footnote>
  <w:footnote w:id="8">
    <w:p w14:paraId="7E5CE45B" w14:textId="77777777" w:rsidR="000406D4" w:rsidRPr="00B27D82" w:rsidRDefault="000406D4" w:rsidP="0005556D">
      <w:pPr>
        <w:pStyle w:val="FootnoteText"/>
        <w:spacing w:after="0" w:line="240" w:lineRule="auto"/>
        <w:rPr>
          <w:rFonts w:ascii="Times New Roman" w:hAnsi="Times New Roman" w:cs="Times New Roman"/>
          <w:szCs w:val="20"/>
        </w:rPr>
      </w:pPr>
      <w:r w:rsidRPr="00B27D82">
        <w:rPr>
          <w:rStyle w:val="FootnoteReference"/>
          <w:rFonts w:ascii="Times New Roman" w:hAnsi="Times New Roman" w:cs="Times New Roman"/>
          <w:szCs w:val="20"/>
        </w:rPr>
        <w:footnoteRef/>
      </w:r>
      <w:r w:rsidRPr="00B27D82">
        <w:rPr>
          <w:rFonts w:ascii="Times New Roman" w:hAnsi="Times New Roman" w:cs="Times New Roman"/>
          <w:szCs w:val="20"/>
        </w:rPr>
        <w:t xml:space="preserve"> This is the simplest specification allowing for feedback trading. Following Hasbrouck</w:t>
      </w:r>
      <w:r>
        <w:rPr>
          <w:rFonts w:ascii="Times New Roman" w:hAnsi="Times New Roman" w:cs="Times New Roman"/>
          <w:szCs w:val="20"/>
        </w:rPr>
        <w:t xml:space="preserve"> (1991), we can readily extend Equation (</w:t>
      </w:r>
      <w:r w:rsidRPr="00B27D82">
        <w:rPr>
          <w:rFonts w:ascii="Times New Roman" w:hAnsi="Times New Roman" w:cs="Times New Roman"/>
          <w:szCs w:val="20"/>
        </w:rPr>
        <w:t xml:space="preserve">4) by adding the higher lagged terms of </w:t>
      </w:r>
      <m:oMath>
        <m:sSubSup>
          <m:sSubSupPr>
            <m:ctrlPr>
              <w:rPr>
                <w:rFonts w:ascii="Cambria Math" w:hAnsi="Cambria Math" w:cs="Times New Roman"/>
                <w:i/>
                <w:szCs w:val="20"/>
              </w:rPr>
            </m:ctrlPr>
          </m:sSubSupPr>
          <m:e>
            <m:r>
              <w:rPr>
                <w:rFonts w:ascii="Cambria Math" w:hAnsi="Cambria Math" w:cs="Times New Roman"/>
                <w:szCs w:val="20"/>
              </w:rPr>
              <m:t>Δf</m:t>
            </m:r>
          </m:e>
          <m:sub>
            <m:r>
              <w:rPr>
                <w:rFonts w:ascii="Cambria Math" w:hAnsi="Cambria Math" w:cs="Times New Roman"/>
                <w:szCs w:val="20"/>
              </w:rPr>
              <m:t>t-i</m:t>
            </m:r>
          </m:sub>
          <m:sup>
            <m:r>
              <w:rPr>
                <w:rFonts w:ascii="Cambria Math" w:hAnsi="Cambria Math" w:cs="Times New Roman"/>
                <w:szCs w:val="20"/>
              </w:rPr>
              <m:t>*</m:t>
            </m:r>
          </m:sup>
        </m:sSubSup>
        <m:r>
          <w:rPr>
            <w:rFonts w:ascii="Cambria Math" w:hAnsi="Cambria Math" w:cs="Times New Roman"/>
            <w:szCs w:val="20"/>
          </w:rPr>
          <m:t xml:space="preserve"> </m:t>
        </m:r>
      </m:oMath>
      <w:proofErr w:type="gramStart"/>
      <w:r w:rsidRPr="00B27D82">
        <w:rPr>
          <w:rFonts w:ascii="Times New Roman" w:hAnsi="Times New Roman" w:cs="Times New Roman"/>
          <w:szCs w:val="20"/>
        </w:rPr>
        <w:t xml:space="preserve">and  </w:t>
      </w:r>
      <w:proofErr w:type="gramEnd"/>
      <m:oMath>
        <m:sSubSup>
          <m:sSubSupPr>
            <m:ctrlPr>
              <w:rPr>
                <w:rFonts w:ascii="Cambria Math" w:hAnsi="Cambria Math" w:cs="Times New Roman"/>
                <w:i/>
                <w:szCs w:val="20"/>
              </w:rPr>
            </m:ctrlPr>
          </m:sSubSupPr>
          <m:e>
            <m:r>
              <w:rPr>
                <w:rFonts w:ascii="Cambria Math" w:hAnsi="Cambria Math" w:cs="Times New Roman"/>
                <w:szCs w:val="20"/>
              </w:rPr>
              <m:t>Δf</m:t>
            </m:r>
          </m:e>
          <m:sub>
            <m:r>
              <w:rPr>
                <w:rFonts w:ascii="Cambria Math" w:hAnsi="Cambria Math" w:cs="Times New Roman"/>
                <w:szCs w:val="20"/>
              </w:rPr>
              <m:t>t-i</m:t>
            </m:r>
          </m:sub>
          <m:sup/>
        </m:sSubSup>
      </m:oMath>
      <w:r w:rsidRPr="00B27D82">
        <w:rPr>
          <w:rFonts w:ascii="Times New Roman" w:hAnsi="Times New Roman" w:cs="Times New Roman"/>
          <w:szCs w:val="20"/>
        </w:rPr>
        <w:t>.</w:t>
      </w:r>
    </w:p>
  </w:footnote>
  <w:footnote w:id="9">
    <w:p w14:paraId="4CB178C2" w14:textId="77777777" w:rsidR="000406D4" w:rsidRPr="00B27D82" w:rsidRDefault="000406D4" w:rsidP="0005556D">
      <w:pPr>
        <w:pStyle w:val="FootnoteText"/>
        <w:spacing w:after="0" w:line="240" w:lineRule="auto"/>
        <w:rPr>
          <w:rFonts w:ascii="Times New Roman" w:hAnsi="Times New Roman" w:cs="Times New Roman"/>
          <w:lang w:val="en-AU"/>
        </w:rPr>
      </w:pPr>
      <w:r w:rsidRPr="00B27D82">
        <w:rPr>
          <w:rStyle w:val="FootnoteReference"/>
          <w:rFonts w:ascii="Times New Roman" w:hAnsi="Times New Roman" w:cs="Times New Roman"/>
        </w:rPr>
        <w:footnoteRef/>
      </w:r>
      <w:r w:rsidRPr="00B27D82">
        <w:rPr>
          <w:rFonts w:ascii="Times New Roman" w:hAnsi="Times New Roman" w:cs="Times New Roman"/>
        </w:rPr>
        <w:t xml:space="preserve"> The parameter K </w:t>
      </w:r>
      <w:r>
        <w:rPr>
          <w:rFonts w:ascii="Times New Roman" w:hAnsi="Times New Roman" w:cs="Times New Roman"/>
        </w:rPr>
        <w:t>(defined in Section 2 as “</w:t>
      </w:r>
      <w:r w:rsidRPr="00F57B57">
        <w:rPr>
          <w:rFonts w:ascii="Times New Roman" w:hAnsi="Times New Roman" w:cs="Times New Roman"/>
        </w:rPr>
        <w:t>pricing error correction</w:t>
      </w:r>
      <w:r>
        <w:rPr>
          <w:rFonts w:ascii="Times New Roman" w:hAnsi="Times New Roman" w:cs="Times New Roman"/>
        </w:rPr>
        <w:t xml:space="preserve">”) </w:t>
      </w:r>
      <w:r w:rsidRPr="00B27D82">
        <w:rPr>
          <w:rFonts w:ascii="Times New Roman" w:hAnsi="Times New Roman" w:cs="Times New Roman"/>
        </w:rPr>
        <w:t>and</w:t>
      </w:r>
      <w:r>
        <w:rPr>
          <w:rFonts w:ascii="Times New Roman" w:hAnsi="Times New Roman" w:cs="Times New Roman"/>
        </w:rPr>
        <w:t xml:space="preserve"> parameter</w:t>
      </w:r>
      <w:r w:rsidRPr="00B27D82">
        <w:rPr>
          <w:rFonts w:ascii="Times New Roman" w:hAnsi="Times New Roman" w:cs="Times New Roman"/>
        </w:rPr>
        <w:t xml:space="preserve"> </w:t>
      </w:r>
      <m:oMath>
        <m:r>
          <w:rPr>
            <w:rFonts w:ascii="Cambria Math" w:hAnsi="Cambria Math" w:cs="Times New Roman"/>
          </w:rPr>
          <m:t>κ</m:t>
        </m:r>
      </m:oMath>
      <w:r w:rsidRPr="00B27D82">
        <w:rPr>
          <w:rFonts w:ascii="Times New Roman" w:hAnsi="Times New Roman" w:cs="Times New Roman"/>
        </w:rPr>
        <w:t xml:space="preserve"> are closely allied, both relating to the level of initial error correction in the theoretical and empirical models, respectively.  Specifically, </w:t>
      </w:r>
      <m:oMath>
        <m:r>
          <w:rPr>
            <w:rFonts w:ascii="Cambria Math" w:hAnsi="Cambria Math" w:cs="Times New Roman"/>
          </w:rPr>
          <m:t>κ=-</m:t>
        </m:r>
        <m:r>
          <m:rPr>
            <m:sty m:val="p"/>
          </m:rPr>
          <w:rPr>
            <w:rFonts w:ascii="Cambria Math" w:hAnsi="Cambria Math" w:cs="Times New Roman"/>
          </w:rPr>
          <m:t>Κ</m:t>
        </m:r>
      </m:oMath>
      <w:r w:rsidRPr="00B27D82">
        <w:rPr>
          <w:rFonts w:ascii="Times New Roman" w:hAnsi="Times New Roman" w:cs="Times New Roman"/>
        </w:rPr>
        <w:t xml:space="preserve"> </w:t>
      </w:r>
      <w:r>
        <w:rPr>
          <w:rFonts w:ascii="Times New Roman" w:hAnsi="Times New Roman" w:cs="Times New Roman"/>
        </w:rPr>
        <w:t xml:space="preserve">or </w:t>
      </w:r>
      <m:oMath>
        <m:r>
          <w:rPr>
            <w:rFonts w:ascii="Cambria Math" w:hAnsi="Cambria Math" w:cs="Times New Roman"/>
          </w:rPr>
          <m:t>|κ|=</m:t>
        </m:r>
        <m:r>
          <m:rPr>
            <m:sty m:val="p"/>
          </m:rPr>
          <w:rPr>
            <w:rFonts w:ascii="Cambria Math" w:hAnsi="Cambria Math" w:cs="Times New Roman"/>
          </w:rPr>
          <m:t>Κ</m:t>
        </m:r>
      </m:oMath>
      <w:r w:rsidRPr="00B27D82">
        <w:rPr>
          <w:rFonts w:ascii="Times New Roman" w:hAnsi="Times New Roman" w:cs="Times New Roman"/>
        </w:rPr>
        <w:t xml:space="preserve"> i.e. conceptually, in absolute value they are identical.  In the theoretical model, we conceptualize the degree of error correction as a positive quantity.  In contrast, in the empirical model, given the basic structure of </w:t>
      </w:r>
      <w:r>
        <w:rPr>
          <w:rFonts w:ascii="Times New Roman" w:hAnsi="Times New Roman" w:cs="Times New Roman"/>
        </w:rPr>
        <w:t>the specification in Equation (10</w:t>
      </w:r>
      <w:r w:rsidRPr="00B27D82">
        <w:rPr>
          <w:rFonts w:ascii="Times New Roman" w:hAnsi="Times New Roman" w:cs="Times New Roman"/>
        </w:rPr>
        <w:t xml:space="preserve">) (i.e. </w:t>
      </w:r>
      <w:proofErr w:type="spellStart"/>
      <w:r w:rsidRPr="00E66AA5">
        <w:rPr>
          <w:rFonts w:ascii="Times New Roman" w:hAnsi="Times New Roman" w:cs="Times New Roman"/>
          <w:i/>
        </w:rPr>
        <w:t>z</w:t>
      </w:r>
      <w:r w:rsidRPr="00E66AA5">
        <w:rPr>
          <w:rFonts w:ascii="Times New Roman" w:hAnsi="Times New Roman" w:cs="Times New Roman"/>
          <w:i/>
          <w:vertAlign w:val="subscript"/>
        </w:rPr>
        <w:t>t</w:t>
      </w:r>
      <w:proofErr w:type="spellEnd"/>
      <w:r w:rsidRPr="00E66AA5">
        <w:rPr>
          <w:rFonts w:ascii="Times New Roman" w:hAnsi="Times New Roman" w:cs="Times New Roman"/>
          <w:i/>
        </w:rPr>
        <w:t xml:space="preserve"> = f(z</w:t>
      </w:r>
      <w:r w:rsidRPr="00E66AA5">
        <w:rPr>
          <w:rFonts w:ascii="Times New Roman" w:hAnsi="Times New Roman" w:cs="Times New Roman"/>
          <w:i/>
          <w:vertAlign w:val="subscript"/>
        </w:rPr>
        <w:t>t-1</w:t>
      </w:r>
      <w:r w:rsidRPr="00E66AA5">
        <w:rPr>
          <w:rFonts w:ascii="Times New Roman" w:hAnsi="Times New Roman" w:cs="Times New Roman"/>
          <w:i/>
        </w:rPr>
        <w:t>, z</w:t>
      </w:r>
      <w:r w:rsidRPr="00E66AA5">
        <w:rPr>
          <w:rFonts w:ascii="Times New Roman" w:hAnsi="Times New Roman" w:cs="Times New Roman"/>
          <w:i/>
          <w:vertAlign w:val="subscript"/>
        </w:rPr>
        <w:t>t-2</w:t>
      </w:r>
      <w:r w:rsidRPr="00E66AA5">
        <w:rPr>
          <w:rFonts w:ascii="Times New Roman" w:hAnsi="Times New Roman" w:cs="Times New Roman"/>
          <w:i/>
        </w:rPr>
        <w:t>, …)</w:t>
      </w:r>
      <w:r w:rsidRPr="00B27D82">
        <w:rPr>
          <w:rFonts w:ascii="Times New Roman" w:hAnsi="Times New Roman" w:cs="Times New Roman"/>
        </w:rPr>
        <w:t>), the error correction parameter</w:t>
      </w:r>
      <m:oMath>
        <m:r>
          <w:rPr>
            <w:rFonts w:ascii="Cambria Math" w:hAnsi="Cambria Math" w:cs="Times New Roman"/>
          </w:rPr>
          <m:t xml:space="preserve"> κ</m:t>
        </m:r>
      </m:oMath>
      <w:r w:rsidRPr="00B27D82">
        <w:rPr>
          <w:rFonts w:ascii="Times New Roman" w:hAnsi="Times New Roman" w:cs="Times New Roman"/>
        </w:rPr>
        <w:t xml:space="preserve">, should be negative if the short-run price dynamics are indeed error correcting, because this parameter is devised to measure the extent to which the impact of the past error reduces relative to today’s error.  At one extreme, </w:t>
      </w:r>
      <m:oMath>
        <m:r>
          <w:rPr>
            <w:rFonts w:ascii="Cambria Math" w:hAnsi="Cambria Math" w:cs="Times New Roman"/>
          </w:rPr>
          <m:t xml:space="preserve">κ=0 (= </m:t>
        </m:r>
        <m:r>
          <m:rPr>
            <m:sty m:val="p"/>
          </m:rPr>
          <w:rPr>
            <w:rFonts w:ascii="Cambria Math" w:hAnsi="Cambria Math" w:cs="Times New Roman"/>
          </w:rPr>
          <m:t>K)</m:t>
        </m:r>
      </m:oMath>
      <w:r w:rsidRPr="00B27D82">
        <w:rPr>
          <w:rFonts w:ascii="Times New Roman" w:hAnsi="Times New Roman" w:cs="Times New Roman"/>
        </w:rPr>
        <w:t xml:space="preserve"> which reflects no error correction by arbitrageurs at time 1, while at the other extreme </w:t>
      </w:r>
      <m:oMath>
        <m:r>
          <w:rPr>
            <w:rFonts w:ascii="Cambria Math" w:hAnsi="Cambria Math" w:cs="Times New Roman"/>
          </w:rPr>
          <m:t>κ=-1 (</m:t>
        </m:r>
        <m:r>
          <m:rPr>
            <m:sty m:val="p"/>
          </m:rPr>
          <w:rPr>
            <w:rFonts w:ascii="Cambria Math" w:hAnsi="Cambria Math" w:cs="Times New Roman"/>
          </w:rPr>
          <m:t>K</m:t>
        </m:r>
        <m:r>
          <w:rPr>
            <w:rFonts w:ascii="Cambria Math" w:hAnsi="Cambria Math" w:cs="Times New Roman"/>
          </w:rPr>
          <m:t>=1</m:t>
        </m:r>
        <m:r>
          <m:rPr>
            <m:sty m:val="p"/>
          </m:rPr>
          <w:rPr>
            <w:rFonts w:ascii="Cambria Math" w:hAnsi="Cambria Math" w:cs="Times New Roman"/>
          </w:rPr>
          <m:t>)</m:t>
        </m:r>
      </m:oMath>
      <w:r w:rsidRPr="00B27D82">
        <w:rPr>
          <w:rFonts w:ascii="Times New Roman" w:hAnsi="Times New Roman" w:cs="Times New Roman"/>
        </w:rPr>
        <w:t xml:space="preserve"> thereby capturing the case in which there is 100% reduction in the impact of the past error i.e. the full error-correction case.  An intermediate scenario would be </w:t>
      </w:r>
      <m:oMath>
        <m:r>
          <w:rPr>
            <w:rFonts w:ascii="Cambria Math" w:hAnsi="Cambria Math" w:cs="Times New Roman"/>
          </w:rPr>
          <m:t>κ=-0.5 (</m:t>
        </m:r>
        <m:r>
          <m:rPr>
            <m:sty m:val="p"/>
          </m:rPr>
          <w:rPr>
            <w:rFonts w:ascii="Cambria Math" w:hAnsi="Cambria Math" w:cs="Times New Roman"/>
          </w:rPr>
          <m:t>K</m:t>
        </m:r>
        <m:r>
          <w:rPr>
            <w:rFonts w:ascii="Cambria Math" w:hAnsi="Cambria Math" w:cs="Times New Roman"/>
          </w:rPr>
          <m:t>=0.5</m:t>
        </m:r>
        <m:r>
          <m:rPr>
            <m:sty m:val="p"/>
          </m:rPr>
          <w:rPr>
            <w:rFonts w:ascii="Cambria Math" w:hAnsi="Cambria Math" w:cs="Times New Roman"/>
          </w:rPr>
          <m:t>)</m:t>
        </m:r>
      </m:oMath>
      <w:r w:rsidRPr="00B27D82">
        <w:rPr>
          <w:rFonts w:ascii="Times New Roman" w:hAnsi="Times New Roman" w:cs="Times New Roman"/>
        </w:rPr>
        <w:t xml:space="preserve"> i.e.  </w:t>
      </w:r>
      <m:oMath>
        <m:r>
          <w:rPr>
            <w:rFonts w:ascii="Cambria Math" w:hAnsi="Cambria Math" w:cs="Times New Roman"/>
          </w:rPr>
          <m:t>ϕ=0.5</m:t>
        </m:r>
      </m:oMath>
      <w:r w:rsidRPr="00B27D82">
        <w:rPr>
          <w:rFonts w:ascii="Times New Roman" w:hAnsi="Times New Roman" w:cs="Times New Roman"/>
        </w:rPr>
        <w:t xml:space="preserve">, which captures the case of a 50% reduction in the impact of the past error.  As such, in our empirical discussion, we refer to the ‘magnitude of </w:t>
      </w:r>
      <m:oMath>
        <m:r>
          <w:rPr>
            <w:rFonts w:ascii="Cambria Math" w:hAnsi="Cambria Math" w:cs="Times New Roman"/>
          </w:rPr>
          <m:t>κ</m:t>
        </m:r>
      </m:oMath>
      <w:r w:rsidRPr="00B27D82">
        <w:rPr>
          <w:rFonts w:ascii="Times New Roman" w:hAnsi="Times New Roman" w:cs="Times New Roman"/>
        </w:rPr>
        <w:t xml:space="preserve">’ to draw appropriate comparisons with its theoretical counterpart, </w:t>
      </w:r>
      <m:oMath>
        <m:r>
          <m:rPr>
            <m:sty m:val="p"/>
          </m:rPr>
          <w:rPr>
            <w:rFonts w:ascii="Cambria Math" w:hAnsi="Cambria Math" w:cs="Times New Roman"/>
          </w:rPr>
          <m:t>Κ</m:t>
        </m:r>
      </m:oMath>
      <w:r w:rsidRPr="00B27D82">
        <w:rPr>
          <w:rFonts w:ascii="Times New Roman" w:hAnsi="Times New Roman" w:cs="Times New Roman"/>
        </w:rPr>
        <w:t xml:space="preserve">.  Furthermore, the definition of  </w:t>
      </w:r>
      <m:oMath>
        <m:r>
          <w:rPr>
            <w:rFonts w:ascii="Cambria Math" w:hAnsi="Cambria Math" w:cs="Times New Roman"/>
          </w:rPr>
          <m:t>λ</m:t>
        </m:r>
      </m:oMath>
      <w:r w:rsidRPr="00B27D82">
        <w:rPr>
          <w:rFonts w:ascii="Times New Roman" w:hAnsi="Times New Roman" w:cs="Times New Roman"/>
        </w:rPr>
        <w:t xml:space="preserve"> and its theoretical </w:t>
      </w:r>
      <w:proofErr w:type="gramStart"/>
      <w:r w:rsidRPr="00B27D82">
        <w:rPr>
          <w:rFonts w:ascii="Times New Roman" w:hAnsi="Times New Roman" w:cs="Times New Roman"/>
        </w:rPr>
        <w:t xml:space="preserve">counterpart </w:t>
      </w:r>
      <w:proofErr w:type="gramEnd"/>
      <m:oMath>
        <m:r>
          <m:rPr>
            <m:sty m:val="p"/>
          </m:rPr>
          <w:rPr>
            <w:rFonts w:ascii="Cambria Math" w:hAnsi="Cambria Math" w:cs="Times New Roman"/>
          </w:rPr>
          <m:t>Λ</m:t>
        </m:r>
      </m:oMath>
      <w:r w:rsidRPr="00B27D82">
        <w:rPr>
          <w:rFonts w:ascii="Times New Roman" w:hAnsi="Times New Roman" w:cs="Times New Roman"/>
        </w:rPr>
        <w:t xml:space="preserve">, are perfectly matched.  Both measure the same concept of noise momentum i.e. the percentage of uncorrected error from time 1 which persists after the next period of trading.  </w:t>
      </w:r>
    </w:p>
  </w:footnote>
  <w:footnote w:id="10">
    <w:p w14:paraId="4F729480" w14:textId="77777777" w:rsidR="000406D4" w:rsidRPr="00B27D82" w:rsidRDefault="000406D4" w:rsidP="0005556D">
      <w:pPr>
        <w:pStyle w:val="FootnoteText"/>
        <w:spacing w:after="0" w:line="240" w:lineRule="auto"/>
        <w:rPr>
          <w:rFonts w:ascii="Times New Roman" w:hAnsi="Times New Roman" w:cs="Times New Roman"/>
          <w:szCs w:val="20"/>
        </w:rPr>
      </w:pPr>
      <w:r w:rsidRPr="00B27D82">
        <w:rPr>
          <w:rStyle w:val="FootnoteReference"/>
          <w:rFonts w:ascii="Times New Roman" w:hAnsi="Times New Roman" w:cs="Times New Roman"/>
          <w:szCs w:val="20"/>
        </w:rPr>
        <w:footnoteRef/>
      </w:r>
      <w:r w:rsidRPr="00B27D82">
        <w:rPr>
          <w:rFonts w:ascii="Times New Roman" w:hAnsi="Times New Roman" w:cs="Times New Roman"/>
          <w:szCs w:val="20"/>
        </w:rPr>
        <w:t xml:space="preserve"> In prior studies, transaction costs and market liquidity have been proposed to explain the temporary deviation from the cost of carry model.  Generally, it is documented that liquidity enhances the efficiency of the futures-cash pricing system (e.g. Stoll and Whaley (1986), </w:t>
      </w:r>
      <w:proofErr w:type="spellStart"/>
      <w:r w:rsidRPr="00B27D82">
        <w:rPr>
          <w:rFonts w:ascii="Times New Roman" w:hAnsi="Times New Roman" w:cs="Times New Roman"/>
          <w:szCs w:val="20"/>
        </w:rPr>
        <w:t>MacKinlay</w:t>
      </w:r>
      <w:proofErr w:type="spellEnd"/>
      <w:r w:rsidRPr="00B27D82">
        <w:rPr>
          <w:rFonts w:ascii="Times New Roman" w:hAnsi="Times New Roman" w:cs="Times New Roman"/>
          <w:szCs w:val="20"/>
        </w:rPr>
        <w:t xml:space="preserve"> and </w:t>
      </w:r>
      <w:proofErr w:type="spellStart"/>
      <w:r w:rsidRPr="00B27D82">
        <w:rPr>
          <w:rFonts w:ascii="Times New Roman" w:hAnsi="Times New Roman" w:cs="Times New Roman"/>
          <w:szCs w:val="20"/>
        </w:rPr>
        <w:t>Ramaswamy</w:t>
      </w:r>
      <w:proofErr w:type="spellEnd"/>
      <w:r w:rsidRPr="00B27D82">
        <w:rPr>
          <w:rFonts w:ascii="Times New Roman" w:hAnsi="Times New Roman" w:cs="Times New Roman"/>
          <w:szCs w:val="20"/>
        </w:rPr>
        <w:t xml:space="preserve"> (1988), Roll, et al. (2007)).  Temporary deviations from cost of carry also motivate several studies to employ threshold error correction models (e.g. Yadav, Pope and </w:t>
      </w:r>
      <w:proofErr w:type="spellStart"/>
      <w:r w:rsidRPr="00B27D82">
        <w:rPr>
          <w:rFonts w:ascii="Times New Roman" w:hAnsi="Times New Roman" w:cs="Times New Roman"/>
          <w:szCs w:val="20"/>
        </w:rPr>
        <w:t>Paudyal</w:t>
      </w:r>
      <w:proofErr w:type="spellEnd"/>
      <w:r w:rsidRPr="00B27D82">
        <w:rPr>
          <w:rFonts w:ascii="Times New Roman" w:hAnsi="Times New Roman" w:cs="Times New Roman"/>
          <w:szCs w:val="20"/>
        </w:rPr>
        <w:t xml:space="preserve"> (1994), Martens, </w:t>
      </w:r>
      <w:proofErr w:type="spellStart"/>
      <w:r w:rsidRPr="00B27D82">
        <w:rPr>
          <w:rFonts w:ascii="Times New Roman" w:hAnsi="Times New Roman" w:cs="Times New Roman"/>
          <w:szCs w:val="20"/>
        </w:rPr>
        <w:t>Kofman</w:t>
      </w:r>
      <w:proofErr w:type="spellEnd"/>
      <w:r w:rsidRPr="00B27D82">
        <w:rPr>
          <w:rFonts w:ascii="Times New Roman" w:hAnsi="Times New Roman" w:cs="Times New Roman"/>
          <w:szCs w:val="20"/>
        </w:rPr>
        <w:t xml:space="preserve"> and Vorst (1995)).  </w:t>
      </w:r>
    </w:p>
  </w:footnote>
  <w:footnote w:id="11">
    <w:p w14:paraId="18489A9D" w14:textId="27FAA6EF" w:rsidR="000406D4" w:rsidRPr="002A7D3A" w:rsidRDefault="000406D4" w:rsidP="002A7D3A">
      <w:pPr>
        <w:pStyle w:val="FootnoteText"/>
        <w:spacing w:after="0" w:line="240" w:lineRule="auto"/>
        <w:rPr>
          <w:rFonts w:ascii="Times New Roman" w:hAnsi="Times New Roman" w:cs="Times New Roman"/>
          <w:lang w:val="en-AU"/>
        </w:rPr>
      </w:pPr>
      <w:r w:rsidRPr="002A7D3A">
        <w:rPr>
          <w:rStyle w:val="FootnoteReference"/>
          <w:rFonts w:ascii="Times New Roman" w:hAnsi="Times New Roman" w:cs="Times New Roman"/>
        </w:rPr>
        <w:footnoteRef/>
      </w:r>
      <w:r w:rsidRPr="002A7D3A">
        <w:rPr>
          <w:rFonts w:ascii="Times New Roman" w:hAnsi="Times New Roman" w:cs="Times New Roman"/>
        </w:rPr>
        <w:t xml:space="preserve"> The </w:t>
      </w:r>
      <w:r>
        <w:rPr>
          <w:rFonts w:ascii="Times New Roman" w:hAnsi="Times New Roman" w:cs="Times New Roman"/>
        </w:rPr>
        <w:t>power</w:t>
      </w:r>
      <w:r w:rsidRPr="002A7D3A">
        <w:rPr>
          <w:rFonts w:ascii="Times New Roman" w:hAnsi="Times New Roman" w:cs="Times New Roman"/>
        </w:rPr>
        <w:t xml:space="preserve"> of </w:t>
      </w:r>
      <w:r>
        <w:rPr>
          <w:rFonts w:ascii="Times New Roman" w:hAnsi="Times New Roman" w:cs="Times New Roman"/>
        </w:rPr>
        <w:t>our empirical tests</w:t>
      </w:r>
      <w:r w:rsidRPr="002A7D3A">
        <w:rPr>
          <w:rFonts w:ascii="Times New Roman" w:hAnsi="Times New Roman" w:cs="Times New Roman"/>
        </w:rPr>
        <w:t xml:space="preserve"> </w:t>
      </w:r>
      <w:r>
        <w:rPr>
          <w:rFonts w:ascii="Times New Roman" w:hAnsi="Times New Roman" w:cs="Times New Roman"/>
        </w:rPr>
        <w:t>is potentially weakened by the</w:t>
      </w:r>
      <w:r w:rsidRPr="002A7D3A">
        <w:rPr>
          <w:rFonts w:ascii="Times New Roman" w:hAnsi="Times New Roman" w:cs="Times New Roman"/>
        </w:rPr>
        <w:t xml:space="preserve"> </w:t>
      </w:r>
      <w:r>
        <w:rPr>
          <w:rFonts w:ascii="Times New Roman" w:hAnsi="Times New Roman" w:cs="Times New Roman"/>
        </w:rPr>
        <w:t xml:space="preserve">lower </w:t>
      </w:r>
      <w:r w:rsidRPr="002A7D3A">
        <w:rPr>
          <w:rFonts w:ascii="Times New Roman" w:hAnsi="Times New Roman" w:cs="Times New Roman"/>
        </w:rPr>
        <w:t>liquid</w:t>
      </w:r>
      <w:r>
        <w:rPr>
          <w:rFonts w:ascii="Times New Roman" w:hAnsi="Times New Roman" w:cs="Times New Roman"/>
        </w:rPr>
        <w:t>ity evident in some of the individual</w:t>
      </w:r>
      <w:r w:rsidRPr="002A7D3A">
        <w:rPr>
          <w:rFonts w:ascii="Times New Roman" w:hAnsi="Times New Roman" w:cs="Times New Roman"/>
        </w:rPr>
        <w:t xml:space="preserve"> markets</w:t>
      </w:r>
      <w:r>
        <w:rPr>
          <w:rFonts w:ascii="Times New Roman" w:hAnsi="Times New Roman" w:cs="Times New Roman"/>
        </w:rPr>
        <w:t xml:space="preserve"> included. While we clearly have a wide variation of liquidity across our sample, in unreported analysis, we find evidence of reasonable activity even in the emerging/developing market sub-sample. In any case, given that an illiquidity effect would tend to induce noise and make it harder to find the predicted relationships, the fact that our results are uniformly strong allays any major concerns around our research design in this regard.</w:t>
      </w:r>
    </w:p>
  </w:footnote>
  <w:footnote w:id="12">
    <w:p w14:paraId="79B7CD29" w14:textId="77777777" w:rsidR="000406D4" w:rsidRPr="006536B8" w:rsidRDefault="000406D4" w:rsidP="0005556D">
      <w:pPr>
        <w:pStyle w:val="FootnoteText"/>
        <w:spacing w:after="0" w:line="240" w:lineRule="auto"/>
        <w:rPr>
          <w:rFonts w:ascii="Times New Roman" w:hAnsi="Times New Roman" w:cs="Times New Roman"/>
          <w:lang w:val="en-AU"/>
        </w:rPr>
      </w:pPr>
      <w:r w:rsidRPr="005D7657">
        <w:rPr>
          <w:rStyle w:val="FootnoteReference"/>
          <w:rFonts w:ascii="Times New Roman" w:hAnsi="Times New Roman" w:cs="Times New Roman"/>
        </w:rPr>
        <w:footnoteRef/>
      </w:r>
      <w:r w:rsidRPr="005D7657">
        <w:rPr>
          <w:rFonts w:ascii="Times New Roman" w:hAnsi="Times New Roman" w:cs="Times New Roman"/>
        </w:rPr>
        <w:t xml:space="preserve"> As expected, the point estimate of long-run coefficient, θ, across all markets is very close to (and statistically indistinguishable from) unity.</w:t>
      </w:r>
      <w:r w:rsidRPr="00223E65">
        <w:rPr>
          <w:rFonts w:ascii="Times New Roman" w:hAnsi="Times New Roman" w:cs="Times New Roman"/>
        </w:rPr>
        <w:t xml:space="preserve">  </w:t>
      </w:r>
      <w:r w:rsidRPr="005D7657">
        <w:rPr>
          <w:rFonts w:ascii="Times New Roman" w:hAnsi="Times New Roman" w:cs="Times New Roman"/>
          <w:lang w:val="en-AU"/>
        </w:rPr>
        <w:t>While full details of these analyses are suppressed here to conserve space, they are available from the authors upon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F797" w14:textId="77777777" w:rsidR="000406D4" w:rsidRDefault="0004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492A" w14:textId="77777777" w:rsidR="000406D4" w:rsidRDefault="00040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88AB" w14:textId="77777777" w:rsidR="000406D4" w:rsidRDefault="0004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28254A"/>
    <w:lvl w:ilvl="0">
      <w:start w:val="1"/>
      <w:numFmt w:val="decimal"/>
      <w:lvlText w:val="%1."/>
      <w:lvlJc w:val="left"/>
      <w:pPr>
        <w:tabs>
          <w:tab w:val="num" w:pos="1492"/>
        </w:tabs>
        <w:ind w:left="1492" w:hanging="360"/>
      </w:pPr>
    </w:lvl>
  </w:abstractNum>
  <w:abstractNum w:abstractNumId="1">
    <w:nsid w:val="FFFFFF7D"/>
    <w:multiLevelType w:val="singleLevel"/>
    <w:tmpl w:val="A9BC419E"/>
    <w:lvl w:ilvl="0">
      <w:start w:val="1"/>
      <w:numFmt w:val="decimal"/>
      <w:lvlText w:val="%1."/>
      <w:lvlJc w:val="left"/>
      <w:pPr>
        <w:tabs>
          <w:tab w:val="num" w:pos="1209"/>
        </w:tabs>
        <w:ind w:left="1209" w:hanging="360"/>
      </w:pPr>
    </w:lvl>
  </w:abstractNum>
  <w:abstractNum w:abstractNumId="2">
    <w:nsid w:val="FFFFFF7E"/>
    <w:multiLevelType w:val="singleLevel"/>
    <w:tmpl w:val="F6B8A01C"/>
    <w:lvl w:ilvl="0">
      <w:start w:val="1"/>
      <w:numFmt w:val="decimal"/>
      <w:lvlText w:val="%1."/>
      <w:lvlJc w:val="left"/>
      <w:pPr>
        <w:tabs>
          <w:tab w:val="num" w:pos="926"/>
        </w:tabs>
        <w:ind w:left="926" w:hanging="360"/>
      </w:pPr>
    </w:lvl>
  </w:abstractNum>
  <w:abstractNum w:abstractNumId="3">
    <w:nsid w:val="FFFFFF7F"/>
    <w:multiLevelType w:val="singleLevel"/>
    <w:tmpl w:val="E7C8A010"/>
    <w:lvl w:ilvl="0">
      <w:start w:val="1"/>
      <w:numFmt w:val="decimal"/>
      <w:lvlText w:val="%1."/>
      <w:lvlJc w:val="left"/>
      <w:pPr>
        <w:tabs>
          <w:tab w:val="num" w:pos="643"/>
        </w:tabs>
        <w:ind w:left="643" w:hanging="360"/>
      </w:pPr>
    </w:lvl>
  </w:abstractNum>
  <w:abstractNum w:abstractNumId="4">
    <w:nsid w:val="FFFFFF80"/>
    <w:multiLevelType w:val="singleLevel"/>
    <w:tmpl w:val="FB327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BE9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B69A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504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D6427A"/>
    <w:lvl w:ilvl="0">
      <w:start w:val="1"/>
      <w:numFmt w:val="decimal"/>
      <w:lvlText w:val="%1."/>
      <w:lvlJc w:val="left"/>
      <w:pPr>
        <w:tabs>
          <w:tab w:val="num" w:pos="360"/>
        </w:tabs>
        <w:ind w:left="360" w:hanging="360"/>
      </w:pPr>
    </w:lvl>
  </w:abstractNum>
  <w:abstractNum w:abstractNumId="9">
    <w:nsid w:val="FFFFFF89"/>
    <w:multiLevelType w:val="singleLevel"/>
    <w:tmpl w:val="269CAB68"/>
    <w:lvl w:ilvl="0">
      <w:start w:val="1"/>
      <w:numFmt w:val="bullet"/>
      <w:lvlText w:val=""/>
      <w:lvlJc w:val="left"/>
      <w:pPr>
        <w:tabs>
          <w:tab w:val="num" w:pos="360"/>
        </w:tabs>
        <w:ind w:left="360" w:hanging="360"/>
      </w:pPr>
      <w:rPr>
        <w:rFonts w:ascii="Symbol" w:hAnsi="Symbol" w:hint="default"/>
      </w:rPr>
    </w:lvl>
  </w:abstractNum>
  <w:abstractNum w:abstractNumId="10">
    <w:nsid w:val="03AC1317"/>
    <w:multiLevelType w:val="hybridMultilevel"/>
    <w:tmpl w:val="050AB252"/>
    <w:lvl w:ilvl="0" w:tplc="B18E35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4AF6B1C"/>
    <w:multiLevelType w:val="hybridMultilevel"/>
    <w:tmpl w:val="C54207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04F02C5F"/>
    <w:multiLevelType w:val="multilevel"/>
    <w:tmpl w:val="E3C6B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816928"/>
    <w:multiLevelType w:val="multilevel"/>
    <w:tmpl w:val="793440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1346FC"/>
    <w:multiLevelType w:val="hybridMultilevel"/>
    <w:tmpl w:val="02C0C3A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2F259B"/>
    <w:multiLevelType w:val="hybridMultilevel"/>
    <w:tmpl w:val="011CDAA6"/>
    <w:lvl w:ilvl="0" w:tplc="FE56E7D8">
      <w:start w:val="16"/>
      <w:numFmt w:val="bullet"/>
      <w:lvlText w:val="-"/>
      <w:lvlJc w:val="left"/>
      <w:pPr>
        <w:ind w:left="480" w:hanging="360"/>
      </w:pPr>
      <w:rPr>
        <w:rFonts w:ascii="Garamond" w:eastAsia="SimSun" w:hAnsi="Garamond"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nsid w:val="1C977DD1"/>
    <w:multiLevelType w:val="hybridMultilevel"/>
    <w:tmpl w:val="7934400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31B0085"/>
    <w:multiLevelType w:val="multilevel"/>
    <w:tmpl w:val="30BE39EE"/>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254162BC"/>
    <w:multiLevelType w:val="multilevel"/>
    <w:tmpl w:val="BEE00F36"/>
    <w:lvl w:ilvl="0">
      <w:start w:val="1"/>
      <w:numFmt w:val="upperRoman"/>
      <w:lvlText w:val="%1."/>
      <w:lvlJc w:val="right"/>
      <w:pPr>
        <w:ind w:left="360" w:hanging="360"/>
      </w:pPr>
    </w:lvl>
    <w:lvl w:ilvl="1">
      <w:start w:val="4"/>
      <w:numFmt w:val="decimal"/>
      <w:isLgl/>
      <w:lvlText w:val="%1.%2"/>
      <w:lvlJc w:val="left"/>
      <w:pPr>
        <w:ind w:left="78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26EB49A9"/>
    <w:multiLevelType w:val="hybridMultilevel"/>
    <w:tmpl w:val="5E2E7950"/>
    <w:lvl w:ilvl="0" w:tplc="88C6B10A">
      <w:start w:val="1"/>
      <w:numFmt w:val="upperLetter"/>
      <w:lvlText w:val="%1."/>
      <w:lvlJc w:val="left"/>
      <w:pPr>
        <w:ind w:left="1066" w:hanging="360"/>
      </w:pPr>
      <w:rPr>
        <w:rFonts w:hint="default"/>
      </w:rPr>
    </w:lvl>
    <w:lvl w:ilvl="1" w:tplc="0C090019" w:tentative="1">
      <w:start w:val="1"/>
      <w:numFmt w:val="lowerLetter"/>
      <w:lvlText w:val="%2."/>
      <w:lvlJc w:val="left"/>
      <w:pPr>
        <w:ind w:left="1786" w:hanging="360"/>
      </w:pPr>
    </w:lvl>
    <w:lvl w:ilvl="2" w:tplc="0C09001B" w:tentative="1">
      <w:start w:val="1"/>
      <w:numFmt w:val="lowerRoman"/>
      <w:lvlText w:val="%3."/>
      <w:lvlJc w:val="right"/>
      <w:pPr>
        <w:ind w:left="2506" w:hanging="180"/>
      </w:pPr>
    </w:lvl>
    <w:lvl w:ilvl="3" w:tplc="0C09000F" w:tentative="1">
      <w:start w:val="1"/>
      <w:numFmt w:val="decimal"/>
      <w:lvlText w:val="%4."/>
      <w:lvlJc w:val="left"/>
      <w:pPr>
        <w:ind w:left="3226" w:hanging="360"/>
      </w:pPr>
    </w:lvl>
    <w:lvl w:ilvl="4" w:tplc="0C090019" w:tentative="1">
      <w:start w:val="1"/>
      <w:numFmt w:val="lowerLetter"/>
      <w:lvlText w:val="%5."/>
      <w:lvlJc w:val="left"/>
      <w:pPr>
        <w:ind w:left="3946" w:hanging="360"/>
      </w:pPr>
    </w:lvl>
    <w:lvl w:ilvl="5" w:tplc="0C09001B" w:tentative="1">
      <w:start w:val="1"/>
      <w:numFmt w:val="lowerRoman"/>
      <w:lvlText w:val="%6."/>
      <w:lvlJc w:val="right"/>
      <w:pPr>
        <w:ind w:left="4666" w:hanging="180"/>
      </w:pPr>
    </w:lvl>
    <w:lvl w:ilvl="6" w:tplc="0C09000F" w:tentative="1">
      <w:start w:val="1"/>
      <w:numFmt w:val="decimal"/>
      <w:lvlText w:val="%7."/>
      <w:lvlJc w:val="left"/>
      <w:pPr>
        <w:ind w:left="5386" w:hanging="360"/>
      </w:pPr>
    </w:lvl>
    <w:lvl w:ilvl="7" w:tplc="0C090019" w:tentative="1">
      <w:start w:val="1"/>
      <w:numFmt w:val="lowerLetter"/>
      <w:lvlText w:val="%8."/>
      <w:lvlJc w:val="left"/>
      <w:pPr>
        <w:ind w:left="6106" w:hanging="360"/>
      </w:pPr>
    </w:lvl>
    <w:lvl w:ilvl="8" w:tplc="0C09001B" w:tentative="1">
      <w:start w:val="1"/>
      <w:numFmt w:val="lowerRoman"/>
      <w:lvlText w:val="%9."/>
      <w:lvlJc w:val="right"/>
      <w:pPr>
        <w:ind w:left="6826" w:hanging="180"/>
      </w:pPr>
    </w:lvl>
  </w:abstractNum>
  <w:abstractNum w:abstractNumId="20">
    <w:nsid w:val="29D4532D"/>
    <w:multiLevelType w:val="hybridMultilevel"/>
    <w:tmpl w:val="000A01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9C2E6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4055CD9"/>
    <w:multiLevelType w:val="hybridMultilevel"/>
    <w:tmpl w:val="715C5CD8"/>
    <w:lvl w:ilvl="0" w:tplc="26D874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B41E30"/>
    <w:multiLevelType w:val="hybridMultilevel"/>
    <w:tmpl w:val="EACC1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51171F"/>
    <w:multiLevelType w:val="hybridMultilevel"/>
    <w:tmpl w:val="CA14D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BD25F3"/>
    <w:multiLevelType w:val="hybridMultilevel"/>
    <w:tmpl w:val="410261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2991EA5"/>
    <w:multiLevelType w:val="hybridMultilevel"/>
    <w:tmpl w:val="751C1482"/>
    <w:lvl w:ilvl="0" w:tplc="FE4C466E">
      <w:start w:val="1"/>
      <w:numFmt w:val="upperLetter"/>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9D15FA"/>
    <w:multiLevelType w:val="hybridMultilevel"/>
    <w:tmpl w:val="3946B634"/>
    <w:lvl w:ilvl="0" w:tplc="7C9CDF1A">
      <w:start w:val="1"/>
      <w:numFmt w:val="lowerLetter"/>
      <w:lvlText w:val="(%1)"/>
      <w:lvlJc w:val="left"/>
      <w:pPr>
        <w:ind w:left="1080" w:hanging="360"/>
      </w:pPr>
      <w:rPr>
        <w:rFonts w:ascii="Garamond" w:eastAsia="SimSun" w:hAnsi="Garamond" w:cs="Garamon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F355C5D"/>
    <w:multiLevelType w:val="hybridMultilevel"/>
    <w:tmpl w:val="C54207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50B61E10"/>
    <w:multiLevelType w:val="hybridMultilevel"/>
    <w:tmpl w:val="BF5CA9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5D55BC"/>
    <w:multiLevelType w:val="hybridMultilevel"/>
    <w:tmpl w:val="AE80D2D2"/>
    <w:lvl w:ilvl="0" w:tplc="224AD4F8">
      <w:start w:val="3"/>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396F47"/>
    <w:multiLevelType w:val="hybridMultilevel"/>
    <w:tmpl w:val="F09C5ADE"/>
    <w:lvl w:ilvl="0" w:tplc="1EC499C6">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nsid w:val="59404381"/>
    <w:multiLevelType w:val="hybridMultilevel"/>
    <w:tmpl w:val="66E6EC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8C5A5F"/>
    <w:multiLevelType w:val="hybridMultilevel"/>
    <w:tmpl w:val="906291BE"/>
    <w:lvl w:ilvl="0" w:tplc="DECE299C">
      <w:start w:val="1"/>
      <w:numFmt w:val="upperLetter"/>
      <w:lvlText w:val="%1."/>
      <w:lvlJc w:val="left"/>
      <w:pPr>
        <w:ind w:left="936" w:hanging="360"/>
      </w:pPr>
      <w:rPr>
        <w:rFonts w:hint="default"/>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4">
    <w:nsid w:val="640D1B5A"/>
    <w:multiLevelType w:val="hybridMultilevel"/>
    <w:tmpl w:val="08F85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4E0A44"/>
    <w:multiLevelType w:val="hybridMultilevel"/>
    <w:tmpl w:val="ED627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nsid w:val="68C77832"/>
    <w:multiLevelType w:val="hybridMultilevel"/>
    <w:tmpl w:val="3946B634"/>
    <w:lvl w:ilvl="0" w:tplc="7C9CDF1A">
      <w:start w:val="1"/>
      <w:numFmt w:val="lowerLetter"/>
      <w:lvlText w:val="(%1)"/>
      <w:lvlJc w:val="left"/>
      <w:pPr>
        <w:ind w:left="1080" w:hanging="360"/>
      </w:pPr>
      <w:rPr>
        <w:rFonts w:ascii="Garamond" w:eastAsia="SimSun" w:hAnsi="Garamond" w:cs="Garamon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621109A"/>
    <w:multiLevelType w:val="hybridMultilevel"/>
    <w:tmpl w:val="DEA631F8"/>
    <w:lvl w:ilvl="0" w:tplc="45764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6A1EDB"/>
    <w:multiLevelType w:val="hybridMultilevel"/>
    <w:tmpl w:val="04128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8A5109"/>
    <w:multiLevelType w:val="hybridMultilevel"/>
    <w:tmpl w:val="FDF09E4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13"/>
  </w:num>
  <w:num w:numId="4">
    <w:abstractNumId w:val="16"/>
  </w:num>
  <w:num w:numId="5">
    <w:abstractNumId w:val="34"/>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8"/>
    <w:lvlOverride w:ilvl="0">
      <w:startOverride w:val="2"/>
    </w:lvlOverride>
    <w:lvlOverride w:ilvl="1">
      <w:startOverride w:val="3"/>
    </w:lvlOverride>
  </w:num>
  <w:num w:numId="19">
    <w:abstractNumId w:val="38"/>
  </w:num>
  <w:num w:numId="20">
    <w:abstractNumId w:val="24"/>
  </w:num>
  <w:num w:numId="21">
    <w:abstractNumId w:val="23"/>
  </w:num>
  <w:num w:numId="22">
    <w:abstractNumId w:val="15"/>
  </w:num>
  <w:num w:numId="23">
    <w:abstractNumId w:val="11"/>
  </w:num>
  <w:num w:numId="24">
    <w:abstractNumId w:val="28"/>
  </w:num>
  <w:num w:numId="25">
    <w:abstractNumId w:val="35"/>
  </w:num>
  <w:num w:numId="26">
    <w:abstractNumId w:val="37"/>
  </w:num>
  <w:num w:numId="27">
    <w:abstractNumId w:val="27"/>
  </w:num>
  <w:num w:numId="28">
    <w:abstractNumId w:val="21"/>
  </w:num>
  <w:num w:numId="29">
    <w:abstractNumId w:val="33"/>
  </w:num>
  <w:num w:numId="30">
    <w:abstractNumId w:val="30"/>
  </w:num>
  <w:num w:numId="31">
    <w:abstractNumId w:val="20"/>
  </w:num>
  <w:num w:numId="32">
    <w:abstractNumId w:val="39"/>
  </w:num>
  <w:num w:numId="33">
    <w:abstractNumId w:val="26"/>
  </w:num>
  <w:num w:numId="34">
    <w:abstractNumId w:val="14"/>
  </w:num>
  <w:num w:numId="35">
    <w:abstractNumId w:val="32"/>
  </w:num>
  <w:num w:numId="36">
    <w:abstractNumId w:val="31"/>
  </w:num>
  <w:num w:numId="37">
    <w:abstractNumId w:val="29"/>
  </w:num>
  <w:num w:numId="38">
    <w:abstractNumId w:val="22"/>
  </w:num>
  <w:num w:numId="39">
    <w:abstractNumId w:val="19"/>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6D"/>
    <w:rsid w:val="00011C47"/>
    <w:rsid w:val="000301D4"/>
    <w:rsid w:val="00033B1F"/>
    <w:rsid w:val="000406D4"/>
    <w:rsid w:val="000407FB"/>
    <w:rsid w:val="00041D5D"/>
    <w:rsid w:val="000514C0"/>
    <w:rsid w:val="0005556D"/>
    <w:rsid w:val="00055BAE"/>
    <w:rsid w:val="00063AAB"/>
    <w:rsid w:val="0008765B"/>
    <w:rsid w:val="000929D4"/>
    <w:rsid w:val="000B57F7"/>
    <w:rsid w:val="000C2AC5"/>
    <w:rsid w:val="000C46B2"/>
    <w:rsid w:val="000D1538"/>
    <w:rsid w:val="000D195C"/>
    <w:rsid w:val="000D2D7D"/>
    <w:rsid w:val="000D30E2"/>
    <w:rsid w:val="000E2187"/>
    <w:rsid w:val="000E5F3D"/>
    <w:rsid w:val="000F1233"/>
    <w:rsid w:val="000F6F1A"/>
    <w:rsid w:val="00137881"/>
    <w:rsid w:val="001468C1"/>
    <w:rsid w:val="0014775E"/>
    <w:rsid w:val="00155B3E"/>
    <w:rsid w:val="00196196"/>
    <w:rsid w:val="001A0C21"/>
    <w:rsid w:val="001A4F49"/>
    <w:rsid w:val="001D6855"/>
    <w:rsid w:val="001E5909"/>
    <w:rsid w:val="002163D0"/>
    <w:rsid w:val="00230C58"/>
    <w:rsid w:val="00231909"/>
    <w:rsid w:val="00233FD4"/>
    <w:rsid w:val="002416D7"/>
    <w:rsid w:val="0025753C"/>
    <w:rsid w:val="0029040B"/>
    <w:rsid w:val="002A491A"/>
    <w:rsid w:val="002A7D3A"/>
    <w:rsid w:val="002B4917"/>
    <w:rsid w:val="002B6B46"/>
    <w:rsid w:val="002D2EA3"/>
    <w:rsid w:val="002D4B75"/>
    <w:rsid w:val="002D4B90"/>
    <w:rsid w:val="003016E9"/>
    <w:rsid w:val="003021C2"/>
    <w:rsid w:val="0031278B"/>
    <w:rsid w:val="0031532E"/>
    <w:rsid w:val="00317DDD"/>
    <w:rsid w:val="0032424A"/>
    <w:rsid w:val="00324B7A"/>
    <w:rsid w:val="003373B6"/>
    <w:rsid w:val="00360952"/>
    <w:rsid w:val="003612BA"/>
    <w:rsid w:val="00391DBD"/>
    <w:rsid w:val="003A5B08"/>
    <w:rsid w:val="003A7A5D"/>
    <w:rsid w:val="003D7021"/>
    <w:rsid w:val="003E29D4"/>
    <w:rsid w:val="003F038B"/>
    <w:rsid w:val="003F2E58"/>
    <w:rsid w:val="004006E5"/>
    <w:rsid w:val="00440D5A"/>
    <w:rsid w:val="00451CEF"/>
    <w:rsid w:val="00467B23"/>
    <w:rsid w:val="00480EE0"/>
    <w:rsid w:val="00490F29"/>
    <w:rsid w:val="004A3E4E"/>
    <w:rsid w:val="004B60B0"/>
    <w:rsid w:val="004C7A96"/>
    <w:rsid w:val="004D0771"/>
    <w:rsid w:val="004D5F75"/>
    <w:rsid w:val="004E1BE7"/>
    <w:rsid w:val="005062C5"/>
    <w:rsid w:val="00515CDA"/>
    <w:rsid w:val="00543BC7"/>
    <w:rsid w:val="00583812"/>
    <w:rsid w:val="00584DC0"/>
    <w:rsid w:val="005C1E83"/>
    <w:rsid w:val="005C5607"/>
    <w:rsid w:val="005E7242"/>
    <w:rsid w:val="005F20B8"/>
    <w:rsid w:val="005F3768"/>
    <w:rsid w:val="005F5863"/>
    <w:rsid w:val="00607B52"/>
    <w:rsid w:val="0061600F"/>
    <w:rsid w:val="006356B8"/>
    <w:rsid w:val="00680E6A"/>
    <w:rsid w:val="006959F0"/>
    <w:rsid w:val="00697DAE"/>
    <w:rsid w:val="006C2103"/>
    <w:rsid w:val="006D10D9"/>
    <w:rsid w:val="006D2410"/>
    <w:rsid w:val="006E0394"/>
    <w:rsid w:val="006F1B01"/>
    <w:rsid w:val="006F3BFC"/>
    <w:rsid w:val="00725A7B"/>
    <w:rsid w:val="00741E70"/>
    <w:rsid w:val="00741F66"/>
    <w:rsid w:val="00750253"/>
    <w:rsid w:val="00757E96"/>
    <w:rsid w:val="007655FB"/>
    <w:rsid w:val="00777E42"/>
    <w:rsid w:val="007926C1"/>
    <w:rsid w:val="00797B1D"/>
    <w:rsid w:val="007A1286"/>
    <w:rsid w:val="007A46BB"/>
    <w:rsid w:val="007B0D26"/>
    <w:rsid w:val="007B52A0"/>
    <w:rsid w:val="007C73E4"/>
    <w:rsid w:val="007D2DE4"/>
    <w:rsid w:val="007D7B14"/>
    <w:rsid w:val="007E1C5C"/>
    <w:rsid w:val="007F2EEF"/>
    <w:rsid w:val="008170A7"/>
    <w:rsid w:val="00831835"/>
    <w:rsid w:val="00833D16"/>
    <w:rsid w:val="008875A8"/>
    <w:rsid w:val="00891216"/>
    <w:rsid w:val="008D4669"/>
    <w:rsid w:val="008E4A5D"/>
    <w:rsid w:val="008E5023"/>
    <w:rsid w:val="00901201"/>
    <w:rsid w:val="00904787"/>
    <w:rsid w:val="00911501"/>
    <w:rsid w:val="00921C58"/>
    <w:rsid w:val="009357D3"/>
    <w:rsid w:val="00937545"/>
    <w:rsid w:val="00947E5A"/>
    <w:rsid w:val="00956986"/>
    <w:rsid w:val="00974988"/>
    <w:rsid w:val="00997654"/>
    <w:rsid w:val="009E6D93"/>
    <w:rsid w:val="009F1067"/>
    <w:rsid w:val="009F7319"/>
    <w:rsid w:val="009F792F"/>
    <w:rsid w:val="00A0777B"/>
    <w:rsid w:val="00A30F8E"/>
    <w:rsid w:val="00A417CF"/>
    <w:rsid w:val="00A475DC"/>
    <w:rsid w:val="00A607E6"/>
    <w:rsid w:val="00A76790"/>
    <w:rsid w:val="00A97206"/>
    <w:rsid w:val="00A976BA"/>
    <w:rsid w:val="00AA0D2B"/>
    <w:rsid w:val="00AA470F"/>
    <w:rsid w:val="00AB6DEB"/>
    <w:rsid w:val="00AB7E1C"/>
    <w:rsid w:val="00AF40AD"/>
    <w:rsid w:val="00AF73F9"/>
    <w:rsid w:val="00B05D15"/>
    <w:rsid w:val="00B22136"/>
    <w:rsid w:val="00B24B98"/>
    <w:rsid w:val="00B3710F"/>
    <w:rsid w:val="00B51EFB"/>
    <w:rsid w:val="00B52790"/>
    <w:rsid w:val="00B658DF"/>
    <w:rsid w:val="00B81F6D"/>
    <w:rsid w:val="00B87BF8"/>
    <w:rsid w:val="00B91C8A"/>
    <w:rsid w:val="00B92DDC"/>
    <w:rsid w:val="00BF1174"/>
    <w:rsid w:val="00C16FB2"/>
    <w:rsid w:val="00C25756"/>
    <w:rsid w:val="00C27778"/>
    <w:rsid w:val="00C3299F"/>
    <w:rsid w:val="00C364D4"/>
    <w:rsid w:val="00C41E27"/>
    <w:rsid w:val="00C45229"/>
    <w:rsid w:val="00C46497"/>
    <w:rsid w:val="00C607EE"/>
    <w:rsid w:val="00C73179"/>
    <w:rsid w:val="00C94500"/>
    <w:rsid w:val="00CA0FC1"/>
    <w:rsid w:val="00CB711E"/>
    <w:rsid w:val="00CC1AF7"/>
    <w:rsid w:val="00CD3610"/>
    <w:rsid w:val="00CF3098"/>
    <w:rsid w:val="00CF341C"/>
    <w:rsid w:val="00CF40E1"/>
    <w:rsid w:val="00D17BB3"/>
    <w:rsid w:val="00D57FD7"/>
    <w:rsid w:val="00D65211"/>
    <w:rsid w:val="00D6659B"/>
    <w:rsid w:val="00D867E1"/>
    <w:rsid w:val="00DC092A"/>
    <w:rsid w:val="00DD0FAE"/>
    <w:rsid w:val="00DD1C8C"/>
    <w:rsid w:val="00DE73E0"/>
    <w:rsid w:val="00DF0891"/>
    <w:rsid w:val="00E12485"/>
    <w:rsid w:val="00E12D23"/>
    <w:rsid w:val="00E33334"/>
    <w:rsid w:val="00E400B8"/>
    <w:rsid w:val="00E4288F"/>
    <w:rsid w:val="00E47513"/>
    <w:rsid w:val="00E774B9"/>
    <w:rsid w:val="00EA4465"/>
    <w:rsid w:val="00EA7718"/>
    <w:rsid w:val="00EC3F16"/>
    <w:rsid w:val="00ED585E"/>
    <w:rsid w:val="00EE3518"/>
    <w:rsid w:val="00EF1537"/>
    <w:rsid w:val="00EF5119"/>
    <w:rsid w:val="00F026AE"/>
    <w:rsid w:val="00F03CE6"/>
    <w:rsid w:val="00F04563"/>
    <w:rsid w:val="00F10F11"/>
    <w:rsid w:val="00F154AC"/>
    <w:rsid w:val="00F278C9"/>
    <w:rsid w:val="00F63873"/>
    <w:rsid w:val="00F649F2"/>
    <w:rsid w:val="00F803D7"/>
    <w:rsid w:val="00FE65B0"/>
    <w:rsid w:val="00FF6F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qFormat/>
    <w:rsid w:val="0005556D"/>
    <w:pPr>
      <w:numPr>
        <w:numId w:val="28"/>
      </w:numPr>
      <w:spacing w:before="360" w:after="240" w:line="240" w:lineRule="auto"/>
      <w:outlineLvl w:val="0"/>
    </w:pPr>
    <w:rPr>
      <w:rFonts w:ascii="Century Schoolbook" w:eastAsia="SimSun" w:hAnsi="Century Schoolbook" w:cs="Century Schoolbook"/>
      <w:b/>
      <w:bCs/>
      <w:sz w:val="32"/>
      <w:szCs w:val="24"/>
      <w:lang w:val="en-US"/>
    </w:rPr>
  </w:style>
  <w:style w:type="paragraph" w:styleId="Heading2">
    <w:name w:val="heading 2"/>
    <w:basedOn w:val="Normal"/>
    <w:next w:val="Normal"/>
    <w:link w:val="Heading2Char"/>
    <w:qFormat/>
    <w:rsid w:val="0005556D"/>
    <w:pPr>
      <w:numPr>
        <w:ilvl w:val="1"/>
        <w:numId w:val="28"/>
      </w:numPr>
      <w:spacing w:before="600" w:after="0" w:line="360" w:lineRule="auto"/>
      <w:jc w:val="both"/>
      <w:outlineLvl w:val="1"/>
    </w:pPr>
    <w:rPr>
      <w:rFonts w:ascii="Century Schoolbook" w:eastAsia="SimSun" w:hAnsi="Century Schoolbook" w:cs="Century Schoolbook"/>
      <w:bCs/>
      <w:i/>
      <w:iCs/>
      <w:sz w:val="24"/>
      <w:szCs w:val="24"/>
      <w:lang w:val="en-US"/>
    </w:rPr>
  </w:style>
  <w:style w:type="paragraph" w:styleId="Heading3">
    <w:name w:val="heading 3"/>
    <w:basedOn w:val="Normal"/>
    <w:next w:val="Normal"/>
    <w:link w:val="Heading3Char"/>
    <w:qFormat/>
    <w:rsid w:val="0005556D"/>
    <w:pPr>
      <w:numPr>
        <w:ilvl w:val="2"/>
        <w:numId w:val="28"/>
      </w:numPr>
      <w:spacing w:before="320" w:after="0" w:line="360" w:lineRule="auto"/>
      <w:jc w:val="both"/>
      <w:outlineLvl w:val="2"/>
    </w:pPr>
    <w:rPr>
      <w:rFonts w:ascii="Cambria" w:eastAsia="SimSun" w:hAnsi="Cambria" w:cs="Cambria"/>
      <w:b/>
      <w:bCs/>
      <w:i/>
      <w:iCs/>
      <w:sz w:val="26"/>
      <w:szCs w:val="26"/>
      <w:lang w:val="en-US"/>
    </w:rPr>
  </w:style>
  <w:style w:type="paragraph" w:styleId="Heading4">
    <w:name w:val="heading 4"/>
    <w:basedOn w:val="Normal"/>
    <w:next w:val="Normal"/>
    <w:link w:val="Heading4Char"/>
    <w:qFormat/>
    <w:rsid w:val="0005556D"/>
    <w:pPr>
      <w:numPr>
        <w:ilvl w:val="3"/>
        <w:numId w:val="28"/>
      </w:numPr>
      <w:spacing w:before="280" w:after="0" w:line="360" w:lineRule="auto"/>
      <w:jc w:val="both"/>
      <w:outlineLvl w:val="3"/>
    </w:pPr>
    <w:rPr>
      <w:rFonts w:ascii="Cambria" w:eastAsia="SimSun" w:hAnsi="Cambria" w:cs="Cambria"/>
      <w:b/>
      <w:bCs/>
      <w:i/>
      <w:iCs/>
      <w:sz w:val="24"/>
      <w:szCs w:val="24"/>
      <w:lang w:val="en-US"/>
    </w:rPr>
  </w:style>
  <w:style w:type="paragraph" w:styleId="Heading5">
    <w:name w:val="heading 5"/>
    <w:basedOn w:val="Normal"/>
    <w:next w:val="Normal"/>
    <w:link w:val="Heading5Char"/>
    <w:uiPriority w:val="99"/>
    <w:qFormat/>
    <w:rsid w:val="0005556D"/>
    <w:pPr>
      <w:numPr>
        <w:ilvl w:val="4"/>
        <w:numId w:val="28"/>
      </w:numPr>
      <w:spacing w:before="280" w:after="0" w:line="360" w:lineRule="auto"/>
      <w:jc w:val="both"/>
      <w:outlineLvl w:val="4"/>
    </w:pPr>
    <w:rPr>
      <w:rFonts w:ascii="Cambria" w:eastAsia="SimSun" w:hAnsi="Cambria" w:cs="Cambria"/>
      <w:b/>
      <w:bCs/>
      <w:i/>
      <w:iCs/>
      <w:sz w:val="24"/>
      <w:szCs w:val="24"/>
      <w:lang w:val="en-US"/>
    </w:rPr>
  </w:style>
  <w:style w:type="paragraph" w:styleId="Heading6">
    <w:name w:val="heading 6"/>
    <w:basedOn w:val="Normal"/>
    <w:next w:val="Normal"/>
    <w:link w:val="Heading6Char"/>
    <w:uiPriority w:val="99"/>
    <w:qFormat/>
    <w:rsid w:val="0005556D"/>
    <w:pPr>
      <w:numPr>
        <w:ilvl w:val="5"/>
        <w:numId w:val="28"/>
      </w:numPr>
      <w:spacing w:before="280" w:after="80" w:line="360" w:lineRule="auto"/>
      <w:jc w:val="both"/>
      <w:outlineLvl w:val="5"/>
    </w:pPr>
    <w:rPr>
      <w:rFonts w:ascii="Cambria" w:eastAsia="SimSun" w:hAnsi="Cambria" w:cs="Cambria"/>
      <w:b/>
      <w:bCs/>
      <w:i/>
      <w:iCs/>
      <w:sz w:val="24"/>
      <w:szCs w:val="24"/>
      <w:lang w:val="en-US"/>
    </w:rPr>
  </w:style>
  <w:style w:type="paragraph" w:styleId="Heading7">
    <w:name w:val="heading 7"/>
    <w:basedOn w:val="Normal"/>
    <w:next w:val="Normal"/>
    <w:link w:val="Heading7Char"/>
    <w:uiPriority w:val="99"/>
    <w:qFormat/>
    <w:rsid w:val="0005556D"/>
    <w:pPr>
      <w:numPr>
        <w:ilvl w:val="6"/>
        <w:numId w:val="28"/>
      </w:numPr>
      <w:spacing w:before="280" w:after="0" w:line="360" w:lineRule="auto"/>
      <w:jc w:val="both"/>
      <w:outlineLvl w:val="6"/>
    </w:pPr>
    <w:rPr>
      <w:rFonts w:ascii="Cambria" w:eastAsia="SimSun" w:hAnsi="Cambria" w:cs="Cambria"/>
      <w:b/>
      <w:bCs/>
      <w:i/>
      <w:iCs/>
      <w:sz w:val="20"/>
      <w:szCs w:val="20"/>
      <w:lang w:val="en-US"/>
    </w:rPr>
  </w:style>
  <w:style w:type="paragraph" w:styleId="Heading8">
    <w:name w:val="heading 8"/>
    <w:basedOn w:val="Normal"/>
    <w:next w:val="Normal"/>
    <w:link w:val="Heading8Char"/>
    <w:uiPriority w:val="99"/>
    <w:qFormat/>
    <w:rsid w:val="0005556D"/>
    <w:pPr>
      <w:numPr>
        <w:ilvl w:val="7"/>
        <w:numId w:val="28"/>
      </w:numPr>
      <w:spacing w:before="280" w:after="0" w:line="360" w:lineRule="auto"/>
      <w:jc w:val="both"/>
      <w:outlineLvl w:val="7"/>
    </w:pPr>
    <w:rPr>
      <w:rFonts w:ascii="Cambria" w:eastAsia="SimSun" w:hAnsi="Cambria" w:cs="Cambria"/>
      <w:b/>
      <w:bCs/>
      <w:i/>
      <w:iCs/>
      <w:sz w:val="18"/>
      <w:szCs w:val="18"/>
      <w:lang w:val="en-US"/>
    </w:rPr>
  </w:style>
  <w:style w:type="paragraph" w:styleId="Heading9">
    <w:name w:val="heading 9"/>
    <w:basedOn w:val="Normal"/>
    <w:next w:val="Normal"/>
    <w:link w:val="Heading9Char"/>
    <w:uiPriority w:val="99"/>
    <w:qFormat/>
    <w:rsid w:val="0005556D"/>
    <w:pPr>
      <w:numPr>
        <w:ilvl w:val="8"/>
        <w:numId w:val="28"/>
      </w:numPr>
      <w:spacing w:before="280" w:after="0" w:line="360" w:lineRule="auto"/>
      <w:jc w:val="both"/>
      <w:outlineLvl w:val="8"/>
    </w:pPr>
    <w:rPr>
      <w:rFonts w:ascii="Cambria" w:eastAsia="SimSun" w:hAnsi="Cambria" w:cs="Cambria"/>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56D"/>
    <w:rPr>
      <w:rFonts w:ascii="Century Schoolbook" w:eastAsia="SimSun" w:hAnsi="Century Schoolbook" w:cs="Century Schoolbook"/>
      <w:b/>
      <w:bCs/>
      <w:sz w:val="32"/>
      <w:szCs w:val="24"/>
      <w:lang w:val="en-US"/>
    </w:rPr>
  </w:style>
  <w:style w:type="character" w:customStyle="1" w:styleId="Heading2Char">
    <w:name w:val="Heading 2 Char"/>
    <w:basedOn w:val="DefaultParagraphFont"/>
    <w:link w:val="Heading2"/>
    <w:rsid w:val="0005556D"/>
    <w:rPr>
      <w:rFonts w:ascii="Century Schoolbook" w:eastAsia="SimSun" w:hAnsi="Century Schoolbook" w:cs="Century Schoolbook"/>
      <w:bCs/>
      <w:i/>
      <w:iCs/>
      <w:sz w:val="24"/>
      <w:szCs w:val="24"/>
      <w:lang w:val="en-US"/>
    </w:rPr>
  </w:style>
  <w:style w:type="character" w:customStyle="1" w:styleId="Heading3Char">
    <w:name w:val="Heading 3 Char"/>
    <w:basedOn w:val="DefaultParagraphFont"/>
    <w:link w:val="Heading3"/>
    <w:rsid w:val="0005556D"/>
    <w:rPr>
      <w:rFonts w:ascii="Cambria" w:eastAsia="SimSun" w:hAnsi="Cambria" w:cs="Cambria"/>
      <w:b/>
      <w:bCs/>
      <w:i/>
      <w:iCs/>
      <w:sz w:val="26"/>
      <w:szCs w:val="26"/>
      <w:lang w:val="en-US"/>
    </w:rPr>
  </w:style>
  <w:style w:type="character" w:customStyle="1" w:styleId="Heading4Char">
    <w:name w:val="Heading 4 Char"/>
    <w:basedOn w:val="DefaultParagraphFont"/>
    <w:link w:val="Heading4"/>
    <w:rsid w:val="0005556D"/>
    <w:rPr>
      <w:rFonts w:ascii="Cambria" w:eastAsia="SimSun" w:hAnsi="Cambria" w:cs="Cambria"/>
      <w:b/>
      <w:bCs/>
      <w:i/>
      <w:iCs/>
      <w:sz w:val="24"/>
      <w:szCs w:val="24"/>
      <w:lang w:val="en-US"/>
    </w:rPr>
  </w:style>
  <w:style w:type="character" w:customStyle="1" w:styleId="Heading5Char">
    <w:name w:val="Heading 5 Char"/>
    <w:basedOn w:val="DefaultParagraphFont"/>
    <w:link w:val="Heading5"/>
    <w:uiPriority w:val="99"/>
    <w:rsid w:val="0005556D"/>
    <w:rPr>
      <w:rFonts w:ascii="Cambria" w:eastAsia="SimSun" w:hAnsi="Cambria" w:cs="Cambria"/>
      <w:b/>
      <w:bCs/>
      <w:i/>
      <w:iCs/>
      <w:sz w:val="24"/>
      <w:szCs w:val="24"/>
      <w:lang w:val="en-US"/>
    </w:rPr>
  </w:style>
  <w:style w:type="character" w:customStyle="1" w:styleId="Heading6Char">
    <w:name w:val="Heading 6 Char"/>
    <w:basedOn w:val="DefaultParagraphFont"/>
    <w:link w:val="Heading6"/>
    <w:uiPriority w:val="99"/>
    <w:rsid w:val="0005556D"/>
    <w:rPr>
      <w:rFonts w:ascii="Cambria" w:eastAsia="SimSun" w:hAnsi="Cambria" w:cs="Cambria"/>
      <w:b/>
      <w:bCs/>
      <w:i/>
      <w:iCs/>
      <w:sz w:val="24"/>
      <w:szCs w:val="24"/>
      <w:lang w:val="en-US"/>
    </w:rPr>
  </w:style>
  <w:style w:type="character" w:customStyle="1" w:styleId="Heading7Char">
    <w:name w:val="Heading 7 Char"/>
    <w:basedOn w:val="DefaultParagraphFont"/>
    <w:link w:val="Heading7"/>
    <w:uiPriority w:val="99"/>
    <w:rsid w:val="0005556D"/>
    <w:rPr>
      <w:rFonts w:ascii="Cambria" w:eastAsia="SimSun" w:hAnsi="Cambria" w:cs="Cambria"/>
      <w:b/>
      <w:bCs/>
      <w:i/>
      <w:iCs/>
      <w:sz w:val="20"/>
      <w:szCs w:val="20"/>
      <w:lang w:val="en-US"/>
    </w:rPr>
  </w:style>
  <w:style w:type="character" w:customStyle="1" w:styleId="Heading8Char">
    <w:name w:val="Heading 8 Char"/>
    <w:basedOn w:val="DefaultParagraphFont"/>
    <w:link w:val="Heading8"/>
    <w:uiPriority w:val="99"/>
    <w:rsid w:val="0005556D"/>
    <w:rPr>
      <w:rFonts w:ascii="Cambria" w:eastAsia="SimSun" w:hAnsi="Cambria" w:cs="Cambria"/>
      <w:b/>
      <w:bCs/>
      <w:i/>
      <w:iCs/>
      <w:sz w:val="18"/>
      <w:szCs w:val="18"/>
      <w:lang w:val="en-US"/>
    </w:rPr>
  </w:style>
  <w:style w:type="character" w:customStyle="1" w:styleId="Heading9Char">
    <w:name w:val="Heading 9 Char"/>
    <w:basedOn w:val="DefaultParagraphFont"/>
    <w:link w:val="Heading9"/>
    <w:uiPriority w:val="99"/>
    <w:rsid w:val="0005556D"/>
    <w:rPr>
      <w:rFonts w:ascii="Cambria" w:eastAsia="SimSun" w:hAnsi="Cambria" w:cs="Cambria"/>
      <w:i/>
      <w:iCs/>
      <w:sz w:val="18"/>
      <w:szCs w:val="18"/>
      <w:lang w:val="en-US"/>
    </w:rPr>
  </w:style>
  <w:style w:type="numbering" w:customStyle="1" w:styleId="NoList1">
    <w:name w:val="No List1"/>
    <w:next w:val="NoList"/>
    <w:uiPriority w:val="99"/>
    <w:semiHidden/>
    <w:unhideWhenUsed/>
    <w:rsid w:val="0005556D"/>
  </w:style>
  <w:style w:type="character" w:styleId="Hyperlink">
    <w:name w:val="Hyperlink"/>
    <w:basedOn w:val="DefaultParagraphFont"/>
    <w:uiPriority w:val="99"/>
    <w:rsid w:val="0005556D"/>
    <w:rPr>
      <w:color w:val="0000FF"/>
      <w:u w:val="single"/>
    </w:rPr>
  </w:style>
  <w:style w:type="paragraph" w:styleId="Title">
    <w:name w:val="Title"/>
    <w:basedOn w:val="Normal"/>
    <w:next w:val="Normal"/>
    <w:link w:val="TitleChar"/>
    <w:uiPriority w:val="99"/>
    <w:qFormat/>
    <w:rsid w:val="0005556D"/>
    <w:pPr>
      <w:spacing w:after="240" w:line="240" w:lineRule="auto"/>
      <w:jc w:val="center"/>
    </w:pPr>
    <w:rPr>
      <w:rFonts w:ascii="Century Schoolbook" w:eastAsia="SimSun" w:hAnsi="Century Schoolbook" w:cs="Century Schoolbook"/>
      <w:b/>
      <w:bCs/>
      <w:color w:val="000000"/>
      <w:sz w:val="32"/>
      <w:szCs w:val="32"/>
      <w:lang w:val="en-US"/>
    </w:rPr>
  </w:style>
  <w:style w:type="character" w:customStyle="1" w:styleId="TitleChar">
    <w:name w:val="Title Char"/>
    <w:basedOn w:val="DefaultParagraphFont"/>
    <w:link w:val="Title"/>
    <w:uiPriority w:val="99"/>
    <w:rsid w:val="0005556D"/>
    <w:rPr>
      <w:rFonts w:ascii="Century Schoolbook" w:eastAsia="SimSun" w:hAnsi="Century Schoolbook" w:cs="Century Schoolbook"/>
      <w:b/>
      <w:bCs/>
      <w:color w:val="000000"/>
      <w:sz w:val="32"/>
      <w:szCs w:val="32"/>
      <w:lang w:val="en-US"/>
    </w:rPr>
  </w:style>
  <w:style w:type="character" w:customStyle="1" w:styleId="Smbolosdenumerao">
    <w:name w:val="Símbolos de numeração"/>
    <w:uiPriority w:val="99"/>
    <w:rsid w:val="0005556D"/>
  </w:style>
  <w:style w:type="character" w:customStyle="1" w:styleId="Marcadores">
    <w:name w:val="Marcadores"/>
    <w:uiPriority w:val="99"/>
    <w:rsid w:val="0005556D"/>
    <w:rPr>
      <w:rFonts w:ascii="StarSymbol" w:hAnsi="StarSymbol" w:cs="StarSymbol"/>
      <w:sz w:val="18"/>
      <w:szCs w:val="18"/>
    </w:rPr>
  </w:style>
  <w:style w:type="paragraph" w:styleId="BodyText">
    <w:name w:val="Body Text"/>
    <w:basedOn w:val="Normal"/>
    <w:next w:val="BodyText2"/>
    <w:link w:val="BodyTextChar"/>
    <w:uiPriority w:val="99"/>
    <w:rsid w:val="0005556D"/>
    <w:pPr>
      <w:spacing w:before="100" w:beforeAutospacing="1" w:after="100" w:afterAutospacing="1" w:line="480" w:lineRule="auto"/>
      <w:jc w:val="both"/>
    </w:pPr>
    <w:rPr>
      <w:rFonts w:ascii="Garamond" w:eastAsia="SimSun" w:hAnsi="Garamond" w:cs="Garamond"/>
      <w:sz w:val="24"/>
      <w:szCs w:val="24"/>
      <w:lang w:val="en-US"/>
    </w:rPr>
  </w:style>
  <w:style w:type="character" w:customStyle="1" w:styleId="BodyTextChar">
    <w:name w:val="Body Text Char"/>
    <w:basedOn w:val="DefaultParagraphFont"/>
    <w:link w:val="BodyText"/>
    <w:uiPriority w:val="99"/>
    <w:rsid w:val="0005556D"/>
    <w:rPr>
      <w:rFonts w:ascii="Garamond" w:eastAsia="SimSun" w:hAnsi="Garamond" w:cs="Garamond"/>
      <w:sz w:val="24"/>
      <w:szCs w:val="24"/>
      <w:lang w:val="en-US"/>
    </w:rPr>
  </w:style>
  <w:style w:type="paragraph" w:styleId="BodyText2">
    <w:name w:val="Body Text 2"/>
    <w:basedOn w:val="Normal"/>
    <w:link w:val="BodyText2Char"/>
    <w:uiPriority w:val="99"/>
    <w:rsid w:val="0005556D"/>
    <w:pPr>
      <w:spacing w:before="100" w:beforeAutospacing="1" w:after="100" w:afterAutospacing="1" w:line="480" w:lineRule="auto"/>
      <w:ind w:firstLine="440"/>
      <w:jc w:val="both"/>
    </w:pPr>
    <w:rPr>
      <w:rFonts w:ascii="Garamond" w:eastAsia="SimSun" w:hAnsi="Garamond" w:cs="Garamond"/>
      <w:sz w:val="24"/>
      <w:szCs w:val="24"/>
      <w:lang w:val="en-US"/>
    </w:rPr>
  </w:style>
  <w:style w:type="character" w:customStyle="1" w:styleId="BodyText2Char">
    <w:name w:val="Body Text 2 Char"/>
    <w:basedOn w:val="DefaultParagraphFont"/>
    <w:link w:val="BodyText2"/>
    <w:uiPriority w:val="99"/>
    <w:rsid w:val="0005556D"/>
    <w:rPr>
      <w:rFonts w:ascii="Garamond" w:eastAsia="SimSun" w:hAnsi="Garamond" w:cs="Garamond"/>
      <w:sz w:val="24"/>
      <w:szCs w:val="24"/>
      <w:lang w:val="en-US"/>
    </w:rPr>
  </w:style>
  <w:style w:type="paragraph" w:customStyle="1" w:styleId="Captulo">
    <w:name w:val="Capítulo"/>
    <w:basedOn w:val="Normal"/>
    <w:next w:val="BodyText"/>
    <w:uiPriority w:val="99"/>
    <w:rsid w:val="0005556D"/>
    <w:pPr>
      <w:keepNext/>
      <w:spacing w:before="240" w:after="120" w:line="240" w:lineRule="auto"/>
      <w:ind w:firstLine="360"/>
      <w:jc w:val="both"/>
    </w:pPr>
    <w:rPr>
      <w:rFonts w:ascii="Arial" w:eastAsia="MS Mincho" w:hAnsi="Arial" w:cs="Arial"/>
      <w:sz w:val="28"/>
      <w:szCs w:val="28"/>
      <w:lang w:val="en-US"/>
    </w:rPr>
  </w:style>
  <w:style w:type="paragraph" w:styleId="List">
    <w:name w:val="List"/>
    <w:basedOn w:val="BodyText"/>
    <w:uiPriority w:val="99"/>
    <w:rsid w:val="0005556D"/>
  </w:style>
  <w:style w:type="paragraph" w:customStyle="1" w:styleId="Contedodatabela">
    <w:name w:val="Conteúdo da tabela"/>
    <w:basedOn w:val="Normal"/>
    <w:uiPriority w:val="99"/>
    <w:rsid w:val="0005556D"/>
    <w:pPr>
      <w:suppressLineNumbers/>
      <w:spacing w:after="240" w:line="240" w:lineRule="auto"/>
      <w:ind w:firstLine="360"/>
      <w:jc w:val="both"/>
    </w:pPr>
    <w:rPr>
      <w:rFonts w:ascii="Garamond" w:eastAsia="SimSun" w:hAnsi="Garamond" w:cs="Garamond"/>
      <w:sz w:val="24"/>
      <w:szCs w:val="24"/>
      <w:lang w:val="en-US"/>
    </w:rPr>
  </w:style>
  <w:style w:type="paragraph" w:customStyle="1" w:styleId="Ttulodatabela">
    <w:name w:val="Título da tabela"/>
    <w:basedOn w:val="Contedodatabela"/>
    <w:uiPriority w:val="99"/>
    <w:rsid w:val="0005556D"/>
    <w:pPr>
      <w:jc w:val="center"/>
    </w:pPr>
    <w:rPr>
      <w:b/>
      <w:bCs/>
    </w:rPr>
  </w:style>
  <w:style w:type="paragraph" w:customStyle="1" w:styleId="Legenda">
    <w:name w:val="Legenda"/>
    <w:basedOn w:val="Normal"/>
    <w:uiPriority w:val="99"/>
    <w:rsid w:val="0005556D"/>
    <w:pPr>
      <w:suppressLineNumbers/>
      <w:spacing w:before="120" w:after="120" w:line="240" w:lineRule="auto"/>
      <w:ind w:firstLine="360"/>
      <w:jc w:val="both"/>
    </w:pPr>
    <w:rPr>
      <w:rFonts w:ascii="Garamond" w:eastAsia="SimSun" w:hAnsi="Garamond" w:cs="Garamond"/>
      <w:i/>
      <w:iCs/>
      <w:sz w:val="24"/>
      <w:szCs w:val="24"/>
      <w:lang w:val="en-US"/>
    </w:rPr>
  </w:style>
  <w:style w:type="paragraph" w:customStyle="1" w:styleId="ndice">
    <w:name w:val="Índice"/>
    <w:basedOn w:val="Normal"/>
    <w:uiPriority w:val="99"/>
    <w:rsid w:val="0005556D"/>
    <w:pPr>
      <w:suppressLineNumbers/>
      <w:spacing w:after="240" w:line="240" w:lineRule="auto"/>
      <w:ind w:firstLine="360"/>
      <w:jc w:val="both"/>
    </w:pPr>
    <w:rPr>
      <w:rFonts w:ascii="Garamond" w:eastAsia="SimSun" w:hAnsi="Garamond" w:cs="Garamond"/>
      <w:sz w:val="24"/>
      <w:szCs w:val="24"/>
      <w:lang w:val="en-US"/>
    </w:rPr>
  </w:style>
  <w:style w:type="paragraph" w:customStyle="1" w:styleId="Heading51">
    <w:name w:val="Heading 51"/>
    <w:next w:val="Normal"/>
    <w:uiPriority w:val="99"/>
    <w:rsid w:val="0005556D"/>
    <w:pPr>
      <w:widowControl w:val="0"/>
      <w:suppressAutoHyphens/>
      <w:spacing w:after="240" w:line="240" w:lineRule="auto"/>
      <w:ind w:firstLine="360"/>
    </w:pPr>
    <w:rPr>
      <w:rFonts w:ascii="Calibri" w:eastAsia="SimSun" w:hAnsi="Calibri" w:cs="Calibri"/>
      <w:sz w:val="24"/>
      <w:szCs w:val="24"/>
      <w:lang w:val="es-ES_tradnl" w:eastAsia="pt-BR"/>
    </w:rPr>
  </w:style>
  <w:style w:type="paragraph" w:styleId="FootnoteText">
    <w:name w:val="footnote text"/>
    <w:basedOn w:val="Normal"/>
    <w:link w:val="FootnoteTextChar"/>
    <w:uiPriority w:val="99"/>
    <w:semiHidden/>
    <w:rsid w:val="0005556D"/>
    <w:pPr>
      <w:spacing w:after="120" w:line="480" w:lineRule="auto"/>
      <w:jc w:val="both"/>
    </w:pPr>
    <w:rPr>
      <w:rFonts w:ascii="Garamond" w:eastAsia="SimSun" w:hAnsi="Garamond" w:cs="Garamond"/>
      <w:sz w:val="20"/>
      <w:szCs w:val="24"/>
      <w:lang w:val="en-US"/>
    </w:rPr>
  </w:style>
  <w:style w:type="character" w:customStyle="1" w:styleId="FootnoteTextChar">
    <w:name w:val="Footnote Text Char"/>
    <w:basedOn w:val="DefaultParagraphFont"/>
    <w:link w:val="FootnoteText"/>
    <w:uiPriority w:val="99"/>
    <w:semiHidden/>
    <w:rsid w:val="0005556D"/>
    <w:rPr>
      <w:rFonts w:ascii="Garamond" w:eastAsia="SimSun" w:hAnsi="Garamond" w:cs="Garamond"/>
      <w:sz w:val="20"/>
      <w:szCs w:val="24"/>
      <w:lang w:val="en-US"/>
    </w:rPr>
  </w:style>
  <w:style w:type="character" w:styleId="FootnoteReference">
    <w:name w:val="footnote reference"/>
    <w:basedOn w:val="DefaultParagraphFont"/>
    <w:uiPriority w:val="99"/>
    <w:semiHidden/>
    <w:rsid w:val="0005556D"/>
    <w:rPr>
      <w:vertAlign w:val="superscript"/>
    </w:rPr>
  </w:style>
  <w:style w:type="paragraph" w:styleId="Footer">
    <w:name w:val="footer"/>
    <w:basedOn w:val="Normal"/>
    <w:link w:val="FooterChar"/>
    <w:rsid w:val="0005556D"/>
    <w:pPr>
      <w:tabs>
        <w:tab w:val="center" w:pos="4252"/>
        <w:tab w:val="right" w:pos="8504"/>
      </w:tabs>
      <w:spacing w:after="240" w:line="240" w:lineRule="auto"/>
      <w:ind w:firstLine="360"/>
      <w:jc w:val="both"/>
    </w:pPr>
    <w:rPr>
      <w:rFonts w:ascii="Garamond" w:eastAsia="SimSun" w:hAnsi="Garamond" w:cs="Garamond"/>
      <w:sz w:val="24"/>
      <w:szCs w:val="24"/>
      <w:lang w:val="en-US"/>
    </w:rPr>
  </w:style>
  <w:style w:type="character" w:customStyle="1" w:styleId="FooterChar">
    <w:name w:val="Footer Char"/>
    <w:basedOn w:val="DefaultParagraphFont"/>
    <w:link w:val="Footer"/>
    <w:rsid w:val="0005556D"/>
    <w:rPr>
      <w:rFonts w:ascii="Garamond" w:eastAsia="SimSun" w:hAnsi="Garamond" w:cs="Garamond"/>
      <w:sz w:val="24"/>
      <w:szCs w:val="24"/>
      <w:lang w:val="en-US"/>
    </w:rPr>
  </w:style>
  <w:style w:type="character" w:styleId="PageNumber">
    <w:name w:val="page number"/>
    <w:basedOn w:val="DefaultParagraphFont"/>
    <w:rsid w:val="0005556D"/>
  </w:style>
  <w:style w:type="paragraph" w:styleId="PlainText">
    <w:name w:val="Plain Text"/>
    <w:basedOn w:val="Normal"/>
    <w:link w:val="PlainTextChar"/>
    <w:uiPriority w:val="99"/>
    <w:rsid w:val="0005556D"/>
    <w:pPr>
      <w:spacing w:after="240" w:line="240" w:lineRule="auto"/>
      <w:ind w:firstLine="360"/>
      <w:jc w:val="both"/>
    </w:pPr>
    <w:rPr>
      <w:rFonts w:ascii="Courier New" w:eastAsia="SimSun" w:hAnsi="Courier New" w:cs="Courier New"/>
      <w:sz w:val="20"/>
      <w:szCs w:val="20"/>
      <w:lang w:val="en-US" w:eastAsia="es-ES"/>
    </w:rPr>
  </w:style>
  <w:style w:type="character" w:customStyle="1" w:styleId="PlainTextChar">
    <w:name w:val="Plain Text Char"/>
    <w:basedOn w:val="DefaultParagraphFont"/>
    <w:link w:val="PlainText"/>
    <w:uiPriority w:val="99"/>
    <w:rsid w:val="0005556D"/>
    <w:rPr>
      <w:rFonts w:ascii="Courier New" w:eastAsia="SimSun" w:hAnsi="Courier New" w:cs="Courier New"/>
      <w:sz w:val="20"/>
      <w:szCs w:val="20"/>
      <w:lang w:val="en-US" w:eastAsia="es-ES"/>
    </w:rPr>
  </w:style>
  <w:style w:type="character" w:customStyle="1" w:styleId="medium-normal1">
    <w:name w:val="medium-normal1"/>
    <w:basedOn w:val="DefaultParagraphFont"/>
    <w:uiPriority w:val="99"/>
    <w:rsid w:val="0005556D"/>
    <w:rPr>
      <w:rFonts w:ascii="Arial" w:hAnsi="Arial" w:cs="Arial"/>
      <w:sz w:val="14"/>
      <w:szCs w:val="14"/>
    </w:rPr>
  </w:style>
  <w:style w:type="character" w:styleId="Strong">
    <w:name w:val="Strong"/>
    <w:basedOn w:val="DefaultParagraphFont"/>
    <w:uiPriority w:val="22"/>
    <w:qFormat/>
    <w:rsid w:val="0005556D"/>
    <w:rPr>
      <w:b/>
      <w:bCs/>
      <w:spacing w:val="0"/>
    </w:rPr>
  </w:style>
  <w:style w:type="paragraph" w:customStyle="1" w:styleId="Default">
    <w:name w:val="Default"/>
    <w:uiPriority w:val="99"/>
    <w:rsid w:val="0005556D"/>
    <w:pPr>
      <w:autoSpaceDE w:val="0"/>
      <w:autoSpaceDN w:val="0"/>
      <w:adjustRightInd w:val="0"/>
      <w:spacing w:after="240" w:line="240" w:lineRule="auto"/>
      <w:ind w:firstLine="360"/>
    </w:pPr>
    <w:rPr>
      <w:rFonts w:ascii="Calibri" w:eastAsia="SimSun" w:hAnsi="Calibri" w:cs="Calibri"/>
      <w:color w:val="000000"/>
      <w:sz w:val="24"/>
      <w:szCs w:val="24"/>
      <w:lang w:val="es-ES" w:eastAsia="es-ES"/>
    </w:rPr>
  </w:style>
  <w:style w:type="paragraph" w:styleId="NormalWeb">
    <w:name w:val="Normal (Web)"/>
    <w:basedOn w:val="Normal"/>
    <w:rsid w:val="0005556D"/>
    <w:pPr>
      <w:spacing w:before="100" w:beforeAutospacing="1" w:after="100" w:afterAutospacing="1" w:line="360" w:lineRule="auto"/>
      <w:ind w:firstLine="360"/>
      <w:jc w:val="both"/>
    </w:pPr>
    <w:rPr>
      <w:rFonts w:ascii="Garamond" w:eastAsia="SimSun" w:hAnsi="Garamond" w:cs="Garamond"/>
      <w:color w:val="000000"/>
      <w:sz w:val="24"/>
      <w:szCs w:val="24"/>
      <w:lang w:val="es-ES" w:eastAsia="es-ES"/>
    </w:rPr>
  </w:style>
  <w:style w:type="character" w:customStyle="1" w:styleId="sdtxtsmall1">
    <w:name w:val="sdtxtsmall1"/>
    <w:basedOn w:val="DefaultParagraphFont"/>
    <w:uiPriority w:val="99"/>
    <w:rsid w:val="0005556D"/>
    <w:rPr>
      <w:rFonts w:ascii="Arial" w:hAnsi="Arial" w:cs="Arial"/>
      <w:color w:val="000000"/>
      <w:sz w:val="15"/>
      <w:szCs w:val="15"/>
    </w:rPr>
  </w:style>
  <w:style w:type="character" w:customStyle="1" w:styleId="articletitle1">
    <w:name w:val="articletitle1"/>
    <w:basedOn w:val="DefaultParagraphFont"/>
    <w:uiPriority w:val="99"/>
    <w:rsid w:val="0005556D"/>
    <w:rPr>
      <w:rFonts w:ascii="Arial" w:hAnsi="Arial" w:cs="Arial"/>
      <w:b/>
      <w:bCs/>
      <w:sz w:val="27"/>
      <w:szCs w:val="27"/>
    </w:rPr>
  </w:style>
  <w:style w:type="character" w:customStyle="1" w:styleId="h3">
    <w:name w:val="h3"/>
    <w:basedOn w:val="DefaultParagraphFont"/>
    <w:uiPriority w:val="99"/>
    <w:rsid w:val="0005556D"/>
  </w:style>
  <w:style w:type="paragraph" w:styleId="Header">
    <w:name w:val="header"/>
    <w:basedOn w:val="Normal"/>
    <w:link w:val="HeaderChar"/>
    <w:uiPriority w:val="99"/>
    <w:rsid w:val="0005556D"/>
    <w:pPr>
      <w:tabs>
        <w:tab w:val="center" w:pos="4252"/>
        <w:tab w:val="right" w:pos="8504"/>
      </w:tabs>
      <w:spacing w:after="240" w:line="240" w:lineRule="auto"/>
      <w:ind w:firstLine="360"/>
      <w:jc w:val="both"/>
    </w:pPr>
    <w:rPr>
      <w:rFonts w:ascii="Garamond" w:eastAsia="SimSun" w:hAnsi="Garamond" w:cs="Garamond"/>
      <w:sz w:val="24"/>
      <w:szCs w:val="24"/>
      <w:lang w:val="en-US" w:eastAsia="es-ES"/>
    </w:rPr>
  </w:style>
  <w:style w:type="character" w:customStyle="1" w:styleId="HeaderChar">
    <w:name w:val="Header Char"/>
    <w:basedOn w:val="DefaultParagraphFont"/>
    <w:link w:val="Header"/>
    <w:uiPriority w:val="99"/>
    <w:rsid w:val="0005556D"/>
    <w:rPr>
      <w:rFonts w:ascii="Garamond" w:eastAsia="SimSun" w:hAnsi="Garamond" w:cs="Garamond"/>
      <w:sz w:val="24"/>
      <w:szCs w:val="24"/>
      <w:lang w:val="en-US" w:eastAsia="es-ES"/>
    </w:rPr>
  </w:style>
  <w:style w:type="character" w:styleId="HTMLTypewriter">
    <w:name w:val="HTML Typewriter"/>
    <w:basedOn w:val="DefaultParagraphFont"/>
    <w:uiPriority w:val="99"/>
    <w:rsid w:val="0005556D"/>
    <w:rPr>
      <w:rFonts w:ascii="Courier New" w:hAnsi="Courier New" w:cs="Courier New"/>
      <w:sz w:val="20"/>
      <w:szCs w:val="20"/>
    </w:rPr>
  </w:style>
  <w:style w:type="character" w:styleId="CommentReference">
    <w:name w:val="annotation reference"/>
    <w:basedOn w:val="DefaultParagraphFont"/>
    <w:uiPriority w:val="99"/>
    <w:semiHidden/>
    <w:rsid w:val="0005556D"/>
    <w:rPr>
      <w:sz w:val="16"/>
      <w:szCs w:val="16"/>
    </w:rPr>
  </w:style>
  <w:style w:type="character" w:customStyle="1" w:styleId="CommentTextChar">
    <w:name w:val="Comment Text Char"/>
    <w:basedOn w:val="DefaultParagraphFont"/>
    <w:link w:val="CommentText"/>
    <w:uiPriority w:val="99"/>
    <w:semiHidden/>
    <w:rsid w:val="0005556D"/>
    <w:rPr>
      <w:rFonts w:ascii="Garamond" w:eastAsia="SimSun" w:hAnsi="Garamond" w:cs="Garamond"/>
      <w:sz w:val="20"/>
      <w:szCs w:val="20"/>
    </w:rPr>
  </w:style>
  <w:style w:type="paragraph" w:styleId="CommentText">
    <w:name w:val="annotation text"/>
    <w:basedOn w:val="Normal"/>
    <w:link w:val="CommentTextChar"/>
    <w:uiPriority w:val="99"/>
    <w:semiHidden/>
    <w:rsid w:val="0005556D"/>
    <w:pPr>
      <w:spacing w:after="240" w:line="240" w:lineRule="auto"/>
      <w:ind w:firstLine="360"/>
      <w:jc w:val="both"/>
    </w:pPr>
    <w:rPr>
      <w:rFonts w:ascii="Garamond" w:eastAsia="SimSun" w:hAnsi="Garamond" w:cs="Garamond"/>
      <w:sz w:val="20"/>
      <w:szCs w:val="20"/>
    </w:rPr>
  </w:style>
  <w:style w:type="character" w:customStyle="1" w:styleId="CommentTextChar1">
    <w:name w:val="Comment Text Char1"/>
    <w:basedOn w:val="DefaultParagraphFont"/>
    <w:uiPriority w:val="99"/>
    <w:semiHidden/>
    <w:rsid w:val="0005556D"/>
    <w:rPr>
      <w:sz w:val="20"/>
      <w:szCs w:val="20"/>
    </w:rPr>
  </w:style>
  <w:style w:type="character" w:customStyle="1" w:styleId="CommentSubjectChar">
    <w:name w:val="Comment Subject Char"/>
    <w:basedOn w:val="CommentTextChar"/>
    <w:link w:val="CommentSubject"/>
    <w:uiPriority w:val="99"/>
    <w:semiHidden/>
    <w:rsid w:val="0005556D"/>
    <w:rPr>
      <w:rFonts w:ascii="Garamond" w:eastAsia="SimSun" w:hAnsi="Garamond" w:cs="Garamond"/>
      <w:b/>
      <w:bCs/>
      <w:sz w:val="20"/>
      <w:szCs w:val="20"/>
    </w:rPr>
  </w:style>
  <w:style w:type="paragraph" w:styleId="CommentSubject">
    <w:name w:val="annotation subject"/>
    <w:basedOn w:val="CommentText"/>
    <w:next w:val="CommentText"/>
    <w:link w:val="CommentSubjectChar"/>
    <w:uiPriority w:val="99"/>
    <w:semiHidden/>
    <w:rsid w:val="0005556D"/>
    <w:rPr>
      <w:b/>
      <w:bCs/>
    </w:rPr>
  </w:style>
  <w:style w:type="character" w:customStyle="1" w:styleId="CommentSubjectChar1">
    <w:name w:val="Comment Subject Char1"/>
    <w:basedOn w:val="CommentTextChar1"/>
    <w:uiPriority w:val="99"/>
    <w:semiHidden/>
    <w:rsid w:val="0005556D"/>
    <w:rPr>
      <w:b/>
      <w:bCs/>
      <w:sz w:val="20"/>
      <w:szCs w:val="20"/>
    </w:rPr>
  </w:style>
  <w:style w:type="paragraph" w:styleId="BalloonText">
    <w:name w:val="Balloon Text"/>
    <w:basedOn w:val="Normal"/>
    <w:link w:val="BalloonTextChar"/>
    <w:uiPriority w:val="99"/>
    <w:semiHidden/>
    <w:rsid w:val="0005556D"/>
    <w:pPr>
      <w:spacing w:after="240" w:line="240" w:lineRule="auto"/>
      <w:ind w:firstLine="360"/>
      <w:jc w:val="both"/>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05556D"/>
    <w:rPr>
      <w:rFonts w:ascii="Tahoma" w:eastAsia="SimSun" w:hAnsi="Tahoma" w:cs="Tahoma"/>
      <w:sz w:val="16"/>
      <w:szCs w:val="16"/>
      <w:lang w:val="en-US"/>
    </w:rPr>
  </w:style>
  <w:style w:type="table" w:styleId="TableGrid">
    <w:name w:val="Table Grid"/>
    <w:basedOn w:val="TableNormal"/>
    <w:uiPriority w:val="59"/>
    <w:rsid w:val="0005556D"/>
    <w:pPr>
      <w:spacing w:after="0" w:line="240" w:lineRule="auto"/>
    </w:pPr>
    <w:rPr>
      <w:rFonts w:ascii="Calibri" w:eastAsia="SimSun" w:hAnsi="Calibri" w:cs="Calibri"/>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font1">
    <w:name w:val="medium-font1"/>
    <w:basedOn w:val="DefaultParagraphFont"/>
    <w:uiPriority w:val="99"/>
    <w:rsid w:val="0005556D"/>
    <w:rPr>
      <w:sz w:val="19"/>
      <w:szCs w:val="19"/>
    </w:rPr>
  </w:style>
  <w:style w:type="character" w:customStyle="1" w:styleId="ct-with-fmlt">
    <w:name w:val="ct-with-fmlt"/>
    <w:basedOn w:val="DefaultParagraphFont"/>
    <w:uiPriority w:val="99"/>
    <w:rsid w:val="0005556D"/>
  </w:style>
  <w:style w:type="paragraph" w:customStyle="1" w:styleId="fliesstext">
    <w:name w:val="fliesstext"/>
    <w:basedOn w:val="Normal"/>
    <w:uiPriority w:val="99"/>
    <w:rsid w:val="0005556D"/>
    <w:pPr>
      <w:shd w:val="clear" w:color="auto" w:fill="FFFFFF"/>
      <w:spacing w:after="240" w:line="300" w:lineRule="atLeast"/>
      <w:ind w:firstLine="360"/>
      <w:jc w:val="both"/>
    </w:pPr>
    <w:rPr>
      <w:rFonts w:ascii="Times" w:eastAsia="SimSun" w:hAnsi="Times" w:cs="Times"/>
      <w:color w:val="000000"/>
      <w:sz w:val="24"/>
      <w:szCs w:val="24"/>
      <w:lang w:val="es-ES" w:eastAsia="es-ES"/>
    </w:rPr>
  </w:style>
  <w:style w:type="character" w:customStyle="1" w:styleId="EndnoteTextChar">
    <w:name w:val="Endnote Text Char"/>
    <w:basedOn w:val="DefaultParagraphFont"/>
    <w:link w:val="EndnoteText"/>
    <w:uiPriority w:val="99"/>
    <w:semiHidden/>
    <w:rsid w:val="0005556D"/>
    <w:rPr>
      <w:rFonts w:ascii="Garamond" w:eastAsia="SimSun" w:hAnsi="Garamond" w:cs="Garamond"/>
      <w:sz w:val="20"/>
      <w:szCs w:val="20"/>
    </w:rPr>
  </w:style>
  <w:style w:type="paragraph" w:styleId="EndnoteText">
    <w:name w:val="endnote text"/>
    <w:basedOn w:val="Normal"/>
    <w:link w:val="EndnoteTextChar"/>
    <w:uiPriority w:val="99"/>
    <w:semiHidden/>
    <w:rsid w:val="0005556D"/>
    <w:pPr>
      <w:spacing w:after="240" w:line="240" w:lineRule="auto"/>
      <w:ind w:firstLine="360"/>
      <w:jc w:val="both"/>
    </w:pPr>
    <w:rPr>
      <w:rFonts w:ascii="Garamond" w:eastAsia="SimSun" w:hAnsi="Garamond" w:cs="Garamond"/>
      <w:sz w:val="20"/>
      <w:szCs w:val="20"/>
    </w:rPr>
  </w:style>
  <w:style w:type="character" w:customStyle="1" w:styleId="EndnoteTextChar1">
    <w:name w:val="Endnote Text Char1"/>
    <w:basedOn w:val="DefaultParagraphFont"/>
    <w:uiPriority w:val="99"/>
    <w:semiHidden/>
    <w:rsid w:val="0005556D"/>
    <w:rPr>
      <w:sz w:val="20"/>
      <w:szCs w:val="20"/>
    </w:rPr>
  </w:style>
  <w:style w:type="paragraph" w:styleId="Subtitle">
    <w:name w:val="Subtitle"/>
    <w:basedOn w:val="Normal"/>
    <w:next w:val="Normal"/>
    <w:link w:val="SubtitleChar"/>
    <w:uiPriority w:val="99"/>
    <w:qFormat/>
    <w:rsid w:val="0005556D"/>
    <w:pPr>
      <w:spacing w:after="320" w:line="240" w:lineRule="auto"/>
      <w:ind w:firstLine="360"/>
      <w:jc w:val="right"/>
    </w:pPr>
    <w:rPr>
      <w:rFonts w:ascii="Garamond" w:eastAsia="SimSun" w:hAnsi="Garamond" w:cs="Garamond"/>
      <w:i/>
      <w:iCs/>
      <w:color w:val="808080"/>
      <w:spacing w:val="10"/>
      <w:sz w:val="24"/>
      <w:szCs w:val="24"/>
      <w:lang w:val="en-US"/>
    </w:rPr>
  </w:style>
  <w:style w:type="character" w:customStyle="1" w:styleId="SubtitleChar">
    <w:name w:val="Subtitle Char"/>
    <w:basedOn w:val="DefaultParagraphFont"/>
    <w:link w:val="Subtitle"/>
    <w:uiPriority w:val="99"/>
    <w:rsid w:val="0005556D"/>
    <w:rPr>
      <w:rFonts w:ascii="Garamond" w:eastAsia="SimSun" w:hAnsi="Garamond" w:cs="Garamond"/>
      <w:i/>
      <w:iCs/>
      <w:color w:val="808080"/>
      <w:spacing w:val="10"/>
      <w:sz w:val="24"/>
      <w:szCs w:val="24"/>
      <w:lang w:val="en-US"/>
    </w:rPr>
  </w:style>
  <w:style w:type="character" w:styleId="Emphasis">
    <w:name w:val="Emphasis"/>
    <w:basedOn w:val="DefaultParagraphFont"/>
    <w:uiPriority w:val="20"/>
    <w:qFormat/>
    <w:rsid w:val="0005556D"/>
    <w:rPr>
      <w:b/>
      <w:bCs/>
      <w:i/>
      <w:iCs/>
      <w:color w:val="auto"/>
    </w:rPr>
  </w:style>
  <w:style w:type="paragraph" w:styleId="NoSpacing">
    <w:name w:val="No Spacing"/>
    <w:basedOn w:val="Normal"/>
    <w:uiPriority w:val="99"/>
    <w:qFormat/>
    <w:rsid w:val="0005556D"/>
    <w:pPr>
      <w:spacing w:after="0" w:line="240" w:lineRule="auto"/>
      <w:jc w:val="both"/>
    </w:pPr>
    <w:rPr>
      <w:rFonts w:ascii="Garamond" w:eastAsia="SimSun" w:hAnsi="Garamond" w:cs="Garamond"/>
      <w:sz w:val="24"/>
      <w:szCs w:val="24"/>
      <w:lang w:val="en-US"/>
    </w:rPr>
  </w:style>
  <w:style w:type="paragraph" w:styleId="ListParagraph">
    <w:name w:val="List Paragraph"/>
    <w:basedOn w:val="Normal"/>
    <w:uiPriority w:val="34"/>
    <w:qFormat/>
    <w:rsid w:val="0005556D"/>
    <w:pPr>
      <w:spacing w:after="240" w:line="240" w:lineRule="auto"/>
      <w:ind w:left="720" w:firstLine="360"/>
      <w:jc w:val="both"/>
    </w:pPr>
    <w:rPr>
      <w:rFonts w:ascii="Garamond" w:eastAsia="SimSun" w:hAnsi="Garamond" w:cs="Garamond"/>
      <w:sz w:val="24"/>
      <w:szCs w:val="24"/>
      <w:lang w:val="en-US"/>
    </w:rPr>
  </w:style>
  <w:style w:type="paragraph" w:styleId="Quote">
    <w:name w:val="Quote"/>
    <w:basedOn w:val="Normal"/>
    <w:next w:val="Normal"/>
    <w:link w:val="QuoteChar"/>
    <w:uiPriority w:val="99"/>
    <w:qFormat/>
    <w:rsid w:val="0005556D"/>
    <w:pPr>
      <w:spacing w:after="240" w:line="240" w:lineRule="auto"/>
      <w:ind w:firstLine="360"/>
      <w:jc w:val="both"/>
    </w:pPr>
    <w:rPr>
      <w:rFonts w:ascii="Garamond" w:eastAsia="SimSun" w:hAnsi="Garamond" w:cs="Garamond"/>
      <w:color w:val="5A5A5A"/>
      <w:sz w:val="24"/>
      <w:szCs w:val="24"/>
      <w:lang w:val="en-US"/>
    </w:rPr>
  </w:style>
  <w:style w:type="character" w:customStyle="1" w:styleId="QuoteChar">
    <w:name w:val="Quote Char"/>
    <w:basedOn w:val="DefaultParagraphFont"/>
    <w:link w:val="Quote"/>
    <w:uiPriority w:val="99"/>
    <w:rsid w:val="0005556D"/>
    <w:rPr>
      <w:rFonts w:ascii="Garamond" w:eastAsia="SimSun" w:hAnsi="Garamond" w:cs="Garamond"/>
      <w:color w:val="5A5A5A"/>
      <w:sz w:val="24"/>
      <w:szCs w:val="24"/>
      <w:lang w:val="en-US"/>
    </w:rPr>
  </w:style>
  <w:style w:type="paragraph" w:styleId="IntenseQuote">
    <w:name w:val="Intense Quote"/>
    <w:basedOn w:val="Normal"/>
    <w:next w:val="Normal"/>
    <w:link w:val="IntenseQuoteChar"/>
    <w:uiPriority w:val="99"/>
    <w:qFormat/>
    <w:rsid w:val="0005556D"/>
    <w:pPr>
      <w:spacing w:before="320" w:after="480" w:line="240" w:lineRule="auto"/>
      <w:ind w:left="720" w:right="720"/>
      <w:jc w:val="center"/>
    </w:pPr>
    <w:rPr>
      <w:rFonts w:ascii="Cambria" w:eastAsia="SimSun" w:hAnsi="Cambria" w:cs="Cambria"/>
      <w:i/>
      <w:iCs/>
      <w:sz w:val="20"/>
      <w:szCs w:val="20"/>
      <w:lang w:val="en-US"/>
    </w:rPr>
  </w:style>
  <w:style w:type="character" w:customStyle="1" w:styleId="IntenseQuoteChar">
    <w:name w:val="Intense Quote Char"/>
    <w:basedOn w:val="DefaultParagraphFont"/>
    <w:link w:val="IntenseQuote"/>
    <w:uiPriority w:val="99"/>
    <w:rsid w:val="0005556D"/>
    <w:rPr>
      <w:rFonts w:ascii="Cambria" w:eastAsia="SimSun" w:hAnsi="Cambria" w:cs="Cambria"/>
      <w:i/>
      <w:iCs/>
      <w:sz w:val="20"/>
      <w:szCs w:val="20"/>
      <w:lang w:val="en-US"/>
    </w:rPr>
  </w:style>
  <w:style w:type="character" w:styleId="SubtleEmphasis">
    <w:name w:val="Subtle Emphasis"/>
    <w:basedOn w:val="DefaultParagraphFont"/>
    <w:uiPriority w:val="99"/>
    <w:qFormat/>
    <w:rsid w:val="0005556D"/>
    <w:rPr>
      <w:i/>
      <w:iCs/>
      <w:color w:val="5A5A5A"/>
    </w:rPr>
  </w:style>
  <w:style w:type="character" w:styleId="IntenseEmphasis">
    <w:name w:val="Intense Emphasis"/>
    <w:basedOn w:val="DefaultParagraphFont"/>
    <w:uiPriority w:val="99"/>
    <w:qFormat/>
    <w:rsid w:val="0005556D"/>
    <w:rPr>
      <w:b/>
      <w:bCs/>
      <w:i/>
      <w:iCs/>
      <w:color w:val="auto"/>
      <w:u w:val="single"/>
    </w:rPr>
  </w:style>
  <w:style w:type="character" w:styleId="SubtleReference">
    <w:name w:val="Subtle Reference"/>
    <w:basedOn w:val="DefaultParagraphFont"/>
    <w:uiPriority w:val="99"/>
    <w:qFormat/>
    <w:rsid w:val="0005556D"/>
    <w:rPr>
      <w:smallCaps/>
    </w:rPr>
  </w:style>
  <w:style w:type="character" w:styleId="IntenseReference">
    <w:name w:val="Intense Reference"/>
    <w:basedOn w:val="DefaultParagraphFont"/>
    <w:uiPriority w:val="99"/>
    <w:qFormat/>
    <w:rsid w:val="0005556D"/>
    <w:rPr>
      <w:b/>
      <w:bCs/>
      <w:smallCaps/>
      <w:color w:val="auto"/>
    </w:rPr>
  </w:style>
  <w:style w:type="character" w:styleId="BookTitle">
    <w:name w:val="Book Title"/>
    <w:basedOn w:val="DefaultParagraphFont"/>
    <w:uiPriority w:val="99"/>
    <w:qFormat/>
    <w:rsid w:val="0005556D"/>
    <w:rPr>
      <w:rFonts w:ascii="Cambria" w:hAnsi="Cambria" w:cs="Cambria"/>
      <w:b/>
      <w:bCs/>
      <w:smallCaps/>
      <w:color w:val="auto"/>
      <w:u w:val="single"/>
    </w:rPr>
  </w:style>
  <w:style w:type="paragraph" w:styleId="TOCHeading">
    <w:name w:val="TOC Heading"/>
    <w:basedOn w:val="Heading1"/>
    <w:next w:val="Normal"/>
    <w:uiPriority w:val="99"/>
    <w:qFormat/>
    <w:rsid w:val="0005556D"/>
    <w:pPr>
      <w:outlineLvl w:val="9"/>
    </w:pPr>
  </w:style>
  <w:style w:type="paragraph" w:styleId="Date">
    <w:name w:val="Date"/>
    <w:basedOn w:val="Normal"/>
    <w:next w:val="Normal"/>
    <w:link w:val="DateChar"/>
    <w:uiPriority w:val="99"/>
    <w:rsid w:val="0005556D"/>
    <w:pPr>
      <w:widowControl w:val="0"/>
      <w:spacing w:after="0" w:line="240" w:lineRule="auto"/>
      <w:ind w:leftChars="2500" w:left="100"/>
      <w:jc w:val="both"/>
    </w:pPr>
    <w:rPr>
      <w:rFonts w:ascii="Times New Roman" w:eastAsia="SimSun" w:hAnsi="Times New Roman" w:cs="Times New Roman"/>
      <w:kern w:val="2"/>
      <w:sz w:val="21"/>
      <w:szCs w:val="21"/>
      <w:lang w:val="en-US" w:eastAsia="zh-CN"/>
    </w:rPr>
  </w:style>
  <w:style w:type="character" w:customStyle="1" w:styleId="DateChar">
    <w:name w:val="Date Char"/>
    <w:basedOn w:val="DefaultParagraphFont"/>
    <w:link w:val="Date"/>
    <w:uiPriority w:val="99"/>
    <w:rsid w:val="0005556D"/>
    <w:rPr>
      <w:rFonts w:ascii="Times New Roman" w:eastAsia="SimSun" w:hAnsi="Times New Roman" w:cs="Times New Roman"/>
      <w:kern w:val="2"/>
      <w:sz w:val="21"/>
      <w:szCs w:val="21"/>
      <w:lang w:val="en-US" w:eastAsia="zh-CN"/>
    </w:rPr>
  </w:style>
  <w:style w:type="character" w:customStyle="1" w:styleId="DocumentMapChar">
    <w:name w:val="Document Map Char"/>
    <w:basedOn w:val="DefaultParagraphFont"/>
    <w:link w:val="DocumentMap"/>
    <w:uiPriority w:val="99"/>
    <w:semiHidden/>
    <w:rsid w:val="0005556D"/>
    <w:rPr>
      <w:rFonts w:ascii="Tahoma" w:eastAsia="SimSun" w:hAnsi="Tahoma" w:cs="Tahoma"/>
      <w:sz w:val="20"/>
      <w:szCs w:val="20"/>
      <w:shd w:val="clear" w:color="auto" w:fill="000080"/>
    </w:rPr>
  </w:style>
  <w:style w:type="paragraph" w:styleId="DocumentMap">
    <w:name w:val="Document Map"/>
    <w:basedOn w:val="Normal"/>
    <w:link w:val="DocumentMapChar"/>
    <w:uiPriority w:val="99"/>
    <w:semiHidden/>
    <w:rsid w:val="0005556D"/>
    <w:pPr>
      <w:shd w:val="clear" w:color="auto" w:fill="000080"/>
      <w:spacing w:after="240" w:line="240" w:lineRule="auto"/>
      <w:ind w:firstLine="360"/>
      <w:jc w:val="both"/>
    </w:pPr>
    <w:rPr>
      <w:rFonts w:ascii="Tahoma" w:eastAsia="SimSun" w:hAnsi="Tahoma" w:cs="Tahoma"/>
      <w:sz w:val="20"/>
      <w:szCs w:val="20"/>
    </w:rPr>
  </w:style>
  <w:style w:type="character" w:customStyle="1" w:styleId="DocumentMapChar1">
    <w:name w:val="Document Map Char1"/>
    <w:basedOn w:val="DefaultParagraphFont"/>
    <w:uiPriority w:val="99"/>
    <w:semiHidden/>
    <w:rsid w:val="0005556D"/>
    <w:rPr>
      <w:rFonts w:ascii="Tahoma" w:hAnsi="Tahoma" w:cs="Tahoma"/>
      <w:sz w:val="16"/>
      <w:szCs w:val="16"/>
    </w:rPr>
  </w:style>
  <w:style w:type="paragraph" w:customStyle="1" w:styleId="StyleCenturySchoolbookLatinBoldBefore5ptAfter5pt">
    <w:name w:val="Style Century Schoolbook (Latin) Bold Before:  5 pt After:  5 pt"/>
    <w:basedOn w:val="Normal"/>
    <w:uiPriority w:val="99"/>
    <w:rsid w:val="0005556D"/>
    <w:pPr>
      <w:spacing w:before="100" w:after="240" w:line="240" w:lineRule="auto"/>
      <w:ind w:firstLine="357"/>
      <w:jc w:val="both"/>
    </w:pPr>
    <w:rPr>
      <w:rFonts w:ascii="Century Schoolbook" w:eastAsia="SimSun" w:hAnsi="Century Schoolbook" w:cs="Century Schoolbook"/>
      <w:b/>
      <w:bCs/>
      <w:sz w:val="24"/>
      <w:szCs w:val="24"/>
      <w:lang w:val="en-US"/>
    </w:rPr>
  </w:style>
  <w:style w:type="paragraph" w:customStyle="1" w:styleId="Heading30">
    <w:name w:val="Heading3"/>
    <w:basedOn w:val="Heading3"/>
    <w:uiPriority w:val="99"/>
    <w:rsid w:val="0005556D"/>
    <w:pPr>
      <w:keepNext/>
      <w:tabs>
        <w:tab w:val="num" w:pos="720"/>
      </w:tabs>
      <w:spacing w:before="240" w:after="60" w:line="480" w:lineRule="auto"/>
      <w:jc w:val="center"/>
    </w:pPr>
    <w:rPr>
      <w:rFonts w:ascii="Times New Roman" w:hAnsi="Times New Roman" w:cs="Times New Roman"/>
      <w:sz w:val="24"/>
      <w:szCs w:val="24"/>
      <w:lang w:eastAsia="zh-CN"/>
    </w:rPr>
  </w:style>
  <w:style w:type="character" w:customStyle="1" w:styleId="mathfont">
    <w:name w:val="mathfont"/>
    <w:basedOn w:val="DefaultParagraphFont"/>
    <w:uiPriority w:val="99"/>
    <w:rsid w:val="0005556D"/>
  </w:style>
  <w:style w:type="paragraph" w:customStyle="1" w:styleId="MTDisplayEquation">
    <w:name w:val="MTDisplayEquation"/>
    <w:basedOn w:val="Normal"/>
    <w:next w:val="Normal"/>
    <w:uiPriority w:val="99"/>
    <w:rsid w:val="0005556D"/>
    <w:pPr>
      <w:tabs>
        <w:tab w:val="center" w:pos="4160"/>
        <w:tab w:val="right" w:pos="8300"/>
      </w:tabs>
      <w:spacing w:after="0" w:line="240" w:lineRule="auto"/>
      <w:jc w:val="both"/>
    </w:pPr>
    <w:rPr>
      <w:rFonts w:ascii="Times New Roman" w:eastAsia="SimSun" w:hAnsi="Times New Roman" w:cs="Times New Roman"/>
      <w:sz w:val="24"/>
      <w:szCs w:val="24"/>
      <w:lang w:val="en-US" w:eastAsia="zh-CN"/>
    </w:rPr>
  </w:style>
  <w:style w:type="character" w:customStyle="1" w:styleId="CharChar10">
    <w:name w:val="Char Char10"/>
    <w:basedOn w:val="DefaultParagraphFont"/>
    <w:uiPriority w:val="99"/>
    <w:rsid w:val="0005556D"/>
    <w:rPr>
      <w:rFonts w:ascii="Garamond" w:eastAsia="SimSun" w:hAnsi="Garamond" w:cs="Garamond"/>
      <w:sz w:val="22"/>
      <w:szCs w:val="22"/>
      <w:lang w:val="en-US" w:eastAsia="en-US"/>
    </w:rPr>
  </w:style>
  <w:style w:type="character" w:customStyle="1" w:styleId="CharChar9">
    <w:name w:val="Char Char9"/>
    <w:basedOn w:val="DefaultParagraphFont"/>
    <w:uiPriority w:val="99"/>
    <w:rsid w:val="0005556D"/>
    <w:rPr>
      <w:rFonts w:ascii="Garamond" w:eastAsia="SimSun" w:hAnsi="Garamond" w:cs="Garamond"/>
      <w:sz w:val="22"/>
      <w:szCs w:val="22"/>
      <w:lang w:val="en-GB" w:eastAsia="en-US"/>
    </w:rPr>
  </w:style>
  <w:style w:type="character" w:customStyle="1" w:styleId="CharChar8">
    <w:name w:val="Char Char8"/>
    <w:basedOn w:val="DefaultParagraphFont"/>
    <w:uiPriority w:val="99"/>
    <w:rsid w:val="0005556D"/>
    <w:rPr>
      <w:rFonts w:eastAsia="Times New Roman"/>
      <w:sz w:val="24"/>
      <w:szCs w:val="24"/>
      <w:lang w:val="en-US" w:eastAsia="pt-BR"/>
    </w:rPr>
  </w:style>
  <w:style w:type="paragraph" w:customStyle="1" w:styleId="reference">
    <w:name w:val="reference"/>
    <w:basedOn w:val="Normal"/>
    <w:uiPriority w:val="99"/>
    <w:rsid w:val="0005556D"/>
    <w:pPr>
      <w:spacing w:before="120" w:after="120" w:line="240" w:lineRule="auto"/>
      <w:ind w:left="720" w:hanging="720"/>
      <w:jc w:val="both"/>
    </w:pPr>
    <w:rPr>
      <w:rFonts w:ascii="Garamond" w:eastAsia="SimSun" w:hAnsi="Garamond" w:cs="Garamond"/>
      <w:sz w:val="24"/>
      <w:szCs w:val="24"/>
      <w:lang w:val="en-US"/>
    </w:rPr>
  </w:style>
  <w:style w:type="paragraph" w:customStyle="1" w:styleId="BodyTextIn">
    <w:name w:val="Body Text In"/>
    <w:rsid w:val="0005556D"/>
    <w:pPr>
      <w:widowControl w:val="0"/>
      <w:spacing w:after="0" w:line="240" w:lineRule="auto"/>
      <w:jc w:val="both"/>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05556D"/>
    <w:pPr>
      <w:widowControl w:val="0"/>
      <w:spacing w:after="0" w:line="240" w:lineRule="auto"/>
      <w:ind w:firstLine="720"/>
      <w:jc w:val="center"/>
    </w:pPr>
    <w:rPr>
      <w:rFonts w:ascii="Times New Roman" w:eastAsia="SimSun" w:hAnsi="Times New Roman" w:cs="Times New Roman"/>
      <w:snapToGrid w:val="0"/>
      <w:sz w:val="24"/>
      <w:szCs w:val="20"/>
      <w:lang w:val="en-US"/>
    </w:rPr>
  </w:style>
  <w:style w:type="character" w:customStyle="1" w:styleId="BodyTextIndent3Char">
    <w:name w:val="Body Text Indent 3 Char"/>
    <w:basedOn w:val="DefaultParagraphFont"/>
    <w:link w:val="BodyTextIndent3"/>
    <w:rsid w:val="0005556D"/>
    <w:rPr>
      <w:rFonts w:ascii="Times New Roman" w:eastAsia="SimSun" w:hAnsi="Times New Roman" w:cs="Times New Roman"/>
      <w:snapToGrid w:val="0"/>
      <w:sz w:val="24"/>
      <w:szCs w:val="20"/>
      <w:lang w:val="en-US"/>
    </w:rPr>
  </w:style>
  <w:style w:type="character" w:styleId="FollowedHyperlink">
    <w:name w:val="FollowedHyperlink"/>
    <w:basedOn w:val="DefaultParagraphFont"/>
    <w:uiPriority w:val="99"/>
    <w:rsid w:val="0005556D"/>
    <w:rPr>
      <w:color w:val="800080"/>
      <w:u w:val="single"/>
    </w:rPr>
  </w:style>
  <w:style w:type="paragraph" w:customStyle="1" w:styleId="Quick1">
    <w:name w:val="Quick 1."/>
    <w:basedOn w:val="Normal"/>
    <w:rsid w:val="0005556D"/>
    <w:pPr>
      <w:widowControl w:val="0"/>
      <w:spacing w:after="0" w:line="240" w:lineRule="auto"/>
      <w:ind w:left="720" w:hanging="720"/>
    </w:pPr>
    <w:rPr>
      <w:rFonts w:ascii="Courier New" w:eastAsia="SimSun" w:hAnsi="Courier New" w:cs="Times New Roman"/>
      <w:snapToGrid w:val="0"/>
      <w:sz w:val="24"/>
      <w:szCs w:val="20"/>
      <w:lang w:val="en-US"/>
    </w:rPr>
  </w:style>
  <w:style w:type="paragraph" w:customStyle="1" w:styleId="tablediscription">
    <w:name w:val="table discription"/>
    <w:basedOn w:val="BodyText"/>
    <w:rsid w:val="0005556D"/>
    <w:pPr>
      <w:spacing w:line="240" w:lineRule="auto"/>
    </w:pPr>
  </w:style>
  <w:style w:type="character" w:customStyle="1" w:styleId="searchword">
    <w:name w:val="searchword"/>
    <w:basedOn w:val="DefaultParagraphFont"/>
    <w:rsid w:val="0005556D"/>
  </w:style>
  <w:style w:type="paragraph" w:customStyle="1" w:styleId="Para1">
    <w:name w:val="Para1"/>
    <w:basedOn w:val="BodyText2"/>
    <w:next w:val="Para2"/>
    <w:link w:val="Para1Char"/>
    <w:qFormat/>
    <w:rsid w:val="0005556D"/>
    <w:pPr>
      <w:ind w:firstLine="0"/>
    </w:pPr>
  </w:style>
  <w:style w:type="paragraph" w:customStyle="1" w:styleId="Para2">
    <w:name w:val="Para 2"/>
    <w:basedOn w:val="Para1"/>
    <w:link w:val="Para2Char"/>
    <w:qFormat/>
    <w:rsid w:val="0005556D"/>
    <w:pPr>
      <w:ind w:firstLine="709"/>
    </w:pPr>
  </w:style>
  <w:style w:type="character" w:customStyle="1" w:styleId="Para2Char">
    <w:name w:val="Para 2 Char"/>
    <w:basedOn w:val="Para1Char"/>
    <w:link w:val="Para2"/>
    <w:rsid w:val="0005556D"/>
    <w:rPr>
      <w:rFonts w:ascii="Garamond" w:eastAsia="SimSun" w:hAnsi="Garamond" w:cs="Garamond"/>
      <w:sz w:val="24"/>
      <w:szCs w:val="24"/>
      <w:lang w:val="en-US"/>
    </w:rPr>
  </w:style>
  <w:style w:type="character" w:customStyle="1" w:styleId="Para1Char">
    <w:name w:val="Para1 Char"/>
    <w:basedOn w:val="BodyText2Char"/>
    <w:link w:val="Para1"/>
    <w:rsid w:val="0005556D"/>
    <w:rPr>
      <w:rFonts w:ascii="Garamond" w:eastAsia="SimSun" w:hAnsi="Garamond" w:cs="Garamond"/>
      <w:sz w:val="24"/>
      <w:szCs w:val="24"/>
      <w:lang w:val="en-US"/>
    </w:rPr>
  </w:style>
  <w:style w:type="character" w:customStyle="1" w:styleId="personname">
    <w:name w:val="person_name"/>
    <w:basedOn w:val="DefaultParagraphFont"/>
    <w:rsid w:val="0005556D"/>
  </w:style>
  <w:style w:type="character" w:customStyle="1" w:styleId="journalname">
    <w:name w:val="journalname"/>
    <w:basedOn w:val="DefaultParagraphFont"/>
    <w:rsid w:val="0005556D"/>
  </w:style>
  <w:style w:type="character" w:customStyle="1" w:styleId="year">
    <w:name w:val="year"/>
    <w:basedOn w:val="DefaultParagraphFont"/>
    <w:rsid w:val="0005556D"/>
  </w:style>
  <w:style w:type="character" w:customStyle="1" w:styleId="volume">
    <w:name w:val="volume"/>
    <w:basedOn w:val="DefaultParagraphFont"/>
    <w:rsid w:val="0005556D"/>
  </w:style>
  <w:style w:type="character" w:customStyle="1" w:styleId="issue">
    <w:name w:val="issue"/>
    <w:basedOn w:val="DefaultParagraphFont"/>
    <w:rsid w:val="0005556D"/>
  </w:style>
  <w:style w:type="character" w:customStyle="1" w:styleId="page">
    <w:name w:val="page"/>
    <w:basedOn w:val="DefaultParagraphFont"/>
    <w:rsid w:val="0005556D"/>
  </w:style>
  <w:style w:type="character" w:styleId="PlaceholderText">
    <w:name w:val="Placeholder Text"/>
    <w:basedOn w:val="DefaultParagraphFont"/>
    <w:uiPriority w:val="99"/>
    <w:semiHidden/>
    <w:rsid w:val="0005556D"/>
    <w:rPr>
      <w:color w:val="808080"/>
    </w:rPr>
  </w:style>
  <w:style w:type="paragraph" w:styleId="Revision">
    <w:name w:val="Revision"/>
    <w:hidden/>
    <w:uiPriority w:val="99"/>
    <w:semiHidden/>
    <w:rsid w:val="0005556D"/>
    <w:pPr>
      <w:spacing w:after="0" w:line="240" w:lineRule="auto"/>
    </w:pPr>
    <w:rPr>
      <w:rFonts w:ascii="Garamond" w:eastAsia="SimSun" w:hAnsi="Garamond" w:cs="Garamond"/>
      <w:sz w:val="24"/>
      <w:szCs w:val="24"/>
      <w:lang w:val="en-US"/>
    </w:rPr>
  </w:style>
  <w:style w:type="character" w:customStyle="1" w:styleId="MathematicaFormatStandardForm">
    <w:name w:val="MathematicaFormatStandardForm"/>
    <w:uiPriority w:val="99"/>
    <w:rsid w:val="0005556D"/>
    <w:rPr>
      <w:rFonts w:ascii="Courier" w:hAnsi="Courier" w:cs="Courier"/>
    </w:rPr>
  </w:style>
  <w:style w:type="character" w:customStyle="1" w:styleId="apple-style-span">
    <w:name w:val="apple-style-span"/>
    <w:basedOn w:val="DefaultParagraphFont"/>
    <w:rsid w:val="0005556D"/>
  </w:style>
  <w:style w:type="character" w:customStyle="1" w:styleId="apple-converted-space">
    <w:name w:val="apple-converted-space"/>
    <w:basedOn w:val="DefaultParagraphFont"/>
    <w:rsid w:val="0005556D"/>
  </w:style>
  <w:style w:type="paragraph" w:styleId="Caption">
    <w:name w:val="caption"/>
    <w:basedOn w:val="Normal"/>
    <w:next w:val="Normal"/>
    <w:autoRedefine/>
    <w:uiPriority w:val="99"/>
    <w:qFormat/>
    <w:rsid w:val="0005556D"/>
    <w:pPr>
      <w:keepNext/>
      <w:spacing w:after="240" w:line="240" w:lineRule="auto"/>
      <w:ind w:right="26"/>
      <w:jc w:val="right"/>
    </w:pPr>
    <w:rPr>
      <w:rFonts w:ascii="Cambria Math" w:eastAsia="SimSun" w:hAnsi="Cambria Math" w:cs="Garamond"/>
      <w:bCs/>
      <w:szCs w:val="24"/>
      <w:lang w:val="en-US"/>
    </w:rPr>
  </w:style>
  <w:style w:type="paragraph" w:customStyle="1" w:styleId="xl65">
    <w:name w:val="xl65"/>
    <w:basedOn w:val="Normal"/>
    <w:rsid w:val="0005556D"/>
    <w:pPr>
      <w:spacing w:before="100" w:beforeAutospacing="1" w:after="100" w:afterAutospacing="1" w:line="240" w:lineRule="auto"/>
    </w:pPr>
    <w:rPr>
      <w:rFonts w:ascii="Times New Roman" w:eastAsia="Times New Roman" w:hAnsi="Times New Roman" w:cs="Times New Roman"/>
      <w:b/>
      <w:bCs/>
      <w:sz w:val="24"/>
      <w:szCs w:val="24"/>
      <w:lang w:val="en-GB" w:eastAsia="zh-CN"/>
    </w:rPr>
  </w:style>
  <w:style w:type="paragraph" w:customStyle="1" w:styleId="xl67">
    <w:name w:val="xl67"/>
    <w:basedOn w:val="Normal"/>
    <w:rsid w:val="0005556D"/>
    <w:pP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68">
    <w:name w:val="xl68"/>
    <w:basedOn w:val="Normal"/>
    <w:rsid w:val="0005556D"/>
    <w:pP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66">
    <w:name w:val="xl66"/>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xl70">
    <w:name w:val="xl70"/>
    <w:basedOn w:val="Normal"/>
    <w:rsid w:val="0005556D"/>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zh-CN"/>
    </w:rPr>
  </w:style>
  <w:style w:type="paragraph" w:customStyle="1" w:styleId="xl71">
    <w:name w:val="xl71"/>
    <w:basedOn w:val="Normal"/>
    <w:rsid w:val="0005556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72">
    <w:name w:val="xl72"/>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xl73">
    <w:name w:val="xl73"/>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numbering" w:customStyle="1" w:styleId="NoList11">
    <w:name w:val="No List11"/>
    <w:next w:val="NoList"/>
    <w:uiPriority w:val="99"/>
    <w:semiHidden/>
    <w:unhideWhenUsed/>
    <w:rsid w:val="00055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qFormat/>
    <w:rsid w:val="0005556D"/>
    <w:pPr>
      <w:numPr>
        <w:numId w:val="28"/>
      </w:numPr>
      <w:spacing w:before="360" w:after="240" w:line="240" w:lineRule="auto"/>
      <w:outlineLvl w:val="0"/>
    </w:pPr>
    <w:rPr>
      <w:rFonts w:ascii="Century Schoolbook" w:eastAsia="SimSun" w:hAnsi="Century Schoolbook" w:cs="Century Schoolbook"/>
      <w:b/>
      <w:bCs/>
      <w:sz w:val="32"/>
      <w:szCs w:val="24"/>
      <w:lang w:val="en-US"/>
    </w:rPr>
  </w:style>
  <w:style w:type="paragraph" w:styleId="Heading2">
    <w:name w:val="heading 2"/>
    <w:basedOn w:val="Normal"/>
    <w:next w:val="Normal"/>
    <w:link w:val="Heading2Char"/>
    <w:qFormat/>
    <w:rsid w:val="0005556D"/>
    <w:pPr>
      <w:numPr>
        <w:ilvl w:val="1"/>
        <w:numId w:val="28"/>
      </w:numPr>
      <w:spacing w:before="600" w:after="0" w:line="360" w:lineRule="auto"/>
      <w:jc w:val="both"/>
      <w:outlineLvl w:val="1"/>
    </w:pPr>
    <w:rPr>
      <w:rFonts w:ascii="Century Schoolbook" w:eastAsia="SimSun" w:hAnsi="Century Schoolbook" w:cs="Century Schoolbook"/>
      <w:bCs/>
      <w:i/>
      <w:iCs/>
      <w:sz w:val="24"/>
      <w:szCs w:val="24"/>
      <w:lang w:val="en-US"/>
    </w:rPr>
  </w:style>
  <w:style w:type="paragraph" w:styleId="Heading3">
    <w:name w:val="heading 3"/>
    <w:basedOn w:val="Normal"/>
    <w:next w:val="Normal"/>
    <w:link w:val="Heading3Char"/>
    <w:qFormat/>
    <w:rsid w:val="0005556D"/>
    <w:pPr>
      <w:numPr>
        <w:ilvl w:val="2"/>
        <w:numId w:val="28"/>
      </w:numPr>
      <w:spacing w:before="320" w:after="0" w:line="360" w:lineRule="auto"/>
      <w:jc w:val="both"/>
      <w:outlineLvl w:val="2"/>
    </w:pPr>
    <w:rPr>
      <w:rFonts w:ascii="Cambria" w:eastAsia="SimSun" w:hAnsi="Cambria" w:cs="Cambria"/>
      <w:b/>
      <w:bCs/>
      <w:i/>
      <w:iCs/>
      <w:sz w:val="26"/>
      <w:szCs w:val="26"/>
      <w:lang w:val="en-US"/>
    </w:rPr>
  </w:style>
  <w:style w:type="paragraph" w:styleId="Heading4">
    <w:name w:val="heading 4"/>
    <w:basedOn w:val="Normal"/>
    <w:next w:val="Normal"/>
    <w:link w:val="Heading4Char"/>
    <w:qFormat/>
    <w:rsid w:val="0005556D"/>
    <w:pPr>
      <w:numPr>
        <w:ilvl w:val="3"/>
        <w:numId w:val="28"/>
      </w:numPr>
      <w:spacing w:before="280" w:after="0" w:line="360" w:lineRule="auto"/>
      <w:jc w:val="both"/>
      <w:outlineLvl w:val="3"/>
    </w:pPr>
    <w:rPr>
      <w:rFonts w:ascii="Cambria" w:eastAsia="SimSun" w:hAnsi="Cambria" w:cs="Cambria"/>
      <w:b/>
      <w:bCs/>
      <w:i/>
      <w:iCs/>
      <w:sz w:val="24"/>
      <w:szCs w:val="24"/>
      <w:lang w:val="en-US"/>
    </w:rPr>
  </w:style>
  <w:style w:type="paragraph" w:styleId="Heading5">
    <w:name w:val="heading 5"/>
    <w:basedOn w:val="Normal"/>
    <w:next w:val="Normal"/>
    <w:link w:val="Heading5Char"/>
    <w:uiPriority w:val="99"/>
    <w:qFormat/>
    <w:rsid w:val="0005556D"/>
    <w:pPr>
      <w:numPr>
        <w:ilvl w:val="4"/>
        <w:numId w:val="28"/>
      </w:numPr>
      <w:spacing w:before="280" w:after="0" w:line="360" w:lineRule="auto"/>
      <w:jc w:val="both"/>
      <w:outlineLvl w:val="4"/>
    </w:pPr>
    <w:rPr>
      <w:rFonts w:ascii="Cambria" w:eastAsia="SimSun" w:hAnsi="Cambria" w:cs="Cambria"/>
      <w:b/>
      <w:bCs/>
      <w:i/>
      <w:iCs/>
      <w:sz w:val="24"/>
      <w:szCs w:val="24"/>
      <w:lang w:val="en-US"/>
    </w:rPr>
  </w:style>
  <w:style w:type="paragraph" w:styleId="Heading6">
    <w:name w:val="heading 6"/>
    <w:basedOn w:val="Normal"/>
    <w:next w:val="Normal"/>
    <w:link w:val="Heading6Char"/>
    <w:uiPriority w:val="99"/>
    <w:qFormat/>
    <w:rsid w:val="0005556D"/>
    <w:pPr>
      <w:numPr>
        <w:ilvl w:val="5"/>
        <w:numId w:val="28"/>
      </w:numPr>
      <w:spacing w:before="280" w:after="80" w:line="360" w:lineRule="auto"/>
      <w:jc w:val="both"/>
      <w:outlineLvl w:val="5"/>
    </w:pPr>
    <w:rPr>
      <w:rFonts w:ascii="Cambria" w:eastAsia="SimSun" w:hAnsi="Cambria" w:cs="Cambria"/>
      <w:b/>
      <w:bCs/>
      <w:i/>
      <w:iCs/>
      <w:sz w:val="24"/>
      <w:szCs w:val="24"/>
      <w:lang w:val="en-US"/>
    </w:rPr>
  </w:style>
  <w:style w:type="paragraph" w:styleId="Heading7">
    <w:name w:val="heading 7"/>
    <w:basedOn w:val="Normal"/>
    <w:next w:val="Normal"/>
    <w:link w:val="Heading7Char"/>
    <w:uiPriority w:val="99"/>
    <w:qFormat/>
    <w:rsid w:val="0005556D"/>
    <w:pPr>
      <w:numPr>
        <w:ilvl w:val="6"/>
        <w:numId w:val="28"/>
      </w:numPr>
      <w:spacing w:before="280" w:after="0" w:line="360" w:lineRule="auto"/>
      <w:jc w:val="both"/>
      <w:outlineLvl w:val="6"/>
    </w:pPr>
    <w:rPr>
      <w:rFonts w:ascii="Cambria" w:eastAsia="SimSun" w:hAnsi="Cambria" w:cs="Cambria"/>
      <w:b/>
      <w:bCs/>
      <w:i/>
      <w:iCs/>
      <w:sz w:val="20"/>
      <w:szCs w:val="20"/>
      <w:lang w:val="en-US"/>
    </w:rPr>
  </w:style>
  <w:style w:type="paragraph" w:styleId="Heading8">
    <w:name w:val="heading 8"/>
    <w:basedOn w:val="Normal"/>
    <w:next w:val="Normal"/>
    <w:link w:val="Heading8Char"/>
    <w:uiPriority w:val="99"/>
    <w:qFormat/>
    <w:rsid w:val="0005556D"/>
    <w:pPr>
      <w:numPr>
        <w:ilvl w:val="7"/>
        <w:numId w:val="28"/>
      </w:numPr>
      <w:spacing w:before="280" w:after="0" w:line="360" w:lineRule="auto"/>
      <w:jc w:val="both"/>
      <w:outlineLvl w:val="7"/>
    </w:pPr>
    <w:rPr>
      <w:rFonts w:ascii="Cambria" w:eastAsia="SimSun" w:hAnsi="Cambria" w:cs="Cambria"/>
      <w:b/>
      <w:bCs/>
      <w:i/>
      <w:iCs/>
      <w:sz w:val="18"/>
      <w:szCs w:val="18"/>
      <w:lang w:val="en-US"/>
    </w:rPr>
  </w:style>
  <w:style w:type="paragraph" w:styleId="Heading9">
    <w:name w:val="heading 9"/>
    <w:basedOn w:val="Normal"/>
    <w:next w:val="Normal"/>
    <w:link w:val="Heading9Char"/>
    <w:uiPriority w:val="99"/>
    <w:qFormat/>
    <w:rsid w:val="0005556D"/>
    <w:pPr>
      <w:numPr>
        <w:ilvl w:val="8"/>
        <w:numId w:val="28"/>
      </w:numPr>
      <w:spacing w:before="280" w:after="0" w:line="360" w:lineRule="auto"/>
      <w:jc w:val="both"/>
      <w:outlineLvl w:val="8"/>
    </w:pPr>
    <w:rPr>
      <w:rFonts w:ascii="Cambria" w:eastAsia="SimSun" w:hAnsi="Cambria" w:cs="Cambria"/>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56D"/>
    <w:rPr>
      <w:rFonts w:ascii="Century Schoolbook" w:eastAsia="SimSun" w:hAnsi="Century Schoolbook" w:cs="Century Schoolbook"/>
      <w:b/>
      <w:bCs/>
      <w:sz w:val="32"/>
      <w:szCs w:val="24"/>
      <w:lang w:val="en-US"/>
    </w:rPr>
  </w:style>
  <w:style w:type="character" w:customStyle="1" w:styleId="Heading2Char">
    <w:name w:val="Heading 2 Char"/>
    <w:basedOn w:val="DefaultParagraphFont"/>
    <w:link w:val="Heading2"/>
    <w:rsid w:val="0005556D"/>
    <w:rPr>
      <w:rFonts w:ascii="Century Schoolbook" w:eastAsia="SimSun" w:hAnsi="Century Schoolbook" w:cs="Century Schoolbook"/>
      <w:bCs/>
      <w:i/>
      <w:iCs/>
      <w:sz w:val="24"/>
      <w:szCs w:val="24"/>
      <w:lang w:val="en-US"/>
    </w:rPr>
  </w:style>
  <w:style w:type="character" w:customStyle="1" w:styleId="Heading3Char">
    <w:name w:val="Heading 3 Char"/>
    <w:basedOn w:val="DefaultParagraphFont"/>
    <w:link w:val="Heading3"/>
    <w:rsid w:val="0005556D"/>
    <w:rPr>
      <w:rFonts w:ascii="Cambria" w:eastAsia="SimSun" w:hAnsi="Cambria" w:cs="Cambria"/>
      <w:b/>
      <w:bCs/>
      <w:i/>
      <w:iCs/>
      <w:sz w:val="26"/>
      <w:szCs w:val="26"/>
      <w:lang w:val="en-US"/>
    </w:rPr>
  </w:style>
  <w:style w:type="character" w:customStyle="1" w:styleId="Heading4Char">
    <w:name w:val="Heading 4 Char"/>
    <w:basedOn w:val="DefaultParagraphFont"/>
    <w:link w:val="Heading4"/>
    <w:rsid w:val="0005556D"/>
    <w:rPr>
      <w:rFonts w:ascii="Cambria" w:eastAsia="SimSun" w:hAnsi="Cambria" w:cs="Cambria"/>
      <w:b/>
      <w:bCs/>
      <w:i/>
      <w:iCs/>
      <w:sz w:val="24"/>
      <w:szCs w:val="24"/>
      <w:lang w:val="en-US"/>
    </w:rPr>
  </w:style>
  <w:style w:type="character" w:customStyle="1" w:styleId="Heading5Char">
    <w:name w:val="Heading 5 Char"/>
    <w:basedOn w:val="DefaultParagraphFont"/>
    <w:link w:val="Heading5"/>
    <w:uiPriority w:val="99"/>
    <w:rsid w:val="0005556D"/>
    <w:rPr>
      <w:rFonts w:ascii="Cambria" w:eastAsia="SimSun" w:hAnsi="Cambria" w:cs="Cambria"/>
      <w:b/>
      <w:bCs/>
      <w:i/>
      <w:iCs/>
      <w:sz w:val="24"/>
      <w:szCs w:val="24"/>
      <w:lang w:val="en-US"/>
    </w:rPr>
  </w:style>
  <w:style w:type="character" w:customStyle="1" w:styleId="Heading6Char">
    <w:name w:val="Heading 6 Char"/>
    <w:basedOn w:val="DefaultParagraphFont"/>
    <w:link w:val="Heading6"/>
    <w:uiPriority w:val="99"/>
    <w:rsid w:val="0005556D"/>
    <w:rPr>
      <w:rFonts w:ascii="Cambria" w:eastAsia="SimSun" w:hAnsi="Cambria" w:cs="Cambria"/>
      <w:b/>
      <w:bCs/>
      <w:i/>
      <w:iCs/>
      <w:sz w:val="24"/>
      <w:szCs w:val="24"/>
      <w:lang w:val="en-US"/>
    </w:rPr>
  </w:style>
  <w:style w:type="character" w:customStyle="1" w:styleId="Heading7Char">
    <w:name w:val="Heading 7 Char"/>
    <w:basedOn w:val="DefaultParagraphFont"/>
    <w:link w:val="Heading7"/>
    <w:uiPriority w:val="99"/>
    <w:rsid w:val="0005556D"/>
    <w:rPr>
      <w:rFonts w:ascii="Cambria" w:eastAsia="SimSun" w:hAnsi="Cambria" w:cs="Cambria"/>
      <w:b/>
      <w:bCs/>
      <w:i/>
      <w:iCs/>
      <w:sz w:val="20"/>
      <w:szCs w:val="20"/>
      <w:lang w:val="en-US"/>
    </w:rPr>
  </w:style>
  <w:style w:type="character" w:customStyle="1" w:styleId="Heading8Char">
    <w:name w:val="Heading 8 Char"/>
    <w:basedOn w:val="DefaultParagraphFont"/>
    <w:link w:val="Heading8"/>
    <w:uiPriority w:val="99"/>
    <w:rsid w:val="0005556D"/>
    <w:rPr>
      <w:rFonts w:ascii="Cambria" w:eastAsia="SimSun" w:hAnsi="Cambria" w:cs="Cambria"/>
      <w:b/>
      <w:bCs/>
      <w:i/>
      <w:iCs/>
      <w:sz w:val="18"/>
      <w:szCs w:val="18"/>
      <w:lang w:val="en-US"/>
    </w:rPr>
  </w:style>
  <w:style w:type="character" w:customStyle="1" w:styleId="Heading9Char">
    <w:name w:val="Heading 9 Char"/>
    <w:basedOn w:val="DefaultParagraphFont"/>
    <w:link w:val="Heading9"/>
    <w:uiPriority w:val="99"/>
    <w:rsid w:val="0005556D"/>
    <w:rPr>
      <w:rFonts w:ascii="Cambria" w:eastAsia="SimSun" w:hAnsi="Cambria" w:cs="Cambria"/>
      <w:i/>
      <w:iCs/>
      <w:sz w:val="18"/>
      <w:szCs w:val="18"/>
      <w:lang w:val="en-US"/>
    </w:rPr>
  </w:style>
  <w:style w:type="numbering" w:customStyle="1" w:styleId="NoList1">
    <w:name w:val="No List1"/>
    <w:next w:val="NoList"/>
    <w:uiPriority w:val="99"/>
    <w:semiHidden/>
    <w:unhideWhenUsed/>
    <w:rsid w:val="0005556D"/>
  </w:style>
  <w:style w:type="character" w:styleId="Hyperlink">
    <w:name w:val="Hyperlink"/>
    <w:basedOn w:val="DefaultParagraphFont"/>
    <w:uiPriority w:val="99"/>
    <w:rsid w:val="0005556D"/>
    <w:rPr>
      <w:color w:val="0000FF"/>
      <w:u w:val="single"/>
    </w:rPr>
  </w:style>
  <w:style w:type="paragraph" w:styleId="Title">
    <w:name w:val="Title"/>
    <w:basedOn w:val="Normal"/>
    <w:next w:val="Normal"/>
    <w:link w:val="TitleChar"/>
    <w:uiPriority w:val="99"/>
    <w:qFormat/>
    <w:rsid w:val="0005556D"/>
    <w:pPr>
      <w:spacing w:after="240" w:line="240" w:lineRule="auto"/>
      <w:jc w:val="center"/>
    </w:pPr>
    <w:rPr>
      <w:rFonts w:ascii="Century Schoolbook" w:eastAsia="SimSun" w:hAnsi="Century Schoolbook" w:cs="Century Schoolbook"/>
      <w:b/>
      <w:bCs/>
      <w:color w:val="000000"/>
      <w:sz w:val="32"/>
      <w:szCs w:val="32"/>
      <w:lang w:val="en-US"/>
    </w:rPr>
  </w:style>
  <w:style w:type="character" w:customStyle="1" w:styleId="TitleChar">
    <w:name w:val="Title Char"/>
    <w:basedOn w:val="DefaultParagraphFont"/>
    <w:link w:val="Title"/>
    <w:uiPriority w:val="99"/>
    <w:rsid w:val="0005556D"/>
    <w:rPr>
      <w:rFonts w:ascii="Century Schoolbook" w:eastAsia="SimSun" w:hAnsi="Century Schoolbook" w:cs="Century Schoolbook"/>
      <w:b/>
      <w:bCs/>
      <w:color w:val="000000"/>
      <w:sz w:val="32"/>
      <w:szCs w:val="32"/>
      <w:lang w:val="en-US"/>
    </w:rPr>
  </w:style>
  <w:style w:type="character" w:customStyle="1" w:styleId="Smbolosdenumerao">
    <w:name w:val="Símbolos de numeração"/>
    <w:uiPriority w:val="99"/>
    <w:rsid w:val="0005556D"/>
  </w:style>
  <w:style w:type="character" w:customStyle="1" w:styleId="Marcadores">
    <w:name w:val="Marcadores"/>
    <w:uiPriority w:val="99"/>
    <w:rsid w:val="0005556D"/>
    <w:rPr>
      <w:rFonts w:ascii="StarSymbol" w:hAnsi="StarSymbol" w:cs="StarSymbol"/>
      <w:sz w:val="18"/>
      <w:szCs w:val="18"/>
    </w:rPr>
  </w:style>
  <w:style w:type="paragraph" w:styleId="BodyText">
    <w:name w:val="Body Text"/>
    <w:basedOn w:val="Normal"/>
    <w:next w:val="BodyText2"/>
    <w:link w:val="BodyTextChar"/>
    <w:uiPriority w:val="99"/>
    <w:rsid w:val="0005556D"/>
    <w:pPr>
      <w:spacing w:before="100" w:beforeAutospacing="1" w:after="100" w:afterAutospacing="1" w:line="480" w:lineRule="auto"/>
      <w:jc w:val="both"/>
    </w:pPr>
    <w:rPr>
      <w:rFonts w:ascii="Garamond" w:eastAsia="SimSun" w:hAnsi="Garamond" w:cs="Garamond"/>
      <w:sz w:val="24"/>
      <w:szCs w:val="24"/>
      <w:lang w:val="en-US"/>
    </w:rPr>
  </w:style>
  <w:style w:type="character" w:customStyle="1" w:styleId="BodyTextChar">
    <w:name w:val="Body Text Char"/>
    <w:basedOn w:val="DefaultParagraphFont"/>
    <w:link w:val="BodyText"/>
    <w:uiPriority w:val="99"/>
    <w:rsid w:val="0005556D"/>
    <w:rPr>
      <w:rFonts w:ascii="Garamond" w:eastAsia="SimSun" w:hAnsi="Garamond" w:cs="Garamond"/>
      <w:sz w:val="24"/>
      <w:szCs w:val="24"/>
      <w:lang w:val="en-US"/>
    </w:rPr>
  </w:style>
  <w:style w:type="paragraph" w:styleId="BodyText2">
    <w:name w:val="Body Text 2"/>
    <w:basedOn w:val="Normal"/>
    <w:link w:val="BodyText2Char"/>
    <w:uiPriority w:val="99"/>
    <w:rsid w:val="0005556D"/>
    <w:pPr>
      <w:spacing w:before="100" w:beforeAutospacing="1" w:after="100" w:afterAutospacing="1" w:line="480" w:lineRule="auto"/>
      <w:ind w:firstLine="440"/>
      <w:jc w:val="both"/>
    </w:pPr>
    <w:rPr>
      <w:rFonts w:ascii="Garamond" w:eastAsia="SimSun" w:hAnsi="Garamond" w:cs="Garamond"/>
      <w:sz w:val="24"/>
      <w:szCs w:val="24"/>
      <w:lang w:val="en-US"/>
    </w:rPr>
  </w:style>
  <w:style w:type="character" w:customStyle="1" w:styleId="BodyText2Char">
    <w:name w:val="Body Text 2 Char"/>
    <w:basedOn w:val="DefaultParagraphFont"/>
    <w:link w:val="BodyText2"/>
    <w:uiPriority w:val="99"/>
    <w:rsid w:val="0005556D"/>
    <w:rPr>
      <w:rFonts w:ascii="Garamond" w:eastAsia="SimSun" w:hAnsi="Garamond" w:cs="Garamond"/>
      <w:sz w:val="24"/>
      <w:szCs w:val="24"/>
      <w:lang w:val="en-US"/>
    </w:rPr>
  </w:style>
  <w:style w:type="paragraph" w:customStyle="1" w:styleId="Captulo">
    <w:name w:val="Capítulo"/>
    <w:basedOn w:val="Normal"/>
    <w:next w:val="BodyText"/>
    <w:uiPriority w:val="99"/>
    <w:rsid w:val="0005556D"/>
    <w:pPr>
      <w:keepNext/>
      <w:spacing w:before="240" w:after="120" w:line="240" w:lineRule="auto"/>
      <w:ind w:firstLine="360"/>
      <w:jc w:val="both"/>
    </w:pPr>
    <w:rPr>
      <w:rFonts w:ascii="Arial" w:eastAsia="MS Mincho" w:hAnsi="Arial" w:cs="Arial"/>
      <w:sz w:val="28"/>
      <w:szCs w:val="28"/>
      <w:lang w:val="en-US"/>
    </w:rPr>
  </w:style>
  <w:style w:type="paragraph" w:styleId="List">
    <w:name w:val="List"/>
    <w:basedOn w:val="BodyText"/>
    <w:uiPriority w:val="99"/>
    <w:rsid w:val="0005556D"/>
  </w:style>
  <w:style w:type="paragraph" w:customStyle="1" w:styleId="Contedodatabela">
    <w:name w:val="Conteúdo da tabela"/>
    <w:basedOn w:val="Normal"/>
    <w:uiPriority w:val="99"/>
    <w:rsid w:val="0005556D"/>
    <w:pPr>
      <w:suppressLineNumbers/>
      <w:spacing w:after="240" w:line="240" w:lineRule="auto"/>
      <w:ind w:firstLine="360"/>
      <w:jc w:val="both"/>
    </w:pPr>
    <w:rPr>
      <w:rFonts w:ascii="Garamond" w:eastAsia="SimSun" w:hAnsi="Garamond" w:cs="Garamond"/>
      <w:sz w:val="24"/>
      <w:szCs w:val="24"/>
      <w:lang w:val="en-US"/>
    </w:rPr>
  </w:style>
  <w:style w:type="paragraph" w:customStyle="1" w:styleId="Ttulodatabela">
    <w:name w:val="Título da tabela"/>
    <w:basedOn w:val="Contedodatabela"/>
    <w:uiPriority w:val="99"/>
    <w:rsid w:val="0005556D"/>
    <w:pPr>
      <w:jc w:val="center"/>
    </w:pPr>
    <w:rPr>
      <w:b/>
      <w:bCs/>
    </w:rPr>
  </w:style>
  <w:style w:type="paragraph" w:customStyle="1" w:styleId="Legenda">
    <w:name w:val="Legenda"/>
    <w:basedOn w:val="Normal"/>
    <w:uiPriority w:val="99"/>
    <w:rsid w:val="0005556D"/>
    <w:pPr>
      <w:suppressLineNumbers/>
      <w:spacing w:before="120" w:after="120" w:line="240" w:lineRule="auto"/>
      <w:ind w:firstLine="360"/>
      <w:jc w:val="both"/>
    </w:pPr>
    <w:rPr>
      <w:rFonts w:ascii="Garamond" w:eastAsia="SimSun" w:hAnsi="Garamond" w:cs="Garamond"/>
      <w:i/>
      <w:iCs/>
      <w:sz w:val="24"/>
      <w:szCs w:val="24"/>
      <w:lang w:val="en-US"/>
    </w:rPr>
  </w:style>
  <w:style w:type="paragraph" w:customStyle="1" w:styleId="ndice">
    <w:name w:val="Índice"/>
    <w:basedOn w:val="Normal"/>
    <w:uiPriority w:val="99"/>
    <w:rsid w:val="0005556D"/>
    <w:pPr>
      <w:suppressLineNumbers/>
      <w:spacing w:after="240" w:line="240" w:lineRule="auto"/>
      <w:ind w:firstLine="360"/>
      <w:jc w:val="both"/>
    </w:pPr>
    <w:rPr>
      <w:rFonts w:ascii="Garamond" w:eastAsia="SimSun" w:hAnsi="Garamond" w:cs="Garamond"/>
      <w:sz w:val="24"/>
      <w:szCs w:val="24"/>
      <w:lang w:val="en-US"/>
    </w:rPr>
  </w:style>
  <w:style w:type="paragraph" w:customStyle="1" w:styleId="Heading51">
    <w:name w:val="Heading 51"/>
    <w:next w:val="Normal"/>
    <w:uiPriority w:val="99"/>
    <w:rsid w:val="0005556D"/>
    <w:pPr>
      <w:widowControl w:val="0"/>
      <w:suppressAutoHyphens/>
      <w:spacing w:after="240" w:line="240" w:lineRule="auto"/>
      <w:ind w:firstLine="360"/>
    </w:pPr>
    <w:rPr>
      <w:rFonts w:ascii="Calibri" w:eastAsia="SimSun" w:hAnsi="Calibri" w:cs="Calibri"/>
      <w:sz w:val="24"/>
      <w:szCs w:val="24"/>
      <w:lang w:val="es-ES_tradnl" w:eastAsia="pt-BR"/>
    </w:rPr>
  </w:style>
  <w:style w:type="paragraph" w:styleId="FootnoteText">
    <w:name w:val="footnote text"/>
    <w:basedOn w:val="Normal"/>
    <w:link w:val="FootnoteTextChar"/>
    <w:uiPriority w:val="99"/>
    <w:semiHidden/>
    <w:rsid w:val="0005556D"/>
    <w:pPr>
      <w:spacing w:after="120" w:line="480" w:lineRule="auto"/>
      <w:jc w:val="both"/>
    </w:pPr>
    <w:rPr>
      <w:rFonts w:ascii="Garamond" w:eastAsia="SimSun" w:hAnsi="Garamond" w:cs="Garamond"/>
      <w:sz w:val="20"/>
      <w:szCs w:val="24"/>
      <w:lang w:val="en-US"/>
    </w:rPr>
  </w:style>
  <w:style w:type="character" w:customStyle="1" w:styleId="FootnoteTextChar">
    <w:name w:val="Footnote Text Char"/>
    <w:basedOn w:val="DefaultParagraphFont"/>
    <w:link w:val="FootnoteText"/>
    <w:uiPriority w:val="99"/>
    <w:semiHidden/>
    <w:rsid w:val="0005556D"/>
    <w:rPr>
      <w:rFonts w:ascii="Garamond" w:eastAsia="SimSun" w:hAnsi="Garamond" w:cs="Garamond"/>
      <w:sz w:val="20"/>
      <w:szCs w:val="24"/>
      <w:lang w:val="en-US"/>
    </w:rPr>
  </w:style>
  <w:style w:type="character" w:styleId="FootnoteReference">
    <w:name w:val="footnote reference"/>
    <w:basedOn w:val="DefaultParagraphFont"/>
    <w:uiPriority w:val="99"/>
    <w:semiHidden/>
    <w:rsid w:val="0005556D"/>
    <w:rPr>
      <w:vertAlign w:val="superscript"/>
    </w:rPr>
  </w:style>
  <w:style w:type="paragraph" w:styleId="Footer">
    <w:name w:val="footer"/>
    <w:basedOn w:val="Normal"/>
    <w:link w:val="FooterChar"/>
    <w:rsid w:val="0005556D"/>
    <w:pPr>
      <w:tabs>
        <w:tab w:val="center" w:pos="4252"/>
        <w:tab w:val="right" w:pos="8504"/>
      </w:tabs>
      <w:spacing w:after="240" w:line="240" w:lineRule="auto"/>
      <w:ind w:firstLine="360"/>
      <w:jc w:val="both"/>
    </w:pPr>
    <w:rPr>
      <w:rFonts w:ascii="Garamond" w:eastAsia="SimSun" w:hAnsi="Garamond" w:cs="Garamond"/>
      <w:sz w:val="24"/>
      <w:szCs w:val="24"/>
      <w:lang w:val="en-US"/>
    </w:rPr>
  </w:style>
  <w:style w:type="character" w:customStyle="1" w:styleId="FooterChar">
    <w:name w:val="Footer Char"/>
    <w:basedOn w:val="DefaultParagraphFont"/>
    <w:link w:val="Footer"/>
    <w:rsid w:val="0005556D"/>
    <w:rPr>
      <w:rFonts w:ascii="Garamond" w:eastAsia="SimSun" w:hAnsi="Garamond" w:cs="Garamond"/>
      <w:sz w:val="24"/>
      <w:szCs w:val="24"/>
      <w:lang w:val="en-US"/>
    </w:rPr>
  </w:style>
  <w:style w:type="character" w:styleId="PageNumber">
    <w:name w:val="page number"/>
    <w:basedOn w:val="DefaultParagraphFont"/>
    <w:rsid w:val="0005556D"/>
  </w:style>
  <w:style w:type="paragraph" w:styleId="PlainText">
    <w:name w:val="Plain Text"/>
    <w:basedOn w:val="Normal"/>
    <w:link w:val="PlainTextChar"/>
    <w:uiPriority w:val="99"/>
    <w:rsid w:val="0005556D"/>
    <w:pPr>
      <w:spacing w:after="240" w:line="240" w:lineRule="auto"/>
      <w:ind w:firstLine="360"/>
      <w:jc w:val="both"/>
    </w:pPr>
    <w:rPr>
      <w:rFonts w:ascii="Courier New" w:eastAsia="SimSun" w:hAnsi="Courier New" w:cs="Courier New"/>
      <w:sz w:val="20"/>
      <w:szCs w:val="20"/>
      <w:lang w:val="en-US" w:eastAsia="es-ES"/>
    </w:rPr>
  </w:style>
  <w:style w:type="character" w:customStyle="1" w:styleId="PlainTextChar">
    <w:name w:val="Plain Text Char"/>
    <w:basedOn w:val="DefaultParagraphFont"/>
    <w:link w:val="PlainText"/>
    <w:uiPriority w:val="99"/>
    <w:rsid w:val="0005556D"/>
    <w:rPr>
      <w:rFonts w:ascii="Courier New" w:eastAsia="SimSun" w:hAnsi="Courier New" w:cs="Courier New"/>
      <w:sz w:val="20"/>
      <w:szCs w:val="20"/>
      <w:lang w:val="en-US" w:eastAsia="es-ES"/>
    </w:rPr>
  </w:style>
  <w:style w:type="character" w:customStyle="1" w:styleId="medium-normal1">
    <w:name w:val="medium-normal1"/>
    <w:basedOn w:val="DefaultParagraphFont"/>
    <w:uiPriority w:val="99"/>
    <w:rsid w:val="0005556D"/>
    <w:rPr>
      <w:rFonts w:ascii="Arial" w:hAnsi="Arial" w:cs="Arial"/>
      <w:sz w:val="14"/>
      <w:szCs w:val="14"/>
    </w:rPr>
  </w:style>
  <w:style w:type="character" w:styleId="Strong">
    <w:name w:val="Strong"/>
    <w:basedOn w:val="DefaultParagraphFont"/>
    <w:uiPriority w:val="22"/>
    <w:qFormat/>
    <w:rsid w:val="0005556D"/>
    <w:rPr>
      <w:b/>
      <w:bCs/>
      <w:spacing w:val="0"/>
    </w:rPr>
  </w:style>
  <w:style w:type="paragraph" w:customStyle="1" w:styleId="Default">
    <w:name w:val="Default"/>
    <w:uiPriority w:val="99"/>
    <w:rsid w:val="0005556D"/>
    <w:pPr>
      <w:autoSpaceDE w:val="0"/>
      <w:autoSpaceDN w:val="0"/>
      <w:adjustRightInd w:val="0"/>
      <w:spacing w:after="240" w:line="240" w:lineRule="auto"/>
      <w:ind w:firstLine="360"/>
    </w:pPr>
    <w:rPr>
      <w:rFonts w:ascii="Calibri" w:eastAsia="SimSun" w:hAnsi="Calibri" w:cs="Calibri"/>
      <w:color w:val="000000"/>
      <w:sz w:val="24"/>
      <w:szCs w:val="24"/>
      <w:lang w:val="es-ES" w:eastAsia="es-ES"/>
    </w:rPr>
  </w:style>
  <w:style w:type="paragraph" w:styleId="NormalWeb">
    <w:name w:val="Normal (Web)"/>
    <w:basedOn w:val="Normal"/>
    <w:rsid w:val="0005556D"/>
    <w:pPr>
      <w:spacing w:before="100" w:beforeAutospacing="1" w:after="100" w:afterAutospacing="1" w:line="360" w:lineRule="auto"/>
      <w:ind w:firstLine="360"/>
      <w:jc w:val="both"/>
    </w:pPr>
    <w:rPr>
      <w:rFonts w:ascii="Garamond" w:eastAsia="SimSun" w:hAnsi="Garamond" w:cs="Garamond"/>
      <w:color w:val="000000"/>
      <w:sz w:val="24"/>
      <w:szCs w:val="24"/>
      <w:lang w:val="es-ES" w:eastAsia="es-ES"/>
    </w:rPr>
  </w:style>
  <w:style w:type="character" w:customStyle="1" w:styleId="sdtxtsmall1">
    <w:name w:val="sdtxtsmall1"/>
    <w:basedOn w:val="DefaultParagraphFont"/>
    <w:uiPriority w:val="99"/>
    <w:rsid w:val="0005556D"/>
    <w:rPr>
      <w:rFonts w:ascii="Arial" w:hAnsi="Arial" w:cs="Arial"/>
      <w:color w:val="000000"/>
      <w:sz w:val="15"/>
      <w:szCs w:val="15"/>
    </w:rPr>
  </w:style>
  <w:style w:type="character" w:customStyle="1" w:styleId="articletitle1">
    <w:name w:val="articletitle1"/>
    <w:basedOn w:val="DefaultParagraphFont"/>
    <w:uiPriority w:val="99"/>
    <w:rsid w:val="0005556D"/>
    <w:rPr>
      <w:rFonts w:ascii="Arial" w:hAnsi="Arial" w:cs="Arial"/>
      <w:b/>
      <w:bCs/>
      <w:sz w:val="27"/>
      <w:szCs w:val="27"/>
    </w:rPr>
  </w:style>
  <w:style w:type="character" w:customStyle="1" w:styleId="h3">
    <w:name w:val="h3"/>
    <w:basedOn w:val="DefaultParagraphFont"/>
    <w:uiPriority w:val="99"/>
    <w:rsid w:val="0005556D"/>
  </w:style>
  <w:style w:type="paragraph" w:styleId="Header">
    <w:name w:val="header"/>
    <w:basedOn w:val="Normal"/>
    <w:link w:val="HeaderChar"/>
    <w:uiPriority w:val="99"/>
    <w:rsid w:val="0005556D"/>
    <w:pPr>
      <w:tabs>
        <w:tab w:val="center" w:pos="4252"/>
        <w:tab w:val="right" w:pos="8504"/>
      </w:tabs>
      <w:spacing w:after="240" w:line="240" w:lineRule="auto"/>
      <w:ind w:firstLine="360"/>
      <w:jc w:val="both"/>
    </w:pPr>
    <w:rPr>
      <w:rFonts w:ascii="Garamond" w:eastAsia="SimSun" w:hAnsi="Garamond" w:cs="Garamond"/>
      <w:sz w:val="24"/>
      <w:szCs w:val="24"/>
      <w:lang w:val="en-US" w:eastAsia="es-ES"/>
    </w:rPr>
  </w:style>
  <w:style w:type="character" w:customStyle="1" w:styleId="HeaderChar">
    <w:name w:val="Header Char"/>
    <w:basedOn w:val="DefaultParagraphFont"/>
    <w:link w:val="Header"/>
    <w:uiPriority w:val="99"/>
    <w:rsid w:val="0005556D"/>
    <w:rPr>
      <w:rFonts w:ascii="Garamond" w:eastAsia="SimSun" w:hAnsi="Garamond" w:cs="Garamond"/>
      <w:sz w:val="24"/>
      <w:szCs w:val="24"/>
      <w:lang w:val="en-US" w:eastAsia="es-ES"/>
    </w:rPr>
  </w:style>
  <w:style w:type="character" w:styleId="HTMLTypewriter">
    <w:name w:val="HTML Typewriter"/>
    <w:basedOn w:val="DefaultParagraphFont"/>
    <w:uiPriority w:val="99"/>
    <w:rsid w:val="0005556D"/>
    <w:rPr>
      <w:rFonts w:ascii="Courier New" w:hAnsi="Courier New" w:cs="Courier New"/>
      <w:sz w:val="20"/>
      <w:szCs w:val="20"/>
    </w:rPr>
  </w:style>
  <w:style w:type="character" w:styleId="CommentReference">
    <w:name w:val="annotation reference"/>
    <w:basedOn w:val="DefaultParagraphFont"/>
    <w:uiPriority w:val="99"/>
    <w:semiHidden/>
    <w:rsid w:val="0005556D"/>
    <w:rPr>
      <w:sz w:val="16"/>
      <w:szCs w:val="16"/>
    </w:rPr>
  </w:style>
  <w:style w:type="character" w:customStyle="1" w:styleId="CommentTextChar">
    <w:name w:val="Comment Text Char"/>
    <w:basedOn w:val="DefaultParagraphFont"/>
    <w:link w:val="CommentText"/>
    <w:uiPriority w:val="99"/>
    <w:semiHidden/>
    <w:rsid w:val="0005556D"/>
    <w:rPr>
      <w:rFonts w:ascii="Garamond" w:eastAsia="SimSun" w:hAnsi="Garamond" w:cs="Garamond"/>
      <w:sz w:val="20"/>
      <w:szCs w:val="20"/>
    </w:rPr>
  </w:style>
  <w:style w:type="paragraph" w:styleId="CommentText">
    <w:name w:val="annotation text"/>
    <w:basedOn w:val="Normal"/>
    <w:link w:val="CommentTextChar"/>
    <w:uiPriority w:val="99"/>
    <w:semiHidden/>
    <w:rsid w:val="0005556D"/>
    <w:pPr>
      <w:spacing w:after="240" w:line="240" w:lineRule="auto"/>
      <w:ind w:firstLine="360"/>
      <w:jc w:val="both"/>
    </w:pPr>
    <w:rPr>
      <w:rFonts w:ascii="Garamond" w:eastAsia="SimSun" w:hAnsi="Garamond" w:cs="Garamond"/>
      <w:sz w:val="20"/>
      <w:szCs w:val="20"/>
    </w:rPr>
  </w:style>
  <w:style w:type="character" w:customStyle="1" w:styleId="CommentTextChar1">
    <w:name w:val="Comment Text Char1"/>
    <w:basedOn w:val="DefaultParagraphFont"/>
    <w:uiPriority w:val="99"/>
    <w:semiHidden/>
    <w:rsid w:val="0005556D"/>
    <w:rPr>
      <w:sz w:val="20"/>
      <w:szCs w:val="20"/>
    </w:rPr>
  </w:style>
  <w:style w:type="character" w:customStyle="1" w:styleId="CommentSubjectChar">
    <w:name w:val="Comment Subject Char"/>
    <w:basedOn w:val="CommentTextChar"/>
    <w:link w:val="CommentSubject"/>
    <w:uiPriority w:val="99"/>
    <w:semiHidden/>
    <w:rsid w:val="0005556D"/>
    <w:rPr>
      <w:rFonts w:ascii="Garamond" w:eastAsia="SimSun" w:hAnsi="Garamond" w:cs="Garamond"/>
      <w:b/>
      <w:bCs/>
      <w:sz w:val="20"/>
      <w:szCs w:val="20"/>
    </w:rPr>
  </w:style>
  <w:style w:type="paragraph" w:styleId="CommentSubject">
    <w:name w:val="annotation subject"/>
    <w:basedOn w:val="CommentText"/>
    <w:next w:val="CommentText"/>
    <w:link w:val="CommentSubjectChar"/>
    <w:uiPriority w:val="99"/>
    <w:semiHidden/>
    <w:rsid w:val="0005556D"/>
    <w:rPr>
      <w:b/>
      <w:bCs/>
    </w:rPr>
  </w:style>
  <w:style w:type="character" w:customStyle="1" w:styleId="CommentSubjectChar1">
    <w:name w:val="Comment Subject Char1"/>
    <w:basedOn w:val="CommentTextChar1"/>
    <w:uiPriority w:val="99"/>
    <w:semiHidden/>
    <w:rsid w:val="0005556D"/>
    <w:rPr>
      <w:b/>
      <w:bCs/>
      <w:sz w:val="20"/>
      <w:szCs w:val="20"/>
    </w:rPr>
  </w:style>
  <w:style w:type="paragraph" w:styleId="BalloonText">
    <w:name w:val="Balloon Text"/>
    <w:basedOn w:val="Normal"/>
    <w:link w:val="BalloonTextChar"/>
    <w:uiPriority w:val="99"/>
    <w:semiHidden/>
    <w:rsid w:val="0005556D"/>
    <w:pPr>
      <w:spacing w:after="240" w:line="240" w:lineRule="auto"/>
      <w:ind w:firstLine="360"/>
      <w:jc w:val="both"/>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rsid w:val="0005556D"/>
    <w:rPr>
      <w:rFonts w:ascii="Tahoma" w:eastAsia="SimSun" w:hAnsi="Tahoma" w:cs="Tahoma"/>
      <w:sz w:val="16"/>
      <w:szCs w:val="16"/>
      <w:lang w:val="en-US"/>
    </w:rPr>
  </w:style>
  <w:style w:type="table" w:styleId="TableGrid">
    <w:name w:val="Table Grid"/>
    <w:basedOn w:val="TableNormal"/>
    <w:uiPriority w:val="59"/>
    <w:rsid w:val="0005556D"/>
    <w:pPr>
      <w:spacing w:after="0" w:line="240" w:lineRule="auto"/>
    </w:pPr>
    <w:rPr>
      <w:rFonts w:ascii="Calibri" w:eastAsia="SimSun" w:hAnsi="Calibri" w:cs="Calibri"/>
      <w:sz w:val="20"/>
      <w:szCs w:val="20"/>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font1">
    <w:name w:val="medium-font1"/>
    <w:basedOn w:val="DefaultParagraphFont"/>
    <w:uiPriority w:val="99"/>
    <w:rsid w:val="0005556D"/>
    <w:rPr>
      <w:sz w:val="19"/>
      <w:szCs w:val="19"/>
    </w:rPr>
  </w:style>
  <w:style w:type="character" w:customStyle="1" w:styleId="ct-with-fmlt">
    <w:name w:val="ct-with-fmlt"/>
    <w:basedOn w:val="DefaultParagraphFont"/>
    <w:uiPriority w:val="99"/>
    <w:rsid w:val="0005556D"/>
  </w:style>
  <w:style w:type="paragraph" w:customStyle="1" w:styleId="fliesstext">
    <w:name w:val="fliesstext"/>
    <w:basedOn w:val="Normal"/>
    <w:uiPriority w:val="99"/>
    <w:rsid w:val="0005556D"/>
    <w:pPr>
      <w:shd w:val="clear" w:color="auto" w:fill="FFFFFF"/>
      <w:spacing w:after="240" w:line="300" w:lineRule="atLeast"/>
      <w:ind w:firstLine="360"/>
      <w:jc w:val="both"/>
    </w:pPr>
    <w:rPr>
      <w:rFonts w:ascii="Times" w:eastAsia="SimSun" w:hAnsi="Times" w:cs="Times"/>
      <w:color w:val="000000"/>
      <w:sz w:val="24"/>
      <w:szCs w:val="24"/>
      <w:lang w:val="es-ES" w:eastAsia="es-ES"/>
    </w:rPr>
  </w:style>
  <w:style w:type="character" w:customStyle="1" w:styleId="EndnoteTextChar">
    <w:name w:val="Endnote Text Char"/>
    <w:basedOn w:val="DefaultParagraphFont"/>
    <w:link w:val="EndnoteText"/>
    <w:uiPriority w:val="99"/>
    <w:semiHidden/>
    <w:rsid w:val="0005556D"/>
    <w:rPr>
      <w:rFonts w:ascii="Garamond" w:eastAsia="SimSun" w:hAnsi="Garamond" w:cs="Garamond"/>
      <w:sz w:val="20"/>
      <w:szCs w:val="20"/>
    </w:rPr>
  </w:style>
  <w:style w:type="paragraph" w:styleId="EndnoteText">
    <w:name w:val="endnote text"/>
    <w:basedOn w:val="Normal"/>
    <w:link w:val="EndnoteTextChar"/>
    <w:uiPriority w:val="99"/>
    <w:semiHidden/>
    <w:rsid w:val="0005556D"/>
    <w:pPr>
      <w:spacing w:after="240" w:line="240" w:lineRule="auto"/>
      <w:ind w:firstLine="360"/>
      <w:jc w:val="both"/>
    </w:pPr>
    <w:rPr>
      <w:rFonts w:ascii="Garamond" w:eastAsia="SimSun" w:hAnsi="Garamond" w:cs="Garamond"/>
      <w:sz w:val="20"/>
      <w:szCs w:val="20"/>
    </w:rPr>
  </w:style>
  <w:style w:type="character" w:customStyle="1" w:styleId="EndnoteTextChar1">
    <w:name w:val="Endnote Text Char1"/>
    <w:basedOn w:val="DefaultParagraphFont"/>
    <w:uiPriority w:val="99"/>
    <w:semiHidden/>
    <w:rsid w:val="0005556D"/>
    <w:rPr>
      <w:sz w:val="20"/>
      <w:szCs w:val="20"/>
    </w:rPr>
  </w:style>
  <w:style w:type="paragraph" w:styleId="Subtitle">
    <w:name w:val="Subtitle"/>
    <w:basedOn w:val="Normal"/>
    <w:next w:val="Normal"/>
    <w:link w:val="SubtitleChar"/>
    <w:uiPriority w:val="99"/>
    <w:qFormat/>
    <w:rsid w:val="0005556D"/>
    <w:pPr>
      <w:spacing w:after="320" w:line="240" w:lineRule="auto"/>
      <w:ind w:firstLine="360"/>
      <w:jc w:val="right"/>
    </w:pPr>
    <w:rPr>
      <w:rFonts w:ascii="Garamond" w:eastAsia="SimSun" w:hAnsi="Garamond" w:cs="Garamond"/>
      <w:i/>
      <w:iCs/>
      <w:color w:val="808080"/>
      <w:spacing w:val="10"/>
      <w:sz w:val="24"/>
      <w:szCs w:val="24"/>
      <w:lang w:val="en-US"/>
    </w:rPr>
  </w:style>
  <w:style w:type="character" w:customStyle="1" w:styleId="SubtitleChar">
    <w:name w:val="Subtitle Char"/>
    <w:basedOn w:val="DefaultParagraphFont"/>
    <w:link w:val="Subtitle"/>
    <w:uiPriority w:val="99"/>
    <w:rsid w:val="0005556D"/>
    <w:rPr>
      <w:rFonts w:ascii="Garamond" w:eastAsia="SimSun" w:hAnsi="Garamond" w:cs="Garamond"/>
      <w:i/>
      <w:iCs/>
      <w:color w:val="808080"/>
      <w:spacing w:val="10"/>
      <w:sz w:val="24"/>
      <w:szCs w:val="24"/>
      <w:lang w:val="en-US"/>
    </w:rPr>
  </w:style>
  <w:style w:type="character" w:styleId="Emphasis">
    <w:name w:val="Emphasis"/>
    <w:basedOn w:val="DefaultParagraphFont"/>
    <w:uiPriority w:val="20"/>
    <w:qFormat/>
    <w:rsid w:val="0005556D"/>
    <w:rPr>
      <w:b/>
      <w:bCs/>
      <w:i/>
      <w:iCs/>
      <w:color w:val="auto"/>
    </w:rPr>
  </w:style>
  <w:style w:type="paragraph" w:styleId="NoSpacing">
    <w:name w:val="No Spacing"/>
    <w:basedOn w:val="Normal"/>
    <w:uiPriority w:val="99"/>
    <w:qFormat/>
    <w:rsid w:val="0005556D"/>
    <w:pPr>
      <w:spacing w:after="0" w:line="240" w:lineRule="auto"/>
      <w:jc w:val="both"/>
    </w:pPr>
    <w:rPr>
      <w:rFonts w:ascii="Garamond" w:eastAsia="SimSun" w:hAnsi="Garamond" w:cs="Garamond"/>
      <w:sz w:val="24"/>
      <w:szCs w:val="24"/>
      <w:lang w:val="en-US"/>
    </w:rPr>
  </w:style>
  <w:style w:type="paragraph" w:styleId="ListParagraph">
    <w:name w:val="List Paragraph"/>
    <w:basedOn w:val="Normal"/>
    <w:uiPriority w:val="34"/>
    <w:qFormat/>
    <w:rsid w:val="0005556D"/>
    <w:pPr>
      <w:spacing w:after="240" w:line="240" w:lineRule="auto"/>
      <w:ind w:left="720" w:firstLine="360"/>
      <w:jc w:val="both"/>
    </w:pPr>
    <w:rPr>
      <w:rFonts w:ascii="Garamond" w:eastAsia="SimSun" w:hAnsi="Garamond" w:cs="Garamond"/>
      <w:sz w:val="24"/>
      <w:szCs w:val="24"/>
      <w:lang w:val="en-US"/>
    </w:rPr>
  </w:style>
  <w:style w:type="paragraph" w:styleId="Quote">
    <w:name w:val="Quote"/>
    <w:basedOn w:val="Normal"/>
    <w:next w:val="Normal"/>
    <w:link w:val="QuoteChar"/>
    <w:uiPriority w:val="99"/>
    <w:qFormat/>
    <w:rsid w:val="0005556D"/>
    <w:pPr>
      <w:spacing w:after="240" w:line="240" w:lineRule="auto"/>
      <w:ind w:firstLine="360"/>
      <w:jc w:val="both"/>
    </w:pPr>
    <w:rPr>
      <w:rFonts w:ascii="Garamond" w:eastAsia="SimSun" w:hAnsi="Garamond" w:cs="Garamond"/>
      <w:color w:val="5A5A5A"/>
      <w:sz w:val="24"/>
      <w:szCs w:val="24"/>
      <w:lang w:val="en-US"/>
    </w:rPr>
  </w:style>
  <w:style w:type="character" w:customStyle="1" w:styleId="QuoteChar">
    <w:name w:val="Quote Char"/>
    <w:basedOn w:val="DefaultParagraphFont"/>
    <w:link w:val="Quote"/>
    <w:uiPriority w:val="99"/>
    <w:rsid w:val="0005556D"/>
    <w:rPr>
      <w:rFonts w:ascii="Garamond" w:eastAsia="SimSun" w:hAnsi="Garamond" w:cs="Garamond"/>
      <w:color w:val="5A5A5A"/>
      <w:sz w:val="24"/>
      <w:szCs w:val="24"/>
      <w:lang w:val="en-US"/>
    </w:rPr>
  </w:style>
  <w:style w:type="paragraph" w:styleId="IntenseQuote">
    <w:name w:val="Intense Quote"/>
    <w:basedOn w:val="Normal"/>
    <w:next w:val="Normal"/>
    <w:link w:val="IntenseQuoteChar"/>
    <w:uiPriority w:val="99"/>
    <w:qFormat/>
    <w:rsid w:val="0005556D"/>
    <w:pPr>
      <w:spacing w:before="320" w:after="480" w:line="240" w:lineRule="auto"/>
      <w:ind w:left="720" w:right="720"/>
      <w:jc w:val="center"/>
    </w:pPr>
    <w:rPr>
      <w:rFonts w:ascii="Cambria" w:eastAsia="SimSun" w:hAnsi="Cambria" w:cs="Cambria"/>
      <w:i/>
      <w:iCs/>
      <w:sz w:val="20"/>
      <w:szCs w:val="20"/>
      <w:lang w:val="en-US"/>
    </w:rPr>
  </w:style>
  <w:style w:type="character" w:customStyle="1" w:styleId="IntenseQuoteChar">
    <w:name w:val="Intense Quote Char"/>
    <w:basedOn w:val="DefaultParagraphFont"/>
    <w:link w:val="IntenseQuote"/>
    <w:uiPriority w:val="99"/>
    <w:rsid w:val="0005556D"/>
    <w:rPr>
      <w:rFonts w:ascii="Cambria" w:eastAsia="SimSun" w:hAnsi="Cambria" w:cs="Cambria"/>
      <w:i/>
      <w:iCs/>
      <w:sz w:val="20"/>
      <w:szCs w:val="20"/>
      <w:lang w:val="en-US"/>
    </w:rPr>
  </w:style>
  <w:style w:type="character" w:styleId="SubtleEmphasis">
    <w:name w:val="Subtle Emphasis"/>
    <w:basedOn w:val="DefaultParagraphFont"/>
    <w:uiPriority w:val="99"/>
    <w:qFormat/>
    <w:rsid w:val="0005556D"/>
    <w:rPr>
      <w:i/>
      <w:iCs/>
      <w:color w:val="5A5A5A"/>
    </w:rPr>
  </w:style>
  <w:style w:type="character" w:styleId="IntenseEmphasis">
    <w:name w:val="Intense Emphasis"/>
    <w:basedOn w:val="DefaultParagraphFont"/>
    <w:uiPriority w:val="99"/>
    <w:qFormat/>
    <w:rsid w:val="0005556D"/>
    <w:rPr>
      <w:b/>
      <w:bCs/>
      <w:i/>
      <w:iCs/>
      <w:color w:val="auto"/>
      <w:u w:val="single"/>
    </w:rPr>
  </w:style>
  <w:style w:type="character" w:styleId="SubtleReference">
    <w:name w:val="Subtle Reference"/>
    <w:basedOn w:val="DefaultParagraphFont"/>
    <w:uiPriority w:val="99"/>
    <w:qFormat/>
    <w:rsid w:val="0005556D"/>
    <w:rPr>
      <w:smallCaps/>
    </w:rPr>
  </w:style>
  <w:style w:type="character" w:styleId="IntenseReference">
    <w:name w:val="Intense Reference"/>
    <w:basedOn w:val="DefaultParagraphFont"/>
    <w:uiPriority w:val="99"/>
    <w:qFormat/>
    <w:rsid w:val="0005556D"/>
    <w:rPr>
      <w:b/>
      <w:bCs/>
      <w:smallCaps/>
      <w:color w:val="auto"/>
    </w:rPr>
  </w:style>
  <w:style w:type="character" w:styleId="BookTitle">
    <w:name w:val="Book Title"/>
    <w:basedOn w:val="DefaultParagraphFont"/>
    <w:uiPriority w:val="99"/>
    <w:qFormat/>
    <w:rsid w:val="0005556D"/>
    <w:rPr>
      <w:rFonts w:ascii="Cambria" w:hAnsi="Cambria" w:cs="Cambria"/>
      <w:b/>
      <w:bCs/>
      <w:smallCaps/>
      <w:color w:val="auto"/>
      <w:u w:val="single"/>
    </w:rPr>
  </w:style>
  <w:style w:type="paragraph" w:styleId="TOCHeading">
    <w:name w:val="TOC Heading"/>
    <w:basedOn w:val="Heading1"/>
    <w:next w:val="Normal"/>
    <w:uiPriority w:val="99"/>
    <w:qFormat/>
    <w:rsid w:val="0005556D"/>
    <w:pPr>
      <w:outlineLvl w:val="9"/>
    </w:pPr>
  </w:style>
  <w:style w:type="paragraph" w:styleId="Date">
    <w:name w:val="Date"/>
    <w:basedOn w:val="Normal"/>
    <w:next w:val="Normal"/>
    <w:link w:val="DateChar"/>
    <w:uiPriority w:val="99"/>
    <w:rsid w:val="0005556D"/>
    <w:pPr>
      <w:widowControl w:val="0"/>
      <w:spacing w:after="0" w:line="240" w:lineRule="auto"/>
      <w:ind w:leftChars="2500" w:left="100"/>
      <w:jc w:val="both"/>
    </w:pPr>
    <w:rPr>
      <w:rFonts w:ascii="Times New Roman" w:eastAsia="SimSun" w:hAnsi="Times New Roman" w:cs="Times New Roman"/>
      <w:kern w:val="2"/>
      <w:sz w:val="21"/>
      <w:szCs w:val="21"/>
      <w:lang w:val="en-US" w:eastAsia="zh-CN"/>
    </w:rPr>
  </w:style>
  <w:style w:type="character" w:customStyle="1" w:styleId="DateChar">
    <w:name w:val="Date Char"/>
    <w:basedOn w:val="DefaultParagraphFont"/>
    <w:link w:val="Date"/>
    <w:uiPriority w:val="99"/>
    <w:rsid w:val="0005556D"/>
    <w:rPr>
      <w:rFonts w:ascii="Times New Roman" w:eastAsia="SimSun" w:hAnsi="Times New Roman" w:cs="Times New Roman"/>
      <w:kern w:val="2"/>
      <w:sz w:val="21"/>
      <w:szCs w:val="21"/>
      <w:lang w:val="en-US" w:eastAsia="zh-CN"/>
    </w:rPr>
  </w:style>
  <w:style w:type="character" w:customStyle="1" w:styleId="DocumentMapChar">
    <w:name w:val="Document Map Char"/>
    <w:basedOn w:val="DefaultParagraphFont"/>
    <w:link w:val="DocumentMap"/>
    <w:uiPriority w:val="99"/>
    <w:semiHidden/>
    <w:rsid w:val="0005556D"/>
    <w:rPr>
      <w:rFonts w:ascii="Tahoma" w:eastAsia="SimSun" w:hAnsi="Tahoma" w:cs="Tahoma"/>
      <w:sz w:val="20"/>
      <w:szCs w:val="20"/>
      <w:shd w:val="clear" w:color="auto" w:fill="000080"/>
    </w:rPr>
  </w:style>
  <w:style w:type="paragraph" w:styleId="DocumentMap">
    <w:name w:val="Document Map"/>
    <w:basedOn w:val="Normal"/>
    <w:link w:val="DocumentMapChar"/>
    <w:uiPriority w:val="99"/>
    <w:semiHidden/>
    <w:rsid w:val="0005556D"/>
    <w:pPr>
      <w:shd w:val="clear" w:color="auto" w:fill="000080"/>
      <w:spacing w:after="240" w:line="240" w:lineRule="auto"/>
      <w:ind w:firstLine="360"/>
      <w:jc w:val="both"/>
    </w:pPr>
    <w:rPr>
      <w:rFonts w:ascii="Tahoma" w:eastAsia="SimSun" w:hAnsi="Tahoma" w:cs="Tahoma"/>
      <w:sz w:val="20"/>
      <w:szCs w:val="20"/>
    </w:rPr>
  </w:style>
  <w:style w:type="character" w:customStyle="1" w:styleId="DocumentMapChar1">
    <w:name w:val="Document Map Char1"/>
    <w:basedOn w:val="DefaultParagraphFont"/>
    <w:uiPriority w:val="99"/>
    <w:semiHidden/>
    <w:rsid w:val="0005556D"/>
    <w:rPr>
      <w:rFonts w:ascii="Tahoma" w:hAnsi="Tahoma" w:cs="Tahoma"/>
      <w:sz w:val="16"/>
      <w:szCs w:val="16"/>
    </w:rPr>
  </w:style>
  <w:style w:type="paragraph" w:customStyle="1" w:styleId="StyleCenturySchoolbookLatinBoldBefore5ptAfter5pt">
    <w:name w:val="Style Century Schoolbook (Latin) Bold Before:  5 pt After:  5 pt"/>
    <w:basedOn w:val="Normal"/>
    <w:uiPriority w:val="99"/>
    <w:rsid w:val="0005556D"/>
    <w:pPr>
      <w:spacing w:before="100" w:after="240" w:line="240" w:lineRule="auto"/>
      <w:ind w:firstLine="357"/>
      <w:jc w:val="both"/>
    </w:pPr>
    <w:rPr>
      <w:rFonts w:ascii="Century Schoolbook" w:eastAsia="SimSun" w:hAnsi="Century Schoolbook" w:cs="Century Schoolbook"/>
      <w:b/>
      <w:bCs/>
      <w:sz w:val="24"/>
      <w:szCs w:val="24"/>
      <w:lang w:val="en-US"/>
    </w:rPr>
  </w:style>
  <w:style w:type="paragraph" w:customStyle="1" w:styleId="Heading30">
    <w:name w:val="Heading3"/>
    <w:basedOn w:val="Heading3"/>
    <w:uiPriority w:val="99"/>
    <w:rsid w:val="0005556D"/>
    <w:pPr>
      <w:keepNext/>
      <w:tabs>
        <w:tab w:val="num" w:pos="720"/>
      </w:tabs>
      <w:spacing w:before="240" w:after="60" w:line="480" w:lineRule="auto"/>
      <w:jc w:val="center"/>
    </w:pPr>
    <w:rPr>
      <w:rFonts w:ascii="Times New Roman" w:hAnsi="Times New Roman" w:cs="Times New Roman"/>
      <w:sz w:val="24"/>
      <w:szCs w:val="24"/>
      <w:lang w:eastAsia="zh-CN"/>
    </w:rPr>
  </w:style>
  <w:style w:type="character" w:customStyle="1" w:styleId="mathfont">
    <w:name w:val="mathfont"/>
    <w:basedOn w:val="DefaultParagraphFont"/>
    <w:uiPriority w:val="99"/>
    <w:rsid w:val="0005556D"/>
  </w:style>
  <w:style w:type="paragraph" w:customStyle="1" w:styleId="MTDisplayEquation">
    <w:name w:val="MTDisplayEquation"/>
    <w:basedOn w:val="Normal"/>
    <w:next w:val="Normal"/>
    <w:uiPriority w:val="99"/>
    <w:rsid w:val="0005556D"/>
    <w:pPr>
      <w:tabs>
        <w:tab w:val="center" w:pos="4160"/>
        <w:tab w:val="right" w:pos="8300"/>
      </w:tabs>
      <w:spacing w:after="0" w:line="240" w:lineRule="auto"/>
      <w:jc w:val="both"/>
    </w:pPr>
    <w:rPr>
      <w:rFonts w:ascii="Times New Roman" w:eastAsia="SimSun" w:hAnsi="Times New Roman" w:cs="Times New Roman"/>
      <w:sz w:val="24"/>
      <w:szCs w:val="24"/>
      <w:lang w:val="en-US" w:eastAsia="zh-CN"/>
    </w:rPr>
  </w:style>
  <w:style w:type="character" w:customStyle="1" w:styleId="CharChar10">
    <w:name w:val="Char Char10"/>
    <w:basedOn w:val="DefaultParagraphFont"/>
    <w:uiPriority w:val="99"/>
    <w:rsid w:val="0005556D"/>
    <w:rPr>
      <w:rFonts w:ascii="Garamond" w:eastAsia="SimSun" w:hAnsi="Garamond" w:cs="Garamond"/>
      <w:sz w:val="22"/>
      <w:szCs w:val="22"/>
      <w:lang w:val="en-US" w:eastAsia="en-US"/>
    </w:rPr>
  </w:style>
  <w:style w:type="character" w:customStyle="1" w:styleId="CharChar9">
    <w:name w:val="Char Char9"/>
    <w:basedOn w:val="DefaultParagraphFont"/>
    <w:uiPriority w:val="99"/>
    <w:rsid w:val="0005556D"/>
    <w:rPr>
      <w:rFonts w:ascii="Garamond" w:eastAsia="SimSun" w:hAnsi="Garamond" w:cs="Garamond"/>
      <w:sz w:val="22"/>
      <w:szCs w:val="22"/>
      <w:lang w:val="en-GB" w:eastAsia="en-US"/>
    </w:rPr>
  </w:style>
  <w:style w:type="character" w:customStyle="1" w:styleId="CharChar8">
    <w:name w:val="Char Char8"/>
    <w:basedOn w:val="DefaultParagraphFont"/>
    <w:uiPriority w:val="99"/>
    <w:rsid w:val="0005556D"/>
    <w:rPr>
      <w:rFonts w:eastAsia="Times New Roman"/>
      <w:sz w:val="24"/>
      <w:szCs w:val="24"/>
      <w:lang w:val="en-US" w:eastAsia="pt-BR"/>
    </w:rPr>
  </w:style>
  <w:style w:type="paragraph" w:customStyle="1" w:styleId="reference">
    <w:name w:val="reference"/>
    <w:basedOn w:val="Normal"/>
    <w:uiPriority w:val="99"/>
    <w:rsid w:val="0005556D"/>
    <w:pPr>
      <w:spacing w:before="120" w:after="120" w:line="240" w:lineRule="auto"/>
      <w:ind w:left="720" w:hanging="720"/>
      <w:jc w:val="both"/>
    </w:pPr>
    <w:rPr>
      <w:rFonts w:ascii="Garamond" w:eastAsia="SimSun" w:hAnsi="Garamond" w:cs="Garamond"/>
      <w:sz w:val="24"/>
      <w:szCs w:val="24"/>
      <w:lang w:val="en-US"/>
    </w:rPr>
  </w:style>
  <w:style w:type="paragraph" w:customStyle="1" w:styleId="BodyTextIn">
    <w:name w:val="Body Text In"/>
    <w:rsid w:val="0005556D"/>
    <w:pPr>
      <w:widowControl w:val="0"/>
      <w:spacing w:after="0" w:line="240" w:lineRule="auto"/>
      <w:jc w:val="both"/>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05556D"/>
    <w:pPr>
      <w:widowControl w:val="0"/>
      <w:spacing w:after="0" w:line="240" w:lineRule="auto"/>
      <w:ind w:firstLine="720"/>
      <w:jc w:val="center"/>
    </w:pPr>
    <w:rPr>
      <w:rFonts w:ascii="Times New Roman" w:eastAsia="SimSun" w:hAnsi="Times New Roman" w:cs="Times New Roman"/>
      <w:snapToGrid w:val="0"/>
      <w:sz w:val="24"/>
      <w:szCs w:val="20"/>
      <w:lang w:val="en-US"/>
    </w:rPr>
  </w:style>
  <w:style w:type="character" w:customStyle="1" w:styleId="BodyTextIndent3Char">
    <w:name w:val="Body Text Indent 3 Char"/>
    <w:basedOn w:val="DefaultParagraphFont"/>
    <w:link w:val="BodyTextIndent3"/>
    <w:rsid w:val="0005556D"/>
    <w:rPr>
      <w:rFonts w:ascii="Times New Roman" w:eastAsia="SimSun" w:hAnsi="Times New Roman" w:cs="Times New Roman"/>
      <w:snapToGrid w:val="0"/>
      <w:sz w:val="24"/>
      <w:szCs w:val="20"/>
      <w:lang w:val="en-US"/>
    </w:rPr>
  </w:style>
  <w:style w:type="character" w:styleId="FollowedHyperlink">
    <w:name w:val="FollowedHyperlink"/>
    <w:basedOn w:val="DefaultParagraphFont"/>
    <w:uiPriority w:val="99"/>
    <w:rsid w:val="0005556D"/>
    <w:rPr>
      <w:color w:val="800080"/>
      <w:u w:val="single"/>
    </w:rPr>
  </w:style>
  <w:style w:type="paragraph" w:customStyle="1" w:styleId="Quick1">
    <w:name w:val="Quick 1."/>
    <w:basedOn w:val="Normal"/>
    <w:rsid w:val="0005556D"/>
    <w:pPr>
      <w:widowControl w:val="0"/>
      <w:spacing w:after="0" w:line="240" w:lineRule="auto"/>
      <w:ind w:left="720" w:hanging="720"/>
    </w:pPr>
    <w:rPr>
      <w:rFonts w:ascii="Courier New" w:eastAsia="SimSun" w:hAnsi="Courier New" w:cs="Times New Roman"/>
      <w:snapToGrid w:val="0"/>
      <w:sz w:val="24"/>
      <w:szCs w:val="20"/>
      <w:lang w:val="en-US"/>
    </w:rPr>
  </w:style>
  <w:style w:type="paragraph" w:customStyle="1" w:styleId="tablediscription">
    <w:name w:val="table discription"/>
    <w:basedOn w:val="BodyText"/>
    <w:rsid w:val="0005556D"/>
    <w:pPr>
      <w:spacing w:line="240" w:lineRule="auto"/>
    </w:pPr>
  </w:style>
  <w:style w:type="character" w:customStyle="1" w:styleId="searchword">
    <w:name w:val="searchword"/>
    <w:basedOn w:val="DefaultParagraphFont"/>
    <w:rsid w:val="0005556D"/>
  </w:style>
  <w:style w:type="paragraph" w:customStyle="1" w:styleId="Para1">
    <w:name w:val="Para1"/>
    <w:basedOn w:val="BodyText2"/>
    <w:next w:val="Para2"/>
    <w:link w:val="Para1Char"/>
    <w:qFormat/>
    <w:rsid w:val="0005556D"/>
    <w:pPr>
      <w:ind w:firstLine="0"/>
    </w:pPr>
  </w:style>
  <w:style w:type="paragraph" w:customStyle="1" w:styleId="Para2">
    <w:name w:val="Para 2"/>
    <w:basedOn w:val="Para1"/>
    <w:link w:val="Para2Char"/>
    <w:qFormat/>
    <w:rsid w:val="0005556D"/>
    <w:pPr>
      <w:ind w:firstLine="709"/>
    </w:pPr>
  </w:style>
  <w:style w:type="character" w:customStyle="1" w:styleId="Para2Char">
    <w:name w:val="Para 2 Char"/>
    <w:basedOn w:val="Para1Char"/>
    <w:link w:val="Para2"/>
    <w:rsid w:val="0005556D"/>
    <w:rPr>
      <w:rFonts w:ascii="Garamond" w:eastAsia="SimSun" w:hAnsi="Garamond" w:cs="Garamond"/>
      <w:sz w:val="24"/>
      <w:szCs w:val="24"/>
      <w:lang w:val="en-US"/>
    </w:rPr>
  </w:style>
  <w:style w:type="character" w:customStyle="1" w:styleId="Para1Char">
    <w:name w:val="Para1 Char"/>
    <w:basedOn w:val="BodyText2Char"/>
    <w:link w:val="Para1"/>
    <w:rsid w:val="0005556D"/>
    <w:rPr>
      <w:rFonts w:ascii="Garamond" w:eastAsia="SimSun" w:hAnsi="Garamond" w:cs="Garamond"/>
      <w:sz w:val="24"/>
      <w:szCs w:val="24"/>
      <w:lang w:val="en-US"/>
    </w:rPr>
  </w:style>
  <w:style w:type="character" w:customStyle="1" w:styleId="personname">
    <w:name w:val="person_name"/>
    <w:basedOn w:val="DefaultParagraphFont"/>
    <w:rsid w:val="0005556D"/>
  </w:style>
  <w:style w:type="character" w:customStyle="1" w:styleId="journalname">
    <w:name w:val="journalname"/>
    <w:basedOn w:val="DefaultParagraphFont"/>
    <w:rsid w:val="0005556D"/>
  </w:style>
  <w:style w:type="character" w:customStyle="1" w:styleId="year">
    <w:name w:val="year"/>
    <w:basedOn w:val="DefaultParagraphFont"/>
    <w:rsid w:val="0005556D"/>
  </w:style>
  <w:style w:type="character" w:customStyle="1" w:styleId="volume">
    <w:name w:val="volume"/>
    <w:basedOn w:val="DefaultParagraphFont"/>
    <w:rsid w:val="0005556D"/>
  </w:style>
  <w:style w:type="character" w:customStyle="1" w:styleId="issue">
    <w:name w:val="issue"/>
    <w:basedOn w:val="DefaultParagraphFont"/>
    <w:rsid w:val="0005556D"/>
  </w:style>
  <w:style w:type="character" w:customStyle="1" w:styleId="page">
    <w:name w:val="page"/>
    <w:basedOn w:val="DefaultParagraphFont"/>
    <w:rsid w:val="0005556D"/>
  </w:style>
  <w:style w:type="character" w:styleId="PlaceholderText">
    <w:name w:val="Placeholder Text"/>
    <w:basedOn w:val="DefaultParagraphFont"/>
    <w:uiPriority w:val="99"/>
    <w:semiHidden/>
    <w:rsid w:val="0005556D"/>
    <w:rPr>
      <w:color w:val="808080"/>
    </w:rPr>
  </w:style>
  <w:style w:type="paragraph" w:styleId="Revision">
    <w:name w:val="Revision"/>
    <w:hidden/>
    <w:uiPriority w:val="99"/>
    <w:semiHidden/>
    <w:rsid w:val="0005556D"/>
    <w:pPr>
      <w:spacing w:after="0" w:line="240" w:lineRule="auto"/>
    </w:pPr>
    <w:rPr>
      <w:rFonts w:ascii="Garamond" w:eastAsia="SimSun" w:hAnsi="Garamond" w:cs="Garamond"/>
      <w:sz w:val="24"/>
      <w:szCs w:val="24"/>
      <w:lang w:val="en-US"/>
    </w:rPr>
  </w:style>
  <w:style w:type="character" w:customStyle="1" w:styleId="MathematicaFormatStandardForm">
    <w:name w:val="MathematicaFormatStandardForm"/>
    <w:uiPriority w:val="99"/>
    <w:rsid w:val="0005556D"/>
    <w:rPr>
      <w:rFonts w:ascii="Courier" w:hAnsi="Courier" w:cs="Courier"/>
    </w:rPr>
  </w:style>
  <w:style w:type="character" w:customStyle="1" w:styleId="apple-style-span">
    <w:name w:val="apple-style-span"/>
    <w:basedOn w:val="DefaultParagraphFont"/>
    <w:rsid w:val="0005556D"/>
  </w:style>
  <w:style w:type="character" w:customStyle="1" w:styleId="apple-converted-space">
    <w:name w:val="apple-converted-space"/>
    <w:basedOn w:val="DefaultParagraphFont"/>
    <w:rsid w:val="0005556D"/>
  </w:style>
  <w:style w:type="paragraph" w:styleId="Caption">
    <w:name w:val="caption"/>
    <w:basedOn w:val="Normal"/>
    <w:next w:val="Normal"/>
    <w:autoRedefine/>
    <w:uiPriority w:val="99"/>
    <w:qFormat/>
    <w:rsid w:val="0005556D"/>
    <w:pPr>
      <w:keepNext/>
      <w:spacing w:after="240" w:line="240" w:lineRule="auto"/>
      <w:ind w:right="26"/>
      <w:jc w:val="right"/>
    </w:pPr>
    <w:rPr>
      <w:rFonts w:ascii="Cambria Math" w:eastAsia="SimSun" w:hAnsi="Cambria Math" w:cs="Garamond"/>
      <w:bCs/>
      <w:szCs w:val="24"/>
      <w:lang w:val="en-US"/>
    </w:rPr>
  </w:style>
  <w:style w:type="paragraph" w:customStyle="1" w:styleId="xl65">
    <w:name w:val="xl65"/>
    <w:basedOn w:val="Normal"/>
    <w:rsid w:val="0005556D"/>
    <w:pPr>
      <w:spacing w:before="100" w:beforeAutospacing="1" w:after="100" w:afterAutospacing="1" w:line="240" w:lineRule="auto"/>
    </w:pPr>
    <w:rPr>
      <w:rFonts w:ascii="Times New Roman" w:eastAsia="Times New Roman" w:hAnsi="Times New Roman" w:cs="Times New Roman"/>
      <w:b/>
      <w:bCs/>
      <w:sz w:val="24"/>
      <w:szCs w:val="24"/>
      <w:lang w:val="en-GB" w:eastAsia="zh-CN"/>
    </w:rPr>
  </w:style>
  <w:style w:type="paragraph" w:customStyle="1" w:styleId="xl67">
    <w:name w:val="xl67"/>
    <w:basedOn w:val="Normal"/>
    <w:rsid w:val="0005556D"/>
    <w:pP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68">
    <w:name w:val="xl68"/>
    <w:basedOn w:val="Normal"/>
    <w:rsid w:val="0005556D"/>
    <w:pP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66">
    <w:name w:val="xl66"/>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xl70">
    <w:name w:val="xl70"/>
    <w:basedOn w:val="Normal"/>
    <w:rsid w:val="0005556D"/>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zh-CN"/>
    </w:rPr>
  </w:style>
  <w:style w:type="paragraph" w:customStyle="1" w:styleId="xl71">
    <w:name w:val="xl71"/>
    <w:basedOn w:val="Normal"/>
    <w:rsid w:val="0005556D"/>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zh-CN"/>
    </w:rPr>
  </w:style>
  <w:style w:type="paragraph" w:customStyle="1" w:styleId="xl72">
    <w:name w:val="xl72"/>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xl73">
    <w:name w:val="xl73"/>
    <w:basedOn w:val="Normal"/>
    <w:rsid w:val="000555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zh-CN"/>
    </w:rPr>
  </w:style>
  <w:style w:type="numbering" w:customStyle="1" w:styleId="NoList11">
    <w:name w:val="No List11"/>
    <w:next w:val="NoList"/>
    <w:uiPriority w:val="99"/>
    <w:semiHidden/>
    <w:unhideWhenUsed/>
    <w:rsid w:val="0005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4.bin"/><Relationship Id="rId34" Type="http://schemas.openxmlformats.org/officeDocument/2006/relationships/footer" Target="footer4.xml"/><Relationship Id="rId42" Type="http://schemas.openxmlformats.org/officeDocument/2006/relationships/oleObject" Target="embeddings/oleObject14.bin"/><Relationship Id="rId47"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image" Target="media/image13.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6.bin"/><Relationship Id="rId61"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21.bin"/><Relationship Id="rId6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7.bin"/><Relationship Id="rId56" Type="http://schemas.openxmlformats.org/officeDocument/2006/relationships/oleObject" Target="embeddings/oleObject25.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Cai\Dropbox\Charlie\Research\robert%20faff\2014\Results%20MAy%202014\NMWorld%20Jun%202014%20use%20omeg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Cai\Dropbox\Charlie\Research\robert%20faff\2014\Results%20MAy%202014\NMWorld%20Jun%202014%20use%20omeg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Cai\Dropbox\Charlie\Research\robert%20faff\2014\Results%20MAy%202014\NMWorld%20Jun%202014%20use%20omeg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Cai\Dropbox\Charlie\Research\robert%20faff\2014\Results%20MAy%202014\NMWorld%20Jun%202014%20use%20omeg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Sheet14!$B$1</c:f>
              <c:strCache>
                <c:ptCount val="1"/>
                <c:pt idx="0">
                  <c:v>ECM-Kappa</c:v>
                </c:pt>
              </c:strCache>
            </c:strRef>
          </c:tx>
          <c:invertIfNegative val="0"/>
          <c:cat>
            <c:strRef>
              <c:f>Sheet14!$A$2:$A$27</c:f>
              <c:strCache>
                <c:ptCount val="26"/>
                <c:pt idx="0">
                  <c:v>CANADA</c:v>
                </c:pt>
                <c:pt idx="1">
                  <c:v>JAPAN</c:v>
                </c:pt>
                <c:pt idx="2">
                  <c:v>GERMANY</c:v>
                </c:pt>
                <c:pt idx="3">
                  <c:v>US</c:v>
                </c:pt>
                <c:pt idx="4">
                  <c:v>AUSTRALIA</c:v>
                </c:pt>
                <c:pt idx="5">
                  <c:v>HUNGARY</c:v>
                </c:pt>
                <c:pt idx="6">
                  <c:v>HONG KONG</c:v>
                </c:pt>
                <c:pt idx="7">
                  <c:v>THAILAND</c:v>
                </c:pt>
                <c:pt idx="8">
                  <c:v>RUSSIAN FEDERATION</c:v>
                </c:pt>
                <c:pt idx="9">
                  <c:v>GREECE</c:v>
                </c:pt>
                <c:pt idx="10">
                  <c:v>TURKEY</c:v>
                </c:pt>
                <c:pt idx="11">
                  <c:v>BELGIUM</c:v>
                </c:pt>
                <c:pt idx="12">
                  <c:v>TAIWAN</c:v>
                </c:pt>
                <c:pt idx="13">
                  <c:v>SOUTH KOREA</c:v>
                </c:pt>
                <c:pt idx="14">
                  <c:v>CHINA</c:v>
                </c:pt>
                <c:pt idx="15">
                  <c:v>AUSTRIA</c:v>
                </c:pt>
                <c:pt idx="16">
                  <c:v>SWITZERLAND</c:v>
                </c:pt>
                <c:pt idx="17">
                  <c:v>SPAIN</c:v>
                </c:pt>
                <c:pt idx="18">
                  <c:v>NETHERLANDS</c:v>
                </c:pt>
                <c:pt idx="19">
                  <c:v>MALAYSIA</c:v>
                </c:pt>
                <c:pt idx="20">
                  <c:v>UK</c:v>
                </c:pt>
                <c:pt idx="21">
                  <c:v>SWEDEN</c:v>
                </c:pt>
                <c:pt idx="22">
                  <c:v>PORTUGAL</c:v>
                </c:pt>
                <c:pt idx="23">
                  <c:v>FRANCE</c:v>
                </c:pt>
                <c:pt idx="24">
                  <c:v>POLAND</c:v>
                </c:pt>
                <c:pt idx="25">
                  <c:v>ITALY</c:v>
                </c:pt>
              </c:strCache>
            </c:strRef>
          </c:cat>
          <c:val>
            <c:numRef>
              <c:f>Sheet14!$B$2:$B$27</c:f>
              <c:numCache>
                <c:formatCode>General</c:formatCode>
                <c:ptCount val="26"/>
                <c:pt idx="0">
                  <c:v>-0.71430000000000005</c:v>
                </c:pt>
                <c:pt idx="1">
                  <c:v>-0.51239999999999997</c:v>
                </c:pt>
                <c:pt idx="2">
                  <c:v>-0.43540000000000001</c:v>
                </c:pt>
                <c:pt idx="3">
                  <c:v>-0.40229999999999999</c:v>
                </c:pt>
                <c:pt idx="4">
                  <c:v>-0.30099999999999999</c:v>
                </c:pt>
                <c:pt idx="5">
                  <c:v>-0.28070000000000001</c:v>
                </c:pt>
                <c:pt idx="6">
                  <c:v>-0.2676</c:v>
                </c:pt>
                <c:pt idx="7">
                  <c:v>-0.23499999999999999</c:v>
                </c:pt>
                <c:pt idx="8">
                  <c:v>-0.22789999999999999</c:v>
                </c:pt>
                <c:pt idx="9">
                  <c:v>-0.2223</c:v>
                </c:pt>
                <c:pt idx="10">
                  <c:v>-0.19339999999999999</c:v>
                </c:pt>
                <c:pt idx="11">
                  <c:v>-0.1865</c:v>
                </c:pt>
                <c:pt idx="12">
                  <c:v>-0.17949999999999999</c:v>
                </c:pt>
                <c:pt idx="13">
                  <c:v>-0.16209999999999999</c:v>
                </c:pt>
                <c:pt idx="14">
                  <c:v>-0.15060000000000001</c:v>
                </c:pt>
                <c:pt idx="15">
                  <c:v>-0.14799999999999999</c:v>
                </c:pt>
                <c:pt idx="16">
                  <c:v>-0.13650000000000001</c:v>
                </c:pt>
                <c:pt idx="17">
                  <c:v>-0.13170000000000001</c:v>
                </c:pt>
                <c:pt idx="18">
                  <c:v>-0.1227</c:v>
                </c:pt>
                <c:pt idx="19">
                  <c:v>-0.10249999999999999</c:v>
                </c:pt>
                <c:pt idx="20">
                  <c:v>-9.8100000000000007E-2</c:v>
                </c:pt>
                <c:pt idx="21">
                  <c:v>-9.4E-2</c:v>
                </c:pt>
                <c:pt idx="22">
                  <c:v>-8.2100000000000006E-2</c:v>
                </c:pt>
                <c:pt idx="23">
                  <c:v>-7.0499999999999993E-2</c:v>
                </c:pt>
                <c:pt idx="24">
                  <c:v>-5.1400000000000001E-2</c:v>
                </c:pt>
                <c:pt idx="25">
                  <c:v>-3.7400000000000003E-2</c:v>
                </c:pt>
              </c:numCache>
            </c:numRef>
          </c:val>
        </c:ser>
        <c:dLbls>
          <c:showLegendKey val="0"/>
          <c:showVal val="0"/>
          <c:showCatName val="0"/>
          <c:showSerName val="0"/>
          <c:showPercent val="0"/>
          <c:showBubbleSize val="0"/>
        </c:dLbls>
        <c:gapWidth val="150"/>
        <c:axId val="233682816"/>
        <c:axId val="260879488"/>
      </c:barChart>
      <c:catAx>
        <c:axId val="233682816"/>
        <c:scaling>
          <c:orientation val="minMax"/>
        </c:scaling>
        <c:delete val="0"/>
        <c:axPos val="b"/>
        <c:numFmt formatCode="General" sourceLinked="0"/>
        <c:majorTickMark val="out"/>
        <c:minorTickMark val="none"/>
        <c:tickLblPos val="low"/>
        <c:crossAx val="260879488"/>
        <c:crosses val="autoZero"/>
        <c:auto val="1"/>
        <c:lblAlgn val="ctr"/>
        <c:lblOffset val="100"/>
        <c:noMultiLvlLbl val="0"/>
      </c:catAx>
      <c:valAx>
        <c:axId val="260879488"/>
        <c:scaling>
          <c:orientation val="minMax"/>
        </c:scaling>
        <c:delete val="0"/>
        <c:axPos val="l"/>
        <c:majorGridlines/>
        <c:numFmt formatCode="General" sourceLinked="1"/>
        <c:majorTickMark val="out"/>
        <c:minorTickMark val="none"/>
        <c:tickLblPos val="nextTo"/>
        <c:crossAx val="233682816"/>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Sheet14!$C$1</c:f>
              <c:strCache>
                <c:ptCount val="1"/>
                <c:pt idx="0">
                  <c:v>GECM-Kappa</c:v>
                </c:pt>
              </c:strCache>
            </c:strRef>
          </c:tx>
          <c:invertIfNegative val="0"/>
          <c:cat>
            <c:strRef>
              <c:f>Sheet14!$A$2:$A$27</c:f>
              <c:strCache>
                <c:ptCount val="26"/>
                <c:pt idx="0">
                  <c:v>CANADA</c:v>
                </c:pt>
                <c:pt idx="1">
                  <c:v>JAPAN</c:v>
                </c:pt>
                <c:pt idx="2">
                  <c:v>GERMANY</c:v>
                </c:pt>
                <c:pt idx="3">
                  <c:v>US</c:v>
                </c:pt>
                <c:pt idx="4">
                  <c:v>AUSTRALIA</c:v>
                </c:pt>
                <c:pt idx="5">
                  <c:v>HUNGARY</c:v>
                </c:pt>
                <c:pt idx="6">
                  <c:v>HONG KONG</c:v>
                </c:pt>
                <c:pt idx="7">
                  <c:v>THAILAND</c:v>
                </c:pt>
                <c:pt idx="8">
                  <c:v>RUSSIAN FEDERATION</c:v>
                </c:pt>
                <c:pt idx="9">
                  <c:v>GREECE</c:v>
                </c:pt>
                <c:pt idx="10">
                  <c:v>TURKEY</c:v>
                </c:pt>
                <c:pt idx="11">
                  <c:v>BELGIUM</c:v>
                </c:pt>
                <c:pt idx="12">
                  <c:v>TAIWAN</c:v>
                </c:pt>
                <c:pt idx="13">
                  <c:v>SOUTH KOREA</c:v>
                </c:pt>
                <c:pt idx="14">
                  <c:v>CHINA</c:v>
                </c:pt>
                <c:pt idx="15">
                  <c:v>AUSTRIA</c:v>
                </c:pt>
                <c:pt idx="16">
                  <c:v>SWITZERLAND</c:v>
                </c:pt>
                <c:pt idx="17">
                  <c:v>SPAIN</c:v>
                </c:pt>
                <c:pt idx="18">
                  <c:v>NETHERLANDS</c:v>
                </c:pt>
                <c:pt idx="19">
                  <c:v>MALAYSIA</c:v>
                </c:pt>
                <c:pt idx="20">
                  <c:v>UK</c:v>
                </c:pt>
                <c:pt idx="21">
                  <c:v>SWEDEN</c:v>
                </c:pt>
                <c:pt idx="22">
                  <c:v>PORTUGAL</c:v>
                </c:pt>
                <c:pt idx="23">
                  <c:v>FRANCE</c:v>
                </c:pt>
                <c:pt idx="24">
                  <c:v>POLAND</c:v>
                </c:pt>
                <c:pt idx="25">
                  <c:v>ITALY</c:v>
                </c:pt>
              </c:strCache>
            </c:strRef>
          </c:cat>
          <c:val>
            <c:numRef>
              <c:f>Sheet14!$C$2:$C$27</c:f>
              <c:numCache>
                <c:formatCode>General</c:formatCode>
                <c:ptCount val="26"/>
                <c:pt idx="0">
                  <c:v>-0.76139999999999997</c:v>
                </c:pt>
                <c:pt idx="1">
                  <c:v>-0.62880000000000003</c:v>
                </c:pt>
                <c:pt idx="2">
                  <c:v>-0.59940000000000004</c:v>
                </c:pt>
                <c:pt idx="3">
                  <c:v>-0.52110000000000001</c:v>
                </c:pt>
                <c:pt idx="4">
                  <c:v>-0.51819999999999999</c:v>
                </c:pt>
                <c:pt idx="5">
                  <c:v>-0.45400000000000001</c:v>
                </c:pt>
                <c:pt idx="6">
                  <c:v>-0.41039999999999999</c:v>
                </c:pt>
                <c:pt idx="7">
                  <c:v>-0.46160000000000001</c:v>
                </c:pt>
                <c:pt idx="8">
                  <c:v>-0.4148</c:v>
                </c:pt>
                <c:pt idx="9">
                  <c:v>-0.47410000000000002</c:v>
                </c:pt>
                <c:pt idx="10">
                  <c:v>-0.43090000000000001</c:v>
                </c:pt>
                <c:pt idx="11">
                  <c:v>-0.46239999999999998</c:v>
                </c:pt>
                <c:pt idx="12">
                  <c:v>-0.36499999999999999</c:v>
                </c:pt>
                <c:pt idx="13">
                  <c:v>-0.34849999999999998</c:v>
                </c:pt>
                <c:pt idx="14">
                  <c:v>-0.3649</c:v>
                </c:pt>
                <c:pt idx="15">
                  <c:v>-0.45029999999999998</c:v>
                </c:pt>
                <c:pt idx="16">
                  <c:v>-0.44669999999999999</c:v>
                </c:pt>
                <c:pt idx="17">
                  <c:v>-0.1009</c:v>
                </c:pt>
                <c:pt idx="18">
                  <c:v>-0.40379999999999999</c:v>
                </c:pt>
                <c:pt idx="19">
                  <c:v>-0.32540000000000002</c:v>
                </c:pt>
                <c:pt idx="20">
                  <c:v>-0.3493</c:v>
                </c:pt>
                <c:pt idx="21">
                  <c:v>-0.35649999999999998</c:v>
                </c:pt>
                <c:pt idx="22">
                  <c:v>-0.3639</c:v>
                </c:pt>
                <c:pt idx="23">
                  <c:v>-0.32429999999999998</c:v>
                </c:pt>
                <c:pt idx="24">
                  <c:v>-0.1883</c:v>
                </c:pt>
                <c:pt idx="25">
                  <c:v>-0.19670000000000001</c:v>
                </c:pt>
              </c:numCache>
            </c:numRef>
          </c:val>
        </c:ser>
        <c:dLbls>
          <c:showLegendKey val="0"/>
          <c:showVal val="0"/>
          <c:showCatName val="0"/>
          <c:showSerName val="0"/>
          <c:showPercent val="0"/>
          <c:showBubbleSize val="0"/>
        </c:dLbls>
        <c:gapWidth val="150"/>
        <c:axId val="310326400"/>
        <c:axId val="310327936"/>
      </c:barChart>
      <c:catAx>
        <c:axId val="310326400"/>
        <c:scaling>
          <c:orientation val="minMax"/>
        </c:scaling>
        <c:delete val="0"/>
        <c:axPos val="b"/>
        <c:numFmt formatCode="General" sourceLinked="0"/>
        <c:majorTickMark val="out"/>
        <c:minorTickMark val="none"/>
        <c:tickLblPos val="low"/>
        <c:crossAx val="310327936"/>
        <c:crosses val="autoZero"/>
        <c:auto val="1"/>
        <c:lblAlgn val="ctr"/>
        <c:lblOffset val="100"/>
        <c:noMultiLvlLbl val="0"/>
      </c:catAx>
      <c:valAx>
        <c:axId val="310327936"/>
        <c:scaling>
          <c:orientation val="minMax"/>
        </c:scaling>
        <c:delete val="0"/>
        <c:axPos val="l"/>
        <c:majorGridlines/>
        <c:numFmt formatCode="General" sourceLinked="1"/>
        <c:majorTickMark val="out"/>
        <c:minorTickMark val="none"/>
        <c:tickLblPos val="nextTo"/>
        <c:crossAx val="310326400"/>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GECM-Lambda</a:t>
            </a:r>
          </a:p>
        </c:rich>
      </c:tx>
      <c:overlay val="0"/>
    </c:title>
    <c:autoTitleDeleted val="0"/>
    <c:plotArea>
      <c:layout/>
      <c:barChart>
        <c:barDir val="col"/>
        <c:grouping val="clustered"/>
        <c:varyColors val="0"/>
        <c:ser>
          <c:idx val="0"/>
          <c:order val="0"/>
          <c:tx>
            <c:strRef>
              <c:f>Sheet14!$D$1</c:f>
              <c:strCache>
                <c:ptCount val="1"/>
                <c:pt idx="0">
                  <c:v>GECM-Lamda</c:v>
                </c:pt>
              </c:strCache>
            </c:strRef>
          </c:tx>
          <c:invertIfNegative val="0"/>
          <c:cat>
            <c:strRef>
              <c:f>Sheet14!$A$2:$A$27</c:f>
              <c:strCache>
                <c:ptCount val="26"/>
                <c:pt idx="0">
                  <c:v>CANADA</c:v>
                </c:pt>
                <c:pt idx="1">
                  <c:v>JAPAN</c:v>
                </c:pt>
                <c:pt idx="2">
                  <c:v>GERMANY</c:v>
                </c:pt>
                <c:pt idx="3">
                  <c:v>US</c:v>
                </c:pt>
                <c:pt idx="4">
                  <c:v>AUSTRALIA</c:v>
                </c:pt>
                <c:pt idx="5">
                  <c:v>HUNGARY</c:v>
                </c:pt>
                <c:pt idx="6">
                  <c:v>HONG KONG</c:v>
                </c:pt>
                <c:pt idx="7">
                  <c:v>THAILAND</c:v>
                </c:pt>
                <c:pt idx="8">
                  <c:v>RUSSIAN FEDERATION</c:v>
                </c:pt>
                <c:pt idx="9">
                  <c:v>GREECE</c:v>
                </c:pt>
                <c:pt idx="10">
                  <c:v>TURKEY</c:v>
                </c:pt>
                <c:pt idx="11">
                  <c:v>BELGIUM</c:v>
                </c:pt>
                <c:pt idx="12">
                  <c:v>TAIWAN</c:v>
                </c:pt>
                <c:pt idx="13">
                  <c:v>SOUTH KOREA</c:v>
                </c:pt>
                <c:pt idx="14">
                  <c:v>CHINA</c:v>
                </c:pt>
                <c:pt idx="15">
                  <c:v>AUSTRIA</c:v>
                </c:pt>
                <c:pt idx="16">
                  <c:v>SWITZERLAND</c:v>
                </c:pt>
                <c:pt idx="17">
                  <c:v>SPAIN</c:v>
                </c:pt>
                <c:pt idx="18">
                  <c:v>NETHERLANDS</c:v>
                </c:pt>
                <c:pt idx="19">
                  <c:v>MALAYSIA</c:v>
                </c:pt>
                <c:pt idx="20">
                  <c:v>UK</c:v>
                </c:pt>
                <c:pt idx="21">
                  <c:v>SWEDEN</c:v>
                </c:pt>
                <c:pt idx="22">
                  <c:v>PORTUGAL</c:v>
                </c:pt>
                <c:pt idx="23">
                  <c:v>FRANCE</c:v>
                </c:pt>
                <c:pt idx="24">
                  <c:v>POLAND</c:v>
                </c:pt>
                <c:pt idx="25">
                  <c:v>ITALY</c:v>
                </c:pt>
              </c:strCache>
            </c:strRef>
          </c:cat>
          <c:val>
            <c:numRef>
              <c:f>Sheet14!$D$2:$D$27</c:f>
              <c:numCache>
                <c:formatCode>General</c:formatCode>
                <c:ptCount val="26"/>
                <c:pt idx="0">
                  <c:v>0.69369999999999998</c:v>
                </c:pt>
                <c:pt idx="1">
                  <c:v>0.57150000000000001</c:v>
                </c:pt>
                <c:pt idx="2">
                  <c:v>0.72529999999999994</c:v>
                </c:pt>
                <c:pt idx="3">
                  <c:v>0.48330000000000001</c:v>
                </c:pt>
                <c:pt idx="4">
                  <c:v>0.63649999999999995</c:v>
                </c:pt>
                <c:pt idx="5">
                  <c:v>0.43559999999999999</c:v>
                </c:pt>
                <c:pt idx="6">
                  <c:v>0.31590000000000001</c:v>
                </c:pt>
                <c:pt idx="7">
                  <c:v>0.5242</c:v>
                </c:pt>
                <c:pt idx="8">
                  <c:v>0.39539999999999997</c:v>
                </c:pt>
                <c:pt idx="9">
                  <c:v>0.60270000000000001</c:v>
                </c:pt>
                <c:pt idx="10">
                  <c:v>0.49430000000000002</c:v>
                </c:pt>
                <c:pt idx="11">
                  <c:v>0.61029999999999995</c:v>
                </c:pt>
                <c:pt idx="12">
                  <c:v>0.3422</c:v>
                </c:pt>
                <c:pt idx="13">
                  <c:v>0.32840000000000003</c:v>
                </c:pt>
                <c:pt idx="14">
                  <c:v>0.39960000000000001</c:v>
                </c:pt>
                <c:pt idx="15">
                  <c:v>0.63639999999999997</c:v>
                </c:pt>
                <c:pt idx="16">
                  <c:v>0.64849999999999997</c:v>
                </c:pt>
                <c:pt idx="17">
                  <c:v>-8.8200000000000001E-2</c:v>
                </c:pt>
                <c:pt idx="18">
                  <c:v>0.53610000000000002</c:v>
                </c:pt>
                <c:pt idx="19">
                  <c:v>0.34370000000000001</c:v>
                </c:pt>
                <c:pt idx="20">
                  <c:v>0.42380000000000001</c:v>
                </c:pt>
                <c:pt idx="21">
                  <c:v>0.44990000000000002</c:v>
                </c:pt>
                <c:pt idx="22">
                  <c:v>0.4758</c:v>
                </c:pt>
                <c:pt idx="23">
                  <c:v>0.40410000000000001</c:v>
                </c:pt>
                <c:pt idx="24">
                  <c:v>0.17780000000000001</c:v>
                </c:pt>
                <c:pt idx="25">
                  <c:v>0.2056</c:v>
                </c:pt>
              </c:numCache>
            </c:numRef>
          </c:val>
        </c:ser>
        <c:dLbls>
          <c:showLegendKey val="0"/>
          <c:showVal val="0"/>
          <c:showCatName val="0"/>
          <c:showSerName val="0"/>
          <c:showPercent val="0"/>
          <c:showBubbleSize val="0"/>
        </c:dLbls>
        <c:gapWidth val="150"/>
        <c:axId val="233404288"/>
        <c:axId val="233405824"/>
      </c:barChart>
      <c:catAx>
        <c:axId val="233404288"/>
        <c:scaling>
          <c:orientation val="minMax"/>
        </c:scaling>
        <c:delete val="0"/>
        <c:axPos val="b"/>
        <c:numFmt formatCode="General" sourceLinked="0"/>
        <c:majorTickMark val="out"/>
        <c:minorTickMark val="none"/>
        <c:tickLblPos val="low"/>
        <c:crossAx val="233405824"/>
        <c:crosses val="autoZero"/>
        <c:auto val="1"/>
        <c:lblAlgn val="ctr"/>
        <c:lblOffset val="100"/>
        <c:noMultiLvlLbl val="0"/>
      </c:catAx>
      <c:valAx>
        <c:axId val="233405824"/>
        <c:scaling>
          <c:orientation val="minMax"/>
        </c:scaling>
        <c:delete val="0"/>
        <c:axPos val="l"/>
        <c:majorGridlines/>
        <c:numFmt formatCode="General" sourceLinked="1"/>
        <c:majorTickMark val="out"/>
        <c:minorTickMark val="none"/>
        <c:tickLblPos val="nextTo"/>
        <c:crossAx val="233404288"/>
        <c:crosses val="autoZero"/>
        <c:crossBetween val="between"/>
      </c:valAx>
    </c:plotArea>
    <c:plotVisOnly val="1"/>
    <c:dispBlanksAs val="gap"/>
    <c:showDLblsOverMax val="0"/>
  </c:chart>
  <c:txPr>
    <a:bodyPr/>
    <a:lstStyle/>
    <a:p>
      <a:pPr>
        <a:defRPr>
          <a:latin typeface="Garamond"/>
          <a:cs typeface="Garamond"/>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Sheet14!$G$1</c:f>
              <c:strCache>
                <c:ptCount val="1"/>
                <c:pt idx="0">
                  <c:v>ECM-Duration</c:v>
                </c:pt>
              </c:strCache>
            </c:strRef>
          </c:tx>
          <c:invertIfNegative val="0"/>
          <c:cat>
            <c:strRef>
              <c:f>Sheet14!$A$2:$A$27</c:f>
              <c:strCache>
                <c:ptCount val="26"/>
                <c:pt idx="0">
                  <c:v>CANADA</c:v>
                </c:pt>
                <c:pt idx="1">
                  <c:v>JAPAN</c:v>
                </c:pt>
                <c:pt idx="2">
                  <c:v>GERMANY</c:v>
                </c:pt>
                <c:pt idx="3">
                  <c:v>US</c:v>
                </c:pt>
                <c:pt idx="4">
                  <c:v>AUSTRALIA</c:v>
                </c:pt>
                <c:pt idx="5">
                  <c:v>HUNGARY</c:v>
                </c:pt>
                <c:pt idx="6">
                  <c:v>HONG KONG</c:v>
                </c:pt>
                <c:pt idx="7">
                  <c:v>THAILAND</c:v>
                </c:pt>
                <c:pt idx="8">
                  <c:v>RUSSIAN FEDERATION</c:v>
                </c:pt>
                <c:pt idx="9">
                  <c:v>GREECE</c:v>
                </c:pt>
                <c:pt idx="10">
                  <c:v>TURKEY</c:v>
                </c:pt>
                <c:pt idx="11">
                  <c:v>BELGIUM</c:v>
                </c:pt>
                <c:pt idx="12">
                  <c:v>TAIWAN</c:v>
                </c:pt>
                <c:pt idx="13">
                  <c:v>SOUTH KOREA</c:v>
                </c:pt>
                <c:pt idx="14">
                  <c:v>CHINA</c:v>
                </c:pt>
                <c:pt idx="15">
                  <c:v>AUSTRIA</c:v>
                </c:pt>
                <c:pt idx="16">
                  <c:v>SWITZERLAND</c:v>
                </c:pt>
                <c:pt idx="17">
                  <c:v>SPAIN</c:v>
                </c:pt>
                <c:pt idx="18">
                  <c:v>NETHERLANDS</c:v>
                </c:pt>
                <c:pt idx="19">
                  <c:v>MALAYSIA</c:v>
                </c:pt>
                <c:pt idx="20">
                  <c:v>UK</c:v>
                </c:pt>
                <c:pt idx="21">
                  <c:v>SWEDEN</c:v>
                </c:pt>
                <c:pt idx="22">
                  <c:v>PORTUGAL</c:v>
                </c:pt>
                <c:pt idx="23">
                  <c:v>FRANCE</c:v>
                </c:pt>
                <c:pt idx="24">
                  <c:v>POLAND</c:v>
                </c:pt>
                <c:pt idx="25">
                  <c:v>ITALY</c:v>
                </c:pt>
              </c:strCache>
            </c:strRef>
          </c:cat>
          <c:val>
            <c:numRef>
              <c:f>Sheet14!$G$2:$G$27</c:f>
              <c:numCache>
                <c:formatCode>General</c:formatCode>
                <c:ptCount val="26"/>
                <c:pt idx="0">
                  <c:v>1.3999720005599887</c:v>
                </c:pt>
                <c:pt idx="1">
                  <c:v>1.9516003122560501</c:v>
                </c:pt>
                <c:pt idx="2">
                  <c:v>2.2967386311437759</c:v>
                </c:pt>
                <c:pt idx="3">
                  <c:v>2.4857071836937608</c:v>
                </c:pt>
                <c:pt idx="4">
                  <c:v>3.3222591362126246</c:v>
                </c:pt>
                <c:pt idx="5">
                  <c:v>3.5625222657641609</c:v>
                </c:pt>
                <c:pt idx="6">
                  <c:v>3.7369207772795217</c:v>
                </c:pt>
                <c:pt idx="7">
                  <c:v>4.2553191489361701</c:v>
                </c:pt>
                <c:pt idx="8">
                  <c:v>4.3878894251864855</c:v>
                </c:pt>
                <c:pt idx="9">
                  <c:v>4.4984255510571298</c:v>
                </c:pt>
                <c:pt idx="10">
                  <c:v>5.1706308169596698</c:v>
                </c:pt>
                <c:pt idx="11">
                  <c:v>5.3619302949061662</c:v>
                </c:pt>
                <c:pt idx="12">
                  <c:v>5.5710306406685239</c:v>
                </c:pt>
                <c:pt idx="13">
                  <c:v>6.1690314620604569</c:v>
                </c:pt>
                <c:pt idx="14">
                  <c:v>6.6401062416998666</c:v>
                </c:pt>
                <c:pt idx="15">
                  <c:v>6.756756756756757</c:v>
                </c:pt>
                <c:pt idx="16">
                  <c:v>7.3260073260073257</c:v>
                </c:pt>
                <c:pt idx="17">
                  <c:v>7.59301442672741</c:v>
                </c:pt>
                <c:pt idx="18">
                  <c:v>8.1499592502037483</c:v>
                </c:pt>
                <c:pt idx="19">
                  <c:v>9.7560975609756095</c:v>
                </c:pt>
                <c:pt idx="20">
                  <c:v>10.19367991845056</c:v>
                </c:pt>
                <c:pt idx="21">
                  <c:v>10.638297872340425</c:v>
                </c:pt>
                <c:pt idx="22">
                  <c:v>12.180267965895249</c:v>
                </c:pt>
                <c:pt idx="23">
                  <c:v>14.184397163120568</c:v>
                </c:pt>
                <c:pt idx="24">
                  <c:v>19.455252918287936</c:v>
                </c:pt>
                <c:pt idx="25">
                  <c:v>26.737967914438499</c:v>
                </c:pt>
              </c:numCache>
            </c:numRef>
          </c:val>
        </c:ser>
        <c:ser>
          <c:idx val="1"/>
          <c:order val="1"/>
          <c:tx>
            <c:strRef>
              <c:f>Sheet14!$H$1</c:f>
              <c:strCache>
                <c:ptCount val="1"/>
                <c:pt idx="0">
                  <c:v>GECM-Duration</c:v>
                </c:pt>
              </c:strCache>
            </c:strRef>
          </c:tx>
          <c:invertIfNegative val="0"/>
          <c:cat>
            <c:strRef>
              <c:f>Sheet14!$A$2:$A$27</c:f>
              <c:strCache>
                <c:ptCount val="26"/>
                <c:pt idx="0">
                  <c:v>CANADA</c:v>
                </c:pt>
                <c:pt idx="1">
                  <c:v>JAPAN</c:v>
                </c:pt>
                <c:pt idx="2">
                  <c:v>GERMANY</c:v>
                </c:pt>
                <c:pt idx="3">
                  <c:v>US</c:v>
                </c:pt>
                <c:pt idx="4">
                  <c:v>AUSTRALIA</c:v>
                </c:pt>
                <c:pt idx="5">
                  <c:v>HUNGARY</c:v>
                </c:pt>
                <c:pt idx="6">
                  <c:v>HONG KONG</c:v>
                </c:pt>
                <c:pt idx="7">
                  <c:v>THAILAND</c:v>
                </c:pt>
                <c:pt idx="8">
                  <c:v>RUSSIAN FEDERATION</c:v>
                </c:pt>
                <c:pt idx="9">
                  <c:v>GREECE</c:v>
                </c:pt>
                <c:pt idx="10">
                  <c:v>TURKEY</c:v>
                </c:pt>
                <c:pt idx="11">
                  <c:v>BELGIUM</c:v>
                </c:pt>
                <c:pt idx="12">
                  <c:v>TAIWAN</c:v>
                </c:pt>
                <c:pt idx="13">
                  <c:v>SOUTH KOREA</c:v>
                </c:pt>
                <c:pt idx="14">
                  <c:v>CHINA</c:v>
                </c:pt>
                <c:pt idx="15">
                  <c:v>AUSTRIA</c:v>
                </c:pt>
                <c:pt idx="16">
                  <c:v>SWITZERLAND</c:v>
                </c:pt>
                <c:pt idx="17">
                  <c:v>SPAIN</c:v>
                </c:pt>
                <c:pt idx="18">
                  <c:v>NETHERLANDS</c:v>
                </c:pt>
                <c:pt idx="19">
                  <c:v>MALAYSIA</c:v>
                </c:pt>
                <c:pt idx="20">
                  <c:v>UK</c:v>
                </c:pt>
                <c:pt idx="21">
                  <c:v>SWEDEN</c:v>
                </c:pt>
                <c:pt idx="22">
                  <c:v>PORTUGAL</c:v>
                </c:pt>
                <c:pt idx="23">
                  <c:v>FRANCE</c:v>
                </c:pt>
                <c:pt idx="24">
                  <c:v>POLAND</c:v>
                </c:pt>
                <c:pt idx="25">
                  <c:v>ITALY</c:v>
                </c:pt>
              </c:strCache>
            </c:strRef>
          </c:cat>
          <c:val>
            <c:numRef>
              <c:f>Sheet14!$H$2:$H$27</c:f>
              <c:numCache>
                <c:formatCode>General</c:formatCode>
                <c:ptCount val="26"/>
                <c:pt idx="0">
                  <c:v>1.6781812837878727</c:v>
                </c:pt>
                <c:pt idx="1">
                  <c:v>2.4000430087707172</c:v>
                </c:pt>
                <c:pt idx="2">
                  <c:v>3.2378720161147587</c:v>
                </c:pt>
                <c:pt idx="3">
                  <c:v>3.4524708522558938</c:v>
                </c:pt>
                <c:pt idx="4">
                  <c:v>4.7273657274494019</c:v>
                </c:pt>
                <c:pt idx="5">
                  <c:v>4.6261514490956799</c:v>
                </c:pt>
                <c:pt idx="6">
                  <c:v>4.4613905904632603</c:v>
                </c:pt>
                <c:pt idx="7">
                  <c:v>5.5750459160781638</c:v>
                </c:pt>
                <c:pt idx="8">
                  <c:v>5.4522083406574655</c:v>
                </c:pt>
                <c:pt idx="9">
                  <c:v>6.3637492334068568</c:v>
                </c:pt>
                <c:pt idx="10">
                  <c:v>6.6847658931478939</c:v>
                </c:pt>
                <c:pt idx="11">
                  <c:v>7.4458655788952042</c:v>
                </c:pt>
                <c:pt idx="12">
                  <c:v>6.770343188696236</c:v>
                </c:pt>
                <c:pt idx="13">
                  <c:v>7.4323249650309116</c:v>
                </c:pt>
                <c:pt idx="14">
                  <c:v>8.9997627662534843</c:v>
                </c:pt>
                <c:pt idx="15">
                  <c:v>9.9531287262025696</c:v>
                </c:pt>
                <c:pt idx="16">
                  <c:v>11.37851247568554</c:v>
                </c:pt>
                <c:pt idx="17">
                  <c:v>5.5493704738640739</c:v>
                </c:pt>
                <c:pt idx="18">
                  <c:v>11.879704214372595</c:v>
                </c:pt>
                <c:pt idx="19">
                  <c:v>10.690615927007892</c:v>
                </c:pt>
                <c:pt idx="20">
                  <c:v>13.599273472414019</c:v>
                </c:pt>
                <c:pt idx="21">
                  <c:v>14.927745977532249</c:v>
                </c:pt>
                <c:pt idx="22">
                  <c:v>16.328231414145669</c:v>
                </c:pt>
                <c:pt idx="23">
                  <c:v>19.512335991498869</c:v>
                </c:pt>
                <c:pt idx="24">
                  <c:v>22.737742424125297</c:v>
                </c:pt>
                <c:pt idx="25">
                  <c:v>31.704242534919036</c:v>
                </c:pt>
              </c:numCache>
            </c:numRef>
          </c:val>
        </c:ser>
        <c:dLbls>
          <c:showLegendKey val="0"/>
          <c:showVal val="0"/>
          <c:showCatName val="0"/>
          <c:showSerName val="0"/>
          <c:showPercent val="0"/>
          <c:showBubbleSize val="0"/>
        </c:dLbls>
        <c:gapWidth val="150"/>
        <c:axId val="233533440"/>
        <c:axId val="233534976"/>
      </c:barChart>
      <c:catAx>
        <c:axId val="233533440"/>
        <c:scaling>
          <c:orientation val="minMax"/>
        </c:scaling>
        <c:delete val="0"/>
        <c:axPos val="b"/>
        <c:numFmt formatCode="General" sourceLinked="0"/>
        <c:majorTickMark val="out"/>
        <c:minorTickMark val="none"/>
        <c:tickLblPos val="nextTo"/>
        <c:crossAx val="233534976"/>
        <c:crosses val="autoZero"/>
        <c:auto val="1"/>
        <c:lblAlgn val="ctr"/>
        <c:lblOffset val="100"/>
        <c:noMultiLvlLbl val="0"/>
      </c:catAx>
      <c:valAx>
        <c:axId val="233534976"/>
        <c:scaling>
          <c:orientation val="minMax"/>
        </c:scaling>
        <c:delete val="0"/>
        <c:axPos val="l"/>
        <c:majorGridlines/>
        <c:numFmt formatCode="General" sourceLinked="1"/>
        <c:majorTickMark val="out"/>
        <c:minorTickMark val="none"/>
        <c:tickLblPos val="nextTo"/>
        <c:crossAx val="233533440"/>
        <c:crosses val="autoZero"/>
        <c:crossBetween val="between"/>
      </c:valAx>
    </c:plotArea>
    <c:legend>
      <c:legendPos val="b"/>
      <c:overlay val="0"/>
    </c:legend>
    <c:plotVisOnly val="1"/>
    <c:dispBlanksAs val="gap"/>
    <c:showDLblsOverMax val="0"/>
  </c:chart>
  <c:txPr>
    <a:bodyPr/>
    <a:lstStyle/>
    <a:p>
      <a:pPr>
        <a:defRPr>
          <a:latin typeface="Garamond" panose="02020404030301010803" pitchFamily="18" charset="0"/>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37C3C507C74DBA980306D56003B5D1"/>
        <w:category>
          <w:name w:val="General"/>
          <w:gallery w:val="placeholder"/>
        </w:category>
        <w:types>
          <w:type w:val="bbPlcHdr"/>
        </w:types>
        <w:behaviors>
          <w:behavior w:val="content"/>
        </w:behaviors>
        <w:guid w:val="{16E51D9B-276C-4CE4-896C-C0C2168D5D55}"/>
      </w:docPartPr>
      <w:docPartBody>
        <w:p w:rsidR="00676FD4" w:rsidRDefault="00761D13" w:rsidP="00761D13">
          <w:pPr>
            <w:pStyle w:val="E737C3C507C74DBA980306D56003B5D1"/>
          </w:pPr>
          <w:r w:rsidRPr="00F9141B">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Arial Unicode MS"/>
    <w:panose1 w:val="00000000000000000000"/>
    <w:charset w:val="86"/>
    <w:family w:val="auto"/>
    <w:notTrueType/>
    <w:pitch w:val="default"/>
    <w:sig w:usb0="00000003" w:usb1="080E0000" w:usb2="0000001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13"/>
    <w:rsid w:val="00194643"/>
    <w:rsid w:val="002F74A7"/>
    <w:rsid w:val="003B19AB"/>
    <w:rsid w:val="0041579C"/>
    <w:rsid w:val="006262F9"/>
    <w:rsid w:val="00676FD4"/>
    <w:rsid w:val="00761D13"/>
    <w:rsid w:val="007E7206"/>
    <w:rsid w:val="007F3C40"/>
    <w:rsid w:val="00805E54"/>
    <w:rsid w:val="008E119C"/>
    <w:rsid w:val="00DA635D"/>
    <w:rsid w:val="00F901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13"/>
    <w:rPr>
      <w:color w:val="808080"/>
    </w:rPr>
  </w:style>
  <w:style w:type="paragraph" w:customStyle="1" w:styleId="E737C3C507C74DBA980306D56003B5D1">
    <w:name w:val="E737C3C507C74DBA980306D56003B5D1"/>
    <w:rsid w:val="00761D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13"/>
    <w:rPr>
      <w:color w:val="808080"/>
    </w:rPr>
  </w:style>
  <w:style w:type="paragraph" w:customStyle="1" w:styleId="E737C3C507C74DBA980306D56003B5D1">
    <w:name w:val="E737C3C507C74DBA980306D56003B5D1"/>
    <w:rsid w:val="00761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30AB-DB48-4D05-99E0-AC75EAB1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9019</Words>
  <Characters>51411</Characters>
  <Application>Microsoft Office Word</Application>
  <DocSecurity>0</DocSecurity>
  <Lines>428</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Leeds</Company>
  <LinksUpToDate>false</LinksUpToDate>
  <CharactersWithSpaces>60310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Cai</cp:lastModifiedBy>
  <cp:revision>4</cp:revision>
  <dcterms:created xsi:type="dcterms:W3CDTF">2015-03-28T09:44:00Z</dcterms:created>
  <dcterms:modified xsi:type="dcterms:W3CDTF">2015-03-30T14:20:00Z</dcterms:modified>
</cp:coreProperties>
</file>