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4A2" w:rsidRDefault="00384F9F" w:rsidP="00384F9F">
      <w:pPr>
        <w:pStyle w:val="Defaut"/>
        <w:jc w:val="center"/>
        <w:rPr>
          <w:i/>
          <w:sz w:val="32"/>
          <w:szCs w:val="32"/>
        </w:rPr>
      </w:pPr>
      <w:r w:rsidRPr="00384F9F">
        <w:rPr>
          <w:i/>
          <w:sz w:val="32"/>
          <w:szCs w:val="32"/>
        </w:rPr>
        <w:t xml:space="preserve">Wege in die Moderne: Entwicklungsstrategien rumänischer Ökonomen im 19. und 20. Jahrhundert. </w:t>
      </w:r>
    </w:p>
    <w:p w:rsidR="00384F9F" w:rsidRPr="00384F9F" w:rsidRDefault="00384F9F" w:rsidP="00384F9F">
      <w:pPr>
        <w:pStyle w:val="Defaut"/>
        <w:jc w:val="center"/>
        <w:rPr>
          <w:i/>
          <w:sz w:val="32"/>
          <w:szCs w:val="32"/>
        </w:rPr>
      </w:pPr>
      <w:r w:rsidRPr="00384F9F">
        <w:rPr>
          <w:i/>
          <w:sz w:val="32"/>
          <w:szCs w:val="32"/>
        </w:rPr>
        <w:t>Paths through Modernity: Development Strategies in the Romanian Economy in the Nineteenth and Twentieth Centuries</w:t>
      </w:r>
    </w:p>
    <w:p w:rsidR="009D774F" w:rsidRDefault="009D774F"/>
    <w:p w:rsidR="00384F9F" w:rsidRPr="00384F9F" w:rsidRDefault="00384F9F" w:rsidP="00384F9F">
      <w:pPr>
        <w:jc w:val="center"/>
        <w:rPr>
          <w:rFonts w:ascii="Times New Roman" w:hAnsi="Times New Roman" w:cs="Times New Roman"/>
          <w:sz w:val="28"/>
          <w:szCs w:val="28"/>
        </w:rPr>
      </w:pPr>
      <w:r w:rsidRPr="00384F9F">
        <w:rPr>
          <w:rFonts w:ascii="Times New Roman" w:hAnsi="Times New Roman" w:cs="Times New Roman"/>
          <w:sz w:val="28"/>
          <w:szCs w:val="28"/>
        </w:rPr>
        <w:t>Angela Harre</w:t>
      </w:r>
    </w:p>
    <w:p w:rsidR="00384F9F" w:rsidRPr="00384F9F" w:rsidRDefault="00384F9F" w:rsidP="00384F9F">
      <w:pPr>
        <w:jc w:val="center"/>
        <w:rPr>
          <w:rFonts w:ascii="Times New Roman" w:hAnsi="Times New Roman" w:cs="Times New Roman"/>
          <w:sz w:val="28"/>
          <w:szCs w:val="28"/>
        </w:rPr>
      </w:pPr>
      <w:r w:rsidRPr="00384F9F">
        <w:rPr>
          <w:rFonts w:ascii="Times New Roman" w:hAnsi="Times New Roman" w:cs="Times New Roman"/>
          <w:sz w:val="28"/>
          <w:szCs w:val="28"/>
        </w:rPr>
        <w:t>2009. Wiesbaden: Harrassowitz</w:t>
      </w:r>
      <w:r>
        <w:rPr>
          <w:rFonts w:ascii="Times New Roman" w:hAnsi="Times New Roman" w:cs="Times New Roman"/>
          <w:sz w:val="28"/>
          <w:szCs w:val="28"/>
        </w:rPr>
        <w:t>. ISBN: 978-3-447-06003-5</w:t>
      </w:r>
    </w:p>
    <w:p w:rsidR="00384F9F" w:rsidRPr="00A06476" w:rsidRDefault="00384F9F" w:rsidP="00384F9F">
      <w:pPr>
        <w:spacing w:after="0" w:line="240" w:lineRule="auto"/>
        <w:jc w:val="center"/>
        <w:rPr>
          <w:rFonts w:ascii="Times New Roman" w:hAnsi="Times New Roman" w:cs="Times New Roman"/>
          <w:i/>
          <w:sz w:val="28"/>
        </w:rPr>
      </w:pPr>
      <w:r w:rsidRPr="00A06476">
        <w:rPr>
          <w:rFonts w:ascii="Times New Roman" w:hAnsi="Times New Roman" w:cs="Times New Roman"/>
          <w:sz w:val="28"/>
        </w:rPr>
        <w:t xml:space="preserve">Reviewed by </w:t>
      </w:r>
      <w:r w:rsidRPr="00A06476">
        <w:rPr>
          <w:rFonts w:ascii="Times New Roman" w:hAnsi="Times New Roman" w:cs="Times New Roman"/>
          <w:i/>
          <w:sz w:val="28"/>
        </w:rPr>
        <w:t>Roland Clark</w:t>
      </w:r>
    </w:p>
    <w:p w:rsidR="00384F9F" w:rsidRPr="00A06476" w:rsidRDefault="00384F9F" w:rsidP="00384F9F">
      <w:pPr>
        <w:spacing w:after="0" w:line="240" w:lineRule="auto"/>
        <w:jc w:val="center"/>
        <w:rPr>
          <w:rFonts w:ascii="Times New Roman" w:hAnsi="Times New Roman" w:cs="Times New Roman"/>
          <w:sz w:val="28"/>
        </w:rPr>
      </w:pPr>
    </w:p>
    <w:p w:rsidR="00384F9F" w:rsidRPr="00A06476" w:rsidRDefault="00384F9F" w:rsidP="00384F9F">
      <w:pPr>
        <w:spacing w:after="0" w:line="240" w:lineRule="auto"/>
        <w:jc w:val="center"/>
        <w:rPr>
          <w:rFonts w:ascii="Times New Roman" w:hAnsi="Times New Roman" w:cs="Times New Roman"/>
          <w:sz w:val="28"/>
        </w:rPr>
      </w:pPr>
      <w:r w:rsidRPr="00A06476">
        <w:rPr>
          <w:rFonts w:ascii="Times New Roman" w:hAnsi="Times New Roman" w:cs="Times New Roman"/>
          <w:sz w:val="28"/>
        </w:rPr>
        <w:t>Eastern Connecticut State University</w:t>
      </w:r>
    </w:p>
    <w:p w:rsidR="00384F9F" w:rsidRDefault="00384F9F" w:rsidP="00A974A2">
      <w:pPr>
        <w:spacing w:after="0" w:line="480" w:lineRule="auto"/>
      </w:pPr>
    </w:p>
    <w:p w:rsidR="00A974A2" w:rsidRDefault="00600F6D" w:rsidP="0030687F">
      <w:pPr>
        <w:spacing w:after="0" w:line="480" w:lineRule="auto"/>
        <w:jc w:val="both"/>
        <w:rPr>
          <w:rFonts w:ascii="Times New Roman" w:hAnsi="Times New Roman" w:cs="Times New Roman"/>
          <w:sz w:val="24"/>
        </w:rPr>
      </w:pPr>
      <w:r>
        <w:rPr>
          <w:rFonts w:ascii="Times New Roman" w:hAnsi="Times New Roman" w:cs="Times New Roman"/>
          <w:sz w:val="24"/>
        </w:rPr>
        <w:t>In this thought provoking monograph,</w:t>
      </w:r>
      <w:r w:rsidR="008D68ED">
        <w:rPr>
          <w:rFonts w:ascii="Times New Roman" w:hAnsi="Times New Roman" w:cs="Times New Roman"/>
          <w:sz w:val="24"/>
        </w:rPr>
        <w:t xml:space="preserve"> </w:t>
      </w:r>
      <w:r>
        <w:rPr>
          <w:rFonts w:ascii="Times New Roman" w:hAnsi="Times New Roman" w:cs="Times New Roman"/>
          <w:sz w:val="24"/>
        </w:rPr>
        <w:t xml:space="preserve">Angela Harre sheds new light on major problems in Romanian historiography. </w:t>
      </w:r>
      <w:r w:rsidR="0030687F">
        <w:rPr>
          <w:rFonts w:ascii="Times New Roman" w:hAnsi="Times New Roman" w:cs="Times New Roman"/>
          <w:sz w:val="24"/>
        </w:rPr>
        <w:t>What impact did the Phanariot regime have on the politics of the Romanian elites who took its place? Why did the landed gentry oppose A. I. Cuza</w:t>
      </w:r>
      <w:r w:rsidR="008838C4">
        <w:rPr>
          <w:rFonts w:ascii="Times New Roman" w:hAnsi="Times New Roman" w:cs="Times New Roman"/>
          <w:sz w:val="24"/>
        </w:rPr>
        <w:t xml:space="preserve"> even though he had established the first Romanian nation-state</w:t>
      </w:r>
      <w:r w:rsidR="0030687F">
        <w:rPr>
          <w:rFonts w:ascii="Times New Roman" w:hAnsi="Times New Roman" w:cs="Times New Roman"/>
          <w:sz w:val="24"/>
        </w:rPr>
        <w:t>? Why did the dominance of the National Liberal Pa</w:t>
      </w:r>
      <w:r w:rsidR="008838C4">
        <w:rPr>
          <w:rFonts w:ascii="Times New Roman" w:hAnsi="Times New Roman" w:cs="Times New Roman"/>
          <w:sz w:val="24"/>
        </w:rPr>
        <w:t>rty suddenly collapse after decades in power? Why did an electorate that had overwhelmingly endorsed the National Peasant Party in 1928 turn against it so quickly</w:t>
      </w:r>
      <w:r w:rsidR="00B019C6">
        <w:rPr>
          <w:rFonts w:ascii="Times New Roman" w:hAnsi="Times New Roman" w:cs="Times New Roman"/>
          <w:sz w:val="24"/>
        </w:rPr>
        <w:t xml:space="preserve"> afterwards</w:t>
      </w:r>
      <w:r w:rsidR="008838C4">
        <w:rPr>
          <w:rFonts w:ascii="Times New Roman" w:hAnsi="Times New Roman" w:cs="Times New Roman"/>
          <w:sz w:val="24"/>
        </w:rPr>
        <w:t xml:space="preserve">? </w:t>
      </w:r>
      <w:r w:rsidR="00B019C6">
        <w:rPr>
          <w:rFonts w:ascii="Times New Roman" w:hAnsi="Times New Roman" w:cs="Times New Roman"/>
          <w:sz w:val="24"/>
        </w:rPr>
        <w:t xml:space="preserve">Why did Peasantist politicians such as Virgil Madgearu support industrialization? </w:t>
      </w:r>
      <w:r w:rsidR="008838C4">
        <w:rPr>
          <w:rFonts w:ascii="Times New Roman" w:hAnsi="Times New Roman" w:cs="Times New Roman"/>
          <w:sz w:val="24"/>
        </w:rPr>
        <w:t xml:space="preserve">Why did Romanian democracy succumb to fascism and authoritarianism? </w:t>
      </w:r>
      <w:r w:rsidR="00747B5B">
        <w:rPr>
          <w:rFonts w:ascii="Times New Roman" w:hAnsi="Times New Roman" w:cs="Times New Roman"/>
          <w:sz w:val="24"/>
        </w:rPr>
        <w:t xml:space="preserve">Why did economists such as Mihai Manoilescu abandon dependency theory during the late 1930s and </w:t>
      </w:r>
      <w:r w:rsidR="00CC42EB">
        <w:rPr>
          <w:rFonts w:ascii="Times New Roman" w:hAnsi="Times New Roman" w:cs="Times New Roman"/>
          <w:sz w:val="24"/>
        </w:rPr>
        <w:t xml:space="preserve">instead </w:t>
      </w:r>
      <w:r w:rsidR="00747B5B">
        <w:rPr>
          <w:rFonts w:ascii="Times New Roman" w:hAnsi="Times New Roman" w:cs="Times New Roman"/>
          <w:sz w:val="24"/>
        </w:rPr>
        <w:t>see</w:t>
      </w:r>
      <w:r w:rsidR="00A63E63">
        <w:rPr>
          <w:rFonts w:ascii="Times New Roman" w:hAnsi="Times New Roman" w:cs="Times New Roman"/>
          <w:sz w:val="24"/>
        </w:rPr>
        <w:t xml:space="preserve">k an alliance with Nazi Germany? </w:t>
      </w:r>
      <w:r w:rsidR="00031543">
        <w:rPr>
          <w:rFonts w:ascii="Times New Roman" w:hAnsi="Times New Roman" w:cs="Times New Roman"/>
          <w:sz w:val="24"/>
        </w:rPr>
        <w:t xml:space="preserve">Historians have looked to political rivalries, nationalism, ethnic conflict, or opportunism for answers to such questions, but </w:t>
      </w:r>
      <w:r w:rsidR="00A63E63">
        <w:rPr>
          <w:rFonts w:ascii="Times New Roman" w:hAnsi="Times New Roman" w:cs="Times New Roman"/>
          <w:sz w:val="24"/>
        </w:rPr>
        <w:t>Harre</w:t>
      </w:r>
      <w:r w:rsidR="006B1095">
        <w:rPr>
          <w:rFonts w:ascii="Times New Roman" w:hAnsi="Times New Roman" w:cs="Times New Roman"/>
          <w:sz w:val="24"/>
        </w:rPr>
        <w:t xml:space="preserve"> grounds her</w:t>
      </w:r>
      <w:r w:rsidR="00A63E63">
        <w:rPr>
          <w:rFonts w:ascii="Times New Roman" w:hAnsi="Times New Roman" w:cs="Times New Roman"/>
          <w:sz w:val="24"/>
        </w:rPr>
        <w:t xml:space="preserve"> </w:t>
      </w:r>
      <w:r w:rsidR="00031543">
        <w:rPr>
          <w:rFonts w:ascii="Times New Roman" w:hAnsi="Times New Roman" w:cs="Times New Roman"/>
          <w:sz w:val="24"/>
        </w:rPr>
        <w:t>interpretations</w:t>
      </w:r>
      <w:r w:rsidR="00A63E63">
        <w:rPr>
          <w:rFonts w:ascii="Times New Roman" w:hAnsi="Times New Roman" w:cs="Times New Roman"/>
          <w:sz w:val="24"/>
        </w:rPr>
        <w:t xml:space="preserve"> </w:t>
      </w:r>
      <w:r w:rsidR="00031543">
        <w:rPr>
          <w:rFonts w:ascii="Times New Roman" w:hAnsi="Times New Roman" w:cs="Times New Roman"/>
          <w:sz w:val="24"/>
        </w:rPr>
        <w:t>o</w:t>
      </w:r>
      <w:r w:rsidR="006B1095">
        <w:rPr>
          <w:rFonts w:ascii="Times New Roman" w:hAnsi="Times New Roman" w:cs="Times New Roman"/>
          <w:sz w:val="24"/>
        </w:rPr>
        <w:t xml:space="preserve">n a history of Romanian economic theory. </w:t>
      </w:r>
      <w:r w:rsidR="00031543">
        <w:rPr>
          <w:rFonts w:ascii="Times New Roman" w:hAnsi="Times New Roman" w:cs="Times New Roman"/>
          <w:sz w:val="24"/>
        </w:rPr>
        <w:t xml:space="preserve">Juxtaposing debates over industrialization versus a peasant economy, liberalism and authoritarianism, capitalism and corporatism, and free trade versus protectionism, Harre </w:t>
      </w:r>
      <w:r w:rsidR="00D74090">
        <w:rPr>
          <w:rFonts w:ascii="Times New Roman" w:hAnsi="Times New Roman" w:cs="Times New Roman"/>
          <w:sz w:val="24"/>
        </w:rPr>
        <w:t>explains</w:t>
      </w:r>
      <w:r w:rsidR="008E50CF">
        <w:rPr>
          <w:rFonts w:ascii="Times New Roman" w:hAnsi="Times New Roman" w:cs="Times New Roman"/>
          <w:sz w:val="24"/>
        </w:rPr>
        <w:t xml:space="preserve"> that many of the ostensibly strange choices made by Romanian politicians and intellectuals just made good economic sense.</w:t>
      </w:r>
    </w:p>
    <w:p w:rsidR="00830538" w:rsidRDefault="00A62BB2" w:rsidP="001B0C9F">
      <w:pPr>
        <w:spacing w:after="0" w:line="480" w:lineRule="auto"/>
        <w:jc w:val="both"/>
        <w:rPr>
          <w:rFonts w:ascii="Times New Roman" w:hAnsi="Times New Roman" w:cs="Times New Roman"/>
          <w:sz w:val="24"/>
        </w:rPr>
      </w:pPr>
      <w:r>
        <w:rPr>
          <w:rFonts w:ascii="Times New Roman" w:hAnsi="Times New Roman" w:cs="Times New Roman"/>
          <w:sz w:val="24"/>
        </w:rPr>
        <w:lastRenderedPageBreak/>
        <w:tab/>
      </w:r>
      <w:r w:rsidR="0076684C">
        <w:rPr>
          <w:rFonts w:ascii="Times New Roman" w:hAnsi="Times New Roman" w:cs="Times New Roman"/>
          <w:sz w:val="24"/>
        </w:rPr>
        <w:t>Thi</w:t>
      </w:r>
      <w:r>
        <w:rPr>
          <w:rFonts w:ascii="Times New Roman" w:hAnsi="Times New Roman" w:cs="Times New Roman"/>
          <w:sz w:val="24"/>
        </w:rPr>
        <w:t>s history of ideas owes as much to Michel Foucault as it does to Quentin Skinner</w:t>
      </w:r>
      <w:r w:rsidR="00CC42EB">
        <w:rPr>
          <w:rFonts w:ascii="Times New Roman" w:hAnsi="Times New Roman" w:cs="Times New Roman"/>
          <w:sz w:val="24"/>
        </w:rPr>
        <w:t>.</w:t>
      </w:r>
      <w:r w:rsidR="007A3D40">
        <w:rPr>
          <w:rFonts w:ascii="Times New Roman" w:hAnsi="Times New Roman" w:cs="Times New Roman"/>
          <w:sz w:val="24"/>
        </w:rPr>
        <w:t xml:space="preserve"> Harre demonstrates that Romanian intellectuals struggled for power as </w:t>
      </w:r>
      <w:r w:rsidR="00EC73A8">
        <w:rPr>
          <w:rFonts w:ascii="Times New Roman" w:hAnsi="Times New Roman" w:cs="Times New Roman"/>
          <w:sz w:val="24"/>
        </w:rPr>
        <w:t>bitterly</w:t>
      </w:r>
      <w:r w:rsidR="007A3D40">
        <w:rPr>
          <w:rFonts w:ascii="Times New Roman" w:hAnsi="Times New Roman" w:cs="Times New Roman"/>
          <w:sz w:val="24"/>
        </w:rPr>
        <w:t xml:space="preserve"> as they fought </w:t>
      </w:r>
      <w:r w:rsidR="00EC73A8">
        <w:rPr>
          <w:rFonts w:ascii="Times New Roman" w:hAnsi="Times New Roman" w:cs="Times New Roman"/>
          <w:sz w:val="24"/>
        </w:rPr>
        <w:t>over</w:t>
      </w:r>
      <w:r w:rsidR="007A3D40">
        <w:rPr>
          <w:rFonts w:ascii="Times New Roman" w:hAnsi="Times New Roman" w:cs="Times New Roman"/>
          <w:sz w:val="24"/>
        </w:rPr>
        <w:t xml:space="preserve"> ideas, and </w:t>
      </w:r>
      <w:r w:rsidR="00EC73A8">
        <w:rPr>
          <w:rFonts w:ascii="Times New Roman" w:hAnsi="Times New Roman" w:cs="Times New Roman"/>
          <w:sz w:val="24"/>
        </w:rPr>
        <w:t xml:space="preserve">philosophical approaches lived or died according to the political alliances formed by their exponents. Rather than following a single idea through time, Harre is concerned with </w:t>
      </w:r>
      <w:r w:rsidR="00CC42EB">
        <w:rPr>
          <w:rFonts w:ascii="Times New Roman" w:hAnsi="Times New Roman" w:cs="Times New Roman"/>
          <w:sz w:val="24"/>
        </w:rPr>
        <w:t>“the analysis of the connection between academic conflicts, their social contexts, and the battle for social power</w:t>
      </w:r>
      <w:r w:rsidR="00EC73A8">
        <w:rPr>
          <w:rFonts w:ascii="Times New Roman" w:hAnsi="Times New Roman" w:cs="Times New Roman"/>
          <w:sz w:val="24"/>
        </w:rPr>
        <w:t>.” (19)</w:t>
      </w:r>
      <w:r w:rsidR="002400A1">
        <w:rPr>
          <w:rFonts w:ascii="Times New Roman" w:hAnsi="Times New Roman" w:cs="Times New Roman"/>
          <w:sz w:val="24"/>
        </w:rPr>
        <w:t xml:space="preserve"> </w:t>
      </w:r>
      <w:r w:rsidR="00830538">
        <w:rPr>
          <w:rFonts w:ascii="Times New Roman" w:hAnsi="Times New Roman" w:cs="Times New Roman"/>
          <w:sz w:val="24"/>
        </w:rPr>
        <w:t xml:space="preserve">Although she spends almost no time on </w:t>
      </w:r>
      <w:r w:rsidR="00903651">
        <w:rPr>
          <w:rFonts w:ascii="Times New Roman" w:hAnsi="Times New Roman" w:cs="Times New Roman"/>
          <w:sz w:val="24"/>
        </w:rPr>
        <w:t xml:space="preserve">things like </w:t>
      </w:r>
      <w:r w:rsidR="00830538">
        <w:rPr>
          <w:rFonts w:ascii="Times New Roman" w:hAnsi="Times New Roman" w:cs="Times New Roman"/>
          <w:sz w:val="24"/>
        </w:rPr>
        <w:t>the complicated politi</w:t>
      </w:r>
      <w:r w:rsidR="00903651">
        <w:rPr>
          <w:rFonts w:ascii="Times New Roman" w:hAnsi="Times New Roman" w:cs="Times New Roman"/>
          <w:sz w:val="24"/>
        </w:rPr>
        <w:t xml:space="preserve">cs of academic appointments, the problems of obtaining funding for cultural publications, or the personal quarrels between editors and writers, Harre does show how important debate was for refining intellectual positions. Her accounts of Constantin Stere’s polemics with Constantin Dobrogeanu-Gherea over how to apply Marxist critiques of capitalism to the Romanian context or Virgil Madgearu’s disputes with Ştefan Zeletin over land redistribution </w:t>
      </w:r>
      <w:r w:rsidR="00B331CF">
        <w:rPr>
          <w:rFonts w:ascii="Times New Roman" w:hAnsi="Times New Roman" w:cs="Times New Roman"/>
          <w:sz w:val="24"/>
        </w:rPr>
        <w:t xml:space="preserve">emphasize the diversity within major Romanian economic schools and the historically contingent nature of their conclusions. Harre’s </w:t>
      </w:r>
      <w:r w:rsidR="0092506F">
        <w:rPr>
          <w:rFonts w:ascii="Times New Roman" w:hAnsi="Times New Roman" w:cs="Times New Roman"/>
          <w:sz w:val="24"/>
        </w:rPr>
        <w:t xml:space="preserve">approach to the </w:t>
      </w:r>
      <w:r w:rsidR="00B331CF">
        <w:rPr>
          <w:rFonts w:ascii="Times New Roman" w:hAnsi="Times New Roman" w:cs="Times New Roman"/>
          <w:sz w:val="24"/>
        </w:rPr>
        <w:t>history</w:t>
      </w:r>
      <w:r w:rsidR="0092506F">
        <w:rPr>
          <w:rFonts w:ascii="Times New Roman" w:hAnsi="Times New Roman" w:cs="Times New Roman"/>
          <w:sz w:val="24"/>
        </w:rPr>
        <w:t xml:space="preserve"> of ideas</w:t>
      </w:r>
      <w:r w:rsidR="00B331CF">
        <w:rPr>
          <w:rFonts w:ascii="Times New Roman" w:hAnsi="Times New Roman" w:cs="Times New Roman"/>
          <w:sz w:val="24"/>
        </w:rPr>
        <w:t xml:space="preserve"> is also entangl</w:t>
      </w:r>
      <w:r w:rsidR="00662644">
        <w:rPr>
          <w:rFonts w:ascii="Times New Roman" w:hAnsi="Times New Roman" w:cs="Times New Roman"/>
          <w:sz w:val="24"/>
        </w:rPr>
        <w:t xml:space="preserve">ed and transnational, emphasizing that Romanian boyars learned about free trade from the Phanariots, the Poporanists derived their ideas about the peasantry from Russian Slavophiles, and that the corporatism of King Carol II’s royal dictatorship </w:t>
      </w:r>
      <w:r w:rsidR="0092506F">
        <w:rPr>
          <w:rFonts w:ascii="Times New Roman" w:hAnsi="Times New Roman" w:cs="Times New Roman"/>
          <w:sz w:val="24"/>
        </w:rPr>
        <w:t>drew</w:t>
      </w:r>
      <w:r w:rsidR="00662644">
        <w:rPr>
          <w:rFonts w:ascii="Times New Roman" w:hAnsi="Times New Roman" w:cs="Times New Roman"/>
          <w:sz w:val="24"/>
        </w:rPr>
        <w:t xml:space="preserve"> as much </w:t>
      </w:r>
      <w:r w:rsidR="0092506F">
        <w:rPr>
          <w:rFonts w:ascii="Times New Roman" w:hAnsi="Times New Roman" w:cs="Times New Roman"/>
          <w:sz w:val="24"/>
        </w:rPr>
        <w:t>from</w:t>
      </w:r>
      <w:r w:rsidR="00662644">
        <w:rPr>
          <w:rFonts w:ascii="Times New Roman" w:hAnsi="Times New Roman" w:cs="Times New Roman"/>
          <w:sz w:val="24"/>
        </w:rPr>
        <w:t xml:space="preserve"> the “organized capitalism” of Walter Rathenau (Germany) or Jean Gad (France) as it did </w:t>
      </w:r>
      <w:r w:rsidR="0092506F">
        <w:rPr>
          <w:rFonts w:ascii="Times New Roman" w:hAnsi="Times New Roman" w:cs="Times New Roman"/>
          <w:sz w:val="24"/>
        </w:rPr>
        <w:t>from</w:t>
      </w:r>
      <w:r w:rsidR="00662644">
        <w:rPr>
          <w:rFonts w:ascii="Times New Roman" w:hAnsi="Times New Roman" w:cs="Times New Roman"/>
          <w:sz w:val="24"/>
        </w:rPr>
        <w:t xml:space="preserve"> </w:t>
      </w:r>
      <w:r w:rsidR="0092506F">
        <w:rPr>
          <w:rFonts w:ascii="Times New Roman" w:hAnsi="Times New Roman" w:cs="Times New Roman"/>
          <w:sz w:val="24"/>
        </w:rPr>
        <w:t>autochthonous sources.</w:t>
      </w:r>
    </w:p>
    <w:p w:rsidR="006E08D5" w:rsidRPr="00A974A2" w:rsidRDefault="002400A1" w:rsidP="006E08D5">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Readers familiar with the </w:t>
      </w:r>
      <w:r w:rsidR="00897AD1">
        <w:rPr>
          <w:rFonts w:ascii="Times New Roman" w:hAnsi="Times New Roman" w:cs="Times New Roman"/>
          <w:sz w:val="24"/>
        </w:rPr>
        <w:t>history</w:t>
      </w:r>
      <w:r>
        <w:rPr>
          <w:rFonts w:ascii="Times New Roman" w:hAnsi="Times New Roman" w:cs="Times New Roman"/>
          <w:sz w:val="24"/>
        </w:rPr>
        <w:t xml:space="preserve"> of Romanian politics between 1840 and 1940 will know </w:t>
      </w:r>
      <w:r w:rsidR="00897AD1">
        <w:rPr>
          <w:rFonts w:ascii="Times New Roman" w:hAnsi="Times New Roman" w:cs="Times New Roman"/>
          <w:sz w:val="24"/>
        </w:rPr>
        <w:t>how intellectually vacuous it was seen to be. The major political parties</w:t>
      </w:r>
      <w:r>
        <w:rPr>
          <w:rFonts w:ascii="Times New Roman" w:hAnsi="Times New Roman" w:cs="Times New Roman"/>
          <w:sz w:val="24"/>
        </w:rPr>
        <w:t xml:space="preserve"> such as the National Liberal Part</w:t>
      </w:r>
      <w:r w:rsidR="00897AD1">
        <w:rPr>
          <w:rFonts w:ascii="Times New Roman" w:hAnsi="Times New Roman" w:cs="Times New Roman"/>
          <w:sz w:val="24"/>
        </w:rPr>
        <w:t>y or the National Peasant Party</w:t>
      </w:r>
      <w:r>
        <w:rPr>
          <w:rFonts w:ascii="Times New Roman" w:hAnsi="Times New Roman" w:cs="Times New Roman"/>
          <w:sz w:val="24"/>
        </w:rPr>
        <w:t xml:space="preserve"> were famous for opportunism and corruption</w:t>
      </w:r>
      <w:r w:rsidR="00C66A84">
        <w:rPr>
          <w:rFonts w:ascii="Times New Roman" w:hAnsi="Times New Roman" w:cs="Times New Roman"/>
          <w:sz w:val="24"/>
        </w:rPr>
        <w:t xml:space="preserve"> and their power base</w:t>
      </w:r>
      <w:r w:rsidR="001B7440">
        <w:rPr>
          <w:rFonts w:ascii="Times New Roman" w:hAnsi="Times New Roman" w:cs="Times New Roman"/>
          <w:sz w:val="24"/>
        </w:rPr>
        <w:t>s</w:t>
      </w:r>
      <w:r w:rsidR="00C66A84">
        <w:rPr>
          <w:rFonts w:ascii="Times New Roman" w:hAnsi="Times New Roman" w:cs="Times New Roman"/>
          <w:sz w:val="24"/>
        </w:rPr>
        <w:t xml:space="preserve"> rested on backroom deals with the king or </w:t>
      </w:r>
      <w:r w:rsidR="001B7440">
        <w:rPr>
          <w:rFonts w:ascii="Times New Roman" w:hAnsi="Times New Roman" w:cs="Times New Roman"/>
          <w:sz w:val="24"/>
        </w:rPr>
        <w:t>unscrupulous alliances with major industrialists</w:t>
      </w:r>
      <w:r w:rsidR="00C66A84">
        <w:rPr>
          <w:rFonts w:ascii="Times New Roman" w:hAnsi="Times New Roman" w:cs="Times New Roman"/>
          <w:sz w:val="24"/>
        </w:rPr>
        <w:t xml:space="preserve">. What is remarkable </w:t>
      </w:r>
      <w:r w:rsidR="001B7440">
        <w:rPr>
          <w:rFonts w:ascii="Times New Roman" w:hAnsi="Times New Roman" w:cs="Times New Roman"/>
          <w:sz w:val="24"/>
        </w:rPr>
        <w:t xml:space="preserve">about Harre’s account is </w:t>
      </w:r>
      <w:r w:rsidR="00897AD1">
        <w:rPr>
          <w:rFonts w:ascii="Times New Roman" w:hAnsi="Times New Roman" w:cs="Times New Roman"/>
          <w:sz w:val="24"/>
        </w:rPr>
        <w:t>her insistence</w:t>
      </w:r>
      <w:r w:rsidR="001B7440">
        <w:rPr>
          <w:rFonts w:ascii="Times New Roman" w:hAnsi="Times New Roman" w:cs="Times New Roman"/>
          <w:sz w:val="24"/>
        </w:rPr>
        <w:t xml:space="preserve"> </w:t>
      </w:r>
      <w:r w:rsidR="001B0C9F">
        <w:rPr>
          <w:rFonts w:ascii="Times New Roman" w:hAnsi="Times New Roman" w:cs="Times New Roman"/>
          <w:sz w:val="24"/>
        </w:rPr>
        <w:t xml:space="preserve">that many of their political platforms were actually realistic and thoughtful approaches to serious economic </w:t>
      </w:r>
      <w:r w:rsidR="001B0C9F">
        <w:rPr>
          <w:rFonts w:ascii="Times New Roman" w:hAnsi="Times New Roman" w:cs="Times New Roman"/>
          <w:sz w:val="24"/>
        </w:rPr>
        <w:lastRenderedPageBreak/>
        <w:t>problems. She explains that the liberals of 1848 opposed feudalism because a more liberal economy was a precondition of free trade in Europe, and interprets the clash between A. I. Cuza and his opponents as a dispute over the supporters of industrialization and feudalism respectively.</w:t>
      </w:r>
      <w:r w:rsidR="006E08D5">
        <w:rPr>
          <w:rFonts w:ascii="Times New Roman" w:hAnsi="Times New Roman" w:cs="Times New Roman"/>
          <w:sz w:val="24"/>
        </w:rPr>
        <w:t xml:space="preserve"> Keeping global markets in mind she also argues that industrialization became an economic necessity between 1850 and 1870 once the United States, Canada, and Australia began exporting grain to Europe. Similarly, she argues that the Soviet Union’s ability to “dump” agricultural goods on Europe during the Great Depression and the “parallel trade network” with Italy and Japan that emerged as a result of Germany’s quick economic recovery in 1933 rendered Mihai Manoilescu’s dependency theory irrelevant. Whereas Romanian economists had clung to dependency theory throughout the 1920s, they abandoned it wholesale in the late 1930s in favor of closer economic ties with Germany. Most historians have interpreted Manoilescu’s sudden shift toward a pro-German policy in 1938 as shameless opportunism, but Harre shows that it was Romania’s only sensible option given the novel </w:t>
      </w:r>
      <w:r w:rsidR="0031352A">
        <w:rPr>
          <w:rFonts w:ascii="Times New Roman" w:hAnsi="Times New Roman" w:cs="Times New Roman"/>
          <w:sz w:val="24"/>
        </w:rPr>
        <w:t>international context of the late 1930s.</w:t>
      </w:r>
      <w:bookmarkStart w:id="0" w:name="_GoBack"/>
      <w:bookmarkEnd w:id="0"/>
    </w:p>
    <w:sectPr w:rsidR="006E08D5" w:rsidRPr="00A97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5D"/>
    <w:rsid w:val="00031543"/>
    <w:rsid w:val="000F095D"/>
    <w:rsid w:val="001B0C9F"/>
    <w:rsid w:val="001B7440"/>
    <w:rsid w:val="002400A1"/>
    <w:rsid w:val="0030687F"/>
    <w:rsid w:val="0031352A"/>
    <w:rsid w:val="00384F9F"/>
    <w:rsid w:val="00600F6D"/>
    <w:rsid w:val="00662644"/>
    <w:rsid w:val="006B1095"/>
    <w:rsid w:val="006E08D5"/>
    <w:rsid w:val="00747B5B"/>
    <w:rsid w:val="0076684C"/>
    <w:rsid w:val="007A3D40"/>
    <w:rsid w:val="00830538"/>
    <w:rsid w:val="008838C4"/>
    <w:rsid w:val="00897AD1"/>
    <w:rsid w:val="008D68ED"/>
    <w:rsid w:val="008E50CF"/>
    <w:rsid w:val="00903651"/>
    <w:rsid w:val="0092506F"/>
    <w:rsid w:val="009431CC"/>
    <w:rsid w:val="009D774F"/>
    <w:rsid w:val="00A62BB2"/>
    <w:rsid w:val="00A63E63"/>
    <w:rsid w:val="00A974A2"/>
    <w:rsid w:val="00B019C6"/>
    <w:rsid w:val="00B331CF"/>
    <w:rsid w:val="00C66A84"/>
    <w:rsid w:val="00CC42EB"/>
    <w:rsid w:val="00D74090"/>
    <w:rsid w:val="00EC73A8"/>
    <w:rsid w:val="00F50D46"/>
    <w:rsid w:val="00FC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t">
    <w:name w:val="Defaut"/>
    <w:basedOn w:val="Normal"/>
    <w:link w:val="DefautChar"/>
    <w:qFormat/>
    <w:rsid w:val="00384F9F"/>
    <w:pPr>
      <w:spacing w:after="0"/>
    </w:pPr>
    <w:rPr>
      <w:rFonts w:ascii="Times New Roman" w:hAnsi="Times New Roman" w:cs="Times New Roman"/>
      <w:sz w:val="24"/>
      <w:szCs w:val="24"/>
    </w:rPr>
  </w:style>
  <w:style w:type="character" w:customStyle="1" w:styleId="DefautChar">
    <w:name w:val="Defaut Char"/>
    <w:basedOn w:val="DefaultParagraphFont"/>
    <w:link w:val="Defaut"/>
    <w:rsid w:val="00384F9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t">
    <w:name w:val="Defaut"/>
    <w:basedOn w:val="Normal"/>
    <w:link w:val="DefautChar"/>
    <w:qFormat/>
    <w:rsid w:val="00384F9F"/>
    <w:pPr>
      <w:spacing w:after="0"/>
    </w:pPr>
    <w:rPr>
      <w:rFonts w:ascii="Times New Roman" w:hAnsi="Times New Roman" w:cs="Times New Roman"/>
      <w:sz w:val="24"/>
      <w:szCs w:val="24"/>
    </w:rPr>
  </w:style>
  <w:style w:type="character" w:customStyle="1" w:styleId="DefautChar">
    <w:name w:val="Defaut Char"/>
    <w:basedOn w:val="DefaultParagraphFont"/>
    <w:link w:val="Defaut"/>
    <w:rsid w:val="00384F9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Roland</cp:lastModifiedBy>
  <cp:revision>32</cp:revision>
  <dcterms:created xsi:type="dcterms:W3CDTF">2013-10-03T18:43:00Z</dcterms:created>
  <dcterms:modified xsi:type="dcterms:W3CDTF">2013-10-04T02:55:00Z</dcterms:modified>
</cp:coreProperties>
</file>