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C07E8" w14:textId="77777777" w:rsidR="003A5C2C" w:rsidRPr="003F384E" w:rsidRDefault="003A5C2C" w:rsidP="003A5C2C">
      <w:pPr>
        <w:pStyle w:val="Body"/>
        <w:spacing w:after="0" w:line="240" w:lineRule="auto"/>
        <w:ind w:left="153" w:firstLine="567"/>
        <w:rPr>
          <w:rFonts w:hAnsi="Times New Roman" w:cs="Times New Roman"/>
          <w:b/>
          <w:bCs/>
          <w:sz w:val="24"/>
          <w:szCs w:val="24"/>
          <w:lang w:val="de-DE"/>
        </w:rPr>
      </w:pPr>
      <w:bookmarkStart w:id="0" w:name="_GoBack"/>
      <w:bookmarkEnd w:id="0"/>
      <w:r w:rsidRPr="00721D1D">
        <w:rPr>
          <w:rFonts w:hAnsi="Times New Roman" w:cs="Times New Roman"/>
          <w:b/>
          <w:bCs/>
          <w:sz w:val="24"/>
          <w:szCs w:val="24"/>
          <w:lang w:val="de-DE"/>
        </w:rPr>
        <w:t>Id</w:t>
      </w:r>
      <w:r w:rsidRPr="003F384E">
        <w:rPr>
          <w:rFonts w:hAnsi="Times New Roman" w:cs="Times New Roman"/>
          <w:b/>
          <w:bCs/>
          <w:sz w:val="24"/>
          <w:szCs w:val="24"/>
          <w:lang w:val="de-DE"/>
        </w:rPr>
        <w:t xml:space="preserve">entifying Palliative Care Needs in People with Dementia </w:t>
      </w:r>
    </w:p>
    <w:p w14:paraId="0FC85615" w14:textId="77777777" w:rsidR="003A5C2C" w:rsidRPr="003F384E" w:rsidRDefault="003A5C2C" w:rsidP="003A5C2C">
      <w:pPr>
        <w:pStyle w:val="Body"/>
        <w:spacing w:after="0" w:line="240" w:lineRule="auto"/>
        <w:ind w:left="-567" w:firstLine="1287"/>
        <w:rPr>
          <w:rFonts w:hAnsi="Times New Roman" w:cs="Times New Roman"/>
          <w:b/>
          <w:bCs/>
          <w:sz w:val="24"/>
          <w:szCs w:val="24"/>
          <w:lang w:val="de-DE"/>
        </w:rPr>
      </w:pPr>
    </w:p>
    <w:p w14:paraId="139B0E6A" w14:textId="77777777" w:rsidR="003A5C2C" w:rsidRPr="003F384E" w:rsidRDefault="003A5C2C" w:rsidP="003A5C2C">
      <w:pPr>
        <w:pStyle w:val="Body"/>
        <w:spacing w:after="0" w:line="240" w:lineRule="auto"/>
        <w:ind w:left="720"/>
        <w:rPr>
          <w:rFonts w:hAnsi="Times New Roman" w:cs="Times New Roman"/>
          <w:b/>
          <w:bCs/>
          <w:sz w:val="24"/>
          <w:szCs w:val="24"/>
          <w:lang w:val="de-DE"/>
        </w:rPr>
      </w:pPr>
      <w:r w:rsidRPr="003F384E">
        <w:rPr>
          <w:rFonts w:hAnsi="Times New Roman" w:cs="Times New Roman"/>
          <w:b/>
          <w:bCs/>
          <w:sz w:val="24"/>
          <w:szCs w:val="24"/>
          <w:lang w:val="de-DE"/>
        </w:rPr>
        <w:t>Professor Mari Lloyd-Williams M.D., F.R.C.P., F.R.C.G.P.,M.Med.Sci.,    J.P., FLSW.,</w:t>
      </w:r>
    </w:p>
    <w:p w14:paraId="3E84C77C" w14:textId="77777777" w:rsidR="003A5C2C" w:rsidRPr="003F384E" w:rsidRDefault="003A5C2C" w:rsidP="003A5C2C">
      <w:pPr>
        <w:pStyle w:val="Body"/>
        <w:spacing w:after="0" w:line="240" w:lineRule="auto"/>
        <w:ind w:left="-567" w:firstLine="1287"/>
        <w:rPr>
          <w:rFonts w:hAnsi="Times New Roman" w:cs="Times New Roman"/>
          <w:b/>
          <w:bCs/>
          <w:sz w:val="24"/>
          <w:szCs w:val="24"/>
          <w:lang w:val="de-DE"/>
        </w:rPr>
      </w:pPr>
      <w:r w:rsidRPr="003F384E">
        <w:rPr>
          <w:rFonts w:hAnsi="Times New Roman" w:cs="Times New Roman"/>
          <w:b/>
          <w:bCs/>
          <w:sz w:val="24"/>
          <w:szCs w:val="24"/>
          <w:lang w:val="de-DE"/>
        </w:rPr>
        <w:t>Professor and Honorary Consultant in Palliative Medicine</w:t>
      </w:r>
    </w:p>
    <w:p w14:paraId="06E5A4C3" w14:textId="77777777" w:rsidR="003A5C2C" w:rsidRPr="003F384E" w:rsidRDefault="003A5C2C" w:rsidP="003A5C2C">
      <w:pPr>
        <w:pStyle w:val="Body"/>
        <w:spacing w:after="0" w:line="240" w:lineRule="auto"/>
        <w:ind w:left="-567" w:firstLine="1287"/>
        <w:rPr>
          <w:rFonts w:hAnsi="Times New Roman" w:cs="Times New Roman"/>
          <w:b/>
          <w:bCs/>
          <w:sz w:val="24"/>
          <w:szCs w:val="24"/>
          <w:lang w:val="de-DE"/>
        </w:rPr>
      </w:pPr>
      <w:r w:rsidRPr="003F384E">
        <w:rPr>
          <w:rFonts w:hAnsi="Times New Roman" w:cs="Times New Roman"/>
          <w:b/>
          <w:bCs/>
          <w:sz w:val="24"/>
          <w:szCs w:val="24"/>
          <w:lang w:val="de-DE"/>
        </w:rPr>
        <w:t>Academic Palliative and Supportive Care Studies Group (APSCSG)</w:t>
      </w:r>
    </w:p>
    <w:p w14:paraId="32EE6F9C" w14:textId="77777777" w:rsidR="003A5C2C" w:rsidRPr="003F384E" w:rsidRDefault="003A5C2C" w:rsidP="003A5C2C">
      <w:pPr>
        <w:pStyle w:val="Body"/>
        <w:spacing w:after="0" w:line="240" w:lineRule="auto"/>
        <w:ind w:left="-567" w:firstLine="1287"/>
        <w:rPr>
          <w:rFonts w:hAnsi="Times New Roman" w:cs="Times New Roman"/>
          <w:b/>
          <w:bCs/>
          <w:sz w:val="24"/>
          <w:szCs w:val="24"/>
          <w:lang w:val="de-DE"/>
        </w:rPr>
      </w:pPr>
      <w:r w:rsidRPr="003F384E">
        <w:rPr>
          <w:rFonts w:hAnsi="Times New Roman" w:cs="Times New Roman"/>
          <w:b/>
          <w:bCs/>
          <w:sz w:val="24"/>
          <w:szCs w:val="24"/>
          <w:lang w:val="de-DE"/>
        </w:rPr>
        <w:t>IPHS</w:t>
      </w:r>
    </w:p>
    <w:p w14:paraId="003C71F1" w14:textId="77777777" w:rsidR="003A5C2C" w:rsidRPr="003F384E" w:rsidRDefault="003A5C2C" w:rsidP="003A5C2C">
      <w:pPr>
        <w:pStyle w:val="Body"/>
        <w:spacing w:after="0" w:line="240" w:lineRule="auto"/>
        <w:ind w:left="-567" w:firstLine="1287"/>
        <w:rPr>
          <w:rFonts w:hAnsi="Times New Roman" w:cs="Times New Roman"/>
          <w:b/>
          <w:bCs/>
          <w:sz w:val="24"/>
          <w:szCs w:val="24"/>
          <w:lang w:val="de-DE"/>
        </w:rPr>
      </w:pPr>
      <w:r w:rsidRPr="003F384E">
        <w:rPr>
          <w:rFonts w:hAnsi="Times New Roman" w:cs="Times New Roman"/>
          <w:b/>
          <w:bCs/>
          <w:sz w:val="24"/>
          <w:szCs w:val="24"/>
          <w:lang w:val="de-DE"/>
        </w:rPr>
        <w:t>University of Liverpool</w:t>
      </w:r>
    </w:p>
    <w:p w14:paraId="29EBDBDB" w14:textId="77777777" w:rsidR="003A5C2C" w:rsidRPr="003F384E" w:rsidRDefault="003A5C2C" w:rsidP="003A5C2C">
      <w:pPr>
        <w:pStyle w:val="Body"/>
        <w:spacing w:after="0" w:line="240" w:lineRule="auto"/>
        <w:ind w:left="-567" w:firstLine="1287"/>
        <w:rPr>
          <w:rFonts w:hAnsi="Times New Roman" w:cs="Times New Roman"/>
          <w:b/>
          <w:bCs/>
          <w:sz w:val="24"/>
          <w:szCs w:val="24"/>
          <w:lang w:val="de-DE"/>
        </w:rPr>
      </w:pPr>
      <w:r w:rsidRPr="003F384E">
        <w:rPr>
          <w:rFonts w:hAnsi="Times New Roman" w:cs="Times New Roman"/>
          <w:b/>
          <w:bCs/>
          <w:sz w:val="24"/>
          <w:szCs w:val="24"/>
          <w:lang w:val="de-DE"/>
        </w:rPr>
        <w:t>Waterhouse Building</w:t>
      </w:r>
    </w:p>
    <w:p w14:paraId="585E27F7" w14:textId="77777777" w:rsidR="003A5C2C" w:rsidRPr="003F384E" w:rsidRDefault="003A5C2C" w:rsidP="003A5C2C">
      <w:pPr>
        <w:pStyle w:val="Body"/>
        <w:spacing w:after="0" w:line="240" w:lineRule="auto"/>
        <w:ind w:left="-567" w:firstLine="1287"/>
        <w:rPr>
          <w:rFonts w:hAnsi="Times New Roman" w:cs="Times New Roman"/>
          <w:b/>
          <w:bCs/>
          <w:sz w:val="24"/>
          <w:szCs w:val="24"/>
          <w:lang w:val="de-DE"/>
        </w:rPr>
      </w:pPr>
      <w:r w:rsidRPr="003F384E">
        <w:rPr>
          <w:rFonts w:hAnsi="Times New Roman" w:cs="Times New Roman"/>
          <w:b/>
          <w:bCs/>
          <w:sz w:val="24"/>
          <w:szCs w:val="24"/>
          <w:lang w:val="de-DE"/>
        </w:rPr>
        <w:t>Block B 1st Floor</w:t>
      </w:r>
    </w:p>
    <w:p w14:paraId="2F301AEE" w14:textId="77777777" w:rsidR="003A5C2C" w:rsidRPr="003F384E" w:rsidRDefault="003A5C2C" w:rsidP="003A5C2C">
      <w:pPr>
        <w:pStyle w:val="Body"/>
        <w:spacing w:after="0" w:line="240" w:lineRule="auto"/>
        <w:ind w:left="-567" w:firstLine="1287"/>
        <w:rPr>
          <w:rFonts w:hAnsi="Times New Roman" w:cs="Times New Roman"/>
          <w:b/>
          <w:bCs/>
          <w:sz w:val="24"/>
          <w:szCs w:val="24"/>
          <w:lang w:val="de-DE"/>
        </w:rPr>
      </w:pPr>
      <w:r w:rsidRPr="003F384E">
        <w:rPr>
          <w:rFonts w:hAnsi="Times New Roman" w:cs="Times New Roman"/>
          <w:b/>
          <w:bCs/>
          <w:sz w:val="24"/>
          <w:szCs w:val="24"/>
          <w:lang w:val="de-DE"/>
        </w:rPr>
        <w:t>1-5 Brownlow Street</w:t>
      </w:r>
    </w:p>
    <w:p w14:paraId="6385DB06" w14:textId="77777777" w:rsidR="003A5C2C" w:rsidRPr="003F384E" w:rsidRDefault="003A5C2C" w:rsidP="003A5C2C">
      <w:pPr>
        <w:pStyle w:val="Body"/>
        <w:spacing w:after="0" w:line="240" w:lineRule="auto"/>
        <w:ind w:left="-567" w:firstLine="1287"/>
        <w:rPr>
          <w:rFonts w:hAnsi="Times New Roman" w:cs="Times New Roman"/>
          <w:b/>
          <w:bCs/>
          <w:sz w:val="24"/>
          <w:szCs w:val="24"/>
          <w:lang w:val="de-DE"/>
        </w:rPr>
      </w:pPr>
      <w:r w:rsidRPr="003F384E">
        <w:rPr>
          <w:rFonts w:hAnsi="Times New Roman" w:cs="Times New Roman"/>
          <w:b/>
          <w:bCs/>
          <w:sz w:val="24"/>
          <w:szCs w:val="24"/>
          <w:lang w:val="de-DE"/>
        </w:rPr>
        <w:t>Liverpool</w:t>
      </w:r>
    </w:p>
    <w:p w14:paraId="213068B9" w14:textId="77777777" w:rsidR="003A5C2C" w:rsidRPr="003F384E" w:rsidRDefault="003A5C2C" w:rsidP="003A5C2C">
      <w:pPr>
        <w:pStyle w:val="Body"/>
        <w:spacing w:after="0" w:line="240" w:lineRule="auto"/>
        <w:ind w:left="-567" w:firstLine="1287"/>
        <w:rPr>
          <w:rFonts w:hAnsi="Times New Roman" w:cs="Times New Roman"/>
          <w:b/>
          <w:bCs/>
          <w:sz w:val="24"/>
          <w:szCs w:val="24"/>
          <w:lang w:val="de-DE"/>
        </w:rPr>
      </w:pPr>
      <w:r w:rsidRPr="003F384E">
        <w:rPr>
          <w:rFonts w:hAnsi="Times New Roman" w:cs="Times New Roman"/>
          <w:b/>
          <w:bCs/>
          <w:sz w:val="24"/>
          <w:szCs w:val="24"/>
          <w:lang w:val="de-DE"/>
        </w:rPr>
        <w:t>L69  3GL</w:t>
      </w:r>
    </w:p>
    <w:p w14:paraId="592E3821" w14:textId="77777777" w:rsidR="003A5C2C" w:rsidRPr="003F384E" w:rsidRDefault="003A5C2C" w:rsidP="003A5C2C">
      <w:pPr>
        <w:pStyle w:val="Body"/>
        <w:spacing w:after="0" w:line="240" w:lineRule="auto"/>
        <w:ind w:left="-567" w:firstLine="1287"/>
        <w:rPr>
          <w:rFonts w:hAnsi="Times New Roman" w:cs="Times New Roman"/>
          <w:b/>
          <w:bCs/>
          <w:sz w:val="24"/>
          <w:szCs w:val="24"/>
          <w:lang w:val="de-DE"/>
        </w:rPr>
      </w:pPr>
      <w:r w:rsidRPr="003F384E">
        <w:rPr>
          <w:rFonts w:hAnsi="Times New Roman" w:cs="Times New Roman"/>
          <w:b/>
          <w:bCs/>
          <w:sz w:val="24"/>
          <w:szCs w:val="24"/>
          <w:lang w:val="de-DE"/>
        </w:rPr>
        <w:t>Email mlw@liv.ac.uk</w:t>
      </w:r>
    </w:p>
    <w:p w14:paraId="5D2C294C" w14:textId="77777777" w:rsidR="003A5C2C" w:rsidRPr="003F384E" w:rsidRDefault="003A5C2C" w:rsidP="003A5C2C">
      <w:pPr>
        <w:pStyle w:val="Body"/>
        <w:spacing w:after="0" w:line="240" w:lineRule="auto"/>
        <w:ind w:left="-567" w:firstLine="1287"/>
        <w:rPr>
          <w:rFonts w:hAnsi="Times New Roman" w:cs="Times New Roman"/>
          <w:b/>
          <w:bCs/>
          <w:sz w:val="24"/>
          <w:szCs w:val="24"/>
          <w:lang w:val="de-DE"/>
        </w:rPr>
      </w:pPr>
    </w:p>
    <w:p w14:paraId="02392440" w14:textId="77777777" w:rsidR="003A5C2C" w:rsidRPr="003F384E" w:rsidRDefault="003A5C2C" w:rsidP="003A5C2C">
      <w:pPr>
        <w:pStyle w:val="Body"/>
        <w:spacing w:after="0" w:line="240" w:lineRule="auto"/>
        <w:ind w:left="-567" w:firstLine="1287"/>
        <w:rPr>
          <w:rFonts w:hAnsi="Times New Roman" w:cs="Times New Roman"/>
          <w:b/>
          <w:bCs/>
          <w:sz w:val="24"/>
          <w:szCs w:val="24"/>
          <w:lang w:val="de-DE"/>
        </w:rPr>
      </w:pPr>
      <w:r w:rsidRPr="003F384E">
        <w:rPr>
          <w:rFonts w:hAnsi="Times New Roman" w:cs="Times New Roman"/>
          <w:b/>
          <w:bCs/>
          <w:sz w:val="24"/>
          <w:szCs w:val="24"/>
          <w:lang w:val="de-DE"/>
        </w:rPr>
        <w:t>Caroline Mogan</w:t>
      </w:r>
    </w:p>
    <w:p w14:paraId="65306458" w14:textId="77777777" w:rsidR="003A5C2C" w:rsidRPr="003F384E" w:rsidRDefault="003A5C2C" w:rsidP="003A5C2C">
      <w:pPr>
        <w:pStyle w:val="Body"/>
        <w:spacing w:after="0" w:line="240" w:lineRule="auto"/>
        <w:rPr>
          <w:rFonts w:hAnsi="Times New Roman" w:cs="Times New Roman"/>
          <w:b/>
          <w:bCs/>
          <w:sz w:val="24"/>
          <w:szCs w:val="24"/>
          <w:lang w:val="de-DE"/>
        </w:rPr>
      </w:pPr>
      <w:r w:rsidRPr="003F384E">
        <w:rPr>
          <w:rFonts w:hAnsi="Times New Roman" w:cs="Times New Roman"/>
          <w:b/>
          <w:bCs/>
          <w:sz w:val="24"/>
          <w:szCs w:val="24"/>
          <w:lang w:val="de-DE"/>
        </w:rPr>
        <w:tab/>
        <w:t>NWDTC ESRC PhD Student</w:t>
      </w:r>
    </w:p>
    <w:p w14:paraId="0C866D8C" w14:textId="77777777" w:rsidR="003A5C2C" w:rsidRPr="003F384E" w:rsidRDefault="003A5C2C" w:rsidP="003A5C2C">
      <w:pPr>
        <w:pStyle w:val="Body"/>
        <w:spacing w:after="0" w:line="240" w:lineRule="auto"/>
        <w:ind w:left="-567" w:firstLine="1287"/>
        <w:rPr>
          <w:rFonts w:hAnsi="Times New Roman" w:cs="Times New Roman"/>
          <w:b/>
          <w:bCs/>
          <w:sz w:val="24"/>
          <w:szCs w:val="24"/>
          <w:lang w:val="de-DE"/>
        </w:rPr>
      </w:pPr>
      <w:r w:rsidRPr="003F384E">
        <w:rPr>
          <w:rFonts w:hAnsi="Times New Roman" w:cs="Times New Roman"/>
          <w:b/>
          <w:bCs/>
          <w:sz w:val="24"/>
          <w:szCs w:val="24"/>
          <w:lang w:val="de-DE"/>
        </w:rPr>
        <w:t>Academic Palliative and Supportive Care Studies Group (APSCSG)</w:t>
      </w:r>
    </w:p>
    <w:p w14:paraId="1C255BB8" w14:textId="77777777" w:rsidR="003A5C2C" w:rsidRPr="003F384E" w:rsidRDefault="003A5C2C" w:rsidP="003A5C2C">
      <w:pPr>
        <w:pStyle w:val="Body"/>
        <w:spacing w:after="0" w:line="240" w:lineRule="auto"/>
        <w:ind w:left="-567" w:firstLine="1287"/>
        <w:rPr>
          <w:rFonts w:hAnsi="Times New Roman" w:cs="Times New Roman"/>
          <w:b/>
          <w:bCs/>
          <w:sz w:val="24"/>
          <w:szCs w:val="24"/>
          <w:lang w:val="de-DE"/>
        </w:rPr>
      </w:pPr>
      <w:r w:rsidRPr="003F384E">
        <w:rPr>
          <w:rFonts w:hAnsi="Times New Roman" w:cs="Times New Roman"/>
          <w:b/>
          <w:bCs/>
          <w:sz w:val="24"/>
          <w:szCs w:val="24"/>
          <w:lang w:val="de-DE"/>
        </w:rPr>
        <w:t>IPHS</w:t>
      </w:r>
    </w:p>
    <w:p w14:paraId="603C5CBC" w14:textId="77777777" w:rsidR="003A5C2C" w:rsidRPr="003F384E" w:rsidRDefault="003A5C2C" w:rsidP="003A5C2C">
      <w:pPr>
        <w:pStyle w:val="Body"/>
        <w:spacing w:after="0" w:line="240" w:lineRule="auto"/>
        <w:ind w:left="-567" w:firstLine="1287"/>
        <w:rPr>
          <w:rFonts w:hAnsi="Times New Roman" w:cs="Times New Roman"/>
          <w:b/>
          <w:bCs/>
          <w:sz w:val="24"/>
          <w:szCs w:val="24"/>
          <w:lang w:val="de-DE"/>
        </w:rPr>
      </w:pPr>
      <w:r w:rsidRPr="003F384E">
        <w:rPr>
          <w:rFonts w:hAnsi="Times New Roman" w:cs="Times New Roman"/>
          <w:b/>
          <w:bCs/>
          <w:sz w:val="24"/>
          <w:szCs w:val="24"/>
          <w:lang w:val="de-DE"/>
        </w:rPr>
        <w:t>University of Liverpool</w:t>
      </w:r>
    </w:p>
    <w:p w14:paraId="06BE8FA9" w14:textId="77777777" w:rsidR="003A5C2C" w:rsidRPr="003F384E" w:rsidRDefault="003A5C2C" w:rsidP="003A5C2C">
      <w:pPr>
        <w:pStyle w:val="Body"/>
        <w:spacing w:after="0" w:line="240" w:lineRule="auto"/>
        <w:ind w:left="-567" w:firstLine="1287"/>
        <w:rPr>
          <w:rFonts w:hAnsi="Times New Roman" w:cs="Times New Roman"/>
          <w:b/>
          <w:bCs/>
          <w:sz w:val="24"/>
          <w:szCs w:val="24"/>
          <w:lang w:val="de-DE"/>
        </w:rPr>
      </w:pPr>
      <w:r w:rsidRPr="003F384E">
        <w:rPr>
          <w:rFonts w:hAnsi="Times New Roman" w:cs="Times New Roman"/>
          <w:b/>
          <w:bCs/>
          <w:sz w:val="24"/>
          <w:szCs w:val="24"/>
          <w:lang w:val="de-DE"/>
        </w:rPr>
        <w:t>Waterhouse Building</w:t>
      </w:r>
    </w:p>
    <w:p w14:paraId="579A076E" w14:textId="77777777" w:rsidR="003A5C2C" w:rsidRPr="003F384E" w:rsidRDefault="003A5C2C" w:rsidP="003A5C2C">
      <w:pPr>
        <w:pStyle w:val="Body"/>
        <w:spacing w:after="0" w:line="240" w:lineRule="auto"/>
        <w:ind w:left="-567" w:firstLine="1287"/>
        <w:rPr>
          <w:rFonts w:hAnsi="Times New Roman" w:cs="Times New Roman"/>
          <w:b/>
          <w:bCs/>
          <w:sz w:val="24"/>
          <w:szCs w:val="24"/>
          <w:lang w:val="de-DE"/>
        </w:rPr>
      </w:pPr>
      <w:r w:rsidRPr="003F384E">
        <w:rPr>
          <w:rFonts w:hAnsi="Times New Roman" w:cs="Times New Roman"/>
          <w:b/>
          <w:bCs/>
          <w:sz w:val="24"/>
          <w:szCs w:val="24"/>
          <w:lang w:val="de-DE"/>
        </w:rPr>
        <w:t>Block B 1st Floor</w:t>
      </w:r>
    </w:p>
    <w:p w14:paraId="4B1BFA46" w14:textId="77777777" w:rsidR="003A5C2C" w:rsidRPr="003F384E" w:rsidRDefault="003A5C2C" w:rsidP="003A5C2C">
      <w:pPr>
        <w:pStyle w:val="Body"/>
        <w:spacing w:after="0" w:line="240" w:lineRule="auto"/>
        <w:ind w:left="-567" w:firstLine="1287"/>
        <w:rPr>
          <w:rFonts w:hAnsi="Times New Roman" w:cs="Times New Roman"/>
          <w:b/>
          <w:bCs/>
          <w:sz w:val="24"/>
          <w:szCs w:val="24"/>
          <w:lang w:val="de-DE"/>
        </w:rPr>
      </w:pPr>
      <w:r w:rsidRPr="003F384E">
        <w:rPr>
          <w:rFonts w:hAnsi="Times New Roman" w:cs="Times New Roman"/>
          <w:b/>
          <w:bCs/>
          <w:sz w:val="24"/>
          <w:szCs w:val="24"/>
          <w:lang w:val="de-DE"/>
        </w:rPr>
        <w:t>1-5 Brownlow Street</w:t>
      </w:r>
    </w:p>
    <w:p w14:paraId="0B5D3E2D" w14:textId="77777777" w:rsidR="003A5C2C" w:rsidRPr="003F384E" w:rsidRDefault="003A5C2C" w:rsidP="003A5C2C">
      <w:pPr>
        <w:pStyle w:val="Body"/>
        <w:spacing w:after="0" w:line="240" w:lineRule="auto"/>
        <w:ind w:left="-567" w:firstLine="1287"/>
        <w:rPr>
          <w:rFonts w:hAnsi="Times New Roman" w:cs="Times New Roman"/>
          <w:b/>
          <w:bCs/>
          <w:sz w:val="24"/>
          <w:szCs w:val="24"/>
          <w:lang w:val="de-DE"/>
        </w:rPr>
      </w:pPr>
      <w:r w:rsidRPr="003F384E">
        <w:rPr>
          <w:rFonts w:hAnsi="Times New Roman" w:cs="Times New Roman"/>
          <w:b/>
          <w:bCs/>
          <w:sz w:val="24"/>
          <w:szCs w:val="24"/>
          <w:lang w:val="de-DE"/>
        </w:rPr>
        <w:t>Liverpool</w:t>
      </w:r>
    </w:p>
    <w:p w14:paraId="132709A9" w14:textId="77777777" w:rsidR="003A5C2C" w:rsidRPr="003F384E" w:rsidRDefault="003A5C2C" w:rsidP="003A5C2C">
      <w:pPr>
        <w:pStyle w:val="Body"/>
        <w:spacing w:after="0" w:line="240" w:lineRule="auto"/>
        <w:ind w:left="-567" w:firstLine="1287"/>
        <w:rPr>
          <w:rFonts w:hAnsi="Times New Roman" w:cs="Times New Roman"/>
          <w:b/>
          <w:bCs/>
          <w:sz w:val="24"/>
          <w:szCs w:val="24"/>
          <w:lang w:val="de-DE"/>
        </w:rPr>
      </w:pPr>
      <w:r w:rsidRPr="003F384E">
        <w:rPr>
          <w:rFonts w:hAnsi="Times New Roman" w:cs="Times New Roman"/>
          <w:b/>
          <w:bCs/>
          <w:sz w:val="24"/>
          <w:szCs w:val="24"/>
          <w:lang w:val="de-DE"/>
        </w:rPr>
        <w:t>L69  3GL</w:t>
      </w:r>
    </w:p>
    <w:p w14:paraId="5BAA4C8B" w14:textId="77777777" w:rsidR="003A5C2C" w:rsidRPr="003F384E" w:rsidRDefault="003A5C2C" w:rsidP="003A5C2C">
      <w:pPr>
        <w:pStyle w:val="Body"/>
        <w:spacing w:after="0" w:line="240" w:lineRule="auto"/>
        <w:rPr>
          <w:rFonts w:hAnsi="Times New Roman" w:cs="Times New Roman"/>
          <w:b/>
          <w:bCs/>
          <w:sz w:val="24"/>
          <w:szCs w:val="24"/>
          <w:lang w:val="de-DE"/>
        </w:rPr>
      </w:pPr>
    </w:p>
    <w:p w14:paraId="2F475A85" w14:textId="77777777" w:rsidR="003A5C2C" w:rsidRPr="003F384E" w:rsidRDefault="003A5C2C" w:rsidP="003A5C2C">
      <w:pPr>
        <w:pStyle w:val="Body"/>
        <w:spacing w:after="0" w:line="240" w:lineRule="auto"/>
        <w:rPr>
          <w:rFonts w:hAnsi="Times New Roman" w:cs="Times New Roman"/>
          <w:b/>
          <w:sz w:val="24"/>
          <w:szCs w:val="24"/>
        </w:rPr>
      </w:pPr>
      <w:r w:rsidRPr="003F384E">
        <w:rPr>
          <w:rFonts w:hAnsi="Times New Roman" w:cs="Times New Roman"/>
          <w:b/>
          <w:bCs/>
          <w:sz w:val="24"/>
          <w:szCs w:val="24"/>
          <w:lang w:val="de-DE"/>
        </w:rPr>
        <w:t xml:space="preserve">        </w:t>
      </w:r>
      <w:r w:rsidRPr="003F384E">
        <w:rPr>
          <w:rFonts w:hAnsi="Times New Roman" w:cs="Times New Roman"/>
          <w:b/>
          <w:bCs/>
          <w:sz w:val="24"/>
          <w:szCs w:val="24"/>
          <w:lang w:val="de-DE"/>
        </w:rPr>
        <w:tab/>
        <w:t>Karen Harrison Dening</w:t>
      </w:r>
      <w:r w:rsidRPr="003F384E">
        <w:rPr>
          <w:rFonts w:hAnsi="Times New Roman" w:cs="Times New Roman"/>
          <w:b/>
          <w:sz w:val="24"/>
          <w:szCs w:val="24"/>
        </w:rPr>
        <w:t xml:space="preserve"> RMN, RNLD, RGN, MA, PhD, </w:t>
      </w:r>
    </w:p>
    <w:p w14:paraId="5F687AFA" w14:textId="77777777" w:rsidR="003A5C2C" w:rsidRPr="003F384E" w:rsidRDefault="003A5C2C" w:rsidP="003A5C2C">
      <w:pPr>
        <w:pStyle w:val="Body"/>
        <w:spacing w:after="0" w:line="240" w:lineRule="auto"/>
        <w:ind w:firstLine="720"/>
        <w:rPr>
          <w:rFonts w:hAnsi="Times New Roman" w:cs="Times New Roman"/>
          <w:b/>
          <w:sz w:val="24"/>
          <w:szCs w:val="24"/>
        </w:rPr>
      </w:pPr>
      <w:r w:rsidRPr="003F384E">
        <w:rPr>
          <w:rFonts w:hAnsi="Times New Roman" w:cs="Times New Roman"/>
          <w:b/>
          <w:sz w:val="24"/>
          <w:szCs w:val="24"/>
        </w:rPr>
        <w:t>Head of Research Dementia UK  /</w:t>
      </w:r>
    </w:p>
    <w:p w14:paraId="4642C0C8" w14:textId="77777777" w:rsidR="003A5C2C" w:rsidRPr="003F384E" w:rsidRDefault="003A5C2C" w:rsidP="003A5C2C">
      <w:pPr>
        <w:pStyle w:val="Body"/>
        <w:spacing w:after="0" w:line="240" w:lineRule="auto"/>
        <w:rPr>
          <w:rFonts w:hAnsi="Times New Roman" w:cs="Times New Roman"/>
          <w:b/>
          <w:sz w:val="24"/>
          <w:szCs w:val="24"/>
        </w:rPr>
      </w:pPr>
      <w:r w:rsidRPr="003F384E">
        <w:rPr>
          <w:rFonts w:hAnsi="Times New Roman" w:cs="Times New Roman"/>
          <w:b/>
          <w:sz w:val="24"/>
          <w:szCs w:val="24"/>
        </w:rPr>
        <w:t xml:space="preserve"> </w:t>
      </w:r>
      <w:r w:rsidRPr="003F384E">
        <w:rPr>
          <w:rFonts w:hAnsi="Times New Roman" w:cs="Times New Roman"/>
          <w:b/>
          <w:sz w:val="24"/>
          <w:szCs w:val="24"/>
        </w:rPr>
        <w:tab/>
        <w:t xml:space="preserve">Honorary Research Fellow </w:t>
      </w:r>
    </w:p>
    <w:p w14:paraId="09EA8B15" w14:textId="77777777" w:rsidR="003A5C2C" w:rsidRPr="003F384E" w:rsidRDefault="003A5C2C" w:rsidP="003A5C2C">
      <w:pPr>
        <w:pStyle w:val="Body"/>
        <w:spacing w:after="0" w:line="240" w:lineRule="auto"/>
        <w:ind w:left="-567" w:firstLine="1287"/>
        <w:rPr>
          <w:rFonts w:hAnsi="Times New Roman" w:cs="Times New Roman"/>
          <w:b/>
          <w:bCs/>
          <w:sz w:val="24"/>
          <w:szCs w:val="24"/>
          <w:lang w:val="de-DE"/>
        </w:rPr>
      </w:pPr>
      <w:r w:rsidRPr="003F384E">
        <w:rPr>
          <w:rFonts w:hAnsi="Times New Roman" w:cs="Times New Roman"/>
          <w:b/>
          <w:bCs/>
          <w:sz w:val="24"/>
          <w:szCs w:val="24"/>
          <w:lang w:val="de-DE"/>
        </w:rPr>
        <w:t>Academic Palliative and Supportive Care Studies Group (APSCSG)</w:t>
      </w:r>
    </w:p>
    <w:p w14:paraId="05E6509E" w14:textId="77777777" w:rsidR="003A5C2C" w:rsidRPr="003F384E" w:rsidRDefault="003A5C2C" w:rsidP="003A5C2C">
      <w:pPr>
        <w:pStyle w:val="Body"/>
        <w:spacing w:after="0" w:line="240" w:lineRule="auto"/>
        <w:ind w:left="-567" w:firstLine="1287"/>
        <w:rPr>
          <w:rFonts w:hAnsi="Times New Roman" w:cs="Times New Roman"/>
          <w:b/>
          <w:bCs/>
          <w:sz w:val="24"/>
          <w:szCs w:val="24"/>
          <w:lang w:val="de-DE"/>
        </w:rPr>
      </w:pPr>
      <w:r w:rsidRPr="003F384E">
        <w:rPr>
          <w:rFonts w:hAnsi="Times New Roman" w:cs="Times New Roman"/>
          <w:b/>
          <w:bCs/>
          <w:sz w:val="24"/>
          <w:szCs w:val="24"/>
          <w:lang w:val="de-DE"/>
        </w:rPr>
        <w:t>IPHS</w:t>
      </w:r>
    </w:p>
    <w:p w14:paraId="6FAF6269" w14:textId="77777777" w:rsidR="003A5C2C" w:rsidRPr="003F384E" w:rsidRDefault="003A5C2C" w:rsidP="003A5C2C">
      <w:pPr>
        <w:pStyle w:val="Body"/>
        <w:spacing w:after="0" w:line="240" w:lineRule="auto"/>
        <w:ind w:left="-567" w:firstLine="1287"/>
        <w:rPr>
          <w:rFonts w:hAnsi="Times New Roman" w:cs="Times New Roman"/>
          <w:b/>
          <w:bCs/>
          <w:sz w:val="24"/>
          <w:szCs w:val="24"/>
          <w:lang w:val="de-DE"/>
        </w:rPr>
      </w:pPr>
      <w:r w:rsidRPr="003F384E">
        <w:rPr>
          <w:rFonts w:hAnsi="Times New Roman" w:cs="Times New Roman"/>
          <w:b/>
          <w:bCs/>
          <w:sz w:val="24"/>
          <w:szCs w:val="24"/>
          <w:lang w:val="de-DE"/>
        </w:rPr>
        <w:t>University of Liverpool</w:t>
      </w:r>
    </w:p>
    <w:p w14:paraId="365F4C02" w14:textId="77777777" w:rsidR="003A5C2C" w:rsidRPr="003F384E" w:rsidRDefault="003A5C2C" w:rsidP="003A5C2C">
      <w:pPr>
        <w:pStyle w:val="Body"/>
        <w:spacing w:after="0" w:line="240" w:lineRule="auto"/>
        <w:ind w:left="-567" w:firstLine="1287"/>
        <w:rPr>
          <w:rFonts w:hAnsi="Times New Roman" w:cs="Times New Roman"/>
          <w:b/>
          <w:bCs/>
          <w:sz w:val="24"/>
          <w:szCs w:val="24"/>
          <w:lang w:val="de-DE"/>
        </w:rPr>
      </w:pPr>
      <w:r w:rsidRPr="003F384E">
        <w:rPr>
          <w:rFonts w:hAnsi="Times New Roman" w:cs="Times New Roman"/>
          <w:b/>
          <w:bCs/>
          <w:sz w:val="24"/>
          <w:szCs w:val="24"/>
          <w:lang w:val="de-DE"/>
        </w:rPr>
        <w:t>Waterhouse Building</w:t>
      </w:r>
    </w:p>
    <w:p w14:paraId="00F3B7EE" w14:textId="77777777" w:rsidR="003A5C2C" w:rsidRPr="003F384E" w:rsidRDefault="003A5C2C" w:rsidP="003A5C2C">
      <w:pPr>
        <w:pStyle w:val="Body"/>
        <w:spacing w:after="0" w:line="240" w:lineRule="auto"/>
        <w:ind w:left="-567" w:firstLine="1287"/>
        <w:rPr>
          <w:rFonts w:hAnsi="Times New Roman" w:cs="Times New Roman"/>
          <w:b/>
          <w:bCs/>
          <w:sz w:val="24"/>
          <w:szCs w:val="24"/>
          <w:lang w:val="de-DE"/>
        </w:rPr>
      </w:pPr>
      <w:r w:rsidRPr="003F384E">
        <w:rPr>
          <w:rFonts w:hAnsi="Times New Roman" w:cs="Times New Roman"/>
          <w:b/>
          <w:bCs/>
          <w:sz w:val="24"/>
          <w:szCs w:val="24"/>
          <w:lang w:val="de-DE"/>
        </w:rPr>
        <w:t>Block B 1st Floor</w:t>
      </w:r>
    </w:p>
    <w:p w14:paraId="20E3D8B7" w14:textId="77777777" w:rsidR="003A5C2C" w:rsidRPr="003F384E" w:rsidRDefault="003A5C2C" w:rsidP="003A5C2C">
      <w:pPr>
        <w:pStyle w:val="Body"/>
        <w:spacing w:after="0" w:line="240" w:lineRule="auto"/>
        <w:ind w:left="-567" w:firstLine="1287"/>
        <w:rPr>
          <w:rFonts w:hAnsi="Times New Roman" w:cs="Times New Roman"/>
          <w:b/>
          <w:bCs/>
          <w:sz w:val="24"/>
          <w:szCs w:val="24"/>
          <w:lang w:val="de-DE"/>
        </w:rPr>
      </w:pPr>
      <w:r w:rsidRPr="003F384E">
        <w:rPr>
          <w:rFonts w:hAnsi="Times New Roman" w:cs="Times New Roman"/>
          <w:b/>
          <w:bCs/>
          <w:sz w:val="24"/>
          <w:szCs w:val="24"/>
          <w:lang w:val="de-DE"/>
        </w:rPr>
        <w:t>1-5 Brownlow Street</w:t>
      </w:r>
    </w:p>
    <w:p w14:paraId="5FFDA13F" w14:textId="77777777" w:rsidR="003A5C2C" w:rsidRPr="003F384E" w:rsidRDefault="003A5C2C" w:rsidP="003A5C2C">
      <w:pPr>
        <w:pStyle w:val="Body"/>
        <w:spacing w:after="0" w:line="240" w:lineRule="auto"/>
        <w:ind w:left="-567" w:firstLine="1287"/>
        <w:rPr>
          <w:rFonts w:hAnsi="Times New Roman" w:cs="Times New Roman"/>
          <w:b/>
          <w:bCs/>
          <w:sz w:val="24"/>
          <w:szCs w:val="24"/>
          <w:lang w:val="de-DE"/>
        </w:rPr>
      </w:pPr>
      <w:r w:rsidRPr="003F384E">
        <w:rPr>
          <w:rFonts w:hAnsi="Times New Roman" w:cs="Times New Roman"/>
          <w:b/>
          <w:bCs/>
          <w:sz w:val="24"/>
          <w:szCs w:val="24"/>
          <w:lang w:val="de-DE"/>
        </w:rPr>
        <w:t>Liverpool</w:t>
      </w:r>
    </w:p>
    <w:p w14:paraId="201FDF25" w14:textId="77777777" w:rsidR="003A5C2C" w:rsidRPr="003F384E" w:rsidRDefault="003A5C2C" w:rsidP="003A5C2C">
      <w:pPr>
        <w:pStyle w:val="Body"/>
        <w:spacing w:after="0" w:line="240" w:lineRule="auto"/>
        <w:ind w:left="-567" w:firstLine="1287"/>
        <w:rPr>
          <w:rFonts w:hAnsi="Times New Roman" w:cs="Times New Roman"/>
          <w:b/>
          <w:bCs/>
          <w:sz w:val="24"/>
          <w:szCs w:val="24"/>
          <w:lang w:val="de-DE"/>
        </w:rPr>
      </w:pPr>
      <w:r w:rsidRPr="003F384E">
        <w:rPr>
          <w:rFonts w:hAnsi="Times New Roman" w:cs="Times New Roman"/>
          <w:b/>
          <w:bCs/>
          <w:sz w:val="24"/>
          <w:szCs w:val="24"/>
          <w:lang w:val="de-DE"/>
        </w:rPr>
        <w:t>L69  3GL</w:t>
      </w:r>
    </w:p>
    <w:p w14:paraId="01C043CB" w14:textId="77777777" w:rsidR="003A5C2C" w:rsidRPr="003F384E" w:rsidRDefault="003A5C2C" w:rsidP="003A5C2C">
      <w:pPr>
        <w:pStyle w:val="Body"/>
        <w:spacing w:after="0" w:line="480" w:lineRule="auto"/>
        <w:rPr>
          <w:rFonts w:hAnsi="Times New Roman" w:cs="Times New Roman"/>
          <w:sz w:val="24"/>
          <w:szCs w:val="24"/>
        </w:rPr>
      </w:pPr>
    </w:p>
    <w:p w14:paraId="47F582CF" w14:textId="77777777" w:rsidR="003A5C2C" w:rsidRPr="003F384E" w:rsidRDefault="003A5C2C" w:rsidP="003A5C2C">
      <w:pPr>
        <w:pStyle w:val="Body"/>
        <w:spacing w:after="0" w:line="480" w:lineRule="auto"/>
        <w:ind w:left="-567"/>
        <w:rPr>
          <w:rFonts w:hAnsi="Times New Roman" w:cs="Times New Roman"/>
          <w:sz w:val="24"/>
          <w:szCs w:val="24"/>
        </w:rPr>
      </w:pPr>
    </w:p>
    <w:p w14:paraId="30A824A8" w14:textId="77777777" w:rsidR="003A5C2C" w:rsidRPr="003F384E" w:rsidRDefault="003A5C2C" w:rsidP="003A5C2C">
      <w:pPr>
        <w:pStyle w:val="Body"/>
        <w:spacing w:after="0" w:line="480" w:lineRule="auto"/>
        <w:ind w:left="-567"/>
        <w:rPr>
          <w:rFonts w:hAnsi="Times New Roman" w:cs="Times New Roman"/>
          <w:sz w:val="24"/>
          <w:szCs w:val="24"/>
        </w:rPr>
      </w:pPr>
    </w:p>
    <w:p w14:paraId="3D930943" w14:textId="77777777" w:rsidR="003A5C2C" w:rsidRPr="003F384E" w:rsidRDefault="003A5C2C" w:rsidP="003A5C2C">
      <w:pPr>
        <w:pStyle w:val="Body"/>
        <w:spacing w:after="0" w:line="480" w:lineRule="auto"/>
        <w:ind w:left="-567"/>
        <w:rPr>
          <w:rFonts w:hAnsi="Times New Roman" w:cs="Times New Roman"/>
          <w:sz w:val="24"/>
          <w:szCs w:val="24"/>
        </w:rPr>
      </w:pPr>
    </w:p>
    <w:p w14:paraId="4CD72D13" w14:textId="77777777" w:rsidR="003A5C2C" w:rsidRPr="003F384E" w:rsidRDefault="003A5C2C" w:rsidP="003A5C2C">
      <w:pPr>
        <w:pStyle w:val="Body"/>
        <w:spacing w:after="0" w:line="480" w:lineRule="auto"/>
        <w:ind w:left="-567"/>
        <w:rPr>
          <w:rFonts w:hAnsi="Times New Roman" w:cs="Times New Roman"/>
          <w:sz w:val="24"/>
          <w:szCs w:val="24"/>
        </w:rPr>
      </w:pPr>
    </w:p>
    <w:p w14:paraId="75E914A8" w14:textId="77777777" w:rsidR="003A5C2C" w:rsidRPr="003F384E" w:rsidRDefault="003A5C2C" w:rsidP="003A5C2C">
      <w:pPr>
        <w:pStyle w:val="Body"/>
        <w:spacing w:after="0" w:line="480" w:lineRule="auto"/>
        <w:ind w:left="-567"/>
        <w:rPr>
          <w:rFonts w:hAnsi="Times New Roman" w:cs="Times New Roman"/>
          <w:sz w:val="24"/>
          <w:szCs w:val="24"/>
        </w:rPr>
      </w:pPr>
    </w:p>
    <w:p w14:paraId="09CA5A4F" w14:textId="77777777" w:rsidR="003A5C2C" w:rsidRPr="003F384E" w:rsidRDefault="003A5C2C" w:rsidP="003A5C2C">
      <w:pPr>
        <w:pStyle w:val="Body"/>
        <w:spacing w:after="0" w:line="480" w:lineRule="auto"/>
        <w:ind w:left="-567"/>
        <w:rPr>
          <w:rFonts w:hAnsi="Times New Roman" w:cs="Times New Roman"/>
          <w:b/>
          <w:sz w:val="24"/>
          <w:szCs w:val="24"/>
        </w:rPr>
      </w:pPr>
      <w:r w:rsidRPr="003F384E">
        <w:rPr>
          <w:rFonts w:hAnsi="Times New Roman" w:cs="Times New Roman"/>
          <w:b/>
          <w:sz w:val="24"/>
          <w:szCs w:val="24"/>
        </w:rPr>
        <w:t xml:space="preserve">Abstract </w:t>
      </w:r>
    </w:p>
    <w:p w14:paraId="32F7441E" w14:textId="77777777" w:rsidR="003A5C2C" w:rsidRPr="003F384E" w:rsidRDefault="003A5C2C" w:rsidP="003A5C2C">
      <w:pPr>
        <w:pStyle w:val="Body"/>
        <w:spacing w:after="0" w:line="480" w:lineRule="auto"/>
        <w:ind w:left="-567"/>
        <w:rPr>
          <w:rFonts w:hAnsi="Times New Roman" w:cs="Times New Roman"/>
          <w:b/>
          <w:sz w:val="24"/>
          <w:szCs w:val="24"/>
        </w:rPr>
      </w:pPr>
      <w:r w:rsidRPr="003F384E">
        <w:rPr>
          <w:rFonts w:hAnsi="Times New Roman" w:cs="Times New Roman"/>
          <w:b/>
          <w:sz w:val="24"/>
          <w:szCs w:val="24"/>
        </w:rPr>
        <w:t>Purpose of the Review</w:t>
      </w:r>
    </w:p>
    <w:p w14:paraId="52FD0E4F" w14:textId="5C6245D9" w:rsidR="003A5C2C" w:rsidRPr="003F384E" w:rsidRDefault="003A5C2C" w:rsidP="003A5C2C">
      <w:pPr>
        <w:pStyle w:val="Body"/>
        <w:spacing w:after="0" w:line="480" w:lineRule="auto"/>
        <w:ind w:left="-567"/>
        <w:rPr>
          <w:rFonts w:hAnsi="Times New Roman" w:cs="Times New Roman"/>
          <w:sz w:val="24"/>
          <w:szCs w:val="24"/>
        </w:rPr>
      </w:pPr>
      <w:r w:rsidRPr="003F384E">
        <w:rPr>
          <w:rFonts w:hAnsi="Times New Roman" w:cs="Times New Roman"/>
          <w:sz w:val="24"/>
          <w:szCs w:val="24"/>
        </w:rPr>
        <w:t xml:space="preserve">Dementia is now recognized as a progressive life </w:t>
      </w:r>
      <w:r w:rsidR="00C66F67">
        <w:rPr>
          <w:rFonts w:hAnsi="Times New Roman" w:cs="Times New Roman"/>
          <w:sz w:val="24"/>
          <w:szCs w:val="24"/>
        </w:rPr>
        <w:t xml:space="preserve">limiting illness </w:t>
      </w:r>
      <w:r w:rsidRPr="003F384E">
        <w:rPr>
          <w:rFonts w:hAnsi="Times New Roman" w:cs="Times New Roman"/>
          <w:sz w:val="24"/>
          <w:szCs w:val="24"/>
        </w:rPr>
        <w:t>where many patients can benefit from access to palliative care</w:t>
      </w:r>
    </w:p>
    <w:p w14:paraId="511ADD9E" w14:textId="77777777" w:rsidR="003A5C2C" w:rsidRPr="003F384E" w:rsidRDefault="003A5C2C" w:rsidP="003A5C2C">
      <w:pPr>
        <w:pStyle w:val="Body"/>
        <w:spacing w:after="0" w:line="480" w:lineRule="auto"/>
        <w:ind w:left="-567"/>
        <w:rPr>
          <w:rFonts w:hAnsi="Times New Roman" w:cs="Times New Roman"/>
          <w:b/>
          <w:sz w:val="24"/>
          <w:szCs w:val="24"/>
        </w:rPr>
      </w:pPr>
    </w:p>
    <w:p w14:paraId="0EB4C5FA" w14:textId="77777777" w:rsidR="003A5C2C" w:rsidRPr="003F384E" w:rsidRDefault="003A5C2C" w:rsidP="003A5C2C">
      <w:pPr>
        <w:pStyle w:val="Body"/>
        <w:spacing w:after="0" w:line="480" w:lineRule="auto"/>
        <w:ind w:left="-567"/>
        <w:rPr>
          <w:rFonts w:hAnsi="Times New Roman" w:cs="Times New Roman"/>
          <w:b/>
          <w:sz w:val="24"/>
          <w:szCs w:val="24"/>
        </w:rPr>
      </w:pPr>
      <w:r w:rsidRPr="003F384E">
        <w:rPr>
          <w:rFonts w:hAnsi="Times New Roman" w:cs="Times New Roman"/>
          <w:b/>
          <w:sz w:val="24"/>
          <w:szCs w:val="24"/>
        </w:rPr>
        <w:t>Recent Findings</w:t>
      </w:r>
    </w:p>
    <w:p w14:paraId="481BB78D" w14:textId="74D979C4" w:rsidR="003D0121" w:rsidRPr="003F384E" w:rsidRDefault="003D0121" w:rsidP="003A5C2C">
      <w:pPr>
        <w:pStyle w:val="Body"/>
        <w:spacing w:after="0" w:line="480" w:lineRule="auto"/>
        <w:ind w:left="-567"/>
        <w:rPr>
          <w:rFonts w:hAnsi="Times New Roman" w:cs="Times New Roman"/>
          <w:sz w:val="24"/>
          <w:szCs w:val="24"/>
        </w:rPr>
      </w:pPr>
      <w:r w:rsidRPr="003F384E">
        <w:rPr>
          <w:rFonts w:hAnsi="Times New Roman" w:cs="Times New Roman"/>
          <w:sz w:val="24"/>
          <w:szCs w:val="24"/>
        </w:rPr>
        <w:t>This review has focused on three</w:t>
      </w:r>
      <w:r w:rsidR="00C66F67">
        <w:rPr>
          <w:rFonts w:hAnsi="Times New Roman" w:cs="Times New Roman"/>
          <w:sz w:val="24"/>
          <w:szCs w:val="24"/>
        </w:rPr>
        <w:t xml:space="preserve"> </w:t>
      </w:r>
      <w:r w:rsidR="003F384E" w:rsidRPr="003F384E">
        <w:rPr>
          <w:rFonts w:hAnsi="Times New Roman" w:cs="Times New Roman"/>
          <w:sz w:val="24"/>
          <w:szCs w:val="24"/>
        </w:rPr>
        <w:t>areas namely,</w:t>
      </w:r>
      <w:r w:rsidRPr="003F384E">
        <w:rPr>
          <w:rFonts w:hAnsi="Times New Roman" w:cs="Times New Roman"/>
          <w:sz w:val="24"/>
          <w:szCs w:val="24"/>
        </w:rPr>
        <w:t xml:space="preserve"> advanced care planning in supporting palliative</w:t>
      </w:r>
      <w:r w:rsidR="00C66F67">
        <w:rPr>
          <w:rFonts w:hAnsi="Times New Roman" w:cs="Times New Roman"/>
          <w:sz w:val="24"/>
          <w:szCs w:val="24"/>
        </w:rPr>
        <w:t xml:space="preserve"> care for dementia;hospice </w:t>
      </w:r>
      <w:r w:rsidRPr="003F384E">
        <w:rPr>
          <w:rFonts w:hAnsi="Times New Roman" w:cs="Times New Roman"/>
          <w:sz w:val="24"/>
          <w:szCs w:val="24"/>
        </w:rPr>
        <w:t>provision for people with deme</w:t>
      </w:r>
      <w:r w:rsidR="00C66F67">
        <w:rPr>
          <w:rFonts w:hAnsi="Times New Roman" w:cs="Times New Roman"/>
          <w:sz w:val="24"/>
          <w:szCs w:val="24"/>
        </w:rPr>
        <w:t xml:space="preserve">ntia and </w:t>
      </w:r>
      <w:r w:rsidRPr="003F384E">
        <w:rPr>
          <w:rFonts w:hAnsi="Times New Roman" w:cs="Times New Roman"/>
          <w:sz w:val="24"/>
          <w:szCs w:val="24"/>
        </w:rPr>
        <w:t>provi</w:t>
      </w:r>
      <w:r w:rsidR="00C66F67">
        <w:rPr>
          <w:rFonts w:hAnsi="Times New Roman" w:cs="Times New Roman"/>
          <w:sz w:val="24"/>
          <w:szCs w:val="24"/>
        </w:rPr>
        <w:t>sion of care within family home</w:t>
      </w:r>
      <w:r w:rsidRPr="003F384E">
        <w:rPr>
          <w:rFonts w:hAnsi="Times New Roman" w:cs="Times New Roman"/>
          <w:sz w:val="24"/>
          <w:szCs w:val="24"/>
        </w:rPr>
        <w:t>. In advanced care planning, there is little research on systematically developed and implemented advance care planning intervention</w:t>
      </w:r>
      <w:r w:rsidR="00C66F67">
        <w:rPr>
          <w:rFonts w:hAnsi="Times New Roman" w:cs="Times New Roman"/>
          <w:sz w:val="24"/>
          <w:szCs w:val="24"/>
        </w:rPr>
        <w:t>s</w:t>
      </w:r>
      <w:r w:rsidRPr="003F384E">
        <w:rPr>
          <w:rFonts w:hAnsi="Times New Roman" w:cs="Times New Roman"/>
          <w:sz w:val="24"/>
          <w:szCs w:val="24"/>
        </w:rPr>
        <w:t xml:space="preserve"> or whether they achieve desired outcomes for end-of-life care</w:t>
      </w:r>
      <w:r w:rsidR="00AF545F">
        <w:rPr>
          <w:rFonts w:hAnsi="Times New Roman" w:cs="Times New Roman"/>
          <w:sz w:val="24"/>
          <w:szCs w:val="24"/>
        </w:rPr>
        <w:t>.</w:t>
      </w:r>
      <w:r w:rsidR="00C66F67">
        <w:rPr>
          <w:rFonts w:hAnsi="Times New Roman" w:cs="Times New Roman"/>
          <w:sz w:val="24"/>
          <w:szCs w:val="24"/>
        </w:rPr>
        <w:t xml:space="preserve"> There is </w:t>
      </w:r>
      <w:r w:rsidRPr="003F384E">
        <w:rPr>
          <w:rFonts w:hAnsi="Times New Roman" w:cs="Times New Roman"/>
          <w:sz w:val="24"/>
          <w:szCs w:val="24"/>
        </w:rPr>
        <w:t>limited research on hospice based car</w:t>
      </w:r>
      <w:r w:rsidR="00C66F67">
        <w:rPr>
          <w:rFonts w:hAnsi="Times New Roman" w:cs="Times New Roman"/>
          <w:sz w:val="24"/>
          <w:szCs w:val="24"/>
        </w:rPr>
        <w:t>e for dementia patients and most</w:t>
      </w:r>
      <w:r w:rsidRPr="003F384E">
        <w:rPr>
          <w:rFonts w:hAnsi="Times New Roman" w:cs="Times New Roman"/>
          <w:sz w:val="24"/>
          <w:szCs w:val="24"/>
        </w:rPr>
        <w:t xml:space="preserve"> studies are U</w:t>
      </w:r>
      <w:r w:rsidR="00C66F67">
        <w:rPr>
          <w:rFonts w:hAnsi="Times New Roman" w:cs="Times New Roman"/>
          <w:sz w:val="24"/>
          <w:szCs w:val="24"/>
        </w:rPr>
        <w:t>SA based</w:t>
      </w:r>
      <w:r w:rsidRPr="003F384E">
        <w:rPr>
          <w:rFonts w:hAnsi="Times New Roman" w:cs="Times New Roman"/>
          <w:sz w:val="24"/>
          <w:szCs w:val="24"/>
        </w:rPr>
        <w:t>. Equally studies exploring how family carers can be supported and facilitated to care at home for the person with dementia to</w:t>
      </w:r>
      <w:r w:rsidR="00C66F67">
        <w:rPr>
          <w:rFonts w:hAnsi="Times New Roman" w:cs="Times New Roman"/>
          <w:sz w:val="24"/>
          <w:szCs w:val="24"/>
        </w:rPr>
        <w:t xml:space="preserve"> the end of life are</w:t>
      </w:r>
      <w:r w:rsidRPr="003F384E">
        <w:rPr>
          <w:rFonts w:hAnsi="Times New Roman" w:cs="Times New Roman"/>
          <w:sz w:val="24"/>
          <w:szCs w:val="24"/>
        </w:rPr>
        <w:t xml:space="preserve"> exploratory rather than determining what factors ma</w:t>
      </w:r>
      <w:r w:rsidR="00C66F67">
        <w:rPr>
          <w:rFonts w:hAnsi="Times New Roman" w:cs="Times New Roman"/>
          <w:sz w:val="24"/>
          <w:szCs w:val="24"/>
        </w:rPr>
        <w:t>y be importan</w:t>
      </w:r>
      <w:r w:rsidRPr="003F384E">
        <w:rPr>
          <w:rFonts w:hAnsi="Times New Roman" w:cs="Times New Roman"/>
          <w:sz w:val="24"/>
          <w:szCs w:val="24"/>
        </w:rPr>
        <w:t>.</w:t>
      </w:r>
    </w:p>
    <w:p w14:paraId="6A5D6ABF" w14:textId="77777777" w:rsidR="003A5C2C" w:rsidRPr="003F384E" w:rsidRDefault="003A5C2C" w:rsidP="003A5C2C">
      <w:pPr>
        <w:pStyle w:val="Body"/>
        <w:spacing w:after="0" w:line="480" w:lineRule="auto"/>
        <w:ind w:left="-567"/>
        <w:rPr>
          <w:rFonts w:hAnsi="Times New Roman" w:cs="Times New Roman"/>
          <w:sz w:val="24"/>
          <w:szCs w:val="24"/>
        </w:rPr>
      </w:pPr>
    </w:p>
    <w:p w14:paraId="1CD50904" w14:textId="77777777" w:rsidR="003A5C2C" w:rsidRPr="003F384E" w:rsidRDefault="003A5C2C" w:rsidP="003A5C2C">
      <w:pPr>
        <w:pStyle w:val="Body"/>
        <w:spacing w:after="0" w:line="480" w:lineRule="auto"/>
        <w:ind w:left="-567"/>
        <w:rPr>
          <w:rFonts w:hAnsi="Times New Roman" w:cs="Times New Roman"/>
          <w:b/>
          <w:sz w:val="24"/>
          <w:szCs w:val="24"/>
        </w:rPr>
      </w:pPr>
      <w:r w:rsidRPr="003F384E">
        <w:rPr>
          <w:rFonts w:hAnsi="Times New Roman" w:cs="Times New Roman"/>
          <w:b/>
          <w:sz w:val="24"/>
          <w:szCs w:val="24"/>
        </w:rPr>
        <w:t xml:space="preserve">Summary </w:t>
      </w:r>
    </w:p>
    <w:p w14:paraId="33C799F2" w14:textId="77777777" w:rsidR="003D0121" w:rsidRPr="003F384E" w:rsidRDefault="003D0121" w:rsidP="003A5C2C">
      <w:pPr>
        <w:pStyle w:val="Body"/>
        <w:spacing w:after="0" w:line="480" w:lineRule="auto"/>
        <w:ind w:left="-567"/>
        <w:rPr>
          <w:rFonts w:hAnsi="Times New Roman" w:cs="Times New Roman"/>
          <w:b/>
          <w:sz w:val="24"/>
          <w:szCs w:val="24"/>
        </w:rPr>
      </w:pPr>
      <w:r w:rsidRPr="003F384E">
        <w:rPr>
          <w:rFonts w:hAnsi="Times New Roman" w:cs="Times New Roman"/>
          <w:sz w:val="24"/>
          <w:szCs w:val="24"/>
        </w:rPr>
        <w:t>T</w:t>
      </w:r>
      <w:r w:rsidR="00AF545F">
        <w:rPr>
          <w:rFonts w:hAnsi="Times New Roman" w:cs="Times New Roman"/>
          <w:sz w:val="24"/>
          <w:szCs w:val="24"/>
        </w:rPr>
        <w:t>here are relatively few studies</w:t>
      </w:r>
      <w:r w:rsidRPr="003F384E">
        <w:rPr>
          <w:rFonts w:hAnsi="Times New Roman" w:cs="Times New Roman"/>
          <w:sz w:val="24"/>
          <w:szCs w:val="24"/>
        </w:rPr>
        <w:t xml:space="preserve">, especially quantitative studies or intervention studies being carried out to determine most effective means of providing palliative care for people </w:t>
      </w:r>
      <w:r w:rsidR="003F384E" w:rsidRPr="003F384E">
        <w:rPr>
          <w:rFonts w:hAnsi="Times New Roman" w:cs="Times New Roman"/>
          <w:sz w:val="24"/>
          <w:szCs w:val="24"/>
        </w:rPr>
        <w:t>with dementia, particularly with respect to advanced care planning, the provision of hospice based care and support at home. D</w:t>
      </w:r>
      <w:r w:rsidRPr="003F384E">
        <w:rPr>
          <w:rFonts w:hAnsi="Times New Roman" w:cs="Times New Roman"/>
          <w:sz w:val="24"/>
          <w:szCs w:val="24"/>
        </w:rPr>
        <w:t>espite increased public awareness of dementia as a terminal ill</w:t>
      </w:r>
      <w:r w:rsidR="00AF545F">
        <w:rPr>
          <w:rFonts w:hAnsi="Times New Roman" w:cs="Times New Roman"/>
          <w:sz w:val="24"/>
          <w:szCs w:val="24"/>
        </w:rPr>
        <w:t>ness, more research is required to support patients with dementia and their families at the end of life</w:t>
      </w:r>
      <w:r w:rsidRPr="003F384E">
        <w:rPr>
          <w:rFonts w:hAnsi="Times New Roman" w:cs="Times New Roman"/>
          <w:sz w:val="24"/>
          <w:szCs w:val="24"/>
        </w:rPr>
        <w:t>.</w:t>
      </w:r>
    </w:p>
    <w:p w14:paraId="0B69BB4C" w14:textId="77777777" w:rsidR="003A5C2C" w:rsidRPr="003F384E" w:rsidRDefault="003A5C2C" w:rsidP="003A5C2C">
      <w:pPr>
        <w:pStyle w:val="Body"/>
        <w:spacing w:after="0" w:line="480" w:lineRule="auto"/>
        <w:ind w:left="-567"/>
        <w:rPr>
          <w:rFonts w:hAnsi="Times New Roman" w:cs="Times New Roman"/>
          <w:b/>
          <w:sz w:val="24"/>
          <w:szCs w:val="24"/>
        </w:rPr>
      </w:pPr>
    </w:p>
    <w:p w14:paraId="7243190A" w14:textId="77777777" w:rsidR="003A5C2C" w:rsidRPr="003F384E" w:rsidRDefault="003A5C2C" w:rsidP="003A5C2C">
      <w:pPr>
        <w:pStyle w:val="Body"/>
        <w:spacing w:after="0" w:line="480" w:lineRule="auto"/>
        <w:ind w:left="-567"/>
        <w:rPr>
          <w:rFonts w:hAnsi="Times New Roman" w:cs="Times New Roman"/>
          <w:b/>
          <w:sz w:val="24"/>
          <w:szCs w:val="24"/>
        </w:rPr>
      </w:pPr>
      <w:r w:rsidRPr="003F384E">
        <w:rPr>
          <w:rFonts w:hAnsi="Times New Roman" w:cs="Times New Roman"/>
          <w:b/>
          <w:sz w:val="24"/>
          <w:szCs w:val="24"/>
        </w:rPr>
        <w:t>Key words ; Palliative Care, Dementia, Advanced Care Planning, Hospice, Community</w:t>
      </w:r>
    </w:p>
    <w:p w14:paraId="13248AF3" w14:textId="77777777" w:rsidR="003A5C2C" w:rsidRPr="003F384E" w:rsidRDefault="003A5C2C" w:rsidP="003A5C2C">
      <w:pPr>
        <w:pStyle w:val="Body"/>
        <w:spacing w:after="0" w:line="480" w:lineRule="auto"/>
        <w:ind w:left="-567"/>
        <w:rPr>
          <w:rFonts w:hAnsi="Times New Roman" w:cs="Times New Roman"/>
          <w:b/>
          <w:sz w:val="24"/>
          <w:szCs w:val="24"/>
        </w:rPr>
      </w:pPr>
      <w:r w:rsidRPr="003F384E">
        <w:rPr>
          <w:rFonts w:hAnsi="Times New Roman" w:cs="Times New Roman"/>
          <w:b/>
          <w:sz w:val="24"/>
          <w:szCs w:val="24"/>
        </w:rPr>
        <w:t xml:space="preserve">Introduction </w:t>
      </w:r>
    </w:p>
    <w:p w14:paraId="7BF3388E" w14:textId="77777777" w:rsidR="003A5C2C" w:rsidRPr="003F384E" w:rsidRDefault="003A5C2C" w:rsidP="00AF545F">
      <w:pPr>
        <w:spacing w:after="0" w:line="360" w:lineRule="auto"/>
        <w:ind w:left="-567"/>
        <w:rPr>
          <w:rFonts w:ascii="Times New Roman" w:hAnsi="Times New Roman" w:cs="Times New Roman"/>
          <w:sz w:val="24"/>
          <w:szCs w:val="24"/>
        </w:rPr>
      </w:pPr>
      <w:r w:rsidRPr="003F384E">
        <w:rPr>
          <w:rFonts w:ascii="Times New Roman" w:hAnsi="Times New Roman" w:cs="Times New Roman"/>
          <w:sz w:val="24"/>
          <w:szCs w:val="24"/>
        </w:rPr>
        <w:t xml:space="preserve">People living and dying with a non-cancer diagnosis, including people with dementia, have poorer access to palliative care and hospice services and experience worse outcomes in terms of pain and other symptom control. Clinicians often express concern that it is difficult to know when a patient with dementia requires or would benefit from palliative care and interest in defining and delivering </w:t>
      </w:r>
      <w:r w:rsidR="0005300D" w:rsidRPr="003F384E">
        <w:rPr>
          <w:rFonts w:ascii="Times New Roman" w:hAnsi="Times New Roman" w:cs="Times New Roman"/>
          <w:sz w:val="24"/>
          <w:szCs w:val="24"/>
        </w:rPr>
        <w:t xml:space="preserve">appropriate and compassionate </w:t>
      </w:r>
      <w:r w:rsidRPr="003F384E">
        <w:rPr>
          <w:rFonts w:ascii="Times New Roman" w:hAnsi="Times New Roman" w:cs="Times New Roman"/>
          <w:sz w:val="24"/>
          <w:szCs w:val="24"/>
        </w:rPr>
        <w:t xml:space="preserve">palliative and end of life care for people with dementia is increasing </w:t>
      </w:r>
      <w:r w:rsidR="004D100F" w:rsidRPr="003F384E">
        <w:rPr>
          <w:rFonts w:ascii="Times New Roman" w:hAnsi="Times New Roman" w:cs="Times New Roman"/>
          <w:sz w:val="24"/>
          <w:szCs w:val="24"/>
        </w:rPr>
        <w:t>(1-5</w:t>
      </w:r>
      <w:r w:rsidRPr="003F384E">
        <w:rPr>
          <w:rFonts w:ascii="Times New Roman" w:hAnsi="Times New Roman" w:cs="Times New Roman"/>
          <w:sz w:val="24"/>
          <w:szCs w:val="24"/>
        </w:rPr>
        <w:t xml:space="preserve">).  Policy documents have all called for improvement in care for people with dementia towards the end of life by promoting the use of ‘advance care planning’ </w:t>
      </w:r>
      <w:r w:rsidR="004D100F" w:rsidRPr="003F384E">
        <w:rPr>
          <w:rFonts w:ascii="Times New Roman" w:hAnsi="Times New Roman" w:cs="Times New Roman"/>
          <w:sz w:val="24"/>
          <w:szCs w:val="24"/>
        </w:rPr>
        <w:t>(6-8</w:t>
      </w:r>
      <w:r w:rsidR="00AF545F">
        <w:rPr>
          <w:rFonts w:ascii="Times New Roman" w:hAnsi="Times New Roman" w:cs="Times New Roman"/>
          <w:sz w:val="24"/>
          <w:szCs w:val="24"/>
        </w:rPr>
        <w:t>). A</w:t>
      </w:r>
      <w:r w:rsidRPr="003F384E">
        <w:rPr>
          <w:rFonts w:ascii="Times New Roman" w:hAnsi="Times New Roman" w:cs="Times New Roman"/>
          <w:sz w:val="24"/>
          <w:szCs w:val="24"/>
        </w:rPr>
        <w:t>dvance care planning is becoming a ubiquitous term used to describe many different elements of decision making in dementia and research on advance care planning has peaked and troughed over the last two decades with varying attention given to elements such as, the numbers of people with dementia who have advance care plans; who is the best placed professional to facilitate and exploring the various barriers to thei</w:t>
      </w:r>
      <w:r w:rsidR="004D100F" w:rsidRPr="003F384E">
        <w:rPr>
          <w:rFonts w:ascii="Times New Roman" w:hAnsi="Times New Roman" w:cs="Times New Roman"/>
          <w:sz w:val="24"/>
          <w:szCs w:val="24"/>
        </w:rPr>
        <w:t>r implementation (9).</w:t>
      </w:r>
      <w:r w:rsidRPr="003F384E">
        <w:rPr>
          <w:rFonts w:ascii="Times New Roman" w:hAnsi="Times New Roman" w:cs="Times New Roman"/>
          <w:sz w:val="24"/>
          <w:szCs w:val="24"/>
        </w:rPr>
        <w:t xml:space="preserve"> Access to hospice care varies from country to country, often dependent upon the payment structures to receiving health and social care.  In countries, such as the USA, dominated by medical insurance processes and payments, there may be higher access for this group of patients to hospice.  For this review we have focused on research relating to advanced care planning, access to hospice support for people with dementia and research enabling people with dementia to die at home. As the number of papers are small, we have included papers from 2015 onwards.</w:t>
      </w:r>
    </w:p>
    <w:p w14:paraId="3CCDAD33" w14:textId="77777777" w:rsidR="003A5C2C" w:rsidRPr="003F384E" w:rsidRDefault="003A5C2C" w:rsidP="003A5C2C">
      <w:pPr>
        <w:spacing w:after="0" w:line="360" w:lineRule="auto"/>
        <w:ind w:left="-567"/>
        <w:rPr>
          <w:rFonts w:ascii="Times New Roman" w:hAnsi="Times New Roman" w:cs="Times New Roman"/>
          <w:sz w:val="24"/>
          <w:szCs w:val="24"/>
        </w:rPr>
      </w:pPr>
    </w:p>
    <w:p w14:paraId="397A630E" w14:textId="77777777" w:rsidR="003A5C2C" w:rsidRPr="003F384E" w:rsidRDefault="003A5C2C" w:rsidP="003A5C2C">
      <w:pPr>
        <w:spacing w:after="0" w:line="360" w:lineRule="auto"/>
        <w:ind w:left="-567"/>
        <w:rPr>
          <w:rFonts w:ascii="Times New Roman" w:hAnsi="Times New Roman" w:cs="Times New Roman"/>
          <w:sz w:val="24"/>
          <w:szCs w:val="24"/>
        </w:rPr>
      </w:pPr>
      <w:r w:rsidRPr="003F384E">
        <w:rPr>
          <w:rFonts w:ascii="Times New Roman" w:hAnsi="Times New Roman" w:cs="Times New Roman"/>
          <w:b/>
          <w:sz w:val="24"/>
          <w:szCs w:val="24"/>
        </w:rPr>
        <w:t>Advance Care Planning in Dementia</w:t>
      </w:r>
    </w:p>
    <w:p w14:paraId="2736EEA6" w14:textId="77777777" w:rsidR="003A5C2C" w:rsidRPr="003F384E" w:rsidRDefault="003A5C2C" w:rsidP="003A5C2C">
      <w:pPr>
        <w:spacing w:after="0" w:line="360" w:lineRule="auto"/>
        <w:ind w:left="-567"/>
        <w:rPr>
          <w:rFonts w:ascii="Times New Roman" w:hAnsi="Times New Roman" w:cs="Times New Roman"/>
          <w:sz w:val="24"/>
          <w:szCs w:val="24"/>
        </w:rPr>
      </w:pPr>
    </w:p>
    <w:p w14:paraId="016E12A0" w14:textId="77777777" w:rsidR="003A5C2C" w:rsidRPr="003F384E" w:rsidRDefault="003A5C2C" w:rsidP="003A5C2C">
      <w:pPr>
        <w:spacing w:after="0" w:line="360" w:lineRule="auto"/>
        <w:ind w:left="-567"/>
        <w:rPr>
          <w:rFonts w:ascii="Times New Roman" w:hAnsi="Times New Roman" w:cs="Times New Roman"/>
          <w:sz w:val="24"/>
          <w:szCs w:val="24"/>
        </w:rPr>
      </w:pPr>
      <w:r w:rsidRPr="003F384E">
        <w:rPr>
          <w:rFonts w:ascii="Times New Roman" w:hAnsi="Times New Roman" w:cs="Times New Roman"/>
          <w:sz w:val="24"/>
          <w:szCs w:val="24"/>
        </w:rPr>
        <w:t>Several studies aimed to understand the perspectives of health and social care professionals in relation to advanced care planning . In a qualitative study Hirakawa et al (</w:t>
      </w:r>
      <w:r w:rsidR="004D100F" w:rsidRPr="003F384E">
        <w:rPr>
          <w:rFonts w:ascii="Times New Roman" w:hAnsi="Times New Roman" w:cs="Times New Roman"/>
          <w:sz w:val="24"/>
          <w:szCs w:val="24"/>
        </w:rPr>
        <w:t>10</w:t>
      </w:r>
      <w:r w:rsidRPr="003F384E">
        <w:rPr>
          <w:rFonts w:ascii="Times New Roman" w:hAnsi="Times New Roman" w:cs="Times New Roman"/>
          <w:sz w:val="24"/>
          <w:szCs w:val="24"/>
        </w:rPr>
        <w:t xml:space="preserve">) analysed data from three focus groups (n=13 participants in total) of Korean health and social care professionals’ views on barriers to achieving high-quality community based dementia.  Whilst not a study designed specifically to explore the barriers to advance care planning in dementia, </w:t>
      </w:r>
      <w:r w:rsidRPr="003F384E">
        <w:rPr>
          <w:rFonts w:ascii="Times New Roman" w:hAnsi="Times New Roman" w:cs="Times New Roman"/>
          <w:sz w:val="24"/>
          <w:szCs w:val="24"/>
        </w:rPr>
        <w:lastRenderedPageBreak/>
        <w:t>one of the nine themes found from the data was that a significant barrier to achieving high-quality care was in the absence of attention to patient wishes and preferences and that systematically implementing advance care planning might be a way to articulate and so honour the decisions made by people with dementia.</w:t>
      </w:r>
    </w:p>
    <w:p w14:paraId="76CD4011" w14:textId="77777777" w:rsidR="003A5C2C" w:rsidRPr="003F384E" w:rsidRDefault="003A5C2C" w:rsidP="003A5C2C">
      <w:pPr>
        <w:spacing w:after="0" w:line="360" w:lineRule="auto"/>
        <w:ind w:left="-567"/>
        <w:rPr>
          <w:rFonts w:ascii="Times New Roman" w:hAnsi="Times New Roman" w:cs="Times New Roman"/>
          <w:sz w:val="24"/>
          <w:szCs w:val="24"/>
        </w:rPr>
      </w:pPr>
    </w:p>
    <w:p w14:paraId="3B1FB201" w14:textId="77777777" w:rsidR="003A5C2C" w:rsidRPr="003F384E" w:rsidRDefault="004D100F" w:rsidP="003A5C2C">
      <w:pPr>
        <w:spacing w:after="0" w:line="360" w:lineRule="auto"/>
        <w:ind w:left="-567"/>
        <w:rPr>
          <w:rFonts w:ascii="Times New Roman" w:hAnsi="Times New Roman" w:cs="Times New Roman"/>
          <w:sz w:val="24"/>
          <w:szCs w:val="24"/>
        </w:rPr>
      </w:pPr>
      <w:r w:rsidRPr="003F384E">
        <w:rPr>
          <w:rFonts w:ascii="Times New Roman" w:hAnsi="Times New Roman" w:cs="Times New Roman"/>
          <w:sz w:val="24"/>
          <w:szCs w:val="24"/>
        </w:rPr>
        <w:t>Lopez et al (11</w:t>
      </w:r>
      <w:r w:rsidR="003A5C2C" w:rsidRPr="003F384E">
        <w:rPr>
          <w:rFonts w:ascii="Times New Roman" w:hAnsi="Times New Roman" w:cs="Times New Roman"/>
          <w:sz w:val="24"/>
          <w:szCs w:val="24"/>
        </w:rPr>
        <w:t>) used semi-structured interviews with a purposive sample of healthcare providers (n=20) from nine nursing homes in the USA.  Of particular focus was the hospital transfer of the nursing home residents and the context for this occurring; care staff ability and confidence to care; comfort with holding end-of-life conversations and the surrogate decision-makers preferences. Whilst they acknowledge that advance care planning as a baseline for establishing a person’s wishes and preferences is a first step in the process of decision-making effective attention is required to support decision making at the time of each acute event to ensure goals of care are met.</w:t>
      </w:r>
    </w:p>
    <w:p w14:paraId="49FCB00C" w14:textId="77777777" w:rsidR="003A5C2C" w:rsidRPr="003F384E" w:rsidRDefault="003A5C2C" w:rsidP="003A5C2C">
      <w:pPr>
        <w:spacing w:after="0" w:line="360" w:lineRule="auto"/>
        <w:ind w:left="-567"/>
        <w:rPr>
          <w:rFonts w:ascii="Times New Roman" w:hAnsi="Times New Roman" w:cs="Times New Roman"/>
          <w:sz w:val="24"/>
          <w:szCs w:val="24"/>
        </w:rPr>
      </w:pPr>
    </w:p>
    <w:p w14:paraId="7DFA9479" w14:textId="77777777" w:rsidR="003A5C2C" w:rsidRPr="003F384E" w:rsidRDefault="003A5C2C" w:rsidP="003A5C2C">
      <w:pPr>
        <w:spacing w:after="0" w:line="360" w:lineRule="auto"/>
        <w:ind w:left="-567"/>
        <w:rPr>
          <w:rFonts w:ascii="Times New Roman" w:hAnsi="Times New Roman" w:cs="Times New Roman"/>
          <w:sz w:val="24"/>
          <w:szCs w:val="24"/>
        </w:rPr>
      </w:pPr>
      <w:r w:rsidRPr="003F384E">
        <w:rPr>
          <w:rFonts w:ascii="Times New Roman" w:hAnsi="Times New Roman" w:cs="Times New Roman"/>
          <w:sz w:val="24"/>
          <w:szCs w:val="24"/>
        </w:rPr>
        <w:t xml:space="preserve">When a person with dementia has lost the ability to make treatment decisions, clinicians often rely on family carers to know and articulate these preferences with assumed accuracy. </w:t>
      </w:r>
      <w:r w:rsidR="004D100F" w:rsidRPr="003F384E">
        <w:rPr>
          <w:rFonts w:ascii="Times New Roman" w:hAnsi="Times New Roman" w:cs="Times New Roman"/>
          <w:sz w:val="24"/>
          <w:szCs w:val="24"/>
        </w:rPr>
        <w:t>Harrison Dening et al (12</w:t>
      </w:r>
      <w:r w:rsidRPr="003F384E">
        <w:rPr>
          <w:rFonts w:ascii="Times New Roman" w:hAnsi="Times New Roman" w:cs="Times New Roman"/>
          <w:sz w:val="24"/>
          <w:szCs w:val="24"/>
        </w:rPr>
        <w:t>) used a modified Life Support Preferences Questionnaire (LSPQ) in cross-sectional interviews of 60 dyads (a person with early dementia and preserved capacity and their family carer) to explore whether family carers’ choices show agreement with the end of life care preferences of the person with dementia for whom they care and what factors influence this.  In interviews people with dementia were able to indicate their treatment preferences across LSPQ scenarios. Overall, family carers had a low to moderate agreement with the person with dementia on preferences for end of life treatment.  Relationship quality, carer distress and burden had no influence on agreement.</w:t>
      </w:r>
    </w:p>
    <w:p w14:paraId="111ED72D" w14:textId="77777777" w:rsidR="003A5C2C" w:rsidRPr="003F384E" w:rsidRDefault="003A5C2C" w:rsidP="003A5C2C">
      <w:pPr>
        <w:spacing w:after="0" w:line="360" w:lineRule="auto"/>
        <w:ind w:left="-567"/>
        <w:rPr>
          <w:rFonts w:ascii="Times New Roman" w:hAnsi="Times New Roman" w:cs="Times New Roman"/>
          <w:sz w:val="24"/>
          <w:szCs w:val="24"/>
        </w:rPr>
      </w:pPr>
    </w:p>
    <w:p w14:paraId="67319E81" w14:textId="77777777" w:rsidR="003A5C2C" w:rsidRPr="003F384E" w:rsidRDefault="003A5C2C" w:rsidP="003A5C2C">
      <w:pPr>
        <w:pStyle w:val="Body"/>
        <w:spacing w:after="0" w:line="360" w:lineRule="auto"/>
        <w:ind w:left="-567"/>
        <w:rPr>
          <w:rFonts w:hAnsi="Times New Roman" w:cs="Times New Roman"/>
          <w:sz w:val="24"/>
          <w:szCs w:val="24"/>
        </w:rPr>
      </w:pPr>
      <w:r w:rsidRPr="003F384E">
        <w:rPr>
          <w:rFonts w:hAnsi="Times New Roman" w:cs="Times New Roman"/>
          <w:sz w:val="24"/>
          <w:szCs w:val="24"/>
        </w:rPr>
        <w:t xml:space="preserve">In a second study using semi-structured interviews with a purposive sample of their original cohort (n=6 dyads) </w:t>
      </w:r>
      <w:r w:rsidR="004D100F" w:rsidRPr="003F384E">
        <w:rPr>
          <w:rFonts w:hAnsi="Times New Roman" w:cs="Times New Roman"/>
          <w:sz w:val="24"/>
          <w:szCs w:val="24"/>
        </w:rPr>
        <w:t>Harrison Dening et al (13</w:t>
      </w:r>
      <w:r w:rsidRPr="003F384E">
        <w:rPr>
          <w:rFonts w:hAnsi="Times New Roman" w:cs="Times New Roman"/>
          <w:sz w:val="24"/>
          <w:szCs w:val="24"/>
        </w:rPr>
        <w:t>) explored the ‘lived’ context to health care decision-making of the dyads in respect of past, present and future healthcare decision-making. Although dyads described a history of making decisions together this had not usually involved healthcare decisions and they described how decision-making changed after the diagnosis of dementia. Family carers recognised their increasing responsibility for decision-</w:t>
      </w:r>
      <w:r w:rsidRPr="003F384E">
        <w:rPr>
          <w:rFonts w:hAnsi="Times New Roman" w:cs="Times New Roman"/>
          <w:sz w:val="24"/>
          <w:szCs w:val="24"/>
        </w:rPr>
        <w:lastRenderedPageBreak/>
        <w:t xml:space="preserve">making after the diagnosis of dementia but that the ‘day to day’ decisions were burdensome so much so that it distracted their attention from the more important, long term planning.  However, both people with dementia and family </w:t>
      </w:r>
      <w:r w:rsidR="00AF545F">
        <w:rPr>
          <w:rFonts w:hAnsi="Times New Roman" w:cs="Times New Roman"/>
          <w:sz w:val="24"/>
          <w:szCs w:val="24"/>
        </w:rPr>
        <w:t xml:space="preserve">carers show </w:t>
      </w:r>
      <w:r w:rsidRPr="003F384E">
        <w:rPr>
          <w:rFonts w:hAnsi="Times New Roman" w:cs="Times New Roman"/>
          <w:sz w:val="24"/>
          <w:szCs w:val="24"/>
        </w:rPr>
        <w:t xml:space="preserve">uncertainty about their preferences for end of life treatment choices. </w:t>
      </w:r>
    </w:p>
    <w:p w14:paraId="759AADCD" w14:textId="77777777" w:rsidR="003A5C2C" w:rsidRPr="003F384E" w:rsidRDefault="003A5C2C" w:rsidP="003A5C2C">
      <w:pPr>
        <w:spacing w:after="0" w:line="360" w:lineRule="auto"/>
        <w:ind w:left="-567"/>
        <w:rPr>
          <w:rFonts w:ascii="Times New Roman" w:hAnsi="Times New Roman" w:cs="Times New Roman"/>
          <w:sz w:val="24"/>
          <w:szCs w:val="24"/>
        </w:rPr>
      </w:pPr>
    </w:p>
    <w:p w14:paraId="4A0A83BD" w14:textId="77777777" w:rsidR="003A5C2C" w:rsidRPr="003F384E" w:rsidRDefault="003A5C2C" w:rsidP="003A5C2C">
      <w:pPr>
        <w:spacing w:after="0" w:line="360" w:lineRule="auto"/>
        <w:rPr>
          <w:rFonts w:ascii="Times New Roman" w:hAnsi="Times New Roman" w:cs="Times New Roman"/>
          <w:sz w:val="24"/>
          <w:szCs w:val="24"/>
        </w:rPr>
      </w:pPr>
    </w:p>
    <w:p w14:paraId="106CC3A7" w14:textId="77777777" w:rsidR="003A5C2C" w:rsidRPr="003F384E" w:rsidRDefault="003A5C2C" w:rsidP="003A5C2C">
      <w:pPr>
        <w:spacing w:after="0" w:line="360" w:lineRule="auto"/>
        <w:ind w:left="-567"/>
        <w:rPr>
          <w:rFonts w:ascii="Times New Roman" w:hAnsi="Times New Roman" w:cs="Times New Roman"/>
          <w:sz w:val="24"/>
          <w:szCs w:val="24"/>
        </w:rPr>
      </w:pPr>
      <w:r w:rsidRPr="003F384E">
        <w:rPr>
          <w:rFonts w:ascii="Times New Roman" w:hAnsi="Times New Roman" w:cs="Times New Roman"/>
          <w:sz w:val="24"/>
          <w:szCs w:val="24"/>
        </w:rPr>
        <w:t>A stu</w:t>
      </w:r>
      <w:r w:rsidR="004D100F" w:rsidRPr="003F384E">
        <w:rPr>
          <w:rFonts w:ascii="Times New Roman" w:hAnsi="Times New Roman" w:cs="Times New Roman"/>
          <w:sz w:val="24"/>
          <w:szCs w:val="24"/>
        </w:rPr>
        <w:t>dy by Shanley and colleagues (14</w:t>
      </w:r>
      <w:r w:rsidRPr="003F384E">
        <w:rPr>
          <w:rFonts w:ascii="Times New Roman" w:hAnsi="Times New Roman" w:cs="Times New Roman"/>
          <w:sz w:val="24"/>
          <w:szCs w:val="24"/>
        </w:rPr>
        <w:t>) sought to understand the views of a purposive sample of 34 surrogate decision-makers of people with dementia on what would better facilitate care. They employed a qualitative methodology of semi-structured face-to-face and telephone interviews. Using a thematic approach to analyse transcripts they identified four main themes; need for a greater public awareness of dementia and its impact, early intervention, ongoing health and social care support and a person centred approach. With these themes, supported by their literature review, the authors proposed a set of principles to support surrogate decision-makers involving a ‘key worker’ to support advance care planning with the person with dementia and their carer to drive up personalised dementia care but also to increase public understanding of dementia and its effect upon decision making.</w:t>
      </w:r>
    </w:p>
    <w:p w14:paraId="379A96EA" w14:textId="77777777" w:rsidR="003A5C2C" w:rsidRPr="003F384E" w:rsidRDefault="003A5C2C" w:rsidP="003A5C2C">
      <w:pPr>
        <w:spacing w:after="0" w:line="360" w:lineRule="auto"/>
        <w:ind w:left="-567"/>
        <w:rPr>
          <w:rFonts w:ascii="Times New Roman" w:hAnsi="Times New Roman" w:cs="Times New Roman"/>
          <w:sz w:val="24"/>
          <w:szCs w:val="24"/>
        </w:rPr>
      </w:pPr>
    </w:p>
    <w:p w14:paraId="409C6028" w14:textId="77777777" w:rsidR="003A5C2C" w:rsidRPr="003F384E" w:rsidRDefault="003A5C2C" w:rsidP="003A5C2C">
      <w:pPr>
        <w:spacing w:after="0" w:line="360" w:lineRule="auto"/>
        <w:ind w:left="-567"/>
        <w:rPr>
          <w:rFonts w:ascii="Times New Roman" w:hAnsi="Times New Roman" w:cs="Times New Roman"/>
          <w:sz w:val="24"/>
          <w:szCs w:val="24"/>
        </w:rPr>
      </w:pPr>
      <w:r w:rsidRPr="003F384E">
        <w:rPr>
          <w:rFonts w:ascii="Times New Roman" w:hAnsi="Times New Roman" w:cs="Times New Roman"/>
          <w:sz w:val="24"/>
          <w:szCs w:val="24"/>
        </w:rPr>
        <w:t xml:space="preserve">Researchers have developed tools and frameworks to better support advance care planning in dementia; one such tool is we DECide for care home residents Ampe et al, </w:t>
      </w:r>
      <w:r w:rsidR="004D100F" w:rsidRPr="003F384E">
        <w:rPr>
          <w:rFonts w:ascii="Times New Roman" w:hAnsi="Times New Roman" w:cs="Times New Roman"/>
          <w:sz w:val="24"/>
          <w:szCs w:val="24"/>
        </w:rPr>
        <w:t>(15,16</w:t>
      </w:r>
      <w:r w:rsidRPr="003F384E">
        <w:rPr>
          <w:rFonts w:ascii="Times New Roman" w:hAnsi="Times New Roman" w:cs="Times New Roman"/>
          <w:sz w:val="24"/>
          <w:szCs w:val="24"/>
        </w:rPr>
        <w:t>) followed up this original work undertaking a pre-test-post-test study of 18 Belgian nursing homes and found that whilst the we DECide tool had had a positive influence on policy it still failed to impact on daily practice.</w:t>
      </w:r>
    </w:p>
    <w:p w14:paraId="4A21AD81" w14:textId="77777777" w:rsidR="003A5C2C" w:rsidRPr="003F384E" w:rsidRDefault="003A5C2C" w:rsidP="003A5C2C">
      <w:pPr>
        <w:pStyle w:val="Body"/>
        <w:spacing w:after="0" w:line="360" w:lineRule="auto"/>
        <w:ind w:left="-567"/>
        <w:rPr>
          <w:rFonts w:hAnsi="Times New Roman" w:cs="Times New Roman"/>
          <w:sz w:val="24"/>
          <w:szCs w:val="24"/>
        </w:rPr>
      </w:pPr>
    </w:p>
    <w:p w14:paraId="090A18F1" w14:textId="77777777" w:rsidR="003A5C2C" w:rsidRPr="003F384E" w:rsidRDefault="003A5C2C" w:rsidP="003A5C2C">
      <w:pPr>
        <w:pStyle w:val="Body"/>
        <w:spacing w:after="0" w:line="360" w:lineRule="auto"/>
        <w:ind w:left="-567"/>
        <w:rPr>
          <w:rFonts w:hAnsi="Times New Roman" w:cs="Times New Roman"/>
          <w:sz w:val="24"/>
          <w:szCs w:val="24"/>
        </w:rPr>
      </w:pPr>
      <w:r w:rsidRPr="003F384E">
        <w:rPr>
          <w:rFonts w:hAnsi="Times New Roman" w:cs="Times New Roman"/>
          <w:sz w:val="24"/>
          <w:szCs w:val="24"/>
        </w:rPr>
        <w:t xml:space="preserve">Much of the advance care planning in dementia literature is still focusing on the barriers to their implementation and concluding that families affected by dementia may benefit from early and ongoing practical and emotional support to prepare for potential changes brought about by a diagnosis of dementia. Many papers also suggest interventions and transition points in the dementia trajectory that may aid decision making in the context of the realities of care towards the end of life. However, there is still a lack of research that has systematically developed and implemented an advance care planning intervention; determined which </w:t>
      </w:r>
      <w:r w:rsidRPr="003F384E">
        <w:rPr>
          <w:rFonts w:hAnsi="Times New Roman" w:cs="Times New Roman"/>
          <w:sz w:val="24"/>
          <w:szCs w:val="24"/>
        </w:rPr>
        <w:lastRenderedPageBreak/>
        <w:t>professional is best placed to facilitate these discussions and, indeed, whether they achieve their desired and stated outcomes for end-of-life care.</w:t>
      </w:r>
    </w:p>
    <w:p w14:paraId="636B7851" w14:textId="77777777" w:rsidR="003A5C2C" w:rsidRPr="003F384E" w:rsidRDefault="003A5C2C" w:rsidP="003A5C2C">
      <w:pPr>
        <w:pStyle w:val="Body"/>
        <w:spacing w:after="0" w:line="360" w:lineRule="auto"/>
        <w:ind w:left="-567"/>
        <w:rPr>
          <w:rFonts w:hAnsi="Times New Roman" w:cs="Times New Roman"/>
          <w:sz w:val="24"/>
          <w:szCs w:val="24"/>
        </w:rPr>
      </w:pPr>
    </w:p>
    <w:p w14:paraId="2CF3A00E" w14:textId="77777777" w:rsidR="003A5C2C" w:rsidRPr="003F384E" w:rsidRDefault="004D100F" w:rsidP="003A5C2C">
      <w:pPr>
        <w:pStyle w:val="Body"/>
        <w:spacing w:after="0" w:line="360" w:lineRule="auto"/>
        <w:ind w:left="-567"/>
        <w:rPr>
          <w:rFonts w:hAnsi="Times New Roman" w:cs="Times New Roman"/>
          <w:sz w:val="24"/>
          <w:szCs w:val="24"/>
        </w:rPr>
      </w:pPr>
      <w:r w:rsidRPr="003F384E">
        <w:rPr>
          <w:rFonts w:hAnsi="Times New Roman" w:cs="Times New Roman"/>
          <w:sz w:val="24"/>
          <w:szCs w:val="24"/>
        </w:rPr>
        <w:t>Amador et al (17</w:t>
      </w:r>
      <w:r w:rsidR="003A5C2C" w:rsidRPr="003F384E">
        <w:rPr>
          <w:rFonts w:hAnsi="Times New Roman" w:cs="Times New Roman"/>
          <w:sz w:val="24"/>
          <w:szCs w:val="24"/>
        </w:rPr>
        <w:t>) repeated a national survey of services (n=16) developed to deliver end-of-life care for people with dementia that was undertaken by the National Council for Palliative Care in 2008. Fifteen services responded to the repeat survey by Amador at al (2016) of which demonstrated a range of activities; 80% provided direct care and 87% provided workforce development and advice to generalist practitioners. Results indicated that such services as being patchy but their success in sustainability was often due to being driven by the charity or hospice sector, had strong clinical leadership and wider system support through funding mechanisms and a minimum level of integration with normal service provision.</w:t>
      </w:r>
    </w:p>
    <w:p w14:paraId="195010C1" w14:textId="77777777" w:rsidR="003A5C2C" w:rsidRPr="003F384E" w:rsidRDefault="003A5C2C" w:rsidP="003A5C2C">
      <w:pPr>
        <w:pStyle w:val="Body"/>
        <w:spacing w:after="0" w:line="360" w:lineRule="auto"/>
        <w:ind w:left="-567"/>
        <w:rPr>
          <w:rFonts w:hAnsi="Times New Roman" w:cs="Times New Roman"/>
          <w:sz w:val="24"/>
          <w:szCs w:val="24"/>
        </w:rPr>
      </w:pPr>
    </w:p>
    <w:p w14:paraId="2F9F8385" w14:textId="77777777" w:rsidR="003A5C2C" w:rsidRPr="003F384E" w:rsidRDefault="003A5C2C" w:rsidP="003A5C2C">
      <w:pPr>
        <w:pStyle w:val="Body"/>
        <w:spacing w:after="0" w:line="360" w:lineRule="auto"/>
        <w:ind w:left="-567"/>
        <w:rPr>
          <w:rFonts w:hAnsi="Times New Roman" w:cs="Times New Roman"/>
          <w:b/>
          <w:sz w:val="24"/>
          <w:szCs w:val="24"/>
        </w:rPr>
      </w:pPr>
      <w:r w:rsidRPr="003F384E">
        <w:rPr>
          <w:rFonts w:hAnsi="Times New Roman" w:cs="Times New Roman"/>
          <w:b/>
          <w:sz w:val="24"/>
          <w:szCs w:val="24"/>
        </w:rPr>
        <w:t xml:space="preserve">Hospice Care </w:t>
      </w:r>
    </w:p>
    <w:p w14:paraId="15856321" w14:textId="77777777" w:rsidR="003A5C2C" w:rsidRPr="003F384E" w:rsidRDefault="003A5C2C" w:rsidP="003A5C2C">
      <w:pPr>
        <w:pStyle w:val="Body"/>
        <w:spacing w:after="0" w:line="360" w:lineRule="auto"/>
        <w:ind w:left="-567"/>
        <w:rPr>
          <w:rFonts w:hAnsi="Times New Roman" w:cs="Times New Roman"/>
          <w:sz w:val="24"/>
          <w:szCs w:val="24"/>
        </w:rPr>
      </w:pPr>
      <w:r w:rsidRPr="003F384E">
        <w:rPr>
          <w:rFonts w:hAnsi="Times New Roman" w:cs="Times New Roman"/>
          <w:sz w:val="24"/>
          <w:szCs w:val="24"/>
        </w:rPr>
        <w:t>Referral to hospice of people with advanced dementia following an admission to an acute hospital from care home is increasing Ankuda</w:t>
      </w:r>
      <w:r w:rsidR="004D100F" w:rsidRPr="003F384E">
        <w:rPr>
          <w:rFonts w:hAnsi="Times New Roman" w:cs="Times New Roman"/>
          <w:sz w:val="24"/>
          <w:szCs w:val="24"/>
        </w:rPr>
        <w:t xml:space="preserve"> et al, (18</w:t>
      </w:r>
      <w:r w:rsidRPr="003F384E">
        <w:rPr>
          <w:rFonts w:hAnsi="Times New Roman" w:cs="Times New Roman"/>
          <w:sz w:val="24"/>
          <w:szCs w:val="24"/>
        </w:rPr>
        <w:t>).  An American study that examined retrospective referral activity of a range of physician specialties using the minimum dataset of the healthcare ‘billing process’. They found and increase from 2.8% in 2000 to 11.2% in 2010. However, the referrals were higher in those physicians that were hospital based, possibly indicative of seeking alternative places of care to free hospital beds rather than based upon need?</w:t>
      </w:r>
    </w:p>
    <w:p w14:paraId="3938AC59" w14:textId="77777777" w:rsidR="003A5C2C" w:rsidRPr="003F384E" w:rsidRDefault="003A5C2C" w:rsidP="003A5C2C">
      <w:pPr>
        <w:pStyle w:val="Body"/>
        <w:spacing w:after="0" w:line="360" w:lineRule="auto"/>
        <w:ind w:left="-567"/>
        <w:rPr>
          <w:rFonts w:hAnsi="Times New Roman" w:cs="Times New Roman"/>
          <w:sz w:val="24"/>
          <w:szCs w:val="24"/>
        </w:rPr>
      </w:pPr>
    </w:p>
    <w:p w14:paraId="4E38B77C" w14:textId="77777777" w:rsidR="003A5C2C" w:rsidRPr="003F384E" w:rsidRDefault="003A5C2C" w:rsidP="003A5C2C">
      <w:pPr>
        <w:pStyle w:val="Body"/>
        <w:spacing w:after="0" w:line="360" w:lineRule="auto"/>
        <w:ind w:left="-567"/>
        <w:rPr>
          <w:rFonts w:hAnsi="Times New Roman" w:cs="Times New Roman"/>
          <w:sz w:val="24"/>
          <w:szCs w:val="24"/>
        </w:rPr>
      </w:pPr>
      <w:r w:rsidRPr="003F384E">
        <w:rPr>
          <w:rFonts w:hAnsi="Times New Roman" w:cs="Times New Roman"/>
          <w:sz w:val="24"/>
          <w:szCs w:val="24"/>
        </w:rPr>
        <w:t>In a qualitative</w:t>
      </w:r>
      <w:r w:rsidR="004D100F" w:rsidRPr="003F384E">
        <w:rPr>
          <w:rFonts w:hAnsi="Times New Roman" w:cs="Times New Roman"/>
          <w:sz w:val="24"/>
          <w:szCs w:val="24"/>
        </w:rPr>
        <w:t xml:space="preserve"> study Wladkowski (19</w:t>
      </w:r>
      <w:r w:rsidRPr="003F384E">
        <w:rPr>
          <w:rFonts w:hAnsi="Times New Roman" w:cs="Times New Roman"/>
          <w:sz w:val="24"/>
          <w:szCs w:val="24"/>
        </w:rPr>
        <w:t>) explored the experiences of family caregivers (n=24) of those discharged from hospice care; usually termed as a ‘live discharge’, given that most people admitted to hospice may die in place of care. These individuals were reported to have a slower decline in health than expected and often include people with dementia.  The study reported that family caregivers and the person with dementia experienced greater distress and a need to receive support in readjustment to the protracted and often unpredictable trajectory when dying with dementia. However, this was again an American study and negative outcomes of a ‘live discharge’ was also reported to have implications for Medicare insurance payments. . Oud (</w:t>
      </w:r>
      <w:r w:rsidR="004D100F" w:rsidRPr="003F384E">
        <w:rPr>
          <w:rFonts w:hAnsi="Times New Roman" w:cs="Times New Roman"/>
          <w:sz w:val="24"/>
          <w:szCs w:val="24"/>
        </w:rPr>
        <w:t>20</w:t>
      </w:r>
      <w:r w:rsidRPr="003F384E">
        <w:rPr>
          <w:rFonts w:hAnsi="Times New Roman" w:cs="Times New Roman"/>
          <w:sz w:val="24"/>
          <w:szCs w:val="24"/>
        </w:rPr>
        <w:t>) examined retrospective admission data of nearly 900, 000 hospital admissions of people with dementia and report that over 40,000 of these were discharged to</w:t>
      </w:r>
      <w:r w:rsidR="004D100F" w:rsidRPr="003F384E">
        <w:rPr>
          <w:rFonts w:hAnsi="Times New Roman" w:cs="Times New Roman"/>
          <w:sz w:val="24"/>
          <w:szCs w:val="24"/>
        </w:rPr>
        <w:t xml:space="preserve"> </w:t>
      </w:r>
      <w:r w:rsidR="004D100F" w:rsidRPr="003F384E">
        <w:rPr>
          <w:rFonts w:hAnsi="Times New Roman" w:cs="Times New Roman"/>
          <w:sz w:val="24"/>
          <w:szCs w:val="24"/>
        </w:rPr>
        <w:lastRenderedPageBreak/>
        <w:t xml:space="preserve">hospice; </w:t>
      </w:r>
      <w:r w:rsidRPr="003F384E">
        <w:rPr>
          <w:rFonts w:hAnsi="Times New Roman" w:cs="Times New Roman"/>
          <w:sz w:val="24"/>
          <w:szCs w:val="24"/>
        </w:rPr>
        <w:t xml:space="preserve"> this showed an increase from 1.5% (n=908) in 2001 to 6.3% (n= 7,398) in 2010. However, results indicate that a significant number of these referrals to hospice (45.2%) involved a prior admission to an intensive care unit, likely that goals of care often only took place following a period in critical care.  They suggest that discussions about future care and the cost benefits of certain interventions need to be undertaken much earlier to avoid unnecessary and/or overly aggressive or futile interventions and to facilitate a more timely and consistent use of hospice.  However, to avoid any added distress caused by the effects of a ‘live discharge</w:t>
      </w:r>
      <w:r w:rsidR="004D100F" w:rsidRPr="003F384E">
        <w:rPr>
          <w:rFonts w:hAnsi="Times New Roman" w:cs="Times New Roman"/>
          <w:sz w:val="24"/>
          <w:szCs w:val="24"/>
        </w:rPr>
        <w:t>’ from hospice (19</w:t>
      </w:r>
      <w:r w:rsidRPr="003F384E">
        <w:rPr>
          <w:rFonts w:hAnsi="Times New Roman" w:cs="Times New Roman"/>
          <w:sz w:val="24"/>
          <w:szCs w:val="24"/>
        </w:rPr>
        <w:t>), of key importance is to hold frequent and honest discussions with families about the nature, trajectory and prognosis of dementia.</w:t>
      </w:r>
    </w:p>
    <w:p w14:paraId="70E3F220" w14:textId="77777777" w:rsidR="003A5C2C" w:rsidRPr="003F384E" w:rsidRDefault="003A5C2C" w:rsidP="003A5C2C">
      <w:pPr>
        <w:pStyle w:val="Body"/>
        <w:spacing w:after="0" w:line="360" w:lineRule="auto"/>
        <w:ind w:left="-567"/>
        <w:rPr>
          <w:rFonts w:hAnsi="Times New Roman" w:cs="Times New Roman"/>
          <w:b/>
          <w:sz w:val="24"/>
          <w:szCs w:val="24"/>
        </w:rPr>
      </w:pPr>
    </w:p>
    <w:p w14:paraId="73CCACE8" w14:textId="77777777" w:rsidR="003A5C2C" w:rsidRPr="003F384E" w:rsidRDefault="003A5C2C" w:rsidP="003A5C2C">
      <w:pPr>
        <w:pStyle w:val="Body"/>
        <w:spacing w:after="0" w:line="360" w:lineRule="auto"/>
        <w:ind w:left="-567"/>
        <w:rPr>
          <w:rFonts w:hAnsi="Times New Roman" w:cs="Times New Roman"/>
          <w:b/>
          <w:sz w:val="24"/>
          <w:szCs w:val="24"/>
        </w:rPr>
      </w:pPr>
      <w:r w:rsidRPr="003F384E">
        <w:rPr>
          <w:rFonts w:hAnsi="Times New Roman" w:cs="Times New Roman"/>
          <w:b/>
          <w:sz w:val="24"/>
          <w:szCs w:val="24"/>
        </w:rPr>
        <w:t>Community Care and Barriers and Facilitators to Dying at home with Dementia</w:t>
      </w:r>
    </w:p>
    <w:p w14:paraId="0E124715" w14:textId="77777777" w:rsidR="003A5C2C" w:rsidRPr="003F384E" w:rsidRDefault="003A5C2C" w:rsidP="003A5C2C">
      <w:pPr>
        <w:pStyle w:val="Body"/>
        <w:spacing w:after="0" w:line="480" w:lineRule="auto"/>
        <w:ind w:left="-567"/>
        <w:rPr>
          <w:rFonts w:hAnsi="Times New Roman" w:cs="Times New Roman"/>
          <w:sz w:val="24"/>
          <w:szCs w:val="24"/>
        </w:rPr>
      </w:pPr>
      <w:r w:rsidRPr="003F384E">
        <w:rPr>
          <w:rFonts w:hAnsi="Times New Roman" w:cs="Times New Roman"/>
          <w:sz w:val="24"/>
          <w:szCs w:val="24"/>
        </w:rPr>
        <w:t xml:space="preserve">Place of death has been identified as an important component of high-quality end of life care and it is reported that given the right support, most people would choose to die in their own homes </w:t>
      </w:r>
      <w:r w:rsidR="004D100F" w:rsidRPr="003F384E">
        <w:rPr>
          <w:rFonts w:hAnsi="Times New Roman" w:cs="Times New Roman"/>
          <w:noProof/>
          <w:sz w:val="24"/>
          <w:szCs w:val="24"/>
        </w:rPr>
        <w:t>(21</w:t>
      </w:r>
      <w:r w:rsidRPr="003F384E">
        <w:rPr>
          <w:rFonts w:hAnsi="Times New Roman" w:cs="Times New Roman"/>
          <w:noProof/>
          <w:sz w:val="24"/>
          <w:szCs w:val="24"/>
        </w:rPr>
        <w:t>)</w:t>
      </w:r>
      <w:r w:rsidRPr="003F384E">
        <w:rPr>
          <w:rFonts w:hAnsi="Times New Roman" w:cs="Times New Roman"/>
          <w:sz w:val="24"/>
          <w:szCs w:val="24"/>
        </w:rPr>
        <w:t xml:space="preserve">. A review of qualitative literature on place of death for people with dementia, concluded that a preference to die at home was motivated by a lack of access to palliative care services, as well as caregivers’ reluctance to send their relative to a care home for normative and emotional reasons, and by a wish to avoid acute care settings </w:t>
      </w:r>
      <w:r w:rsidR="004D100F" w:rsidRPr="003F384E">
        <w:rPr>
          <w:rFonts w:hAnsi="Times New Roman" w:cs="Times New Roman"/>
          <w:noProof/>
          <w:sz w:val="24"/>
          <w:szCs w:val="24"/>
        </w:rPr>
        <w:t>(22</w:t>
      </w:r>
      <w:r w:rsidRPr="003F384E">
        <w:rPr>
          <w:rFonts w:hAnsi="Times New Roman" w:cs="Times New Roman"/>
          <w:noProof/>
          <w:sz w:val="24"/>
          <w:szCs w:val="24"/>
        </w:rPr>
        <w:t>)</w:t>
      </w:r>
      <w:r w:rsidRPr="003F384E">
        <w:rPr>
          <w:rFonts w:hAnsi="Times New Roman" w:cs="Times New Roman"/>
          <w:sz w:val="24"/>
          <w:szCs w:val="24"/>
        </w:rPr>
        <w:t>.</w:t>
      </w:r>
    </w:p>
    <w:p w14:paraId="6E3D9B69" w14:textId="77777777" w:rsidR="003A5C2C" w:rsidRPr="003F384E" w:rsidRDefault="003A5C2C" w:rsidP="003A5C2C">
      <w:pPr>
        <w:pStyle w:val="Body"/>
        <w:spacing w:after="0" w:line="480" w:lineRule="auto"/>
        <w:ind w:left="-567"/>
        <w:rPr>
          <w:rFonts w:hAnsi="Times New Roman" w:cs="Times New Roman"/>
          <w:sz w:val="24"/>
          <w:szCs w:val="24"/>
        </w:rPr>
      </w:pPr>
      <w:r w:rsidRPr="003F384E">
        <w:rPr>
          <w:rFonts w:hAnsi="Times New Roman" w:cs="Times New Roman"/>
          <w:sz w:val="24"/>
          <w:szCs w:val="24"/>
        </w:rPr>
        <w:t xml:space="preserve">In recent years, there has been increased commitment to provide care in community settings and policies have been developed to support people to die in their place of choice </w:t>
      </w:r>
      <w:r w:rsidR="003D0121" w:rsidRPr="003F384E">
        <w:rPr>
          <w:rFonts w:hAnsi="Times New Roman" w:cs="Times New Roman"/>
          <w:noProof/>
          <w:sz w:val="24"/>
          <w:szCs w:val="24"/>
        </w:rPr>
        <w:t>(21</w:t>
      </w:r>
      <w:r w:rsidRPr="003F384E">
        <w:rPr>
          <w:rFonts w:hAnsi="Times New Roman" w:cs="Times New Roman"/>
          <w:noProof/>
          <w:sz w:val="24"/>
          <w:szCs w:val="24"/>
        </w:rPr>
        <w:t>)</w:t>
      </w:r>
      <w:r w:rsidRPr="003F384E">
        <w:rPr>
          <w:rFonts w:hAnsi="Times New Roman" w:cs="Times New Roman"/>
          <w:sz w:val="24"/>
          <w:szCs w:val="24"/>
        </w:rPr>
        <w:t>. However, research indicates that people with dementia who want to die at home are still more likely to die elsewhere</w:t>
      </w:r>
      <w:r w:rsidR="004D100F" w:rsidRPr="003F384E">
        <w:rPr>
          <w:rFonts w:hAnsi="Times New Roman" w:cs="Times New Roman"/>
          <w:noProof/>
          <w:sz w:val="24"/>
          <w:szCs w:val="24"/>
        </w:rPr>
        <w:t xml:space="preserve"> (23</w:t>
      </w:r>
      <w:r w:rsidRPr="003F384E">
        <w:rPr>
          <w:rFonts w:hAnsi="Times New Roman" w:cs="Times New Roman"/>
          <w:noProof/>
          <w:sz w:val="24"/>
          <w:szCs w:val="24"/>
        </w:rPr>
        <w:t>)</w:t>
      </w:r>
      <w:r w:rsidRPr="003F384E">
        <w:rPr>
          <w:rFonts w:hAnsi="Times New Roman" w:cs="Times New Roman"/>
          <w:sz w:val="24"/>
          <w:szCs w:val="24"/>
        </w:rPr>
        <w:t xml:space="preserve">.  </w:t>
      </w:r>
    </w:p>
    <w:p w14:paraId="4C80007B" w14:textId="77777777" w:rsidR="003A5C2C" w:rsidRPr="003F384E" w:rsidRDefault="003A5C2C" w:rsidP="003A5C2C">
      <w:pPr>
        <w:pStyle w:val="Body"/>
        <w:spacing w:after="0" w:line="480" w:lineRule="auto"/>
        <w:ind w:left="-567"/>
        <w:rPr>
          <w:rFonts w:hAnsi="Times New Roman" w:cs="Times New Roman"/>
          <w:sz w:val="24"/>
          <w:szCs w:val="24"/>
        </w:rPr>
      </w:pPr>
    </w:p>
    <w:p w14:paraId="659F59E7" w14:textId="77777777" w:rsidR="003A5C2C" w:rsidRPr="003F384E" w:rsidRDefault="003A5C2C" w:rsidP="003A5C2C">
      <w:pPr>
        <w:pStyle w:val="Body"/>
        <w:spacing w:after="0" w:line="480" w:lineRule="auto"/>
        <w:ind w:left="-567"/>
        <w:rPr>
          <w:rFonts w:hAnsi="Times New Roman" w:cs="Times New Roman"/>
          <w:sz w:val="24"/>
          <w:szCs w:val="24"/>
        </w:rPr>
      </w:pPr>
      <w:r w:rsidRPr="003F384E">
        <w:rPr>
          <w:rFonts w:hAnsi="Times New Roman" w:cs="Times New Roman"/>
          <w:sz w:val="24"/>
          <w:szCs w:val="24"/>
        </w:rPr>
        <w:t xml:space="preserve">Care in the community is often provided by family or friends who fulfil a vital caregiver role which enables the patient to remain at home </w:t>
      </w:r>
      <w:r w:rsidR="004D100F" w:rsidRPr="003F384E">
        <w:rPr>
          <w:rFonts w:hAnsi="Times New Roman" w:cs="Times New Roman"/>
          <w:noProof/>
          <w:sz w:val="24"/>
          <w:szCs w:val="24"/>
        </w:rPr>
        <w:t>(24</w:t>
      </w:r>
      <w:r w:rsidRPr="003F384E">
        <w:rPr>
          <w:rFonts w:hAnsi="Times New Roman" w:cs="Times New Roman"/>
          <w:noProof/>
          <w:sz w:val="24"/>
          <w:szCs w:val="24"/>
        </w:rPr>
        <w:t>)</w:t>
      </w:r>
      <w:r w:rsidRPr="003F384E">
        <w:rPr>
          <w:rFonts w:hAnsi="Times New Roman" w:cs="Times New Roman"/>
          <w:sz w:val="24"/>
          <w:szCs w:val="24"/>
        </w:rPr>
        <w:t xml:space="preserve">. However, as a person moves into the end-stages of dementia they typically need a more extensive level of support. </w:t>
      </w:r>
    </w:p>
    <w:p w14:paraId="2D48F059" w14:textId="77777777" w:rsidR="003A5C2C" w:rsidRPr="003F384E" w:rsidRDefault="003A5C2C" w:rsidP="003A5C2C">
      <w:pPr>
        <w:pStyle w:val="Body"/>
        <w:spacing w:after="0" w:line="480" w:lineRule="auto"/>
        <w:ind w:left="-567"/>
        <w:rPr>
          <w:rFonts w:hAnsi="Times New Roman" w:cs="Times New Roman"/>
          <w:sz w:val="24"/>
          <w:szCs w:val="24"/>
        </w:rPr>
      </w:pPr>
      <w:r w:rsidRPr="003F384E">
        <w:rPr>
          <w:rFonts w:hAnsi="Times New Roman" w:cs="Times New Roman"/>
          <w:sz w:val="24"/>
          <w:szCs w:val="24"/>
          <w:shd w:val="clear" w:color="auto" w:fill="FFFFFF"/>
        </w:rPr>
        <w:lastRenderedPageBreak/>
        <w:t xml:space="preserve">Palliative care delivered in community-based settings to individuals with a variety of progressive, life-limiting diseases concurrently with disease-focused care is becoming more common. This is partly due to an increased understanding of the needs and preferences of these individuals and their families and because of pressures to </w:t>
      </w:r>
      <w:r w:rsidRPr="003F384E">
        <w:rPr>
          <w:rFonts w:hAnsi="Times New Roman" w:cs="Times New Roman"/>
          <w:sz w:val="24"/>
          <w:szCs w:val="24"/>
        </w:rPr>
        <w:t xml:space="preserve">reduce hospital stays and increase community support on the grounds of reducing hospital acquired infection, health care costs and inappropriate lengthy hospital admission. </w:t>
      </w:r>
    </w:p>
    <w:p w14:paraId="623962B8" w14:textId="77777777" w:rsidR="003A5C2C" w:rsidRPr="003F384E" w:rsidRDefault="003A5C2C" w:rsidP="003A5C2C">
      <w:pPr>
        <w:pStyle w:val="Body"/>
        <w:spacing w:after="0" w:line="480" w:lineRule="auto"/>
        <w:ind w:left="-567"/>
        <w:rPr>
          <w:rFonts w:hAnsi="Times New Roman" w:cs="Times New Roman"/>
          <w:sz w:val="24"/>
          <w:szCs w:val="24"/>
        </w:rPr>
      </w:pPr>
    </w:p>
    <w:p w14:paraId="4E8D0542" w14:textId="77777777" w:rsidR="003A5C2C" w:rsidRPr="003F384E" w:rsidRDefault="003A5C2C" w:rsidP="003A5C2C">
      <w:pPr>
        <w:pStyle w:val="Body"/>
        <w:spacing w:after="0" w:line="480" w:lineRule="auto"/>
        <w:ind w:left="-567"/>
        <w:rPr>
          <w:rFonts w:hAnsi="Times New Roman" w:cs="Times New Roman"/>
          <w:sz w:val="24"/>
          <w:szCs w:val="24"/>
        </w:rPr>
      </w:pPr>
      <w:r w:rsidRPr="003F384E">
        <w:rPr>
          <w:rFonts w:hAnsi="Times New Roman" w:cs="Times New Roman"/>
          <w:sz w:val="24"/>
          <w:szCs w:val="24"/>
        </w:rPr>
        <w:t xml:space="preserve">A study from the USA by </w:t>
      </w:r>
      <w:r w:rsidR="004D100F" w:rsidRPr="003F384E">
        <w:rPr>
          <w:rFonts w:hAnsi="Times New Roman" w:cs="Times New Roman"/>
          <w:noProof/>
          <w:sz w:val="24"/>
          <w:szCs w:val="24"/>
        </w:rPr>
        <w:t>Cassel, et al., (25</w:t>
      </w:r>
      <w:r w:rsidRPr="003F384E">
        <w:rPr>
          <w:rFonts w:hAnsi="Times New Roman" w:cs="Times New Roman"/>
          <w:noProof/>
          <w:sz w:val="24"/>
          <w:szCs w:val="24"/>
        </w:rPr>
        <w:t>)</w:t>
      </w:r>
      <w:r w:rsidRPr="003F384E">
        <w:rPr>
          <w:rFonts w:hAnsi="Times New Roman" w:cs="Times New Roman"/>
          <w:sz w:val="24"/>
          <w:szCs w:val="24"/>
        </w:rPr>
        <w:t xml:space="preserve"> </w:t>
      </w:r>
      <w:r w:rsidRPr="003F384E">
        <w:rPr>
          <w:rFonts w:hAnsi="Times New Roman" w:cs="Times New Roman"/>
          <w:sz w:val="24"/>
          <w:szCs w:val="24"/>
          <w:shd w:val="clear" w:color="auto" w:fill="FFFFFF"/>
        </w:rPr>
        <w:t xml:space="preserve">found that a home and clinic based palliative care program which engaged participants from four disease groups </w:t>
      </w:r>
      <w:r w:rsidRPr="003F384E">
        <w:rPr>
          <w:rFonts w:hAnsi="Times New Roman" w:cs="Times New Roman"/>
          <w:sz w:val="24"/>
          <w:szCs w:val="24"/>
        </w:rPr>
        <w:t>(</w:t>
      </w:r>
      <w:r w:rsidRPr="003F384E">
        <w:rPr>
          <w:rFonts w:eastAsia="Times New Roman" w:hAnsi="Times New Roman" w:cs="Times New Roman"/>
          <w:sz w:val="24"/>
          <w:szCs w:val="24"/>
        </w:rPr>
        <w:t xml:space="preserve">cancer, chronic obstructive pulmonary disease, heart failure, and dementia) </w:t>
      </w:r>
      <w:r w:rsidRPr="003F384E">
        <w:rPr>
          <w:rFonts w:hAnsi="Times New Roman" w:cs="Times New Roman"/>
          <w:sz w:val="24"/>
          <w:szCs w:val="24"/>
          <w:shd w:val="clear" w:color="auto" w:fill="FFFFFF"/>
        </w:rPr>
        <w:t xml:space="preserve">several months before death, resulted in a significantly lower hospital usage and lower healthcare expenditures when compared with controls. They also found that the percentage of people dying in hospital was lower in the intervention group than in controls. </w:t>
      </w:r>
      <w:r w:rsidRPr="003F384E">
        <w:rPr>
          <w:rFonts w:hAnsi="Times New Roman" w:cs="Times New Roman"/>
          <w:sz w:val="24"/>
          <w:szCs w:val="24"/>
        </w:rPr>
        <w:t xml:space="preserve">Similar results were also reported in an Australian study by </w:t>
      </w:r>
      <w:r w:rsidRPr="003F384E">
        <w:rPr>
          <w:rFonts w:hAnsi="Times New Roman" w:cs="Times New Roman"/>
          <w:noProof/>
          <w:sz w:val="24"/>
          <w:szCs w:val="24"/>
        </w:rPr>
        <w:t>Rose</w:t>
      </w:r>
      <w:r w:rsidR="004D100F" w:rsidRPr="003F384E">
        <w:rPr>
          <w:rFonts w:hAnsi="Times New Roman" w:cs="Times New Roman"/>
          <w:noProof/>
          <w:sz w:val="24"/>
          <w:szCs w:val="24"/>
        </w:rPr>
        <w:t>nwax, et al., (26</w:t>
      </w:r>
      <w:r w:rsidRPr="003F384E">
        <w:rPr>
          <w:rFonts w:hAnsi="Times New Roman" w:cs="Times New Roman"/>
          <w:noProof/>
          <w:sz w:val="24"/>
          <w:szCs w:val="24"/>
        </w:rPr>
        <w:t>)</w:t>
      </w:r>
      <w:r w:rsidRPr="003F384E">
        <w:rPr>
          <w:rFonts w:hAnsi="Times New Roman" w:cs="Times New Roman"/>
          <w:sz w:val="24"/>
          <w:szCs w:val="24"/>
        </w:rPr>
        <w:t xml:space="preserve"> who found that out of a dementia cohort comprising of 5261 decedents, those who received community based palliative care were significantly less likely to attend hospital emergency departments in the last year of life when compared with those who did not. Furthermore, only 6 percent of the dementia cohort utilised palliative care services, compared to 26 percent of a non-dementia comparative cohort.</w:t>
      </w:r>
    </w:p>
    <w:p w14:paraId="130F9BB5" w14:textId="77777777" w:rsidR="003A5C2C" w:rsidRPr="003F384E" w:rsidRDefault="003A5C2C" w:rsidP="003A5C2C">
      <w:pPr>
        <w:pStyle w:val="Body"/>
        <w:spacing w:after="0" w:line="480" w:lineRule="auto"/>
        <w:ind w:left="-567"/>
        <w:rPr>
          <w:rFonts w:hAnsi="Times New Roman" w:cs="Times New Roman"/>
          <w:sz w:val="24"/>
          <w:szCs w:val="24"/>
        </w:rPr>
      </w:pPr>
    </w:p>
    <w:p w14:paraId="58D5235A" w14:textId="77777777" w:rsidR="003A5C2C" w:rsidRPr="003F384E" w:rsidRDefault="003A5C2C" w:rsidP="003A5C2C">
      <w:pPr>
        <w:pStyle w:val="Body"/>
        <w:spacing w:after="0" w:line="480" w:lineRule="auto"/>
        <w:ind w:left="-567"/>
        <w:rPr>
          <w:rFonts w:hAnsi="Times New Roman" w:cs="Times New Roman"/>
          <w:sz w:val="24"/>
          <w:szCs w:val="24"/>
        </w:rPr>
      </w:pPr>
      <w:r w:rsidRPr="003F384E">
        <w:rPr>
          <w:rFonts w:hAnsi="Times New Roman" w:cs="Times New Roman"/>
          <w:sz w:val="24"/>
          <w:szCs w:val="24"/>
        </w:rPr>
        <w:t>While there are a growing number of studies that report on community based palliative care for dementia, it must be acknowledged that there is a wide configuration of services and so the mechanisms which support end of life care at home for people with dementia, along with ways in which these services can identify eligible patients, needs to be explored further.</w:t>
      </w:r>
    </w:p>
    <w:p w14:paraId="03BA212B" w14:textId="77777777" w:rsidR="003A5C2C" w:rsidRPr="003F384E" w:rsidRDefault="003A5C2C" w:rsidP="003A5C2C">
      <w:pPr>
        <w:pStyle w:val="Body"/>
        <w:spacing w:after="0" w:line="480" w:lineRule="auto"/>
        <w:ind w:left="-567"/>
        <w:rPr>
          <w:rFonts w:hAnsi="Times New Roman" w:cs="Times New Roman"/>
          <w:sz w:val="24"/>
          <w:szCs w:val="24"/>
        </w:rPr>
      </w:pPr>
    </w:p>
    <w:p w14:paraId="16973090" w14:textId="77777777" w:rsidR="003A5C2C" w:rsidRPr="003F384E" w:rsidRDefault="002F3729" w:rsidP="003A5C2C">
      <w:pPr>
        <w:pStyle w:val="Body"/>
        <w:spacing w:after="0" w:line="480" w:lineRule="auto"/>
        <w:ind w:left="-567"/>
        <w:rPr>
          <w:rFonts w:hAnsi="Times New Roman" w:cs="Times New Roman"/>
          <w:sz w:val="24"/>
          <w:szCs w:val="24"/>
          <w:shd w:val="clear" w:color="auto" w:fill="FFFFFF"/>
        </w:rPr>
      </w:pPr>
      <w:r w:rsidRPr="003F384E">
        <w:rPr>
          <w:rFonts w:hAnsi="Times New Roman" w:cs="Times New Roman"/>
          <w:sz w:val="24"/>
          <w:szCs w:val="24"/>
        </w:rPr>
        <w:t xml:space="preserve">A systematic review </w:t>
      </w:r>
      <w:r w:rsidR="004D100F" w:rsidRPr="003F384E">
        <w:rPr>
          <w:rFonts w:hAnsi="Times New Roman" w:cs="Times New Roman"/>
          <w:noProof/>
          <w:sz w:val="24"/>
          <w:szCs w:val="24"/>
        </w:rPr>
        <w:t>(27</w:t>
      </w:r>
      <w:r w:rsidR="003A5C2C" w:rsidRPr="003F384E">
        <w:rPr>
          <w:rFonts w:hAnsi="Times New Roman" w:cs="Times New Roman"/>
          <w:noProof/>
          <w:sz w:val="24"/>
          <w:szCs w:val="24"/>
        </w:rPr>
        <w:t>)</w:t>
      </w:r>
      <w:r w:rsidR="003A5C2C" w:rsidRPr="003F384E">
        <w:rPr>
          <w:rFonts w:hAnsi="Times New Roman" w:cs="Times New Roman"/>
          <w:sz w:val="24"/>
          <w:szCs w:val="24"/>
        </w:rPr>
        <w:t xml:space="preserve"> that examined the challenges and facilitators of delivering end of life care at home for people with dementia found that while this population may not always require specialist care at the end of life, they will often have a range of needs in relation to practical, medical and emotional support and so are likely to be simultaneously engaged with using health services, as well as a range of other community based care services and informal supports. They concluded that services which help to sustain and support people with dementia to die in their own homes do not operate in isolation </w:t>
      </w:r>
      <w:r w:rsidR="003A5C2C" w:rsidRPr="003F384E">
        <w:rPr>
          <w:rFonts w:hAnsi="Times New Roman" w:cs="Times New Roman"/>
          <w:sz w:val="24"/>
          <w:szCs w:val="24"/>
          <w:shd w:val="clear" w:color="auto" w:fill="FFFFFF"/>
        </w:rPr>
        <w:t>and further research is required to establish how clinicians, statutory services, voluntary agencies, and volunteers can combine their skills to allow a greater number of people with dementia to die at home and to determine what services are required.</w:t>
      </w:r>
    </w:p>
    <w:p w14:paraId="412EB1CB" w14:textId="77777777" w:rsidR="003A5C2C" w:rsidRPr="003F384E" w:rsidRDefault="003A5C2C" w:rsidP="003A5C2C">
      <w:pPr>
        <w:pStyle w:val="Body"/>
        <w:spacing w:after="0" w:line="480" w:lineRule="auto"/>
        <w:ind w:left="-567"/>
        <w:rPr>
          <w:rFonts w:hAnsi="Times New Roman" w:cs="Times New Roman"/>
          <w:sz w:val="24"/>
          <w:szCs w:val="24"/>
          <w:shd w:val="clear" w:color="auto" w:fill="FFFFFF"/>
        </w:rPr>
      </w:pPr>
    </w:p>
    <w:p w14:paraId="37679C67" w14:textId="77777777" w:rsidR="003A5C2C" w:rsidRPr="003F384E" w:rsidRDefault="003A5C2C" w:rsidP="003A5C2C">
      <w:pPr>
        <w:pStyle w:val="Body"/>
        <w:spacing w:after="0" w:line="480" w:lineRule="auto"/>
        <w:ind w:left="-567"/>
        <w:rPr>
          <w:rFonts w:hAnsi="Times New Roman" w:cs="Times New Roman"/>
          <w:sz w:val="24"/>
          <w:szCs w:val="24"/>
        </w:rPr>
      </w:pPr>
      <w:r w:rsidRPr="003F384E">
        <w:rPr>
          <w:rFonts w:hAnsi="Times New Roman" w:cs="Times New Roman"/>
          <w:sz w:val="24"/>
          <w:szCs w:val="24"/>
          <w:shd w:val="clear" w:color="auto" w:fill="FFFFFF"/>
        </w:rPr>
        <w:t xml:space="preserve">Indeed, when considering the growing number of people with dementia, coupled with the economic limitations within health and social care sectors, services will have to reassess how palliative care can be extended and delivered to those who wish to die in their own homes. </w:t>
      </w:r>
      <w:r w:rsidRPr="003F384E">
        <w:rPr>
          <w:rFonts w:hAnsi="Times New Roman" w:cs="Times New Roman"/>
          <w:sz w:val="24"/>
          <w:szCs w:val="24"/>
        </w:rPr>
        <w:t>A recent, interesting examp</w:t>
      </w:r>
      <w:r w:rsidR="002F3729" w:rsidRPr="003F384E">
        <w:rPr>
          <w:rFonts w:hAnsi="Times New Roman" w:cs="Times New Roman"/>
          <w:sz w:val="24"/>
          <w:szCs w:val="24"/>
        </w:rPr>
        <w:t xml:space="preserve">le of this has been proposed </w:t>
      </w:r>
      <w:r w:rsidR="004D100F" w:rsidRPr="003F384E">
        <w:rPr>
          <w:rFonts w:hAnsi="Times New Roman" w:cs="Times New Roman"/>
          <w:noProof/>
          <w:sz w:val="24"/>
          <w:szCs w:val="24"/>
        </w:rPr>
        <w:t>(28</w:t>
      </w:r>
      <w:r w:rsidRPr="003F384E">
        <w:rPr>
          <w:rFonts w:hAnsi="Times New Roman" w:cs="Times New Roman"/>
          <w:noProof/>
          <w:sz w:val="24"/>
          <w:szCs w:val="24"/>
        </w:rPr>
        <w:t>)</w:t>
      </w:r>
      <w:r w:rsidRPr="003F384E">
        <w:rPr>
          <w:rFonts w:hAnsi="Times New Roman" w:cs="Times New Roman"/>
          <w:sz w:val="24"/>
          <w:szCs w:val="24"/>
        </w:rPr>
        <w:t xml:space="preserve"> who describe the role of a trained lay person delivering palliative care to people with heart disease, cancer, and dementia. The intervention is an in-home approach that is structured on the domains and recommended practices of palliative care. It is delivered primarily by trained lay persons (care guides) who are supported by a clinical team. It is directed at people who are living at home and may be in the last three years of life. Currently around 1200 individuals, including participants, family members, and comparison patients and families, are enrolled in the programme and are being surveyed quarterly. However, results on the effectiveness of this model are not yet available. </w:t>
      </w:r>
    </w:p>
    <w:p w14:paraId="1CE7E53A" w14:textId="77777777" w:rsidR="003A5C2C" w:rsidRPr="003F384E" w:rsidRDefault="003A5C2C" w:rsidP="003A5C2C">
      <w:pPr>
        <w:pStyle w:val="Body"/>
        <w:spacing w:after="0" w:line="480" w:lineRule="auto"/>
        <w:ind w:left="-567"/>
        <w:rPr>
          <w:rFonts w:hAnsi="Times New Roman" w:cs="Times New Roman"/>
          <w:b/>
          <w:sz w:val="24"/>
          <w:szCs w:val="24"/>
        </w:rPr>
      </w:pPr>
    </w:p>
    <w:p w14:paraId="07519254" w14:textId="77777777" w:rsidR="003A5C2C" w:rsidRPr="003F384E" w:rsidRDefault="003A5C2C" w:rsidP="003A5C2C">
      <w:pPr>
        <w:pStyle w:val="Body"/>
        <w:spacing w:after="0" w:line="480" w:lineRule="auto"/>
        <w:ind w:left="-567"/>
        <w:rPr>
          <w:rFonts w:hAnsi="Times New Roman" w:cs="Times New Roman"/>
          <w:b/>
          <w:sz w:val="24"/>
          <w:szCs w:val="24"/>
        </w:rPr>
      </w:pPr>
      <w:r w:rsidRPr="003F384E">
        <w:rPr>
          <w:rFonts w:hAnsi="Times New Roman" w:cs="Times New Roman"/>
          <w:b/>
          <w:sz w:val="24"/>
          <w:szCs w:val="24"/>
        </w:rPr>
        <w:t>Conclusions</w:t>
      </w:r>
    </w:p>
    <w:p w14:paraId="5F675317" w14:textId="77777777" w:rsidR="003A5C2C" w:rsidRDefault="003A5C2C" w:rsidP="003A5C2C">
      <w:pPr>
        <w:pStyle w:val="Body"/>
        <w:spacing w:after="0" w:line="480" w:lineRule="auto"/>
        <w:ind w:left="-567"/>
        <w:rPr>
          <w:rFonts w:hAnsi="Times New Roman" w:cs="Times New Roman"/>
          <w:sz w:val="24"/>
          <w:szCs w:val="24"/>
        </w:rPr>
      </w:pPr>
      <w:r w:rsidRPr="003F384E">
        <w:rPr>
          <w:rFonts w:hAnsi="Times New Roman" w:cs="Times New Roman"/>
          <w:sz w:val="24"/>
          <w:szCs w:val="24"/>
        </w:rPr>
        <w:t>Palliative care for dementia and identifying palliative care needs is a complex issue. This review suggests that there are many research studies which are being carried out with the direct aims of improving both the provision and access to palliative care for patients with dementia. However in each of the three key areas of advanced care planning, access and support from palliative care by Hospice services and supporting families and communities to allow more people with dementia to die within their own home, there is still much to be done. We need to develop and trial effective interventions , but also to ensure that such interventions can impact and be fully embedded in future health and social care policy and it is only then that palliative care for people with dementia can be said to have truly improved.</w:t>
      </w:r>
    </w:p>
    <w:p w14:paraId="061CF9A9" w14:textId="77777777" w:rsidR="00067D12" w:rsidRDefault="00067D12" w:rsidP="003A5C2C">
      <w:pPr>
        <w:pStyle w:val="Body"/>
        <w:spacing w:after="0" w:line="480" w:lineRule="auto"/>
        <w:ind w:left="-567"/>
        <w:rPr>
          <w:rFonts w:hAnsi="Times New Roman" w:cs="Times New Roman"/>
          <w:sz w:val="24"/>
          <w:szCs w:val="24"/>
        </w:rPr>
      </w:pPr>
    </w:p>
    <w:p w14:paraId="585E4934" w14:textId="7703BB91" w:rsidR="00067D12" w:rsidRDefault="00067D12" w:rsidP="003A5C2C">
      <w:pPr>
        <w:pStyle w:val="Body"/>
        <w:spacing w:after="0" w:line="480" w:lineRule="auto"/>
        <w:ind w:left="-567"/>
        <w:rPr>
          <w:rFonts w:hAnsi="Times New Roman" w:cs="Times New Roman"/>
          <w:b/>
          <w:sz w:val="24"/>
          <w:szCs w:val="24"/>
        </w:rPr>
      </w:pPr>
      <w:r w:rsidRPr="00067D12">
        <w:rPr>
          <w:rFonts w:hAnsi="Times New Roman" w:cs="Times New Roman"/>
          <w:b/>
          <w:sz w:val="24"/>
          <w:szCs w:val="24"/>
        </w:rPr>
        <w:t xml:space="preserve">Key Points </w:t>
      </w:r>
    </w:p>
    <w:p w14:paraId="2D6474B7" w14:textId="77777777" w:rsidR="003F39D4" w:rsidRDefault="003F39D4" w:rsidP="003A5C2C">
      <w:pPr>
        <w:pStyle w:val="Body"/>
        <w:spacing w:after="0" w:line="480" w:lineRule="auto"/>
        <w:ind w:left="-567"/>
        <w:rPr>
          <w:rFonts w:hAnsi="Times New Roman" w:cs="Times New Roman"/>
          <w:b/>
          <w:sz w:val="24"/>
          <w:szCs w:val="24"/>
        </w:rPr>
      </w:pPr>
    </w:p>
    <w:p w14:paraId="616BB686" w14:textId="275E7D48" w:rsidR="003F39D4" w:rsidRPr="00C70856" w:rsidRDefault="003F39D4" w:rsidP="003F39D4">
      <w:pPr>
        <w:pStyle w:val="Body"/>
        <w:numPr>
          <w:ilvl w:val="0"/>
          <w:numId w:val="4"/>
        </w:numPr>
        <w:spacing w:after="0" w:line="480" w:lineRule="auto"/>
        <w:rPr>
          <w:rFonts w:hAnsi="Times New Roman" w:cs="Times New Roman"/>
          <w:b/>
          <w:sz w:val="24"/>
          <w:szCs w:val="24"/>
        </w:rPr>
      </w:pPr>
      <w:r w:rsidRPr="003F39D4">
        <w:rPr>
          <w:sz w:val="24"/>
          <w:szCs w:val="24"/>
        </w:rPr>
        <w:t>Researching Advance Care Plans in dementia is still preoccupied with the barriers to the process rather than its implementation.</w:t>
      </w:r>
    </w:p>
    <w:p w14:paraId="79F62FA8" w14:textId="748F2EEC" w:rsidR="00C70856" w:rsidRPr="003F39D4" w:rsidRDefault="00C70856" w:rsidP="003F39D4">
      <w:pPr>
        <w:pStyle w:val="Body"/>
        <w:numPr>
          <w:ilvl w:val="0"/>
          <w:numId w:val="4"/>
        </w:numPr>
        <w:spacing w:after="0" w:line="480" w:lineRule="auto"/>
        <w:rPr>
          <w:rFonts w:hAnsi="Times New Roman" w:cs="Times New Roman"/>
          <w:b/>
          <w:sz w:val="24"/>
          <w:szCs w:val="24"/>
        </w:rPr>
      </w:pPr>
      <w:r>
        <w:rPr>
          <w:sz w:val="24"/>
          <w:szCs w:val="24"/>
        </w:rPr>
        <w:t>Hospice facilitated care for people with dementia is limited</w:t>
      </w:r>
    </w:p>
    <w:p w14:paraId="17B97D84" w14:textId="05FA9A18" w:rsidR="003F39D4" w:rsidRPr="003F39D4" w:rsidRDefault="003F39D4" w:rsidP="003F39D4">
      <w:pPr>
        <w:pStyle w:val="Body"/>
        <w:numPr>
          <w:ilvl w:val="0"/>
          <w:numId w:val="4"/>
        </w:numPr>
        <w:spacing w:after="0" w:line="480" w:lineRule="auto"/>
        <w:rPr>
          <w:rFonts w:hAnsi="Times New Roman" w:cs="Times New Roman"/>
          <w:b/>
          <w:sz w:val="24"/>
          <w:szCs w:val="24"/>
        </w:rPr>
      </w:pPr>
      <w:r w:rsidRPr="003F39D4">
        <w:rPr>
          <w:sz w:val="24"/>
          <w:szCs w:val="24"/>
        </w:rPr>
        <w:t>There i</w:t>
      </w:r>
      <w:r w:rsidR="00C70856">
        <w:rPr>
          <w:sz w:val="24"/>
          <w:szCs w:val="24"/>
        </w:rPr>
        <w:t>s very little research on trial</w:t>
      </w:r>
      <w:r w:rsidRPr="003F39D4">
        <w:rPr>
          <w:sz w:val="24"/>
          <w:szCs w:val="24"/>
        </w:rPr>
        <w:t xml:space="preserve">ing  interventions to improve end of life care for people with dementia </w:t>
      </w:r>
    </w:p>
    <w:p w14:paraId="57D961B9" w14:textId="1FCCE278" w:rsidR="00067D12" w:rsidRPr="003F39D4" w:rsidRDefault="00067D12" w:rsidP="003F39D4">
      <w:pPr>
        <w:pStyle w:val="Body"/>
        <w:numPr>
          <w:ilvl w:val="0"/>
          <w:numId w:val="4"/>
        </w:numPr>
        <w:spacing w:after="0" w:line="480" w:lineRule="auto"/>
        <w:rPr>
          <w:rFonts w:hAnsi="Times New Roman" w:cs="Times New Roman"/>
          <w:b/>
          <w:sz w:val="24"/>
          <w:szCs w:val="24"/>
        </w:rPr>
      </w:pPr>
      <w:r w:rsidRPr="003F39D4">
        <w:rPr>
          <w:rFonts w:hAnsi="Times New Roman" w:cs="Times New Roman"/>
          <w:sz w:val="24"/>
          <w:szCs w:val="24"/>
        </w:rPr>
        <w:t>There continues to be a paucity of research on how best to support people with dementia who wish to die in their own homes</w:t>
      </w:r>
    </w:p>
    <w:p w14:paraId="1E39A9C4" w14:textId="5C79229D" w:rsidR="00067D12" w:rsidRPr="003F39D4" w:rsidRDefault="00067D12" w:rsidP="003F39D4">
      <w:pPr>
        <w:pStyle w:val="Body"/>
        <w:numPr>
          <w:ilvl w:val="0"/>
          <w:numId w:val="4"/>
        </w:numPr>
        <w:spacing w:after="0" w:line="480" w:lineRule="auto"/>
        <w:rPr>
          <w:rFonts w:hAnsi="Times New Roman" w:cs="Times New Roman"/>
          <w:b/>
          <w:sz w:val="24"/>
          <w:szCs w:val="24"/>
        </w:rPr>
      </w:pPr>
      <w:r w:rsidRPr="003F39D4">
        <w:rPr>
          <w:rFonts w:hAnsi="Times New Roman" w:cs="Times New Roman"/>
          <w:sz w:val="24"/>
          <w:szCs w:val="24"/>
        </w:rPr>
        <w:t>Healthcare providers need to reassess how palliative care can be extended and delivered to those who wish to die in their own homes</w:t>
      </w:r>
    </w:p>
    <w:p w14:paraId="63EE74C3" w14:textId="77777777" w:rsidR="00067D12" w:rsidRDefault="00067D12" w:rsidP="00067D12">
      <w:pPr>
        <w:pStyle w:val="Body"/>
        <w:spacing w:after="0" w:line="480" w:lineRule="auto"/>
        <w:rPr>
          <w:rFonts w:hAnsi="Times New Roman" w:cs="Times New Roman"/>
          <w:sz w:val="24"/>
          <w:szCs w:val="24"/>
        </w:rPr>
      </w:pPr>
    </w:p>
    <w:p w14:paraId="4E02437E" w14:textId="77777777" w:rsidR="00067D12" w:rsidRDefault="00067D12" w:rsidP="00067D12">
      <w:pPr>
        <w:pStyle w:val="Body"/>
        <w:spacing w:after="0" w:line="480" w:lineRule="auto"/>
        <w:rPr>
          <w:rFonts w:hAnsi="Times New Roman" w:cs="Times New Roman"/>
          <w:sz w:val="24"/>
          <w:szCs w:val="24"/>
        </w:rPr>
      </w:pPr>
    </w:p>
    <w:p w14:paraId="47E40CC5" w14:textId="36AF1BD8" w:rsidR="00067D12" w:rsidRPr="00067D12" w:rsidRDefault="00067D12" w:rsidP="00067D12">
      <w:pPr>
        <w:pStyle w:val="Body"/>
        <w:spacing w:after="0" w:line="480" w:lineRule="auto"/>
        <w:rPr>
          <w:rFonts w:hAnsi="Times New Roman" w:cs="Times New Roman"/>
          <w:sz w:val="24"/>
          <w:szCs w:val="24"/>
        </w:rPr>
      </w:pPr>
      <w:r w:rsidRPr="00067D12">
        <w:rPr>
          <w:rFonts w:hAnsi="Times New Roman" w:cs="Times New Roman"/>
          <w:b/>
          <w:sz w:val="24"/>
          <w:szCs w:val="24"/>
        </w:rPr>
        <w:t xml:space="preserve">Acknowledgements </w:t>
      </w:r>
      <w:r>
        <w:rPr>
          <w:rFonts w:hAnsi="Times New Roman" w:cs="Times New Roman"/>
          <w:b/>
          <w:sz w:val="24"/>
          <w:szCs w:val="24"/>
        </w:rPr>
        <w:t>–</w:t>
      </w:r>
      <w:r>
        <w:rPr>
          <w:rFonts w:hAnsi="Times New Roman" w:cs="Times New Roman"/>
          <w:sz w:val="24"/>
          <w:szCs w:val="24"/>
        </w:rPr>
        <w:t xml:space="preserve">We are grateful to members of the Academic Palliative and Supportive Care Studies Group ( APSCSG) at the University of Liverpool for their support with this review </w:t>
      </w:r>
    </w:p>
    <w:p w14:paraId="12CAACCC" w14:textId="08F0A465" w:rsidR="00067D12" w:rsidRDefault="00067D12" w:rsidP="00067D12">
      <w:pPr>
        <w:pStyle w:val="Body"/>
        <w:spacing w:after="0" w:line="480" w:lineRule="auto"/>
        <w:rPr>
          <w:rFonts w:hAnsi="Times New Roman" w:cs="Times New Roman"/>
          <w:sz w:val="24"/>
          <w:szCs w:val="24"/>
        </w:rPr>
      </w:pPr>
      <w:r w:rsidRPr="00067D12">
        <w:rPr>
          <w:rFonts w:hAnsi="Times New Roman" w:cs="Times New Roman"/>
          <w:b/>
          <w:sz w:val="24"/>
          <w:szCs w:val="24"/>
        </w:rPr>
        <w:t>Financial Support and Sponsorship</w:t>
      </w:r>
      <w:r>
        <w:rPr>
          <w:rFonts w:hAnsi="Times New Roman" w:cs="Times New Roman"/>
          <w:sz w:val="24"/>
          <w:szCs w:val="24"/>
        </w:rPr>
        <w:t xml:space="preserve"> – this paper has not received any financial support or sponsorship</w:t>
      </w:r>
    </w:p>
    <w:p w14:paraId="1E52D0DA" w14:textId="12DF641A" w:rsidR="00067D12" w:rsidRPr="00067D12" w:rsidRDefault="00067D12" w:rsidP="00067D12">
      <w:pPr>
        <w:pStyle w:val="Body"/>
        <w:spacing w:after="0" w:line="480" w:lineRule="auto"/>
        <w:rPr>
          <w:rFonts w:hAnsi="Times New Roman" w:cs="Times New Roman"/>
          <w:sz w:val="24"/>
          <w:szCs w:val="24"/>
        </w:rPr>
      </w:pPr>
      <w:r w:rsidRPr="00067D12">
        <w:rPr>
          <w:rFonts w:hAnsi="Times New Roman" w:cs="Times New Roman"/>
          <w:b/>
          <w:sz w:val="24"/>
          <w:szCs w:val="24"/>
        </w:rPr>
        <w:t>Conflicts of Interest</w:t>
      </w:r>
      <w:r>
        <w:rPr>
          <w:rFonts w:hAnsi="Times New Roman" w:cs="Times New Roman"/>
          <w:sz w:val="24"/>
          <w:szCs w:val="24"/>
        </w:rPr>
        <w:t xml:space="preserve">  - there are no conflicts of interest </w:t>
      </w:r>
    </w:p>
    <w:p w14:paraId="653FAED2" w14:textId="77777777" w:rsidR="00067D12" w:rsidRDefault="00067D12" w:rsidP="003A5C2C">
      <w:pPr>
        <w:pStyle w:val="Body"/>
        <w:spacing w:after="0" w:line="480" w:lineRule="auto"/>
        <w:ind w:left="-567"/>
        <w:rPr>
          <w:rFonts w:hAnsi="Times New Roman" w:cs="Times New Roman"/>
          <w:sz w:val="24"/>
          <w:szCs w:val="24"/>
        </w:rPr>
      </w:pPr>
    </w:p>
    <w:p w14:paraId="20A285FD" w14:textId="77777777" w:rsidR="00067D12" w:rsidRDefault="00067D12" w:rsidP="003A5C2C">
      <w:pPr>
        <w:pStyle w:val="Body"/>
        <w:spacing w:after="0" w:line="480" w:lineRule="auto"/>
        <w:ind w:left="-567"/>
        <w:rPr>
          <w:rFonts w:hAnsi="Times New Roman" w:cs="Times New Roman"/>
          <w:sz w:val="24"/>
          <w:szCs w:val="24"/>
        </w:rPr>
      </w:pPr>
    </w:p>
    <w:p w14:paraId="15FAFA3A" w14:textId="77777777" w:rsidR="00067D12" w:rsidRDefault="00067D12" w:rsidP="003A5C2C">
      <w:pPr>
        <w:pStyle w:val="Body"/>
        <w:spacing w:after="0" w:line="480" w:lineRule="auto"/>
        <w:ind w:left="-567"/>
        <w:rPr>
          <w:rFonts w:hAnsi="Times New Roman" w:cs="Times New Roman"/>
          <w:sz w:val="24"/>
          <w:szCs w:val="24"/>
        </w:rPr>
      </w:pPr>
    </w:p>
    <w:p w14:paraId="19EB8A80" w14:textId="77777777" w:rsidR="00AF545F" w:rsidRPr="003F384E" w:rsidRDefault="00AF545F" w:rsidP="003A5C2C">
      <w:pPr>
        <w:pStyle w:val="Body"/>
        <w:spacing w:after="0" w:line="480" w:lineRule="auto"/>
        <w:ind w:left="-567"/>
        <w:rPr>
          <w:rFonts w:hAnsi="Times New Roman" w:cs="Times New Roman"/>
          <w:b/>
          <w:sz w:val="24"/>
          <w:szCs w:val="24"/>
        </w:rPr>
      </w:pPr>
    </w:p>
    <w:p w14:paraId="7C2D0E9D" w14:textId="77777777" w:rsidR="003A5C2C" w:rsidRPr="00D37891" w:rsidRDefault="003A5C2C" w:rsidP="003A5C2C">
      <w:pPr>
        <w:tabs>
          <w:tab w:val="right" w:pos="540"/>
        </w:tabs>
        <w:spacing w:after="240" w:line="240" w:lineRule="auto"/>
        <w:ind w:left="-567"/>
        <w:rPr>
          <w:rFonts w:ascii="Times New Roman" w:hAnsi="Times New Roman" w:cs="Times New Roman"/>
          <w:b/>
          <w:noProof/>
          <w:sz w:val="24"/>
          <w:szCs w:val="24"/>
        </w:rPr>
      </w:pPr>
      <w:r w:rsidRPr="00D37891">
        <w:rPr>
          <w:rFonts w:ascii="Times New Roman" w:hAnsi="Times New Roman" w:cs="Times New Roman"/>
          <w:b/>
          <w:noProof/>
          <w:sz w:val="24"/>
          <w:szCs w:val="24"/>
        </w:rPr>
        <w:t>References</w:t>
      </w:r>
    </w:p>
    <w:p w14:paraId="67968D20" w14:textId="77777777" w:rsidR="003A5C2C" w:rsidRPr="00D37891" w:rsidRDefault="003A5C2C" w:rsidP="003A5C2C">
      <w:pPr>
        <w:tabs>
          <w:tab w:val="right" w:pos="540"/>
        </w:tabs>
        <w:spacing w:after="240" w:line="240" w:lineRule="auto"/>
        <w:ind w:left="-567"/>
        <w:rPr>
          <w:rFonts w:ascii="Times New Roman" w:hAnsi="Times New Roman" w:cs="Times New Roman"/>
          <w:b/>
          <w:noProof/>
          <w:sz w:val="24"/>
          <w:szCs w:val="24"/>
        </w:rPr>
      </w:pPr>
    </w:p>
    <w:p w14:paraId="15B0FAA4" w14:textId="77777777" w:rsidR="003A5C2C" w:rsidRPr="00D37891" w:rsidRDefault="003A5C2C" w:rsidP="003A5C2C">
      <w:pPr>
        <w:pStyle w:val="ListParagraph"/>
        <w:numPr>
          <w:ilvl w:val="0"/>
          <w:numId w:val="1"/>
        </w:numPr>
        <w:tabs>
          <w:tab w:val="left" w:pos="-567"/>
          <w:tab w:val="right" w:pos="540"/>
        </w:tabs>
        <w:spacing w:after="240" w:line="240" w:lineRule="auto"/>
        <w:rPr>
          <w:rFonts w:ascii="Times New Roman" w:hAnsi="Times New Roman"/>
          <w:noProof/>
          <w:sz w:val="24"/>
          <w:szCs w:val="24"/>
        </w:rPr>
      </w:pPr>
      <w:r w:rsidRPr="00D37891">
        <w:rPr>
          <w:rFonts w:ascii="Times New Roman" w:hAnsi="Times New Roman"/>
          <w:noProof/>
          <w:sz w:val="24"/>
          <w:szCs w:val="24"/>
        </w:rPr>
        <w:t xml:space="preserve">Davies E, Higginson IJ. Better Palliative Care for Older People.  World Health Organisation Europe; 2004. </w:t>
      </w:r>
    </w:p>
    <w:p w14:paraId="418C1C47" w14:textId="77777777" w:rsidR="00AF545F" w:rsidRPr="00D37891" w:rsidRDefault="00AF545F" w:rsidP="00AF545F">
      <w:pPr>
        <w:pStyle w:val="ListParagraph"/>
        <w:tabs>
          <w:tab w:val="left" w:pos="-567"/>
          <w:tab w:val="right" w:pos="540"/>
        </w:tabs>
        <w:spacing w:after="240" w:line="240" w:lineRule="auto"/>
        <w:ind w:left="-207"/>
        <w:rPr>
          <w:rFonts w:ascii="Times New Roman" w:hAnsi="Times New Roman"/>
          <w:noProof/>
          <w:sz w:val="24"/>
          <w:szCs w:val="24"/>
        </w:rPr>
      </w:pPr>
    </w:p>
    <w:p w14:paraId="37259A33" w14:textId="77777777" w:rsidR="003A5C2C" w:rsidRPr="00D37891" w:rsidRDefault="003A5C2C" w:rsidP="003A5C2C">
      <w:pPr>
        <w:pStyle w:val="ListParagraph"/>
        <w:numPr>
          <w:ilvl w:val="0"/>
          <w:numId w:val="1"/>
        </w:numPr>
        <w:rPr>
          <w:rFonts w:ascii="Times New Roman" w:hAnsi="Times New Roman"/>
          <w:noProof/>
          <w:sz w:val="24"/>
          <w:szCs w:val="24"/>
        </w:rPr>
      </w:pPr>
      <w:r w:rsidRPr="00D37891">
        <w:rPr>
          <w:rFonts w:ascii="Times New Roman" w:hAnsi="Times New Roman"/>
          <w:noProof/>
          <w:sz w:val="24"/>
          <w:szCs w:val="24"/>
        </w:rPr>
        <w:t>van der Steen JT, Radbruch L, Hertogh CM, de Boer ME, Hughes JC, Larkin P, et al. White paper defining optimal palliative care in older people with dementia: A Delphi study and recommendations from the European Association for Palliative Care. Palli</w:t>
      </w:r>
      <w:r w:rsidR="00AF545F" w:rsidRPr="00D37891">
        <w:rPr>
          <w:rFonts w:ascii="Times New Roman" w:hAnsi="Times New Roman"/>
          <w:noProof/>
          <w:sz w:val="24"/>
          <w:szCs w:val="24"/>
        </w:rPr>
        <w:t>ative Medicine 2014;28:197-209</w:t>
      </w:r>
    </w:p>
    <w:p w14:paraId="3899582A" w14:textId="77777777" w:rsidR="00AF545F" w:rsidRPr="00D37891" w:rsidRDefault="00AF545F" w:rsidP="00AF545F">
      <w:pPr>
        <w:pStyle w:val="ListParagraph"/>
        <w:rPr>
          <w:rFonts w:ascii="Times New Roman" w:hAnsi="Times New Roman"/>
          <w:noProof/>
          <w:sz w:val="24"/>
          <w:szCs w:val="24"/>
        </w:rPr>
      </w:pPr>
    </w:p>
    <w:p w14:paraId="6DD82197" w14:textId="77777777" w:rsidR="00AF545F" w:rsidRPr="00D37891" w:rsidRDefault="00AF545F" w:rsidP="00AF545F">
      <w:pPr>
        <w:pStyle w:val="ListParagraph"/>
        <w:ind w:left="-207"/>
        <w:rPr>
          <w:rFonts w:ascii="Times New Roman" w:hAnsi="Times New Roman"/>
          <w:noProof/>
          <w:sz w:val="24"/>
          <w:szCs w:val="24"/>
        </w:rPr>
      </w:pPr>
    </w:p>
    <w:p w14:paraId="178D91FF" w14:textId="58F72877" w:rsidR="0005300D" w:rsidRPr="00D37891" w:rsidRDefault="0005300D" w:rsidP="003A5C2C">
      <w:pPr>
        <w:pStyle w:val="ListParagraph"/>
        <w:numPr>
          <w:ilvl w:val="0"/>
          <w:numId w:val="1"/>
        </w:numPr>
        <w:rPr>
          <w:rFonts w:ascii="Times New Roman" w:hAnsi="Times New Roman"/>
          <w:noProof/>
          <w:sz w:val="24"/>
          <w:szCs w:val="24"/>
        </w:rPr>
      </w:pPr>
      <w:r w:rsidRPr="00D37891">
        <w:rPr>
          <w:rFonts w:ascii="Times New Roman" w:hAnsi="Times New Roman"/>
          <w:color w:val="000000"/>
          <w:sz w:val="24"/>
          <w:szCs w:val="24"/>
          <w:lang w:eastAsia="en-GB"/>
        </w:rPr>
        <w:t xml:space="preserve">Crowther J, Wilson KC, Horton S, </w:t>
      </w:r>
      <w:r w:rsidRPr="00D37891">
        <w:rPr>
          <w:rFonts w:ascii="Times New Roman" w:hAnsi="Times New Roman"/>
          <w:bCs/>
          <w:color w:val="000000"/>
          <w:sz w:val="24"/>
          <w:szCs w:val="24"/>
          <w:lang w:eastAsia="en-GB"/>
        </w:rPr>
        <w:t>Lloyd-Williams M</w:t>
      </w:r>
      <w:r w:rsidRPr="00D37891">
        <w:rPr>
          <w:rFonts w:ascii="Times New Roman" w:hAnsi="Times New Roman"/>
          <w:color w:val="000000"/>
          <w:sz w:val="24"/>
          <w:szCs w:val="24"/>
          <w:lang w:eastAsia="en-GB"/>
        </w:rPr>
        <w:t>.</w:t>
      </w:r>
      <w:r w:rsidR="00AF545F" w:rsidRPr="00D37891">
        <w:rPr>
          <w:rFonts w:ascii="Times New Roman" w:hAnsi="Times New Roman"/>
          <w:color w:val="000000"/>
          <w:sz w:val="24"/>
          <w:szCs w:val="24"/>
          <w:lang w:eastAsia="en-GB"/>
        </w:rPr>
        <w:t xml:space="preserve"> </w:t>
      </w:r>
      <w:hyperlink r:id="rId8" w:history="1">
        <w:r w:rsidRPr="00D37891">
          <w:rPr>
            <w:rFonts w:ascii="Times New Roman" w:hAnsi="Times New Roman"/>
            <w:color w:val="000000"/>
            <w:sz w:val="24"/>
            <w:szCs w:val="24"/>
            <w:lang w:eastAsia="en-GB"/>
          </w:rPr>
          <w:t>Compassion in healthcare - lessons from a qualitative study of the end of life care of people with dementia.</w:t>
        </w:r>
      </w:hyperlink>
      <w:r w:rsidR="00D37891">
        <w:rPr>
          <w:rFonts w:ascii="Times New Roman" w:hAnsi="Times New Roman"/>
          <w:color w:val="000000"/>
          <w:sz w:val="24"/>
          <w:szCs w:val="24"/>
          <w:lang w:eastAsia="en-GB"/>
        </w:rPr>
        <w:t>J R Soc Med. 2013;106</w:t>
      </w:r>
      <w:r w:rsidRPr="00D37891">
        <w:rPr>
          <w:rFonts w:ascii="Times New Roman" w:hAnsi="Times New Roman"/>
          <w:color w:val="000000"/>
          <w:sz w:val="24"/>
          <w:szCs w:val="24"/>
          <w:lang w:eastAsia="en-GB"/>
        </w:rPr>
        <w:t>:492-7</w:t>
      </w:r>
    </w:p>
    <w:p w14:paraId="2D26AC18" w14:textId="0EF7CE04" w:rsidR="0005300D" w:rsidRPr="00D37891" w:rsidRDefault="0005300D" w:rsidP="0005300D">
      <w:pPr>
        <w:numPr>
          <w:ilvl w:val="0"/>
          <w:numId w:val="1"/>
        </w:numPr>
        <w:shd w:val="clear" w:color="auto" w:fill="FFFFFF"/>
        <w:spacing w:after="0" w:line="240" w:lineRule="auto"/>
        <w:rPr>
          <w:rFonts w:ascii="Times New Roman" w:hAnsi="Times New Roman" w:cs="Times New Roman"/>
          <w:color w:val="000000"/>
          <w:sz w:val="24"/>
          <w:szCs w:val="24"/>
          <w:lang w:eastAsia="en-GB"/>
        </w:rPr>
      </w:pPr>
      <w:r w:rsidRPr="00D37891">
        <w:rPr>
          <w:rFonts w:ascii="Times New Roman" w:hAnsi="Times New Roman" w:cs="Times New Roman"/>
          <w:bCs/>
          <w:color w:val="000000"/>
          <w:sz w:val="24"/>
          <w:szCs w:val="24"/>
          <w:lang w:eastAsia="en-GB"/>
        </w:rPr>
        <w:t>Lloyd-Williams M</w:t>
      </w:r>
      <w:r w:rsidRPr="00D37891">
        <w:rPr>
          <w:rFonts w:ascii="Times New Roman" w:hAnsi="Times New Roman" w:cs="Times New Roman"/>
          <w:color w:val="000000"/>
          <w:sz w:val="24"/>
          <w:szCs w:val="24"/>
          <w:lang w:eastAsia="en-GB"/>
        </w:rPr>
        <w:t>, Abba K, Crowther J.</w:t>
      </w:r>
      <w:hyperlink r:id="rId9" w:history="1">
        <w:r w:rsidRPr="00D37891">
          <w:rPr>
            <w:rFonts w:ascii="Times New Roman" w:hAnsi="Times New Roman" w:cs="Times New Roman"/>
            <w:color w:val="000000"/>
            <w:sz w:val="24"/>
            <w:szCs w:val="24"/>
            <w:lang w:eastAsia="en-GB"/>
          </w:rPr>
          <w:t>Supportive and palliative care for patients with chronic mental illness including dementia.</w:t>
        </w:r>
      </w:hyperlink>
      <w:r w:rsidRPr="00D37891">
        <w:rPr>
          <w:rFonts w:ascii="Times New Roman" w:hAnsi="Times New Roman" w:cs="Times New Roman"/>
          <w:color w:val="000000"/>
          <w:sz w:val="24"/>
          <w:szCs w:val="24"/>
          <w:lang w:eastAsia="en-GB"/>
        </w:rPr>
        <w:t>Curr Opi</w:t>
      </w:r>
      <w:r w:rsidR="00D37891">
        <w:rPr>
          <w:rFonts w:ascii="Times New Roman" w:hAnsi="Times New Roman" w:cs="Times New Roman"/>
          <w:color w:val="000000"/>
          <w:sz w:val="24"/>
          <w:szCs w:val="24"/>
          <w:lang w:eastAsia="en-GB"/>
        </w:rPr>
        <w:t>n Support Palliat Care. 2014 ;8</w:t>
      </w:r>
      <w:r w:rsidRPr="00D37891">
        <w:rPr>
          <w:rFonts w:ascii="Times New Roman" w:hAnsi="Times New Roman" w:cs="Times New Roman"/>
          <w:color w:val="000000"/>
          <w:sz w:val="24"/>
          <w:szCs w:val="24"/>
          <w:lang w:eastAsia="en-GB"/>
        </w:rPr>
        <w:t xml:space="preserve">:303-7. </w:t>
      </w:r>
    </w:p>
    <w:p w14:paraId="3FA4E0FF" w14:textId="77777777" w:rsidR="0005300D" w:rsidRPr="00D37891" w:rsidRDefault="0005300D" w:rsidP="0005300D">
      <w:pPr>
        <w:pStyle w:val="ListParagraph"/>
        <w:ind w:left="-207"/>
        <w:rPr>
          <w:rFonts w:ascii="Times New Roman" w:hAnsi="Times New Roman"/>
          <w:noProof/>
          <w:sz w:val="24"/>
          <w:szCs w:val="24"/>
        </w:rPr>
      </w:pPr>
    </w:p>
    <w:p w14:paraId="33586D08" w14:textId="0BB652F9" w:rsidR="0005300D" w:rsidRPr="00D37891" w:rsidRDefault="0005300D" w:rsidP="0005300D">
      <w:pPr>
        <w:numPr>
          <w:ilvl w:val="0"/>
          <w:numId w:val="1"/>
        </w:numPr>
        <w:shd w:val="clear" w:color="auto" w:fill="FFFFFF"/>
        <w:spacing w:after="0" w:line="240" w:lineRule="auto"/>
        <w:rPr>
          <w:rFonts w:ascii="Times New Roman" w:hAnsi="Times New Roman" w:cs="Times New Roman"/>
          <w:color w:val="000000"/>
          <w:sz w:val="24"/>
          <w:szCs w:val="24"/>
          <w:lang w:eastAsia="en-GB"/>
        </w:rPr>
      </w:pPr>
      <w:r w:rsidRPr="00D37891">
        <w:rPr>
          <w:rFonts w:ascii="Times New Roman" w:hAnsi="Times New Roman" w:cs="Times New Roman"/>
          <w:color w:val="000000"/>
          <w:sz w:val="24"/>
          <w:szCs w:val="24"/>
          <w:lang w:eastAsia="en-GB"/>
        </w:rPr>
        <w:lastRenderedPageBreak/>
        <w:t xml:space="preserve">Crowther J, Wilson KC, Horton S, </w:t>
      </w:r>
      <w:r w:rsidRPr="00D37891">
        <w:rPr>
          <w:rFonts w:ascii="Times New Roman" w:hAnsi="Times New Roman" w:cs="Times New Roman"/>
          <w:bCs/>
          <w:color w:val="000000"/>
          <w:sz w:val="24"/>
          <w:szCs w:val="24"/>
          <w:lang w:eastAsia="en-GB"/>
        </w:rPr>
        <w:t>Lloyd-Williams M</w:t>
      </w:r>
      <w:r w:rsidRPr="00D37891">
        <w:rPr>
          <w:rFonts w:ascii="Times New Roman" w:hAnsi="Times New Roman" w:cs="Times New Roman"/>
          <w:color w:val="000000"/>
          <w:sz w:val="24"/>
          <w:szCs w:val="24"/>
          <w:lang w:eastAsia="en-GB"/>
        </w:rPr>
        <w:t>.</w:t>
      </w:r>
      <w:hyperlink r:id="rId10" w:history="1">
        <w:r w:rsidRPr="00D37891">
          <w:rPr>
            <w:rFonts w:ascii="Times New Roman" w:hAnsi="Times New Roman" w:cs="Times New Roman"/>
            <w:color w:val="000000"/>
            <w:sz w:val="24"/>
            <w:szCs w:val="24"/>
            <w:lang w:eastAsia="en-GB"/>
          </w:rPr>
          <w:t>Compassion in healthcare - lessons from a qualitative study of the end of life care of people with dementia.</w:t>
        </w:r>
      </w:hyperlink>
      <w:r w:rsidR="00D37891">
        <w:rPr>
          <w:rFonts w:ascii="Times New Roman" w:hAnsi="Times New Roman" w:cs="Times New Roman"/>
          <w:color w:val="000000"/>
          <w:sz w:val="24"/>
          <w:szCs w:val="24"/>
          <w:lang w:eastAsia="en-GB"/>
        </w:rPr>
        <w:t>J R Soc Med. 2013;106</w:t>
      </w:r>
      <w:r w:rsidRPr="00D37891">
        <w:rPr>
          <w:rFonts w:ascii="Times New Roman" w:hAnsi="Times New Roman" w:cs="Times New Roman"/>
          <w:color w:val="000000"/>
          <w:sz w:val="24"/>
          <w:szCs w:val="24"/>
          <w:lang w:eastAsia="en-GB"/>
        </w:rPr>
        <w:t>:492-7.</w:t>
      </w:r>
    </w:p>
    <w:p w14:paraId="625B8FF0" w14:textId="77777777" w:rsidR="0005300D" w:rsidRPr="00D37891" w:rsidRDefault="0005300D" w:rsidP="0005300D">
      <w:pPr>
        <w:pStyle w:val="ListParagraph"/>
        <w:ind w:left="-207"/>
        <w:rPr>
          <w:rFonts w:ascii="Times New Roman" w:hAnsi="Times New Roman"/>
          <w:noProof/>
          <w:sz w:val="24"/>
          <w:szCs w:val="24"/>
        </w:rPr>
      </w:pPr>
    </w:p>
    <w:p w14:paraId="6DADE7B1" w14:textId="77777777" w:rsidR="00AF545F" w:rsidRPr="00D37891" w:rsidRDefault="003A5C2C" w:rsidP="003A5C2C">
      <w:pPr>
        <w:pStyle w:val="ListParagraph"/>
        <w:numPr>
          <w:ilvl w:val="0"/>
          <w:numId w:val="1"/>
        </w:numPr>
        <w:tabs>
          <w:tab w:val="right" w:pos="540"/>
        </w:tabs>
        <w:spacing w:after="240" w:line="240" w:lineRule="auto"/>
        <w:rPr>
          <w:rFonts w:ascii="Times New Roman" w:hAnsi="Times New Roman"/>
          <w:noProof/>
          <w:sz w:val="24"/>
          <w:szCs w:val="24"/>
        </w:rPr>
      </w:pPr>
      <w:r w:rsidRPr="00D37891">
        <w:rPr>
          <w:rFonts w:ascii="Times New Roman" w:hAnsi="Times New Roman"/>
          <w:noProof/>
          <w:sz w:val="24"/>
          <w:szCs w:val="24"/>
        </w:rPr>
        <w:t>DH (2008) End of Life Care Strategy. London: Department of Health.</w:t>
      </w:r>
    </w:p>
    <w:p w14:paraId="439E54A8" w14:textId="77777777" w:rsidR="00AF545F" w:rsidRPr="00D37891" w:rsidRDefault="00AF545F" w:rsidP="00AF545F">
      <w:pPr>
        <w:pStyle w:val="ListParagraph"/>
        <w:rPr>
          <w:rFonts w:ascii="Times New Roman" w:hAnsi="Times New Roman"/>
          <w:noProof/>
          <w:sz w:val="24"/>
          <w:szCs w:val="24"/>
        </w:rPr>
      </w:pPr>
    </w:p>
    <w:p w14:paraId="2C22857A" w14:textId="77777777" w:rsidR="003A5C2C" w:rsidRPr="00D37891" w:rsidRDefault="003A5C2C" w:rsidP="00AF545F">
      <w:pPr>
        <w:pStyle w:val="ListParagraph"/>
        <w:tabs>
          <w:tab w:val="right" w:pos="540"/>
        </w:tabs>
        <w:spacing w:after="240" w:line="240" w:lineRule="auto"/>
        <w:ind w:left="-207"/>
        <w:rPr>
          <w:rFonts w:ascii="Times New Roman" w:hAnsi="Times New Roman"/>
          <w:noProof/>
          <w:sz w:val="24"/>
          <w:szCs w:val="24"/>
        </w:rPr>
      </w:pPr>
      <w:r w:rsidRPr="00D37891">
        <w:rPr>
          <w:rFonts w:ascii="Times New Roman" w:hAnsi="Times New Roman"/>
          <w:noProof/>
          <w:sz w:val="24"/>
          <w:szCs w:val="24"/>
        </w:rPr>
        <w:t xml:space="preserve"> </w:t>
      </w:r>
    </w:p>
    <w:p w14:paraId="436767FF" w14:textId="77777777" w:rsidR="003A5C2C" w:rsidRPr="00D37891" w:rsidRDefault="003A5C2C" w:rsidP="003A5C2C">
      <w:pPr>
        <w:pStyle w:val="ListParagraph"/>
        <w:numPr>
          <w:ilvl w:val="0"/>
          <w:numId w:val="1"/>
        </w:numPr>
        <w:tabs>
          <w:tab w:val="right" w:pos="540"/>
        </w:tabs>
        <w:spacing w:after="240" w:line="240" w:lineRule="auto"/>
        <w:rPr>
          <w:rFonts w:ascii="Times New Roman" w:hAnsi="Times New Roman"/>
          <w:noProof/>
          <w:sz w:val="24"/>
          <w:szCs w:val="24"/>
        </w:rPr>
      </w:pPr>
      <w:r w:rsidRPr="00D37891">
        <w:rPr>
          <w:rFonts w:ascii="Times New Roman" w:hAnsi="Times New Roman"/>
          <w:noProof/>
          <w:sz w:val="24"/>
          <w:szCs w:val="24"/>
        </w:rPr>
        <w:tab/>
        <w:t xml:space="preserve">DH (2009) Living Well with Dementia: A National Dementia Strategy. London: Department of Health. </w:t>
      </w:r>
    </w:p>
    <w:p w14:paraId="710D70D5" w14:textId="77777777" w:rsidR="00AF545F" w:rsidRPr="00D37891" w:rsidRDefault="00AF545F" w:rsidP="00AF545F">
      <w:pPr>
        <w:pStyle w:val="ListParagraph"/>
        <w:tabs>
          <w:tab w:val="right" w:pos="540"/>
        </w:tabs>
        <w:spacing w:after="240" w:line="240" w:lineRule="auto"/>
        <w:ind w:left="-207"/>
        <w:rPr>
          <w:rFonts w:ascii="Times New Roman" w:hAnsi="Times New Roman"/>
          <w:noProof/>
          <w:sz w:val="24"/>
          <w:szCs w:val="24"/>
        </w:rPr>
      </w:pPr>
    </w:p>
    <w:p w14:paraId="2BAE9B5C" w14:textId="77777777" w:rsidR="003A5C2C" w:rsidRPr="00D37891" w:rsidRDefault="003A5C2C" w:rsidP="003A5C2C">
      <w:pPr>
        <w:pStyle w:val="ListParagraph"/>
        <w:numPr>
          <w:ilvl w:val="0"/>
          <w:numId w:val="1"/>
        </w:numPr>
        <w:tabs>
          <w:tab w:val="right" w:pos="540"/>
        </w:tabs>
        <w:spacing w:after="240" w:line="240" w:lineRule="auto"/>
        <w:rPr>
          <w:rFonts w:ascii="Times New Roman" w:hAnsi="Times New Roman"/>
          <w:noProof/>
          <w:sz w:val="24"/>
          <w:szCs w:val="24"/>
        </w:rPr>
      </w:pPr>
      <w:r w:rsidRPr="00D37891">
        <w:rPr>
          <w:rFonts w:ascii="Times New Roman" w:hAnsi="Times New Roman"/>
          <w:noProof/>
          <w:sz w:val="24"/>
          <w:szCs w:val="24"/>
        </w:rPr>
        <w:tab/>
        <w:t xml:space="preserve">DH (2012) Prime Ministers Challenge on Dementia: Delivering major improvements in dementia care and research by 2015. London: Department of Health. </w:t>
      </w:r>
    </w:p>
    <w:p w14:paraId="648AD530" w14:textId="77777777" w:rsidR="00AF545F" w:rsidRPr="00D37891" w:rsidRDefault="00AF545F" w:rsidP="00AF545F">
      <w:pPr>
        <w:pStyle w:val="ListParagraph"/>
        <w:rPr>
          <w:rFonts w:ascii="Times New Roman" w:hAnsi="Times New Roman"/>
          <w:noProof/>
          <w:sz w:val="24"/>
          <w:szCs w:val="24"/>
        </w:rPr>
      </w:pPr>
    </w:p>
    <w:p w14:paraId="3D217831" w14:textId="77777777" w:rsidR="00AF545F" w:rsidRPr="00D37891" w:rsidRDefault="00AF545F" w:rsidP="00AF545F">
      <w:pPr>
        <w:pStyle w:val="ListParagraph"/>
        <w:tabs>
          <w:tab w:val="right" w:pos="540"/>
        </w:tabs>
        <w:spacing w:after="240" w:line="240" w:lineRule="auto"/>
        <w:ind w:left="-207"/>
        <w:rPr>
          <w:rFonts w:ascii="Times New Roman" w:hAnsi="Times New Roman"/>
          <w:noProof/>
          <w:sz w:val="24"/>
          <w:szCs w:val="24"/>
        </w:rPr>
      </w:pPr>
    </w:p>
    <w:p w14:paraId="480CBCE7" w14:textId="77777777" w:rsidR="003A5C2C" w:rsidRPr="00D37891" w:rsidRDefault="003A5C2C" w:rsidP="00686D50">
      <w:pPr>
        <w:pStyle w:val="ListParagraph"/>
        <w:numPr>
          <w:ilvl w:val="0"/>
          <w:numId w:val="1"/>
        </w:numPr>
        <w:tabs>
          <w:tab w:val="left" w:pos="-567"/>
        </w:tabs>
        <w:spacing w:after="0" w:line="240" w:lineRule="auto"/>
        <w:ind w:left="-210" w:hanging="357"/>
        <w:rPr>
          <w:rFonts w:ascii="Times New Roman" w:hAnsi="Times New Roman"/>
          <w:color w:val="000000"/>
          <w:sz w:val="24"/>
          <w:szCs w:val="24"/>
        </w:rPr>
      </w:pPr>
      <w:r w:rsidRPr="00D37891">
        <w:rPr>
          <w:rFonts w:ascii="Times New Roman" w:hAnsi="Times New Roman"/>
          <w:sz w:val="24"/>
          <w:szCs w:val="24"/>
        </w:rPr>
        <w:t>Harrison Dening, K., J</w:t>
      </w:r>
      <w:r w:rsidR="00AF545F" w:rsidRPr="00D37891">
        <w:rPr>
          <w:rFonts w:ascii="Times New Roman" w:hAnsi="Times New Roman"/>
          <w:sz w:val="24"/>
          <w:szCs w:val="24"/>
        </w:rPr>
        <w:t xml:space="preserve">ones, L. &amp; Sampson, E.L. </w:t>
      </w:r>
      <w:r w:rsidRPr="00D37891">
        <w:rPr>
          <w:rFonts w:ascii="Times New Roman" w:hAnsi="Times New Roman"/>
          <w:sz w:val="24"/>
          <w:szCs w:val="24"/>
        </w:rPr>
        <w:t>Advance Care Planning in Dementia: A Review. International Psychogeriatrics</w:t>
      </w:r>
      <w:r w:rsidR="00AF545F" w:rsidRPr="00D37891">
        <w:rPr>
          <w:rFonts w:ascii="Times New Roman" w:hAnsi="Times New Roman"/>
          <w:sz w:val="24"/>
          <w:szCs w:val="24"/>
        </w:rPr>
        <w:t xml:space="preserve"> 2011; </w:t>
      </w:r>
      <w:r w:rsidRPr="00D37891">
        <w:rPr>
          <w:rFonts w:ascii="Times New Roman" w:hAnsi="Times New Roman"/>
          <w:sz w:val="24"/>
          <w:szCs w:val="24"/>
        </w:rPr>
        <w:t xml:space="preserve"> </w:t>
      </w:r>
      <w:r w:rsidR="00AF545F" w:rsidRPr="00D37891">
        <w:rPr>
          <w:rFonts w:ascii="Times New Roman" w:hAnsi="Times New Roman"/>
          <w:sz w:val="24"/>
          <w:szCs w:val="24"/>
        </w:rPr>
        <w:t>23</w:t>
      </w:r>
      <w:r w:rsidRPr="00D37891">
        <w:rPr>
          <w:rFonts w:ascii="Times New Roman" w:hAnsi="Times New Roman"/>
          <w:sz w:val="24"/>
          <w:szCs w:val="24"/>
        </w:rPr>
        <w:t>: 1535-1551</w:t>
      </w:r>
    </w:p>
    <w:p w14:paraId="2BB7C03D" w14:textId="77777777" w:rsidR="00AF545F" w:rsidRPr="00D37891" w:rsidRDefault="00AF545F" w:rsidP="00AF545F">
      <w:pPr>
        <w:pStyle w:val="ListParagraph"/>
        <w:tabs>
          <w:tab w:val="left" w:pos="-567"/>
        </w:tabs>
        <w:spacing w:after="0" w:line="240" w:lineRule="auto"/>
        <w:ind w:left="-210"/>
        <w:rPr>
          <w:rFonts w:ascii="Times New Roman" w:hAnsi="Times New Roman"/>
          <w:color w:val="000000"/>
          <w:sz w:val="24"/>
          <w:szCs w:val="24"/>
        </w:rPr>
      </w:pPr>
    </w:p>
    <w:p w14:paraId="4356A13A" w14:textId="61AF5051" w:rsidR="003A5C2C" w:rsidRPr="00D37891" w:rsidRDefault="00686D50" w:rsidP="003A5C2C">
      <w:pPr>
        <w:pStyle w:val="ListParagraph"/>
        <w:numPr>
          <w:ilvl w:val="0"/>
          <w:numId w:val="1"/>
        </w:numPr>
        <w:rPr>
          <w:rFonts w:ascii="Times New Roman" w:hAnsi="Times New Roman"/>
          <w:sz w:val="24"/>
          <w:szCs w:val="24"/>
        </w:rPr>
      </w:pPr>
      <w:r w:rsidRPr="00D37891">
        <w:rPr>
          <w:rFonts w:ascii="Times New Roman" w:hAnsi="Times New Roman"/>
          <w:sz w:val="24"/>
          <w:szCs w:val="24"/>
        </w:rPr>
        <w:t>**</w:t>
      </w:r>
      <w:r w:rsidR="003A5C2C" w:rsidRPr="00D37891">
        <w:rPr>
          <w:rFonts w:ascii="Times New Roman" w:hAnsi="Times New Roman"/>
          <w:sz w:val="24"/>
          <w:szCs w:val="24"/>
        </w:rPr>
        <w:t>Hirakawa, Y.</w:t>
      </w:r>
      <w:r w:rsidR="00D37891">
        <w:rPr>
          <w:rFonts w:ascii="Times New Roman" w:hAnsi="Times New Roman"/>
          <w:sz w:val="24"/>
          <w:szCs w:val="24"/>
        </w:rPr>
        <w:t xml:space="preserve">, Chiang, C. &amp; Aoyama, A. </w:t>
      </w:r>
      <w:r w:rsidR="003A5C2C" w:rsidRPr="00D37891">
        <w:rPr>
          <w:rFonts w:ascii="Times New Roman" w:hAnsi="Times New Roman"/>
          <w:sz w:val="24"/>
          <w:szCs w:val="24"/>
        </w:rPr>
        <w:t xml:space="preserve"> A qualitative study on barriers to achieving high-quality, community-based integrated dementia care. </w:t>
      </w:r>
      <w:r w:rsidR="00AF545F" w:rsidRPr="00D37891">
        <w:rPr>
          <w:rFonts w:ascii="Times New Roman" w:hAnsi="Times New Roman"/>
          <w:sz w:val="24"/>
          <w:szCs w:val="24"/>
        </w:rPr>
        <w:t>Journal of Rural Medicine 2017; 12</w:t>
      </w:r>
      <w:r w:rsidR="003A5C2C" w:rsidRPr="00D37891">
        <w:rPr>
          <w:rFonts w:ascii="Times New Roman" w:hAnsi="Times New Roman"/>
          <w:sz w:val="24"/>
          <w:szCs w:val="24"/>
        </w:rPr>
        <w:t>: 28-32.</w:t>
      </w:r>
    </w:p>
    <w:p w14:paraId="6D740955" w14:textId="77777777" w:rsidR="00686D50" w:rsidRPr="00D37891" w:rsidRDefault="00686D50" w:rsidP="00686D50">
      <w:pPr>
        <w:pStyle w:val="ListParagraph"/>
        <w:spacing w:after="0" w:line="240" w:lineRule="auto"/>
        <w:ind w:left="-210"/>
        <w:rPr>
          <w:rFonts w:ascii="Times New Roman" w:hAnsi="Times New Roman"/>
        </w:rPr>
      </w:pPr>
      <w:r w:rsidRPr="00D37891">
        <w:rPr>
          <w:rFonts w:ascii="Times New Roman" w:hAnsi="Times New Roman"/>
        </w:rPr>
        <w:t>This qualitative study aimed to understand the perspectives of health and social care professionals. Data was analysed from three focus groups of health and social care professionals’ views on barriers to achieving high-quality community based dementia.  One of the nine themes found from the data was that a significant barrier to achieving high-quality care was in the absence of attention to patient wishes and preferences and that systematically implementing advance care planning might be a way to articulate and so honour the decisions made by people with dementia.</w:t>
      </w:r>
    </w:p>
    <w:p w14:paraId="1796E4DD" w14:textId="77777777" w:rsidR="00686D50" w:rsidRPr="00D37891" w:rsidRDefault="00686D50" w:rsidP="00686D50">
      <w:pPr>
        <w:pStyle w:val="ListParagraph"/>
        <w:spacing w:after="0" w:line="240" w:lineRule="auto"/>
        <w:ind w:left="-210"/>
        <w:rPr>
          <w:rFonts w:ascii="Times New Roman" w:hAnsi="Times New Roman"/>
          <w:sz w:val="24"/>
          <w:szCs w:val="24"/>
        </w:rPr>
      </w:pPr>
    </w:p>
    <w:p w14:paraId="12D6A3D1" w14:textId="77777777" w:rsidR="00686D50" w:rsidRPr="00D37891" w:rsidRDefault="00B84117" w:rsidP="00686D50">
      <w:pPr>
        <w:pStyle w:val="ListParagraph"/>
        <w:numPr>
          <w:ilvl w:val="0"/>
          <w:numId w:val="1"/>
        </w:numPr>
        <w:rPr>
          <w:rFonts w:ascii="Times New Roman" w:hAnsi="Times New Roman"/>
          <w:sz w:val="24"/>
          <w:szCs w:val="24"/>
        </w:rPr>
      </w:pPr>
      <w:r w:rsidRPr="00D37891">
        <w:rPr>
          <w:rFonts w:ascii="Times New Roman" w:hAnsi="Times New Roman"/>
          <w:sz w:val="24"/>
          <w:szCs w:val="24"/>
        </w:rPr>
        <w:t>**</w:t>
      </w:r>
      <w:r w:rsidR="003A5C2C" w:rsidRPr="00D37891">
        <w:rPr>
          <w:rFonts w:ascii="Times New Roman" w:hAnsi="Times New Roman"/>
          <w:sz w:val="24"/>
          <w:szCs w:val="24"/>
        </w:rPr>
        <w:t>Lopez, R.P., Mitc</w:t>
      </w:r>
      <w:r w:rsidR="00136783" w:rsidRPr="00D37891">
        <w:rPr>
          <w:rFonts w:ascii="Times New Roman" w:hAnsi="Times New Roman"/>
          <w:sz w:val="24"/>
          <w:szCs w:val="24"/>
        </w:rPr>
        <w:t xml:space="preserve">hell, S.L. &amp; Givens, J.L. </w:t>
      </w:r>
      <w:r w:rsidR="003A5C2C" w:rsidRPr="00D37891">
        <w:rPr>
          <w:rFonts w:ascii="Times New Roman" w:hAnsi="Times New Roman"/>
          <w:sz w:val="24"/>
          <w:szCs w:val="24"/>
        </w:rPr>
        <w:t xml:space="preserve"> Preventing Burdensome Transitions of Nursing Home Residents with Advanced Dementia: Its more than Advance Directives. Journal of palliative Medicine.</w:t>
      </w:r>
      <w:r w:rsidR="00136783" w:rsidRPr="00D37891">
        <w:rPr>
          <w:rFonts w:ascii="Times New Roman" w:hAnsi="Times New Roman"/>
          <w:sz w:val="24"/>
          <w:szCs w:val="24"/>
        </w:rPr>
        <w:t xml:space="preserve"> 2017</w:t>
      </w:r>
      <w:r w:rsidR="003A5C2C" w:rsidRPr="00D37891">
        <w:rPr>
          <w:rFonts w:ascii="Times New Roman" w:hAnsi="Times New Roman"/>
          <w:sz w:val="24"/>
          <w:szCs w:val="24"/>
        </w:rPr>
        <w:t xml:space="preserve">  DOI:10.1089/jpm.2017.0050 [Epub ahead of print].</w:t>
      </w:r>
    </w:p>
    <w:p w14:paraId="4F573EE0" w14:textId="77777777" w:rsidR="00B84117" w:rsidRPr="00D37891" w:rsidRDefault="00E349CC" w:rsidP="00B84117">
      <w:pPr>
        <w:pStyle w:val="ListParagraph"/>
        <w:spacing w:after="0" w:line="240" w:lineRule="auto"/>
        <w:ind w:left="-210"/>
        <w:rPr>
          <w:rFonts w:ascii="Times New Roman" w:hAnsi="Times New Roman"/>
          <w:sz w:val="24"/>
          <w:szCs w:val="24"/>
        </w:rPr>
      </w:pPr>
      <w:r w:rsidRPr="00D37891">
        <w:rPr>
          <w:rFonts w:ascii="Times New Roman" w:hAnsi="Times New Roman"/>
          <w:sz w:val="24"/>
          <w:szCs w:val="24"/>
        </w:rPr>
        <w:t>A qualitative, descriptive study using</w:t>
      </w:r>
      <w:r w:rsidR="00B84117" w:rsidRPr="00D37891">
        <w:rPr>
          <w:rFonts w:ascii="Times New Roman" w:hAnsi="Times New Roman"/>
          <w:sz w:val="24"/>
          <w:szCs w:val="24"/>
        </w:rPr>
        <w:t xml:space="preserve"> semi-structured interviews with a purposive sample of healthcare providers (n=20) from nine nursing homes in the USA.  </w:t>
      </w:r>
      <w:r w:rsidRPr="00D37891">
        <w:rPr>
          <w:rFonts w:ascii="Times New Roman" w:hAnsi="Times New Roman"/>
          <w:sz w:val="24"/>
          <w:szCs w:val="24"/>
        </w:rPr>
        <w:t>Researchers</w:t>
      </w:r>
      <w:r w:rsidR="00B84117" w:rsidRPr="00D37891">
        <w:rPr>
          <w:rFonts w:ascii="Times New Roman" w:hAnsi="Times New Roman"/>
          <w:sz w:val="24"/>
          <w:szCs w:val="24"/>
        </w:rPr>
        <w:t xml:space="preserve"> acknowledge</w:t>
      </w:r>
      <w:r w:rsidRPr="00D37891">
        <w:rPr>
          <w:rFonts w:ascii="Times New Roman" w:hAnsi="Times New Roman"/>
          <w:sz w:val="24"/>
          <w:szCs w:val="24"/>
        </w:rPr>
        <w:t>d</w:t>
      </w:r>
      <w:r w:rsidR="00B84117" w:rsidRPr="00D37891">
        <w:rPr>
          <w:rFonts w:ascii="Times New Roman" w:hAnsi="Times New Roman"/>
          <w:sz w:val="24"/>
          <w:szCs w:val="24"/>
        </w:rPr>
        <w:t xml:space="preserve"> that advance care planning </w:t>
      </w:r>
      <w:r w:rsidRPr="00D37891">
        <w:rPr>
          <w:rFonts w:ascii="Times New Roman" w:hAnsi="Times New Roman"/>
          <w:sz w:val="24"/>
          <w:szCs w:val="24"/>
        </w:rPr>
        <w:t>was a</w:t>
      </w:r>
      <w:r w:rsidR="00B84117" w:rsidRPr="00D37891">
        <w:rPr>
          <w:rFonts w:ascii="Times New Roman" w:hAnsi="Times New Roman"/>
          <w:sz w:val="24"/>
          <w:szCs w:val="24"/>
        </w:rPr>
        <w:t xml:space="preserve"> first step in the process of decision-making </w:t>
      </w:r>
      <w:r w:rsidRPr="00D37891">
        <w:rPr>
          <w:rFonts w:ascii="Times New Roman" w:hAnsi="Times New Roman"/>
          <w:sz w:val="24"/>
          <w:szCs w:val="24"/>
        </w:rPr>
        <w:t xml:space="preserve">and that </w:t>
      </w:r>
      <w:r w:rsidR="00B84117" w:rsidRPr="00D37891">
        <w:rPr>
          <w:rFonts w:ascii="Times New Roman" w:hAnsi="Times New Roman"/>
          <w:sz w:val="24"/>
          <w:szCs w:val="24"/>
        </w:rPr>
        <w:t>effective attention is required to support decision making at the time of each acute event to ensure goals of care are met.</w:t>
      </w:r>
    </w:p>
    <w:p w14:paraId="6113E8D2" w14:textId="77777777" w:rsidR="00B84117" w:rsidRPr="00D37891" w:rsidRDefault="00B84117" w:rsidP="00B84117">
      <w:pPr>
        <w:pStyle w:val="ListParagraph"/>
        <w:spacing w:after="0" w:line="240" w:lineRule="auto"/>
        <w:ind w:left="-210"/>
        <w:rPr>
          <w:rFonts w:ascii="Times New Roman" w:hAnsi="Times New Roman"/>
          <w:sz w:val="24"/>
          <w:szCs w:val="24"/>
        </w:rPr>
      </w:pPr>
    </w:p>
    <w:p w14:paraId="53D7AB23" w14:textId="77777777" w:rsidR="00686D50" w:rsidRPr="00D37891" w:rsidRDefault="00686D50" w:rsidP="00686D50">
      <w:pPr>
        <w:pStyle w:val="ListParagraph"/>
        <w:numPr>
          <w:ilvl w:val="0"/>
          <w:numId w:val="1"/>
        </w:numPr>
        <w:rPr>
          <w:rFonts w:ascii="Times New Roman" w:hAnsi="Times New Roman"/>
          <w:sz w:val="24"/>
          <w:szCs w:val="24"/>
        </w:rPr>
      </w:pPr>
      <w:r w:rsidRPr="00D37891">
        <w:rPr>
          <w:rFonts w:ascii="Times New Roman" w:hAnsi="Times New Roman"/>
          <w:color w:val="000000"/>
          <w:sz w:val="24"/>
          <w:szCs w:val="24"/>
        </w:rPr>
        <w:t>**</w:t>
      </w:r>
      <w:r w:rsidR="003A5C2C" w:rsidRPr="00D37891">
        <w:rPr>
          <w:rFonts w:ascii="Times New Roman" w:hAnsi="Times New Roman"/>
          <w:color w:val="000000"/>
          <w:sz w:val="24"/>
          <w:szCs w:val="24"/>
        </w:rPr>
        <w:t xml:space="preserve">Harrison Dening, K. King, M. Jones, L. , Vickerstaff, V. &amp; Sampson, E. (2016) Advance Care Planning in Dementia: Do family carers know the treatment preferences of people with early dementia? Plos One.  </w:t>
      </w:r>
      <w:r w:rsidR="00136783" w:rsidRPr="00D37891">
        <w:rPr>
          <w:rFonts w:ascii="Times New Roman" w:hAnsi="Times New Roman"/>
          <w:color w:val="000000"/>
          <w:sz w:val="24"/>
          <w:szCs w:val="24"/>
        </w:rPr>
        <w:t>2016; 11</w:t>
      </w:r>
      <w:r w:rsidR="003A5C2C" w:rsidRPr="00D37891">
        <w:rPr>
          <w:rFonts w:ascii="Times New Roman" w:hAnsi="Times New Roman"/>
          <w:color w:val="000000"/>
          <w:sz w:val="24"/>
          <w:szCs w:val="24"/>
        </w:rPr>
        <w:t>: e0161142. DOI: 10.1371/journal.pone.0159056</w:t>
      </w:r>
      <w:r w:rsidRPr="00D37891">
        <w:rPr>
          <w:rFonts w:ascii="Times New Roman" w:hAnsi="Times New Roman"/>
          <w:sz w:val="24"/>
          <w:szCs w:val="24"/>
        </w:rPr>
        <w:t xml:space="preserve"> </w:t>
      </w:r>
    </w:p>
    <w:p w14:paraId="13CD384E" w14:textId="77777777" w:rsidR="00686D50" w:rsidRPr="00D37891" w:rsidRDefault="00686D50" w:rsidP="00686D50">
      <w:pPr>
        <w:pStyle w:val="ListParagraph"/>
        <w:tabs>
          <w:tab w:val="left" w:pos="-567"/>
          <w:tab w:val="right" w:pos="540"/>
        </w:tabs>
        <w:spacing w:after="240" w:line="240" w:lineRule="auto"/>
        <w:ind w:left="-207"/>
        <w:rPr>
          <w:rFonts w:ascii="Times New Roman" w:hAnsi="Times New Roman"/>
          <w:noProof/>
          <w:sz w:val="24"/>
          <w:szCs w:val="24"/>
        </w:rPr>
      </w:pPr>
      <w:r w:rsidRPr="00D37891">
        <w:rPr>
          <w:rFonts w:ascii="Times New Roman" w:hAnsi="Times New Roman"/>
          <w:sz w:val="24"/>
          <w:szCs w:val="24"/>
        </w:rPr>
        <w:t xml:space="preserve">Authors used a modified Life Support Preferences Questionnaire (LSPQ) in cross-sectional interviews of 60 dyads to explore whether family carers’ choices show agreement with the end of life care preferences of the person with dementia for whom they care and what factors influence this.  Overall, family carers showed low to moderate </w:t>
      </w:r>
      <w:r w:rsidRPr="00D37891">
        <w:rPr>
          <w:rFonts w:ascii="Times New Roman" w:hAnsi="Times New Roman"/>
          <w:sz w:val="24"/>
          <w:szCs w:val="24"/>
        </w:rPr>
        <w:lastRenderedPageBreak/>
        <w:t>agreement with the person with dementia on preferences for end of life treatment.  Relationship quality, carer distress and burden had no influence on agreement.</w:t>
      </w:r>
    </w:p>
    <w:p w14:paraId="42F5D2F7" w14:textId="77777777" w:rsidR="00686D50" w:rsidRPr="00D37891" w:rsidRDefault="00686D50" w:rsidP="00686D50">
      <w:pPr>
        <w:pStyle w:val="ListParagraph"/>
        <w:ind w:left="-207"/>
        <w:rPr>
          <w:rFonts w:ascii="Times New Roman" w:hAnsi="Times New Roman"/>
          <w:noProof/>
          <w:sz w:val="24"/>
          <w:szCs w:val="24"/>
        </w:rPr>
      </w:pPr>
    </w:p>
    <w:p w14:paraId="6BAB2445" w14:textId="77777777" w:rsidR="00686D50" w:rsidRPr="00D37891" w:rsidRDefault="00686D50" w:rsidP="00686D50">
      <w:pPr>
        <w:pStyle w:val="ListParagraph"/>
        <w:numPr>
          <w:ilvl w:val="0"/>
          <w:numId w:val="1"/>
        </w:numPr>
        <w:tabs>
          <w:tab w:val="left" w:pos="-567"/>
          <w:tab w:val="right" w:pos="540"/>
        </w:tabs>
        <w:spacing w:after="240" w:line="240" w:lineRule="auto"/>
        <w:rPr>
          <w:rFonts w:ascii="Times New Roman" w:hAnsi="Times New Roman"/>
          <w:noProof/>
          <w:sz w:val="24"/>
          <w:szCs w:val="24"/>
        </w:rPr>
      </w:pPr>
      <w:r w:rsidRPr="00D37891">
        <w:rPr>
          <w:rFonts w:ascii="Times New Roman" w:hAnsi="Times New Roman"/>
          <w:sz w:val="24"/>
          <w:szCs w:val="24"/>
        </w:rPr>
        <w:t>**</w:t>
      </w:r>
      <w:r w:rsidR="003A5C2C" w:rsidRPr="00D37891">
        <w:rPr>
          <w:rFonts w:ascii="Times New Roman" w:hAnsi="Times New Roman"/>
          <w:sz w:val="24"/>
          <w:szCs w:val="24"/>
        </w:rPr>
        <w:t xml:space="preserve">Harrison Dening, K., King, M., </w:t>
      </w:r>
      <w:r w:rsidR="00136783" w:rsidRPr="00D37891">
        <w:rPr>
          <w:rFonts w:ascii="Times New Roman" w:hAnsi="Times New Roman"/>
          <w:sz w:val="24"/>
          <w:szCs w:val="24"/>
        </w:rPr>
        <w:t>Jones, L. &amp; Sampson, E.L.</w:t>
      </w:r>
      <w:r w:rsidR="003A5C2C" w:rsidRPr="00D37891">
        <w:rPr>
          <w:rFonts w:ascii="Times New Roman" w:hAnsi="Times New Roman"/>
          <w:sz w:val="24"/>
          <w:szCs w:val="24"/>
        </w:rPr>
        <w:t xml:space="preserve"> Healthcare decision-making: past, present and future, in light of a diagnosis of dementia.  International Journal of Palliative Nursing. </w:t>
      </w:r>
      <w:r w:rsidR="00136783" w:rsidRPr="00D37891">
        <w:rPr>
          <w:rFonts w:ascii="Times New Roman" w:hAnsi="Times New Roman"/>
          <w:sz w:val="24"/>
          <w:szCs w:val="24"/>
        </w:rPr>
        <w:t>2017; 23</w:t>
      </w:r>
      <w:r w:rsidR="003A5C2C" w:rsidRPr="00D37891">
        <w:rPr>
          <w:rFonts w:ascii="Times New Roman" w:hAnsi="Times New Roman"/>
          <w:sz w:val="24"/>
          <w:szCs w:val="24"/>
        </w:rPr>
        <w:t>: 4-11.</w:t>
      </w:r>
    </w:p>
    <w:p w14:paraId="1F9B6367" w14:textId="77777777" w:rsidR="00686D50" w:rsidRPr="00D37891" w:rsidRDefault="00B84117" w:rsidP="00686D50">
      <w:pPr>
        <w:pStyle w:val="ListParagraph"/>
        <w:tabs>
          <w:tab w:val="left" w:pos="-567"/>
          <w:tab w:val="right" w:pos="540"/>
        </w:tabs>
        <w:spacing w:after="240" w:line="240" w:lineRule="auto"/>
        <w:ind w:left="-207"/>
        <w:rPr>
          <w:rFonts w:ascii="Times New Roman" w:hAnsi="Times New Roman"/>
          <w:sz w:val="24"/>
          <w:szCs w:val="24"/>
        </w:rPr>
      </w:pPr>
      <w:r w:rsidRPr="00D37891">
        <w:rPr>
          <w:rFonts w:ascii="Times New Roman" w:hAnsi="Times New Roman"/>
          <w:sz w:val="24"/>
          <w:szCs w:val="24"/>
        </w:rPr>
        <w:t>U</w:t>
      </w:r>
      <w:r w:rsidR="00686D50" w:rsidRPr="00D37891">
        <w:rPr>
          <w:rFonts w:ascii="Times New Roman" w:hAnsi="Times New Roman"/>
          <w:sz w:val="24"/>
          <w:szCs w:val="24"/>
        </w:rPr>
        <w:t xml:space="preserve">sing semi-structured interviews with a purposive sample of </w:t>
      </w:r>
      <w:r w:rsidRPr="00D37891">
        <w:rPr>
          <w:rFonts w:ascii="Times New Roman" w:hAnsi="Times New Roman"/>
          <w:sz w:val="24"/>
          <w:szCs w:val="24"/>
        </w:rPr>
        <w:t>an</w:t>
      </w:r>
      <w:r w:rsidR="00686D50" w:rsidRPr="00D37891">
        <w:rPr>
          <w:rFonts w:ascii="Times New Roman" w:hAnsi="Times New Roman"/>
          <w:sz w:val="24"/>
          <w:szCs w:val="24"/>
        </w:rPr>
        <w:t xml:space="preserve"> original cohort (n=6 dyads) </w:t>
      </w:r>
      <w:r w:rsidRPr="00D37891">
        <w:rPr>
          <w:rFonts w:ascii="Times New Roman" w:hAnsi="Times New Roman"/>
          <w:sz w:val="24"/>
          <w:szCs w:val="24"/>
        </w:rPr>
        <w:t>researchers</w:t>
      </w:r>
      <w:r w:rsidR="00686D50" w:rsidRPr="00D37891">
        <w:rPr>
          <w:rFonts w:ascii="Times New Roman" w:hAnsi="Times New Roman"/>
          <w:sz w:val="24"/>
          <w:szCs w:val="24"/>
        </w:rPr>
        <w:t xml:space="preserve"> explored the ‘lived’ context to health care decision-making of the dyads in respect of past, present and future healthcare decision-making. Although dyads described a history of making decisions together this had not usually involved healthcare decisions and they described how decision-making changed after the diagnosis of dementia. </w:t>
      </w:r>
      <w:r w:rsidRPr="00D37891">
        <w:rPr>
          <w:rFonts w:ascii="Times New Roman" w:hAnsi="Times New Roman"/>
          <w:sz w:val="24"/>
          <w:szCs w:val="24"/>
        </w:rPr>
        <w:t>B</w:t>
      </w:r>
      <w:r w:rsidR="00686D50" w:rsidRPr="00D37891">
        <w:rPr>
          <w:rFonts w:ascii="Times New Roman" w:hAnsi="Times New Roman"/>
          <w:sz w:val="24"/>
          <w:szCs w:val="24"/>
        </w:rPr>
        <w:t>oth people with dementia and family carers show</w:t>
      </w:r>
      <w:r w:rsidRPr="00D37891">
        <w:rPr>
          <w:rFonts w:ascii="Times New Roman" w:hAnsi="Times New Roman"/>
          <w:sz w:val="24"/>
          <w:szCs w:val="24"/>
        </w:rPr>
        <w:t>ed</w:t>
      </w:r>
      <w:r w:rsidR="00686D50" w:rsidRPr="00D37891">
        <w:rPr>
          <w:rFonts w:ascii="Times New Roman" w:hAnsi="Times New Roman"/>
          <w:sz w:val="24"/>
          <w:szCs w:val="24"/>
        </w:rPr>
        <w:t xml:space="preserve"> marked uncertainty about their preferences for end of life treatment choices. </w:t>
      </w:r>
    </w:p>
    <w:p w14:paraId="27413578" w14:textId="77777777" w:rsidR="00B84117" w:rsidRPr="00D37891" w:rsidRDefault="00B84117" w:rsidP="00686D50">
      <w:pPr>
        <w:pStyle w:val="ListParagraph"/>
        <w:tabs>
          <w:tab w:val="left" w:pos="-567"/>
          <w:tab w:val="right" w:pos="540"/>
        </w:tabs>
        <w:spacing w:after="240" w:line="240" w:lineRule="auto"/>
        <w:ind w:left="-207"/>
        <w:rPr>
          <w:rFonts w:ascii="Times New Roman" w:hAnsi="Times New Roman"/>
          <w:noProof/>
          <w:sz w:val="24"/>
          <w:szCs w:val="24"/>
        </w:rPr>
      </w:pPr>
    </w:p>
    <w:p w14:paraId="0BAD0846" w14:textId="77777777" w:rsidR="003A5C2C" w:rsidRPr="00D37891" w:rsidRDefault="00E349CC" w:rsidP="003A5C2C">
      <w:pPr>
        <w:pStyle w:val="ListParagraph"/>
        <w:numPr>
          <w:ilvl w:val="0"/>
          <w:numId w:val="1"/>
        </w:numPr>
        <w:rPr>
          <w:rFonts w:ascii="Times New Roman" w:hAnsi="Times New Roman"/>
          <w:noProof/>
          <w:sz w:val="24"/>
          <w:szCs w:val="24"/>
        </w:rPr>
      </w:pPr>
      <w:r w:rsidRPr="00D37891">
        <w:rPr>
          <w:rFonts w:ascii="Times New Roman" w:hAnsi="Times New Roman"/>
          <w:sz w:val="24"/>
          <w:szCs w:val="24"/>
        </w:rPr>
        <w:t>**</w:t>
      </w:r>
      <w:r w:rsidR="003A5C2C" w:rsidRPr="00D37891">
        <w:rPr>
          <w:rFonts w:ascii="Times New Roman" w:hAnsi="Times New Roman"/>
          <w:sz w:val="24"/>
          <w:szCs w:val="24"/>
        </w:rPr>
        <w:t>Shanley, C., Fetherstonhaugh, D., McAuliffe, L.</w:t>
      </w:r>
      <w:r w:rsidR="00136783" w:rsidRPr="00D37891">
        <w:rPr>
          <w:rFonts w:ascii="Times New Roman" w:hAnsi="Times New Roman"/>
          <w:sz w:val="24"/>
          <w:szCs w:val="24"/>
        </w:rPr>
        <w:t xml:space="preserve">, Bauer, M. &amp; Beattie, E. </w:t>
      </w:r>
      <w:r w:rsidR="003A5C2C" w:rsidRPr="00D37891">
        <w:rPr>
          <w:rFonts w:ascii="Times New Roman" w:hAnsi="Times New Roman"/>
          <w:sz w:val="24"/>
          <w:szCs w:val="24"/>
        </w:rPr>
        <w:t xml:space="preserve"> Providing support to surrogate decision-makers for people living with dementia: Healthcare professional. Organisational and community responsibilities. Health &amp; Social Care Community.</w:t>
      </w:r>
      <w:r w:rsidR="00136783" w:rsidRPr="00D37891">
        <w:rPr>
          <w:rFonts w:ascii="Times New Roman" w:hAnsi="Times New Roman"/>
          <w:sz w:val="24"/>
          <w:szCs w:val="24"/>
        </w:rPr>
        <w:t xml:space="preserve">2017 </w:t>
      </w:r>
      <w:r w:rsidR="003A5C2C" w:rsidRPr="00D37891">
        <w:rPr>
          <w:rFonts w:ascii="Times New Roman" w:hAnsi="Times New Roman"/>
          <w:sz w:val="24"/>
          <w:szCs w:val="24"/>
        </w:rPr>
        <w:t xml:space="preserve"> DOI:10.1111/hsc.12456 [Epub ahead of print].</w:t>
      </w:r>
      <w:r w:rsidR="003A5C2C" w:rsidRPr="00D37891">
        <w:rPr>
          <w:rFonts w:ascii="Times New Roman" w:hAnsi="Times New Roman"/>
          <w:noProof/>
          <w:sz w:val="24"/>
          <w:szCs w:val="24"/>
        </w:rPr>
        <w:t xml:space="preserve"> </w:t>
      </w:r>
    </w:p>
    <w:p w14:paraId="08232A71" w14:textId="77777777" w:rsidR="00E349CC" w:rsidRPr="00D37891" w:rsidRDefault="00E349CC" w:rsidP="00E349CC">
      <w:pPr>
        <w:pStyle w:val="ListParagraph"/>
        <w:spacing w:after="0" w:line="240" w:lineRule="auto"/>
        <w:ind w:left="-210"/>
        <w:rPr>
          <w:rFonts w:ascii="Times New Roman" w:hAnsi="Times New Roman"/>
          <w:sz w:val="24"/>
          <w:szCs w:val="24"/>
        </w:rPr>
      </w:pPr>
      <w:r w:rsidRPr="00D37891">
        <w:rPr>
          <w:rFonts w:ascii="Times New Roman" w:hAnsi="Times New Roman"/>
          <w:sz w:val="24"/>
          <w:szCs w:val="24"/>
        </w:rPr>
        <w:t>A qualitative methodology of semi-structured face-to-face and telephone interviews of a purposive sample of 34 surrogate decision-makers of people with dementia on what would better facilitate care. Four main themes were identified; need for a greater public awareness of dementia and its impact, early intervention, ongoing health and social care support and a person centred approach. From this the authors proposed a set of principles to support surrogate decision-makers involving a ‘key worker’ to support advance care planning with the person with dementia and their carer.</w:t>
      </w:r>
    </w:p>
    <w:p w14:paraId="481FEFB1" w14:textId="77777777" w:rsidR="00E349CC" w:rsidRPr="00D37891" w:rsidRDefault="00E349CC" w:rsidP="00E349CC">
      <w:pPr>
        <w:spacing w:after="0" w:line="240" w:lineRule="auto"/>
        <w:rPr>
          <w:rFonts w:ascii="Times New Roman" w:hAnsi="Times New Roman"/>
          <w:noProof/>
          <w:sz w:val="24"/>
          <w:szCs w:val="24"/>
        </w:rPr>
      </w:pPr>
    </w:p>
    <w:p w14:paraId="0C3B2D73" w14:textId="77777777" w:rsidR="003A5C2C" w:rsidRPr="00D37891" w:rsidRDefault="003A5C2C" w:rsidP="003A5C2C">
      <w:pPr>
        <w:pStyle w:val="ListParagraph"/>
        <w:numPr>
          <w:ilvl w:val="0"/>
          <w:numId w:val="1"/>
        </w:numPr>
        <w:tabs>
          <w:tab w:val="right" w:pos="540"/>
        </w:tabs>
        <w:spacing w:after="240" w:line="240" w:lineRule="auto"/>
        <w:rPr>
          <w:rFonts w:ascii="Times New Roman" w:hAnsi="Times New Roman"/>
          <w:noProof/>
          <w:sz w:val="24"/>
          <w:szCs w:val="24"/>
        </w:rPr>
      </w:pPr>
      <w:r w:rsidRPr="00D37891">
        <w:rPr>
          <w:rFonts w:ascii="Times New Roman" w:hAnsi="Times New Roman"/>
          <w:noProof/>
          <w:sz w:val="24"/>
          <w:szCs w:val="24"/>
        </w:rPr>
        <w:t>Ampe, S., Sevenants, A., Smets, T., Declerq, A. &amp; van Audenhove, C. (2017) Advance care planning for nursing home residents with dementia: Influence of ‘we DECide’ on policy and practice. Health&amp; Social Care Community</w:t>
      </w:r>
      <w:r w:rsidR="00136783" w:rsidRPr="00D37891">
        <w:rPr>
          <w:rFonts w:ascii="Times New Roman" w:hAnsi="Times New Roman"/>
          <w:noProof/>
          <w:sz w:val="24"/>
          <w:szCs w:val="24"/>
        </w:rPr>
        <w:t xml:space="preserve"> 2017 </w:t>
      </w:r>
      <w:r w:rsidRPr="00D37891">
        <w:rPr>
          <w:rFonts w:ascii="Times New Roman" w:hAnsi="Times New Roman"/>
          <w:noProof/>
          <w:sz w:val="24"/>
          <w:szCs w:val="24"/>
        </w:rPr>
        <w:t>. DOI:10.1111/hsc.12456. [Epub ahead of print].</w:t>
      </w:r>
    </w:p>
    <w:p w14:paraId="554B4794" w14:textId="77777777" w:rsidR="003A5C2C" w:rsidRPr="00D37891" w:rsidRDefault="003A5C2C" w:rsidP="003A5C2C">
      <w:pPr>
        <w:pStyle w:val="ListParagraph"/>
        <w:tabs>
          <w:tab w:val="right" w:pos="540"/>
        </w:tabs>
        <w:spacing w:after="240" w:line="240" w:lineRule="auto"/>
        <w:ind w:left="-207"/>
        <w:rPr>
          <w:rFonts w:ascii="Times New Roman" w:hAnsi="Times New Roman"/>
          <w:noProof/>
          <w:sz w:val="24"/>
          <w:szCs w:val="24"/>
        </w:rPr>
      </w:pPr>
    </w:p>
    <w:p w14:paraId="4405D873" w14:textId="77777777" w:rsidR="003A5C2C" w:rsidRPr="00D37891" w:rsidRDefault="003A5C2C" w:rsidP="003A5C2C">
      <w:pPr>
        <w:pStyle w:val="ListParagraph"/>
        <w:numPr>
          <w:ilvl w:val="0"/>
          <w:numId w:val="1"/>
        </w:numPr>
        <w:tabs>
          <w:tab w:val="right" w:pos="540"/>
        </w:tabs>
        <w:spacing w:after="240" w:line="240" w:lineRule="auto"/>
        <w:rPr>
          <w:rFonts w:ascii="Times New Roman" w:hAnsi="Times New Roman"/>
          <w:noProof/>
          <w:sz w:val="24"/>
          <w:szCs w:val="24"/>
        </w:rPr>
      </w:pPr>
      <w:r w:rsidRPr="00D37891">
        <w:rPr>
          <w:rFonts w:ascii="Times New Roman" w:hAnsi="Times New Roman"/>
          <w:noProof/>
          <w:sz w:val="24"/>
          <w:szCs w:val="24"/>
        </w:rPr>
        <w:t>Ampe, S., Sevenants, A., Coppend, E., Spruytte, N., Declerq, A. &amp;</w:t>
      </w:r>
      <w:r w:rsidR="00136783" w:rsidRPr="00D37891">
        <w:rPr>
          <w:rFonts w:ascii="Times New Roman" w:hAnsi="Times New Roman"/>
          <w:noProof/>
          <w:sz w:val="24"/>
          <w:szCs w:val="24"/>
        </w:rPr>
        <w:t xml:space="preserve"> van Audenhove, C. Stud</w:t>
      </w:r>
      <w:r w:rsidRPr="00D37891">
        <w:rPr>
          <w:rFonts w:ascii="Times New Roman" w:hAnsi="Times New Roman"/>
          <w:noProof/>
          <w:sz w:val="24"/>
          <w:szCs w:val="24"/>
        </w:rPr>
        <w:t>y protoco</w:t>
      </w:r>
      <w:r w:rsidR="00136783" w:rsidRPr="00D37891">
        <w:rPr>
          <w:rFonts w:ascii="Times New Roman" w:hAnsi="Times New Roman"/>
          <w:noProof/>
          <w:sz w:val="24"/>
          <w:szCs w:val="24"/>
        </w:rPr>
        <w:t>l</w:t>
      </w:r>
      <w:r w:rsidRPr="00D37891">
        <w:rPr>
          <w:rFonts w:ascii="Times New Roman" w:hAnsi="Times New Roman"/>
          <w:noProof/>
          <w:sz w:val="24"/>
          <w:szCs w:val="24"/>
        </w:rPr>
        <w:t xml:space="preserve">; for ‘we DECide’: implementation of advance care planning for nursing home residents with dementia. </w:t>
      </w:r>
      <w:r w:rsidR="00136783" w:rsidRPr="00D37891">
        <w:rPr>
          <w:rFonts w:ascii="Times New Roman" w:hAnsi="Times New Roman"/>
          <w:noProof/>
          <w:sz w:val="24"/>
          <w:szCs w:val="24"/>
        </w:rPr>
        <w:t>Journal of Advanced Nursing 2015; 71</w:t>
      </w:r>
      <w:r w:rsidRPr="00D37891">
        <w:rPr>
          <w:rFonts w:ascii="Times New Roman" w:hAnsi="Times New Roman"/>
          <w:noProof/>
          <w:sz w:val="24"/>
          <w:szCs w:val="24"/>
        </w:rPr>
        <w:t>: 1156-1168.</w:t>
      </w:r>
    </w:p>
    <w:p w14:paraId="2F4D8BE5" w14:textId="77777777" w:rsidR="004D100F" w:rsidRPr="00D37891" w:rsidRDefault="004D100F" w:rsidP="004D100F">
      <w:pPr>
        <w:pStyle w:val="ListParagraph"/>
        <w:rPr>
          <w:rFonts w:ascii="Times New Roman" w:hAnsi="Times New Roman"/>
          <w:noProof/>
          <w:sz w:val="24"/>
          <w:szCs w:val="24"/>
        </w:rPr>
      </w:pPr>
    </w:p>
    <w:p w14:paraId="4CFC9B0B" w14:textId="77777777" w:rsidR="004D100F" w:rsidRPr="00D37891" w:rsidRDefault="004D100F" w:rsidP="004D100F">
      <w:pPr>
        <w:pStyle w:val="ListParagraph"/>
        <w:tabs>
          <w:tab w:val="right" w:pos="540"/>
        </w:tabs>
        <w:spacing w:after="240" w:line="240" w:lineRule="auto"/>
        <w:ind w:left="-207"/>
        <w:rPr>
          <w:rFonts w:ascii="Times New Roman" w:hAnsi="Times New Roman"/>
          <w:noProof/>
          <w:sz w:val="24"/>
          <w:szCs w:val="24"/>
        </w:rPr>
      </w:pPr>
    </w:p>
    <w:p w14:paraId="11D4E072" w14:textId="77777777" w:rsidR="003A5C2C" w:rsidRPr="00D37891" w:rsidRDefault="00592147" w:rsidP="003A5C2C">
      <w:pPr>
        <w:pStyle w:val="ListParagraph"/>
        <w:numPr>
          <w:ilvl w:val="0"/>
          <w:numId w:val="1"/>
        </w:numPr>
        <w:spacing w:after="0" w:line="240" w:lineRule="auto"/>
        <w:rPr>
          <w:rFonts w:ascii="Times New Roman" w:hAnsi="Times New Roman"/>
          <w:sz w:val="24"/>
          <w:szCs w:val="24"/>
        </w:rPr>
      </w:pPr>
      <w:r w:rsidRPr="00D37891">
        <w:rPr>
          <w:rFonts w:ascii="Times New Roman" w:hAnsi="Times New Roman"/>
          <w:sz w:val="24"/>
          <w:szCs w:val="24"/>
        </w:rPr>
        <w:t>**</w:t>
      </w:r>
      <w:r w:rsidR="003A5C2C" w:rsidRPr="00D37891">
        <w:rPr>
          <w:rFonts w:ascii="Times New Roman" w:hAnsi="Times New Roman"/>
          <w:sz w:val="24"/>
          <w:szCs w:val="24"/>
        </w:rPr>
        <w:t>Amador, S., Goodman, C., Robinson, L., Sampson, E.L. &amp; SEED Rese</w:t>
      </w:r>
      <w:r w:rsidR="00136783" w:rsidRPr="00D37891">
        <w:rPr>
          <w:rFonts w:ascii="Times New Roman" w:hAnsi="Times New Roman"/>
          <w:sz w:val="24"/>
          <w:szCs w:val="24"/>
        </w:rPr>
        <w:t xml:space="preserve">arch Team </w:t>
      </w:r>
      <w:r w:rsidR="003A5C2C" w:rsidRPr="00D37891">
        <w:rPr>
          <w:rFonts w:ascii="Times New Roman" w:hAnsi="Times New Roman"/>
          <w:sz w:val="24"/>
          <w:szCs w:val="24"/>
        </w:rPr>
        <w:t>UK End-of-Life care services in d</w:t>
      </w:r>
      <w:r w:rsidR="00136783" w:rsidRPr="00D37891">
        <w:rPr>
          <w:rFonts w:ascii="Times New Roman" w:hAnsi="Times New Roman"/>
          <w:sz w:val="24"/>
          <w:szCs w:val="24"/>
        </w:rPr>
        <w:t>ementia, initiatives and sustaina</w:t>
      </w:r>
      <w:r w:rsidR="003A5C2C" w:rsidRPr="00D37891">
        <w:rPr>
          <w:rFonts w:ascii="Times New Roman" w:hAnsi="Times New Roman"/>
          <w:sz w:val="24"/>
          <w:szCs w:val="24"/>
        </w:rPr>
        <w:t>bil</w:t>
      </w:r>
      <w:r w:rsidR="00136783" w:rsidRPr="00D37891">
        <w:rPr>
          <w:rFonts w:ascii="Times New Roman" w:hAnsi="Times New Roman"/>
          <w:sz w:val="24"/>
          <w:szCs w:val="24"/>
        </w:rPr>
        <w:t>i</w:t>
      </w:r>
      <w:r w:rsidR="003A5C2C" w:rsidRPr="00D37891">
        <w:rPr>
          <w:rFonts w:ascii="Times New Roman" w:hAnsi="Times New Roman"/>
          <w:sz w:val="24"/>
          <w:szCs w:val="24"/>
        </w:rPr>
        <w:t>ty: results of a national on-line survey. BMJ Supportive and Palliative Care</w:t>
      </w:r>
      <w:r w:rsidR="00136783" w:rsidRPr="00D37891">
        <w:rPr>
          <w:rFonts w:ascii="Times New Roman" w:hAnsi="Times New Roman"/>
          <w:sz w:val="24"/>
          <w:szCs w:val="24"/>
        </w:rPr>
        <w:t xml:space="preserve"> 2016; </w:t>
      </w:r>
      <w:r w:rsidR="003A5C2C" w:rsidRPr="00D37891">
        <w:rPr>
          <w:rFonts w:ascii="Times New Roman" w:hAnsi="Times New Roman"/>
          <w:sz w:val="24"/>
          <w:szCs w:val="24"/>
        </w:rPr>
        <w:t>. doi: 10.1136/bmjspcare-2016-001138. [Epub ahead of print].</w:t>
      </w:r>
    </w:p>
    <w:p w14:paraId="2EB33B06" w14:textId="77777777" w:rsidR="00592147" w:rsidRPr="00D37891" w:rsidRDefault="00592147" w:rsidP="00592147">
      <w:pPr>
        <w:pStyle w:val="ListParagraph"/>
        <w:spacing w:after="0" w:line="240" w:lineRule="auto"/>
        <w:ind w:left="-207"/>
        <w:rPr>
          <w:rFonts w:ascii="Times New Roman" w:hAnsi="Times New Roman"/>
          <w:sz w:val="24"/>
          <w:szCs w:val="24"/>
        </w:rPr>
      </w:pPr>
    </w:p>
    <w:p w14:paraId="2CEC2534" w14:textId="77777777" w:rsidR="00592147" w:rsidRPr="00D37891" w:rsidRDefault="00592147" w:rsidP="00592147">
      <w:pPr>
        <w:pStyle w:val="Body"/>
        <w:spacing w:after="0" w:line="240" w:lineRule="auto"/>
        <w:ind w:left="-210"/>
        <w:rPr>
          <w:rFonts w:hAnsi="Times New Roman" w:cs="Times New Roman"/>
          <w:sz w:val="24"/>
          <w:szCs w:val="24"/>
        </w:rPr>
      </w:pPr>
      <w:r w:rsidRPr="00D37891">
        <w:rPr>
          <w:rFonts w:hAnsi="Times New Roman" w:cs="Times New Roman"/>
          <w:sz w:val="24"/>
          <w:szCs w:val="24"/>
        </w:rPr>
        <w:t xml:space="preserve">Researchers repeated a national survey of services (n=16) developed to deliver end-of-life care for people with dementia that was undertaken by the National Council for Palliative Care in 2008. Fifteen services responded to the repeat survey who demonstrated a range of activities; 80% provided direct care and 87% provided workforce development and advice to generalist practitioners. Results indicated that such services as being patchy but their </w:t>
      </w:r>
      <w:r w:rsidRPr="00D37891">
        <w:rPr>
          <w:rFonts w:hAnsi="Times New Roman" w:cs="Times New Roman"/>
          <w:sz w:val="24"/>
          <w:szCs w:val="24"/>
        </w:rPr>
        <w:lastRenderedPageBreak/>
        <w:t>success in sustainability was often due to being driven by the charity or hospice sector, had strong clinical leadership and wider system support through funding mechanisms and a minimum level of integration with normal service provision.</w:t>
      </w:r>
    </w:p>
    <w:p w14:paraId="7A5C156D" w14:textId="77777777" w:rsidR="004D100F" w:rsidRPr="00D37891" w:rsidRDefault="004D100F" w:rsidP="00592147">
      <w:pPr>
        <w:spacing w:after="0" w:line="240" w:lineRule="auto"/>
        <w:rPr>
          <w:rFonts w:ascii="Times New Roman" w:hAnsi="Times New Roman"/>
          <w:sz w:val="24"/>
          <w:szCs w:val="24"/>
        </w:rPr>
      </w:pPr>
    </w:p>
    <w:p w14:paraId="39AEF920" w14:textId="77777777" w:rsidR="003A5C2C" w:rsidRPr="00D37891" w:rsidRDefault="00592147" w:rsidP="003A5C2C">
      <w:pPr>
        <w:pStyle w:val="ListParagraph"/>
        <w:numPr>
          <w:ilvl w:val="0"/>
          <w:numId w:val="1"/>
        </w:numPr>
        <w:spacing w:after="0" w:line="240" w:lineRule="auto"/>
        <w:rPr>
          <w:rFonts w:ascii="Times New Roman" w:hAnsi="Times New Roman"/>
          <w:sz w:val="24"/>
          <w:szCs w:val="24"/>
        </w:rPr>
      </w:pPr>
      <w:r w:rsidRPr="00D37891">
        <w:rPr>
          <w:rFonts w:ascii="Times New Roman" w:hAnsi="Times New Roman"/>
          <w:sz w:val="24"/>
          <w:szCs w:val="24"/>
        </w:rPr>
        <w:t>**</w:t>
      </w:r>
      <w:r w:rsidR="003A5C2C" w:rsidRPr="00D37891">
        <w:rPr>
          <w:rFonts w:ascii="Times New Roman" w:hAnsi="Times New Roman"/>
          <w:sz w:val="24"/>
          <w:szCs w:val="24"/>
        </w:rPr>
        <w:t xml:space="preserve">Ankuda, C.K., Mitchell, S.L., Gozalo, P., Mor, V., </w:t>
      </w:r>
      <w:r w:rsidR="00136783" w:rsidRPr="00D37891">
        <w:rPr>
          <w:rFonts w:ascii="Times New Roman" w:hAnsi="Times New Roman"/>
          <w:sz w:val="24"/>
          <w:szCs w:val="24"/>
        </w:rPr>
        <w:t xml:space="preserve">Meltzer, D. &amp; Teno, J.M. </w:t>
      </w:r>
      <w:r w:rsidR="003A5C2C" w:rsidRPr="00D37891">
        <w:rPr>
          <w:rFonts w:ascii="Times New Roman" w:hAnsi="Times New Roman"/>
          <w:sz w:val="24"/>
          <w:szCs w:val="24"/>
        </w:rPr>
        <w:t xml:space="preserve">Asociation of Physician Specialty with Hospice Referral for Hospitalized Nursing Home Patients with Advanced Dementia. Journal of the American Geriatric Society. </w:t>
      </w:r>
      <w:r w:rsidR="00136783" w:rsidRPr="00D37891">
        <w:rPr>
          <w:rFonts w:ascii="Times New Roman" w:hAnsi="Times New Roman"/>
          <w:sz w:val="24"/>
          <w:szCs w:val="24"/>
        </w:rPr>
        <w:t xml:space="preserve">2017; </w:t>
      </w:r>
      <w:r w:rsidR="003A5C2C" w:rsidRPr="00D37891">
        <w:rPr>
          <w:rFonts w:ascii="Times New Roman" w:hAnsi="Times New Roman"/>
          <w:sz w:val="24"/>
          <w:szCs w:val="24"/>
        </w:rPr>
        <w:t>Mar 28. Doi: 10/1111/jgs.14888. [Epub ahead of print].</w:t>
      </w:r>
    </w:p>
    <w:p w14:paraId="0898044A" w14:textId="77777777" w:rsidR="00592147" w:rsidRPr="00D37891" w:rsidRDefault="00592147" w:rsidP="00592147">
      <w:pPr>
        <w:pStyle w:val="ListParagraph"/>
        <w:spacing w:after="0" w:line="240" w:lineRule="auto"/>
        <w:ind w:left="-207"/>
        <w:rPr>
          <w:rFonts w:ascii="Times New Roman" w:hAnsi="Times New Roman"/>
          <w:sz w:val="24"/>
          <w:szCs w:val="24"/>
        </w:rPr>
      </w:pPr>
    </w:p>
    <w:p w14:paraId="4AE93F2F" w14:textId="77777777" w:rsidR="00592147" w:rsidRPr="00D37891" w:rsidRDefault="00592147" w:rsidP="00592147">
      <w:pPr>
        <w:pStyle w:val="ListParagraph"/>
        <w:spacing w:after="0" w:line="240" w:lineRule="auto"/>
        <w:ind w:left="-207"/>
        <w:rPr>
          <w:rFonts w:ascii="Times New Roman" w:hAnsi="Times New Roman"/>
          <w:sz w:val="24"/>
          <w:szCs w:val="24"/>
        </w:rPr>
      </w:pPr>
      <w:r w:rsidRPr="00D37891">
        <w:rPr>
          <w:rFonts w:ascii="Times New Roman" w:hAnsi="Times New Roman"/>
          <w:sz w:val="24"/>
          <w:szCs w:val="24"/>
        </w:rPr>
        <w:t>An American study that examined retrospective referral activity of a range of physician specialties using the minimum dataset of the healthcare ‘billing processes. They found and increase from 2.8% in 2000 to 11.2% in 2010. Referrals were higher in those physicians that were hospital based.</w:t>
      </w:r>
    </w:p>
    <w:p w14:paraId="7129BFAB" w14:textId="77777777" w:rsidR="004D100F" w:rsidRPr="00D37891" w:rsidRDefault="004D100F" w:rsidP="00592147">
      <w:pPr>
        <w:spacing w:after="0" w:line="240" w:lineRule="auto"/>
        <w:rPr>
          <w:rFonts w:ascii="Times New Roman" w:hAnsi="Times New Roman"/>
          <w:sz w:val="24"/>
          <w:szCs w:val="24"/>
        </w:rPr>
      </w:pPr>
    </w:p>
    <w:p w14:paraId="69AAFBE7" w14:textId="6859E92B" w:rsidR="003A5C2C" w:rsidRPr="00D37891" w:rsidRDefault="00592147" w:rsidP="003A5C2C">
      <w:pPr>
        <w:pStyle w:val="ListParagraph"/>
        <w:numPr>
          <w:ilvl w:val="0"/>
          <w:numId w:val="1"/>
        </w:numPr>
        <w:spacing w:after="0" w:line="240" w:lineRule="auto"/>
        <w:rPr>
          <w:rFonts w:ascii="Times New Roman" w:hAnsi="Times New Roman"/>
          <w:sz w:val="24"/>
          <w:szCs w:val="24"/>
        </w:rPr>
      </w:pPr>
      <w:r w:rsidRPr="00D37891">
        <w:rPr>
          <w:rFonts w:ascii="Times New Roman" w:hAnsi="Times New Roman"/>
          <w:sz w:val="24"/>
          <w:szCs w:val="24"/>
        </w:rPr>
        <w:t>**</w:t>
      </w:r>
      <w:r w:rsidR="00136783" w:rsidRPr="00D37891">
        <w:rPr>
          <w:rFonts w:ascii="Times New Roman" w:hAnsi="Times New Roman"/>
          <w:sz w:val="24"/>
          <w:szCs w:val="24"/>
        </w:rPr>
        <w:t xml:space="preserve">Wladkowski, S.P. </w:t>
      </w:r>
      <w:r w:rsidR="003A5C2C" w:rsidRPr="00D37891">
        <w:rPr>
          <w:rFonts w:ascii="Times New Roman" w:hAnsi="Times New Roman"/>
          <w:sz w:val="24"/>
          <w:szCs w:val="24"/>
        </w:rPr>
        <w:t xml:space="preserve"> Dementia Caregivers and Live Discharge from Hospice: What Happens When Hospice Leaves? Journal of Geronological Social Work. </w:t>
      </w:r>
      <w:r w:rsidR="00136783" w:rsidRPr="00D37891">
        <w:rPr>
          <w:rFonts w:ascii="Times New Roman" w:hAnsi="Times New Roman"/>
          <w:sz w:val="24"/>
          <w:szCs w:val="24"/>
        </w:rPr>
        <w:t xml:space="preserve">2017; </w:t>
      </w:r>
      <w:r w:rsidR="00D37891" w:rsidRPr="00D37891">
        <w:rPr>
          <w:rFonts w:ascii="Times New Roman" w:hAnsi="Times New Roman"/>
          <w:sz w:val="24"/>
          <w:szCs w:val="24"/>
        </w:rPr>
        <w:t>60</w:t>
      </w:r>
      <w:r w:rsidR="003A5C2C" w:rsidRPr="00D37891">
        <w:rPr>
          <w:rFonts w:ascii="Times New Roman" w:hAnsi="Times New Roman"/>
          <w:sz w:val="24"/>
          <w:szCs w:val="24"/>
        </w:rPr>
        <w:t>: 138-154.</w:t>
      </w:r>
    </w:p>
    <w:p w14:paraId="5F8EC5A0" w14:textId="77777777" w:rsidR="00592147" w:rsidRPr="00D37891" w:rsidRDefault="00592147" w:rsidP="00592147">
      <w:pPr>
        <w:pStyle w:val="ListParagraph"/>
        <w:spacing w:after="0" w:line="240" w:lineRule="auto"/>
        <w:ind w:left="-207"/>
        <w:rPr>
          <w:rFonts w:ascii="Times New Roman" w:hAnsi="Times New Roman"/>
          <w:sz w:val="24"/>
          <w:szCs w:val="24"/>
        </w:rPr>
      </w:pPr>
    </w:p>
    <w:p w14:paraId="03407CDF" w14:textId="77777777" w:rsidR="00E349CC" w:rsidRPr="00D37891" w:rsidRDefault="00592147" w:rsidP="00E349CC">
      <w:pPr>
        <w:pStyle w:val="ListParagraph"/>
        <w:spacing w:after="0" w:line="240" w:lineRule="auto"/>
        <w:ind w:left="-207"/>
        <w:rPr>
          <w:rFonts w:ascii="Times New Roman" w:hAnsi="Times New Roman"/>
          <w:sz w:val="24"/>
          <w:szCs w:val="24"/>
        </w:rPr>
      </w:pPr>
      <w:r w:rsidRPr="00D37891">
        <w:rPr>
          <w:rFonts w:ascii="Times New Roman" w:hAnsi="Times New Roman"/>
          <w:sz w:val="24"/>
          <w:szCs w:val="24"/>
        </w:rPr>
        <w:t xml:space="preserve">This </w:t>
      </w:r>
      <w:r w:rsidR="00E349CC" w:rsidRPr="00D37891">
        <w:rPr>
          <w:rFonts w:ascii="Times New Roman" w:hAnsi="Times New Roman"/>
          <w:sz w:val="24"/>
          <w:szCs w:val="24"/>
        </w:rPr>
        <w:t>qualitative study explored the experiences of family caregivers (n=24) of those discharged from hospice care; usually termed as a ‘live discharge’, given that most people admitted to hospice may die in place of care. These individuals were reported to have a slower decline in health than expected and often include people with dementia.  The study reported that family caregivers and the person with dementia experienced greater distress and a need to receive support in readjustment to the protracted and often unpredictable trajectory when dying with dementia.</w:t>
      </w:r>
    </w:p>
    <w:p w14:paraId="5C032025" w14:textId="77777777" w:rsidR="003A5C2C" w:rsidRPr="00D37891" w:rsidRDefault="003A5C2C" w:rsidP="003A5C2C">
      <w:pPr>
        <w:pStyle w:val="Body"/>
        <w:spacing w:after="0" w:line="360" w:lineRule="auto"/>
        <w:ind w:left="-567"/>
        <w:rPr>
          <w:rFonts w:hAnsi="Times New Roman" w:cs="Times New Roman"/>
          <w:sz w:val="24"/>
          <w:szCs w:val="24"/>
        </w:rPr>
      </w:pPr>
    </w:p>
    <w:p w14:paraId="7EF520EE" w14:textId="7AC9DC9B" w:rsidR="00592147" w:rsidRPr="00D37891" w:rsidRDefault="00592147" w:rsidP="003A5C2C">
      <w:pPr>
        <w:pStyle w:val="ListParagraph"/>
        <w:numPr>
          <w:ilvl w:val="0"/>
          <w:numId w:val="1"/>
        </w:numPr>
        <w:spacing w:after="0" w:line="240" w:lineRule="auto"/>
        <w:rPr>
          <w:rFonts w:ascii="Times New Roman" w:hAnsi="Times New Roman"/>
          <w:sz w:val="24"/>
          <w:szCs w:val="24"/>
        </w:rPr>
      </w:pPr>
      <w:r w:rsidRPr="00D37891">
        <w:rPr>
          <w:rFonts w:ascii="Times New Roman" w:hAnsi="Times New Roman"/>
          <w:sz w:val="24"/>
          <w:szCs w:val="24"/>
        </w:rPr>
        <w:t>**</w:t>
      </w:r>
      <w:r w:rsidR="00136783" w:rsidRPr="00D37891">
        <w:rPr>
          <w:rFonts w:ascii="Times New Roman" w:hAnsi="Times New Roman"/>
          <w:sz w:val="24"/>
          <w:szCs w:val="24"/>
        </w:rPr>
        <w:t xml:space="preserve">Oud, L. </w:t>
      </w:r>
      <w:r w:rsidR="003A5C2C" w:rsidRPr="00D37891">
        <w:rPr>
          <w:rFonts w:ascii="Times New Roman" w:hAnsi="Times New Roman"/>
          <w:sz w:val="24"/>
          <w:szCs w:val="24"/>
        </w:rPr>
        <w:t>Predictors of Transition to Hospice Care Among Hospitalized Older Adults With a Diagnosis of Dementia in Texas: A Population Based Study. Journal of Clinical Medical Residency.</w:t>
      </w:r>
      <w:r w:rsidR="00136783" w:rsidRPr="00D37891">
        <w:rPr>
          <w:rFonts w:ascii="Times New Roman" w:hAnsi="Times New Roman"/>
          <w:sz w:val="24"/>
          <w:szCs w:val="24"/>
        </w:rPr>
        <w:t xml:space="preserve"> 2017</w:t>
      </w:r>
      <w:r w:rsidR="00D37891" w:rsidRPr="00D37891">
        <w:rPr>
          <w:rFonts w:ascii="Times New Roman" w:hAnsi="Times New Roman"/>
          <w:sz w:val="24"/>
          <w:szCs w:val="24"/>
        </w:rPr>
        <w:t>;</w:t>
      </w:r>
      <w:r w:rsidR="00136783" w:rsidRPr="00D37891">
        <w:rPr>
          <w:rFonts w:ascii="Times New Roman" w:hAnsi="Times New Roman"/>
          <w:sz w:val="24"/>
          <w:szCs w:val="24"/>
        </w:rPr>
        <w:t xml:space="preserve"> </w:t>
      </w:r>
      <w:r w:rsidR="003A5C2C" w:rsidRPr="00D37891">
        <w:rPr>
          <w:rFonts w:ascii="Times New Roman" w:hAnsi="Times New Roman"/>
          <w:sz w:val="24"/>
          <w:szCs w:val="24"/>
        </w:rPr>
        <w:t xml:space="preserve"> </w:t>
      </w:r>
      <w:r w:rsidR="00D37891" w:rsidRPr="00D37891">
        <w:rPr>
          <w:rFonts w:ascii="Times New Roman" w:hAnsi="Times New Roman"/>
          <w:sz w:val="24"/>
          <w:szCs w:val="24"/>
        </w:rPr>
        <w:t>9</w:t>
      </w:r>
      <w:r w:rsidR="003A5C2C" w:rsidRPr="00D37891">
        <w:rPr>
          <w:rFonts w:ascii="Times New Roman" w:hAnsi="Times New Roman"/>
          <w:sz w:val="24"/>
          <w:szCs w:val="24"/>
        </w:rPr>
        <w:t>: 23-29.</w:t>
      </w:r>
      <w:r w:rsidRPr="00D37891">
        <w:rPr>
          <w:rFonts w:hAnsi="Times New Roman"/>
          <w:sz w:val="24"/>
          <w:szCs w:val="24"/>
        </w:rPr>
        <w:t xml:space="preserve"> </w:t>
      </w:r>
    </w:p>
    <w:p w14:paraId="1CFD341D" w14:textId="77777777" w:rsidR="00592147" w:rsidRPr="00D37891" w:rsidRDefault="00592147" w:rsidP="00592147">
      <w:pPr>
        <w:pStyle w:val="ListParagraph"/>
        <w:spacing w:after="0" w:line="240" w:lineRule="auto"/>
        <w:ind w:left="-207"/>
        <w:rPr>
          <w:rFonts w:ascii="Times New Roman" w:hAnsi="Times New Roman"/>
          <w:sz w:val="24"/>
          <w:szCs w:val="24"/>
        </w:rPr>
      </w:pPr>
    </w:p>
    <w:p w14:paraId="38C4F482" w14:textId="77777777" w:rsidR="009F23C3" w:rsidRPr="00D37891" w:rsidRDefault="00592147" w:rsidP="00592147">
      <w:pPr>
        <w:pStyle w:val="ListParagraph"/>
        <w:spacing w:after="0" w:line="240" w:lineRule="auto"/>
        <w:ind w:left="-207"/>
        <w:rPr>
          <w:rFonts w:ascii="Times New Roman" w:hAnsi="Times New Roman"/>
          <w:sz w:val="24"/>
          <w:szCs w:val="24"/>
        </w:rPr>
      </w:pPr>
      <w:r w:rsidRPr="00D37891">
        <w:rPr>
          <w:rFonts w:ascii="Times New Roman" w:hAnsi="Times New Roman"/>
          <w:sz w:val="24"/>
          <w:szCs w:val="24"/>
        </w:rPr>
        <w:t xml:space="preserve">Data of nearly 900, 000 retrospective hospital admissions of people with dementia were examined: over 40,000 of these were discharged to hospice.  This showed an increase from 1.5% (n=908) in 2001 to 6.3% (n= 7,398) in 2010. However, results indicate that a significant number of these referrals to hospice (45.2%) involved a prior admission to an intensive care unit, likely that goals of care often only took place following a period in critical care.  </w:t>
      </w:r>
    </w:p>
    <w:p w14:paraId="76E4ED00" w14:textId="77777777" w:rsidR="009F23C3" w:rsidRPr="00D37891" w:rsidRDefault="009F23C3" w:rsidP="009F23C3">
      <w:pPr>
        <w:pStyle w:val="ListParagraph"/>
        <w:spacing w:after="0" w:line="240" w:lineRule="auto"/>
        <w:ind w:left="-207"/>
        <w:rPr>
          <w:rFonts w:ascii="Times New Roman" w:hAnsi="Times New Roman"/>
          <w:sz w:val="24"/>
          <w:szCs w:val="24"/>
        </w:rPr>
      </w:pPr>
    </w:p>
    <w:p w14:paraId="476507AB" w14:textId="77777777" w:rsidR="003A5C2C" w:rsidRPr="00D37891" w:rsidRDefault="003A5C2C" w:rsidP="003A5C2C">
      <w:pPr>
        <w:pStyle w:val="Bibliography"/>
        <w:numPr>
          <w:ilvl w:val="0"/>
          <w:numId w:val="1"/>
        </w:numPr>
        <w:rPr>
          <w:rFonts w:ascii="Times New Roman" w:hAnsi="Times New Roman" w:cs="Times New Roman"/>
          <w:noProof/>
          <w:sz w:val="24"/>
          <w:szCs w:val="24"/>
          <w:lang w:val="en-US"/>
        </w:rPr>
      </w:pPr>
      <w:r w:rsidRPr="00D37891">
        <w:rPr>
          <w:rFonts w:ascii="Times New Roman" w:hAnsi="Times New Roman" w:cs="Times New Roman"/>
          <w:noProof/>
          <w:sz w:val="24"/>
          <w:szCs w:val="24"/>
          <w:lang w:val="en-US"/>
        </w:rPr>
        <w:t xml:space="preserve">Department of Health , 2013. </w:t>
      </w:r>
      <w:r w:rsidRPr="00D37891">
        <w:rPr>
          <w:rFonts w:ascii="Times New Roman" w:hAnsi="Times New Roman" w:cs="Times New Roman"/>
          <w:iCs/>
          <w:noProof/>
          <w:sz w:val="24"/>
          <w:szCs w:val="24"/>
          <w:lang w:val="en-US"/>
        </w:rPr>
        <w:t xml:space="preserve">Improving care for people a the end of their life, </w:t>
      </w:r>
      <w:r w:rsidRPr="00D37891">
        <w:rPr>
          <w:rFonts w:ascii="Times New Roman" w:hAnsi="Times New Roman" w:cs="Times New Roman"/>
          <w:noProof/>
          <w:sz w:val="24"/>
          <w:szCs w:val="24"/>
          <w:lang w:val="en-US"/>
        </w:rPr>
        <w:t>London: Department of Health.</w:t>
      </w:r>
    </w:p>
    <w:p w14:paraId="09E40FE7" w14:textId="77777777" w:rsidR="009F23C3" w:rsidRPr="00D37891" w:rsidRDefault="009F23C3" w:rsidP="009F23C3">
      <w:pPr>
        <w:rPr>
          <w:rFonts w:ascii="Times New Roman" w:hAnsi="Times New Roman" w:cs="Times New Roman"/>
          <w:sz w:val="24"/>
          <w:szCs w:val="24"/>
          <w:lang w:val="en-US"/>
        </w:rPr>
      </w:pPr>
    </w:p>
    <w:p w14:paraId="0D42D029" w14:textId="77777777" w:rsidR="009F23C3" w:rsidRPr="00D37891" w:rsidRDefault="009F23C3" w:rsidP="009F23C3">
      <w:pPr>
        <w:pStyle w:val="Bibliography"/>
        <w:numPr>
          <w:ilvl w:val="0"/>
          <w:numId w:val="1"/>
        </w:numPr>
        <w:rPr>
          <w:rFonts w:ascii="Times New Roman" w:hAnsi="Times New Roman" w:cs="Times New Roman"/>
          <w:noProof/>
          <w:sz w:val="24"/>
          <w:szCs w:val="24"/>
          <w:lang w:val="en-US"/>
        </w:rPr>
      </w:pPr>
      <w:r w:rsidRPr="00D37891">
        <w:rPr>
          <w:rFonts w:ascii="Times New Roman" w:hAnsi="Times New Roman" w:cs="Times New Roman"/>
          <w:noProof/>
          <w:sz w:val="24"/>
          <w:szCs w:val="24"/>
          <w:lang w:val="en-US"/>
        </w:rPr>
        <w:t>**Gysels, M., Johnston, B., Bau</w:t>
      </w:r>
      <w:r w:rsidR="00136783" w:rsidRPr="00D37891">
        <w:rPr>
          <w:rFonts w:ascii="Times New Roman" w:hAnsi="Times New Roman" w:cs="Times New Roman"/>
          <w:noProof/>
          <w:sz w:val="24"/>
          <w:szCs w:val="24"/>
          <w:lang w:val="en-US"/>
        </w:rPr>
        <w:t xml:space="preserve">sewein, C. &amp; Petkova, H., </w:t>
      </w:r>
      <w:r w:rsidRPr="00D37891">
        <w:rPr>
          <w:rFonts w:ascii="Times New Roman" w:hAnsi="Times New Roman" w:cs="Times New Roman"/>
          <w:noProof/>
          <w:sz w:val="24"/>
          <w:szCs w:val="24"/>
          <w:lang w:val="en-US"/>
        </w:rPr>
        <w:t xml:space="preserve">What influences the place of care and death in peple with advanced dementia?. </w:t>
      </w:r>
      <w:r w:rsidRPr="00D37891">
        <w:rPr>
          <w:rFonts w:ascii="Times New Roman" w:hAnsi="Times New Roman" w:cs="Times New Roman"/>
          <w:iCs/>
          <w:noProof/>
          <w:sz w:val="24"/>
          <w:szCs w:val="24"/>
          <w:lang w:val="en-US"/>
        </w:rPr>
        <w:t>Europ</w:t>
      </w:r>
      <w:r w:rsidR="00136783" w:rsidRPr="00D37891">
        <w:rPr>
          <w:rFonts w:ascii="Times New Roman" w:hAnsi="Times New Roman" w:cs="Times New Roman"/>
          <w:iCs/>
          <w:noProof/>
          <w:sz w:val="24"/>
          <w:szCs w:val="24"/>
          <w:lang w:val="en-US"/>
        </w:rPr>
        <w:t xml:space="preserve">ean Journal of Palliative Care 2015; </w:t>
      </w:r>
      <w:r w:rsidR="00136783" w:rsidRPr="00D37891">
        <w:rPr>
          <w:rFonts w:ascii="Times New Roman" w:hAnsi="Times New Roman" w:cs="Times New Roman"/>
          <w:noProof/>
          <w:sz w:val="24"/>
          <w:szCs w:val="24"/>
          <w:lang w:val="en-US"/>
        </w:rPr>
        <w:t>22:</w:t>
      </w:r>
      <w:r w:rsidRPr="00D37891">
        <w:rPr>
          <w:rFonts w:ascii="Times New Roman" w:hAnsi="Times New Roman" w:cs="Times New Roman"/>
          <w:noProof/>
          <w:sz w:val="24"/>
          <w:szCs w:val="24"/>
          <w:lang w:val="en-US"/>
        </w:rPr>
        <w:t xml:space="preserve"> 58-63.</w:t>
      </w:r>
    </w:p>
    <w:p w14:paraId="5738740F" w14:textId="77777777" w:rsidR="009F23C3" w:rsidRPr="00D37891" w:rsidRDefault="009F23C3" w:rsidP="009F23C3">
      <w:pPr>
        <w:pStyle w:val="ListParagraph"/>
        <w:ind w:left="-207"/>
        <w:rPr>
          <w:rFonts w:ascii="Times New Roman" w:hAnsi="Times New Roman"/>
          <w:sz w:val="24"/>
          <w:szCs w:val="24"/>
          <w:lang w:val="en-US"/>
        </w:rPr>
      </w:pPr>
      <w:r w:rsidRPr="00D37891">
        <w:rPr>
          <w:rFonts w:ascii="Times New Roman" w:hAnsi="Times New Roman"/>
          <w:sz w:val="24"/>
          <w:szCs w:val="24"/>
          <w:lang w:val="en-US"/>
        </w:rPr>
        <w:lastRenderedPageBreak/>
        <w:t>This systematic review of qualitative literature on the preferences about, and the factors influencing, place of care and death in people with advanced dementia identified fourteen studies for inclusion. They found that access to hospice care was problematic and these services were often unable to accommodate for people with dementia. Hospitals were also unable to provide necessary end of life care as there was a lack of staff training and resources. They also found that transitions between care settings at the end of life can be unsettling and even life threatening for people with dementia. They concluded that Advanced Care Planning is crucial in achieving preferred place of death and that there is now more reliance on communities and informal caregivers to look after people with dementia.</w:t>
      </w:r>
    </w:p>
    <w:p w14:paraId="2BC94203" w14:textId="77777777" w:rsidR="009F23C3" w:rsidRPr="00D37891" w:rsidRDefault="009F23C3" w:rsidP="009F23C3">
      <w:pPr>
        <w:pStyle w:val="Bibliography"/>
        <w:numPr>
          <w:ilvl w:val="0"/>
          <w:numId w:val="1"/>
        </w:numPr>
        <w:rPr>
          <w:rFonts w:ascii="Times New Roman" w:hAnsi="Times New Roman" w:cs="Times New Roman"/>
          <w:iCs/>
          <w:noProof/>
          <w:sz w:val="24"/>
          <w:szCs w:val="24"/>
          <w:lang w:val="en-US"/>
        </w:rPr>
      </w:pPr>
      <w:r w:rsidRPr="00D37891">
        <w:rPr>
          <w:rFonts w:ascii="Times New Roman" w:hAnsi="Times New Roman" w:cs="Times New Roman"/>
          <w:noProof/>
          <w:sz w:val="24"/>
          <w:szCs w:val="24"/>
          <w:lang w:val="en-US"/>
        </w:rPr>
        <w:t>**R</w:t>
      </w:r>
      <w:r w:rsidR="00136783" w:rsidRPr="00D37891">
        <w:rPr>
          <w:rFonts w:ascii="Times New Roman" w:hAnsi="Times New Roman" w:cs="Times New Roman"/>
          <w:noProof/>
          <w:sz w:val="24"/>
          <w:szCs w:val="24"/>
          <w:lang w:val="en-US"/>
        </w:rPr>
        <w:t>aijmakers, N.</w:t>
      </w:r>
      <w:r w:rsidR="00117C9A" w:rsidRPr="00D37891">
        <w:rPr>
          <w:rFonts w:ascii="Times New Roman" w:hAnsi="Times New Roman" w:cs="Times New Roman"/>
          <w:noProof/>
          <w:sz w:val="24"/>
          <w:szCs w:val="24"/>
          <w:lang w:val="en-US"/>
        </w:rPr>
        <w:t xml:space="preserve">, </w:t>
      </w:r>
      <w:r w:rsidR="00136783" w:rsidRPr="00D37891">
        <w:rPr>
          <w:rFonts w:ascii="Times New Roman" w:hAnsi="Times New Roman" w:cs="Times New Roman"/>
          <w:sz w:val="24"/>
          <w:szCs w:val="24"/>
        </w:rPr>
        <w:t>de Veer A</w:t>
      </w:r>
      <w:r w:rsidR="00117C9A" w:rsidRPr="00D37891">
        <w:rPr>
          <w:rFonts w:ascii="Times New Roman" w:hAnsi="Times New Roman" w:cs="Times New Roman"/>
          <w:sz w:val="24"/>
          <w:szCs w:val="24"/>
        </w:rPr>
        <w:t>.</w:t>
      </w:r>
      <w:r w:rsidR="00136783" w:rsidRPr="00D37891">
        <w:rPr>
          <w:rFonts w:ascii="Times New Roman" w:hAnsi="Times New Roman" w:cs="Times New Roman"/>
          <w:sz w:val="24"/>
          <w:szCs w:val="24"/>
        </w:rPr>
        <w:t>J</w:t>
      </w:r>
      <w:r w:rsidR="00117C9A" w:rsidRPr="00D37891">
        <w:rPr>
          <w:rFonts w:ascii="Times New Roman" w:hAnsi="Times New Roman" w:cs="Times New Roman"/>
          <w:sz w:val="24"/>
          <w:szCs w:val="24"/>
        </w:rPr>
        <w:t>.</w:t>
      </w:r>
      <w:r w:rsidR="00136783" w:rsidRPr="00D37891">
        <w:rPr>
          <w:rFonts w:ascii="Times New Roman" w:hAnsi="Times New Roman" w:cs="Times New Roman"/>
          <w:sz w:val="24"/>
          <w:szCs w:val="24"/>
        </w:rPr>
        <w:t>, Zwaan</w:t>
      </w:r>
      <w:r w:rsidR="00117C9A" w:rsidRPr="00D37891">
        <w:rPr>
          <w:rFonts w:ascii="Times New Roman" w:hAnsi="Times New Roman" w:cs="Times New Roman"/>
          <w:sz w:val="24"/>
          <w:szCs w:val="24"/>
        </w:rPr>
        <w:t>,</w:t>
      </w:r>
      <w:r w:rsidR="00136783" w:rsidRPr="00D37891">
        <w:rPr>
          <w:rFonts w:ascii="Times New Roman" w:hAnsi="Times New Roman" w:cs="Times New Roman"/>
          <w:sz w:val="24"/>
          <w:szCs w:val="24"/>
        </w:rPr>
        <w:t xml:space="preserve"> R</w:t>
      </w:r>
      <w:r w:rsidR="00117C9A" w:rsidRPr="00D37891">
        <w:rPr>
          <w:rFonts w:ascii="Times New Roman" w:hAnsi="Times New Roman" w:cs="Times New Roman"/>
          <w:sz w:val="24"/>
          <w:szCs w:val="24"/>
        </w:rPr>
        <w:t>.</w:t>
      </w:r>
      <w:r w:rsidR="00136783" w:rsidRPr="00D37891">
        <w:rPr>
          <w:rFonts w:ascii="Times New Roman" w:hAnsi="Times New Roman" w:cs="Times New Roman"/>
          <w:sz w:val="24"/>
          <w:szCs w:val="24"/>
        </w:rPr>
        <w:t>, Hofstede</w:t>
      </w:r>
      <w:r w:rsidR="00117C9A" w:rsidRPr="00D37891">
        <w:rPr>
          <w:rFonts w:ascii="Times New Roman" w:hAnsi="Times New Roman" w:cs="Times New Roman"/>
          <w:sz w:val="24"/>
          <w:szCs w:val="24"/>
        </w:rPr>
        <w:t>,</w:t>
      </w:r>
      <w:r w:rsidR="00136783" w:rsidRPr="00D37891">
        <w:rPr>
          <w:rFonts w:ascii="Times New Roman" w:hAnsi="Times New Roman" w:cs="Times New Roman"/>
          <w:sz w:val="24"/>
          <w:szCs w:val="24"/>
        </w:rPr>
        <w:t xml:space="preserve"> J</w:t>
      </w:r>
      <w:r w:rsidR="00117C9A" w:rsidRPr="00D37891">
        <w:rPr>
          <w:rFonts w:ascii="Times New Roman" w:hAnsi="Times New Roman" w:cs="Times New Roman"/>
          <w:sz w:val="24"/>
          <w:szCs w:val="24"/>
        </w:rPr>
        <w:t>.</w:t>
      </w:r>
      <w:r w:rsidR="00136783" w:rsidRPr="00D37891">
        <w:rPr>
          <w:rFonts w:ascii="Times New Roman" w:hAnsi="Times New Roman" w:cs="Times New Roman"/>
          <w:sz w:val="24"/>
          <w:szCs w:val="24"/>
        </w:rPr>
        <w:t>M</w:t>
      </w:r>
      <w:r w:rsidR="00117C9A" w:rsidRPr="00D37891">
        <w:rPr>
          <w:rFonts w:ascii="Times New Roman" w:hAnsi="Times New Roman" w:cs="Times New Roman"/>
          <w:sz w:val="24"/>
          <w:szCs w:val="24"/>
        </w:rPr>
        <w:t>.</w:t>
      </w:r>
      <w:r w:rsidR="00136783" w:rsidRPr="00D37891">
        <w:rPr>
          <w:rFonts w:ascii="Times New Roman" w:hAnsi="Times New Roman" w:cs="Times New Roman"/>
          <w:sz w:val="24"/>
          <w:szCs w:val="24"/>
        </w:rPr>
        <w:t xml:space="preserve">, </w:t>
      </w:r>
      <w:r w:rsidR="00117C9A" w:rsidRPr="00D37891">
        <w:rPr>
          <w:rFonts w:ascii="Times New Roman" w:hAnsi="Times New Roman" w:cs="Times New Roman"/>
          <w:sz w:val="24"/>
          <w:szCs w:val="24"/>
        </w:rPr>
        <w:t xml:space="preserve">&amp; </w:t>
      </w:r>
      <w:r w:rsidR="00136783" w:rsidRPr="00D37891">
        <w:rPr>
          <w:rFonts w:ascii="Times New Roman" w:hAnsi="Times New Roman" w:cs="Times New Roman"/>
          <w:sz w:val="24"/>
          <w:szCs w:val="24"/>
        </w:rPr>
        <w:t>Francke</w:t>
      </w:r>
      <w:r w:rsidR="00117C9A" w:rsidRPr="00D37891">
        <w:rPr>
          <w:rFonts w:ascii="Times New Roman" w:hAnsi="Times New Roman" w:cs="Times New Roman"/>
          <w:sz w:val="24"/>
          <w:szCs w:val="24"/>
        </w:rPr>
        <w:t>,</w:t>
      </w:r>
      <w:r w:rsidR="00136783" w:rsidRPr="00D37891">
        <w:rPr>
          <w:rFonts w:ascii="Times New Roman" w:hAnsi="Times New Roman" w:cs="Times New Roman"/>
          <w:sz w:val="24"/>
          <w:szCs w:val="24"/>
        </w:rPr>
        <w:t xml:space="preserve"> A</w:t>
      </w:r>
      <w:r w:rsidR="00117C9A" w:rsidRPr="00D37891">
        <w:rPr>
          <w:rFonts w:ascii="Times New Roman" w:hAnsi="Times New Roman" w:cs="Times New Roman"/>
          <w:sz w:val="24"/>
          <w:szCs w:val="24"/>
        </w:rPr>
        <w:t>.</w:t>
      </w:r>
      <w:r w:rsidR="00136783" w:rsidRPr="00D37891">
        <w:rPr>
          <w:rFonts w:ascii="Times New Roman" w:hAnsi="Times New Roman" w:cs="Times New Roman"/>
          <w:sz w:val="24"/>
          <w:szCs w:val="24"/>
        </w:rPr>
        <w:t>L</w:t>
      </w:r>
      <w:r w:rsidR="00117C9A" w:rsidRPr="00D37891">
        <w:rPr>
          <w:rFonts w:ascii="Times New Roman" w:hAnsi="Times New Roman" w:cs="Times New Roman"/>
          <w:sz w:val="24"/>
          <w:szCs w:val="24"/>
        </w:rPr>
        <w:t>.</w:t>
      </w:r>
      <w:r w:rsidRPr="00D37891">
        <w:rPr>
          <w:rFonts w:ascii="Times New Roman" w:hAnsi="Times New Roman" w:cs="Times New Roman"/>
          <w:noProof/>
          <w:sz w:val="24"/>
          <w:szCs w:val="24"/>
          <w:lang w:val="en-US"/>
        </w:rPr>
        <w:t xml:space="preserve"> Which patients die in their preferred place? A secondary analysis of questionnaire data from bereaved relatives. </w:t>
      </w:r>
      <w:r w:rsidRPr="00D37891">
        <w:rPr>
          <w:rFonts w:ascii="Times New Roman" w:hAnsi="Times New Roman" w:cs="Times New Roman"/>
          <w:iCs/>
          <w:noProof/>
          <w:sz w:val="24"/>
          <w:szCs w:val="24"/>
          <w:lang w:val="en-US"/>
        </w:rPr>
        <w:t>Palliative Medicine.</w:t>
      </w:r>
      <w:r w:rsidR="00136783" w:rsidRPr="00D37891">
        <w:rPr>
          <w:rFonts w:ascii="Times New Roman" w:hAnsi="Times New Roman" w:cs="Times New Roman"/>
          <w:iCs/>
          <w:noProof/>
          <w:sz w:val="24"/>
          <w:szCs w:val="24"/>
          <w:lang w:val="en-US"/>
        </w:rPr>
        <w:t xml:space="preserve"> 2017</w:t>
      </w:r>
      <w:r w:rsidR="00117C9A" w:rsidRPr="00D37891">
        <w:rPr>
          <w:rFonts w:ascii="Times New Roman" w:hAnsi="Times New Roman" w:cs="Times New Roman"/>
          <w:iCs/>
          <w:noProof/>
          <w:sz w:val="24"/>
          <w:szCs w:val="24"/>
          <w:lang w:val="en-US"/>
        </w:rPr>
        <w:t xml:space="preserve"> </w:t>
      </w:r>
      <w:r w:rsidR="00136783" w:rsidRPr="00D37891">
        <w:rPr>
          <w:rFonts w:ascii="Times New Roman" w:hAnsi="Times New Roman" w:cs="Times New Roman"/>
          <w:sz w:val="24"/>
          <w:szCs w:val="24"/>
        </w:rPr>
        <w:t>Jun 1:269216317710383. doi: 10.1177/0269216317710383.</w:t>
      </w:r>
    </w:p>
    <w:p w14:paraId="62F62968" w14:textId="77777777" w:rsidR="009F23C3" w:rsidRPr="00D37891" w:rsidRDefault="009F23C3" w:rsidP="009F23C3">
      <w:pPr>
        <w:rPr>
          <w:rFonts w:ascii="Times New Roman" w:hAnsi="Times New Roman" w:cs="Times New Roman"/>
          <w:sz w:val="24"/>
          <w:szCs w:val="24"/>
          <w:lang w:val="en-US"/>
        </w:rPr>
      </w:pPr>
      <w:r w:rsidRPr="00D37891">
        <w:rPr>
          <w:rFonts w:ascii="Times New Roman" w:hAnsi="Times New Roman" w:cs="Times New Roman"/>
          <w:sz w:val="24"/>
          <w:szCs w:val="24"/>
        </w:rPr>
        <w:t>This study was a secondary analysis of the National Quality Improvement Programme for Palliative Care which was undertaken to explore factors relate to ‘dying in the preferred place’. 797 bereaved relatives filled in the CQ-index Palliative Care, a validated and reliable questionnaire. They found that two-thirds of the patients died in their preferred place. A preference for dying at home and having had a stroke decreased the likelihood of dying in the preferred place, while having a partner, dementia, contact with the GP in the last week before death, and continuity of care between professionals increased the likelihood of dying in the preferred place. However, people who wanted to die at home and also had dementia were more likely to die elsewhere than people without dementia who wanted to die at home.</w:t>
      </w:r>
    </w:p>
    <w:p w14:paraId="189F5D17" w14:textId="77777777" w:rsidR="002F3729" w:rsidRPr="00D37891" w:rsidRDefault="00117C9A" w:rsidP="002F3729">
      <w:pPr>
        <w:pStyle w:val="Bibliography"/>
        <w:numPr>
          <w:ilvl w:val="0"/>
          <w:numId w:val="1"/>
        </w:numPr>
        <w:rPr>
          <w:rFonts w:ascii="Times New Roman" w:hAnsi="Times New Roman" w:cs="Times New Roman"/>
          <w:noProof/>
          <w:sz w:val="24"/>
          <w:szCs w:val="24"/>
          <w:lang w:val="en-US"/>
        </w:rPr>
      </w:pPr>
      <w:r w:rsidRPr="00D37891">
        <w:rPr>
          <w:rFonts w:ascii="Times New Roman" w:hAnsi="Times New Roman" w:cs="Times New Roman"/>
          <w:noProof/>
          <w:sz w:val="24"/>
          <w:szCs w:val="24"/>
          <w:lang w:val="en-US"/>
        </w:rPr>
        <w:t>Lethin, C.</w:t>
      </w:r>
      <w:r w:rsidR="002F3729" w:rsidRPr="00D37891">
        <w:rPr>
          <w:rFonts w:ascii="Times New Roman" w:hAnsi="Times New Roman" w:cs="Times New Roman"/>
          <w:noProof/>
          <w:sz w:val="24"/>
          <w:szCs w:val="24"/>
          <w:lang w:val="en-US"/>
        </w:rPr>
        <w:t>,</w:t>
      </w:r>
      <w:r w:rsidRPr="00D37891">
        <w:rPr>
          <w:rFonts w:ascii="Times New Roman" w:hAnsi="Times New Roman" w:cs="Times New Roman"/>
          <w:noProof/>
          <w:sz w:val="24"/>
          <w:szCs w:val="24"/>
          <w:lang w:val="en-US"/>
        </w:rPr>
        <w:t xml:space="preserve"> Leino-Kilpi, H., Martin Soto, M., Saks, K., Stephan, A., Zwakhalen, A., Zabalegui, A. &amp; Karlsson, S.</w:t>
      </w:r>
      <w:r w:rsidR="002F3729" w:rsidRPr="00D37891">
        <w:rPr>
          <w:rFonts w:ascii="Times New Roman" w:hAnsi="Times New Roman" w:cs="Times New Roman"/>
          <w:noProof/>
          <w:sz w:val="24"/>
          <w:szCs w:val="24"/>
          <w:lang w:val="en-US"/>
        </w:rPr>
        <w:t xml:space="preserve"> Formal support for informal caregivers to older persons with dementia through the course of the disease: an exploratory, cross-sectional study. </w:t>
      </w:r>
      <w:r w:rsidR="002F3729" w:rsidRPr="00D37891">
        <w:rPr>
          <w:rFonts w:ascii="Times New Roman" w:hAnsi="Times New Roman" w:cs="Times New Roman"/>
          <w:iCs/>
          <w:noProof/>
          <w:sz w:val="24"/>
          <w:szCs w:val="24"/>
          <w:lang w:val="en-US"/>
        </w:rPr>
        <w:t xml:space="preserve">BMC </w:t>
      </w:r>
      <w:r w:rsidR="00136783" w:rsidRPr="00D37891">
        <w:rPr>
          <w:rFonts w:ascii="Times New Roman" w:hAnsi="Times New Roman" w:cs="Times New Roman"/>
          <w:iCs/>
          <w:noProof/>
          <w:sz w:val="24"/>
          <w:szCs w:val="24"/>
          <w:lang w:val="en-US"/>
        </w:rPr>
        <w:t xml:space="preserve">2016; </w:t>
      </w:r>
      <w:r w:rsidR="002F3729" w:rsidRPr="00D37891">
        <w:rPr>
          <w:rFonts w:ascii="Times New Roman" w:hAnsi="Times New Roman" w:cs="Times New Roman"/>
          <w:noProof/>
          <w:sz w:val="24"/>
          <w:szCs w:val="24"/>
          <w:lang w:val="en-US"/>
        </w:rPr>
        <w:t>16</w:t>
      </w:r>
      <w:r w:rsidR="00136783" w:rsidRPr="00D37891">
        <w:rPr>
          <w:rFonts w:ascii="Times New Roman" w:hAnsi="Times New Roman" w:cs="Times New Roman"/>
          <w:noProof/>
          <w:sz w:val="24"/>
          <w:szCs w:val="24"/>
          <w:lang w:val="en-US"/>
        </w:rPr>
        <w:t xml:space="preserve">: </w:t>
      </w:r>
      <w:r w:rsidRPr="00D37891">
        <w:rPr>
          <w:rFonts w:ascii="Times New Roman" w:hAnsi="Times New Roman" w:cs="Times New Roman"/>
          <w:noProof/>
          <w:sz w:val="24"/>
          <w:szCs w:val="24"/>
          <w:lang w:val="en-US"/>
        </w:rPr>
        <w:t>32</w:t>
      </w:r>
    </w:p>
    <w:p w14:paraId="34C2FAD2" w14:textId="77777777" w:rsidR="002F3729" w:rsidRPr="00D37891" w:rsidRDefault="002F3729" w:rsidP="002F3729">
      <w:pPr>
        <w:pStyle w:val="Bibliography"/>
        <w:numPr>
          <w:ilvl w:val="0"/>
          <w:numId w:val="1"/>
        </w:numPr>
        <w:rPr>
          <w:rFonts w:ascii="Times New Roman" w:hAnsi="Times New Roman" w:cs="Times New Roman"/>
          <w:noProof/>
          <w:sz w:val="24"/>
          <w:szCs w:val="24"/>
          <w:lang w:val="en-US"/>
        </w:rPr>
      </w:pPr>
      <w:r w:rsidRPr="00D37891">
        <w:rPr>
          <w:rFonts w:ascii="Times New Roman" w:hAnsi="Times New Roman" w:cs="Times New Roman"/>
          <w:noProof/>
          <w:sz w:val="24"/>
          <w:szCs w:val="24"/>
          <w:lang w:val="en-US"/>
        </w:rPr>
        <w:t xml:space="preserve">**Cassel, </w:t>
      </w:r>
      <w:r w:rsidR="00117C9A" w:rsidRPr="00D37891">
        <w:rPr>
          <w:rFonts w:ascii="Times New Roman" w:hAnsi="Times New Roman" w:cs="Times New Roman"/>
          <w:noProof/>
          <w:sz w:val="24"/>
          <w:szCs w:val="24"/>
          <w:lang w:val="en-US"/>
        </w:rPr>
        <w:t>B. J.</w:t>
      </w:r>
      <w:r w:rsidRPr="00D37891">
        <w:rPr>
          <w:rFonts w:ascii="Times New Roman" w:hAnsi="Times New Roman" w:cs="Times New Roman"/>
          <w:noProof/>
          <w:sz w:val="24"/>
          <w:szCs w:val="24"/>
          <w:lang w:val="en-US"/>
        </w:rPr>
        <w:t>,</w:t>
      </w:r>
      <w:r w:rsidR="00117C9A" w:rsidRPr="00D37891">
        <w:rPr>
          <w:rFonts w:ascii="Times New Roman" w:hAnsi="Times New Roman" w:cs="Times New Roman"/>
          <w:noProof/>
          <w:sz w:val="24"/>
          <w:szCs w:val="24"/>
          <w:lang w:val="en-US"/>
        </w:rPr>
        <w:t xml:space="preserve"> Kerr, K.M., McClish, D.K, Skoro, N., Johnson, S., Wanke, C.</w:t>
      </w:r>
      <w:r w:rsidR="005262B0" w:rsidRPr="00D37891">
        <w:rPr>
          <w:rFonts w:ascii="Times New Roman" w:hAnsi="Times New Roman" w:cs="Times New Roman"/>
          <w:noProof/>
          <w:sz w:val="24"/>
          <w:szCs w:val="24"/>
          <w:lang w:val="en-US"/>
        </w:rPr>
        <w:t xml:space="preserve">, &amp; Hoefer, C. </w:t>
      </w:r>
      <w:r w:rsidRPr="00D37891">
        <w:rPr>
          <w:rFonts w:ascii="Times New Roman" w:hAnsi="Times New Roman" w:cs="Times New Roman"/>
          <w:noProof/>
          <w:sz w:val="24"/>
          <w:szCs w:val="24"/>
          <w:lang w:val="en-US"/>
        </w:rPr>
        <w:t xml:space="preserve"> Effect of a Home-Based Palliative Care Program on Healthcare Use and Costs. </w:t>
      </w:r>
      <w:r w:rsidRPr="00D37891">
        <w:rPr>
          <w:rFonts w:ascii="Times New Roman" w:hAnsi="Times New Roman" w:cs="Times New Roman"/>
          <w:iCs/>
          <w:noProof/>
          <w:sz w:val="24"/>
          <w:szCs w:val="24"/>
          <w:lang w:val="en-US"/>
        </w:rPr>
        <w:t>Journal of the American Geriatrics Society</w:t>
      </w:r>
      <w:r w:rsidR="005262B0" w:rsidRPr="00D37891">
        <w:rPr>
          <w:rFonts w:ascii="Times New Roman" w:hAnsi="Times New Roman" w:cs="Times New Roman"/>
          <w:iCs/>
          <w:noProof/>
          <w:sz w:val="24"/>
          <w:szCs w:val="24"/>
          <w:lang w:val="en-US"/>
        </w:rPr>
        <w:t xml:space="preserve"> 2016</w:t>
      </w:r>
      <w:r w:rsidRPr="00D37891">
        <w:rPr>
          <w:rFonts w:ascii="Times New Roman" w:hAnsi="Times New Roman" w:cs="Times New Roman"/>
          <w:iCs/>
          <w:noProof/>
          <w:sz w:val="24"/>
          <w:szCs w:val="24"/>
          <w:lang w:val="en-US"/>
        </w:rPr>
        <w:t xml:space="preserve">, </w:t>
      </w:r>
      <w:r w:rsidRPr="00D37891">
        <w:rPr>
          <w:rFonts w:ascii="Times New Roman" w:hAnsi="Times New Roman" w:cs="Times New Roman"/>
          <w:noProof/>
          <w:sz w:val="24"/>
          <w:szCs w:val="24"/>
          <w:lang w:val="en-US"/>
        </w:rPr>
        <w:t>64(11), p. 2288–2295.</w:t>
      </w:r>
    </w:p>
    <w:p w14:paraId="371D1E5C" w14:textId="77777777" w:rsidR="00117C9A" w:rsidRPr="00D37891" w:rsidRDefault="00117C9A" w:rsidP="00117C9A">
      <w:pPr>
        <w:rPr>
          <w:lang w:val="en-US"/>
        </w:rPr>
      </w:pPr>
    </w:p>
    <w:p w14:paraId="7322819E" w14:textId="77777777" w:rsidR="002F3729" w:rsidRPr="00D37891" w:rsidRDefault="002F3729" w:rsidP="005262B0">
      <w:pPr>
        <w:rPr>
          <w:rFonts w:ascii="Times New Roman" w:hAnsi="Times New Roman"/>
          <w:color w:val="000000"/>
          <w:sz w:val="24"/>
          <w:szCs w:val="24"/>
          <w:shd w:val="clear" w:color="auto" w:fill="FFFFFF"/>
        </w:rPr>
      </w:pPr>
      <w:r w:rsidRPr="00D37891">
        <w:rPr>
          <w:rFonts w:ascii="Times New Roman" w:hAnsi="Times New Roman"/>
          <w:color w:val="000000"/>
          <w:sz w:val="24"/>
          <w:szCs w:val="24"/>
        </w:rPr>
        <w:t xml:space="preserve">This study aimed to evaluate the nonclinical outcomes of a community based palliative care program. The 368 individuals who received the intervention and were matched with 1,075 comparison individuals within each of four disease groups: cancer, chronic obstructive pulmonary disease, heart failure, and dementia. </w:t>
      </w:r>
      <w:r w:rsidRPr="00D37891">
        <w:rPr>
          <w:rFonts w:ascii="Times New Roman" w:hAnsi="Times New Roman"/>
          <w:color w:val="000000"/>
          <w:sz w:val="24"/>
          <w:szCs w:val="24"/>
          <w:shd w:val="clear" w:color="auto" w:fill="FFFFFF"/>
        </w:rPr>
        <w:t xml:space="preserve">Intervention participants in all four disease groups had less hospital use and lower hospital costs than non-intervention participants, which resulted in lower overall healthcare costs. In the final 6 </w:t>
      </w:r>
      <w:r w:rsidRPr="00D37891">
        <w:rPr>
          <w:rFonts w:ascii="Times New Roman" w:hAnsi="Times New Roman"/>
          <w:color w:val="000000"/>
          <w:sz w:val="24"/>
          <w:szCs w:val="24"/>
          <w:shd w:val="clear" w:color="auto" w:fill="FFFFFF"/>
        </w:rPr>
        <w:lastRenderedPageBreak/>
        <w:t>months of life, healthcare costs for the intervention groups stayed largely the same from month to month, whereas costs for comparison participants increased dramatically.</w:t>
      </w:r>
    </w:p>
    <w:p w14:paraId="0DD36E35" w14:textId="77777777" w:rsidR="002F3729" w:rsidRPr="00D37891" w:rsidRDefault="002F3729" w:rsidP="002F3729">
      <w:pPr>
        <w:pStyle w:val="ListParagraph"/>
        <w:ind w:left="-207"/>
        <w:rPr>
          <w:rFonts w:ascii="Times New Roman" w:hAnsi="Times New Roman"/>
          <w:color w:val="000000"/>
          <w:sz w:val="24"/>
          <w:szCs w:val="24"/>
          <w:shd w:val="clear" w:color="auto" w:fill="FFFFFF"/>
        </w:rPr>
      </w:pPr>
    </w:p>
    <w:p w14:paraId="033798A3" w14:textId="7D695B9B" w:rsidR="002F3729" w:rsidRPr="00D37891" w:rsidRDefault="005262B0" w:rsidP="002F3729">
      <w:pPr>
        <w:pStyle w:val="ListParagraph"/>
        <w:numPr>
          <w:ilvl w:val="0"/>
          <w:numId w:val="1"/>
        </w:numPr>
        <w:rPr>
          <w:rFonts w:ascii="Times New Roman" w:hAnsi="Times New Roman"/>
          <w:color w:val="000000"/>
          <w:sz w:val="24"/>
          <w:szCs w:val="24"/>
          <w:shd w:val="clear" w:color="auto" w:fill="FFFFFF"/>
        </w:rPr>
      </w:pPr>
      <w:r w:rsidRPr="00D37891">
        <w:rPr>
          <w:rFonts w:ascii="Times New Roman" w:hAnsi="Times New Roman"/>
          <w:noProof/>
          <w:sz w:val="24"/>
          <w:szCs w:val="24"/>
          <w:lang w:val="en-US"/>
        </w:rPr>
        <w:t xml:space="preserve">Rosenwax, L., Spilsbury, K., Arendts, G., McNamara, B. &amp; Semmens, J. </w:t>
      </w:r>
      <w:r w:rsidR="002F3729" w:rsidRPr="00D37891">
        <w:rPr>
          <w:rFonts w:ascii="Times New Roman" w:hAnsi="Times New Roman"/>
          <w:noProof/>
          <w:sz w:val="24"/>
          <w:szCs w:val="24"/>
          <w:lang w:val="en-US"/>
        </w:rPr>
        <w:t xml:space="preserve">Community-based palliative care is associated with reduced emergency department use by people with dementia in their last year of life: A retrospective cohort study. </w:t>
      </w:r>
      <w:r w:rsidR="002F3729" w:rsidRPr="00D37891">
        <w:rPr>
          <w:rFonts w:ascii="Times New Roman" w:hAnsi="Times New Roman"/>
          <w:iCs/>
          <w:noProof/>
          <w:sz w:val="24"/>
          <w:szCs w:val="24"/>
          <w:lang w:val="en-US"/>
        </w:rPr>
        <w:t>Palliative Medicine</w:t>
      </w:r>
      <w:r w:rsidRPr="00D37891">
        <w:rPr>
          <w:rFonts w:ascii="Times New Roman" w:hAnsi="Times New Roman"/>
          <w:iCs/>
          <w:noProof/>
          <w:sz w:val="24"/>
          <w:szCs w:val="24"/>
          <w:lang w:val="en-US"/>
        </w:rPr>
        <w:t xml:space="preserve"> 2015</w:t>
      </w:r>
      <w:r w:rsidR="00D37891">
        <w:rPr>
          <w:rFonts w:ascii="Times New Roman" w:hAnsi="Times New Roman"/>
          <w:iCs/>
          <w:noProof/>
          <w:sz w:val="24"/>
          <w:szCs w:val="24"/>
          <w:lang w:val="en-US"/>
        </w:rPr>
        <w:t>;</w:t>
      </w:r>
      <w:r w:rsidR="002F3729" w:rsidRPr="00D37891">
        <w:rPr>
          <w:rFonts w:ascii="Times New Roman" w:hAnsi="Times New Roman"/>
          <w:iCs/>
          <w:noProof/>
          <w:sz w:val="24"/>
          <w:szCs w:val="24"/>
          <w:lang w:val="en-US"/>
        </w:rPr>
        <w:t xml:space="preserve"> </w:t>
      </w:r>
      <w:r w:rsidR="00D37891">
        <w:rPr>
          <w:rFonts w:ascii="Times New Roman" w:hAnsi="Times New Roman"/>
          <w:noProof/>
          <w:sz w:val="24"/>
          <w:szCs w:val="24"/>
          <w:lang w:val="en-US"/>
        </w:rPr>
        <w:t>29:</w:t>
      </w:r>
      <w:r w:rsidR="002F3729" w:rsidRPr="00D37891">
        <w:rPr>
          <w:rFonts w:ascii="Times New Roman" w:hAnsi="Times New Roman"/>
          <w:noProof/>
          <w:sz w:val="24"/>
          <w:szCs w:val="24"/>
          <w:lang w:val="en-US"/>
        </w:rPr>
        <w:t xml:space="preserve"> 727–736..</w:t>
      </w:r>
    </w:p>
    <w:p w14:paraId="06E74D3B" w14:textId="77777777" w:rsidR="005262B0" w:rsidRPr="00D37891" w:rsidRDefault="005262B0" w:rsidP="005262B0">
      <w:pPr>
        <w:pStyle w:val="ListParagraph"/>
        <w:ind w:left="-207"/>
        <w:rPr>
          <w:rFonts w:ascii="Times New Roman" w:hAnsi="Times New Roman"/>
          <w:noProof/>
          <w:sz w:val="24"/>
          <w:szCs w:val="24"/>
          <w:lang w:val="en-US"/>
        </w:rPr>
      </w:pPr>
    </w:p>
    <w:p w14:paraId="728A83C2" w14:textId="4DEC32F5" w:rsidR="002F3729" w:rsidRPr="00D37891" w:rsidRDefault="005262B0" w:rsidP="002F3729">
      <w:pPr>
        <w:pStyle w:val="p"/>
        <w:numPr>
          <w:ilvl w:val="0"/>
          <w:numId w:val="1"/>
        </w:numPr>
        <w:shd w:val="clear" w:color="auto" w:fill="FFFFFF"/>
        <w:spacing w:before="166" w:beforeAutospacing="0" w:after="166" w:afterAutospacing="0"/>
        <w:rPr>
          <w:color w:val="000000"/>
        </w:rPr>
      </w:pPr>
      <w:r w:rsidRPr="00D37891">
        <w:rPr>
          <w:lang w:val="en-US"/>
        </w:rPr>
        <w:t xml:space="preserve"> </w:t>
      </w:r>
      <w:r w:rsidR="002F3729" w:rsidRPr="00D37891">
        <w:rPr>
          <w:noProof/>
          <w:lang w:val="en-US"/>
        </w:rPr>
        <w:t xml:space="preserve">**Mogan, C. E., Lloyd-Williams, M. Harison.-Dening. K. &amp; Dowrick, C., In Press. The Challenges and Facilitators of Living and Dying at Home with Dementia: A Narrative Synthesis. 2017 </w:t>
      </w:r>
      <w:r w:rsidR="00D37891">
        <w:rPr>
          <w:noProof/>
          <w:lang w:val="en-US"/>
        </w:rPr>
        <w:t>(submitted)</w:t>
      </w:r>
    </w:p>
    <w:p w14:paraId="46EDAA92" w14:textId="77777777" w:rsidR="005262B0" w:rsidRPr="00D37891" w:rsidRDefault="002F3729" w:rsidP="005262B0">
      <w:pPr>
        <w:ind w:left="-567"/>
        <w:rPr>
          <w:rFonts w:ascii="Arial" w:eastAsia="Calibri" w:hAnsi="Arial" w:cs="Times New Roman"/>
        </w:rPr>
      </w:pPr>
      <w:r w:rsidRPr="00D37891">
        <w:rPr>
          <w:rFonts w:ascii="Times New Roman" w:hAnsi="Times New Roman" w:cs="Times New Roman"/>
          <w:sz w:val="24"/>
          <w:szCs w:val="24"/>
        </w:rPr>
        <w:t>This systematic review synthesized qualitative and quantitative studies to explore the challenges and facilitators of providing end of life care at home for people with dementia. 7 studies met all eligibility criteria (4 quantitative, 3 qualitative). Six key themes were identified - four facilitators and two challenges. Facilitators included “support from health care professionals”, “informal caregiver resilience”, “medications and symptom management” and “appropriate equipment and home adaptations”. Challenges included “worsening of physical or mental health” and “issues with formal services”</w:t>
      </w:r>
      <w:r w:rsidR="005262B0" w:rsidRPr="00D37891">
        <w:rPr>
          <w:rFonts w:ascii="Arial" w:eastAsia="Calibri" w:hAnsi="Arial" w:cs="Times New Roman"/>
        </w:rPr>
        <w:t xml:space="preserve"> </w:t>
      </w:r>
    </w:p>
    <w:p w14:paraId="26B56C65" w14:textId="45312DBA" w:rsidR="005262B0" w:rsidRPr="00D37891" w:rsidRDefault="005262B0" w:rsidP="005262B0">
      <w:pPr>
        <w:pStyle w:val="ListParagraph"/>
        <w:numPr>
          <w:ilvl w:val="0"/>
          <w:numId w:val="1"/>
        </w:numPr>
        <w:rPr>
          <w:rFonts w:ascii="Times New Roman" w:hAnsi="Times New Roman"/>
          <w:sz w:val="24"/>
          <w:szCs w:val="24"/>
        </w:rPr>
      </w:pPr>
      <w:r w:rsidRPr="00D37891">
        <w:rPr>
          <w:rFonts w:ascii="Times New Roman" w:hAnsi="Times New Roman"/>
          <w:sz w:val="24"/>
          <w:szCs w:val="24"/>
        </w:rPr>
        <w:fldChar w:fldCharType="begin"/>
      </w:r>
      <w:r w:rsidRPr="00D37891">
        <w:rPr>
          <w:rFonts w:ascii="Times New Roman" w:hAnsi="Times New Roman"/>
          <w:sz w:val="24"/>
          <w:szCs w:val="24"/>
        </w:rPr>
        <w:instrText xml:space="preserve"> BIBLIOGRAPHY </w:instrText>
      </w:r>
      <w:r w:rsidRPr="00D37891">
        <w:rPr>
          <w:rFonts w:ascii="Times New Roman" w:hAnsi="Times New Roman"/>
          <w:sz w:val="24"/>
          <w:szCs w:val="24"/>
        </w:rPr>
        <w:fldChar w:fldCharType="separate"/>
      </w:r>
      <w:r w:rsidRPr="00D37891">
        <w:rPr>
          <w:rFonts w:ascii="Times New Roman" w:hAnsi="Times New Roman"/>
          <w:noProof/>
          <w:sz w:val="24"/>
          <w:szCs w:val="24"/>
          <w:lang w:val="en-US"/>
        </w:rPr>
        <w:t xml:space="preserve">Anderson, E. &amp; Schellinger, S., Upstream Adventures: Initial Results from a Clinical Trial of Early Palliative Care, Delivered in the Community by Trained Lay Persons. </w:t>
      </w:r>
      <w:r w:rsidRPr="00D37891">
        <w:rPr>
          <w:rFonts w:ascii="Times New Roman" w:hAnsi="Times New Roman"/>
          <w:iCs/>
          <w:noProof/>
          <w:sz w:val="24"/>
          <w:szCs w:val="24"/>
          <w:lang w:val="en-US"/>
        </w:rPr>
        <w:t>Journal of Pain and Symptom Management 2016</w:t>
      </w:r>
      <w:r w:rsidR="00D37891">
        <w:rPr>
          <w:rFonts w:ascii="Times New Roman" w:hAnsi="Times New Roman"/>
          <w:iCs/>
          <w:noProof/>
          <w:sz w:val="24"/>
          <w:szCs w:val="24"/>
          <w:lang w:val="en-US"/>
        </w:rPr>
        <w:t>;</w:t>
      </w:r>
      <w:r w:rsidRPr="00D37891">
        <w:rPr>
          <w:rFonts w:ascii="Times New Roman" w:hAnsi="Times New Roman"/>
          <w:iCs/>
          <w:noProof/>
          <w:sz w:val="24"/>
          <w:szCs w:val="24"/>
          <w:lang w:val="en-US"/>
        </w:rPr>
        <w:t xml:space="preserve"> </w:t>
      </w:r>
      <w:r w:rsidR="00D37891">
        <w:rPr>
          <w:rFonts w:ascii="Times New Roman" w:hAnsi="Times New Roman"/>
          <w:noProof/>
          <w:sz w:val="24"/>
          <w:szCs w:val="24"/>
          <w:lang w:val="en-US"/>
        </w:rPr>
        <w:t>51:</w:t>
      </w:r>
      <w:r w:rsidRPr="00D37891">
        <w:rPr>
          <w:rFonts w:ascii="Times New Roman" w:hAnsi="Times New Roman"/>
          <w:noProof/>
          <w:sz w:val="24"/>
          <w:szCs w:val="24"/>
          <w:lang w:val="en-US"/>
        </w:rPr>
        <w:t xml:space="preserve"> 348-349.</w:t>
      </w:r>
    </w:p>
    <w:p w14:paraId="190C31DD" w14:textId="77777777" w:rsidR="005262B0" w:rsidRPr="00D37891" w:rsidRDefault="005262B0" w:rsidP="005262B0">
      <w:pPr>
        <w:ind w:left="720"/>
        <w:rPr>
          <w:rFonts w:ascii="Times New Roman" w:hAnsi="Times New Roman" w:cs="Times New Roman"/>
          <w:b/>
          <w:bCs/>
          <w:sz w:val="24"/>
          <w:szCs w:val="24"/>
        </w:rPr>
      </w:pPr>
    </w:p>
    <w:p w14:paraId="03E1B698" w14:textId="77777777" w:rsidR="005262B0" w:rsidRPr="00D37891" w:rsidRDefault="005262B0" w:rsidP="005262B0">
      <w:pPr>
        <w:rPr>
          <w:rFonts w:ascii="Times New Roman" w:hAnsi="Times New Roman" w:cs="Times New Roman"/>
          <w:sz w:val="24"/>
          <w:szCs w:val="24"/>
          <w:lang w:val="en-US"/>
        </w:rPr>
      </w:pPr>
    </w:p>
    <w:p w14:paraId="05268764" w14:textId="77777777" w:rsidR="005262B0" w:rsidRPr="00D37891" w:rsidRDefault="005262B0" w:rsidP="005262B0">
      <w:pPr>
        <w:rPr>
          <w:rFonts w:ascii="Times New Roman" w:hAnsi="Times New Roman" w:cs="Times New Roman"/>
          <w:sz w:val="24"/>
          <w:szCs w:val="24"/>
          <w:lang w:val="en-US"/>
        </w:rPr>
      </w:pPr>
    </w:p>
    <w:p w14:paraId="3224B436" w14:textId="77777777" w:rsidR="005262B0" w:rsidRPr="00D37891" w:rsidRDefault="005262B0" w:rsidP="005262B0">
      <w:pPr>
        <w:rPr>
          <w:rFonts w:ascii="Times New Roman" w:hAnsi="Times New Roman" w:cs="Times New Roman"/>
          <w:sz w:val="24"/>
          <w:szCs w:val="24"/>
          <w:lang w:val="en-US"/>
        </w:rPr>
      </w:pPr>
    </w:p>
    <w:p w14:paraId="45224DE3" w14:textId="77777777" w:rsidR="005262B0" w:rsidRPr="00D37891" w:rsidRDefault="005262B0" w:rsidP="005262B0">
      <w:pPr>
        <w:rPr>
          <w:rFonts w:ascii="Times New Roman" w:hAnsi="Times New Roman" w:cs="Times New Roman"/>
          <w:sz w:val="24"/>
          <w:szCs w:val="24"/>
          <w:lang w:val="en-US"/>
        </w:rPr>
      </w:pPr>
    </w:p>
    <w:p w14:paraId="5012E83D" w14:textId="77777777" w:rsidR="005262B0" w:rsidRPr="00D37891" w:rsidRDefault="005262B0" w:rsidP="005262B0">
      <w:pPr>
        <w:rPr>
          <w:rFonts w:ascii="Times New Roman" w:hAnsi="Times New Roman" w:cs="Times New Roman"/>
          <w:sz w:val="24"/>
          <w:szCs w:val="24"/>
          <w:lang w:val="en-US"/>
        </w:rPr>
      </w:pPr>
    </w:p>
    <w:p w14:paraId="00643FC9" w14:textId="77777777" w:rsidR="002F3729" w:rsidRPr="003F384E" w:rsidRDefault="005262B0" w:rsidP="005262B0">
      <w:pPr>
        <w:pStyle w:val="ListParagraph"/>
        <w:ind w:left="-207"/>
        <w:rPr>
          <w:rFonts w:ascii="Times New Roman" w:hAnsi="Times New Roman"/>
          <w:color w:val="000000"/>
          <w:sz w:val="24"/>
          <w:szCs w:val="24"/>
          <w:shd w:val="clear" w:color="auto" w:fill="FFFFFF"/>
        </w:rPr>
      </w:pPr>
      <w:r w:rsidRPr="00D37891">
        <w:rPr>
          <w:rFonts w:ascii="Times New Roman" w:hAnsi="Times New Roman"/>
          <w:noProof/>
          <w:sz w:val="24"/>
          <w:szCs w:val="24"/>
        </w:rPr>
        <w:fldChar w:fldCharType="end"/>
      </w:r>
    </w:p>
    <w:p w14:paraId="20EFAA68" w14:textId="77777777" w:rsidR="002F3729" w:rsidRPr="003F384E" w:rsidRDefault="002F3729" w:rsidP="002F3729">
      <w:pPr>
        <w:pStyle w:val="ListParagraph"/>
        <w:ind w:left="-207"/>
        <w:rPr>
          <w:rFonts w:ascii="Times New Roman" w:hAnsi="Times New Roman"/>
          <w:noProof/>
          <w:sz w:val="24"/>
          <w:szCs w:val="24"/>
        </w:rPr>
      </w:pPr>
    </w:p>
    <w:p w14:paraId="25692DF4" w14:textId="77777777" w:rsidR="003A5C2C" w:rsidRPr="003F384E" w:rsidRDefault="003A5C2C" w:rsidP="003A5C2C">
      <w:pPr>
        <w:tabs>
          <w:tab w:val="left" w:pos="-567"/>
          <w:tab w:val="right" w:pos="540"/>
        </w:tabs>
        <w:spacing w:after="240" w:line="240" w:lineRule="auto"/>
        <w:ind w:left="-567"/>
        <w:rPr>
          <w:rFonts w:ascii="Times New Roman" w:hAnsi="Times New Roman" w:cs="Times New Roman"/>
          <w:noProof/>
          <w:sz w:val="24"/>
          <w:szCs w:val="24"/>
        </w:rPr>
      </w:pPr>
    </w:p>
    <w:p w14:paraId="4F14A728" w14:textId="77777777" w:rsidR="003A5C2C" w:rsidRPr="003F384E" w:rsidRDefault="003A5C2C" w:rsidP="003A5C2C">
      <w:pPr>
        <w:tabs>
          <w:tab w:val="right" w:pos="540"/>
        </w:tabs>
        <w:spacing w:after="240" w:line="240" w:lineRule="auto"/>
        <w:ind w:left="-567"/>
        <w:rPr>
          <w:rFonts w:ascii="Times New Roman" w:hAnsi="Times New Roman" w:cs="Times New Roman"/>
          <w:b/>
          <w:noProof/>
          <w:sz w:val="24"/>
          <w:szCs w:val="24"/>
        </w:rPr>
      </w:pPr>
    </w:p>
    <w:p w14:paraId="665D883D" w14:textId="77777777" w:rsidR="003A5C2C" w:rsidRPr="003F384E" w:rsidRDefault="003A5C2C" w:rsidP="003A5C2C">
      <w:pPr>
        <w:tabs>
          <w:tab w:val="right" w:pos="540"/>
        </w:tabs>
        <w:spacing w:after="240" w:line="240" w:lineRule="auto"/>
        <w:ind w:left="-567"/>
        <w:rPr>
          <w:rFonts w:ascii="Times New Roman" w:hAnsi="Times New Roman" w:cs="Times New Roman"/>
          <w:noProof/>
          <w:sz w:val="24"/>
          <w:szCs w:val="24"/>
        </w:rPr>
      </w:pPr>
    </w:p>
    <w:p w14:paraId="2D407CC7" w14:textId="77777777" w:rsidR="003A5C2C" w:rsidRPr="003F384E" w:rsidRDefault="003F384E" w:rsidP="003F384E">
      <w:pPr>
        <w:tabs>
          <w:tab w:val="left" w:pos="-567"/>
        </w:tabs>
        <w:spacing w:after="0" w:line="240" w:lineRule="auto"/>
        <w:ind w:left="-567"/>
        <w:rPr>
          <w:rFonts w:ascii="Times New Roman" w:hAnsi="Times New Roman" w:cs="Times New Roman"/>
          <w:sz w:val="24"/>
          <w:szCs w:val="24"/>
        </w:rPr>
      </w:pPr>
      <w:r w:rsidRPr="003F384E">
        <w:rPr>
          <w:rFonts w:ascii="Times New Roman" w:hAnsi="Times New Roman" w:cs="Times New Roman"/>
          <w:sz w:val="24"/>
          <w:szCs w:val="24"/>
        </w:rPr>
        <w:lastRenderedPageBreak/>
        <w:t xml:space="preserve"> </w:t>
      </w:r>
    </w:p>
    <w:p w14:paraId="1DFFB85C" w14:textId="77777777" w:rsidR="003A5C2C" w:rsidRPr="003F384E" w:rsidRDefault="003A5C2C" w:rsidP="003A5C2C">
      <w:pPr>
        <w:ind w:left="-567"/>
        <w:rPr>
          <w:rFonts w:ascii="Times New Roman" w:hAnsi="Times New Roman" w:cs="Times New Roman"/>
          <w:sz w:val="24"/>
          <w:szCs w:val="24"/>
        </w:rPr>
      </w:pPr>
    </w:p>
    <w:sdt>
      <w:sdtPr>
        <w:rPr>
          <w:rFonts w:ascii="Times New Roman" w:hAnsi="Times New Roman" w:cs="Times New Roman"/>
          <w:sz w:val="24"/>
          <w:szCs w:val="24"/>
        </w:rPr>
        <w:id w:val="-573587230"/>
        <w:bibliography/>
      </w:sdtPr>
      <w:sdtEndPr/>
      <w:sdtContent>
        <w:p w14:paraId="765061A2" w14:textId="77777777" w:rsidR="003A5C2C" w:rsidRPr="003F384E" w:rsidRDefault="003A5C2C" w:rsidP="003A5C2C">
          <w:pPr>
            <w:pStyle w:val="Bibliography"/>
            <w:rPr>
              <w:rFonts w:ascii="Times New Roman" w:hAnsi="Times New Roman" w:cs="Times New Roman"/>
              <w:sz w:val="24"/>
              <w:szCs w:val="24"/>
            </w:rPr>
          </w:pPr>
        </w:p>
        <w:p w14:paraId="04BE773F" w14:textId="77777777" w:rsidR="003A5C2C" w:rsidRPr="003F384E" w:rsidRDefault="006329BB" w:rsidP="003A5C2C">
          <w:pPr>
            <w:rPr>
              <w:rFonts w:ascii="Times New Roman" w:hAnsi="Times New Roman" w:cs="Times New Roman"/>
              <w:sz w:val="24"/>
              <w:szCs w:val="24"/>
            </w:rPr>
          </w:pPr>
        </w:p>
      </w:sdtContent>
    </w:sdt>
    <w:p w14:paraId="19F154E0" w14:textId="77777777" w:rsidR="003A5C2C" w:rsidRPr="00721D1D" w:rsidRDefault="003A5C2C" w:rsidP="003A5C2C">
      <w:pPr>
        <w:ind w:left="-567"/>
        <w:rPr>
          <w:rFonts w:ascii="Times New Roman" w:hAnsi="Times New Roman" w:cs="Times New Roman"/>
          <w:sz w:val="24"/>
          <w:szCs w:val="24"/>
        </w:rPr>
      </w:pPr>
    </w:p>
    <w:p w14:paraId="5A51D690" w14:textId="77777777" w:rsidR="00895E52" w:rsidRDefault="00895E52"/>
    <w:sectPr w:rsidR="00895E52" w:rsidSect="003A5C2C">
      <w:footerReference w:type="default" r:id="rId11"/>
      <w:pgSz w:w="12240" w:h="15840" w:code="1"/>
      <w:pgMar w:top="1440" w:right="1440" w:bottom="1440" w:left="2268" w:header="720" w:footer="720" w:gutter="0"/>
      <w:cols w:space="708"/>
      <w:vAlign w:val="center"/>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DB20F" w14:textId="77777777" w:rsidR="006329BB" w:rsidRDefault="006329BB">
      <w:pPr>
        <w:spacing w:after="0" w:line="240" w:lineRule="auto"/>
      </w:pPr>
      <w:r>
        <w:separator/>
      </w:r>
    </w:p>
  </w:endnote>
  <w:endnote w:type="continuationSeparator" w:id="0">
    <w:p w14:paraId="1CA3B1FF" w14:textId="77777777" w:rsidR="006329BB" w:rsidRDefault="00632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616209"/>
      <w:docPartObj>
        <w:docPartGallery w:val="Page Numbers (Bottom of Page)"/>
        <w:docPartUnique/>
      </w:docPartObj>
    </w:sdtPr>
    <w:sdtEndPr/>
    <w:sdtContent>
      <w:p w14:paraId="1C27DAB8" w14:textId="39410A29" w:rsidR="00772040" w:rsidRDefault="00060A29">
        <w:pPr>
          <w:pStyle w:val="Footer"/>
          <w:jc w:val="right"/>
        </w:pPr>
        <w:r>
          <w:fldChar w:fldCharType="begin"/>
        </w:r>
        <w:r w:rsidR="003A5C2C">
          <w:instrText xml:space="preserve"> PAGE   \* MERGEFORMAT </w:instrText>
        </w:r>
        <w:r>
          <w:fldChar w:fldCharType="separate"/>
        </w:r>
        <w:r w:rsidR="006D7E27">
          <w:rPr>
            <w:noProof/>
          </w:rPr>
          <w:t>2</w:t>
        </w:r>
        <w:r>
          <w:rPr>
            <w:noProof/>
          </w:rPr>
          <w:fldChar w:fldCharType="end"/>
        </w:r>
      </w:p>
    </w:sdtContent>
  </w:sdt>
  <w:p w14:paraId="3FFE8E93" w14:textId="77777777" w:rsidR="00772040" w:rsidRDefault="00632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84C9A" w14:textId="77777777" w:rsidR="006329BB" w:rsidRDefault="006329BB">
      <w:pPr>
        <w:spacing w:after="0" w:line="240" w:lineRule="auto"/>
      </w:pPr>
      <w:r>
        <w:separator/>
      </w:r>
    </w:p>
  </w:footnote>
  <w:footnote w:type="continuationSeparator" w:id="0">
    <w:p w14:paraId="593D0BAD" w14:textId="77777777" w:rsidR="006329BB" w:rsidRDefault="00632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A7D03"/>
    <w:multiLevelType w:val="hybridMultilevel"/>
    <w:tmpl w:val="0FC0B864"/>
    <w:lvl w:ilvl="0" w:tplc="511E82D8">
      <w:numFmt w:val="bullet"/>
      <w:lvlText w:val=""/>
      <w:lvlJc w:val="left"/>
      <w:pPr>
        <w:ind w:left="720" w:hanging="360"/>
      </w:pPr>
      <w:rPr>
        <w:rFonts w:ascii="Symbol" w:eastAsia="Arial Unicode M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CF2410"/>
    <w:multiLevelType w:val="hybridMultilevel"/>
    <w:tmpl w:val="8F7280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37D274A"/>
    <w:multiLevelType w:val="hybridMultilevel"/>
    <w:tmpl w:val="6F06A086"/>
    <w:lvl w:ilvl="0" w:tplc="ECA0477A">
      <w:numFmt w:val="bullet"/>
      <w:lvlText w:val=""/>
      <w:lvlJc w:val="left"/>
      <w:pPr>
        <w:ind w:left="-207" w:hanging="360"/>
      </w:pPr>
      <w:rPr>
        <w:rFonts w:ascii="Symbol" w:eastAsia="Arial Unicode MS" w:hAnsi="Symbol" w:cs="Arial Unicode MS" w:hint="default"/>
        <w:b w:val="0"/>
        <w:sz w:val="20"/>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3" w15:restartNumberingAfterBreak="0">
    <w:nsid w:val="552001D4"/>
    <w:multiLevelType w:val="hybridMultilevel"/>
    <w:tmpl w:val="A72E1C54"/>
    <w:lvl w:ilvl="0" w:tplc="E650139C">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C2C"/>
    <w:rsid w:val="0005300D"/>
    <w:rsid w:val="00060A29"/>
    <w:rsid w:val="00067D12"/>
    <w:rsid w:val="000B67D4"/>
    <w:rsid w:val="000C3B84"/>
    <w:rsid w:val="00117C9A"/>
    <w:rsid w:val="00120FC5"/>
    <w:rsid w:val="00136783"/>
    <w:rsid w:val="0018433D"/>
    <w:rsid w:val="002805A9"/>
    <w:rsid w:val="002F3729"/>
    <w:rsid w:val="003914E5"/>
    <w:rsid w:val="003A5C2C"/>
    <w:rsid w:val="003B790F"/>
    <w:rsid w:val="003D0121"/>
    <w:rsid w:val="003F384E"/>
    <w:rsid w:val="003F39D4"/>
    <w:rsid w:val="004D100F"/>
    <w:rsid w:val="005116F7"/>
    <w:rsid w:val="005262B0"/>
    <w:rsid w:val="00592147"/>
    <w:rsid w:val="005D0993"/>
    <w:rsid w:val="005F3075"/>
    <w:rsid w:val="006329BB"/>
    <w:rsid w:val="00686D50"/>
    <w:rsid w:val="006D7E27"/>
    <w:rsid w:val="00782791"/>
    <w:rsid w:val="008227B7"/>
    <w:rsid w:val="00895E52"/>
    <w:rsid w:val="009F23C3"/>
    <w:rsid w:val="00AF545F"/>
    <w:rsid w:val="00B1038D"/>
    <w:rsid w:val="00B306B3"/>
    <w:rsid w:val="00B84117"/>
    <w:rsid w:val="00C66F67"/>
    <w:rsid w:val="00C70856"/>
    <w:rsid w:val="00CA790D"/>
    <w:rsid w:val="00D37891"/>
    <w:rsid w:val="00E349CC"/>
    <w:rsid w:val="00F41814"/>
    <w:rsid w:val="00F57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7643C"/>
  <w15:docId w15:val="{B0E232BB-A779-4F48-AA61-11693C33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C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A5C2C"/>
    <w:pPr>
      <w:pBdr>
        <w:top w:val="nil"/>
        <w:left w:val="nil"/>
        <w:bottom w:val="nil"/>
        <w:right w:val="nil"/>
        <w:between w:val="nil"/>
        <w:bar w:val="nil"/>
      </w:pBdr>
      <w:spacing w:after="200" w:line="276" w:lineRule="auto"/>
    </w:pPr>
    <w:rPr>
      <w:rFonts w:ascii="Times New Roman" w:eastAsia="Arial Unicode MS" w:hAnsi="Arial Unicode MS" w:cs="Arial Unicode MS"/>
      <w:color w:val="000000"/>
      <w:u w:color="000000"/>
      <w:bdr w:val="nil"/>
      <w:lang w:val="en-US" w:eastAsia="en-GB"/>
    </w:rPr>
  </w:style>
  <w:style w:type="paragraph" w:styleId="ListParagraph">
    <w:name w:val="List Paragraph"/>
    <w:basedOn w:val="Normal"/>
    <w:uiPriority w:val="34"/>
    <w:qFormat/>
    <w:rsid w:val="003A5C2C"/>
    <w:pPr>
      <w:ind w:left="720"/>
      <w:contextualSpacing/>
    </w:pPr>
    <w:rPr>
      <w:rFonts w:ascii="Arial" w:eastAsia="Calibri" w:hAnsi="Arial" w:cs="Times New Roman"/>
    </w:rPr>
  </w:style>
  <w:style w:type="paragraph" w:styleId="Footer">
    <w:name w:val="footer"/>
    <w:basedOn w:val="Normal"/>
    <w:link w:val="FooterChar"/>
    <w:uiPriority w:val="99"/>
    <w:unhideWhenUsed/>
    <w:rsid w:val="003A5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C2C"/>
  </w:style>
  <w:style w:type="paragraph" w:styleId="Bibliography">
    <w:name w:val="Bibliography"/>
    <w:basedOn w:val="Normal"/>
    <w:next w:val="Normal"/>
    <w:uiPriority w:val="37"/>
    <w:unhideWhenUsed/>
    <w:rsid w:val="003A5C2C"/>
    <w:pPr>
      <w:spacing w:after="160" w:line="259" w:lineRule="auto"/>
    </w:pPr>
  </w:style>
  <w:style w:type="paragraph" w:customStyle="1" w:styleId="p">
    <w:name w:val="p"/>
    <w:basedOn w:val="Normal"/>
    <w:rsid w:val="003A5C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17C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410853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cbi.nlm.nih.gov/pubmed/24108538" TargetMode="External"/><Relationship Id="rId4" Type="http://schemas.openxmlformats.org/officeDocument/2006/relationships/settings" Target="settings.xml"/><Relationship Id="rId9" Type="http://schemas.openxmlformats.org/officeDocument/2006/relationships/hyperlink" Target="http://www.ncbi.nlm.nih.gov/pubmed/25004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Version=""/>
</file>

<file path=customXml/itemProps1.xml><?xml version="1.0" encoding="utf-8"?>
<ds:datastoreItem xmlns:ds="http://schemas.openxmlformats.org/officeDocument/2006/customXml" ds:itemID="{27EF0536-AF91-4306-A01C-29F132805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4880</Words>
  <Characters>27822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Mogan</dc:creator>
  <cp:lastModifiedBy>Lloyd-Williams,</cp:lastModifiedBy>
  <cp:revision>2</cp:revision>
  <dcterms:created xsi:type="dcterms:W3CDTF">2017-09-22T21:35:00Z</dcterms:created>
  <dcterms:modified xsi:type="dcterms:W3CDTF">2017-09-22T21:35:00Z</dcterms:modified>
</cp:coreProperties>
</file>