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BDF44" w14:textId="77777777" w:rsidR="00012163" w:rsidRPr="006918CA" w:rsidRDefault="00012163" w:rsidP="00CD2E84">
      <w:pPr>
        <w:spacing w:after="0" w:line="480" w:lineRule="auto"/>
        <w:ind w:left="5040"/>
        <w:rPr>
          <w:rFonts w:ascii="Garamond" w:hAnsi="Garamond"/>
          <w:sz w:val="28"/>
          <w:szCs w:val="28"/>
        </w:rPr>
      </w:pPr>
    </w:p>
    <w:p w14:paraId="71D0FAA8" w14:textId="77777777" w:rsidR="00747D2D" w:rsidRPr="006918CA" w:rsidRDefault="00747D2D" w:rsidP="008E1801">
      <w:pPr>
        <w:spacing w:after="0" w:line="480" w:lineRule="auto"/>
        <w:rPr>
          <w:rFonts w:ascii="Garamond" w:hAnsi="Garamond"/>
          <w:sz w:val="28"/>
          <w:szCs w:val="28"/>
        </w:rPr>
      </w:pPr>
      <w:r w:rsidRPr="006918CA">
        <w:rPr>
          <w:rFonts w:ascii="Garamond" w:hAnsi="Garamond"/>
          <w:sz w:val="28"/>
          <w:szCs w:val="28"/>
        </w:rPr>
        <w:t>Mimesis and Understanding in Samuel Johns</w:t>
      </w:r>
      <w:r w:rsidR="009C04CE" w:rsidRPr="006918CA">
        <w:rPr>
          <w:rFonts w:ascii="Garamond" w:hAnsi="Garamond"/>
          <w:sz w:val="28"/>
          <w:szCs w:val="28"/>
        </w:rPr>
        <w:t>on’s Notes to Shakespeare (1765)</w:t>
      </w:r>
    </w:p>
    <w:p w14:paraId="792CFFC1" w14:textId="77777777" w:rsidR="00747D2D" w:rsidRPr="006918CA" w:rsidRDefault="00747D2D" w:rsidP="008E1801">
      <w:pPr>
        <w:spacing w:after="0" w:line="480" w:lineRule="auto"/>
        <w:rPr>
          <w:rFonts w:ascii="Garamond" w:hAnsi="Garamond"/>
          <w:sz w:val="28"/>
          <w:szCs w:val="28"/>
        </w:rPr>
      </w:pPr>
    </w:p>
    <w:p w14:paraId="4E5C91B6" w14:textId="3DE677BD" w:rsidR="008E1801" w:rsidRPr="006918CA" w:rsidRDefault="0073012C" w:rsidP="008E1801">
      <w:pPr>
        <w:spacing w:after="0" w:line="480" w:lineRule="auto"/>
        <w:rPr>
          <w:rFonts w:ascii="Garamond" w:hAnsi="Garamond"/>
          <w:sz w:val="28"/>
          <w:szCs w:val="28"/>
        </w:rPr>
      </w:pPr>
      <w:r w:rsidRPr="006918CA">
        <w:rPr>
          <w:rFonts w:ascii="Garamond" w:hAnsi="Garamond"/>
          <w:sz w:val="28"/>
          <w:szCs w:val="28"/>
        </w:rPr>
        <w:t xml:space="preserve">It has generally and </w:t>
      </w:r>
      <w:r w:rsidR="00032554" w:rsidRPr="006918CA">
        <w:rPr>
          <w:rFonts w:ascii="Garamond" w:hAnsi="Garamond"/>
          <w:sz w:val="28"/>
          <w:szCs w:val="28"/>
        </w:rPr>
        <w:t>reasonably</w:t>
      </w:r>
      <w:r w:rsidRPr="006918CA">
        <w:rPr>
          <w:rFonts w:ascii="Garamond" w:hAnsi="Garamond"/>
          <w:sz w:val="28"/>
          <w:szCs w:val="28"/>
        </w:rPr>
        <w:t xml:space="preserve"> been considered that Samuel Johnson’s Preface is the overwhelmingly distinctive achievement of his 1765 edition of Shakespeare. The Preface is not only Johnson’s theoretical justification of the Bard as the great poet of nature, but also, with </w:t>
      </w:r>
      <w:r w:rsidR="00F05AE9" w:rsidRPr="006918CA">
        <w:rPr>
          <w:rFonts w:ascii="Garamond" w:hAnsi="Garamond"/>
          <w:sz w:val="28"/>
          <w:szCs w:val="28"/>
        </w:rPr>
        <w:t xml:space="preserve">such key texts as </w:t>
      </w:r>
      <w:r w:rsidRPr="006918CA">
        <w:rPr>
          <w:rFonts w:ascii="Garamond" w:hAnsi="Garamond"/>
          <w:sz w:val="28"/>
          <w:szCs w:val="28"/>
        </w:rPr>
        <w:t xml:space="preserve">the tenth chapter of </w:t>
      </w:r>
      <w:r w:rsidRPr="006918CA">
        <w:rPr>
          <w:rFonts w:ascii="Garamond" w:hAnsi="Garamond"/>
          <w:i/>
          <w:sz w:val="28"/>
          <w:szCs w:val="28"/>
        </w:rPr>
        <w:t>Rasselas,</w:t>
      </w:r>
      <w:r w:rsidRPr="006918CA">
        <w:rPr>
          <w:rFonts w:ascii="Garamond" w:hAnsi="Garamond"/>
          <w:sz w:val="28"/>
          <w:szCs w:val="28"/>
        </w:rPr>
        <w:t xml:space="preserve"> </w:t>
      </w:r>
      <w:r w:rsidR="005E357A" w:rsidRPr="006918CA">
        <w:rPr>
          <w:rFonts w:ascii="Garamond" w:hAnsi="Garamond"/>
          <w:sz w:val="28"/>
          <w:szCs w:val="28"/>
        </w:rPr>
        <w:t xml:space="preserve">and the discussion of biography in </w:t>
      </w:r>
      <w:r w:rsidR="005E357A" w:rsidRPr="006918CA">
        <w:rPr>
          <w:rFonts w:ascii="Garamond" w:hAnsi="Garamond"/>
          <w:i/>
          <w:sz w:val="28"/>
          <w:szCs w:val="28"/>
        </w:rPr>
        <w:t>Rambler</w:t>
      </w:r>
      <w:r w:rsidR="005E357A" w:rsidRPr="006918CA">
        <w:rPr>
          <w:rFonts w:ascii="Garamond" w:hAnsi="Garamond"/>
          <w:sz w:val="28"/>
          <w:szCs w:val="28"/>
        </w:rPr>
        <w:t xml:space="preserve"> 60, </w:t>
      </w:r>
      <w:r w:rsidR="00BA5FEE" w:rsidRPr="006918CA">
        <w:rPr>
          <w:rFonts w:ascii="Garamond" w:hAnsi="Garamond"/>
          <w:sz w:val="28"/>
          <w:szCs w:val="28"/>
        </w:rPr>
        <w:t>Johnson’s</w:t>
      </w:r>
      <w:r w:rsidR="009213EB" w:rsidRPr="006918CA">
        <w:rPr>
          <w:rFonts w:ascii="Garamond" w:hAnsi="Garamond"/>
          <w:sz w:val="28"/>
          <w:szCs w:val="28"/>
        </w:rPr>
        <w:t xml:space="preserve"> major exploration and exposition of his central and informing belief in the relation of imaginative literature to general, experienced, nature. Much less has been said about Johnson’</w:t>
      </w:r>
      <w:r w:rsidR="00E12690" w:rsidRPr="006918CA">
        <w:rPr>
          <w:rFonts w:ascii="Garamond" w:hAnsi="Garamond"/>
          <w:sz w:val="28"/>
          <w:szCs w:val="28"/>
        </w:rPr>
        <w:t>s N</w:t>
      </w:r>
      <w:r w:rsidR="009213EB" w:rsidRPr="006918CA">
        <w:rPr>
          <w:rFonts w:ascii="Garamond" w:hAnsi="Garamond"/>
          <w:sz w:val="28"/>
          <w:szCs w:val="28"/>
        </w:rPr>
        <w:t>otes to the plays</w:t>
      </w:r>
      <w:r w:rsidR="00207E06" w:rsidRPr="006918CA">
        <w:rPr>
          <w:rFonts w:ascii="Garamond" w:hAnsi="Garamond"/>
          <w:sz w:val="28"/>
          <w:szCs w:val="28"/>
        </w:rPr>
        <w:t>. Indeed</w:t>
      </w:r>
      <w:r w:rsidR="000C2C74">
        <w:rPr>
          <w:rFonts w:ascii="Garamond" w:hAnsi="Garamond"/>
          <w:sz w:val="28"/>
          <w:szCs w:val="28"/>
        </w:rPr>
        <w:t>,</w:t>
      </w:r>
      <w:r w:rsidR="00E12690" w:rsidRPr="006918CA">
        <w:rPr>
          <w:rFonts w:ascii="Garamond" w:hAnsi="Garamond"/>
          <w:sz w:val="28"/>
          <w:szCs w:val="28"/>
        </w:rPr>
        <w:t xml:space="preserve"> </w:t>
      </w:r>
      <w:r w:rsidR="005E357A" w:rsidRPr="006918CA">
        <w:rPr>
          <w:rFonts w:ascii="Garamond" w:hAnsi="Garamond"/>
          <w:sz w:val="28"/>
          <w:szCs w:val="28"/>
        </w:rPr>
        <w:t>John</w:t>
      </w:r>
      <w:r w:rsidR="00012163" w:rsidRPr="006918CA">
        <w:rPr>
          <w:rFonts w:ascii="Garamond" w:hAnsi="Garamond"/>
          <w:sz w:val="28"/>
          <w:szCs w:val="28"/>
        </w:rPr>
        <w:t>s</w:t>
      </w:r>
      <w:r w:rsidR="005E357A" w:rsidRPr="006918CA">
        <w:rPr>
          <w:rFonts w:ascii="Garamond" w:hAnsi="Garamond"/>
          <w:sz w:val="28"/>
          <w:szCs w:val="28"/>
        </w:rPr>
        <w:t>on’s</w:t>
      </w:r>
      <w:r w:rsidR="00E12690" w:rsidRPr="006918CA">
        <w:rPr>
          <w:rFonts w:ascii="Garamond" w:hAnsi="Garamond"/>
          <w:sz w:val="28"/>
          <w:szCs w:val="28"/>
        </w:rPr>
        <w:t xml:space="preserve"> </w:t>
      </w:r>
      <w:r w:rsidR="008E1801" w:rsidRPr="006918CA">
        <w:rPr>
          <w:rFonts w:ascii="Garamond" w:hAnsi="Garamond"/>
          <w:sz w:val="28"/>
          <w:szCs w:val="28"/>
        </w:rPr>
        <w:t xml:space="preserve">1765 </w:t>
      </w:r>
      <w:r w:rsidR="00E12690" w:rsidRPr="006918CA">
        <w:rPr>
          <w:rFonts w:ascii="Garamond" w:hAnsi="Garamond"/>
          <w:sz w:val="28"/>
          <w:szCs w:val="28"/>
        </w:rPr>
        <w:t>N</w:t>
      </w:r>
      <w:r w:rsidR="009213EB" w:rsidRPr="006918CA">
        <w:rPr>
          <w:rFonts w:ascii="Garamond" w:hAnsi="Garamond"/>
          <w:sz w:val="28"/>
          <w:szCs w:val="28"/>
        </w:rPr>
        <w:t>otes are, in contrast to the running annotations especially of</w:t>
      </w:r>
      <w:r w:rsidR="005E357A" w:rsidRPr="006918CA">
        <w:rPr>
          <w:rFonts w:ascii="Garamond" w:hAnsi="Garamond"/>
          <w:sz w:val="28"/>
          <w:szCs w:val="28"/>
        </w:rPr>
        <w:t xml:space="preserve"> </w:t>
      </w:r>
      <w:r w:rsidR="008E1801" w:rsidRPr="006918CA">
        <w:rPr>
          <w:rFonts w:ascii="Garamond" w:hAnsi="Garamond"/>
          <w:sz w:val="28"/>
          <w:szCs w:val="28"/>
        </w:rPr>
        <w:t xml:space="preserve">the editions by </w:t>
      </w:r>
      <w:r w:rsidR="005E357A" w:rsidRPr="006918CA">
        <w:rPr>
          <w:rFonts w:ascii="Garamond" w:hAnsi="Garamond"/>
          <w:sz w:val="28"/>
          <w:szCs w:val="28"/>
        </w:rPr>
        <w:t>George</w:t>
      </w:r>
      <w:r w:rsidR="009213EB" w:rsidRPr="006918CA">
        <w:rPr>
          <w:rFonts w:ascii="Garamond" w:hAnsi="Garamond"/>
          <w:sz w:val="28"/>
          <w:szCs w:val="28"/>
        </w:rPr>
        <w:t xml:space="preserve"> Steevens</w:t>
      </w:r>
      <w:r w:rsidR="008644B6" w:rsidRPr="006918CA">
        <w:rPr>
          <w:rFonts w:ascii="Garamond" w:hAnsi="Garamond"/>
          <w:sz w:val="28"/>
          <w:szCs w:val="28"/>
        </w:rPr>
        <w:t xml:space="preserve"> (1773, </w:t>
      </w:r>
      <w:r w:rsidR="008E1801" w:rsidRPr="006918CA">
        <w:rPr>
          <w:rFonts w:ascii="Garamond" w:hAnsi="Garamond"/>
          <w:sz w:val="28"/>
          <w:szCs w:val="28"/>
        </w:rPr>
        <w:t>1778</w:t>
      </w:r>
      <w:r w:rsidR="008644B6" w:rsidRPr="006918CA">
        <w:rPr>
          <w:rFonts w:ascii="Garamond" w:hAnsi="Garamond"/>
          <w:sz w:val="28"/>
          <w:szCs w:val="28"/>
        </w:rPr>
        <w:t>, 1793</w:t>
      </w:r>
      <w:r w:rsidR="008E1801" w:rsidRPr="006918CA">
        <w:rPr>
          <w:rFonts w:ascii="Garamond" w:hAnsi="Garamond"/>
          <w:sz w:val="28"/>
          <w:szCs w:val="28"/>
        </w:rPr>
        <w:t>)</w:t>
      </w:r>
      <w:r w:rsidR="009213EB" w:rsidRPr="006918CA">
        <w:rPr>
          <w:rFonts w:ascii="Garamond" w:hAnsi="Garamond"/>
          <w:sz w:val="28"/>
          <w:szCs w:val="28"/>
        </w:rPr>
        <w:t xml:space="preserve"> and </w:t>
      </w:r>
      <w:r w:rsidR="005E357A" w:rsidRPr="006918CA">
        <w:rPr>
          <w:rFonts w:ascii="Garamond" w:hAnsi="Garamond"/>
          <w:sz w:val="28"/>
          <w:szCs w:val="28"/>
        </w:rPr>
        <w:t xml:space="preserve">Edmond </w:t>
      </w:r>
      <w:r w:rsidR="009213EB" w:rsidRPr="006918CA">
        <w:rPr>
          <w:rFonts w:ascii="Garamond" w:hAnsi="Garamond"/>
          <w:sz w:val="28"/>
          <w:szCs w:val="28"/>
        </w:rPr>
        <w:t>Malone</w:t>
      </w:r>
      <w:r w:rsidR="008E1801" w:rsidRPr="006918CA">
        <w:rPr>
          <w:rFonts w:ascii="Garamond" w:hAnsi="Garamond"/>
          <w:sz w:val="28"/>
          <w:szCs w:val="28"/>
        </w:rPr>
        <w:t xml:space="preserve"> (1790)</w:t>
      </w:r>
      <w:r w:rsidR="009213EB" w:rsidRPr="006918CA">
        <w:rPr>
          <w:rFonts w:ascii="Garamond" w:hAnsi="Garamond"/>
          <w:sz w:val="28"/>
          <w:szCs w:val="28"/>
        </w:rPr>
        <w:t>, relatively few, and relatively thin. They draw to a surprisingly limited extent on the burgeoning Shakespearean contextualising scholarship</w:t>
      </w:r>
      <w:r w:rsidR="003128C6" w:rsidRPr="006918CA">
        <w:rPr>
          <w:rFonts w:ascii="Garamond" w:hAnsi="Garamond"/>
          <w:sz w:val="28"/>
          <w:szCs w:val="28"/>
        </w:rPr>
        <w:t>, and increasingly sophisticated scholiastic methodologies,</w:t>
      </w:r>
      <w:r w:rsidR="009213EB" w:rsidRPr="006918CA">
        <w:rPr>
          <w:rFonts w:ascii="Garamond" w:hAnsi="Garamond"/>
          <w:sz w:val="28"/>
          <w:szCs w:val="28"/>
        </w:rPr>
        <w:t xml:space="preserve"> of mid-eighteenth-century</w:t>
      </w:r>
      <w:r w:rsidR="00E12690" w:rsidRPr="006918CA">
        <w:rPr>
          <w:rFonts w:ascii="Garamond" w:hAnsi="Garamond"/>
          <w:sz w:val="28"/>
          <w:szCs w:val="28"/>
        </w:rPr>
        <w:t xml:space="preserve"> editing</w:t>
      </w:r>
      <w:r w:rsidR="003128C6" w:rsidRPr="006918CA">
        <w:rPr>
          <w:rFonts w:ascii="Garamond" w:hAnsi="Garamond"/>
          <w:sz w:val="28"/>
          <w:szCs w:val="28"/>
        </w:rPr>
        <w:t xml:space="preserve">. </w:t>
      </w:r>
      <w:r w:rsidR="00BA5FEE" w:rsidRPr="006918CA">
        <w:rPr>
          <w:rFonts w:ascii="Garamond" w:hAnsi="Garamond"/>
          <w:sz w:val="28"/>
          <w:szCs w:val="28"/>
        </w:rPr>
        <w:t>The Notes</w:t>
      </w:r>
      <w:r w:rsidR="003128C6" w:rsidRPr="006918CA">
        <w:rPr>
          <w:rFonts w:ascii="Garamond" w:hAnsi="Garamond"/>
          <w:sz w:val="28"/>
          <w:szCs w:val="28"/>
        </w:rPr>
        <w:t xml:space="preserve"> draw</w:t>
      </w:r>
      <w:r w:rsidR="009213EB" w:rsidRPr="006918CA">
        <w:rPr>
          <w:rFonts w:ascii="Garamond" w:hAnsi="Garamond"/>
          <w:sz w:val="28"/>
          <w:szCs w:val="28"/>
        </w:rPr>
        <w:t xml:space="preserve"> to </w:t>
      </w:r>
      <w:r w:rsidR="00B90785" w:rsidRPr="006918CA">
        <w:rPr>
          <w:rFonts w:ascii="Garamond" w:hAnsi="Garamond"/>
          <w:sz w:val="28"/>
          <w:szCs w:val="28"/>
        </w:rPr>
        <w:t>a</w:t>
      </w:r>
      <w:r w:rsidR="009213EB" w:rsidRPr="006918CA">
        <w:rPr>
          <w:rFonts w:ascii="Garamond" w:hAnsi="Garamond"/>
          <w:sz w:val="28"/>
          <w:szCs w:val="28"/>
        </w:rPr>
        <w:t xml:space="preserve"> </w:t>
      </w:r>
      <w:r w:rsidR="006960C2" w:rsidRPr="006918CA">
        <w:rPr>
          <w:rFonts w:ascii="Garamond" w:hAnsi="Garamond"/>
          <w:sz w:val="28"/>
          <w:szCs w:val="28"/>
        </w:rPr>
        <w:t>similarly</w:t>
      </w:r>
      <w:r w:rsidR="009213EB" w:rsidRPr="006918CA">
        <w:rPr>
          <w:rFonts w:ascii="Garamond" w:hAnsi="Garamond"/>
          <w:sz w:val="28"/>
          <w:szCs w:val="28"/>
        </w:rPr>
        <w:t xml:space="preserve"> limited extent on Johnson’s own first-hand researches, for his </w:t>
      </w:r>
      <w:r w:rsidR="009213EB" w:rsidRPr="006918CA">
        <w:rPr>
          <w:rFonts w:ascii="Garamond" w:hAnsi="Garamond"/>
          <w:i/>
          <w:sz w:val="28"/>
          <w:szCs w:val="28"/>
        </w:rPr>
        <w:t>Dictionary</w:t>
      </w:r>
      <w:r w:rsidR="009213EB" w:rsidRPr="006918CA">
        <w:rPr>
          <w:rFonts w:ascii="Garamond" w:hAnsi="Garamond"/>
          <w:sz w:val="28"/>
          <w:szCs w:val="28"/>
        </w:rPr>
        <w:t>, in</w:t>
      </w:r>
      <w:r w:rsidR="00E12690" w:rsidRPr="006918CA">
        <w:rPr>
          <w:rFonts w:ascii="Garamond" w:hAnsi="Garamond"/>
          <w:sz w:val="28"/>
          <w:szCs w:val="28"/>
        </w:rPr>
        <w:t>to</w:t>
      </w:r>
      <w:r w:rsidR="00492C71" w:rsidRPr="006918CA">
        <w:rPr>
          <w:rFonts w:ascii="Garamond" w:hAnsi="Garamond"/>
          <w:sz w:val="28"/>
          <w:szCs w:val="28"/>
        </w:rPr>
        <w:t xml:space="preserve"> the language of Shakespeare’s time</w:t>
      </w:r>
      <w:r w:rsidR="009213EB" w:rsidRPr="006918CA">
        <w:rPr>
          <w:rFonts w:ascii="Garamond" w:hAnsi="Garamond"/>
          <w:sz w:val="28"/>
          <w:szCs w:val="28"/>
        </w:rPr>
        <w:t>.</w:t>
      </w:r>
      <w:r w:rsidR="00E27C9E" w:rsidRPr="006918CA">
        <w:rPr>
          <w:rStyle w:val="EndnoteReference"/>
          <w:rFonts w:ascii="Garamond" w:hAnsi="Garamond"/>
          <w:sz w:val="28"/>
          <w:szCs w:val="28"/>
        </w:rPr>
        <w:endnoteReference w:id="1"/>
      </w:r>
      <w:r w:rsidR="00A53E2B" w:rsidRPr="006918CA">
        <w:rPr>
          <w:rFonts w:ascii="Garamond" w:hAnsi="Garamond"/>
          <w:sz w:val="28"/>
          <w:szCs w:val="28"/>
        </w:rPr>
        <w:t xml:space="preserve"> </w:t>
      </w:r>
      <w:r w:rsidR="00EA194F" w:rsidRPr="006918CA">
        <w:rPr>
          <w:rFonts w:ascii="Garamond" w:hAnsi="Garamond"/>
          <w:sz w:val="28"/>
          <w:szCs w:val="28"/>
        </w:rPr>
        <w:t xml:space="preserve">Discursive though they are, </w:t>
      </w:r>
      <w:r w:rsidR="00B90785" w:rsidRPr="006918CA">
        <w:rPr>
          <w:rFonts w:ascii="Garamond" w:hAnsi="Garamond"/>
          <w:sz w:val="28"/>
          <w:szCs w:val="28"/>
        </w:rPr>
        <w:t>Johnson’</w:t>
      </w:r>
      <w:r w:rsidR="00492C71" w:rsidRPr="006918CA">
        <w:rPr>
          <w:rFonts w:ascii="Garamond" w:hAnsi="Garamond"/>
          <w:sz w:val="28"/>
          <w:szCs w:val="28"/>
        </w:rPr>
        <w:t>s N</w:t>
      </w:r>
      <w:r w:rsidR="00B90785" w:rsidRPr="006918CA">
        <w:rPr>
          <w:rFonts w:ascii="Garamond" w:hAnsi="Garamond"/>
          <w:sz w:val="28"/>
          <w:szCs w:val="28"/>
        </w:rPr>
        <w:t xml:space="preserve">otes have not generally been thought of, in their own time or since, as </w:t>
      </w:r>
      <w:r w:rsidR="006960C2" w:rsidRPr="006918CA">
        <w:rPr>
          <w:rFonts w:ascii="Garamond" w:hAnsi="Garamond"/>
          <w:sz w:val="28"/>
          <w:szCs w:val="28"/>
        </w:rPr>
        <w:t>adding up to a coherent and consistent discourse</w:t>
      </w:r>
      <w:r w:rsidR="00B90785" w:rsidRPr="006918CA">
        <w:rPr>
          <w:rFonts w:ascii="Garamond" w:hAnsi="Garamond"/>
          <w:sz w:val="28"/>
          <w:szCs w:val="28"/>
        </w:rPr>
        <w:t xml:space="preserve">. Representatively, Edward Tomarken opines that </w:t>
      </w:r>
      <w:r w:rsidR="008E0243" w:rsidRPr="006918CA">
        <w:rPr>
          <w:rFonts w:ascii="Garamond" w:hAnsi="Garamond"/>
          <w:sz w:val="28"/>
          <w:szCs w:val="28"/>
        </w:rPr>
        <w:t>“</w:t>
      </w:r>
      <w:r w:rsidR="00B90785" w:rsidRPr="006918CA">
        <w:rPr>
          <w:rFonts w:ascii="Garamond" w:hAnsi="Garamond"/>
          <w:sz w:val="28"/>
          <w:szCs w:val="28"/>
        </w:rPr>
        <w:t xml:space="preserve">For Johnson, the </w:t>
      </w:r>
      <w:r w:rsidR="00B90785" w:rsidRPr="006918CA">
        <w:rPr>
          <w:rFonts w:ascii="Garamond" w:hAnsi="Garamond"/>
          <w:i/>
          <w:sz w:val="28"/>
          <w:szCs w:val="28"/>
        </w:rPr>
        <w:t>Preface</w:t>
      </w:r>
      <w:r w:rsidR="00B90785" w:rsidRPr="006918CA">
        <w:rPr>
          <w:rFonts w:ascii="Garamond" w:hAnsi="Garamond"/>
          <w:sz w:val="28"/>
          <w:szCs w:val="28"/>
        </w:rPr>
        <w:t xml:space="preserve"> represents his attempt to theorize about his practical findings in the notes</w:t>
      </w:r>
      <w:r w:rsidR="008E0243" w:rsidRPr="006918CA">
        <w:rPr>
          <w:rFonts w:ascii="Garamond" w:hAnsi="Garamond"/>
          <w:sz w:val="28"/>
          <w:szCs w:val="28"/>
        </w:rPr>
        <w:t>”</w:t>
      </w:r>
      <w:r w:rsidR="00B90785" w:rsidRPr="006918CA">
        <w:rPr>
          <w:rFonts w:ascii="Garamond" w:hAnsi="Garamond"/>
          <w:sz w:val="28"/>
          <w:szCs w:val="28"/>
        </w:rPr>
        <w:t>.</w:t>
      </w:r>
      <w:r w:rsidR="00B90785" w:rsidRPr="006918CA">
        <w:rPr>
          <w:rStyle w:val="EndnoteReference"/>
          <w:rFonts w:ascii="Garamond" w:hAnsi="Garamond"/>
          <w:sz w:val="28"/>
          <w:szCs w:val="28"/>
        </w:rPr>
        <w:endnoteReference w:id="2"/>
      </w:r>
      <w:r w:rsidR="00B90785" w:rsidRPr="006918CA">
        <w:rPr>
          <w:rFonts w:ascii="Garamond" w:hAnsi="Garamond"/>
          <w:sz w:val="28"/>
          <w:szCs w:val="28"/>
        </w:rPr>
        <w:t xml:space="preserve"> In a previous essay, to which the present paper is intended </w:t>
      </w:r>
      <w:r w:rsidR="00E12690" w:rsidRPr="006918CA">
        <w:rPr>
          <w:rFonts w:ascii="Garamond" w:hAnsi="Garamond"/>
          <w:sz w:val="28"/>
          <w:szCs w:val="28"/>
        </w:rPr>
        <w:t>to be</w:t>
      </w:r>
      <w:r w:rsidR="00B90785" w:rsidRPr="006918CA">
        <w:rPr>
          <w:rFonts w:ascii="Garamond" w:hAnsi="Garamond"/>
          <w:sz w:val="28"/>
          <w:szCs w:val="28"/>
        </w:rPr>
        <w:t xml:space="preserve"> a </w:t>
      </w:r>
      <w:r w:rsidR="00672094">
        <w:rPr>
          <w:rFonts w:ascii="Garamond" w:hAnsi="Garamond"/>
          <w:sz w:val="28"/>
          <w:szCs w:val="28"/>
        </w:rPr>
        <w:lastRenderedPageBreak/>
        <w:t>companion piece</w:t>
      </w:r>
      <w:r w:rsidR="00B90785" w:rsidRPr="006918CA">
        <w:rPr>
          <w:rFonts w:ascii="Garamond" w:hAnsi="Garamond"/>
          <w:sz w:val="28"/>
          <w:szCs w:val="28"/>
        </w:rPr>
        <w:t xml:space="preserve">, I have argued that </w:t>
      </w:r>
      <w:r w:rsidR="008E0243" w:rsidRPr="006918CA">
        <w:rPr>
          <w:rFonts w:ascii="Garamond" w:hAnsi="Garamond"/>
          <w:sz w:val="28"/>
          <w:szCs w:val="28"/>
        </w:rPr>
        <w:t>“</w:t>
      </w:r>
      <w:r w:rsidR="006960C2" w:rsidRPr="006918CA">
        <w:rPr>
          <w:rFonts w:ascii="Garamond" w:hAnsi="Garamond"/>
          <w:sz w:val="28"/>
          <w:szCs w:val="28"/>
        </w:rPr>
        <w:t xml:space="preserve">Johnson was not fully invested in the methods </w:t>
      </w:r>
      <w:r w:rsidR="00032554" w:rsidRPr="006918CA">
        <w:rPr>
          <w:rFonts w:ascii="Garamond" w:hAnsi="Garamond"/>
          <w:sz w:val="28"/>
          <w:szCs w:val="28"/>
        </w:rPr>
        <w:t>…</w:t>
      </w:r>
      <w:r w:rsidR="006960C2" w:rsidRPr="006918CA">
        <w:rPr>
          <w:rFonts w:ascii="Garamond" w:hAnsi="Garamond"/>
          <w:sz w:val="28"/>
          <w:szCs w:val="28"/>
        </w:rPr>
        <w:t xml:space="preserve"> of the new editorial approach and methodology</w:t>
      </w:r>
      <w:r w:rsidR="008E0243" w:rsidRPr="006918CA">
        <w:rPr>
          <w:rFonts w:ascii="Garamond" w:hAnsi="Garamond"/>
          <w:sz w:val="28"/>
          <w:szCs w:val="28"/>
        </w:rPr>
        <w:t>”</w:t>
      </w:r>
      <w:r w:rsidR="006960C2" w:rsidRPr="006918CA">
        <w:rPr>
          <w:rFonts w:ascii="Garamond" w:hAnsi="Garamond"/>
          <w:sz w:val="28"/>
          <w:szCs w:val="28"/>
        </w:rPr>
        <w:t xml:space="preserve">, and that even his longer notes tend less to the particularly hermeneutic than </w:t>
      </w:r>
      <w:r w:rsidR="008E0243" w:rsidRPr="006918CA">
        <w:rPr>
          <w:rFonts w:ascii="Garamond" w:hAnsi="Garamond"/>
          <w:sz w:val="28"/>
          <w:szCs w:val="28"/>
        </w:rPr>
        <w:t>“</w:t>
      </w:r>
      <w:r w:rsidR="006960C2" w:rsidRPr="006918CA">
        <w:rPr>
          <w:rFonts w:ascii="Garamond" w:hAnsi="Garamond"/>
          <w:sz w:val="28"/>
          <w:szCs w:val="28"/>
        </w:rPr>
        <w:t>to the literary critical, the generalizing, and the moral, not to the strictly text-critical or exegetical</w:t>
      </w:r>
      <w:r w:rsidR="008E0243" w:rsidRPr="006918CA">
        <w:rPr>
          <w:rFonts w:ascii="Garamond" w:hAnsi="Garamond"/>
          <w:sz w:val="28"/>
          <w:szCs w:val="28"/>
        </w:rPr>
        <w:t>”</w:t>
      </w:r>
      <w:r w:rsidR="006960C2" w:rsidRPr="006918CA">
        <w:rPr>
          <w:rFonts w:ascii="Garamond" w:hAnsi="Garamond"/>
          <w:sz w:val="28"/>
          <w:szCs w:val="28"/>
        </w:rPr>
        <w:t>.</w:t>
      </w:r>
      <w:r w:rsidR="006960C2" w:rsidRPr="006918CA">
        <w:rPr>
          <w:rStyle w:val="EndnoteReference"/>
          <w:rFonts w:ascii="Garamond" w:hAnsi="Garamond"/>
          <w:sz w:val="28"/>
          <w:szCs w:val="28"/>
        </w:rPr>
        <w:endnoteReference w:id="3"/>
      </w:r>
      <w:r w:rsidR="00C73A15" w:rsidRPr="006918CA">
        <w:rPr>
          <w:rFonts w:ascii="Garamond" w:hAnsi="Garamond"/>
          <w:sz w:val="28"/>
          <w:szCs w:val="28"/>
        </w:rPr>
        <w:t xml:space="preserve"> In the present paper I shall expand </w:t>
      </w:r>
      <w:r w:rsidR="00207E06" w:rsidRPr="006918CA">
        <w:rPr>
          <w:rFonts w:ascii="Garamond" w:hAnsi="Garamond"/>
          <w:sz w:val="28"/>
          <w:szCs w:val="28"/>
        </w:rPr>
        <w:t xml:space="preserve">on </w:t>
      </w:r>
      <w:r w:rsidR="00EC25A6" w:rsidRPr="006918CA">
        <w:rPr>
          <w:rFonts w:ascii="Garamond" w:hAnsi="Garamond"/>
          <w:sz w:val="28"/>
          <w:szCs w:val="28"/>
        </w:rPr>
        <w:t>the generalising, and the moral or ethical</w:t>
      </w:r>
      <w:r w:rsidR="00C73A15" w:rsidRPr="006918CA">
        <w:rPr>
          <w:rFonts w:ascii="Garamond" w:hAnsi="Garamond"/>
          <w:sz w:val="28"/>
          <w:szCs w:val="28"/>
        </w:rPr>
        <w:t xml:space="preserve">, </w:t>
      </w:r>
      <w:r w:rsidR="00EC25A6" w:rsidRPr="006918CA">
        <w:rPr>
          <w:rFonts w:ascii="Garamond" w:hAnsi="Garamond"/>
          <w:sz w:val="28"/>
          <w:szCs w:val="28"/>
        </w:rPr>
        <w:t>aspect of Johnson’s Notes to Shakespeare. I shall</w:t>
      </w:r>
      <w:r w:rsidR="00C73A15" w:rsidRPr="006918CA">
        <w:rPr>
          <w:rFonts w:ascii="Garamond" w:hAnsi="Garamond"/>
          <w:sz w:val="28"/>
          <w:szCs w:val="28"/>
        </w:rPr>
        <w:t xml:space="preserve"> argue that Johnson’s Notes are the product of a consistent and carefully considered theoretical position on poetry in general and Shakespeare in particular. </w:t>
      </w:r>
      <w:r w:rsidR="004F1428" w:rsidRPr="006918CA">
        <w:rPr>
          <w:rFonts w:ascii="Garamond" w:hAnsi="Garamond"/>
          <w:sz w:val="28"/>
          <w:szCs w:val="28"/>
        </w:rPr>
        <w:t xml:space="preserve">I shall </w:t>
      </w:r>
      <w:r w:rsidR="004F1428">
        <w:rPr>
          <w:rFonts w:ascii="Garamond" w:hAnsi="Garamond"/>
          <w:sz w:val="28"/>
          <w:szCs w:val="28"/>
        </w:rPr>
        <w:t>identify and outline some</w:t>
      </w:r>
      <w:r w:rsidR="004F1428" w:rsidRPr="006918CA">
        <w:rPr>
          <w:rFonts w:ascii="Garamond" w:hAnsi="Garamond"/>
          <w:sz w:val="28"/>
          <w:szCs w:val="28"/>
        </w:rPr>
        <w:t xml:space="preserve"> appropriate</w:t>
      </w:r>
      <w:r w:rsidR="004F1428">
        <w:rPr>
          <w:rFonts w:ascii="Garamond" w:hAnsi="Garamond"/>
          <w:sz w:val="28"/>
          <w:szCs w:val="28"/>
        </w:rPr>
        <w:t>, primarily</w:t>
      </w:r>
      <w:r w:rsidR="004F1428" w:rsidRPr="006918CA">
        <w:rPr>
          <w:rFonts w:ascii="Garamond" w:hAnsi="Garamond"/>
          <w:sz w:val="28"/>
          <w:szCs w:val="28"/>
        </w:rPr>
        <w:t xml:space="preserve"> </w:t>
      </w:r>
      <w:r w:rsidR="004F1428">
        <w:rPr>
          <w:rFonts w:ascii="Garamond" w:hAnsi="Garamond"/>
          <w:sz w:val="28"/>
          <w:szCs w:val="28"/>
        </w:rPr>
        <w:t xml:space="preserve">mimetic, </w:t>
      </w:r>
      <w:r w:rsidR="004F1428" w:rsidRPr="006918CA">
        <w:rPr>
          <w:rFonts w:ascii="Garamond" w:hAnsi="Garamond"/>
          <w:sz w:val="28"/>
          <w:szCs w:val="28"/>
        </w:rPr>
        <w:t xml:space="preserve">theoretical perspectives for Johnson’s </w:t>
      </w:r>
      <w:r w:rsidR="004F1428">
        <w:rPr>
          <w:rFonts w:ascii="Garamond" w:hAnsi="Garamond"/>
          <w:sz w:val="28"/>
          <w:szCs w:val="28"/>
        </w:rPr>
        <w:t xml:space="preserve">thinking and </w:t>
      </w:r>
      <w:r w:rsidR="004F1428" w:rsidRPr="006918CA">
        <w:rPr>
          <w:rFonts w:ascii="Garamond" w:hAnsi="Garamond"/>
          <w:sz w:val="28"/>
          <w:szCs w:val="28"/>
        </w:rPr>
        <w:t>procedure</w:t>
      </w:r>
      <w:r w:rsidR="004F1428">
        <w:rPr>
          <w:rFonts w:ascii="Garamond" w:hAnsi="Garamond"/>
          <w:sz w:val="28"/>
          <w:szCs w:val="28"/>
        </w:rPr>
        <w:t>s</w:t>
      </w:r>
      <w:r w:rsidR="004F1428" w:rsidRPr="006918CA">
        <w:rPr>
          <w:rFonts w:ascii="Garamond" w:hAnsi="Garamond"/>
          <w:sz w:val="28"/>
          <w:szCs w:val="28"/>
        </w:rPr>
        <w:t xml:space="preserve"> in his Notes.</w:t>
      </w:r>
      <w:r w:rsidR="004F1428">
        <w:rPr>
          <w:rFonts w:ascii="Garamond" w:hAnsi="Garamond"/>
          <w:sz w:val="28"/>
          <w:szCs w:val="28"/>
        </w:rPr>
        <w:t xml:space="preserve"> </w:t>
      </w:r>
      <w:r w:rsidR="00AF6FC1" w:rsidRPr="006918CA">
        <w:rPr>
          <w:rFonts w:ascii="Garamond" w:hAnsi="Garamond"/>
          <w:sz w:val="28"/>
          <w:szCs w:val="28"/>
        </w:rPr>
        <w:t xml:space="preserve">In presenting </w:t>
      </w:r>
      <w:r w:rsidR="004F1428">
        <w:rPr>
          <w:rFonts w:ascii="Garamond" w:hAnsi="Garamond"/>
          <w:sz w:val="28"/>
          <w:szCs w:val="28"/>
        </w:rPr>
        <w:t>my</w:t>
      </w:r>
      <w:r w:rsidR="00AF6FC1" w:rsidRPr="006918CA">
        <w:rPr>
          <w:rFonts w:ascii="Garamond" w:hAnsi="Garamond"/>
          <w:sz w:val="28"/>
          <w:szCs w:val="28"/>
        </w:rPr>
        <w:t xml:space="preserve"> thesis </w:t>
      </w:r>
      <w:r w:rsidR="00C73A15" w:rsidRPr="006918CA">
        <w:rPr>
          <w:rFonts w:ascii="Garamond" w:hAnsi="Garamond"/>
          <w:sz w:val="28"/>
          <w:szCs w:val="28"/>
        </w:rPr>
        <w:t>I shall make no concessions to the</w:t>
      </w:r>
      <w:r w:rsidR="00EC25A6" w:rsidRPr="006918CA">
        <w:rPr>
          <w:rFonts w:ascii="Garamond" w:hAnsi="Garamond"/>
          <w:sz w:val="28"/>
          <w:szCs w:val="28"/>
        </w:rPr>
        <w:t xml:space="preserve"> disappointingly</w:t>
      </w:r>
      <w:r w:rsidR="00C73A15" w:rsidRPr="006918CA">
        <w:rPr>
          <w:rFonts w:ascii="Garamond" w:hAnsi="Garamond"/>
          <w:sz w:val="28"/>
          <w:szCs w:val="28"/>
        </w:rPr>
        <w:t xml:space="preserve"> </w:t>
      </w:r>
      <w:r w:rsidR="00AF6FC1" w:rsidRPr="006918CA">
        <w:rPr>
          <w:rFonts w:ascii="Garamond" w:hAnsi="Garamond"/>
          <w:sz w:val="28"/>
          <w:szCs w:val="28"/>
        </w:rPr>
        <w:t xml:space="preserve">common </w:t>
      </w:r>
      <w:r w:rsidR="00C73A15" w:rsidRPr="006918CA">
        <w:rPr>
          <w:rFonts w:ascii="Garamond" w:hAnsi="Garamond"/>
          <w:sz w:val="28"/>
          <w:szCs w:val="28"/>
        </w:rPr>
        <w:t xml:space="preserve">view that Johnson’s critical </w:t>
      </w:r>
      <w:r w:rsidR="00AF6FC1" w:rsidRPr="006918CA">
        <w:rPr>
          <w:rFonts w:ascii="Garamond" w:hAnsi="Garamond"/>
          <w:sz w:val="28"/>
          <w:szCs w:val="28"/>
        </w:rPr>
        <w:t xml:space="preserve">principles </w:t>
      </w:r>
      <w:r w:rsidR="008E0243" w:rsidRPr="006918CA">
        <w:rPr>
          <w:rFonts w:ascii="Garamond" w:hAnsi="Garamond"/>
          <w:sz w:val="28"/>
          <w:szCs w:val="28"/>
        </w:rPr>
        <w:t>“</w:t>
      </w:r>
      <w:r w:rsidR="00AF6FC1" w:rsidRPr="006918CA">
        <w:rPr>
          <w:rFonts w:ascii="Garamond" w:hAnsi="Garamond"/>
          <w:sz w:val="28"/>
          <w:szCs w:val="28"/>
        </w:rPr>
        <w:t>do not cohere into a consistent whole</w:t>
      </w:r>
      <w:r w:rsidR="008E0243" w:rsidRPr="006918CA">
        <w:rPr>
          <w:rFonts w:ascii="Garamond" w:hAnsi="Garamond"/>
          <w:sz w:val="28"/>
          <w:szCs w:val="28"/>
        </w:rPr>
        <w:t>”</w:t>
      </w:r>
      <w:r w:rsidR="00AF6FC1" w:rsidRPr="006918CA">
        <w:rPr>
          <w:rFonts w:ascii="Garamond" w:hAnsi="Garamond"/>
          <w:sz w:val="28"/>
          <w:szCs w:val="28"/>
        </w:rPr>
        <w:t>.</w:t>
      </w:r>
      <w:r w:rsidR="00EB44F4" w:rsidRPr="006918CA">
        <w:rPr>
          <w:rStyle w:val="EndnoteReference"/>
          <w:rFonts w:ascii="Garamond" w:hAnsi="Garamond"/>
          <w:sz w:val="28"/>
          <w:szCs w:val="28"/>
        </w:rPr>
        <w:endnoteReference w:id="4"/>
      </w:r>
      <w:r w:rsidR="00AF6FC1" w:rsidRPr="006918CA">
        <w:rPr>
          <w:rFonts w:ascii="Garamond" w:hAnsi="Garamond"/>
          <w:sz w:val="28"/>
          <w:szCs w:val="28"/>
        </w:rPr>
        <w:t xml:space="preserve"> </w:t>
      </w:r>
    </w:p>
    <w:p w14:paraId="504EE409" w14:textId="77777777" w:rsidR="00492C71" w:rsidRPr="006918CA" w:rsidRDefault="00A871AB" w:rsidP="008E1801">
      <w:pPr>
        <w:spacing w:after="0" w:line="480" w:lineRule="auto"/>
        <w:ind w:firstLine="720"/>
        <w:rPr>
          <w:rFonts w:ascii="Garamond" w:hAnsi="Garamond"/>
          <w:sz w:val="28"/>
          <w:szCs w:val="28"/>
        </w:rPr>
      </w:pPr>
      <w:r w:rsidRPr="006918CA">
        <w:rPr>
          <w:rFonts w:ascii="Garamond" w:hAnsi="Garamond"/>
          <w:sz w:val="28"/>
          <w:szCs w:val="28"/>
        </w:rPr>
        <w:t xml:space="preserve">For Johnson, famously, </w:t>
      </w:r>
      <w:r w:rsidR="008E0243" w:rsidRPr="006918CA">
        <w:rPr>
          <w:rFonts w:ascii="Garamond" w:hAnsi="Garamond"/>
          <w:sz w:val="28"/>
          <w:szCs w:val="28"/>
        </w:rPr>
        <w:t>“</w:t>
      </w:r>
      <w:r w:rsidRPr="006918CA">
        <w:rPr>
          <w:rFonts w:ascii="Garamond" w:hAnsi="Garamond"/>
          <w:sz w:val="28"/>
          <w:szCs w:val="28"/>
        </w:rPr>
        <w:t>it is the task of criticism to establish principles, to improve opinion into knowledge, and to distinguish those means of pleasing which depend upon known causes and rational deduction</w:t>
      </w:r>
      <w:r w:rsidR="008E0243" w:rsidRPr="006918CA">
        <w:rPr>
          <w:rFonts w:ascii="Garamond" w:hAnsi="Garamond"/>
          <w:sz w:val="28"/>
          <w:szCs w:val="28"/>
        </w:rPr>
        <w:t>”</w:t>
      </w:r>
      <w:r w:rsidR="000A4294" w:rsidRPr="006918CA">
        <w:rPr>
          <w:rFonts w:ascii="Garamond" w:hAnsi="Garamond"/>
          <w:sz w:val="28"/>
          <w:szCs w:val="28"/>
        </w:rPr>
        <w:t>.</w:t>
      </w:r>
      <w:r w:rsidR="000A4294" w:rsidRPr="006918CA">
        <w:rPr>
          <w:rStyle w:val="EndnoteReference"/>
          <w:rFonts w:ascii="Garamond" w:hAnsi="Garamond"/>
          <w:sz w:val="28"/>
          <w:szCs w:val="28"/>
        </w:rPr>
        <w:endnoteReference w:id="5"/>
      </w:r>
      <w:r w:rsidRPr="006918CA">
        <w:rPr>
          <w:rFonts w:ascii="Garamond" w:hAnsi="Garamond"/>
          <w:sz w:val="28"/>
          <w:szCs w:val="28"/>
        </w:rPr>
        <w:t xml:space="preserve"> Those principles, for Johnson, </w:t>
      </w:r>
      <w:r w:rsidR="007C5E02" w:rsidRPr="006918CA">
        <w:rPr>
          <w:rFonts w:ascii="Garamond" w:hAnsi="Garamond"/>
          <w:sz w:val="28"/>
          <w:szCs w:val="28"/>
        </w:rPr>
        <w:t xml:space="preserve">are not arbitrary </w:t>
      </w:r>
      <w:r w:rsidR="00544761" w:rsidRPr="006918CA">
        <w:rPr>
          <w:rFonts w:ascii="Garamond" w:hAnsi="Garamond"/>
          <w:sz w:val="28"/>
          <w:szCs w:val="28"/>
        </w:rPr>
        <w:t>rules</w:t>
      </w:r>
      <w:r w:rsidR="007C5E02" w:rsidRPr="006918CA">
        <w:rPr>
          <w:rFonts w:ascii="Garamond" w:hAnsi="Garamond"/>
          <w:sz w:val="28"/>
          <w:szCs w:val="28"/>
        </w:rPr>
        <w:t xml:space="preserve">: </w:t>
      </w:r>
      <w:r w:rsidR="00833B65" w:rsidRPr="006918CA">
        <w:rPr>
          <w:rFonts w:ascii="Garamond" w:hAnsi="Garamond"/>
          <w:sz w:val="28"/>
          <w:szCs w:val="28"/>
        </w:rPr>
        <w:t xml:space="preserve">what Johnson identifies as </w:t>
      </w:r>
      <w:r w:rsidR="00AB4FD8" w:rsidRPr="006918CA">
        <w:rPr>
          <w:rFonts w:ascii="Garamond" w:hAnsi="Garamond"/>
          <w:sz w:val="28"/>
          <w:szCs w:val="28"/>
        </w:rPr>
        <w:t>the known</w:t>
      </w:r>
      <w:r w:rsidR="0068516E" w:rsidRPr="006918CA">
        <w:rPr>
          <w:rFonts w:ascii="Garamond" w:hAnsi="Garamond"/>
          <w:sz w:val="28"/>
          <w:szCs w:val="28"/>
        </w:rPr>
        <w:t xml:space="preserve"> first</w:t>
      </w:r>
      <w:r w:rsidR="00AB4FD8" w:rsidRPr="006918CA">
        <w:rPr>
          <w:rFonts w:ascii="Garamond" w:hAnsi="Garamond"/>
          <w:sz w:val="28"/>
          <w:szCs w:val="28"/>
        </w:rPr>
        <w:t xml:space="preserve"> causes of literature’s means of pleasing</w:t>
      </w:r>
      <w:r w:rsidR="007C5E02" w:rsidRPr="006918CA">
        <w:rPr>
          <w:rFonts w:ascii="Garamond" w:hAnsi="Garamond"/>
          <w:sz w:val="28"/>
          <w:szCs w:val="28"/>
        </w:rPr>
        <w:t xml:space="preserve"> </w:t>
      </w:r>
      <w:r w:rsidRPr="006918CA">
        <w:rPr>
          <w:rFonts w:ascii="Garamond" w:hAnsi="Garamond"/>
          <w:sz w:val="28"/>
          <w:szCs w:val="28"/>
        </w:rPr>
        <w:t xml:space="preserve">are cognitive, and mimetic. </w:t>
      </w:r>
      <w:r w:rsidR="008E0243" w:rsidRPr="006918CA">
        <w:rPr>
          <w:rFonts w:ascii="Garamond" w:hAnsi="Garamond"/>
          <w:sz w:val="28"/>
          <w:szCs w:val="28"/>
        </w:rPr>
        <w:t>“</w:t>
      </w:r>
      <w:r w:rsidR="00920276" w:rsidRPr="006918CA">
        <w:rPr>
          <w:rFonts w:ascii="Garamond" w:hAnsi="Garamond"/>
          <w:sz w:val="28"/>
          <w:szCs w:val="28"/>
        </w:rPr>
        <w:t xml:space="preserve">Nothing </w:t>
      </w:r>
      <w:r w:rsidR="007C5E02" w:rsidRPr="006918CA">
        <w:rPr>
          <w:rFonts w:ascii="Garamond" w:hAnsi="Garamond"/>
          <w:sz w:val="28"/>
          <w:szCs w:val="28"/>
        </w:rPr>
        <w:t xml:space="preserve">can please many, and please long, but </w:t>
      </w:r>
      <w:r w:rsidRPr="006918CA">
        <w:rPr>
          <w:rFonts w:ascii="Garamond" w:hAnsi="Garamond"/>
          <w:sz w:val="28"/>
          <w:szCs w:val="28"/>
        </w:rPr>
        <w:t>just representations of general nature</w:t>
      </w:r>
      <w:r w:rsidR="008E0243" w:rsidRPr="006918CA">
        <w:rPr>
          <w:rFonts w:ascii="Garamond" w:hAnsi="Garamond"/>
          <w:sz w:val="28"/>
          <w:szCs w:val="28"/>
        </w:rPr>
        <w:t>”</w:t>
      </w:r>
      <w:r w:rsidRPr="006918CA">
        <w:rPr>
          <w:rFonts w:ascii="Garamond" w:hAnsi="Garamond"/>
          <w:sz w:val="28"/>
          <w:szCs w:val="28"/>
        </w:rPr>
        <w:t>.</w:t>
      </w:r>
      <w:r w:rsidR="000A4294" w:rsidRPr="006918CA">
        <w:rPr>
          <w:rStyle w:val="EndnoteReference"/>
          <w:rFonts w:ascii="Garamond" w:hAnsi="Garamond"/>
          <w:sz w:val="28"/>
          <w:szCs w:val="28"/>
        </w:rPr>
        <w:endnoteReference w:id="6"/>
      </w:r>
      <w:r w:rsidRPr="006918CA">
        <w:rPr>
          <w:rFonts w:ascii="Garamond" w:hAnsi="Garamond"/>
          <w:sz w:val="28"/>
          <w:szCs w:val="28"/>
        </w:rPr>
        <w:t xml:space="preserve"> </w:t>
      </w:r>
      <w:r w:rsidR="004628D4" w:rsidRPr="006918CA">
        <w:rPr>
          <w:rFonts w:ascii="Garamond" w:hAnsi="Garamond"/>
          <w:sz w:val="28"/>
          <w:szCs w:val="28"/>
        </w:rPr>
        <w:t xml:space="preserve">Truth is everything: literature must be </w:t>
      </w:r>
      <w:r w:rsidR="008E0243" w:rsidRPr="006918CA">
        <w:rPr>
          <w:rFonts w:ascii="Garamond" w:hAnsi="Garamond"/>
          <w:sz w:val="28"/>
          <w:szCs w:val="28"/>
        </w:rPr>
        <w:t>“</w:t>
      </w:r>
      <w:r w:rsidR="004628D4" w:rsidRPr="006918CA">
        <w:rPr>
          <w:rFonts w:ascii="Garamond" w:hAnsi="Garamond"/>
          <w:sz w:val="28"/>
          <w:szCs w:val="28"/>
        </w:rPr>
        <w:t>true</w:t>
      </w:r>
      <w:r w:rsidR="008E0243" w:rsidRPr="006918CA">
        <w:rPr>
          <w:rFonts w:ascii="Garamond" w:hAnsi="Garamond"/>
          <w:sz w:val="28"/>
          <w:szCs w:val="28"/>
        </w:rPr>
        <w:t>”</w:t>
      </w:r>
      <w:r w:rsidR="004628D4" w:rsidRPr="006918CA">
        <w:rPr>
          <w:rFonts w:ascii="Garamond" w:hAnsi="Garamond"/>
          <w:sz w:val="28"/>
          <w:szCs w:val="28"/>
        </w:rPr>
        <w:t xml:space="preserve"> or </w:t>
      </w:r>
      <w:r w:rsidR="008E0243" w:rsidRPr="006918CA">
        <w:rPr>
          <w:rFonts w:ascii="Garamond" w:hAnsi="Garamond"/>
          <w:sz w:val="28"/>
          <w:szCs w:val="28"/>
        </w:rPr>
        <w:t>“</w:t>
      </w:r>
      <w:r w:rsidR="004628D4" w:rsidRPr="006918CA">
        <w:rPr>
          <w:rFonts w:ascii="Garamond" w:hAnsi="Garamond"/>
          <w:sz w:val="28"/>
          <w:szCs w:val="28"/>
        </w:rPr>
        <w:t>agreeable</w:t>
      </w:r>
      <w:r w:rsidR="008E0243" w:rsidRPr="006918CA">
        <w:rPr>
          <w:rFonts w:ascii="Garamond" w:hAnsi="Garamond"/>
          <w:sz w:val="28"/>
          <w:szCs w:val="28"/>
        </w:rPr>
        <w:t>”</w:t>
      </w:r>
      <w:r w:rsidR="004628D4" w:rsidRPr="006918CA">
        <w:rPr>
          <w:rFonts w:ascii="Garamond" w:hAnsi="Garamond"/>
          <w:sz w:val="28"/>
          <w:szCs w:val="28"/>
        </w:rPr>
        <w:t xml:space="preserve"> to experience </w:t>
      </w:r>
      <w:r w:rsidR="008E0243" w:rsidRPr="006918CA">
        <w:rPr>
          <w:rFonts w:ascii="Garamond" w:hAnsi="Garamond"/>
          <w:sz w:val="28"/>
          <w:szCs w:val="28"/>
        </w:rPr>
        <w:t>“</w:t>
      </w:r>
      <w:r w:rsidR="004628D4" w:rsidRPr="006918CA">
        <w:rPr>
          <w:rFonts w:ascii="Garamond" w:hAnsi="Garamond"/>
          <w:sz w:val="28"/>
          <w:szCs w:val="28"/>
        </w:rPr>
        <w:t>common in real life</w:t>
      </w:r>
      <w:r w:rsidR="008E0243" w:rsidRPr="006918CA">
        <w:rPr>
          <w:rFonts w:ascii="Garamond" w:hAnsi="Garamond"/>
          <w:sz w:val="28"/>
          <w:szCs w:val="28"/>
        </w:rPr>
        <w:t>”</w:t>
      </w:r>
      <w:r w:rsidR="00D056E4" w:rsidRPr="006918CA">
        <w:rPr>
          <w:rFonts w:ascii="Garamond" w:hAnsi="Garamond"/>
          <w:sz w:val="28"/>
          <w:szCs w:val="28"/>
        </w:rPr>
        <w:t xml:space="preserve">. It must be </w:t>
      </w:r>
      <w:r w:rsidR="008E0243" w:rsidRPr="006918CA">
        <w:rPr>
          <w:rFonts w:ascii="Garamond" w:hAnsi="Garamond"/>
          <w:sz w:val="28"/>
          <w:szCs w:val="28"/>
        </w:rPr>
        <w:t>“</w:t>
      </w:r>
      <w:r w:rsidR="004628D4" w:rsidRPr="006918CA">
        <w:rPr>
          <w:rFonts w:ascii="Garamond" w:hAnsi="Garamond"/>
          <w:sz w:val="28"/>
          <w:szCs w:val="28"/>
        </w:rPr>
        <w:t>drawn from nature</w:t>
      </w:r>
      <w:r w:rsidR="008E0243" w:rsidRPr="006918CA">
        <w:rPr>
          <w:rFonts w:ascii="Garamond" w:hAnsi="Garamond"/>
          <w:sz w:val="28"/>
          <w:szCs w:val="28"/>
        </w:rPr>
        <w:t>”</w:t>
      </w:r>
      <w:r w:rsidR="00D056E4" w:rsidRPr="006918CA">
        <w:rPr>
          <w:rFonts w:ascii="Garamond" w:hAnsi="Garamond"/>
          <w:sz w:val="28"/>
          <w:szCs w:val="28"/>
        </w:rPr>
        <w:t>. It must offer</w:t>
      </w:r>
      <w:r w:rsidR="004628D4" w:rsidRPr="006918CA">
        <w:rPr>
          <w:rFonts w:ascii="Garamond" w:hAnsi="Garamond"/>
          <w:sz w:val="28"/>
          <w:szCs w:val="28"/>
        </w:rPr>
        <w:t xml:space="preserve"> a </w:t>
      </w:r>
      <w:r w:rsidR="008E0243" w:rsidRPr="006918CA">
        <w:rPr>
          <w:rFonts w:ascii="Garamond" w:hAnsi="Garamond"/>
          <w:sz w:val="28"/>
          <w:szCs w:val="28"/>
        </w:rPr>
        <w:t>“</w:t>
      </w:r>
      <w:r w:rsidR="004628D4" w:rsidRPr="006918CA">
        <w:rPr>
          <w:rFonts w:ascii="Garamond" w:hAnsi="Garamond"/>
          <w:sz w:val="28"/>
          <w:szCs w:val="28"/>
        </w:rPr>
        <w:t>true</w:t>
      </w:r>
      <w:r w:rsidR="008E0243" w:rsidRPr="006918CA">
        <w:rPr>
          <w:rFonts w:ascii="Garamond" w:hAnsi="Garamond"/>
          <w:sz w:val="28"/>
          <w:szCs w:val="28"/>
        </w:rPr>
        <w:t>”</w:t>
      </w:r>
      <w:r w:rsidR="004628D4" w:rsidRPr="006918CA">
        <w:rPr>
          <w:rFonts w:ascii="Garamond" w:hAnsi="Garamond"/>
          <w:sz w:val="28"/>
          <w:szCs w:val="28"/>
        </w:rPr>
        <w:t xml:space="preserve"> or </w:t>
      </w:r>
      <w:r w:rsidR="008E0243" w:rsidRPr="006918CA">
        <w:rPr>
          <w:rFonts w:ascii="Garamond" w:hAnsi="Garamond"/>
          <w:sz w:val="28"/>
          <w:szCs w:val="28"/>
        </w:rPr>
        <w:t>“</w:t>
      </w:r>
      <w:r w:rsidR="004628D4" w:rsidRPr="006918CA">
        <w:rPr>
          <w:rFonts w:ascii="Garamond" w:hAnsi="Garamond"/>
          <w:sz w:val="28"/>
          <w:szCs w:val="28"/>
        </w:rPr>
        <w:t>just</w:t>
      </w:r>
      <w:r w:rsidR="008E0243" w:rsidRPr="006918CA">
        <w:rPr>
          <w:rFonts w:ascii="Garamond" w:hAnsi="Garamond"/>
          <w:sz w:val="28"/>
          <w:szCs w:val="28"/>
        </w:rPr>
        <w:t>”</w:t>
      </w:r>
      <w:r w:rsidR="004628D4" w:rsidRPr="006918CA">
        <w:rPr>
          <w:rFonts w:ascii="Garamond" w:hAnsi="Garamond"/>
          <w:sz w:val="28"/>
          <w:szCs w:val="28"/>
        </w:rPr>
        <w:t xml:space="preserve"> or </w:t>
      </w:r>
      <w:r w:rsidR="008E0243" w:rsidRPr="006918CA">
        <w:rPr>
          <w:rFonts w:ascii="Garamond" w:hAnsi="Garamond"/>
          <w:sz w:val="28"/>
          <w:szCs w:val="28"/>
        </w:rPr>
        <w:t>“</w:t>
      </w:r>
      <w:r w:rsidR="004628D4" w:rsidRPr="006918CA">
        <w:rPr>
          <w:rFonts w:ascii="Garamond" w:hAnsi="Garamond"/>
          <w:sz w:val="28"/>
          <w:szCs w:val="28"/>
        </w:rPr>
        <w:t>natural</w:t>
      </w:r>
      <w:r w:rsidR="008E0243" w:rsidRPr="006918CA">
        <w:rPr>
          <w:rFonts w:ascii="Garamond" w:hAnsi="Garamond"/>
          <w:sz w:val="28"/>
          <w:szCs w:val="28"/>
        </w:rPr>
        <w:t>”</w:t>
      </w:r>
      <w:r w:rsidR="004628D4" w:rsidRPr="006918CA">
        <w:rPr>
          <w:rFonts w:ascii="Garamond" w:hAnsi="Garamond"/>
          <w:sz w:val="28"/>
          <w:szCs w:val="28"/>
        </w:rPr>
        <w:t xml:space="preserve"> picture. </w:t>
      </w:r>
      <w:r w:rsidR="005E0358" w:rsidRPr="006918CA">
        <w:rPr>
          <w:rFonts w:ascii="Garamond" w:hAnsi="Garamond"/>
          <w:sz w:val="28"/>
          <w:szCs w:val="28"/>
        </w:rPr>
        <w:t>The poet must be like Imlac an observer, familiar with the entire human and physical world. He is an examiner</w:t>
      </w:r>
      <w:r w:rsidR="00496C6F" w:rsidRPr="006918CA">
        <w:rPr>
          <w:rFonts w:ascii="Garamond" w:hAnsi="Garamond"/>
          <w:sz w:val="28"/>
          <w:szCs w:val="28"/>
        </w:rPr>
        <w:t xml:space="preserve"> and a depictor</w:t>
      </w:r>
      <w:r w:rsidR="005E0358" w:rsidRPr="006918CA">
        <w:rPr>
          <w:rFonts w:ascii="Garamond" w:hAnsi="Garamond"/>
          <w:sz w:val="28"/>
          <w:szCs w:val="28"/>
        </w:rPr>
        <w:t xml:space="preserve"> not of the particular, but of </w:t>
      </w:r>
      <w:r w:rsidR="005E0358" w:rsidRPr="006918CA">
        <w:rPr>
          <w:rFonts w:ascii="Garamond" w:hAnsi="Garamond"/>
          <w:sz w:val="28"/>
          <w:szCs w:val="28"/>
        </w:rPr>
        <w:lastRenderedPageBreak/>
        <w:t xml:space="preserve">the general: </w:t>
      </w:r>
      <w:r w:rsidR="008E0243" w:rsidRPr="006918CA">
        <w:rPr>
          <w:rFonts w:ascii="Garamond" w:hAnsi="Garamond"/>
          <w:sz w:val="28"/>
          <w:szCs w:val="28"/>
        </w:rPr>
        <w:t>“</w:t>
      </w:r>
      <w:r w:rsidR="005E0358" w:rsidRPr="006918CA">
        <w:rPr>
          <w:rFonts w:ascii="Garamond" w:hAnsi="Garamond"/>
          <w:sz w:val="28"/>
          <w:szCs w:val="28"/>
        </w:rPr>
        <w:t xml:space="preserve">he is to exhibit in his portraits of nature such </w:t>
      </w:r>
      <w:r w:rsidR="004628D4" w:rsidRPr="006918CA">
        <w:rPr>
          <w:rFonts w:ascii="Garamond" w:hAnsi="Garamond"/>
          <w:sz w:val="28"/>
          <w:szCs w:val="28"/>
        </w:rPr>
        <w:t>prominent and striking features as recal the original to every mind</w:t>
      </w:r>
      <w:r w:rsidR="008E0243" w:rsidRPr="006918CA">
        <w:rPr>
          <w:rFonts w:ascii="Garamond" w:hAnsi="Garamond"/>
          <w:sz w:val="28"/>
          <w:szCs w:val="28"/>
        </w:rPr>
        <w:t>”</w:t>
      </w:r>
      <w:r w:rsidR="004628D4" w:rsidRPr="006918CA">
        <w:rPr>
          <w:rFonts w:ascii="Garamond" w:hAnsi="Garamond"/>
          <w:sz w:val="28"/>
          <w:szCs w:val="28"/>
        </w:rPr>
        <w:t>.</w:t>
      </w:r>
      <w:r w:rsidR="00822FAF" w:rsidRPr="006918CA">
        <w:rPr>
          <w:rStyle w:val="EndnoteReference"/>
          <w:rFonts w:ascii="Garamond" w:hAnsi="Garamond"/>
          <w:sz w:val="28"/>
          <w:szCs w:val="28"/>
        </w:rPr>
        <w:endnoteReference w:id="7"/>
      </w:r>
      <w:r w:rsidR="007C5E02" w:rsidRPr="006918CA">
        <w:rPr>
          <w:rFonts w:ascii="Garamond" w:hAnsi="Garamond"/>
          <w:sz w:val="28"/>
          <w:szCs w:val="28"/>
        </w:rPr>
        <w:t xml:space="preserve"> The literary truth which gives pleasure is not local or time-bound. This is true for Johnson both of events and of characters. Boswell reports Johnson as insisting that </w:t>
      </w:r>
      <w:r w:rsidR="008E0243" w:rsidRPr="006918CA">
        <w:rPr>
          <w:rFonts w:ascii="Garamond" w:hAnsi="Garamond"/>
          <w:sz w:val="28"/>
          <w:szCs w:val="28"/>
        </w:rPr>
        <w:t>“</w:t>
      </w:r>
      <w:r w:rsidR="007C5E02" w:rsidRPr="006918CA">
        <w:rPr>
          <w:rFonts w:ascii="Garamond" w:hAnsi="Garamond"/>
          <w:sz w:val="28"/>
          <w:szCs w:val="28"/>
        </w:rPr>
        <w:t xml:space="preserve">The value of every story depends on its being true. A story is a picture either of an individual </w:t>
      </w:r>
      <w:r w:rsidR="0016719D" w:rsidRPr="006918CA">
        <w:rPr>
          <w:rFonts w:ascii="Garamond" w:hAnsi="Garamond"/>
          <w:sz w:val="28"/>
          <w:szCs w:val="28"/>
        </w:rPr>
        <w:t>or of human nature in general: i</w:t>
      </w:r>
      <w:r w:rsidR="007C5E02" w:rsidRPr="006918CA">
        <w:rPr>
          <w:rFonts w:ascii="Garamond" w:hAnsi="Garamond"/>
          <w:sz w:val="28"/>
          <w:szCs w:val="28"/>
        </w:rPr>
        <w:t>f it be false, it is a picture of nothing</w:t>
      </w:r>
      <w:r w:rsidR="008E0243" w:rsidRPr="006918CA">
        <w:rPr>
          <w:rFonts w:ascii="Garamond" w:hAnsi="Garamond"/>
          <w:sz w:val="28"/>
          <w:szCs w:val="28"/>
        </w:rPr>
        <w:t>”</w:t>
      </w:r>
      <w:r w:rsidR="0016719D" w:rsidRPr="006918CA">
        <w:rPr>
          <w:rFonts w:ascii="Garamond" w:hAnsi="Garamond"/>
          <w:sz w:val="28"/>
          <w:szCs w:val="28"/>
        </w:rPr>
        <w:t>.</w:t>
      </w:r>
      <w:r w:rsidR="0016719D" w:rsidRPr="006918CA">
        <w:rPr>
          <w:rStyle w:val="EndnoteReference"/>
          <w:rFonts w:ascii="Garamond" w:hAnsi="Garamond"/>
          <w:sz w:val="28"/>
          <w:szCs w:val="28"/>
        </w:rPr>
        <w:endnoteReference w:id="8"/>
      </w:r>
      <w:r w:rsidR="007C5E02" w:rsidRPr="006918CA">
        <w:rPr>
          <w:rFonts w:ascii="Garamond" w:hAnsi="Garamond"/>
          <w:sz w:val="28"/>
          <w:szCs w:val="28"/>
        </w:rPr>
        <w:t xml:space="preserve"> In one of the fundamental theoretical statement</w:t>
      </w:r>
      <w:r w:rsidR="00496C6F" w:rsidRPr="006918CA">
        <w:rPr>
          <w:rFonts w:ascii="Garamond" w:hAnsi="Garamond"/>
          <w:sz w:val="28"/>
          <w:szCs w:val="28"/>
        </w:rPr>
        <w:t>s</w:t>
      </w:r>
      <w:r w:rsidR="007C5E02" w:rsidRPr="006918CA">
        <w:rPr>
          <w:rFonts w:ascii="Garamond" w:hAnsi="Garamond"/>
          <w:sz w:val="28"/>
          <w:szCs w:val="28"/>
        </w:rPr>
        <w:t xml:space="preserve"> of the Preface, we are told that Shakespeare’s characters</w:t>
      </w:r>
      <w:r w:rsidR="008B7691" w:rsidRPr="006918CA">
        <w:rPr>
          <w:rFonts w:ascii="Garamond" w:hAnsi="Garamond"/>
          <w:sz w:val="28"/>
          <w:szCs w:val="28"/>
        </w:rPr>
        <w:t xml:space="preserve"> are universal, common and familiar, not particular, unusual, or esoteric. They</w:t>
      </w:r>
    </w:p>
    <w:p w14:paraId="7D8EFCD7" w14:textId="77777777" w:rsidR="00782E79" w:rsidRPr="006918CA" w:rsidRDefault="00782E79" w:rsidP="008E1801">
      <w:pPr>
        <w:spacing w:after="0" w:line="480" w:lineRule="auto"/>
        <w:ind w:firstLine="720"/>
        <w:rPr>
          <w:rFonts w:ascii="Garamond" w:hAnsi="Garamond"/>
          <w:sz w:val="28"/>
          <w:szCs w:val="28"/>
        </w:rPr>
      </w:pPr>
    </w:p>
    <w:p w14:paraId="7186C08F" w14:textId="77777777" w:rsidR="007C5E02" w:rsidRPr="006918CA" w:rsidRDefault="007C5E02" w:rsidP="00782E79">
      <w:pPr>
        <w:spacing w:after="0" w:line="480" w:lineRule="auto"/>
        <w:rPr>
          <w:rFonts w:ascii="Garamond" w:eastAsia="Times New Roman" w:hAnsi="Garamond" w:cs="Times New Roman"/>
          <w:color w:val="000000"/>
          <w:sz w:val="28"/>
          <w:szCs w:val="28"/>
          <w:lang w:eastAsia="en-GB"/>
        </w:rPr>
      </w:pPr>
      <w:r w:rsidRPr="006918CA">
        <w:rPr>
          <w:rFonts w:ascii="Garamond" w:eastAsia="Times New Roman" w:hAnsi="Garamond" w:cs="Times New Roman"/>
          <w:color w:val="000000"/>
          <w:sz w:val="28"/>
          <w:szCs w:val="28"/>
          <w:lang w:eastAsia="en-GB"/>
        </w:rPr>
        <w:t>are the genuine progeny of common humanity, such as the world will always supply, and observation will always find. His persons act and speak by the influence of those general passions and principles by which all minds are agitated, and the whole system of life is continued in motion.</w:t>
      </w:r>
      <w:r w:rsidR="007B6641" w:rsidRPr="006918CA">
        <w:rPr>
          <w:rFonts w:ascii="Garamond" w:eastAsia="Times New Roman" w:hAnsi="Garamond" w:cs="Times New Roman"/>
          <w:color w:val="000000"/>
          <w:sz w:val="28"/>
          <w:szCs w:val="28"/>
          <w:lang w:eastAsia="en-GB"/>
        </w:rPr>
        <w:t xml:space="preserve"> (</w:t>
      </w:r>
      <w:r w:rsidR="007B6641" w:rsidRPr="006918CA">
        <w:rPr>
          <w:rFonts w:ascii="Garamond" w:eastAsia="Times New Roman" w:hAnsi="Garamond" w:cs="Times New Roman"/>
          <w:i/>
          <w:color w:val="000000"/>
          <w:sz w:val="28"/>
          <w:szCs w:val="28"/>
          <w:lang w:eastAsia="en-GB"/>
        </w:rPr>
        <w:t xml:space="preserve">YE, </w:t>
      </w:r>
      <w:r w:rsidR="007B6641" w:rsidRPr="006918CA">
        <w:rPr>
          <w:rFonts w:ascii="Garamond" w:eastAsia="Times New Roman" w:hAnsi="Garamond" w:cs="Times New Roman"/>
          <w:color w:val="000000"/>
          <w:sz w:val="28"/>
          <w:szCs w:val="28"/>
          <w:lang w:eastAsia="en-GB"/>
        </w:rPr>
        <w:t>7: 62)</w:t>
      </w:r>
    </w:p>
    <w:p w14:paraId="599622E9" w14:textId="77777777" w:rsidR="00782E79" w:rsidRPr="006918CA" w:rsidRDefault="00782E79" w:rsidP="00782E79">
      <w:pPr>
        <w:spacing w:after="0" w:line="480" w:lineRule="auto"/>
        <w:rPr>
          <w:rFonts w:ascii="Garamond" w:hAnsi="Garamond"/>
          <w:sz w:val="28"/>
          <w:szCs w:val="28"/>
        </w:rPr>
      </w:pPr>
    </w:p>
    <w:p w14:paraId="6FC63350" w14:textId="5D6753D6" w:rsidR="00365CA9" w:rsidRPr="006918CA" w:rsidRDefault="00904D3F" w:rsidP="00CD2E84">
      <w:pPr>
        <w:spacing w:after="0" w:line="480" w:lineRule="auto"/>
        <w:rPr>
          <w:rFonts w:ascii="Garamond" w:hAnsi="Garamond"/>
          <w:sz w:val="28"/>
          <w:szCs w:val="28"/>
        </w:rPr>
      </w:pPr>
      <w:r w:rsidRPr="006918CA">
        <w:rPr>
          <w:rFonts w:ascii="Garamond" w:hAnsi="Garamond"/>
          <w:sz w:val="28"/>
          <w:szCs w:val="28"/>
        </w:rPr>
        <w:t xml:space="preserve">It is precisely because Shakespeare’s characters act and speak according to </w:t>
      </w:r>
      <w:r w:rsidR="00544761" w:rsidRPr="006918CA">
        <w:rPr>
          <w:rFonts w:ascii="Garamond" w:hAnsi="Garamond"/>
          <w:sz w:val="28"/>
          <w:szCs w:val="28"/>
        </w:rPr>
        <w:t xml:space="preserve">shared and recognisable passions and principles </w:t>
      </w:r>
      <w:r w:rsidRPr="006918CA">
        <w:rPr>
          <w:rFonts w:ascii="Garamond" w:hAnsi="Garamond"/>
          <w:sz w:val="28"/>
          <w:szCs w:val="28"/>
        </w:rPr>
        <w:t xml:space="preserve">that his plays may serve as the basis of moral instruction: </w:t>
      </w:r>
      <w:r w:rsidR="008E0243" w:rsidRPr="006918CA">
        <w:rPr>
          <w:rFonts w:ascii="Garamond" w:hAnsi="Garamond"/>
          <w:sz w:val="28"/>
          <w:szCs w:val="28"/>
        </w:rPr>
        <w:t>“</w:t>
      </w:r>
      <w:r w:rsidRPr="006918CA">
        <w:rPr>
          <w:rFonts w:ascii="Garamond" w:hAnsi="Garamond"/>
          <w:sz w:val="28"/>
          <w:szCs w:val="28"/>
        </w:rPr>
        <w:t>it is from this wide extension of design that so much instruction is derived</w:t>
      </w:r>
      <w:r w:rsidR="00782E79" w:rsidRPr="006918CA">
        <w:rPr>
          <w:rFonts w:ascii="Garamond" w:hAnsi="Garamond"/>
          <w:sz w:val="28"/>
          <w:szCs w:val="28"/>
        </w:rPr>
        <w:t xml:space="preserve"> . . . </w:t>
      </w:r>
      <w:r w:rsidR="005E0358" w:rsidRPr="006918CA">
        <w:rPr>
          <w:rFonts w:ascii="Garamond" w:hAnsi="Garamond"/>
          <w:sz w:val="28"/>
          <w:szCs w:val="28"/>
        </w:rPr>
        <w:t>; and it may be said of Shakespeare that from his works may be collected a system of civil and oeconomical prudence</w:t>
      </w:r>
      <w:r w:rsidR="008E0243" w:rsidRPr="006918CA">
        <w:rPr>
          <w:rFonts w:ascii="Garamond" w:hAnsi="Garamond"/>
          <w:sz w:val="28"/>
          <w:szCs w:val="28"/>
        </w:rPr>
        <w:t>”</w:t>
      </w:r>
      <w:r w:rsidR="008F0758" w:rsidRPr="006918CA">
        <w:rPr>
          <w:rFonts w:ascii="Garamond" w:hAnsi="Garamond"/>
          <w:sz w:val="28"/>
          <w:szCs w:val="28"/>
        </w:rPr>
        <w:t xml:space="preserve"> (</w:t>
      </w:r>
      <w:r w:rsidR="008F0758" w:rsidRPr="006918CA">
        <w:rPr>
          <w:rFonts w:ascii="Garamond" w:hAnsi="Garamond"/>
          <w:i/>
          <w:sz w:val="28"/>
          <w:szCs w:val="28"/>
        </w:rPr>
        <w:t>YE</w:t>
      </w:r>
      <w:r w:rsidR="008F0758" w:rsidRPr="006918CA">
        <w:rPr>
          <w:rFonts w:ascii="Garamond" w:hAnsi="Garamond"/>
          <w:sz w:val="28"/>
          <w:szCs w:val="28"/>
        </w:rPr>
        <w:t xml:space="preserve">, </w:t>
      </w:r>
      <w:r w:rsidR="007B6641" w:rsidRPr="006918CA">
        <w:rPr>
          <w:rFonts w:ascii="Garamond" w:hAnsi="Garamond"/>
          <w:sz w:val="28"/>
          <w:szCs w:val="28"/>
        </w:rPr>
        <w:t xml:space="preserve">7: </w:t>
      </w:r>
      <w:r w:rsidR="008F0758" w:rsidRPr="006918CA">
        <w:rPr>
          <w:rFonts w:ascii="Garamond" w:hAnsi="Garamond"/>
          <w:sz w:val="28"/>
          <w:szCs w:val="28"/>
        </w:rPr>
        <w:t>60)</w:t>
      </w:r>
      <w:r w:rsidR="005E0358" w:rsidRPr="006918CA">
        <w:rPr>
          <w:rFonts w:ascii="Garamond" w:hAnsi="Garamond"/>
          <w:sz w:val="28"/>
          <w:szCs w:val="28"/>
        </w:rPr>
        <w:t>.</w:t>
      </w:r>
      <w:r w:rsidR="004628D4" w:rsidRPr="006918CA">
        <w:rPr>
          <w:rFonts w:ascii="Garamond" w:hAnsi="Garamond"/>
          <w:sz w:val="28"/>
          <w:szCs w:val="28"/>
        </w:rPr>
        <w:t xml:space="preserve"> The pleasure and instruction which</w:t>
      </w:r>
      <w:r w:rsidR="00D056E4" w:rsidRPr="006918CA">
        <w:rPr>
          <w:rFonts w:ascii="Garamond" w:hAnsi="Garamond"/>
          <w:sz w:val="28"/>
          <w:szCs w:val="28"/>
        </w:rPr>
        <w:t xml:space="preserve"> such</w:t>
      </w:r>
      <w:r w:rsidR="004628D4" w:rsidRPr="006918CA">
        <w:rPr>
          <w:rFonts w:ascii="Garamond" w:hAnsi="Garamond"/>
          <w:sz w:val="28"/>
          <w:szCs w:val="28"/>
        </w:rPr>
        <w:t xml:space="preserve"> writing can give depends upon its evoking in the reader a sense of recognition. </w:t>
      </w:r>
      <w:r w:rsidR="005966EB" w:rsidRPr="006918CA">
        <w:rPr>
          <w:rFonts w:ascii="Garamond" w:hAnsi="Garamond"/>
          <w:sz w:val="28"/>
          <w:szCs w:val="28"/>
        </w:rPr>
        <w:t xml:space="preserve">In the Life of Dryden Johnson states as a general </w:t>
      </w:r>
      <w:r w:rsidR="005966EB" w:rsidRPr="006918CA">
        <w:rPr>
          <w:rFonts w:ascii="Garamond" w:hAnsi="Garamond"/>
          <w:sz w:val="28"/>
          <w:szCs w:val="28"/>
        </w:rPr>
        <w:lastRenderedPageBreak/>
        <w:t xml:space="preserve">principle that the mind, in reading or in watching a play, </w:t>
      </w:r>
      <w:r w:rsidR="008E0243" w:rsidRPr="006918CA">
        <w:rPr>
          <w:rFonts w:ascii="Garamond" w:hAnsi="Garamond"/>
          <w:sz w:val="28"/>
          <w:szCs w:val="28"/>
        </w:rPr>
        <w:t>“</w:t>
      </w:r>
      <w:r w:rsidR="005966EB" w:rsidRPr="006918CA">
        <w:rPr>
          <w:rFonts w:ascii="Garamond" w:hAnsi="Garamond"/>
          <w:sz w:val="28"/>
          <w:szCs w:val="28"/>
        </w:rPr>
        <w:t>can be captivated only by recollection, or by curiosity</w:t>
      </w:r>
      <w:r w:rsidR="008E0243" w:rsidRPr="006918CA">
        <w:rPr>
          <w:rFonts w:ascii="Garamond" w:hAnsi="Garamond"/>
          <w:sz w:val="28"/>
          <w:szCs w:val="28"/>
        </w:rPr>
        <w:t>”</w:t>
      </w:r>
      <w:r w:rsidR="005966EB" w:rsidRPr="006918CA">
        <w:rPr>
          <w:rFonts w:ascii="Garamond" w:hAnsi="Garamond"/>
          <w:sz w:val="28"/>
          <w:szCs w:val="28"/>
        </w:rPr>
        <w:t xml:space="preserve">. The poet must </w:t>
      </w:r>
      <w:r w:rsidR="008E0243" w:rsidRPr="006918CA">
        <w:rPr>
          <w:rFonts w:ascii="Garamond" w:hAnsi="Garamond"/>
          <w:sz w:val="28"/>
          <w:szCs w:val="28"/>
        </w:rPr>
        <w:t>“</w:t>
      </w:r>
      <w:r w:rsidR="005966EB" w:rsidRPr="006918CA">
        <w:rPr>
          <w:rFonts w:ascii="Garamond" w:hAnsi="Garamond"/>
          <w:sz w:val="28"/>
          <w:szCs w:val="28"/>
        </w:rPr>
        <w:t>awaken those ideas that slumber in the heart</w:t>
      </w:r>
      <w:r w:rsidR="008E0243" w:rsidRPr="006918CA">
        <w:rPr>
          <w:rFonts w:ascii="Garamond" w:hAnsi="Garamond"/>
          <w:sz w:val="28"/>
          <w:szCs w:val="28"/>
        </w:rPr>
        <w:t>”</w:t>
      </w:r>
      <w:r w:rsidR="005966EB" w:rsidRPr="006918CA">
        <w:rPr>
          <w:rFonts w:ascii="Garamond" w:hAnsi="Garamond"/>
          <w:sz w:val="28"/>
          <w:szCs w:val="28"/>
        </w:rPr>
        <w:t>.</w:t>
      </w:r>
      <w:r w:rsidR="005966EB" w:rsidRPr="006918CA">
        <w:rPr>
          <w:rStyle w:val="EndnoteReference"/>
          <w:rFonts w:ascii="Garamond" w:hAnsi="Garamond"/>
          <w:sz w:val="28"/>
          <w:szCs w:val="28"/>
        </w:rPr>
        <w:endnoteReference w:id="9"/>
      </w:r>
      <w:r w:rsidR="005966EB" w:rsidRPr="006918CA">
        <w:rPr>
          <w:rFonts w:ascii="Garamond" w:hAnsi="Garamond"/>
          <w:sz w:val="28"/>
          <w:szCs w:val="28"/>
        </w:rPr>
        <w:t xml:space="preserve"> </w:t>
      </w:r>
      <w:r w:rsidR="0058449B" w:rsidRPr="006918CA">
        <w:rPr>
          <w:rFonts w:ascii="Garamond" w:hAnsi="Garamond"/>
          <w:sz w:val="28"/>
          <w:szCs w:val="28"/>
        </w:rPr>
        <w:t>In the Life of Gray, the</w:t>
      </w:r>
      <w:r w:rsidR="004628D4" w:rsidRPr="006918CA">
        <w:rPr>
          <w:rFonts w:ascii="Garamond" w:hAnsi="Garamond"/>
          <w:sz w:val="28"/>
          <w:szCs w:val="28"/>
        </w:rPr>
        <w:t xml:space="preserve"> </w:t>
      </w:r>
      <w:r w:rsidR="004628D4" w:rsidRPr="006918CA">
        <w:rPr>
          <w:rFonts w:ascii="Garamond" w:hAnsi="Garamond"/>
          <w:i/>
          <w:sz w:val="28"/>
          <w:szCs w:val="28"/>
        </w:rPr>
        <w:t>Elegy Written in a Country Churchyard</w:t>
      </w:r>
      <w:r w:rsidR="004628D4" w:rsidRPr="006918CA">
        <w:rPr>
          <w:rFonts w:ascii="Garamond" w:hAnsi="Garamond"/>
          <w:sz w:val="28"/>
          <w:szCs w:val="28"/>
        </w:rPr>
        <w:t xml:space="preserve"> </w:t>
      </w:r>
      <w:r w:rsidR="0058449B" w:rsidRPr="006918CA">
        <w:rPr>
          <w:rFonts w:ascii="Garamond" w:hAnsi="Garamond"/>
          <w:sz w:val="28"/>
          <w:szCs w:val="28"/>
        </w:rPr>
        <w:t xml:space="preserve"> is c</w:t>
      </w:r>
      <w:r w:rsidR="008E0243" w:rsidRPr="006918CA">
        <w:rPr>
          <w:rFonts w:ascii="Garamond" w:hAnsi="Garamond"/>
          <w:sz w:val="28"/>
          <w:szCs w:val="28"/>
        </w:rPr>
        <w:t>elebrated for its abundance of  “</w:t>
      </w:r>
      <w:r w:rsidR="004628D4" w:rsidRPr="006918CA">
        <w:rPr>
          <w:rFonts w:ascii="Garamond" w:hAnsi="Garamond"/>
          <w:sz w:val="28"/>
          <w:szCs w:val="28"/>
        </w:rPr>
        <w:t xml:space="preserve">images </w:t>
      </w:r>
      <w:r w:rsidR="0058449B" w:rsidRPr="006918CA">
        <w:rPr>
          <w:rFonts w:ascii="Garamond" w:hAnsi="Garamond"/>
          <w:sz w:val="28"/>
          <w:szCs w:val="28"/>
        </w:rPr>
        <w:t>which</w:t>
      </w:r>
      <w:r w:rsidR="004628D4" w:rsidRPr="006918CA">
        <w:rPr>
          <w:rFonts w:ascii="Garamond" w:hAnsi="Garamond"/>
          <w:sz w:val="28"/>
          <w:szCs w:val="28"/>
        </w:rPr>
        <w:t xml:space="preserve"> find a mirrour in every mind, and </w:t>
      </w:r>
      <w:r w:rsidR="00782E79" w:rsidRPr="006918CA">
        <w:rPr>
          <w:rFonts w:ascii="Garamond" w:hAnsi="Garamond"/>
          <w:sz w:val="28"/>
          <w:szCs w:val="28"/>
        </w:rPr>
        <w:t xml:space="preserve">. . . </w:t>
      </w:r>
      <w:r w:rsidR="004628D4" w:rsidRPr="006918CA">
        <w:rPr>
          <w:rFonts w:ascii="Garamond" w:hAnsi="Garamond"/>
          <w:sz w:val="28"/>
          <w:szCs w:val="28"/>
        </w:rPr>
        <w:t>sentiments to wh</w:t>
      </w:r>
      <w:r w:rsidR="00365CA9" w:rsidRPr="006918CA">
        <w:rPr>
          <w:rFonts w:ascii="Garamond" w:hAnsi="Garamond"/>
          <w:sz w:val="28"/>
          <w:szCs w:val="28"/>
        </w:rPr>
        <w:t xml:space="preserve">ich every bosom returns </w:t>
      </w:r>
      <w:r w:rsidR="007B6641" w:rsidRPr="006918CA">
        <w:rPr>
          <w:rFonts w:ascii="Garamond" w:hAnsi="Garamond"/>
          <w:sz w:val="28"/>
          <w:szCs w:val="28"/>
        </w:rPr>
        <w:t>an echo</w:t>
      </w:r>
      <w:r w:rsidR="008E0243" w:rsidRPr="006918CA">
        <w:rPr>
          <w:rFonts w:ascii="Garamond" w:hAnsi="Garamond"/>
          <w:sz w:val="28"/>
          <w:szCs w:val="28"/>
        </w:rPr>
        <w:t>”</w:t>
      </w:r>
      <w:r w:rsidR="007B6641" w:rsidRPr="006918CA">
        <w:rPr>
          <w:rFonts w:ascii="Garamond" w:hAnsi="Garamond"/>
          <w:sz w:val="28"/>
          <w:szCs w:val="28"/>
        </w:rPr>
        <w:t xml:space="preserve"> (</w:t>
      </w:r>
      <w:r w:rsidR="007B6641" w:rsidRPr="006918CA">
        <w:rPr>
          <w:rFonts w:ascii="Garamond" w:hAnsi="Garamond"/>
          <w:i/>
          <w:sz w:val="28"/>
          <w:szCs w:val="28"/>
        </w:rPr>
        <w:t xml:space="preserve">Lives, </w:t>
      </w:r>
      <w:r w:rsidR="007B6641" w:rsidRPr="006918CA">
        <w:rPr>
          <w:rFonts w:ascii="Garamond" w:hAnsi="Garamond"/>
          <w:sz w:val="28"/>
          <w:szCs w:val="28"/>
        </w:rPr>
        <w:t>4: 184)</w:t>
      </w:r>
      <w:r w:rsidR="00DD1270" w:rsidRPr="006918CA">
        <w:rPr>
          <w:rFonts w:ascii="Garamond" w:hAnsi="Garamond"/>
          <w:sz w:val="28"/>
          <w:szCs w:val="28"/>
        </w:rPr>
        <w:t xml:space="preserve"> </w:t>
      </w:r>
      <w:r w:rsidR="00A04780" w:rsidRPr="006918CA">
        <w:rPr>
          <w:rFonts w:ascii="Garamond" w:hAnsi="Garamond"/>
          <w:sz w:val="28"/>
          <w:szCs w:val="28"/>
        </w:rPr>
        <w:t>There are suggestions here of a more democratic—</w:t>
      </w:r>
      <w:r w:rsidR="007B6641" w:rsidRPr="006918CA">
        <w:rPr>
          <w:rFonts w:ascii="Garamond" w:hAnsi="Garamond"/>
          <w:sz w:val="28"/>
          <w:szCs w:val="28"/>
        </w:rPr>
        <w:t>“</w:t>
      </w:r>
      <w:r w:rsidR="00A04780" w:rsidRPr="006918CA">
        <w:rPr>
          <w:rFonts w:ascii="Garamond" w:hAnsi="Garamond"/>
          <w:i/>
          <w:sz w:val="28"/>
          <w:szCs w:val="28"/>
        </w:rPr>
        <w:t>every</w:t>
      </w:r>
      <w:r w:rsidR="00A04780" w:rsidRPr="006918CA">
        <w:rPr>
          <w:rFonts w:ascii="Garamond" w:hAnsi="Garamond"/>
          <w:sz w:val="28"/>
          <w:szCs w:val="28"/>
        </w:rPr>
        <w:t xml:space="preserve"> bosom</w:t>
      </w:r>
      <w:r w:rsidR="008E0243" w:rsidRPr="006918CA">
        <w:rPr>
          <w:rFonts w:ascii="Garamond" w:hAnsi="Garamond"/>
          <w:sz w:val="28"/>
          <w:szCs w:val="28"/>
        </w:rPr>
        <w:t>”</w:t>
      </w:r>
      <w:r w:rsidR="00A04780" w:rsidRPr="006918CA">
        <w:rPr>
          <w:rFonts w:ascii="Garamond" w:hAnsi="Garamond"/>
          <w:sz w:val="28"/>
          <w:szCs w:val="28"/>
        </w:rPr>
        <w:t>—approach to the process of reading than such editorial successors as Malone, with his insistence on the professional expertise required to understand literature belonging to a distant cultural and linguistic past, would allow.</w:t>
      </w:r>
      <w:r w:rsidR="00A04780" w:rsidRPr="006918CA">
        <w:rPr>
          <w:rStyle w:val="EndnoteReference"/>
          <w:rFonts w:ascii="Garamond" w:hAnsi="Garamond"/>
          <w:sz w:val="28"/>
          <w:szCs w:val="28"/>
        </w:rPr>
        <w:endnoteReference w:id="10"/>
      </w:r>
      <w:r w:rsidR="00F05B8D" w:rsidRPr="006918CA">
        <w:rPr>
          <w:rFonts w:ascii="Garamond" w:hAnsi="Garamond"/>
          <w:sz w:val="28"/>
          <w:szCs w:val="28"/>
        </w:rPr>
        <w:t xml:space="preserve"> </w:t>
      </w:r>
      <w:r w:rsidR="0058449B" w:rsidRPr="006918CA">
        <w:rPr>
          <w:rFonts w:ascii="Garamond" w:hAnsi="Garamond"/>
          <w:sz w:val="28"/>
          <w:szCs w:val="28"/>
        </w:rPr>
        <w:t>There might seem to be</w:t>
      </w:r>
      <w:r w:rsidR="00F05B8D" w:rsidRPr="006918CA">
        <w:rPr>
          <w:rFonts w:ascii="Garamond" w:hAnsi="Garamond"/>
          <w:sz w:val="28"/>
          <w:szCs w:val="28"/>
        </w:rPr>
        <w:t xml:space="preserve"> hints too of a more passionate and </w:t>
      </w:r>
      <w:r w:rsidR="0058449B" w:rsidRPr="006918CA">
        <w:rPr>
          <w:rFonts w:ascii="Garamond" w:hAnsi="Garamond"/>
          <w:sz w:val="28"/>
          <w:szCs w:val="28"/>
        </w:rPr>
        <w:t>sensible</w:t>
      </w:r>
      <w:r w:rsidR="00F05B8D" w:rsidRPr="006918CA">
        <w:rPr>
          <w:rFonts w:ascii="Garamond" w:hAnsi="Garamond"/>
          <w:sz w:val="28"/>
          <w:szCs w:val="28"/>
        </w:rPr>
        <w:t xml:space="preserve"> approach to reading. I</w:t>
      </w:r>
      <w:r w:rsidR="007C3D34" w:rsidRPr="006918CA">
        <w:rPr>
          <w:rFonts w:ascii="Garamond" w:hAnsi="Garamond"/>
          <w:sz w:val="28"/>
          <w:szCs w:val="28"/>
        </w:rPr>
        <w:t xml:space="preserve">n the metaphor </w:t>
      </w:r>
      <w:r w:rsidR="008E0243" w:rsidRPr="006918CA">
        <w:rPr>
          <w:rFonts w:ascii="Garamond" w:hAnsi="Garamond"/>
          <w:sz w:val="28"/>
          <w:szCs w:val="28"/>
        </w:rPr>
        <w:t>“</w:t>
      </w:r>
      <w:r w:rsidR="007C3D34" w:rsidRPr="006918CA">
        <w:rPr>
          <w:rFonts w:ascii="Garamond" w:hAnsi="Garamond"/>
          <w:sz w:val="28"/>
          <w:szCs w:val="28"/>
        </w:rPr>
        <w:t>images which find a mirrour in every mind</w:t>
      </w:r>
      <w:r w:rsidR="008E0243" w:rsidRPr="006918CA">
        <w:rPr>
          <w:rFonts w:ascii="Garamond" w:hAnsi="Garamond"/>
          <w:sz w:val="28"/>
          <w:szCs w:val="28"/>
        </w:rPr>
        <w:t>”</w:t>
      </w:r>
      <w:r w:rsidR="007C3D34" w:rsidRPr="006918CA">
        <w:rPr>
          <w:rFonts w:ascii="Garamond" w:hAnsi="Garamond"/>
          <w:sz w:val="28"/>
          <w:szCs w:val="28"/>
        </w:rPr>
        <w:t xml:space="preserve"> Johnson appeals, familiarly, to the sense of sight, and uses a figure long and regularly used in mimetic theory</w:t>
      </w:r>
      <w:r w:rsidR="007D09A8" w:rsidRPr="006918CA">
        <w:rPr>
          <w:rFonts w:ascii="Garamond" w:hAnsi="Garamond"/>
          <w:sz w:val="28"/>
          <w:szCs w:val="28"/>
        </w:rPr>
        <w:t>. I</w:t>
      </w:r>
      <w:r w:rsidR="007C3D34" w:rsidRPr="006918CA">
        <w:rPr>
          <w:rFonts w:ascii="Garamond" w:hAnsi="Garamond"/>
          <w:sz w:val="28"/>
          <w:szCs w:val="28"/>
        </w:rPr>
        <w:t xml:space="preserve">n </w:t>
      </w:r>
      <w:r w:rsidR="00F05B8D" w:rsidRPr="006918CA">
        <w:rPr>
          <w:rFonts w:ascii="Garamond" w:hAnsi="Garamond"/>
          <w:sz w:val="28"/>
          <w:szCs w:val="28"/>
        </w:rPr>
        <w:t xml:space="preserve">the parallel metaphor </w:t>
      </w:r>
      <w:r w:rsidR="008E0243" w:rsidRPr="006918CA">
        <w:rPr>
          <w:rFonts w:ascii="Garamond" w:hAnsi="Garamond"/>
          <w:sz w:val="28"/>
          <w:szCs w:val="28"/>
        </w:rPr>
        <w:t>“</w:t>
      </w:r>
      <w:r w:rsidR="007C3D34" w:rsidRPr="006918CA">
        <w:rPr>
          <w:rFonts w:ascii="Garamond" w:hAnsi="Garamond"/>
          <w:sz w:val="28"/>
          <w:szCs w:val="28"/>
        </w:rPr>
        <w:t>sentiments to which every bosom returns an echo</w:t>
      </w:r>
      <w:r w:rsidR="008E0243" w:rsidRPr="006918CA">
        <w:rPr>
          <w:rFonts w:ascii="Garamond" w:hAnsi="Garamond"/>
          <w:sz w:val="28"/>
          <w:szCs w:val="28"/>
        </w:rPr>
        <w:t>”</w:t>
      </w:r>
      <w:r w:rsidR="0058449B" w:rsidRPr="006918CA">
        <w:rPr>
          <w:rFonts w:ascii="Garamond" w:hAnsi="Garamond"/>
          <w:sz w:val="28"/>
          <w:szCs w:val="28"/>
        </w:rPr>
        <w:t xml:space="preserve"> Johnson appeals to the sense of sound. In his appeal here to the echoing sentiments of the </w:t>
      </w:r>
      <w:r w:rsidR="008E0243" w:rsidRPr="006918CA">
        <w:rPr>
          <w:rFonts w:ascii="Garamond" w:hAnsi="Garamond"/>
          <w:sz w:val="28"/>
          <w:szCs w:val="28"/>
        </w:rPr>
        <w:t>“</w:t>
      </w:r>
      <w:r w:rsidR="0058449B" w:rsidRPr="006918CA">
        <w:rPr>
          <w:rFonts w:ascii="Garamond" w:hAnsi="Garamond"/>
          <w:sz w:val="28"/>
          <w:szCs w:val="28"/>
        </w:rPr>
        <w:t>bosom</w:t>
      </w:r>
      <w:r w:rsidR="008E0243" w:rsidRPr="006918CA">
        <w:rPr>
          <w:rFonts w:ascii="Garamond" w:hAnsi="Garamond"/>
          <w:sz w:val="28"/>
          <w:szCs w:val="28"/>
        </w:rPr>
        <w:t>”</w:t>
      </w:r>
      <w:r w:rsidR="0058449B" w:rsidRPr="006918CA">
        <w:rPr>
          <w:rFonts w:ascii="Garamond" w:hAnsi="Garamond"/>
          <w:sz w:val="28"/>
          <w:szCs w:val="28"/>
        </w:rPr>
        <w:t>,</w:t>
      </w:r>
      <w:r w:rsidR="007C3D34" w:rsidRPr="006918CA">
        <w:rPr>
          <w:rFonts w:ascii="Garamond" w:hAnsi="Garamond"/>
          <w:sz w:val="28"/>
          <w:szCs w:val="28"/>
        </w:rPr>
        <w:t xml:space="preserve"> as in </w:t>
      </w:r>
      <w:r w:rsidR="0058449B" w:rsidRPr="006918CA">
        <w:rPr>
          <w:rFonts w:ascii="Garamond" w:hAnsi="Garamond"/>
          <w:sz w:val="28"/>
          <w:szCs w:val="28"/>
        </w:rPr>
        <w:t>his demand that the poet</w:t>
      </w:r>
      <w:r w:rsidR="007C3D34" w:rsidRPr="006918CA">
        <w:rPr>
          <w:rFonts w:ascii="Garamond" w:hAnsi="Garamond"/>
          <w:sz w:val="28"/>
          <w:szCs w:val="28"/>
        </w:rPr>
        <w:t xml:space="preserve"> </w:t>
      </w:r>
      <w:r w:rsidR="008E0243" w:rsidRPr="006918CA">
        <w:rPr>
          <w:rFonts w:ascii="Garamond" w:hAnsi="Garamond"/>
          <w:sz w:val="28"/>
          <w:szCs w:val="28"/>
        </w:rPr>
        <w:t>“</w:t>
      </w:r>
      <w:r w:rsidR="007C3D34" w:rsidRPr="006918CA">
        <w:rPr>
          <w:rFonts w:ascii="Garamond" w:hAnsi="Garamond"/>
          <w:sz w:val="28"/>
          <w:szCs w:val="28"/>
        </w:rPr>
        <w:t>awaken those ide</w:t>
      </w:r>
      <w:r w:rsidR="007D09A8" w:rsidRPr="006918CA">
        <w:rPr>
          <w:rFonts w:ascii="Garamond" w:hAnsi="Garamond"/>
          <w:sz w:val="28"/>
          <w:szCs w:val="28"/>
        </w:rPr>
        <w:t>as that slumber in the heart</w:t>
      </w:r>
      <w:r w:rsidR="008E0243" w:rsidRPr="006918CA">
        <w:rPr>
          <w:rFonts w:ascii="Garamond" w:hAnsi="Garamond"/>
          <w:sz w:val="28"/>
          <w:szCs w:val="28"/>
        </w:rPr>
        <w:t>”</w:t>
      </w:r>
      <w:r w:rsidR="007D09A8" w:rsidRPr="006918CA">
        <w:rPr>
          <w:rFonts w:ascii="Garamond" w:hAnsi="Garamond"/>
          <w:sz w:val="28"/>
          <w:szCs w:val="28"/>
        </w:rPr>
        <w:t xml:space="preserve">, </w:t>
      </w:r>
      <w:r w:rsidR="007C3D34" w:rsidRPr="006918CA">
        <w:rPr>
          <w:rFonts w:ascii="Garamond" w:hAnsi="Garamond"/>
          <w:sz w:val="28"/>
          <w:szCs w:val="28"/>
        </w:rPr>
        <w:t xml:space="preserve">Johnson resorts to a </w:t>
      </w:r>
      <w:r w:rsidR="0058449B" w:rsidRPr="006918CA">
        <w:rPr>
          <w:rFonts w:ascii="Garamond" w:hAnsi="Garamond"/>
          <w:sz w:val="28"/>
          <w:szCs w:val="28"/>
        </w:rPr>
        <w:t>figure</w:t>
      </w:r>
      <w:r w:rsidR="00577434" w:rsidRPr="006918CA">
        <w:rPr>
          <w:rFonts w:ascii="Garamond" w:hAnsi="Garamond"/>
          <w:sz w:val="28"/>
          <w:szCs w:val="28"/>
        </w:rPr>
        <w:t>, and an organ, which for many contemporaries was</w:t>
      </w:r>
      <w:r w:rsidR="0058449B" w:rsidRPr="006918CA">
        <w:rPr>
          <w:rFonts w:ascii="Garamond" w:hAnsi="Garamond"/>
          <w:sz w:val="28"/>
          <w:szCs w:val="28"/>
        </w:rPr>
        <w:t xml:space="preserve"> </w:t>
      </w:r>
      <w:r w:rsidR="00395CED" w:rsidRPr="006918CA">
        <w:rPr>
          <w:rFonts w:ascii="Garamond" w:hAnsi="Garamond"/>
          <w:sz w:val="28"/>
          <w:szCs w:val="28"/>
        </w:rPr>
        <w:t>associated with sensibilit</w:t>
      </w:r>
      <w:r w:rsidR="007D09A8" w:rsidRPr="006918CA">
        <w:rPr>
          <w:rFonts w:ascii="Garamond" w:hAnsi="Garamond"/>
          <w:sz w:val="28"/>
          <w:szCs w:val="28"/>
        </w:rPr>
        <w:t xml:space="preserve">y. However, </w:t>
      </w:r>
      <w:r w:rsidR="008E0243" w:rsidRPr="006918CA">
        <w:rPr>
          <w:rFonts w:ascii="Garamond" w:hAnsi="Garamond"/>
          <w:sz w:val="28"/>
          <w:szCs w:val="28"/>
        </w:rPr>
        <w:t>“</w:t>
      </w:r>
      <w:r w:rsidR="00395CED" w:rsidRPr="006918CA">
        <w:rPr>
          <w:rFonts w:ascii="Garamond" w:hAnsi="Garamond"/>
          <w:sz w:val="28"/>
          <w:szCs w:val="28"/>
        </w:rPr>
        <w:t>sentiment</w:t>
      </w:r>
      <w:r w:rsidR="008E0243" w:rsidRPr="006918CA">
        <w:rPr>
          <w:rFonts w:ascii="Garamond" w:hAnsi="Garamond"/>
          <w:sz w:val="28"/>
          <w:szCs w:val="28"/>
        </w:rPr>
        <w:t>”</w:t>
      </w:r>
      <w:r w:rsidR="00395CED" w:rsidRPr="006918CA">
        <w:rPr>
          <w:rFonts w:ascii="Garamond" w:hAnsi="Garamond"/>
          <w:sz w:val="28"/>
          <w:szCs w:val="28"/>
        </w:rPr>
        <w:t xml:space="preserve"> </w:t>
      </w:r>
      <w:r w:rsidR="007D09A8" w:rsidRPr="006918CA">
        <w:rPr>
          <w:rFonts w:ascii="Garamond" w:hAnsi="Garamond"/>
          <w:sz w:val="28"/>
          <w:szCs w:val="28"/>
        </w:rPr>
        <w:t xml:space="preserve">in Johnson’s usage here </w:t>
      </w:r>
      <w:r w:rsidR="00365CA9" w:rsidRPr="006918CA">
        <w:rPr>
          <w:rFonts w:ascii="Garamond" w:hAnsi="Garamond"/>
          <w:sz w:val="28"/>
          <w:szCs w:val="28"/>
        </w:rPr>
        <w:t xml:space="preserve">refers </w:t>
      </w:r>
      <w:r w:rsidR="007D09A8" w:rsidRPr="006918CA">
        <w:rPr>
          <w:rFonts w:ascii="Garamond" w:hAnsi="Garamond"/>
          <w:sz w:val="28"/>
          <w:szCs w:val="28"/>
        </w:rPr>
        <w:t xml:space="preserve">primarily </w:t>
      </w:r>
      <w:r w:rsidR="00365CA9" w:rsidRPr="006918CA">
        <w:rPr>
          <w:rFonts w:ascii="Garamond" w:hAnsi="Garamond"/>
          <w:sz w:val="28"/>
          <w:szCs w:val="28"/>
        </w:rPr>
        <w:t xml:space="preserve">to thought, </w:t>
      </w:r>
      <w:r w:rsidR="007D09A8" w:rsidRPr="006918CA">
        <w:rPr>
          <w:rFonts w:ascii="Garamond" w:hAnsi="Garamond"/>
          <w:sz w:val="28"/>
          <w:szCs w:val="28"/>
        </w:rPr>
        <w:t>rather than</w:t>
      </w:r>
      <w:r w:rsidR="00365CA9" w:rsidRPr="006918CA">
        <w:rPr>
          <w:rFonts w:ascii="Garamond" w:hAnsi="Garamond"/>
          <w:sz w:val="28"/>
          <w:szCs w:val="28"/>
        </w:rPr>
        <w:t xml:space="preserve"> feeling; the first and fourth edition of his </w:t>
      </w:r>
      <w:r w:rsidR="00365CA9" w:rsidRPr="006918CA">
        <w:rPr>
          <w:rFonts w:ascii="Garamond" w:hAnsi="Garamond"/>
          <w:i/>
          <w:sz w:val="28"/>
          <w:szCs w:val="28"/>
        </w:rPr>
        <w:t xml:space="preserve">Dictionary </w:t>
      </w:r>
      <w:r w:rsidR="00577434" w:rsidRPr="006918CA">
        <w:rPr>
          <w:rFonts w:ascii="Garamond" w:hAnsi="Garamond"/>
          <w:sz w:val="28"/>
          <w:szCs w:val="28"/>
        </w:rPr>
        <w:t>offer</w:t>
      </w:r>
      <w:r w:rsidR="00365CA9" w:rsidRPr="006918CA">
        <w:rPr>
          <w:rFonts w:ascii="Garamond" w:hAnsi="Garamond"/>
          <w:sz w:val="28"/>
          <w:szCs w:val="28"/>
        </w:rPr>
        <w:t xml:space="preserve"> only the senses </w:t>
      </w:r>
      <w:r w:rsidR="008E0243" w:rsidRPr="006918CA">
        <w:rPr>
          <w:rFonts w:ascii="Garamond" w:hAnsi="Garamond"/>
          <w:sz w:val="28"/>
          <w:szCs w:val="28"/>
        </w:rPr>
        <w:t>“</w:t>
      </w:r>
      <w:r w:rsidR="00365CA9" w:rsidRPr="006918CA">
        <w:rPr>
          <w:rFonts w:ascii="Garamond" w:hAnsi="Garamond"/>
          <w:sz w:val="28"/>
          <w:szCs w:val="28"/>
        </w:rPr>
        <w:t>1. Thought; notion; opinion. 2. The sense considered directly from the language or things; a striking sentence in a composition</w:t>
      </w:r>
      <w:r w:rsidR="008E0243" w:rsidRPr="006918CA">
        <w:rPr>
          <w:rFonts w:ascii="Garamond" w:hAnsi="Garamond"/>
          <w:sz w:val="28"/>
          <w:szCs w:val="28"/>
        </w:rPr>
        <w:t>”</w:t>
      </w:r>
      <w:r w:rsidR="00365CA9" w:rsidRPr="006918CA">
        <w:rPr>
          <w:rFonts w:ascii="Garamond" w:hAnsi="Garamond"/>
          <w:sz w:val="28"/>
          <w:szCs w:val="28"/>
        </w:rPr>
        <w:t xml:space="preserve">. These resonant phrases </w:t>
      </w:r>
      <w:r w:rsidR="00577434" w:rsidRPr="006918CA">
        <w:rPr>
          <w:rFonts w:ascii="Garamond" w:hAnsi="Garamond"/>
          <w:sz w:val="28"/>
          <w:szCs w:val="28"/>
        </w:rPr>
        <w:t xml:space="preserve">in Johnson’s Lives of Dryden and Gray </w:t>
      </w:r>
      <w:r w:rsidR="00365CA9" w:rsidRPr="006918CA">
        <w:rPr>
          <w:rFonts w:ascii="Garamond" w:hAnsi="Garamond"/>
          <w:sz w:val="28"/>
          <w:szCs w:val="28"/>
        </w:rPr>
        <w:t xml:space="preserve">speak not of solipsistic and individual relevance, but of perception and recollection of general and shared human </w:t>
      </w:r>
      <w:r w:rsidR="00365CA9" w:rsidRPr="006918CA">
        <w:rPr>
          <w:rFonts w:ascii="Garamond" w:hAnsi="Garamond"/>
          <w:sz w:val="28"/>
          <w:szCs w:val="28"/>
        </w:rPr>
        <w:lastRenderedPageBreak/>
        <w:t>experience; the sentiments to which every bosom returns an echo are shared and general human thoughts.</w:t>
      </w:r>
      <w:r w:rsidR="007D09A8" w:rsidRPr="006918CA">
        <w:rPr>
          <w:rFonts w:ascii="Garamond" w:hAnsi="Garamond"/>
          <w:sz w:val="28"/>
          <w:szCs w:val="28"/>
        </w:rPr>
        <w:t xml:space="preserve"> </w:t>
      </w:r>
      <w:r w:rsidR="00365CA9" w:rsidRPr="006918CA">
        <w:rPr>
          <w:rFonts w:ascii="Garamond" w:hAnsi="Garamond"/>
          <w:sz w:val="28"/>
          <w:szCs w:val="28"/>
        </w:rPr>
        <w:t>Johnson has in mind not an Aeolian harmony of hearts sentimentally in tune, but a plea</w:t>
      </w:r>
      <w:r w:rsidR="00E7552D">
        <w:rPr>
          <w:rFonts w:ascii="Garamond" w:hAnsi="Garamond"/>
          <w:sz w:val="28"/>
          <w:szCs w:val="28"/>
        </w:rPr>
        <w:t>surable process of universal re</w:t>
      </w:r>
      <w:r w:rsidR="00365CA9" w:rsidRPr="006918CA">
        <w:rPr>
          <w:rFonts w:ascii="Garamond" w:hAnsi="Garamond"/>
          <w:sz w:val="28"/>
          <w:szCs w:val="28"/>
        </w:rPr>
        <w:t>cognition.</w:t>
      </w:r>
    </w:p>
    <w:p w14:paraId="21AB68C5" w14:textId="2AB5CA5E" w:rsidR="000D36F2" w:rsidRPr="006918CA" w:rsidRDefault="00E821EA" w:rsidP="007D09A8">
      <w:pPr>
        <w:spacing w:after="0" w:line="480" w:lineRule="auto"/>
        <w:ind w:firstLine="720"/>
        <w:rPr>
          <w:rFonts w:ascii="Garamond" w:eastAsia="Times New Roman" w:hAnsi="Garamond" w:cs="Times New Roman"/>
          <w:sz w:val="28"/>
          <w:szCs w:val="28"/>
          <w:lang w:eastAsia="en-GB"/>
        </w:rPr>
      </w:pPr>
      <w:r w:rsidRPr="006918CA">
        <w:rPr>
          <w:rFonts w:ascii="Garamond" w:hAnsi="Garamond"/>
          <w:sz w:val="28"/>
          <w:szCs w:val="28"/>
        </w:rPr>
        <w:t xml:space="preserve">Johnson’s mimetic and epistemological </w:t>
      </w:r>
      <w:r w:rsidR="00E40BEF" w:rsidRPr="006918CA">
        <w:rPr>
          <w:rFonts w:ascii="Garamond" w:hAnsi="Garamond"/>
          <w:sz w:val="28"/>
          <w:szCs w:val="28"/>
        </w:rPr>
        <w:t>conception</w:t>
      </w:r>
      <w:r w:rsidRPr="006918CA">
        <w:rPr>
          <w:rFonts w:ascii="Garamond" w:hAnsi="Garamond"/>
          <w:sz w:val="28"/>
          <w:szCs w:val="28"/>
        </w:rPr>
        <w:t xml:space="preserve"> of the principles and processes of poetic pleasure and instruction </w:t>
      </w:r>
      <w:r w:rsidR="00207E06" w:rsidRPr="006918CA">
        <w:rPr>
          <w:rFonts w:ascii="Garamond" w:hAnsi="Garamond"/>
          <w:sz w:val="28"/>
          <w:szCs w:val="28"/>
        </w:rPr>
        <w:t>were not of course either new or</w:t>
      </w:r>
      <w:r w:rsidRPr="006918CA">
        <w:rPr>
          <w:rFonts w:ascii="Garamond" w:hAnsi="Garamond"/>
          <w:sz w:val="28"/>
          <w:szCs w:val="28"/>
        </w:rPr>
        <w:t xml:space="preserve"> unfamiliar.</w:t>
      </w:r>
      <w:r w:rsidR="00311EAE" w:rsidRPr="006918CA">
        <w:rPr>
          <w:rFonts w:ascii="Garamond" w:hAnsi="Garamond"/>
          <w:sz w:val="28"/>
          <w:szCs w:val="28"/>
        </w:rPr>
        <w:t xml:space="preserve"> They belong to a </w:t>
      </w:r>
      <w:r w:rsidR="00311EAE">
        <w:rPr>
          <w:rFonts w:ascii="Garamond" w:hAnsi="Garamond"/>
          <w:sz w:val="28"/>
          <w:szCs w:val="28"/>
        </w:rPr>
        <w:t>developed and developing</w:t>
      </w:r>
      <w:r w:rsidR="00311EAE" w:rsidRPr="006918CA">
        <w:rPr>
          <w:rFonts w:ascii="Garamond" w:hAnsi="Garamond"/>
          <w:sz w:val="28"/>
          <w:szCs w:val="28"/>
        </w:rPr>
        <w:t xml:space="preserve"> understanding of literature’s cognitive, mimetic and ethical nature and function.</w:t>
      </w:r>
      <w:r w:rsidR="007D09A8" w:rsidRPr="006918CA">
        <w:rPr>
          <w:rFonts w:ascii="Garamond" w:hAnsi="Garamond"/>
          <w:sz w:val="28"/>
          <w:szCs w:val="28"/>
        </w:rPr>
        <w:t xml:space="preserve"> </w:t>
      </w:r>
      <w:r w:rsidR="000D36F2" w:rsidRPr="006918CA">
        <w:rPr>
          <w:rFonts w:ascii="Garamond" w:hAnsi="Garamond"/>
          <w:sz w:val="28"/>
          <w:szCs w:val="28"/>
        </w:rPr>
        <w:t xml:space="preserve">Johnson had certainly read amongst </w:t>
      </w:r>
      <w:r w:rsidR="007D09A8" w:rsidRPr="006918CA">
        <w:rPr>
          <w:rFonts w:ascii="Garamond" w:hAnsi="Garamond"/>
          <w:sz w:val="28"/>
          <w:szCs w:val="28"/>
        </w:rPr>
        <w:t>earlier</w:t>
      </w:r>
      <w:r w:rsidR="000D36F2" w:rsidRPr="006918CA">
        <w:rPr>
          <w:rFonts w:ascii="Garamond" w:hAnsi="Garamond"/>
          <w:sz w:val="28"/>
          <w:szCs w:val="28"/>
        </w:rPr>
        <w:t xml:space="preserve"> French and English critics. He could have found in their writings much about the relation of literature and nature. He would have found less that resembled his own articulation of the concept of general nature, and strikingly li</w:t>
      </w:r>
      <w:r w:rsidR="009349FD">
        <w:rPr>
          <w:rFonts w:ascii="Garamond" w:hAnsi="Garamond"/>
          <w:sz w:val="28"/>
          <w:szCs w:val="28"/>
        </w:rPr>
        <w:t>ttle about the cognitive and re</w:t>
      </w:r>
      <w:r w:rsidR="000D36F2" w:rsidRPr="006918CA">
        <w:rPr>
          <w:rFonts w:ascii="Garamond" w:hAnsi="Garamond"/>
          <w:sz w:val="28"/>
          <w:szCs w:val="28"/>
        </w:rPr>
        <w:t>cognitive elements of the literary experience which are so central to his own critical understanding. The French critics preferred an ideal to a general representation of nature</w:t>
      </w:r>
      <w:r w:rsidR="00BE03DD" w:rsidRPr="006918CA">
        <w:rPr>
          <w:rFonts w:ascii="Garamond" w:hAnsi="Garamond"/>
          <w:sz w:val="28"/>
          <w:szCs w:val="28"/>
        </w:rPr>
        <w:t>, rejecting (in Molière’s words</w:t>
      </w:r>
      <w:r w:rsidR="000D36F2" w:rsidRPr="006918CA">
        <w:rPr>
          <w:rFonts w:ascii="Garamond" w:hAnsi="Garamond"/>
          <w:sz w:val="28"/>
          <w:szCs w:val="28"/>
        </w:rPr>
        <w:t xml:space="preserve">) </w:t>
      </w:r>
      <w:r w:rsidR="008E0243" w:rsidRPr="006918CA">
        <w:rPr>
          <w:rFonts w:ascii="Garamond" w:hAnsi="Garamond"/>
          <w:sz w:val="28"/>
          <w:szCs w:val="28"/>
        </w:rPr>
        <w:t>“</w:t>
      </w:r>
      <w:r w:rsidR="000D36F2" w:rsidRPr="006918CA">
        <w:rPr>
          <w:rFonts w:ascii="Garamond" w:eastAsia="Times New Roman" w:hAnsi="Garamond" w:cs="Times New Roman"/>
          <w:sz w:val="28"/>
          <w:szCs w:val="28"/>
          <w:lang w:eastAsia="en-GB"/>
        </w:rPr>
        <w:t>la faible vérité</w:t>
      </w:r>
      <w:r w:rsidR="008E0243" w:rsidRPr="006918CA">
        <w:rPr>
          <w:rFonts w:ascii="Garamond" w:eastAsia="Times New Roman" w:hAnsi="Garamond" w:cs="Times New Roman"/>
          <w:sz w:val="28"/>
          <w:szCs w:val="28"/>
          <w:lang w:eastAsia="en-GB"/>
        </w:rPr>
        <w:t>”</w:t>
      </w:r>
      <w:r w:rsidR="000D36F2" w:rsidRPr="006918CA">
        <w:rPr>
          <w:rFonts w:ascii="Garamond" w:eastAsia="Times New Roman" w:hAnsi="Garamond" w:cs="Times New Roman"/>
          <w:sz w:val="28"/>
          <w:szCs w:val="28"/>
          <w:lang w:eastAsia="en-GB"/>
        </w:rPr>
        <w:t xml:space="preserve"> of common experience</w:t>
      </w:r>
      <w:r w:rsidR="000D36F2" w:rsidRPr="006918CA">
        <w:rPr>
          <w:rFonts w:ascii="Garamond" w:hAnsi="Garamond"/>
          <w:sz w:val="28"/>
          <w:szCs w:val="28"/>
        </w:rPr>
        <w:t xml:space="preserve"> in favour of a corrected and selected nature, </w:t>
      </w:r>
      <w:r w:rsidR="008E0243" w:rsidRPr="006918CA">
        <w:rPr>
          <w:rFonts w:ascii="Garamond" w:hAnsi="Garamond"/>
          <w:sz w:val="28"/>
          <w:szCs w:val="28"/>
        </w:rPr>
        <w:t>“</w:t>
      </w:r>
      <w:r w:rsidR="00782E79" w:rsidRPr="006918CA">
        <w:rPr>
          <w:rFonts w:ascii="Garamond" w:eastAsia="Times New Roman" w:hAnsi="Garamond" w:cs="Times New Roman"/>
          <w:sz w:val="28"/>
          <w:szCs w:val="28"/>
          <w:lang w:eastAsia="en-GB"/>
        </w:rPr>
        <w:t>[le] beau vrai, . . .</w:t>
      </w:r>
      <w:r w:rsidR="000D36F2" w:rsidRPr="006918CA">
        <w:rPr>
          <w:rFonts w:ascii="Garamond" w:eastAsia="Times New Roman" w:hAnsi="Garamond" w:cs="Times New Roman"/>
          <w:sz w:val="28"/>
          <w:szCs w:val="28"/>
          <w:lang w:eastAsia="en-GB"/>
        </w:rPr>
        <w:t xml:space="preserve"> la belle </w:t>
      </w:r>
      <w:hyperlink r:id="rId7" w:tooltip="Nature&#10;" w:history="1">
        <w:r w:rsidR="000D36F2" w:rsidRPr="006918CA">
          <w:rPr>
            <w:rFonts w:ascii="Garamond" w:eastAsia="Times New Roman" w:hAnsi="Garamond" w:cs="Times New Roman"/>
            <w:sz w:val="28"/>
            <w:szCs w:val="28"/>
            <w:lang w:eastAsia="en-GB"/>
          </w:rPr>
          <w:t>nature</w:t>
        </w:r>
      </w:hyperlink>
      <w:r w:rsidR="008E0243" w:rsidRPr="006918CA">
        <w:rPr>
          <w:rFonts w:ascii="Garamond" w:eastAsia="Times New Roman" w:hAnsi="Garamond" w:cs="Times New Roman"/>
          <w:sz w:val="28"/>
          <w:szCs w:val="28"/>
          <w:lang w:eastAsia="en-GB"/>
        </w:rPr>
        <w:t>.”</w:t>
      </w:r>
      <w:r w:rsidR="000D36F2" w:rsidRPr="006918CA">
        <w:rPr>
          <w:rStyle w:val="EndnoteReference"/>
          <w:rFonts w:ascii="Garamond" w:eastAsia="Times New Roman" w:hAnsi="Garamond" w:cs="Times New Roman"/>
          <w:sz w:val="28"/>
          <w:szCs w:val="28"/>
          <w:lang w:eastAsia="en-GB"/>
        </w:rPr>
        <w:endnoteReference w:id="11"/>
      </w:r>
      <w:r w:rsidR="000D36F2" w:rsidRPr="006918CA">
        <w:rPr>
          <w:rFonts w:ascii="Garamond" w:eastAsia="Times New Roman" w:hAnsi="Garamond" w:cs="Times New Roman"/>
          <w:sz w:val="28"/>
          <w:szCs w:val="28"/>
          <w:lang w:eastAsia="en-GB"/>
        </w:rPr>
        <w:t xml:space="preserve"> An anticipation of Johnson’s distinction between the imaginative, on the one hand, and the false on the other, might be found in the writings of Bouhours, a critic he knew and admired:</w:t>
      </w:r>
    </w:p>
    <w:p w14:paraId="47DF05D6" w14:textId="77777777" w:rsidR="00782E79" w:rsidRPr="006918CA" w:rsidRDefault="00782E79" w:rsidP="007D09A8">
      <w:pPr>
        <w:spacing w:after="0" w:line="480" w:lineRule="auto"/>
        <w:ind w:firstLine="720"/>
        <w:rPr>
          <w:rFonts w:ascii="Garamond" w:hAnsi="Garamond"/>
          <w:sz w:val="28"/>
          <w:szCs w:val="28"/>
        </w:rPr>
      </w:pPr>
    </w:p>
    <w:p w14:paraId="51EFCC64" w14:textId="77777777" w:rsidR="000D36F2" w:rsidRPr="006918CA" w:rsidRDefault="000D36F2" w:rsidP="00782E79">
      <w:pPr>
        <w:spacing w:after="0" w:line="480" w:lineRule="auto"/>
        <w:rPr>
          <w:rFonts w:ascii="Garamond" w:hAnsi="Garamond" w:cs="Times New Roman"/>
          <w:sz w:val="28"/>
          <w:szCs w:val="28"/>
        </w:rPr>
      </w:pPr>
      <w:r w:rsidRPr="006918CA">
        <w:rPr>
          <w:rFonts w:ascii="Garamond" w:hAnsi="Garamond" w:cs="Times New Roman"/>
          <w:sz w:val="28"/>
          <w:szCs w:val="28"/>
        </w:rPr>
        <w:t>Tout ce qui paroist faux ne l’est pas, et il y a bien de la difference entre la fiction et la fausseté: l’une imite et perfectionne en quelque façon la nature; l’autre la gate, et la détruit.</w:t>
      </w:r>
      <w:r w:rsidRPr="006918CA">
        <w:rPr>
          <w:rStyle w:val="EndnoteReference"/>
          <w:rFonts w:ascii="Garamond" w:hAnsi="Garamond" w:cs="Times New Roman"/>
          <w:sz w:val="28"/>
          <w:szCs w:val="28"/>
        </w:rPr>
        <w:endnoteReference w:id="12"/>
      </w:r>
    </w:p>
    <w:p w14:paraId="7780F683" w14:textId="77777777" w:rsidR="00782E79" w:rsidRPr="006918CA" w:rsidRDefault="00782E79" w:rsidP="00782E79">
      <w:pPr>
        <w:spacing w:after="0" w:line="480" w:lineRule="auto"/>
        <w:rPr>
          <w:rFonts w:ascii="Garamond" w:hAnsi="Garamond" w:cs="Times New Roman"/>
          <w:sz w:val="28"/>
          <w:szCs w:val="28"/>
        </w:rPr>
      </w:pPr>
    </w:p>
    <w:p w14:paraId="297DE5CB" w14:textId="77777777" w:rsidR="000D36F2" w:rsidRPr="006918CA" w:rsidRDefault="000D36F2" w:rsidP="000D36F2">
      <w:pPr>
        <w:spacing w:after="0" w:line="480" w:lineRule="auto"/>
        <w:rPr>
          <w:rFonts w:ascii="Garamond" w:eastAsia="Times New Roman" w:hAnsi="Garamond" w:cs="Times New Roman"/>
          <w:sz w:val="28"/>
          <w:szCs w:val="28"/>
          <w:lang w:eastAsia="en-GB"/>
        </w:rPr>
      </w:pPr>
      <w:r w:rsidRPr="006918CA">
        <w:rPr>
          <w:rFonts w:ascii="Garamond" w:hAnsi="Garamond" w:cs="Times New Roman"/>
          <w:sz w:val="28"/>
          <w:szCs w:val="28"/>
        </w:rPr>
        <w:t xml:space="preserve">Bouhours evidently makes the distinction here, however, on the basis that literary art imitates </w:t>
      </w:r>
      <w:r w:rsidR="0016719D" w:rsidRPr="006918CA">
        <w:rPr>
          <w:rFonts w:ascii="Garamond" w:hAnsi="Garamond" w:cs="Times New Roman"/>
          <w:i/>
          <w:sz w:val="28"/>
          <w:szCs w:val="28"/>
        </w:rPr>
        <w:t>la belle n</w:t>
      </w:r>
      <w:r w:rsidRPr="006918CA">
        <w:rPr>
          <w:rFonts w:ascii="Garamond" w:hAnsi="Garamond" w:cs="Times New Roman"/>
          <w:i/>
          <w:sz w:val="28"/>
          <w:szCs w:val="28"/>
        </w:rPr>
        <w:t>ature</w:t>
      </w:r>
      <w:r w:rsidRPr="006918CA">
        <w:rPr>
          <w:rFonts w:ascii="Garamond" w:hAnsi="Garamond" w:cs="Times New Roman"/>
          <w:sz w:val="28"/>
          <w:szCs w:val="28"/>
        </w:rPr>
        <w:t>.</w:t>
      </w:r>
      <w:r w:rsidRPr="006918CA">
        <w:rPr>
          <w:rStyle w:val="EndnoteReference"/>
          <w:rFonts w:ascii="Garamond" w:eastAsia="Times New Roman" w:hAnsi="Garamond" w:cs="Times New Roman"/>
          <w:sz w:val="28"/>
          <w:szCs w:val="28"/>
          <w:lang w:eastAsia="en-GB"/>
        </w:rPr>
        <w:endnoteReference w:id="13"/>
      </w:r>
      <w:r w:rsidRPr="006918CA">
        <w:rPr>
          <w:rFonts w:ascii="Garamond" w:eastAsia="Times New Roman" w:hAnsi="Garamond" w:cs="Times New Roman"/>
          <w:sz w:val="28"/>
          <w:szCs w:val="28"/>
          <w:lang w:eastAsia="en-GB"/>
        </w:rPr>
        <w:t xml:space="preserve"> In his </w:t>
      </w:r>
      <w:r w:rsidRPr="006918CA">
        <w:rPr>
          <w:rFonts w:ascii="Garamond" w:eastAsia="Times New Roman" w:hAnsi="Garamond" w:cs="Times New Roman"/>
          <w:i/>
          <w:sz w:val="28"/>
          <w:szCs w:val="28"/>
          <w:lang w:eastAsia="en-GB"/>
        </w:rPr>
        <w:t>Art of Poetry</w:t>
      </w:r>
      <w:r w:rsidRPr="006918CA">
        <w:rPr>
          <w:rFonts w:ascii="Garamond" w:eastAsia="Times New Roman" w:hAnsi="Garamond" w:cs="Times New Roman"/>
          <w:sz w:val="28"/>
          <w:szCs w:val="28"/>
          <w:lang w:eastAsia="en-GB"/>
        </w:rPr>
        <w:t>,</w:t>
      </w:r>
      <w:r w:rsidRPr="006918CA">
        <w:rPr>
          <w:rFonts w:ascii="Garamond" w:eastAsia="Times New Roman" w:hAnsi="Garamond" w:cs="Times New Roman"/>
          <w:i/>
          <w:sz w:val="28"/>
          <w:szCs w:val="28"/>
          <w:lang w:eastAsia="en-GB"/>
        </w:rPr>
        <w:t xml:space="preserve"> </w:t>
      </w:r>
      <w:r w:rsidRPr="006918CA">
        <w:rPr>
          <w:rFonts w:ascii="Garamond" w:eastAsia="Times New Roman" w:hAnsi="Garamond" w:cs="Times New Roman"/>
          <w:sz w:val="28"/>
          <w:szCs w:val="28"/>
          <w:lang w:eastAsia="en-GB"/>
        </w:rPr>
        <w:t>Boileau makes classic statements of the importance of decorum in character construction</w:t>
      </w:r>
      <w:r w:rsidR="00DB649D" w:rsidRPr="006918CA">
        <w:rPr>
          <w:rFonts w:ascii="Garamond" w:eastAsia="Times New Roman" w:hAnsi="Garamond" w:cs="Times New Roman"/>
          <w:sz w:val="28"/>
          <w:szCs w:val="28"/>
          <w:lang w:eastAsia="en-GB"/>
        </w:rPr>
        <w:t>.</w:t>
      </w:r>
      <w:r w:rsidRPr="006918CA">
        <w:rPr>
          <w:rFonts w:ascii="Garamond" w:eastAsia="Times New Roman" w:hAnsi="Garamond" w:cs="Times New Roman"/>
          <w:sz w:val="28"/>
          <w:szCs w:val="28"/>
          <w:lang w:eastAsia="en-GB"/>
        </w:rPr>
        <w:t xml:space="preserve"> The tragic dramatist must keep </w:t>
      </w:r>
      <w:r w:rsidR="008E0243" w:rsidRPr="006918CA">
        <w:rPr>
          <w:rFonts w:ascii="Garamond" w:eastAsia="Times New Roman" w:hAnsi="Garamond" w:cs="Times New Roman"/>
          <w:sz w:val="28"/>
          <w:szCs w:val="28"/>
          <w:lang w:eastAsia="en-GB"/>
        </w:rPr>
        <w:t>“</w:t>
      </w:r>
      <w:r w:rsidRPr="006918CA">
        <w:rPr>
          <w:rFonts w:ascii="Garamond" w:eastAsia="Times New Roman" w:hAnsi="Garamond" w:cs="Times New Roman"/>
          <w:sz w:val="28"/>
          <w:szCs w:val="28"/>
          <w:lang w:eastAsia="en-GB"/>
        </w:rPr>
        <w:t>each man</w:t>
      </w:r>
      <w:r w:rsidR="008E0243" w:rsidRPr="006918CA">
        <w:rPr>
          <w:rFonts w:ascii="Garamond" w:eastAsia="Times New Roman" w:hAnsi="Garamond" w:cs="Times New Roman"/>
          <w:sz w:val="28"/>
          <w:szCs w:val="28"/>
          <w:lang w:eastAsia="en-GB"/>
        </w:rPr>
        <w:t>”</w:t>
      </w:r>
      <w:r w:rsidRPr="006918CA">
        <w:rPr>
          <w:rFonts w:ascii="Garamond" w:eastAsia="Times New Roman" w:hAnsi="Garamond" w:cs="Times New Roman"/>
          <w:sz w:val="28"/>
          <w:szCs w:val="28"/>
          <w:lang w:eastAsia="en-GB"/>
        </w:rPr>
        <w:t xml:space="preserve">, Agamemnon or Aeneas, to </w:t>
      </w:r>
      <w:r w:rsidR="008E0243" w:rsidRPr="006918CA">
        <w:rPr>
          <w:rFonts w:ascii="Garamond" w:eastAsia="Times New Roman" w:hAnsi="Garamond" w:cs="Times New Roman"/>
          <w:sz w:val="28"/>
          <w:szCs w:val="28"/>
          <w:lang w:eastAsia="en-GB"/>
        </w:rPr>
        <w:t>“</w:t>
      </w:r>
      <w:r w:rsidRPr="006918CA">
        <w:rPr>
          <w:rFonts w:ascii="Garamond" w:eastAsia="Times New Roman" w:hAnsi="Garamond" w:cs="Times New Roman"/>
          <w:sz w:val="28"/>
          <w:szCs w:val="28"/>
          <w:lang w:eastAsia="en-GB"/>
        </w:rPr>
        <w:t>his proper character</w:t>
      </w:r>
      <w:r w:rsidR="008E0243" w:rsidRPr="006918CA">
        <w:rPr>
          <w:rFonts w:ascii="Garamond" w:eastAsia="Times New Roman" w:hAnsi="Garamond" w:cs="Times New Roman"/>
          <w:sz w:val="28"/>
          <w:szCs w:val="28"/>
          <w:lang w:eastAsia="en-GB"/>
        </w:rPr>
        <w:t>”</w:t>
      </w:r>
      <w:r w:rsidRPr="006918CA">
        <w:rPr>
          <w:rFonts w:ascii="Garamond" w:eastAsia="Times New Roman" w:hAnsi="Garamond" w:cs="Times New Roman"/>
          <w:sz w:val="28"/>
          <w:szCs w:val="28"/>
          <w:lang w:eastAsia="en-GB"/>
        </w:rPr>
        <w:t xml:space="preserve">, </w:t>
      </w:r>
      <w:r w:rsidR="008E0243" w:rsidRPr="006918CA">
        <w:rPr>
          <w:rFonts w:ascii="Garamond" w:eastAsia="Times New Roman" w:hAnsi="Garamond" w:cs="Times New Roman"/>
          <w:sz w:val="28"/>
          <w:szCs w:val="28"/>
          <w:lang w:eastAsia="en-GB"/>
        </w:rPr>
        <w:t>“</w:t>
      </w:r>
      <w:r w:rsidRPr="006918CA">
        <w:rPr>
          <w:rFonts w:ascii="Garamond" w:eastAsia="Times New Roman" w:hAnsi="Garamond" w:cs="Times New Roman"/>
          <w:sz w:val="28"/>
          <w:szCs w:val="28"/>
          <w:lang w:eastAsia="en-GB"/>
        </w:rPr>
        <w:t>covetous and proud</w:t>
      </w:r>
      <w:r w:rsidR="008E0243" w:rsidRPr="006918CA">
        <w:rPr>
          <w:rFonts w:ascii="Garamond" w:eastAsia="Times New Roman" w:hAnsi="Garamond" w:cs="Times New Roman"/>
          <w:sz w:val="28"/>
          <w:szCs w:val="28"/>
          <w:lang w:eastAsia="en-GB"/>
        </w:rPr>
        <w:t>”</w:t>
      </w:r>
      <w:r w:rsidRPr="006918CA">
        <w:rPr>
          <w:rFonts w:ascii="Garamond" w:eastAsia="Times New Roman" w:hAnsi="Garamond" w:cs="Times New Roman"/>
          <w:sz w:val="28"/>
          <w:szCs w:val="28"/>
          <w:lang w:eastAsia="en-GB"/>
        </w:rPr>
        <w:t xml:space="preserve"> or piously </w:t>
      </w:r>
      <w:r w:rsidR="008E0243" w:rsidRPr="006918CA">
        <w:rPr>
          <w:rFonts w:ascii="Garamond" w:eastAsia="Times New Roman" w:hAnsi="Garamond" w:cs="Times New Roman"/>
          <w:sz w:val="28"/>
          <w:szCs w:val="28"/>
          <w:lang w:eastAsia="en-GB"/>
        </w:rPr>
        <w:t>“</w:t>
      </w:r>
      <w:r w:rsidRPr="006918CA">
        <w:rPr>
          <w:rFonts w:ascii="Garamond" w:eastAsia="Times New Roman" w:hAnsi="Garamond" w:cs="Times New Roman"/>
          <w:sz w:val="28"/>
          <w:szCs w:val="28"/>
          <w:lang w:eastAsia="en-GB"/>
        </w:rPr>
        <w:t>austere</w:t>
      </w:r>
      <w:r w:rsidR="008E0243" w:rsidRPr="006918CA">
        <w:rPr>
          <w:rFonts w:ascii="Garamond" w:eastAsia="Times New Roman" w:hAnsi="Garamond" w:cs="Times New Roman"/>
          <w:sz w:val="28"/>
          <w:szCs w:val="28"/>
          <w:lang w:eastAsia="en-GB"/>
        </w:rPr>
        <w:t>”</w:t>
      </w:r>
      <w:r w:rsidRPr="006918CA">
        <w:rPr>
          <w:rFonts w:ascii="Garamond" w:eastAsia="Times New Roman" w:hAnsi="Garamond" w:cs="Times New Roman"/>
          <w:sz w:val="28"/>
          <w:szCs w:val="28"/>
          <w:lang w:eastAsia="en-GB"/>
        </w:rPr>
        <w:t xml:space="preserve">; the comic dramatist must know how to paint the comic types, </w:t>
      </w:r>
      <w:r w:rsidR="008E0243" w:rsidRPr="006918CA">
        <w:rPr>
          <w:rFonts w:ascii="Garamond" w:eastAsia="Times New Roman" w:hAnsi="Garamond" w:cs="Times New Roman"/>
          <w:sz w:val="28"/>
          <w:szCs w:val="28"/>
          <w:lang w:eastAsia="en-GB"/>
        </w:rPr>
        <w:t>“</w:t>
      </w:r>
      <w:r w:rsidRPr="006918CA">
        <w:rPr>
          <w:rFonts w:ascii="Garamond" w:eastAsia="Times New Roman" w:hAnsi="Garamond" w:cs="Times New Roman"/>
          <w:sz w:val="28"/>
          <w:szCs w:val="28"/>
          <w:lang w:eastAsia="en-GB"/>
        </w:rPr>
        <w:t xml:space="preserve">the Jealous Fool, the fawning Sycophant, / A Sober Wit, an enterprising Ass, / A humorous </w:t>
      </w:r>
      <w:r w:rsidRPr="006918CA">
        <w:rPr>
          <w:rFonts w:ascii="Garamond" w:eastAsia="Times New Roman" w:hAnsi="Garamond" w:cs="Times New Roman"/>
          <w:i/>
          <w:sz w:val="28"/>
          <w:szCs w:val="28"/>
          <w:lang w:eastAsia="en-GB"/>
        </w:rPr>
        <w:t>Otter</w:t>
      </w:r>
      <w:r w:rsidRPr="006918CA">
        <w:rPr>
          <w:rFonts w:ascii="Garamond" w:eastAsia="Times New Roman" w:hAnsi="Garamond" w:cs="Times New Roman"/>
          <w:sz w:val="28"/>
          <w:szCs w:val="28"/>
          <w:lang w:eastAsia="en-GB"/>
        </w:rPr>
        <w:t>,</w:t>
      </w:r>
      <w:bookmarkStart w:id="0" w:name="FNanchor_75_75"/>
      <w:bookmarkEnd w:id="0"/>
      <w:r w:rsidRPr="006918CA">
        <w:rPr>
          <w:rFonts w:ascii="Garamond" w:eastAsia="Times New Roman" w:hAnsi="Garamond" w:cs="Times New Roman"/>
          <w:sz w:val="28"/>
          <w:szCs w:val="28"/>
          <w:lang w:eastAsia="en-GB"/>
        </w:rPr>
        <w:t xml:space="preserve"> or a </w:t>
      </w:r>
      <w:r w:rsidRPr="006918CA">
        <w:rPr>
          <w:rFonts w:ascii="Garamond" w:eastAsia="Times New Roman" w:hAnsi="Garamond" w:cs="Times New Roman"/>
          <w:i/>
          <w:sz w:val="28"/>
          <w:szCs w:val="28"/>
          <w:lang w:eastAsia="en-GB"/>
        </w:rPr>
        <w:t>Hudibras</w:t>
      </w:r>
      <w:r w:rsidR="008E0243" w:rsidRPr="006918CA">
        <w:rPr>
          <w:rFonts w:ascii="Garamond" w:eastAsia="Times New Roman" w:hAnsi="Garamond" w:cs="Times New Roman"/>
          <w:i/>
          <w:sz w:val="28"/>
          <w:szCs w:val="28"/>
          <w:lang w:eastAsia="en-GB"/>
        </w:rPr>
        <w:t>”</w:t>
      </w:r>
      <w:r w:rsidRPr="006918CA">
        <w:rPr>
          <w:rFonts w:ascii="Garamond" w:eastAsia="Times New Roman" w:hAnsi="Garamond" w:cs="Times New Roman"/>
          <w:sz w:val="28"/>
          <w:szCs w:val="28"/>
          <w:lang w:eastAsia="en-GB"/>
        </w:rPr>
        <w:t>.</w:t>
      </w:r>
      <w:r w:rsidRPr="006918CA">
        <w:rPr>
          <w:rStyle w:val="EndnoteReference"/>
          <w:rFonts w:ascii="Garamond" w:eastAsia="Times New Roman" w:hAnsi="Garamond" w:cs="Times New Roman"/>
          <w:sz w:val="28"/>
          <w:szCs w:val="28"/>
          <w:lang w:eastAsia="en-GB"/>
        </w:rPr>
        <w:endnoteReference w:id="14"/>
      </w:r>
      <w:r w:rsidRPr="006918CA">
        <w:rPr>
          <w:rFonts w:ascii="Garamond" w:eastAsia="Times New Roman" w:hAnsi="Garamond" w:cs="Times New Roman"/>
          <w:sz w:val="28"/>
          <w:szCs w:val="28"/>
          <w:lang w:eastAsia="en-GB"/>
        </w:rPr>
        <w:t xml:space="preserve"> This is a notion of character mimesis entirely at odds with Johnson’s celebration of Shakespeare’s understanding </w:t>
      </w:r>
      <w:r w:rsidR="008E0243" w:rsidRPr="006918CA">
        <w:rPr>
          <w:rFonts w:ascii="Garamond" w:eastAsia="Times New Roman" w:hAnsi="Garamond" w:cs="Times New Roman"/>
          <w:sz w:val="28"/>
          <w:szCs w:val="28"/>
          <w:lang w:eastAsia="en-GB"/>
        </w:rPr>
        <w:t>“</w:t>
      </w:r>
      <w:r w:rsidRPr="006918CA">
        <w:rPr>
          <w:rFonts w:ascii="Garamond" w:eastAsia="Times New Roman" w:hAnsi="Garamond" w:cs="Times New Roman"/>
          <w:sz w:val="28"/>
          <w:szCs w:val="28"/>
          <w:lang w:eastAsia="en-GB"/>
        </w:rPr>
        <w:t>that kings love wine like other men, and that wine exerts its natural power upon kings</w:t>
      </w:r>
      <w:r w:rsidR="008E0243" w:rsidRPr="006918CA">
        <w:rPr>
          <w:rFonts w:ascii="Garamond" w:eastAsia="Times New Roman" w:hAnsi="Garamond" w:cs="Times New Roman"/>
          <w:sz w:val="28"/>
          <w:szCs w:val="28"/>
          <w:lang w:eastAsia="en-GB"/>
        </w:rPr>
        <w:t>”</w:t>
      </w:r>
      <w:r w:rsidRPr="006918CA">
        <w:rPr>
          <w:rFonts w:ascii="Garamond" w:eastAsia="Times New Roman" w:hAnsi="Garamond" w:cs="Times New Roman"/>
          <w:sz w:val="28"/>
          <w:szCs w:val="28"/>
          <w:lang w:eastAsia="en-GB"/>
        </w:rPr>
        <w:t xml:space="preserve"> (</w:t>
      </w:r>
      <w:r w:rsidRPr="006918CA">
        <w:rPr>
          <w:rFonts w:ascii="Garamond" w:eastAsia="Times New Roman" w:hAnsi="Garamond" w:cs="Times New Roman"/>
          <w:i/>
          <w:sz w:val="28"/>
          <w:szCs w:val="28"/>
          <w:lang w:eastAsia="en-GB"/>
        </w:rPr>
        <w:t>YE</w:t>
      </w:r>
      <w:r w:rsidRPr="006918CA">
        <w:rPr>
          <w:rFonts w:ascii="Garamond" w:eastAsia="Times New Roman" w:hAnsi="Garamond" w:cs="Times New Roman"/>
          <w:sz w:val="28"/>
          <w:szCs w:val="28"/>
          <w:lang w:eastAsia="en-GB"/>
        </w:rPr>
        <w:t xml:space="preserve">, </w:t>
      </w:r>
      <w:r w:rsidR="00513F82" w:rsidRPr="006918CA">
        <w:rPr>
          <w:rFonts w:ascii="Garamond" w:eastAsia="Times New Roman" w:hAnsi="Garamond" w:cs="Times New Roman"/>
          <w:sz w:val="28"/>
          <w:szCs w:val="28"/>
          <w:lang w:eastAsia="en-GB"/>
        </w:rPr>
        <w:t xml:space="preserve">7: </w:t>
      </w:r>
      <w:r w:rsidRPr="006918CA">
        <w:rPr>
          <w:rFonts w:ascii="Garamond" w:eastAsia="Times New Roman" w:hAnsi="Garamond" w:cs="Times New Roman"/>
          <w:sz w:val="28"/>
          <w:szCs w:val="28"/>
          <w:lang w:eastAsia="en-GB"/>
        </w:rPr>
        <w:t xml:space="preserve">66). In his early </w:t>
      </w:r>
      <w:r w:rsidRPr="006918CA">
        <w:rPr>
          <w:rFonts w:ascii="Garamond" w:eastAsia="Times New Roman" w:hAnsi="Garamond" w:cs="Times New Roman"/>
          <w:i/>
          <w:sz w:val="28"/>
          <w:szCs w:val="28"/>
          <w:lang w:eastAsia="en-GB"/>
        </w:rPr>
        <w:t>Essay of Dramatic Poesy</w:t>
      </w:r>
      <w:r w:rsidRPr="006918CA">
        <w:rPr>
          <w:rFonts w:ascii="Garamond" w:eastAsia="Times New Roman" w:hAnsi="Garamond" w:cs="Times New Roman"/>
          <w:sz w:val="28"/>
          <w:szCs w:val="28"/>
          <w:lang w:eastAsia="en-GB"/>
        </w:rPr>
        <w:t xml:space="preserve">, John Dryden, speaking through the voice of Neander, is doubtful about French dramatic applications of </w:t>
      </w:r>
      <w:r w:rsidRPr="006918CA">
        <w:rPr>
          <w:rFonts w:ascii="Garamond" w:eastAsia="Times New Roman" w:hAnsi="Garamond" w:cs="Times New Roman"/>
          <w:i/>
          <w:sz w:val="28"/>
          <w:szCs w:val="28"/>
          <w:lang w:eastAsia="en-GB"/>
        </w:rPr>
        <w:t>la belle nature</w:t>
      </w:r>
      <w:r w:rsidRPr="006918CA">
        <w:rPr>
          <w:rFonts w:ascii="Garamond" w:eastAsia="Times New Roman" w:hAnsi="Garamond" w:cs="Times New Roman"/>
          <w:sz w:val="28"/>
          <w:szCs w:val="28"/>
          <w:lang w:eastAsia="en-GB"/>
        </w:rPr>
        <w:t xml:space="preserve">: </w:t>
      </w:r>
    </w:p>
    <w:p w14:paraId="5DE56D4B" w14:textId="77777777" w:rsidR="00782E79" w:rsidRPr="006918CA" w:rsidRDefault="00782E79" w:rsidP="00782E79">
      <w:pPr>
        <w:spacing w:after="0" w:line="480" w:lineRule="auto"/>
        <w:rPr>
          <w:rFonts w:ascii="Garamond" w:hAnsi="Garamond"/>
          <w:sz w:val="28"/>
          <w:szCs w:val="28"/>
        </w:rPr>
      </w:pPr>
    </w:p>
    <w:p w14:paraId="459EBA33" w14:textId="77777777" w:rsidR="000D36F2" w:rsidRPr="006918CA" w:rsidRDefault="00651DB3" w:rsidP="00782E79">
      <w:pPr>
        <w:spacing w:after="0" w:line="480" w:lineRule="auto"/>
        <w:rPr>
          <w:rFonts w:ascii="Garamond" w:hAnsi="Garamond"/>
          <w:sz w:val="28"/>
          <w:szCs w:val="28"/>
        </w:rPr>
      </w:pPr>
      <w:r w:rsidRPr="006918CA">
        <w:rPr>
          <w:rFonts w:ascii="Garamond" w:hAnsi="Garamond"/>
          <w:sz w:val="28"/>
          <w:szCs w:val="28"/>
        </w:rPr>
        <w:t>For the lively imitation of N</w:t>
      </w:r>
      <w:r w:rsidR="000D36F2" w:rsidRPr="006918CA">
        <w:rPr>
          <w:rFonts w:ascii="Garamond" w:hAnsi="Garamond"/>
          <w:sz w:val="28"/>
          <w:szCs w:val="28"/>
        </w:rPr>
        <w:t>atur</w:t>
      </w:r>
      <w:r w:rsidRPr="006918CA">
        <w:rPr>
          <w:rFonts w:ascii="Garamond" w:hAnsi="Garamond"/>
          <w:sz w:val="28"/>
          <w:szCs w:val="28"/>
        </w:rPr>
        <w:t>e being in the definition of a P</w:t>
      </w:r>
      <w:r w:rsidR="000D36F2" w:rsidRPr="006918CA">
        <w:rPr>
          <w:rFonts w:ascii="Garamond" w:hAnsi="Garamond"/>
          <w:sz w:val="28"/>
          <w:szCs w:val="28"/>
        </w:rPr>
        <w:t>lay, those which best ful</w:t>
      </w:r>
      <w:r w:rsidRPr="006918CA">
        <w:rPr>
          <w:rFonts w:ascii="Garamond" w:hAnsi="Garamond"/>
          <w:sz w:val="28"/>
          <w:szCs w:val="28"/>
        </w:rPr>
        <w:t>fil that law ought to be esteem’</w:t>
      </w:r>
      <w:r w:rsidR="000D36F2" w:rsidRPr="006918CA">
        <w:rPr>
          <w:rFonts w:ascii="Garamond" w:hAnsi="Garamond"/>
          <w:sz w:val="28"/>
          <w:szCs w:val="28"/>
        </w:rPr>
        <w:t>d superior to the other</w:t>
      </w:r>
      <w:r w:rsidRPr="006918CA">
        <w:rPr>
          <w:rFonts w:ascii="Garamond" w:hAnsi="Garamond"/>
          <w:sz w:val="28"/>
          <w:szCs w:val="28"/>
        </w:rPr>
        <w:t>s</w:t>
      </w:r>
      <w:r w:rsidR="000D36F2" w:rsidRPr="006918CA">
        <w:rPr>
          <w:rFonts w:ascii="Garamond" w:hAnsi="Garamond"/>
          <w:sz w:val="28"/>
          <w:szCs w:val="28"/>
        </w:rPr>
        <w:t xml:space="preserve">. ’Tis true, those beauties of the </w:t>
      </w:r>
      <w:r w:rsidR="000D36F2" w:rsidRPr="006918CA">
        <w:rPr>
          <w:rFonts w:ascii="Garamond" w:hAnsi="Garamond"/>
          <w:i/>
          <w:sz w:val="28"/>
          <w:szCs w:val="28"/>
        </w:rPr>
        <w:t>French</w:t>
      </w:r>
      <w:r w:rsidRPr="006918CA">
        <w:rPr>
          <w:rFonts w:ascii="Garamond" w:hAnsi="Garamond"/>
          <w:sz w:val="28"/>
          <w:szCs w:val="28"/>
        </w:rPr>
        <w:t>-poesie</w:t>
      </w:r>
      <w:r w:rsidR="000D36F2" w:rsidRPr="006918CA">
        <w:rPr>
          <w:rFonts w:ascii="Garamond" w:hAnsi="Garamond"/>
          <w:sz w:val="28"/>
          <w:szCs w:val="28"/>
        </w:rPr>
        <w:t xml:space="preserve"> are such as will raise perfection higher where it is, but are not sufficient to give it where </w:t>
      </w:r>
      <w:r w:rsidRPr="006918CA">
        <w:rPr>
          <w:rFonts w:ascii="Garamond" w:hAnsi="Garamond"/>
          <w:sz w:val="28"/>
          <w:szCs w:val="28"/>
        </w:rPr>
        <w:t>it is not: they are indeed the B</w:t>
      </w:r>
      <w:r w:rsidR="000D36F2" w:rsidRPr="006918CA">
        <w:rPr>
          <w:rFonts w:ascii="Garamond" w:hAnsi="Garamond"/>
          <w:sz w:val="28"/>
          <w:szCs w:val="28"/>
        </w:rPr>
        <w:t>eauties</w:t>
      </w:r>
      <w:r w:rsidRPr="006918CA">
        <w:rPr>
          <w:rFonts w:ascii="Garamond" w:hAnsi="Garamond"/>
          <w:sz w:val="28"/>
          <w:szCs w:val="28"/>
        </w:rPr>
        <w:t xml:space="preserve"> of a Statue, but not of a M</w:t>
      </w:r>
      <w:r w:rsidR="000D36F2" w:rsidRPr="006918CA">
        <w:rPr>
          <w:rFonts w:ascii="Garamond" w:hAnsi="Garamond"/>
          <w:sz w:val="28"/>
          <w:szCs w:val="28"/>
        </w:rPr>
        <w:t>an,</w:t>
      </w:r>
      <w:r w:rsidRPr="006918CA">
        <w:rPr>
          <w:rFonts w:ascii="Garamond" w:hAnsi="Garamond"/>
          <w:sz w:val="28"/>
          <w:szCs w:val="28"/>
        </w:rPr>
        <w:t xml:space="preserve"> because not animated with the Soul of P</w:t>
      </w:r>
      <w:r w:rsidR="000D36F2" w:rsidRPr="006918CA">
        <w:rPr>
          <w:rFonts w:ascii="Garamond" w:hAnsi="Garamond"/>
          <w:sz w:val="28"/>
          <w:szCs w:val="28"/>
        </w:rPr>
        <w:t>oesy, which is im</w:t>
      </w:r>
      <w:r w:rsidR="00782E79" w:rsidRPr="006918CA">
        <w:rPr>
          <w:rFonts w:ascii="Garamond" w:hAnsi="Garamond"/>
          <w:sz w:val="28"/>
          <w:szCs w:val="28"/>
        </w:rPr>
        <w:t>itation of humour and passions.</w:t>
      </w:r>
      <w:r w:rsidR="000D36F2" w:rsidRPr="006918CA">
        <w:rPr>
          <w:rStyle w:val="EndnoteReference"/>
          <w:rFonts w:ascii="Garamond" w:hAnsi="Garamond"/>
          <w:sz w:val="28"/>
          <w:szCs w:val="28"/>
        </w:rPr>
        <w:endnoteReference w:id="15"/>
      </w:r>
    </w:p>
    <w:p w14:paraId="755A1C34" w14:textId="77777777" w:rsidR="00782E79" w:rsidRPr="006918CA" w:rsidRDefault="00782E79" w:rsidP="000D36F2">
      <w:pPr>
        <w:spacing w:after="0" w:line="480" w:lineRule="auto"/>
        <w:rPr>
          <w:rFonts w:ascii="Garamond" w:hAnsi="Garamond"/>
          <w:sz w:val="28"/>
          <w:szCs w:val="28"/>
        </w:rPr>
      </w:pPr>
    </w:p>
    <w:p w14:paraId="1CF8E364" w14:textId="77777777" w:rsidR="000D36F2" w:rsidRPr="006918CA" w:rsidRDefault="000D36F2" w:rsidP="000D36F2">
      <w:pPr>
        <w:spacing w:after="0" w:line="480" w:lineRule="auto"/>
        <w:rPr>
          <w:rFonts w:ascii="Garamond" w:hAnsi="Garamond"/>
          <w:sz w:val="28"/>
          <w:szCs w:val="28"/>
        </w:rPr>
      </w:pPr>
      <w:r w:rsidRPr="006918CA">
        <w:rPr>
          <w:rFonts w:ascii="Garamond" w:hAnsi="Garamond"/>
          <w:sz w:val="28"/>
          <w:szCs w:val="28"/>
        </w:rPr>
        <w:lastRenderedPageBreak/>
        <w:t xml:space="preserve">Much later in his career, however, in his Preface to his translation of Du Fresnoy, Dryden strikes a markedly more conservative and Francophile note: </w:t>
      </w:r>
    </w:p>
    <w:p w14:paraId="13382768" w14:textId="77777777" w:rsidR="00782E79" w:rsidRPr="006918CA" w:rsidRDefault="00782E79" w:rsidP="00782E79">
      <w:pPr>
        <w:spacing w:after="0" w:line="480" w:lineRule="auto"/>
        <w:rPr>
          <w:rFonts w:ascii="Garamond" w:hAnsi="Garamond"/>
          <w:sz w:val="28"/>
          <w:szCs w:val="28"/>
        </w:rPr>
      </w:pPr>
    </w:p>
    <w:p w14:paraId="6C4C7D79" w14:textId="77777777" w:rsidR="000D36F2" w:rsidRPr="006918CA" w:rsidRDefault="00F70F74" w:rsidP="00782E79">
      <w:pPr>
        <w:spacing w:after="0" w:line="480" w:lineRule="auto"/>
        <w:rPr>
          <w:rFonts w:ascii="Garamond" w:hAnsi="Garamond"/>
          <w:sz w:val="28"/>
          <w:szCs w:val="28"/>
        </w:rPr>
      </w:pPr>
      <w:r w:rsidRPr="006918CA">
        <w:rPr>
          <w:rFonts w:ascii="Garamond" w:hAnsi="Garamond"/>
          <w:sz w:val="28"/>
          <w:szCs w:val="28"/>
        </w:rPr>
        <w:t>since a true knowledge of N</w:t>
      </w:r>
      <w:r w:rsidR="000D36F2" w:rsidRPr="006918CA">
        <w:rPr>
          <w:rFonts w:ascii="Garamond" w:hAnsi="Garamond"/>
          <w:sz w:val="28"/>
          <w:szCs w:val="28"/>
        </w:rPr>
        <w:t>ature gives us pleasure, a liv</w:t>
      </w:r>
      <w:r w:rsidRPr="006918CA">
        <w:rPr>
          <w:rFonts w:ascii="Garamond" w:hAnsi="Garamond"/>
          <w:sz w:val="28"/>
          <w:szCs w:val="28"/>
        </w:rPr>
        <w:t>ely imitation of it, either in Poetry or P</w:t>
      </w:r>
      <w:r w:rsidR="000D36F2" w:rsidRPr="006918CA">
        <w:rPr>
          <w:rFonts w:ascii="Garamond" w:hAnsi="Garamond"/>
          <w:sz w:val="28"/>
          <w:szCs w:val="28"/>
        </w:rPr>
        <w:t>ainting, must of necessity produce a much</w:t>
      </w:r>
      <w:r w:rsidRPr="006918CA">
        <w:rPr>
          <w:rFonts w:ascii="Garamond" w:hAnsi="Garamond"/>
          <w:sz w:val="28"/>
          <w:szCs w:val="28"/>
        </w:rPr>
        <w:t xml:space="preserve"> greater: For both these A</w:t>
      </w:r>
      <w:r w:rsidR="00782E79" w:rsidRPr="006918CA">
        <w:rPr>
          <w:rFonts w:ascii="Garamond" w:hAnsi="Garamond"/>
          <w:sz w:val="28"/>
          <w:szCs w:val="28"/>
        </w:rPr>
        <w:t xml:space="preserve">rts . . . </w:t>
      </w:r>
      <w:r w:rsidR="000D36F2" w:rsidRPr="006918CA">
        <w:rPr>
          <w:rFonts w:ascii="Garamond" w:hAnsi="Garamond"/>
          <w:sz w:val="28"/>
          <w:szCs w:val="28"/>
        </w:rPr>
        <w:t>are not on</w:t>
      </w:r>
      <w:r w:rsidRPr="006918CA">
        <w:rPr>
          <w:rFonts w:ascii="Garamond" w:hAnsi="Garamond"/>
          <w:sz w:val="28"/>
          <w:szCs w:val="28"/>
        </w:rPr>
        <w:t>ely true imitations of Nature, but of the B</w:t>
      </w:r>
      <w:r w:rsidR="000D36F2" w:rsidRPr="006918CA">
        <w:rPr>
          <w:rFonts w:ascii="Garamond" w:hAnsi="Garamond"/>
          <w:sz w:val="28"/>
          <w:szCs w:val="28"/>
        </w:rPr>
        <w:t>est nature, of that which is wrought up to a nobler pitch.</w:t>
      </w:r>
      <w:r w:rsidR="00751C29" w:rsidRPr="006918CA">
        <w:rPr>
          <w:rStyle w:val="EndnoteReference"/>
          <w:rFonts w:ascii="Garamond" w:hAnsi="Garamond"/>
          <w:sz w:val="28"/>
          <w:szCs w:val="28"/>
        </w:rPr>
        <w:endnoteReference w:id="16"/>
      </w:r>
    </w:p>
    <w:p w14:paraId="4D7669BE" w14:textId="77777777" w:rsidR="00782E79" w:rsidRPr="006918CA" w:rsidRDefault="00782E79" w:rsidP="00782E79">
      <w:pPr>
        <w:spacing w:after="0" w:line="480" w:lineRule="auto"/>
        <w:rPr>
          <w:rFonts w:ascii="Garamond" w:hAnsi="Garamond"/>
          <w:sz w:val="28"/>
          <w:szCs w:val="28"/>
        </w:rPr>
      </w:pPr>
    </w:p>
    <w:p w14:paraId="52C36F52" w14:textId="233C5DE2" w:rsidR="000D36F2" w:rsidRPr="006918CA" w:rsidRDefault="000D36F2" w:rsidP="000D36F2">
      <w:pPr>
        <w:spacing w:after="0" w:line="480" w:lineRule="auto"/>
        <w:rPr>
          <w:rFonts w:ascii="Garamond" w:hAnsi="Garamond"/>
          <w:sz w:val="28"/>
          <w:szCs w:val="28"/>
        </w:rPr>
      </w:pPr>
      <w:r w:rsidRPr="006918CA">
        <w:rPr>
          <w:rFonts w:ascii="Garamond" w:hAnsi="Garamond"/>
          <w:sz w:val="28"/>
          <w:szCs w:val="28"/>
        </w:rPr>
        <w:t xml:space="preserve">The second couplet of Alexander Pope’s </w:t>
      </w:r>
      <w:r w:rsidR="00BE03DD" w:rsidRPr="006918CA">
        <w:rPr>
          <w:rFonts w:ascii="Garamond" w:hAnsi="Garamond"/>
          <w:sz w:val="28"/>
          <w:szCs w:val="28"/>
        </w:rPr>
        <w:t xml:space="preserve">famous four lines on </w:t>
      </w:r>
      <w:r w:rsidR="008E0243" w:rsidRPr="006918CA">
        <w:rPr>
          <w:rFonts w:ascii="Garamond" w:hAnsi="Garamond"/>
          <w:sz w:val="28"/>
          <w:szCs w:val="28"/>
        </w:rPr>
        <w:t>“</w:t>
      </w:r>
      <w:r w:rsidR="00BE03DD" w:rsidRPr="006918CA">
        <w:rPr>
          <w:rFonts w:ascii="Garamond" w:hAnsi="Garamond"/>
          <w:sz w:val="28"/>
          <w:szCs w:val="28"/>
        </w:rPr>
        <w:t>true wit</w:t>
      </w:r>
      <w:r w:rsidR="008E0243" w:rsidRPr="006918CA">
        <w:rPr>
          <w:rFonts w:ascii="Garamond" w:hAnsi="Garamond"/>
          <w:sz w:val="28"/>
          <w:szCs w:val="28"/>
        </w:rPr>
        <w:t>”</w:t>
      </w:r>
      <w:r w:rsidR="009349FD">
        <w:rPr>
          <w:rFonts w:ascii="Garamond" w:hAnsi="Garamond"/>
          <w:sz w:val="28"/>
          <w:szCs w:val="28"/>
        </w:rPr>
        <w:t xml:space="preserve"> perhaps hints at the re</w:t>
      </w:r>
      <w:r w:rsidRPr="006918CA">
        <w:rPr>
          <w:rFonts w:ascii="Garamond" w:hAnsi="Garamond"/>
          <w:sz w:val="28"/>
          <w:szCs w:val="28"/>
        </w:rPr>
        <w:t xml:space="preserve">cognitive nature of </w:t>
      </w:r>
      <w:r w:rsidR="009000C6" w:rsidRPr="006918CA">
        <w:rPr>
          <w:rFonts w:ascii="Garamond" w:hAnsi="Garamond"/>
          <w:sz w:val="28"/>
          <w:szCs w:val="28"/>
        </w:rPr>
        <w:t>mimesis</w:t>
      </w:r>
      <w:r w:rsidRPr="006918CA">
        <w:rPr>
          <w:rFonts w:ascii="Garamond" w:hAnsi="Garamond"/>
          <w:sz w:val="28"/>
          <w:szCs w:val="28"/>
        </w:rPr>
        <w:t xml:space="preserve"> on which Johnson lays such stress:</w:t>
      </w:r>
    </w:p>
    <w:p w14:paraId="2E9279B4" w14:textId="77777777" w:rsidR="00782E79" w:rsidRPr="006918CA" w:rsidRDefault="00782E79" w:rsidP="00782E79">
      <w:pPr>
        <w:spacing w:after="0" w:line="480" w:lineRule="auto"/>
        <w:rPr>
          <w:rFonts w:ascii="Garamond" w:hAnsi="Garamond"/>
          <w:i/>
          <w:sz w:val="28"/>
          <w:szCs w:val="28"/>
        </w:rPr>
      </w:pPr>
    </w:p>
    <w:p w14:paraId="4453AADC" w14:textId="77777777" w:rsidR="000D36F2" w:rsidRPr="006918CA" w:rsidRDefault="000D36F2" w:rsidP="00782E79">
      <w:pPr>
        <w:spacing w:after="0" w:line="480" w:lineRule="auto"/>
        <w:rPr>
          <w:rFonts w:ascii="Garamond" w:hAnsi="Garamond"/>
          <w:sz w:val="28"/>
          <w:szCs w:val="28"/>
        </w:rPr>
      </w:pPr>
      <w:r w:rsidRPr="006918CA">
        <w:rPr>
          <w:rFonts w:ascii="Garamond" w:hAnsi="Garamond"/>
          <w:i/>
          <w:sz w:val="28"/>
          <w:szCs w:val="28"/>
        </w:rPr>
        <w:t>Something</w:t>
      </w:r>
      <w:r w:rsidRPr="006918CA">
        <w:rPr>
          <w:rFonts w:ascii="Garamond" w:hAnsi="Garamond"/>
          <w:sz w:val="28"/>
          <w:szCs w:val="28"/>
        </w:rPr>
        <w:t>, whose Truth convinced at Sight we find,</w:t>
      </w:r>
    </w:p>
    <w:p w14:paraId="58CE83CD" w14:textId="77777777" w:rsidR="000D36F2" w:rsidRPr="006918CA" w:rsidRDefault="000D36F2" w:rsidP="00782E79">
      <w:pPr>
        <w:spacing w:after="0" w:line="480" w:lineRule="auto"/>
        <w:rPr>
          <w:rFonts w:ascii="Garamond" w:hAnsi="Garamond"/>
          <w:sz w:val="28"/>
          <w:szCs w:val="28"/>
        </w:rPr>
      </w:pPr>
      <w:r w:rsidRPr="006918CA">
        <w:rPr>
          <w:rFonts w:ascii="Garamond" w:hAnsi="Garamond"/>
          <w:sz w:val="28"/>
          <w:szCs w:val="28"/>
        </w:rPr>
        <w:t>That gives us back the Image of our Mind.</w:t>
      </w:r>
    </w:p>
    <w:p w14:paraId="05A32D10" w14:textId="77777777" w:rsidR="00782E79" w:rsidRPr="006918CA" w:rsidRDefault="00782E79" w:rsidP="000D36F2">
      <w:pPr>
        <w:spacing w:after="0" w:line="480" w:lineRule="auto"/>
        <w:rPr>
          <w:rFonts w:ascii="Garamond" w:hAnsi="Garamond"/>
          <w:sz w:val="28"/>
          <w:szCs w:val="28"/>
        </w:rPr>
      </w:pPr>
    </w:p>
    <w:p w14:paraId="60046D44" w14:textId="0826DFD1" w:rsidR="000D36F2" w:rsidRPr="006918CA" w:rsidRDefault="000D36F2" w:rsidP="000D36F2">
      <w:pPr>
        <w:spacing w:after="0" w:line="480" w:lineRule="auto"/>
        <w:rPr>
          <w:rFonts w:ascii="Garamond" w:hAnsi="Garamond"/>
          <w:sz w:val="28"/>
          <w:szCs w:val="28"/>
        </w:rPr>
      </w:pPr>
      <w:r w:rsidRPr="006918CA">
        <w:rPr>
          <w:rFonts w:ascii="Garamond" w:hAnsi="Garamond"/>
          <w:sz w:val="28"/>
          <w:szCs w:val="28"/>
        </w:rPr>
        <w:t>Pope’s poetically compressed statement however is inevitably under-articulated, compressed, and arguably internally contradictory, and possible analogues and sources of its concluding line suggest the familiar thought bette</w:t>
      </w:r>
      <w:r w:rsidR="009349FD">
        <w:rPr>
          <w:rFonts w:ascii="Garamond" w:hAnsi="Garamond"/>
          <w:sz w:val="28"/>
          <w:szCs w:val="28"/>
        </w:rPr>
        <w:t>r said, as much as the truth re</w:t>
      </w:r>
      <w:r w:rsidRPr="006918CA">
        <w:rPr>
          <w:rFonts w:ascii="Garamond" w:hAnsi="Garamond"/>
          <w:sz w:val="28"/>
          <w:szCs w:val="28"/>
        </w:rPr>
        <w:t>cognised.</w:t>
      </w:r>
      <w:r w:rsidRPr="006918CA">
        <w:rPr>
          <w:rStyle w:val="EndnoteReference"/>
          <w:rFonts w:ascii="Garamond" w:hAnsi="Garamond"/>
          <w:sz w:val="28"/>
          <w:szCs w:val="28"/>
        </w:rPr>
        <w:endnoteReference w:id="17"/>
      </w:r>
    </w:p>
    <w:p w14:paraId="24E0BB39" w14:textId="3425665F" w:rsidR="00B90785" w:rsidRPr="006918CA" w:rsidRDefault="00594BD2" w:rsidP="00594BD2">
      <w:pPr>
        <w:spacing w:after="0" w:line="480" w:lineRule="auto"/>
        <w:ind w:firstLine="720"/>
        <w:rPr>
          <w:rFonts w:ascii="Garamond" w:hAnsi="Garamond"/>
          <w:sz w:val="28"/>
          <w:szCs w:val="28"/>
        </w:rPr>
      </w:pPr>
      <w:r w:rsidRPr="006918CA">
        <w:rPr>
          <w:rFonts w:ascii="Garamond" w:hAnsi="Garamond"/>
          <w:sz w:val="28"/>
          <w:szCs w:val="28"/>
        </w:rPr>
        <w:t xml:space="preserve">I would suggest that, however much he might have learned from English and European sources, </w:t>
      </w:r>
      <w:r w:rsidR="00E54A27" w:rsidRPr="006918CA">
        <w:rPr>
          <w:rFonts w:ascii="Garamond" w:hAnsi="Garamond"/>
          <w:sz w:val="28"/>
          <w:szCs w:val="28"/>
        </w:rPr>
        <w:t xml:space="preserve">Johnson’s thinking on mimesis, </w:t>
      </w:r>
      <w:r w:rsidR="00AF14F1" w:rsidRPr="006918CA">
        <w:rPr>
          <w:rFonts w:ascii="Garamond" w:hAnsi="Garamond"/>
          <w:sz w:val="28"/>
          <w:szCs w:val="28"/>
        </w:rPr>
        <w:t>in</w:t>
      </w:r>
      <w:r w:rsidR="00E54A27" w:rsidRPr="006918CA">
        <w:rPr>
          <w:rFonts w:ascii="Garamond" w:hAnsi="Garamond"/>
          <w:sz w:val="28"/>
          <w:szCs w:val="28"/>
        </w:rPr>
        <w:t xml:space="preserve"> its contents and its methods,</w:t>
      </w:r>
      <w:r w:rsidR="00AF14F1" w:rsidRPr="006918CA">
        <w:rPr>
          <w:rFonts w:ascii="Garamond" w:hAnsi="Garamond"/>
          <w:sz w:val="28"/>
          <w:szCs w:val="28"/>
        </w:rPr>
        <w:t xml:space="preserve"> and esp</w:t>
      </w:r>
      <w:r w:rsidR="009349FD">
        <w:rPr>
          <w:rFonts w:ascii="Garamond" w:hAnsi="Garamond"/>
          <w:sz w:val="28"/>
          <w:szCs w:val="28"/>
        </w:rPr>
        <w:t>ecially in its cognitive and re</w:t>
      </w:r>
      <w:r w:rsidR="00AF14F1" w:rsidRPr="006918CA">
        <w:rPr>
          <w:rFonts w:ascii="Garamond" w:hAnsi="Garamond"/>
          <w:sz w:val="28"/>
          <w:szCs w:val="28"/>
        </w:rPr>
        <w:t>cognitive emphasis, is to some important degree</w:t>
      </w:r>
      <w:r w:rsidR="00DF60DC" w:rsidRPr="006918CA">
        <w:rPr>
          <w:rFonts w:ascii="Garamond" w:hAnsi="Garamond"/>
          <w:sz w:val="28"/>
          <w:szCs w:val="28"/>
        </w:rPr>
        <w:t xml:space="preserve"> both</w:t>
      </w:r>
      <w:r w:rsidR="00AF14F1" w:rsidRPr="006918CA">
        <w:rPr>
          <w:rFonts w:ascii="Garamond" w:hAnsi="Garamond"/>
          <w:sz w:val="28"/>
          <w:szCs w:val="28"/>
        </w:rPr>
        <w:t xml:space="preserve"> immediately </w:t>
      </w:r>
      <w:r w:rsidR="00DF60DC" w:rsidRPr="006918CA">
        <w:rPr>
          <w:rFonts w:ascii="Garamond" w:hAnsi="Garamond"/>
          <w:sz w:val="28"/>
          <w:szCs w:val="28"/>
        </w:rPr>
        <w:t xml:space="preserve">and distinctively </w:t>
      </w:r>
      <w:r w:rsidR="00AF14F1" w:rsidRPr="006918CA">
        <w:rPr>
          <w:rFonts w:ascii="Garamond" w:hAnsi="Garamond"/>
          <w:sz w:val="28"/>
          <w:szCs w:val="28"/>
        </w:rPr>
        <w:t>Aristotelian.</w:t>
      </w:r>
      <w:r w:rsidR="00DF60DC" w:rsidRPr="006918CA">
        <w:rPr>
          <w:rStyle w:val="EndnoteReference"/>
          <w:rFonts w:ascii="Garamond" w:hAnsi="Garamond"/>
          <w:sz w:val="28"/>
          <w:szCs w:val="28"/>
        </w:rPr>
        <w:endnoteReference w:id="18"/>
      </w:r>
      <w:r w:rsidR="00AF14F1" w:rsidRPr="006918CA">
        <w:rPr>
          <w:rFonts w:ascii="Garamond" w:hAnsi="Garamond"/>
          <w:sz w:val="28"/>
          <w:szCs w:val="28"/>
        </w:rPr>
        <w:t xml:space="preserve"> </w:t>
      </w:r>
      <w:r w:rsidR="002A2C2A" w:rsidRPr="006918CA">
        <w:rPr>
          <w:rFonts w:ascii="Garamond" w:hAnsi="Garamond"/>
          <w:sz w:val="28"/>
          <w:szCs w:val="28"/>
        </w:rPr>
        <w:t xml:space="preserve">Explicitly or </w:t>
      </w:r>
      <w:r w:rsidR="002A2C2A" w:rsidRPr="006918CA">
        <w:rPr>
          <w:rFonts w:ascii="Garamond" w:hAnsi="Garamond"/>
          <w:sz w:val="28"/>
          <w:szCs w:val="28"/>
        </w:rPr>
        <w:lastRenderedPageBreak/>
        <w:t xml:space="preserve">implicitly, </w:t>
      </w:r>
      <w:r w:rsidR="00AF14F1" w:rsidRPr="006918CA">
        <w:rPr>
          <w:rFonts w:ascii="Garamond" w:hAnsi="Garamond"/>
          <w:sz w:val="28"/>
          <w:szCs w:val="28"/>
        </w:rPr>
        <w:t>Johnson</w:t>
      </w:r>
      <w:r w:rsidR="002A2C2A" w:rsidRPr="006918CA">
        <w:rPr>
          <w:rFonts w:ascii="Garamond" w:hAnsi="Garamond"/>
          <w:sz w:val="28"/>
          <w:szCs w:val="28"/>
        </w:rPr>
        <w:t xml:space="preserve"> judges poets by Aristotelian mimetic principles. He begins one of his most significant critic</w:t>
      </w:r>
      <w:r w:rsidR="00833B65" w:rsidRPr="006918CA">
        <w:rPr>
          <w:rFonts w:ascii="Garamond" w:hAnsi="Garamond"/>
          <w:sz w:val="28"/>
          <w:szCs w:val="28"/>
        </w:rPr>
        <w:t>o</w:t>
      </w:r>
      <w:r w:rsidR="002A2C2A" w:rsidRPr="006918CA">
        <w:rPr>
          <w:rFonts w:ascii="Garamond" w:hAnsi="Garamond"/>
          <w:sz w:val="28"/>
          <w:szCs w:val="28"/>
        </w:rPr>
        <w:t xml:space="preserve">-theoretical enterprises, </w:t>
      </w:r>
      <w:r w:rsidR="00B248A8" w:rsidRPr="006918CA">
        <w:rPr>
          <w:rFonts w:ascii="Garamond" w:hAnsi="Garamond"/>
          <w:sz w:val="28"/>
          <w:szCs w:val="28"/>
        </w:rPr>
        <w:t>the</w:t>
      </w:r>
      <w:r w:rsidR="002A2C2A" w:rsidRPr="006918CA">
        <w:rPr>
          <w:rFonts w:ascii="Garamond" w:hAnsi="Garamond"/>
          <w:sz w:val="28"/>
          <w:szCs w:val="28"/>
        </w:rPr>
        <w:t xml:space="preserve"> discussion of metaphysical poetry in the Life of Cowley, with</w:t>
      </w:r>
      <w:r w:rsidR="00E033EC" w:rsidRPr="006918CA">
        <w:rPr>
          <w:rFonts w:ascii="Garamond" w:hAnsi="Garamond"/>
          <w:sz w:val="28"/>
          <w:szCs w:val="28"/>
        </w:rPr>
        <w:t xml:space="preserve"> a</w:t>
      </w:r>
      <w:r w:rsidR="002A2C2A" w:rsidRPr="006918CA">
        <w:rPr>
          <w:rFonts w:ascii="Garamond" w:hAnsi="Garamond"/>
          <w:sz w:val="28"/>
          <w:szCs w:val="28"/>
        </w:rPr>
        <w:t xml:space="preserve"> </w:t>
      </w:r>
      <w:r w:rsidR="00E033EC" w:rsidRPr="006918CA">
        <w:rPr>
          <w:rFonts w:ascii="Garamond" w:hAnsi="Garamond"/>
          <w:sz w:val="28"/>
          <w:szCs w:val="28"/>
        </w:rPr>
        <w:t>direct</w:t>
      </w:r>
      <w:r w:rsidR="002A2C2A" w:rsidRPr="006918CA">
        <w:rPr>
          <w:rFonts w:ascii="Garamond" w:hAnsi="Garamond"/>
          <w:sz w:val="28"/>
          <w:szCs w:val="28"/>
        </w:rPr>
        <w:t xml:space="preserve"> appeal to Aristotle:</w:t>
      </w:r>
    </w:p>
    <w:p w14:paraId="5C7B344D" w14:textId="77777777" w:rsidR="00782E79" w:rsidRPr="006918CA" w:rsidRDefault="00782E79" w:rsidP="00782E79">
      <w:pPr>
        <w:spacing w:after="0" w:line="480" w:lineRule="auto"/>
        <w:rPr>
          <w:rFonts w:ascii="Garamond" w:hAnsi="Garamond"/>
          <w:sz w:val="28"/>
          <w:szCs w:val="28"/>
        </w:rPr>
      </w:pPr>
    </w:p>
    <w:p w14:paraId="7D924975" w14:textId="77777777" w:rsidR="002A2C2A" w:rsidRPr="006918CA" w:rsidRDefault="002A2C2A" w:rsidP="00782E79">
      <w:pPr>
        <w:spacing w:after="0" w:line="480" w:lineRule="auto"/>
        <w:rPr>
          <w:rFonts w:ascii="Garamond" w:hAnsi="Garamond"/>
          <w:sz w:val="28"/>
          <w:szCs w:val="28"/>
        </w:rPr>
      </w:pPr>
      <w:r w:rsidRPr="006918CA">
        <w:rPr>
          <w:rFonts w:ascii="Garamond" w:hAnsi="Garamond"/>
          <w:sz w:val="28"/>
          <w:szCs w:val="28"/>
        </w:rPr>
        <w:t>If the father of criticism has rightly denominated poetry</w:t>
      </w:r>
      <w:r w:rsidR="00397659" w:rsidRPr="006918CA">
        <w:rPr>
          <w:rFonts w:ascii="Garamond" w:hAnsi="Garamond"/>
          <w:sz w:val="28"/>
          <w:szCs w:val="28"/>
        </w:rPr>
        <w:t xml:space="preserve"> </w:t>
      </w:r>
      <w:r w:rsidR="00397659" w:rsidRPr="0042413B">
        <w:rPr>
          <w:rFonts w:ascii="Symbol" w:hAnsi="Symbol"/>
          <w:sz w:val="28"/>
          <w:szCs w:val="28"/>
        </w:rPr>
        <w:t></w:t>
      </w:r>
      <w:r w:rsidR="00397659" w:rsidRPr="0042413B">
        <w:rPr>
          <w:rFonts w:ascii="Symbol" w:hAnsi="Symbol"/>
          <w:sz w:val="28"/>
          <w:szCs w:val="28"/>
        </w:rPr>
        <w:t></w:t>
      </w:r>
      <w:r w:rsidR="00397659" w:rsidRPr="0042413B">
        <w:rPr>
          <w:rFonts w:ascii="Symbol" w:hAnsi="Symbol"/>
          <w:sz w:val="28"/>
          <w:szCs w:val="28"/>
        </w:rPr>
        <w:t></w:t>
      </w:r>
      <w:r w:rsidR="00397659" w:rsidRPr="0042413B">
        <w:rPr>
          <w:rFonts w:ascii="Symbol" w:hAnsi="Symbol"/>
          <w:sz w:val="28"/>
          <w:szCs w:val="28"/>
        </w:rPr>
        <w:t></w:t>
      </w:r>
      <w:r w:rsidR="00397659" w:rsidRPr="0042413B">
        <w:rPr>
          <w:rFonts w:ascii="Symbol" w:hAnsi="Symbol"/>
          <w:sz w:val="28"/>
          <w:szCs w:val="28"/>
        </w:rPr>
        <w:t></w:t>
      </w:r>
      <w:r w:rsidR="00397659" w:rsidRPr="0042413B">
        <w:rPr>
          <w:rFonts w:ascii="Symbol" w:hAnsi="Symbol"/>
          <w:sz w:val="28"/>
          <w:szCs w:val="28"/>
        </w:rPr>
        <w:t></w:t>
      </w:r>
      <w:r w:rsidR="00397659" w:rsidRPr="0042413B">
        <w:rPr>
          <w:rFonts w:ascii="Symbol" w:hAnsi="Symbol"/>
          <w:sz w:val="28"/>
          <w:szCs w:val="28"/>
        </w:rPr>
        <w:t></w:t>
      </w:r>
      <w:r w:rsidR="00397659" w:rsidRPr="0042413B">
        <w:rPr>
          <w:rFonts w:ascii="Symbol" w:hAnsi="Symbol"/>
          <w:sz w:val="28"/>
          <w:szCs w:val="28"/>
        </w:rPr>
        <w:t></w:t>
      </w:r>
      <w:r w:rsidR="00397659" w:rsidRPr="0042413B">
        <w:rPr>
          <w:rFonts w:ascii="Symbol" w:hAnsi="Symbol"/>
          <w:sz w:val="28"/>
          <w:szCs w:val="28"/>
        </w:rPr>
        <w:t></w:t>
      </w:r>
      <w:r w:rsidR="00397659" w:rsidRPr="0042413B">
        <w:rPr>
          <w:rFonts w:ascii="Symbol" w:hAnsi="Symbol"/>
          <w:sz w:val="28"/>
          <w:szCs w:val="28"/>
        </w:rPr>
        <w:t></w:t>
      </w:r>
      <w:r w:rsidR="00397659" w:rsidRPr="0042413B">
        <w:rPr>
          <w:rFonts w:ascii="Symbol" w:hAnsi="Symbol"/>
          <w:sz w:val="28"/>
          <w:szCs w:val="28"/>
        </w:rPr>
        <w:t></w:t>
      </w:r>
      <w:r w:rsidR="00397659" w:rsidRPr="0042413B">
        <w:rPr>
          <w:rFonts w:ascii="Symbol" w:hAnsi="Symbol"/>
          <w:sz w:val="28"/>
          <w:szCs w:val="28"/>
        </w:rPr>
        <w:t></w:t>
      </w:r>
      <w:r w:rsidR="00397659" w:rsidRPr="0042413B">
        <w:rPr>
          <w:rFonts w:ascii="Symbol" w:hAnsi="Symbol"/>
          <w:sz w:val="28"/>
          <w:szCs w:val="28"/>
        </w:rPr>
        <w:t></w:t>
      </w:r>
      <w:r w:rsidR="00397659" w:rsidRPr="0042413B">
        <w:rPr>
          <w:rFonts w:ascii="Symbol" w:hAnsi="Symbol"/>
          <w:sz w:val="28"/>
          <w:szCs w:val="28"/>
        </w:rPr>
        <w:t></w:t>
      </w:r>
      <w:r w:rsidRPr="006918CA">
        <w:rPr>
          <w:rFonts w:ascii="Garamond" w:hAnsi="Garamond"/>
          <w:sz w:val="28"/>
          <w:szCs w:val="28"/>
        </w:rPr>
        <w:t xml:space="preserve">, </w:t>
      </w:r>
      <w:r w:rsidR="00C05385" w:rsidRPr="006918CA">
        <w:rPr>
          <w:rFonts w:ascii="Garamond" w:hAnsi="Garamond"/>
          <w:i/>
          <w:sz w:val="28"/>
          <w:szCs w:val="28"/>
        </w:rPr>
        <w:t>an imitative art</w:t>
      </w:r>
      <w:r w:rsidR="00C05385" w:rsidRPr="006918CA">
        <w:rPr>
          <w:rFonts w:ascii="Garamond" w:hAnsi="Garamond"/>
          <w:sz w:val="28"/>
          <w:szCs w:val="28"/>
        </w:rPr>
        <w:t>, these writers will, without great wrong, lose their right to the name of poets; for they cannot be said to have imitated any thing; they neither copied nature nor life; neither painted the forms of matter, nor represented the operations of intellect.</w:t>
      </w:r>
      <w:r w:rsidR="000605BB" w:rsidRPr="006918CA">
        <w:rPr>
          <w:rStyle w:val="EndnoteReference"/>
          <w:rFonts w:ascii="Garamond" w:hAnsi="Garamond"/>
          <w:sz w:val="28"/>
          <w:szCs w:val="28"/>
        </w:rPr>
        <w:endnoteReference w:id="19"/>
      </w:r>
      <w:r w:rsidR="00C05385" w:rsidRPr="006918CA">
        <w:rPr>
          <w:rFonts w:ascii="Garamond" w:hAnsi="Garamond"/>
          <w:sz w:val="28"/>
          <w:szCs w:val="28"/>
        </w:rPr>
        <w:t xml:space="preserve"> </w:t>
      </w:r>
    </w:p>
    <w:p w14:paraId="70190563" w14:textId="77777777" w:rsidR="00782E79" w:rsidRPr="006918CA" w:rsidRDefault="00782E79" w:rsidP="00CD2E84">
      <w:pPr>
        <w:spacing w:after="0" w:line="480" w:lineRule="auto"/>
        <w:rPr>
          <w:rFonts w:ascii="Garamond" w:hAnsi="Garamond"/>
          <w:sz w:val="28"/>
          <w:szCs w:val="28"/>
        </w:rPr>
      </w:pPr>
    </w:p>
    <w:p w14:paraId="0AF098C9" w14:textId="77777777" w:rsidR="00B90785" w:rsidRPr="006918CA" w:rsidRDefault="0068516E" w:rsidP="00CD2E84">
      <w:pPr>
        <w:spacing w:after="0" w:line="480" w:lineRule="auto"/>
        <w:rPr>
          <w:rFonts w:ascii="Garamond" w:hAnsi="Garamond"/>
          <w:sz w:val="28"/>
          <w:szCs w:val="28"/>
        </w:rPr>
      </w:pPr>
      <w:r w:rsidRPr="006918CA">
        <w:rPr>
          <w:rFonts w:ascii="Garamond" w:hAnsi="Garamond"/>
          <w:sz w:val="28"/>
          <w:szCs w:val="28"/>
        </w:rPr>
        <w:t xml:space="preserve">Aristotle begins, </w:t>
      </w:r>
      <w:r w:rsidR="008E0243" w:rsidRPr="006918CA">
        <w:rPr>
          <w:rFonts w:ascii="Garamond" w:hAnsi="Garamond"/>
          <w:sz w:val="28"/>
          <w:szCs w:val="28"/>
        </w:rPr>
        <w:t>“</w:t>
      </w:r>
      <w:r w:rsidRPr="006918CA">
        <w:rPr>
          <w:rFonts w:ascii="Garamond" w:hAnsi="Garamond"/>
          <w:sz w:val="28"/>
          <w:szCs w:val="28"/>
        </w:rPr>
        <w:t>in the natural way, with first principles</w:t>
      </w:r>
      <w:r w:rsidR="008E0243" w:rsidRPr="006918CA">
        <w:rPr>
          <w:rFonts w:ascii="Garamond" w:hAnsi="Garamond"/>
          <w:sz w:val="28"/>
          <w:szCs w:val="28"/>
        </w:rPr>
        <w:t>”</w:t>
      </w:r>
      <w:r w:rsidRPr="006918CA">
        <w:rPr>
          <w:rFonts w:ascii="Garamond" w:hAnsi="Garamond"/>
          <w:sz w:val="28"/>
          <w:szCs w:val="28"/>
        </w:rPr>
        <w:t xml:space="preserve">. He states at the </w:t>
      </w:r>
      <w:r w:rsidR="00833B65" w:rsidRPr="006918CA">
        <w:rPr>
          <w:rFonts w:ascii="Garamond" w:hAnsi="Garamond"/>
          <w:sz w:val="28"/>
          <w:szCs w:val="28"/>
        </w:rPr>
        <w:t>start</w:t>
      </w:r>
      <w:r w:rsidRPr="006918CA">
        <w:rPr>
          <w:rFonts w:ascii="Garamond" w:hAnsi="Garamond"/>
          <w:sz w:val="28"/>
          <w:szCs w:val="28"/>
        </w:rPr>
        <w:t xml:space="preserve"> of the </w:t>
      </w:r>
      <w:r w:rsidRPr="006918CA">
        <w:rPr>
          <w:rFonts w:ascii="Garamond" w:hAnsi="Garamond"/>
          <w:i/>
          <w:sz w:val="28"/>
          <w:szCs w:val="28"/>
        </w:rPr>
        <w:t>Poetics</w:t>
      </w:r>
      <w:r w:rsidRPr="006918CA">
        <w:rPr>
          <w:rFonts w:ascii="Garamond" w:hAnsi="Garamond"/>
          <w:sz w:val="28"/>
          <w:szCs w:val="28"/>
        </w:rPr>
        <w:t xml:space="preserve"> that the forms of poetry </w:t>
      </w:r>
      <w:r w:rsidR="008E0243" w:rsidRPr="006918CA">
        <w:rPr>
          <w:rFonts w:ascii="Garamond" w:hAnsi="Garamond"/>
          <w:sz w:val="28"/>
          <w:szCs w:val="28"/>
        </w:rPr>
        <w:t>“</w:t>
      </w:r>
      <w:r w:rsidRPr="006918CA">
        <w:rPr>
          <w:rFonts w:ascii="Garamond" w:hAnsi="Garamond"/>
          <w:sz w:val="28"/>
          <w:szCs w:val="28"/>
        </w:rPr>
        <w:t>are all, taken as a whole, kinds of mimesis</w:t>
      </w:r>
      <w:r w:rsidR="008E0243" w:rsidRPr="006918CA">
        <w:rPr>
          <w:rFonts w:ascii="Garamond" w:hAnsi="Garamond"/>
          <w:sz w:val="28"/>
          <w:szCs w:val="28"/>
        </w:rPr>
        <w:t>”</w:t>
      </w:r>
      <w:r w:rsidR="00FD499F">
        <w:rPr>
          <w:rFonts w:ascii="Garamond" w:hAnsi="Garamond"/>
          <w:sz w:val="28"/>
          <w:szCs w:val="28"/>
        </w:rPr>
        <w:t>.</w:t>
      </w:r>
      <w:r w:rsidR="00FD532F" w:rsidRPr="006918CA">
        <w:rPr>
          <w:rStyle w:val="EndnoteReference"/>
          <w:rFonts w:ascii="Garamond" w:hAnsi="Garamond"/>
          <w:sz w:val="28"/>
          <w:szCs w:val="28"/>
        </w:rPr>
        <w:endnoteReference w:id="20"/>
      </w:r>
    </w:p>
    <w:p w14:paraId="4B220733" w14:textId="77777777" w:rsidR="00782E79" w:rsidRPr="006918CA" w:rsidRDefault="00782E79" w:rsidP="00782E79">
      <w:pPr>
        <w:spacing w:after="0" w:line="480" w:lineRule="auto"/>
        <w:rPr>
          <w:rFonts w:ascii="Garamond" w:hAnsi="Garamond"/>
          <w:sz w:val="28"/>
          <w:szCs w:val="28"/>
        </w:rPr>
      </w:pPr>
    </w:p>
    <w:p w14:paraId="737B017F" w14:textId="661981E4" w:rsidR="0068516E" w:rsidRPr="006918CA" w:rsidRDefault="0068516E" w:rsidP="00782E79">
      <w:pPr>
        <w:spacing w:after="0" w:line="480" w:lineRule="auto"/>
        <w:rPr>
          <w:rFonts w:ascii="Garamond" w:hAnsi="Garamond"/>
          <w:sz w:val="28"/>
          <w:szCs w:val="28"/>
        </w:rPr>
      </w:pPr>
      <w:r w:rsidRPr="006918CA">
        <w:rPr>
          <w:rFonts w:ascii="Garamond" w:hAnsi="Garamond"/>
          <w:sz w:val="28"/>
          <w:szCs w:val="28"/>
        </w:rPr>
        <w:t xml:space="preserve">Poetry in general can be seen to owe its existence to two causes, and these are rooted in nature. First, there is man’s natural propensity, from childhood onwards, </w:t>
      </w:r>
      <w:r w:rsidR="00782E79" w:rsidRPr="006918CA">
        <w:rPr>
          <w:rFonts w:ascii="Garamond" w:hAnsi="Garamond"/>
          <w:sz w:val="28"/>
          <w:szCs w:val="28"/>
        </w:rPr>
        <w:t xml:space="preserve">to engage in mimetic activity ( . . . </w:t>
      </w:r>
      <w:r w:rsidR="000205CA" w:rsidRPr="006918CA">
        <w:rPr>
          <w:rFonts w:ascii="Garamond" w:hAnsi="Garamond"/>
          <w:sz w:val="28"/>
          <w:szCs w:val="28"/>
        </w:rPr>
        <w:t>through mimesi</w:t>
      </w:r>
      <w:r w:rsidRPr="006918CA">
        <w:rPr>
          <w:rFonts w:ascii="Garamond" w:hAnsi="Garamond"/>
          <w:sz w:val="28"/>
          <w:szCs w:val="28"/>
        </w:rPr>
        <w:t>s</w:t>
      </w:r>
      <w:r w:rsidR="00ED2A4C" w:rsidRPr="006918CA">
        <w:rPr>
          <w:rFonts w:ascii="Garamond" w:hAnsi="Garamond"/>
          <w:sz w:val="28"/>
          <w:szCs w:val="28"/>
        </w:rPr>
        <w:t xml:space="preserve"> [he] </w:t>
      </w:r>
      <w:r w:rsidRPr="006918CA">
        <w:rPr>
          <w:rFonts w:ascii="Garamond" w:hAnsi="Garamond"/>
          <w:sz w:val="28"/>
          <w:szCs w:val="28"/>
        </w:rPr>
        <w:t xml:space="preserve">takes his first steps in understanding). Second, there is the pleasure which all men take in mimetic objects. </w:t>
      </w:r>
      <w:r w:rsidR="00782E79" w:rsidRPr="006918CA">
        <w:rPr>
          <w:rFonts w:ascii="Garamond" w:hAnsi="Garamond"/>
          <w:sz w:val="28"/>
          <w:szCs w:val="28"/>
        </w:rPr>
        <w:t xml:space="preserve"> . . .</w:t>
      </w:r>
      <w:r w:rsidR="00D44994" w:rsidRPr="006918CA">
        <w:rPr>
          <w:rFonts w:ascii="Garamond" w:hAnsi="Garamond"/>
          <w:sz w:val="28"/>
          <w:szCs w:val="28"/>
        </w:rPr>
        <w:t xml:space="preserve"> as they contemplate them, they apply their understanding and reasoning to each element (identifying this as an image of such-and-such a man, for instance).</w:t>
      </w:r>
    </w:p>
    <w:p w14:paraId="6BB1714F" w14:textId="77777777" w:rsidR="002B65BA" w:rsidRDefault="002B65BA" w:rsidP="00CD2E84">
      <w:pPr>
        <w:spacing w:after="0" w:line="480" w:lineRule="auto"/>
        <w:rPr>
          <w:rFonts w:ascii="Garamond" w:hAnsi="Garamond"/>
          <w:sz w:val="28"/>
          <w:szCs w:val="28"/>
        </w:rPr>
      </w:pPr>
    </w:p>
    <w:p w14:paraId="50F55A66" w14:textId="561663D1" w:rsidR="00782E79" w:rsidRPr="006918CA" w:rsidRDefault="008C631D" w:rsidP="00CD2E84">
      <w:pPr>
        <w:spacing w:after="0" w:line="480" w:lineRule="auto"/>
        <w:rPr>
          <w:rFonts w:ascii="Garamond" w:hAnsi="Garamond"/>
          <w:sz w:val="28"/>
          <w:szCs w:val="28"/>
        </w:rPr>
      </w:pPr>
      <w:r>
        <w:rPr>
          <w:rFonts w:ascii="Garamond" w:hAnsi="Garamond"/>
          <w:sz w:val="28"/>
          <w:szCs w:val="28"/>
        </w:rPr>
        <w:lastRenderedPageBreak/>
        <w:t xml:space="preserve">Our pleasure derives from and depends on our recognition of the object of </w:t>
      </w:r>
      <w:r w:rsidRPr="002B65BA">
        <w:rPr>
          <w:rFonts w:ascii="Garamond" w:hAnsi="Garamond"/>
          <w:i/>
          <w:sz w:val="28"/>
          <w:szCs w:val="28"/>
        </w:rPr>
        <w:t>mimesis</w:t>
      </w:r>
      <w:r>
        <w:rPr>
          <w:rFonts w:ascii="Garamond" w:hAnsi="Garamond"/>
          <w:sz w:val="28"/>
          <w:szCs w:val="28"/>
        </w:rPr>
        <w:t xml:space="preserve"> as corresponding to something we already know: “if it happens that one has no previous familiarity with the sight, then the o</w:t>
      </w:r>
      <w:r w:rsidR="002B65BA">
        <w:rPr>
          <w:rFonts w:ascii="Garamond" w:hAnsi="Garamond"/>
          <w:sz w:val="28"/>
          <w:szCs w:val="28"/>
        </w:rPr>
        <w:t>b</w:t>
      </w:r>
      <w:r>
        <w:rPr>
          <w:rFonts w:ascii="Garamond" w:hAnsi="Garamond"/>
          <w:sz w:val="28"/>
          <w:szCs w:val="28"/>
        </w:rPr>
        <w:t xml:space="preserve">ject will not give pleasure </w:t>
      </w:r>
      <w:r w:rsidR="002B65BA">
        <w:rPr>
          <w:rFonts w:ascii="Garamond" w:hAnsi="Garamond"/>
          <w:i/>
          <w:sz w:val="28"/>
          <w:szCs w:val="28"/>
        </w:rPr>
        <w:t>qua</w:t>
      </w:r>
      <w:r w:rsidR="002B65BA">
        <w:rPr>
          <w:rFonts w:ascii="Garamond" w:hAnsi="Garamond"/>
          <w:sz w:val="28"/>
          <w:szCs w:val="28"/>
        </w:rPr>
        <w:t xml:space="preserve"> mimetic object but because of its craftsmanship, or colour, or for some other such reason”.</w:t>
      </w:r>
      <w:r w:rsidR="002B65BA" w:rsidRPr="006918CA">
        <w:rPr>
          <w:rStyle w:val="EndnoteReference"/>
          <w:rFonts w:ascii="Garamond" w:hAnsi="Garamond"/>
          <w:sz w:val="28"/>
          <w:szCs w:val="28"/>
        </w:rPr>
        <w:endnoteReference w:id="21"/>
      </w:r>
      <w:r>
        <w:rPr>
          <w:rFonts w:ascii="Garamond" w:hAnsi="Garamond"/>
          <w:sz w:val="28"/>
          <w:szCs w:val="28"/>
        </w:rPr>
        <w:t xml:space="preserve"> </w:t>
      </w:r>
      <w:r w:rsidR="002B65BA">
        <w:rPr>
          <w:rFonts w:ascii="Garamond" w:hAnsi="Garamond"/>
          <w:sz w:val="28"/>
          <w:szCs w:val="28"/>
        </w:rPr>
        <w:t>The point crucially relates to Aristotle’s insistence that poetry</w:t>
      </w:r>
      <w:r w:rsidR="00C65C0B">
        <w:rPr>
          <w:rFonts w:ascii="Garamond" w:hAnsi="Garamond"/>
          <w:sz w:val="28"/>
          <w:szCs w:val="28"/>
        </w:rPr>
        <w:t xml:space="preserve"> deals not with</w:t>
      </w:r>
      <w:r w:rsidR="001433AC">
        <w:rPr>
          <w:rFonts w:ascii="Garamond" w:hAnsi="Garamond"/>
          <w:sz w:val="28"/>
          <w:szCs w:val="28"/>
        </w:rPr>
        <w:t xml:space="preserve"> particular events or historical individuals but with</w:t>
      </w:r>
      <w:r w:rsidR="00C65C0B">
        <w:rPr>
          <w:rFonts w:ascii="Garamond" w:hAnsi="Garamond"/>
          <w:sz w:val="28"/>
          <w:szCs w:val="28"/>
        </w:rPr>
        <w:t xml:space="preserve"> </w:t>
      </w:r>
      <w:r w:rsidR="001433AC">
        <w:rPr>
          <w:rFonts w:ascii="Garamond" w:hAnsi="Garamond"/>
          <w:sz w:val="28"/>
          <w:szCs w:val="28"/>
        </w:rPr>
        <w:t>“</w:t>
      </w:r>
      <w:r w:rsidR="001433AC" w:rsidRPr="006918CA">
        <w:rPr>
          <w:rFonts w:ascii="Garamond" w:hAnsi="Garamond"/>
          <w:sz w:val="28"/>
          <w:szCs w:val="28"/>
        </w:rPr>
        <w:t>the sort of things which were or are the case; the sort of things men say and think to be the case; the sort of things that should be the case”.</w:t>
      </w:r>
      <w:r w:rsidR="001433AC" w:rsidRPr="006918CA">
        <w:rPr>
          <w:rStyle w:val="EndnoteReference"/>
          <w:rFonts w:ascii="Garamond" w:hAnsi="Garamond"/>
          <w:sz w:val="28"/>
          <w:szCs w:val="28"/>
        </w:rPr>
        <w:endnoteReference w:id="22"/>
      </w:r>
      <w:r w:rsidR="001433AC">
        <w:rPr>
          <w:rFonts w:ascii="Garamond" w:hAnsi="Garamond"/>
          <w:sz w:val="28"/>
          <w:szCs w:val="28"/>
        </w:rPr>
        <w:t xml:space="preserve"> History for Aristotle speaks of particulars, poetry of universals:</w:t>
      </w:r>
      <w:r w:rsidR="002B65BA">
        <w:rPr>
          <w:rFonts w:ascii="Garamond" w:hAnsi="Garamond"/>
          <w:sz w:val="28"/>
          <w:szCs w:val="28"/>
        </w:rPr>
        <w:t xml:space="preserve"> “a ‘universal’ comprises the </w:t>
      </w:r>
      <w:r w:rsidR="002B65BA">
        <w:rPr>
          <w:rFonts w:ascii="Garamond" w:hAnsi="Garamond"/>
          <w:i/>
          <w:sz w:val="28"/>
          <w:szCs w:val="28"/>
        </w:rPr>
        <w:t>kind</w:t>
      </w:r>
      <w:r w:rsidR="002B65BA">
        <w:rPr>
          <w:rFonts w:ascii="Garamond" w:hAnsi="Garamond"/>
          <w:sz w:val="28"/>
          <w:szCs w:val="28"/>
        </w:rPr>
        <w:t xml:space="preserve"> of speech or action which belongs by probability or necessity to a certain </w:t>
      </w:r>
      <w:r w:rsidR="002B65BA">
        <w:rPr>
          <w:rFonts w:ascii="Garamond" w:hAnsi="Garamond"/>
          <w:i/>
          <w:sz w:val="28"/>
          <w:szCs w:val="28"/>
        </w:rPr>
        <w:t xml:space="preserve">kind </w:t>
      </w:r>
      <w:r w:rsidR="00E7552D">
        <w:rPr>
          <w:rFonts w:ascii="Garamond" w:hAnsi="Garamond"/>
          <w:sz w:val="28"/>
          <w:szCs w:val="28"/>
        </w:rPr>
        <w:t xml:space="preserve">of character. . . . </w:t>
      </w:r>
      <w:r w:rsidR="002B65BA">
        <w:rPr>
          <w:rFonts w:ascii="Garamond" w:hAnsi="Garamond"/>
          <w:sz w:val="28"/>
          <w:szCs w:val="28"/>
        </w:rPr>
        <w:t>A ‘particular’, by contrast, is (for example) what Alcibiades did or experienced.”</w:t>
      </w:r>
      <w:r w:rsidR="00C65C0B">
        <w:rPr>
          <w:rStyle w:val="EndnoteReference"/>
          <w:rFonts w:ascii="Garamond" w:hAnsi="Garamond"/>
          <w:sz w:val="28"/>
          <w:szCs w:val="28"/>
        </w:rPr>
        <w:endnoteReference w:id="23"/>
      </w:r>
    </w:p>
    <w:p w14:paraId="6F99DF3B" w14:textId="1307DE38" w:rsidR="009E7B64" w:rsidRPr="006918CA" w:rsidRDefault="008B7691" w:rsidP="00C65C0B">
      <w:pPr>
        <w:spacing w:after="0" w:line="480" w:lineRule="auto"/>
        <w:ind w:firstLine="720"/>
        <w:rPr>
          <w:rFonts w:ascii="Garamond" w:hAnsi="Garamond"/>
          <w:sz w:val="28"/>
          <w:szCs w:val="28"/>
        </w:rPr>
      </w:pPr>
      <w:r w:rsidRPr="006918CA">
        <w:rPr>
          <w:rFonts w:ascii="Garamond" w:hAnsi="Garamond"/>
          <w:sz w:val="28"/>
          <w:szCs w:val="28"/>
        </w:rPr>
        <w:t xml:space="preserve">Thus </w:t>
      </w:r>
      <w:r w:rsidR="009E7B64" w:rsidRPr="006918CA">
        <w:rPr>
          <w:rFonts w:ascii="Garamond" w:hAnsi="Garamond"/>
          <w:sz w:val="28"/>
          <w:szCs w:val="28"/>
        </w:rPr>
        <w:t xml:space="preserve">Aristotle </w:t>
      </w:r>
      <w:r w:rsidRPr="006918CA">
        <w:rPr>
          <w:rFonts w:ascii="Garamond" w:hAnsi="Garamond"/>
          <w:sz w:val="28"/>
          <w:szCs w:val="28"/>
        </w:rPr>
        <w:t>bases his mimetic theory</w:t>
      </w:r>
      <w:r w:rsidR="009E7B64" w:rsidRPr="006918CA">
        <w:rPr>
          <w:rFonts w:ascii="Garamond" w:hAnsi="Garamond"/>
          <w:sz w:val="28"/>
          <w:szCs w:val="28"/>
        </w:rPr>
        <w:t xml:space="preserve"> </w:t>
      </w:r>
      <w:r w:rsidRPr="006918CA">
        <w:rPr>
          <w:rFonts w:ascii="Garamond" w:hAnsi="Garamond"/>
          <w:sz w:val="28"/>
          <w:szCs w:val="28"/>
        </w:rPr>
        <w:t>on</w:t>
      </w:r>
      <w:r w:rsidR="009E7B64" w:rsidRPr="006918CA">
        <w:rPr>
          <w:rFonts w:ascii="Garamond" w:hAnsi="Garamond"/>
          <w:sz w:val="28"/>
          <w:szCs w:val="28"/>
        </w:rPr>
        <w:t xml:space="preserve"> (as he sees it) a</w:t>
      </w:r>
      <w:r w:rsidR="000205CA" w:rsidRPr="006918CA">
        <w:rPr>
          <w:rFonts w:ascii="Garamond" w:hAnsi="Garamond"/>
          <w:sz w:val="28"/>
          <w:szCs w:val="28"/>
        </w:rPr>
        <w:t xml:space="preserve"> small set of</w:t>
      </w:r>
      <w:r w:rsidR="009E7B64" w:rsidRPr="006918CA">
        <w:rPr>
          <w:rFonts w:ascii="Garamond" w:hAnsi="Garamond"/>
          <w:sz w:val="28"/>
          <w:szCs w:val="28"/>
        </w:rPr>
        <w:t xml:space="preserve"> fundamental epistemological given</w:t>
      </w:r>
      <w:r w:rsidRPr="006918CA">
        <w:rPr>
          <w:rFonts w:ascii="Garamond" w:hAnsi="Garamond"/>
          <w:sz w:val="28"/>
          <w:szCs w:val="28"/>
        </w:rPr>
        <w:t>s</w:t>
      </w:r>
      <w:r w:rsidR="009E7B64" w:rsidRPr="006918CA">
        <w:rPr>
          <w:rFonts w:ascii="Garamond" w:hAnsi="Garamond"/>
          <w:sz w:val="28"/>
          <w:szCs w:val="28"/>
        </w:rPr>
        <w:t xml:space="preserve">: that </w:t>
      </w:r>
      <w:r w:rsidR="000205CA" w:rsidRPr="006918CA">
        <w:rPr>
          <w:rFonts w:ascii="Garamond" w:hAnsi="Garamond"/>
          <w:sz w:val="28"/>
          <w:szCs w:val="28"/>
        </w:rPr>
        <w:t xml:space="preserve">we take pleasure in </w:t>
      </w:r>
      <w:r w:rsidR="008E0243" w:rsidRPr="006918CA">
        <w:rPr>
          <w:rFonts w:ascii="Garamond" w:hAnsi="Garamond"/>
          <w:sz w:val="28"/>
          <w:szCs w:val="28"/>
        </w:rPr>
        <w:t>“</w:t>
      </w:r>
      <w:r w:rsidR="000205CA" w:rsidRPr="006918CA">
        <w:rPr>
          <w:rFonts w:ascii="Garamond" w:hAnsi="Garamond"/>
          <w:sz w:val="28"/>
          <w:szCs w:val="28"/>
        </w:rPr>
        <w:t>mimetic activity</w:t>
      </w:r>
      <w:r w:rsidR="008E0243" w:rsidRPr="006918CA">
        <w:rPr>
          <w:rFonts w:ascii="Garamond" w:hAnsi="Garamond"/>
          <w:sz w:val="28"/>
          <w:szCs w:val="28"/>
        </w:rPr>
        <w:t>”</w:t>
      </w:r>
      <w:r w:rsidR="000205CA" w:rsidRPr="006918CA">
        <w:rPr>
          <w:rFonts w:ascii="Garamond" w:hAnsi="Garamond"/>
          <w:sz w:val="28"/>
          <w:szCs w:val="28"/>
        </w:rPr>
        <w:t xml:space="preserve">; that through mimetic pleasure we </w:t>
      </w:r>
      <w:r w:rsidR="008E0243" w:rsidRPr="006918CA">
        <w:rPr>
          <w:rFonts w:ascii="Garamond" w:hAnsi="Garamond"/>
          <w:sz w:val="28"/>
          <w:szCs w:val="28"/>
        </w:rPr>
        <w:t>“</w:t>
      </w:r>
      <w:r w:rsidR="000205CA" w:rsidRPr="006918CA">
        <w:rPr>
          <w:rFonts w:ascii="Garamond" w:hAnsi="Garamond"/>
          <w:sz w:val="28"/>
          <w:szCs w:val="28"/>
        </w:rPr>
        <w:t>take our first steps in understanding</w:t>
      </w:r>
      <w:r w:rsidR="008E0243" w:rsidRPr="006918CA">
        <w:rPr>
          <w:rFonts w:ascii="Garamond" w:hAnsi="Garamond"/>
          <w:sz w:val="28"/>
          <w:szCs w:val="28"/>
        </w:rPr>
        <w:t>”</w:t>
      </w:r>
      <w:r w:rsidR="000205CA" w:rsidRPr="006918CA">
        <w:rPr>
          <w:rFonts w:ascii="Garamond" w:hAnsi="Garamond"/>
          <w:sz w:val="28"/>
          <w:szCs w:val="28"/>
        </w:rPr>
        <w:t>; that in contemplating mimetic objects we apply our understanding; and that we take pleasure in the recognition that the mimetic object is indeed a representation of something familiar to us.</w:t>
      </w:r>
      <w:r w:rsidR="00171BB8" w:rsidRPr="006918CA">
        <w:rPr>
          <w:rFonts w:ascii="Garamond" w:hAnsi="Garamond"/>
          <w:sz w:val="28"/>
          <w:szCs w:val="28"/>
        </w:rPr>
        <w:t xml:space="preserve"> The last </w:t>
      </w:r>
      <w:r w:rsidR="00171BB8">
        <w:rPr>
          <w:rFonts w:ascii="Garamond" w:hAnsi="Garamond"/>
          <w:sz w:val="28"/>
          <w:szCs w:val="28"/>
        </w:rPr>
        <w:t>point is</w:t>
      </w:r>
      <w:r w:rsidR="00171BB8" w:rsidRPr="006918CA">
        <w:rPr>
          <w:rFonts w:ascii="Garamond" w:hAnsi="Garamond"/>
          <w:sz w:val="28"/>
          <w:szCs w:val="28"/>
        </w:rPr>
        <w:t xml:space="preserve"> </w:t>
      </w:r>
      <w:r w:rsidR="00171BB8">
        <w:rPr>
          <w:rFonts w:ascii="Garamond" w:hAnsi="Garamond"/>
          <w:sz w:val="28"/>
          <w:szCs w:val="28"/>
        </w:rPr>
        <w:t>also made</w:t>
      </w:r>
      <w:r w:rsidR="00171BB8" w:rsidRPr="006918CA">
        <w:rPr>
          <w:rFonts w:ascii="Garamond" w:hAnsi="Garamond"/>
          <w:sz w:val="28"/>
          <w:szCs w:val="28"/>
        </w:rPr>
        <w:t xml:space="preserve"> in Aristotle’s </w:t>
      </w:r>
      <w:r w:rsidR="00171BB8" w:rsidRPr="006918CA">
        <w:rPr>
          <w:rFonts w:ascii="Garamond" w:hAnsi="Garamond"/>
          <w:i/>
          <w:sz w:val="28"/>
          <w:szCs w:val="28"/>
        </w:rPr>
        <w:t>Rhetoric</w:t>
      </w:r>
      <w:r w:rsidR="00171BB8">
        <w:rPr>
          <w:rFonts w:ascii="Garamond" w:hAnsi="Garamond"/>
          <w:sz w:val="28"/>
          <w:szCs w:val="28"/>
        </w:rPr>
        <w:t xml:space="preserve">. In an instance of </w:t>
      </w:r>
      <w:r w:rsidR="00171BB8" w:rsidRPr="00F46A0B">
        <w:rPr>
          <w:rFonts w:ascii="Garamond" w:hAnsi="Garamond"/>
          <w:i/>
          <w:sz w:val="28"/>
          <w:szCs w:val="28"/>
        </w:rPr>
        <w:t>mimesis</w:t>
      </w:r>
      <w:r w:rsidR="00171BB8">
        <w:rPr>
          <w:rFonts w:ascii="Garamond" w:hAnsi="Garamond"/>
          <w:sz w:val="28"/>
          <w:szCs w:val="28"/>
        </w:rPr>
        <w:t xml:space="preserve">, a painting, a statue, or a poem, our pleasure </w:t>
      </w:r>
      <w:r w:rsidR="00364ED0">
        <w:rPr>
          <w:rFonts w:ascii="Garamond" w:hAnsi="Garamond"/>
          <w:sz w:val="28"/>
          <w:szCs w:val="28"/>
        </w:rPr>
        <w:t>does not derive</w:t>
      </w:r>
      <w:r w:rsidR="00171BB8">
        <w:rPr>
          <w:rFonts w:ascii="Garamond" w:hAnsi="Garamond"/>
          <w:sz w:val="28"/>
          <w:szCs w:val="28"/>
        </w:rPr>
        <w:t xml:space="preserve"> </w:t>
      </w:r>
      <w:r w:rsidR="00364ED0">
        <w:rPr>
          <w:rFonts w:ascii="Garamond" w:hAnsi="Garamond"/>
          <w:sz w:val="28"/>
          <w:szCs w:val="28"/>
        </w:rPr>
        <w:t>solely</w:t>
      </w:r>
      <w:r w:rsidR="00171BB8">
        <w:rPr>
          <w:rFonts w:ascii="Garamond" w:hAnsi="Garamond"/>
          <w:sz w:val="28"/>
          <w:szCs w:val="28"/>
        </w:rPr>
        <w:t xml:space="preserve"> from what is imitated: “</w:t>
      </w:r>
      <w:r w:rsidR="00171BB8" w:rsidRPr="006918CA">
        <w:rPr>
          <w:rFonts w:ascii="Garamond" w:hAnsi="Garamond"/>
          <w:sz w:val="28"/>
          <w:szCs w:val="28"/>
        </w:rPr>
        <w:t>instead there is an inference that ‘This is that’, so that the result is our coming to understand something.”</w:t>
      </w:r>
      <w:r w:rsidR="00171BB8" w:rsidRPr="006918CA">
        <w:rPr>
          <w:rStyle w:val="EndnoteReference"/>
          <w:rFonts w:ascii="Garamond" w:hAnsi="Garamond"/>
          <w:sz w:val="28"/>
          <w:szCs w:val="28"/>
        </w:rPr>
        <w:endnoteReference w:id="24"/>
      </w:r>
      <w:r w:rsidR="00171BB8" w:rsidRPr="006918CA">
        <w:rPr>
          <w:rFonts w:ascii="Garamond" w:hAnsi="Garamond"/>
          <w:sz w:val="28"/>
          <w:szCs w:val="28"/>
        </w:rPr>
        <w:t xml:space="preserve"> </w:t>
      </w:r>
      <w:r w:rsidR="00171BB8">
        <w:rPr>
          <w:rFonts w:ascii="Garamond" w:hAnsi="Garamond"/>
          <w:sz w:val="28"/>
          <w:szCs w:val="28"/>
        </w:rPr>
        <w:t xml:space="preserve">Artistic pleasure derives not only from cognition of </w:t>
      </w:r>
      <w:r w:rsidR="002B65BA">
        <w:rPr>
          <w:rFonts w:ascii="Garamond" w:hAnsi="Garamond"/>
          <w:sz w:val="28"/>
          <w:szCs w:val="28"/>
        </w:rPr>
        <w:t>a particular</w:t>
      </w:r>
      <w:r w:rsidR="00171BB8">
        <w:rPr>
          <w:rFonts w:ascii="Garamond" w:hAnsi="Garamond"/>
          <w:sz w:val="28"/>
          <w:szCs w:val="28"/>
        </w:rPr>
        <w:t xml:space="preserve"> object, but also from</w:t>
      </w:r>
      <w:r w:rsidR="00171BB8" w:rsidRPr="006918CA">
        <w:rPr>
          <w:rFonts w:ascii="Garamond" w:hAnsi="Garamond"/>
          <w:sz w:val="28"/>
          <w:szCs w:val="28"/>
        </w:rPr>
        <w:t xml:space="preserve"> </w:t>
      </w:r>
      <w:r w:rsidR="00171BB8">
        <w:rPr>
          <w:rFonts w:ascii="Garamond" w:hAnsi="Garamond"/>
          <w:sz w:val="28"/>
          <w:szCs w:val="28"/>
        </w:rPr>
        <w:t xml:space="preserve">our </w:t>
      </w:r>
      <w:r w:rsidR="00171BB8" w:rsidRPr="006918CA">
        <w:rPr>
          <w:rFonts w:ascii="Garamond" w:hAnsi="Garamond"/>
          <w:sz w:val="28"/>
          <w:szCs w:val="28"/>
        </w:rPr>
        <w:t>re</w:t>
      </w:r>
      <w:r w:rsidR="00171BB8">
        <w:rPr>
          <w:rFonts w:ascii="Garamond" w:hAnsi="Garamond"/>
          <w:sz w:val="28"/>
          <w:szCs w:val="28"/>
        </w:rPr>
        <w:t xml:space="preserve">cognition or </w:t>
      </w:r>
      <w:r w:rsidR="00171BB8">
        <w:rPr>
          <w:rFonts w:ascii="Garamond" w:hAnsi="Garamond"/>
          <w:sz w:val="28"/>
          <w:szCs w:val="28"/>
        </w:rPr>
        <w:lastRenderedPageBreak/>
        <w:t>recollection of what we already know</w:t>
      </w:r>
      <w:r w:rsidR="002B65BA">
        <w:rPr>
          <w:rFonts w:ascii="Garamond" w:hAnsi="Garamond"/>
          <w:sz w:val="28"/>
          <w:szCs w:val="28"/>
        </w:rPr>
        <w:t xml:space="preserve"> of universals</w:t>
      </w:r>
      <w:r w:rsidR="00171BB8">
        <w:rPr>
          <w:rFonts w:ascii="Garamond" w:hAnsi="Garamond"/>
          <w:sz w:val="28"/>
          <w:szCs w:val="28"/>
        </w:rPr>
        <w:t xml:space="preserve">: in Johnson’s phrase, from </w:t>
      </w:r>
      <w:r w:rsidR="00171BB8" w:rsidRPr="006918CA">
        <w:rPr>
          <w:rFonts w:ascii="Garamond" w:hAnsi="Garamond"/>
          <w:sz w:val="28"/>
          <w:szCs w:val="28"/>
        </w:rPr>
        <w:t>“images which find a mirrour in every mind”</w:t>
      </w:r>
      <w:r w:rsidR="00171BB8">
        <w:rPr>
          <w:rFonts w:ascii="Garamond" w:hAnsi="Garamond"/>
          <w:sz w:val="28"/>
          <w:szCs w:val="28"/>
        </w:rPr>
        <w:t>.</w:t>
      </w:r>
    </w:p>
    <w:p w14:paraId="4999DA96" w14:textId="59FA3307" w:rsidR="009E7B64" w:rsidRPr="006918CA" w:rsidRDefault="00CA07D0" w:rsidP="00CD2E84">
      <w:pPr>
        <w:spacing w:after="0" w:line="480" w:lineRule="auto"/>
        <w:ind w:firstLine="720"/>
        <w:rPr>
          <w:rFonts w:ascii="Garamond" w:hAnsi="Garamond"/>
          <w:sz w:val="28"/>
          <w:szCs w:val="28"/>
        </w:rPr>
      </w:pPr>
      <w:r w:rsidRPr="006918CA">
        <w:rPr>
          <w:rFonts w:ascii="Garamond" w:hAnsi="Garamond"/>
          <w:sz w:val="28"/>
          <w:szCs w:val="28"/>
        </w:rPr>
        <w:t xml:space="preserve">I have offered only a brief account of Aristotle’s mimetic theory in the </w:t>
      </w:r>
      <w:r w:rsidRPr="006918CA">
        <w:rPr>
          <w:rFonts w:ascii="Garamond" w:hAnsi="Garamond"/>
          <w:i/>
          <w:sz w:val="28"/>
          <w:szCs w:val="28"/>
        </w:rPr>
        <w:t>Poetics</w:t>
      </w:r>
      <w:r w:rsidRPr="006918CA">
        <w:rPr>
          <w:rFonts w:ascii="Garamond" w:hAnsi="Garamond"/>
          <w:sz w:val="28"/>
          <w:szCs w:val="28"/>
        </w:rPr>
        <w:t xml:space="preserve">, a work which has itself been considered a condensed and </w:t>
      </w:r>
      <w:r w:rsidR="007F0B33" w:rsidRPr="006918CA">
        <w:rPr>
          <w:rFonts w:ascii="Garamond" w:hAnsi="Garamond"/>
          <w:sz w:val="28"/>
          <w:szCs w:val="28"/>
        </w:rPr>
        <w:t>sometimes</w:t>
      </w:r>
      <w:r w:rsidRPr="006918CA">
        <w:rPr>
          <w:rFonts w:ascii="Garamond" w:hAnsi="Garamond"/>
          <w:sz w:val="28"/>
          <w:szCs w:val="28"/>
        </w:rPr>
        <w:t xml:space="preserve"> obscure theoretical statement.</w:t>
      </w:r>
      <w:r w:rsidR="0030482D" w:rsidRPr="006918CA">
        <w:rPr>
          <w:rFonts w:ascii="Garamond" w:hAnsi="Garamond"/>
          <w:sz w:val="28"/>
          <w:szCs w:val="28"/>
        </w:rPr>
        <w:t xml:space="preserve"> </w:t>
      </w:r>
      <w:r w:rsidR="009F2139" w:rsidRPr="006918CA">
        <w:rPr>
          <w:rFonts w:ascii="Garamond" w:hAnsi="Garamond"/>
          <w:sz w:val="28"/>
          <w:szCs w:val="28"/>
        </w:rPr>
        <w:t>T</w:t>
      </w:r>
      <w:r w:rsidR="0030482D" w:rsidRPr="006918CA">
        <w:rPr>
          <w:rFonts w:ascii="Garamond" w:hAnsi="Garamond"/>
          <w:sz w:val="28"/>
          <w:szCs w:val="28"/>
        </w:rPr>
        <w:t xml:space="preserve">he </w:t>
      </w:r>
      <w:r w:rsidR="0030482D" w:rsidRPr="006918CA">
        <w:rPr>
          <w:rFonts w:ascii="Garamond" w:hAnsi="Garamond"/>
          <w:i/>
          <w:sz w:val="28"/>
          <w:szCs w:val="28"/>
        </w:rPr>
        <w:t>Poetics</w:t>
      </w:r>
      <w:r w:rsidR="0030482D" w:rsidRPr="006918CA">
        <w:rPr>
          <w:rFonts w:ascii="Garamond" w:hAnsi="Garamond"/>
          <w:sz w:val="28"/>
          <w:szCs w:val="28"/>
        </w:rPr>
        <w:t xml:space="preserve"> raises </w:t>
      </w:r>
      <w:r w:rsidR="009F2139" w:rsidRPr="006918CA">
        <w:rPr>
          <w:rFonts w:ascii="Garamond" w:hAnsi="Garamond"/>
          <w:sz w:val="28"/>
          <w:szCs w:val="28"/>
        </w:rPr>
        <w:t xml:space="preserve">many questions, not least </w:t>
      </w:r>
      <w:r w:rsidR="00EC25A6" w:rsidRPr="006918CA">
        <w:rPr>
          <w:rFonts w:ascii="Garamond" w:hAnsi="Garamond"/>
          <w:sz w:val="28"/>
          <w:szCs w:val="28"/>
        </w:rPr>
        <w:t>about</w:t>
      </w:r>
      <w:r w:rsidR="009F2139" w:rsidRPr="006918CA">
        <w:rPr>
          <w:rFonts w:ascii="Garamond" w:hAnsi="Garamond"/>
          <w:sz w:val="28"/>
          <w:szCs w:val="28"/>
        </w:rPr>
        <w:t xml:space="preserve"> the different kinds of</w:t>
      </w:r>
      <w:r w:rsidR="007F0B33" w:rsidRPr="006918CA">
        <w:rPr>
          <w:rFonts w:ascii="Garamond" w:hAnsi="Garamond"/>
          <w:sz w:val="28"/>
          <w:szCs w:val="28"/>
        </w:rPr>
        <w:t xml:space="preserve"> imitative activity and recognition</w:t>
      </w:r>
      <w:r w:rsidR="009F2139" w:rsidRPr="006918CA">
        <w:rPr>
          <w:rFonts w:ascii="Garamond" w:hAnsi="Garamond"/>
          <w:sz w:val="28"/>
          <w:szCs w:val="28"/>
        </w:rPr>
        <w:t xml:space="preserve"> which Aristotle discusses under </w:t>
      </w:r>
      <w:r w:rsidR="007F0B33" w:rsidRPr="006918CA">
        <w:rPr>
          <w:rFonts w:ascii="Garamond" w:hAnsi="Garamond"/>
          <w:sz w:val="28"/>
          <w:szCs w:val="28"/>
        </w:rPr>
        <w:t>th</w:t>
      </w:r>
      <w:r w:rsidR="009F2139" w:rsidRPr="006918CA">
        <w:rPr>
          <w:rFonts w:ascii="Garamond" w:hAnsi="Garamond"/>
          <w:sz w:val="28"/>
          <w:szCs w:val="28"/>
        </w:rPr>
        <w:t>e term</w:t>
      </w:r>
      <w:r w:rsidR="007F0B33" w:rsidRPr="006918CA">
        <w:rPr>
          <w:rFonts w:ascii="Garamond" w:hAnsi="Garamond"/>
          <w:sz w:val="28"/>
          <w:szCs w:val="28"/>
        </w:rPr>
        <w:t xml:space="preserve"> </w:t>
      </w:r>
      <w:r w:rsidR="007F0B33" w:rsidRPr="006918CA">
        <w:rPr>
          <w:rFonts w:ascii="Garamond" w:hAnsi="Garamond"/>
          <w:i/>
          <w:sz w:val="28"/>
          <w:szCs w:val="28"/>
        </w:rPr>
        <w:t>mimesis</w:t>
      </w:r>
      <w:r w:rsidR="009F2139" w:rsidRPr="006918CA">
        <w:rPr>
          <w:rFonts w:ascii="Garamond" w:hAnsi="Garamond"/>
          <w:sz w:val="28"/>
          <w:szCs w:val="28"/>
        </w:rPr>
        <w:t>.</w:t>
      </w:r>
      <w:r w:rsidR="001433AC" w:rsidRPr="006918CA">
        <w:rPr>
          <w:rFonts w:ascii="Garamond" w:hAnsi="Garamond"/>
          <w:sz w:val="28"/>
          <w:szCs w:val="28"/>
        </w:rPr>
        <w:t xml:space="preserve"> </w:t>
      </w:r>
      <w:r w:rsidR="00EC6859" w:rsidRPr="006918CA">
        <w:rPr>
          <w:rFonts w:ascii="Garamond" w:hAnsi="Garamond"/>
          <w:sz w:val="28"/>
          <w:szCs w:val="28"/>
        </w:rPr>
        <w:t xml:space="preserve">Clearly </w:t>
      </w:r>
      <w:r w:rsidR="009E7B64" w:rsidRPr="006918CA">
        <w:rPr>
          <w:rFonts w:ascii="Garamond" w:hAnsi="Garamond"/>
          <w:sz w:val="28"/>
          <w:szCs w:val="28"/>
        </w:rPr>
        <w:t xml:space="preserve">Johnson’s critical arguments and ideas </w:t>
      </w:r>
      <w:r w:rsidR="00833B65" w:rsidRPr="006918CA">
        <w:rPr>
          <w:rFonts w:ascii="Garamond" w:hAnsi="Garamond"/>
          <w:sz w:val="28"/>
          <w:szCs w:val="28"/>
        </w:rPr>
        <w:t xml:space="preserve">cannot be described as </w:t>
      </w:r>
      <w:r w:rsidR="009E7B64" w:rsidRPr="006918CA">
        <w:rPr>
          <w:rFonts w:ascii="Garamond" w:hAnsi="Garamond"/>
          <w:sz w:val="28"/>
          <w:szCs w:val="28"/>
        </w:rPr>
        <w:t>straightforwardly</w:t>
      </w:r>
      <w:r w:rsidR="00EC37F7" w:rsidRPr="006918CA">
        <w:rPr>
          <w:rFonts w:ascii="Garamond" w:hAnsi="Garamond"/>
          <w:sz w:val="28"/>
          <w:szCs w:val="28"/>
        </w:rPr>
        <w:t xml:space="preserve"> </w:t>
      </w:r>
      <w:r w:rsidR="009E7B64" w:rsidRPr="006918CA">
        <w:rPr>
          <w:rFonts w:ascii="Garamond" w:hAnsi="Garamond"/>
          <w:sz w:val="28"/>
          <w:szCs w:val="28"/>
        </w:rPr>
        <w:t>Aristotelian</w:t>
      </w:r>
      <w:r w:rsidR="00EC6859" w:rsidRPr="006918CA">
        <w:rPr>
          <w:rFonts w:ascii="Garamond" w:hAnsi="Garamond"/>
          <w:sz w:val="28"/>
          <w:szCs w:val="28"/>
        </w:rPr>
        <w:t>.</w:t>
      </w:r>
      <w:r w:rsidR="009F2139" w:rsidRPr="006918CA">
        <w:rPr>
          <w:rFonts w:ascii="Garamond" w:hAnsi="Garamond"/>
          <w:sz w:val="28"/>
          <w:szCs w:val="28"/>
        </w:rPr>
        <w:t xml:space="preserve"> </w:t>
      </w:r>
      <w:r w:rsidR="00EC37F7" w:rsidRPr="006918CA">
        <w:rPr>
          <w:rFonts w:ascii="Garamond" w:hAnsi="Garamond"/>
          <w:sz w:val="28"/>
          <w:szCs w:val="28"/>
        </w:rPr>
        <w:t xml:space="preserve">Notably, where </w:t>
      </w:r>
      <w:r w:rsidR="00EC37F7" w:rsidRPr="006918CA">
        <w:rPr>
          <w:rFonts w:ascii="Garamond" w:hAnsi="Garamond"/>
          <w:caps/>
          <w:sz w:val="28"/>
          <w:szCs w:val="28"/>
        </w:rPr>
        <w:t>a</w:t>
      </w:r>
      <w:r w:rsidR="00EC37F7" w:rsidRPr="006918CA">
        <w:rPr>
          <w:rFonts w:ascii="Garamond" w:hAnsi="Garamond"/>
          <w:sz w:val="28"/>
          <w:szCs w:val="28"/>
        </w:rPr>
        <w:t>ristotle emphasises action, Johnson is much more concerned with discourse</w:t>
      </w:r>
      <w:r w:rsidR="00EC37F7" w:rsidRPr="006918CA">
        <w:rPr>
          <w:rFonts w:ascii="Garamond" w:hAnsi="Garamond"/>
          <w:caps/>
          <w:sz w:val="28"/>
          <w:szCs w:val="28"/>
        </w:rPr>
        <w:t xml:space="preserve">. </w:t>
      </w:r>
      <w:r w:rsidR="006D3C91" w:rsidRPr="006918CA">
        <w:rPr>
          <w:rFonts w:ascii="Garamond" w:hAnsi="Garamond"/>
          <w:sz w:val="28"/>
          <w:szCs w:val="28"/>
        </w:rPr>
        <w:t>Nevertheless,</w:t>
      </w:r>
      <w:r w:rsidR="009F2139" w:rsidRPr="006918CA">
        <w:rPr>
          <w:rFonts w:ascii="Garamond" w:hAnsi="Garamond"/>
          <w:sz w:val="28"/>
          <w:szCs w:val="28"/>
        </w:rPr>
        <w:t xml:space="preserve"> there are significant correspondences of method and </w:t>
      </w:r>
      <w:r w:rsidR="00D62383" w:rsidRPr="006918CA">
        <w:rPr>
          <w:rFonts w:ascii="Garamond" w:hAnsi="Garamond"/>
          <w:sz w:val="28"/>
          <w:szCs w:val="28"/>
        </w:rPr>
        <w:t>thought</w:t>
      </w:r>
      <w:r w:rsidR="009F2139" w:rsidRPr="006918CA">
        <w:rPr>
          <w:rFonts w:ascii="Garamond" w:hAnsi="Garamond"/>
          <w:sz w:val="28"/>
          <w:szCs w:val="28"/>
        </w:rPr>
        <w:t xml:space="preserve"> between the </w:t>
      </w:r>
      <w:r w:rsidR="009F2139" w:rsidRPr="006918CA">
        <w:rPr>
          <w:rFonts w:ascii="Garamond" w:hAnsi="Garamond"/>
          <w:i/>
          <w:sz w:val="28"/>
          <w:szCs w:val="28"/>
        </w:rPr>
        <w:t>Poetics</w:t>
      </w:r>
      <w:r w:rsidR="009F2139" w:rsidRPr="006918CA">
        <w:rPr>
          <w:rFonts w:ascii="Garamond" w:hAnsi="Garamond"/>
          <w:sz w:val="28"/>
          <w:szCs w:val="28"/>
        </w:rPr>
        <w:t xml:space="preserve"> and Johnson’</w:t>
      </w:r>
      <w:r w:rsidR="001E76CF" w:rsidRPr="006918CA">
        <w:rPr>
          <w:rFonts w:ascii="Garamond" w:hAnsi="Garamond"/>
          <w:sz w:val="28"/>
          <w:szCs w:val="28"/>
        </w:rPr>
        <w:t xml:space="preserve">s published criticism, and in particular the Preface, and (as </w:t>
      </w:r>
      <w:r w:rsidR="00F53EEE" w:rsidRPr="006918CA">
        <w:rPr>
          <w:rFonts w:ascii="Garamond" w:hAnsi="Garamond"/>
          <w:sz w:val="28"/>
          <w:szCs w:val="28"/>
        </w:rPr>
        <w:t xml:space="preserve">it is the purpose of this essay </w:t>
      </w:r>
      <w:r w:rsidR="001E76CF" w:rsidRPr="006918CA">
        <w:rPr>
          <w:rFonts w:ascii="Garamond" w:hAnsi="Garamond"/>
          <w:sz w:val="28"/>
          <w:szCs w:val="28"/>
        </w:rPr>
        <w:t>to demonstrate) the Notes</w:t>
      </w:r>
      <w:r w:rsidR="00E4770A">
        <w:rPr>
          <w:rFonts w:ascii="Garamond" w:hAnsi="Garamond"/>
          <w:sz w:val="28"/>
          <w:szCs w:val="28"/>
        </w:rPr>
        <w:t>,</w:t>
      </w:r>
      <w:r w:rsidR="001E76CF" w:rsidRPr="006918CA">
        <w:rPr>
          <w:rFonts w:ascii="Garamond" w:hAnsi="Garamond"/>
          <w:sz w:val="28"/>
          <w:szCs w:val="28"/>
        </w:rPr>
        <w:t xml:space="preserve"> to his 1765 edition of Shakespeare. </w:t>
      </w:r>
      <w:r w:rsidR="00EC6859" w:rsidRPr="006918CA">
        <w:rPr>
          <w:rFonts w:ascii="Garamond" w:hAnsi="Garamond"/>
          <w:sz w:val="28"/>
          <w:szCs w:val="28"/>
        </w:rPr>
        <w:t>Both Aristotle and Johnson insist that literary art must be based on the representatio</w:t>
      </w:r>
      <w:r w:rsidR="00EC37F7" w:rsidRPr="006918CA">
        <w:rPr>
          <w:rFonts w:ascii="Garamond" w:hAnsi="Garamond"/>
          <w:sz w:val="28"/>
          <w:szCs w:val="28"/>
        </w:rPr>
        <w:t>n of nature, and particularly of</w:t>
      </w:r>
      <w:r w:rsidR="00EC6859" w:rsidRPr="006918CA">
        <w:rPr>
          <w:rFonts w:ascii="Garamond" w:hAnsi="Garamond"/>
          <w:sz w:val="28"/>
          <w:szCs w:val="28"/>
        </w:rPr>
        <w:t xml:space="preserve"> human nature. </w:t>
      </w:r>
      <w:r w:rsidR="00E4770A" w:rsidRPr="006918CA">
        <w:rPr>
          <w:rFonts w:ascii="Garamond" w:hAnsi="Garamond"/>
          <w:sz w:val="28"/>
          <w:szCs w:val="28"/>
        </w:rPr>
        <w:t>Both understand literary art as relating and referring to the world.</w:t>
      </w:r>
      <w:r w:rsidR="00E4770A">
        <w:rPr>
          <w:rFonts w:ascii="Garamond" w:hAnsi="Garamond"/>
          <w:sz w:val="28"/>
          <w:szCs w:val="28"/>
        </w:rPr>
        <w:t xml:space="preserve"> </w:t>
      </w:r>
      <w:r w:rsidR="00E4770A" w:rsidRPr="006918CA">
        <w:rPr>
          <w:rFonts w:ascii="Garamond" w:hAnsi="Garamond"/>
          <w:sz w:val="28"/>
          <w:szCs w:val="28"/>
        </w:rPr>
        <w:t xml:space="preserve">Both articulate theories which may be characterised as essentially epistemological. </w:t>
      </w:r>
      <w:r w:rsidR="00EC6859" w:rsidRPr="006E1DEB">
        <w:rPr>
          <w:rFonts w:ascii="Garamond" w:hAnsi="Garamond"/>
          <w:sz w:val="28"/>
          <w:szCs w:val="28"/>
        </w:rPr>
        <w:t xml:space="preserve">They </w:t>
      </w:r>
      <w:r w:rsidR="00EC25A6" w:rsidRPr="006E1DEB">
        <w:rPr>
          <w:rFonts w:ascii="Garamond" w:hAnsi="Garamond"/>
          <w:sz w:val="28"/>
          <w:szCs w:val="28"/>
        </w:rPr>
        <w:t>base</w:t>
      </w:r>
      <w:r w:rsidR="00EC6859" w:rsidRPr="006E1DEB">
        <w:rPr>
          <w:rFonts w:ascii="Garamond" w:hAnsi="Garamond"/>
          <w:sz w:val="28"/>
          <w:szCs w:val="28"/>
        </w:rPr>
        <w:t xml:space="preserve"> their mimetic theories on the pleasure human beings take</w:t>
      </w:r>
      <w:r w:rsidR="006E1DEB" w:rsidRPr="006E1DEB">
        <w:rPr>
          <w:rFonts w:ascii="Garamond" w:hAnsi="Garamond"/>
          <w:sz w:val="28"/>
          <w:szCs w:val="28"/>
        </w:rPr>
        <w:t>, on the basis of their experience of the world,</w:t>
      </w:r>
      <w:r w:rsidR="00EC6859" w:rsidRPr="006E1DEB">
        <w:rPr>
          <w:rFonts w:ascii="Garamond" w:hAnsi="Garamond"/>
          <w:sz w:val="28"/>
          <w:szCs w:val="28"/>
        </w:rPr>
        <w:t xml:space="preserve"> in the</w:t>
      </w:r>
      <w:r w:rsidR="006E1DEB" w:rsidRPr="006E1DEB">
        <w:rPr>
          <w:rFonts w:ascii="Garamond" w:hAnsi="Garamond"/>
          <w:sz w:val="28"/>
          <w:szCs w:val="28"/>
        </w:rPr>
        <w:t>ir</w:t>
      </w:r>
      <w:r w:rsidR="00EC6859" w:rsidRPr="006E1DEB">
        <w:rPr>
          <w:rFonts w:ascii="Garamond" w:hAnsi="Garamond"/>
          <w:sz w:val="28"/>
          <w:szCs w:val="28"/>
        </w:rPr>
        <w:t xml:space="preserve"> recognition </w:t>
      </w:r>
      <w:r w:rsidR="006D3C91" w:rsidRPr="006E1DEB">
        <w:rPr>
          <w:rFonts w:ascii="Garamond" w:hAnsi="Garamond"/>
          <w:sz w:val="28"/>
          <w:szCs w:val="28"/>
        </w:rPr>
        <w:t>of similarity between the art object, and the human or physical world the art object mimics.</w:t>
      </w:r>
      <w:r w:rsidR="007703C9" w:rsidRPr="006918CA">
        <w:rPr>
          <w:rFonts w:ascii="Garamond" w:hAnsi="Garamond"/>
          <w:sz w:val="28"/>
          <w:szCs w:val="28"/>
        </w:rPr>
        <w:t xml:space="preserve"> Literature</w:t>
      </w:r>
      <w:r w:rsidR="00750146" w:rsidRPr="006918CA">
        <w:rPr>
          <w:rFonts w:ascii="Garamond" w:hAnsi="Garamond"/>
          <w:sz w:val="28"/>
          <w:szCs w:val="28"/>
        </w:rPr>
        <w:t xml:space="preserve"> represents</w:t>
      </w:r>
      <w:r w:rsidR="00E4770A">
        <w:rPr>
          <w:rFonts w:ascii="Garamond" w:hAnsi="Garamond"/>
          <w:sz w:val="28"/>
          <w:szCs w:val="28"/>
        </w:rPr>
        <w:t>, or should represent,</w:t>
      </w:r>
      <w:r w:rsidR="006D3C91" w:rsidRPr="006918CA">
        <w:rPr>
          <w:rFonts w:ascii="Garamond" w:hAnsi="Garamond"/>
          <w:sz w:val="28"/>
          <w:szCs w:val="28"/>
        </w:rPr>
        <w:t xml:space="preserve"> not the particular and idiosyncratic, </w:t>
      </w:r>
      <w:r w:rsidR="00750146" w:rsidRPr="006918CA">
        <w:rPr>
          <w:rFonts w:ascii="Garamond" w:hAnsi="Garamond"/>
          <w:sz w:val="28"/>
          <w:szCs w:val="28"/>
        </w:rPr>
        <w:t>the accidents of historical time and place,</w:t>
      </w:r>
      <w:r w:rsidR="00E4770A">
        <w:rPr>
          <w:rFonts w:ascii="Garamond" w:hAnsi="Garamond"/>
          <w:sz w:val="28"/>
          <w:szCs w:val="28"/>
        </w:rPr>
        <w:t xml:space="preserve"> which can be known to few,</w:t>
      </w:r>
      <w:r w:rsidR="00750146" w:rsidRPr="006918CA">
        <w:rPr>
          <w:rFonts w:ascii="Garamond" w:hAnsi="Garamond"/>
          <w:sz w:val="28"/>
          <w:szCs w:val="28"/>
        </w:rPr>
        <w:t xml:space="preserve"> but the general and universal</w:t>
      </w:r>
      <w:r w:rsidR="00E4770A">
        <w:rPr>
          <w:rFonts w:ascii="Garamond" w:hAnsi="Garamond"/>
          <w:sz w:val="28"/>
          <w:szCs w:val="28"/>
        </w:rPr>
        <w:t>, which are part of shared human experience, and may be recognised</w:t>
      </w:r>
      <w:r w:rsidR="00750146" w:rsidRPr="006918CA">
        <w:rPr>
          <w:rFonts w:ascii="Garamond" w:hAnsi="Garamond"/>
          <w:sz w:val="28"/>
          <w:szCs w:val="28"/>
        </w:rPr>
        <w:t>;</w:t>
      </w:r>
      <w:r w:rsidR="006D3C91" w:rsidRPr="006918CA">
        <w:rPr>
          <w:rFonts w:ascii="Garamond" w:hAnsi="Garamond"/>
          <w:sz w:val="28"/>
          <w:szCs w:val="28"/>
        </w:rPr>
        <w:t xml:space="preserve"> not the historically </w:t>
      </w:r>
      <w:r w:rsidR="008E0243" w:rsidRPr="006918CA">
        <w:rPr>
          <w:rFonts w:ascii="Garamond" w:hAnsi="Garamond"/>
          <w:sz w:val="28"/>
          <w:szCs w:val="28"/>
        </w:rPr>
        <w:t>“</w:t>
      </w:r>
      <w:r w:rsidR="006D3C91" w:rsidRPr="006918CA">
        <w:rPr>
          <w:rFonts w:ascii="Garamond" w:hAnsi="Garamond"/>
          <w:sz w:val="28"/>
          <w:szCs w:val="28"/>
        </w:rPr>
        <w:t>real</w:t>
      </w:r>
      <w:r w:rsidR="008E0243" w:rsidRPr="006918CA">
        <w:rPr>
          <w:rFonts w:ascii="Garamond" w:hAnsi="Garamond"/>
          <w:sz w:val="28"/>
          <w:szCs w:val="28"/>
        </w:rPr>
        <w:t>”</w:t>
      </w:r>
      <w:r w:rsidR="007703C9" w:rsidRPr="006918CA">
        <w:rPr>
          <w:rFonts w:ascii="Garamond" w:hAnsi="Garamond"/>
          <w:sz w:val="28"/>
          <w:szCs w:val="28"/>
        </w:rPr>
        <w:t>,</w:t>
      </w:r>
      <w:r w:rsidR="006D3C91" w:rsidRPr="006918CA">
        <w:rPr>
          <w:rFonts w:ascii="Garamond" w:hAnsi="Garamond"/>
          <w:sz w:val="28"/>
          <w:szCs w:val="28"/>
        </w:rPr>
        <w:t xml:space="preserve"> but </w:t>
      </w:r>
      <w:r w:rsidR="00E4770A">
        <w:rPr>
          <w:rFonts w:ascii="Garamond" w:hAnsi="Garamond"/>
          <w:sz w:val="28"/>
          <w:szCs w:val="28"/>
        </w:rPr>
        <w:t xml:space="preserve">what we </w:t>
      </w:r>
      <w:r w:rsidR="00E4770A">
        <w:rPr>
          <w:rFonts w:ascii="Garamond" w:hAnsi="Garamond"/>
          <w:sz w:val="28"/>
          <w:szCs w:val="28"/>
        </w:rPr>
        <w:lastRenderedPageBreak/>
        <w:t>take as</w:t>
      </w:r>
      <w:r w:rsidR="006D3C91" w:rsidRPr="006918CA">
        <w:rPr>
          <w:rFonts w:ascii="Garamond" w:hAnsi="Garamond"/>
          <w:sz w:val="28"/>
          <w:szCs w:val="28"/>
        </w:rPr>
        <w:t xml:space="preserve"> probable and credible.</w:t>
      </w:r>
      <w:r w:rsidR="00D62383" w:rsidRPr="006918CA">
        <w:rPr>
          <w:rFonts w:ascii="Garamond" w:hAnsi="Garamond"/>
          <w:sz w:val="28"/>
          <w:szCs w:val="28"/>
        </w:rPr>
        <w:t xml:space="preserve"> It is because literature represents universals that it is capable of </w:t>
      </w:r>
      <w:r w:rsidR="000904FB" w:rsidRPr="006918CA">
        <w:rPr>
          <w:rFonts w:ascii="Garamond" w:hAnsi="Garamond"/>
          <w:sz w:val="28"/>
          <w:szCs w:val="28"/>
        </w:rPr>
        <w:t>enlarging our understanding of the world.</w:t>
      </w:r>
    </w:p>
    <w:p w14:paraId="2E638822" w14:textId="02338ADC" w:rsidR="00750146" w:rsidRPr="006918CA" w:rsidRDefault="00E4770A" w:rsidP="00CD2E84">
      <w:pPr>
        <w:spacing w:after="0" w:line="480" w:lineRule="auto"/>
        <w:ind w:firstLine="720"/>
        <w:rPr>
          <w:rFonts w:ascii="Garamond" w:hAnsi="Garamond"/>
          <w:sz w:val="28"/>
          <w:szCs w:val="28"/>
        </w:rPr>
      </w:pPr>
      <w:r>
        <w:rPr>
          <w:rFonts w:ascii="Garamond" w:hAnsi="Garamond"/>
          <w:sz w:val="28"/>
          <w:szCs w:val="28"/>
        </w:rPr>
        <w:t>Such a</w:t>
      </w:r>
      <w:r w:rsidR="00311EAE">
        <w:rPr>
          <w:rFonts w:ascii="Garamond" w:hAnsi="Garamond"/>
          <w:sz w:val="28"/>
          <w:szCs w:val="28"/>
        </w:rPr>
        <w:t xml:space="preserve"> mimetic</w:t>
      </w:r>
      <w:r w:rsidR="00311EAE" w:rsidRPr="006918CA">
        <w:rPr>
          <w:rFonts w:ascii="Garamond" w:hAnsi="Garamond"/>
          <w:sz w:val="28"/>
          <w:szCs w:val="28"/>
        </w:rPr>
        <w:t xml:space="preserve"> conception of art </w:t>
      </w:r>
      <w:r w:rsidR="00311EAE">
        <w:rPr>
          <w:rFonts w:ascii="Garamond" w:hAnsi="Garamond"/>
          <w:sz w:val="28"/>
          <w:szCs w:val="28"/>
        </w:rPr>
        <w:t>has been</w:t>
      </w:r>
      <w:r w:rsidR="00311EAE" w:rsidRPr="006918CA">
        <w:rPr>
          <w:rFonts w:ascii="Garamond" w:hAnsi="Garamond"/>
          <w:sz w:val="28"/>
          <w:szCs w:val="28"/>
        </w:rPr>
        <w:t xml:space="preserve"> powerfully influential, in its essentials, for over two millennia, on western literary theoretical thinking. </w:t>
      </w:r>
      <w:r w:rsidR="008B2E48">
        <w:rPr>
          <w:rFonts w:ascii="Garamond" w:hAnsi="Garamond"/>
          <w:sz w:val="28"/>
          <w:szCs w:val="28"/>
        </w:rPr>
        <w:t xml:space="preserve">A recent defence of literary mimesis </w:t>
      </w:r>
      <w:r w:rsidR="00347A8E">
        <w:rPr>
          <w:rFonts w:ascii="Garamond" w:hAnsi="Garamond"/>
          <w:sz w:val="28"/>
          <w:szCs w:val="28"/>
        </w:rPr>
        <w:t>by the Liverpool philosopher Richard Gaskin</w:t>
      </w:r>
      <w:r w:rsidR="00C52F87">
        <w:rPr>
          <w:rFonts w:ascii="Garamond" w:hAnsi="Garamond"/>
          <w:sz w:val="28"/>
          <w:szCs w:val="28"/>
        </w:rPr>
        <w:t xml:space="preserve"> </w:t>
      </w:r>
      <w:r w:rsidR="00347A8E">
        <w:rPr>
          <w:rFonts w:ascii="Garamond" w:hAnsi="Garamond"/>
          <w:sz w:val="28"/>
          <w:szCs w:val="28"/>
        </w:rPr>
        <w:t xml:space="preserve">maps particularly closely </w:t>
      </w:r>
      <w:r w:rsidR="00347A8E" w:rsidRPr="006918CA">
        <w:rPr>
          <w:rFonts w:ascii="Garamond" w:hAnsi="Garamond"/>
          <w:sz w:val="28"/>
          <w:szCs w:val="28"/>
        </w:rPr>
        <w:t>on to the theoretical positions of Aristotle and Johnson</w:t>
      </w:r>
      <w:r w:rsidR="00C52F87">
        <w:rPr>
          <w:rFonts w:ascii="Garamond" w:hAnsi="Garamond"/>
          <w:sz w:val="28"/>
          <w:szCs w:val="28"/>
        </w:rPr>
        <w:t>, and provides a helpful heuristic for Johnson’s methodology</w:t>
      </w:r>
      <w:r w:rsidR="008B2E48">
        <w:rPr>
          <w:rFonts w:ascii="Garamond" w:hAnsi="Garamond"/>
          <w:sz w:val="28"/>
          <w:szCs w:val="28"/>
        </w:rPr>
        <w:t>.</w:t>
      </w:r>
      <w:r w:rsidR="008B2E48" w:rsidRPr="006918CA">
        <w:rPr>
          <w:rStyle w:val="EndnoteReference"/>
          <w:rFonts w:ascii="Garamond" w:hAnsi="Garamond"/>
          <w:sz w:val="28"/>
          <w:szCs w:val="28"/>
        </w:rPr>
        <w:endnoteReference w:id="25"/>
      </w:r>
      <w:r w:rsidR="008B2E48">
        <w:rPr>
          <w:rFonts w:ascii="Garamond" w:hAnsi="Garamond"/>
          <w:sz w:val="28"/>
          <w:szCs w:val="28"/>
        </w:rPr>
        <w:t xml:space="preserve"> </w:t>
      </w:r>
      <w:r w:rsidR="00347A8E">
        <w:rPr>
          <w:rFonts w:ascii="Garamond" w:hAnsi="Garamond"/>
          <w:sz w:val="28"/>
          <w:szCs w:val="28"/>
        </w:rPr>
        <w:t>Gaskin’s</w:t>
      </w:r>
      <w:r w:rsidR="00640502" w:rsidRPr="006918CA">
        <w:rPr>
          <w:rFonts w:ascii="Garamond" w:hAnsi="Garamond"/>
          <w:sz w:val="28"/>
          <w:szCs w:val="28"/>
        </w:rPr>
        <w:t xml:space="preserve"> basic thesis</w:t>
      </w:r>
      <w:r w:rsidR="00B64937">
        <w:rPr>
          <w:rFonts w:ascii="Garamond" w:hAnsi="Garamond"/>
          <w:sz w:val="28"/>
          <w:szCs w:val="28"/>
        </w:rPr>
        <w:t xml:space="preserve"> </w:t>
      </w:r>
      <w:r w:rsidR="00640502" w:rsidRPr="006918CA">
        <w:rPr>
          <w:rFonts w:ascii="Garamond" w:hAnsi="Garamond"/>
          <w:sz w:val="28"/>
          <w:szCs w:val="28"/>
        </w:rPr>
        <w:t xml:space="preserve">is </w:t>
      </w:r>
      <w:r w:rsidR="008E0243" w:rsidRPr="006918CA">
        <w:rPr>
          <w:rFonts w:ascii="Garamond" w:hAnsi="Garamond"/>
          <w:sz w:val="28"/>
          <w:szCs w:val="28"/>
        </w:rPr>
        <w:t>“</w:t>
      </w:r>
      <w:r w:rsidR="00640502" w:rsidRPr="006918CA">
        <w:rPr>
          <w:rFonts w:ascii="Garamond" w:hAnsi="Garamond"/>
          <w:sz w:val="28"/>
          <w:szCs w:val="28"/>
        </w:rPr>
        <w:t xml:space="preserve">that the reading and study of creative literature </w:t>
      </w:r>
      <w:r w:rsidR="00640502" w:rsidRPr="006918CA">
        <w:rPr>
          <w:rFonts w:ascii="Garamond" w:hAnsi="Garamond"/>
          <w:i/>
          <w:sz w:val="28"/>
          <w:szCs w:val="28"/>
        </w:rPr>
        <w:t>is</w:t>
      </w:r>
      <w:r w:rsidR="00640502" w:rsidRPr="006918CA">
        <w:rPr>
          <w:rFonts w:ascii="Garamond" w:hAnsi="Garamond"/>
          <w:sz w:val="28"/>
          <w:szCs w:val="28"/>
        </w:rPr>
        <w:t xml:space="preserve"> a cognitive activity</w:t>
      </w:r>
      <w:r w:rsidR="008E0243" w:rsidRPr="006918CA">
        <w:rPr>
          <w:rFonts w:ascii="Garamond" w:hAnsi="Garamond"/>
          <w:sz w:val="28"/>
          <w:szCs w:val="28"/>
        </w:rPr>
        <w:t>”</w:t>
      </w:r>
      <w:r w:rsidR="00640502" w:rsidRPr="006918CA">
        <w:rPr>
          <w:rFonts w:ascii="Garamond" w:hAnsi="Garamond"/>
          <w:sz w:val="28"/>
          <w:szCs w:val="28"/>
        </w:rPr>
        <w:t xml:space="preserve"> (</w:t>
      </w:r>
      <w:r w:rsidR="00487FD8" w:rsidRPr="006918CA">
        <w:rPr>
          <w:rFonts w:ascii="Garamond" w:hAnsi="Garamond"/>
          <w:sz w:val="28"/>
          <w:szCs w:val="28"/>
        </w:rPr>
        <w:t xml:space="preserve">Gaskin, </w:t>
      </w:r>
      <w:r w:rsidR="00640502" w:rsidRPr="006918CA">
        <w:rPr>
          <w:rFonts w:ascii="Garamond" w:hAnsi="Garamond"/>
          <w:sz w:val="28"/>
          <w:szCs w:val="28"/>
        </w:rPr>
        <w:t>345)</w:t>
      </w:r>
      <w:r w:rsidR="008E2620" w:rsidRPr="006918CA">
        <w:rPr>
          <w:rFonts w:ascii="Garamond" w:hAnsi="Garamond"/>
          <w:sz w:val="28"/>
          <w:szCs w:val="28"/>
        </w:rPr>
        <w:t>.</w:t>
      </w:r>
    </w:p>
    <w:p w14:paraId="3B6A3973" w14:textId="0B4FF2E5" w:rsidR="00C94AA9" w:rsidRPr="006918CA" w:rsidRDefault="00C94AA9" w:rsidP="00C94AA9">
      <w:pPr>
        <w:spacing w:after="0" w:line="480" w:lineRule="auto"/>
        <w:ind w:firstLine="720"/>
        <w:rPr>
          <w:rFonts w:ascii="Garamond" w:hAnsi="Garamond"/>
          <w:sz w:val="28"/>
          <w:szCs w:val="28"/>
        </w:rPr>
      </w:pPr>
      <w:r w:rsidRPr="006918CA">
        <w:rPr>
          <w:rFonts w:ascii="Garamond" w:hAnsi="Garamond"/>
          <w:sz w:val="28"/>
          <w:szCs w:val="28"/>
        </w:rPr>
        <w:t xml:space="preserve">Gaskin sets out explicitly the principles that his book defends. He argues that works of literature </w:t>
      </w:r>
      <w:r w:rsidR="008E0243" w:rsidRPr="006918CA">
        <w:rPr>
          <w:rFonts w:ascii="Garamond" w:hAnsi="Garamond"/>
          <w:sz w:val="28"/>
          <w:szCs w:val="28"/>
        </w:rPr>
        <w:t>“</w:t>
      </w:r>
      <w:r w:rsidRPr="006918CA">
        <w:rPr>
          <w:rFonts w:ascii="Garamond" w:hAnsi="Garamond"/>
          <w:sz w:val="28"/>
          <w:szCs w:val="28"/>
        </w:rPr>
        <w:t>bear on the world by virtue of employing terms that refer to real (principally universal, but also sometimes individual) entities</w:t>
      </w:r>
      <w:r w:rsidR="008E0243" w:rsidRPr="006918CA">
        <w:rPr>
          <w:rFonts w:ascii="Garamond" w:hAnsi="Garamond"/>
          <w:sz w:val="28"/>
          <w:szCs w:val="28"/>
        </w:rPr>
        <w:t>”</w:t>
      </w:r>
      <w:r w:rsidRPr="006918CA">
        <w:rPr>
          <w:rFonts w:ascii="Garamond" w:hAnsi="Garamond"/>
          <w:sz w:val="28"/>
          <w:szCs w:val="28"/>
        </w:rPr>
        <w:t xml:space="preserve">, and </w:t>
      </w:r>
      <w:r w:rsidR="008E0243" w:rsidRPr="006918CA">
        <w:rPr>
          <w:rFonts w:ascii="Garamond" w:hAnsi="Garamond"/>
          <w:sz w:val="28"/>
          <w:szCs w:val="28"/>
        </w:rPr>
        <w:t>“</w:t>
      </w:r>
      <w:r w:rsidRPr="006918CA">
        <w:rPr>
          <w:rFonts w:ascii="Garamond" w:hAnsi="Garamond"/>
          <w:sz w:val="28"/>
          <w:szCs w:val="28"/>
        </w:rPr>
        <w:t>by virtue of making, or implying, true or false (principally general, but also sometimes particular) statements about the world.</w:t>
      </w:r>
      <w:r w:rsidR="008E0243" w:rsidRPr="006918CA">
        <w:rPr>
          <w:rFonts w:ascii="Garamond" w:hAnsi="Garamond"/>
          <w:sz w:val="28"/>
          <w:szCs w:val="28"/>
        </w:rPr>
        <w:t>”</w:t>
      </w:r>
      <w:r w:rsidRPr="006918CA">
        <w:rPr>
          <w:rFonts w:ascii="Garamond" w:hAnsi="Garamond"/>
          <w:sz w:val="28"/>
          <w:szCs w:val="28"/>
        </w:rPr>
        <w:t xml:space="preserve"> Some works of literature </w:t>
      </w:r>
      <w:r w:rsidR="008E0243" w:rsidRPr="006918CA">
        <w:rPr>
          <w:rFonts w:ascii="Garamond" w:hAnsi="Garamond"/>
          <w:sz w:val="28"/>
          <w:szCs w:val="28"/>
        </w:rPr>
        <w:t>“</w:t>
      </w:r>
      <w:r w:rsidRPr="006918CA">
        <w:rPr>
          <w:rFonts w:ascii="Garamond" w:hAnsi="Garamond"/>
          <w:sz w:val="28"/>
          <w:szCs w:val="28"/>
        </w:rPr>
        <w:t>have cognitive value in the sense that, of the true statements that these works make or imply, some can be known to be true, and of these knowable statements some are worth knowing</w:t>
      </w:r>
      <w:r w:rsidR="008E0243" w:rsidRPr="006918CA">
        <w:rPr>
          <w:rFonts w:ascii="Garamond" w:hAnsi="Garamond"/>
          <w:sz w:val="28"/>
          <w:szCs w:val="28"/>
        </w:rPr>
        <w:t>”</w:t>
      </w:r>
      <w:r w:rsidRPr="006918CA">
        <w:rPr>
          <w:rFonts w:ascii="Garamond" w:hAnsi="Garamond"/>
          <w:sz w:val="28"/>
          <w:szCs w:val="28"/>
        </w:rPr>
        <w:t>. Gaskin re-affirm</w:t>
      </w:r>
      <w:r w:rsidR="00B64937">
        <w:rPr>
          <w:rFonts w:ascii="Garamond" w:hAnsi="Garamond"/>
          <w:sz w:val="28"/>
          <w:szCs w:val="28"/>
        </w:rPr>
        <w:t>s</w:t>
      </w:r>
      <w:r w:rsidRPr="006918CA">
        <w:rPr>
          <w:rFonts w:ascii="Garamond" w:hAnsi="Garamond"/>
          <w:sz w:val="28"/>
          <w:szCs w:val="28"/>
        </w:rPr>
        <w:t xml:space="preserve"> the possibility of belief in the referential and cognitive nature and value of works of literature. Amongst the holders of that belief, Gaskin names Horace, Johnson, and Arnold. Gaskin’s </w:t>
      </w:r>
      <w:r w:rsidR="00E65FE8" w:rsidRPr="006918CA">
        <w:rPr>
          <w:rFonts w:ascii="Garamond" w:hAnsi="Garamond"/>
          <w:sz w:val="28"/>
          <w:szCs w:val="28"/>
        </w:rPr>
        <w:t>thesis</w:t>
      </w:r>
      <w:r w:rsidRPr="006918CA">
        <w:rPr>
          <w:rFonts w:ascii="Garamond" w:hAnsi="Garamond"/>
          <w:sz w:val="28"/>
          <w:szCs w:val="28"/>
        </w:rPr>
        <w:t xml:space="preserve"> </w:t>
      </w:r>
      <w:r w:rsidR="00E65FE8" w:rsidRPr="006918CA">
        <w:rPr>
          <w:rFonts w:ascii="Garamond" w:hAnsi="Garamond"/>
          <w:sz w:val="28"/>
          <w:szCs w:val="28"/>
        </w:rPr>
        <w:t>is</w:t>
      </w:r>
      <w:r w:rsidRPr="006918CA">
        <w:rPr>
          <w:rFonts w:ascii="Garamond" w:hAnsi="Garamond"/>
          <w:sz w:val="28"/>
          <w:szCs w:val="28"/>
        </w:rPr>
        <w:t xml:space="preserve"> pertinent to Johnson’s Notes to Shakespeare, as to his other, more explicitly and discursively theoretical statements on literary mimesis. </w:t>
      </w:r>
    </w:p>
    <w:p w14:paraId="752AB3FC" w14:textId="5F83D7C3" w:rsidR="00E129FD" w:rsidRPr="006918CA" w:rsidRDefault="00311823" w:rsidP="00B64937">
      <w:pPr>
        <w:spacing w:after="0" w:line="480" w:lineRule="auto"/>
        <w:ind w:firstLine="720"/>
        <w:rPr>
          <w:rFonts w:ascii="Garamond" w:hAnsi="Garamond"/>
          <w:sz w:val="28"/>
          <w:szCs w:val="28"/>
        </w:rPr>
      </w:pPr>
      <w:r w:rsidRPr="006918CA">
        <w:rPr>
          <w:rFonts w:ascii="Garamond" w:hAnsi="Garamond"/>
          <w:sz w:val="28"/>
          <w:szCs w:val="28"/>
        </w:rPr>
        <w:lastRenderedPageBreak/>
        <w:t>T</w:t>
      </w:r>
      <w:r w:rsidR="005F038B" w:rsidRPr="006918CA">
        <w:rPr>
          <w:rFonts w:ascii="Garamond" w:hAnsi="Garamond"/>
          <w:sz w:val="28"/>
          <w:szCs w:val="28"/>
        </w:rPr>
        <w:t xml:space="preserve">wo of </w:t>
      </w:r>
      <w:r w:rsidR="00347A8E">
        <w:rPr>
          <w:rFonts w:ascii="Garamond" w:hAnsi="Garamond"/>
          <w:sz w:val="28"/>
          <w:szCs w:val="28"/>
        </w:rPr>
        <w:t>Gaskin’s comprehensive set of</w:t>
      </w:r>
      <w:r w:rsidR="005F038B" w:rsidRPr="006918CA">
        <w:rPr>
          <w:rFonts w:ascii="Garamond" w:hAnsi="Garamond"/>
          <w:sz w:val="28"/>
          <w:szCs w:val="28"/>
        </w:rPr>
        <w:t xml:space="preserve"> arguments </w:t>
      </w:r>
      <w:r w:rsidR="00B64937">
        <w:rPr>
          <w:rFonts w:ascii="Garamond" w:hAnsi="Garamond"/>
          <w:sz w:val="28"/>
          <w:szCs w:val="28"/>
        </w:rPr>
        <w:t>are</w:t>
      </w:r>
      <w:r w:rsidR="005F038B" w:rsidRPr="006918CA">
        <w:rPr>
          <w:rFonts w:ascii="Garamond" w:hAnsi="Garamond"/>
          <w:sz w:val="28"/>
          <w:szCs w:val="28"/>
        </w:rPr>
        <w:t xml:space="preserve"> </w:t>
      </w:r>
      <w:r w:rsidRPr="006918CA">
        <w:rPr>
          <w:rFonts w:ascii="Garamond" w:hAnsi="Garamond"/>
          <w:sz w:val="28"/>
          <w:szCs w:val="28"/>
        </w:rPr>
        <w:t>especially</w:t>
      </w:r>
      <w:r w:rsidR="00CD1FE4" w:rsidRPr="006918CA">
        <w:rPr>
          <w:rFonts w:ascii="Garamond" w:hAnsi="Garamond"/>
          <w:sz w:val="28"/>
          <w:szCs w:val="28"/>
        </w:rPr>
        <w:t xml:space="preserve"> pertinent to Johnson’s handling of Shakespeare</w:t>
      </w:r>
      <w:r w:rsidRPr="006918CA">
        <w:rPr>
          <w:rFonts w:ascii="Garamond" w:hAnsi="Garamond"/>
          <w:sz w:val="28"/>
          <w:szCs w:val="28"/>
        </w:rPr>
        <w:t>. Firstly,</w:t>
      </w:r>
      <w:r w:rsidR="00CD1FE4" w:rsidRPr="006918CA">
        <w:rPr>
          <w:rFonts w:ascii="Garamond" w:hAnsi="Garamond"/>
          <w:sz w:val="28"/>
          <w:szCs w:val="28"/>
        </w:rPr>
        <w:t xml:space="preserve"> Gaskin</w:t>
      </w:r>
      <w:r w:rsidRPr="006918CA">
        <w:rPr>
          <w:rFonts w:ascii="Garamond" w:hAnsi="Garamond"/>
          <w:sz w:val="28"/>
          <w:szCs w:val="28"/>
        </w:rPr>
        <w:t xml:space="preserve"> </w:t>
      </w:r>
      <w:r w:rsidR="00CD1FE4" w:rsidRPr="006918CA">
        <w:rPr>
          <w:rFonts w:ascii="Garamond" w:hAnsi="Garamond"/>
          <w:sz w:val="28"/>
          <w:szCs w:val="28"/>
        </w:rPr>
        <w:t>insist</w:t>
      </w:r>
      <w:r w:rsidRPr="006918CA">
        <w:rPr>
          <w:rFonts w:ascii="Garamond" w:hAnsi="Garamond"/>
          <w:sz w:val="28"/>
          <w:szCs w:val="28"/>
        </w:rPr>
        <w:t>s</w:t>
      </w:r>
      <w:r w:rsidR="00CD1FE4" w:rsidRPr="006918CA">
        <w:rPr>
          <w:rFonts w:ascii="Garamond" w:hAnsi="Garamond"/>
          <w:sz w:val="28"/>
          <w:szCs w:val="28"/>
        </w:rPr>
        <w:t xml:space="preserve"> that to call imaginative literature fictional is not to deny the potential truth of the propositions it affords about the world</w:t>
      </w:r>
      <w:r w:rsidR="00B64937">
        <w:rPr>
          <w:rFonts w:ascii="Garamond" w:hAnsi="Garamond"/>
          <w:sz w:val="28"/>
          <w:szCs w:val="28"/>
        </w:rPr>
        <w:t>: “</w:t>
      </w:r>
      <w:r w:rsidR="005F038B" w:rsidRPr="006918CA">
        <w:rPr>
          <w:rFonts w:ascii="Garamond" w:hAnsi="Garamond"/>
          <w:i/>
          <w:sz w:val="28"/>
          <w:szCs w:val="28"/>
        </w:rPr>
        <w:t xml:space="preserve">all </w:t>
      </w:r>
      <w:r w:rsidR="005F038B" w:rsidRPr="006918CA">
        <w:rPr>
          <w:rFonts w:ascii="Garamond" w:hAnsi="Garamond"/>
          <w:sz w:val="28"/>
          <w:szCs w:val="28"/>
        </w:rPr>
        <w:t>literature</w:t>
      </w:r>
      <w:r w:rsidR="00B64937">
        <w:rPr>
          <w:rFonts w:ascii="Garamond" w:hAnsi="Garamond"/>
          <w:sz w:val="28"/>
          <w:szCs w:val="28"/>
        </w:rPr>
        <w:t xml:space="preserve"> </w:t>
      </w:r>
      <w:r w:rsidR="00E7552D">
        <w:rPr>
          <w:rFonts w:ascii="Garamond" w:hAnsi="Garamond"/>
          <w:sz w:val="28"/>
          <w:szCs w:val="28"/>
        </w:rPr>
        <w:t>. . .</w:t>
      </w:r>
      <w:r w:rsidR="005F038B" w:rsidRPr="006918CA">
        <w:rPr>
          <w:rFonts w:ascii="Garamond" w:hAnsi="Garamond"/>
          <w:sz w:val="28"/>
          <w:szCs w:val="28"/>
        </w:rPr>
        <w:t xml:space="preserve"> has factualist aspects: for examp</w:t>
      </w:r>
      <w:r w:rsidR="004F36E3" w:rsidRPr="006918CA">
        <w:rPr>
          <w:rFonts w:ascii="Garamond" w:hAnsi="Garamond"/>
          <w:sz w:val="28"/>
          <w:szCs w:val="28"/>
        </w:rPr>
        <w:t>le there will be . . .</w:t>
      </w:r>
      <w:r w:rsidR="005F038B" w:rsidRPr="006918CA">
        <w:rPr>
          <w:rFonts w:ascii="Garamond" w:hAnsi="Garamond"/>
          <w:sz w:val="28"/>
          <w:szCs w:val="28"/>
        </w:rPr>
        <w:t xml:space="preserve"> truths of a general nature </w:t>
      </w:r>
      <w:r w:rsidR="00AB1053" w:rsidRPr="006918CA">
        <w:rPr>
          <w:rFonts w:ascii="Garamond" w:hAnsi="Garamond"/>
          <w:sz w:val="28"/>
          <w:szCs w:val="28"/>
        </w:rPr>
        <w:t>that any work of literature, no</w:t>
      </w:r>
      <w:r w:rsidR="005F038B" w:rsidRPr="006918CA">
        <w:rPr>
          <w:rFonts w:ascii="Garamond" w:hAnsi="Garamond"/>
          <w:sz w:val="28"/>
          <w:szCs w:val="28"/>
        </w:rPr>
        <w:t xml:space="preserve"> matter how outlandish</w:t>
      </w:r>
      <w:r w:rsidR="00B64937">
        <w:rPr>
          <w:rFonts w:ascii="Garamond" w:hAnsi="Garamond"/>
          <w:sz w:val="28"/>
          <w:szCs w:val="28"/>
        </w:rPr>
        <w:t xml:space="preserve"> its imaginings, aims to track” </w:t>
      </w:r>
      <w:r w:rsidR="005F038B" w:rsidRPr="006918CA">
        <w:rPr>
          <w:rFonts w:ascii="Garamond" w:hAnsi="Garamond"/>
          <w:sz w:val="28"/>
          <w:szCs w:val="28"/>
        </w:rPr>
        <w:t>(</w:t>
      </w:r>
      <w:r w:rsidRPr="006918CA">
        <w:rPr>
          <w:rFonts w:ascii="Garamond" w:hAnsi="Garamond"/>
          <w:sz w:val="28"/>
          <w:szCs w:val="28"/>
        </w:rPr>
        <w:t xml:space="preserve">Gaskin, </w:t>
      </w:r>
      <w:r w:rsidR="005F038B" w:rsidRPr="006918CA">
        <w:rPr>
          <w:rFonts w:ascii="Garamond" w:hAnsi="Garamond"/>
          <w:sz w:val="28"/>
          <w:szCs w:val="28"/>
        </w:rPr>
        <w:t>38</w:t>
      </w:r>
      <w:r w:rsidRPr="006918CA">
        <w:rPr>
          <w:rFonts w:ascii="Garamond" w:hAnsi="Garamond"/>
          <w:sz w:val="28"/>
          <w:szCs w:val="28"/>
        </w:rPr>
        <w:t>)</w:t>
      </w:r>
      <w:r w:rsidR="00B64937">
        <w:rPr>
          <w:rFonts w:ascii="Garamond" w:hAnsi="Garamond"/>
          <w:sz w:val="28"/>
          <w:szCs w:val="28"/>
        </w:rPr>
        <w:t xml:space="preserve">. </w:t>
      </w:r>
      <w:r w:rsidR="006A1642" w:rsidRPr="006918CA">
        <w:rPr>
          <w:rFonts w:ascii="Garamond" w:hAnsi="Garamond"/>
          <w:sz w:val="28"/>
          <w:szCs w:val="28"/>
        </w:rPr>
        <w:t>The worlds of imaginative literature—</w:t>
      </w:r>
      <w:r w:rsidRPr="006918CA">
        <w:rPr>
          <w:rFonts w:ascii="Garamond" w:hAnsi="Garamond"/>
          <w:i/>
          <w:sz w:val="28"/>
          <w:szCs w:val="28"/>
        </w:rPr>
        <w:t>The Tempest</w:t>
      </w:r>
      <w:r w:rsidRPr="006918CA">
        <w:rPr>
          <w:rFonts w:ascii="Garamond" w:hAnsi="Garamond"/>
          <w:sz w:val="28"/>
          <w:szCs w:val="28"/>
        </w:rPr>
        <w:t xml:space="preserve">, </w:t>
      </w:r>
      <w:r w:rsidR="006A1642" w:rsidRPr="006918CA">
        <w:rPr>
          <w:rFonts w:ascii="Garamond" w:hAnsi="Garamond"/>
          <w:sz w:val="28"/>
          <w:szCs w:val="28"/>
        </w:rPr>
        <w:t xml:space="preserve">for example— </w:t>
      </w:r>
      <w:r w:rsidRPr="006918CA">
        <w:rPr>
          <w:rFonts w:ascii="Garamond" w:hAnsi="Garamond"/>
          <w:sz w:val="28"/>
          <w:szCs w:val="28"/>
        </w:rPr>
        <w:t>if</w:t>
      </w:r>
      <w:r w:rsidR="006A1642" w:rsidRPr="006918CA">
        <w:rPr>
          <w:rFonts w:ascii="Garamond" w:hAnsi="Garamond"/>
          <w:sz w:val="28"/>
          <w:szCs w:val="28"/>
        </w:rPr>
        <w:t xml:space="preserve"> they are</w:t>
      </w:r>
      <w:r w:rsidRPr="006918CA">
        <w:rPr>
          <w:rFonts w:ascii="Garamond" w:hAnsi="Garamond"/>
          <w:sz w:val="28"/>
          <w:szCs w:val="28"/>
        </w:rPr>
        <w:t xml:space="preserve"> to be </w:t>
      </w:r>
      <w:r w:rsidR="00836CE0" w:rsidRPr="006918CA">
        <w:rPr>
          <w:rFonts w:ascii="Garamond" w:hAnsi="Garamond"/>
          <w:sz w:val="28"/>
          <w:szCs w:val="28"/>
        </w:rPr>
        <w:t>“</w:t>
      </w:r>
      <w:r w:rsidRPr="006918CA">
        <w:rPr>
          <w:rFonts w:ascii="Garamond" w:hAnsi="Garamond"/>
          <w:sz w:val="28"/>
          <w:szCs w:val="28"/>
        </w:rPr>
        <w:t>comprehensible to real readers</w:t>
      </w:r>
      <w:r w:rsidR="00836CE0" w:rsidRPr="006918CA">
        <w:rPr>
          <w:rFonts w:ascii="Garamond" w:hAnsi="Garamond"/>
          <w:sz w:val="28"/>
          <w:szCs w:val="28"/>
        </w:rPr>
        <w:t>”</w:t>
      </w:r>
      <w:r w:rsidRPr="006918CA">
        <w:rPr>
          <w:rFonts w:ascii="Garamond" w:hAnsi="Garamond"/>
          <w:sz w:val="28"/>
          <w:szCs w:val="28"/>
        </w:rPr>
        <w:t xml:space="preserve">, must </w:t>
      </w:r>
      <w:r w:rsidR="00836CE0" w:rsidRPr="006918CA">
        <w:rPr>
          <w:rFonts w:ascii="Garamond" w:hAnsi="Garamond"/>
          <w:sz w:val="28"/>
          <w:szCs w:val="28"/>
        </w:rPr>
        <w:t>“</w:t>
      </w:r>
      <w:r w:rsidRPr="006918CA">
        <w:rPr>
          <w:rFonts w:ascii="Garamond" w:hAnsi="Garamond"/>
          <w:sz w:val="28"/>
          <w:szCs w:val="28"/>
        </w:rPr>
        <w:t>traffic in ordinary properti</w:t>
      </w:r>
      <w:r w:rsidR="004F36E3" w:rsidRPr="006918CA">
        <w:rPr>
          <w:rFonts w:ascii="Garamond" w:hAnsi="Garamond"/>
          <w:sz w:val="28"/>
          <w:szCs w:val="28"/>
        </w:rPr>
        <w:t xml:space="preserve">es and other abstract objects . . . </w:t>
      </w:r>
      <w:r w:rsidRPr="006918CA">
        <w:rPr>
          <w:rFonts w:ascii="Garamond" w:hAnsi="Garamond"/>
          <w:sz w:val="28"/>
          <w:szCs w:val="28"/>
        </w:rPr>
        <w:t>with which those readers are familiar</w:t>
      </w:r>
      <w:r w:rsidR="00836CE0" w:rsidRPr="006918CA">
        <w:rPr>
          <w:rFonts w:ascii="Garamond" w:hAnsi="Garamond"/>
          <w:sz w:val="28"/>
          <w:szCs w:val="28"/>
        </w:rPr>
        <w:t>”</w:t>
      </w:r>
      <w:r w:rsidRPr="006918CA">
        <w:rPr>
          <w:rFonts w:ascii="Garamond" w:hAnsi="Garamond"/>
          <w:sz w:val="28"/>
          <w:szCs w:val="28"/>
        </w:rPr>
        <w:t xml:space="preserve"> (Gaskin, 49).</w:t>
      </w:r>
      <w:r w:rsidR="00E15E59" w:rsidRPr="006918CA">
        <w:rPr>
          <w:rStyle w:val="EndnoteReference"/>
          <w:rFonts w:ascii="Garamond" w:hAnsi="Garamond"/>
          <w:sz w:val="28"/>
          <w:szCs w:val="28"/>
        </w:rPr>
        <w:endnoteReference w:id="26"/>
      </w:r>
      <w:r w:rsidR="00CF4F4E" w:rsidRPr="006918CA">
        <w:rPr>
          <w:rFonts w:ascii="Garamond" w:hAnsi="Garamond"/>
          <w:sz w:val="28"/>
          <w:szCs w:val="28"/>
        </w:rPr>
        <w:t xml:space="preserve"> </w:t>
      </w:r>
      <w:r w:rsidR="00E4770A">
        <w:rPr>
          <w:rFonts w:ascii="Garamond" w:hAnsi="Garamond"/>
          <w:sz w:val="28"/>
          <w:szCs w:val="28"/>
        </w:rPr>
        <w:t>They must traffic in fact with shared, and hence recognisable, human experience.</w:t>
      </w:r>
    </w:p>
    <w:p w14:paraId="0247C821" w14:textId="5A07F5A1" w:rsidR="00275D04" w:rsidRPr="006918CA" w:rsidRDefault="00311823" w:rsidP="00B64937">
      <w:pPr>
        <w:spacing w:after="0" w:line="480" w:lineRule="auto"/>
        <w:ind w:firstLine="720"/>
        <w:rPr>
          <w:rFonts w:ascii="Garamond" w:hAnsi="Garamond"/>
          <w:sz w:val="28"/>
          <w:szCs w:val="28"/>
        </w:rPr>
      </w:pPr>
      <w:r w:rsidRPr="006918CA">
        <w:rPr>
          <w:rFonts w:ascii="Garamond" w:hAnsi="Garamond"/>
          <w:sz w:val="28"/>
          <w:szCs w:val="28"/>
        </w:rPr>
        <w:t>Secondly, Gaskin</w:t>
      </w:r>
      <w:r w:rsidR="00B64937">
        <w:rPr>
          <w:rFonts w:ascii="Garamond" w:hAnsi="Garamond"/>
          <w:sz w:val="28"/>
          <w:szCs w:val="28"/>
        </w:rPr>
        <w:t xml:space="preserve"> provides an analysis</w:t>
      </w:r>
      <w:r w:rsidR="005F038B" w:rsidRPr="006918CA">
        <w:rPr>
          <w:rFonts w:ascii="Garamond" w:hAnsi="Garamond"/>
          <w:sz w:val="28"/>
          <w:szCs w:val="28"/>
        </w:rPr>
        <w:t xml:space="preserve"> of the </w:t>
      </w:r>
      <w:r w:rsidR="00573039" w:rsidRPr="006918CA">
        <w:rPr>
          <w:rFonts w:ascii="Garamond" w:hAnsi="Garamond"/>
          <w:sz w:val="28"/>
          <w:szCs w:val="28"/>
        </w:rPr>
        <w:t xml:space="preserve">mimetic </w:t>
      </w:r>
      <w:r w:rsidR="005F038B" w:rsidRPr="006918CA">
        <w:rPr>
          <w:rFonts w:ascii="Garamond" w:hAnsi="Garamond"/>
          <w:sz w:val="28"/>
          <w:szCs w:val="28"/>
        </w:rPr>
        <w:t>mode of existence of literary characters</w:t>
      </w:r>
      <w:r w:rsidR="00E129FD" w:rsidRPr="006918CA">
        <w:rPr>
          <w:rFonts w:ascii="Garamond" w:hAnsi="Garamond"/>
          <w:sz w:val="28"/>
          <w:szCs w:val="28"/>
        </w:rPr>
        <w:t xml:space="preserve"> in terms which refer and apply directly to Aristotle,</w:t>
      </w:r>
      <w:r w:rsidR="00181E1F" w:rsidRPr="006918CA">
        <w:rPr>
          <w:rFonts w:ascii="Garamond" w:hAnsi="Garamond"/>
          <w:sz w:val="28"/>
          <w:szCs w:val="28"/>
        </w:rPr>
        <w:t xml:space="preserve"> to Shakespeare, and to Johnson. Literature may of course refer to </w:t>
      </w:r>
      <w:r w:rsidR="00836CE0" w:rsidRPr="006918CA">
        <w:rPr>
          <w:rFonts w:ascii="Garamond" w:hAnsi="Garamond"/>
          <w:sz w:val="28"/>
          <w:szCs w:val="28"/>
        </w:rPr>
        <w:t>“</w:t>
      </w:r>
      <w:r w:rsidR="00181E1F" w:rsidRPr="006918CA">
        <w:rPr>
          <w:rFonts w:ascii="Garamond" w:hAnsi="Garamond"/>
          <w:sz w:val="28"/>
          <w:szCs w:val="28"/>
        </w:rPr>
        <w:t>real-world individual</w:t>
      </w:r>
      <w:r w:rsidR="003D675D" w:rsidRPr="006918CA">
        <w:rPr>
          <w:rFonts w:ascii="Garamond" w:hAnsi="Garamond"/>
          <w:sz w:val="28"/>
          <w:szCs w:val="28"/>
        </w:rPr>
        <w:t>s</w:t>
      </w:r>
      <w:r w:rsidR="00836CE0" w:rsidRPr="006918CA">
        <w:rPr>
          <w:rFonts w:ascii="Garamond" w:hAnsi="Garamond"/>
          <w:sz w:val="28"/>
          <w:szCs w:val="28"/>
        </w:rPr>
        <w:t>”</w:t>
      </w:r>
      <w:r w:rsidR="00181E1F" w:rsidRPr="006918CA">
        <w:rPr>
          <w:rFonts w:ascii="Garamond" w:hAnsi="Garamond"/>
          <w:sz w:val="28"/>
          <w:szCs w:val="28"/>
        </w:rPr>
        <w:t xml:space="preserve"> (as Shakespeare, and Pope, </w:t>
      </w:r>
      <w:r w:rsidR="00D87EAF">
        <w:rPr>
          <w:rFonts w:ascii="Garamond" w:hAnsi="Garamond"/>
          <w:sz w:val="28"/>
          <w:szCs w:val="28"/>
        </w:rPr>
        <w:t xml:space="preserve">and Johnson, </w:t>
      </w:r>
      <w:r w:rsidR="00181E1F" w:rsidRPr="006918CA">
        <w:rPr>
          <w:rFonts w:ascii="Garamond" w:hAnsi="Garamond"/>
          <w:sz w:val="28"/>
          <w:szCs w:val="28"/>
        </w:rPr>
        <w:t>for instance</w:t>
      </w:r>
      <w:r w:rsidR="00AC1164" w:rsidRPr="006918CA">
        <w:rPr>
          <w:rFonts w:ascii="Garamond" w:hAnsi="Garamond"/>
          <w:sz w:val="28"/>
          <w:szCs w:val="28"/>
        </w:rPr>
        <w:t>,</w:t>
      </w:r>
      <w:r w:rsidR="00181E1F" w:rsidRPr="006918CA">
        <w:rPr>
          <w:rFonts w:ascii="Garamond" w:hAnsi="Garamond"/>
          <w:sz w:val="28"/>
          <w:szCs w:val="28"/>
        </w:rPr>
        <w:t xml:space="preserve"> often do), but</w:t>
      </w:r>
      <w:r w:rsidR="00573039" w:rsidRPr="006918CA">
        <w:rPr>
          <w:rFonts w:ascii="Garamond" w:hAnsi="Garamond"/>
          <w:sz w:val="28"/>
          <w:szCs w:val="28"/>
        </w:rPr>
        <w:t>, Gaskin argues,</w:t>
      </w:r>
      <w:r w:rsidR="00181E1F" w:rsidRPr="006918CA">
        <w:rPr>
          <w:rFonts w:ascii="Garamond" w:hAnsi="Garamond"/>
          <w:sz w:val="28"/>
          <w:szCs w:val="28"/>
        </w:rPr>
        <w:t xml:space="preserve"> </w:t>
      </w:r>
      <w:r w:rsidR="00836CE0" w:rsidRPr="006918CA">
        <w:rPr>
          <w:rFonts w:ascii="Garamond" w:hAnsi="Garamond"/>
          <w:sz w:val="28"/>
          <w:szCs w:val="28"/>
        </w:rPr>
        <w:t>“</w:t>
      </w:r>
      <w:r w:rsidR="00AC1164" w:rsidRPr="006918CA">
        <w:rPr>
          <w:rFonts w:ascii="Garamond" w:eastAsia="Times New Roman" w:hAnsi="Garamond" w:cs="Times New Roman"/>
          <w:bCs/>
          <w:sz w:val="28"/>
          <w:szCs w:val="28"/>
          <w:lang w:eastAsia="en-GB"/>
        </w:rPr>
        <w:t xml:space="preserve">it is in a work of literature’s ability to pick out worldly </w:t>
      </w:r>
      <w:r w:rsidR="00AC1164" w:rsidRPr="006918CA">
        <w:rPr>
          <w:rFonts w:ascii="Garamond" w:eastAsia="Times New Roman" w:hAnsi="Garamond" w:cs="Times New Roman"/>
          <w:bCs/>
          <w:i/>
          <w:sz w:val="28"/>
          <w:szCs w:val="28"/>
          <w:lang w:eastAsia="en-GB"/>
        </w:rPr>
        <w:t>universals</w:t>
      </w:r>
      <w:r w:rsidR="00AC1164" w:rsidRPr="006918CA">
        <w:rPr>
          <w:rFonts w:ascii="Garamond" w:eastAsia="Times New Roman" w:hAnsi="Garamond" w:cs="Times New Roman"/>
          <w:bCs/>
          <w:sz w:val="28"/>
          <w:szCs w:val="28"/>
          <w:lang w:eastAsia="en-GB"/>
        </w:rPr>
        <w:t xml:space="preserve"> that its main title to have cognitive value resides</w:t>
      </w:r>
      <w:r w:rsidR="00AC1164" w:rsidRPr="006918CA">
        <w:rPr>
          <w:rFonts w:ascii="Garamond" w:hAnsi="Garamond"/>
          <w:sz w:val="28"/>
          <w:szCs w:val="28"/>
        </w:rPr>
        <w:t>.</w:t>
      </w:r>
      <w:r w:rsidR="00836CE0" w:rsidRPr="006918CA">
        <w:rPr>
          <w:rFonts w:ascii="Garamond" w:hAnsi="Garamond"/>
          <w:sz w:val="28"/>
          <w:szCs w:val="28"/>
        </w:rPr>
        <w:t>”</w:t>
      </w:r>
      <w:r w:rsidR="00573039" w:rsidRPr="006918CA">
        <w:rPr>
          <w:rFonts w:ascii="Garamond" w:hAnsi="Garamond"/>
          <w:sz w:val="28"/>
          <w:szCs w:val="28"/>
        </w:rPr>
        <w:t xml:space="preserve"> Thus he arrives </w:t>
      </w:r>
      <w:r w:rsidR="00836CE0" w:rsidRPr="006918CA">
        <w:rPr>
          <w:rFonts w:ascii="Garamond" w:hAnsi="Garamond"/>
          <w:sz w:val="28"/>
          <w:szCs w:val="28"/>
        </w:rPr>
        <w:t>“</w:t>
      </w:r>
      <w:r w:rsidR="00573039" w:rsidRPr="006918CA">
        <w:rPr>
          <w:rFonts w:ascii="Garamond" w:hAnsi="Garamond"/>
          <w:sz w:val="28"/>
          <w:szCs w:val="28"/>
        </w:rPr>
        <w:t>at the traditional (Aristotelian) doctrine that it is the business of literature to deal</w:t>
      </w:r>
      <w:r w:rsidR="00B64937">
        <w:rPr>
          <w:rFonts w:ascii="Garamond" w:hAnsi="Garamond"/>
          <w:sz w:val="28"/>
          <w:szCs w:val="28"/>
        </w:rPr>
        <w:t xml:space="preserve"> </w:t>
      </w:r>
      <w:r w:rsidR="00E7552D">
        <w:rPr>
          <w:rFonts w:ascii="Garamond" w:hAnsi="Garamond"/>
          <w:sz w:val="28"/>
          <w:szCs w:val="28"/>
        </w:rPr>
        <w:t>. . .</w:t>
      </w:r>
      <w:r w:rsidR="00B64937">
        <w:rPr>
          <w:rFonts w:ascii="Garamond" w:hAnsi="Garamond"/>
          <w:sz w:val="28"/>
          <w:szCs w:val="28"/>
        </w:rPr>
        <w:t xml:space="preserve"> </w:t>
      </w:r>
      <w:r w:rsidR="00573039" w:rsidRPr="006918CA">
        <w:rPr>
          <w:rFonts w:ascii="Garamond" w:hAnsi="Garamond"/>
          <w:sz w:val="28"/>
          <w:szCs w:val="28"/>
        </w:rPr>
        <w:t>in universalities rather than in particularities.</w:t>
      </w:r>
      <w:r w:rsidR="00836CE0" w:rsidRPr="006918CA">
        <w:rPr>
          <w:rFonts w:ascii="Garamond" w:hAnsi="Garamond"/>
          <w:sz w:val="28"/>
          <w:szCs w:val="28"/>
        </w:rPr>
        <w:t>”</w:t>
      </w:r>
      <w:r w:rsidR="00573039" w:rsidRPr="006918CA">
        <w:rPr>
          <w:rFonts w:ascii="Garamond" w:hAnsi="Garamond"/>
          <w:sz w:val="28"/>
          <w:szCs w:val="28"/>
        </w:rPr>
        <w:t xml:space="preserve"> </w:t>
      </w:r>
      <w:r w:rsidR="00F63629" w:rsidRPr="006918CA">
        <w:rPr>
          <w:rFonts w:ascii="Garamond" w:hAnsi="Garamond"/>
          <w:sz w:val="28"/>
          <w:szCs w:val="28"/>
        </w:rPr>
        <w:t xml:space="preserve">He illustrates the point not only by </w:t>
      </w:r>
      <w:r w:rsidR="00275D04" w:rsidRPr="006918CA">
        <w:rPr>
          <w:rFonts w:ascii="Garamond" w:hAnsi="Garamond"/>
          <w:sz w:val="28"/>
          <w:szCs w:val="28"/>
        </w:rPr>
        <w:t xml:space="preserve">an extended </w:t>
      </w:r>
      <w:r w:rsidR="00F63629" w:rsidRPr="006918CA">
        <w:rPr>
          <w:rFonts w:ascii="Garamond" w:hAnsi="Garamond"/>
          <w:sz w:val="28"/>
          <w:szCs w:val="28"/>
        </w:rPr>
        <w:t>quotation from Johnson’s Preface</w:t>
      </w:r>
      <w:r w:rsidR="00275D04" w:rsidRPr="006918CA">
        <w:rPr>
          <w:rFonts w:ascii="Garamond" w:hAnsi="Garamond"/>
          <w:sz w:val="28"/>
          <w:szCs w:val="28"/>
        </w:rPr>
        <w:t xml:space="preserve"> (the famous passage beginning </w:t>
      </w:r>
      <w:r w:rsidR="00836CE0" w:rsidRPr="006918CA">
        <w:rPr>
          <w:rFonts w:ascii="Garamond" w:hAnsi="Garamond"/>
          <w:sz w:val="28"/>
          <w:szCs w:val="28"/>
        </w:rPr>
        <w:t>“</w:t>
      </w:r>
      <w:r w:rsidR="00275D04" w:rsidRPr="006918CA">
        <w:rPr>
          <w:rFonts w:ascii="Garamond" w:hAnsi="Garamond"/>
          <w:sz w:val="28"/>
          <w:szCs w:val="28"/>
        </w:rPr>
        <w:t>[Shakespeare’s] characters are not modified by th</w:t>
      </w:r>
      <w:r w:rsidR="004F36E3" w:rsidRPr="006918CA">
        <w:rPr>
          <w:rFonts w:ascii="Garamond" w:hAnsi="Garamond"/>
          <w:sz w:val="28"/>
          <w:szCs w:val="28"/>
        </w:rPr>
        <w:t>e customs of particular places</w:t>
      </w:r>
      <w:r w:rsidR="00836CE0" w:rsidRPr="006918CA">
        <w:rPr>
          <w:rFonts w:ascii="Garamond" w:hAnsi="Garamond"/>
          <w:sz w:val="28"/>
          <w:szCs w:val="28"/>
        </w:rPr>
        <w:t>”</w:t>
      </w:r>
      <w:r w:rsidR="00275D04" w:rsidRPr="006918CA">
        <w:rPr>
          <w:rFonts w:ascii="Garamond" w:hAnsi="Garamond"/>
          <w:sz w:val="28"/>
          <w:szCs w:val="28"/>
        </w:rPr>
        <w:t>)</w:t>
      </w:r>
      <w:r w:rsidR="00F63629" w:rsidRPr="006918CA">
        <w:rPr>
          <w:rFonts w:ascii="Garamond" w:hAnsi="Garamond"/>
          <w:sz w:val="28"/>
          <w:szCs w:val="28"/>
        </w:rPr>
        <w:t>, but also by a careful account of the ontological status of such characters as</w:t>
      </w:r>
      <w:r w:rsidR="00275D04" w:rsidRPr="006918CA">
        <w:rPr>
          <w:rFonts w:ascii="Garamond" w:hAnsi="Garamond"/>
          <w:sz w:val="28"/>
          <w:szCs w:val="28"/>
        </w:rPr>
        <w:t xml:space="preserve"> </w:t>
      </w:r>
      <w:r w:rsidR="00B64937">
        <w:rPr>
          <w:rFonts w:ascii="Garamond" w:hAnsi="Garamond"/>
          <w:sz w:val="28"/>
          <w:szCs w:val="28"/>
        </w:rPr>
        <w:t xml:space="preserve">Hamlet. For Gaskin, </w:t>
      </w:r>
      <w:r w:rsidR="009C19D0" w:rsidRPr="006918CA">
        <w:rPr>
          <w:rFonts w:ascii="Garamond" w:hAnsi="Garamond"/>
          <w:sz w:val="28"/>
          <w:szCs w:val="28"/>
        </w:rPr>
        <w:t xml:space="preserve">Hamlet </w:t>
      </w:r>
      <w:r w:rsidR="00B64937">
        <w:rPr>
          <w:rFonts w:ascii="Garamond" w:hAnsi="Garamond"/>
          <w:sz w:val="28"/>
          <w:szCs w:val="28"/>
        </w:rPr>
        <w:t>“</w:t>
      </w:r>
      <w:r w:rsidR="009C19D0" w:rsidRPr="006918CA">
        <w:rPr>
          <w:rFonts w:ascii="Garamond" w:hAnsi="Garamond"/>
          <w:sz w:val="28"/>
          <w:szCs w:val="28"/>
        </w:rPr>
        <w:t xml:space="preserve">is </w:t>
      </w:r>
      <w:r w:rsidR="004F36E3" w:rsidRPr="006918CA">
        <w:rPr>
          <w:rFonts w:ascii="Garamond" w:hAnsi="Garamond"/>
          <w:sz w:val="28"/>
          <w:szCs w:val="28"/>
        </w:rPr>
        <w:t xml:space="preserve">. . . endowed . . . </w:t>
      </w:r>
      <w:r w:rsidR="009C19D0" w:rsidRPr="006918CA">
        <w:rPr>
          <w:rFonts w:ascii="Garamond" w:hAnsi="Garamond"/>
          <w:sz w:val="28"/>
          <w:szCs w:val="28"/>
        </w:rPr>
        <w:t xml:space="preserve">with a psychology that is immediately </w:t>
      </w:r>
      <w:r w:rsidR="009C19D0" w:rsidRPr="006918CA">
        <w:rPr>
          <w:rFonts w:ascii="Garamond" w:hAnsi="Garamond"/>
          <w:sz w:val="28"/>
          <w:szCs w:val="28"/>
        </w:rPr>
        <w:lastRenderedPageBreak/>
        <w:t xml:space="preserve">comprehensible to </w:t>
      </w:r>
      <w:r w:rsidR="004F36E3" w:rsidRPr="006918CA">
        <w:rPr>
          <w:rFonts w:ascii="Garamond" w:hAnsi="Garamond"/>
          <w:sz w:val="28"/>
          <w:szCs w:val="28"/>
        </w:rPr>
        <w:t>. . .</w:t>
      </w:r>
      <w:r w:rsidR="004C1F25" w:rsidRPr="006918CA">
        <w:rPr>
          <w:rFonts w:ascii="Garamond" w:hAnsi="Garamond"/>
          <w:sz w:val="28"/>
          <w:szCs w:val="28"/>
        </w:rPr>
        <w:t xml:space="preserve"> </w:t>
      </w:r>
      <w:r w:rsidR="009C19D0" w:rsidRPr="006918CA">
        <w:rPr>
          <w:rFonts w:ascii="Garamond" w:hAnsi="Garamond"/>
          <w:sz w:val="28"/>
          <w:szCs w:val="28"/>
        </w:rPr>
        <w:t>a very large number of people brought up within a wide vari</w:t>
      </w:r>
      <w:r w:rsidR="004F36E3" w:rsidRPr="006918CA">
        <w:rPr>
          <w:rFonts w:ascii="Garamond" w:hAnsi="Garamond"/>
          <w:sz w:val="28"/>
          <w:szCs w:val="28"/>
        </w:rPr>
        <w:t>ety of distinct cultures</w:t>
      </w:r>
      <w:r w:rsidR="00C52F87">
        <w:rPr>
          <w:rFonts w:ascii="Garamond" w:hAnsi="Garamond"/>
          <w:sz w:val="28"/>
          <w:szCs w:val="28"/>
        </w:rPr>
        <w:t>”</w:t>
      </w:r>
      <w:r w:rsidR="004F36E3" w:rsidRPr="006918CA">
        <w:rPr>
          <w:rFonts w:ascii="Garamond" w:hAnsi="Garamond"/>
          <w:sz w:val="28"/>
          <w:szCs w:val="28"/>
        </w:rPr>
        <w:t>.</w:t>
      </w:r>
      <w:r w:rsidR="00B64937">
        <w:rPr>
          <w:rFonts w:ascii="Garamond" w:hAnsi="Garamond"/>
          <w:sz w:val="28"/>
          <w:szCs w:val="28"/>
        </w:rPr>
        <w:t xml:space="preserve"> Ontologically, Hamlet is “a </w:t>
      </w:r>
      <w:r w:rsidR="009C19D0" w:rsidRPr="006918CA">
        <w:rPr>
          <w:rFonts w:ascii="Garamond" w:hAnsi="Garamond"/>
          <w:sz w:val="28"/>
          <w:szCs w:val="28"/>
        </w:rPr>
        <w:t>richly specified universal</w:t>
      </w:r>
      <w:r w:rsidR="00E05BBF" w:rsidRPr="006918CA">
        <w:rPr>
          <w:rFonts w:ascii="Garamond" w:hAnsi="Garamond"/>
          <w:sz w:val="28"/>
          <w:szCs w:val="28"/>
        </w:rPr>
        <w:t xml:space="preserve"> </w:t>
      </w:r>
      <w:r w:rsidR="00E7552D">
        <w:rPr>
          <w:rFonts w:ascii="Garamond" w:hAnsi="Garamond"/>
          <w:sz w:val="28"/>
          <w:szCs w:val="28"/>
        </w:rPr>
        <w:t>. . .</w:t>
      </w:r>
      <w:r w:rsidR="009C19D0" w:rsidRPr="006918CA">
        <w:rPr>
          <w:rFonts w:ascii="Garamond" w:hAnsi="Garamond"/>
          <w:sz w:val="28"/>
          <w:szCs w:val="28"/>
        </w:rPr>
        <w:t xml:space="preserve"> not an individual</w:t>
      </w:r>
      <w:r w:rsidR="00B64937">
        <w:rPr>
          <w:rFonts w:ascii="Garamond" w:hAnsi="Garamond"/>
          <w:sz w:val="28"/>
          <w:szCs w:val="28"/>
        </w:rPr>
        <w:t>”</w:t>
      </w:r>
      <w:r w:rsidR="009C19D0" w:rsidRPr="006918CA">
        <w:rPr>
          <w:rFonts w:ascii="Garamond" w:hAnsi="Garamond"/>
          <w:sz w:val="28"/>
          <w:szCs w:val="28"/>
        </w:rPr>
        <w:t>.</w:t>
      </w:r>
      <w:r w:rsidR="00B64937">
        <w:rPr>
          <w:rFonts w:ascii="Garamond" w:hAnsi="Garamond"/>
          <w:sz w:val="28"/>
          <w:szCs w:val="28"/>
        </w:rPr>
        <w:t xml:space="preserve"> </w:t>
      </w:r>
      <w:r w:rsidR="00275D04" w:rsidRPr="006918CA">
        <w:rPr>
          <w:rFonts w:ascii="Garamond" w:hAnsi="Garamond"/>
          <w:sz w:val="28"/>
          <w:szCs w:val="28"/>
        </w:rPr>
        <w:t>Gaskin’s account is in effect a modern philosopher’s version and refinement of the position Johnson had articulated, in his own terms, just two hundred an</w:t>
      </w:r>
      <w:r w:rsidR="00F91669" w:rsidRPr="006918CA">
        <w:rPr>
          <w:rFonts w:ascii="Garamond" w:hAnsi="Garamond"/>
          <w:sz w:val="28"/>
          <w:szCs w:val="28"/>
        </w:rPr>
        <w:t>d fifty years ago (Gaskin, 59-61).</w:t>
      </w:r>
    </w:p>
    <w:p w14:paraId="16D55DF3" w14:textId="1FB13440" w:rsidR="00AD6945" w:rsidRPr="006918CA" w:rsidRDefault="00D5723C" w:rsidP="00CD2E84">
      <w:pPr>
        <w:spacing w:after="0" w:line="480" w:lineRule="auto"/>
        <w:rPr>
          <w:rFonts w:ascii="Garamond" w:hAnsi="Garamond"/>
          <w:sz w:val="28"/>
          <w:szCs w:val="28"/>
        </w:rPr>
      </w:pPr>
      <w:r w:rsidRPr="006918CA">
        <w:rPr>
          <w:rFonts w:ascii="Garamond" w:hAnsi="Garamond"/>
          <w:sz w:val="28"/>
          <w:szCs w:val="28"/>
        </w:rPr>
        <w:tab/>
      </w:r>
      <w:r w:rsidR="00C94AA9" w:rsidRPr="006918CA">
        <w:rPr>
          <w:rFonts w:ascii="Garamond" w:hAnsi="Garamond"/>
          <w:sz w:val="28"/>
          <w:szCs w:val="28"/>
        </w:rPr>
        <w:t xml:space="preserve">In his 1765 edition, </w:t>
      </w:r>
      <w:r w:rsidRPr="006918CA">
        <w:rPr>
          <w:rFonts w:ascii="Garamond" w:hAnsi="Garamond"/>
          <w:sz w:val="28"/>
          <w:szCs w:val="28"/>
        </w:rPr>
        <w:t xml:space="preserve">Johnson’s running editorial annotations at the foot of Shakespeare’s text are </w:t>
      </w:r>
      <w:r w:rsidR="008644B6" w:rsidRPr="006918CA">
        <w:rPr>
          <w:rFonts w:ascii="Garamond" w:hAnsi="Garamond"/>
          <w:sz w:val="28"/>
          <w:szCs w:val="28"/>
        </w:rPr>
        <w:t>relatively slight</w:t>
      </w:r>
      <w:r w:rsidR="0066274C">
        <w:rPr>
          <w:rFonts w:ascii="Garamond" w:hAnsi="Garamond"/>
          <w:sz w:val="28"/>
          <w:szCs w:val="28"/>
        </w:rPr>
        <w:t xml:space="preserve"> in comparison with the later variorum edit</w:t>
      </w:r>
      <w:r w:rsidR="00692420">
        <w:rPr>
          <w:rFonts w:ascii="Garamond" w:hAnsi="Garamond"/>
          <w:sz w:val="28"/>
          <w:szCs w:val="28"/>
        </w:rPr>
        <w:t>ions of</w:t>
      </w:r>
      <w:r w:rsidR="0066274C">
        <w:rPr>
          <w:rFonts w:ascii="Garamond" w:hAnsi="Garamond"/>
          <w:sz w:val="28"/>
          <w:szCs w:val="28"/>
        </w:rPr>
        <w:t xml:space="preserve"> Steevens and Malone. On many pages, however, Johnson engaged in a</w:t>
      </w:r>
      <w:r w:rsidR="00C02A8B">
        <w:rPr>
          <w:rFonts w:ascii="Garamond" w:hAnsi="Garamond"/>
          <w:sz w:val="28"/>
          <w:szCs w:val="28"/>
        </w:rPr>
        <w:t xml:space="preserve"> continuing</w:t>
      </w:r>
      <w:r w:rsidR="0066274C">
        <w:rPr>
          <w:rFonts w:ascii="Garamond" w:hAnsi="Garamond"/>
          <w:sz w:val="28"/>
          <w:szCs w:val="28"/>
        </w:rPr>
        <w:t xml:space="preserve"> </w:t>
      </w:r>
      <w:r w:rsidR="00D20768">
        <w:rPr>
          <w:rFonts w:ascii="Garamond" w:hAnsi="Garamond"/>
          <w:sz w:val="28"/>
          <w:szCs w:val="28"/>
        </w:rPr>
        <w:t>argument</w:t>
      </w:r>
      <w:r w:rsidR="0066274C">
        <w:rPr>
          <w:rFonts w:ascii="Garamond" w:hAnsi="Garamond"/>
          <w:sz w:val="28"/>
          <w:szCs w:val="28"/>
        </w:rPr>
        <w:t xml:space="preserve"> with</w:t>
      </w:r>
      <w:r w:rsidR="00D87EAF">
        <w:rPr>
          <w:rFonts w:ascii="Garamond" w:hAnsi="Garamond"/>
          <w:sz w:val="28"/>
          <w:szCs w:val="28"/>
        </w:rPr>
        <w:t xml:space="preserve"> previous commentary, and especially</w:t>
      </w:r>
      <w:r w:rsidR="0066274C">
        <w:rPr>
          <w:rFonts w:ascii="Garamond" w:hAnsi="Garamond"/>
          <w:sz w:val="28"/>
          <w:szCs w:val="28"/>
        </w:rPr>
        <w:t xml:space="preserve"> </w:t>
      </w:r>
      <w:r w:rsidR="00C13B2B">
        <w:rPr>
          <w:rFonts w:ascii="Garamond" w:hAnsi="Garamond"/>
          <w:sz w:val="28"/>
          <w:szCs w:val="28"/>
        </w:rPr>
        <w:t xml:space="preserve">the commentary of William </w:t>
      </w:r>
      <w:r w:rsidR="0066274C">
        <w:rPr>
          <w:rFonts w:ascii="Garamond" w:hAnsi="Garamond"/>
          <w:sz w:val="28"/>
          <w:szCs w:val="28"/>
        </w:rPr>
        <w:t>Warburton</w:t>
      </w:r>
      <w:r w:rsidR="00C13B2B">
        <w:rPr>
          <w:rFonts w:ascii="Garamond" w:hAnsi="Garamond"/>
          <w:sz w:val="28"/>
          <w:szCs w:val="28"/>
        </w:rPr>
        <w:t>’s 1747 edition</w:t>
      </w:r>
      <w:r w:rsidR="0066274C">
        <w:rPr>
          <w:rFonts w:ascii="Garamond" w:hAnsi="Garamond"/>
          <w:sz w:val="28"/>
          <w:szCs w:val="28"/>
        </w:rPr>
        <w:t>,</w:t>
      </w:r>
      <w:r w:rsidR="00D20768">
        <w:rPr>
          <w:rFonts w:ascii="Garamond" w:hAnsi="Garamond"/>
          <w:sz w:val="28"/>
          <w:szCs w:val="28"/>
        </w:rPr>
        <w:t xml:space="preserve"> giving </w:t>
      </w:r>
      <w:r w:rsidR="00C13B2B">
        <w:rPr>
          <w:rFonts w:ascii="Garamond" w:hAnsi="Garamond"/>
          <w:sz w:val="28"/>
          <w:szCs w:val="28"/>
        </w:rPr>
        <w:t>Johnson’s</w:t>
      </w:r>
      <w:r w:rsidR="00D20768">
        <w:rPr>
          <w:rFonts w:ascii="Garamond" w:hAnsi="Garamond"/>
          <w:sz w:val="28"/>
          <w:szCs w:val="28"/>
        </w:rPr>
        <w:t xml:space="preserve"> Notes </w:t>
      </w:r>
      <w:r w:rsidR="0034573D">
        <w:rPr>
          <w:rFonts w:ascii="Garamond" w:hAnsi="Garamond"/>
          <w:sz w:val="28"/>
          <w:szCs w:val="28"/>
        </w:rPr>
        <w:t>a degree of visual presence at the foot of the</w:t>
      </w:r>
      <w:r w:rsidR="00D20768">
        <w:rPr>
          <w:rFonts w:ascii="Garamond" w:hAnsi="Garamond"/>
          <w:sz w:val="28"/>
          <w:szCs w:val="28"/>
        </w:rPr>
        <w:t xml:space="preserve"> </w:t>
      </w:r>
      <w:r w:rsidR="0034573D">
        <w:rPr>
          <w:rFonts w:ascii="Garamond" w:hAnsi="Garamond"/>
          <w:sz w:val="28"/>
          <w:szCs w:val="28"/>
        </w:rPr>
        <w:t xml:space="preserve">page, </w:t>
      </w:r>
      <w:r w:rsidR="00D20768">
        <w:rPr>
          <w:rFonts w:ascii="Garamond" w:hAnsi="Garamond"/>
          <w:sz w:val="28"/>
          <w:szCs w:val="28"/>
        </w:rPr>
        <w:t xml:space="preserve">and a </w:t>
      </w:r>
      <w:r w:rsidR="0034573D">
        <w:rPr>
          <w:rFonts w:ascii="Garamond" w:hAnsi="Garamond"/>
          <w:sz w:val="28"/>
          <w:szCs w:val="28"/>
        </w:rPr>
        <w:t xml:space="preserve">degree of </w:t>
      </w:r>
      <w:r w:rsidR="00D20768">
        <w:rPr>
          <w:rFonts w:ascii="Garamond" w:hAnsi="Garamond"/>
          <w:sz w:val="28"/>
          <w:szCs w:val="28"/>
        </w:rPr>
        <w:t>dialectic</w:t>
      </w:r>
      <w:r w:rsidR="0034573D">
        <w:rPr>
          <w:rFonts w:ascii="Garamond" w:hAnsi="Garamond"/>
          <w:sz w:val="28"/>
          <w:szCs w:val="28"/>
        </w:rPr>
        <w:t>al</w:t>
      </w:r>
      <w:r w:rsidR="00D20768">
        <w:rPr>
          <w:rFonts w:ascii="Garamond" w:hAnsi="Garamond"/>
          <w:sz w:val="28"/>
          <w:szCs w:val="28"/>
        </w:rPr>
        <w:t xml:space="preserve"> </w:t>
      </w:r>
      <w:r w:rsidR="0034573D">
        <w:rPr>
          <w:rFonts w:ascii="Garamond" w:hAnsi="Garamond"/>
          <w:sz w:val="28"/>
          <w:szCs w:val="28"/>
        </w:rPr>
        <w:t>and hermeneutic</w:t>
      </w:r>
      <w:r w:rsidR="00CA18FB">
        <w:rPr>
          <w:rFonts w:ascii="Garamond" w:hAnsi="Garamond"/>
          <w:sz w:val="28"/>
          <w:szCs w:val="28"/>
        </w:rPr>
        <w:t xml:space="preserve"> nuance and</w:t>
      </w:r>
      <w:r w:rsidR="0034573D">
        <w:rPr>
          <w:rFonts w:ascii="Garamond" w:hAnsi="Garamond"/>
          <w:sz w:val="28"/>
          <w:szCs w:val="28"/>
        </w:rPr>
        <w:t xml:space="preserve"> </w:t>
      </w:r>
      <w:r w:rsidR="00D20768">
        <w:rPr>
          <w:rFonts w:ascii="Garamond" w:hAnsi="Garamond"/>
          <w:sz w:val="28"/>
          <w:szCs w:val="28"/>
        </w:rPr>
        <w:t>density</w:t>
      </w:r>
      <w:r w:rsidR="0034573D">
        <w:rPr>
          <w:rFonts w:ascii="Garamond" w:hAnsi="Garamond"/>
          <w:sz w:val="28"/>
          <w:szCs w:val="28"/>
        </w:rPr>
        <w:t>,</w:t>
      </w:r>
      <w:r w:rsidR="00D20768">
        <w:rPr>
          <w:rFonts w:ascii="Garamond" w:hAnsi="Garamond"/>
          <w:sz w:val="28"/>
          <w:szCs w:val="28"/>
        </w:rPr>
        <w:t xml:space="preserve"> which </w:t>
      </w:r>
      <w:r w:rsidR="0034573D">
        <w:rPr>
          <w:rFonts w:ascii="Garamond" w:hAnsi="Garamond"/>
          <w:sz w:val="28"/>
          <w:szCs w:val="28"/>
        </w:rPr>
        <w:t xml:space="preserve">inevitably is </w:t>
      </w:r>
      <w:r w:rsidR="00C52F87">
        <w:rPr>
          <w:rFonts w:ascii="Garamond" w:hAnsi="Garamond"/>
          <w:sz w:val="28"/>
          <w:szCs w:val="28"/>
        </w:rPr>
        <w:t>under</w:t>
      </w:r>
      <w:r w:rsidR="0034573D">
        <w:rPr>
          <w:rFonts w:ascii="Garamond" w:hAnsi="Garamond"/>
          <w:sz w:val="28"/>
          <w:szCs w:val="28"/>
        </w:rPr>
        <w:t xml:space="preserve">-represented in </w:t>
      </w:r>
      <w:r w:rsidR="003E2539">
        <w:rPr>
          <w:rFonts w:ascii="Garamond" w:hAnsi="Garamond"/>
          <w:sz w:val="28"/>
          <w:szCs w:val="28"/>
        </w:rPr>
        <w:t xml:space="preserve">the text of </w:t>
      </w:r>
      <w:r w:rsidR="00C13B2B">
        <w:rPr>
          <w:rFonts w:ascii="Garamond" w:hAnsi="Garamond"/>
          <w:sz w:val="28"/>
          <w:szCs w:val="28"/>
        </w:rPr>
        <w:t>his</w:t>
      </w:r>
      <w:r w:rsidR="003E2539">
        <w:rPr>
          <w:rFonts w:ascii="Garamond" w:hAnsi="Garamond"/>
          <w:sz w:val="28"/>
          <w:szCs w:val="28"/>
        </w:rPr>
        <w:t xml:space="preserve"> Notes as it appears in the </w:t>
      </w:r>
      <w:r w:rsidR="00C52F87">
        <w:rPr>
          <w:rFonts w:ascii="Garamond" w:hAnsi="Garamond"/>
          <w:sz w:val="28"/>
          <w:szCs w:val="28"/>
        </w:rPr>
        <w:t xml:space="preserve">scholarly </w:t>
      </w:r>
      <w:r w:rsidR="00692420">
        <w:rPr>
          <w:rFonts w:ascii="Garamond" w:hAnsi="Garamond"/>
          <w:sz w:val="28"/>
          <w:szCs w:val="28"/>
        </w:rPr>
        <w:t xml:space="preserve">edition best known to modern readers, the </w:t>
      </w:r>
      <w:r w:rsidR="003E2539">
        <w:rPr>
          <w:rFonts w:ascii="Garamond" w:hAnsi="Garamond"/>
          <w:sz w:val="28"/>
          <w:szCs w:val="28"/>
        </w:rPr>
        <w:t>seventh and eighth volumes of the Yale Edition</w:t>
      </w:r>
      <w:r w:rsidRPr="006918CA">
        <w:rPr>
          <w:rFonts w:ascii="Garamond" w:hAnsi="Garamond"/>
          <w:sz w:val="28"/>
          <w:szCs w:val="28"/>
        </w:rPr>
        <w:t>.</w:t>
      </w:r>
      <w:r w:rsidR="006C63F6">
        <w:rPr>
          <w:rStyle w:val="EndnoteReference"/>
          <w:rFonts w:ascii="Garamond" w:hAnsi="Garamond"/>
          <w:sz w:val="28"/>
          <w:szCs w:val="28"/>
        </w:rPr>
        <w:endnoteReference w:id="27"/>
      </w:r>
      <w:r w:rsidRPr="006918CA">
        <w:rPr>
          <w:rFonts w:ascii="Garamond" w:hAnsi="Garamond"/>
          <w:sz w:val="28"/>
          <w:szCs w:val="28"/>
        </w:rPr>
        <w:t xml:space="preserve"> A high proportion </w:t>
      </w:r>
      <w:r w:rsidR="008644B6" w:rsidRPr="006918CA">
        <w:rPr>
          <w:rFonts w:ascii="Garamond" w:hAnsi="Garamond"/>
          <w:sz w:val="28"/>
          <w:szCs w:val="28"/>
        </w:rPr>
        <w:t xml:space="preserve">of </w:t>
      </w:r>
      <w:r w:rsidR="00692420">
        <w:rPr>
          <w:rFonts w:ascii="Garamond" w:hAnsi="Garamond"/>
          <w:sz w:val="28"/>
          <w:szCs w:val="28"/>
        </w:rPr>
        <w:t>Johnson’s N</w:t>
      </w:r>
      <w:r w:rsidR="008644B6" w:rsidRPr="006918CA">
        <w:rPr>
          <w:rFonts w:ascii="Garamond" w:hAnsi="Garamond"/>
          <w:sz w:val="28"/>
          <w:szCs w:val="28"/>
        </w:rPr>
        <w:t>otes</w:t>
      </w:r>
      <w:r w:rsidRPr="006918CA">
        <w:rPr>
          <w:rFonts w:ascii="Garamond" w:hAnsi="Garamond"/>
          <w:sz w:val="28"/>
          <w:szCs w:val="28"/>
        </w:rPr>
        <w:t xml:space="preserve"> </w:t>
      </w:r>
      <w:r w:rsidR="008644B6" w:rsidRPr="006918CA">
        <w:rPr>
          <w:rFonts w:ascii="Garamond" w:hAnsi="Garamond"/>
          <w:sz w:val="28"/>
          <w:szCs w:val="28"/>
        </w:rPr>
        <w:t>address</w:t>
      </w:r>
      <w:r w:rsidRPr="006918CA">
        <w:rPr>
          <w:rFonts w:ascii="Garamond" w:hAnsi="Garamond"/>
          <w:sz w:val="28"/>
          <w:szCs w:val="28"/>
        </w:rPr>
        <w:t xml:space="preserve"> issues of textual emendation, Johnson most commonly preferring to retain and explain the witnessed reading, in opposition to Warburton’s proposed conjectural emendations</w:t>
      </w:r>
      <w:r w:rsidR="00D256D1">
        <w:rPr>
          <w:rFonts w:ascii="Garamond" w:hAnsi="Garamond"/>
          <w:sz w:val="28"/>
          <w:szCs w:val="28"/>
        </w:rPr>
        <w:t>, always on the basis of hermeneutic considerations, less commonly on the basis of bibliographic considerations</w:t>
      </w:r>
      <w:r w:rsidRPr="006918CA">
        <w:rPr>
          <w:rFonts w:ascii="Garamond" w:hAnsi="Garamond"/>
          <w:sz w:val="28"/>
          <w:szCs w:val="28"/>
        </w:rPr>
        <w:t xml:space="preserve">. </w:t>
      </w:r>
      <w:r w:rsidR="008644B6" w:rsidRPr="006918CA">
        <w:rPr>
          <w:rFonts w:ascii="Garamond" w:hAnsi="Garamond"/>
          <w:sz w:val="28"/>
          <w:szCs w:val="28"/>
        </w:rPr>
        <w:t>Many</w:t>
      </w:r>
      <w:r w:rsidR="00602607" w:rsidRPr="006918CA">
        <w:rPr>
          <w:rFonts w:ascii="Garamond" w:hAnsi="Garamond"/>
          <w:sz w:val="28"/>
          <w:szCs w:val="28"/>
        </w:rPr>
        <w:t xml:space="preserve"> even of </w:t>
      </w:r>
      <w:r w:rsidR="00D256D1">
        <w:rPr>
          <w:rFonts w:ascii="Garamond" w:hAnsi="Garamond"/>
          <w:sz w:val="28"/>
          <w:szCs w:val="28"/>
        </w:rPr>
        <w:t>the</w:t>
      </w:r>
      <w:r w:rsidR="00602607" w:rsidRPr="006918CA">
        <w:rPr>
          <w:rFonts w:ascii="Garamond" w:hAnsi="Garamond"/>
          <w:sz w:val="28"/>
          <w:szCs w:val="28"/>
        </w:rPr>
        <w:t xml:space="preserve"> </w:t>
      </w:r>
      <w:r w:rsidR="00596796">
        <w:rPr>
          <w:rFonts w:ascii="Garamond" w:hAnsi="Garamond"/>
          <w:sz w:val="28"/>
          <w:szCs w:val="28"/>
        </w:rPr>
        <w:t xml:space="preserve">ostensibly textual </w:t>
      </w:r>
      <w:r w:rsidR="00602607" w:rsidRPr="006918CA">
        <w:rPr>
          <w:rFonts w:ascii="Garamond" w:hAnsi="Garamond"/>
          <w:sz w:val="28"/>
          <w:szCs w:val="28"/>
        </w:rPr>
        <w:t>notes,</w:t>
      </w:r>
      <w:r w:rsidR="00C94AA9" w:rsidRPr="006918CA">
        <w:rPr>
          <w:rFonts w:ascii="Garamond" w:hAnsi="Garamond"/>
          <w:sz w:val="28"/>
          <w:szCs w:val="28"/>
        </w:rPr>
        <w:t xml:space="preserve"> however,</w:t>
      </w:r>
      <w:r w:rsidR="00602607" w:rsidRPr="006918CA">
        <w:rPr>
          <w:rFonts w:ascii="Garamond" w:hAnsi="Garamond"/>
          <w:sz w:val="28"/>
          <w:szCs w:val="28"/>
        </w:rPr>
        <w:t xml:space="preserve"> and certainly</w:t>
      </w:r>
      <w:r w:rsidRPr="006918CA">
        <w:rPr>
          <w:rFonts w:ascii="Garamond" w:hAnsi="Garamond"/>
          <w:sz w:val="28"/>
          <w:szCs w:val="28"/>
        </w:rPr>
        <w:t xml:space="preserve"> the overwhelming majority</w:t>
      </w:r>
      <w:r w:rsidR="00602607" w:rsidRPr="006918CA">
        <w:rPr>
          <w:rFonts w:ascii="Garamond" w:hAnsi="Garamond"/>
          <w:sz w:val="28"/>
          <w:szCs w:val="28"/>
        </w:rPr>
        <w:t xml:space="preserve"> of the remainder,</w:t>
      </w:r>
      <w:r w:rsidRPr="006918CA">
        <w:rPr>
          <w:rFonts w:ascii="Garamond" w:hAnsi="Garamond"/>
          <w:sz w:val="28"/>
          <w:szCs w:val="28"/>
        </w:rPr>
        <w:t xml:space="preserve"> represent Shakespeare as the model mimetic poet of general nature. </w:t>
      </w:r>
    </w:p>
    <w:p w14:paraId="12820375" w14:textId="11A8FE15" w:rsidR="00A41C2B" w:rsidRPr="006918CA" w:rsidRDefault="00AD6945" w:rsidP="00CD2E84">
      <w:pPr>
        <w:spacing w:after="0" w:line="480" w:lineRule="auto"/>
        <w:ind w:firstLine="720"/>
        <w:rPr>
          <w:rFonts w:ascii="Garamond" w:hAnsi="Garamond"/>
          <w:sz w:val="28"/>
          <w:szCs w:val="28"/>
        </w:rPr>
      </w:pPr>
      <w:r w:rsidRPr="006918CA">
        <w:rPr>
          <w:rFonts w:ascii="Garamond" w:hAnsi="Garamond"/>
          <w:sz w:val="28"/>
          <w:szCs w:val="28"/>
        </w:rPr>
        <w:t xml:space="preserve">There are </w:t>
      </w:r>
      <w:r w:rsidR="00BF1422" w:rsidRPr="006918CA">
        <w:rPr>
          <w:rFonts w:ascii="Garamond" w:hAnsi="Garamond"/>
          <w:sz w:val="28"/>
          <w:szCs w:val="28"/>
        </w:rPr>
        <w:t xml:space="preserve">a small number of </w:t>
      </w:r>
      <w:r w:rsidRPr="006918CA">
        <w:rPr>
          <w:rFonts w:ascii="Garamond" w:hAnsi="Garamond"/>
          <w:sz w:val="28"/>
          <w:szCs w:val="28"/>
        </w:rPr>
        <w:t xml:space="preserve">set-piece </w:t>
      </w:r>
      <w:r w:rsidR="00B32879" w:rsidRPr="006918CA">
        <w:rPr>
          <w:rFonts w:ascii="Garamond" w:hAnsi="Garamond"/>
          <w:sz w:val="28"/>
          <w:szCs w:val="28"/>
        </w:rPr>
        <w:t>examples of Johnson’s tendency to universalise Shakespearean character. Warburton’s</w:t>
      </w:r>
      <w:r w:rsidR="00D80EBB" w:rsidRPr="006918CA">
        <w:rPr>
          <w:rFonts w:ascii="Garamond" w:hAnsi="Garamond"/>
          <w:sz w:val="28"/>
          <w:szCs w:val="28"/>
        </w:rPr>
        <w:t xml:space="preserve"> note on the character of </w:t>
      </w:r>
      <w:r w:rsidR="00D80EBB" w:rsidRPr="006918CA">
        <w:rPr>
          <w:rFonts w:ascii="Garamond" w:hAnsi="Garamond"/>
          <w:sz w:val="28"/>
          <w:szCs w:val="28"/>
        </w:rPr>
        <w:lastRenderedPageBreak/>
        <w:t>Polonius</w:t>
      </w:r>
      <w:r w:rsidR="00B32879" w:rsidRPr="006918CA">
        <w:rPr>
          <w:rFonts w:ascii="Garamond" w:hAnsi="Garamond"/>
          <w:sz w:val="28"/>
          <w:szCs w:val="28"/>
        </w:rPr>
        <w:t xml:space="preserve"> had begun by describing </w:t>
      </w:r>
      <w:r w:rsidR="00D80EBB" w:rsidRPr="006918CA">
        <w:rPr>
          <w:rFonts w:ascii="Garamond" w:hAnsi="Garamond"/>
          <w:sz w:val="28"/>
          <w:szCs w:val="28"/>
        </w:rPr>
        <w:t>him</w:t>
      </w:r>
      <w:r w:rsidR="00B32879" w:rsidRPr="006918CA">
        <w:rPr>
          <w:rFonts w:ascii="Garamond" w:hAnsi="Garamond"/>
          <w:sz w:val="28"/>
          <w:szCs w:val="28"/>
        </w:rPr>
        <w:t xml:space="preserve">, </w:t>
      </w:r>
      <w:r w:rsidR="00D80EBB" w:rsidRPr="006918CA">
        <w:rPr>
          <w:rFonts w:ascii="Garamond" w:hAnsi="Garamond"/>
          <w:sz w:val="28"/>
          <w:szCs w:val="28"/>
        </w:rPr>
        <w:t xml:space="preserve">in </w:t>
      </w:r>
      <w:r w:rsidR="00B32879" w:rsidRPr="006918CA">
        <w:rPr>
          <w:rFonts w:ascii="Garamond" w:hAnsi="Garamond"/>
          <w:sz w:val="28"/>
          <w:szCs w:val="28"/>
        </w:rPr>
        <w:t xml:space="preserve">rather </w:t>
      </w:r>
      <w:r w:rsidR="00D80EBB" w:rsidRPr="006918CA">
        <w:rPr>
          <w:rFonts w:ascii="Garamond" w:hAnsi="Garamond"/>
          <w:sz w:val="28"/>
          <w:szCs w:val="28"/>
        </w:rPr>
        <w:t>general terms</w:t>
      </w:r>
      <w:r w:rsidR="00B32879" w:rsidRPr="006918CA">
        <w:rPr>
          <w:rFonts w:ascii="Garamond" w:hAnsi="Garamond"/>
          <w:sz w:val="28"/>
          <w:szCs w:val="28"/>
        </w:rPr>
        <w:t xml:space="preserve">, as </w:t>
      </w:r>
      <w:r w:rsidR="00836CE0" w:rsidRPr="006918CA">
        <w:rPr>
          <w:rFonts w:ascii="Garamond" w:hAnsi="Garamond"/>
          <w:sz w:val="28"/>
          <w:szCs w:val="28"/>
        </w:rPr>
        <w:t>“</w:t>
      </w:r>
      <w:r w:rsidR="00B32879" w:rsidRPr="006918CA">
        <w:rPr>
          <w:rFonts w:ascii="Garamond" w:hAnsi="Garamond"/>
          <w:sz w:val="28"/>
          <w:szCs w:val="28"/>
        </w:rPr>
        <w:t>a weak, pedant, minister of state</w:t>
      </w:r>
      <w:r w:rsidR="00836CE0" w:rsidRPr="006918CA">
        <w:rPr>
          <w:rFonts w:ascii="Garamond" w:hAnsi="Garamond"/>
          <w:sz w:val="28"/>
          <w:szCs w:val="28"/>
        </w:rPr>
        <w:t>”</w:t>
      </w:r>
      <w:r w:rsidR="00B32879" w:rsidRPr="006918CA">
        <w:rPr>
          <w:rFonts w:ascii="Garamond" w:hAnsi="Garamond"/>
          <w:sz w:val="28"/>
          <w:szCs w:val="28"/>
        </w:rPr>
        <w:t xml:space="preserve">, but immediately gives him a local habitation and a name: </w:t>
      </w:r>
      <w:r w:rsidR="00836CE0" w:rsidRPr="006918CA">
        <w:rPr>
          <w:rFonts w:ascii="Garamond" w:hAnsi="Garamond"/>
          <w:sz w:val="28"/>
          <w:szCs w:val="28"/>
        </w:rPr>
        <w:t>“</w:t>
      </w:r>
      <w:r w:rsidR="00B32879" w:rsidRPr="006918CA">
        <w:rPr>
          <w:rFonts w:ascii="Garamond" w:hAnsi="Garamond"/>
          <w:sz w:val="28"/>
          <w:szCs w:val="28"/>
        </w:rPr>
        <w:t>Polonius’s declamation is a fine satire on the impertinent oratory then in vogue</w:t>
      </w:r>
      <w:r w:rsidR="00836CE0" w:rsidRPr="006918CA">
        <w:rPr>
          <w:rFonts w:ascii="Garamond" w:hAnsi="Garamond"/>
          <w:sz w:val="28"/>
          <w:szCs w:val="28"/>
        </w:rPr>
        <w:t>”</w:t>
      </w:r>
      <w:r w:rsidR="00B32879" w:rsidRPr="006918CA">
        <w:rPr>
          <w:rFonts w:ascii="Garamond" w:hAnsi="Garamond"/>
          <w:sz w:val="28"/>
          <w:szCs w:val="28"/>
        </w:rPr>
        <w:t xml:space="preserve">. </w:t>
      </w:r>
      <w:r w:rsidR="00A41C2B" w:rsidRPr="006918CA">
        <w:rPr>
          <w:rFonts w:ascii="Garamond" w:hAnsi="Garamond"/>
          <w:sz w:val="28"/>
          <w:szCs w:val="28"/>
        </w:rPr>
        <w:t xml:space="preserve">Johnson refuses to accept that Polonius is such a </w:t>
      </w:r>
      <w:r w:rsidR="00836CE0" w:rsidRPr="006918CA">
        <w:rPr>
          <w:rFonts w:ascii="Garamond" w:hAnsi="Garamond"/>
          <w:sz w:val="28"/>
          <w:szCs w:val="28"/>
        </w:rPr>
        <w:t>“</w:t>
      </w:r>
      <w:r w:rsidR="00A41C2B" w:rsidRPr="006918CA">
        <w:rPr>
          <w:rFonts w:ascii="Garamond" w:hAnsi="Garamond"/>
          <w:sz w:val="28"/>
          <w:szCs w:val="28"/>
        </w:rPr>
        <w:t>character only of manners, discriminated by properties superficial, accidental and acquired</w:t>
      </w:r>
      <w:r w:rsidR="00836CE0" w:rsidRPr="006918CA">
        <w:rPr>
          <w:rFonts w:ascii="Garamond" w:hAnsi="Garamond"/>
          <w:sz w:val="28"/>
          <w:szCs w:val="28"/>
        </w:rPr>
        <w:t>”</w:t>
      </w:r>
      <w:r w:rsidR="00A41C2B" w:rsidRPr="006918CA">
        <w:rPr>
          <w:rFonts w:ascii="Garamond" w:hAnsi="Garamond"/>
          <w:sz w:val="28"/>
          <w:szCs w:val="28"/>
        </w:rPr>
        <w:t xml:space="preserve">. While </w:t>
      </w:r>
      <w:r w:rsidR="00470334" w:rsidRPr="006918CA">
        <w:rPr>
          <w:rFonts w:ascii="Garamond" w:hAnsi="Garamond"/>
          <w:sz w:val="28"/>
          <w:szCs w:val="28"/>
        </w:rPr>
        <w:t>acknowledging</w:t>
      </w:r>
      <w:r w:rsidR="00A41C2B" w:rsidRPr="006918CA">
        <w:rPr>
          <w:rFonts w:ascii="Garamond" w:hAnsi="Garamond"/>
          <w:sz w:val="28"/>
          <w:szCs w:val="28"/>
        </w:rPr>
        <w:t xml:space="preserve"> the temporal satire, Johnson insists that Polonius is not for an age but for all time:</w:t>
      </w:r>
    </w:p>
    <w:p w14:paraId="20CB5142" w14:textId="77777777" w:rsidR="00E05BBF" w:rsidRPr="006918CA" w:rsidRDefault="00E05BBF" w:rsidP="00E05BBF">
      <w:pPr>
        <w:spacing w:after="0" w:line="480" w:lineRule="auto"/>
        <w:rPr>
          <w:rFonts w:ascii="Garamond" w:hAnsi="Garamond"/>
          <w:sz w:val="28"/>
          <w:szCs w:val="28"/>
        </w:rPr>
      </w:pPr>
    </w:p>
    <w:p w14:paraId="32F91BD5" w14:textId="77777777" w:rsidR="00A41C2B" w:rsidRPr="006918CA" w:rsidRDefault="00A41C2B" w:rsidP="00E05BBF">
      <w:pPr>
        <w:spacing w:after="0" w:line="480" w:lineRule="auto"/>
        <w:rPr>
          <w:rFonts w:ascii="Garamond" w:hAnsi="Garamond"/>
          <w:sz w:val="28"/>
          <w:szCs w:val="28"/>
        </w:rPr>
      </w:pPr>
      <w:r w:rsidRPr="006918CA">
        <w:rPr>
          <w:rFonts w:ascii="Garamond" w:hAnsi="Garamond"/>
          <w:sz w:val="28"/>
          <w:szCs w:val="28"/>
        </w:rPr>
        <w:t xml:space="preserve">Polonius is a man </w:t>
      </w:r>
      <w:r w:rsidR="008919E8" w:rsidRPr="006918CA">
        <w:rPr>
          <w:rFonts w:ascii="Garamond" w:hAnsi="Garamond"/>
          <w:sz w:val="28"/>
          <w:szCs w:val="28"/>
        </w:rPr>
        <w:t xml:space="preserve">… </w:t>
      </w:r>
      <w:r w:rsidRPr="006918CA">
        <w:rPr>
          <w:rFonts w:ascii="Garamond" w:hAnsi="Garamond"/>
          <w:sz w:val="28"/>
          <w:szCs w:val="28"/>
        </w:rPr>
        <w:t>exercised in business, stored with observations, confident of his knowledge, proud of his eloquence, and declining into dotage. … Such a man is positive and confident, because he knows that his mind was once strong, and knows not that it is become weak</w:t>
      </w:r>
      <w:r w:rsidR="00D80EBB" w:rsidRPr="006918CA">
        <w:rPr>
          <w:rFonts w:ascii="Garamond" w:hAnsi="Garamond"/>
          <w:sz w:val="28"/>
          <w:szCs w:val="28"/>
        </w:rPr>
        <w:t>. …</w:t>
      </w:r>
      <w:r w:rsidRPr="006918CA">
        <w:rPr>
          <w:rFonts w:ascii="Garamond" w:hAnsi="Garamond"/>
          <w:sz w:val="28"/>
          <w:szCs w:val="28"/>
        </w:rPr>
        <w:t xml:space="preserve"> as the mind in its enfeebled state cannot be kept long busy and intent, the old man is subject to sudden dereliction of his faculties, he loses the order of his ideas, and entangles himself in his own thoughts</w:t>
      </w:r>
      <w:r w:rsidR="00D80EBB" w:rsidRPr="006918CA">
        <w:rPr>
          <w:rFonts w:ascii="Garamond" w:hAnsi="Garamond"/>
          <w:sz w:val="28"/>
          <w:szCs w:val="28"/>
        </w:rPr>
        <w:t xml:space="preserve"> …</w:t>
      </w:r>
      <w:r w:rsidRPr="006918CA">
        <w:rPr>
          <w:rFonts w:ascii="Garamond" w:hAnsi="Garamond"/>
          <w:sz w:val="28"/>
          <w:szCs w:val="28"/>
        </w:rPr>
        <w:t xml:space="preserve"> This idea of dotage encroaching upon wisdom, will solve all the phaenomena of the character of Polonius.</w:t>
      </w:r>
      <w:r w:rsidR="007B3C94" w:rsidRPr="006918CA">
        <w:rPr>
          <w:rStyle w:val="EndnoteReference"/>
          <w:rFonts w:ascii="Garamond" w:hAnsi="Garamond"/>
          <w:sz w:val="28"/>
          <w:szCs w:val="28"/>
        </w:rPr>
        <w:endnoteReference w:id="28"/>
      </w:r>
    </w:p>
    <w:p w14:paraId="19AD7F77" w14:textId="77777777" w:rsidR="00E05BBF" w:rsidRPr="006918CA" w:rsidRDefault="00E05BBF" w:rsidP="00CD2E84">
      <w:pPr>
        <w:spacing w:after="0" w:line="480" w:lineRule="auto"/>
        <w:rPr>
          <w:rFonts w:ascii="Garamond" w:hAnsi="Garamond"/>
          <w:sz w:val="28"/>
          <w:szCs w:val="28"/>
        </w:rPr>
      </w:pPr>
    </w:p>
    <w:p w14:paraId="2FFFBDD7" w14:textId="77777777" w:rsidR="00AD6945" w:rsidRPr="006918CA" w:rsidRDefault="00B454AC" w:rsidP="00CD2E84">
      <w:pPr>
        <w:spacing w:after="0" w:line="480" w:lineRule="auto"/>
        <w:rPr>
          <w:rFonts w:ascii="Garamond" w:hAnsi="Garamond"/>
          <w:sz w:val="28"/>
          <w:szCs w:val="28"/>
        </w:rPr>
      </w:pPr>
      <w:r w:rsidRPr="006918CA">
        <w:rPr>
          <w:rFonts w:ascii="Garamond" w:hAnsi="Garamond"/>
          <w:sz w:val="28"/>
          <w:szCs w:val="28"/>
        </w:rPr>
        <w:t xml:space="preserve">Polonius, like the uncharitable lawyer of </w:t>
      </w:r>
      <w:r w:rsidR="00797619" w:rsidRPr="006918CA">
        <w:rPr>
          <w:rFonts w:ascii="Garamond" w:hAnsi="Garamond"/>
          <w:sz w:val="28"/>
          <w:szCs w:val="28"/>
        </w:rPr>
        <w:t xml:space="preserve">Henry </w:t>
      </w:r>
      <w:r w:rsidRPr="006918CA">
        <w:rPr>
          <w:rFonts w:ascii="Garamond" w:hAnsi="Garamond"/>
          <w:sz w:val="28"/>
          <w:szCs w:val="28"/>
        </w:rPr>
        <w:t>Fielding’s</w:t>
      </w:r>
      <w:r w:rsidR="00797619" w:rsidRPr="006918CA">
        <w:rPr>
          <w:rFonts w:ascii="Garamond" w:hAnsi="Garamond"/>
          <w:sz w:val="28"/>
          <w:szCs w:val="28"/>
        </w:rPr>
        <w:t xml:space="preserve"> novel</w:t>
      </w:r>
      <w:r w:rsidRPr="006918CA">
        <w:rPr>
          <w:rFonts w:ascii="Garamond" w:hAnsi="Garamond"/>
          <w:sz w:val="28"/>
          <w:szCs w:val="28"/>
        </w:rPr>
        <w:t xml:space="preserve"> </w:t>
      </w:r>
      <w:r w:rsidRPr="006918CA">
        <w:rPr>
          <w:rFonts w:ascii="Garamond" w:hAnsi="Garamond"/>
          <w:i/>
          <w:sz w:val="28"/>
          <w:szCs w:val="28"/>
        </w:rPr>
        <w:t>Joseph Andrews</w:t>
      </w:r>
      <w:r w:rsidRPr="006918CA">
        <w:rPr>
          <w:rFonts w:ascii="Garamond" w:hAnsi="Garamond"/>
          <w:sz w:val="28"/>
          <w:szCs w:val="28"/>
        </w:rPr>
        <w:t xml:space="preserve">, is </w:t>
      </w:r>
      <w:r w:rsidR="00836CE0" w:rsidRPr="006918CA">
        <w:rPr>
          <w:rFonts w:ascii="Garamond" w:hAnsi="Garamond"/>
          <w:sz w:val="28"/>
          <w:szCs w:val="28"/>
        </w:rPr>
        <w:t>“</w:t>
      </w:r>
      <w:r w:rsidRPr="006918CA">
        <w:rPr>
          <w:rFonts w:ascii="Garamond" w:hAnsi="Garamond"/>
          <w:sz w:val="28"/>
          <w:szCs w:val="28"/>
        </w:rPr>
        <w:t>not only alive, but hath been so these 4000 Years</w:t>
      </w:r>
      <w:r w:rsidR="00836CE0" w:rsidRPr="006918CA">
        <w:rPr>
          <w:rFonts w:ascii="Garamond" w:hAnsi="Garamond"/>
          <w:sz w:val="28"/>
          <w:szCs w:val="28"/>
        </w:rPr>
        <w:t>”</w:t>
      </w:r>
      <w:r w:rsidRPr="006918CA">
        <w:rPr>
          <w:rFonts w:ascii="Garamond" w:hAnsi="Garamond"/>
          <w:sz w:val="28"/>
          <w:szCs w:val="28"/>
        </w:rPr>
        <w:t>.</w:t>
      </w:r>
      <w:r w:rsidRPr="006918CA">
        <w:rPr>
          <w:rStyle w:val="EndnoteReference"/>
          <w:rFonts w:ascii="Garamond" w:hAnsi="Garamond"/>
          <w:sz w:val="28"/>
          <w:szCs w:val="28"/>
        </w:rPr>
        <w:endnoteReference w:id="29"/>
      </w:r>
      <w:r w:rsidRPr="006918CA">
        <w:rPr>
          <w:rFonts w:ascii="Garamond" w:hAnsi="Garamond"/>
          <w:sz w:val="28"/>
          <w:szCs w:val="28"/>
        </w:rPr>
        <w:t xml:space="preserve"> </w:t>
      </w:r>
      <w:r w:rsidR="007B3C94" w:rsidRPr="006918CA">
        <w:rPr>
          <w:rFonts w:ascii="Garamond" w:hAnsi="Garamond"/>
          <w:sz w:val="28"/>
          <w:szCs w:val="28"/>
        </w:rPr>
        <w:t xml:space="preserve">He is not, or not only, an individual, but a species: </w:t>
      </w:r>
      <w:r w:rsidR="00836CE0" w:rsidRPr="006918CA">
        <w:rPr>
          <w:rFonts w:ascii="Garamond" w:hAnsi="Garamond"/>
          <w:sz w:val="28"/>
          <w:szCs w:val="28"/>
        </w:rPr>
        <w:t>“</w:t>
      </w:r>
      <w:r w:rsidR="007B3C94" w:rsidRPr="006918CA">
        <w:rPr>
          <w:rFonts w:ascii="Garamond" w:hAnsi="Garamond"/>
          <w:sz w:val="28"/>
          <w:szCs w:val="28"/>
        </w:rPr>
        <w:t>such a man</w:t>
      </w:r>
      <w:r w:rsidR="00836CE0" w:rsidRPr="006918CA">
        <w:rPr>
          <w:rFonts w:ascii="Garamond" w:hAnsi="Garamond"/>
          <w:sz w:val="28"/>
          <w:szCs w:val="28"/>
        </w:rPr>
        <w:t>”</w:t>
      </w:r>
      <w:r w:rsidR="007B3C94" w:rsidRPr="006918CA">
        <w:rPr>
          <w:rFonts w:ascii="Garamond" w:hAnsi="Garamond"/>
          <w:sz w:val="28"/>
          <w:szCs w:val="28"/>
        </w:rPr>
        <w:t xml:space="preserve">. </w:t>
      </w:r>
      <w:r w:rsidRPr="006918CA">
        <w:rPr>
          <w:rFonts w:ascii="Garamond" w:hAnsi="Garamond"/>
          <w:sz w:val="28"/>
          <w:szCs w:val="28"/>
        </w:rPr>
        <w:t xml:space="preserve">He is a picture not of </w:t>
      </w:r>
      <w:r w:rsidR="00836CE0" w:rsidRPr="006918CA">
        <w:rPr>
          <w:rFonts w:ascii="Garamond" w:hAnsi="Garamond"/>
          <w:sz w:val="28"/>
          <w:szCs w:val="28"/>
        </w:rPr>
        <w:t>“</w:t>
      </w:r>
      <w:r w:rsidRPr="006918CA">
        <w:rPr>
          <w:rFonts w:ascii="Garamond" w:hAnsi="Garamond"/>
          <w:sz w:val="28"/>
          <w:szCs w:val="28"/>
        </w:rPr>
        <w:t>one Profession, one Religion, or one Country</w:t>
      </w:r>
      <w:r w:rsidR="00836CE0" w:rsidRPr="006918CA">
        <w:rPr>
          <w:rFonts w:ascii="Garamond" w:hAnsi="Garamond"/>
          <w:sz w:val="28"/>
          <w:szCs w:val="28"/>
        </w:rPr>
        <w:t>”</w:t>
      </w:r>
      <w:r w:rsidRPr="006918CA">
        <w:rPr>
          <w:rFonts w:ascii="Garamond" w:hAnsi="Garamond"/>
          <w:sz w:val="28"/>
          <w:szCs w:val="28"/>
        </w:rPr>
        <w:t xml:space="preserve">, but, powerfully and appallingly, </w:t>
      </w:r>
      <w:r w:rsidR="006F2691" w:rsidRPr="006918CA">
        <w:rPr>
          <w:rFonts w:ascii="Garamond" w:hAnsi="Garamond"/>
          <w:sz w:val="28"/>
          <w:szCs w:val="28"/>
        </w:rPr>
        <w:t xml:space="preserve">a universal </w:t>
      </w:r>
      <w:r w:rsidR="009000C6" w:rsidRPr="006918CA">
        <w:rPr>
          <w:rFonts w:ascii="Garamond" w:hAnsi="Garamond"/>
          <w:sz w:val="28"/>
          <w:szCs w:val="28"/>
        </w:rPr>
        <w:t>mimesis</w:t>
      </w:r>
      <w:r w:rsidR="006F2691" w:rsidRPr="006918CA">
        <w:rPr>
          <w:rFonts w:ascii="Garamond" w:hAnsi="Garamond"/>
          <w:sz w:val="28"/>
          <w:szCs w:val="28"/>
        </w:rPr>
        <w:t xml:space="preserve"> of all men, and women, of once strong mind as they enter their decline. These are </w:t>
      </w:r>
      <w:r w:rsidR="006F2691" w:rsidRPr="006918CA">
        <w:rPr>
          <w:rFonts w:ascii="Garamond" w:hAnsi="Garamond"/>
          <w:sz w:val="28"/>
          <w:szCs w:val="28"/>
        </w:rPr>
        <w:lastRenderedPageBreak/>
        <w:t>sentiments to which all too many of our bosoms return an echo.</w:t>
      </w:r>
      <w:r w:rsidR="007C2922" w:rsidRPr="006918CA">
        <w:rPr>
          <w:rFonts w:ascii="Garamond" w:hAnsi="Garamond"/>
          <w:sz w:val="28"/>
          <w:szCs w:val="28"/>
        </w:rPr>
        <w:t xml:space="preserve"> It is striking that Johnson does not provide comments on Polonius’s other extended speeches (his instructions to the departing Laertes, for instance, </w:t>
      </w:r>
      <w:r w:rsidR="007C2922" w:rsidRPr="006918CA">
        <w:rPr>
          <w:rFonts w:ascii="Garamond" w:hAnsi="Garamond"/>
          <w:i/>
          <w:sz w:val="28"/>
          <w:szCs w:val="28"/>
        </w:rPr>
        <w:t>Hamlet</w:t>
      </w:r>
      <w:r w:rsidR="007C2922" w:rsidRPr="006918CA">
        <w:rPr>
          <w:rFonts w:ascii="Garamond" w:hAnsi="Garamond"/>
          <w:sz w:val="28"/>
          <w:szCs w:val="28"/>
        </w:rPr>
        <w:t xml:space="preserve">, 1. 3. 54-81); in such matters Johnson is concerned not with </w:t>
      </w:r>
      <w:r w:rsidR="00836CE0" w:rsidRPr="006918CA">
        <w:rPr>
          <w:rFonts w:ascii="Garamond" w:hAnsi="Garamond"/>
          <w:sz w:val="28"/>
          <w:szCs w:val="28"/>
        </w:rPr>
        <w:t>“</w:t>
      </w:r>
      <w:r w:rsidR="007C2922" w:rsidRPr="006918CA">
        <w:rPr>
          <w:rFonts w:ascii="Garamond" w:hAnsi="Garamond"/>
          <w:sz w:val="28"/>
          <w:szCs w:val="28"/>
        </w:rPr>
        <w:t>vertical</w:t>
      </w:r>
      <w:r w:rsidR="00836CE0" w:rsidRPr="006918CA">
        <w:rPr>
          <w:rFonts w:ascii="Garamond" w:hAnsi="Garamond"/>
          <w:sz w:val="28"/>
          <w:szCs w:val="28"/>
        </w:rPr>
        <w:t>”</w:t>
      </w:r>
      <w:r w:rsidR="007C2922" w:rsidRPr="006918CA">
        <w:rPr>
          <w:rFonts w:ascii="Garamond" w:hAnsi="Garamond"/>
          <w:sz w:val="28"/>
          <w:szCs w:val="28"/>
        </w:rPr>
        <w:t>, local</w:t>
      </w:r>
      <w:r w:rsidR="00596796">
        <w:rPr>
          <w:rFonts w:ascii="Garamond" w:hAnsi="Garamond"/>
          <w:sz w:val="28"/>
          <w:szCs w:val="28"/>
        </w:rPr>
        <w:t>,</w:t>
      </w:r>
      <w:r w:rsidR="007C2922" w:rsidRPr="006918CA">
        <w:rPr>
          <w:rFonts w:ascii="Garamond" w:hAnsi="Garamond"/>
          <w:sz w:val="28"/>
          <w:szCs w:val="28"/>
        </w:rPr>
        <w:t xml:space="preserve"> editorial elucidation of </w:t>
      </w:r>
      <w:r w:rsidR="006F7B1E" w:rsidRPr="006918CA">
        <w:rPr>
          <w:rFonts w:ascii="Garamond" w:hAnsi="Garamond"/>
          <w:sz w:val="28"/>
          <w:szCs w:val="28"/>
        </w:rPr>
        <w:t>each</w:t>
      </w:r>
      <w:r w:rsidR="007C2922" w:rsidRPr="006918CA">
        <w:rPr>
          <w:rFonts w:ascii="Garamond" w:hAnsi="Garamond"/>
          <w:sz w:val="28"/>
          <w:szCs w:val="28"/>
        </w:rPr>
        <w:t xml:space="preserve"> </w:t>
      </w:r>
      <w:r w:rsidR="006F7B1E" w:rsidRPr="006918CA">
        <w:rPr>
          <w:rFonts w:ascii="Garamond" w:hAnsi="Garamond"/>
          <w:sz w:val="28"/>
          <w:szCs w:val="28"/>
        </w:rPr>
        <w:t xml:space="preserve">line and </w:t>
      </w:r>
      <w:r w:rsidR="007C2922" w:rsidRPr="006918CA">
        <w:rPr>
          <w:rFonts w:ascii="Garamond" w:hAnsi="Garamond"/>
          <w:sz w:val="28"/>
          <w:szCs w:val="28"/>
        </w:rPr>
        <w:t>dramatic moment, but with the informing and general truths of character.</w:t>
      </w:r>
    </w:p>
    <w:p w14:paraId="0122B122" w14:textId="77777777" w:rsidR="00275D04" w:rsidRPr="006918CA" w:rsidRDefault="00D80EBB" w:rsidP="00CD2E84">
      <w:pPr>
        <w:spacing w:after="0" w:line="480" w:lineRule="auto"/>
        <w:ind w:firstLine="720"/>
        <w:rPr>
          <w:rFonts w:ascii="Garamond" w:hAnsi="Garamond"/>
          <w:sz w:val="28"/>
          <w:szCs w:val="28"/>
        </w:rPr>
      </w:pPr>
      <w:r w:rsidRPr="006918CA">
        <w:rPr>
          <w:rFonts w:ascii="Garamond" w:hAnsi="Garamond"/>
          <w:sz w:val="28"/>
          <w:szCs w:val="28"/>
        </w:rPr>
        <w:t xml:space="preserve">This theoretical position informs the 1765 Notes throughout. </w:t>
      </w:r>
      <w:r w:rsidR="00D5723C" w:rsidRPr="006918CA">
        <w:rPr>
          <w:rFonts w:ascii="Garamond" w:hAnsi="Garamond"/>
          <w:sz w:val="28"/>
          <w:szCs w:val="28"/>
        </w:rPr>
        <w:t xml:space="preserve">The observations Shakespeare makes </w:t>
      </w:r>
      <w:r w:rsidR="006A55F7" w:rsidRPr="006918CA">
        <w:rPr>
          <w:rFonts w:ascii="Garamond" w:hAnsi="Garamond"/>
          <w:sz w:val="28"/>
          <w:szCs w:val="28"/>
        </w:rPr>
        <w:t xml:space="preserve">about human life </w:t>
      </w:r>
      <w:r w:rsidR="00D5723C" w:rsidRPr="006918CA">
        <w:rPr>
          <w:rFonts w:ascii="Garamond" w:hAnsi="Garamond"/>
          <w:sz w:val="28"/>
          <w:szCs w:val="28"/>
        </w:rPr>
        <w:t xml:space="preserve">are </w:t>
      </w:r>
      <w:r w:rsidR="00836CE0" w:rsidRPr="006918CA">
        <w:rPr>
          <w:rFonts w:ascii="Garamond" w:hAnsi="Garamond"/>
          <w:sz w:val="28"/>
          <w:szCs w:val="28"/>
        </w:rPr>
        <w:t>“</w:t>
      </w:r>
      <w:r w:rsidR="00D5723C" w:rsidRPr="006918CA">
        <w:rPr>
          <w:rFonts w:ascii="Garamond" w:hAnsi="Garamond"/>
          <w:sz w:val="28"/>
          <w:szCs w:val="28"/>
        </w:rPr>
        <w:t>worthy of a man who has surveyed human nature with the closest attention</w:t>
      </w:r>
      <w:r w:rsidR="00836CE0" w:rsidRPr="006918CA">
        <w:rPr>
          <w:rFonts w:ascii="Garamond" w:hAnsi="Garamond"/>
          <w:sz w:val="28"/>
          <w:szCs w:val="28"/>
        </w:rPr>
        <w:t>”</w:t>
      </w:r>
      <w:r w:rsidR="00D5723C" w:rsidRPr="006918CA">
        <w:rPr>
          <w:rFonts w:ascii="Garamond" w:hAnsi="Garamond"/>
          <w:sz w:val="28"/>
          <w:szCs w:val="28"/>
        </w:rPr>
        <w:t>.</w:t>
      </w:r>
      <w:r w:rsidR="006A55F7" w:rsidRPr="006918CA">
        <w:rPr>
          <w:rFonts w:ascii="Garamond" w:hAnsi="Garamond"/>
          <w:sz w:val="28"/>
          <w:szCs w:val="28"/>
        </w:rPr>
        <w:t xml:space="preserve"> </w:t>
      </w:r>
      <w:r w:rsidR="00836CE0" w:rsidRPr="006918CA">
        <w:rPr>
          <w:rFonts w:ascii="Garamond" w:hAnsi="Garamond"/>
          <w:sz w:val="28"/>
          <w:szCs w:val="28"/>
        </w:rPr>
        <w:t>“</w:t>
      </w:r>
      <w:r w:rsidR="00B141ED" w:rsidRPr="006918CA">
        <w:rPr>
          <w:rFonts w:ascii="Garamond" w:hAnsi="Garamond"/>
          <w:sz w:val="28"/>
          <w:szCs w:val="28"/>
        </w:rPr>
        <w:t>Such was the power</w:t>
      </w:r>
      <w:r w:rsidR="00836CE0" w:rsidRPr="006918CA">
        <w:rPr>
          <w:rFonts w:ascii="Garamond" w:hAnsi="Garamond"/>
          <w:sz w:val="28"/>
          <w:szCs w:val="28"/>
        </w:rPr>
        <w:t>”</w:t>
      </w:r>
      <w:r w:rsidR="00B141ED" w:rsidRPr="006918CA">
        <w:rPr>
          <w:rFonts w:ascii="Garamond" w:hAnsi="Garamond"/>
          <w:sz w:val="28"/>
          <w:szCs w:val="28"/>
        </w:rPr>
        <w:t xml:space="preserve"> of his mind, </w:t>
      </w:r>
      <w:r w:rsidR="00836CE0" w:rsidRPr="006918CA">
        <w:rPr>
          <w:rFonts w:ascii="Garamond" w:hAnsi="Garamond"/>
          <w:sz w:val="28"/>
          <w:szCs w:val="28"/>
        </w:rPr>
        <w:t>“</w:t>
      </w:r>
      <w:r w:rsidR="00B141ED" w:rsidRPr="006918CA">
        <w:rPr>
          <w:rFonts w:ascii="Garamond" w:hAnsi="Garamond"/>
          <w:sz w:val="28"/>
          <w:szCs w:val="28"/>
        </w:rPr>
        <w:t xml:space="preserve">that he looked through life in all </w:t>
      </w:r>
      <w:r w:rsidR="009D29E1" w:rsidRPr="006918CA">
        <w:rPr>
          <w:rFonts w:ascii="Garamond" w:hAnsi="Garamond"/>
          <w:sz w:val="28"/>
          <w:szCs w:val="28"/>
        </w:rPr>
        <w:t>its relations private and civil</w:t>
      </w:r>
      <w:r w:rsidR="00836CE0" w:rsidRPr="006918CA">
        <w:rPr>
          <w:rFonts w:ascii="Garamond" w:hAnsi="Garamond"/>
          <w:sz w:val="28"/>
          <w:szCs w:val="28"/>
        </w:rPr>
        <w:t>”</w:t>
      </w:r>
      <w:r w:rsidR="00B141ED" w:rsidRPr="006918CA">
        <w:rPr>
          <w:rFonts w:ascii="Garamond" w:hAnsi="Garamond"/>
          <w:sz w:val="28"/>
          <w:szCs w:val="28"/>
        </w:rPr>
        <w:t xml:space="preserve"> (</w:t>
      </w:r>
      <w:r w:rsidR="007F3D0D" w:rsidRPr="006918CA">
        <w:rPr>
          <w:rFonts w:ascii="Garamond" w:hAnsi="Garamond"/>
          <w:i/>
          <w:sz w:val="28"/>
          <w:szCs w:val="28"/>
        </w:rPr>
        <w:t>YE</w:t>
      </w:r>
      <w:r w:rsidR="00487FD8" w:rsidRPr="006918CA">
        <w:rPr>
          <w:rFonts w:ascii="Garamond" w:hAnsi="Garamond"/>
          <w:sz w:val="28"/>
          <w:szCs w:val="28"/>
        </w:rPr>
        <w:t xml:space="preserve">, </w:t>
      </w:r>
      <w:r w:rsidR="00513F82" w:rsidRPr="006918CA">
        <w:rPr>
          <w:rFonts w:ascii="Garamond" w:hAnsi="Garamond"/>
          <w:sz w:val="28"/>
          <w:szCs w:val="28"/>
        </w:rPr>
        <w:t xml:space="preserve">8: </w:t>
      </w:r>
      <w:r w:rsidR="00B141ED" w:rsidRPr="006918CA">
        <w:rPr>
          <w:rFonts w:ascii="Garamond" w:hAnsi="Garamond"/>
          <w:sz w:val="28"/>
          <w:szCs w:val="28"/>
        </w:rPr>
        <w:t xml:space="preserve">812). </w:t>
      </w:r>
      <w:r w:rsidR="00F93981" w:rsidRPr="006918CA">
        <w:rPr>
          <w:rFonts w:ascii="Garamond" w:hAnsi="Garamond"/>
          <w:sz w:val="28"/>
          <w:szCs w:val="28"/>
        </w:rPr>
        <w:t xml:space="preserve">Johnson remarks of the characters of </w:t>
      </w:r>
      <w:r w:rsidR="00F93981" w:rsidRPr="006918CA">
        <w:rPr>
          <w:rFonts w:ascii="Garamond" w:hAnsi="Garamond"/>
          <w:i/>
          <w:sz w:val="28"/>
          <w:szCs w:val="28"/>
        </w:rPr>
        <w:t>The Tempest</w:t>
      </w:r>
      <w:r w:rsidR="00F93981" w:rsidRPr="006918CA">
        <w:rPr>
          <w:rFonts w:ascii="Garamond" w:hAnsi="Garamond"/>
          <w:sz w:val="28"/>
          <w:szCs w:val="28"/>
        </w:rPr>
        <w:t xml:space="preserve"> that they </w:t>
      </w:r>
      <w:r w:rsidR="00836CE0" w:rsidRPr="006918CA">
        <w:rPr>
          <w:rFonts w:ascii="Garamond" w:hAnsi="Garamond"/>
          <w:sz w:val="28"/>
          <w:szCs w:val="28"/>
        </w:rPr>
        <w:t>“</w:t>
      </w:r>
      <w:r w:rsidR="00F93981" w:rsidRPr="006918CA">
        <w:rPr>
          <w:rFonts w:ascii="Garamond" w:hAnsi="Garamond"/>
          <w:sz w:val="28"/>
          <w:szCs w:val="28"/>
        </w:rPr>
        <w:t>are preserved with profound skill in nature, extensive knowledge of opinions, and accurate observation of life</w:t>
      </w:r>
      <w:r w:rsidR="00836CE0" w:rsidRPr="006918CA">
        <w:rPr>
          <w:rFonts w:ascii="Garamond" w:hAnsi="Garamond"/>
          <w:sz w:val="28"/>
          <w:szCs w:val="28"/>
        </w:rPr>
        <w:t>”</w:t>
      </w:r>
      <w:r w:rsidR="00F93981" w:rsidRPr="006918CA">
        <w:rPr>
          <w:rFonts w:ascii="Garamond" w:hAnsi="Garamond"/>
          <w:sz w:val="28"/>
          <w:szCs w:val="28"/>
        </w:rPr>
        <w:t xml:space="preserve">, men of all roles and stations </w:t>
      </w:r>
      <w:r w:rsidR="00836CE0" w:rsidRPr="006918CA">
        <w:rPr>
          <w:rFonts w:ascii="Garamond" w:hAnsi="Garamond"/>
          <w:sz w:val="28"/>
          <w:szCs w:val="28"/>
        </w:rPr>
        <w:t>“</w:t>
      </w:r>
      <w:r w:rsidR="00F93981" w:rsidRPr="006918CA">
        <w:rPr>
          <w:rFonts w:ascii="Garamond" w:hAnsi="Garamond"/>
          <w:sz w:val="28"/>
          <w:szCs w:val="28"/>
        </w:rPr>
        <w:t>speaking in their real characters</w:t>
      </w:r>
      <w:r w:rsidR="00836CE0" w:rsidRPr="006918CA">
        <w:rPr>
          <w:rFonts w:ascii="Garamond" w:hAnsi="Garamond"/>
          <w:sz w:val="28"/>
          <w:szCs w:val="28"/>
        </w:rPr>
        <w:t>”</w:t>
      </w:r>
      <w:r w:rsidR="00311834" w:rsidRPr="006918CA">
        <w:rPr>
          <w:rFonts w:ascii="Garamond" w:hAnsi="Garamond"/>
          <w:sz w:val="28"/>
          <w:szCs w:val="28"/>
        </w:rPr>
        <w:t xml:space="preserve"> (</w:t>
      </w:r>
      <w:r w:rsidR="00311834" w:rsidRPr="006918CA">
        <w:rPr>
          <w:rFonts w:ascii="Garamond" w:hAnsi="Garamond"/>
          <w:i/>
          <w:sz w:val="28"/>
          <w:szCs w:val="28"/>
        </w:rPr>
        <w:t>YE</w:t>
      </w:r>
      <w:r w:rsidR="00311834" w:rsidRPr="006918CA">
        <w:rPr>
          <w:rFonts w:ascii="Garamond" w:hAnsi="Garamond"/>
          <w:sz w:val="28"/>
          <w:szCs w:val="28"/>
        </w:rPr>
        <w:t>, 7: 135)</w:t>
      </w:r>
      <w:r w:rsidR="00F93981" w:rsidRPr="006918CA">
        <w:rPr>
          <w:rFonts w:ascii="Garamond" w:hAnsi="Garamond"/>
          <w:sz w:val="28"/>
          <w:szCs w:val="28"/>
        </w:rPr>
        <w:t xml:space="preserve">; he makes essentially the same judgment of all the plays. </w:t>
      </w:r>
      <w:r w:rsidR="003F7F6F" w:rsidRPr="006918CA">
        <w:rPr>
          <w:rFonts w:ascii="Garamond" w:hAnsi="Garamond"/>
          <w:sz w:val="28"/>
          <w:szCs w:val="28"/>
        </w:rPr>
        <w:t>The plays imitate life, behaviour, and speech</w:t>
      </w:r>
      <w:r w:rsidR="00674528" w:rsidRPr="006918CA">
        <w:rPr>
          <w:rFonts w:ascii="Garamond" w:hAnsi="Garamond"/>
          <w:sz w:val="28"/>
          <w:szCs w:val="28"/>
        </w:rPr>
        <w:t xml:space="preserve"> with both exactness and truth</w:t>
      </w:r>
      <w:r w:rsidR="003F7F6F" w:rsidRPr="006918CA">
        <w:rPr>
          <w:rFonts w:ascii="Garamond" w:hAnsi="Garamond"/>
          <w:sz w:val="28"/>
          <w:szCs w:val="28"/>
        </w:rPr>
        <w:t xml:space="preserve">. The vicar of </w:t>
      </w:r>
      <w:r w:rsidR="003F7F6F" w:rsidRPr="006918CA">
        <w:rPr>
          <w:rFonts w:ascii="Garamond" w:hAnsi="Garamond"/>
          <w:i/>
          <w:sz w:val="28"/>
          <w:szCs w:val="28"/>
        </w:rPr>
        <w:t>Love’s Labour’s Lost</w:t>
      </w:r>
      <w:r w:rsidR="003F7F6F" w:rsidRPr="006918CA">
        <w:rPr>
          <w:rFonts w:ascii="Garamond" w:hAnsi="Garamond"/>
          <w:sz w:val="28"/>
          <w:szCs w:val="28"/>
        </w:rPr>
        <w:t xml:space="preserve"> offers </w:t>
      </w:r>
      <w:r w:rsidR="00836CE0" w:rsidRPr="006918CA">
        <w:rPr>
          <w:rFonts w:ascii="Garamond" w:hAnsi="Garamond"/>
          <w:sz w:val="28"/>
          <w:szCs w:val="28"/>
        </w:rPr>
        <w:t>“</w:t>
      </w:r>
      <w:r w:rsidR="003F7F6F" w:rsidRPr="006918CA">
        <w:rPr>
          <w:rFonts w:ascii="Garamond" w:hAnsi="Garamond"/>
          <w:sz w:val="28"/>
          <w:szCs w:val="28"/>
        </w:rPr>
        <w:t>a finished representation of colloquial excellence</w:t>
      </w:r>
      <w:r w:rsidR="00836CE0" w:rsidRPr="006918CA">
        <w:rPr>
          <w:rFonts w:ascii="Garamond" w:hAnsi="Garamond"/>
          <w:sz w:val="28"/>
          <w:szCs w:val="28"/>
        </w:rPr>
        <w:t>”</w:t>
      </w:r>
      <w:r w:rsidR="003F7F6F" w:rsidRPr="006918CA">
        <w:rPr>
          <w:rFonts w:ascii="Garamond" w:hAnsi="Garamond"/>
          <w:sz w:val="28"/>
          <w:szCs w:val="28"/>
        </w:rPr>
        <w:t xml:space="preserve"> (5. 1. 3; </w:t>
      </w:r>
      <w:r w:rsidR="007F3D0D" w:rsidRPr="006918CA">
        <w:rPr>
          <w:rFonts w:ascii="Garamond" w:hAnsi="Garamond"/>
          <w:i/>
          <w:sz w:val="28"/>
          <w:szCs w:val="28"/>
        </w:rPr>
        <w:t>YE</w:t>
      </w:r>
      <w:r w:rsidR="003F7F6F" w:rsidRPr="006918CA">
        <w:rPr>
          <w:rFonts w:ascii="Garamond" w:hAnsi="Garamond"/>
          <w:sz w:val="28"/>
          <w:szCs w:val="28"/>
        </w:rPr>
        <w:t xml:space="preserve">, </w:t>
      </w:r>
      <w:r w:rsidR="00513F82" w:rsidRPr="006918CA">
        <w:rPr>
          <w:rFonts w:ascii="Garamond" w:hAnsi="Garamond"/>
          <w:sz w:val="28"/>
          <w:szCs w:val="28"/>
        </w:rPr>
        <w:t xml:space="preserve">7: </w:t>
      </w:r>
      <w:r w:rsidR="003F7F6F" w:rsidRPr="006918CA">
        <w:rPr>
          <w:rFonts w:ascii="Garamond" w:hAnsi="Garamond"/>
          <w:sz w:val="28"/>
          <w:szCs w:val="28"/>
        </w:rPr>
        <w:t xml:space="preserve">279-800). </w:t>
      </w:r>
      <w:r w:rsidR="00BA275E" w:rsidRPr="006918CA">
        <w:rPr>
          <w:rFonts w:ascii="Garamond" w:hAnsi="Garamond"/>
          <w:sz w:val="28"/>
          <w:szCs w:val="28"/>
        </w:rPr>
        <w:t xml:space="preserve">When John of Gaunt speaks of attempting to avoid </w:t>
      </w:r>
      <w:r w:rsidR="00836CE0" w:rsidRPr="006918CA">
        <w:rPr>
          <w:rFonts w:ascii="Garamond" w:hAnsi="Garamond"/>
          <w:sz w:val="28"/>
          <w:szCs w:val="28"/>
        </w:rPr>
        <w:t>“</w:t>
      </w:r>
      <w:r w:rsidR="00BA275E" w:rsidRPr="006918CA">
        <w:rPr>
          <w:rFonts w:ascii="Garamond" w:hAnsi="Garamond"/>
          <w:sz w:val="28"/>
          <w:szCs w:val="28"/>
        </w:rPr>
        <w:t>a partial slander</w:t>
      </w:r>
      <w:r w:rsidR="00836CE0" w:rsidRPr="006918CA">
        <w:rPr>
          <w:rFonts w:ascii="Garamond" w:hAnsi="Garamond"/>
          <w:sz w:val="28"/>
          <w:szCs w:val="28"/>
        </w:rPr>
        <w:t>”</w:t>
      </w:r>
      <w:r w:rsidR="00BA275E" w:rsidRPr="006918CA">
        <w:rPr>
          <w:rFonts w:ascii="Garamond" w:hAnsi="Garamond"/>
          <w:sz w:val="28"/>
          <w:szCs w:val="28"/>
        </w:rPr>
        <w:t xml:space="preserve">, Johnson explains </w:t>
      </w:r>
      <w:r w:rsidR="00836CE0" w:rsidRPr="006918CA">
        <w:rPr>
          <w:rFonts w:ascii="Garamond" w:hAnsi="Garamond"/>
          <w:sz w:val="28"/>
          <w:szCs w:val="28"/>
        </w:rPr>
        <w:t>“</w:t>
      </w:r>
      <w:r w:rsidR="00BA275E" w:rsidRPr="006918CA">
        <w:rPr>
          <w:rFonts w:ascii="Garamond" w:hAnsi="Garamond"/>
          <w:sz w:val="28"/>
          <w:szCs w:val="28"/>
        </w:rPr>
        <w:t xml:space="preserve">That is, the </w:t>
      </w:r>
      <w:r w:rsidR="00061289" w:rsidRPr="006918CA">
        <w:rPr>
          <w:rFonts w:ascii="Garamond" w:hAnsi="Garamond"/>
          <w:sz w:val="28"/>
          <w:szCs w:val="28"/>
        </w:rPr>
        <w:t>‘</w:t>
      </w:r>
      <w:r w:rsidR="00BA275E" w:rsidRPr="006918CA">
        <w:rPr>
          <w:rFonts w:ascii="Garamond" w:hAnsi="Garamond"/>
          <w:sz w:val="28"/>
          <w:szCs w:val="28"/>
        </w:rPr>
        <w:t>reproach</w:t>
      </w:r>
      <w:r w:rsidR="00061289" w:rsidRPr="006918CA">
        <w:rPr>
          <w:rFonts w:ascii="Garamond" w:hAnsi="Garamond"/>
          <w:sz w:val="28"/>
          <w:szCs w:val="28"/>
        </w:rPr>
        <w:t>’</w:t>
      </w:r>
      <w:r w:rsidR="00BA275E" w:rsidRPr="006918CA">
        <w:rPr>
          <w:rFonts w:ascii="Garamond" w:hAnsi="Garamond"/>
          <w:sz w:val="28"/>
          <w:szCs w:val="28"/>
        </w:rPr>
        <w:t xml:space="preserve"> of </w:t>
      </w:r>
      <w:r w:rsidR="00061289" w:rsidRPr="006918CA">
        <w:rPr>
          <w:rFonts w:ascii="Garamond" w:hAnsi="Garamond"/>
          <w:sz w:val="28"/>
          <w:szCs w:val="28"/>
        </w:rPr>
        <w:t>‘</w:t>
      </w:r>
      <w:r w:rsidR="00BA275E" w:rsidRPr="006918CA">
        <w:rPr>
          <w:rFonts w:ascii="Garamond" w:hAnsi="Garamond"/>
          <w:sz w:val="28"/>
          <w:szCs w:val="28"/>
        </w:rPr>
        <w:t>partiality</w:t>
      </w:r>
      <w:r w:rsidR="00061289" w:rsidRPr="006918CA">
        <w:rPr>
          <w:rFonts w:ascii="Garamond" w:hAnsi="Garamond"/>
          <w:sz w:val="28"/>
          <w:szCs w:val="28"/>
        </w:rPr>
        <w:t>’</w:t>
      </w:r>
      <w:r w:rsidR="00BA275E" w:rsidRPr="006918CA">
        <w:rPr>
          <w:rFonts w:ascii="Garamond" w:hAnsi="Garamond"/>
          <w:sz w:val="28"/>
          <w:szCs w:val="28"/>
        </w:rPr>
        <w:t>. This is a just picture of the struggle between principle and affection</w:t>
      </w:r>
      <w:r w:rsidR="00836CE0" w:rsidRPr="006918CA">
        <w:rPr>
          <w:rFonts w:ascii="Garamond" w:hAnsi="Garamond"/>
          <w:sz w:val="28"/>
          <w:szCs w:val="28"/>
        </w:rPr>
        <w:t>”</w:t>
      </w:r>
      <w:r w:rsidR="00BA275E" w:rsidRPr="006918CA">
        <w:rPr>
          <w:rFonts w:ascii="Garamond" w:hAnsi="Garamond"/>
          <w:sz w:val="28"/>
          <w:szCs w:val="28"/>
        </w:rPr>
        <w:t xml:space="preserve"> (</w:t>
      </w:r>
      <w:r w:rsidR="00BA275E" w:rsidRPr="006918CA">
        <w:rPr>
          <w:rFonts w:ascii="Garamond" w:hAnsi="Garamond"/>
          <w:i/>
          <w:sz w:val="28"/>
          <w:szCs w:val="28"/>
        </w:rPr>
        <w:t>Richard II</w:t>
      </w:r>
      <w:r w:rsidR="00BA275E" w:rsidRPr="006918CA">
        <w:rPr>
          <w:rFonts w:ascii="Garamond" w:hAnsi="Garamond"/>
          <w:sz w:val="28"/>
          <w:szCs w:val="28"/>
        </w:rPr>
        <w:t xml:space="preserve">, 1. 3. 472; </w:t>
      </w:r>
      <w:r w:rsidR="007F3D0D" w:rsidRPr="006918CA">
        <w:rPr>
          <w:rFonts w:ascii="Garamond" w:hAnsi="Garamond"/>
          <w:i/>
          <w:sz w:val="28"/>
          <w:szCs w:val="28"/>
        </w:rPr>
        <w:t>YE</w:t>
      </w:r>
      <w:r w:rsidR="00BA275E" w:rsidRPr="006918CA">
        <w:rPr>
          <w:rFonts w:ascii="Garamond" w:hAnsi="Garamond"/>
          <w:sz w:val="28"/>
          <w:szCs w:val="28"/>
        </w:rPr>
        <w:t xml:space="preserve">, </w:t>
      </w:r>
      <w:r w:rsidR="00513F82" w:rsidRPr="006918CA">
        <w:rPr>
          <w:rFonts w:ascii="Garamond" w:hAnsi="Garamond"/>
          <w:sz w:val="28"/>
          <w:szCs w:val="28"/>
        </w:rPr>
        <w:t xml:space="preserve">7: </w:t>
      </w:r>
      <w:r w:rsidR="00BA275E" w:rsidRPr="006918CA">
        <w:rPr>
          <w:rFonts w:ascii="Garamond" w:hAnsi="Garamond"/>
          <w:sz w:val="28"/>
          <w:szCs w:val="28"/>
        </w:rPr>
        <w:t xml:space="preserve">431). When the second Richard swears that he will </w:t>
      </w:r>
      <w:r w:rsidR="00836CE0" w:rsidRPr="006918CA">
        <w:rPr>
          <w:rFonts w:ascii="Garamond" w:hAnsi="Garamond"/>
          <w:sz w:val="28"/>
          <w:szCs w:val="28"/>
        </w:rPr>
        <w:t>“</w:t>
      </w:r>
      <w:r w:rsidR="00BA275E" w:rsidRPr="006918CA">
        <w:rPr>
          <w:rFonts w:ascii="Garamond" w:hAnsi="Garamond"/>
          <w:sz w:val="28"/>
          <w:szCs w:val="28"/>
        </w:rPr>
        <w:t>hate him everlastingly, / That bids me be of comfort any more</w:t>
      </w:r>
      <w:r w:rsidR="00836CE0" w:rsidRPr="006918CA">
        <w:rPr>
          <w:rFonts w:ascii="Garamond" w:hAnsi="Garamond"/>
          <w:sz w:val="28"/>
          <w:szCs w:val="28"/>
        </w:rPr>
        <w:t>”</w:t>
      </w:r>
      <w:r w:rsidR="00BA275E" w:rsidRPr="006918CA">
        <w:rPr>
          <w:rFonts w:ascii="Garamond" w:hAnsi="Garamond"/>
          <w:sz w:val="28"/>
          <w:szCs w:val="28"/>
        </w:rPr>
        <w:t xml:space="preserve">, Johnson remarks that </w:t>
      </w:r>
      <w:r w:rsidR="00836CE0" w:rsidRPr="006918CA">
        <w:rPr>
          <w:rFonts w:ascii="Garamond" w:hAnsi="Garamond"/>
          <w:sz w:val="28"/>
          <w:szCs w:val="28"/>
        </w:rPr>
        <w:t>“</w:t>
      </w:r>
      <w:r w:rsidR="00BA275E" w:rsidRPr="006918CA">
        <w:rPr>
          <w:rFonts w:ascii="Garamond" w:hAnsi="Garamond"/>
          <w:sz w:val="28"/>
          <w:szCs w:val="28"/>
        </w:rPr>
        <w:t>this sentiment is drawn from nature</w:t>
      </w:r>
      <w:r w:rsidR="00836CE0" w:rsidRPr="006918CA">
        <w:rPr>
          <w:rFonts w:ascii="Garamond" w:hAnsi="Garamond"/>
          <w:sz w:val="28"/>
          <w:szCs w:val="28"/>
        </w:rPr>
        <w:t>”</w:t>
      </w:r>
      <w:r w:rsidR="00BA275E" w:rsidRPr="006918CA">
        <w:rPr>
          <w:rFonts w:ascii="Garamond" w:hAnsi="Garamond"/>
          <w:sz w:val="28"/>
          <w:szCs w:val="28"/>
        </w:rPr>
        <w:t xml:space="preserve"> (3. 2. 207; </w:t>
      </w:r>
      <w:r w:rsidR="007F3D0D" w:rsidRPr="006918CA">
        <w:rPr>
          <w:rFonts w:ascii="Garamond" w:hAnsi="Garamond"/>
          <w:i/>
          <w:sz w:val="28"/>
          <w:szCs w:val="28"/>
        </w:rPr>
        <w:t>YE</w:t>
      </w:r>
      <w:r w:rsidR="00BA275E" w:rsidRPr="006918CA">
        <w:rPr>
          <w:rFonts w:ascii="Garamond" w:hAnsi="Garamond"/>
          <w:sz w:val="28"/>
          <w:szCs w:val="28"/>
        </w:rPr>
        <w:t xml:space="preserve">, </w:t>
      </w:r>
      <w:r w:rsidR="00513F82" w:rsidRPr="006918CA">
        <w:rPr>
          <w:rFonts w:ascii="Garamond" w:hAnsi="Garamond"/>
          <w:sz w:val="28"/>
          <w:szCs w:val="28"/>
        </w:rPr>
        <w:t xml:space="preserve">7: </w:t>
      </w:r>
      <w:r w:rsidR="00BA275E" w:rsidRPr="006918CA">
        <w:rPr>
          <w:rFonts w:ascii="Garamond" w:hAnsi="Garamond"/>
          <w:sz w:val="28"/>
          <w:szCs w:val="28"/>
        </w:rPr>
        <w:t xml:space="preserve">441-2). When Henry IV asks God to forgive him </w:t>
      </w:r>
      <w:r w:rsidR="00BA275E" w:rsidRPr="006918CA">
        <w:rPr>
          <w:rFonts w:ascii="Garamond" w:hAnsi="Garamond"/>
          <w:sz w:val="28"/>
          <w:szCs w:val="28"/>
        </w:rPr>
        <w:lastRenderedPageBreak/>
        <w:t xml:space="preserve">for the way in which he obtained the crown, Johnson </w:t>
      </w:r>
      <w:r w:rsidR="000E1439" w:rsidRPr="006918CA">
        <w:rPr>
          <w:rFonts w:ascii="Garamond" w:hAnsi="Garamond"/>
          <w:sz w:val="28"/>
          <w:szCs w:val="28"/>
        </w:rPr>
        <w:t xml:space="preserve">observes that </w:t>
      </w:r>
      <w:r w:rsidR="00836CE0" w:rsidRPr="006918CA">
        <w:rPr>
          <w:rFonts w:ascii="Garamond" w:hAnsi="Garamond"/>
          <w:sz w:val="28"/>
          <w:szCs w:val="28"/>
        </w:rPr>
        <w:t>“</w:t>
      </w:r>
      <w:r w:rsidR="000E1439" w:rsidRPr="006918CA">
        <w:rPr>
          <w:rFonts w:ascii="Garamond" w:hAnsi="Garamond"/>
          <w:sz w:val="28"/>
          <w:szCs w:val="28"/>
        </w:rPr>
        <w:t>this is a true picture of a mind divided between heaven and earth</w:t>
      </w:r>
      <w:r w:rsidR="00836CE0" w:rsidRPr="006918CA">
        <w:rPr>
          <w:rFonts w:ascii="Garamond" w:hAnsi="Garamond"/>
          <w:sz w:val="28"/>
          <w:szCs w:val="28"/>
        </w:rPr>
        <w:t>”</w:t>
      </w:r>
      <w:r w:rsidR="000E1439" w:rsidRPr="006918CA">
        <w:rPr>
          <w:rFonts w:ascii="Garamond" w:hAnsi="Garamond"/>
          <w:sz w:val="28"/>
          <w:szCs w:val="28"/>
        </w:rPr>
        <w:t xml:space="preserve"> (</w:t>
      </w:r>
      <w:r w:rsidR="000E1439" w:rsidRPr="006918CA">
        <w:rPr>
          <w:rFonts w:ascii="Garamond" w:hAnsi="Garamond"/>
          <w:i/>
          <w:sz w:val="28"/>
          <w:szCs w:val="28"/>
        </w:rPr>
        <w:t>2 Henry IV</w:t>
      </w:r>
      <w:r w:rsidR="000E1439" w:rsidRPr="006918CA">
        <w:rPr>
          <w:rFonts w:ascii="Garamond" w:hAnsi="Garamond"/>
          <w:sz w:val="28"/>
          <w:szCs w:val="28"/>
        </w:rPr>
        <w:t xml:space="preserve">, 4. 5. 219; </w:t>
      </w:r>
      <w:r w:rsidR="007F3D0D" w:rsidRPr="006918CA">
        <w:rPr>
          <w:rFonts w:ascii="Garamond" w:hAnsi="Garamond"/>
          <w:i/>
          <w:sz w:val="28"/>
          <w:szCs w:val="28"/>
        </w:rPr>
        <w:t>YE</w:t>
      </w:r>
      <w:r w:rsidR="000E1439" w:rsidRPr="006918CA">
        <w:rPr>
          <w:rFonts w:ascii="Garamond" w:hAnsi="Garamond"/>
          <w:sz w:val="28"/>
          <w:szCs w:val="28"/>
        </w:rPr>
        <w:t xml:space="preserve"> </w:t>
      </w:r>
      <w:r w:rsidR="00513F82" w:rsidRPr="006918CA">
        <w:rPr>
          <w:rFonts w:ascii="Garamond" w:hAnsi="Garamond"/>
          <w:sz w:val="28"/>
          <w:szCs w:val="28"/>
        </w:rPr>
        <w:t xml:space="preserve">7: </w:t>
      </w:r>
      <w:r w:rsidR="000E1439" w:rsidRPr="006918CA">
        <w:rPr>
          <w:rFonts w:ascii="Garamond" w:hAnsi="Garamond"/>
          <w:sz w:val="28"/>
          <w:szCs w:val="28"/>
        </w:rPr>
        <w:t>517).</w:t>
      </w:r>
    </w:p>
    <w:p w14:paraId="2AF21887" w14:textId="77777777" w:rsidR="00024FAA" w:rsidRPr="006918CA" w:rsidRDefault="00A8721F" w:rsidP="00CD2E84">
      <w:pPr>
        <w:spacing w:after="0" w:line="480" w:lineRule="auto"/>
        <w:rPr>
          <w:rFonts w:ascii="Garamond" w:hAnsi="Garamond"/>
          <w:sz w:val="28"/>
          <w:szCs w:val="28"/>
        </w:rPr>
      </w:pPr>
      <w:r w:rsidRPr="006918CA">
        <w:rPr>
          <w:rFonts w:ascii="Garamond" w:hAnsi="Garamond"/>
          <w:sz w:val="28"/>
          <w:szCs w:val="28"/>
        </w:rPr>
        <w:tab/>
        <w:t xml:space="preserve">The content and rhetoric of Johnson’s Notes repeatedly insist on the general </w:t>
      </w:r>
      <w:r w:rsidR="00E54BC1" w:rsidRPr="006918CA">
        <w:rPr>
          <w:rFonts w:ascii="Garamond" w:hAnsi="Garamond"/>
          <w:sz w:val="28"/>
          <w:szCs w:val="28"/>
        </w:rPr>
        <w:t xml:space="preserve">and perpetual </w:t>
      </w:r>
      <w:r w:rsidRPr="006918CA">
        <w:rPr>
          <w:rFonts w:ascii="Garamond" w:hAnsi="Garamond"/>
          <w:sz w:val="28"/>
          <w:szCs w:val="28"/>
        </w:rPr>
        <w:t>truth and application of Shakespeare’s character</w:t>
      </w:r>
      <w:r w:rsidR="00347FE3" w:rsidRPr="006918CA">
        <w:rPr>
          <w:rFonts w:ascii="Garamond" w:hAnsi="Garamond"/>
          <w:sz w:val="28"/>
          <w:szCs w:val="28"/>
        </w:rPr>
        <w:t>isation</w:t>
      </w:r>
      <w:r w:rsidRPr="006918CA">
        <w:rPr>
          <w:rFonts w:ascii="Garamond" w:hAnsi="Garamond"/>
          <w:sz w:val="28"/>
          <w:szCs w:val="28"/>
        </w:rPr>
        <w:t xml:space="preserve">. </w:t>
      </w:r>
      <w:r w:rsidR="00024FAA" w:rsidRPr="006918CA">
        <w:rPr>
          <w:rFonts w:ascii="Garamond" w:hAnsi="Garamond"/>
          <w:sz w:val="28"/>
          <w:szCs w:val="28"/>
        </w:rPr>
        <w:t xml:space="preserve">Don John in </w:t>
      </w:r>
      <w:r w:rsidR="00024FAA" w:rsidRPr="006918CA">
        <w:rPr>
          <w:rFonts w:ascii="Garamond" w:hAnsi="Garamond"/>
          <w:i/>
          <w:sz w:val="28"/>
          <w:szCs w:val="28"/>
        </w:rPr>
        <w:t>Much Ado</w:t>
      </w:r>
      <w:r w:rsidR="00024FAA" w:rsidRPr="006918CA">
        <w:rPr>
          <w:rFonts w:ascii="Garamond" w:hAnsi="Garamond"/>
          <w:sz w:val="28"/>
          <w:szCs w:val="28"/>
        </w:rPr>
        <w:t xml:space="preserve"> confesses that </w:t>
      </w:r>
      <w:r w:rsidR="00836CE0" w:rsidRPr="006918CA">
        <w:rPr>
          <w:rFonts w:ascii="Garamond" w:hAnsi="Garamond"/>
          <w:sz w:val="28"/>
          <w:szCs w:val="28"/>
        </w:rPr>
        <w:t>“</w:t>
      </w:r>
      <w:r w:rsidR="00024FAA" w:rsidRPr="006918CA">
        <w:rPr>
          <w:rFonts w:ascii="Garamond" w:hAnsi="Garamond"/>
          <w:sz w:val="28"/>
          <w:szCs w:val="28"/>
        </w:rPr>
        <w:t>I cannot hide what I am: I must be sad when I have cause, and smile at no man’s jests; eat when I have stomach, and wait for no man’s leisure</w:t>
      </w:r>
      <w:r w:rsidR="00836CE0" w:rsidRPr="006918CA">
        <w:rPr>
          <w:rFonts w:ascii="Garamond" w:hAnsi="Garamond"/>
          <w:sz w:val="28"/>
          <w:szCs w:val="28"/>
        </w:rPr>
        <w:t>”</w:t>
      </w:r>
      <w:r w:rsidR="00024FAA" w:rsidRPr="006918CA">
        <w:rPr>
          <w:rFonts w:ascii="Garamond" w:hAnsi="Garamond"/>
          <w:sz w:val="28"/>
          <w:szCs w:val="28"/>
        </w:rPr>
        <w:t xml:space="preserve"> (1. 3. 14; </w:t>
      </w:r>
      <w:r w:rsidR="007F3D0D" w:rsidRPr="006918CA">
        <w:rPr>
          <w:rFonts w:ascii="Garamond" w:hAnsi="Garamond"/>
          <w:i/>
          <w:sz w:val="28"/>
          <w:szCs w:val="28"/>
        </w:rPr>
        <w:t>YE</w:t>
      </w:r>
      <w:r w:rsidR="00024FAA" w:rsidRPr="006918CA">
        <w:rPr>
          <w:rFonts w:ascii="Garamond" w:hAnsi="Garamond"/>
          <w:sz w:val="28"/>
          <w:szCs w:val="28"/>
        </w:rPr>
        <w:t xml:space="preserve">, </w:t>
      </w:r>
      <w:r w:rsidR="00513F82" w:rsidRPr="006918CA">
        <w:rPr>
          <w:rFonts w:ascii="Garamond" w:hAnsi="Garamond"/>
          <w:sz w:val="28"/>
          <w:szCs w:val="28"/>
        </w:rPr>
        <w:t xml:space="preserve">7: </w:t>
      </w:r>
      <w:r w:rsidR="00024FAA" w:rsidRPr="006918CA">
        <w:rPr>
          <w:rFonts w:ascii="Garamond" w:hAnsi="Garamond"/>
          <w:sz w:val="28"/>
          <w:szCs w:val="28"/>
        </w:rPr>
        <w:t xml:space="preserve">362); Johnson comments that </w:t>
      </w:r>
    </w:p>
    <w:p w14:paraId="24A3CF35" w14:textId="77777777" w:rsidR="00E05BBF" w:rsidRPr="006918CA" w:rsidRDefault="00E05BBF" w:rsidP="00E05BBF">
      <w:pPr>
        <w:spacing w:after="0" w:line="480" w:lineRule="auto"/>
        <w:rPr>
          <w:rFonts w:ascii="Garamond" w:hAnsi="Garamond"/>
          <w:sz w:val="28"/>
          <w:szCs w:val="28"/>
        </w:rPr>
      </w:pPr>
    </w:p>
    <w:p w14:paraId="3B50F344" w14:textId="77777777" w:rsidR="00024FAA" w:rsidRPr="006918CA" w:rsidRDefault="00F77EA7" w:rsidP="00E05BBF">
      <w:pPr>
        <w:spacing w:after="0" w:line="480" w:lineRule="auto"/>
        <w:rPr>
          <w:rFonts w:ascii="Garamond" w:hAnsi="Garamond"/>
          <w:sz w:val="28"/>
          <w:szCs w:val="28"/>
        </w:rPr>
      </w:pPr>
      <w:r w:rsidRPr="006918CA">
        <w:rPr>
          <w:rFonts w:ascii="Garamond" w:hAnsi="Garamond"/>
          <w:sz w:val="28"/>
          <w:szCs w:val="28"/>
        </w:rPr>
        <w:t>This is one of our authour’</w:t>
      </w:r>
      <w:r w:rsidR="00024FAA" w:rsidRPr="006918CA">
        <w:rPr>
          <w:rFonts w:ascii="Garamond" w:hAnsi="Garamond"/>
          <w:sz w:val="28"/>
          <w:szCs w:val="28"/>
        </w:rPr>
        <w:t>s natural touches. An envious and unsocial mind, too proud to give pleasure, and too sullen to receive it, always endeavours to hide its malignity from the world and from itself, under the plainness of simple honesty, or the dignity of haughty independence.</w:t>
      </w:r>
    </w:p>
    <w:p w14:paraId="2B915314" w14:textId="77777777" w:rsidR="00E05BBF" w:rsidRPr="006918CA" w:rsidRDefault="00E05BBF" w:rsidP="00CD2E84">
      <w:pPr>
        <w:spacing w:after="0" w:line="480" w:lineRule="auto"/>
        <w:rPr>
          <w:rFonts w:ascii="Garamond" w:hAnsi="Garamond"/>
          <w:sz w:val="28"/>
          <w:szCs w:val="28"/>
        </w:rPr>
      </w:pPr>
    </w:p>
    <w:p w14:paraId="012D007C" w14:textId="77777777" w:rsidR="00024FAA" w:rsidRPr="006918CA" w:rsidRDefault="00024FAA" w:rsidP="00CD2E84">
      <w:pPr>
        <w:spacing w:after="0" w:line="480" w:lineRule="auto"/>
        <w:rPr>
          <w:rFonts w:ascii="Garamond" w:hAnsi="Garamond"/>
          <w:sz w:val="28"/>
          <w:szCs w:val="28"/>
        </w:rPr>
      </w:pPr>
      <w:r w:rsidRPr="006918CA">
        <w:rPr>
          <w:rFonts w:ascii="Garamond" w:hAnsi="Garamond"/>
          <w:sz w:val="28"/>
          <w:szCs w:val="28"/>
        </w:rPr>
        <w:t xml:space="preserve">Because the human behaviour </w:t>
      </w:r>
      <w:r w:rsidR="00347FE3" w:rsidRPr="006918CA">
        <w:rPr>
          <w:rFonts w:ascii="Garamond" w:hAnsi="Garamond"/>
          <w:sz w:val="28"/>
          <w:szCs w:val="28"/>
        </w:rPr>
        <w:t xml:space="preserve">Shakespeare describes </w:t>
      </w:r>
      <w:r w:rsidRPr="006918CA">
        <w:rPr>
          <w:rFonts w:ascii="Garamond" w:hAnsi="Garamond"/>
          <w:sz w:val="28"/>
          <w:szCs w:val="28"/>
        </w:rPr>
        <w:t xml:space="preserve">is common, it is </w:t>
      </w:r>
      <w:r w:rsidR="00347FE3" w:rsidRPr="006918CA">
        <w:rPr>
          <w:rFonts w:ascii="Garamond" w:hAnsi="Garamond"/>
          <w:sz w:val="28"/>
          <w:szCs w:val="28"/>
        </w:rPr>
        <w:t xml:space="preserve">therefore recognisable to the reader or audience: </w:t>
      </w:r>
    </w:p>
    <w:p w14:paraId="36783CD6" w14:textId="77777777" w:rsidR="00E05BBF" w:rsidRPr="006918CA" w:rsidRDefault="00E05BBF" w:rsidP="00E05BBF">
      <w:pPr>
        <w:spacing w:after="0" w:line="480" w:lineRule="auto"/>
        <w:rPr>
          <w:rFonts w:ascii="Garamond" w:hAnsi="Garamond"/>
          <w:sz w:val="28"/>
          <w:szCs w:val="28"/>
        </w:rPr>
      </w:pPr>
    </w:p>
    <w:p w14:paraId="3DC2A287" w14:textId="77777777" w:rsidR="00347FE3" w:rsidRPr="006918CA" w:rsidRDefault="00024FAA" w:rsidP="00E05BBF">
      <w:pPr>
        <w:spacing w:after="0" w:line="480" w:lineRule="auto"/>
        <w:rPr>
          <w:rFonts w:ascii="Garamond" w:hAnsi="Garamond"/>
          <w:sz w:val="28"/>
          <w:szCs w:val="28"/>
        </w:rPr>
      </w:pPr>
      <w:r w:rsidRPr="006918CA">
        <w:rPr>
          <w:rFonts w:ascii="Garamond" w:hAnsi="Garamond"/>
          <w:sz w:val="28"/>
          <w:szCs w:val="28"/>
        </w:rPr>
        <w:t>This vehement retraction of Leontes, accompanied with the confession of more crimes than he was suspected of, is agreeable to our daily experience of the vicissitudes of violent tempers, and the eruption</w:t>
      </w:r>
      <w:r w:rsidR="007F3D0D" w:rsidRPr="006918CA">
        <w:rPr>
          <w:rFonts w:ascii="Garamond" w:hAnsi="Garamond"/>
          <w:sz w:val="28"/>
          <w:szCs w:val="28"/>
        </w:rPr>
        <w:t>s of minds oppressed with guilt.</w:t>
      </w:r>
      <w:r w:rsidRPr="006918CA">
        <w:rPr>
          <w:rFonts w:ascii="Garamond" w:hAnsi="Garamond"/>
          <w:sz w:val="28"/>
          <w:szCs w:val="28"/>
        </w:rPr>
        <w:t xml:space="preserve"> (</w:t>
      </w:r>
      <w:r w:rsidRPr="006918CA">
        <w:rPr>
          <w:rFonts w:ascii="Garamond" w:hAnsi="Garamond"/>
          <w:i/>
          <w:sz w:val="28"/>
          <w:szCs w:val="28"/>
        </w:rPr>
        <w:t>Winter’s Tale</w:t>
      </w:r>
      <w:r w:rsidRPr="006918CA">
        <w:rPr>
          <w:rFonts w:ascii="Garamond" w:hAnsi="Garamond"/>
          <w:sz w:val="28"/>
          <w:szCs w:val="28"/>
        </w:rPr>
        <w:t xml:space="preserve">, 3. 2. 173; </w:t>
      </w:r>
      <w:r w:rsidR="007F3D0D" w:rsidRPr="006918CA">
        <w:rPr>
          <w:rFonts w:ascii="Garamond" w:hAnsi="Garamond"/>
          <w:i/>
          <w:sz w:val="28"/>
          <w:szCs w:val="28"/>
        </w:rPr>
        <w:t>YE</w:t>
      </w:r>
      <w:r w:rsidR="007F3D0D" w:rsidRPr="006918CA">
        <w:rPr>
          <w:rFonts w:ascii="Garamond" w:hAnsi="Garamond"/>
          <w:sz w:val="28"/>
          <w:szCs w:val="28"/>
        </w:rPr>
        <w:t xml:space="preserve">, </w:t>
      </w:r>
      <w:r w:rsidR="00513F82" w:rsidRPr="006918CA">
        <w:rPr>
          <w:rFonts w:ascii="Garamond" w:hAnsi="Garamond"/>
          <w:sz w:val="28"/>
          <w:szCs w:val="28"/>
        </w:rPr>
        <w:t xml:space="preserve">7: </w:t>
      </w:r>
      <w:r w:rsidRPr="006918CA">
        <w:rPr>
          <w:rFonts w:ascii="Garamond" w:hAnsi="Garamond"/>
          <w:sz w:val="28"/>
          <w:szCs w:val="28"/>
        </w:rPr>
        <w:t>298)</w:t>
      </w:r>
      <w:r w:rsidR="00B52391" w:rsidRPr="006918CA">
        <w:rPr>
          <w:rStyle w:val="EndnoteReference"/>
          <w:rFonts w:ascii="Garamond" w:hAnsi="Garamond"/>
          <w:sz w:val="28"/>
          <w:szCs w:val="28"/>
        </w:rPr>
        <w:t xml:space="preserve"> </w:t>
      </w:r>
      <w:r w:rsidR="00B52391" w:rsidRPr="006918CA">
        <w:rPr>
          <w:rStyle w:val="EndnoteReference"/>
          <w:rFonts w:ascii="Garamond" w:hAnsi="Garamond"/>
          <w:sz w:val="28"/>
          <w:szCs w:val="28"/>
        </w:rPr>
        <w:endnoteReference w:id="30"/>
      </w:r>
    </w:p>
    <w:p w14:paraId="6EE1F09A" w14:textId="77777777" w:rsidR="00E05BBF" w:rsidRPr="006918CA" w:rsidRDefault="00E05BBF" w:rsidP="0092325C">
      <w:pPr>
        <w:spacing w:after="0" w:line="480" w:lineRule="auto"/>
        <w:rPr>
          <w:rFonts w:ascii="Garamond" w:eastAsia="Times New Roman" w:hAnsi="Garamond" w:cs="Times New Roman"/>
          <w:color w:val="000000"/>
          <w:sz w:val="28"/>
          <w:szCs w:val="28"/>
          <w:shd w:val="clear" w:color="auto" w:fill="FFFFFF"/>
          <w:lang w:eastAsia="en-GB"/>
        </w:rPr>
      </w:pPr>
    </w:p>
    <w:p w14:paraId="6CD842CC" w14:textId="77777777" w:rsidR="0092325C" w:rsidRPr="006918CA" w:rsidRDefault="0092325C" w:rsidP="0092325C">
      <w:pPr>
        <w:spacing w:after="0" w:line="480" w:lineRule="auto"/>
        <w:rPr>
          <w:rFonts w:ascii="Garamond" w:eastAsia="Times New Roman" w:hAnsi="Garamond" w:cs="Times New Roman"/>
          <w:color w:val="000000"/>
          <w:sz w:val="28"/>
          <w:szCs w:val="28"/>
          <w:shd w:val="clear" w:color="auto" w:fill="FFFFFF"/>
          <w:lang w:eastAsia="en-GB"/>
        </w:rPr>
      </w:pPr>
      <w:r w:rsidRPr="006918CA">
        <w:rPr>
          <w:rFonts w:ascii="Garamond" w:eastAsia="Times New Roman" w:hAnsi="Garamond" w:cs="Times New Roman"/>
          <w:color w:val="000000"/>
          <w:sz w:val="28"/>
          <w:szCs w:val="28"/>
          <w:shd w:val="clear" w:color="auto" w:fill="FFFFFF"/>
          <w:lang w:eastAsia="en-GB"/>
        </w:rPr>
        <w:lastRenderedPageBreak/>
        <w:t>Henry V muses at length on</w:t>
      </w:r>
      <w:r w:rsidR="003A00DB" w:rsidRPr="006918CA">
        <w:rPr>
          <w:rFonts w:ascii="Garamond" w:eastAsia="Times New Roman" w:hAnsi="Garamond" w:cs="Times New Roman"/>
          <w:color w:val="000000"/>
          <w:sz w:val="28"/>
          <w:szCs w:val="28"/>
          <w:shd w:val="clear" w:color="auto" w:fill="FFFFFF"/>
          <w:lang w:eastAsia="en-GB"/>
        </w:rPr>
        <w:t xml:space="preserve"> his</w:t>
      </w:r>
      <w:r w:rsidRPr="006918CA">
        <w:rPr>
          <w:rFonts w:ascii="Garamond" w:eastAsia="Times New Roman" w:hAnsi="Garamond" w:cs="Times New Roman"/>
          <w:color w:val="000000"/>
          <w:sz w:val="28"/>
          <w:szCs w:val="28"/>
          <w:shd w:val="clear" w:color="auto" w:fill="FFFFFF"/>
          <w:lang w:eastAsia="en-GB"/>
        </w:rPr>
        <w:t xml:space="preserve"> responsibility, as king, for his country men:</w:t>
      </w:r>
    </w:p>
    <w:p w14:paraId="3F8779E1" w14:textId="77777777" w:rsidR="00E05BBF" w:rsidRPr="006918CA" w:rsidRDefault="00E05BBF" w:rsidP="00E05BBF">
      <w:pPr>
        <w:spacing w:after="0" w:line="480" w:lineRule="auto"/>
        <w:rPr>
          <w:rStyle w:val="l"/>
          <w:rFonts w:ascii="Garamond" w:hAnsi="Garamond"/>
          <w:color w:val="000000"/>
          <w:sz w:val="28"/>
          <w:szCs w:val="28"/>
          <w:shd w:val="clear" w:color="auto" w:fill="FFFFFF"/>
        </w:rPr>
      </w:pPr>
    </w:p>
    <w:p w14:paraId="4B5B8AA0" w14:textId="77777777" w:rsidR="0092325C" w:rsidRPr="006918CA" w:rsidRDefault="0092325C" w:rsidP="00E05BBF">
      <w:pPr>
        <w:spacing w:after="0" w:line="480" w:lineRule="auto"/>
        <w:rPr>
          <w:rStyle w:val="l"/>
          <w:rFonts w:ascii="Garamond" w:hAnsi="Garamond"/>
          <w:color w:val="000000"/>
          <w:sz w:val="28"/>
          <w:szCs w:val="28"/>
          <w:shd w:val="clear" w:color="auto" w:fill="FFFFFF"/>
        </w:rPr>
      </w:pPr>
      <w:r w:rsidRPr="006918CA">
        <w:rPr>
          <w:rStyle w:val="l"/>
          <w:rFonts w:ascii="Garamond" w:hAnsi="Garamond"/>
          <w:color w:val="000000"/>
          <w:sz w:val="28"/>
          <w:szCs w:val="28"/>
          <w:shd w:val="clear" w:color="auto" w:fill="FFFFFF"/>
        </w:rPr>
        <w:t>Upon the King! let us our lives, our souls,</w:t>
      </w:r>
    </w:p>
    <w:p w14:paraId="11E1E675" w14:textId="77777777" w:rsidR="0092325C" w:rsidRPr="006918CA" w:rsidRDefault="0092325C" w:rsidP="00E05BBF">
      <w:pPr>
        <w:spacing w:after="0" w:line="480" w:lineRule="auto"/>
        <w:rPr>
          <w:rStyle w:val="l"/>
          <w:rFonts w:ascii="Garamond" w:hAnsi="Garamond"/>
          <w:color w:val="000000"/>
          <w:sz w:val="28"/>
          <w:szCs w:val="28"/>
          <w:shd w:val="clear" w:color="auto" w:fill="FFFFFF"/>
        </w:rPr>
      </w:pPr>
      <w:r w:rsidRPr="006918CA">
        <w:rPr>
          <w:rStyle w:val="l"/>
          <w:rFonts w:ascii="Garamond" w:hAnsi="Garamond"/>
          <w:color w:val="000000"/>
          <w:sz w:val="28"/>
          <w:szCs w:val="28"/>
          <w:shd w:val="clear" w:color="auto" w:fill="FFFFFF"/>
        </w:rPr>
        <w:t>Our debts, our careful wives, our children and</w:t>
      </w:r>
    </w:p>
    <w:p w14:paraId="2252D12D" w14:textId="77777777" w:rsidR="0092325C" w:rsidRPr="006918CA" w:rsidRDefault="0092325C" w:rsidP="00E05BBF">
      <w:pPr>
        <w:spacing w:after="0" w:line="480" w:lineRule="auto"/>
        <w:rPr>
          <w:rStyle w:val="l"/>
          <w:rFonts w:ascii="Garamond" w:hAnsi="Garamond"/>
          <w:color w:val="000000"/>
          <w:sz w:val="28"/>
          <w:szCs w:val="28"/>
          <w:shd w:val="clear" w:color="auto" w:fill="FFFFFF"/>
        </w:rPr>
      </w:pPr>
      <w:r w:rsidRPr="006918CA">
        <w:rPr>
          <w:rStyle w:val="l"/>
          <w:rFonts w:ascii="Garamond" w:hAnsi="Garamond"/>
          <w:color w:val="000000"/>
          <w:sz w:val="28"/>
          <w:szCs w:val="28"/>
          <w:shd w:val="clear" w:color="auto" w:fill="FFFFFF"/>
        </w:rPr>
        <w:t xml:space="preserve">Our sins, lay on the King; he must bear all. </w:t>
      </w:r>
    </w:p>
    <w:p w14:paraId="5E2F6770" w14:textId="77777777" w:rsidR="0092325C" w:rsidRPr="006918CA" w:rsidRDefault="0092325C" w:rsidP="00E05BBF">
      <w:pPr>
        <w:spacing w:after="0" w:line="480" w:lineRule="auto"/>
        <w:ind w:firstLine="720"/>
        <w:rPr>
          <w:rFonts w:ascii="Garamond" w:eastAsia="Times New Roman" w:hAnsi="Garamond" w:cs="Times New Roman"/>
          <w:sz w:val="28"/>
          <w:szCs w:val="28"/>
          <w:lang w:eastAsia="en-GB"/>
        </w:rPr>
      </w:pPr>
      <w:r w:rsidRPr="006918CA">
        <w:rPr>
          <w:rStyle w:val="l"/>
          <w:rFonts w:ascii="Garamond" w:hAnsi="Garamond"/>
          <w:color w:val="000000"/>
          <w:sz w:val="28"/>
          <w:szCs w:val="28"/>
          <w:shd w:val="clear" w:color="auto" w:fill="FFFFFF"/>
        </w:rPr>
        <w:t>(</w:t>
      </w:r>
      <w:r w:rsidRPr="006918CA">
        <w:rPr>
          <w:rFonts w:ascii="Garamond" w:eastAsia="Times New Roman" w:hAnsi="Garamond" w:cs="Times New Roman"/>
          <w:i/>
          <w:color w:val="000000"/>
          <w:sz w:val="28"/>
          <w:szCs w:val="28"/>
          <w:shd w:val="clear" w:color="auto" w:fill="FFFFFF"/>
          <w:lang w:eastAsia="en-GB"/>
        </w:rPr>
        <w:t>Henry V</w:t>
      </w:r>
      <w:r w:rsidRPr="006918CA">
        <w:rPr>
          <w:rFonts w:ascii="Garamond" w:eastAsia="Times New Roman" w:hAnsi="Garamond" w:cs="Times New Roman"/>
          <w:color w:val="000000"/>
          <w:sz w:val="28"/>
          <w:szCs w:val="28"/>
          <w:shd w:val="clear" w:color="auto" w:fill="FFFFFF"/>
          <w:lang w:eastAsia="en-GB"/>
        </w:rPr>
        <w:t xml:space="preserve">, 4. 1. 226-80; </w:t>
      </w:r>
      <w:r w:rsidRPr="006918CA">
        <w:rPr>
          <w:rFonts w:ascii="Garamond" w:eastAsia="Times New Roman" w:hAnsi="Garamond" w:cs="Times New Roman"/>
          <w:i/>
          <w:color w:val="000000"/>
          <w:sz w:val="28"/>
          <w:szCs w:val="28"/>
          <w:shd w:val="clear" w:color="auto" w:fill="FFFFFF"/>
          <w:lang w:eastAsia="en-GB"/>
        </w:rPr>
        <w:t>YE</w:t>
      </w:r>
      <w:r w:rsidRPr="006918CA">
        <w:rPr>
          <w:rFonts w:ascii="Garamond" w:eastAsia="Times New Roman" w:hAnsi="Garamond" w:cs="Times New Roman"/>
          <w:color w:val="000000"/>
          <w:sz w:val="28"/>
          <w:szCs w:val="28"/>
          <w:shd w:val="clear" w:color="auto" w:fill="FFFFFF"/>
          <w:lang w:eastAsia="en-GB"/>
        </w:rPr>
        <w:t xml:space="preserve">, </w:t>
      </w:r>
      <w:r w:rsidR="00513F82" w:rsidRPr="006918CA">
        <w:rPr>
          <w:rFonts w:ascii="Garamond" w:eastAsia="Times New Roman" w:hAnsi="Garamond" w:cs="Times New Roman"/>
          <w:color w:val="000000"/>
          <w:sz w:val="28"/>
          <w:szCs w:val="28"/>
          <w:shd w:val="clear" w:color="auto" w:fill="FFFFFF"/>
          <w:lang w:eastAsia="en-GB"/>
        </w:rPr>
        <w:t xml:space="preserve">8: </w:t>
      </w:r>
      <w:r w:rsidRPr="006918CA">
        <w:rPr>
          <w:rFonts w:ascii="Garamond" w:eastAsia="Times New Roman" w:hAnsi="Garamond" w:cs="Times New Roman"/>
          <w:color w:val="000000"/>
          <w:sz w:val="28"/>
          <w:szCs w:val="28"/>
          <w:shd w:val="clear" w:color="auto" w:fill="FFFFFF"/>
          <w:lang w:eastAsia="en-GB"/>
        </w:rPr>
        <w:t>553).</w:t>
      </w:r>
    </w:p>
    <w:p w14:paraId="5BA02773" w14:textId="77777777" w:rsidR="00E05BBF" w:rsidRPr="006918CA" w:rsidRDefault="00E05BBF" w:rsidP="0092325C">
      <w:pPr>
        <w:shd w:val="clear" w:color="auto" w:fill="FFFFFF"/>
        <w:spacing w:after="0" w:line="480" w:lineRule="auto"/>
        <w:rPr>
          <w:rFonts w:ascii="Garamond" w:eastAsia="Times New Roman" w:hAnsi="Garamond" w:cs="Times New Roman"/>
          <w:color w:val="000000"/>
          <w:sz w:val="28"/>
          <w:szCs w:val="28"/>
          <w:lang w:eastAsia="en-GB"/>
        </w:rPr>
      </w:pPr>
    </w:p>
    <w:p w14:paraId="2A1658F8" w14:textId="77777777" w:rsidR="0092325C" w:rsidRPr="006918CA" w:rsidRDefault="0092325C" w:rsidP="0092325C">
      <w:pPr>
        <w:shd w:val="clear" w:color="auto" w:fill="FFFFFF"/>
        <w:spacing w:after="0" w:line="480" w:lineRule="auto"/>
        <w:rPr>
          <w:rFonts w:ascii="Garamond" w:eastAsia="Times New Roman" w:hAnsi="Garamond" w:cs="Times New Roman"/>
          <w:color w:val="000000"/>
          <w:sz w:val="28"/>
          <w:szCs w:val="28"/>
          <w:lang w:eastAsia="en-GB"/>
        </w:rPr>
      </w:pPr>
      <w:r w:rsidRPr="006918CA">
        <w:rPr>
          <w:rFonts w:ascii="Garamond" w:eastAsia="Times New Roman" w:hAnsi="Garamond" w:cs="Times New Roman"/>
          <w:color w:val="000000"/>
          <w:sz w:val="28"/>
          <w:szCs w:val="28"/>
          <w:lang w:eastAsia="en-GB"/>
        </w:rPr>
        <w:t xml:space="preserve">Johnson’s note finds </w:t>
      </w:r>
    </w:p>
    <w:p w14:paraId="365FF50A" w14:textId="77777777" w:rsidR="00E05BBF" w:rsidRPr="006918CA" w:rsidRDefault="00E05BBF" w:rsidP="00E05BBF">
      <w:pPr>
        <w:shd w:val="clear" w:color="auto" w:fill="FFFFFF"/>
        <w:spacing w:after="0" w:line="480" w:lineRule="auto"/>
        <w:rPr>
          <w:rFonts w:ascii="Garamond" w:eastAsia="Times New Roman" w:hAnsi="Garamond" w:cs="Times New Roman"/>
          <w:color w:val="000000"/>
          <w:sz w:val="28"/>
          <w:szCs w:val="28"/>
          <w:lang w:eastAsia="en-GB"/>
        </w:rPr>
      </w:pPr>
    </w:p>
    <w:p w14:paraId="1A485D66" w14:textId="77777777" w:rsidR="0092325C" w:rsidRPr="006918CA" w:rsidRDefault="0092325C" w:rsidP="00E05BBF">
      <w:pPr>
        <w:shd w:val="clear" w:color="auto" w:fill="FFFFFF"/>
        <w:spacing w:after="0" w:line="480" w:lineRule="auto"/>
        <w:rPr>
          <w:rFonts w:ascii="Garamond" w:eastAsia="Times New Roman" w:hAnsi="Garamond" w:cs="Times New Roman"/>
          <w:color w:val="000000"/>
          <w:sz w:val="28"/>
          <w:szCs w:val="28"/>
          <w:lang w:eastAsia="en-GB"/>
        </w:rPr>
      </w:pPr>
      <w:r w:rsidRPr="006918CA">
        <w:rPr>
          <w:rFonts w:ascii="Garamond" w:eastAsia="Times New Roman" w:hAnsi="Garamond" w:cs="Times New Roman"/>
          <w:color w:val="000000"/>
          <w:sz w:val="28"/>
          <w:szCs w:val="28"/>
          <w:lang w:eastAsia="en-GB"/>
        </w:rPr>
        <w:t xml:space="preserve">something very striking and solemn in this soliloquy, into which the King breaks immediately as soon as he is left alone. Something like this, on less occasions, every breast has felt. Reflection and seriousness rush upon the mind upon the separation of a gay company, and especially after forced and unwilling merriment. </w:t>
      </w:r>
    </w:p>
    <w:p w14:paraId="6533C095" w14:textId="77777777" w:rsidR="00E05BBF" w:rsidRPr="006918CA" w:rsidRDefault="00E05BBF" w:rsidP="0092325C">
      <w:pPr>
        <w:shd w:val="clear" w:color="auto" w:fill="FFFFFF"/>
        <w:spacing w:after="0" w:line="480" w:lineRule="auto"/>
        <w:rPr>
          <w:rFonts w:ascii="Garamond" w:eastAsia="Times New Roman" w:hAnsi="Garamond" w:cs="Times New Roman"/>
          <w:color w:val="000000"/>
          <w:sz w:val="28"/>
          <w:szCs w:val="28"/>
          <w:lang w:eastAsia="en-GB"/>
        </w:rPr>
      </w:pPr>
    </w:p>
    <w:p w14:paraId="0D700C9E" w14:textId="77777777" w:rsidR="00584BF2" w:rsidRPr="006918CA" w:rsidRDefault="005D5CD4" w:rsidP="0092325C">
      <w:pPr>
        <w:shd w:val="clear" w:color="auto" w:fill="FFFFFF"/>
        <w:spacing w:after="0" w:line="480" w:lineRule="auto"/>
        <w:rPr>
          <w:rFonts w:ascii="Garamond" w:eastAsia="Times New Roman" w:hAnsi="Garamond" w:cs="Times New Roman"/>
          <w:color w:val="000000"/>
          <w:sz w:val="28"/>
          <w:szCs w:val="28"/>
          <w:lang w:eastAsia="en-GB"/>
        </w:rPr>
      </w:pPr>
      <w:r w:rsidRPr="006918CA">
        <w:rPr>
          <w:rFonts w:ascii="Garamond" w:eastAsia="Times New Roman" w:hAnsi="Garamond" w:cs="Times New Roman"/>
          <w:color w:val="000000"/>
          <w:sz w:val="28"/>
          <w:szCs w:val="28"/>
          <w:lang w:eastAsia="en-GB"/>
        </w:rPr>
        <w:t xml:space="preserve">Johnson understands Harry’s sense of his solitary </w:t>
      </w:r>
      <w:r w:rsidR="0092325C" w:rsidRPr="006918CA">
        <w:rPr>
          <w:rFonts w:ascii="Garamond" w:eastAsia="Times New Roman" w:hAnsi="Garamond" w:cs="Times New Roman"/>
          <w:color w:val="000000"/>
          <w:sz w:val="28"/>
          <w:szCs w:val="28"/>
          <w:lang w:eastAsia="en-GB"/>
        </w:rPr>
        <w:t>burden</w:t>
      </w:r>
      <w:r w:rsidRPr="006918CA">
        <w:rPr>
          <w:rFonts w:ascii="Garamond" w:eastAsia="Times New Roman" w:hAnsi="Garamond" w:cs="Times New Roman"/>
          <w:color w:val="000000"/>
          <w:sz w:val="28"/>
          <w:szCs w:val="28"/>
          <w:lang w:eastAsia="en-GB"/>
        </w:rPr>
        <w:t>, as Shakespeare articulates it,</w:t>
      </w:r>
      <w:r w:rsidR="0092325C" w:rsidRPr="006918CA">
        <w:rPr>
          <w:rFonts w:ascii="Garamond" w:eastAsia="Times New Roman" w:hAnsi="Garamond" w:cs="Times New Roman"/>
          <w:color w:val="000000"/>
          <w:sz w:val="28"/>
          <w:szCs w:val="28"/>
          <w:lang w:eastAsia="en-GB"/>
        </w:rPr>
        <w:t xml:space="preserve"> as a </w:t>
      </w:r>
      <w:r w:rsidRPr="006918CA">
        <w:rPr>
          <w:rFonts w:ascii="Garamond" w:eastAsia="Times New Roman" w:hAnsi="Garamond" w:cs="Times New Roman"/>
          <w:color w:val="000000"/>
          <w:sz w:val="28"/>
          <w:szCs w:val="28"/>
          <w:lang w:eastAsia="en-GB"/>
        </w:rPr>
        <w:t>common and sharable</w:t>
      </w:r>
      <w:r w:rsidR="0092325C" w:rsidRPr="006918CA">
        <w:rPr>
          <w:rFonts w:ascii="Garamond" w:eastAsia="Times New Roman" w:hAnsi="Garamond" w:cs="Times New Roman"/>
          <w:color w:val="000000"/>
          <w:sz w:val="28"/>
          <w:szCs w:val="28"/>
          <w:lang w:eastAsia="en-GB"/>
        </w:rPr>
        <w:t xml:space="preserve"> sentiment, which all readers will recognise, which </w:t>
      </w:r>
      <w:r w:rsidR="00836CE0" w:rsidRPr="006918CA">
        <w:rPr>
          <w:rFonts w:ascii="Garamond" w:eastAsia="Times New Roman" w:hAnsi="Garamond" w:cs="Times New Roman"/>
          <w:color w:val="000000"/>
          <w:sz w:val="28"/>
          <w:szCs w:val="28"/>
          <w:lang w:eastAsia="en-GB"/>
        </w:rPr>
        <w:t>“</w:t>
      </w:r>
      <w:r w:rsidR="0092325C" w:rsidRPr="006918CA">
        <w:rPr>
          <w:rFonts w:ascii="Garamond" w:eastAsia="Times New Roman" w:hAnsi="Garamond" w:cs="Times New Roman"/>
          <w:color w:val="000000"/>
          <w:sz w:val="28"/>
          <w:szCs w:val="28"/>
          <w:lang w:eastAsia="en-GB"/>
        </w:rPr>
        <w:t>every breast has felt</w:t>
      </w:r>
      <w:r w:rsidR="00836CE0" w:rsidRPr="006918CA">
        <w:rPr>
          <w:rFonts w:ascii="Garamond" w:eastAsia="Times New Roman" w:hAnsi="Garamond" w:cs="Times New Roman"/>
          <w:color w:val="000000"/>
          <w:sz w:val="28"/>
          <w:szCs w:val="28"/>
          <w:lang w:eastAsia="en-GB"/>
        </w:rPr>
        <w:t>”</w:t>
      </w:r>
      <w:r w:rsidR="0092325C" w:rsidRPr="006918CA">
        <w:rPr>
          <w:rFonts w:ascii="Garamond" w:eastAsia="Times New Roman" w:hAnsi="Garamond" w:cs="Times New Roman"/>
          <w:color w:val="000000"/>
          <w:sz w:val="28"/>
          <w:szCs w:val="28"/>
          <w:lang w:eastAsia="en-GB"/>
        </w:rPr>
        <w:t xml:space="preserve">. </w:t>
      </w:r>
      <w:r w:rsidR="00B52391" w:rsidRPr="006918CA">
        <w:rPr>
          <w:rFonts w:ascii="Garamond" w:eastAsia="Times New Roman" w:hAnsi="Garamond" w:cs="Times New Roman"/>
          <w:color w:val="000000"/>
          <w:sz w:val="28"/>
          <w:szCs w:val="28"/>
          <w:lang w:eastAsia="en-GB"/>
        </w:rPr>
        <w:t>On this occasion we may find, i</w:t>
      </w:r>
      <w:r w:rsidR="0092325C" w:rsidRPr="006918CA">
        <w:rPr>
          <w:rFonts w:ascii="Garamond" w:eastAsia="Times New Roman" w:hAnsi="Garamond" w:cs="Times New Roman"/>
          <w:color w:val="000000"/>
          <w:sz w:val="28"/>
          <w:szCs w:val="28"/>
          <w:lang w:eastAsia="en-GB"/>
        </w:rPr>
        <w:t>n Johnson’s stress on the emotions that arise from sudden solitude</w:t>
      </w:r>
      <w:r w:rsidR="00B52391" w:rsidRPr="006918CA">
        <w:rPr>
          <w:rFonts w:ascii="Garamond" w:eastAsia="Times New Roman" w:hAnsi="Garamond" w:cs="Times New Roman"/>
          <w:color w:val="000000"/>
          <w:sz w:val="28"/>
          <w:szCs w:val="28"/>
          <w:lang w:eastAsia="en-GB"/>
        </w:rPr>
        <w:t>,</w:t>
      </w:r>
      <w:r w:rsidR="0092325C" w:rsidRPr="006918CA">
        <w:rPr>
          <w:rFonts w:ascii="Garamond" w:eastAsia="Times New Roman" w:hAnsi="Garamond" w:cs="Times New Roman"/>
          <w:color w:val="000000"/>
          <w:sz w:val="28"/>
          <w:szCs w:val="28"/>
          <w:lang w:eastAsia="en-GB"/>
        </w:rPr>
        <w:t xml:space="preserve"> a profoundly personal as well as a universalising understanding of Shakespeare’s lines.</w:t>
      </w:r>
    </w:p>
    <w:p w14:paraId="1EA0BFE0" w14:textId="77777777" w:rsidR="0092325C" w:rsidRPr="006918CA" w:rsidRDefault="0092325C" w:rsidP="0092325C">
      <w:pPr>
        <w:spacing w:after="0" w:line="480" w:lineRule="auto"/>
        <w:ind w:firstLine="720"/>
        <w:rPr>
          <w:rFonts w:ascii="Garamond" w:hAnsi="Garamond"/>
          <w:sz w:val="28"/>
          <w:szCs w:val="28"/>
        </w:rPr>
      </w:pPr>
      <w:r w:rsidRPr="006918CA">
        <w:rPr>
          <w:rFonts w:ascii="Garamond" w:hAnsi="Garamond"/>
          <w:sz w:val="28"/>
          <w:szCs w:val="28"/>
        </w:rPr>
        <w:t xml:space="preserve">Johnson’s grammatical constructions in his Notes characteristically generalise Shakespearean characters and their behaviour, by the use of plural pronouns, definite and indefinite articles, and </w:t>
      </w:r>
      <w:r w:rsidR="00836CE0" w:rsidRPr="006918CA">
        <w:rPr>
          <w:rFonts w:ascii="Garamond" w:hAnsi="Garamond"/>
          <w:sz w:val="28"/>
          <w:szCs w:val="28"/>
        </w:rPr>
        <w:t>“</w:t>
      </w:r>
      <w:r w:rsidRPr="006918CA">
        <w:rPr>
          <w:rFonts w:ascii="Garamond" w:hAnsi="Garamond"/>
          <w:sz w:val="28"/>
          <w:szCs w:val="28"/>
        </w:rPr>
        <w:t>he that</w:t>
      </w:r>
      <w:r w:rsidR="00836CE0" w:rsidRPr="006918CA">
        <w:rPr>
          <w:rFonts w:ascii="Garamond" w:hAnsi="Garamond"/>
          <w:sz w:val="28"/>
          <w:szCs w:val="28"/>
        </w:rPr>
        <w:t>”</w:t>
      </w:r>
      <w:r w:rsidRPr="006918CA">
        <w:rPr>
          <w:rFonts w:ascii="Garamond" w:hAnsi="Garamond"/>
          <w:sz w:val="28"/>
          <w:szCs w:val="28"/>
        </w:rPr>
        <w:t xml:space="preserve"> and </w:t>
      </w:r>
      <w:r w:rsidR="00836CE0" w:rsidRPr="006918CA">
        <w:rPr>
          <w:rFonts w:ascii="Garamond" w:hAnsi="Garamond"/>
          <w:sz w:val="28"/>
          <w:szCs w:val="28"/>
        </w:rPr>
        <w:t>“</w:t>
      </w:r>
      <w:r w:rsidRPr="006918CA">
        <w:rPr>
          <w:rFonts w:ascii="Garamond" w:hAnsi="Garamond"/>
          <w:sz w:val="28"/>
          <w:szCs w:val="28"/>
        </w:rPr>
        <w:t>those who</w:t>
      </w:r>
      <w:r w:rsidR="00836CE0" w:rsidRPr="006918CA">
        <w:rPr>
          <w:rFonts w:ascii="Garamond" w:hAnsi="Garamond"/>
          <w:sz w:val="28"/>
          <w:szCs w:val="28"/>
        </w:rPr>
        <w:t>”</w:t>
      </w:r>
      <w:r w:rsidRPr="006918CA">
        <w:rPr>
          <w:rFonts w:ascii="Garamond" w:hAnsi="Garamond"/>
          <w:sz w:val="28"/>
          <w:szCs w:val="28"/>
        </w:rPr>
        <w:t xml:space="preserve"> </w:t>
      </w:r>
      <w:r w:rsidRPr="006918CA">
        <w:rPr>
          <w:rFonts w:ascii="Garamond" w:hAnsi="Garamond"/>
          <w:sz w:val="28"/>
          <w:szCs w:val="28"/>
        </w:rPr>
        <w:lastRenderedPageBreak/>
        <w:t xml:space="preserve">constructions (personal or demonstrative pronoun with post-modifying relative clause). </w:t>
      </w:r>
      <w:r w:rsidR="00836CE0" w:rsidRPr="006918CA">
        <w:rPr>
          <w:rFonts w:ascii="Garamond" w:hAnsi="Garamond"/>
          <w:sz w:val="28"/>
          <w:szCs w:val="28"/>
        </w:rPr>
        <w:t>“</w:t>
      </w:r>
      <w:r w:rsidRPr="006918CA">
        <w:rPr>
          <w:rFonts w:ascii="Garamond" w:hAnsi="Garamond"/>
          <w:sz w:val="28"/>
          <w:szCs w:val="28"/>
        </w:rPr>
        <w:t>Those who cannot judge but by the eye, are easily awed by splendour; those who consider men as well as conditions, are easily persuaded to love the appearance of virtue dignified with power</w:t>
      </w:r>
      <w:r w:rsidR="00836CE0" w:rsidRPr="006918CA">
        <w:rPr>
          <w:rFonts w:ascii="Garamond" w:hAnsi="Garamond"/>
          <w:sz w:val="28"/>
          <w:szCs w:val="28"/>
        </w:rPr>
        <w:t>”</w:t>
      </w:r>
      <w:r w:rsidRPr="006918CA">
        <w:rPr>
          <w:rFonts w:ascii="Garamond" w:hAnsi="Garamond"/>
          <w:sz w:val="28"/>
          <w:szCs w:val="28"/>
        </w:rPr>
        <w:t xml:space="preserve">; </w:t>
      </w:r>
      <w:r w:rsidR="00836CE0" w:rsidRPr="006918CA">
        <w:rPr>
          <w:rFonts w:ascii="Garamond" w:hAnsi="Garamond"/>
          <w:sz w:val="28"/>
          <w:szCs w:val="28"/>
        </w:rPr>
        <w:t>“</w:t>
      </w:r>
      <w:r w:rsidRPr="006918CA">
        <w:rPr>
          <w:rFonts w:ascii="Garamond" w:hAnsi="Garamond"/>
          <w:sz w:val="28"/>
          <w:szCs w:val="28"/>
        </w:rPr>
        <w:t>He that has no longer any confidence in himself, is glad to repose his trust in any other that will undertake to guide him</w:t>
      </w:r>
      <w:r w:rsidR="00836CE0" w:rsidRPr="006918CA">
        <w:rPr>
          <w:rFonts w:ascii="Garamond" w:hAnsi="Garamond"/>
          <w:sz w:val="28"/>
          <w:szCs w:val="28"/>
        </w:rPr>
        <w:t>”</w:t>
      </w:r>
      <w:r w:rsidRPr="006918CA">
        <w:rPr>
          <w:rFonts w:ascii="Garamond" w:hAnsi="Garamond"/>
          <w:sz w:val="28"/>
          <w:szCs w:val="28"/>
        </w:rPr>
        <w:t xml:space="preserve">; </w:t>
      </w:r>
      <w:r w:rsidR="00836CE0" w:rsidRPr="006918CA">
        <w:rPr>
          <w:rFonts w:ascii="Garamond" w:hAnsi="Garamond"/>
          <w:sz w:val="28"/>
          <w:szCs w:val="28"/>
        </w:rPr>
        <w:t>“</w:t>
      </w:r>
      <w:r w:rsidRPr="006918CA">
        <w:rPr>
          <w:rFonts w:ascii="Garamond" w:hAnsi="Garamond"/>
          <w:sz w:val="28"/>
          <w:szCs w:val="28"/>
        </w:rPr>
        <w:t>Jocose follies, and slight offences, are only allowed by mankind in him that overpowers them by great qualities</w:t>
      </w:r>
      <w:r w:rsidR="00836CE0" w:rsidRPr="006918CA">
        <w:rPr>
          <w:rFonts w:ascii="Garamond" w:hAnsi="Garamond"/>
          <w:sz w:val="28"/>
          <w:szCs w:val="28"/>
        </w:rPr>
        <w:t>”</w:t>
      </w:r>
      <w:r w:rsidRPr="006918CA">
        <w:rPr>
          <w:rFonts w:ascii="Garamond" w:hAnsi="Garamond"/>
          <w:sz w:val="28"/>
          <w:szCs w:val="28"/>
        </w:rPr>
        <w:t>;</w:t>
      </w:r>
      <w:r w:rsidR="00E05BBF" w:rsidRPr="006918CA">
        <w:rPr>
          <w:rFonts w:ascii="Garamond" w:hAnsi="Garamond"/>
          <w:sz w:val="28"/>
          <w:szCs w:val="28"/>
        </w:rPr>
        <w:t xml:space="preserve"> </w:t>
      </w:r>
      <w:r w:rsidR="00836CE0" w:rsidRPr="006918CA">
        <w:rPr>
          <w:rFonts w:ascii="Garamond" w:hAnsi="Garamond"/>
          <w:sz w:val="28"/>
          <w:szCs w:val="28"/>
        </w:rPr>
        <w:t>“</w:t>
      </w:r>
      <w:r w:rsidR="00E05BBF" w:rsidRPr="006918CA">
        <w:rPr>
          <w:rFonts w:ascii="Garamond" w:hAnsi="Garamond"/>
          <w:sz w:val="28"/>
          <w:szCs w:val="28"/>
        </w:rPr>
        <w:t>This sally of Hotspur may be . . .</w:t>
      </w:r>
      <w:r w:rsidRPr="006918CA">
        <w:rPr>
          <w:rFonts w:ascii="Garamond" w:hAnsi="Garamond"/>
          <w:sz w:val="28"/>
          <w:szCs w:val="28"/>
        </w:rPr>
        <w:t xml:space="preserve"> vindicated as the violent eruption of a mind inflated with ambition and fired with resentment; as the boastful clamour of a man able to do much, and eager to do more</w:t>
      </w:r>
      <w:r w:rsidR="00836CE0" w:rsidRPr="006918CA">
        <w:rPr>
          <w:rFonts w:ascii="Garamond" w:hAnsi="Garamond"/>
          <w:sz w:val="28"/>
          <w:szCs w:val="28"/>
        </w:rPr>
        <w:t>”</w:t>
      </w:r>
      <w:r w:rsidRPr="006918CA">
        <w:rPr>
          <w:rFonts w:ascii="Garamond" w:hAnsi="Garamond"/>
          <w:sz w:val="28"/>
          <w:szCs w:val="28"/>
        </w:rPr>
        <w:t xml:space="preserve">; the moral to be drawn from the representation of the character of Falstaff is </w:t>
      </w:r>
      <w:r w:rsidR="00836CE0" w:rsidRPr="006918CA">
        <w:rPr>
          <w:rFonts w:ascii="Garamond" w:hAnsi="Garamond"/>
          <w:sz w:val="28"/>
          <w:szCs w:val="28"/>
        </w:rPr>
        <w:t>“</w:t>
      </w:r>
      <w:r w:rsidRPr="006918CA">
        <w:rPr>
          <w:rFonts w:ascii="Garamond" w:hAnsi="Garamond"/>
          <w:sz w:val="28"/>
          <w:szCs w:val="28"/>
        </w:rPr>
        <w:t>that no man is more dangerous than he that with a will to corrupt, hath the power to please</w:t>
      </w:r>
      <w:r w:rsidR="00836CE0" w:rsidRPr="006918CA">
        <w:rPr>
          <w:rFonts w:ascii="Garamond" w:hAnsi="Garamond"/>
          <w:sz w:val="28"/>
          <w:szCs w:val="28"/>
        </w:rPr>
        <w:t>”</w:t>
      </w:r>
      <w:r w:rsidRPr="006918CA">
        <w:rPr>
          <w:rFonts w:ascii="Garamond" w:hAnsi="Garamond"/>
          <w:sz w:val="28"/>
          <w:szCs w:val="28"/>
        </w:rPr>
        <w:t xml:space="preserve">; </w:t>
      </w:r>
      <w:r w:rsidR="00836CE0" w:rsidRPr="006918CA">
        <w:rPr>
          <w:rFonts w:ascii="Garamond" w:hAnsi="Garamond"/>
          <w:sz w:val="28"/>
          <w:szCs w:val="28"/>
        </w:rPr>
        <w:t>“</w:t>
      </w:r>
      <w:r w:rsidRPr="006918CA">
        <w:rPr>
          <w:rFonts w:ascii="Garamond" w:hAnsi="Garamond"/>
          <w:sz w:val="28"/>
          <w:szCs w:val="28"/>
        </w:rPr>
        <w:t>those who are vexed to impatience are angry to see others less disturbed than themselves</w:t>
      </w:r>
      <w:r w:rsidR="00836CE0" w:rsidRPr="006918CA">
        <w:rPr>
          <w:rFonts w:ascii="Garamond" w:hAnsi="Garamond"/>
          <w:sz w:val="28"/>
          <w:szCs w:val="28"/>
        </w:rPr>
        <w:t>”</w:t>
      </w:r>
      <w:r w:rsidRPr="006918CA">
        <w:rPr>
          <w:rFonts w:ascii="Garamond" w:hAnsi="Garamond"/>
          <w:sz w:val="28"/>
          <w:szCs w:val="28"/>
        </w:rPr>
        <w:t xml:space="preserve">; </w:t>
      </w:r>
      <w:r w:rsidR="00836CE0" w:rsidRPr="006918CA">
        <w:rPr>
          <w:rFonts w:ascii="Garamond" w:hAnsi="Garamond"/>
          <w:sz w:val="28"/>
          <w:szCs w:val="28"/>
        </w:rPr>
        <w:t>“</w:t>
      </w:r>
      <w:r w:rsidRPr="006918CA">
        <w:rPr>
          <w:rFonts w:ascii="Garamond" w:hAnsi="Garamond"/>
          <w:sz w:val="28"/>
          <w:szCs w:val="28"/>
        </w:rPr>
        <w:t>there is in this speech a sullen haughtiness, and malignant dignity, suitable at once to the lord and the man-hater</w:t>
      </w:r>
      <w:r w:rsidR="00836CE0" w:rsidRPr="006918CA">
        <w:rPr>
          <w:rFonts w:ascii="Garamond" w:hAnsi="Garamond"/>
          <w:sz w:val="28"/>
          <w:szCs w:val="28"/>
        </w:rPr>
        <w:t>”</w:t>
      </w:r>
      <w:r w:rsidRPr="006918CA">
        <w:rPr>
          <w:rFonts w:ascii="Garamond" w:hAnsi="Garamond"/>
          <w:sz w:val="28"/>
          <w:szCs w:val="28"/>
        </w:rPr>
        <w:t>.</w:t>
      </w:r>
      <w:r w:rsidRPr="006918CA">
        <w:rPr>
          <w:rStyle w:val="EndnoteReference"/>
          <w:rFonts w:ascii="Garamond" w:hAnsi="Garamond"/>
          <w:sz w:val="28"/>
          <w:szCs w:val="28"/>
        </w:rPr>
        <w:endnoteReference w:id="31"/>
      </w:r>
    </w:p>
    <w:p w14:paraId="17EDA9E0" w14:textId="77777777" w:rsidR="00772CF6" w:rsidRPr="006918CA" w:rsidRDefault="00DC386E" w:rsidP="00CD2E84">
      <w:pPr>
        <w:spacing w:after="0" w:line="480" w:lineRule="auto"/>
        <w:ind w:firstLine="720"/>
        <w:rPr>
          <w:rFonts w:ascii="Garamond" w:hAnsi="Garamond"/>
          <w:sz w:val="28"/>
          <w:szCs w:val="28"/>
        </w:rPr>
      </w:pPr>
      <w:r w:rsidRPr="006918CA">
        <w:rPr>
          <w:rFonts w:ascii="Garamond" w:hAnsi="Garamond"/>
          <w:sz w:val="28"/>
          <w:szCs w:val="28"/>
        </w:rPr>
        <w:t>One of the properties of Johnson’s Notes which distinguish them most clearly from the annotations of other Shakespearean editors of his century is the frequency and consistency of his use of paraphrase. Paraphrase of course had been used by other editors, and would continue to be used by Steevens and Malone</w:t>
      </w:r>
      <w:r w:rsidR="003C1D1A" w:rsidRPr="006918CA">
        <w:rPr>
          <w:rFonts w:ascii="Garamond" w:hAnsi="Garamond"/>
          <w:sz w:val="28"/>
          <w:szCs w:val="28"/>
        </w:rPr>
        <w:t xml:space="preserve"> (as well as by such Milton editors as Thomas Newton)</w:t>
      </w:r>
      <w:r w:rsidRPr="006918CA">
        <w:rPr>
          <w:rFonts w:ascii="Garamond" w:hAnsi="Garamond"/>
          <w:sz w:val="28"/>
          <w:szCs w:val="28"/>
        </w:rPr>
        <w:t xml:space="preserve">; nevertheless, </w:t>
      </w:r>
      <w:r w:rsidR="00AB1053" w:rsidRPr="006918CA">
        <w:rPr>
          <w:rFonts w:ascii="Garamond" w:hAnsi="Garamond"/>
          <w:sz w:val="28"/>
          <w:szCs w:val="28"/>
        </w:rPr>
        <w:t xml:space="preserve">most editors, particularly Theobald and Steevens, more frequently </w:t>
      </w:r>
      <w:r w:rsidR="00B55CB4" w:rsidRPr="006918CA">
        <w:rPr>
          <w:rFonts w:ascii="Garamond" w:hAnsi="Garamond"/>
          <w:sz w:val="28"/>
          <w:szCs w:val="28"/>
        </w:rPr>
        <w:t>favoured</w:t>
      </w:r>
      <w:r w:rsidR="00AB1053" w:rsidRPr="006918CA">
        <w:rPr>
          <w:rFonts w:ascii="Garamond" w:hAnsi="Garamond"/>
          <w:sz w:val="28"/>
          <w:szCs w:val="28"/>
        </w:rPr>
        <w:t xml:space="preserve"> the interpretative methodology of </w:t>
      </w:r>
      <w:r w:rsidRPr="006918CA">
        <w:rPr>
          <w:rFonts w:ascii="Garamond" w:hAnsi="Garamond"/>
          <w:sz w:val="28"/>
          <w:szCs w:val="28"/>
        </w:rPr>
        <w:t xml:space="preserve">linguistic contextualisation of Shakespeare’s meaning by citation of parallel places (in his own work and in that of his contemporaries), as well as </w:t>
      </w:r>
      <w:r w:rsidR="005D6A1E" w:rsidRPr="006918CA">
        <w:rPr>
          <w:rFonts w:ascii="Garamond" w:hAnsi="Garamond"/>
          <w:sz w:val="28"/>
          <w:szCs w:val="28"/>
        </w:rPr>
        <w:lastRenderedPageBreak/>
        <w:t>through</w:t>
      </w:r>
      <w:r w:rsidRPr="006918CA">
        <w:rPr>
          <w:rFonts w:ascii="Garamond" w:hAnsi="Garamond"/>
          <w:sz w:val="28"/>
          <w:szCs w:val="28"/>
        </w:rPr>
        <w:t xml:space="preserve"> appeal to Shakespeare’s historical, social, political, and religious contexts.</w:t>
      </w:r>
      <w:r w:rsidR="00653F74" w:rsidRPr="006918CA">
        <w:rPr>
          <w:rFonts w:ascii="Garamond" w:hAnsi="Garamond"/>
          <w:sz w:val="28"/>
          <w:szCs w:val="28"/>
        </w:rPr>
        <w:t xml:space="preserve"> </w:t>
      </w:r>
      <w:r w:rsidR="002C1DDE" w:rsidRPr="006918CA">
        <w:rPr>
          <w:rFonts w:ascii="Garamond" w:hAnsi="Garamond"/>
          <w:sz w:val="28"/>
          <w:szCs w:val="28"/>
        </w:rPr>
        <w:t xml:space="preserve">Johnson </w:t>
      </w:r>
      <w:r w:rsidR="00AB1053" w:rsidRPr="006918CA">
        <w:rPr>
          <w:rFonts w:ascii="Garamond" w:hAnsi="Garamond"/>
          <w:sz w:val="28"/>
          <w:szCs w:val="28"/>
        </w:rPr>
        <w:t xml:space="preserve">however, </w:t>
      </w:r>
      <w:r w:rsidR="002C1DDE" w:rsidRPr="006918CA">
        <w:rPr>
          <w:rFonts w:ascii="Garamond" w:hAnsi="Garamond"/>
          <w:sz w:val="28"/>
          <w:szCs w:val="28"/>
        </w:rPr>
        <w:t>employed paraphrase frequently,</w:t>
      </w:r>
      <w:r w:rsidR="00AB1053" w:rsidRPr="006918CA">
        <w:rPr>
          <w:rFonts w:ascii="Garamond" w:hAnsi="Garamond"/>
          <w:sz w:val="28"/>
          <w:szCs w:val="28"/>
        </w:rPr>
        <w:t xml:space="preserve"> indeed predominantly,</w:t>
      </w:r>
      <w:r w:rsidR="002C1DDE" w:rsidRPr="006918CA">
        <w:rPr>
          <w:rFonts w:ascii="Garamond" w:hAnsi="Garamond"/>
          <w:sz w:val="28"/>
          <w:szCs w:val="28"/>
        </w:rPr>
        <w:t xml:space="preserve"> as a textual and interpretative tool. He </w:t>
      </w:r>
      <w:r w:rsidR="00653F74" w:rsidRPr="006918CA">
        <w:rPr>
          <w:rFonts w:ascii="Garamond" w:hAnsi="Garamond"/>
          <w:sz w:val="28"/>
          <w:szCs w:val="28"/>
        </w:rPr>
        <w:t>used paraphrase</w:t>
      </w:r>
      <w:r w:rsidR="002C1DDE" w:rsidRPr="006918CA">
        <w:rPr>
          <w:rFonts w:ascii="Garamond" w:hAnsi="Garamond"/>
          <w:sz w:val="28"/>
          <w:szCs w:val="28"/>
        </w:rPr>
        <w:t>, particularly against Warburton’s conjectures,</w:t>
      </w:r>
      <w:r w:rsidR="00653F74" w:rsidRPr="006918CA">
        <w:rPr>
          <w:rFonts w:ascii="Garamond" w:hAnsi="Garamond"/>
          <w:sz w:val="28"/>
          <w:szCs w:val="28"/>
        </w:rPr>
        <w:t xml:space="preserve"> in order to defend original textual readings </w:t>
      </w:r>
      <w:r w:rsidR="00836CE0" w:rsidRPr="006918CA">
        <w:rPr>
          <w:rFonts w:ascii="Garamond" w:hAnsi="Garamond"/>
          <w:sz w:val="28"/>
          <w:szCs w:val="28"/>
        </w:rPr>
        <w:t>“</w:t>
      </w:r>
      <w:r w:rsidR="00653F74" w:rsidRPr="006918CA">
        <w:rPr>
          <w:rFonts w:ascii="Garamond" w:hAnsi="Garamond"/>
          <w:sz w:val="28"/>
          <w:szCs w:val="28"/>
        </w:rPr>
        <w:t xml:space="preserve">and try if there be any </w:t>
      </w:r>
      <w:r w:rsidR="00F91669" w:rsidRPr="006918CA">
        <w:rPr>
          <w:rFonts w:ascii="Garamond" w:hAnsi="Garamond"/>
          <w:sz w:val="28"/>
          <w:szCs w:val="28"/>
        </w:rPr>
        <w:t>interstice</w:t>
      </w:r>
      <w:r w:rsidR="009723D5" w:rsidRPr="006918CA">
        <w:rPr>
          <w:rFonts w:ascii="Garamond" w:hAnsi="Garamond"/>
          <w:sz w:val="28"/>
          <w:szCs w:val="28"/>
        </w:rPr>
        <w:t>,</w:t>
      </w:r>
      <w:r w:rsidR="00653F74" w:rsidRPr="006918CA">
        <w:rPr>
          <w:rFonts w:ascii="Garamond" w:hAnsi="Garamond"/>
          <w:sz w:val="28"/>
          <w:szCs w:val="28"/>
        </w:rPr>
        <w:t xml:space="preserve"> through which light can find its way</w:t>
      </w:r>
      <w:r w:rsidR="00836CE0" w:rsidRPr="006918CA">
        <w:rPr>
          <w:rFonts w:ascii="Garamond" w:hAnsi="Garamond"/>
          <w:sz w:val="28"/>
          <w:szCs w:val="28"/>
        </w:rPr>
        <w:t>”</w:t>
      </w:r>
      <w:r w:rsidR="00653F74" w:rsidRPr="006918CA">
        <w:rPr>
          <w:rFonts w:ascii="Garamond" w:hAnsi="Garamond"/>
          <w:sz w:val="28"/>
          <w:szCs w:val="28"/>
        </w:rPr>
        <w:t xml:space="preserve">. </w:t>
      </w:r>
      <w:r w:rsidR="002C1DDE" w:rsidRPr="006918CA">
        <w:rPr>
          <w:rFonts w:ascii="Garamond" w:hAnsi="Garamond"/>
          <w:sz w:val="28"/>
          <w:szCs w:val="28"/>
        </w:rPr>
        <w:t>He used paraphrase</w:t>
      </w:r>
      <w:r w:rsidR="00E614C3" w:rsidRPr="006918CA">
        <w:rPr>
          <w:rFonts w:ascii="Garamond" w:hAnsi="Garamond"/>
          <w:sz w:val="28"/>
          <w:szCs w:val="28"/>
        </w:rPr>
        <w:t xml:space="preserve"> also</w:t>
      </w:r>
      <w:r w:rsidR="002C1DDE" w:rsidRPr="006918CA">
        <w:rPr>
          <w:rFonts w:ascii="Garamond" w:hAnsi="Garamond"/>
          <w:sz w:val="28"/>
          <w:szCs w:val="28"/>
        </w:rPr>
        <w:t xml:space="preserve"> to explain Shakespeare’s meanings</w:t>
      </w:r>
      <w:r w:rsidR="00E614C3" w:rsidRPr="006918CA">
        <w:rPr>
          <w:rFonts w:ascii="Garamond" w:hAnsi="Garamond"/>
          <w:sz w:val="28"/>
          <w:szCs w:val="28"/>
        </w:rPr>
        <w:t xml:space="preserve"> to readers who were not lexicographers and Shakespearean scholars</w:t>
      </w:r>
      <w:r w:rsidR="002C1DDE" w:rsidRPr="006918CA">
        <w:rPr>
          <w:rFonts w:ascii="Garamond" w:hAnsi="Garamond"/>
          <w:sz w:val="28"/>
          <w:szCs w:val="28"/>
        </w:rPr>
        <w:t xml:space="preserve">, and no doubt especially </w:t>
      </w:r>
      <w:r w:rsidR="00E614C3" w:rsidRPr="006918CA">
        <w:rPr>
          <w:rFonts w:ascii="Garamond" w:hAnsi="Garamond"/>
          <w:sz w:val="28"/>
          <w:szCs w:val="28"/>
        </w:rPr>
        <w:t xml:space="preserve">to explain Shakespeare’s meanings </w:t>
      </w:r>
      <w:r w:rsidR="00A916A1" w:rsidRPr="006918CA">
        <w:rPr>
          <w:rFonts w:ascii="Garamond" w:hAnsi="Garamond"/>
          <w:sz w:val="28"/>
          <w:szCs w:val="28"/>
        </w:rPr>
        <w:t>to</w:t>
      </w:r>
      <w:r w:rsidR="00E614C3" w:rsidRPr="006918CA">
        <w:rPr>
          <w:rFonts w:ascii="Garamond" w:hAnsi="Garamond"/>
          <w:sz w:val="28"/>
          <w:szCs w:val="28"/>
        </w:rPr>
        <w:t xml:space="preserve"> novice readers, who, as he advised in </w:t>
      </w:r>
      <w:r w:rsidR="00591060" w:rsidRPr="006918CA">
        <w:rPr>
          <w:rFonts w:ascii="Garamond" w:hAnsi="Garamond"/>
          <w:sz w:val="28"/>
          <w:szCs w:val="28"/>
        </w:rPr>
        <w:t>his</w:t>
      </w:r>
      <w:r w:rsidR="00E614C3" w:rsidRPr="006918CA">
        <w:rPr>
          <w:rFonts w:ascii="Garamond" w:hAnsi="Garamond"/>
          <w:sz w:val="28"/>
          <w:szCs w:val="28"/>
        </w:rPr>
        <w:t xml:space="preserve"> Preface, when they have </w:t>
      </w:r>
      <w:r w:rsidR="00836CE0" w:rsidRPr="006918CA">
        <w:rPr>
          <w:rFonts w:ascii="Garamond" w:hAnsi="Garamond"/>
          <w:sz w:val="28"/>
          <w:szCs w:val="28"/>
        </w:rPr>
        <w:t>“</w:t>
      </w:r>
      <w:r w:rsidR="00E614C3" w:rsidRPr="006918CA">
        <w:rPr>
          <w:rFonts w:ascii="Garamond" w:hAnsi="Garamond"/>
          <w:sz w:val="28"/>
          <w:szCs w:val="28"/>
        </w:rPr>
        <w:t>read every play from the first scene to the last</w:t>
      </w:r>
      <w:r w:rsidR="00836CE0" w:rsidRPr="006918CA">
        <w:rPr>
          <w:rFonts w:ascii="Garamond" w:hAnsi="Garamond"/>
          <w:sz w:val="28"/>
          <w:szCs w:val="28"/>
        </w:rPr>
        <w:t>”</w:t>
      </w:r>
      <w:r w:rsidR="00A916A1" w:rsidRPr="006918CA">
        <w:rPr>
          <w:rFonts w:ascii="Garamond" w:hAnsi="Garamond"/>
          <w:sz w:val="28"/>
          <w:szCs w:val="28"/>
        </w:rPr>
        <w:t>,</w:t>
      </w:r>
      <w:r w:rsidR="00E614C3" w:rsidRPr="006918CA">
        <w:rPr>
          <w:rFonts w:ascii="Garamond" w:hAnsi="Garamond"/>
          <w:sz w:val="28"/>
          <w:szCs w:val="28"/>
        </w:rPr>
        <w:t xml:space="preserve"> should </w:t>
      </w:r>
      <w:r w:rsidR="00836CE0" w:rsidRPr="006918CA">
        <w:rPr>
          <w:rFonts w:ascii="Garamond" w:hAnsi="Garamond"/>
          <w:sz w:val="28"/>
          <w:szCs w:val="28"/>
        </w:rPr>
        <w:t>“</w:t>
      </w:r>
      <w:r w:rsidR="00E614C3" w:rsidRPr="006918CA">
        <w:rPr>
          <w:rFonts w:ascii="Garamond" w:hAnsi="Garamond"/>
          <w:sz w:val="28"/>
          <w:szCs w:val="28"/>
        </w:rPr>
        <w:t>attempt exactness, and read the commentators</w:t>
      </w:r>
      <w:r w:rsidR="00836CE0" w:rsidRPr="006918CA">
        <w:rPr>
          <w:rFonts w:ascii="Garamond" w:hAnsi="Garamond"/>
          <w:sz w:val="28"/>
          <w:szCs w:val="28"/>
        </w:rPr>
        <w:t>”</w:t>
      </w:r>
      <w:r w:rsidR="00E614C3" w:rsidRPr="006918CA">
        <w:rPr>
          <w:rFonts w:ascii="Garamond" w:hAnsi="Garamond"/>
          <w:sz w:val="28"/>
          <w:szCs w:val="28"/>
        </w:rPr>
        <w:t xml:space="preserve"> (</w:t>
      </w:r>
      <w:r w:rsidR="00E614C3" w:rsidRPr="006918CA">
        <w:rPr>
          <w:rFonts w:ascii="Garamond" w:hAnsi="Garamond"/>
          <w:i/>
          <w:iCs/>
          <w:sz w:val="28"/>
          <w:szCs w:val="28"/>
        </w:rPr>
        <w:t>YE</w:t>
      </w:r>
      <w:r w:rsidR="00311834" w:rsidRPr="006918CA">
        <w:rPr>
          <w:rFonts w:ascii="Garamond" w:hAnsi="Garamond"/>
          <w:sz w:val="28"/>
          <w:szCs w:val="28"/>
        </w:rPr>
        <w:t xml:space="preserve"> 7:</w:t>
      </w:r>
      <w:r w:rsidR="00B52AF5" w:rsidRPr="006918CA">
        <w:rPr>
          <w:rFonts w:ascii="Garamond" w:hAnsi="Garamond"/>
          <w:sz w:val="28"/>
          <w:szCs w:val="28"/>
        </w:rPr>
        <w:t xml:space="preserve"> </w:t>
      </w:r>
      <w:r w:rsidR="009723D5" w:rsidRPr="006918CA">
        <w:rPr>
          <w:rFonts w:ascii="Garamond" w:hAnsi="Garamond"/>
          <w:sz w:val="28"/>
          <w:szCs w:val="28"/>
        </w:rPr>
        <w:t xml:space="preserve">106, </w:t>
      </w:r>
      <w:r w:rsidR="00E614C3" w:rsidRPr="006918CA">
        <w:rPr>
          <w:rFonts w:ascii="Garamond" w:hAnsi="Garamond"/>
          <w:sz w:val="28"/>
          <w:szCs w:val="28"/>
        </w:rPr>
        <w:t>111)</w:t>
      </w:r>
      <w:r w:rsidR="009723D5" w:rsidRPr="006918CA">
        <w:rPr>
          <w:rFonts w:ascii="Garamond" w:hAnsi="Garamond"/>
          <w:sz w:val="28"/>
          <w:szCs w:val="28"/>
        </w:rPr>
        <w:t>.</w:t>
      </w:r>
    </w:p>
    <w:p w14:paraId="139AC461" w14:textId="77777777" w:rsidR="00C66E76" w:rsidRPr="006918CA" w:rsidRDefault="00591060" w:rsidP="00CD2E84">
      <w:pPr>
        <w:spacing w:after="0" w:line="480" w:lineRule="auto"/>
        <w:ind w:firstLine="720"/>
        <w:rPr>
          <w:rFonts w:ascii="Garamond" w:hAnsi="Garamond"/>
          <w:sz w:val="28"/>
          <w:szCs w:val="28"/>
        </w:rPr>
      </w:pPr>
      <w:r w:rsidRPr="006918CA">
        <w:rPr>
          <w:rFonts w:ascii="Garamond" w:hAnsi="Garamond"/>
          <w:sz w:val="28"/>
          <w:szCs w:val="28"/>
        </w:rPr>
        <w:t>Paraphrase has not always been welcomed by readers, or respected by theorists, either as offered explanation or as hermeneutic methodology. Late seventeenth-century romanist apologists, concerned to undermine the Protestant reliance on scripture as a rule of faith, argued that not only translation from one language to another, but</w:t>
      </w:r>
      <w:r w:rsidR="00AB1053" w:rsidRPr="006918CA">
        <w:rPr>
          <w:rFonts w:ascii="Garamond" w:hAnsi="Garamond"/>
          <w:sz w:val="28"/>
          <w:szCs w:val="28"/>
        </w:rPr>
        <w:t xml:space="preserve"> also</w:t>
      </w:r>
      <w:r w:rsidRPr="006918CA">
        <w:rPr>
          <w:rFonts w:ascii="Garamond" w:hAnsi="Garamond"/>
          <w:sz w:val="28"/>
          <w:szCs w:val="28"/>
        </w:rPr>
        <w:t xml:space="preserve"> paraphrase within the same language, must be intrinsically unreliable</w:t>
      </w:r>
      <w:r w:rsidR="003B0652" w:rsidRPr="006918CA">
        <w:rPr>
          <w:rFonts w:ascii="Garamond" w:hAnsi="Garamond"/>
          <w:sz w:val="28"/>
          <w:szCs w:val="28"/>
        </w:rPr>
        <w:t>.</w:t>
      </w:r>
      <w:r w:rsidR="00AE4B78" w:rsidRPr="006918CA">
        <w:rPr>
          <w:rStyle w:val="EndnoteReference"/>
          <w:rFonts w:ascii="Garamond" w:hAnsi="Garamond"/>
          <w:sz w:val="28"/>
          <w:szCs w:val="28"/>
        </w:rPr>
        <w:endnoteReference w:id="32"/>
      </w:r>
      <w:r w:rsidR="007D5ED1" w:rsidRPr="006918CA">
        <w:rPr>
          <w:rFonts w:ascii="Garamond" w:hAnsi="Garamond"/>
          <w:sz w:val="28"/>
          <w:szCs w:val="28"/>
        </w:rPr>
        <w:t xml:space="preserve"> </w:t>
      </w:r>
      <w:r w:rsidR="00AE4B78" w:rsidRPr="006918CA">
        <w:rPr>
          <w:rFonts w:ascii="Garamond" w:hAnsi="Garamond"/>
          <w:sz w:val="28"/>
          <w:szCs w:val="28"/>
        </w:rPr>
        <w:t>Protestant hermeneut</w:t>
      </w:r>
      <w:r w:rsidR="00AB4DD3" w:rsidRPr="006918CA">
        <w:rPr>
          <w:rFonts w:ascii="Garamond" w:hAnsi="Garamond"/>
          <w:sz w:val="28"/>
          <w:szCs w:val="28"/>
        </w:rPr>
        <w:t>icist</w:t>
      </w:r>
      <w:r w:rsidR="00AE4B78" w:rsidRPr="006918CA">
        <w:rPr>
          <w:rFonts w:ascii="Garamond" w:hAnsi="Garamond"/>
          <w:sz w:val="28"/>
          <w:szCs w:val="28"/>
        </w:rPr>
        <w:t xml:space="preserve">s </w:t>
      </w:r>
      <w:r w:rsidR="003B0652" w:rsidRPr="006918CA">
        <w:rPr>
          <w:rFonts w:ascii="Garamond" w:hAnsi="Garamond"/>
          <w:sz w:val="28"/>
          <w:szCs w:val="28"/>
        </w:rPr>
        <w:t>naturally</w:t>
      </w:r>
      <w:r w:rsidR="00AE4B78" w:rsidRPr="006918CA">
        <w:rPr>
          <w:rFonts w:ascii="Garamond" w:hAnsi="Garamond"/>
          <w:sz w:val="28"/>
          <w:szCs w:val="28"/>
        </w:rPr>
        <w:t xml:space="preserve"> defended and practised both translation and, extensively, biblical paraphrase; Johnson’s use of paraphrase sits squarely within that</w:t>
      </w:r>
      <w:r w:rsidR="00A916A1" w:rsidRPr="006918CA">
        <w:rPr>
          <w:rFonts w:ascii="Garamond" w:hAnsi="Garamond"/>
          <w:sz w:val="28"/>
          <w:szCs w:val="28"/>
        </w:rPr>
        <w:t xml:space="preserve"> </w:t>
      </w:r>
      <w:r w:rsidR="00AB1053" w:rsidRPr="006918CA">
        <w:rPr>
          <w:rFonts w:ascii="Garamond" w:hAnsi="Garamond"/>
          <w:sz w:val="28"/>
          <w:szCs w:val="28"/>
        </w:rPr>
        <w:t xml:space="preserve">Protestant </w:t>
      </w:r>
      <w:r w:rsidR="00A916A1" w:rsidRPr="006918CA">
        <w:rPr>
          <w:rFonts w:ascii="Garamond" w:hAnsi="Garamond"/>
          <w:sz w:val="28"/>
          <w:szCs w:val="28"/>
        </w:rPr>
        <w:t>interpretative</w:t>
      </w:r>
      <w:r w:rsidR="00AE4B78" w:rsidRPr="006918CA">
        <w:rPr>
          <w:rFonts w:ascii="Garamond" w:hAnsi="Garamond"/>
          <w:sz w:val="28"/>
          <w:szCs w:val="28"/>
        </w:rPr>
        <w:t xml:space="preserve"> custom and tradition.</w:t>
      </w:r>
      <w:r w:rsidR="005541C2">
        <w:rPr>
          <w:rStyle w:val="EndnoteReference"/>
          <w:rFonts w:ascii="Garamond" w:hAnsi="Garamond"/>
          <w:sz w:val="28"/>
          <w:szCs w:val="28"/>
        </w:rPr>
        <w:endnoteReference w:id="33"/>
      </w:r>
      <w:r w:rsidR="003B0652" w:rsidRPr="006918CA">
        <w:rPr>
          <w:rFonts w:ascii="Garamond" w:hAnsi="Garamond"/>
          <w:sz w:val="28"/>
          <w:szCs w:val="28"/>
        </w:rPr>
        <w:t xml:space="preserve"> </w:t>
      </w:r>
    </w:p>
    <w:p w14:paraId="336C7416" w14:textId="068C8EEE" w:rsidR="00CA6CC5" w:rsidRPr="006918CA" w:rsidRDefault="00A916A1" w:rsidP="00B64937">
      <w:pPr>
        <w:spacing w:after="0" w:line="480" w:lineRule="auto"/>
        <w:ind w:firstLine="720"/>
        <w:rPr>
          <w:rFonts w:ascii="Garamond" w:hAnsi="Garamond"/>
          <w:sz w:val="28"/>
          <w:szCs w:val="28"/>
        </w:rPr>
      </w:pPr>
      <w:r w:rsidRPr="006918CA">
        <w:rPr>
          <w:rFonts w:ascii="Garamond" w:hAnsi="Garamond"/>
          <w:sz w:val="28"/>
          <w:szCs w:val="28"/>
        </w:rPr>
        <w:t xml:space="preserve">The Romantic insistence on the unique and </w:t>
      </w:r>
      <w:r w:rsidR="00F91669" w:rsidRPr="006918CA">
        <w:rPr>
          <w:rFonts w:ascii="Garamond" w:hAnsi="Garamond"/>
          <w:sz w:val="28"/>
          <w:szCs w:val="28"/>
        </w:rPr>
        <w:t>untranslatable</w:t>
      </w:r>
      <w:r w:rsidRPr="006918CA">
        <w:rPr>
          <w:rFonts w:ascii="Garamond" w:hAnsi="Garamond"/>
          <w:sz w:val="28"/>
          <w:szCs w:val="28"/>
        </w:rPr>
        <w:t xml:space="preserve"> linguistic mode of existence of any worthwhile poem began no doubt with Coleridge, and has been embraced since by many schools of theoretical thought, not least in the New </w:t>
      </w:r>
      <w:r w:rsidRPr="006918CA">
        <w:rPr>
          <w:rFonts w:ascii="Garamond" w:hAnsi="Garamond"/>
          <w:sz w:val="28"/>
          <w:szCs w:val="28"/>
        </w:rPr>
        <w:lastRenderedPageBreak/>
        <w:t xml:space="preserve">Critical attack on what Cleanth Brooks called </w:t>
      </w:r>
      <w:r w:rsidR="00836CE0" w:rsidRPr="006918CA">
        <w:rPr>
          <w:rFonts w:ascii="Garamond" w:hAnsi="Garamond"/>
          <w:sz w:val="28"/>
          <w:szCs w:val="28"/>
        </w:rPr>
        <w:t>“</w:t>
      </w:r>
      <w:r w:rsidRPr="006918CA">
        <w:rPr>
          <w:rFonts w:ascii="Garamond" w:hAnsi="Garamond"/>
          <w:sz w:val="28"/>
          <w:szCs w:val="28"/>
        </w:rPr>
        <w:t>the heresy of paraphrase</w:t>
      </w:r>
      <w:r w:rsidR="00836CE0" w:rsidRPr="006918CA">
        <w:rPr>
          <w:rFonts w:ascii="Garamond" w:hAnsi="Garamond"/>
          <w:sz w:val="28"/>
          <w:szCs w:val="28"/>
        </w:rPr>
        <w:t>”</w:t>
      </w:r>
      <w:r w:rsidRPr="006918CA">
        <w:rPr>
          <w:rFonts w:ascii="Garamond" w:hAnsi="Garamond"/>
          <w:sz w:val="28"/>
          <w:szCs w:val="28"/>
        </w:rPr>
        <w:t>.</w:t>
      </w:r>
      <w:r w:rsidRPr="006918CA">
        <w:rPr>
          <w:rStyle w:val="EndnoteReference"/>
          <w:rFonts w:ascii="Garamond" w:hAnsi="Garamond"/>
          <w:sz w:val="28"/>
          <w:szCs w:val="28"/>
        </w:rPr>
        <w:endnoteReference w:id="34"/>
      </w:r>
      <w:r w:rsidR="007C39EC" w:rsidRPr="006918CA">
        <w:rPr>
          <w:rFonts w:ascii="Garamond" w:hAnsi="Garamond"/>
          <w:sz w:val="28"/>
          <w:szCs w:val="28"/>
        </w:rPr>
        <w:t xml:space="preserve"> </w:t>
      </w:r>
      <w:r w:rsidR="00C66E76" w:rsidRPr="006918CA">
        <w:rPr>
          <w:rFonts w:ascii="Garamond" w:hAnsi="Garamond"/>
          <w:sz w:val="28"/>
          <w:szCs w:val="28"/>
        </w:rPr>
        <w:t xml:space="preserve">There has however been a robust and cogent defence of paraphrase, as not only possible, </w:t>
      </w:r>
      <w:r w:rsidR="00CA6CC5" w:rsidRPr="006918CA">
        <w:rPr>
          <w:rFonts w:ascii="Garamond" w:hAnsi="Garamond"/>
          <w:sz w:val="28"/>
          <w:szCs w:val="28"/>
        </w:rPr>
        <w:t xml:space="preserve">but </w:t>
      </w:r>
      <w:r w:rsidRPr="006918CA">
        <w:rPr>
          <w:rFonts w:ascii="Garamond" w:hAnsi="Garamond"/>
          <w:sz w:val="28"/>
          <w:szCs w:val="28"/>
        </w:rPr>
        <w:t>essential</w:t>
      </w:r>
      <w:r w:rsidR="00C66E76" w:rsidRPr="006918CA">
        <w:rPr>
          <w:rFonts w:ascii="Garamond" w:hAnsi="Garamond"/>
          <w:sz w:val="28"/>
          <w:szCs w:val="28"/>
        </w:rPr>
        <w:t xml:space="preserve">, to textual </w:t>
      </w:r>
      <w:r w:rsidR="007C39EC" w:rsidRPr="006918CA">
        <w:rPr>
          <w:rFonts w:ascii="Garamond" w:hAnsi="Garamond"/>
          <w:sz w:val="28"/>
          <w:szCs w:val="28"/>
        </w:rPr>
        <w:t>understanding</w:t>
      </w:r>
      <w:r w:rsidR="00C66E76" w:rsidRPr="006918CA">
        <w:rPr>
          <w:rFonts w:ascii="Garamond" w:hAnsi="Garamond"/>
          <w:sz w:val="28"/>
          <w:szCs w:val="28"/>
        </w:rPr>
        <w:t xml:space="preserve"> and </w:t>
      </w:r>
      <w:r w:rsidR="007C39EC" w:rsidRPr="006918CA">
        <w:rPr>
          <w:rFonts w:ascii="Garamond" w:hAnsi="Garamond"/>
          <w:sz w:val="28"/>
          <w:szCs w:val="28"/>
        </w:rPr>
        <w:t>explication</w:t>
      </w:r>
      <w:r w:rsidR="00C66E76" w:rsidRPr="006918CA">
        <w:rPr>
          <w:rFonts w:ascii="Garamond" w:hAnsi="Garamond"/>
          <w:sz w:val="28"/>
          <w:szCs w:val="28"/>
        </w:rPr>
        <w:t>.</w:t>
      </w:r>
      <w:r w:rsidR="00CA6CC5" w:rsidRPr="006918CA">
        <w:rPr>
          <w:rFonts w:ascii="Garamond" w:hAnsi="Garamond"/>
          <w:sz w:val="28"/>
          <w:szCs w:val="28"/>
        </w:rPr>
        <w:t xml:space="preserve"> Richard Gaskin, as part of his argument for the cognitive and referential nature of literature, provides a case for the possibility of paraphrase, based on the distinct</w:t>
      </w:r>
      <w:r w:rsidR="00B64937">
        <w:rPr>
          <w:rFonts w:ascii="Garamond" w:hAnsi="Garamond"/>
          <w:sz w:val="28"/>
          <w:szCs w:val="28"/>
        </w:rPr>
        <w:t>ion between sense and reference. Works of literature have referents, and present their referential content “by means of a particular sense”.</w:t>
      </w:r>
      <w:r w:rsidR="0000147D" w:rsidRPr="006918CA">
        <w:rPr>
          <w:rStyle w:val="EndnoteReference"/>
          <w:rFonts w:ascii="Garamond" w:hAnsi="Garamond"/>
          <w:sz w:val="28"/>
          <w:szCs w:val="28"/>
        </w:rPr>
        <w:endnoteReference w:id="35"/>
      </w:r>
      <w:r w:rsidR="00B64937">
        <w:rPr>
          <w:rFonts w:ascii="Garamond" w:hAnsi="Garamond"/>
          <w:sz w:val="28"/>
          <w:szCs w:val="28"/>
        </w:rPr>
        <w:t xml:space="preserve"> Hence, “</w:t>
      </w:r>
      <w:r w:rsidR="002C08F0" w:rsidRPr="006918CA">
        <w:rPr>
          <w:rFonts w:ascii="Garamond" w:hAnsi="Garamond"/>
          <w:sz w:val="28"/>
          <w:szCs w:val="28"/>
        </w:rPr>
        <w:t xml:space="preserve">works of literature to which the sense-reference distinction </w:t>
      </w:r>
      <w:r w:rsidR="00E7552D">
        <w:rPr>
          <w:rFonts w:ascii="Garamond" w:hAnsi="Garamond"/>
          <w:sz w:val="28"/>
          <w:szCs w:val="28"/>
        </w:rPr>
        <w:t>. . .</w:t>
      </w:r>
      <w:r w:rsidR="002C08F0" w:rsidRPr="006918CA">
        <w:rPr>
          <w:rFonts w:ascii="Garamond" w:hAnsi="Garamond"/>
          <w:sz w:val="28"/>
          <w:szCs w:val="28"/>
        </w:rPr>
        <w:t xml:space="preserve"> applies can be </w:t>
      </w:r>
      <w:r w:rsidR="00E1057C" w:rsidRPr="006918CA">
        <w:rPr>
          <w:rFonts w:ascii="Garamond" w:hAnsi="Garamond"/>
          <w:sz w:val="28"/>
          <w:szCs w:val="28"/>
        </w:rPr>
        <w:t xml:space="preserve">paraphrased . . . </w:t>
      </w:r>
      <w:r w:rsidR="002C08F0" w:rsidRPr="006918CA">
        <w:rPr>
          <w:rFonts w:ascii="Garamond" w:hAnsi="Garamond"/>
          <w:sz w:val="28"/>
          <w:szCs w:val="28"/>
        </w:rPr>
        <w:t xml:space="preserve">, and </w:t>
      </w:r>
      <w:r w:rsidR="00E7552D">
        <w:rPr>
          <w:rFonts w:ascii="Garamond" w:hAnsi="Garamond"/>
          <w:sz w:val="28"/>
          <w:szCs w:val="28"/>
        </w:rPr>
        <w:t>. . .</w:t>
      </w:r>
      <w:r w:rsidR="002C08F0" w:rsidRPr="006918CA">
        <w:rPr>
          <w:rFonts w:ascii="Garamond" w:hAnsi="Garamond"/>
          <w:sz w:val="28"/>
          <w:szCs w:val="28"/>
        </w:rPr>
        <w:t xml:space="preserve"> a paraphrase constitutively presents the same referential content as th</w:t>
      </w:r>
      <w:r w:rsidR="00345304">
        <w:rPr>
          <w:rFonts w:ascii="Garamond" w:hAnsi="Garamond"/>
          <w:sz w:val="28"/>
          <w:szCs w:val="28"/>
        </w:rPr>
        <w:t>e work</w:t>
      </w:r>
      <w:r w:rsidR="0000147D">
        <w:rPr>
          <w:rFonts w:ascii="Garamond" w:hAnsi="Garamond"/>
          <w:sz w:val="28"/>
          <w:szCs w:val="28"/>
        </w:rPr>
        <w:t>”</w:t>
      </w:r>
      <w:r w:rsidR="002C08F0" w:rsidRPr="006918CA">
        <w:rPr>
          <w:rFonts w:ascii="Garamond" w:hAnsi="Garamond"/>
          <w:sz w:val="28"/>
          <w:szCs w:val="28"/>
        </w:rPr>
        <w:t xml:space="preserve"> (Gaskin,</w:t>
      </w:r>
      <w:r w:rsidR="00250F1D" w:rsidRPr="006918CA">
        <w:rPr>
          <w:rFonts w:ascii="Garamond" w:hAnsi="Garamond"/>
          <w:sz w:val="28"/>
          <w:szCs w:val="28"/>
        </w:rPr>
        <w:t xml:space="preserve"> </w:t>
      </w:r>
      <w:r w:rsidR="002C08F0" w:rsidRPr="006918CA">
        <w:rPr>
          <w:rFonts w:ascii="Garamond" w:hAnsi="Garamond"/>
          <w:sz w:val="28"/>
          <w:szCs w:val="28"/>
        </w:rPr>
        <w:t>68-9).</w:t>
      </w:r>
    </w:p>
    <w:p w14:paraId="62AE4855" w14:textId="77777777" w:rsidR="00405834" w:rsidRDefault="00884797" w:rsidP="0000147D">
      <w:pPr>
        <w:spacing w:after="0" w:line="480" w:lineRule="auto"/>
        <w:ind w:firstLine="720"/>
        <w:rPr>
          <w:rFonts w:ascii="Garamond" w:hAnsi="Garamond"/>
          <w:sz w:val="28"/>
          <w:szCs w:val="28"/>
        </w:rPr>
      </w:pPr>
      <w:r w:rsidRPr="006918CA">
        <w:rPr>
          <w:rFonts w:ascii="Garamond" w:hAnsi="Garamond"/>
          <w:sz w:val="28"/>
          <w:szCs w:val="28"/>
        </w:rPr>
        <w:t>A work of literature is not</w:t>
      </w:r>
      <w:r w:rsidR="004D5957" w:rsidRPr="006918CA">
        <w:rPr>
          <w:rFonts w:ascii="Garamond" w:hAnsi="Garamond"/>
          <w:sz w:val="28"/>
          <w:szCs w:val="28"/>
        </w:rPr>
        <w:t>, on Gaskin’s understanding, or on Johnson’s,</w:t>
      </w:r>
      <w:r w:rsidRPr="006918CA">
        <w:rPr>
          <w:rFonts w:ascii="Garamond" w:hAnsi="Garamond"/>
          <w:sz w:val="28"/>
          <w:szCs w:val="28"/>
        </w:rPr>
        <w:t xml:space="preserve"> a hermetically sealed linguistic object. It refers to the real world</w:t>
      </w:r>
      <w:r w:rsidR="00A916A1" w:rsidRPr="006918CA">
        <w:rPr>
          <w:rFonts w:ascii="Garamond" w:hAnsi="Garamond"/>
          <w:sz w:val="28"/>
          <w:szCs w:val="28"/>
        </w:rPr>
        <w:t>, and can be known and shared by human beings with knowledge of the world to which it refers</w:t>
      </w:r>
      <w:r w:rsidRPr="006918CA">
        <w:rPr>
          <w:rFonts w:ascii="Garamond" w:hAnsi="Garamond"/>
          <w:sz w:val="28"/>
          <w:szCs w:val="28"/>
        </w:rPr>
        <w:t>. It is hence capable of adequate paraphrase, which communicates the work’s reference even though it does not duplicate the sense.</w:t>
      </w:r>
      <w:r w:rsidR="00A916A1" w:rsidRPr="006918CA">
        <w:rPr>
          <w:rFonts w:ascii="Garamond" w:hAnsi="Garamond"/>
          <w:sz w:val="28"/>
          <w:szCs w:val="28"/>
        </w:rPr>
        <w:t xml:space="preserve"> </w:t>
      </w:r>
      <w:r w:rsidR="00405834" w:rsidRPr="006918CA">
        <w:rPr>
          <w:rFonts w:ascii="Garamond" w:hAnsi="Garamond"/>
          <w:sz w:val="28"/>
          <w:szCs w:val="28"/>
        </w:rPr>
        <w:t xml:space="preserve">Some texts say things about the world which may be true; and our understanding of those truths is not </w:t>
      </w:r>
      <w:r w:rsidR="0054295D" w:rsidRPr="006918CA">
        <w:rPr>
          <w:rFonts w:ascii="Garamond" w:hAnsi="Garamond"/>
          <w:sz w:val="28"/>
          <w:szCs w:val="28"/>
        </w:rPr>
        <w:t>confined within</w:t>
      </w:r>
      <w:r w:rsidR="00405834" w:rsidRPr="006918CA">
        <w:rPr>
          <w:rFonts w:ascii="Garamond" w:hAnsi="Garamond"/>
          <w:sz w:val="28"/>
          <w:szCs w:val="28"/>
        </w:rPr>
        <w:t xml:space="preserve"> the strict original verbal form</w:t>
      </w:r>
      <w:r w:rsidR="0054295D" w:rsidRPr="006918CA">
        <w:rPr>
          <w:rFonts w:ascii="Garamond" w:hAnsi="Garamond"/>
          <w:sz w:val="28"/>
          <w:szCs w:val="28"/>
        </w:rPr>
        <w:t xml:space="preserve"> of the work</w:t>
      </w:r>
      <w:r w:rsidR="00405834" w:rsidRPr="006918CA">
        <w:rPr>
          <w:rFonts w:ascii="Garamond" w:hAnsi="Garamond"/>
          <w:sz w:val="28"/>
          <w:szCs w:val="28"/>
        </w:rPr>
        <w:t>, but may be accurately comprehended within a periphrastic statement of the work’s referent.</w:t>
      </w:r>
    </w:p>
    <w:p w14:paraId="5319C4A3" w14:textId="60E83F30" w:rsidR="00CC6A25" w:rsidRPr="006918CA" w:rsidRDefault="00EA1923" w:rsidP="00EA1923">
      <w:pPr>
        <w:spacing w:line="480" w:lineRule="auto"/>
        <w:ind w:firstLine="720"/>
        <w:rPr>
          <w:rFonts w:ascii="Garamond" w:hAnsi="Garamond"/>
          <w:sz w:val="28"/>
          <w:szCs w:val="28"/>
        </w:rPr>
      </w:pPr>
      <w:r w:rsidRPr="00397376">
        <w:rPr>
          <w:rFonts w:ascii="Garamond" w:hAnsi="Garamond"/>
          <w:sz w:val="28"/>
          <w:szCs w:val="28"/>
        </w:rPr>
        <w:t xml:space="preserve">Paraphrase notoriously meets its greatest challenge in relation to metaphorical, or to put it more broadly, tropological, modes of expression. Johnson was notoriously resistant to the semantic confusion of vehicle and tenor involved in metaphor, always preferring the clear distinction made in the simile. It is striking therefore, and at first sight perhaps surprising, that in the Notes Johnson </w:t>
      </w:r>
      <w:r w:rsidRPr="00397376">
        <w:rPr>
          <w:rFonts w:ascii="Garamond" w:hAnsi="Garamond"/>
          <w:sz w:val="28"/>
          <w:szCs w:val="28"/>
        </w:rPr>
        <w:lastRenderedPageBreak/>
        <w:t>is generally prepared to find paraphrasable meaning in Shakespeare’s metaphoric expressions, and to rescue them from Warburton’s desperate corrections. Laertes says of Ophelia’s madness that “Nature is fine in love; and where ’tis fine, / It sends some precious instance of itself / After the thing it loves.” Warburton, bemused by Shakespeare’s metaphor, amends to “fal’n in love”; Johnson, though he finds the passage obscure, avoids emendation and recovers the sense of the chemical or alchemical conceit by paraphrase: “</w:t>
      </w:r>
      <w:r w:rsidRPr="00397376">
        <w:rPr>
          <w:rFonts w:ascii="Garamond" w:hAnsi="Garamond"/>
          <w:i/>
          <w:sz w:val="28"/>
          <w:szCs w:val="28"/>
        </w:rPr>
        <w:t>Love</w:t>
      </w:r>
      <w:r w:rsidRPr="00397376">
        <w:rPr>
          <w:rFonts w:ascii="Garamond" w:hAnsi="Garamond"/>
          <w:sz w:val="28"/>
          <w:szCs w:val="28"/>
        </w:rPr>
        <w:t xml:space="preserve"> </w:t>
      </w:r>
      <w:r w:rsidR="00E7552D">
        <w:rPr>
          <w:rFonts w:ascii="Garamond" w:hAnsi="Garamond"/>
          <w:sz w:val="28"/>
          <w:szCs w:val="28"/>
        </w:rPr>
        <w:t>. . .</w:t>
      </w:r>
      <w:r w:rsidRPr="00397376">
        <w:rPr>
          <w:rFonts w:ascii="Garamond" w:hAnsi="Garamond"/>
          <w:sz w:val="28"/>
          <w:szCs w:val="28"/>
        </w:rPr>
        <w:t xml:space="preserve"> is the passion by which </w:t>
      </w:r>
      <w:r w:rsidRPr="00397376">
        <w:rPr>
          <w:rFonts w:ascii="Garamond" w:hAnsi="Garamond"/>
          <w:i/>
          <w:sz w:val="28"/>
          <w:szCs w:val="28"/>
        </w:rPr>
        <w:t xml:space="preserve">nature is most </w:t>
      </w:r>
      <w:r w:rsidRPr="00397376">
        <w:rPr>
          <w:rFonts w:ascii="Garamond" w:hAnsi="Garamond"/>
          <w:sz w:val="28"/>
          <w:szCs w:val="28"/>
        </w:rPr>
        <w:t xml:space="preserve">exalted and refined, and as substances </w:t>
      </w:r>
      <w:r w:rsidRPr="00397376">
        <w:rPr>
          <w:rFonts w:ascii="Garamond" w:hAnsi="Garamond"/>
          <w:i/>
          <w:sz w:val="28"/>
          <w:szCs w:val="28"/>
        </w:rPr>
        <w:t>refined</w:t>
      </w:r>
      <w:r w:rsidRPr="00397376">
        <w:rPr>
          <w:rFonts w:ascii="Garamond" w:hAnsi="Garamond"/>
          <w:sz w:val="28"/>
          <w:szCs w:val="28"/>
        </w:rPr>
        <w:t xml:space="preserve"> and subtilized, easily obey any impulse, or follow any attraction, some part of nature, so purified and </w:t>
      </w:r>
      <w:r w:rsidRPr="00397376">
        <w:rPr>
          <w:rFonts w:ascii="Garamond" w:hAnsi="Garamond"/>
          <w:i/>
          <w:sz w:val="28"/>
          <w:szCs w:val="28"/>
        </w:rPr>
        <w:t>refined</w:t>
      </w:r>
      <w:r w:rsidRPr="00397376">
        <w:rPr>
          <w:rFonts w:ascii="Garamond" w:hAnsi="Garamond"/>
          <w:sz w:val="28"/>
          <w:szCs w:val="28"/>
        </w:rPr>
        <w:t xml:space="preserve">, flies off after </w:t>
      </w:r>
      <w:r w:rsidR="00E7552D">
        <w:rPr>
          <w:rFonts w:ascii="Garamond" w:hAnsi="Garamond"/>
          <w:sz w:val="28"/>
          <w:szCs w:val="28"/>
        </w:rPr>
        <w:t>. . .</w:t>
      </w:r>
      <w:r w:rsidRPr="00397376">
        <w:rPr>
          <w:rFonts w:ascii="Garamond" w:hAnsi="Garamond"/>
          <w:sz w:val="28"/>
          <w:szCs w:val="28"/>
        </w:rPr>
        <w:t xml:space="preserve"> the thing it loves”.</w:t>
      </w:r>
      <w:r w:rsidRPr="00397376">
        <w:rPr>
          <w:rStyle w:val="EndnoteReference"/>
          <w:rFonts w:ascii="Garamond" w:hAnsi="Garamond"/>
          <w:sz w:val="28"/>
          <w:szCs w:val="28"/>
        </w:rPr>
        <w:t xml:space="preserve"> </w:t>
      </w:r>
      <w:r w:rsidRPr="00397376">
        <w:rPr>
          <w:rFonts w:ascii="Garamond" w:hAnsi="Garamond"/>
          <w:sz w:val="28"/>
          <w:szCs w:val="28"/>
        </w:rPr>
        <w:t xml:space="preserve">In his note on the “To be or not to be” soliloquy, Pope had suggested emending  “take arms against a sea of troubles” to “a siege of troubles”, while Warburton insisted that “without question </w:t>
      </w:r>
      <w:r w:rsidRPr="00397376">
        <w:rPr>
          <w:rFonts w:ascii="Garamond" w:hAnsi="Garamond"/>
          <w:i/>
          <w:sz w:val="28"/>
          <w:szCs w:val="28"/>
        </w:rPr>
        <w:t>Shakespear</w:t>
      </w:r>
      <w:r w:rsidRPr="00397376">
        <w:rPr>
          <w:rFonts w:ascii="Garamond" w:hAnsi="Garamond"/>
          <w:sz w:val="28"/>
          <w:szCs w:val="28"/>
        </w:rPr>
        <w:t xml:space="preserve"> wrote </w:t>
      </w:r>
      <w:r w:rsidR="00E7552D">
        <w:rPr>
          <w:rFonts w:ascii="Garamond" w:hAnsi="Garamond"/>
          <w:sz w:val="28"/>
          <w:szCs w:val="28"/>
        </w:rPr>
        <w:t>. . .</w:t>
      </w:r>
      <w:r w:rsidRPr="00397376">
        <w:rPr>
          <w:rFonts w:ascii="Garamond" w:hAnsi="Garamond"/>
          <w:sz w:val="28"/>
          <w:szCs w:val="28"/>
        </w:rPr>
        <w:t xml:space="preserve"> </w:t>
      </w:r>
      <w:r w:rsidRPr="00397376">
        <w:rPr>
          <w:rFonts w:ascii="Garamond" w:hAnsi="Garamond"/>
          <w:smallCaps/>
          <w:sz w:val="28"/>
          <w:szCs w:val="28"/>
        </w:rPr>
        <w:t>assail</w:t>
      </w:r>
      <w:r w:rsidRPr="00397376">
        <w:rPr>
          <w:rFonts w:ascii="Garamond" w:hAnsi="Garamond"/>
          <w:sz w:val="28"/>
          <w:szCs w:val="28"/>
        </w:rPr>
        <w:t xml:space="preserve"> of troubles”, both editors flattening and literalising Shakespeare’s mixed metaphor. Johnson sees no cause for emendation: “I know not why there should be so much solicitude about this metaphor. </w:t>
      </w:r>
      <w:r w:rsidRPr="00397376">
        <w:rPr>
          <w:rFonts w:ascii="Garamond" w:hAnsi="Garamond"/>
          <w:i/>
          <w:sz w:val="28"/>
          <w:szCs w:val="28"/>
        </w:rPr>
        <w:t>Shakespeare</w:t>
      </w:r>
      <w:r w:rsidRPr="00397376">
        <w:rPr>
          <w:rFonts w:ascii="Garamond" w:hAnsi="Garamond"/>
          <w:sz w:val="28"/>
          <w:szCs w:val="28"/>
        </w:rPr>
        <w:t xml:space="preserve"> breaks his metaphors often”.</w:t>
      </w:r>
      <w:r>
        <w:rPr>
          <w:rStyle w:val="EndnoteReference"/>
          <w:rFonts w:ascii="Garamond" w:hAnsi="Garamond"/>
          <w:sz w:val="28"/>
          <w:szCs w:val="28"/>
        </w:rPr>
        <w:endnoteReference w:id="36"/>
      </w:r>
      <w:r w:rsidRPr="00397376">
        <w:rPr>
          <w:rFonts w:ascii="Garamond" w:hAnsi="Garamond"/>
          <w:sz w:val="28"/>
          <w:szCs w:val="28"/>
        </w:rPr>
        <w:t xml:space="preserve"> Johnson certainly had little patience with poetry in his view merely fictional</w:t>
      </w:r>
      <w:r>
        <w:rPr>
          <w:rFonts w:ascii="Garamond" w:hAnsi="Garamond"/>
          <w:sz w:val="28"/>
          <w:szCs w:val="28"/>
        </w:rPr>
        <w:t xml:space="preserve">, </w:t>
      </w:r>
      <w:r w:rsidRPr="00397376">
        <w:rPr>
          <w:rFonts w:ascii="Garamond" w:hAnsi="Garamond"/>
          <w:sz w:val="28"/>
          <w:szCs w:val="28"/>
        </w:rPr>
        <w:t>based on extended allegory or on elaborated conceit. Lycidas notoriously is such a poem, pursuing “a long train of mythological imagery”. Of Milton and King “we know that they never drove a</w:t>
      </w:r>
      <w:r>
        <w:rPr>
          <w:rFonts w:ascii="Garamond" w:hAnsi="Garamond"/>
          <w:sz w:val="28"/>
          <w:szCs w:val="28"/>
        </w:rPr>
        <w:t xml:space="preserve"> </w:t>
      </w:r>
      <w:r w:rsidRPr="00397376">
        <w:rPr>
          <w:rFonts w:ascii="Garamond" w:hAnsi="Garamond"/>
          <w:sz w:val="28"/>
          <w:szCs w:val="28"/>
        </w:rPr>
        <w:t>field, and that they had no flocks to batten; and though it be allowed that the representation may be allegorical, the true meaning is so uncertain and remote</w:t>
      </w:r>
      <w:r>
        <w:rPr>
          <w:rFonts w:ascii="Garamond" w:hAnsi="Garamond"/>
          <w:sz w:val="28"/>
          <w:szCs w:val="28"/>
        </w:rPr>
        <w:t>,</w:t>
      </w:r>
      <w:r w:rsidRPr="00397376">
        <w:rPr>
          <w:rFonts w:ascii="Garamond" w:hAnsi="Garamond"/>
          <w:sz w:val="28"/>
          <w:szCs w:val="28"/>
        </w:rPr>
        <w:t xml:space="preserve"> that it</w:t>
      </w:r>
      <w:r>
        <w:rPr>
          <w:rFonts w:ascii="Garamond" w:hAnsi="Garamond"/>
          <w:sz w:val="28"/>
          <w:szCs w:val="28"/>
        </w:rPr>
        <w:t xml:space="preserve"> </w:t>
      </w:r>
      <w:r w:rsidR="00E7552D">
        <w:rPr>
          <w:rFonts w:ascii="Garamond" w:hAnsi="Garamond"/>
          <w:sz w:val="28"/>
          <w:szCs w:val="28"/>
        </w:rPr>
        <w:t>. . .</w:t>
      </w:r>
      <w:r w:rsidRPr="00397376">
        <w:rPr>
          <w:rFonts w:ascii="Garamond" w:hAnsi="Garamond"/>
          <w:sz w:val="28"/>
          <w:szCs w:val="28"/>
        </w:rPr>
        <w:t xml:space="preserve"> cannot be known when it is found.” The meaning of the opening stanza of Gray’s “Progress </w:t>
      </w:r>
      <w:r w:rsidRPr="00397376">
        <w:rPr>
          <w:rFonts w:ascii="Garamond" w:hAnsi="Garamond"/>
          <w:sz w:val="28"/>
          <w:szCs w:val="28"/>
        </w:rPr>
        <w:lastRenderedPageBreak/>
        <w:t xml:space="preserve">of Poesy” cannot be </w:t>
      </w:r>
      <w:r>
        <w:rPr>
          <w:rFonts w:ascii="Garamond" w:hAnsi="Garamond"/>
          <w:sz w:val="28"/>
          <w:szCs w:val="28"/>
        </w:rPr>
        <w:t>made out</w:t>
      </w:r>
      <w:r w:rsidRPr="00397376">
        <w:rPr>
          <w:rFonts w:ascii="Garamond" w:hAnsi="Garamond"/>
          <w:sz w:val="28"/>
          <w:szCs w:val="28"/>
        </w:rPr>
        <w:t xml:space="preserve"> because of its confounding of “the images of </w:t>
      </w:r>
      <w:r w:rsidRPr="00EA1923">
        <w:rPr>
          <w:rFonts w:ascii="Garamond" w:hAnsi="Garamond"/>
          <w:i/>
          <w:sz w:val="28"/>
          <w:szCs w:val="28"/>
        </w:rPr>
        <w:t>spreading sound</w:t>
      </w:r>
      <w:r w:rsidRPr="00397376">
        <w:rPr>
          <w:rFonts w:ascii="Garamond" w:hAnsi="Garamond"/>
          <w:sz w:val="28"/>
          <w:szCs w:val="28"/>
        </w:rPr>
        <w:t xml:space="preserve"> and </w:t>
      </w:r>
      <w:r w:rsidRPr="00EA1923">
        <w:rPr>
          <w:rFonts w:ascii="Garamond" w:hAnsi="Garamond"/>
          <w:i/>
          <w:sz w:val="28"/>
          <w:szCs w:val="28"/>
        </w:rPr>
        <w:t>running water</w:t>
      </w:r>
      <w:r w:rsidRPr="00397376">
        <w:rPr>
          <w:rFonts w:ascii="Garamond" w:hAnsi="Garamond"/>
          <w:sz w:val="28"/>
          <w:szCs w:val="28"/>
        </w:rPr>
        <w:t xml:space="preserve">”. The third stanza </w:t>
      </w:r>
      <w:r>
        <w:rPr>
          <w:rFonts w:ascii="Garamond" w:hAnsi="Garamond"/>
          <w:sz w:val="28"/>
          <w:szCs w:val="28"/>
        </w:rPr>
        <w:t>“is drawn from M</w:t>
      </w:r>
      <w:r w:rsidRPr="00397376">
        <w:rPr>
          <w:rFonts w:ascii="Garamond" w:hAnsi="Garamond"/>
          <w:sz w:val="28"/>
          <w:szCs w:val="28"/>
        </w:rPr>
        <w:t xml:space="preserve">ythology”, and therefore objectionable; though its mythology “may be more easily assimilated to real life”, its </w:t>
      </w:r>
      <w:r>
        <w:rPr>
          <w:rFonts w:ascii="Garamond" w:hAnsi="Garamond"/>
          <w:sz w:val="28"/>
          <w:szCs w:val="28"/>
        </w:rPr>
        <w:t>“metaphor drawn from A</w:t>
      </w:r>
      <w:r w:rsidRPr="00397376">
        <w:rPr>
          <w:rFonts w:ascii="Garamond" w:hAnsi="Garamond"/>
          <w:sz w:val="28"/>
          <w:szCs w:val="28"/>
        </w:rPr>
        <w:t>rt degra</w:t>
      </w:r>
      <w:r>
        <w:rPr>
          <w:rFonts w:ascii="Garamond" w:hAnsi="Garamond"/>
          <w:sz w:val="28"/>
          <w:szCs w:val="28"/>
        </w:rPr>
        <w:t>des N</w:t>
      </w:r>
      <w:r w:rsidRPr="00397376">
        <w:rPr>
          <w:rFonts w:ascii="Garamond" w:hAnsi="Garamond"/>
          <w:sz w:val="28"/>
          <w:szCs w:val="28"/>
        </w:rPr>
        <w:t>ature”.</w:t>
      </w:r>
      <w:r>
        <w:rPr>
          <w:rStyle w:val="EndnoteReference"/>
          <w:rFonts w:ascii="Garamond" w:hAnsi="Garamond"/>
          <w:sz w:val="28"/>
          <w:szCs w:val="28"/>
        </w:rPr>
        <w:endnoteReference w:id="37"/>
      </w:r>
      <w:r w:rsidRPr="00397376">
        <w:rPr>
          <w:rFonts w:ascii="Garamond" w:hAnsi="Garamond"/>
          <w:sz w:val="28"/>
          <w:szCs w:val="28"/>
        </w:rPr>
        <w:t xml:space="preserve"> For Johnson the critic, </w:t>
      </w:r>
      <w:r>
        <w:rPr>
          <w:rFonts w:ascii="Garamond" w:hAnsi="Garamond"/>
          <w:sz w:val="28"/>
          <w:szCs w:val="28"/>
        </w:rPr>
        <w:t xml:space="preserve">“Lycidas” and “The Progress of Poesy” </w:t>
      </w:r>
      <w:r w:rsidR="00F934E0">
        <w:rPr>
          <w:rFonts w:ascii="Garamond" w:hAnsi="Garamond"/>
          <w:sz w:val="28"/>
          <w:szCs w:val="28"/>
        </w:rPr>
        <w:t xml:space="preserve">do </w:t>
      </w:r>
      <w:r>
        <w:rPr>
          <w:rFonts w:ascii="Garamond" w:hAnsi="Garamond"/>
          <w:sz w:val="28"/>
          <w:szCs w:val="28"/>
        </w:rPr>
        <w:t>not recognisably represent,</w:t>
      </w:r>
      <w:r w:rsidRPr="00397376">
        <w:rPr>
          <w:rFonts w:ascii="Garamond" w:hAnsi="Garamond"/>
          <w:sz w:val="28"/>
          <w:szCs w:val="28"/>
        </w:rPr>
        <w:t xml:space="preserve"> at the level of whole poem or long stanza</w:t>
      </w:r>
      <w:r>
        <w:rPr>
          <w:rFonts w:ascii="Garamond" w:hAnsi="Garamond"/>
          <w:sz w:val="28"/>
          <w:szCs w:val="28"/>
        </w:rPr>
        <w:t>,</w:t>
      </w:r>
      <w:r w:rsidRPr="00397376">
        <w:rPr>
          <w:rFonts w:ascii="Garamond" w:hAnsi="Garamond"/>
          <w:sz w:val="28"/>
          <w:szCs w:val="28"/>
        </w:rPr>
        <w:t xml:space="preserve"> the world which we know.</w:t>
      </w:r>
      <w:r>
        <w:rPr>
          <w:rFonts w:ascii="Garamond" w:hAnsi="Garamond"/>
          <w:sz w:val="28"/>
          <w:szCs w:val="28"/>
        </w:rPr>
        <w:t xml:space="preserve"> They cannot readily</w:t>
      </w:r>
      <w:r w:rsidRPr="00397376">
        <w:rPr>
          <w:rFonts w:ascii="Garamond" w:hAnsi="Garamond"/>
          <w:sz w:val="28"/>
          <w:szCs w:val="28"/>
        </w:rPr>
        <w:t xml:space="preserve"> be construed</w:t>
      </w:r>
      <w:r w:rsidR="009349FD">
        <w:rPr>
          <w:rFonts w:ascii="Garamond" w:hAnsi="Garamond"/>
          <w:sz w:val="28"/>
          <w:szCs w:val="28"/>
        </w:rPr>
        <w:t xml:space="preserve"> or re</w:t>
      </w:r>
      <w:r w:rsidR="00F934E0">
        <w:rPr>
          <w:rFonts w:ascii="Garamond" w:hAnsi="Garamond"/>
          <w:sz w:val="28"/>
          <w:szCs w:val="28"/>
        </w:rPr>
        <w:t>cognised</w:t>
      </w:r>
      <w:r w:rsidRPr="00397376">
        <w:rPr>
          <w:rFonts w:ascii="Garamond" w:hAnsi="Garamond"/>
          <w:sz w:val="28"/>
          <w:szCs w:val="28"/>
        </w:rPr>
        <w:t xml:space="preserve">. For Johnson the editor, establishing textual readings and textual meanings at the sentence level, Shakespeare’s metaphors, even his mixed metaphors, are quasi-propositional, and satisfactorily referential, and yield for the most part </w:t>
      </w:r>
      <w:r>
        <w:rPr>
          <w:rFonts w:ascii="Garamond" w:hAnsi="Garamond"/>
          <w:sz w:val="28"/>
          <w:szCs w:val="28"/>
        </w:rPr>
        <w:t>relatively straightforwardly</w:t>
      </w:r>
      <w:r w:rsidRPr="00397376">
        <w:rPr>
          <w:rFonts w:ascii="Garamond" w:hAnsi="Garamond"/>
          <w:sz w:val="28"/>
          <w:szCs w:val="28"/>
        </w:rPr>
        <w:t xml:space="preserve"> to explanation by paraphrase.</w:t>
      </w:r>
    </w:p>
    <w:p w14:paraId="1E99804D" w14:textId="77777777" w:rsidR="00180381" w:rsidRPr="006918CA" w:rsidRDefault="00180381" w:rsidP="00180381">
      <w:pPr>
        <w:spacing w:after="0" w:line="480" w:lineRule="auto"/>
        <w:ind w:firstLine="720"/>
        <w:rPr>
          <w:rFonts w:ascii="Garamond" w:hAnsi="Garamond"/>
          <w:sz w:val="28"/>
          <w:szCs w:val="28"/>
        </w:rPr>
      </w:pPr>
      <w:r w:rsidRPr="006918CA">
        <w:rPr>
          <w:rFonts w:ascii="Garamond" w:hAnsi="Garamond"/>
          <w:sz w:val="28"/>
          <w:szCs w:val="28"/>
        </w:rPr>
        <w:t xml:space="preserve">The use by Johnson, as by other commentators, of paraphrase, is consistent with, and a constituent part of, his mimetic theory of literature. It deals not only with local textual and hermeneutic issues raised by Shakespeare’s text, but also with the mimetic truths that text represents. One of the most striking and characteristic features of the Notes is that, time after time, Johnson chooses to use extended paraphrase in relation to precisely those Shakespearean passages which deal with shared human experience. To take one instance amongst many: the Duke warns Claudio, in </w:t>
      </w:r>
      <w:r w:rsidRPr="006918CA">
        <w:rPr>
          <w:rFonts w:ascii="Garamond" w:hAnsi="Garamond"/>
          <w:i/>
          <w:sz w:val="28"/>
          <w:szCs w:val="28"/>
        </w:rPr>
        <w:t>Measure for Measure</w:t>
      </w:r>
      <w:r w:rsidRPr="006918CA">
        <w:rPr>
          <w:rFonts w:ascii="Garamond" w:hAnsi="Garamond"/>
          <w:sz w:val="28"/>
          <w:szCs w:val="28"/>
        </w:rPr>
        <w:t>, that:</w:t>
      </w:r>
    </w:p>
    <w:p w14:paraId="01DBD0B6" w14:textId="77777777" w:rsidR="00E1057C" w:rsidRPr="006918CA" w:rsidRDefault="00E1057C" w:rsidP="00E1057C">
      <w:pPr>
        <w:spacing w:after="0" w:line="480" w:lineRule="auto"/>
        <w:ind w:left="720" w:firstLine="720"/>
        <w:rPr>
          <w:rFonts w:ascii="Garamond" w:hAnsi="Garamond"/>
          <w:sz w:val="28"/>
          <w:szCs w:val="28"/>
        </w:rPr>
      </w:pPr>
    </w:p>
    <w:p w14:paraId="68E27536" w14:textId="77777777" w:rsidR="00180381" w:rsidRPr="006918CA" w:rsidRDefault="00180381" w:rsidP="00E1057C">
      <w:pPr>
        <w:spacing w:after="0" w:line="480" w:lineRule="auto"/>
        <w:ind w:left="720" w:firstLine="720"/>
        <w:rPr>
          <w:rFonts w:ascii="Garamond" w:hAnsi="Garamond"/>
          <w:sz w:val="28"/>
          <w:szCs w:val="28"/>
        </w:rPr>
      </w:pPr>
      <w:r w:rsidRPr="006918CA">
        <w:rPr>
          <w:rFonts w:ascii="Garamond" w:hAnsi="Garamond"/>
          <w:sz w:val="28"/>
          <w:szCs w:val="28"/>
        </w:rPr>
        <w:t>all thy blessed youth</w:t>
      </w:r>
    </w:p>
    <w:p w14:paraId="52B78112" w14:textId="77777777" w:rsidR="00180381" w:rsidRPr="006918CA" w:rsidRDefault="00180381" w:rsidP="00E1057C">
      <w:pPr>
        <w:spacing w:after="0" w:line="480" w:lineRule="auto"/>
        <w:rPr>
          <w:rFonts w:ascii="Garamond" w:hAnsi="Garamond"/>
          <w:sz w:val="28"/>
          <w:szCs w:val="28"/>
        </w:rPr>
      </w:pPr>
      <w:r w:rsidRPr="006918CA">
        <w:rPr>
          <w:rFonts w:ascii="Garamond" w:hAnsi="Garamond"/>
          <w:sz w:val="28"/>
          <w:szCs w:val="28"/>
        </w:rPr>
        <w:t>Becomes as aged, and doth beg the alms</w:t>
      </w:r>
    </w:p>
    <w:p w14:paraId="64DF61F5" w14:textId="77777777" w:rsidR="00180381" w:rsidRPr="006918CA" w:rsidRDefault="00180381" w:rsidP="00E1057C">
      <w:pPr>
        <w:spacing w:after="0" w:line="480" w:lineRule="auto"/>
        <w:rPr>
          <w:rFonts w:ascii="Garamond" w:hAnsi="Garamond"/>
          <w:sz w:val="28"/>
          <w:szCs w:val="28"/>
        </w:rPr>
      </w:pPr>
      <w:r w:rsidRPr="006918CA">
        <w:rPr>
          <w:rFonts w:ascii="Garamond" w:hAnsi="Garamond"/>
          <w:sz w:val="28"/>
          <w:szCs w:val="28"/>
        </w:rPr>
        <w:t>Of palsied eld: and when thou art old and rich,</w:t>
      </w:r>
    </w:p>
    <w:p w14:paraId="68BDECB6" w14:textId="77777777" w:rsidR="00180381" w:rsidRPr="006918CA" w:rsidRDefault="00180381" w:rsidP="00E1057C">
      <w:pPr>
        <w:spacing w:after="0" w:line="480" w:lineRule="auto"/>
        <w:rPr>
          <w:rFonts w:ascii="Garamond" w:hAnsi="Garamond"/>
          <w:sz w:val="28"/>
          <w:szCs w:val="28"/>
        </w:rPr>
      </w:pPr>
      <w:r w:rsidRPr="006918CA">
        <w:rPr>
          <w:rFonts w:ascii="Garamond" w:hAnsi="Garamond"/>
          <w:sz w:val="28"/>
          <w:szCs w:val="28"/>
        </w:rPr>
        <w:lastRenderedPageBreak/>
        <w:t>Thou hast neither heat, affection, limb, nor beauty</w:t>
      </w:r>
    </w:p>
    <w:p w14:paraId="592EF3DB" w14:textId="0BA79885" w:rsidR="00180381" w:rsidRPr="006918CA" w:rsidRDefault="00180381" w:rsidP="00E1057C">
      <w:pPr>
        <w:spacing w:after="0" w:line="480" w:lineRule="auto"/>
        <w:rPr>
          <w:rFonts w:ascii="Garamond" w:hAnsi="Garamond"/>
          <w:sz w:val="28"/>
          <w:szCs w:val="28"/>
        </w:rPr>
      </w:pPr>
      <w:r w:rsidRPr="006918CA">
        <w:rPr>
          <w:rFonts w:ascii="Garamond" w:hAnsi="Garamond"/>
          <w:sz w:val="28"/>
          <w:szCs w:val="28"/>
        </w:rPr>
        <w:t>To make thy riches pleasant.</w:t>
      </w:r>
      <w:r w:rsidRPr="006918CA">
        <w:rPr>
          <w:rFonts w:ascii="Garamond" w:hAnsi="Garamond"/>
          <w:sz w:val="28"/>
          <w:szCs w:val="28"/>
        </w:rPr>
        <w:tab/>
      </w:r>
      <w:r w:rsidRPr="006918CA">
        <w:rPr>
          <w:rFonts w:ascii="Garamond" w:hAnsi="Garamond"/>
          <w:sz w:val="28"/>
          <w:szCs w:val="28"/>
        </w:rPr>
        <w:tab/>
        <w:t>(</w:t>
      </w:r>
      <w:r w:rsidR="00264B41">
        <w:rPr>
          <w:rFonts w:ascii="Garamond" w:hAnsi="Garamond"/>
          <w:i/>
          <w:sz w:val="28"/>
          <w:szCs w:val="28"/>
        </w:rPr>
        <w:t>Measure for Measure</w:t>
      </w:r>
      <w:r w:rsidR="00264B41">
        <w:rPr>
          <w:rFonts w:ascii="Garamond" w:hAnsi="Garamond"/>
          <w:sz w:val="28"/>
          <w:szCs w:val="28"/>
        </w:rPr>
        <w:t xml:space="preserve">, </w:t>
      </w:r>
      <w:r w:rsidRPr="006918CA">
        <w:rPr>
          <w:rFonts w:ascii="Garamond" w:hAnsi="Garamond"/>
          <w:sz w:val="28"/>
          <w:szCs w:val="28"/>
        </w:rPr>
        <w:t xml:space="preserve">3. 1. 32-8; </w:t>
      </w:r>
      <w:r w:rsidRPr="006918CA">
        <w:rPr>
          <w:rFonts w:ascii="Garamond" w:hAnsi="Garamond"/>
          <w:i/>
          <w:sz w:val="28"/>
          <w:szCs w:val="28"/>
        </w:rPr>
        <w:t>YE</w:t>
      </w:r>
      <w:r w:rsidRPr="006918CA">
        <w:rPr>
          <w:rFonts w:ascii="Garamond" w:hAnsi="Garamond"/>
          <w:sz w:val="28"/>
          <w:szCs w:val="28"/>
        </w:rPr>
        <w:t xml:space="preserve">, </w:t>
      </w:r>
      <w:r w:rsidR="00513F82" w:rsidRPr="006918CA">
        <w:rPr>
          <w:rFonts w:ascii="Garamond" w:hAnsi="Garamond"/>
          <w:sz w:val="28"/>
          <w:szCs w:val="28"/>
        </w:rPr>
        <w:t xml:space="preserve">7: </w:t>
      </w:r>
      <w:r w:rsidRPr="006918CA">
        <w:rPr>
          <w:rFonts w:ascii="Garamond" w:hAnsi="Garamond"/>
          <w:sz w:val="28"/>
          <w:szCs w:val="28"/>
        </w:rPr>
        <w:t>194)</w:t>
      </w:r>
    </w:p>
    <w:p w14:paraId="794E0E6B" w14:textId="77777777" w:rsidR="00E1057C" w:rsidRPr="006918CA" w:rsidRDefault="00E1057C" w:rsidP="00180381">
      <w:pPr>
        <w:spacing w:after="0" w:line="480" w:lineRule="auto"/>
        <w:rPr>
          <w:rFonts w:ascii="Garamond" w:hAnsi="Garamond"/>
          <w:sz w:val="28"/>
          <w:szCs w:val="28"/>
        </w:rPr>
      </w:pPr>
    </w:p>
    <w:p w14:paraId="428C145C" w14:textId="77777777" w:rsidR="00180381" w:rsidRPr="006918CA" w:rsidRDefault="00180381" w:rsidP="00180381">
      <w:pPr>
        <w:spacing w:after="0" w:line="480" w:lineRule="auto"/>
        <w:rPr>
          <w:rFonts w:ascii="Garamond" w:hAnsi="Garamond"/>
          <w:sz w:val="28"/>
          <w:szCs w:val="28"/>
        </w:rPr>
      </w:pPr>
      <w:r w:rsidRPr="006918CA">
        <w:rPr>
          <w:rFonts w:ascii="Garamond" w:hAnsi="Garamond"/>
          <w:sz w:val="28"/>
          <w:szCs w:val="28"/>
        </w:rPr>
        <w:t xml:space="preserve">Warburton had amended </w:t>
      </w:r>
      <w:r w:rsidR="00836CE0" w:rsidRPr="006918CA">
        <w:rPr>
          <w:rFonts w:ascii="Garamond" w:hAnsi="Garamond"/>
          <w:sz w:val="28"/>
          <w:szCs w:val="28"/>
        </w:rPr>
        <w:t>“</w:t>
      </w:r>
      <w:r w:rsidRPr="006918CA">
        <w:rPr>
          <w:rFonts w:ascii="Garamond" w:hAnsi="Garamond"/>
          <w:sz w:val="28"/>
          <w:szCs w:val="28"/>
        </w:rPr>
        <w:t>all thy blessed youth / Becomes as aged</w:t>
      </w:r>
      <w:r w:rsidR="00836CE0" w:rsidRPr="006918CA">
        <w:rPr>
          <w:rFonts w:ascii="Garamond" w:hAnsi="Garamond"/>
          <w:sz w:val="28"/>
          <w:szCs w:val="28"/>
        </w:rPr>
        <w:t>”</w:t>
      </w:r>
      <w:r w:rsidRPr="006918CA">
        <w:rPr>
          <w:rFonts w:ascii="Garamond" w:hAnsi="Garamond"/>
          <w:sz w:val="28"/>
          <w:szCs w:val="28"/>
        </w:rPr>
        <w:t xml:space="preserve"> to </w:t>
      </w:r>
      <w:r w:rsidR="00836CE0" w:rsidRPr="006918CA">
        <w:rPr>
          <w:rFonts w:ascii="Garamond" w:hAnsi="Garamond"/>
          <w:sz w:val="28"/>
          <w:szCs w:val="28"/>
        </w:rPr>
        <w:t>“</w:t>
      </w:r>
      <w:r w:rsidRPr="006918CA">
        <w:rPr>
          <w:rFonts w:ascii="Garamond" w:hAnsi="Garamond"/>
          <w:sz w:val="28"/>
          <w:szCs w:val="28"/>
        </w:rPr>
        <w:t>for pall’d, thy blazed youth / Becomes assuaged</w:t>
      </w:r>
      <w:r w:rsidR="00836CE0" w:rsidRPr="006918CA">
        <w:rPr>
          <w:rFonts w:ascii="Garamond" w:hAnsi="Garamond"/>
          <w:sz w:val="28"/>
          <w:szCs w:val="28"/>
        </w:rPr>
        <w:t>”</w:t>
      </w:r>
      <w:r w:rsidRPr="006918CA">
        <w:rPr>
          <w:rFonts w:ascii="Garamond" w:hAnsi="Garamond"/>
          <w:sz w:val="28"/>
          <w:szCs w:val="28"/>
        </w:rPr>
        <w:t xml:space="preserve">; and </w:t>
      </w:r>
      <w:r w:rsidR="00836CE0" w:rsidRPr="006918CA">
        <w:rPr>
          <w:rFonts w:ascii="Garamond" w:hAnsi="Garamond"/>
          <w:sz w:val="28"/>
          <w:szCs w:val="28"/>
        </w:rPr>
        <w:t>“</w:t>
      </w:r>
      <w:r w:rsidRPr="006918CA">
        <w:rPr>
          <w:rFonts w:ascii="Garamond" w:hAnsi="Garamond"/>
          <w:sz w:val="28"/>
          <w:szCs w:val="28"/>
        </w:rPr>
        <w:t>nor beauty</w:t>
      </w:r>
      <w:r w:rsidR="00836CE0" w:rsidRPr="006918CA">
        <w:rPr>
          <w:rFonts w:ascii="Garamond" w:hAnsi="Garamond"/>
          <w:sz w:val="28"/>
          <w:szCs w:val="28"/>
        </w:rPr>
        <w:t>”</w:t>
      </w:r>
      <w:r w:rsidRPr="006918CA">
        <w:rPr>
          <w:rFonts w:ascii="Garamond" w:hAnsi="Garamond"/>
          <w:sz w:val="28"/>
          <w:szCs w:val="28"/>
        </w:rPr>
        <w:t xml:space="preserve"> to </w:t>
      </w:r>
      <w:r w:rsidR="00836CE0" w:rsidRPr="006918CA">
        <w:rPr>
          <w:rFonts w:ascii="Garamond" w:hAnsi="Garamond"/>
          <w:sz w:val="28"/>
          <w:szCs w:val="28"/>
        </w:rPr>
        <w:t>“</w:t>
      </w:r>
      <w:r w:rsidRPr="006918CA">
        <w:rPr>
          <w:rFonts w:ascii="Garamond" w:hAnsi="Garamond"/>
          <w:sz w:val="28"/>
          <w:szCs w:val="28"/>
        </w:rPr>
        <w:t>nor bounty</w:t>
      </w:r>
      <w:r w:rsidR="00836CE0" w:rsidRPr="006918CA">
        <w:rPr>
          <w:rFonts w:ascii="Garamond" w:hAnsi="Garamond"/>
          <w:sz w:val="28"/>
          <w:szCs w:val="28"/>
        </w:rPr>
        <w:t>”</w:t>
      </w:r>
      <w:r w:rsidRPr="006918CA">
        <w:rPr>
          <w:rFonts w:ascii="Garamond" w:hAnsi="Garamond"/>
          <w:sz w:val="28"/>
          <w:szCs w:val="28"/>
        </w:rPr>
        <w:t>; as often, Johnson refutes Warburton’s conjectures with this extended paraphrasing elucidation:</w:t>
      </w:r>
    </w:p>
    <w:p w14:paraId="12F5E012" w14:textId="77777777" w:rsidR="00E1057C" w:rsidRPr="006918CA" w:rsidRDefault="00E1057C" w:rsidP="00E1057C">
      <w:pPr>
        <w:spacing w:after="0" w:line="480" w:lineRule="auto"/>
        <w:rPr>
          <w:rFonts w:ascii="Garamond" w:hAnsi="Garamond"/>
          <w:sz w:val="28"/>
          <w:szCs w:val="28"/>
        </w:rPr>
      </w:pPr>
    </w:p>
    <w:p w14:paraId="7DA1D36C" w14:textId="77777777" w:rsidR="00180381" w:rsidRPr="006918CA" w:rsidRDefault="00180381" w:rsidP="00E1057C">
      <w:pPr>
        <w:spacing w:after="0" w:line="480" w:lineRule="auto"/>
        <w:rPr>
          <w:rFonts w:ascii="Garamond" w:hAnsi="Garamond"/>
          <w:sz w:val="28"/>
          <w:szCs w:val="28"/>
        </w:rPr>
      </w:pPr>
      <w:r w:rsidRPr="006918CA">
        <w:rPr>
          <w:rFonts w:ascii="Garamond" w:hAnsi="Garamond"/>
          <w:sz w:val="28"/>
          <w:szCs w:val="28"/>
        </w:rPr>
        <w:t xml:space="preserve">Shakespeare declares that man has </w:t>
      </w:r>
      <w:r w:rsidRPr="006918CA">
        <w:rPr>
          <w:rFonts w:ascii="Garamond" w:hAnsi="Garamond"/>
          <w:i/>
          <w:iCs/>
          <w:sz w:val="28"/>
          <w:szCs w:val="28"/>
        </w:rPr>
        <w:t>neither youth nor age</w:t>
      </w:r>
      <w:r w:rsidRPr="006918CA">
        <w:rPr>
          <w:rFonts w:ascii="Garamond" w:hAnsi="Garamond"/>
          <w:sz w:val="28"/>
          <w:szCs w:val="28"/>
        </w:rPr>
        <w:t xml:space="preserve">; for in </w:t>
      </w:r>
      <w:r w:rsidRPr="006918CA">
        <w:rPr>
          <w:rFonts w:ascii="Garamond" w:hAnsi="Garamond"/>
          <w:i/>
          <w:iCs/>
          <w:sz w:val="28"/>
          <w:szCs w:val="28"/>
        </w:rPr>
        <w:t>youth</w:t>
      </w:r>
      <w:r w:rsidR="00E1057C" w:rsidRPr="006918CA">
        <w:rPr>
          <w:rFonts w:ascii="Garamond" w:hAnsi="Garamond"/>
          <w:sz w:val="28"/>
          <w:szCs w:val="28"/>
        </w:rPr>
        <w:t xml:space="preserve"> . . . </w:t>
      </w:r>
      <w:r w:rsidRPr="006918CA">
        <w:rPr>
          <w:rFonts w:ascii="Garamond" w:hAnsi="Garamond"/>
          <w:sz w:val="28"/>
          <w:szCs w:val="28"/>
        </w:rPr>
        <w:t xml:space="preserve"> he commonly wants means to obtain what he </w:t>
      </w:r>
      <w:r w:rsidR="00E1057C" w:rsidRPr="006918CA">
        <w:rPr>
          <w:rFonts w:ascii="Garamond" w:hAnsi="Garamond"/>
          <w:sz w:val="28"/>
          <w:szCs w:val="28"/>
        </w:rPr>
        <w:t>could enjoy; he . . .</w:t>
      </w:r>
      <w:r w:rsidRPr="006918CA">
        <w:rPr>
          <w:rFonts w:ascii="Garamond" w:hAnsi="Garamond"/>
          <w:sz w:val="28"/>
          <w:szCs w:val="28"/>
        </w:rPr>
        <w:t xml:space="preserve"> </w:t>
      </w:r>
      <w:r w:rsidRPr="006918CA">
        <w:rPr>
          <w:rFonts w:ascii="Garamond" w:hAnsi="Garamond"/>
          <w:i/>
          <w:iCs/>
          <w:sz w:val="28"/>
          <w:szCs w:val="28"/>
        </w:rPr>
        <w:t>must beg alms</w:t>
      </w:r>
      <w:r w:rsidRPr="006918CA">
        <w:rPr>
          <w:rFonts w:ascii="Garamond" w:hAnsi="Garamond"/>
          <w:sz w:val="28"/>
          <w:szCs w:val="28"/>
        </w:rPr>
        <w:t xml:space="preserve"> from the coffers of hoary avarice: and being very niggardly supplied, </w:t>
      </w:r>
      <w:r w:rsidRPr="006918CA">
        <w:rPr>
          <w:rFonts w:ascii="Garamond" w:hAnsi="Garamond"/>
          <w:i/>
          <w:iCs/>
          <w:sz w:val="28"/>
          <w:szCs w:val="28"/>
        </w:rPr>
        <w:t>becomes as aged</w:t>
      </w:r>
      <w:r w:rsidRPr="006918CA">
        <w:rPr>
          <w:rFonts w:ascii="Garamond" w:hAnsi="Garamond"/>
          <w:sz w:val="28"/>
          <w:szCs w:val="28"/>
        </w:rPr>
        <w:t xml:space="preserve">, looks like an old man, on happiness which is beyond his reach. And when </w:t>
      </w:r>
      <w:r w:rsidR="00E1057C" w:rsidRPr="006918CA">
        <w:rPr>
          <w:rFonts w:ascii="Garamond" w:hAnsi="Garamond"/>
          <w:i/>
          <w:iCs/>
          <w:sz w:val="28"/>
          <w:szCs w:val="28"/>
        </w:rPr>
        <w:t xml:space="preserve">. . . </w:t>
      </w:r>
      <w:r w:rsidRPr="006918CA">
        <w:rPr>
          <w:rFonts w:ascii="Garamond" w:hAnsi="Garamond"/>
          <w:sz w:val="28"/>
          <w:szCs w:val="28"/>
        </w:rPr>
        <w:t xml:space="preserve">he has wealth enough for the purchase of all that formerly excited his desires, he has no </w:t>
      </w:r>
      <w:r w:rsidR="00E1057C" w:rsidRPr="006918CA">
        <w:rPr>
          <w:rFonts w:ascii="Garamond" w:hAnsi="Garamond"/>
          <w:sz w:val="28"/>
          <w:szCs w:val="28"/>
        </w:rPr>
        <w:t xml:space="preserve">longer the powers of enjoyment . . . </w:t>
      </w:r>
      <w:r w:rsidRPr="006918CA">
        <w:rPr>
          <w:rFonts w:ascii="Garamond" w:hAnsi="Garamond"/>
          <w:sz w:val="28"/>
          <w:szCs w:val="28"/>
        </w:rPr>
        <w:t xml:space="preserve"> neither man nor woman will have much difficulty to tell how </w:t>
      </w:r>
      <w:r w:rsidRPr="006918CA">
        <w:rPr>
          <w:rFonts w:ascii="Garamond" w:hAnsi="Garamond"/>
          <w:i/>
          <w:iCs/>
          <w:sz w:val="28"/>
          <w:szCs w:val="28"/>
        </w:rPr>
        <w:t>beauty makes riches pleasant</w:t>
      </w:r>
      <w:r w:rsidR="00E1057C" w:rsidRPr="006918CA">
        <w:rPr>
          <w:rFonts w:ascii="Garamond" w:hAnsi="Garamond"/>
          <w:sz w:val="28"/>
          <w:szCs w:val="28"/>
        </w:rPr>
        <w:t>. . . . this emendation . . .</w:t>
      </w:r>
      <w:r w:rsidRPr="006918CA">
        <w:rPr>
          <w:rFonts w:ascii="Garamond" w:hAnsi="Garamond"/>
          <w:sz w:val="28"/>
          <w:szCs w:val="28"/>
        </w:rPr>
        <w:t xml:space="preserve"> is not such as that an opportunity of inserting it should be purchased by declaring ignorance of what every one knows, by confessing insensibility to what every one feels.</w:t>
      </w:r>
    </w:p>
    <w:p w14:paraId="4438E1FA" w14:textId="77777777" w:rsidR="00E1057C" w:rsidRPr="006918CA" w:rsidRDefault="00E1057C" w:rsidP="00E1057C">
      <w:pPr>
        <w:spacing w:after="0" w:line="480" w:lineRule="auto"/>
        <w:rPr>
          <w:rFonts w:ascii="Garamond" w:hAnsi="Garamond"/>
          <w:sz w:val="28"/>
          <w:szCs w:val="28"/>
        </w:rPr>
      </w:pPr>
    </w:p>
    <w:p w14:paraId="55420484" w14:textId="77777777" w:rsidR="008B5F30" w:rsidRPr="006918CA" w:rsidRDefault="00180381" w:rsidP="00180381">
      <w:pPr>
        <w:spacing w:after="0" w:line="480" w:lineRule="auto"/>
        <w:rPr>
          <w:rFonts w:ascii="Garamond" w:hAnsi="Garamond"/>
          <w:sz w:val="28"/>
          <w:szCs w:val="28"/>
        </w:rPr>
      </w:pPr>
      <w:r w:rsidRPr="006918CA">
        <w:rPr>
          <w:rFonts w:ascii="Garamond" w:hAnsi="Garamond"/>
          <w:sz w:val="28"/>
          <w:szCs w:val="28"/>
        </w:rPr>
        <w:t>Like many other paraphrases in Johnson’s notes, this begins with a specifically textual issue, and has a primar</w:t>
      </w:r>
      <w:r w:rsidR="0003311A" w:rsidRPr="006918CA">
        <w:rPr>
          <w:rFonts w:ascii="Garamond" w:hAnsi="Garamond"/>
          <w:sz w:val="28"/>
          <w:szCs w:val="28"/>
        </w:rPr>
        <w:t>il</w:t>
      </w:r>
      <w:r w:rsidRPr="006918CA">
        <w:rPr>
          <w:rFonts w:ascii="Garamond" w:hAnsi="Garamond"/>
          <w:sz w:val="28"/>
          <w:szCs w:val="28"/>
        </w:rPr>
        <w:t xml:space="preserve">y hermeneutic purpose. Like other such paraphrases, however, it includes striking and insistent appeal to shared experience: the truths which Shakespeare relates are such as </w:t>
      </w:r>
      <w:r w:rsidR="00836CE0" w:rsidRPr="006918CA">
        <w:rPr>
          <w:rFonts w:ascii="Garamond" w:hAnsi="Garamond"/>
          <w:sz w:val="28"/>
          <w:szCs w:val="28"/>
        </w:rPr>
        <w:t>“</w:t>
      </w:r>
      <w:r w:rsidRPr="006918CA">
        <w:rPr>
          <w:rFonts w:ascii="Garamond" w:hAnsi="Garamond"/>
          <w:sz w:val="28"/>
          <w:szCs w:val="28"/>
        </w:rPr>
        <w:t xml:space="preserve">neither man nor woman will have </w:t>
      </w:r>
      <w:r w:rsidRPr="006918CA">
        <w:rPr>
          <w:rFonts w:ascii="Garamond" w:hAnsi="Garamond"/>
          <w:sz w:val="28"/>
          <w:szCs w:val="28"/>
        </w:rPr>
        <w:lastRenderedPageBreak/>
        <w:t>much difficulty to tell</w:t>
      </w:r>
      <w:r w:rsidR="00836CE0" w:rsidRPr="006918CA">
        <w:rPr>
          <w:rFonts w:ascii="Garamond" w:hAnsi="Garamond"/>
          <w:sz w:val="28"/>
          <w:szCs w:val="28"/>
        </w:rPr>
        <w:t>”</w:t>
      </w:r>
      <w:r w:rsidRPr="006918CA">
        <w:rPr>
          <w:rFonts w:ascii="Garamond" w:hAnsi="Garamond"/>
          <w:sz w:val="28"/>
          <w:szCs w:val="28"/>
        </w:rPr>
        <w:t xml:space="preserve">, they are </w:t>
      </w:r>
      <w:r w:rsidR="00836CE0" w:rsidRPr="006918CA">
        <w:rPr>
          <w:rFonts w:ascii="Garamond" w:hAnsi="Garamond"/>
          <w:sz w:val="28"/>
          <w:szCs w:val="28"/>
        </w:rPr>
        <w:t>“</w:t>
      </w:r>
      <w:r w:rsidRPr="006918CA">
        <w:rPr>
          <w:rFonts w:ascii="Garamond" w:hAnsi="Garamond"/>
          <w:sz w:val="28"/>
          <w:szCs w:val="28"/>
        </w:rPr>
        <w:t>what every one knows</w:t>
      </w:r>
      <w:r w:rsidR="00836CE0" w:rsidRPr="006918CA">
        <w:rPr>
          <w:rFonts w:ascii="Garamond" w:hAnsi="Garamond"/>
          <w:sz w:val="28"/>
          <w:szCs w:val="28"/>
        </w:rPr>
        <w:t>”</w:t>
      </w:r>
      <w:r w:rsidRPr="006918CA">
        <w:rPr>
          <w:rFonts w:ascii="Garamond" w:hAnsi="Garamond"/>
          <w:sz w:val="28"/>
          <w:szCs w:val="28"/>
        </w:rPr>
        <w:t xml:space="preserve">, and </w:t>
      </w:r>
      <w:r w:rsidR="00836CE0" w:rsidRPr="006918CA">
        <w:rPr>
          <w:rFonts w:ascii="Garamond" w:hAnsi="Garamond"/>
          <w:sz w:val="28"/>
          <w:szCs w:val="28"/>
        </w:rPr>
        <w:t>“</w:t>
      </w:r>
      <w:r w:rsidRPr="006918CA">
        <w:rPr>
          <w:rFonts w:ascii="Garamond" w:hAnsi="Garamond"/>
          <w:sz w:val="28"/>
          <w:szCs w:val="28"/>
        </w:rPr>
        <w:t>what every one feels</w:t>
      </w:r>
      <w:r w:rsidR="00836CE0" w:rsidRPr="006918CA">
        <w:rPr>
          <w:rFonts w:ascii="Garamond" w:hAnsi="Garamond"/>
          <w:sz w:val="28"/>
          <w:szCs w:val="28"/>
        </w:rPr>
        <w:t>”</w:t>
      </w:r>
      <w:r w:rsidRPr="006918CA">
        <w:rPr>
          <w:rFonts w:ascii="Garamond" w:hAnsi="Garamond"/>
          <w:sz w:val="28"/>
          <w:szCs w:val="28"/>
        </w:rPr>
        <w:t>. A note that begins with textual dispute and semantic explanation becomes an affirmation, one of very many such affirmations, of the cognitive, mimetic processes involved in reading Shakespeare with understanding.</w:t>
      </w:r>
    </w:p>
    <w:p w14:paraId="60B42DD8" w14:textId="372059DF" w:rsidR="00476F13" w:rsidRPr="006918CA" w:rsidRDefault="00090A62" w:rsidP="00CD2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Garamond" w:hAnsi="Garamond"/>
          <w:sz w:val="28"/>
          <w:szCs w:val="28"/>
        </w:rPr>
      </w:pPr>
      <w:r w:rsidRPr="006918CA">
        <w:rPr>
          <w:rFonts w:ascii="Garamond" w:hAnsi="Garamond"/>
          <w:sz w:val="28"/>
          <w:szCs w:val="28"/>
        </w:rPr>
        <w:tab/>
        <w:t xml:space="preserve">In the Preface Johnson notoriously wrote that Shakespeare </w:t>
      </w:r>
      <w:r w:rsidR="00836CE0" w:rsidRPr="006918CA">
        <w:rPr>
          <w:rFonts w:ascii="Garamond" w:eastAsia="Times New Roman" w:hAnsi="Garamond" w:cs="Courier New"/>
          <w:color w:val="000000"/>
          <w:sz w:val="28"/>
          <w:szCs w:val="28"/>
          <w:lang w:eastAsia="en-GB"/>
        </w:rPr>
        <w:t>“</w:t>
      </w:r>
      <w:r w:rsidRPr="006918CA">
        <w:rPr>
          <w:rFonts w:ascii="Garamond" w:eastAsia="Times New Roman" w:hAnsi="Garamond" w:cs="Courier New"/>
          <w:color w:val="000000"/>
          <w:sz w:val="28"/>
          <w:szCs w:val="28"/>
          <w:lang w:eastAsia="en-GB"/>
        </w:rPr>
        <w:t>seems to write without any moral purpose</w:t>
      </w:r>
      <w:r w:rsidR="00836CE0" w:rsidRPr="006918CA">
        <w:rPr>
          <w:rFonts w:ascii="Garamond" w:eastAsia="Times New Roman" w:hAnsi="Garamond" w:cs="Courier New"/>
          <w:color w:val="000000"/>
          <w:sz w:val="28"/>
          <w:szCs w:val="28"/>
          <w:lang w:eastAsia="en-GB"/>
        </w:rPr>
        <w:t>”</w:t>
      </w:r>
      <w:r w:rsidRPr="006918CA">
        <w:rPr>
          <w:rFonts w:ascii="Garamond" w:eastAsia="Times New Roman" w:hAnsi="Garamond" w:cs="Courier New"/>
          <w:color w:val="000000"/>
          <w:sz w:val="28"/>
          <w:szCs w:val="28"/>
          <w:lang w:eastAsia="en-GB"/>
        </w:rPr>
        <w:t>. It is possible</w:t>
      </w:r>
      <w:r w:rsidR="00A23117" w:rsidRPr="006918CA">
        <w:rPr>
          <w:rFonts w:ascii="Garamond" w:eastAsia="Times New Roman" w:hAnsi="Garamond" w:cs="Courier New"/>
          <w:color w:val="000000"/>
          <w:sz w:val="28"/>
          <w:szCs w:val="28"/>
          <w:lang w:eastAsia="en-GB"/>
        </w:rPr>
        <w:t>, Johnson acknowledges</w:t>
      </w:r>
      <w:r w:rsidR="005F0F4A" w:rsidRPr="006918CA">
        <w:rPr>
          <w:rFonts w:ascii="Garamond" w:eastAsia="Times New Roman" w:hAnsi="Garamond" w:cs="Courier New"/>
          <w:color w:val="000000"/>
          <w:sz w:val="28"/>
          <w:szCs w:val="28"/>
          <w:lang w:eastAsia="en-GB"/>
        </w:rPr>
        <w:t>,</w:t>
      </w:r>
      <w:r w:rsidRPr="006918CA">
        <w:rPr>
          <w:rFonts w:ascii="Garamond" w:eastAsia="Times New Roman" w:hAnsi="Garamond" w:cs="Courier New"/>
          <w:color w:val="000000"/>
          <w:sz w:val="28"/>
          <w:szCs w:val="28"/>
          <w:lang w:eastAsia="en-GB"/>
        </w:rPr>
        <w:t xml:space="preserve"> to select from Shakespeare’s writ</w:t>
      </w:r>
      <w:r w:rsidR="00E1057C" w:rsidRPr="006918CA">
        <w:rPr>
          <w:rFonts w:ascii="Garamond" w:eastAsia="Times New Roman" w:hAnsi="Garamond" w:cs="Courier New"/>
          <w:color w:val="000000"/>
          <w:sz w:val="28"/>
          <w:szCs w:val="28"/>
          <w:lang w:eastAsia="en-GB"/>
        </w:rPr>
        <w:t xml:space="preserve">ings </w:t>
      </w:r>
      <w:r w:rsidR="00836CE0" w:rsidRPr="006918CA">
        <w:rPr>
          <w:rFonts w:ascii="Garamond" w:eastAsia="Times New Roman" w:hAnsi="Garamond" w:cs="Courier New"/>
          <w:color w:val="000000"/>
          <w:sz w:val="28"/>
          <w:szCs w:val="28"/>
          <w:lang w:eastAsia="en-GB"/>
        </w:rPr>
        <w:t>“</w:t>
      </w:r>
      <w:r w:rsidR="00E1057C" w:rsidRPr="006918CA">
        <w:rPr>
          <w:rFonts w:ascii="Garamond" w:eastAsia="Times New Roman" w:hAnsi="Garamond" w:cs="Courier New"/>
          <w:color w:val="000000"/>
          <w:sz w:val="28"/>
          <w:szCs w:val="28"/>
          <w:lang w:eastAsia="en-GB"/>
        </w:rPr>
        <w:t>a system of social duty, . . .</w:t>
      </w:r>
      <w:r w:rsidRPr="006918CA">
        <w:rPr>
          <w:rFonts w:ascii="Garamond" w:eastAsia="Times New Roman" w:hAnsi="Garamond" w:cs="Courier New"/>
          <w:color w:val="000000"/>
          <w:sz w:val="28"/>
          <w:szCs w:val="28"/>
          <w:lang w:eastAsia="en-GB"/>
        </w:rPr>
        <w:t xml:space="preserve"> for he that thinks reasonably must think morally</w:t>
      </w:r>
      <w:r w:rsidR="00836CE0" w:rsidRPr="006918CA">
        <w:rPr>
          <w:rFonts w:ascii="Garamond" w:eastAsia="Times New Roman" w:hAnsi="Garamond" w:cs="Courier New"/>
          <w:color w:val="000000"/>
          <w:sz w:val="28"/>
          <w:szCs w:val="28"/>
          <w:lang w:eastAsia="en-GB"/>
        </w:rPr>
        <w:t>”</w:t>
      </w:r>
      <w:r w:rsidR="00047E85" w:rsidRPr="006918CA">
        <w:rPr>
          <w:rFonts w:ascii="Garamond" w:eastAsia="Times New Roman" w:hAnsi="Garamond" w:cs="Courier New"/>
          <w:color w:val="000000"/>
          <w:sz w:val="28"/>
          <w:szCs w:val="28"/>
          <w:lang w:eastAsia="en-GB"/>
        </w:rPr>
        <w:t xml:space="preserve"> (</w:t>
      </w:r>
      <w:r w:rsidR="00047E85" w:rsidRPr="006918CA">
        <w:rPr>
          <w:rFonts w:ascii="Garamond" w:eastAsia="Times New Roman" w:hAnsi="Garamond" w:cs="Courier New"/>
          <w:i/>
          <w:color w:val="000000"/>
          <w:sz w:val="28"/>
          <w:szCs w:val="28"/>
          <w:lang w:eastAsia="en-GB"/>
        </w:rPr>
        <w:t>YE</w:t>
      </w:r>
      <w:r w:rsidR="00047E85" w:rsidRPr="006918CA">
        <w:rPr>
          <w:rFonts w:ascii="Garamond" w:eastAsia="Times New Roman" w:hAnsi="Garamond" w:cs="Courier New"/>
          <w:color w:val="000000"/>
          <w:sz w:val="28"/>
          <w:szCs w:val="28"/>
          <w:lang w:eastAsia="en-GB"/>
        </w:rPr>
        <w:t>, 7: 71).</w:t>
      </w:r>
      <w:r w:rsidR="00A23117" w:rsidRPr="006918CA">
        <w:rPr>
          <w:rFonts w:ascii="Garamond" w:eastAsia="Times New Roman" w:hAnsi="Garamond" w:cs="Courier New"/>
          <w:color w:val="000000"/>
          <w:sz w:val="28"/>
          <w:szCs w:val="28"/>
          <w:lang w:eastAsia="en-GB"/>
        </w:rPr>
        <w:t xml:space="preserve"> Nevertheless, Johnson complains,</w:t>
      </w:r>
      <w:r w:rsidRPr="006918CA">
        <w:rPr>
          <w:rFonts w:ascii="Garamond" w:hAnsi="Garamond"/>
          <w:color w:val="000020"/>
          <w:sz w:val="28"/>
          <w:szCs w:val="28"/>
          <w:shd w:val="clear" w:color="auto" w:fill="FFFFFF"/>
        </w:rPr>
        <w:t xml:space="preserve"> his precepts and axioms drop casually from him; he makes no just distribution of good or evil</w:t>
      </w:r>
      <w:r w:rsidR="00EF1261" w:rsidRPr="006918CA">
        <w:rPr>
          <w:rFonts w:ascii="Garamond" w:hAnsi="Garamond"/>
          <w:color w:val="000020"/>
          <w:sz w:val="28"/>
          <w:szCs w:val="28"/>
          <w:shd w:val="clear" w:color="auto" w:fill="FFFFFF"/>
        </w:rPr>
        <w:t>.</w:t>
      </w:r>
      <w:r w:rsidR="00836CE0" w:rsidRPr="006918CA">
        <w:rPr>
          <w:rFonts w:ascii="Garamond" w:hAnsi="Garamond"/>
          <w:color w:val="000020"/>
          <w:sz w:val="28"/>
          <w:szCs w:val="28"/>
          <w:shd w:val="clear" w:color="auto" w:fill="FFFFFF"/>
        </w:rPr>
        <w:t>”</w:t>
      </w:r>
      <w:r w:rsidR="00EF1261" w:rsidRPr="006918CA">
        <w:rPr>
          <w:rFonts w:ascii="Garamond" w:hAnsi="Garamond"/>
          <w:color w:val="000020"/>
          <w:sz w:val="28"/>
          <w:szCs w:val="28"/>
          <w:shd w:val="clear" w:color="auto" w:fill="FFFFFF"/>
        </w:rPr>
        <w:t xml:space="preserve"> This is, for Johnson a serious criticism, but critics have arguably placed more than necessary stress on these words. Certainly this censure applies to the plots</w:t>
      </w:r>
      <w:r w:rsidR="00FD7145" w:rsidRPr="006918CA">
        <w:rPr>
          <w:rFonts w:ascii="Garamond" w:hAnsi="Garamond"/>
          <w:color w:val="000020"/>
          <w:sz w:val="28"/>
          <w:szCs w:val="28"/>
          <w:shd w:val="clear" w:color="auto" w:fill="FFFFFF"/>
        </w:rPr>
        <w:t xml:space="preserve"> and to the outcomes</w:t>
      </w:r>
      <w:r w:rsidR="00EF1261" w:rsidRPr="006918CA">
        <w:rPr>
          <w:rFonts w:ascii="Garamond" w:hAnsi="Garamond"/>
          <w:color w:val="000020"/>
          <w:sz w:val="28"/>
          <w:szCs w:val="28"/>
          <w:shd w:val="clear" w:color="auto" w:fill="FFFFFF"/>
        </w:rPr>
        <w:t xml:space="preserve"> of Shakespeare’s plays. It is </w:t>
      </w:r>
      <w:r w:rsidR="00A23117" w:rsidRPr="006918CA">
        <w:rPr>
          <w:rFonts w:ascii="Garamond" w:hAnsi="Garamond"/>
          <w:color w:val="000020"/>
          <w:sz w:val="28"/>
          <w:szCs w:val="28"/>
          <w:shd w:val="clear" w:color="auto" w:fill="FFFFFF"/>
        </w:rPr>
        <w:t xml:space="preserve">nevertheless </w:t>
      </w:r>
      <w:r w:rsidR="00EF1261" w:rsidRPr="006918CA">
        <w:rPr>
          <w:rFonts w:ascii="Garamond" w:hAnsi="Garamond"/>
          <w:color w:val="000020"/>
          <w:sz w:val="28"/>
          <w:szCs w:val="28"/>
          <w:shd w:val="clear" w:color="auto" w:fill="FFFFFF"/>
        </w:rPr>
        <w:t>clear from the Notes that Johnson was entirely alive to the frequency and force with which Shakespeare presents</w:t>
      </w:r>
      <w:r w:rsidR="005F0F4A" w:rsidRPr="006918CA">
        <w:rPr>
          <w:rFonts w:ascii="Garamond" w:hAnsi="Garamond"/>
          <w:color w:val="000020"/>
          <w:sz w:val="28"/>
          <w:szCs w:val="28"/>
          <w:shd w:val="clear" w:color="auto" w:fill="FFFFFF"/>
        </w:rPr>
        <w:t>, woven intrinsically into the text of his plays,</w:t>
      </w:r>
      <w:r w:rsidR="00EF1261" w:rsidRPr="006918CA">
        <w:rPr>
          <w:rFonts w:ascii="Garamond" w:hAnsi="Garamond"/>
          <w:color w:val="000020"/>
          <w:sz w:val="28"/>
          <w:szCs w:val="28"/>
          <w:shd w:val="clear" w:color="auto" w:fill="FFFFFF"/>
        </w:rPr>
        <w:t xml:space="preserve"> the truths of moral experience.</w:t>
      </w:r>
      <w:r w:rsidRPr="006918CA">
        <w:rPr>
          <w:rFonts w:ascii="Garamond" w:hAnsi="Garamond"/>
          <w:sz w:val="28"/>
          <w:szCs w:val="28"/>
        </w:rPr>
        <w:t xml:space="preserve"> Johnson’</w:t>
      </w:r>
      <w:r w:rsidR="00EF1261" w:rsidRPr="006918CA">
        <w:rPr>
          <w:rFonts w:ascii="Garamond" w:hAnsi="Garamond"/>
          <w:sz w:val="28"/>
          <w:szCs w:val="28"/>
        </w:rPr>
        <w:t>s N</w:t>
      </w:r>
      <w:r w:rsidRPr="006918CA">
        <w:rPr>
          <w:rFonts w:ascii="Garamond" w:hAnsi="Garamond"/>
          <w:sz w:val="28"/>
          <w:szCs w:val="28"/>
        </w:rPr>
        <w:t xml:space="preserve">otes </w:t>
      </w:r>
      <w:r w:rsidR="00EF1261" w:rsidRPr="006918CA">
        <w:rPr>
          <w:rFonts w:ascii="Garamond" w:hAnsi="Garamond"/>
          <w:sz w:val="28"/>
          <w:szCs w:val="28"/>
        </w:rPr>
        <w:t xml:space="preserve">do </w:t>
      </w:r>
      <w:r w:rsidRPr="006918CA">
        <w:rPr>
          <w:rFonts w:ascii="Garamond" w:hAnsi="Garamond"/>
          <w:sz w:val="28"/>
          <w:szCs w:val="28"/>
        </w:rPr>
        <w:t xml:space="preserve">not pretend to </w:t>
      </w:r>
      <w:r w:rsidR="00EF1261" w:rsidRPr="006918CA">
        <w:rPr>
          <w:rFonts w:ascii="Garamond" w:hAnsi="Garamond"/>
          <w:sz w:val="28"/>
          <w:szCs w:val="28"/>
        </w:rPr>
        <w:t xml:space="preserve">extract from Shakespeare anything like a moral </w:t>
      </w:r>
      <w:r w:rsidR="00A23117" w:rsidRPr="006918CA">
        <w:rPr>
          <w:rFonts w:ascii="Garamond" w:hAnsi="Garamond"/>
          <w:sz w:val="28"/>
          <w:szCs w:val="28"/>
        </w:rPr>
        <w:t>compendium</w:t>
      </w:r>
      <w:r w:rsidR="00EF1261" w:rsidRPr="006918CA">
        <w:rPr>
          <w:rFonts w:ascii="Garamond" w:hAnsi="Garamond"/>
          <w:sz w:val="28"/>
          <w:szCs w:val="28"/>
        </w:rPr>
        <w:t>. He does not</w:t>
      </w:r>
      <w:r w:rsidR="00A23117" w:rsidRPr="006918CA">
        <w:rPr>
          <w:rFonts w:ascii="Garamond" w:hAnsi="Garamond"/>
          <w:sz w:val="28"/>
          <w:szCs w:val="28"/>
        </w:rPr>
        <w:t xml:space="preserve"> simply</w:t>
      </w:r>
      <w:r w:rsidR="00EF1261" w:rsidRPr="006918CA">
        <w:rPr>
          <w:rFonts w:ascii="Garamond" w:hAnsi="Garamond"/>
          <w:sz w:val="28"/>
          <w:szCs w:val="28"/>
        </w:rPr>
        <w:t xml:space="preserve"> proceed from paraphrase and interpretation to strictly didactic application, as Protestant biblical commentary typically did. </w:t>
      </w:r>
      <w:r w:rsidR="00002B77" w:rsidRPr="006918CA">
        <w:rPr>
          <w:rFonts w:ascii="Garamond" w:hAnsi="Garamond"/>
          <w:sz w:val="28"/>
          <w:szCs w:val="28"/>
        </w:rPr>
        <w:t>Nevertheless</w:t>
      </w:r>
      <w:r w:rsidR="00A23117" w:rsidRPr="006918CA">
        <w:rPr>
          <w:rFonts w:ascii="Garamond" w:hAnsi="Garamond"/>
          <w:sz w:val="28"/>
          <w:szCs w:val="28"/>
        </w:rPr>
        <w:t>, the Notes repeatedly insist not only on the familiarity of the human experience Shakespeare represents, but also on its truth</w:t>
      </w:r>
      <w:r w:rsidR="00476F13" w:rsidRPr="006918CA">
        <w:rPr>
          <w:rFonts w:ascii="Garamond" w:hAnsi="Garamond"/>
          <w:sz w:val="28"/>
          <w:szCs w:val="28"/>
        </w:rPr>
        <w:t>,</w:t>
      </w:r>
      <w:r w:rsidR="00A23117" w:rsidRPr="006918CA">
        <w:rPr>
          <w:rFonts w:ascii="Garamond" w:hAnsi="Garamond"/>
          <w:sz w:val="28"/>
          <w:szCs w:val="28"/>
        </w:rPr>
        <w:t xml:space="preserve"> and </w:t>
      </w:r>
      <w:r w:rsidR="00476F13" w:rsidRPr="006918CA">
        <w:rPr>
          <w:rFonts w:ascii="Garamond" w:hAnsi="Garamond"/>
          <w:sz w:val="28"/>
          <w:szCs w:val="28"/>
        </w:rPr>
        <w:t xml:space="preserve">its ethical </w:t>
      </w:r>
      <w:r w:rsidR="00A23117" w:rsidRPr="006918CA">
        <w:rPr>
          <w:rFonts w:ascii="Garamond" w:hAnsi="Garamond"/>
          <w:sz w:val="28"/>
          <w:szCs w:val="28"/>
        </w:rPr>
        <w:t>value</w:t>
      </w:r>
      <w:r w:rsidR="00476F13" w:rsidRPr="006918CA">
        <w:rPr>
          <w:rFonts w:ascii="Garamond" w:hAnsi="Garamond"/>
          <w:sz w:val="28"/>
          <w:szCs w:val="28"/>
        </w:rPr>
        <w:t xml:space="preserve"> to Shakespeare’s readers and audience</w:t>
      </w:r>
      <w:r w:rsidR="00A23117" w:rsidRPr="006918CA">
        <w:rPr>
          <w:rFonts w:ascii="Garamond" w:hAnsi="Garamond"/>
          <w:sz w:val="28"/>
          <w:szCs w:val="28"/>
        </w:rPr>
        <w:t xml:space="preserve">. In </w:t>
      </w:r>
      <w:r w:rsidR="00264B41">
        <w:rPr>
          <w:rFonts w:ascii="Garamond" w:hAnsi="Garamond"/>
          <w:i/>
          <w:sz w:val="28"/>
          <w:szCs w:val="28"/>
        </w:rPr>
        <w:t>Love’s Labour’</w:t>
      </w:r>
      <w:r w:rsidR="00A23117" w:rsidRPr="006918CA">
        <w:rPr>
          <w:rFonts w:ascii="Garamond" w:hAnsi="Garamond"/>
          <w:i/>
          <w:sz w:val="28"/>
          <w:szCs w:val="28"/>
        </w:rPr>
        <w:t>s Lost</w:t>
      </w:r>
      <w:r w:rsidR="00A23117" w:rsidRPr="006918CA">
        <w:rPr>
          <w:rFonts w:ascii="Garamond" w:hAnsi="Garamond"/>
          <w:sz w:val="28"/>
          <w:szCs w:val="28"/>
        </w:rPr>
        <w:t xml:space="preserve">, for instance, Biron, </w:t>
      </w:r>
      <w:r w:rsidR="00836CE0" w:rsidRPr="006918CA">
        <w:rPr>
          <w:rFonts w:ascii="Garamond" w:hAnsi="Garamond"/>
          <w:sz w:val="28"/>
          <w:szCs w:val="28"/>
        </w:rPr>
        <w:t>“</w:t>
      </w:r>
      <w:r w:rsidR="00A23117" w:rsidRPr="006918CA">
        <w:rPr>
          <w:rFonts w:ascii="Garamond" w:hAnsi="Garamond"/>
          <w:sz w:val="28"/>
          <w:szCs w:val="28"/>
        </w:rPr>
        <w:t>amidst his extrava</w:t>
      </w:r>
      <w:r w:rsidR="002E2C54" w:rsidRPr="006918CA">
        <w:rPr>
          <w:rFonts w:ascii="Garamond" w:hAnsi="Garamond"/>
          <w:sz w:val="28"/>
          <w:szCs w:val="28"/>
        </w:rPr>
        <w:t>ga</w:t>
      </w:r>
      <w:r w:rsidR="00A23117" w:rsidRPr="006918CA">
        <w:rPr>
          <w:rFonts w:ascii="Garamond" w:hAnsi="Garamond"/>
          <w:sz w:val="28"/>
          <w:szCs w:val="28"/>
        </w:rPr>
        <w:t>ncies</w:t>
      </w:r>
      <w:r w:rsidR="00836CE0" w:rsidRPr="006918CA">
        <w:rPr>
          <w:rFonts w:ascii="Garamond" w:hAnsi="Garamond"/>
          <w:sz w:val="28"/>
          <w:szCs w:val="28"/>
        </w:rPr>
        <w:t>”</w:t>
      </w:r>
      <w:r w:rsidR="00A23117" w:rsidRPr="006918CA">
        <w:rPr>
          <w:rFonts w:ascii="Garamond" w:hAnsi="Garamond"/>
          <w:sz w:val="28"/>
          <w:szCs w:val="28"/>
        </w:rPr>
        <w:t xml:space="preserve">, </w:t>
      </w:r>
      <w:r w:rsidR="00836CE0" w:rsidRPr="006918CA">
        <w:rPr>
          <w:rFonts w:ascii="Garamond" w:hAnsi="Garamond"/>
          <w:sz w:val="28"/>
          <w:szCs w:val="28"/>
        </w:rPr>
        <w:t>“</w:t>
      </w:r>
      <w:r w:rsidR="00A23117" w:rsidRPr="006918CA">
        <w:rPr>
          <w:rFonts w:ascii="Garamond" w:hAnsi="Garamond"/>
          <w:sz w:val="28"/>
          <w:szCs w:val="28"/>
        </w:rPr>
        <w:t xml:space="preserve">speaks with great justness against the folly of </w:t>
      </w:r>
      <w:r w:rsidR="00A23117" w:rsidRPr="006918CA">
        <w:rPr>
          <w:rFonts w:ascii="Garamond" w:hAnsi="Garamond"/>
          <w:sz w:val="28"/>
          <w:szCs w:val="28"/>
        </w:rPr>
        <w:lastRenderedPageBreak/>
        <w:t>vows.</w:t>
      </w:r>
      <w:r w:rsidR="00836CE0" w:rsidRPr="006918CA">
        <w:rPr>
          <w:rFonts w:ascii="Garamond" w:hAnsi="Garamond"/>
          <w:sz w:val="28"/>
          <w:szCs w:val="28"/>
        </w:rPr>
        <w:t>”</w:t>
      </w:r>
      <w:r w:rsidR="00476F13" w:rsidRPr="006918CA">
        <w:rPr>
          <w:rFonts w:ascii="Garamond" w:hAnsi="Garamond"/>
          <w:sz w:val="28"/>
          <w:szCs w:val="28"/>
        </w:rPr>
        <w:t xml:space="preserve"> Johnson expands, and extrapolates</w:t>
      </w:r>
      <w:r w:rsidR="0047546A" w:rsidRPr="006918CA">
        <w:rPr>
          <w:rFonts w:ascii="Garamond" w:hAnsi="Garamond"/>
          <w:sz w:val="28"/>
          <w:szCs w:val="28"/>
        </w:rPr>
        <w:t>, finding a general lesson in a dramatic moment</w:t>
      </w:r>
      <w:r w:rsidR="00476F13" w:rsidRPr="006918CA">
        <w:rPr>
          <w:rFonts w:ascii="Garamond" w:hAnsi="Garamond"/>
          <w:sz w:val="28"/>
          <w:szCs w:val="28"/>
        </w:rPr>
        <w:t>:</w:t>
      </w:r>
      <w:r w:rsidR="00A23117" w:rsidRPr="006918CA">
        <w:rPr>
          <w:rFonts w:ascii="Garamond" w:hAnsi="Garamond"/>
          <w:sz w:val="28"/>
          <w:szCs w:val="28"/>
        </w:rPr>
        <w:t xml:space="preserve"> </w:t>
      </w:r>
    </w:p>
    <w:p w14:paraId="7B4F94E7" w14:textId="77777777" w:rsidR="00E1057C" w:rsidRPr="006918CA" w:rsidRDefault="00E1057C" w:rsidP="00E10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Garamond" w:hAnsi="Garamond"/>
          <w:sz w:val="28"/>
          <w:szCs w:val="28"/>
        </w:rPr>
      </w:pPr>
    </w:p>
    <w:p w14:paraId="37104F2A" w14:textId="77777777" w:rsidR="00A23117" w:rsidRPr="006918CA" w:rsidRDefault="00476F13" w:rsidP="00E10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Garamond" w:hAnsi="Garamond"/>
          <w:sz w:val="28"/>
          <w:szCs w:val="28"/>
        </w:rPr>
      </w:pPr>
      <w:r w:rsidRPr="006918CA">
        <w:rPr>
          <w:rFonts w:ascii="Garamond" w:hAnsi="Garamond"/>
          <w:sz w:val="28"/>
          <w:szCs w:val="28"/>
        </w:rPr>
        <w:t>Vows</w:t>
      </w:r>
      <w:r w:rsidR="00A23117" w:rsidRPr="006918CA">
        <w:rPr>
          <w:rFonts w:ascii="Garamond" w:hAnsi="Garamond"/>
          <w:sz w:val="28"/>
          <w:szCs w:val="28"/>
        </w:rPr>
        <w:t xml:space="preserve"> are made without sufficient regard to the variations of life, and are therefore broken by some unforeseen necessity. They proceed commonly from a presumptuous confidence, and a false estimate of human power.</w:t>
      </w:r>
    </w:p>
    <w:p w14:paraId="07B9D1CE" w14:textId="63341AAA" w:rsidR="00A23117" w:rsidRPr="006918CA" w:rsidRDefault="005F0F4A" w:rsidP="00CD2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Garamond" w:hAnsi="Garamond"/>
          <w:sz w:val="28"/>
          <w:szCs w:val="28"/>
        </w:rPr>
      </w:pPr>
      <w:r w:rsidRPr="006918CA">
        <w:rPr>
          <w:rFonts w:ascii="Garamond" w:hAnsi="Garamond"/>
          <w:sz w:val="28"/>
          <w:szCs w:val="28"/>
        </w:rPr>
        <w:tab/>
      </w:r>
      <w:r w:rsidRPr="006918CA">
        <w:rPr>
          <w:rFonts w:ascii="Garamond" w:hAnsi="Garamond"/>
          <w:sz w:val="28"/>
          <w:szCs w:val="28"/>
        </w:rPr>
        <w:tab/>
      </w:r>
      <w:r w:rsidRPr="006918CA">
        <w:rPr>
          <w:rFonts w:ascii="Garamond" w:hAnsi="Garamond"/>
          <w:sz w:val="28"/>
          <w:szCs w:val="28"/>
        </w:rPr>
        <w:tab/>
      </w:r>
      <w:r w:rsidR="003266E9" w:rsidRPr="006918CA">
        <w:rPr>
          <w:rFonts w:ascii="Garamond" w:hAnsi="Garamond"/>
          <w:sz w:val="28"/>
          <w:szCs w:val="28"/>
        </w:rPr>
        <w:t>(</w:t>
      </w:r>
      <w:r w:rsidR="00264B41">
        <w:rPr>
          <w:rFonts w:ascii="Garamond" w:hAnsi="Garamond"/>
          <w:i/>
          <w:sz w:val="28"/>
          <w:szCs w:val="28"/>
        </w:rPr>
        <w:t>Love’s Labour’s Lost</w:t>
      </w:r>
      <w:r w:rsidR="00264B41">
        <w:rPr>
          <w:rFonts w:ascii="Garamond" w:hAnsi="Garamond"/>
          <w:sz w:val="28"/>
          <w:szCs w:val="28"/>
        </w:rPr>
        <w:t xml:space="preserve">, </w:t>
      </w:r>
      <w:r w:rsidR="003266E9" w:rsidRPr="006918CA">
        <w:rPr>
          <w:rFonts w:ascii="Garamond" w:hAnsi="Garamond"/>
          <w:sz w:val="28"/>
          <w:szCs w:val="28"/>
        </w:rPr>
        <w:t xml:space="preserve">1. 1. 53; </w:t>
      </w:r>
      <w:r w:rsidR="007F3D0D" w:rsidRPr="006918CA">
        <w:rPr>
          <w:rFonts w:ascii="Garamond" w:hAnsi="Garamond"/>
          <w:i/>
          <w:sz w:val="28"/>
          <w:szCs w:val="28"/>
        </w:rPr>
        <w:t>YE</w:t>
      </w:r>
      <w:r w:rsidR="003266E9" w:rsidRPr="006918CA">
        <w:rPr>
          <w:rFonts w:ascii="Garamond" w:hAnsi="Garamond"/>
          <w:sz w:val="28"/>
          <w:szCs w:val="28"/>
        </w:rPr>
        <w:t xml:space="preserve">, </w:t>
      </w:r>
      <w:r w:rsidR="00513F82" w:rsidRPr="006918CA">
        <w:rPr>
          <w:rFonts w:ascii="Garamond" w:hAnsi="Garamond"/>
          <w:sz w:val="28"/>
          <w:szCs w:val="28"/>
        </w:rPr>
        <w:t xml:space="preserve">7: </w:t>
      </w:r>
      <w:r w:rsidR="003266E9" w:rsidRPr="006918CA">
        <w:rPr>
          <w:rFonts w:ascii="Garamond" w:hAnsi="Garamond"/>
          <w:sz w:val="28"/>
          <w:szCs w:val="28"/>
        </w:rPr>
        <w:t>267)</w:t>
      </w:r>
    </w:p>
    <w:p w14:paraId="7EB2939D" w14:textId="77777777" w:rsidR="00E1057C" w:rsidRPr="006918CA" w:rsidRDefault="00E1057C" w:rsidP="00CD2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Garamond" w:eastAsia="Times New Roman" w:hAnsi="Garamond" w:cs="Courier New"/>
          <w:color w:val="000000"/>
          <w:sz w:val="28"/>
          <w:szCs w:val="28"/>
          <w:lang w:eastAsia="en-GB"/>
        </w:rPr>
      </w:pPr>
    </w:p>
    <w:p w14:paraId="23D5EEB0" w14:textId="77777777" w:rsidR="003266E9" w:rsidRPr="006918CA" w:rsidRDefault="003266E9" w:rsidP="00CD2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Garamond" w:eastAsia="Times New Roman" w:hAnsi="Garamond" w:cs="Courier New"/>
          <w:color w:val="000000"/>
          <w:sz w:val="28"/>
          <w:szCs w:val="28"/>
          <w:lang w:eastAsia="en-GB"/>
        </w:rPr>
      </w:pPr>
      <w:r w:rsidRPr="006918CA">
        <w:rPr>
          <w:rFonts w:ascii="Garamond" w:eastAsia="Times New Roman" w:hAnsi="Garamond" w:cs="Courier New"/>
          <w:color w:val="000000"/>
          <w:sz w:val="28"/>
          <w:szCs w:val="28"/>
          <w:lang w:eastAsia="en-GB"/>
        </w:rPr>
        <w:t>Of the Duke of York’s resort to arms to seize the crown from Henry VI, Johnson remarks</w:t>
      </w:r>
    </w:p>
    <w:p w14:paraId="6132AB21" w14:textId="77777777" w:rsidR="00E1057C" w:rsidRPr="006918CA" w:rsidRDefault="00E1057C" w:rsidP="00E10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Garamond" w:hAnsi="Garamond"/>
          <w:sz w:val="28"/>
          <w:szCs w:val="28"/>
        </w:rPr>
      </w:pPr>
    </w:p>
    <w:p w14:paraId="6FDBFEFB" w14:textId="77777777" w:rsidR="003266E9" w:rsidRPr="006918CA" w:rsidRDefault="00476F13" w:rsidP="00E10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Garamond" w:hAnsi="Garamond"/>
          <w:sz w:val="28"/>
          <w:szCs w:val="28"/>
        </w:rPr>
      </w:pPr>
      <w:r w:rsidRPr="006918CA">
        <w:rPr>
          <w:rFonts w:ascii="Garamond" w:hAnsi="Garamond"/>
          <w:sz w:val="28"/>
          <w:szCs w:val="28"/>
        </w:rPr>
        <w:t>I know not whether the authour intended any moral instruction, but he that reads this has a striking admonition against that precipitancy by which me</w:t>
      </w:r>
      <w:r w:rsidR="004A38CB" w:rsidRPr="006918CA">
        <w:rPr>
          <w:rFonts w:ascii="Garamond" w:hAnsi="Garamond"/>
          <w:sz w:val="28"/>
          <w:szCs w:val="28"/>
        </w:rPr>
        <w:t>n</w:t>
      </w:r>
      <w:r w:rsidRPr="006918CA">
        <w:rPr>
          <w:rFonts w:ascii="Garamond" w:hAnsi="Garamond"/>
          <w:sz w:val="28"/>
          <w:szCs w:val="28"/>
        </w:rPr>
        <w:t xml:space="preserve"> often use unlawful means to do that which a little delay would put honestly in their power. Had York staid but a few moments he had saved his cause from the stain of perjury. (</w:t>
      </w:r>
      <w:r w:rsidRPr="006918CA">
        <w:rPr>
          <w:rFonts w:ascii="Garamond" w:hAnsi="Garamond"/>
          <w:i/>
          <w:sz w:val="28"/>
          <w:szCs w:val="28"/>
        </w:rPr>
        <w:t>3 Henry VI</w:t>
      </w:r>
      <w:r w:rsidRPr="006918CA">
        <w:rPr>
          <w:rFonts w:ascii="Garamond" w:hAnsi="Garamond"/>
          <w:sz w:val="28"/>
          <w:szCs w:val="28"/>
        </w:rPr>
        <w:t xml:space="preserve">, 1. 2. 49; </w:t>
      </w:r>
      <w:r w:rsidR="007F3D0D" w:rsidRPr="006918CA">
        <w:rPr>
          <w:rFonts w:ascii="Garamond" w:hAnsi="Garamond"/>
          <w:i/>
          <w:sz w:val="28"/>
          <w:szCs w:val="28"/>
        </w:rPr>
        <w:t>YE</w:t>
      </w:r>
      <w:r w:rsidRPr="006918CA">
        <w:rPr>
          <w:rFonts w:ascii="Garamond" w:hAnsi="Garamond"/>
          <w:sz w:val="28"/>
          <w:szCs w:val="28"/>
        </w:rPr>
        <w:t xml:space="preserve">, </w:t>
      </w:r>
      <w:r w:rsidR="00513F82" w:rsidRPr="006918CA">
        <w:rPr>
          <w:rFonts w:ascii="Garamond" w:hAnsi="Garamond"/>
          <w:sz w:val="28"/>
          <w:szCs w:val="28"/>
        </w:rPr>
        <w:t xml:space="preserve">8: </w:t>
      </w:r>
      <w:r w:rsidRPr="006918CA">
        <w:rPr>
          <w:rFonts w:ascii="Garamond" w:hAnsi="Garamond"/>
          <w:sz w:val="28"/>
          <w:szCs w:val="28"/>
        </w:rPr>
        <w:t>599)</w:t>
      </w:r>
    </w:p>
    <w:p w14:paraId="65D1D5E6" w14:textId="77777777" w:rsidR="00E1057C" w:rsidRPr="006918CA" w:rsidRDefault="00E1057C" w:rsidP="00CD2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Garamond" w:eastAsia="Times New Roman" w:hAnsi="Garamond" w:cs="Courier New"/>
          <w:color w:val="000000"/>
          <w:sz w:val="28"/>
          <w:szCs w:val="28"/>
          <w:lang w:eastAsia="en-GB"/>
        </w:rPr>
      </w:pPr>
    </w:p>
    <w:p w14:paraId="3E07B5FE" w14:textId="77777777" w:rsidR="0046245F" w:rsidRPr="006918CA" w:rsidRDefault="00B720A5" w:rsidP="00CD2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Garamond" w:eastAsia="Times New Roman" w:hAnsi="Garamond" w:cs="Courier New"/>
          <w:color w:val="000000"/>
          <w:sz w:val="28"/>
          <w:szCs w:val="28"/>
          <w:lang w:eastAsia="en-GB"/>
        </w:rPr>
      </w:pPr>
      <w:r w:rsidRPr="006918CA">
        <w:rPr>
          <w:rFonts w:ascii="Garamond" w:eastAsia="Times New Roman" w:hAnsi="Garamond" w:cs="Courier New"/>
          <w:color w:val="000000"/>
          <w:sz w:val="28"/>
          <w:szCs w:val="28"/>
          <w:lang w:eastAsia="en-GB"/>
        </w:rPr>
        <w:t xml:space="preserve">Even if Johnson cannot be certain that Shakespeare </w:t>
      </w:r>
      <w:r w:rsidR="00836CE0" w:rsidRPr="006918CA">
        <w:rPr>
          <w:rFonts w:ascii="Garamond" w:eastAsia="Times New Roman" w:hAnsi="Garamond" w:cs="Courier New"/>
          <w:color w:val="000000"/>
          <w:sz w:val="28"/>
          <w:szCs w:val="28"/>
          <w:lang w:eastAsia="en-GB"/>
        </w:rPr>
        <w:t>“</w:t>
      </w:r>
      <w:r w:rsidRPr="006918CA">
        <w:rPr>
          <w:rFonts w:ascii="Garamond" w:eastAsia="Times New Roman" w:hAnsi="Garamond" w:cs="Courier New"/>
          <w:color w:val="000000"/>
          <w:sz w:val="28"/>
          <w:szCs w:val="28"/>
          <w:lang w:eastAsia="en-GB"/>
        </w:rPr>
        <w:t>intended any moral instruction</w:t>
      </w:r>
      <w:r w:rsidR="00836CE0" w:rsidRPr="006918CA">
        <w:rPr>
          <w:rFonts w:ascii="Garamond" w:eastAsia="Times New Roman" w:hAnsi="Garamond" w:cs="Courier New"/>
          <w:color w:val="000000"/>
          <w:sz w:val="28"/>
          <w:szCs w:val="28"/>
          <w:lang w:eastAsia="en-GB"/>
        </w:rPr>
        <w:t>”</w:t>
      </w:r>
      <w:r w:rsidRPr="006918CA">
        <w:rPr>
          <w:rFonts w:ascii="Garamond" w:eastAsia="Times New Roman" w:hAnsi="Garamond" w:cs="Courier New"/>
          <w:color w:val="000000"/>
          <w:sz w:val="28"/>
          <w:szCs w:val="28"/>
          <w:lang w:eastAsia="en-GB"/>
        </w:rPr>
        <w:t xml:space="preserve"> – whether indeed Shakespeare wrote with any moral purpose – </w:t>
      </w:r>
      <w:r w:rsidR="0047546A" w:rsidRPr="006918CA">
        <w:rPr>
          <w:rFonts w:ascii="Garamond" w:eastAsia="Times New Roman" w:hAnsi="Garamond" w:cs="Courier New"/>
          <w:color w:val="000000"/>
          <w:sz w:val="28"/>
          <w:szCs w:val="28"/>
          <w:lang w:eastAsia="en-GB"/>
        </w:rPr>
        <w:t>he</w:t>
      </w:r>
      <w:r w:rsidRPr="006918CA">
        <w:rPr>
          <w:rFonts w:ascii="Garamond" w:eastAsia="Times New Roman" w:hAnsi="Garamond" w:cs="Courier New"/>
          <w:color w:val="000000"/>
          <w:sz w:val="28"/>
          <w:szCs w:val="28"/>
          <w:lang w:eastAsia="en-GB"/>
        </w:rPr>
        <w:t xml:space="preserve"> nevert</w:t>
      </w:r>
      <w:r w:rsidR="0047546A" w:rsidRPr="006918CA">
        <w:rPr>
          <w:rFonts w:ascii="Garamond" w:eastAsia="Times New Roman" w:hAnsi="Garamond" w:cs="Courier New"/>
          <w:color w:val="000000"/>
          <w:sz w:val="28"/>
          <w:szCs w:val="28"/>
          <w:lang w:eastAsia="en-GB"/>
        </w:rPr>
        <w:t xml:space="preserve">heless stresses that we may find here a telling admonition against a common moral failing. </w:t>
      </w:r>
    </w:p>
    <w:p w14:paraId="48DD9828" w14:textId="77777777" w:rsidR="00476F13" w:rsidRPr="006918CA" w:rsidRDefault="006A4AB1" w:rsidP="00CD2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Garamond" w:eastAsia="Times New Roman" w:hAnsi="Garamond" w:cs="Courier New"/>
          <w:color w:val="000000"/>
          <w:sz w:val="28"/>
          <w:szCs w:val="28"/>
          <w:lang w:eastAsia="en-GB"/>
        </w:rPr>
      </w:pPr>
      <w:r w:rsidRPr="006918CA">
        <w:rPr>
          <w:rFonts w:ascii="Garamond" w:eastAsia="Times New Roman" w:hAnsi="Garamond" w:cs="Courier New"/>
          <w:color w:val="000000"/>
          <w:sz w:val="28"/>
          <w:szCs w:val="28"/>
          <w:lang w:eastAsia="en-GB"/>
        </w:rPr>
        <w:lastRenderedPageBreak/>
        <w:tab/>
      </w:r>
      <w:r w:rsidR="00476F13" w:rsidRPr="006918CA">
        <w:rPr>
          <w:rFonts w:ascii="Garamond" w:eastAsia="Times New Roman" w:hAnsi="Garamond" w:cs="Courier New"/>
          <w:color w:val="000000"/>
          <w:sz w:val="28"/>
          <w:szCs w:val="28"/>
          <w:lang w:eastAsia="en-GB"/>
        </w:rPr>
        <w:t xml:space="preserve">More explicitly, and </w:t>
      </w:r>
      <w:r w:rsidR="005F0F4A" w:rsidRPr="006918CA">
        <w:rPr>
          <w:rFonts w:ascii="Garamond" w:eastAsia="Times New Roman" w:hAnsi="Garamond" w:cs="Courier New"/>
          <w:color w:val="000000"/>
          <w:sz w:val="28"/>
          <w:szCs w:val="28"/>
          <w:lang w:eastAsia="en-GB"/>
        </w:rPr>
        <w:t>with an altogether firmer</w:t>
      </w:r>
      <w:r w:rsidR="002E5E51" w:rsidRPr="006918CA">
        <w:rPr>
          <w:rFonts w:ascii="Garamond" w:eastAsia="Times New Roman" w:hAnsi="Garamond" w:cs="Courier New"/>
          <w:color w:val="000000"/>
          <w:sz w:val="28"/>
          <w:szCs w:val="28"/>
          <w:lang w:eastAsia="en-GB"/>
        </w:rPr>
        <w:t xml:space="preserve"> and indeed challenging</w:t>
      </w:r>
      <w:r w:rsidR="005F0F4A" w:rsidRPr="006918CA">
        <w:rPr>
          <w:rFonts w:ascii="Garamond" w:eastAsia="Times New Roman" w:hAnsi="Garamond" w:cs="Courier New"/>
          <w:color w:val="000000"/>
          <w:sz w:val="28"/>
          <w:szCs w:val="28"/>
          <w:lang w:eastAsia="en-GB"/>
        </w:rPr>
        <w:t xml:space="preserve"> didactic direction</w:t>
      </w:r>
      <w:r w:rsidR="00476F13" w:rsidRPr="006918CA">
        <w:rPr>
          <w:rFonts w:ascii="Garamond" w:eastAsia="Times New Roman" w:hAnsi="Garamond" w:cs="Courier New"/>
          <w:color w:val="000000"/>
          <w:sz w:val="28"/>
          <w:szCs w:val="28"/>
          <w:lang w:eastAsia="en-GB"/>
        </w:rPr>
        <w:t xml:space="preserve">, Johnson </w:t>
      </w:r>
      <w:r w:rsidR="0047546A" w:rsidRPr="006918CA">
        <w:rPr>
          <w:rFonts w:ascii="Garamond" w:eastAsia="Times New Roman" w:hAnsi="Garamond" w:cs="Courier New"/>
          <w:color w:val="000000"/>
          <w:sz w:val="28"/>
          <w:szCs w:val="28"/>
          <w:lang w:eastAsia="en-GB"/>
        </w:rPr>
        <w:t>identifies</w:t>
      </w:r>
      <w:r w:rsidR="00476F13" w:rsidRPr="006918CA">
        <w:rPr>
          <w:rFonts w:ascii="Garamond" w:eastAsia="Times New Roman" w:hAnsi="Garamond" w:cs="Courier New"/>
          <w:color w:val="000000"/>
          <w:sz w:val="28"/>
          <w:szCs w:val="28"/>
          <w:lang w:eastAsia="en-GB"/>
        </w:rPr>
        <w:t xml:space="preserve"> and recommends a moral lesson </w:t>
      </w:r>
      <w:r w:rsidR="0047546A" w:rsidRPr="006918CA">
        <w:rPr>
          <w:rFonts w:ascii="Garamond" w:eastAsia="Times New Roman" w:hAnsi="Garamond" w:cs="Courier New"/>
          <w:color w:val="000000"/>
          <w:sz w:val="28"/>
          <w:szCs w:val="28"/>
          <w:lang w:eastAsia="en-GB"/>
        </w:rPr>
        <w:t>in</w:t>
      </w:r>
      <w:r w:rsidR="00476F13" w:rsidRPr="006918CA">
        <w:rPr>
          <w:rFonts w:ascii="Garamond" w:eastAsia="Times New Roman" w:hAnsi="Garamond" w:cs="Courier New"/>
          <w:color w:val="000000"/>
          <w:sz w:val="28"/>
          <w:szCs w:val="28"/>
          <w:lang w:eastAsia="en-GB"/>
        </w:rPr>
        <w:t xml:space="preserve"> the words of Iago:</w:t>
      </w:r>
    </w:p>
    <w:p w14:paraId="782309EC" w14:textId="77777777" w:rsidR="00E1057C" w:rsidRPr="006918CA" w:rsidRDefault="00E1057C" w:rsidP="00CD2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Garamond" w:eastAsia="Times New Roman" w:hAnsi="Garamond" w:cs="Courier New"/>
          <w:color w:val="000000"/>
          <w:sz w:val="28"/>
          <w:szCs w:val="28"/>
          <w:lang w:eastAsia="en-GB"/>
        </w:rPr>
      </w:pPr>
    </w:p>
    <w:p w14:paraId="7340A94E" w14:textId="77777777" w:rsidR="005F0F4A" w:rsidRPr="006918CA" w:rsidRDefault="005F0F4A" w:rsidP="00E1057C">
      <w:pPr>
        <w:pStyle w:val="ListParagraph"/>
        <w:spacing w:after="0" w:line="480" w:lineRule="auto"/>
        <w:rPr>
          <w:rFonts w:ascii="Garamond" w:hAnsi="Garamond"/>
          <w:sz w:val="28"/>
          <w:szCs w:val="28"/>
        </w:rPr>
      </w:pPr>
      <w:r w:rsidRPr="006918CA">
        <w:rPr>
          <w:rFonts w:ascii="Garamond" w:hAnsi="Garamond"/>
          <w:sz w:val="28"/>
          <w:szCs w:val="28"/>
        </w:rPr>
        <w:t>She did deceive her father, marrying you;</w:t>
      </w:r>
    </w:p>
    <w:p w14:paraId="12ABF7DF" w14:textId="77777777" w:rsidR="005F0F4A" w:rsidRPr="006918CA" w:rsidRDefault="005F0F4A" w:rsidP="00E1057C">
      <w:pPr>
        <w:pStyle w:val="ListParagraph"/>
        <w:spacing w:after="0" w:line="480" w:lineRule="auto"/>
        <w:rPr>
          <w:rFonts w:ascii="Garamond" w:hAnsi="Garamond"/>
          <w:sz w:val="28"/>
          <w:szCs w:val="28"/>
        </w:rPr>
      </w:pPr>
      <w:r w:rsidRPr="006918CA">
        <w:rPr>
          <w:rFonts w:ascii="Garamond" w:hAnsi="Garamond"/>
          <w:sz w:val="28"/>
          <w:szCs w:val="28"/>
        </w:rPr>
        <w:t>And, when she seem’d to shake, and fear your looks,</w:t>
      </w:r>
    </w:p>
    <w:p w14:paraId="6A50D417" w14:textId="77777777" w:rsidR="005F0F4A" w:rsidRPr="006918CA" w:rsidRDefault="00E1057C" w:rsidP="00E1057C">
      <w:pPr>
        <w:pStyle w:val="ListParagraph"/>
        <w:spacing w:after="0" w:line="480" w:lineRule="auto"/>
        <w:rPr>
          <w:rFonts w:ascii="Garamond" w:hAnsi="Garamond"/>
          <w:sz w:val="28"/>
          <w:szCs w:val="28"/>
        </w:rPr>
      </w:pPr>
      <w:r w:rsidRPr="006918CA">
        <w:rPr>
          <w:rFonts w:ascii="Garamond" w:hAnsi="Garamond"/>
          <w:sz w:val="28"/>
          <w:szCs w:val="28"/>
        </w:rPr>
        <w:t xml:space="preserve">She lov’d them most . . . </w:t>
      </w:r>
    </w:p>
    <w:p w14:paraId="39E56B65" w14:textId="77777777" w:rsidR="005F0F4A" w:rsidRPr="006918CA" w:rsidRDefault="005F0F4A" w:rsidP="00E1057C">
      <w:pPr>
        <w:pStyle w:val="ListParagraph"/>
        <w:spacing w:after="0" w:line="480" w:lineRule="auto"/>
        <w:ind w:left="0"/>
        <w:rPr>
          <w:rFonts w:ascii="Garamond" w:hAnsi="Garamond"/>
          <w:sz w:val="28"/>
          <w:szCs w:val="28"/>
        </w:rPr>
      </w:pPr>
      <w:r w:rsidRPr="006918CA">
        <w:rPr>
          <w:rFonts w:ascii="Garamond" w:hAnsi="Garamond"/>
          <w:sz w:val="28"/>
          <w:szCs w:val="28"/>
        </w:rPr>
        <w:t xml:space="preserve">This and the following argument of Iago ought to be deeply impressed on every reader. Deceit and falsehood, whatever conveniencies they may for a time promise or produce, are, in the sum of life, obstacles to happiness. Those, who profit by the cheat, distrust the deceiver, and the act, by which kindness was sought, puts an end to confidence. </w:t>
      </w:r>
      <w:r w:rsidR="00E1057C" w:rsidRPr="006918CA">
        <w:rPr>
          <w:rFonts w:ascii="Garamond" w:hAnsi="Garamond"/>
          <w:sz w:val="28"/>
          <w:szCs w:val="28"/>
        </w:rPr>
        <w:tab/>
      </w:r>
      <w:r w:rsidR="00E1057C" w:rsidRPr="006918CA">
        <w:rPr>
          <w:rFonts w:ascii="Garamond" w:hAnsi="Garamond"/>
          <w:sz w:val="28"/>
          <w:szCs w:val="28"/>
        </w:rPr>
        <w:tab/>
      </w:r>
      <w:r w:rsidRPr="006918CA">
        <w:rPr>
          <w:rFonts w:ascii="Garamond" w:hAnsi="Garamond"/>
          <w:sz w:val="28"/>
          <w:szCs w:val="28"/>
        </w:rPr>
        <w:t>(</w:t>
      </w:r>
      <w:r w:rsidRPr="006918CA">
        <w:rPr>
          <w:rFonts w:ascii="Garamond" w:hAnsi="Garamond"/>
          <w:i/>
          <w:sz w:val="28"/>
          <w:szCs w:val="28"/>
        </w:rPr>
        <w:t>Othello</w:t>
      </w:r>
      <w:r w:rsidRPr="006918CA">
        <w:rPr>
          <w:rFonts w:ascii="Garamond" w:hAnsi="Garamond"/>
          <w:sz w:val="28"/>
          <w:szCs w:val="28"/>
        </w:rPr>
        <w:t xml:space="preserve">, </w:t>
      </w:r>
      <w:r w:rsidR="00BD1317" w:rsidRPr="006918CA">
        <w:rPr>
          <w:rFonts w:ascii="Garamond" w:hAnsi="Garamond"/>
          <w:sz w:val="28"/>
          <w:szCs w:val="28"/>
        </w:rPr>
        <w:t xml:space="preserve">3. 3. </w:t>
      </w:r>
      <w:r w:rsidRPr="006918CA">
        <w:rPr>
          <w:rFonts w:ascii="Garamond" w:hAnsi="Garamond"/>
          <w:sz w:val="28"/>
          <w:szCs w:val="28"/>
        </w:rPr>
        <w:t xml:space="preserve">210; </w:t>
      </w:r>
      <w:r w:rsidR="007F3D0D" w:rsidRPr="006918CA">
        <w:rPr>
          <w:rFonts w:ascii="Garamond" w:hAnsi="Garamond"/>
          <w:i/>
          <w:sz w:val="28"/>
          <w:szCs w:val="28"/>
        </w:rPr>
        <w:t>YE</w:t>
      </w:r>
      <w:r w:rsidRPr="006918CA">
        <w:rPr>
          <w:rFonts w:ascii="Garamond" w:hAnsi="Garamond"/>
          <w:sz w:val="28"/>
          <w:szCs w:val="28"/>
        </w:rPr>
        <w:t xml:space="preserve"> </w:t>
      </w:r>
      <w:r w:rsidR="00513F82" w:rsidRPr="006918CA">
        <w:rPr>
          <w:rFonts w:ascii="Garamond" w:hAnsi="Garamond"/>
          <w:sz w:val="28"/>
          <w:szCs w:val="28"/>
        </w:rPr>
        <w:t xml:space="preserve">8: </w:t>
      </w:r>
      <w:r w:rsidRPr="006918CA">
        <w:rPr>
          <w:rFonts w:ascii="Garamond" w:hAnsi="Garamond"/>
          <w:sz w:val="28"/>
          <w:szCs w:val="28"/>
        </w:rPr>
        <w:t>1032-3</w:t>
      </w:r>
      <w:r w:rsidR="003F7940" w:rsidRPr="006918CA">
        <w:rPr>
          <w:rFonts w:ascii="Garamond" w:hAnsi="Garamond"/>
          <w:sz w:val="28"/>
          <w:szCs w:val="28"/>
        </w:rPr>
        <w:t>)</w:t>
      </w:r>
    </w:p>
    <w:p w14:paraId="3155D0E4" w14:textId="77777777" w:rsidR="00E1057C" w:rsidRPr="006918CA" w:rsidRDefault="00E1057C" w:rsidP="00FD7145">
      <w:pPr>
        <w:spacing w:after="0" w:line="480" w:lineRule="auto"/>
        <w:rPr>
          <w:rFonts w:ascii="Garamond" w:hAnsi="Garamond"/>
          <w:sz w:val="28"/>
          <w:szCs w:val="28"/>
        </w:rPr>
      </w:pPr>
    </w:p>
    <w:p w14:paraId="443B9471" w14:textId="77777777" w:rsidR="00E9189F" w:rsidRPr="006918CA" w:rsidRDefault="00EC52D6" w:rsidP="00FD7145">
      <w:pPr>
        <w:spacing w:after="0" w:line="480" w:lineRule="auto"/>
        <w:rPr>
          <w:rFonts w:ascii="Garamond" w:hAnsi="Garamond"/>
          <w:sz w:val="28"/>
          <w:szCs w:val="28"/>
        </w:rPr>
      </w:pPr>
      <w:r w:rsidRPr="006918CA">
        <w:rPr>
          <w:rFonts w:ascii="Garamond" w:hAnsi="Garamond"/>
          <w:sz w:val="28"/>
          <w:szCs w:val="28"/>
        </w:rPr>
        <w:t>In their dramatic context Iago’s words are poisonous, and as readers or spectators we</w:t>
      </w:r>
      <w:r w:rsidR="00436093" w:rsidRPr="006918CA">
        <w:rPr>
          <w:rFonts w:ascii="Garamond" w:hAnsi="Garamond"/>
          <w:sz w:val="28"/>
          <w:szCs w:val="28"/>
        </w:rPr>
        <w:t xml:space="preserve"> resist</w:t>
      </w:r>
      <w:r w:rsidRPr="006918CA">
        <w:rPr>
          <w:rFonts w:ascii="Garamond" w:hAnsi="Garamond"/>
          <w:sz w:val="28"/>
          <w:szCs w:val="28"/>
        </w:rPr>
        <w:t xml:space="preserve"> Iago’s representation of Desdemona’s motives and behaviour. </w:t>
      </w:r>
      <w:r w:rsidR="00A70BD3" w:rsidRPr="006918CA">
        <w:rPr>
          <w:rFonts w:ascii="Garamond" w:hAnsi="Garamond"/>
          <w:sz w:val="28"/>
          <w:szCs w:val="28"/>
        </w:rPr>
        <w:t>Even in such moments however there are lessons which the readers and spectators of the drama must learn.</w:t>
      </w:r>
      <w:r w:rsidRPr="006918CA">
        <w:rPr>
          <w:rFonts w:ascii="Garamond" w:hAnsi="Garamond"/>
          <w:sz w:val="28"/>
          <w:szCs w:val="28"/>
        </w:rPr>
        <w:t xml:space="preserve"> For Johnson</w:t>
      </w:r>
      <w:r w:rsidR="00047E85" w:rsidRPr="006918CA">
        <w:rPr>
          <w:rFonts w:ascii="Garamond" w:hAnsi="Garamond"/>
          <w:sz w:val="28"/>
          <w:szCs w:val="28"/>
        </w:rPr>
        <w:t>,</w:t>
      </w:r>
      <w:r w:rsidRPr="006918CA">
        <w:rPr>
          <w:rFonts w:ascii="Garamond" w:hAnsi="Garamond"/>
          <w:sz w:val="28"/>
          <w:szCs w:val="28"/>
        </w:rPr>
        <w:t xml:space="preserve"> deceit </w:t>
      </w:r>
      <w:r w:rsidR="00436093" w:rsidRPr="006918CA">
        <w:rPr>
          <w:rFonts w:ascii="Garamond" w:hAnsi="Garamond"/>
          <w:sz w:val="28"/>
          <w:szCs w:val="28"/>
        </w:rPr>
        <w:t xml:space="preserve">ultimately and generally leads to unhappiness and distrust. </w:t>
      </w:r>
      <w:r w:rsidR="00A833A1" w:rsidRPr="006918CA">
        <w:rPr>
          <w:rFonts w:ascii="Garamond" w:hAnsi="Garamond"/>
          <w:sz w:val="28"/>
          <w:szCs w:val="28"/>
        </w:rPr>
        <w:t xml:space="preserve">This Note is disturbingly exceptional only in the extent to which Johnson abstracts the moral application from the action of the play. </w:t>
      </w:r>
      <w:r w:rsidR="00A70BD3" w:rsidRPr="006918CA">
        <w:rPr>
          <w:rFonts w:ascii="Garamond" w:hAnsi="Garamond"/>
          <w:sz w:val="28"/>
          <w:szCs w:val="28"/>
        </w:rPr>
        <w:t xml:space="preserve">Revealingly, and not atypically, Johnson is here not much interested in the particularities of plot, </w:t>
      </w:r>
      <w:r w:rsidR="004D5957" w:rsidRPr="006918CA">
        <w:rPr>
          <w:rFonts w:ascii="Garamond" w:hAnsi="Garamond"/>
          <w:sz w:val="28"/>
          <w:szCs w:val="28"/>
        </w:rPr>
        <w:t xml:space="preserve">the specific local dynamics of character interaction, </w:t>
      </w:r>
      <w:r w:rsidR="00A70BD3" w:rsidRPr="006918CA">
        <w:rPr>
          <w:rFonts w:ascii="Garamond" w:hAnsi="Garamond"/>
          <w:sz w:val="28"/>
          <w:szCs w:val="28"/>
        </w:rPr>
        <w:t xml:space="preserve">the possibilities or effects of stage enactment. He is concerned with the printed word. </w:t>
      </w:r>
      <w:r w:rsidR="004C0C80">
        <w:rPr>
          <w:rFonts w:ascii="Garamond" w:hAnsi="Garamond"/>
          <w:sz w:val="28"/>
          <w:szCs w:val="28"/>
        </w:rPr>
        <w:lastRenderedPageBreak/>
        <w:t>“</w:t>
      </w:r>
      <w:r w:rsidR="00A70BD3" w:rsidRPr="006918CA">
        <w:rPr>
          <w:rFonts w:ascii="Garamond" w:hAnsi="Garamond"/>
          <w:sz w:val="28"/>
          <w:szCs w:val="28"/>
        </w:rPr>
        <w:t>A play read</w:t>
      </w:r>
      <w:r w:rsidR="004C0C80">
        <w:rPr>
          <w:rFonts w:ascii="Garamond" w:hAnsi="Garamond"/>
          <w:sz w:val="28"/>
          <w:szCs w:val="28"/>
        </w:rPr>
        <w:t>,</w:t>
      </w:r>
      <w:r w:rsidR="00A70BD3" w:rsidRPr="006918CA">
        <w:rPr>
          <w:rFonts w:ascii="Garamond" w:hAnsi="Garamond"/>
          <w:sz w:val="28"/>
          <w:szCs w:val="28"/>
        </w:rPr>
        <w:t xml:space="preserve"> affects the mind like a play acted</w:t>
      </w:r>
      <w:r w:rsidR="004C0C80">
        <w:rPr>
          <w:rFonts w:ascii="Garamond" w:hAnsi="Garamond"/>
          <w:sz w:val="28"/>
          <w:szCs w:val="28"/>
        </w:rPr>
        <w:t>”</w:t>
      </w:r>
      <w:r w:rsidR="00A70BD3" w:rsidRPr="006918CA">
        <w:rPr>
          <w:rFonts w:ascii="Garamond" w:hAnsi="Garamond"/>
          <w:sz w:val="28"/>
          <w:szCs w:val="28"/>
        </w:rPr>
        <w:t>; Johnson’s Notes are directed at the reader in the closet, n</w:t>
      </w:r>
      <w:r w:rsidR="003F7940" w:rsidRPr="006918CA">
        <w:rPr>
          <w:rFonts w:ascii="Garamond" w:hAnsi="Garamond"/>
          <w:sz w:val="28"/>
          <w:szCs w:val="28"/>
        </w:rPr>
        <w:t>ot the audience in the theatre.</w:t>
      </w:r>
      <w:r w:rsidR="003F7940" w:rsidRPr="006918CA">
        <w:rPr>
          <w:rStyle w:val="EndnoteReference"/>
          <w:rFonts w:ascii="Garamond" w:hAnsi="Garamond"/>
          <w:sz w:val="28"/>
          <w:szCs w:val="28"/>
        </w:rPr>
        <w:endnoteReference w:id="38"/>
      </w:r>
    </w:p>
    <w:p w14:paraId="3CBA962E" w14:textId="77777777" w:rsidR="00E9189F" w:rsidRPr="006918CA" w:rsidRDefault="004628FD" w:rsidP="006861A0">
      <w:pPr>
        <w:spacing w:after="0" w:line="480" w:lineRule="auto"/>
        <w:ind w:firstLine="720"/>
        <w:rPr>
          <w:rFonts w:ascii="Garamond" w:hAnsi="Garamond"/>
          <w:color w:val="000000"/>
          <w:sz w:val="28"/>
          <w:szCs w:val="28"/>
          <w:shd w:val="clear" w:color="auto" w:fill="FFFFFF"/>
        </w:rPr>
      </w:pPr>
      <w:r w:rsidRPr="006918CA">
        <w:rPr>
          <w:rFonts w:ascii="Garamond" w:hAnsi="Garamond"/>
          <w:sz w:val="28"/>
          <w:szCs w:val="28"/>
        </w:rPr>
        <w:t xml:space="preserve">Johnson was perpetually a moralist. </w:t>
      </w:r>
      <w:r w:rsidR="004A38CB" w:rsidRPr="006918CA">
        <w:rPr>
          <w:rFonts w:ascii="Garamond" w:hAnsi="Garamond"/>
          <w:sz w:val="28"/>
          <w:szCs w:val="28"/>
        </w:rPr>
        <w:t>L</w:t>
      </w:r>
      <w:r w:rsidR="00E9189F" w:rsidRPr="006918CA">
        <w:rPr>
          <w:rFonts w:ascii="Garamond" w:hAnsi="Garamond"/>
          <w:sz w:val="28"/>
          <w:szCs w:val="28"/>
        </w:rPr>
        <w:t>ike</w:t>
      </w:r>
      <w:r w:rsidR="00EA12EB" w:rsidRPr="006918CA">
        <w:rPr>
          <w:rFonts w:ascii="Garamond" w:hAnsi="Garamond"/>
          <w:sz w:val="28"/>
          <w:szCs w:val="28"/>
        </w:rPr>
        <w:t xml:space="preserve"> his predecessor</w:t>
      </w:r>
      <w:r w:rsidR="00E9189F" w:rsidRPr="006918CA">
        <w:rPr>
          <w:rFonts w:ascii="Garamond" w:hAnsi="Garamond"/>
          <w:sz w:val="28"/>
          <w:szCs w:val="28"/>
        </w:rPr>
        <w:t xml:space="preserve"> Theobald,</w:t>
      </w:r>
      <w:r w:rsidR="00EA12EB" w:rsidRPr="006918CA">
        <w:rPr>
          <w:rFonts w:ascii="Garamond" w:hAnsi="Garamond"/>
          <w:sz w:val="28"/>
          <w:szCs w:val="28"/>
        </w:rPr>
        <w:t xml:space="preserve"> and his followers</w:t>
      </w:r>
      <w:r w:rsidR="00E9189F" w:rsidRPr="006918CA">
        <w:rPr>
          <w:rFonts w:ascii="Garamond" w:hAnsi="Garamond"/>
          <w:sz w:val="28"/>
          <w:szCs w:val="28"/>
        </w:rPr>
        <w:t xml:space="preserve"> Steevens and Malone, </w:t>
      </w:r>
      <w:r w:rsidR="004A38CB" w:rsidRPr="006918CA">
        <w:rPr>
          <w:rFonts w:ascii="Garamond" w:hAnsi="Garamond"/>
          <w:sz w:val="28"/>
          <w:szCs w:val="28"/>
        </w:rPr>
        <w:t>Johnson indeed was committed</w:t>
      </w:r>
      <w:r w:rsidRPr="006918CA">
        <w:rPr>
          <w:rFonts w:ascii="Garamond" w:hAnsi="Garamond"/>
          <w:sz w:val="28"/>
          <w:szCs w:val="28"/>
        </w:rPr>
        <w:t xml:space="preserve"> </w:t>
      </w:r>
      <w:r w:rsidR="00E9189F" w:rsidRPr="006918CA">
        <w:rPr>
          <w:rFonts w:ascii="Garamond" w:hAnsi="Garamond"/>
          <w:sz w:val="28"/>
          <w:szCs w:val="28"/>
        </w:rPr>
        <w:t xml:space="preserve">to </w:t>
      </w:r>
      <w:r w:rsidRPr="006918CA">
        <w:rPr>
          <w:rFonts w:ascii="Garamond" w:hAnsi="Garamond"/>
          <w:sz w:val="28"/>
          <w:szCs w:val="28"/>
        </w:rPr>
        <w:t>the establishment of</w:t>
      </w:r>
      <w:r w:rsidR="00E9189F" w:rsidRPr="006918CA">
        <w:rPr>
          <w:rFonts w:ascii="Garamond" w:hAnsi="Garamond"/>
          <w:sz w:val="28"/>
          <w:szCs w:val="28"/>
        </w:rPr>
        <w:t xml:space="preserve"> true textual readings and </w:t>
      </w:r>
      <w:r w:rsidRPr="006918CA">
        <w:rPr>
          <w:rFonts w:ascii="Garamond" w:hAnsi="Garamond"/>
          <w:sz w:val="28"/>
          <w:szCs w:val="28"/>
        </w:rPr>
        <w:t xml:space="preserve">the eliciting of </w:t>
      </w:r>
      <w:r w:rsidR="00E9189F" w:rsidRPr="006918CA">
        <w:rPr>
          <w:rFonts w:ascii="Garamond" w:hAnsi="Garamond"/>
          <w:sz w:val="28"/>
          <w:szCs w:val="28"/>
        </w:rPr>
        <w:t xml:space="preserve">true textual meanings. Shakespeare’s drama however is the mirror of universal life, and Johnson was </w:t>
      </w:r>
      <w:r w:rsidR="00EA12EB" w:rsidRPr="006918CA">
        <w:rPr>
          <w:rFonts w:ascii="Garamond" w:hAnsi="Garamond"/>
          <w:sz w:val="28"/>
          <w:szCs w:val="28"/>
        </w:rPr>
        <w:t>therefore</w:t>
      </w:r>
      <w:r w:rsidR="00B720A5" w:rsidRPr="006918CA">
        <w:rPr>
          <w:rFonts w:ascii="Garamond" w:hAnsi="Garamond"/>
          <w:sz w:val="28"/>
          <w:szCs w:val="28"/>
        </w:rPr>
        <w:t xml:space="preserve"> also</w:t>
      </w:r>
      <w:r w:rsidR="00EA12EB" w:rsidRPr="006918CA">
        <w:rPr>
          <w:rFonts w:ascii="Garamond" w:hAnsi="Garamond"/>
          <w:sz w:val="28"/>
          <w:szCs w:val="28"/>
        </w:rPr>
        <w:t xml:space="preserve"> </w:t>
      </w:r>
      <w:r w:rsidR="00E9189F" w:rsidRPr="006918CA">
        <w:rPr>
          <w:rFonts w:ascii="Garamond" w:hAnsi="Garamond"/>
          <w:sz w:val="28"/>
          <w:szCs w:val="28"/>
        </w:rPr>
        <w:t>committed to the application of the universal truths, experiential and ethic, of the Shakespearean scriptures to his own life, and the life of his readers.</w:t>
      </w:r>
      <w:r w:rsidR="00436093" w:rsidRPr="006918CA">
        <w:rPr>
          <w:rFonts w:ascii="Garamond" w:hAnsi="Garamond"/>
          <w:sz w:val="28"/>
          <w:szCs w:val="28"/>
        </w:rPr>
        <w:t xml:space="preserve"> </w:t>
      </w:r>
      <w:r w:rsidR="00B720A5" w:rsidRPr="006918CA">
        <w:rPr>
          <w:rFonts w:ascii="Garamond" w:hAnsi="Garamond"/>
          <w:sz w:val="28"/>
          <w:szCs w:val="28"/>
        </w:rPr>
        <w:t>That is</w:t>
      </w:r>
      <w:r w:rsidR="00EA12EB" w:rsidRPr="006918CA">
        <w:rPr>
          <w:rFonts w:ascii="Garamond" w:hAnsi="Garamond"/>
          <w:sz w:val="28"/>
          <w:szCs w:val="28"/>
        </w:rPr>
        <w:t xml:space="preserve"> a stage and process based on but beyond editorial correction, conte</w:t>
      </w:r>
      <w:r w:rsidR="00B720A5" w:rsidRPr="006918CA">
        <w:rPr>
          <w:rFonts w:ascii="Garamond" w:hAnsi="Garamond"/>
          <w:sz w:val="28"/>
          <w:szCs w:val="28"/>
        </w:rPr>
        <w:t xml:space="preserve">xtualisation and explanation. </w:t>
      </w:r>
      <w:r w:rsidR="00436093" w:rsidRPr="006918CA">
        <w:rPr>
          <w:rFonts w:ascii="Garamond" w:hAnsi="Garamond"/>
          <w:sz w:val="28"/>
          <w:szCs w:val="28"/>
        </w:rPr>
        <w:t xml:space="preserve">Everywhere in the 1765 Notes Johnson insists that writing which is based on </w:t>
      </w:r>
      <w:r w:rsidR="00836CE0" w:rsidRPr="006918CA">
        <w:rPr>
          <w:rFonts w:ascii="Garamond" w:hAnsi="Garamond"/>
          <w:sz w:val="28"/>
          <w:szCs w:val="28"/>
        </w:rPr>
        <w:t>“</w:t>
      </w:r>
      <w:r w:rsidR="00436093" w:rsidRPr="006918CA">
        <w:rPr>
          <w:rFonts w:ascii="Garamond" w:hAnsi="Garamond"/>
          <w:sz w:val="28"/>
          <w:szCs w:val="28"/>
        </w:rPr>
        <w:t>general principles</w:t>
      </w:r>
      <w:r w:rsidR="00836CE0" w:rsidRPr="006918CA">
        <w:rPr>
          <w:rFonts w:ascii="Garamond" w:hAnsi="Garamond"/>
          <w:sz w:val="28"/>
          <w:szCs w:val="28"/>
        </w:rPr>
        <w:t>”</w:t>
      </w:r>
      <w:r w:rsidR="00436093" w:rsidRPr="006918CA">
        <w:rPr>
          <w:rFonts w:ascii="Garamond" w:hAnsi="Garamond"/>
          <w:sz w:val="28"/>
          <w:szCs w:val="28"/>
        </w:rPr>
        <w:t xml:space="preserve"> and</w:t>
      </w:r>
      <w:r w:rsidR="00B720A5" w:rsidRPr="006918CA">
        <w:rPr>
          <w:rFonts w:ascii="Garamond" w:hAnsi="Garamond"/>
          <w:sz w:val="28"/>
          <w:szCs w:val="28"/>
        </w:rPr>
        <w:t xml:space="preserve"> which</w:t>
      </w:r>
      <w:r w:rsidR="00436093" w:rsidRPr="006918CA">
        <w:rPr>
          <w:rFonts w:ascii="Garamond" w:hAnsi="Garamond"/>
          <w:sz w:val="28"/>
          <w:szCs w:val="28"/>
        </w:rPr>
        <w:t xml:space="preserve"> </w:t>
      </w:r>
      <w:r w:rsidR="00836CE0" w:rsidRPr="006918CA">
        <w:rPr>
          <w:rFonts w:ascii="Garamond" w:hAnsi="Garamond"/>
          <w:sz w:val="28"/>
          <w:szCs w:val="28"/>
        </w:rPr>
        <w:t>“</w:t>
      </w:r>
      <w:r w:rsidR="00436093" w:rsidRPr="006918CA">
        <w:rPr>
          <w:rFonts w:ascii="Garamond" w:hAnsi="Garamond"/>
          <w:sz w:val="28"/>
          <w:szCs w:val="28"/>
        </w:rPr>
        <w:t>delivers universal truths</w:t>
      </w:r>
      <w:r w:rsidR="00836CE0" w:rsidRPr="006918CA">
        <w:rPr>
          <w:rFonts w:ascii="Garamond" w:hAnsi="Garamond"/>
          <w:sz w:val="28"/>
          <w:szCs w:val="28"/>
        </w:rPr>
        <w:t>”</w:t>
      </w:r>
      <w:r w:rsidR="006861A0" w:rsidRPr="006918CA">
        <w:rPr>
          <w:rFonts w:ascii="Garamond" w:hAnsi="Garamond"/>
          <w:sz w:val="28"/>
          <w:szCs w:val="28"/>
        </w:rPr>
        <w:t xml:space="preserve"> </w:t>
      </w:r>
      <w:r w:rsidR="00FD7145" w:rsidRPr="006918CA">
        <w:rPr>
          <w:rFonts w:ascii="Garamond" w:hAnsi="Garamond"/>
          <w:sz w:val="28"/>
          <w:szCs w:val="28"/>
        </w:rPr>
        <w:t xml:space="preserve">can provide </w:t>
      </w:r>
      <w:r w:rsidR="006861A0" w:rsidRPr="006918CA">
        <w:rPr>
          <w:rFonts w:ascii="Garamond" w:hAnsi="Garamond"/>
          <w:sz w:val="28"/>
          <w:szCs w:val="28"/>
        </w:rPr>
        <w:t>us with representations</w:t>
      </w:r>
      <w:r w:rsidR="00EA12EB" w:rsidRPr="006918CA">
        <w:rPr>
          <w:rFonts w:ascii="Garamond" w:hAnsi="Garamond"/>
          <w:sz w:val="28"/>
          <w:szCs w:val="28"/>
        </w:rPr>
        <w:t xml:space="preserve"> of the world and human life</w:t>
      </w:r>
      <w:r w:rsidR="006861A0" w:rsidRPr="006918CA">
        <w:rPr>
          <w:rFonts w:ascii="Garamond" w:hAnsi="Garamond"/>
          <w:sz w:val="28"/>
          <w:szCs w:val="28"/>
        </w:rPr>
        <w:t xml:space="preserve"> which we</w:t>
      </w:r>
      <w:r w:rsidR="00EA12EB" w:rsidRPr="006918CA">
        <w:rPr>
          <w:rFonts w:ascii="Garamond" w:hAnsi="Garamond"/>
          <w:sz w:val="28"/>
          <w:szCs w:val="28"/>
        </w:rPr>
        <w:t xml:space="preserve"> </w:t>
      </w:r>
      <w:r w:rsidR="00B720A5" w:rsidRPr="006918CA">
        <w:rPr>
          <w:rFonts w:ascii="Garamond" w:hAnsi="Garamond"/>
          <w:sz w:val="28"/>
          <w:szCs w:val="28"/>
        </w:rPr>
        <w:t>may</w:t>
      </w:r>
      <w:r w:rsidR="006861A0" w:rsidRPr="006918CA">
        <w:rPr>
          <w:rFonts w:ascii="Garamond" w:hAnsi="Garamond"/>
          <w:sz w:val="28"/>
          <w:szCs w:val="28"/>
        </w:rPr>
        <w:t xml:space="preserve"> recognise,</w:t>
      </w:r>
      <w:r w:rsidR="00EA12EB" w:rsidRPr="006918CA">
        <w:rPr>
          <w:rFonts w:ascii="Garamond" w:hAnsi="Garamond"/>
          <w:sz w:val="28"/>
          <w:szCs w:val="28"/>
        </w:rPr>
        <w:t xml:space="preserve"> which we take pleasure in recognising,</w:t>
      </w:r>
      <w:r w:rsidR="006861A0" w:rsidRPr="006918CA">
        <w:rPr>
          <w:rFonts w:ascii="Garamond" w:hAnsi="Garamond"/>
          <w:sz w:val="28"/>
          <w:szCs w:val="28"/>
        </w:rPr>
        <w:t xml:space="preserve"> and which we </w:t>
      </w:r>
      <w:r w:rsidR="00B720A5" w:rsidRPr="006918CA">
        <w:rPr>
          <w:rFonts w:ascii="Garamond" w:hAnsi="Garamond"/>
          <w:sz w:val="28"/>
          <w:szCs w:val="28"/>
        </w:rPr>
        <w:t>may</w:t>
      </w:r>
      <w:r w:rsidR="006861A0" w:rsidRPr="006918CA">
        <w:rPr>
          <w:rFonts w:ascii="Garamond" w:hAnsi="Garamond"/>
          <w:sz w:val="28"/>
          <w:szCs w:val="28"/>
        </w:rPr>
        <w:t xml:space="preserve"> use</w:t>
      </w:r>
      <w:r w:rsidR="009C475F" w:rsidRPr="006918CA">
        <w:rPr>
          <w:rFonts w:ascii="Garamond" w:hAnsi="Garamond"/>
          <w:sz w:val="28"/>
          <w:szCs w:val="28"/>
        </w:rPr>
        <w:t xml:space="preserve"> as ethical beings</w:t>
      </w:r>
      <w:r w:rsidR="006861A0" w:rsidRPr="006918CA">
        <w:rPr>
          <w:rFonts w:ascii="Garamond" w:hAnsi="Garamond"/>
          <w:sz w:val="28"/>
          <w:szCs w:val="28"/>
        </w:rPr>
        <w:t>.</w:t>
      </w:r>
      <w:r w:rsidR="006861A0" w:rsidRPr="006918CA">
        <w:rPr>
          <w:rStyle w:val="EndnoteReference"/>
          <w:rFonts w:ascii="Garamond" w:hAnsi="Garamond"/>
          <w:sz w:val="28"/>
          <w:szCs w:val="28"/>
        </w:rPr>
        <w:endnoteReference w:id="39"/>
      </w:r>
      <w:r w:rsidR="006861A0" w:rsidRPr="006918CA">
        <w:rPr>
          <w:rFonts w:ascii="Garamond" w:hAnsi="Garamond"/>
          <w:sz w:val="28"/>
          <w:szCs w:val="28"/>
        </w:rPr>
        <w:t xml:space="preserve"> </w:t>
      </w:r>
      <w:r w:rsidR="00E9189F" w:rsidRPr="006918CA">
        <w:rPr>
          <w:rFonts w:ascii="Garamond" w:hAnsi="Garamond"/>
          <w:sz w:val="28"/>
          <w:szCs w:val="28"/>
        </w:rPr>
        <w:t xml:space="preserve">The Notes to Shakespeare are </w:t>
      </w:r>
      <w:r w:rsidR="006861A0" w:rsidRPr="006918CA">
        <w:rPr>
          <w:rFonts w:ascii="Garamond" w:hAnsi="Garamond"/>
          <w:sz w:val="28"/>
          <w:szCs w:val="28"/>
        </w:rPr>
        <w:t xml:space="preserve">everywhere </w:t>
      </w:r>
      <w:r w:rsidR="00E9189F" w:rsidRPr="006918CA">
        <w:rPr>
          <w:rFonts w:ascii="Garamond" w:hAnsi="Garamond"/>
          <w:sz w:val="28"/>
          <w:szCs w:val="28"/>
        </w:rPr>
        <w:t xml:space="preserve">concerned with demonstrating how literature </w:t>
      </w:r>
      <w:r w:rsidR="00B720A5" w:rsidRPr="006918CA">
        <w:rPr>
          <w:rFonts w:ascii="Garamond" w:hAnsi="Garamond"/>
          <w:sz w:val="28"/>
          <w:szCs w:val="28"/>
        </w:rPr>
        <w:t>may</w:t>
      </w:r>
      <w:r w:rsidR="00E9189F" w:rsidRPr="006918CA">
        <w:rPr>
          <w:rFonts w:ascii="Garamond" w:hAnsi="Garamond"/>
          <w:sz w:val="28"/>
          <w:szCs w:val="28"/>
        </w:rPr>
        <w:t xml:space="preserve"> give us </w:t>
      </w:r>
      <w:r w:rsidR="00EA12EB" w:rsidRPr="006918CA">
        <w:rPr>
          <w:rFonts w:ascii="Garamond" w:hAnsi="Garamond"/>
          <w:sz w:val="28"/>
          <w:szCs w:val="28"/>
        </w:rPr>
        <w:t>delight</w:t>
      </w:r>
      <w:r w:rsidR="00E9189F" w:rsidRPr="006918CA">
        <w:rPr>
          <w:rFonts w:ascii="Garamond" w:hAnsi="Garamond"/>
          <w:sz w:val="28"/>
          <w:szCs w:val="28"/>
        </w:rPr>
        <w:t xml:space="preserve"> and wisdom; </w:t>
      </w:r>
      <w:r w:rsidR="00E9189F" w:rsidRPr="006918CA">
        <w:rPr>
          <w:rFonts w:ascii="Garamond" w:hAnsi="Garamond"/>
          <w:color w:val="000000"/>
          <w:sz w:val="28"/>
          <w:szCs w:val="28"/>
          <w:shd w:val="clear" w:color="auto" w:fill="FFFFFF"/>
        </w:rPr>
        <w:t xml:space="preserve">how the Bard enables his readers </w:t>
      </w:r>
      <w:r w:rsidR="00836CE0" w:rsidRPr="006918CA">
        <w:rPr>
          <w:rFonts w:ascii="Garamond" w:hAnsi="Garamond"/>
          <w:color w:val="000000"/>
          <w:sz w:val="28"/>
          <w:szCs w:val="28"/>
          <w:shd w:val="clear" w:color="auto" w:fill="FFFFFF"/>
        </w:rPr>
        <w:t>“</w:t>
      </w:r>
      <w:r w:rsidR="00E9189F" w:rsidRPr="006918CA">
        <w:rPr>
          <w:rFonts w:ascii="Garamond" w:hAnsi="Garamond"/>
          <w:color w:val="000000"/>
          <w:sz w:val="28"/>
          <w:szCs w:val="28"/>
          <w:shd w:val="clear" w:color="auto" w:fill="FFFFFF"/>
        </w:rPr>
        <w:t>better to enjoy life, or better to endure it</w:t>
      </w:r>
      <w:r w:rsidR="00836CE0" w:rsidRPr="006918CA">
        <w:rPr>
          <w:rFonts w:ascii="Garamond" w:hAnsi="Garamond"/>
          <w:color w:val="000000"/>
          <w:sz w:val="28"/>
          <w:szCs w:val="28"/>
          <w:shd w:val="clear" w:color="auto" w:fill="FFFFFF"/>
        </w:rPr>
        <w:t>”</w:t>
      </w:r>
      <w:r w:rsidR="00E9189F" w:rsidRPr="006918CA">
        <w:rPr>
          <w:rFonts w:ascii="Garamond" w:hAnsi="Garamond"/>
          <w:color w:val="000000"/>
          <w:sz w:val="28"/>
          <w:szCs w:val="28"/>
          <w:shd w:val="clear" w:color="auto" w:fill="FFFFFF"/>
        </w:rPr>
        <w:t>.</w:t>
      </w:r>
      <w:r w:rsidR="00E9189F" w:rsidRPr="006918CA">
        <w:rPr>
          <w:rStyle w:val="EndnoteReference"/>
          <w:rFonts w:ascii="Garamond" w:hAnsi="Garamond"/>
          <w:color w:val="000000"/>
          <w:sz w:val="28"/>
          <w:szCs w:val="28"/>
          <w:shd w:val="clear" w:color="auto" w:fill="FFFFFF"/>
        </w:rPr>
        <w:endnoteReference w:id="40"/>
      </w:r>
    </w:p>
    <w:p w14:paraId="5D204876" w14:textId="77777777" w:rsidR="009C04CE" w:rsidRPr="006918CA" w:rsidRDefault="009C04CE" w:rsidP="006861A0">
      <w:pPr>
        <w:spacing w:after="0" w:line="480" w:lineRule="auto"/>
        <w:ind w:firstLine="720"/>
        <w:rPr>
          <w:rFonts w:ascii="Garamond" w:hAnsi="Garamond"/>
          <w:color w:val="000000"/>
          <w:sz w:val="28"/>
          <w:szCs w:val="28"/>
          <w:shd w:val="clear" w:color="auto" w:fill="FFFFFF"/>
        </w:rPr>
      </w:pPr>
    </w:p>
    <w:p w14:paraId="3A88CA55" w14:textId="77777777" w:rsidR="00BE5FED" w:rsidRPr="006918CA" w:rsidRDefault="00BE5FED" w:rsidP="009C04CE">
      <w:pPr>
        <w:pStyle w:val="EndnoteText"/>
        <w:spacing w:line="480" w:lineRule="auto"/>
        <w:rPr>
          <w:rFonts w:ascii="Garamond" w:hAnsi="Garamond"/>
          <w:color w:val="000000"/>
          <w:sz w:val="28"/>
          <w:szCs w:val="28"/>
          <w:shd w:val="clear" w:color="auto" w:fill="FFFFFF"/>
        </w:rPr>
      </w:pPr>
    </w:p>
    <w:p w14:paraId="2CC6F533" w14:textId="77777777" w:rsidR="00BE5FED" w:rsidRPr="006918CA" w:rsidRDefault="00BE5FED" w:rsidP="009C04CE">
      <w:pPr>
        <w:pStyle w:val="EndnoteText"/>
        <w:spacing w:line="480" w:lineRule="auto"/>
        <w:rPr>
          <w:rFonts w:ascii="Garamond" w:hAnsi="Garamond"/>
          <w:color w:val="000000"/>
          <w:sz w:val="28"/>
          <w:szCs w:val="28"/>
          <w:shd w:val="clear" w:color="auto" w:fill="FFFFFF"/>
        </w:rPr>
      </w:pPr>
    </w:p>
    <w:p w14:paraId="67B96298" w14:textId="72ACA629" w:rsidR="009C04CE" w:rsidRPr="006918CA" w:rsidRDefault="009C04CE" w:rsidP="009C04CE">
      <w:pPr>
        <w:pStyle w:val="EndnoteText"/>
        <w:spacing w:line="480" w:lineRule="auto"/>
        <w:rPr>
          <w:rFonts w:ascii="Garamond" w:hAnsi="Garamond"/>
          <w:sz w:val="28"/>
          <w:szCs w:val="28"/>
        </w:rPr>
      </w:pPr>
      <w:r w:rsidRPr="006918CA">
        <w:rPr>
          <w:rFonts w:ascii="Garamond" w:hAnsi="Garamond"/>
          <w:color w:val="000000"/>
          <w:sz w:val="28"/>
          <w:szCs w:val="28"/>
          <w:shd w:val="clear" w:color="auto" w:fill="FFFFFF"/>
        </w:rPr>
        <w:t>(</w:t>
      </w:r>
      <w:r w:rsidRPr="006918CA">
        <w:rPr>
          <w:rFonts w:ascii="Garamond" w:hAnsi="Garamond"/>
          <w:sz w:val="28"/>
          <w:szCs w:val="28"/>
        </w:rPr>
        <w:t xml:space="preserve">I am grateful for helpful comments made on </w:t>
      </w:r>
      <w:r w:rsidR="0013422D">
        <w:rPr>
          <w:rFonts w:ascii="Garamond" w:hAnsi="Garamond"/>
          <w:sz w:val="28"/>
          <w:szCs w:val="28"/>
        </w:rPr>
        <w:t xml:space="preserve">versions of </w:t>
      </w:r>
      <w:r w:rsidRPr="006918CA">
        <w:rPr>
          <w:rFonts w:ascii="Garamond" w:hAnsi="Garamond"/>
          <w:sz w:val="28"/>
          <w:szCs w:val="28"/>
        </w:rPr>
        <w:t xml:space="preserve">this paper by colleagues during seminars at </w:t>
      </w:r>
      <w:r w:rsidR="008B4A03">
        <w:rPr>
          <w:rFonts w:ascii="Garamond" w:hAnsi="Garamond"/>
          <w:sz w:val="28"/>
          <w:szCs w:val="28"/>
        </w:rPr>
        <w:t>Pembroke College Oxford</w:t>
      </w:r>
      <w:r w:rsidRPr="006918CA">
        <w:rPr>
          <w:rFonts w:ascii="Garamond" w:hAnsi="Garamond"/>
          <w:sz w:val="28"/>
          <w:szCs w:val="28"/>
        </w:rPr>
        <w:t>, Keele University, the University of Liverpool</w:t>
      </w:r>
      <w:r w:rsidR="0013422D">
        <w:rPr>
          <w:rFonts w:ascii="Garamond" w:hAnsi="Garamond"/>
          <w:sz w:val="28"/>
          <w:szCs w:val="28"/>
        </w:rPr>
        <w:t>, and the University of Toronto</w:t>
      </w:r>
      <w:r w:rsidRPr="006918CA">
        <w:rPr>
          <w:rFonts w:ascii="Garamond" w:hAnsi="Garamond"/>
          <w:sz w:val="28"/>
          <w:szCs w:val="28"/>
        </w:rPr>
        <w:t xml:space="preserve">. I am particularly indebted to suggestions </w:t>
      </w:r>
      <w:r w:rsidRPr="006918CA">
        <w:rPr>
          <w:rFonts w:ascii="Garamond" w:hAnsi="Garamond"/>
          <w:sz w:val="28"/>
          <w:szCs w:val="28"/>
        </w:rPr>
        <w:lastRenderedPageBreak/>
        <w:t xml:space="preserve">made by Howard Weinbrot, Michael Davies, Paul Baines, Nicholas Seager, Susan Bruce, </w:t>
      </w:r>
      <w:r w:rsidR="008F2174">
        <w:rPr>
          <w:rFonts w:ascii="Garamond" w:hAnsi="Garamond"/>
          <w:sz w:val="28"/>
          <w:szCs w:val="28"/>
        </w:rPr>
        <w:t>Kate Rumbold, and Thomas Keymer</w:t>
      </w:r>
      <w:r w:rsidR="008B4A03">
        <w:rPr>
          <w:rFonts w:ascii="Garamond" w:hAnsi="Garamond"/>
          <w:sz w:val="28"/>
          <w:szCs w:val="28"/>
        </w:rPr>
        <w:t>.</w:t>
      </w:r>
      <w:r w:rsidRPr="006918CA">
        <w:rPr>
          <w:rFonts w:ascii="Garamond" w:hAnsi="Garamond"/>
          <w:sz w:val="28"/>
          <w:szCs w:val="28"/>
        </w:rPr>
        <w:t>)</w:t>
      </w:r>
    </w:p>
    <w:p w14:paraId="4E083C7B" w14:textId="77777777" w:rsidR="00061289" w:rsidRPr="006918CA" w:rsidRDefault="00061289">
      <w:pPr>
        <w:rPr>
          <w:rFonts w:ascii="Garamond" w:hAnsi="Garamond"/>
          <w:color w:val="000000"/>
          <w:sz w:val="28"/>
          <w:szCs w:val="28"/>
          <w:shd w:val="clear" w:color="auto" w:fill="FFFFFF"/>
        </w:rPr>
      </w:pPr>
      <w:r w:rsidRPr="006918CA">
        <w:rPr>
          <w:rFonts w:ascii="Garamond" w:hAnsi="Garamond"/>
          <w:color w:val="000000"/>
          <w:sz w:val="28"/>
          <w:szCs w:val="28"/>
          <w:shd w:val="clear" w:color="auto" w:fill="FFFFFF"/>
        </w:rPr>
        <w:br w:type="page"/>
      </w:r>
    </w:p>
    <w:p w14:paraId="2D051DAA" w14:textId="77777777" w:rsidR="00B90785" w:rsidRPr="006918CA" w:rsidRDefault="00B90785" w:rsidP="00061289">
      <w:pPr>
        <w:spacing w:after="0" w:line="480" w:lineRule="auto"/>
        <w:rPr>
          <w:rFonts w:ascii="Garamond" w:hAnsi="Garamond"/>
          <w:sz w:val="28"/>
          <w:szCs w:val="28"/>
        </w:rPr>
      </w:pPr>
    </w:p>
    <w:sectPr w:rsidR="00B90785" w:rsidRPr="006918CA">
      <w:headerReference w:type="default" r:id="rId8"/>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A7055" w14:textId="77777777" w:rsidR="00965884" w:rsidRDefault="00965884" w:rsidP="00B90785">
      <w:pPr>
        <w:spacing w:after="0" w:line="240" w:lineRule="auto"/>
      </w:pPr>
      <w:r>
        <w:separator/>
      </w:r>
    </w:p>
  </w:endnote>
  <w:endnote w:type="continuationSeparator" w:id="0">
    <w:p w14:paraId="7D3D6AD3" w14:textId="77777777" w:rsidR="00965884" w:rsidRDefault="00965884" w:rsidP="00B90785">
      <w:pPr>
        <w:spacing w:after="0" w:line="240" w:lineRule="auto"/>
      </w:pPr>
      <w:r>
        <w:continuationSeparator/>
      </w:r>
    </w:p>
  </w:endnote>
  <w:endnote w:id="1">
    <w:p w14:paraId="7A398EE4" w14:textId="77777777" w:rsidR="00836CE0" w:rsidRPr="006918CA" w:rsidRDefault="00836CE0" w:rsidP="006918CA">
      <w:pPr>
        <w:pStyle w:val="EndnoteText"/>
        <w:spacing w:line="480" w:lineRule="auto"/>
        <w:rPr>
          <w:rFonts w:ascii="Garamond" w:hAnsi="Garamond"/>
          <w:sz w:val="28"/>
          <w:szCs w:val="28"/>
        </w:rPr>
      </w:pPr>
      <w:r w:rsidRPr="006918CA">
        <w:rPr>
          <w:rStyle w:val="EndnoteReference"/>
          <w:rFonts w:ascii="Garamond" w:hAnsi="Garamond"/>
          <w:sz w:val="28"/>
          <w:szCs w:val="28"/>
        </w:rPr>
        <w:endnoteRef/>
      </w:r>
      <w:r w:rsidRPr="006918CA">
        <w:rPr>
          <w:rFonts w:ascii="Garamond" w:hAnsi="Garamond"/>
          <w:sz w:val="28"/>
          <w:szCs w:val="28"/>
        </w:rPr>
        <w:t xml:space="preserve"> For extended and rigorously analytic discussion, see Simon Jarvis, </w:t>
      </w:r>
      <w:r w:rsidRPr="006918CA">
        <w:rPr>
          <w:rFonts w:ascii="Garamond" w:hAnsi="Garamond"/>
          <w:i/>
          <w:sz w:val="28"/>
          <w:szCs w:val="28"/>
        </w:rPr>
        <w:t>Scholars and Gentlemen: Shakespearian Textual Criticism and Representations of Scholarly Labour, 1725-1765</w:t>
      </w:r>
      <w:r w:rsidRPr="006918CA">
        <w:rPr>
          <w:rFonts w:ascii="Garamond" w:hAnsi="Garamond"/>
          <w:sz w:val="28"/>
          <w:szCs w:val="28"/>
        </w:rPr>
        <w:t xml:space="preserve"> (Oxford</w:t>
      </w:r>
      <w:r w:rsidR="00B80735" w:rsidRPr="006918CA">
        <w:rPr>
          <w:rFonts w:ascii="Garamond" w:hAnsi="Garamond"/>
          <w:sz w:val="28"/>
          <w:szCs w:val="28"/>
        </w:rPr>
        <w:t>: Oxford University Press</w:t>
      </w:r>
      <w:r w:rsidRPr="006918CA">
        <w:rPr>
          <w:rFonts w:ascii="Garamond" w:hAnsi="Garamond"/>
          <w:sz w:val="28"/>
          <w:szCs w:val="28"/>
        </w:rPr>
        <w:t xml:space="preserve">, 1995), ch. 6. </w:t>
      </w:r>
    </w:p>
  </w:endnote>
  <w:endnote w:id="2">
    <w:p w14:paraId="0D2BB439" w14:textId="77777777" w:rsidR="00836CE0" w:rsidRPr="006918CA" w:rsidRDefault="00836CE0" w:rsidP="006918CA">
      <w:pPr>
        <w:spacing w:after="0" w:line="480" w:lineRule="auto"/>
        <w:rPr>
          <w:rFonts w:ascii="Garamond" w:hAnsi="Garamond" w:cs="Times New Roman"/>
          <w:sz w:val="28"/>
          <w:szCs w:val="28"/>
        </w:rPr>
      </w:pPr>
      <w:r w:rsidRPr="006918CA">
        <w:rPr>
          <w:rStyle w:val="EndnoteReference"/>
          <w:rFonts w:ascii="Garamond" w:hAnsi="Garamond"/>
          <w:sz w:val="28"/>
          <w:szCs w:val="28"/>
        </w:rPr>
        <w:endnoteRef/>
      </w:r>
      <w:r w:rsidRPr="006918CA">
        <w:rPr>
          <w:rFonts w:ascii="Garamond" w:hAnsi="Garamond"/>
          <w:sz w:val="28"/>
          <w:szCs w:val="28"/>
        </w:rPr>
        <w:t xml:space="preserve"> </w:t>
      </w:r>
      <w:r w:rsidRPr="006918CA">
        <w:rPr>
          <w:rFonts w:ascii="Garamond" w:hAnsi="Garamond"/>
          <w:i/>
          <w:sz w:val="28"/>
          <w:szCs w:val="28"/>
        </w:rPr>
        <w:t>Samuel Johnson on Shakespeare: the Discipline of Criticism</w:t>
      </w:r>
      <w:r w:rsidRPr="006918CA">
        <w:rPr>
          <w:rFonts w:ascii="Garamond" w:hAnsi="Garamond"/>
          <w:sz w:val="28"/>
          <w:szCs w:val="28"/>
        </w:rPr>
        <w:t xml:space="preserve"> (Athens and London: University of Georgia Press, 1991), 15. Jean H. Hagstrum pays unusually close and penetrating attention to the 1765 Notes, in the light of Johnson’s larger critical principles, in </w:t>
      </w:r>
      <w:r w:rsidRPr="006918CA">
        <w:rPr>
          <w:rFonts w:ascii="Garamond" w:hAnsi="Garamond" w:cs="Times New Roman"/>
          <w:i/>
          <w:sz w:val="28"/>
          <w:szCs w:val="28"/>
        </w:rPr>
        <w:t>Samuel Johnson’s Literary Criticism</w:t>
      </w:r>
      <w:r w:rsidRPr="006918CA">
        <w:rPr>
          <w:rFonts w:ascii="Garamond" w:hAnsi="Garamond" w:cs="Times New Roman"/>
          <w:sz w:val="28"/>
          <w:szCs w:val="28"/>
        </w:rPr>
        <w:t xml:space="preserve"> (Chicago and London: University of Chicago Press, 1967 (first published 1952, University of Minnesota)), Chapter 4, Nature (56-75).</w:t>
      </w:r>
    </w:p>
  </w:endnote>
  <w:endnote w:id="3">
    <w:p w14:paraId="60AD97B1" w14:textId="77777777" w:rsidR="00836CE0" w:rsidRPr="006918CA" w:rsidRDefault="00836CE0" w:rsidP="006918CA">
      <w:pPr>
        <w:pStyle w:val="EndnoteText"/>
        <w:spacing w:line="480" w:lineRule="auto"/>
        <w:rPr>
          <w:rFonts w:ascii="Garamond" w:hAnsi="Garamond"/>
          <w:sz w:val="28"/>
          <w:szCs w:val="28"/>
        </w:rPr>
      </w:pPr>
      <w:r w:rsidRPr="006918CA">
        <w:rPr>
          <w:rStyle w:val="EndnoteReference"/>
          <w:rFonts w:ascii="Garamond" w:hAnsi="Garamond"/>
          <w:sz w:val="28"/>
          <w:szCs w:val="28"/>
        </w:rPr>
        <w:endnoteRef/>
      </w:r>
      <w:r w:rsidRPr="006918CA">
        <w:rPr>
          <w:rFonts w:ascii="Garamond" w:hAnsi="Garamond"/>
          <w:sz w:val="28"/>
          <w:szCs w:val="28"/>
        </w:rPr>
        <w:t xml:space="preserve"> “Fragments and Disquisitions: Johnson’s Shakespeare in Context”, in Howard D. Weinbrot, ed., </w:t>
      </w:r>
      <w:r w:rsidRPr="006918CA">
        <w:rPr>
          <w:rFonts w:ascii="Garamond" w:hAnsi="Garamond"/>
          <w:i/>
          <w:sz w:val="28"/>
          <w:szCs w:val="28"/>
        </w:rPr>
        <w:t>Samuel Johnson: New Contexts for a New Century</w:t>
      </w:r>
      <w:r w:rsidRPr="006918CA">
        <w:rPr>
          <w:rFonts w:ascii="Garamond" w:hAnsi="Garamond"/>
          <w:sz w:val="28"/>
          <w:szCs w:val="28"/>
        </w:rPr>
        <w:t xml:space="preserve"> (San Marino: Huntington Library, 2014), 157-72 (</w:t>
      </w:r>
      <w:r w:rsidR="00955815" w:rsidRPr="006918CA">
        <w:rPr>
          <w:rFonts w:ascii="Garamond" w:hAnsi="Garamond"/>
          <w:sz w:val="28"/>
          <w:szCs w:val="28"/>
        </w:rPr>
        <w:t xml:space="preserve">at </w:t>
      </w:r>
      <w:r w:rsidRPr="006918CA">
        <w:rPr>
          <w:rFonts w:ascii="Garamond" w:hAnsi="Garamond"/>
          <w:sz w:val="28"/>
          <w:szCs w:val="28"/>
        </w:rPr>
        <w:t>170).</w:t>
      </w:r>
    </w:p>
  </w:endnote>
  <w:endnote w:id="4">
    <w:p w14:paraId="7EA148D9" w14:textId="77777777" w:rsidR="00836CE0" w:rsidRPr="006918CA" w:rsidRDefault="00836CE0" w:rsidP="006918CA">
      <w:pPr>
        <w:pStyle w:val="EndnoteText"/>
        <w:spacing w:line="480" w:lineRule="auto"/>
        <w:rPr>
          <w:rFonts w:ascii="Garamond" w:hAnsi="Garamond"/>
          <w:sz w:val="28"/>
          <w:szCs w:val="28"/>
        </w:rPr>
      </w:pPr>
      <w:r w:rsidRPr="006918CA">
        <w:rPr>
          <w:rStyle w:val="EndnoteReference"/>
          <w:rFonts w:ascii="Garamond" w:hAnsi="Garamond"/>
          <w:sz w:val="28"/>
          <w:szCs w:val="28"/>
        </w:rPr>
        <w:endnoteRef/>
      </w:r>
      <w:r w:rsidRPr="006918CA">
        <w:rPr>
          <w:rFonts w:ascii="Garamond" w:hAnsi="Garamond"/>
          <w:sz w:val="28"/>
          <w:szCs w:val="28"/>
        </w:rPr>
        <w:t xml:space="preserve"> Tomarken, </w:t>
      </w:r>
      <w:r w:rsidR="00250F1D" w:rsidRPr="006918CA">
        <w:rPr>
          <w:rFonts w:ascii="Garamond" w:hAnsi="Garamond"/>
          <w:i/>
          <w:sz w:val="28"/>
          <w:szCs w:val="28"/>
        </w:rPr>
        <w:t>Samuel Johnson on Shakespeare,</w:t>
      </w:r>
      <w:r w:rsidR="00250F1D" w:rsidRPr="006918CA">
        <w:rPr>
          <w:rFonts w:ascii="Garamond" w:hAnsi="Garamond"/>
          <w:sz w:val="28"/>
          <w:szCs w:val="28"/>
        </w:rPr>
        <w:t xml:space="preserve"> </w:t>
      </w:r>
      <w:r w:rsidRPr="006918CA">
        <w:rPr>
          <w:rFonts w:ascii="Garamond" w:hAnsi="Garamond"/>
          <w:sz w:val="28"/>
          <w:szCs w:val="28"/>
        </w:rPr>
        <w:t xml:space="preserve">5, agreeing with William K. Wimsatt and Cleanth Brooks, </w:t>
      </w:r>
      <w:r w:rsidRPr="006918CA">
        <w:rPr>
          <w:rFonts w:ascii="Garamond" w:hAnsi="Garamond"/>
          <w:i/>
          <w:sz w:val="28"/>
          <w:szCs w:val="28"/>
        </w:rPr>
        <w:t>Literary Criticism: A Short History</w:t>
      </w:r>
      <w:r w:rsidRPr="006918CA">
        <w:rPr>
          <w:rFonts w:ascii="Garamond" w:hAnsi="Garamond"/>
          <w:sz w:val="28"/>
          <w:szCs w:val="28"/>
        </w:rPr>
        <w:t xml:space="preserve"> (New York: Knopf, 1957</w:t>
      </w:r>
      <w:r w:rsidR="009349C6" w:rsidRPr="006918CA">
        <w:rPr>
          <w:rFonts w:ascii="Garamond" w:hAnsi="Garamond"/>
          <w:sz w:val="28"/>
          <w:szCs w:val="28"/>
        </w:rPr>
        <w:t xml:space="preserve">), </w:t>
      </w:r>
      <w:r w:rsidRPr="006918CA">
        <w:rPr>
          <w:rFonts w:ascii="Garamond" w:hAnsi="Garamond"/>
          <w:sz w:val="28"/>
          <w:szCs w:val="28"/>
        </w:rPr>
        <w:t>318.</w:t>
      </w:r>
    </w:p>
  </w:endnote>
  <w:endnote w:id="5">
    <w:p w14:paraId="0C74AE16" w14:textId="77777777" w:rsidR="000A4294" w:rsidRPr="006918CA" w:rsidRDefault="000A4294" w:rsidP="006918CA">
      <w:pPr>
        <w:pStyle w:val="EndnoteText"/>
        <w:spacing w:line="480" w:lineRule="auto"/>
        <w:rPr>
          <w:rFonts w:ascii="Garamond" w:hAnsi="Garamond"/>
          <w:sz w:val="28"/>
          <w:szCs w:val="28"/>
        </w:rPr>
      </w:pPr>
      <w:r w:rsidRPr="006918CA">
        <w:rPr>
          <w:rStyle w:val="EndnoteReference"/>
          <w:rFonts w:ascii="Garamond" w:hAnsi="Garamond"/>
          <w:sz w:val="28"/>
          <w:szCs w:val="28"/>
        </w:rPr>
        <w:endnoteRef/>
      </w:r>
      <w:r w:rsidRPr="006918CA">
        <w:rPr>
          <w:rFonts w:ascii="Garamond" w:hAnsi="Garamond"/>
          <w:sz w:val="28"/>
          <w:szCs w:val="28"/>
        </w:rPr>
        <w:t xml:space="preserve"> </w:t>
      </w:r>
      <w:r w:rsidR="0042413B" w:rsidRPr="006918CA">
        <w:rPr>
          <w:rFonts w:ascii="Garamond" w:hAnsi="Garamond"/>
          <w:i/>
          <w:sz w:val="28"/>
          <w:szCs w:val="28"/>
        </w:rPr>
        <w:t>The Rambler</w:t>
      </w:r>
      <w:r w:rsidRPr="006918CA">
        <w:rPr>
          <w:rFonts w:ascii="Garamond" w:hAnsi="Garamond"/>
          <w:sz w:val="28"/>
          <w:szCs w:val="28"/>
        </w:rPr>
        <w:t>, 92 (Saturday, 2 February 1751</w:t>
      </w:r>
      <w:r w:rsidR="006918CA">
        <w:rPr>
          <w:rFonts w:ascii="Garamond" w:hAnsi="Garamond"/>
          <w:sz w:val="28"/>
          <w:szCs w:val="28"/>
        </w:rPr>
        <w:t>);</w:t>
      </w:r>
      <w:r w:rsidRPr="006918CA">
        <w:rPr>
          <w:rFonts w:ascii="Garamond" w:hAnsi="Garamond"/>
          <w:sz w:val="28"/>
          <w:szCs w:val="28"/>
        </w:rPr>
        <w:t xml:space="preserve"> </w:t>
      </w:r>
      <w:r w:rsidRPr="006918CA">
        <w:rPr>
          <w:rFonts w:ascii="Garamond" w:hAnsi="Garamond"/>
          <w:i/>
          <w:sz w:val="28"/>
          <w:szCs w:val="28"/>
        </w:rPr>
        <w:t>The Rambler</w:t>
      </w:r>
      <w:r w:rsidRPr="006918CA">
        <w:rPr>
          <w:rFonts w:ascii="Garamond" w:hAnsi="Garamond"/>
          <w:sz w:val="28"/>
          <w:szCs w:val="28"/>
        </w:rPr>
        <w:t>, ed. W. J. Bate and Albrecht B. Strauss (New Haven and Londo</w:t>
      </w:r>
      <w:r w:rsidR="00955815" w:rsidRPr="006918CA">
        <w:rPr>
          <w:rFonts w:ascii="Garamond" w:hAnsi="Garamond"/>
          <w:sz w:val="28"/>
          <w:szCs w:val="28"/>
        </w:rPr>
        <w:t>n: Yale University Press, 1969); Yale Edition of the Works of Samuel Johnson,</w:t>
      </w:r>
      <w:r w:rsidRPr="006918CA">
        <w:rPr>
          <w:rFonts w:ascii="Garamond" w:hAnsi="Garamond"/>
          <w:sz w:val="28"/>
          <w:szCs w:val="28"/>
        </w:rPr>
        <w:t xml:space="preserve"> 4: 122. I refer to the Yale Edition of Johnson hereafter as </w:t>
      </w:r>
      <w:r w:rsidR="006918CA">
        <w:rPr>
          <w:rFonts w:ascii="Garamond" w:hAnsi="Garamond"/>
          <w:i/>
          <w:sz w:val="28"/>
          <w:szCs w:val="28"/>
        </w:rPr>
        <w:t>YE.</w:t>
      </w:r>
    </w:p>
  </w:endnote>
  <w:endnote w:id="6">
    <w:p w14:paraId="73474234" w14:textId="77777777" w:rsidR="000A4294" w:rsidRPr="006918CA" w:rsidRDefault="000A4294" w:rsidP="006918CA">
      <w:pPr>
        <w:pStyle w:val="EndnoteText"/>
        <w:spacing w:line="480" w:lineRule="auto"/>
        <w:rPr>
          <w:rFonts w:ascii="Garamond" w:hAnsi="Garamond"/>
          <w:i/>
          <w:sz w:val="28"/>
          <w:szCs w:val="28"/>
        </w:rPr>
      </w:pPr>
      <w:r w:rsidRPr="006918CA">
        <w:rPr>
          <w:rStyle w:val="EndnoteReference"/>
          <w:rFonts w:ascii="Garamond" w:hAnsi="Garamond"/>
          <w:sz w:val="28"/>
          <w:szCs w:val="28"/>
        </w:rPr>
        <w:endnoteRef/>
      </w:r>
      <w:r w:rsidRPr="006918CA">
        <w:rPr>
          <w:rFonts w:ascii="Garamond" w:hAnsi="Garamond"/>
          <w:sz w:val="28"/>
          <w:szCs w:val="28"/>
        </w:rPr>
        <w:t xml:space="preserve"> </w:t>
      </w:r>
      <w:r w:rsidRPr="006918CA">
        <w:rPr>
          <w:rFonts w:ascii="Garamond" w:hAnsi="Garamond"/>
          <w:i/>
          <w:sz w:val="28"/>
          <w:szCs w:val="28"/>
        </w:rPr>
        <w:t>Johnson on Shakespeare</w:t>
      </w:r>
      <w:r w:rsidRPr="006918CA">
        <w:rPr>
          <w:rFonts w:ascii="Garamond" w:hAnsi="Garamond"/>
          <w:sz w:val="28"/>
          <w:szCs w:val="28"/>
        </w:rPr>
        <w:t>, ed. Arthur Sherbo (New Haven and London: Yale University Press, 196</w:t>
      </w:r>
      <w:r w:rsidR="00822FAF" w:rsidRPr="006918CA">
        <w:rPr>
          <w:rFonts w:ascii="Garamond" w:hAnsi="Garamond"/>
          <w:sz w:val="28"/>
          <w:szCs w:val="28"/>
        </w:rPr>
        <w:t xml:space="preserve">8); </w:t>
      </w:r>
      <w:r w:rsidR="00822FAF" w:rsidRPr="006918CA">
        <w:rPr>
          <w:rFonts w:ascii="Garamond" w:hAnsi="Garamond"/>
          <w:i/>
          <w:sz w:val="28"/>
          <w:szCs w:val="28"/>
        </w:rPr>
        <w:t xml:space="preserve">YE, </w:t>
      </w:r>
      <w:r w:rsidR="00822FAF" w:rsidRPr="006918CA">
        <w:rPr>
          <w:rFonts w:ascii="Garamond" w:hAnsi="Garamond"/>
          <w:sz w:val="28"/>
          <w:szCs w:val="28"/>
        </w:rPr>
        <w:t>7: 61.</w:t>
      </w:r>
    </w:p>
  </w:endnote>
  <w:endnote w:id="7">
    <w:p w14:paraId="0FC3B849" w14:textId="77777777" w:rsidR="00822FAF" w:rsidRPr="006918CA" w:rsidRDefault="00822FAF" w:rsidP="006918CA">
      <w:pPr>
        <w:pStyle w:val="EndnoteText"/>
        <w:spacing w:line="480" w:lineRule="auto"/>
        <w:rPr>
          <w:rFonts w:ascii="Garamond" w:hAnsi="Garamond"/>
          <w:sz w:val="28"/>
          <w:szCs w:val="28"/>
        </w:rPr>
      </w:pPr>
      <w:r w:rsidRPr="006918CA">
        <w:rPr>
          <w:rStyle w:val="EndnoteReference"/>
          <w:rFonts w:ascii="Garamond" w:hAnsi="Garamond"/>
          <w:sz w:val="28"/>
          <w:szCs w:val="28"/>
        </w:rPr>
        <w:endnoteRef/>
      </w:r>
      <w:r w:rsidRPr="006918CA">
        <w:rPr>
          <w:rFonts w:ascii="Garamond" w:hAnsi="Garamond"/>
          <w:sz w:val="28"/>
          <w:szCs w:val="28"/>
        </w:rPr>
        <w:t xml:space="preserve"> </w:t>
      </w:r>
      <w:r w:rsidRPr="006918CA">
        <w:rPr>
          <w:rFonts w:ascii="Garamond" w:hAnsi="Garamond"/>
          <w:i/>
          <w:sz w:val="28"/>
          <w:szCs w:val="28"/>
        </w:rPr>
        <w:t>Rasselas and other Tales,</w:t>
      </w:r>
      <w:r w:rsidRPr="006918CA">
        <w:rPr>
          <w:rFonts w:ascii="Garamond" w:hAnsi="Garamond"/>
          <w:sz w:val="28"/>
          <w:szCs w:val="28"/>
        </w:rPr>
        <w:t xml:space="preserve"> ed. Gwin J. Kolb (New Haven and London: Yale University Press, 1990); </w:t>
      </w:r>
      <w:r w:rsidRPr="006918CA">
        <w:rPr>
          <w:rFonts w:ascii="Garamond" w:hAnsi="Garamond"/>
          <w:i/>
          <w:sz w:val="28"/>
          <w:szCs w:val="28"/>
        </w:rPr>
        <w:t>YE</w:t>
      </w:r>
      <w:r w:rsidR="00513F82" w:rsidRPr="006918CA">
        <w:rPr>
          <w:rFonts w:ascii="Garamond" w:hAnsi="Garamond"/>
          <w:sz w:val="28"/>
          <w:szCs w:val="28"/>
        </w:rPr>
        <w:t>, 16:</w:t>
      </w:r>
      <w:r w:rsidRPr="006918CA">
        <w:rPr>
          <w:rFonts w:ascii="Garamond" w:hAnsi="Garamond"/>
          <w:sz w:val="28"/>
          <w:szCs w:val="28"/>
        </w:rPr>
        <w:t xml:space="preserve"> 43.</w:t>
      </w:r>
    </w:p>
  </w:endnote>
  <w:endnote w:id="8">
    <w:p w14:paraId="62817181" w14:textId="77777777" w:rsidR="00836CE0" w:rsidRPr="006918CA" w:rsidRDefault="00836CE0" w:rsidP="006918CA">
      <w:pPr>
        <w:pStyle w:val="EndnoteText"/>
        <w:spacing w:line="480" w:lineRule="auto"/>
        <w:rPr>
          <w:rFonts w:ascii="Garamond" w:hAnsi="Garamond"/>
          <w:sz w:val="28"/>
          <w:szCs w:val="28"/>
        </w:rPr>
      </w:pPr>
      <w:r w:rsidRPr="006918CA">
        <w:rPr>
          <w:rStyle w:val="EndnoteReference"/>
          <w:rFonts w:ascii="Garamond" w:hAnsi="Garamond"/>
          <w:sz w:val="28"/>
          <w:szCs w:val="28"/>
        </w:rPr>
        <w:endnoteRef/>
      </w:r>
      <w:r w:rsidRPr="006918CA">
        <w:rPr>
          <w:rFonts w:ascii="Garamond" w:hAnsi="Garamond"/>
          <w:sz w:val="28"/>
          <w:szCs w:val="28"/>
        </w:rPr>
        <w:t xml:space="preserve"> </w:t>
      </w:r>
      <w:r w:rsidRPr="006918CA">
        <w:rPr>
          <w:rFonts w:ascii="Garamond" w:hAnsi="Garamond"/>
          <w:i/>
          <w:sz w:val="28"/>
          <w:szCs w:val="28"/>
        </w:rPr>
        <w:t>Boswell’s Life of Johnson</w:t>
      </w:r>
      <w:r w:rsidRPr="006918CA">
        <w:rPr>
          <w:rFonts w:ascii="Garamond" w:hAnsi="Garamond"/>
          <w:sz w:val="28"/>
          <w:szCs w:val="28"/>
        </w:rPr>
        <w:t>, ed. G. Birkbeck Hill</w:t>
      </w:r>
      <w:r w:rsidR="00955815" w:rsidRPr="006918CA">
        <w:rPr>
          <w:rFonts w:ascii="Garamond" w:hAnsi="Garamond"/>
          <w:sz w:val="28"/>
          <w:szCs w:val="28"/>
        </w:rPr>
        <w:t>, rev. L. F. Powell</w:t>
      </w:r>
      <w:r w:rsidRPr="006918CA">
        <w:rPr>
          <w:rFonts w:ascii="Garamond" w:hAnsi="Garamond"/>
          <w:sz w:val="28"/>
          <w:szCs w:val="28"/>
        </w:rPr>
        <w:t xml:space="preserve"> (6 vols, Ox</w:t>
      </w:r>
      <w:r w:rsidR="006060FA" w:rsidRPr="006918CA">
        <w:rPr>
          <w:rFonts w:ascii="Garamond" w:hAnsi="Garamond"/>
          <w:sz w:val="28"/>
          <w:szCs w:val="28"/>
        </w:rPr>
        <w:t xml:space="preserve">ford: </w:t>
      </w:r>
      <w:r w:rsidR="00955815" w:rsidRPr="006918CA">
        <w:rPr>
          <w:rFonts w:ascii="Garamond" w:hAnsi="Garamond"/>
          <w:sz w:val="28"/>
          <w:szCs w:val="28"/>
        </w:rPr>
        <w:t>Oxford University</w:t>
      </w:r>
      <w:r w:rsidR="006060FA" w:rsidRPr="006918CA">
        <w:rPr>
          <w:rFonts w:ascii="Garamond" w:hAnsi="Garamond"/>
          <w:sz w:val="28"/>
          <w:szCs w:val="28"/>
        </w:rPr>
        <w:t xml:space="preserve"> Press, </w:t>
      </w:r>
      <w:r w:rsidR="00955815" w:rsidRPr="006918CA">
        <w:rPr>
          <w:rFonts w:ascii="Garamond" w:hAnsi="Garamond"/>
          <w:sz w:val="28"/>
          <w:szCs w:val="28"/>
        </w:rPr>
        <w:t>1934-50</w:t>
      </w:r>
      <w:r w:rsidR="006060FA" w:rsidRPr="006918CA">
        <w:rPr>
          <w:rFonts w:ascii="Garamond" w:hAnsi="Garamond"/>
          <w:sz w:val="28"/>
          <w:szCs w:val="28"/>
        </w:rPr>
        <w:t>), 2:</w:t>
      </w:r>
      <w:r w:rsidRPr="006918CA">
        <w:rPr>
          <w:rFonts w:ascii="Garamond" w:hAnsi="Garamond"/>
          <w:sz w:val="28"/>
          <w:szCs w:val="28"/>
        </w:rPr>
        <w:t xml:space="preserve"> 433.</w:t>
      </w:r>
    </w:p>
  </w:endnote>
  <w:endnote w:id="9">
    <w:p w14:paraId="1AEC496B" w14:textId="77777777" w:rsidR="00836CE0" w:rsidRPr="006918CA" w:rsidRDefault="00836CE0" w:rsidP="006918CA">
      <w:pPr>
        <w:pStyle w:val="EndnoteText"/>
        <w:spacing w:line="480" w:lineRule="auto"/>
        <w:rPr>
          <w:rFonts w:ascii="Garamond" w:hAnsi="Garamond"/>
          <w:sz w:val="28"/>
          <w:szCs w:val="28"/>
        </w:rPr>
      </w:pPr>
      <w:r w:rsidRPr="006918CA">
        <w:rPr>
          <w:rStyle w:val="EndnoteReference"/>
          <w:rFonts w:ascii="Garamond" w:hAnsi="Garamond"/>
          <w:sz w:val="28"/>
          <w:szCs w:val="28"/>
        </w:rPr>
        <w:endnoteRef/>
      </w:r>
      <w:r w:rsidRPr="006918CA">
        <w:rPr>
          <w:rFonts w:ascii="Garamond" w:hAnsi="Garamond"/>
          <w:sz w:val="28"/>
          <w:szCs w:val="28"/>
        </w:rPr>
        <w:t xml:space="preserve"> </w:t>
      </w:r>
      <w:r w:rsidRPr="006918CA">
        <w:rPr>
          <w:rFonts w:ascii="Garamond" w:hAnsi="Garamond"/>
          <w:i/>
          <w:sz w:val="28"/>
          <w:szCs w:val="28"/>
        </w:rPr>
        <w:t>The Lives of the Most Eminent English Poets; with Critical Observations on their Works</w:t>
      </w:r>
      <w:r w:rsidRPr="006918CA">
        <w:rPr>
          <w:rFonts w:ascii="Garamond" w:hAnsi="Garamond"/>
          <w:sz w:val="28"/>
          <w:szCs w:val="28"/>
        </w:rPr>
        <w:t xml:space="preserve">, ed. Roger Lonsdale (4 vols., Oxford: Oxford University Press, 2006), </w:t>
      </w:r>
      <w:r w:rsidR="006060FA" w:rsidRPr="006918CA">
        <w:rPr>
          <w:rFonts w:ascii="Garamond" w:hAnsi="Garamond"/>
          <w:sz w:val="28"/>
          <w:szCs w:val="28"/>
        </w:rPr>
        <w:t>2:</w:t>
      </w:r>
      <w:r w:rsidRPr="006918CA">
        <w:rPr>
          <w:rFonts w:ascii="Garamond" w:hAnsi="Garamond"/>
          <w:sz w:val="28"/>
          <w:szCs w:val="28"/>
        </w:rPr>
        <w:t xml:space="preserve"> 149. Hereafter </w:t>
      </w:r>
      <w:r w:rsidRPr="006918CA">
        <w:rPr>
          <w:rFonts w:ascii="Garamond" w:hAnsi="Garamond"/>
          <w:i/>
          <w:sz w:val="28"/>
          <w:szCs w:val="28"/>
        </w:rPr>
        <w:t>Lives</w:t>
      </w:r>
      <w:r w:rsidRPr="006918CA">
        <w:rPr>
          <w:rFonts w:ascii="Garamond" w:hAnsi="Garamond"/>
          <w:sz w:val="28"/>
          <w:szCs w:val="28"/>
        </w:rPr>
        <w:t>.</w:t>
      </w:r>
    </w:p>
  </w:endnote>
  <w:endnote w:id="10">
    <w:p w14:paraId="75C94265" w14:textId="77777777" w:rsidR="00836CE0" w:rsidRPr="006918CA" w:rsidRDefault="00836CE0" w:rsidP="006918CA">
      <w:pPr>
        <w:pStyle w:val="EndnoteText"/>
        <w:spacing w:line="480" w:lineRule="auto"/>
        <w:rPr>
          <w:rFonts w:ascii="Garamond" w:hAnsi="Garamond"/>
          <w:sz w:val="28"/>
          <w:szCs w:val="28"/>
        </w:rPr>
      </w:pPr>
      <w:r w:rsidRPr="006918CA">
        <w:rPr>
          <w:rStyle w:val="EndnoteReference"/>
          <w:rFonts w:ascii="Garamond" w:hAnsi="Garamond"/>
          <w:sz w:val="28"/>
          <w:szCs w:val="28"/>
        </w:rPr>
        <w:endnoteRef/>
      </w:r>
      <w:r w:rsidRPr="006918CA">
        <w:rPr>
          <w:rFonts w:ascii="Garamond" w:hAnsi="Garamond"/>
          <w:sz w:val="28"/>
          <w:szCs w:val="28"/>
        </w:rPr>
        <w:t xml:space="preserve"> I have discussed this tendency in my essay “Edmond Malone”, in </w:t>
      </w:r>
      <w:r w:rsidRPr="006918CA">
        <w:rPr>
          <w:rFonts w:ascii="Garamond" w:hAnsi="Garamond"/>
          <w:i/>
          <w:iCs/>
          <w:sz w:val="28"/>
          <w:szCs w:val="28"/>
        </w:rPr>
        <w:t>Dryden, Pope, Johnson, Malone</w:t>
      </w:r>
      <w:r w:rsidRPr="006918CA">
        <w:rPr>
          <w:rFonts w:ascii="Garamond" w:hAnsi="Garamond"/>
          <w:sz w:val="28"/>
          <w:szCs w:val="28"/>
        </w:rPr>
        <w:t xml:space="preserve">, ed. Claude Rawson, 160-199 (volume 1 of </w:t>
      </w:r>
      <w:r w:rsidRPr="006918CA">
        <w:rPr>
          <w:rFonts w:ascii="Garamond" w:hAnsi="Garamond"/>
          <w:i/>
          <w:iCs/>
          <w:sz w:val="28"/>
          <w:szCs w:val="28"/>
        </w:rPr>
        <w:t>Great Shakespeareans</w:t>
      </w:r>
      <w:r w:rsidRPr="006918CA">
        <w:rPr>
          <w:rFonts w:ascii="Garamond" w:hAnsi="Garamond"/>
          <w:sz w:val="28"/>
          <w:szCs w:val="28"/>
        </w:rPr>
        <w:t xml:space="preserve"> (London: Continuum, 2010)) (</w:t>
      </w:r>
      <w:r w:rsidR="00955815" w:rsidRPr="006918CA">
        <w:rPr>
          <w:rFonts w:ascii="Garamond" w:hAnsi="Garamond"/>
          <w:sz w:val="28"/>
          <w:szCs w:val="28"/>
        </w:rPr>
        <w:t xml:space="preserve">at </w:t>
      </w:r>
      <w:r w:rsidRPr="006918CA">
        <w:rPr>
          <w:rFonts w:ascii="Garamond" w:hAnsi="Garamond"/>
          <w:sz w:val="28"/>
          <w:szCs w:val="28"/>
        </w:rPr>
        <w:t>176-9).</w:t>
      </w:r>
    </w:p>
  </w:endnote>
  <w:endnote w:id="11">
    <w:p w14:paraId="45050331" w14:textId="77777777" w:rsidR="00836CE0" w:rsidRPr="006918CA" w:rsidRDefault="00836CE0" w:rsidP="006918CA">
      <w:pPr>
        <w:pStyle w:val="EndnoteText"/>
        <w:spacing w:line="480" w:lineRule="auto"/>
        <w:rPr>
          <w:rFonts w:ascii="Garamond" w:hAnsi="Garamond"/>
          <w:sz w:val="28"/>
          <w:szCs w:val="28"/>
        </w:rPr>
      </w:pPr>
      <w:r w:rsidRPr="006918CA">
        <w:rPr>
          <w:rStyle w:val="EndnoteReference"/>
          <w:rFonts w:ascii="Garamond" w:hAnsi="Garamond"/>
          <w:sz w:val="28"/>
          <w:szCs w:val="28"/>
        </w:rPr>
        <w:endnoteRef/>
      </w:r>
      <w:r w:rsidRPr="006918CA">
        <w:rPr>
          <w:rFonts w:ascii="Garamond" w:hAnsi="Garamond"/>
          <w:sz w:val="28"/>
          <w:szCs w:val="28"/>
        </w:rPr>
        <w:t xml:space="preserve"> Molière, </w:t>
      </w:r>
      <w:r w:rsidRPr="006918CA">
        <w:rPr>
          <w:rFonts w:ascii="Garamond" w:hAnsi="Garamond"/>
          <w:i/>
          <w:sz w:val="28"/>
          <w:szCs w:val="28"/>
        </w:rPr>
        <w:t>La gloire du Dôme de Val-de Grâce</w:t>
      </w:r>
      <w:r w:rsidR="00955815" w:rsidRPr="006918CA">
        <w:rPr>
          <w:rFonts w:ascii="Garamond" w:hAnsi="Garamond"/>
          <w:sz w:val="28"/>
          <w:szCs w:val="28"/>
        </w:rPr>
        <w:t>, 1:</w:t>
      </w:r>
      <w:r w:rsidRPr="006918CA">
        <w:rPr>
          <w:rFonts w:ascii="Garamond" w:hAnsi="Garamond"/>
          <w:sz w:val="28"/>
          <w:szCs w:val="28"/>
        </w:rPr>
        <w:t xml:space="preserve"> 107, 110.</w:t>
      </w:r>
    </w:p>
  </w:endnote>
  <w:endnote w:id="12">
    <w:p w14:paraId="6C585B38" w14:textId="77777777" w:rsidR="00836CE0" w:rsidRPr="006918CA" w:rsidRDefault="00836CE0" w:rsidP="006918CA">
      <w:pPr>
        <w:pStyle w:val="EndnoteText"/>
        <w:spacing w:line="480" w:lineRule="auto"/>
        <w:rPr>
          <w:rFonts w:ascii="Garamond" w:hAnsi="Garamond"/>
          <w:sz w:val="28"/>
          <w:szCs w:val="28"/>
        </w:rPr>
      </w:pPr>
      <w:r w:rsidRPr="006918CA">
        <w:rPr>
          <w:rStyle w:val="EndnoteReference"/>
          <w:rFonts w:ascii="Garamond" w:hAnsi="Garamond"/>
          <w:sz w:val="28"/>
          <w:szCs w:val="28"/>
        </w:rPr>
        <w:endnoteRef/>
      </w:r>
      <w:r w:rsidRPr="006918CA">
        <w:rPr>
          <w:rFonts w:ascii="Garamond" w:hAnsi="Garamond"/>
          <w:sz w:val="28"/>
          <w:szCs w:val="28"/>
        </w:rPr>
        <w:t xml:space="preserve"> Dominique Bouhours, </w:t>
      </w:r>
      <w:r w:rsidRPr="006918CA">
        <w:rPr>
          <w:rFonts w:ascii="Garamond" w:hAnsi="Garamond"/>
          <w:i/>
          <w:sz w:val="28"/>
          <w:szCs w:val="28"/>
        </w:rPr>
        <w:t>La manière de bien penser dans les ouvrages d’esprit</w:t>
      </w:r>
      <w:r w:rsidRPr="006918CA">
        <w:rPr>
          <w:rFonts w:ascii="Garamond" w:hAnsi="Garamond"/>
          <w:sz w:val="28"/>
          <w:szCs w:val="28"/>
        </w:rPr>
        <w:t xml:space="preserve"> (Paris, 1687; 1715 edition, facsimile reprint (Brighton: Sussex Reprints, 1971), 12). In discussion with Reynolds, Garrick, and Goldsmith, Johnson instanced the work of Dominique Bouhours as “an example of true criticism” (</w:t>
      </w:r>
      <w:r w:rsidRPr="006918CA">
        <w:rPr>
          <w:rFonts w:ascii="Garamond" w:hAnsi="Garamond" w:cs="Times New Roman"/>
          <w:sz w:val="28"/>
          <w:szCs w:val="28"/>
        </w:rPr>
        <w:t xml:space="preserve">Boswell, </w:t>
      </w:r>
      <w:r w:rsidRPr="006918CA">
        <w:rPr>
          <w:rFonts w:ascii="Garamond" w:hAnsi="Garamond" w:cs="Times New Roman"/>
          <w:i/>
          <w:sz w:val="28"/>
          <w:szCs w:val="28"/>
        </w:rPr>
        <w:t>Life</w:t>
      </w:r>
      <w:r w:rsidRPr="006918CA">
        <w:rPr>
          <w:rFonts w:ascii="Garamond" w:hAnsi="Garamond" w:cs="Times New Roman"/>
          <w:sz w:val="28"/>
          <w:szCs w:val="28"/>
        </w:rPr>
        <w:t xml:space="preserve">, </w:t>
      </w:r>
      <w:r w:rsidR="006060FA" w:rsidRPr="006918CA">
        <w:rPr>
          <w:rFonts w:ascii="Garamond" w:hAnsi="Garamond" w:cs="Times New Roman"/>
          <w:sz w:val="28"/>
          <w:szCs w:val="28"/>
        </w:rPr>
        <w:t>2:</w:t>
      </w:r>
      <w:r w:rsidRPr="006918CA">
        <w:rPr>
          <w:rFonts w:ascii="Garamond" w:hAnsi="Garamond" w:cs="Times New Roman"/>
          <w:sz w:val="28"/>
          <w:szCs w:val="28"/>
        </w:rPr>
        <w:t xml:space="preserve"> 90). For a cogent discussion of this issue in relation to Johnson, see G. F. Parker, </w:t>
      </w:r>
      <w:r w:rsidRPr="006918CA">
        <w:rPr>
          <w:rFonts w:ascii="Garamond" w:hAnsi="Garamond" w:cs="Times New Roman"/>
          <w:i/>
          <w:sz w:val="28"/>
          <w:szCs w:val="28"/>
        </w:rPr>
        <w:t>Johnson’s Shakespeare</w:t>
      </w:r>
      <w:r w:rsidRPr="006918CA">
        <w:rPr>
          <w:rFonts w:ascii="Garamond" w:hAnsi="Garamond" w:cs="Times New Roman"/>
          <w:sz w:val="28"/>
          <w:szCs w:val="28"/>
        </w:rPr>
        <w:t xml:space="preserve"> (Oxford: Oxford University Press, 1989), 35-7.</w:t>
      </w:r>
    </w:p>
  </w:endnote>
  <w:endnote w:id="13">
    <w:p w14:paraId="14B06D2E" w14:textId="2E31976C" w:rsidR="00836CE0" w:rsidRPr="006918CA" w:rsidRDefault="00836CE0" w:rsidP="006918CA">
      <w:pPr>
        <w:pStyle w:val="EndnoteText"/>
        <w:spacing w:line="480" w:lineRule="auto"/>
        <w:rPr>
          <w:rFonts w:ascii="Garamond" w:hAnsi="Garamond"/>
          <w:sz w:val="28"/>
          <w:szCs w:val="28"/>
        </w:rPr>
      </w:pPr>
      <w:r w:rsidRPr="006918CA">
        <w:rPr>
          <w:rStyle w:val="EndnoteReference"/>
          <w:rFonts w:ascii="Garamond" w:hAnsi="Garamond"/>
          <w:sz w:val="28"/>
          <w:szCs w:val="28"/>
        </w:rPr>
        <w:endnoteRef/>
      </w:r>
      <w:r w:rsidRPr="006918CA">
        <w:rPr>
          <w:rFonts w:ascii="Garamond" w:hAnsi="Garamond"/>
          <w:sz w:val="28"/>
          <w:szCs w:val="28"/>
        </w:rPr>
        <w:t xml:space="preserve"> </w:t>
      </w:r>
      <w:r w:rsidRPr="006918CA">
        <w:rPr>
          <w:rFonts w:ascii="Garamond" w:eastAsia="Times New Roman" w:hAnsi="Garamond" w:cs="Times New Roman"/>
          <w:sz w:val="28"/>
          <w:szCs w:val="28"/>
          <w:lang w:eastAsia="en-GB"/>
        </w:rPr>
        <w:t xml:space="preserve">Du Fresnoy, in his </w:t>
      </w:r>
      <w:r w:rsidRPr="006918CA">
        <w:rPr>
          <w:rFonts w:ascii="Garamond" w:eastAsia="Times New Roman" w:hAnsi="Garamond" w:cs="Times New Roman"/>
          <w:i/>
          <w:sz w:val="28"/>
          <w:szCs w:val="28"/>
          <w:lang w:eastAsia="en-GB"/>
        </w:rPr>
        <w:t>De Arte Graphica</w:t>
      </w:r>
      <w:r w:rsidRPr="006918CA">
        <w:rPr>
          <w:rFonts w:ascii="Garamond" w:eastAsia="Times New Roman" w:hAnsi="Garamond" w:cs="Times New Roman"/>
          <w:sz w:val="28"/>
          <w:szCs w:val="28"/>
          <w:lang w:eastAsia="en-GB"/>
        </w:rPr>
        <w:t xml:space="preserve">, insisted (in the words of John Dryden’s translation) that “the principal and most important part of Painting, is to find out and thoroughly </w:t>
      </w:r>
      <w:r w:rsidR="00955815" w:rsidRPr="006918CA">
        <w:rPr>
          <w:rFonts w:ascii="Garamond" w:eastAsia="Times New Roman" w:hAnsi="Garamond" w:cs="Times New Roman"/>
          <w:sz w:val="28"/>
          <w:szCs w:val="28"/>
          <w:lang w:eastAsia="en-GB"/>
        </w:rPr>
        <w:t xml:space="preserve">to </w:t>
      </w:r>
      <w:r w:rsidRPr="006918CA">
        <w:rPr>
          <w:rFonts w:ascii="Garamond" w:eastAsia="Times New Roman" w:hAnsi="Garamond" w:cs="Times New Roman"/>
          <w:sz w:val="28"/>
          <w:szCs w:val="28"/>
          <w:lang w:eastAsia="en-GB"/>
        </w:rPr>
        <w:t>understand what Nature has made most beautifull, and most proper to this Art”</w:t>
      </w:r>
      <w:r w:rsidR="00BF78AA" w:rsidRPr="006918CA">
        <w:rPr>
          <w:rFonts w:ascii="Garamond" w:hAnsi="Garamond"/>
          <w:sz w:val="28"/>
          <w:szCs w:val="28"/>
        </w:rPr>
        <w:t>.</w:t>
      </w:r>
      <w:r w:rsidR="002907F8" w:rsidRPr="006918CA">
        <w:rPr>
          <w:rFonts w:ascii="Garamond" w:hAnsi="Garamond"/>
          <w:sz w:val="28"/>
          <w:szCs w:val="28"/>
        </w:rPr>
        <w:t xml:space="preserve"> Dryden, in his own Preface to </w:t>
      </w:r>
      <w:r w:rsidR="007D198A" w:rsidRPr="006918CA">
        <w:rPr>
          <w:rFonts w:ascii="Garamond" w:hAnsi="Garamond"/>
          <w:sz w:val="28"/>
          <w:szCs w:val="28"/>
        </w:rPr>
        <w:t>the</w:t>
      </w:r>
      <w:r w:rsidR="002907F8" w:rsidRPr="006918CA">
        <w:rPr>
          <w:rFonts w:ascii="Garamond" w:hAnsi="Garamond"/>
          <w:sz w:val="28"/>
          <w:szCs w:val="28"/>
        </w:rPr>
        <w:t xml:space="preserve"> translation, summarises: </w:t>
      </w:r>
      <w:r w:rsidR="007D198A" w:rsidRPr="006918CA">
        <w:rPr>
          <w:rFonts w:ascii="Garamond" w:hAnsi="Garamond"/>
          <w:sz w:val="28"/>
          <w:szCs w:val="28"/>
        </w:rPr>
        <w:t>“</w:t>
      </w:r>
      <w:r w:rsidR="002907F8" w:rsidRPr="006918CA">
        <w:rPr>
          <w:rFonts w:ascii="Garamond" w:hAnsi="Garamond"/>
          <w:sz w:val="28"/>
          <w:szCs w:val="28"/>
        </w:rPr>
        <w:t xml:space="preserve">The business of [Du Fresnoy’s] Preface is to prove, that a learned Painter shou’d form to himself an Idea of perfect Nature. This Image he is to set before his Mind in all his Undertakings, </w:t>
      </w:r>
      <w:r w:rsidR="007D198A" w:rsidRPr="006918CA">
        <w:rPr>
          <w:rFonts w:ascii="Garamond" w:hAnsi="Garamond"/>
          <w:sz w:val="28"/>
          <w:szCs w:val="28"/>
        </w:rPr>
        <w:t xml:space="preserve">and to draw from thence </w:t>
      </w:r>
      <w:r w:rsidR="00E7552D">
        <w:rPr>
          <w:rFonts w:ascii="Garamond" w:hAnsi="Garamond"/>
          <w:sz w:val="28"/>
          <w:szCs w:val="28"/>
        </w:rPr>
        <w:t>. . .</w:t>
      </w:r>
      <w:r w:rsidR="007D198A" w:rsidRPr="006918CA">
        <w:rPr>
          <w:rFonts w:ascii="Garamond" w:hAnsi="Garamond"/>
          <w:sz w:val="28"/>
          <w:szCs w:val="28"/>
        </w:rPr>
        <w:t xml:space="preserve"> the Beauties which are to enter into his Work; thereby correcting Nature from what actually she is in individuals, to what she ought to be, and what she was created” (</w:t>
      </w:r>
      <w:r w:rsidR="007D198A" w:rsidRPr="006918CA">
        <w:rPr>
          <w:rFonts w:ascii="Garamond" w:hAnsi="Garamond"/>
          <w:i/>
          <w:sz w:val="28"/>
          <w:szCs w:val="28"/>
        </w:rPr>
        <w:t>De Arte Graphica. The Art of Painting, by C. A. Du Fresnoy. Translated into English … by Mr. Dryden</w:t>
      </w:r>
      <w:r w:rsidR="007D198A" w:rsidRPr="006918CA">
        <w:rPr>
          <w:rFonts w:ascii="Garamond" w:hAnsi="Garamond"/>
          <w:sz w:val="28"/>
          <w:szCs w:val="28"/>
        </w:rPr>
        <w:t xml:space="preserve"> (London, 1695); </w:t>
      </w:r>
      <w:r w:rsidR="007D198A" w:rsidRPr="006918CA">
        <w:rPr>
          <w:rFonts w:ascii="Garamond" w:hAnsi="Garamond"/>
          <w:i/>
          <w:sz w:val="28"/>
          <w:szCs w:val="28"/>
        </w:rPr>
        <w:t>Prose 1691-1698: De Arte Graphica and Shorter Works</w:t>
      </w:r>
      <w:r w:rsidR="007D198A" w:rsidRPr="006918CA">
        <w:rPr>
          <w:rFonts w:ascii="Garamond" w:hAnsi="Garamond"/>
          <w:sz w:val="28"/>
          <w:szCs w:val="28"/>
        </w:rPr>
        <w:t>, ed. George R. Guffey, A. E. Wallace Maurer, and Alan Roper (Berkeley, Los Angeles, and London: University of California Press, 1989); California Works of John Dryden, 20: 85, 47).</w:t>
      </w:r>
      <w:r w:rsidRPr="006918CA">
        <w:rPr>
          <w:rFonts w:ascii="Garamond" w:hAnsi="Garamond"/>
          <w:sz w:val="28"/>
          <w:szCs w:val="28"/>
        </w:rPr>
        <w:t xml:space="preserve"> In his </w:t>
      </w:r>
      <w:r w:rsidRPr="006918CA">
        <w:rPr>
          <w:rFonts w:ascii="Garamond" w:hAnsi="Garamond"/>
          <w:i/>
          <w:sz w:val="28"/>
          <w:szCs w:val="28"/>
        </w:rPr>
        <w:t>Dictionary</w:t>
      </w:r>
      <w:r w:rsidRPr="006918CA">
        <w:rPr>
          <w:rFonts w:ascii="Garamond" w:hAnsi="Garamond"/>
          <w:sz w:val="28"/>
          <w:szCs w:val="28"/>
        </w:rPr>
        <w:t xml:space="preserve">, Johnson quotes, to illustrate his sense 3 of the adjective “lively”, “Representing life”, Dryden’s translation of another passage from Du Fresnoy: “Since a true knowledge of nature gives us pleasure, a </w:t>
      </w:r>
      <w:r w:rsidRPr="006918CA">
        <w:rPr>
          <w:rFonts w:ascii="Garamond" w:hAnsi="Garamond"/>
          <w:i/>
          <w:sz w:val="28"/>
          <w:szCs w:val="28"/>
        </w:rPr>
        <w:t xml:space="preserve">lively </w:t>
      </w:r>
      <w:r w:rsidRPr="006918CA">
        <w:rPr>
          <w:rFonts w:ascii="Garamond" w:hAnsi="Garamond"/>
          <w:sz w:val="28"/>
          <w:szCs w:val="28"/>
        </w:rPr>
        <w:t>imitation of it in poetry or painting must produce a much greater” (</w:t>
      </w:r>
      <w:r w:rsidRPr="006918CA">
        <w:rPr>
          <w:rFonts w:ascii="Garamond" w:hAnsi="Garamond"/>
          <w:i/>
          <w:sz w:val="28"/>
          <w:szCs w:val="28"/>
        </w:rPr>
        <w:t>Dictionary</w:t>
      </w:r>
      <w:r w:rsidRPr="006918CA">
        <w:rPr>
          <w:rFonts w:ascii="Garamond" w:hAnsi="Garamond"/>
          <w:sz w:val="28"/>
          <w:szCs w:val="28"/>
        </w:rPr>
        <w:t>, 1755). Discussing poetry’s representation of the visual, Addison asserts that “it is the part of a Poet to humour the Imagination in its own Notions, by mending and perfecting Nature where he describes a Reality, and by adding greater Beauties than are put together in Nature, where he describes a Fiction” (</w:t>
      </w:r>
      <w:r w:rsidRPr="006918CA">
        <w:rPr>
          <w:rFonts w:ascii="Garamond" w:hAnsi="Garamond"/>
          <w:i/>
          <w:sz w:val="28"/>
          <w:szCs w:val="28"/>
        </w:rPr>
        <w:t>Spectator</w:t>
      </w:r>
      <w:r w:rsidRPr="006918CA">
        <w:rPr>
          <w:rFonts w:ascii="Garamond" w:hAnsi="Garamond"/>
          <w:sz w:val="28"/>
          <w:szCs w:val="28"/>
        </w:rPr>
        <w:t>, 418</w:t>
      </w:r>
      <w:r w:rsidR="009349C6" w:rsidRPr="006918CA">
        <w:rPr>
          <w:rFonts w:ascii="Garamond" w:hAnsi="Garamond"/>
          <w:sz w:val="28"/>
          <w:szCs w:val="28"/>
        </w:rPr>
        <w:t>, June 30, 171</w:t>
      </w:r>
      <w:r w:rsidR="00BF78AA" w:rsidRPr="006918CA">
        <w:rPr>
          <w:rFonts w:ascii="Garamond" w:hAnsi="Garamond"/>
          <w:sz w:val="28"/>
          <w:szCs w:val="28"/>
        </w:rPr>
        <w:t xml:space="preserve">2; </w:t>
      </w:r>
      <w:r w:rsidR="00BF78AA" w:rsidRPr="006918CA">
        <w:rPr>
          <w:rFonts w:ascii="Garamond" w:hAnsi="Garamond"/>
          <w:i/>
          <w:sz w:val="28"/>
          <w:szCs w:val="28"/>
        </w:rPr>
        <w:t>The Spectator</w:t>
      </w:r>
      <w:r w:rsidR="00BF78AA" w:rsidRPr="006918CA">
        <w:rPr>
          <w:rFonts w:ascii="Garamond" w:hAnsi="Garamond"/>
          <w:sz w:val="28"/>
          <w:szCs w:val="28"/>
        </w:rPr>
        <w:t>, ed. Donald F. Bond (Oxford: Oxford University Press, 1965), 3: 569.</w:t>
      </w:r>
      <w:r w:rsidRPr="006918CA">
        <w:rPr>
          <w:rFonts w:ascii="Garamond" w:hAnsi="Garamond"/>
          <w:sz w:val="28"/>
          <w:szCs w:val="28"/>
        </w:rPr>
        <w:t>).</w:t>
      </w:r>
      <w:r w:rsidR="009349C6" w:rsidRPr="006918CA">
        <w:rPr>
          <w:rFonts w:ascii="Garamond" w:hAnsi="Garamond"/>
          <w:sz w:val="28"/>
          <w:szCs w:val="28"/>
        </w:rPr>
        <w:t xml:space="preserve"> </w:t>
      </w:r>
      <w:r w:rsidR="009349C6" w:rsidRPr="006918CA">
        <w:rPr>
          <w:rFonts w:ascii="Garamond" w:hAnsi="Garamond"/>
          <w:i/>
          <w:sz w:val="28"/>
          <w:szCs w:val="28"/>
        </w:rPr>
        <w:t>La belle n</w:t>
      </w:r>
      <w:r w:rsidRPr="006918CA">
        <w:rPr>
          <w:rFonts w:ascii="Garamond" w:hAnsi="Garamond"/>
          <w:i/>
          <w:sz w:val="28"/>
          <w:szCs w:val="28"/>
        </w:rPr>
        <w:t>ature</w:t>
      </w:r>
      <w:r w:rsidRPr="006918CA">
        <w:rPr>
          <w:rFonts w:ascii="Garamond" w:hAnsi="Garamond"/>
          <w:sz w:val="28"/>
          <w:szCs w:val="28"/>
        </w:rPr>
        <w:t xml:space="preserve"> would later be developed and codified by Charles Batteux, in his </w:t>
      </w:r>
      <w:r w:rsidRPr="006918CA">
        <w:rPr>
          <w:rFonts w:ascii="Garamond" w:hAnsi="Garamond" w:cs="Arial"/>
          <w:i/>
          <w:iCs/>
          <w:sz w:val="28"/>
          <w:szCs w:val="28"/>
          <w:shd w:val="clear" w:color="auto" w:fill="FFFFFF"/>
        </w:rPr>
        <w:t>Les beaux arts réduits à un même principe</w:t>
      </w:r>
      <w:r w:rsidRPr="006918CA">
        <w:rPr>
          <w:rFonts w:ascii="Garamond" w:hAnsi="Garamond" w:cs="Arial"/>
          <w:iCs/>
          <w:sz w:val="28"/>
          <w:szCs w:val="28"/>
          <w:shd w:val="clear" w:color="auto" w:fill="FFFFFF"/>
        </w:rPr>
        <w:t xml:space="preserve"> (1746).</w:t>
      </w:r>
    </w:p>
  </w:endnote>
  <w:endnote w:id="14">
    <w:p w14:paraId="4F593EAC" w14:textId="77777777" w:rsidR="00836CE0" w:rsidRPr="006918CA" w:rsidRDefault="00836CE0" w:rsidP="006918CA">
      <w:pPr>
        <w:pStyle w:val="EndnoteText"/>
        <w:spacing w:line="480" w:lineRule="auto"/>
        <w:rPr>
          <w:rFonts w:ascii="Garamond" w:hAnsi="Garamond"/>
          <w:sz w:val="28"/>
          <w:szCs w:val="28"/>
        </w:rPr>
      </w:pPr>
      <w:r w:rsidRPr="006918CA">
        <w:rPr>
          <w:rStyle w:val="EndnoteReference"/>
          <w:rFonts w:ascii="Garamond" w:hAnsi="Garamond"/>
          <w:sz w:val="28"/>
          <w:szCs w:val="28"/>
        </w:rPr>
        <w:endnoteRef/>
      </w:r>
      <w:r w:rsidRPr="006918CA">
        <w:rPr>
          <w:rFonts w:ascii="Garamond" w:hAnsi="Garamond"/>
          <w:sz w:val="28"/>
          <w:szCs w:val="28"/>
        </w:rPr>
        <w:t xml:space="preserve"> </w:t>
      </w:r>
      <w:r w:rsidRPr="006918CA">
        <w:rPr>
          <w:rFonts w:ascii="Garamond" w:hAnsi="Garamond"/>
          <w:i/>
          <w:sz w:val="28"/>
          <w:szCs w:val="28"/>
        </w:rPr>
        <w:t>The Art of Poetry, Written … by The Sieur de Boileau</w:t>
      </w:r>
      <w:r w:rsidRPr="006918CA">
        <w:rPr>
          <w:rFonts w:ascii="Garamond" w:hAnsi="Garamond"/>
          <w:sz w:val="28"/>
          <w:szCs w:val="28"/>
        </w:rPr>
        <w:t>, tr. John Dryden (London, 1683), lines 535-8, 790-3 (</w:t>
      </w:r>
      <w:r w:rsidRPr="006918CA">
        <w:rPr>
          <w:rFonts w:ascii="Garamond" w:hAnsi="Garamond"/>
          <w:i/>
          <w:sz w:val="28"/>
          <w:szCs w:val="28"/>
        </w:rPr>
        <w:t>The Works of John Dryden, Volume II: Poems 1681-1684</w:t>
      </w:r>
      <w:r w:rsidRPr="006918CA">
        <w:rPr>
          <w:rFonts w:ascii="Garamond" w:hAnsi="Garamond"/>
          <w:sz w:val="28"/>
          <w:szCs w:val="28"/>
        </w:rPr>
        <w:t xml:space="preserve">, ed. H. T. Swedenberg, Jr. and Vinton A. Dearing (Berkeley, Los Angeles, London: University of California Press, 1972), 140, 148. </w:t>
      </w:r>
      <w:r w:rsidRPr="006918CA">
        <w:rPr>
          <w:rFonts w:ascii="Garamond" w:hAnsi="Garamond"/>
          <w:i/>
          <w:sz w:val="28"/>
          <w:szCs w:val="28"/>
        </w:rPr>
        <w:t>Otter</w:t>
      </w:r>
      <w:r w:rsidRPr="006918CA">
        <w:rPr>
          <w:rFonts w:ascii="Garamond" w:hAnsi="Garamond"/>
          <w:sz w:val="28"/>
          <w:szCs w:val="28"/>
        </w:rPr>
        <w:t xml:space="preserve"> is a character in Ben Jonson’s </w:t>
      </w:r>
      <w:r w:rsidRPr="006918CA">
        <w:rPr>
          <w:rFonts w:ascii="Garamond" w:hAnsi="Garamond"/>
          <w:i/>
          <w:sz w:val="28"/>
          <w:szCs w:val="28"/>
        </w:rPr>
        <w:t>Epicene</w:t>
      </w:r>
      <w:r w:rsidRPr="006918CA">
        <w:rPr>
          <w:rFonts w:ascii="Garamond" w:hAnsi="Garamond"/>
          <w:sz w:val="28"/>
          <w:szCs w:val="28"/>
        </w:rPr>
        <w:t xml:space="preserve">. </w:t>
      </w:r>
    </w:p>
  </w:endnote>
  <w:endnote w:id="15">
    <w:p w14:paraId="2DC638D5" w14:textId="77777777" w:rsidR="00836CE0" w:rsidRPr="006918CA" w:rsidRDefault="00836CE0" w:rsidP="006918CA">
      <w:pPr>
        <w:pStyle w:val="EndnoteText"/>
        <w:spacing w:line="480" w:lineRule="auto"/>
        <w:rPr>
          <w:rFonts w:ascii="Garamond" w:hAnsi="Garamond"/>
          <w:sz w:val="28"/>
          <w:szCs w:val="28"/>
        </w:rPr>
      </w:pPr>
      <w:r w:rsidRPr="006918CA">
        <w:rPr>
          <w:rStyle w:val="EndnoteReference"/>
          <w:rFonts w:ascii="Garamond" w:hAnsi="Garamond"/>
          <w:sz w:val="28"/>
          <w:szCs w:val="28"/>
        </w:rPr>
        <w:endnoteRef/>
      </w:r>
      <w:r w:rsidRPr="006918CA">
        <w:rPr>
          <w:rFonts w:ascii="Garamond" w:hAnsi="Garamond"/>
          <w:sz w:val="28"/>
          <w:szCs w:val="28"/>
        </w:rPr>
        <w:t xml:space="preserve"> </w:t>
      </w:r>
      <w:r w:rsidRPr="006918CA">
        <w:rPr>
          <w:rFonts w:ascii="Garamond" w:eastAsia="Arial Unicode MS" w:hAnsi="Garamond" w:cs="Arial Unicode MS"/>
          <w:bCs/>
          <w:color w:val="000000"/>
          <w:kern w:val="36"/>
          <w:sz w:val="28"/>
          <w:szCs w:val="28"/>
          <w:lang w:eastAsia="en-GB"/>
        </w:rPr>
        <w:t xml:space="preserve">John Dryden, </w:t>
      </w:r>
      <w:r w:rsidR="007D198A" w:rsidRPr="006918CA">
        <w:rPr>
          <w:rFonts w:ascii="Garamond" w:eastAsia="Arial Unicode MS" w:hAnsi="Garamond" w:cs="Arial Unicode MS"/>
          <w:bCs/>
          <w:i/>
          <w:color w:val="000000"/>
          <w:kern w:val="36"/>
          <w:sz w:val="28"/>
          <w:szCs w:val="28"/>
          <w:lang w:eastAsia="en-GB"/>
        </w:rPr>
        <w:t>Prose, 1668-1691: An E</w:t>
      </w:r>
      <w:r w:rsidRPr="006918CA">
        <w:rPr>
          <w:rFonts w:ascii="Garamond" w:eastAsia="Arial Unicode MS" w:hAnsi="Garamond" w:cs="Arial Unicode MS"/>
          <w:bCs/>
          <w:i/>
          <w:color w:val="000000"/>
          <w:kern w:val="36"/>
          <w:sz w:val="28"/>
          <w:szCs w:val="28"/>
          <w:lang w:eastAsia="en-GB"/>
        </w:rPr>
        <w:t>ssay of Dramatick Poesie and Shorter Works</w:t>
      </w:r>
      <w:r w:rsidRPr="006918CA">
        <w:rPr>
          <w:rFonts w:ascii="Garamond" w:eastAsia="Arial Unicode MS" w:hAnsi="Garamond" w:cs="Arial Unicode MS"/>
          <w:bCs/>
          <w:color w:val="000000"/>
          <w:kern w:val="36"/>
          <w:sz w:val="28"/>
          <w:szCs w:val="28"/>
          <w:lang w:eastAsia="en-GB"/>
        </w:rPr>
        <w:t xml:space="preserve">, </w:t>
      </w:r>
      <w:r w:rsidRPr="006918CA">
        <w:rPr>
          <w:rFonts w:ascii="Garamond" w:eastAsia="Arial Unicode MS" w:hAnsi="Garamond" w:cs="Arial Unicode MS"/>
          <w:color w:val="000000"/>
          <w:sz w:val="28"/>
          <w:szCs w:val="28"/>
          <w:lang w:eastAsia="en-GB"/>
        </w:rPr>
        <w:t>ed. S. H. Monk, A. E. Wallace Maurer, and V. A. Dearing (Berkeley: University of California Press, 1971</w:t>
      </w:r>
      <w:r w:rsidR="00F70F74" w:rsidRPr="006918CA">
        <w:rPr>
          <w:rFonts w:ascii="Garamond" w:eastAsia="Arial Unicode MS" w:hAnsi="Garamond" w:cs="Arial Unicode MS"/>
          <w:color w:val="000000"/>
          <w:sz w:val="28"/>
          <w:szCs w:val="28"/>
          <w:lang w:eastAsia="en-GB"/>
        </w:rPr>
        <w:t>); California Works of John Dryden, 17: 44.</w:t>
      </w:r>
    </w:p>
  </w:endnote>
  <w:endnote w:id="16">
    <w:p w14:paraId="287F0FE2" w14:textId="77777777" w:rsidR="00751C29" w:rsidRPr="006918CA" w:rsidRDefault="00751C29" w:rsidP="006918CA">
      <w:pPr>
        <w:pStyle w:val="EndnoteText"/>
        <w:spacing w:line="480" w:lineRule="auto"/>
        <w:rPr>
          <w:rFonts w:ascii="Garamond" w:hAnsi="Garamond"/>
          <w:sz w:val="28"/>
          <w:szCs w:val="28"/>
        </w:rPr>
      </w:pPr>
      <w:r w:rsidRPr="006918CA">
        <w:rPr>
          <w:rStyle w:val="EndnoteReference"/>
          <w:rFonts w:ascii="Garamond" w:hAnsi="Garamond"/>
          <w:sz w:val="28"/>
          <w:szCs w:val="28"/>
        </w:rPr>
        <w:endnoteRef/>
      </w:r>
      <w:r w:rsidRPr="006918CA">
        <w:rPr>
          <w:rFonts w:ascii="Garamond" w:hAnsi="Garamond"/>
          <w:sz w:val="28"/>
          <w:szCs w:val="28"/>
        </w:rPr>
        <w:t xml:space="preserve"> </w:t>
      </w:r>
      <w:r w:rsidRPr="006918CA">
        <w:rPr>
          <w:rFonts w:ascii="Garamond" w:hAnsi="Garamond"/>
          <w:i/>
          <w:sz w:val="28"/>
          <w:szCs w:val="28"/>
        </w:rPr>
        <w:t>De Arte Graphica and Shorter Works</w:t>
      </w:r>
      <w:r w:rsidRPr="006918CA">
        <w:rPr>
          <w:rFonts w:ascii="Garamond" w:hAnsi="Garamond"/>
          <w:sz w:val="28"/>
          <w:szCs w:val="28"/>
        </w:rPr>
        <w:t xml:space="preserve">, 20: 60. On Dryden’s developing relation to the French classical tradition, see Michael Werth Gelber, </w:t>
      </w:r>
      <w:r w:rsidRPr="006918CA">
        <w:rPr>
          <w:rFonts w:ascii="Garamond" w:hAnsi="Garamond"/>
          <w:i/>
          <w:sz w:val="28"/>
          <w:szCs w:val="28"/>
        </w:rPr>
        <w:t>The Just and the Lively: the Literary Criticism of John Dryden</w:t>
      </w:r>
      <w:r w:rsidRPr="006918CA">
        <w:rPr>
          <w:rFonts w:ascii="Garamond" w:hAnsi="Garamond"/>
          <w:sz w:val="28"/>
          <w:szCs w:val="28"/>
        </w:rPr>
        <w:t xml:space="preserve"> (Manchester and New York: Manchester University Press, 1999).</w:t>
      </w:r>
    </w:p>
  </w:endnote>
  <w:endnote w:id="17">
    <w:p w14:paraId="2D911609" w14:textId="77777777" w:rsidR="00836CE0" w:rsidRPr="006918CA" w:rsidRDefault="00836CE0" w:rsidP="006918CA">
      <w:pPr>
        <w:pStyle w:val="EndnoteText"/>
        <w:spacing w:line="480" w:lineRule="auto"/>
        <w:rPr>
          <w:rFonts w:ascii="Garamond" w:hAnsi="Garamond"/>
          <w:sz w:val="28"/>
          <w:szCs w:val="28"/>
        </w:rPr>
      </w:pPr>
      <w:r w:rsidRPr="006918CA">
        <w:rPr>
          <w:rStyle w:val="EndnoteReference"/>
          <w:rFonts w:ascii="Garamond" w:hAnsi="Garamond"/>
          <w:sz w:val="28"/>
          <w:szCs w:val="28"/>
        </w:rPr>
        <w:endnoteRef/>
      </w:r>
      <w:r w:rsidRPr="006918CA">
        <w:rPr>
          <w:rFonts w:ascii="Garamond" w:hAnsi="Garamond"/>
          <w:sz w:val="28"/>
          <w:szCs w:val="28"/>
        </w:rPr>
        <w:t xml:space="preserve"> </w:t>
      </w:r>
      <w:r w:rsidRPr="006918CA">
        <w:rPr>
          <w:rFonts w:ascii="Garamond" w:hAnsi="Garamond"/>
          <w:i/>
          <w:sz w:val="28"/>
          <w:szCs w:val="28"/>
        </w:rPr>
        <w:t>Essay on Criticism</w:t>
      </w:r>
      <w:r w:rsidRPr="006918CA">
        <w:rPr>
          <w:rFonts w:ascii="Garamond" w:hAnsi="Garamond"/>
          <w:sz w:val="28"/>
          <w:szCs w:val="28"/>
        </w:rPr>
        <w:t xml:space="preserve">, lines 297-300. See the Twickenham edition note on line 300, </w:t>
      </w:r>
      <w:r w:rsidRPr="006918CA">
        <w:rPr>
          <w:rFonts w:ascii="Garamond" w:hAnsi="Garamond"/>
          <w:i/>
          <w:sz w:val="28"/>
          <w:szCs w:val="28"/>
        </w:rPr>
        <w:t>Pastoral Poetry and an Essay on Criticism</w:t>
      </w:r>
      <w:r w:rsidRPr="006918CA">
        <w:rPr>
          <w:rFonts w:ascii="Garamond" w:hAnsi="Garamond"/>
          <w:sz w:val="28"/>
          <w:szCs w:val="28"/>
        </w:rPr>
        <w:t>, ed. E. Audra and Aubrey Williams (London: Methuen and New Haven: Yale University Press, 1961), 273.</w:t>
      </w:r>
    </w:p>
  </w:endnote>
  <w:endnote w:id="18">
    <w:p w14:paraId="3207354E" w14:textId="2433658E" w:rsidR="00836CE0" w:rsidRPr="006918CA" w:rsidRDefault="00836CE0" w:rsidP="006918CA">
      <w:pPr>
        <w:spacing w:after="0" w:line="480" w:lineRule="auto"/>
        <w:rPr>
          <w:rFonts w:ascii="Garamond" w:hAnsi="Garamond"/>
          <w:sz w:val="28"/>
          <w:szCs w:val="28"/>
        </w:rPr>
      </w:pPr>
      <w:r w:rsidRPr="006918CA">
        <w:rPr>
          <w:rStyle w:val="EndnoteReference"/>
          <w:rFonts w:ascii="Garamond" w:hAnsi="Garamond"/>
          <w:sz w:val="28"/>
          <w:szCs w:val="28"/>
        </w:rPr>
        <w:endnoteRef/>
      </w:r>
      <w:r w:rsidRPr="006918CA">
        <w:rPr>
          <w:rFonts w:ascii="Garamond" w:hAnsi="Garamond"/>
          <w:sz w:val="28"/>
          <w:szCs w:val="28"/>
        </w:rPr>
        <w:t xml:space="preserve"> The significance of Johnson’s epistemological understanding of Aristotelian mimesis is perhaps highlighted by contrast with André Dacier’s commentary on the </w:t>
      </w:r>
      <w:r w:rsidRPr="006918CA">
        <w:rPr>
          <w:rFonts w:ascii="Garamond" w:hAnsi="Garamond"/>
          <w:i/>
          <w:sz w:val="28"/>
          <w:szCs w:val="28"/>
        </w:rPr>
        <w:t>Poetics</w:t>
      </w:r>
      <w:r w:rsidRPr="006918CA">
        <w:rPr>
          <w:rFonts w:ascii="Garamond" w:hAnsi="Garamond"/>
          <w:sz w:val="28"/>
          <w:szCs w:val="28"/>
        </w:rPr>
        <w:t xml:space="preserve">, which provides for the most part a plainly explanatory periphrasis, </w:t>
      </w:r>
      <w:r w:rsidR="009349FD">
        <w:rPr>
          <w:rFonts w:ascii="Garamond" w:hAnsi="Garamond"/>
          <w:sz w:val="28"/>
          <w:szCs w:val="28"/>
        </w:rPr>
        <w:t>and dilutes the specifically re</w:t>
      </w:r>
      <w:r w:rsidRPr="006918CA">
        <w:rPr>
          <w:rFonts w:ascii="Garamond" w:hAnsi="Garamond"/>
          <w:sz w:val="28"/>
          <w:szCs w:val="28"/>
        </w:rPr>
        <w:t>cognitive emphasis in Aristotle ch. 4 (</w:t>
      </w:r>
      <w:r w:rsidRPr="006918CA">
        <w:rPr>
          <w:rFonts w:ascii="Garamond" w:hAnsi="Garamond"/>
          <w:i/>
          <w:sz w:val="28"/>
          <w:szCs w:val="28"/>
        </w:rPr>
        <w:t>Aristotle’s Art of Poetry Translated</w:t>
      </w:r>
      <w:r w:rsidR="009349C6" w:rsidRPr="006918CA">
        <w:rPr>
          <w:rFonts w:ascii="Garamond" w:hAnsi="Garamond"/>
          <w:sz w:val="28"/>
          <w:szCs w:val="28"/>
        </w:rPr>
        <w:t xml:space="preserve"> (</w:t>
      </w:r>
      <w:r w:rsidRPr="006918CA">
        <w:rPr>
          <w:rFonts w:ascii="Garamond" w:hAnsi="Garamond"/>
          <w:sz w:val="28"/>
          <w:szCs w:val="28"/>
        </w:rPr>
        <w:t>London, 1709</w:t>
      </w:r>
      <w:r w:rsidR="009349C6" w:rsidRPr="006918CA">
        <w:rPr>
          <w:rFonts w:ascii="Garamond" w:hAnsi="Garamond"/>
          <w:sz w:val="28"/>
          <w:szCs w:val="28"/>
        </w:rPr>
        <w:t>)</w:t>
      </w:r>
      <w:r w:rsidRPr="006918CA">
        <w:rPr>
          <w:rFonts w:ascii="Garamond" w:hAnsi="Garamond"/>
          <w:sz w:val="28"/>
          <w:szCs w:val="28"/>
        </w:rPr>
        <w:t>, 30-31).</w:t>
      </w:r>
    </w:p>
  </w:endnote>
  <w:endnote w:id="19">
    <w:p w14:paraId="5994C99A" w14:textId="77777777" w:rsidR="00836CE0" w:rsidRPr="006918CA" w:rsidRDefault="00836CE0" w:rsidP="006918CA">
      <w:pPr>
        <w:spacing w:after="0" w:line="480" w:lineRule="auto"/>
        <w:rPr>
          <w:rFonts w:ascii="Garamond" w:hAnsi="Garamond"/>
          <w:sz w:val="28"/>
          <w:szCs w:val="28"/>
        </w:rPr>
      </w:pPr>
      <w:r w:rsidRPr="006918CA">
        <w:rPr>
          <w:rStyle w:val="EndnoteReference"/>
          <w:rFonts w:ascii="Garamond" w:hAnsi="Garamond"/>
          <w:sz w:val="28"/>
          <w:szCs w:val="28"/>
        </w:rPr>
        <w:endnoteRef/>
      </w:r>
      <w:r w:rsidRPr="006918CA">
        <w:rPr>
          <w:rFonts w:ascii="Garamond" w:hAnsi="Garamond"/>
          <w:sz w:val="28"/>
          <w:szCs w:val="28"/>
        </w:rPr>
        <w:t xml:space="preserve"> </w:t>
      </w:r>
      <w:r w:rsidRPr="006918CA">
        <w:rPr>
          <w:rFonts w:ascii="Garamond" w:hAnsi="Garamond"/>
          <w:i/>
          <w:sz w:val="28"/>
          <w:szCs w:val="28"/>
        </w:rPr>
        <w:t>Lives</w:t>
      </w:r>
      <w:r w:rsidRPr="006918CA">
        <w:rPr>
          <w:rFonts w:ascii="Garamond" w:hAnsi="Garamond"/>
          <w:sz w:val="28"/>
          <w:szCs w:val="28"/>
        </w:rPr>
        <w:t xml:space="preserve">, </w:t>
      </w:r>
      <w:r w:rsidR="006060FA" w:rsidRPr="006918CA">
        <w:rPr>
          <w:rFonts w:ascii="Garamond" w:hAnsi="Garamond"/>
          <w:sz w:val="28"/>
          <w:szCs w:val="28"/>
        </w:rPr>
        <w:t>1:</w:t>
      </w:r>
      <w:r w:rsidRPr="006918CA">
        <w:rPr>
          <w:rFonts w:ascii="Garamond" w:hAnsi="Garamond"/>
          <w:sz w:val="28"/>
          <w:szCs w:val="28"/>
        </w:rPr>
        <w:t xml:space="preserve"> 200. Johnson applies the same criteria (to take two amongst many examples) in judging “Lycidas” a failure on mimetic grounds (“in this poem there is no nature, for there is no truth”), and in lamenting that the plan of </w:t>
      </w:r>
      <w:r w:rsidRPr="006918CA">
        <w:rPr>
          <w:rFonts w:ascii="Garamond" w:hAnsi="Garamond"/>
          <w:i/>
          <w:sz w:val="28"/>
          <w:szCs w:val="28"/>
        </w:rPr>
        <w:t xml:space="preserve">Paradise Lost </w:t>
      </w:r>
      <w:r w:rsidRPr="006918CA">
        <w:rPr>
          <w:rFonts w:ascii="Garamond" w:hAnsi="Garamond"/>
          <w:sz w:val="28"/>
          <w:szCs w:val="28"/>
        </w:rPr>
        <w:t>“has this inconvenience, that it comprises neither human actions nor human manners. The man and woman wh</w:t>
      </w:r>
      <w:bookmarkStart w:id="1" w:name="_GoBack"/>
      <w:bookmarkEnd w:id="1"/>
      <w:r w:rsidRPr="006918CA">
        <w:rPr>
          <w:rFonts w:ascii="Garamond" w:hAnsi="Garamond"/>
          <w:sz w:val="28"/>
          <w:szCs w:val="28"/>
        </w:rPr>
        <w:t>o act and suffer, are in a state which no other man or woman can ever know. The reader finds no transaction in which he can be engaged” (</w:t>
      </w:r>
      <w:r w:rsidRPr="006918CA">
        <w:rPr>
          <w:rFonts w:ascii="Garamond" w:hAnsi="Garamond"/>
          <w:i/>
          <w:sz w:val="28"/>
          <w:szCs w:val="28"/>
        </w:rPr>
        <w:t>Lives</w:t>
      </w:r>
      <w:r w:rsidRPr="006918CA">
        <w:rPr>
          <w:rFonts w:ascii="Garamond" w:hAnsi="Garamond"/>
          <w:sz w:val="28"/>
          <w:szCs w:val="28"/>
        </w:rPr>
        <w:t xml:space="preserve">, </w:t>
      </w:r>
      <w:r w:rsidR="006060FA" w:rsidRPr="006918CA">
        <w:rPr>
          <w:rFonts w:ascii="Garamond" w:hAnsi="Garamond"/>
          <w:sz w:val="28"/>
          <w:szCs w:val="28"/>
        </w:rPr>
        <w:t>1:</w:t>
      </w:r>
      <w:r w:rsidRPr="006918CA">
        <w:rPr>
          <w:rFonts w:ascii="Garamond" w:hAnsi="Garamond"/>
          <w:sz w:val="28"/>
          <w:szCs w:val="28"/>
        </w:rPr>
        <w:t xml:space="preserve"> 278, 289).</w:t>
      </w:r>
    </w:p>
  </w:endnote>
  <w:endnote w:id="20">
    <w:p w14:paraId="3C06F1BC" w14:textId="3C01A21B" w:rsidR="00836CE0" w:rsidRPr="006918CA" w:rsidRDefault="00836CE0" w:rsidP="006918CA">
      <w:pPr>
        <w:pStyle w:val="EndnoteText"/>
        <w:spacing w:line="480" w:lineRule="auto"/>
        <w:rPr>
          <w:rFonts w:ascii="Garamond" w:hAnsi="Garamond"/>
          <w:sz w:val="28"/>
          <w:szCs w:val="28"/>
        </w:rPr>
      </w:pPr>
      <w:r w:rsidRPr="006918CA">
        <w:rPr>
          <w:rStyle w:val="EndnoteReference"/>
          <w:rFonts w:ascii="Garamond" w:hAnsi="Garamond"/>
          <w:sz w:val="28"/>
          <w:szCs w:val="28"/>
        </w:rPr>
        <w:endnoteRef/>
      </w:r>
      <w:r w:rsidRPr="006918CA">
        <w:rPr>
          <w:rFonts w:ascii="Garamond" w:hAnsi="Garamond"/>
          <w:sz w:val="28"/>
          <w:szCs w:val="28"/>
        </w:rPr>
        <w:t xml:space="preserve"> Ch</w:t>
      </w:r>
      <w:r w:rsidR="00751C29" w:rsidRPr="006918CA">
        <w:rPr>
          <w:rFonts w:ascii="Garamond" w:hAnsi="Garamond"/>
          <w:sz w:val="28"/>
          <w:szCs w:val="28"/>
        </w:rPr>
        <w:t>.</w:t>
      </w:r>
      <w:r w:rsidRPr="006918CA">
        <w:rPr>
          <w:rFonts w:ascii="Garamond" w:hAnsi="Garamond"/>
          <w:sz w:val="28"/>
          <w:szCs w:val="28"/>
        </w:rPr>
        <w:t xml:space="preserve"> 1. </w:t>
      </w:r>
      <w:r w:rsidRPr="006918CA">
        <w:rPr>
          <w:rFonts w:ascii="Garamond" w:hAnsi="Garamond"/>
          <w:i/>
          <w:sz w:val="28"/>
          <w:szCs w:val="28"/>
        </w:rPr>
        <w:t>Poetics</w:t>
      </w:r>
      <w:r w:rsidRPr="006918CA">
        <w:rPr>
          <w:rFonts w:ascii="Garamond" w:hAnsi="Garamond"/>
          <w:sz w:val="28"/>
          <w:szCs w:val="28"/>
        </w:rPr>
        <w:t xml:space="preserve">, ed. </w:t>
      </w:r>
      <w:r w:rsidR="00751C29" w:rsidRPr="006918CA">
        <w:rPr>
          <w:rFonts w:ascii="Garamond" w:hAnsi="Garamond"/>
          <w:sz w:val="28"/>
          <w:szCs w:val="28"/>
        </w:rPr>
        <w:t xml:space="preserve">S. </w:t>
      </w:r>
      <w:r w:rsidRPr="006918CA">
        <w:rPr>
          <w:rFonts w:ascii="Garamond" w:hAnsi="Garamond"/>
          <w:sz w:val="28"/>
          <w:szCs w:val="28"/>
        </w:rPr>
        <w:t>Halliwell (London: Duckworth, 1987), 31.</w:t>
      </w:r>
      <w:r w:rsidR="001433AC">
        <w:rPr>
          <w:rFonts w:ascii="Garamond" w:hAnsi="Garamond"/>
          <w:sz w:val="28"/>
          <w:szCs w:val="28"/>
        </w:rPr>
        <w:t xml:space="preserve"> </w:t>
      </w:r>
      <w:r w:rsidR="001433AC" w:rsidRPr="006918CA">
        <w:rPr>
          <w:rFonts w:ascii="Garamond" w:hAnsi="Garamond"/>
          <w:sz w:val="28"/>
          <w:szCs w:val="28"/>
        </w:rPr>
        <w:t xml:space="preserve">For extended explanation and clarification of the </w:t>
      </w:r>
      <w:r w:rsidR="001433AC" w:rsidRPr="006918CA">
        <w:rPr>
          <w:rFonts w:ascii="Garamond" w:hAnsi="Garamond"/>
          <w:i/>
          <w:sz w:val="28"/>
          <w:szCs w:val="28"/>
        </w:rPr>
        <w:t>Poetics</w:t>
      </w:r>
      <w:r w:rsidR="001433AC" w:rsidRPr="006918CA">
        <w:rPr>
          <w:rFonts w:ascii="Garamond" w:hAnsi="Garamond"/>
          <w:sz w:val="28"/>
          <w:szCs w:val="28"/>
        </w:rPr>
        <w:t xml:space="preserve">, with particular regard to their ancient context, to more recent discussion, and to philosophical and epistemological issues, see the Introduction and Commentary to Halliwell’s translation, and the more developed examination in his monograph, </w:t>
      </w:r>
      <w:r w:rsidR="001433AC" w:rsidRPr="006918CA">
        <w:rPr>
          <w:rFonts w:ascii="Garamond" w:hAnsi="Garamond"/>
          <w:i/>
          <w:sz w:val="28"/>
          <w:szCs w:val="28"/>
        </w:rPr>
        <w:t>Aristotle’s Poetics</w:t>
      </w:r>
      <w:r w:rsidR="001433AC" w:rsidRPr="006918CA">
        <w:rPr>
          <w:rFonts w:ascii="Garamond" w:hAnsi="Garamond"/>
          <w:sz w:val="28"/>
          <w:szCs w:val="28"/>
        </w:rPr>
        <w:t xml:space="preserve"> (London: Duckworth, 1988; second edition, 1998), especially chapter 4, “Mimesis”.</w:t>
      </w:r>
    </w:p>
  </w:endnote>
  <w:endnote w:id="21">
    <w:p w14:paraId="37D8F7F6" w14:textId="61537890" w:rsidR="002B65BA" w:rsidRPr="002B65BA" w:rsidRDefault="002B65BA" w:rsidP="002B65BA">
      <w:pPr>
        <w:pStyle w:val="EndnoteText"/>
        <w:spacing w:line="480" w:lineRule="auto"/>
        <w:rPr>
          <w:rFonts w:ascii="Garamond" w:hAnsi="Garamond"/>
          <w:sz w:val="28"/>
          <w:szCs w:val="28"/>
        </w:rPr>
      </w:pPr>
      <w:r w:rsidRPr="006918CA">
        <w:rPr>
          <w:rStyle w:val="EndnoteReference"/>
          <w:rFonts w:ascii="Garamond" w:hAnsi="Garamond"/>
          <w:sz w:val="28"/>
          <w:szCs w:val="28"/>
        </w:rPr>
        <w:endnoteRef/>
      </w:r>
      <w:r w:rsidRPr="006918CA">
        <w:rPr>
          <w:rFonts w:ascii="Garamond" w:hAnsi="Garamond"/>
          <w:sz w:val="28"/>
          <w:szCs w:val="28"/>
        </w:rPr>
        <w:t xml:space="preserve"> Ch. 4. </w:t>
      </w:r>
      <w:r w:rsidRPr="006918CA">
        <w:rPr>
          <w:rFonts w:ascii="Garamond" w:hAnsi="Garamond"/>
          <w:i/>
          <w:sz w:val="28"/>
          <w:szCs w:val="28"/>
        </w:rPr>
        <w:t>Poetics</w:t>
      </w:r>
      <w:r w:rsidRPr="006918CA">
        <w:rPr>
          <w:rFonts w:ascii="Garamond" w:hAnsi="Garamond"/>
          <w:sz w:val="28"/>
          <w:szCs w:val="28"/>
        </w:rPr>
        <w:t>, 34.</w:t>
      </w:r>
      <w:r>
        <w:rPr>
          <w:rFonts w:ascii="Garamond" w:hAnsi="Garamond"/>
          <w:sz w:val="28"/>
          <w:szCs w:val="28"/>
        </w:rPr>
        <w:t xml:space="preserve"> </w:t>
      </w:r>
    </w:p>
  </w:endnote>
  <w:endnote w:id="22">
    <w:p w14:paraId="545F2CCC" w14:textId="3CFB2BCD" w:rsidR="001433AC" w:rsidRPr="006918CA" w:rsidRDefault="001433AC" w:rsidP="001433AC">
      <w:pPr>
        <w:pStyle w:val="EndnoteText"/>
        <w:spacing w:line="480" w:lineRule="auto"/>
        <w:rPr>
          <w:rFonts w:ascii="Garamond" w:hAnsi="Garamond"/>
          <w:sz w:val="28"/>
          <w:szCs w:val="28"/>
        </w:rPr>
      </w:pPr>
      <w:r w:rsidRPr="006918CA">
        <w:rPr>
          <w:rStyle w:val="EndnoteReference"/>
          <w:rFonts w:ascii="Garamond" w:hAnsi="Garamond"/>
          <w:sz w:val="28"/>
          <w:szCs w:val="28"/>
        </w:rPr>
        <w:endnoteRef/>
      </w:r>
      <w:r w:rsidRPr="006918CA">
        <w:rPr>
          <w:rFonts w:ascii="Garamond" w:hAnsi="Garamond"/>
          <w:sz w:val="28"/>
          <w:szCs w:val="28"/>
        </w:rPr>
        <w:t xml:space="preserve"> C</w:t>
      </w:r>
      <w:r>
        <w:rPr>
          <w:rFonts w:ascii="Garamond" w:hAnsi="Garamond"/>
          <w:sz w:val="28"/>
          <w:szCs w:val="28"/>
        </w:rPr>
        <w:t xml:space="preserve">hs. 25. </w:t>
      </w:r>
      <w:r w:rsidRPr="006918CA">
        <w:rPr>
          <w:rFonts w:ascii="Garamond" w:hAnsi="Garamond"/>
          <w:i/>
          <w:sz w:val="28"/>
          <w:szCs w:val="28"/>
        </w:rPr>
        <w:t>Poetics</w:t>
      </w:r>
      <w:r>
        <w:rPr>
          <w:rFonts w:ascii="Garamond" w:hAnsi="Garamond"/>
          <w:sz w:val="28"/>
          <w:szCs w:val="28"/>
        </w:rPr>
        <w:t>, 61</w:t>
      </w:r>
      <w:r w:rsidRPr="006918CA">
        <w:rPr>
          <w:rFonts w:ascii="Garamond" w:hAnsi="Garamond"/>
          <w:sz w:val="28"/>
          <w:szCs w:val="28"/>
        </w:rPr>
        <w:t>.</w:t>
      </w:r>
    </w:p>
  </w:endnote>
  <w:endnote w:id="23">
    <w:p w14:paraId="3FAD05FA" w14:textId="3BFBF7DC" w:rsidR="00C65C0B" w:rsidRPr="00C65C0B" w:rsidRDefault="00C65C0B" w:rsidP="00C65C0B">
      <w:pPr>
        <w:pStyle w:val="EndnoteText"/>
        <w:spacing w:line="480" w:lineRule="auto"/>
        <w:rPr>
          <w:rFonts w:ascii="Garamond" w:hAnsi="Garamond"/>
          <w:sz w:val="28"/>
          <w:szCs w:val="28"/>
        </w:rPr>
      </w:pPr>
      <w:r w:rsidRPr="00C65C0B">
        <w:rPr>
          <w:rStyle w:val="EndnoteReference"/>
          <w:rFonts w:ascii="Garamond" w:hAnsi="Garamond"/>
          <w:sz w:val="28"/>
          <w:szCs w:val="28"/>
        </w:rPr>
        <w:endnoteRef/>
      </w:r>
      <w:r w:rsidRPr="00C65C0B">
        <w:rPr>
          <w:rFonts w:ascii="Garamond" w:hAnsi="Garamond"/>
          <w:sz w:val="28"/>
          <w:szCs w:val="28"/>
        </w:rPr>
        <w:t xml:space="preserve"> Ch. 9. Poetics, 41. Halliwell remarks</w:t>
      </w:r>
      <w:r>
        <w:rPr>
          <w:rFonts w:ascii="Garamond" w:hAnsi="Garamond"/>
          <w:sz w:val="28"/>
          <w:szCs w:val="28"/>
        </w:rPr>
        <w:t xml:space="preserve"> that what Aristotle here requires</w:t>
      </w:r>
      <w:r w:rsidRPr="00C65C0B">
        <w:rPr>
          <w:rFonts w:ascii="Garamond" w:hAnsi="Garamond"/>
          <w:sz w:val="28"/>
          <w:szCs w:val="28"/>
        </w:rPr>
        <w:t xml:space="preserve"> </w:t>
      </w:r>
      <w:r w:rsidR="001433AC">
        <w:rPr>
          <w:rFonts w:ascii="Garamond" w:hAnsi="Garamond"/>
          <w:sz w:val="28"/>
          <w:szCs w:val="28"/>
        </w:rPr>
        <w:t>“</w:t>
      </w:r>
      <w:r w:rsidRPr="00C65C0B">
        <w:rPr>
          <w:rFonts w:ascii="Garamond" w:hAnsi="Garamond"/>
          <w:sz w:val="28"/>
          <w:szCs w:val="28"/>
        </w:rPr>
        <w:t xml:space="preserve">is not the direct reproduction of any one type of reality, but something more like an underlying correspondence to </w:t>
      </w:r>
      <w:r w:rsidRPr="001433AC">
        <w:rPr>
          <w:rFonts w:ascii="Garamond" w:hAnsi="Garamond"/>
          <w:i/>
          <w:sz w:val="28"/>
          <w:szCs w:val="28"/>
        </w:rPr>
        <w:t>the general concepts and truths which we derive from experience of the world</w:t>
      </w:r>
      <w:r w:rsidRPr="00C65C0B">
        <w:rPr>
          <w:rFonts w:ascii="Garamond" w:hAnsi="Garamond"/>
          <w:sz w:val="28"/>
          <w:szCs w:val="28"/>
        </w:rPr>
        <w:t>” (</w:t>
      </w:r>
      <w:r w:rsidRPr="00C65C0B">
        <w:rPr>
          <w:rFonts w:ascii="Garamond" w:hAnsi="Garamond"/>
          <w:i/>
          <w:sz w:val="28"/>
          <w:szCs w:val="28"/>
        </w:rPr>
        <w:t>Poetics</w:t>
      </w:r>
      <w:r w:rsidRPr="00C65C0B">
        <w:rPr>
          <w:rFonts w:ascii="Garamond" w:hAnsi="Garamond"/>
          <w:sz w:val="28"/>
          <w:szCs w:val="28"/>
        </w:rPr>
        <w:t>, 109</w:t>
      </w:r>
      <w:r w:rsidR="001433AC">
        <w:rPr>
          <w:rFonts w:ascii="Garamond" w:hAnsi="Garamond"/>
          <w:sz w:val="28"/>
          <w:szCs w:val="28"/>
        </w:rPr>
        <w:t>; italics mine</w:t>
      </w:r>
      <w:r w:rsidRPr="00C65C0B">
        <w:rPr>
          <w:rFonts w:ascii="Garamond" w:hAnsi="Garamond"/>
          <w:sz w:val="28"/>
          <w:szCs w:val="28"/>
        </w:rPr>
        <w:t>).</w:t>
      </w:r>
    </w:p>
  </w:endnote>
  <w:endnote w:id="24">
    <w:p w14:paraId="0E049158" w14:textId="77777777" w:rsidR="00171BB8" w:rsidRPr="006918CA" w:rsidRDefault="00171BB8" w:rsidP="00171BB8">
      <w:pPr>
        <w:pStyle w:val="EndnoteText"/>
        <w:spacing w:line="480" w:lineRule="auto"/>
        <w:rPr>
          <w:rFonts w:ascii="Garamond" w:hAnsi="Garamond"/>
          <w:sz w:val="28"/>
          <w:szCs w:val="28"/>
        </w:rPr>
      </w:pPr>
      <w:r w:rsidRPr="006918CA">
        <w:rPr>
          <w:rStyle w:val="EndnoteReference"/>
          <w:rFonts w:ascii="Garamond" w:hAnsi="Garamond"/>
          <w:sz w:val="28"/>
          <w:szCs w:val="28"/>
        </w:rPr>
        <w:endnoteRef/>
      </w:r>
      <w:r w:rsidRPr="006918CA">
        <w:rPr>
          <w:rFonts w:ascii="Garamond" w:hAnsi="Garamond"/>
          <w:sz w:val="28"/>
          <w:szCs w:val="28"/>
        </w:rPr>
        <w:t xml:space="preserve"> </w:t>
      </w:r>
      <w:r w:rsidRPr="006918CA">
        <w:rPr>
          <w:rFonts w:ascii="Garamond" w:hAnsi="Garamond"/>
          <w:i/>
          <w:sz w:val="28"/>
          <w:szCs w:val="28"/>
        </w:rPr>
        <w:t>Rhetoric</w:t>
      </w:r>
      <w:r w:rsidRPr="006918CA">
        <w:rPr>
          <w:rFonts w:ascii="Garamond" w:hAnsi="Garamond"/>
          <w:sz w:val="28"/>
          <w:szCs w:val="28"/>
        </w:rPr>
        <w:t xml:space="preserve">, 1. 1371. </w:t>
      </w:r>
      <w:r w:rsidRPr="006918CA">
        <w:rPr>
          <w:rFonts w:ascii="Garamond" w:hAnsi="Garamond"/>
          <w:i/>
          <w:sz w:val="28"/>
          <w:szCs w:val="28"/>
        </w:rPr>
        <w:t>Ancient Literary Criticism: the Principal Texts in New Translations</w:t>
      </w:r>
      <w:r w:rsidRPr="006918CA">
        <w:rPr>
          <w:rFonts w:ascii="Garamond" w:hAnsi="Garamond"/>
          <w:sz w:val="28"/>
          <w:szCs w:val="28"/>
        </w:rPr>
        <w:t>, ed. D. A. Russell and M. Winterbottom (Oxford: Oxford University Press, 1972), 134.</w:t>
      </w:r>
    </w:p>
  </w:endnote>
  <w:endnote w:id="25">
    <w:p w14:paraId="1063164A" w14:textId="77777777" w:rsidR="008B2E48" w:rsidRPr="006918CA" w:rsidRDefault="008B2E48" w:rsidP="008B2E48">
      <w:pPr>
        <w:autoSpaceDE w:val="0"/>
        <w:autoSpaceDN w:val="0"/>
        <w:adjustRightInd w:val="0"/>
        <w:spacing w:after="0" w:line="480" w:lineRule="auto"/>
        <w:rPr>
          <w:rFonts w:ascii="Garamond" w:hAnsi="Garamond"/>
          <w:sz w:val="28"/>
          <w:szCs w:val="28"/>
        </w:rPr>
      </w:pPr>
      <w:r w:rsidRPr="006918CA">
        <w:rPr>
          <w:rStyle w:val="EndnoteReference"/>
          <w:rFonts w:ascii="Garamond" w:hAnsi="Garamond"/>
          <w:sz w:val="28"/>
          <w:szCs w:val="28"/>
        </w:rPr>
        <w:endnoteRef/>
      </w:r>
      <w:r w:rsidRPr="006918CA">
        <w:rPr>
          <w:rFonts w:ascii="Garamond" w:hAnsi="Garamond"/>
          <w:sz w:val="28"/>
          <w:szCs w:val="28"/>
        </w:rPr>
        <w:t xml:space="preserve"> </w:t>
      </w:r>
      <w:r w:rsidR="00347A8E" w:rsidRPr="006918CA">
        <w:rPr>
          <w:rFonts w:ascii="Garamond" w:hAnsi="Garamond"/>
          <w:i/>
          <w:sz w:val="28"/>
          <w:szCs w:val="28"/>
        </w:rPr>
        <w:t>Language Truth and Literature: a Defence of Literary Humanism</w:t>
      </w:r>
      <w:r w:rsidR="00347A8E" w:rsidRPr="006918CA">
        <w:rPr>
          <w:rFonts w:ascii="Garamond" w:hAnsi="Garamond"/>
          <w:sz w:val="28"/>
          <w:szCs w:val="28"/>
        </w:rPr>
        <w:t xml:space="preserve"> (Oxford: Oxford University Press, 2013)</w:t>
      </w:r>
      <w:r w:rsidR="00347A8E">
        <w:rPr>
          <w:rFonts w:ascii="Garamond" w:hAnsi="Garamond"/>
          <w:sz w:val="28"/>
          <w:szCs w:val="28"/>
        </w:rPr>
        <w:t xml:space="preserve">. </w:t>
      </w:r>
      <w:r>
        <w:rPr>
          <w:rFonts w:ascii="Garamond" w:hAnsi="Garamond"/>
          <w:sz w:val="28"/>
          <w:szCs w:val="28"/>
        </w:rPr>
        <w:t>See also</w:t>
      </w:r>
      <w:r w:rsidRPr="006918CA">
        <w:rPr>
          <w:rFonts w:ascii="Garamond" w:hAnsi="Garamond"/>
          <w:sz w:val="28"/>
          <w:szCs w:val="28"/>
        </w:rPr>
        <w:t xml:space="preserve"> Tony Nuttall</w:t>
      </w:r>
      <w:r>
        <w:rPr>
          <w:rFonts w:ascii="Garamond" w:hAnsi="Garamond"/>
          <w:sz w:val="28"/>
          <w:szCs w:val="28"/>
        </w:rPr>
        <w:t>’s</w:t>
      </w:r>
      <w:r w:rsidRPr="006918CA">
        <w:rPr>
          <w:rFonts w:ascii="Garamond" w:hAnsi="Garamond"/>
          <w:sz w:val="28"/>
          <w:szCs w:val="28"/>
        </w:rPr>
        <w:t xml:space="preserve"> extended defence of mimetic theory in particular relation to our understanding of Shakespeare in his monograph</w:t>
      </w:r>
      <w:r w:rsidRPr="006918CA">
        <w:rPr>
          <w:rFonts w:ascii="Garamond" w:hAnsi="Garamond"/>
          <w:i/>
          <w:sz w:val="28"/>
          <w:szCs w:val="28"/>
        </w:rPr>
        <w:t xml:space="preserve"> A New Mimesis: Shakespeare and the Representation of Reality</w:t>
      </w:r>
      <w:r w:rsidRPr="006918CA">
        <w:rPr>
          <w:rFonts w:ascii="Garamond" w:hAnsi="Garamond"/>
          <w:sz w:val="28"/>
          <w:szCs w:val="28"/>
        </w:rPr>
        <w:t xml:space="preserve"> (London and New York: Methuen, 1983).</w:t>
      </w:r>
    </w:p>
  </w:endnote>
  <w:endnote w:id="26">
    <w:p w14:paraId="445ADBEA" w14:textId="77777777" w:rsidR="00836CE0" w:rsidRPr="006918CA" w:rsidRDefault="00836CE0" w:rsidP="006918CA">
      <w:pPr>
        <w:pStyle w:val="EndnoteText"/>
        <w:spacing w:line="480" w:lineRule="auto"/>
        <w:rPr>
          <w:rFonts w:ascii="Garamond" w:hAnsi="Garamond"/>
          <w:sz w:val="28"/>
          <w:szCs w:val="28"/>
        </w:rPr>
      </w:pPr>
      <w:r w:rsidRPr="006918CA">
        <w:rPr>
          <w:rStyle w:val="EndnoteReference"/>
          <w:rFonts w:ascii="Garamond" w:hAnsi="Garamond"/>
          <w:sz w:val="28"/>
          <w:szCs w:val="28"/>
        </w:rPr>
        <w:endnoteRef/>
      </w:r>
      <w:r w:rsidRPr="006918CA">
        <w:rPr>
          <w:rFonts w:ascii="Garamond" w:hAnsi="Garamond"/>
          <w:sz w:val="28"/>
          <w:szCs w:val="28"/>
        </w:rPr>
        <w:t xml:space="preserve"> Despite his equation of fiction with untruth—one of the </w:t>
      </w:r>
      <w:r w:rsidRPr="006918CA">
        <w:rPr>
          <w:rFonts w:ascii="Garamond" w:hAnsi="Garamond"/>
          <w:i/>
          <w:sz w:val="28"/>
          <w:szCs w:val="28"/>
        </w:rPr>
        <w:t>Dictionary</w:t>
      </w:r>
      <w:r w:rsidRPr="006918CA">
        <w:rPr>
          <w:rFonts w:ascii="Garamond" w:hAnsi="Garamond"/>
          <w:sz w:val="28"/>
          <w:szCs w:val="28"/>
        </w:rPr>
        <w:t xml:space="preserve">’s definitions is “a falsehood, a lye”— Johnson certainly believed that even supernatural or improbably burlesque action in fiction could seem probable to the reader. “Imagination is useless without knowledge”; where </w:t>
      </w:r>
      <w:r w:rsidRPr="006918CA">
        <w:rPr>
          <w:rFonts w:ascii="Garamond" w:hAnsi="Garamond"/>
          <w:i/>
          <w:sz w:val="28"/>
          <w:szCs w:val="28"/>
        </w:rPr>
        <w:t>Hudibras</w:t>
      </w:r>
      <w:r w:rsidRPr="006918CA">
        <w:rPr>
          <w:rFonts w:ascii="Garamond" w:hAnsi="Garamond"/>
          <w:sz w:val="28"/>
          <w:szCs w:val="28"/>
        </w:rPr>
        <w:t xml:space="preserve"> is valuable it is because “Butler . . . had watched with great diligence the operations of human nature”. “Poetical Action ought to be probable upon certain suppositions”, and </w:t>
      </w:r>
      <w:r w:rsidRPr="006918CA">
        <w:rPr>
          <w:rFonts w:ascii="Garamond" w:hAnsi="Garamond"/>
          <w:i/>
          <w:sz w:val="28"/>
          <w:szCs w:val="28"/>
        </w:rPr>
        <w:t xml:space="preserve">Hudibras </w:t>
      </w:r>
      <w:r w:rsidRPr="006918CA">
        <w:rPr>
          <w:rFonts w:ascii="Garamond" w:hAnsi="Garamond"/>
          <w:sz w:val="28"/>
          <w:szCs w:val="28"/>
        </w:rPr>
        <w:t>is probable to the extent that its “suppositions” are based on Butler’s knowledge and observation of human nature (</w:t>
      </w:r>
      <w:r w:rsidRPr="006918CA">
        <w:rPr>
          <w:rFonts w:ascii="Garamond" w:hAnsi="Garamond"/>
          <w:i/>
          <w:sz w:val="28"/>
          <w:szCs w:val="28"/>
        </w:rPr>
        <w:t>Lives</w:t>
      </w:r>
      <w:r w:rsidRPr="006918CA">
        <w:rPr>
          <w:rFonts w:ascii="Garamond" w:hAnsi="Garamond"/>
          <w:sz w:val="28"/>
          <w:szCs w:val="28"/>
        </w:rPr>
        <w:t xml:space="preserve">, </w:t>
      </w:r>
      <w:r w:rsidR="006060FA" w:rsidRPr="006918CA">
        <w:rPr>
          <w:rFonts w:ascii="Garamond" w:hAnsi="Garamond"/>
          <w:sz w:val="28"/>
          <w:szCs w:val="28"/>
        </w:rPr>
        <w:t>2:</w:t>
      </w:r>
      <w:r w:rsidRPr="006918CA">
        <w:rPr>
          <w:rFonts w:ascii="Garamond" w:hAnsi="Garamond"/>
          <w:sz w:val="28"/>
          <w:szCs w:val="28"/>
        </w:rPr>
        <w:t xml:space="preserve"> 7, 9).</w:t>
      </w:r>
    </w:p>
  </w:endnote>
  <w:endnote w:id="27">
    <w:p w14:paraId="6CB38156" w14:textId="77777777" w:rsidR="006C63F6" w:rsidRPr="003E2539" w:rsidRDefault="006C63F6" w:rsidP="006C63F6">
      <w:pPr>
        <w:pStyle w:val="EndnoteText"/>
        <w:spacing w:line="480" w:lineRule="auto"/>
        <w:rPr>
          <w:rFonts w:ascii="Garamond" w:hAnsi="Garamond"/>
          <w:sz w:val="28"/>
          <w:szCs w:val="28"/>
        </w:rPr>
      </w:pPr>
      <w:r w:rsidRPr="003E2539">
        <w:rPr>
          <w:rStyle w:val="EndnoteReference"/>
          <w:rFonts w:ascii="Garamond" w:hAnsi="Garamond"/>
          <w:sz w:val="28"/>
          <w:szCs w:val="28"/>
        </w:rPr>
        <w:endnoteRef/>
      </w:r>
      <w:r w:rsidR="003E2539" w:rsidRPr="003E2539">
        <w:rPr>
          <w:rFonts w:ascii="Garamond" w:hAnsi="Garamond"/>
          <w:sz w:val="28"/>
          <w:szCs w:val="28"/>
        </w:rPr>
        <w:t xml:space="preserve"> The relation between the Notes of 1765, and the marginal notes in Johnson’s handwriting made in his own copy of the 1747 Pope/Warburton Shakespeare, has been briefly examined by </w:t>
      </w:r>
      <w:r w:rsidR="003E2539" w:rsidRPr="003E2539">
        <w:rPr>
          <w:rFonts w:ascii="Garamond" w:hAnsi="Garamond"/>
          <w:sz w:val="28"/>
          <w:szCs w:val="28"/>
          <w:lang w:eastAsia="en-GB"/>
        </w:rPr>
        <w:t xml:space="preserve">A. Cuming, ‘A copy of Shakespeare’s Works which formerly belonged to Dr. Johnson’, </w:t>
      </w:r>
      <w:r w:rsidR="003E2539" w:rsidRPr="003E2539">
        <w:rPr>
          <w:rFonts w:ascii="Garamond" w:hAnsi="Garamond"/>
          <w:i/>
          <w:sz w:val="28"/>
          <w:szCs w:val="28"/>
          <w:lang w:eastAsia="en-GB"/>
        </w:rPr>
        <w:t>Review of English Studies</w:t>
      </w:r>
      <w:r w:rsidR="003E2539" w:rsidRPr="003E2539">
        <w:rPr>
          <w:rFonts w:ascii="Garamond" w:hAnsi="Garamond"/>
          <w:sz w:val="28"/>
          <w:szCs w:val="28"/>
          <w:lang w:eastAsia="en-GB"/>
        </w:rPr>
        <w:t>, 3 (1927), 208-12.</w:t>
      </w:r>
      <w:r w:rsidRPr="003E2539">
        <w:rPr>
          <w:rFonts w:ascii="Garamond" w:hAnsi="Garamond"/>
          <w:sz w:val="28"/>
          <w:szCs w:val="28"/>
        </w:rPr>
        <w:t xml:space="preserve"> Johnson’s text appears to be based on Warburton’s 1747 edition of Shakespeare, in somewhat unprincipled alternation with </w:t>
      </w:r>
      <w:r w:rsidR="00692420">
        <w:rPr>
          <w:rFonts w:ascii="Garamond" w:hAnsi="Garamond"/>
          <w:sz w:val="28"/>
          <w:szCs w:val="28"/>
        </w:rPr>
        <w:t xml:space="preserve">the text of </w:t>
      </w:r>
      <w:r w:rsidRPr="003E2539">
        <w:rPr>
          <w:rFonts w:ascii="Garamond" w:hAnsi="Garamond"/>
          <w:sz w:val="28"/>
          <w:szCs w:val="28"/>
        </w:rPr>
        <w:t>Theobald’s edition as it appeared in 1757. See</w:t>
      </w:r>
      <w:r w:rsidRPr="003E2539">
        <w:rPr>
          <w:rFonts w:ascii="Garamond" w:hAnsi="Garamond"/>
          <w:sz w:val="28"/>
          <w:szCs w:val="28"/>
          <w:lang w:eastAsia="en-GB"/>
        </w:rPr>
        <w:t xml:space="preserve"> G. Blakemore Evans, ‘The text of Johnson’s </w:t>
      </w:r>
      <w:r w:rsidRPr="003E2539">
        <w:rPr>
          <w:rFonts w:ascii="Garamond" w:hAnsi="Garamond"/>
          <w:i/>
          <w:sz w:val="28"/>
          <w:szCs w:val="28"/>
          <w:lang w:eastAsia="en-GB"/>
        </w:rPr>
        <w:t>Shakespeare</w:t>
      </w:r>
      <w:r w:rsidRPr="003E2539">
        <w:rPr>
          <w:rFonts w:ascii="Garamond" w:hAnsi="Garamond"/>
          <w:sz w:val="28"/>
          <w:szCs w:val="28"/>
          <w:lang w:eastAsia="en-GB"/>
        </w:rPr>
        <w:t xml:space="preserve"> (1765)’,</w:t>
      </w:r>
      <w:r w:rsidRPr="003E2539">
        <w:rPr>
          <w:rFonts w:ascii="Garamond" w:hAnsi="Garamond"/>
          <w:i/>
          <w:sz w:val="28"/>
          <w:szCs w:val="28"/>
          <w:lang w:eastAsia="en-GB"/>
        </w:rPr>
        <w:t xml:space="preserve"> Philological Quarterly</w:t>
      </w:r>
      <w:r w:rsidRPr="003E2539">
        <w:rPr>
          <w:rFonts w:ascii="Garamond" w:hAnsi="Garamond"/>
          <w:sz w:val="28"/>
          <w:szCs w:val="28"/>
          <w:lang w:eastAsia="en-GB"/>
        </w:rPr>
        <w:t>, 28 (1949), 425-8; Arthur M. Eastman, ‘The texts from which Johnson printed his Shakespeare’,</w:t>
      </w:r>
      <w:r w:rsidRPr="003E2539">
        <w:rPr>
          <w:rFonts w:ascii="Garamond" w:hAnsi="Garamond"/>
          <w:i/>
          <w:sz w:val="28"/>
          <w:szCs w:val="28"/>
          <w:lang w:eastAsia="en-GB"/>
        </w:rPr>
        <w:t xml:space="preserve"> Journal of English and Germanic Philology</w:t>
      </w:r>
      <w:r w:rsidRPr="003E2539">
        <w:rPr>
          <w:rFonts w:ascii="Garamond" w:hAnsi="Garamond"/>
          <w:sz w:val="28"/>
          <w:szCs w:val="28"/>
          <w:lang w:eastAsia="en-GB"/>
        </w:rPr>
        <w:t>, 49 (1950), 182-91.</w:t>
      </w:r>
    </w:p>
  </w:endnote>
  <w:endnote w:id="28">
    <w:p w14:paraId="3D75BE92" w14:textId="77777777" w:rsidR="00836CE0" w:rsidRPr="006918CA" w:rsidRDefault="00836CE0" w:rsidP="006918CA">
      <w:pPr>
        <w:spacing w:after="0" w:line="480" w:lineRule="auto"/>
        <w:rPr>
          <w:rFonts w:ascii="Garamond" w:hAnsi="Garamond"/>
          <w:sz w:val="28"/>
          <w:szCs w:val="28"/>
        </w:rPr>
      </w:pPr>
      <w:r w:rsidRPr="006918CA">
        <w:rPr>
          <w:rStyle w:val="EndnoteReference"/>
          <w:rFonts w:ascii="Garamond" w:hAnsi="Garamond"/>
          <w:sz w:val="28"/>
          <w:szCs w:val="28"/>
        </w:rPr>
        <w:endnoteRef/>
      </w:r>
      <w:r w:rsidRPr="006918CA">
        <w:rPr>
          <w:rFonts w:ascii="Garamond" w:hAnsi="Garamond"/>
          <w:sz w:val="28"/>
          <w:szCs w:val="28"/>
        </w:rPr>
        <w:t xml:space="preserve"> Note to </w:t>
      </w:r>
      <w:r w:rsidRPr="006918CA">
        <w:rPr>
          <w:rFonts w:ascii="Garamond" w:hAnsi="Garamond"/>
          <w:i/>
          <w:sz w:val="28"/>
          <w:szCs w:val="28"/>
        </w:rPr>
        <w:t>Hamlet</w:t>
      </w:r>
      <w:r w:rsidRPr="006918CA">
        <w:rPr>
          <w:rFonts w:ascii="Garamond" w:hAnsi="Garamond"/>
          <w:sz w:val="28"/>
          <w:szCs w:val="28"/>
        </w:rPr>
        <w:t xml:space="preserve">, 2. 2. 86; </w:t>
      </w:r>
      <w:r w:rsidRPr="006918CA">
        <w:rPr>
          <w:rFonts w:ascii="Garamond" w:hAnsi="Garamond"/>
          <w:i/>
          <w:sz w:val="28"/>
          <w:szCs w:val="28"/>
        </w:rPr>
        <w:t>YE</w:t>
      </w:r>
      <w:r w:rsidRPr="006918CA">
        <w:rPr>
          <w:rFonts w:ascii="Garamond" w:hAnsi="Garamond"/>
          <w:sz w:val="28"/>
          <w:szCs w:val="28"/>
        </w:rPr>
        <w:t xml:space="preserve">, </w:t>
      </w:r>
      <w:r w:rsidR="00513F82" w:rsidRPr="006918CA">
        <w:rPr>
          <w:rFonts w:ascii="Garamond" w:hAnsi="Garamond"/>
          <w:sz w:val="28"/>
          <w:szCs w:val="28"/>
        </w:rPr>
        <w:t xml:space="preserve">8: </w:t>
      </w:r>
      <w:r w:rsidRPr="006918CA">
        <w:rPr>
          <w:rFonts w:ascii="Garamond" w:hAnsi="Garamond"/>
          <w:sz w:val="28"/>
          <w:szCs w:val="28"/>
        </w:rPr>
        <w:t xml:space="preserve">973-4. For similar instances see Johnson’s lengthy discussion of Falstaff in his concluding note on </w:t>
      </w:r>
      <w:r w:rsidRPr="006918CA">
        <w:rPr>
          <w:rFonts w:ascii="Garamond" w:hAnsi="Garamond"/>
          <w:i/>
          <w:sz w:val="28"/>
          <w:szCs w:val="28"/>
        </w:rPr>
        <w:t>2 Henry IV</w:t>
      </w:r>
      <w:r w:rsidRPr="006918CA">
        <w:rPr>
          <w:rFonts w:ascii="Garamond" w:hAnsi="Garamond"/>
          <w:sz w:val="28"/>
          <w:szCs w:val="28"/>
        </w:rPr>
        <w:t xml:space="preserve"> (</w:t>
      </w:r>
      <w:r w:rsidRPr="006918CA">
        <w:rPr>
          <w:rFonts w:ascii="Garamond" w:hAnsi="Garamond"/>
          <w:i/>
          <w:sz w:val="28"/>
          <w:szCs w:val="28"/>
        </w:rPr>
        <w:t>YE</w:t>
      </w:r>
      <w:r w:rsidRPr="006918CA">
        <w:rPr>
          <w:rFonts w:ascii="Garamond" w:hAnsi="Garamond"/>
          <w:sz w:val="28"/>
          <w:szCs w:val="28"/>
        </w:rPr>
        <w:t xml:space="preserve">, </w:t>
      </w:r>
      <w:r w:rsidR="00513F82" w:rsidRPr="006918CA">
        <w:rPr>
          <w:rFonts w:ascii="Garamond" w:hAnsi="Garamond"/>
          <w:sz w:val="28"/>
          <w:szCs w:val="28"/>
        </w:rPr>
        <w:t xml:space="preserve">7: </w:t>
      </w:r>
      <w:r w:rsidRPr="006918CA">
        <w:rPr>
          <w:rFonts w:ascii="Garamond" w:hAnsi="Garamond"/>
          <w:sz w:val="28"/>
          <w:szCs w:val="28"/>
        </w:rPr>
        <w:t xml:space="preserve">523-4); and, more briefly, the brilliant comment on Scroop in </w:t>
      </w:r>
      <w:r w:rsidRPr="006918CA">
        <w:rPr>
          <w:rFonts w:ascii="Garamond" w:hAnsi="Garamond"/>
          <w:i/>
          <w:sz w:val="28"/>
          <w:szCs w:val="28"/>
        </w:rPr>
        <w:t>Henry V</w:t>
      </w:r>
      <w:r w:rsidRPr="006918CA">
        <w:rPr>
          <w:rFonts w:ascii="Garamond" w:hAnsi="Garamond"/>
          <w:sz w:val="28"/>
          <w:szCs w:val="28"/>
        </w:rPr>
        <w:t xml:space="preserve">: “The king means to say of Scroop, that he was a cautious man, who knew that </w:t>
      </w:r>
      <w:r w:rsidRPr="006918CA">
        <w:rPr>
          <w:rFonts w:ascii="Garamond" w:hAnsi="Garamond"/>
          <w:i/>
          <w:sz w:val="28"/>
          <w:szCs w:val="28"/>
        </w:rPr>
        <w:t>fronti nulla fides</w:t>
      </w:r>
      <w:r w:rsidRPr="006918CA">
        <w:rPr>
          <w:rFonts w:ascii="Garamond" w:hAnsi="Garamond"/>
          <w:sz w:val="28"/>
          <w:szCs w:val="28"/>
        </w:rPr>
        <w:t xml:space="preserve">, that a specious appearance was deceitful, and therefore did not </w:t>
      </w:r>
      <w:r w:rsidR="00061289" w:rsidRPr="006918CA">
        <w:rPr>
          <w:rFonts w:ascii="Garamond" w:hAnsi="Garamond"/>
          <w:sz w:val="28"/>
          <w:szCs w:val="28"/>
        </w:rPr>
        <w:t>‘</w:t>
      </w:r>
      <w:r w:rsidRPr="006918CA">
        <w:rPr>
          <w:rFonts w:ascii="Garamond" w:hAnsi="Garamond"/>
          <w:sz w:val="28"/>
          <w:szCs w:val="28"/>
        </w:rPr>
        <w:t>work with the eye without the ear</w:t>
      </w:r>
      <w:r w:rsidR="00061289" w:rsidRPr="006918CA">
        <w:rPr>
          <w:rFonts w:ascii="Garamond" w:hAnsi="Garamond"/>
          <w:sz w:val="28"/>
          <w:szCs w:val="28"/>
        </w:rPr>
        <w:t>’</w:t>
      </w:r>
      <w:r w:rsidRPr="006918CA">
        <w:rPr>
          <w:rFonts w:ascii="Garamond" w:hAnsi="Garamond"/>
          <w:sz w:val="28"/>
          <w:szCs w:val="28"/>
        </w:rPr>
        <w:t>, did not trust the air or look of any man till he had tried him by enquiry and conversation. Surely this is</w:t>
      </w:r>
      <w:r w:rsidR="00044741">
        <w:rPr>
          <w:rFonts w:ascii="Garamond" w:hAnsi="Garamond"/>
          <w:sz w:val="28"/>
          <w:szCs w:val="28"/>
        </w:rPr>
        <w:t xml:space="preserve"> the character of a prudent man</w:t>
      </w:r>
      <w:r w:rsidRPr="006918CA">
        <w:rPr>
          <w:rFonts w:ascii="Garamond" w:hAnsi="Garamond"/>
          <w:sz w:val="28"/>
          <w:szCs w:val="28"/>
        </w:rPr>
        <w:t>”</w:t>
      </w:r>
    </w:p>
    <w:p w14:paraId="691CCA77" w14:textId="77777777" w:rsidR="00836CE0" w:rsidRPr="006918CA" w:rsidRDefault="00836CE0" w:rsidP="006918CA">
      <w:pPr>
        <w:pStyle w:val="EndnoteText"/>
        <w:spacing w:line="480" w:lineRule="auto"/>
        <w:rPr>
          <w:rFonts w:ascii="Garamond" w:hAnsi="Garamond"/>
          <w:sz w:val="28"/>
          <w:szCs w:val="28"/>
        </w:rPr>
      </w:pPr>
      <w:r w:rsidRPr="006918CA">
        <w:rPr>
          <w:rFonts w:ascii="Garamond" w:hAnsi="Garamond"/>
          <w:sz w:val="28"/>
          <w:szCs w:val="28"/>
        </w:rPr>
        <w:t xml:space="preserve">(2. 2. 135, </w:t>
      </w:r>
      <w:r w:rsidRPr="006918CA">
        <w:rPr>
          <w:rFonts w:ascii="Garamond" w:hAnsi="Garamond"/>
          <w:i/>
          <w:sz w:val="28"/>
          <w:szCs w:val="28"/>
        </w:rPr>
        <w:t>YE</w:t>
      </w:r>
      <w:r w:rsidRPr="006918CA">
        <w:rPr>
          <w:rFonts w:ascii="Garamond" w:hAnsi="Garamond"/>
          <w:sz w:val="28"/>
          <w:szCs w:val="28"/>
        </w:rPr>
        <w:t xml:space="preserve">, </w:t>
      </w:r>
      <w:r w:rsidR="00513F82" w:rsidRPr="006918CA">
        <w:rPr>
          <w:rFonts w:ascii="Garamond" w:hAnsi="Garamond"/>
          <w:sz w:val="28"/>
          <w:szCs w:val="28"/>
        </w:rPr>
        <w:t xml:space="preserve">8: </w:t>
      </w:r>
      <w:r w:rsidRPr="006918CA">
        <w:rPr>
          <w:rFonts w:ascii="Garamond" w:hAnsi="Garamond"/>
          <w:sz w:val="28"/>
          <w:szCs w:val="28"/>
        </w:rPr>
        <w:t xml:space="preserve">540; Johnson’s citation is of Juvenal, </w:t>
      </w:r>
      <w:r w:rsidRPr="006918CA">
        <w:rPr>
          <w:rFonts w:ascii="Garamond" w:hAnsi="Garamond"/>
          <w:i/>
          <w:sz w:val="28"/>
          <w:szCs w:val="28"/>
        </w:rPr>
        <w:t>Satires</w:t>
      </w:r>
      <w:r w:rsidR="00044741">
        <w:rPr>
          <w:rFonts w:ascii="Garamond" w:hAnsi="Garamond"/>
          <w:sz w:val="28"/>
          <w:szCs w:val="28"/>
        </w:rPr>
        <w:t>, 2. 8</w:t>
      </w:r>
      <w:r w:rsidRPr="006918CA">
        <w:rPr>
          <w:rFonts w:ascii="Garamond" w:hAnsi="Garamond"/>
          <w:sz w:val="28"/>
          <w:szCs w:val="28"/>
        </w:rPr>
        <w:t>)</w:t>
      </w:r>
      <w:r w:rsidR="00044741">
        <w:rPr>
          <w:rFonts w:ascii="Garamond" w:hAnsi="Garamond"/>
          <w:sz w:val="28"/>
          <w:szCs w:val="28"/>
        </w:rPr>
        <w:t>.</w:t>
      </w:r>
    </w:p>
  </w:endnote>
  <w:endnote w:id="29">
    <w:p w14:paraId="109038DC" w14:textId="77777777" w:rsidR="00836CE0" w:rsidRPr="006918CA" w:rsidRDefault="00836CE0" w:rsidP="006918CA">
      <w:pPr>
        <w:pStyle w:val="EndnoteText"/>
        <w:spacing w:line="480" w:lineRule="auto"/>
        <w:rPr>
          <w:rFonts w:ascii="Garamond" w:hAnsi="Garamond"/>
          <w:sz w:val="28"/>
          <w:szCs w:val="28"/>
        </w:rPr>
      </w:pPr>
      <w:r w:rsidRPr="006918CA">
        <w:rPr>
          <w:rStyle w:val="EndnoteReference"/>
          <w:rFonts w:ascii="Garamond" w:hAnsi="Garamond"/>
          <w:sz w:val="28"/>
          <w:szCs w:val="28"/>
        </w:rPr>
        <w:endnoteRef/>
      </w:r>
      <w:r w:rsidRPr="006918CA">
        <w:rPr>
          <w:rFonts w:ascii="Garamond" w:hAnsi="Garamond"/>
          <w:sz w:val="28"/>
          <w:szCs w:val="28"/>
        </w:rPr>
        <w:t xml:space="preserve"> Book 3, Chapter 1; “Matter Prefatory in Praise of Biography” </w:t>
      </w:r>
      <w:r w:rsidR="00CF1B53" w:rsidRPr="006918CA">
        <w:rPr>
          <w:rFonts w:ascii="Garamond" w:hAnsi="Garamond"/>
          <w:i/>
          <w:sz w:val="28"/>
          <w:szCs w:val="28"/>
        </w:rPr>
        <w:t>Joseph Andrews</w:t>
      </w:r>
      <w:r w:rsidR="00CF1B53" w:rsidRPr="006918CA">
        <w:rPr>
          <w:rFonts w:ascii="Garamond" w:hAnsi="Garamond"/>
          <w:sz w:val="28"/>
          <w:szCs w:val="28"/>
        </w:rPr>
        <w:t>, ed. Martin C. Battestin (Oxford: Oxford University Press, 1967), p. 189.</w:t>
      </w:r>
      <w:r w:rsidRPr="006918CA">
        <w:rPr>
          <w:rFonts w:ascii="Garamond" w:hAnsi="Garamond"/>
          <w:sz w:val="28"/>
          <w:szCs w:val="28"/>
        </w:rPr>
        <w:t xml:space="preserve"> Johnson of course did not approve of the moral methods or example of that novelist, however precisely his own theoretical position on mimesis maps on to Fielding’s. Johnson’s arguments for Shakespeare’s presentation of recognisable general characters, and for the reader’s recognition of the applicability of such moral examples, might be thought to be echoed however in the work of Henry Fielding’s sister. Kate Rumbold has argued cogently that Sarah Fielding’s persistent Shakespearean quotation in her novels, and particularly in </w:t>
      </w:r>
      <w:r w:rsidRPr="006918CA">
        <w:rPr>
          <w:rFonts w:ascii="Garamond" w:hAnsi="Garamond"/>
          <w:i/>
          <w:sz w:val="28"/>
          <w:szCs w:val="28"/>
        </w:rPr>
        <w:t>The Countess of Dellwyn</w:t>
      </w:r>
      <w:r w:rsidRPr="006918CA">
        <w:rPr>
          <w:rFonts w:ascii="Garamond" w:hAnsi="Garamond"/>
          <w:sz w:val="28"/>
          <w:szCs w:val="28"/>
        </w:rPr>
        <w:t xml:space="preserve"> (1759), is designed to point out the valuable moral lessons to be derived from Shakespeare’s characters, the necessity to “discern the most important and applicable parts of Shakespeare’s writing” in our reading, and to apply them in our lives (“Shakespeare’s </w:t>
      </w:r>
      <w:r w:rsidR="00061289" w:rsidRPr="006918CA">
        <w:rPr>
          <w:rFonts w:ascii="Garamond" w:hAnsi="Garamond"/>
          <w:sz w:val="28"/>
          <w:szCs w:val="28"/>
        </w:rPr>
        <w:t>‘</w:t>
      </w:r>
      <w:r w:rsidRPr="006918CA">
        <w:rPr>
          <w:rFonts w:ascii="Garamond" w:hAnsi="Garamond"/>
          <w:sz w:val="28"/>
          <w:szCs w:val="28"/>
        </w:rPr>
        <w:t>Propriety</w:t>
      </w:r>
      <w:r w:rsidR="00061289" w:rsidRPr="006918CA">
        <w:rPr>
          <w:rFonts w:ascii="Garamond" w:hAnsi="Garamond"/>
          <w:sz w:val="28"/>
          <w:szCs w:val="28"/>
        </w:rPr>
        <w:t>’</w:t>
      </w:r>
      <w:r w:rsidRPr="006918CA">
        <w:rPr>
          <w:rFonts w:ascii="Garamond" w:hAnsi="Garamond"/>
          <w:sz w:val="28"/>
          <w:szCs w:val="28"/>
        </w:rPr>
        <w:t xml:space="preserve"> and the mid-eighteenth-century novel: Sarah Fielding’s </w:t>
      </w:r>
      <w:r w:rsidRPr="006918CA">
        <w:rPr>
          <w:rFonts w:ascii="Garamond" w:hAnsi="Garamond"/>
          <w:i/>
          <w:sz w:val="28"/>
          <w:szCs w:val="28"/>
        </w:rPr>
        <w:t>The History of the Countess of Dellwyn</w:t>
      </w:r>
      <w:r w:rsidRPr="006918CA">
        <w:rPr>
          <w:rFonts w:ascii="Garamond" w:hAnsi="Garamond"/>
          <w:sz w:val="28"/>
          <w:szCs w:val="28"/>
        </w:rPr>
        <w:t xml:space="preserve">”, in Shaun Regan, ed., </w:t>
      </w:r>
      <w:r w:rsidRPr="006918CA">
        <w:rPr>
          <w:rFonts w:ascii="Garamond" w:hAnsi="Garamond"/>
          <w:i/>
          <w:sz w:val="28"/>
          <w:szCs w:val="28"/>
        </w:rPr>
        <w:t>Reading 1759: Literary Culture in Mid-Eighteenth-Century Britain and France</w:t>
      </w:r>
      <w:r w:rsidRPr="006918CA">
        <w:rPr>
          <w:rFonts w:ascii="Garamond" w:hAnsi="Garamond"/>
          <w:sz w:val="28"/>
          <w:szCs w:val="28"/>
        </w:rPr>
        <w:t xml:space="preserve"> (Lewisburg: Bucknell University Press, 2012), 187-205 (</w:t>
      </w:r>
      <w:r w:rsidR="00513F82" w:rsidRPr="006918CA">
        <w:rPr>
          <w:rFonts w:ascii="Garamond" w:hAnsi="Garamond"/>
          <w:sz w:val="28"/>
          <w:szCs w:val="28"/>
        </w:rPr>
        <w:t xml:space="preserve">at </w:t>
      </w:r>
      <w:r w:rsidRPr="006918CA">
        <w:rPr>
          <w:rFonts w:ascii="Garamond" w:hAnsi="Garamond"/>
          <w:sz w:val="28"/>
          <w:szCs w:val="28"/>
        </w:rPr>
        <w:t xml:space="preserve">194). </w:t>
      </w:r>
    </w:p>
  </w:endnote>
  <w:endnote w:id="30">
    <w:p w14:paraId="07E20C8B" w14:textId="3D28E137" w:rsidR="00836CE0" w:rsidRPr="006918CA" w:rsidRDefault="00836CE0" w:rsidP="006918CA">
      <w:pPr>
        <w:spacing w:after="0" w:line="480" w:lineRule="auto"/>
        <w:rPr>
          <w:rFonts w:ascii="Garamond" w:hAnsi="Garamond"/>
          <w:sz w:val="28"/>
          <w:szCs w:val="28"/>
        </w:rPr>
      </w:pPr>
      <w:r w:rsidRPr="006918CA">
        <w:rPr>
          <w:rStyle w:val="EndnoteReference"/>
          <w:rFonts w:ascii="Garamond" w:hAnsi="Garamond"/>
          <w:sz w:val="28"/>
          <w:szCs w:val="28"/>
        </w:rPr>
        <w:endnoteRef/>
      </w:r>
      <w:r w:rsidRPr="006918CA">
        <w:rPr>
          <w:rFonts w:ascii="Garamond" w:hAnsi="Garamond"/>
          <w:sz w:val="28"/>
          <w:szCs w:val="28"/>
        </w:rPr>
        <w:t xml:space="preserve"> Amongst many similar instances, compare Johnson’s comments on the Princess in </w:t>
      </w:r>
      <w:r w:rsidRPr="006918CA">
        <w:rPr>
          <w:rFonts w:ascii="Garamond" w:hAnsi="Garamond"/>
          <w:i/>
          <w:sz w:val="28"/>
          <w:szCs w:val="28"/>
        </w:rPr>
        <w:t>Love’s Labour’s Lost</w:t>
      </w:r>
      <w:r w:rsidRPr="006918CA">
        <w:rPr>
          <w:rFonts w:ascii="Garamond" w:hAnsi="Garamond"/>
          <w:sz w:val="28"/>
          <w:szCs w:val="28"/>
        </w:rPr>
        <w:t xml:space="preserve">, who “shews an inconvenience very frequently attending rash oaths, which, whether kept or broken, produce guilt” (1. 1. 52; </w:t>
      </w:r>
      <w:r w:rsidRPr="006918CA">
        <w:rPr>
          <w:rFonts w:ascii="Garamond" w:hAnsi="Garamond"/>
          <w:i/>
          <w:sz w:val="28"/>
          <w:szCs w:val="28"/>
        </w:rPr>
        <w:t>YE</w:t>
      </w:r>
      <w:r w:rsidRPr="006918CA">
        <w:rPr>
          <w:rFonts w:ascii="Garamond" w:hAnsi="Garamond"/>
          <w:sz w:val="28"/>
          <w:szCs w:val="28"/>
        </w:rPr>
        <w:t xml:space="preserve">, </w:t>
      </w:r>
      <w:r w:rsidR="00513F82" w:rsidRPr="006918CA">
        <w:rPr>
          <w:rFonts w:ascii="Garamond" w:hAnsi="Garamond"/>
          <w:sz w:val="28"/>
          <w:szCs w:val="28"/>
        </w:rPr>
        <w:t xml:space="preserve">7: </w:t>
      </w:r>
      <w:r w:rsidRPr="006918CA">
        <w:rPr>
          <w:rFonts w:ascii="Garamond" w:hAnsi="Garamond"/>
          <w:sz w:val="28"/>
          <w:szCs w:val="28"/>
        </w:rPr>
        <w:t xml:space="preserve">267); on the inconsistency of Suffolk in </w:t>
      </w:r>
      <w:r w:rsidRPr="006918CA">
        <w:rPr>
          <w:rFonts w:ascii="Garamond" w:hAnsi="Garamond"/>
          <w:i/>
          <w:sz w:val="28"/>
          <w:szCs w:val="28"/>
        </w:rPr>
        <w:t>The First Part of the Contention</w:t>
      </w:r>
      <w:r w:rsidRPr="006918CA">
        <w:rPr>
          <w:rFonts w:ascii="Garamond" w:hAnsi="Garamond"/>
          <w:sz w:val="28"/>
          <w:szCs w:val="28"/>
        </w:rPr>
        <w:t xml:space="preserve"> as “very common in real life. Those who are vexed to impatience are angry to see others less disturbed than themselves, but when others begin to rave, they immediately see in them, what they could not find in themselves, the deformity and folly of useless rage” (</w:t>
      </w:r>
      <w:r w:rsidRPr="006918CA">
        <w:rPr>
          <w:rFonts w:ascii="Garamond" w:hAnsi="Garamond"/>
          <w:i/>
          <w:sz w:val="28"/>
          <w:szCs w:val="28"/>
        </w:rPr>
        <w:t>2 Henry VI</w:t>
      </w:r>
      <w:r w:rsidR="008B4A03">
        <w:rPr>
          <w:rFonts w:ascii="Garamond" w:hAnsi="Garamond"/>
          <w:sz w:val="28"/>
          <w:szCs w:val="28"/>
        </w:rPr>
        <w:t>, 3. 2. 333;</w:t>
      </w:r>
      <w:r w:rsidRPr="006918CA">
        <w:rPr>
          <w:rFonts w:ascii="Garamond" w:hAnsi="Garamond"/>
          <w:sz w:val="28"/>
          <w:szCs w:val="28"/>
        </w:rPr>
        <w:t xml:space="preserve"> </w:t>
      </w:r>
      <w:r w:rsidRPr="006918CA">
        <w:rPr>
          <w:rFonts w:ascii="Garamond" w:hAnsi="Garamond"/>
          <w:i/>
          <w:sz w:val="28"/>
          <w:szCs w:val="28"/>
        </w:rPr>
        <w:t>YE</w:t>
      </w:r>
      <w:r w:rsidRPr="006918CA">
        <w:rPr>
          <w:rFonts w:ascii="Garamond" w:hAnsi="Garamond"/>
          <w:sz w:val="28"/>
          <w:szCs w:val="28"/>
        </w:rPr>
        <w:t xml:space="preserve">, </w:t>
      </w:r>
      <w:r w:rsidR="00513F82" w:rsidRPr="006918CA">
        <w:rPr>
          <w:rFonts w:ascii="Garamond" w:hAnsi="Garamond"/>
          <w:sz w:val="28"/>
          <w:szCs w:val="28"/>
        </w:rPr>
        <w:t xml:space="preserve">8: </w:t>
      </w:r>
      <w:r w:rsidRPr="006918CA">
        <w:rPr>
          <w:rFonts w:ascii="Garamond" w:hAnsi="Garamond"/>
          <w:sz w:val="28"/>
          <w:szCs w:val="28"/>
        </w:rPr>
        <w:t>590); and on Bottom, who “declares his inclination to be for a tyrant, for a part of fury, tumult, and noise, such as every young man pants to perform when he first steps upon the stage” (</w:t>
      </w:r>
      <w:r w:rsidRPr="006918CA">
        <w:rPr>
          <w:rFonts w:ascii="Garamond" w:hAnsi="Garamond"/>
          <w:i/>
          <w:sz w:val="28"/>
          <w:szCs w:val="28"/>
        </w:rPr>
        <w:t>Midsummer Night’s Dream</w:t>
      </w:r>
      <w:r w:rsidRPr="006918CA">
        <w:rPr>
          <w:rFonts w:ascii="Garamond" w:hAnsi="Garamond"/>
          <w:sz w:val="28"/>
          <w:szCs w:val="28"/>
        </w:rPr>
        <w:t xml:space="preserve">, 1. 2; </w:t>
      </w:r>
      <w:r w:rsidRPr="006918CA">
        <w:rPr>
          <w:rFonts w:ascii="Garamond" w:hAnsi="Garamond"/>
          <w:i/>
          <w:sz w:val="28"/>
          <w:szCs w:val="28"/>
        </w:rPr>
        <w:t>YE</w:t>
      </w:r>
      <w:r w:rsidRPr="006918CA">
        <w:rPr>
          <w:rFonts w:ascii="Garamond" w:hAnsi="Garamond"/>
          <w:sz w:val="28"/>
          <w:szCs w:val="28"/>
        </w:rPr>
        <w:t xml:space="preserve">, </w:t>
      </w:r>
      <w:r w:rsidR="00513F82" w:rsidRPr="006918CA">
        <w:rPr>
          <w:rFonts w:ascii="Garamond" w:hAnsi="Garamond"/>
          <w:sz w:val="28"/>
          <w:szCs w:val="28"/>
        </w:rPr>
        <w:t xml:space="preserve">7: </w:t>
      </w:r>
      <w:r w:rsidRPr="006918CA">
        <w:rPr>
          <w:rFonts w:ascii="Garamond" w:hAnsi="Garamond"/>
          <w:sz w:val="28"/>
          <w:szCs w:val="28"/>
        </w:rPr>
        <w:t>140).</w:t>
      </w:r>
    </w:p>
  </w:endnote>
  <w:endnote w:id="31">
    <w:p w14:paraId="0607E1F4" w14:textId="77777777" w:rsidR="00836CE0" w:rsidRPr="006918CA" w:rsidRDefault="00836CE0" w:rsidP="006918CA">
      <w:pPr>
        <w:pStyle w:val="EndnoteText"/>
        <w:spacing w:line="480" w:lineRule="auto"/>
        <w:rPr>
          <w:rFonts w:ascii="Garamond" w:hAnsi="Garamond"/>
          <w:sz w:val="28"/>
          <w:szCs w:val="28"/>
        </w:rPr>
      </w:pPr>
      <w:r w:rsidRPr="006918CA">
        <w:rPr>
          <w:rStyle w:val="EndnoteReference"/>
          <w:rFonts w:ascii="Garamond" w:hAnsi="Garamond"/>
          <w:sz w:val="28"/>
          <w:szCs w:val="28"/>
        </w:rPr>
        <w:endnoteRef/>
      </w:r>
      <w:r w:rsidRPr="006918CA">
        <w:rPr>
          <w:rFonts w:ascii="Garamond" w:hAnsi="Garamond"/>
          <w:sz w:val="28"/>
          <w:szCs w:val="28"/>
        </w:rPr>
        <w:t xml:space="preserve"> </w:t>
      </w:r>
      <w:r w:rsidRPr="006918CA">
        <w:rPr>
          <w:rFonts w:ascii="Garamond" w:hAnsi="Garamond"/>
          <w:i/>
          <w:sz w:val="28"/>
          <w:szCs w:val="28"/>
        </w:rPr>
        <w:t>Measure for Measure</w:t>
      </w:r>
      <w:r w:rsidRPr="006918CA">
        <w:rPr>
          <w:rFonts w:ascii="Garamond" w:hAnsi="Garamond"/>
          <w:sz w:val="28"/>
          <w:szCs w:val="28"/>
        </w:rPr>
        <w:t xml:space="preserve">, 2. 4. 14, </w:t>
      </w:r>
      <w:r w:rsidRPr="006918CA">
        <w:rPr>
          <w:rFonts w:ascii="Garamond" w:hAnsi="Garamond"/>
          <w:i/>
          <w:sz w:val="28"/>
          <w:szCs w:val="28"/>
        </w:rPr>
        <w:t>YE</w:t>
      </w:r>
      <w:r w:rsidRPr="006918CA">
        <w:rPr>
          <w:rFonts w:ascii="Garamond" w:hAnsi="Garamond"/>
          <w:sz w:val="28"/>
          <w:szCs w:val="28"/>
        </w:rPr>
        <w:t xml:space="preserve"> </w:t>
      </w:r>
      <w:r w:rsidR="00513F82" w:rsidRPr="006918CA">
        <w:rPr>
          <w:rFonts w:ascii="Garamond" w:hAnsi="Garamond"/>
          <w:sz w:val="28"/>
          <w:szCs w:val="28"/>
        </w:rPr>
        <w:t xml:space="preserve">7: </w:t>
      </w:r>
      <w:r w:rsidRPr="006918CA">
        <w:rPr>
          <w:rFonts w:ascii="Garamond" w:hAnsi="Garamond"/>
          <w:sz w:val="28"/>
          <w:szCs w:val="28"/>
        </w:rPr>
        <w:t xml:space="preserve">187; </w:t>
      </w:r>
      <w:r w:rsidRPr="006918CA">
        <w:rPr>
          <w:rFonts w:ascii="Garamond" w:hAnsi="Garamond"/>
          <w:i/>
          <w:sz w:val="28"/>
          <w:szCs w:val="28"/>
        </w:rPr>
        <w:t>Much Ado about Nothing</w:t>
      </w:r>
      <w:r w:rsidRPr="006918CA">
        <w:rPr>
          <w:rFonts w:ascii="Garamond" w:hAnsi="Garamond"/>
          <w:sz w:val="28"/>
          <w:szCs w:val="28"/>
        </w:rPr>
        <w:t xml:space="preserve">, 4. 1. 251, </w:t>
      </w:r>
      <w:r w:rsidRPr="006918CA">
        <w:rPr>
          <w:rFonts w:ascii="Garamond" w:hAnsi="Garamond"/>
          <w:i/>
          <w:sz w:val="28"/>
          <w:szCs w:val="28"/>
        </w:rPr>
        <w:t>YE</w:t>
      </w:r>
      <w:r w:rsidRPr="006918CA">
        <w:rPr>
          <w:rFonts w:ascii="Garamond" w:hAnsi="Garamond"/>
          <w:sz w:val="28"/>
          <w:szCs w:val="28"/>
        </w:rPr>
        <w:t xml:space="preserve">, </w:t>
      </w:r>
      <w:r w:rsidR="00513F82" w:rsidRPr="006918CA">
        <w:rPr>
          <w:rFonts w:ascii="Garamond" w:hAnsi="Garamond"/>
          <w:sz w:val="28"/>
          <w:szCs w:val="28"/>
        </w:rPr>
        <w:t xml:space="preserve">7: </w:t>
      </w:r>
      <w:r w:rsidRPr="006918CA">
        <w:rPr>
          <w:rFonts w:ascii="Garamond" w:hAnsi="Garamond"/>
          <w:sz w:val="28"/>
          <w:szCs w:val="28"/>
        </w:rPr>
        <w:t xml:space="preserve">371; </w:t>
      </w:r>
      <w:r w:rsidRPr="006918CA">
        <w:rPr>
          <w:rFonts w:ascii="Garamond" w:hAnsi="Garamond"/>
          <w:i/>
          <w:sz w:val="28"/>
          <w:szCs w:val="28"/>
        </w:rPr>
        <w:t>All’s Well that Ends Well</w:t>
      </w:r>
      <w:r w:rsidRPr="006918CA">
        <w:rPr>
          <w:rFonts w:ascii="Garamond" w:hAnsi="Garamond"/>
          <w:sz w:val="28"/>
          <w:szCs w:val="28"/>
        </w:rPr>
        <w:t xml:space="preserve">, 1. 2. 32, </w:t>
      </w:r>
      <w:r w:rsidRPr="006918CA">
        <w:rPr>
          <w:rFonts w:ascii="Garamond" w:hAnsi="Garamond"/>
          <w:i/>
          <w:sz w:val="28"/>
          <w:szCs w:val="28"/>
        </w:rPr>
        <w:t>YE</w:t>
      </w:r>
      <w:r w:rsidR="00487FD8" w:rsidRPr="006918CA">
        <w:rPr>
          <w:rFonts w:ascii="Garamond" w:hAnsi="Garamond"/>
          <w:i/>
          <w:sz w:val="28"/>
          <w:szCs w:val="28"/>
        </w:rPr>
        <w:t>,</w:t>
      </w:r>
      <w:r w:rsidRPr="006918CA">
        <w:rPr>
          <w:rFonts w:ascii="Garamond" w:hAnsi="Garamond"/>
          <w:sz w:val="28"/>
          <w:szCs w:val="28"/>
        </w:rPr>
        <w:t xml:space="preserve"> </w:t>
      </w:r>
      <w:r w:rsidR="00513F82" w:rsidRPr="006918CA">
        <w:rPr>
          <w:rFonts w:ascii="Garamond" w:hAnsi="Garamond"/>
          <w:sz w:val="28"/>
          <w:szCs w:val="28"/>
        </w:rPr>
        <w:t xml:space="preserve">7: </w:t>
      </w:r>
      <w:r w:rsidRPr="006918CA">
        <w:rPr>
          <w:rFonts w:ascii="Garamond" w:hAnsi="Garamond"/>
          <w:sz w:val="28"/>
          <w:szCs w:val="28"/>
        </w:rPr>
        <w:t xml:space="preserve">378-9; </w:t>
      </w:r>
      <w:r w:rsidRPr="006918CA">
        <w:rPr>
          <w:rFonts w:ascii="Garamond" w:hAnsi="Garamond"/>
          <w:i/>
          <w:sz w:val="28"/>
          <w:szCs w:val="28"/>
        </w:rPr>
        <w:t>1 Henry IV</w:t>
      </w:r>
      <w:r w:rsidRPr="006918CA">
        <w:rPr>
          <w:rFonts w:ascii="Garamond" w:hAnsi="Garamond"/>
          <w:sz w:val="28"/>
          <w:szCs w:val="28"/>
        </w:rPr>
        <w:t xml:space="preserve">, 1. 3. 201, </w:t>
      </w:r>
      <w:r w:rsidRPr="006918CA">
        <w:rPr>
          <w:rFonts w:ascii="Garamond" w:hAnsi="Garamond"/>
          <w:i/>
          <w:sz w:val="28"/>
          <w:szCs w:val="28"/>
        </w:rPr>
        <w:t>YE</w:t>
      </w:r>
      <w:r w:rsidRPr="006918CA">
        <w:rPr>
          <w:rFonts w:ascii="Garamond" w:hAnsi="Garamond"/>
          <w:sz w:val="28"/>
          <w:szCs w:val="28"/>
        </w:rPr>
        <w:t xml:space="preserve">, </w:t>
      </w:r>
      <w:r w:rsidR="00513F82" w:rsidRPr="006918CA">
        <w:rPr>
          <w:rFonts w:ascii="Garamond" w:hAnsi="Garamond"/>
          <w:sz w:val="28"/>
          <w:szCs w:val="28"/>
        </w:rPr>
        <w:t xml:space="preserve">7: </w:t>
      </w:r>
      <w:r w:rsidRPr="006918CA">
        <w:rPr>
          <w:rFonts w:ascii="Garamond" w:hAnsi="Garamond"/>
          <w:sz w:val="28"/>
          <w:szCs w:val="28"/>
        </w:rPr>
        <w:t xml:space="preserve">461; </w:t>
      </w:r>
      <w:r w:rsidRPr="006918CA">
        <w:rPr>
          <w:rFonts w:ascii="Garamond" w:hAnsi="Garamond"/>
          <w:i/>
          <w:sz w:val="28"/>
          <w:szCs w:val="28"/>
        </w:rPr>
        <w:t>2 Henry IV</w:t>
      </w:r>
      <w:r w:rsidRPr="006918CA">
        <w:rPr>
          <w:rFonts w:ascii="Garamond" w:hAnsi="Garamond"/>
          <w:sz w:val="28"/>
          <w:szCs w:val="28"/>
        </w:rPr>
        <w:t xml:space="preserve">, Johnson’s concluding Note, </w:t>
      </w:r>
      <w:r w:rsidRPr="006918CA">
        <w:rPr>
          <w:rFonts w:ascii="Garamond" w:hAnsi="Garamond"/>
          <w:i/>
          <w:sz w:val="28"/>
          <w:szCs w:val="28"/>
        </w:rPr>
        <w:t>YE</w:t>
      </w:r>
      <w:r w:rsidR="00487FD8" w:rsidRPr="006918CA">
        <w:rPr>
          <w:rFonts w:ascii="Garamond" w:hAnsi="Garamond"/>
          <w:sz w:val="28"/>
          <w:szCs w:val="28"/>
        </w:rPr>
        <w:t xml:space="preserve">, </w:t>
      </w:r>
      <w:r w:rsidR="00513F82" w:rsidRPr="006918CA">
        <w:rPr>
          <w:rFonts w:ascii="Garamond" w:hAnsi="Garamond"/>
          <w:sz w:val="28"/>
          <w:szCs w:val="28"/>
        </w:rPr>
        <w:t xml:space="preserve">7: </w:t>
      </w:r>
      <w:r w:rsidRPr="006918CA">
        <w:rPr>
          <w:rFonts w:ascii="Garamond" w:hAnsi="Garamond"/>
          <w:sz w:val="28"/>
          <w:szCs w:val="28"/>
        </w:rPr>
        <w:t xml:space="preserve">524; </w:t>
      </w:r>
      <w:r w:rsidRPr="006918CA">
        <w:rPr>
          <w:rFonts w:ascii="Garamond" w:hAnsi="Garamond"/>
          <w:i/>
          <w:sz w:val="28"/>
          <w:szCs w:val="28"/>
        </w:rPr>
        <w:t>Timon of Athens</w:t>
      </w:r>
      <w:r w:rsidRPr="006918CA">
        <w:rPr>
          <w:rFonts w:ascii="Garamond" w:hAnsi="Garamond"/>
          <w:sz w:val="28"/>
          <w:szCs w:val="28"/>
        </w:rPr>
        <w:t xml:space="preserve">, 4. 3. 252, </w:t>
      </w:r>
      <w:r w:rsidRPr="006918CA">
        <w:rPr>
          <w:rFonts w:ascii="Garamond" w:hAnsi="Garamond"/>
          <w:i/>
          <w:sz w:val="28"/>
          <w:szCs w:val="28"/>
        </w:rPr>
        <w:t>YE</w:t>
      </w:r>
      <w:r w:rsidRPr="006918CA">
        <w:rPr>
          <w:rFonts w:ascii="Garamond" w:hAnsi="Garamond"/>
          <w:sz w:val="28"/>
          <w:szCs w:val="28"/>
        </w:rPr>
        <w:t xml:space="preserve">, </w:t>
      </w:r>
      <w:r w:rsidR="00513F82" w:rsidRPr="006918CA">
        <w:rPr>
          <w:rFonts w:ascii="Garamond" w:hAnsi="Garamond"/>
          <w:sz w:val="28"/>
          <w:szCs w:val="28"/>
        </w:rPr>
        <w:t xml:space="preserve">8: </w:t>
      </w:r>
      <w:r w:rsidRPr="006918CA">
        <w:rPr>
          <w:rFonts w:ascii="Garamond" w:hAnsi="Garamond"/>
          <w:sz w:val="28"/>
          <w:szCs w:val="28"/>
        </w:rPr>
        <w:t>736.</w:t>
      </w:r>
    </w:p>
  </w:endnote>
  <w:endnote w:id="32">
    <w:p w14:paraId="7773FC9E" w14:textId="77777777" w:rsidR="00836CE0" w:rsidRPr="00685E72" w:rsidRDefault="00836CE0" w:rsidP="006918CA">
      <w:pPr>
        <w:pStyle w:val="EndnoteText"/>
        <w:spacing w:line="480" w:lineRule="auto"/>
        <w:rPr>
          <w:rFonts w:ascii="Garamond" w:hAnsi="Garamond"/>
          <w:sz w:val="28"/>
          <w:szCs w:val="28"/>
        </w:rPr>
      </w:pPr>
      <w:r w:rsidRPr="006918CA">
        <w:rPr>
          <w:rStyle w:val="EndnoteReference"/>
          <w:rFonts w:ascii="Garamond" w:hAnsi="Garamond"/>
          <w:sz w:val="28"/>
          <w:szCs w:val="28"/>
        </w:rPr>
        <w:endnoteRef/>
      </w:r>
      <w:r w:rsidRPr="006918CA">
        <w:rPr>
          <w:rFonts w:ascii="Garamond" w:hAnsi="Garamond"/>
          <w:sz w:val="28"/>
          <w:szCs w:val="28"/>
        </w:rPr>
        <w:t xml:space="preserve"> For example, William Rushworth: “who should conferre anie one chapter of two translations in the same language, and see whether anie one sentence doe so exactly agree as that scanning rigorously the varietie of their words, there may not be some different sense gathered out of them. And he will not denie but ’tis impossible to put fully and beyond all quarrel the same sense in divers words.” (</w:t>
      </w:r>
      <w:r w:rsidRPr="006918CA">
        <w:rPr>
          <w:rStyle w:val="italic"/>
          <w:rFonts w:ascii="Garamond" w:hAnsi="Garamond"/>
          <w:i/>
          <w:iCs/>
          <w:color w:val="000000"/>
          <w:sz w:val="28"/>
          <w:szCs w:val="28"/>
          <w:shd w:val="clear" w:color="auto" w:fill="FFFFFF"/>
        </w:rPr>
        <w:t xml:space="preserve">The Dialogues of William Richworth, or, The Judgmend of Common Sense in the Choise of Religion </w:t>
      </w:r>
      <w:r w:rsidRPr="006918CA">
        <w:rPr>
          <w:rFonts w:ascii="Garamond" w:hAnsi="Garamond"/>
          <w:color w:val="000000"/>
          <w:sz w:val="28"/>
          <w:szCs w:val="28"/>
          <w:shd w:val="clear" w:color="auto" w:fill="FFFFFF"/>
        </w:rPr>
        <w:t>(1640)</w:t>
      </w:r>
      <w:r w:rsidRPr="006918CA">
        <w:rPr>
          <w:rFonts w:ascii="Garamond" w:hAnsi="Garamond"/>
          <w:sz w:val="28"/>
          <w:szCs w:val="28"/>
        </w:rPr>
        <w:t>, 266-7; cf. 276-7).</w:t>
      </w:r>
    </w:p>
  </w:endnote>
  <w:endnote w:id="33">
    <w:p w14:paraId="37AF3555" w14:textId="6B139D5A" w:rsidR="005541C2" w:rsidRPr="005541C2" w:rsidRDefault="005541C2" w:rsidP="005541C2">
      <w:pPr>
        <w:pStyle w:val="EndnoteText"/>
        <w:spacing w:line="480" w:lineRule="auto"/>
        <w:rPr>
          <w:rFonts w:ascii="Garamond" w:hAnsi="Garamond"/>
          <w:sz w:val="28"/>
          <w:szCs w:val="28"/>
        </w:rPr>
      </w:pPr>
      <w:r w:rsidRPr="005541C2">
        <w:rPr>
          <w:rStyle w:val="EndnoteReference"/>
          <w:rFonts w:ascii="Garamond" w:hAnsi="Garamond"/>
          <w:sz w:val="28"/>
          <w:szCs w:val="28"/>
        </w:rPr>
        <w:endnoteRef/>
      </w:r>
      <w:r w:rsidRPr="005541C2">
        <w:rPr>
          <w:rFonts w:ascii="Garamond" w:hAnsi="Garamond"/>
          <w:sz w:val="28"/>
          <w:szCs w:val="28"/>
        </w:rPr>
        <w:t xml:space="preserve"> I discuss this issue in </w:t>
      </w:r>
      <w:r w:rsidRPr="005541C2">
        <w:rPr>
          <w:rFonts w:ascii="Garamond" w:hAnsi="Garamond"/>
          <w:i/>
          <w:sz w:val="28"/>
          <w:szCs w:val="28"/>
        </w:rPr>
        <w:t>Shakespeare, Milton, and Eighteenth-Century Literary Editing</w:t>
      </w:r>
      <w:r w:rsidRPr="005541C2">
        <w:rPr>
          <w:rFonts w:ascii="Garamond" w:hAnsi="Garamond"/>
          <w:sz w:val="28"/>
          <w:szCs w:val="28"/>
        </w:rPr>
        <w:t xml:space="preserve"> (Cambridge: Cambrid</w:t>
      </w:r>
      <w:r w:rsidR="00264B41">
        <w:rPr>
          <w:rFonts w:ascii="Garamond" w:hAnsi="Garamond"/>
          <w:sz w:val="28"/>
          <w:szCs w:val="28"/>
        </w:rPr>
        <w:t xml:space="preserve">ge University Press, 1997), </w:t>
      </w:r>
      <w:r w:rsidRPr="005541C2">
        <w:rPr>
          <w:rFonts w:ascii="Garamond" w:hAnsi="Garamond"/>
          <w:sz w:val="28"/>
          <w:szCs w:val="28"/>
        </w:rPr>
        <w:t>45-7.</w:t>
      </w:r>
    </w:p>
  </w:endnote>
  <w:endnote w:id="34">
    <w:p w14:paraId="579DC223" w14:textId="77777777" w:rsidR="00836CE0" w:rsidRPr="006918CA" w:rsidRDefault="00836CE0" w:rsidP="006918CA">
      <w:pPr>
        <w:spacing w:after="0" w:line="480" w:lineRule="auto"/>
        <w:rPr>
          <w:rFonts w:ascii="Garamond" w:hAnsi="Garamond"/>
          <w:sz w:val="28"/>
          <w:szCs w:val="28"/>
        </w:rPr>
      </w:pPr>
      <w:r w:rsidRPr="006918CA">
        <w:rPr>
          <w:rStyle w:val="EndnoteReference"/>
          <w:rFonts w:ascii="Garamond" w:hAnsi="Garamond"/>
          <w:sz w:val="28"/>
          <w:szCs w:val="28"/>
        </w:rPr>
        <w:endnoteRef/>
      </w:r>
      <w:r w:rsidRPr="006918CA">
        <w:rPr>
          <w:rFonts w:ascii="Garamond" w:hAnsi="Garamond"/>
          <w:sz w:val="28"/>
          <w:szCs w:val="28"/>
        </w:rPr>
        <w:t xml:space="preserve"> Thus Coleridge</w:t>
      </w:r>
      <w:r w:rsidR="00CF1B53" w:rsidRPr="006918CA">
        <w:rPr>
          <w:rFonts w:ascii="Garamond" w:hAnsi="Garamond"/>
          <w:sz w:val="28"/>
          <w:szCs w:val="28"/>
        </w:rPr>
        <w:t xml:space="preserve"> in the first chapter of </w:t>
      </w:r>
      <w:r w:rsidR="00CF1B53" w:rsidRPr="006918CA">
        <w:rPr>
          <w:rFonts w:ascii="Garamond" w:hAnsi="Garamond"/>
          <w:i/>
          <w:sz w:val="28"/>
          <w:szCs w:val="28"/>
        </w:rPr>
        <w:t>Biographia Literaria</w:t>
      </w:r>
      <w:r w:rsidRPr="006918CA">
        <w:rPr>
          <w:rFonts w:ascii="Garamond" w:hAnsi="Garamond"/>
          <w:sz w:val="28"/>
          <w:szCs w:val="28"/>
        </w:rPr>
        <w:t>: “whatever lines can be translated into other words of the same language without diminution of their significance, either in sense of association or in any worthy feeling, are so far vicious in their diction. . . .  I was wont boldly to affirm that it would scarcely be more difficult to push a stone out from the pyramids with the bare hand than to alter a word, or the position of a word, in Milton or Shakespeare (in their most important works at least), without making the author say something else, or something worse, than he does say.” (</w:t>
      </w:r>
      <w:r w:rsidRPr="006918CA">
        <w:rPr>
          <w:rFonts w:ascii="Garamond" w:hAnsi="Garamond"/>
          <w:i/>
          <w:sz w:val="28"/>
          <w:szCs w:val="28"/>
        </w:rPr>
        <w:t>Biographia Literaria</w:t>
      </w:r>
      <w:r w:rsidRPr="006918CA">
        <w:rPr>
          <w:rFonts w:ascii="Garamond" w:hAnsi="Garamond"/>
          <w:sz w:val="28"/>
          <w:szCs w:val="28"/>
        </w:rPr>
        <w:t xml:space="preserve">, </w:t>
      </w:r>
      <w:r w:rsidR="00CF1B53" w:rsidRPr="006918CA">
        <w:rPr>
          <w:rFonts w:ascii="Garamond" w:hAnsi="Garamond"/>
          <w:sz w:val="28"/>
          <w:szCs w:val="28"/>
        </w:rPr>
        <w:t>ed. James Engell and W. Jackson Bate (2 vols., London and Princeton: Routledge and Kegan Paul and Princeton University Press, 1983), 1: 23</w:t>
      </w:r>
      <w:r w:rsidRPr="006918CA">
        <w:rPr>
          <w:rFonts w:ascii="Garamond" w:hAnsi="Garamond"/>
          <w:sz w:val="28"/>
          <w:szCs w:val="28"/>
        </w:rPr>
        <w:t>). Compare Brooks,</w:t>
      </w:r>
      <w:r w:rsidRPr="006918CA">
        <w:rPr>
          <w:rFonts w:ascii="Garamond" w:hAnsi="Garamond"/>
          <w:i/>
          <w:sz w:val="28"/>
          <w:szCs w:val="28"/>
        </w:rPr>
        <w:t xml:space="preserve"> The Well Wrought Urn</w:t>
      </w:r>
      <w:r w:rsidRPr="006918CA">
        <w:rPr>
          <w:rFonts w:ascii="Garamond" w:hAnsi="Garamond"/>
          <w:sz w:val="28"/>
          <w:szCs w:val="28"/>
        </w:rPr>
        <w:t xml:space="preserve"> (New York, 1947), 207: “But to deny that the coherence of a poem is reflected in a logical paraphrase of its </w:t>
      </w:r>
      <w:r w:rsidR="00061289" w:rsidRPr="006918CA">
        <w:rPr>
          <w:rFonts w:ascii="Garamond" w:hAnsi="Garamond"/>
          <w:sz w:val="28"/>
          <w:szCs w:val="28"/>
        </w:rPr>
        <w:t>‘</w:t>
      </w:r>
      <w:r w:rsidRPr="006918CA">
        <w:rPr>
          <w:rFonts w:ascii="Garamond" w:hAnsi="Garamond"/>
          <w:sz w:val="28"/>
          <w:szCs w:val="28"/>
        </w:rPr>
        <w:t>real meaning</w:t>
      </w:r>
      <w:r w:rsidR="00061289" w:rsidRPr="006918CA">
        <w:rPr>
          <w:rFonts w:ascii="Garamond" w:hAnsi="Garamond"/>
          <w:sz w:val="28"/>
          <w:szCs w:val="28"/>
        </w:rPr>
        <w:t>’</w:t>
      </w:r>
      <w:r w:rsidRPr="006918CA">
        <w:rPr>
          <w:rFonts w:ascii="Garamond" w:hAnsi="Garamond"/>
          <w:sz w:val="28"/>
          <w:szCs w:val="28"/>
        </w:rPr>
        <w:t xml:space="preserve"> is not, of course, to deny coherence to poetry; it is rather to assert that coherence is to be sought elsewhere.” Brooks uses the phrase “heresy of paraphrase” at 202 of this work.</w:t>
      </w:r>
    </w:p>
  </w:endnote>
  <w:endnote w:id="35">
    <w:p w14:paraId="5A2DA4C3" w14:textId="04A8668C" w:rsidR="0000147D" w:rsidRPr="000F738B" w:rsidRDefault="0000147D" w:rsidP="0000147D">
      <w:pPr>
        <w:pStyle w:val="EndnoteText"/>
        <w:spacing w:line="480" w:lineRule="auto"/>
        <w:rPr>
          <w:rFonts w:ascii="Garamond" w:hAnsi="Garamond"/>
          <w:sz w:val="28"/>
          <w:szCs w:val="28"/>
        </w:rPr>
      </w:pPr>
      <w:r w:rsidRPr="006918CA">
        <w:rPr>
          <w:rStyle w:val="EndnoteReference"/>
          <w:rFonts w:ascii="Garamond" w:hAnsi="Garamond"/>
          <w:sz w:val="28"/>
          <w:szCs w:val="28"/>
        </w:rPr>
        <w:endnoteRef/>
      </w:r>
      <w:r w:rsidRPr="006918CA">
        <w:rPr>
          <w:rFonts w:ascii="Garamond" w:hAnsi="Garamond"/>
          <w:sz w:val="28"/>
          <w:szCs w:val="28"/>
        </w:rPr>
        <w:t xml:space="preserve"> </w:t>
      </w:r>
      <w:r>
        <w:rPr>
          <w:rFonts w:ascii="Garamond" w:hAnsi="Garamond"/>
          <w:sz w:val="28"/>
          <w:szCs w:val="28"/>
        </w:rPr>
        <w:t>E. D. Hirsch Jr. makes a related point: “</w:t>
      </w:r>
      <w:r w:rsidRPr="006918CA">
        <w:rPr>
          <w:rFonts w:ascii="Garamond" w:hAnsi="Garamond"/>
          <w:sz w:val="28"/>
          <w:szCs w:val="28"/>
        </w:rPr>
        <w:t>Synonymity</w:t>
      </w:r>
      <w:r>
        <w:rPr>
          <w:rFonts w:ascii="Garamond" w:hAnsi="Garamond"/>
          <w:sz w:val="28"/>
          <w:szCs w:val="28"/>
        </w:rPr>
        <w:t xml:space="preserve"> </w:t>
      </w:r>
      <w:r w:rsidRPr="006918CA">
        <w:rPr>
          <w:rFonts w:ascii="Garamond" w:hAnsi="Garamond"/>
          <w:sz w:val="28"/>
          <w:szCs w:val="28"/>
        </w:rPr>
        <w:t>is in fact possible, and . . . on this possibility depends the determinacy of meaning, the emancipation of thought from the prison house of a particular linguistic form, and the possibility of knowledge generally”. For Hirsch, periphrastic commentary on a text is not parasitic, but genuinely explicatory: “if we isolate . . . the interpretative function of commentaries . . . from their critical function, we will observe that the art of explaining nearly always involves the task of discussing meaning in terms that are not native to the original text. . . . A translation or paraphrase tries to render the meaning in new terms: an explanation tries to poi</w:t>
      </w:r>
      <w:r>
        <w:rPr>
          <w:rFonts w:ascii="Garamond" w:hAnsi="Garamond"/>
          <w:sz w:val="28"/>
          <w:szCs w:val="28"/>
        </w:rPr>
        <w:t>nt to the meaning in new terms” (</w:t>
      </w:r>
      <w:r w:rsidRPr="006918CA">
        <w:rPr>
          <w:rFonts w:ascii="Garamond" w:hAnsi="Garamond"/>
          <w:i/>
          <w:sz w:val="28"/>
          <w:szCs w:val="28"/>
        </w:rPr>
        <w:t>Aims of Interpretation</w:t>
      </w:r>
      <w:r w:rsidRPr="006918CA">
        <w:rPr>
          <w:rFonts w:ascii="Garamond" w:hAnsi="Garamond"/>
          <w:sz w:val="28"/>
          <w:szCs w:val="28"/>
        </w:rPr>
        <w:t xml:space="preserve"> (Chicago: University of Chicago Press, 1976), 10; </w:t>
      </w:r>
      <w:r w:rsidRPr="006918CA">
        <w:rPr>
          <w:rFonts w:ascii="Garamond" w:hAnsi="Garamond"/>
          <w:i/>
          <w:sz w:val="28"/>
          <w:szCs w:val="28"/>
        </w:rPr>
        <w:t>Validity in Interpretation</w:t>
      </w:r>
      <w:r w:rsidRPr="006918CA">
        <w:rPr>
          <w:rFonts w:ascii="Garamond" w:hAnsi="Garamond"/>
          <w:sz w:val="28"/>
          <w:szCs w:val="28"/>
        </w:rPr>
        <w:t xml:space="preserve"> (New Haven and London: Yale University Press, 1967), 136. C</w:t>
      </w:r>
      <w:r w:rsidR="000F738B">
        <w:rPr>
          <w:rFonts w:ascii="Garamond" w:hAnsi="Garamond"/>
          <w:sz w:val="28"/>
          <w:szCs w:val="28"/>
        </w:rPr>
        <w:t xml:space="preserve">ompare </w:t>
      </w:r>
      <w:r w:rsidRPr="006918CA">
        <w:rPr>
          <w:rFonts w:ascii="Garamond" w:hAnsi="Garamond"/>
          <w:i/>
          <w:sz w:val="28"/>
          <w:szCs w:val="28"/>
        </w:rPr>
        <w:t>Aims</w:t>
      </w:r>
      <w:r w:rsidRPr="006918CA">
        <w:rPr>
          <w:rFonts w:ascii="Garamond" w:hAnsi="Garamond"/>
          <w:sz w:val="28"/>
          <w:szCs w:val="28"/>
        </w:rPr>
        <w:t>, 50</w:t>
      </w:r>
      <w:r>
        <w:rPr>
          <w:rFonts w:ascii="Garamond" w:hAnsi="Garamond"/>
          <w:sz w:val="28"/>
          <w:szCs w:val="28"/>
        </w:rPr>
        <w:t xml:space="preserve">; </w:t>
      </w:r>
      <w:r w:rsidRPr="006918CA">
        <w:rPr>
          <w:rFonts w:ascii="Garamond" w:hAnsi="Garamond"/>
          <w:i/>
          <w:sz w:val="28"/>
          <w:szCs w:val="28"/>
        </w:rPr>
        <w:t>Validity</w:t>
      </w:r>
      <w:r w:rsidRPr="006918CA">
        <w:rPr>
          <w:rFonts w:ascii="Garamond" w:hAnsi="Garamond"/>
          <w:sz w:val="28"/>
          <w:szCs w:val="28"/>
        </w:rPr>
        <w:t>, 252-3</w:t>
      </w:r>
      <w:r>
        <w:rPr>
          <w:rFonts w:ascii="Garamond" w:hAnsi="Garamond"/>
          <w:sz w:val="28"/>
          <w:szCs w:val="28"/>
        </w:rPr>
        <w:t>)</w:t>
      </w:r>
      <w:r w:rsidRPr="006918CA">
        <w:rPr>
          <w:rFonts w:ascii="Garamond" w:hAnsi="Garamond"/>
          <w:sz w:val="28"/>
          <w:szCs w:val="28"/>
        </w:rPr>
        <w:t>.</w:t>
      </w:r>
      <w:r w:rsidR="000F738B">
        <w:rPr>
          <w:rFonts w:ascii="Garamond" w:hAnsi="Garamond"/>
          <w:sz w:val="28"/>
          <w:szCs w:val="28"/>
        </w:rPr>
        <w:t xml:space="preserve"> For a briefer but important statement, see M. H. Abrams, “The Deconstructive Angel”, in his </w:t>
      </w:r>
      <w:r w:rsidR="000F738B">
        <w:rPr>
          <w:rFonts w:ascii="Garamond" w:hAnsi="Garamond"/>
          <w:i/>
          <w:sz w:val="28"/>
          <w:szCs w:val="28"/>
        </w:rPr>
        <w:t>Doing Things with Texts: Essays in Criticism and Critical Theory</w:t>
      </w:r>
      <w:r w:rsidR="000F738B">
        <w:rPr>
          <w:rFonts w:ascii="Garamond" w:hAnsi="Garamond"/>
          <w:sz w:val="28"/>
          <w:szCs w:val="28"/>
        </w:rPr>
        <w:t xml:space="preserve"> (New York: Norton, 1989), 238.</w:t>
      </w:r>
    </w:p>
  </w:endnote>
  <w:endnote w:id="36">
    <w:p w14:paraId="2416A3D5" w14:textId="77777777" w:rsidR="00EA1923" w:rsidRPr="00EA1923" w:rsidRDefault="00EA1923" w:rsidP="00EA1923">
      <w:pPr>
        <w:pStyle w:val="EndnoteText"/>
        <w:spacing w:line="480" w:lineRule="auto"/>
        <w:rPr>
          <w:rFonts w:ascii="Garamond" w:hAnsi="Garamond"/>
          <w:sz w:val="28"/>
          <w:szCs w:val="28"/>
        </w:rPr>
      </w:pPr>
      <w:r w:rsidRPr="00EA1923">
        <w:rPr>
          <w:rStyle w:val="EndnoteReference"/>
          <w:rFonts w:ascii="Garamond" w:hAnsi="Garamond"/>
          <w:sz w:val="28"/>
          <w:szCs w:val="28"/>
        </w:rPr>
        <w:endnoteRef/>
      </w:r>
      <w:r w:rsidRPr="00EA1923">
        <w:rPr>
          <w:rFonts w:ascii="Garamond" w:hAnsi="Garamond"/>
          <w:sz w:val="28"/>
          <w:szCs w:val="28"/>
        </w:rPr>
        <w:t xml:space="preserve"> </w:t>
      </w:r>
      <w:r w:rsidRPr="00EA1923">
        <w:rPr>
          <w:rFonts w:ascii="Garamond" w:hAnsi="Garamond"/>
          <w:i/>
          <w:sz w:val="28"/>
          <w:szCs w:val="28"/>
        </w:rPr>
        <w:t xml:space="preserve">YE, </w:t>
      </w:r>
      <w:r>
        <w:rPr>
          <w:rFonts w:ascii="Garamond" w:hAnsi="Garamond"/>
          <w:sz w:val="28"/>
          <w:szCs w:val="28"/>
        </w:rPr>
        <w:t>8:</w:t>
      </w:r>
      <w:r w:rsidRPr="00EA1923">
        <w:rPr>
          <w:rFonts w:ascii="Garamond" w:hAnsi="Garamond"/>
          <w:sz w:val="28"/>
          <w:szCs w:val="28"/>
        </w:rPr>
        <w:t xml:space="preserve"> 998, 981.</w:t>
      </w:r>
    </w:p>
  </w:endnote>
  <w:endnote w:id="37">
    <w:p w14:paraId="1397F7CD" w14:textId="77777777" w:rsidR="00EA1923" w:rsidRPr="00EA1923" w:rsidRDefault="00EA1923" w:rsidP="00EA1923">
      <w:pPr>
        <w:pStyle w:val="EndnoteText"/>
        <w:spacing w:line="480" w:lineRule="auto"/>
        <w:rPr>
          <w:rFonts w:ascii="Garamond" w:hAnsi="Garamond"/>
          <w:sz w:val="28"/>
          <w:szCs w:val="28"/>
        </w:rPr>
      </w:pPr>
      <w:r w:rsidRPr="00EA1923">
        <w:rPr>
          <w:rStyle w:val="EndnoteReference"/>
          <w:rFonts w:ascii="Garamond" w:hAnsi="Garamond"/>
          <w:sz w:val="28"/>
          <w:szCs w:val="28"/>
        </w:rPr>
        <w:endnoteRef/>
      </w:r>
      <w:r w:rsidRPr="00EA1923">
        <w:rPr>
          <w:rFonts w:ascii="Garamond" w:hAnsi="Garamond"/>
          <w:sz w:val="28"/>
          <w:szCs w:val="28"/>
        </w:rPr>
        <w:t xml:space="preserve"> </w:t>
      </w:r>
      <w:r w:rsidRPr="00EA1923">
        <w:rPr>
          <w:rFonts w:ascii="Garamond" w:hAnsi="Garamond"/>
          <w:i/>
          <w:sz w:val="28"/>
          <w:szCs w:val="28"/>
        </w:rPr>
        <w:t>Lives</w:t>
      </w:r>
      <w:r w:rsidRPr="00EA1923">
        <w:rPr>
          <w:rFonts w:ascii="Garamond" w:hAnsi="Garamond"/>
          <w:sz w:val="28"/>
          <w:szCs w:val="28"/>
        </w:rPr>
        <w:t>, 1: 279, 4: 181-182.</w:t>
      </w:r>
    </w:p>
  </w:endnote>
  <w:endnote w:id="38">
    <w:p w14:paraId="480A29A5" w14:textId="77777777" w:rsidR="00836CE0" w:rsidRPr="006918CA" w:rsidRDefault="00836CE0" w:rsidP="006918CA">
      <w:pPr>
        <w:pStyle w:val="EndnoteText"/>
        <w:spacing w:line="480" w:lineRule="auto"/>
        <w:rPr>
          <w:rFonts w:ascii="Garamond" w:hAnsi="Garamond"/>
          <w:sz w:val="28"/>
          <w:szCs w:val="28"/>
        </w:rPr>
      </w:pPr>
      <w:r w:rsidRPr="006918CA">
        <w:rPr>
          <w:rStyle w:val="EndnoteReference"/>
          <w:rFonts w:ascii="Garamond" w:hAnsi="Garamond"/>
          <w:sz w:val="28"/>
          <w:szCs w:val="28"/>
        </w:rPr>
        <w:endnoteRef/>
      </w:r>
      <w:r w:rsidRPr="006918CA">
        <w:rPr>
          <w:rFonts w:ascii="Garamond" w:hAnsi="Garamond"/>
          <w:sz w:val="28"/>
          <w:szCs w:val="28"/>
        </w:rPr>
        <w:t xml:space="preserve"> </w:t>
      </w:r>
      <w:r w:rsidR="004C0C80">
        <w:rPr>
          <w:rFonts w:ascii="Garamond" w:hAnsi="Garamond"/>
          <w:i/>
          <w:sz w:val="28"/>
          <w:szCs w:val="28"/>
        </w:rPr>
        <w:t>YE</w:t>
      </w:r>
      <w:r w:rsidR="004C0C80">
        <w:rPr>
          <w:rFonts w:ascii="Garamond" w:hAnsi="Garamond"/>
          <w:sz w:val="28"/>
          <w:szCs w:val="28"/>
        </w:rPr>
        <w:t xml:space="preserve">, 7: 79. </w:t>
      </w:r>
      <w:r w:rsidRPr="006918CA">
        <w:rPr>
          <w:rFonts w:ascii="Garamond" w:hAnsi="Garamond"/>
          <w:sz w:val="28"/>
          <w:szCs w:val="28"/>
        </w:rPr>
        <w:t xml:space="preserve">Jean Hagstrum is properly troubled by Johnson’s note, remarking of it that </w:t>
      </w:r>
      <w:r w:rsidRPr="006918CA">
        <w:rPr>
          <w:rFonts w:ascii="Garamond" w:hAnsi="Garamond" w:cs="Times New Roman"/>
          <w:sz w:val="28"/>
          <w:szCs w:val="28"/>
        </w:rPr>
        <w:t xml:space="preserve">“Nowhere is his morality more obtrusive, artificial, and irrelevant . . . Thomas Rymer at his worst equalled that, but he would have had difficulty outdoing it. It not only blandly disregards the motives of Iago’s remark and its specific dramatic context but it bases the tragic issue upon Desdemona’s </w:t>
      </w:r>
      <w:r w:rsidR="00061289" w:rsidRPr="006918CA">
        <w:rPr>
          <w:rFonts w:ascii="Garamond" w:hAnsi="Garamond" w:cs="Times New Roman"/>
          <w:sz w:val="28"/>
          <w:szCs w:val="28"/>
        </w:rPr>
        <w:t>‘</w:t>
      </w:r>
      <w:r w:rsidRPr="006918CA">
        <w:rPr>
          <w:rFonts w:ascii="Garamond" w:hAnsi="Garamond" w:cs="Times New Roman"/>
          <w:sz w:val="28"/>
          <w:szCs w:val="28"/>
        </w:rPr>
        <w:t>deceit</w:t>
      </w:r>
      <w:r w:rsidR="00061289" w:rsidRPr="006918CA">
        <w:rPr>
          <w:rFonts w:ascii="Garamond" w:hAnsi="Garamond" w:cs="Times New Roman"/>
          <w:sz w:val="28"/>
          <w:szCs w:val="28"/>
        </w:rPr>
        <w:t>’</w:t>
      </w:r>
      <w:r w:rsidRPr="006918CA">
        <w:rPr>
          <w:rFonts w:ascii="Garamond" w:hAnsi="Garamond" w:cs="Times New Roman"/>
          <w:sz w:val="28"/>
          <w:szCs w:val="28"/>
        </w:rPr>
        <w:t xml:space="preserve"> and </w:t>
      </w:r>
      <w:r w:rsidR="00061289" w:rsidRPr="006918CA">
        <w:rPr>
          <w:rFonts w:ascii="Garamond" w:hAnsi="Garamond" w:cs="Times New Roman"/>
          <w:sz w:val="28"/>
          <w:szCs w:val="28"/>
        </w:rPr>
        <w:t>‘</w:t>
      </w:r>
      <w:r w:rsidRPr="006918CA">
        <w:rPr>
          <w:rFonts w:ascii="Garamond" w:hAnsi="Garamond" w:cs="Times New Roman"/>
          <w:sz w:val="28"/>
          <w:szCs w:val="28"/>
        </w:rPr>
        <w:t>impudence</w:t>
      </w:r>
      <w:r w:rsidR="00061289" w:rsidRPr="006918CA">
        <w:rPr>
          <w:rFonts w:ascii="Garamond" w:hAnsi="Garamond" w:cs="Times New Roman"/>
          <w:sz w:val="28"/>
          <w:szCs w:val="28"/>
        </w:rPr>
        <w:t>’</w:t>
      </w:r>
      <w:r w:rsidRPr="006918CA">
        <w:rPr>
          <w:rFonts w:ascii="Garamond" w:hAnsi="Garamond" w:cs="Times New Roman"/>
          <w:sz w:val="28"/>
          <w:szCs w:val="28"/>
        </w:rPr>
        <w:t xml:space="preserve"> and thus destroys the fundamental moral and dramatic relationships of the play: the malignity of Iago, the innocence of Desdemona, and the helplessness of Othello” (Hagstrum, 72-3). I would argue that Johnson’s note does not “destroy the fundamental moral and dramatic relationships of the play”; it is, as Johnson’s running notes typically are, a local, moral application, not a judgment of the play as a whole. Hagstrum indeed concludes his judgment of this note with the comment that “fortunately such was not Johnson’s final estimate of Shakespeare’s masterpiece”.</w:t>
      </w:r>
    </w:p>
  </w:endnote>
  <w:endnote w:id="39">
    <w:p w14:paraId="48EC854B" w14:textId="77777777" w:rsidR="00836CE0" w:rsidRPr="006918CA" w:rsidRDefault="00836CE0" w:rsidP="006918CA">
      <w:pPr>
        <w:spacing w:after="0" w:line="480" w:lineRule="auto"/>
        <w:rPr>
          <w:rFonts w:ascii="Garamond" w:hAnsi="Garamond"/>
          <w:sz w:val="28"/>
          <w:szCs w:val="28"/>
        </w:rPr>
      </w:pPr>
      <w:r w:rsidRPr="006918CA">
        <w:rPr>
          <w:rStyle w:val="EndnoteReference"/>
          <w:rFonts w:ascii="Garamond" w:hAnsi="Garamond"/>
          <w:sz w:val="28"/>
          <w:szCs w:val="28"/>
        </w:rPr>
        <w:endnoteRef/>
      </w:r>
      <w:r w:rsidRPr="006918CA">
        <w:rPr>
          <w:rFonts w:ascii="Garamond" w:hAnsi="Garamond"/>
          <w:sz w:val="28"/>
          <w:szCs w:val="28"/>
        </w:rPr>
        <w:t xml:space="preserve"> </w:t>
      </w:r>
      <w:r w:rsidRPr="006918CA">
        <w:rPr>
          <w:rFonts w:ascii="Garamond" w:hAnsi="Garamond"/>
          <w:i/>
          <w:sz w:val="28"/>
          <w:szCs w:val="28"/>
        </w:rPr>
        <w:t xml:space="preserve">Idler, </w:t>
      </w:r>
      <w:r w:rsidRPr="006918CA">
        <w:rPr>
          <w:rFonts w:ascii="Garamond" w:hAnsi="Garamond"/>
          <w:sz w:val="28"/>
          <w:szCs w:val="28"/>
        </w:rPr>
        <w:t xml:space="preserve">59 (June 2, 1759). </w:t>
      </w:r>
      <w:r w:rsidRPr="006918CA">
        <w:rPr>
          <w:rFonts w:ascii="Garamond" w:eastAsia="Times New Roman" w:hAnsi="Garamond" w:cs="Times New Roman"/>
          <w:i/>
          <w:sz w:val="28"/>
          <w:szCs w:val="28"/>
          <w:lang w:eastAsia="en-GB"/>
        </w:rPr>
        <w:t>The Idler and The Adventurer</w:t>
      </w:r>
      <w:r w:rsidR="003C4624">
        <w:rPr>
          <w:rFonts w:ascii="Garamond" w:eastAsia="Times New Roman" w:hAnsi="Garamond" w:cs="Times New Roman"/>
          <w:sz w:val="28"/>
          <w:szCs w:val="28"/>
          <w:lang w:eastAsia="en-GB"/>
        </w:rPr>
        <w:t xml:space="preserve">, ed. W. J. Bate, John </w:t>
      </w:r>
      <w:r w:rsidRPr="006918CA">
        <w:rPr>
          <w:rFonts w:ascii="Garamond" w:eastAsia="Times New Roman" w:hAnsi="Garamond" w:cs="Times New Roman"/>
          <w:sz w:val="28"/>
          <w:szCs w:val="28"/>
          <w:lang w:eastAsia="en-GB"/>
        </w:rPr>
        <w:t>M. Bullitt, and L. F. Powell (New Haven and Lond</w:t>
      </w:r>
      <w:r w:rsidR="00513F82" w:rsidRPr="006918CA">
        <w:rPr>
          <w:rFonts w:ascii="Garamond" w:eastAsia="Times New Roman" w:hAnsi="Garamond" w:cs="Times New Roman"/>
          <w:sz w:val="28"/>
          <w:szCs w:val="28"/>
          <w:lang w:eastAsia="en-GB"/>
        </w:rPr>
        <w:t xml:space="preserve">on: Yale University Press 1963), </w:t>
      </w:r>
      <w:r w:rsidR="003C4624">
        <w:rPr>
          <w:rFonts w:ascii="Garamond" w:eastAsia="Times New Roman" w:hAnsi="Garamond" w:cs="Times New Roman"/>
          <w:i/>
          <w:sz w:val="28"/>
          <w:szCs w:val="28"/>
          <w:lang w:eastAsia="en-GB"/>
        </w:rPr>
        <w:t>YE</w:t>
      </w:r>
      <w:r w:rsidR="003C4624">
        <w:rPr>
          <w:rFonts w:ascii="Garamond" w:eastAsia="Times New Roman" w:hAnsi="Garamond" w:cs="Times New Roman"/>
          <w:sz w:val="28"/>
          <w:szCs w:val="28"/>
          <w:lang w:eastAsia="en-GB"/>
        </w:rPr>
        <w:t xml:space="preserve">, </w:t>
      </w:r>
      <w:r w:rsidRPr="006918CA">
        <w:rPr>
          <w:rFonts w:ascii="Garamond" w:eastAsia="Times New Roman" w:hAnsi="Garamond" w:cs="Times New Roman"/>
          <w:sz w:val="28"/>
          <w:szCs w:val="28"/>
          <w:lang w:eastAsia="en-GB"/>
        </w:rPr>
        <w:t>2</w:t>
      </w:r>
      <w:r w:rsidR="006060FA" w:rsidRPr="006918CA">
        <w:rPr>
          <w:rFonts w:ascii="Garamond" w:eastAsia="Times New Roman" w:hAnsi="Garamond" w:cs="Times New Roman"/>
          <w:sz w:val="28"/>
          <w:szCs w:val="28"/>
          <w:lang w:eastAsia="en-GB"/>
        </w:rPr>
        <w:t>:</w:t>
      </w:r>
      <w:r w:rsidRPr="006918CA">
        <w:rPr>
          <w:rFonts w:ascii="Garamond" w:eastAsia="Times New Roman" w:hAnsi="Garamond" w:cs="Times New Roman"/>
          <w:sz w:val="28"/>
          <w:szCs w:val="28"/>
          <w:lang w:eastAsia="en-GB"/>
        </w:rPr>
        <w:t xml:space="preserve"> 183-4.</w:t>
      </w:r>
    </w:p>
  </w:endnote>
  <w:endnote w:id="40">
    <w:p w14:paraId="34C26CBB" w14:textId="77777777" w:rsidR="00836CE0" w:rsidRPr="006918CA" w:rsidRDefault="00836CE0" w:rsidP="006918CA">
      <w:pPr>
        <w:pStyle w:val="EndnoteText"/>
        <w:spacing w:line="480" w:lineRule="auto"/>
        <w:rPr>
          <w:rFonts w:ascii="Garamond" w:hAnsi="Garamond"/>
          <w:sz w:val="28"/>
          <w:szCs w:val="28"/>
        </w:rPr>
      </w:pPr>
      <w:r w:rsidRPr="006918CA">
        <w:rPr>
          <w:rStyle w:val="EndnoteReference"/>
          <w:rFonts w:ascii="Garamond" w:hAnsi="Garamond"/>
          <w:sz w:val="28"/>
          <w:szCs w:val="28"/>
        </w:rPr>
        <w:endnoteRef/>
      </w:r>
      <w:r w:rsidRPr="006918CA">
        <w:rPr>
          <w:rFonts w:ascii="Garamond" w:hAnsi="Garamond"/>
          <w:sz w:val="28"/>
          <w:szCs w:val="28"/>
        </w:rPr>
        <w:t xml:space="preserve"> Review of Soame Jenyns’s “</w:t>
      </w:r>
      <w:r w:rsidRPr="006918CA">
        <w:rPr>
          <w:rFonts w:ascii="Garamond" w:hAnsi="Garamond"/>
          <w:color w:val="000000"/>
          <w:sz w:val="28"/>
          <w:szCs w:val="28"/>
          <w:shd w:val="clear" w:color="auto" w:fill="FFFFFF"/>
        </w:rPr>
        <w:t>Free Enquiry into the Nature</w:t>
      </w:r>
      <w:r w:rsidR="00061289" w:rsidRPr="006918CA">
        <w:rPr>
          <w:rFonts w:ascii="Garamond" w:hAnsi="Garamond"/>
          <w:color w:val="000000"/>
          <w:sz w:val="28"/>
          <w:szCs w:val="28"/>
          <w:shd w:val="clear" w:color="auto" w:fill="FFFFFF"/>
        </w:rPr>
        <w:t xml:space="preserve"> of the Origin of Good and Evil”</w:t>
      </w:r>
      <w:r w:rsidRPr="006918CA">
        <w:rPr>
          <w:rFonts w:ascii="Garamond" w:hAnsi="Garamond"/>
          <w:color w:val="000000"/>
          <w:sz w:val="28"/>
          <w:szCs w:val="28"/>
          <w:shd w:val="clear" w:color="auto" w:fill="FFFFFF"/>
        </w:rPr>
        <w:t xml:space="preserve">, </w:t>
      </w:r>
      <w:r w:rsidRPr="006918CA">
        <w:rPr>
          <w:rFonts w:ascii="Garamond" w:hAnsi="Garamond"/>
          <w:i/>
          <w:sz w:val="28"/>
          <w:szCs w:val="28"/>
        </w:rPr>
        <w:t>Samuel Johnson: A Commentary on Mr. Pope’s Principles of Morality, Or Essay on Man</w:t>
      </w:r>
      <w:r w:rsidRPr="006918CA">
        <w:rPr>
          <w:rFonts w:ascii="Garamond" w:hAnsi="Garamond"/>
          <w:sz w:val="28"/>
          <w:szCs w:val="28"/>
        </w:rPr>
        <w:t xml:space="preserve">, ed. O M Brack, Jr. (New Haven and London: Yale University Press, 2004), </w:t>
      </w:r>
      <w:r w:rsidR="003C4624">
        <w:rPr>
          <w:rFonts w:ascii="Garamond" w:hAnsi="Garamond"/>
          <w:i/>
          <w:sz w:val="28"/>
          <w:szCs w:val="28"/>
        </w:rPr>
        <w:t>YE</w:t>
      </w:r>
      <w:r w:rsidR="003C4624">
        <w:rPr>
          <w:rFonts w:ascii="Garamond" w:hAnsi="Garamond"/>
          <w:sz w:val="28"/>
          <w:szCs w:val="28"/>
        </w:rPr>
        <w:t xml:space="preserve">, </w:t>
      </w:r>
      <w:r w:rsidR="00712986">
        <w:rPr>
          <w:rFonts w:ascii="Garamond" w:hAnsi="Garamond"/>
          <w:sz w:val="28"/>
          <w:szCs w:val="28"/>
        </w:rPr>
        <w:t xml:space="preserve">17: </w:t>
      </w:r>
      <w:r w:rsidRPr="006918CA">
        <w:rPr>
          <w:rFonts w:ascii="Garamond" w:hAnsi="Garamond"/>
          <w:color w:val="000000"/>
          <w:sz w:val="28"/>
          <w:szCs w:val="28"/>
          <w:shd w:val="clear" w:color="auto" w:fill="FFFFFF"/>
        </w:rPr>
        <w:t>421.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A52D09" w14:textId="77777777" w:rsidR="00965884" w:rsidRDefault="00965884" w:rsidP="00B90785">
      <w:pPr>
        <w:spacing w:after="0" w:line="240" w:lineRule="auto"/>
      </w:pPr>
      <w:r>
        <w:separator/>
      </w:r>
    </w:p>
  </w:footnote>
  <w:footnote w:type="continuationSeparator" w:id="0">
    <w:p w14:paraId="3FF5220F" w14:textId="77777777" w:rsidR="00965884" w:rsidRDefault="00965884" w:rsidP="00B90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18"/>
      </w:rPr>
      <w:id w:val="1091128446"/>
      <w:docPartObj>
        <w:docPartGallery w:val="Page Numbers (Top of Page)"/>
        <w:docPartUnique/>
      </w:docPartObj>
    </w:sdtPr>
    <w:sdtEndPr>
      <w:rPr>
        <w:noProof/>
      </w:rPr>
    </w:sdtEndPr>
    <w:sdtContent>
      <w:p w14:paraId="7CA441DA" w14:textId="3A493007" w:rsidR="00836CE0" w:rsidRPr="00AF692B" w:rsidRDefault="00836CE0">
        <w:pPr>
          <w:pStyle w:val="Header"/>
          <w:jc w:val="right"/>
          <w:rPr>
            <w:rFonts w:ascii="Arial" w:hAnsi="Arial" w:cs="Arial"/>
            <w:sz w:val="18"/>
            <w:szCs w:val="18"/>
          </w:rPr>
        </w:pPr>
        <w:r w:rsidRPr="00AF692B">
          <w:rPr>
            <w:rFonts w:ascii="Arial" w:hAnsi="Arial" w:cs="Arial"/>
            <w:sz w:val="18"/>
            <w:szCs w:val="18"/>
          </w:rPr>
          <w:t xml:space="preserve">Marcus Walsh. Mimesis and Understanding in Samuel Johnson’s Notes to Shakespeare. Page </w:t>
        </w:r>
        <w:r w:rsidRPr="00AF692B">
          <w:rPr>
            <w:rFonts w:ascii="Arial" w:hAnsi="Arial" w:cs="Arial"/>
            <w:sz w:val="18"/>
            <w:szCs w:val="18"/>
          </w:rPr>
          <w:fldChar w:fldCharType="begin"/>
        </w:r>
        <w:r w:rsidRPr="00AF692B">
          <w:rPr>
            <w:rFonts w:ascii="Arial" w:hAnsi="Arial" w:cs="Arial"/>
            <w:sz w:val="18"/>
            <w:szCs w:val="18"/>
          </w:rPr>
          <w:instrText xml:space="preserve"> PAGE   \* MERGEFORMAT </w:instrText>
        </w:r>
        <w:r w:rsidRPr="00AF692B">
          <w:rPr>
            <w:rFonts w:ascii="Arial" w:hAnsi="Arial" w:cs="Arial"/>
            <w:sz w:val="18"/>
            <w:szCs w:val="18"/>
          </w:rPr>
          <w:fldChar w:fldCharType="separate"/>
        </w:r>
        <w:r w:rsidR="009349FD">
          <w:rPr>
            <w:rFonts w:ascii="Arial" w:hAnsi="Arial" w:cs="Arial"/>
            <w:noProof/>
            <w:sz w:val="18"/>
            <w:szCs w:val="18"/>
          </w:rPr>
          <w:t>38</w:t>
        </w:r>
        <w:r w:rsidRPr="00AF692B">
          <w:rPr>
            <w:rFonts w:ascii="Arial" w:hAnsi="Arial" w:cs="Arial"/>
            <w:noProof/>
            <w:sz w:val="18"/>
            <w:szCs w:val="18"/>
          </w:rPr>
          <w:fldChar w:fldCharType="end"/>
        </w:r>
      </w:p>
    </w:sdtContent>
  </w:sdt>
  <w:p w14:paraId="447F4E18" w14:textId="77777777" w:rsidR="00836CE0" w:rsidRDefault="00836C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12C"/>
    <w:rsid w:val="0000147D"/>
    <w:rsid w:val="00002B77"/>
    <w:rsid w:val="0000510A"/>
    <w:rsid w:val="00012163"/>
    <w:rsid w:val="0001304C"/>
    <w:rsid w:val="000205CA"/>
    <w:rsid w:val="00024FAA"/>
    <w:rsid w:val="00032554"/>
    <w:rsid w:val="0003311A"/>
    <w:rsid w:val="000378CE"/>
    <w:rsid w:val="00041695"/>
    <w:rsid w:val="00044741"/>
    <w:rsid w:val="00047E85"/>
    <w:rsid w:val="00055745"/>
    <w:rsid w:val="000605BB"/>
    <w:rsid w:val="00061289"/>
    <w:rsid w:val="00064980"/>
    <w:rsid w:val="00083E7B"/>
    <w:rsid w:val="00086F03"/>
    <w:rsid w:val="000904FB"/>
    <w:rsid w:val="00090A62"/>
    <w:rsid w:val="000A4294"/>
    <w:rsid w:val="000B3FB0"/>
    <w:rsid w:val="000C2C74"/>
    <w:rsid w:val="000D36F2"/>
    <w:rsid w:val="000E1439"/>
    <w:rsid w:val="000E7677"/>
    <w:rsid w:val="000F738B"/>
    <w:rsid w:val="00105E1A"/>
    <w:rsid w:val="00126777"/>
    <w:rsid w:val="00126E7A"/>
    <w:rsid w:val="00130EA6"/>
    <w:rsid w:val="0013422D"/>
    <w:rsid w:val="001411AB"/>
    <w:rsid w:val="001433AC"/>
    <w:rsid w:val="00154DED"/>
    <w:rsid w:val="00166441"/>
    <w:rsid w:val="0016719D"/>
    <w:rsid w:val="00170B15"/>
    <w:rsid w:val="00171BB8"/>
    <w:rsid w:val="00180381"/>
    <w:rsid w:val="00181E1F"/>
    <w:rsid w:val="00184582"/>
    <w:rsid w:val="00196507"/>
    <w:rsid w:val="001B646E"/>
    <w:rsid w:val="001C2C16"/>
    <w:rsid w:val="001E12B6"/>
    <w:rsid w:val="001E76CF"/>
    <w:rsid w:val="00207E06"/>
    <w:rsid w:val="00215F77"/>
    <w:rsid w:val="002401E3"/>
    <w:rsid w:val="00250F1D"/>
    <w:rsid w:val="0026280E"/>
    <w:rsid w:val="00264B41"/>
    <w:rsid w:val="00275D04"/>
    <w:rsid w:val="00284462"/>
    <w:rsid w:val="00287033"/>
    <w:rsid w:val="002907F8"/>
    <w:rsid w:val="0029253E"/>
    <w:rsid w:val="002941FC"/>
    <w:rsid w:val="002A2C2A"/>
    <w:rsid w:val="002A69B0"/>
    <w:rsid w:val="002B13E5"/>
    <w:rsid w:val="002B45D4"/>
    <w:rsid w:val="002B65BA"/>
    <w:rsid w:val="002C08F0"/>
    <w:rsid w:val="002C1DDE"/>
    <w:rsid w:val="002E2C54"/>
    <w:rsid w:val="002E5E51"/>
    <w:rsid w:val="003031DE"/>
    <w:rsid w:val="0030482D"/>
    <w:rsid w:val="00311823"/>
    <w:rsid w:val="00311834"/>
    <w:rsid w:val="00311EAE"/>
    <w:rsid w:val="003128C6"/>
    <w:rsid w:val="00312EBD"/>
    <w:rsid w:val="00320BBD"/>
    <w:rsid w:val="0032638A"/>
    <w:rsid w:val="003266E9"/>
    <w:rsid w:val="003359AB"/>
    <w:rsid w:val="00345304"/>
    <w:rsid w:val="0034573D"/>
    <w:rsid w:val="00347A8E"/>
    <w:rsid w:val="00347FE3"/>
    <w:rsid w:val="00354A4B"/>
    <w:rsid w:val="003567DF"/>
    <w:rsid w:val="003643CB"/>
    <w:rsid w:val="00364ED0"/>
    <w:rsid w:val="00365CA9"/>
    <w:rsid w:val="00380E44"/>
    <w:rsid w:val="00390A65"/>
    <w:rsid w:val="0039470B"/>
    <w:rsid w:val="00395CED"/>
    <w:rsid w:val="00397659"/>
    <w:rsid w:val="003A00DB"/>
    <w:rsid w:val="003A7CE8"/>
    <w:rsid w:val="003B0652"/>
    <w:rsid w:val="003B6435"/>
    <w:rsid w:val="003C1D1A"/>
    <w:rsid w:val="003C4624"/>
    <w:rsid w:val="003D3895"/>
    <w:rsid w:val="003D675D"/>
    <w:rsid w:val="003E2539"/>
    <w:rsid w:val="003F7940"/>
    <w:rsid w:val="003F7F6F"/>
    <w:rsid w:val="00405834"/>
    <w:rsid w:val="00413229"/>
    <w:rsid w:val="00415286"/>
    <w:rsid w:val="00420725"/>
    <w:rsid w:val="00421C50"/>
    <w:rsid w:val="00422C63"/>
    <w:rsid w:val="0042413B"/>
    <w:rsid w:val="0042708D"/>
    <w:rsid w:val="00436093"/>
    <w:rsid w:val="004570FA"/>
    <w:rsid w:val="00460E79"/>
    <w:rsid w:val="0046245F"/>
    <w:rsid w:val="004628D4"/>
    <w:rsid w:val="004628FD"/>
    <w:rsid w:val="00470334"/>
    <w:rsid w:val="0047546A"/>
    <w:rsid w:val="00476F13"/>
    <w:rsid w:val="00486ABE"/>
    <w:rsid w:val="00487FD8"/>
    <w:rsid w:val="00492C71"/>
    <w:rsid w:val="00496C6F"/>
    <w:rsid w:val="004A38CB"/>
    <w:rsid w:val="004C0C80"/>
    <w:rsid w:val="004C1F25"/>
    <w:rsid w:val="004C215D"/>
    <w:rsid w:val="004C61FD"/>
    <w:rsid w:val="004D5957"/>
    <w:rsid w:val="004D620F"/>
    <w:rsid w:val="004E2BEB"/>
    <w:rsid w:val="004E3073"/>
    <w:rsid w:val="004F1428"/>
    <w:rsid w:val="004F36E3"/>
    <w:rsid w:val="00501283"/>
    <w:rsid w:val="00513F82"/>
    <w:rsid w:val="00522BA8"/>
    <w:rsid w:val="005354E8"/>
    <w:rsid w:val="00541392"/>
    <w:rsid w:val="0054295D"/>
    <w:rsid w:val="00544761"/>
    <w:rsid w:val="00552A6A"/>
    <w:rsid w:val="005541C2"/>
    <w:rsid w:val="00565291"/>
    <w:rsid w:val="00572F4C"/>
    <w:rsid w:val="00573039"/>
    <w:rsid w:val="00576360"/>
    <w:rsid w:val="00577434"/>
    <w:rsid w:val="00583926"/>
    <w:rsid w:val="0058449B"/>
    <w:rsid w:val="00584BF2"/>
    <w:rsid w:val="00591060"/>
    <w:rsid w:val="00594BD2"/>
    <w:rsid w:val="005966EB"/>
    <w:rsid w:val="00596796"/>
    <w:rsid w:val="005B0444"/>
    <w:rsid w:val="005B2194"/>
    <w:rsid w:val="005B53C7"/>
    <w:rsid w:val="005B6B58"/>
    <w:rsid w:val="005D35F1"/>
    <w:rsid w:val="005D495D"/>
    <w:rsid w:val="005D5946"/>
    <w:rsid w:val="005D5CD4"/>
    <w:rsid w:val="005D6A1E"/>
    <w:rsid w:val="005E0358"/>
    <w:rsid w:val="005E1183"/>
    <w:rsid w:val="005E357A"/>
    <w:rsid w:val="005F038B"/>
    <w:rsid w:val="005F0903"/>
    <w:rsid w:val="005F0F4A"/>
    <w:rsid w:val="00602607"/>
    <w:rsid w:val="006029D4"/>
    <w:rsid w:val="006060FA"/>
    <w:rsid w:val="00607551"/>
    <w:rsid w:val="00607772"/>
    <w:rsid w:val="00623125"/>
    <w:rsid w:val="00623F52"/>
    <w:rsid w:val="00637864"/>
    <w:rsid w:val="00640502"/>
    <w:rsid w:val="006446A8"/>
    <w:rsid w:val="00647E29"/>
    <w:rsid w:val="00651DB3"/>
    <w:rsid w:val="00653F74"/>
    <w:rsid w:val="0066274C"/>
    <w:rsid w:val="00665CE2"/>
    <w:rsid w:val="0067043D"/>
    <w:rsid w:val="00672094"/>
    <w:rsid w:val="00674528"/>
    <w:rsid w:val="00684280"/>
    <w:rsid w:val="0068516E"/>
    <w:rsid w:val="00685E72"/>
    <w:rsid w:val="006861A0"/>
    <w:rsid w:val="006918CA"/>
    <w:rsid w:val="0069229B"/>
    <w:rsid w:val="00692420"/>
    <w:rsid w:val="00694B11"/>
    <w:rsid w:val="006960C2"/>
    <w:rsid w:val="006A1642"/>
    <w:rsid w:val="006A44F0"/>
    <w:rsid w:val="006A4AB1"/>
    <w:rsid w:val="006A55F7"/>
    <w:rsid w:val="006B0F5E"/>
    <w:rsid w:val="006B2599"/>
    <w:rsid w:val="006B2DCD"/>
    <w:rsid w:val="006C63F6"/>
    <w:rsid w:val="006D3C91"/>
    <w:rsid w:val="006D5FDF"/>
    <w:rsid w:val="006E1DEB"/>
    <w:rsid w:val="006F2691"/>
    <w:rsid w:val="006F7B1E"/>
    <w:rsid w:val="00703A65"/>
    <w:rsid w:val="00712986"/>
    <w:rsid w:val="0073012C"/>
    <w:rsid w:val="00730D28"/>
    <w:rsid w:val="007416CE"/>
    <w:rsid w:val="00747D2D"/>
    <w:rsid w:val="00750146"/>
    <w:rsid w:val="00751C29"/>
    <w:rsid w:val="007570E0"/>
    <w:rsid w:val="007703C9"/>
    <w:rsid w:val="0077048E"/>
    <w:rsid w:val="00772CF6"/>
    <w:rsid w:val="00782E79"/>
    <w:rsid w:val="00786D57"/>
    <w:rsid w:val="00791BBF"/>
    <w:rsid w:val="00797619"/>
    <w:rsid w:val="007A6369"/>
    <w:rsid w:val="007B3C94"/>
    <w:rsid w:val="007B55C6"/>
    <w:rsid w:val="007B6641"/>
    <w:rsid w:val="007C16B3"/>
    <w:rsid w:val="007C2922"/>
    <w:rsid w:val="007C39EC"/>
    <w:rsid w:val="007C3D34"/>
    <w:rsid w:val="007C5E02"/>
    <w:rsid w:val="007C6A6E"/>
    <w:rsid w:val="007D09A8"/>
    <w:rsid w:val="007D198A"/>
    <w:rsid w:val="007D5ED1"/>
    <w:rsid w:val="007E3CBB"/>
    <w:rsid w:val="007F0B33"/>
    <w:rsid w:val="007F3D0D"/>
    <w:rsid w:val="00800A5D"/>
    <w:rsid w:val="00820C72"/>
    <w:rsid w:val="008217AF"/>
    <w:rsid w:val="00822FAF"/>
    <w:rsid w:val="00833B65"/>
    <w:rsid w:val="00836CE0"/>
    <w:rsid w:val="008518BC"/>
    <w:rsid w:val="008644B6"/>
    <w:rsid w:val="00875CE3"/>
    <w:rsid w:val="00884797"/>
    <w:rsid w:val="008919E8"/>
    <w:rsid w:val="008B2E48"/>
    <w:rsid w:val="008B4A03"/>
    <w:rsid w:val="008B5F30"/>
    <w:rsid w:val="008B7691"/>
    <w:rsid w:val="008C4369"/>
    <w:rsid w:val="008C631D"/>
    <w:rsid w:val="008E0243"/>
    <w:rsid w:val="008E1801"/>
    <w:rsid w:val="008E2620"/>
    <w:rsid w:val="008E3BC5"/>
    <w:rsid w:val="008F0758"/>
    <w:rsid w:val="008F2174"/>
    <w:rsid w:val="009000C6"/>
    <w:rsid w:val="00901567"/>
    <w:rsid w:val="00904D3F"/>
    <w:rsid w:val="00920276"/>
    <w:rsid w:val="009213EB"/>
    <w:rsid w:val="0092325C"/>
    <w:rsid w:val="009342FD"/>
    <w:rsid w:val="0093456D"/>
    <w:rsid w:val="009349C6"/>
    <w:rsid w:val="009349FD"/>
    <w:rsid w:val="00940E52"/>
    <w:rsid w:val="00955815"/>
    <w:rsid w:val="009572AE"/>
    <w:rsid w:val="00963384"/>
    <w:rsid w:val="00965884"/>
    <w:rsid w:val="009723D5"/>
    <w:rsid w:val="00973D0A"/>
    <w:rsid w:val="009C04CE"/>
    <w:rsid w:val="009C19D0"/>
    <w:rsid w:val="009C4298"/>
    <w:rsid w:val="009C475F"/>
    <w:rsid w:val="009C7CC7"/>
    <w:rsid w:val="009D29E1"/>
    <w:rsid w:val="009D2B40"/>
    <w:rsid w:val="009D38A2"/>
    <w:rsid w:val="009E7B64"/>
    <w:rsid w:val="009F2139"/>
    <w:rsid w:val="009F6CDD"/>
    <w:rsid w:val="00A00B63"/>
    <w:rsid w:val="00A00BF0"/>
    <w:rsid w:val="00A04780"/>
    <w:rsid w:val="00A11AAE"/>
    <w:rsid w:val="00A23117"/>
    <w:rsid w:val="00A300BE"/>
    <w:rsid w:val="00A41C2B"/>
    <w:rsid w:val="00A513C3"/>
    <w:rsid w:val="00A53E2B"/>
    <w:rsid w:val="00A54D20"/>
    <w:rsid w:val="00A57026"/>
    <w:rsid w:val="00A65EC3"/>
    <w:rsid w:val="00A66741"/>
    <w:rsid w:val="00A70BD3"/>
    <w:rsid w:val="00A833A1"/>
    <w:rsid w:val="00A83C67"/>
    <w:rsid w:val="00A84AB8"/>
    <w:rsid w:val="00A871AB"/>
    <w:rsid w:val="00A8721F"/>
    <w:rsid w:val="00A916A1"/>
    <w:rsid w:val="00A92A19"/>
    <w:rsid w:val="00A97A3F"/>
    <w:rsid w:val="00AA00D5"/>
    <w:rsid w:val="00AA5789"/>
    <w:rsid w:val="00AA748E"/>
    <w:rsid w:val="00AB1053"/>
    <w:rsid w:val="00AB4DD3"/>
    <w:rsid w:val="00AB4FD8"/>
    <w:rsid w:val="00AC1164"/>
    <w:rsid w:val="00AC22D2"/>
    <w:rsid w:val="00AC4856"/>
    <w:rsid w:val="00AD2721"/>
    <w:rsid w:val="00AD6945"/>
    <w:rsid w:val="00AE4B78"/>
    <w:rsid w:val="00AF14F1"/>
    <w:rsid w:val="00AF3627"/>
    <w:rsid w:val="00AF692B"/>
    <w:rsid w:val="00AF6FC1"/>
    <w:rsid w:val="00B141ED"/>
    <w:rsid w:val="00B23AFE"/>
    <w:rsid w:val="00B248A8"/>
    <w:rsid w:val="00B32879"/>
    <w:rsid w:val="00B35418"/>
    <w:rsid w:val="00B454AC"/>
    <w:rsid w:val="00B52391"/>
    <w:rsid w:val="00B52AF5"/>
    <w:rsid w:val="00B54333"/>
    <w:rsid w:val="00B55CB4"/>
    <w:rsid w:val="00B574DE"/>
    <w:rsid w:val="00B64937"/>
    <w:rsid w:val="00B720A5"/>
    <w:rsid w:val="00B80735"/>
    <w:rsid w:val="00B8708F"/>
    <w:rsid w:val="00B8792B"/>
    <w:rsid w:val="00B90785"/>
    <w:rsid w:val="00B92C5A"/>
    <w:rsid w:val="00BA275E"/>
    <w:rsid w:val="00BA5FEE"/>
    <w:rsid w:val="00BA7489"/>
    <w:rsid w:val="00BB7A0D"/>
    <w:rsid w:val="00BC317F"/>
    <w:rsid w:val="00BD1317"/>
    <w:rsid w:val="00BD653F"/>
    <w:rsid w:val="00BE03DD"/>
    <w:rsid w:val="00BE5FED"/>
    <w:rsid w:val="00BF1422"/>
    <w:rsid w:val="00BF78AA"/>
    <w:rsid w:val="00C02A8B"/>
    <w:rsid w:val="00C05385"/>
    <w:rsid w:val="00C1182F"/>
    <w:rsid w:val="00C13B2B"/>
    <w:rsid w:val="00C32A02"/>
    <w:rsid w:val="00C45BEE"/>
    <w:rsid w:val="00C52F87"/>
    <w:rsid w:val="00C61047"/>
    <w:rsid w:val="00C62823"/>
    <w:rsid w:val="00C63EBD"/>
    <w:rsid w:val="00C65C0B"/>
    <w:rsid w:val="00C66D60"/>
    <w:rsid w:val="00C66E76"/>
    <w:rsid w:val="00C7294A"/>
    <w:rsid w:val="00C73A15"/>
    <w:rsid w:val="00C82AA3"/>
    <w:rsid w:val="00C93C75"/>
    <w:rsid w:val="00C94AA9"/>
    <w:rsid w:val="00CA07D0"/>
    <w:rsid w:val="00CA18FB"/>
    <w:rsid w:val="00CA2EC7"/>
    <w:rsid w:val="00CA6CC5"/>
    <w:rsid w:val="00CB64C4"/>
    <w:rsid w:val="00CC3638"/>
    <w:rsid w:val="00CC6A25"/>
    <w:rsid w:val="00CD0523"/>
    <w:rsid w:val="00CD1FE4"/>
    <w:rsid w:val="00CD2E84"/>
    <w:rsid w:val="00CF1B53"/>
    <w:rsid w:val="00CF4F4E"/>
    <w:rsid w:val="00D015AB"/>
    <w:rsid w:val="00D056E4"/>
    <w:rsid w:val="00D10B8D"/>
    <w:rsid w:val="00D16100"/>
    <w:rsid w:val="00D20768"/>
    <w:rsid w:val="00D256D1"/>
    <w:rsid w:val="00D27FE0"/>
    <w:rsid w:val="00D32C55"/>
    <w:rsid w:val="00D44994"/>
    <w:rsid w:val="00D5723C"/>
    <w:rsid w:val="00D60681"/>
    <w:rsid w:val="00D62383"/>
    <w:rsid w:val="00D63DA0"/>
    <w:rsid w:val="00D70845"/>
    <w:rsid w:val="00D71AE9"/>
    <w:rsid w:val="00D80EBB"/>
    <w:rsid w:val="00D87EAF"/>
    <w:rsid w:val="00D9100B"/>
    <w:rsid w:val="00DB40CD"/>
    <w:rsid w:val="00DB649D"/>
    <w:rsid w:val="00DC386E"/>
    <w:rsid w:val="00DD1270"/>
    <w:rsid w:val="00DD6711"/>
    <w:rsid w:val="00DD6E23"/>
    <w:rsid w:val="00DD7C3A"/>
    <w:rsid w:val="00DE7B07"/>
    <w:rsid w:val="00DF0975"/>
    <w:rsid w:val="00DF60DC"/>
    <w:rsid w:val="00DF6DDF"/>
    <w:rsid w:val="00E033EC"/>
    <w:rsid w:val="00E05BBF"/>
    <w:rsid w:val="00E1057C"/>
    <w:rsid w:val="00E12690"/>
    <w:rsid w:val="00E129FD"/>
    <w:rsid w:val="00E13F19"/>
    <w:rsid w:val="00E15E59"/>
    <w:rsid w:val="00E27C9E"/>
    <w:rsid w:val="00E40BEF"/>
    <w:rsid w:val="00E44E09"/>
    <w:rsid w:val="00E4770A"/>
    <w:rsid w:val="00E54A27"/>
    <w:rsid w:val="00E54BC1"/>
    <w:rsid w:val="00E614C3"/>
    <w:rsid w:val="00E65FE8"/>
    <w:rsid w:val="00E7256F"/>
    <w:rsid w:val="00E7552D"/>
    <w:rsid w:val="00E76813"/>
    <w:rsid w:val="00E821EA"/>
    <w:rsid w:val="00E87A42"/>
    <w:rsid w:val="00E9189F"/>
    <w:rsid w:val="00EA12EB"/>
    <w:rsid w:val="00EA1923"/>
    <w:rsid w:val="00EA194F"/>
    <w:rsid w:val="00EB44F4"/>
    <w:rsid w:val="00EC25A6"/>
    <w:rsid w:val="00EC37F7"/>
    <w:rsid w:val="00EC52D6"/>
    <w:rsid w:val="00EC6859"/>
    <w:rsid w:val="00ED1F72"/>
    <w:rsid w:val="00ED2A4C"/>
    <w:rsid w:val="00EF1261"/>
    <w:rsid w:val="00F05AE9"/>
    <w:rsid w:val="00F05B8D"/>
    <w:rsid w:val="00F12624"/>
    <w:rsid w:val="00F21E6C"/>
    <w:rsid w:val="00F31FF2"/>
    <w:rsid w:val="00F32950"/>
    <w:rsid w:val="00F53EEE"/>
    <w:rsid w:val="00F63629"/>
    <w:rsid w:val="00F70F74"/>
    <w:rsid w:val="00F77EA7"/>
    <w:rsid w:val="00F91669"/>
    <w:rsid w:val="00F934E0"/>
    <w:rsid w:val="00F93981"/>
    <w:rsid w:val="00F9579C"/>
    <w:rsid w:val="00F96CB7"/>
    <w:rsid w:val="00FA1818"/>
    <w:rsid w:val="00FA7DEA"/>
    <w:rsid w:val="00FB21CE"/>
    <w:rsid w:val="00FC4CA7"/>
    <w:rsid w:val="00FC609A"/>
    <w:rsid w:val="00FD499F"/>
    <w:rsid w:val="00FD532F"/>
    <w:rsid w:val="00FD7145"/>
    <w:rsid w:val="00FE2B53"/>
    <w:rsid w:val="00FF03A1"/>
    <w:rsid w:val="00FF0D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55F1E"/>
  <w15:docId w15:val="{1A30FA3F-D2FD-4685-B08A-009C3177A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301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B90785"/>
    <w:pPr>
      <w:spacing w:after="0" w:line="240" w:lineRule="auto"/>
    </w:pPr>
    <w:rPr>
      <w:sz w:val="20"/>
      <w:szCs w:val="20"/>
    </w:rPr>
  </w:style>
  <w:style w:type="character" w:customStyle="1" w:styleId="EndnoteTextChar">
    <w:name w:val="Endnote Text Char"/>
    <w:basedOn w:val="DefaultParagraphFont"/>
    <w:link w:val="EndnoteText"/>
    <w:uiPriority w:val="99"/>
    <w:rsid w:val="00B90785"/>
    <w:rPr>
      <w:sz w:val="20"/>
      <w:szCs w:val="20"/>
    </w:rPr>
  </w:style>
  <w:style w:type="character" w:styleId="EndnoteReference">
    <w:name w:val="endnote reference"/>
    <w:basedOn w:val="DefaultParagraphFont"/>
    <w:uiPriority w:val="99"/>
    <w:semiHidden/>
    <w:unhideWhenUsed/>
    <w:rsid w:val="00B90785"/>
    <w:rPr>
      <w:vertAlign w:val="superscript"/>
    </w:rPr>
  </w:style>
  <w:style w:type="paragraph" w:styleId="Header">
    <w:name w:val="header"/>
    <w:basedOn w:val="Normal"/>
    <w:link w:val="HeaderChar"/>
    <w:uiPriority w:val="99"/>
    <w:unhideWhenUsed/>
    <w:rsid w:val="00FC60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609A"/>
  </w:style>
  <w:style w:type="paragraph" w:styleId="Footer">
    <w:name w:val="footer"/>
    <w:basedOn w:val="Normal"/>
    <w:link w:val="FooterChar"/>
    <w:uiPriority w:val="99"/>
    <w:unhideWhenUsed/>
    <w:rsid w:val="00FC60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609A"/>
  </w:style>
  <w:style w:type="paragraph" w:styleId="BalloonText">
    <w:name w:val="Balloon Text"/>
    <w:basedOn w:val="Normal"/>
    <w:link w:val="BalloonTextChar"/>
    <w:uiPriority w:val="99"/>
    <w:semiHidden/>
    <w:unhideWhenUsed/>
    <w:rsid w:val="00FC60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09A"/>
    <w:rPr>
      <w:rFonts w:ascii="Tahoma" w:hAnsi="Tahoma" w:cs="Tahoma"/>
      <w:sz w:val="16"/>
      <w:szCs w:val="16"/>
    </w:rPr>
  </w:style>
  <w:style w:type="character" w:customStyle="1" w:styleId="italic">
    <w:name w:val="italic"/>
    <w:basedOn w:val="DefaultParagraphFont"/>
    <w:rsid w:val="00AE4B78"/>
  </w:style>
  <w:style w:type="character" w:customStyle="1" w:styleId="apple-converted-space">
    <w:name w:val="apple-converted-space"/>
    <w:basedOn w:val="DefaultParagraphFont"/>
    <w:rsid w:val="00AE4B78"/>
  </w:style>
  <w:style w:type="paragraph" w:styleId="NormalWeb">
    <w:name w:val="Normal (Web)"/>
    <w:basedOn w:val="Normal"/>
    <w:uiPriority w:val="99"/>
    <w:semiHidden/>
    <w:unhideWhenUsed/>
    <w:rsid w:val="00BF14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F0F4A"/>
    <w:pPr>
      <w:ind w:left="720"/>
      <w:contextualSpacing/>
    </w:pPr>
  </w:style>
  <w:style w:type="character" w:customStyle="1" w:styleId="doctitle">
    <w:name w:val="doctitle"/>
    <w:basedOn w:val="DefaultParagraphFont"/>
    <w:rsid w:val="001411AB"/>
  </w:style>
  <w:style w:type="character" w:customStyle="1" w:styleId="titlepart">
    <w:name w:val="titlepart"/>
    <w:basedOn w:val="DefaultParagraphFont"/>
    <w:rsid w:val="001411AB"/>
  </w:style>
  <w:style w:type="character" w:customStyle="1" w:styleId="hi">
    <w:name w:val="hi"/>
    <w:basedOn w:val="DefaultParagraphFont"/>
    <w:rsid w:val="001411AB"/>
  </w:style>
  <w:style w:type="character" w:customStyle="1" w:styleId="byline">
    <w:name w:val="byline"/>
    <w:basedOn w:val="DefaultParagraphFont"/>
    <w:rsid w:val="001411AB"/>
  </w:style>
  <w:style w:type="character" w:customStyle="1" w:styleId="docauthor">
    <w:name w:val="docauthor"/>
    <w:basedOn w:val="DefaultParagraphFont"/>
    <w:rsid w:val="001411AB"/>
  </w:style>
  <w:style w:type="character" w:customStyle="1" w:styleId="docimprint">
    <w:name w:val="docimprint"/>
    <w:basedOn w:val="DefaultParagraphFont"/>
    <w:rsid w:val="001411AB"/>
  </w:style>
  <w:style w:type="character" w:customStyle="1" w:styleId="pubplace">
    <w:name w:val="pubplace"/>
    <w:basedOn w:val="DefaultParagraphFont"/>
    <w:rsid w:val="001411AB"/>
  </w:style>
  <w:style w:type="character" w:customStyle="1" w:styleId="publisher">
    <w:name w:val="publisher"/>
    <w:basedOn w:val="DefaultParagraphFont"/>
    <w:rsid w:val="001411AB"/>
  </w:style>
  <w:style w:type="character" w:customStyle="1" w:styleId="Date1">
    <w:name w:val="Date1"/>
    <w:basedOn w:val="DefaultParagraphFont"/>
    <w:rsid w:val="001411AB"/>
  </w:style>
  <w:style w:type="character" w:customStyle="1" w:styleId="l">
    <w:name w:val="l"/>
    <w:basedOn w:val="DefaultParagraphFont"/>
    <w:rsid w:val="0092325C"/>
  </w:style>
  <w:style w:type="character" w:styleId="CommentReference">
    <w:name w:val="annotation reference"/>
    <w:basedOn w:val="DefaultParagraphFont"/>
    <w:uiPriority w:val="99"/>
    <w:semiHidden/>
    <w:unhideWhenUsed/>
    <w:rsid w:val="004F1428"/>
    <w:rPr>
      <w:sz w:val="16"/>
      <w:szCs w:val="16"/>
    </w:rPr>
  </w:style>
  <w:style w:type="paragraph" w:styleId="CommentText">
    <w:name w:val="annotation text"/>
    <w:basedOn w:val="Normal"/>
    <w:link w:val="CommentTextChar"/>
    <w:uiPriority w:val="99"/>
    <w:semiHidden/>
    <w:unhideWhenUsed/>
    <w:rsid w:val="004F1428"/>
    <w:pPr>
      <w:spacing w:line="240" w:lineRule="auto"/>
    </w:pPr>
    <w:rPr>
      <w:sz w:val="20"/>
      <w:szCs w:val="20"/>
    </w:rPr>
  </w:style>
  <w:style w:type="character" w:customStyle="1" w:styleId="CommentTextChar">
    <w:name w:val="Comment Text Char"/>
    <w:basedOn w:val="DefaultParagraphFont"/>
    <w:link w:val="CommentText"/>
    <w:uiPriority w:val="99"/>
    <w:semiHidden/>
    <w:rsid w:val="004F142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38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outmoliere.net/spip.php?article27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D8EE9-EEF8-459E-BEB8-3572EF190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39</Pages>
  <Words>6715</Words>
  <Characters>35057</Characters>
  <Application>Microsoft Office Word</Application>
  <DocSecurity>0</DocSecurity>
  <Lines>594</Lines>
  <Paragraphs>85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dc:creator>
  <cp:lastModifiedBy>Marcus</cp:lastModifiedBy>
  <cp:revision>3</cp:revision>
  <cp:lastPrinted>2015-11-02T09:23:00Z</cp:lastPrinted>
  <dcterms:created xsi:type="dcterms:W3CDTF">2016-10-24T10:47:00Z</dcterms:created>
  <dcterms:modified xsi:type="dcterms:W3CDTF">2016-10-24T10:56:00Z</dcterms:modified>
</cp:coreProperties>
</file>