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BE22" w14:textId="44594207" w:rsidR="00085070" w:rsidRDefault="00085070" w:rsidP="00C02145">
      <w:pPr>
        <w:spacing w:after="0" w:line="480" w:lineRule="auto"/>
        <w:rPr>
          <w:b/>
          <w:bCs/>
        </w:rPr>
      </w:pPr>
      <w:bookmarkStart w:id="0" w:name="_GoBack"/>
      <w:bookmarkEnd w:id="0"/>
      <w:r>
        <w:rPr>
          <w:b/>
          <w:bCs/>
        </w:rPr>
        <w:t>Manuscript t</w:t>
      </w:r>
      <w:r w:rsidR="002C1BE1">
        <w:rPr>
          <w:b/>
          <w:bCs/>
        </w:rPr>
        <w:t>itle</w:t>
      </w:r>
    </w:p>
    <w:p w14:paraId="6ABA1076" w14:textId="721AEE1C" w:rsidR="002C1BE1" w:rsidRPr="002E2C2A" w:rsidRDefault="00085070" w:rsidP="00C02145">
      <w:pPr>
        <w:spacing w:after="0" w:line="480" w:lineRule="auto"/>
        <w:rPr>
          <w:b/>
          <w:bCs/>
        </w:rPr>
      </w:pPr>
      <w:r>
        <w:rPr>
          <w:bCs/>
        </w:rPr>
        <w:t xml:space="preserve">Spatio-temporal </w:t>
      </w:r>
      <w:r w:rsidR="00A51206">
        <w:rPr>
          <w:bCs/>
        </w:rPr>
        <w:t xml:space="preserve">models to determine </w:t>
      </w:r>
      <w:r w:rsidR="00A677C2">
        <w:rPr>
          <w:bCs/>
        </w:rPr>
        <w:t>association between</w:t>
      </w:r>
      <w:r w:rsidR="00B076B6">
        <w:rPr>
          <w:bCs/>
        </w:rPr>
        <w:t xml:space="preserve"> </w:t>
      </w:r>
      <w:r w:rsidR="00503E85">
        <w:rPr>
          <w:bCs/>
          <w:i/>
        </w:rPr>
        <w:t>Campylobacter</w:t>
      </w:r>
      <w:r w:rsidR="002C1BE1" w:rsidRPr="00840D73">
        <w:rPr>
          <w:bCs/>
        </w:rPr>
        <w:t xml:space="preserve"> </w:t>
      </w:r>
      <w:r w:rsidR="00503E85">
        <w:rPr>
          <w:bCs/>
        </w:rPr>
        <w:t>cases</w:t>
      </w:r>
      <w:r w:rsidR="00A677C2">
        <w:rPr>
          <w:bCs/>
        </w:rPr>
        <w:t xml:space="preserve"> and environment</w:t>
      </w:r>
      <w:r w:rsidR="002C1BE1">
        <w:rPr>
          <w:bCs/>
        </w:rPr>
        <w:t>.</w:t>
      </w:r>
    </w:p>
    <w:p w14:paraId="7F166464" w14:textId="2B213B15" w:rsidR="002C1BE1" w:rsidRDefault="00F8182B" w:rsidP="00C02145">
      <w:pPr>
        <w:spacing w:after="0" w:line="480" w:lineRule="auto"/>
      </w:pPr>
      <w:r>
        <w:t>7932 words (including Abstract and References)</w:t>
      </w:r>
    </w:p>
    <w:p w14:paraId="437622FC" w14:textId="77777777" w:rsidR="00F8182B" w:rsidRDefault="00F8182B" w:rsidP="00C02145">
      <w:pPr>
        <w:spacing w:after="0" w:line="480" w:lineRule="auto"/>
      </w:pPr>
    </w:p>
    <w:p w14:paraId="08CAE557" w14:textId="77777777" w:rsidR="00085070" w:rsidRDefault="002C1BE1" w:rsidP="00C02145">
      <w:pPr>
        <w:spacing w:after="0" w:line="480" w:lineRule="auto"/>
      </w:pPr>
      <w:r>
        <w:rPr>
          <w:b/>
          <w:bCs/>
        </w:rPr>
        <w:t>Authors</w:t>
      </w:r>
    </w:p>
    <w:p w14:paraId="19165541" w14:textId="1DDCA8F8" w:rsidR="002C1BE1" w:rsidRDefault="002C1BE1" w:rsidP="00C02145">
      <w:pPr>
        <w:spacing w:after="0" w:line="480" w:lineRule="auto"/>
      </w:pPr>
      <w:r>
        <w:t>Roy A. Sanderson</w:t>
      </w:r>
      <w:r w:rsidRPr="00840D73">
        <w:rPr>
          <w:vertAlign w:val="superscript"/>
        </w:rPr>
        <w:t>a</w:t>
      </w:r>
      <w:r>
        <w:t>, James A. Maas</w:t>
      </w:r>
      <w:r w:rsidRPr="00840D73">
        <w:rPr>
          <w:vertAlign w:val="superscript"/>
        </w:rPr>
        <w:t>b</w:t>
      </w:r>
      <w:r>
        <w:t>, Alasdair P. Blain</w:t>
      </w:r>
      <w:r w:rsidRPr="00840D73">
        <w:rPr>
          <w:vertAlign w:val="superscript"/>
        </w:rPr>
        <w:t>a</w:t>
      </w:r>
      <w:r>
        <w:t xml:space="preserve">, </w:t>
      </w:r>
      <w:r w:rsidR="006A20F1">
        <w:t>Russell Gorton</w:t>
      </w:r>
      <w:r w:rsidR="006A20F1" w:rsidRPr="00A4655F">
        <w:rPr>
          <w:vertAlign w:val="superscript"/>
        </w:rPr>
        <w:t>c</w:t>
      </w:r>
      <w:r w:rsidR="006A20F1">
        <w:t xml:space="preserve">, </w:t>
      </w:r>
      <w:r>
        <w:t xml:space="preserve">Jessica </w:t>
      </w:r>
      <w:r w:rsidR="00C313CC">
        <w:t>Ward</w:t>
      </w:r>
      <w:r w:rsidR="00C313CC" w:rsidRPr="00840D73">
        <w:rPr>
          <w:vertAlign w:val="superscript"/>
        </w:rPr>
        <w:t>a</w:t>
      </w:r>
      <w:r>
        <w:t xml:space="preserve">, </w:t>
      </w:r>
      <w:r w:rsidR="004A38E1">
        <w:t>Sarah J. O’Brien</w:t>
      </w:r>
      <w:r w:rsidR="004A38E1" w:rsidRPr="004A38E1">
        <w:rPr>
          <w:vertAlign w:val="superscript"/>
        </w:rPr>
        <w:t>d</w:t>
      </w:r>
      <w:r w:rsidR="004A38E1">
        <w:t xml:space="preserve">, </w:t>
      </w:r>
      <w:r>
        <w:t>Paul R. Hunter</w:t>
      </w:r>
      <w:r w:rsidRPr="00840D73">
        <w:rPr>
          <w:vertAlign w:val="superscript"/>
        </w:rPr>
        <w:t>b</w:t>
      </w:r>
      <w:r>
        <w:t xml:space="preserve"> and Ste</w:t>
      </w:r>
      <w:r w:rsidR="00EA3167">
        <w:t>ph</w:t>
      </w:r>
      <w:r>
        <w:t>en P. Rushton</w:t>
      </w:r>
      <w:r w:rsidRPr="00840D73">
        <w:rPr>
          <w:vertAlign w:val="superscript"/>
        </w:rPr>
        <w:t>a</w:t>
      </w:r>
    </w:p>
    <w:p w14:paraId="08D15B16" w14:textId="77777777" w:rsidR="002C1BE1" w:rsidRDefault="002C1BE1" w:rsidP="00C02145">
      <w:pPr>
        <w:spacing w:after="0" w:line="480" w:lineRule="auto"/>
      </w:pPr>
    </w:p>
    <w:p w14:paraId="65458815" w14:textId="24DBA953" w:rsidR="00085070" w:rsidRPr="00927AFE" w:rsidRDefault="00085070" w:rsidP="00C02145">
      <w:pPr>
        <w:spacing w:after="0" w:line="480" w:lineRule="auto"/>
        <w:rPr>
          <w:b/>
        </w:rPr>
      </w:pPr>
      <w:r>
        <w:rPr>
          <w:b/>
        </w:rPr>
        <w:t>Author affiliations</w:t>
      </w:r>
    </w:p>
    <w:p w14:paraId="629FFE82" w14:textId="66B3E31A" w:rsidR="002C1BE1" w:rsidRDefault="002C1BE1" w:rsidP="00C02145">
      <w:pPr>
        <w:pStyle w:val="ListParagraph"/>
        <w:numPr>
          <w:ilvl w:val="0"/>
          <w:numId w:val="2"/>
        </w:numPr>
        <w:spacing w:after="0" w:line="480" w:lineRule="auto"/>
      </w:pPr>
      <w:r>
        <w:t xml:space="preserve">Biological, Clinical </w:t>
      </w:r>
      <w:r w:rsidR="004A1678">
        <w:t>and</w:t>
      </w:r>
      <w:r>
        <w:t xml:space="preserve"> Environmental Systems Modelling</w:t>
      </w:r>
      <w:r w:rsidR="006A20F1">
        <w:t xml:space="preserve"> Group</w:t>
      </w:r>
      <w:r>
        <w:t>, School of Biology, Newcastle University, Newcastle</w:t>
      </w:r>
      <w:r w:rsidR="00B076B6">
        <w:t xml:space="preserve"> upon Tyne</w:t>
      </w:r>
      <w:r>
        <w:t xml:space="preserve"> NE1 7RU</w:t>
      </w:r>
      <w:r w:rsidR="00B076B6">
        <w:t>, UK</w:t>
      </w:r>
    </w:p>
    <w:p w14:paraId="2EF39ED0" w14:textId="331A9EE4" w:rsidR="002C1BE1" w:rsidRDefault="002C1BE1" w:rsidP="00C02145">
      <w:pPr>
        <w:pStyle w:val="ListParagraph"/>
        <w:numPr>
          <w:ilvl w:val="0"/>
          <w:numId w:val="2"/>
        </w:numPr>
        <w:spacing w:after="0" w:line="480" w:lineRule="auto"/>
      </w:pPr>
      <w:r w:rsidRPr="00EE21AD">
        <w:t>Norwich Medical School, University of East Anglia, Norwich Research Park, Norwich NR4 7TJ</w:t>
      </w:r>
      <w:r w:rsidR="00B076B6">
        <w:t>, UK</w:t>
      </w:r>
    </w:p>
    <w:p w14:paraId="23474787" w14:textId="364583CF" w:rsidR="006A20F1" w:rsidRDefault="006A20F1" w:rsidP="00C02145">
      <w:pPr>
        <w:pStyle w:val="ListParagraph"/>
        <w:numPr>
          <w:ilvl w:val="0"/>
          <w:numId w:val="2"/>
        </w:numPr>
        <w:spacing w:after="0" w:line="480" w:lineRule="auto"/>
      </w:pPr>
      <w:r>
        <w:t xml:space="preserve">Field Epidemiology Services North East, Public Health England, </w:t>
      </w:r>
      <w:r w:rsidR="00CB6CB1">
        <w:t xml:space="preserve">Floor 2, Citygate, </w:t>
      </w:r>
      <w:r>
        <w:t>Newcastle upon Tyne NE1 4WH, UK</w:t>
      </w:r>
    </w:p>
    <w:p w14:paraId="7181B5DD" w14:textId="03E7325A" w:rsidR="004A38E1" w:rsidRDefault="004A38E1" w:rsidP="00C02145">
      <w:pPr>
        <w:pStyle w:val="ListParagraph"/>
        <w:numPr>
          <w:ilvl w:val="0"/>
          <w:numId w:val="2"/>
        </w:numPr>
        <w:spacing w:after="0" w:line="480" w:lineRule="auto"/>
      </w:pPr>
      <w:r>
        <w:t>Institute of Infection and Global Health, University of Liverpool, 8 West Derby Street, Liverpool L69 7BE, UK</w:t>
      </w:r>
    </w:p>
    <w:p w14:paraId="53206661" w14:textId="77777777" w:rsidR="002C1BE1" w:rsidRDefault="002C1BE1" w:rsidP="00C02145">
      <w:pPr>
        <w:spacing w:after="0" w:line="480" w:lineRule="auto"/>
      </w:pPr>
    </w:p>
    <w:p w14:paraId="19FB8868" w14:textId="3A7D729D" w:rsidR="00085070" w:rsidRDefault="00085070" w:rsidP="00C02145">
      <w:pPr>
        <w:spacing w:after="0" w:line="480" w:lineRule="auto"/>
      </w:pPr>
      <w:r>
        <w:rPr>
          <w:b/>
        </w:rPr>
        <w:t>Corresponding author</w:t>
      </w:r>
    </w:p>
    <w:p w14:paraId="530FEAB7" w14:textId="7F794DCE" w:rsidR="00085070" w:rsidRDefault="00085070" w:rsidP="00C02145">
      <w:pPr>
        <w:spacing w:after="0" w:line="480" w:lineRule="auto"/>
      </w:pPr>
      <w:r>
        <w:t>Roy A. Sanderson</w:t>
      </w:r>
    </w:p>
    <w:p w14:paraId="1CD55D77" w14:textId="0D8C712A" w:rsidR="004A1678" w:rsidRDefault="004A1678" w:rsidP="00C02145">
      <w:pPr>
        <w:spacing w:after="0" w:line="480" w:lineRule="auto"/>
      </w:pPr>
      <w:r>
        <w:t>Biological, Clinical and Environmental Systems Modelling Group</w:t>
      </w:r>
    </w:p>
    <w:p w14:paraId="6BAAC800" w14:textId="0F63038D" w:rsidR="00085070" w:rsidRDefault="00085070" w:rsidP="00C02145">
      <w:pPr>
        <w:spacing w:after="0" w:line="480" w:lineRule="auto"/>
      </w:pPr>
      <w:r>
        <w:t>Ridley Building</w:t>
      </w:r>
    </w:p>
    <w:p w14:paraId="3313EA12" w14:textId="1FEABA72" w:rsidR="00085070" w:rsidRDefault="00085070" w:rsidP="00C02145">
      <w:pPr>
        <w:spacing w:after="0" w:line="480" w:lineRule="auto"/>
      </w:pPr>
      <w:r>
        <w:t>Newcastle University</w:t>
      </w:r>
    </w:p>
    <w:p w14:paraId="1403AFE6" w14:textId="305988CC" w:rsidR="00085070" w:rsidRDefault="00085070" w:rsidP="00C02145">
      <w:pPr>
        <w:spacing w:after="0" w:line="480" w:lineRule="auto"/>
      </w:pPr>
      <w:r>
        <w:t>Newcastle upon Tyne</w:t>
      </w:r>
      <w:r w:rsidR="005D177B">
        <w:t xml:space="preserve"> </w:t>
      </w:r>
      <w:r>
        <w:t>NE1 7RU</w:t>
      </w:r>
      <w:r w:rsidR="005D177B">
        <w:t xml:space="preserve">, </w:t>
      </w:r>
      <w:r w:rsidR="00B076B6">
        <w:t>U</w:t>
      </w:r>
      <w:r w:rsidR="005D177B">
        <w:t xml:space="preserve">nited </w:t>
      </w:r>
      <w:r w:rsidR="00B076B6">
        <w:t>K</w:t>
      </w:r>
      <w:r w:rsidR="005D177B">
        <w:t>ingdom</w:t>
      </w:r>
    </w:p>
    <w:p w14:paraId="7F50408B" w14:textId="77777777" w:rsidR="00085070" w:rsidRDefault="00085070" w:rsidP="00C02145">
      <w:pPr>
        <w:spacing w:after="0" w:line="480" w:lineRule="auto"/>
      </w:pPr>
    </w:p>
    <w:p w14:paraId="719EE399" w14:textId="7F44A1EB" w:rsidR="00085070" w:rsidRPr="00927AFE" w:rsidRDefault="00B076B6" w:rsidP="00C02145">
      <w:pPr>
        <w:spacing w:after="0" w:line="480" w:lineRule="auto"/>
      </w:pPr>
      <w:r>
        <w:t>+44 191 208 3044</w:t>
      </w:r>
    </w:p>
    <w:p w14:paraId="1D0488C2" w14:textId="7F85D287" w:rsidR="002C1BE1" w:rsidRDefault="002C1BE1" w:rsidP="00C02145">
      <w:pPr>
        <w:spacing w:after="0" w:line="480" w:lineRule="auto"/>
      </w:pPr>
      <w:r>
        <w:t>roy.sanderson@newcastle.ac.uk</w:t>
      </w:r>
    </w:p>
    <w:p w14:paraId="51FF3512" w14:textId="77777777" w:rsidR="002C1BE1" w:rsidRDefault="002C1BE1" w:rsidP="00C02145">
      <w:pPr>
        <w:spacing w:after="0" w:line="480" w:lineRule="auto"/>
      </w:pPr>
    </w:p>
    <w:p w14:paraId="33C9F76D" w14:textId="1A6F9C8E" w:rsidR="00B076B6" w:rsidRPr="00927AFE" w:rsidRDefault="00B076B6" w:rsidP="00C02145">
      <w:pPr>
        <w:spacing w:after="0" w:line="480" w:lineRule="auto"/>
        <w:rPr>
          <w:i/>
        </w:rPr>
      </w:pPr>
      <w:r>
        <w:rPr>
          <w:b/>
        </w:rPr>
        <w:t>Running title</w:t>
      </w:r>
      <w:r w:rsidR="00184CD6">
        <w:rPr>
          <w:b/>
        </w:rPr>
        <w:t xml:space="preserve">: </w:t>
      </w:r>
      <w:r>
        <w:t>Environment</w:t>
      </w:r>
      <w:r w:rsidR="00B15300">
        <w:t xml:space="preserve"> </w:t>
      </w:r>
      <w:r>
        <w:t xml:space="preserve">and </w:t>
      </w:r>
      <w:r>
        <w:rPr>
          <w:i/>
        </w:rPr>
        <w:t>Campylobacter</w:t>
      </w:r>
    </w:p>
    <w:p w14:paraId="154A1111" w14:textId="77777777" w:rsidR="002C1BE1" w:rsidRDefault="002C1BE1" w:rsidP="00C02145">
      <w:pPr>
        <w:spacing w:after="0" w:line="480" w:lineRule="auto"/>
      </w:pPr>
    </w:p>
    <w:p w14:paraId="2C1DEFC8" w14:textId="37EB21E2" w:rsidR="00D8436E" w:rsidRDefault="00076CAC" w:rsidP="00C02145">
      <w:pPr>
        <w:spacing w:after="0" w:line="480" w:lineRule="auto"/>
        <w:rPr>
          <w:b/>
        </w:rPr>
      </w:pPr>
      <w:r>
        <w:rPr>
          <w:b/>
        </w:rPr>
        <w:t>Funding</w:t>
      </w:r>
    </w:p>
    <w:p w14:paraId="069E26A0" w14:textId="327F7E32" w:rsidR="00076CAC" w:rsidRDefault="00EA3167" w:rsidP="00C02145">
      <w:pPr>
        <w:spacing w:after="0" w:line="480" w:lineRule="auto"/>
      </w:pPr>
      <w:r>
        <w:t xml:space="preserve">This </w:t>
      </w:r>
      <w:r w:rsidR="00076CAC">
        <w:t>work was supported by the</w:t>
      </w:r>
      <w:r>
        <w:t xml:space="preserve"> Medical Research Council Grant</w:t>
      </w:r>
      <w:r w:rsidR="00710C9A">
        <w:t xml:space="preserve">, </w:t>
      </w:r>
      <w:r w:rsidR="00076CAC">
        <w:t xml:space="preserve">the </w:t>
      </w:r>
      <w:r w:rsidR="00710C9A">
        <w:t xml:space="preserve">Natural Environment Research Council, </w:t>
      </w:r>
      <w:r w:rsidR="00076CAC">
        <w:t xml:space="preserve">the </w:t>
      </w:r>
      <w:r w:rsidR="00710C9A">
        <w:t xml:space="preserve">Economic &amp; Social Research Council, </w:t>
      </w:r>
      <w:r w:rsidR="00076CAC">
        <w:t xml:space="preserve">the </w:t>
      </w:r>
      <w:r w:rsidR="00710C9A">
        <w:t xml:space="preserve">Biotechnology &amp; Biological Sciences Research Council, and the Food Standards Agency </w:t>
      </w:r>
      <w:r w:rsidR="00746118">
        <w:t>through the Environmental &amp; Social Ecology of Human Infectious Diseases Initiative (</w:t>
      </w:r>
      <w:r>
        <w:t>ENIGMA</w:t>
      </w:r>
      <w:r w:rsidR="00710C9A">
        <w:t xml:space="preserve"> Consortium – study of </w:t>
      </w:r>
      <w:r w:rsidR="00710C9A">
        <w:rPr>
          <w:i/>
        </w:rPr>
        <w:t>Campylobacter</w:t>
      </w:r>
      <w:r>
        <w:t xml:space="preserve"> project</w:t>
      </w:r>
      <w:r w:rsidR="00710C9A">
        <w:t xml:space="preserve">; Grant Reference </w:t>
      </w:r>
      <w:r w:rsidR="00710C9A" w:rsidRPr="00710C9A">
        <w:t>G1100799/1</w:t>
      </w:r>
      <w:r w:rsidR="00746118">
        <w:t>)</w:t>
      </w:r>
      <w:r w:rsidR="00076CAC">
        <w:t>.</w:t>
      </w:r>
    </w:p>
    <w:p w14:paraId="37F40DE5" w14:textId="77777777" w:rsidR="00076CAC" w:rsidRDefault="00076CAC" w:rsidP="00C02145">
      <w:pPr>
        <w:spacing w:after="0" w:line="480" w:lineRule="auto"/>
      </w:pPr>
    </w:p>
    <w:p w14:paraId="28C5CD41" w14:textId="48E8C065" w:rsidR="00076CAC" w:rsidRPr="00076CAC" w:rsidRDefault="00076CAC" w:rsidP="00C02145">
      <w:pPr>
        <w:spacing w:after="0" w:line="480" w:lineRule="auto"/>
        <w:rPr>
          <w:b/>
        </w:rPr>
      </w:pPr>
      <w:r>
        <w:rPr>
          <w:b/>
        </w:rPr>
        <w:t>Acknowledgements</w:t>
      </w:r>
    </w:p>
    <w:p w14:paraId="4A3AAA47" w14:textId="2CB44806" w:rsidR="00EA3167" w:rsidRDefault="00076CAC" w:rsidP="00C02145">
      <w:pPr>
        <w:spacing w:after="0" w:line="480" w:lineRule="auto"/>
      </w:pPr>
      <w:r>
        <w:t xml:space="preserve">We thank other </w:t>
      </w:r>
      <w:r w:rsidR="00EA3167">
        <w:t xml:space="preserve">ENIGMA Consortium investigators </w:t>
      </w:r>
      <w:r>
        <w:t>for advice on this research, including</w:t>
      </w:r>
      <w:r w:rsidR="00EA3167">
        <w:t xml:space="preserve"> Rob Christley, Christiane Hertz-Fowler, Paul Wigley, Nicola Williams and Craig Winstanley (University of Liverpool), Peter Diggle (Lancaster University), Iain Lake (University of East Anglia), Ken Forbes and Norval Strachan (University of Aberdeen), Rachel Grith and Dan Rigby (University of Manchester), Paul C</w:t>
      </w:r>
      <w:r>
        <w:t xml:space="preserve">ross (Bangor University), </w:t>
      </w:r>
      <w:r w:rsidR="00EA3167">
        <w:t>Tom Humphrey (Swansea University), Malcolm Bennett (University of Nottingham), David Howard (Centre for Ecology and Hydrology), and Brendan Wren (London School of Hygiene and Tropical Medicine</w:t>
      </w:r>
      <w:r w:rsidR="00746118">
        <w:t>)</w:t>
      </w:r>
      <w:r w:rsidR="00EA3167">
        <w:t>.</w:t>
      </w:r>
    </w:p>
    <w:p w14:paraId="12469A74" w14:textId="77777777" w:rsidR="00B076B6" w:rsidRDefault="00B076B6" w:rsidP="00C02145">
      <w:pPr>
        <w:spacing w:after="0" w:line="480" w:lineRule="auto"/>
      </w:pPr>
    </w:p>
    <w:p w14:paraId="44E28725" w14:textId="11E57061" w:rsidR="00EA3167" w:rsidRDefault="00EA3167" w:rsidP="00C02145">
      <w:pPr>
        <w:spacing w:after="0" w:line="480" w:lineRule="auto"/>
      </w:pPr>
      <w:r>
        <w:br w:type="page"/>
      </w:r>
    </w:p>
    <w:p w14:paraId="557D84A1" w14:textId="77777777" w:rsidR="002C1BE1" w:rsidRDefault="002C1BE1" w:rsidP="00C02145">
      <w:pPr>
        <w:pStyle w:val="BodyText"/>
        <w:spacing w:after="0" w:line="480" w:lineRule="auto"/>
      </w:pPr>
      <w:r>
        <w:rPr>
          <w:b/>
          <w:bCs/>
        </w:rPr>
        <w:lastRenderedPageBreak/>
        <w:t>Abstract</w:t>
      </w:r>
    </w:p>
    <w:p w14:paraId="255F9A77" w14:textId="044CEAFD" w:rsidR="00EA3167" w:rsidRDefault="002C1BE1" w:rsidP="00C02145">
      <w:pPr>
        <w:pStyle w:val="BodyText"/>
        <w:spacing w:after="0" w:line="480" w:lineRule="auto"/>
      </w:pPr>
      <w:r w:rsidRPr="00840D73">
        <w:rPr>
          <w:b/>
          <w:i/>
        </w:rPr>
        <w:t>Background</w:t>
      </w:r>
      <w:r>
        <w:t xml:space="preserve"> Campylobacteriosis is a major cause of gastroenteritis in the UK, </w:t>
      </w:r>
      <w:r w:rsidR="000D4B2D">
        <w:t>and although</w:t>
      </w:r>
      <w:r>
        <w:t xml:space="preserve"> 70% of cases</w:t>
      </w:r>
      <w:r w:rsidR="00E05E56">
        <w:t xml:space="preserve"> are</w:t>
      </w:r>
      <w:r>
        <w:t xml:space="preserve"> associated with food sources, the remainder</w:t>
      </w:r>
      <w:r w:rsidR="004A1678">
        <w:t xml:space="preserve"> </w:t>
      </w:r>
      <w:r w:rsidR="000D4B2D">
        <w:t xml:space="preserve">are probably associated with </w:t>
      </w:r>
      <w:r w:rsidR="004A1678">
        <w:t>wider</w:t>
      </w:r>
      <w:r>
        <w:t xml:space="preserve"> environment</w:t>
      </w:r>
      <w:r w:rsidR="000D4B2D">
        <w:t>al exposure.</w:t>
      </w:r>
    </w:p>
    <w:p w14:paraId="3A238402" w14:textId="648BE34E" w:rsidR="002C1BE1" w:rsidRDefault="00791207" w:rsidP="00C02145">
      <w:pPr>
        <w:pStyle w:val="BodyText"/>
        <w:spacing w:after="0" w:line="480" w:lineRule="auto"/>
      </w:pPr>
      <w:r>
        <w:rPr>
          <w:b/>
          <w:i/>
        </w:rPr>
        <w:t>Methods</w:t>
      </w:r>
      <w:r w:rsidR="009D62DE">
        <w:t xml:space="preserve"> </w:t>
      </w:r>
      <w:r w:rsidR="000D4B2D">
        <w:t xml:space="preserve">In order to </w:t>
      </w:r>
      <w:r w:rsidR="00FC72B8">
        <w:t xml:space="preserve">investigate </w:t>
      </w:r>
      <w:r w:rsidR="000D4B2D">
        <w:t>wider environmental transmission, w</w:t>
      </w:r>
      <w:r w:rsidR="009D62DE">
        <w:t>e conducted</w:t>
      </w:r>
      <w:r w:rsidR="002C1BE1">
        <w:t xml:space="preserve"> a spatio-temporal analysis </w:t>
      </w:r>
      <w:r w:rsidR="00826109">
        <w:t>of</w:t>
      </w:r>
      <w:r w:rsidR="004A1678">
        <w:t xml:space="preserve"> the association of human</w:t>
      </w:r>
      <w:r w:rsidR="002C1BE1">
        <w:t xml:space="preserve"> cases</w:t>
      </w:r>
      <w:r w:rsidR="004A1678">
        <w:t xml:space="preserve"> of </w:t>
      </w:r>
      <w:r w:rsidR="004A1678">
        <w:rPr>
          <w:i/>
        </w:rPr>
        <w:t>Campylobacter</w:t>
      </w:r>
      <w:r w:rsidR="002C1BE1">
        <w:t xml:space="preserve"> in the Tyne catchment</w:t>
      </w:r>
      <w:r w:rsidR="004A1678">
        <w:t xml:space="preserve"> with</w:t>
      </w:r>
      <w:r w:rsidR="007053D1">
        <w:t xml:space="preserve"> weather, climate</w:t>
      </w:r>
      <w:r w:rsidR="00450EC1">
        <w:t>, hydrology</w:t>
      </w:r>
      <w:r w:rsidR="007053D1">
        <w:t xml:space="preserve"> and land use</w:t>
      </w:r>
      <w:r w:rsidR="002C1BE1">
        <w:t xml:space="preserve">. </w:t>
      </w:r>
      <w:r w:rsidR="007053D1">
        <w:t>A</w:t>
      </w:r>
      <w:r w:rsidR="002C1BE1">
        <w:t xml:space="preserve"> hydrological model was used to predict </w:t>
      </w:r>
      <w:r w:rsidR="00467942">
        <w:t>surface-water</w:t>
      </w:r>
      <w:r w:rsidR="002C1BE1">
        <w:t xml:space="preserve"> flow in the Tyne catchment over 5 years. </w:t>
      </w:r>
      <w:r w:rsidR="00F24C6D">
        <w:t>We</w:t>
      </w:r>
      <w:r w:rsidR="00450EC1">
        <w:t xml:space="preserve"> analysed associations between </w:t>
      </w:r>
      <w:r w:rsidR="00A9631B">
        <w:t>population-adjusted</w:t>
      </w:r>
      <w:r w:rsidR="00450EC1">
        <w:t xml:space="preserve"> </w:t>
      </w:r>
      <w:r w:rsidR="00450EC1" w:rsidRPr="00B4671E">
        <w:rPr>
          <w:i/>
        </w:rPr>
        <w:t>Campylobacter</w:t>
      </w:r>
      <w:r w:rsidR="00450EC1">
        <w:t xml:space="preserve"> case rate and environmental factors hypothesised to be important in disease using a two stage modelling framework. First</w:t>
      </w:r>
      <w:r w:rsidR="00FC72B8">
        <w:t>,</w:t>
      </w:r>
      <w:r w:rsidR="00450EC1">
        <w:t xml:space="preserve"> we investigated associations between temporal variation in case rate in relation to </w:t>
      </w:r>
      <w:r w:rsidR="00467942">
        <w:t>surface-water</w:t>
      </w:r>
      <w:r w:rsidR="00EE37E9">
        <w:t xml:space="preserve"> flow, temperature, evapotranspiration and rainfall</w:t>
      </w:r>
      <w:r w:rsidR="00450EC1">
        <w:t xml:space="preserve"> using </w:t>
      </w:r>
      <w:r w:rsidR="002C1BE1">
        <w:t>linear mixed-effects models</w:t>
      </w:r>
      <w:r w:rsidR="007053D1">
        <w:t>.</w:t>
      </w:r>
      <w:r w:rsidR="002C1BE1">
        <w:t xml:space="preserve">  </w:t>
      </w:r>
      <w:r w:rsidR="00450EC1">
        <w:t>Second</w:t>
      </w:r>
      <w:r w:rsidR="00FC72B8">
        <w:t>,</w:t>
      </w:r>
      <w:r w:rsidR="00450EC1">
        <w:t xml:space="preserve"> we used the random effects for the first model to quantify how s</w:t>
      </w:r>
      <w:r w:rsidR="00EE37E9">
        <w:t>patial variation in</w:t>
      </w:r>
      <w:r w:rsidR="00872FD3">
        <w:t xml:space="preserve"> </w:t>
      </w:r>
      <w:r w:rsidR="00450EC1">
        <w:t xml:space="preserve">static landscape features </w:t>
      </w:r>
      <w:r w:rsidR="00872FD3">
        <w:t xml:space="preserve">of </w:t>
      </w:r>
      <w:r w:rsidR="00450EC1">
        <w:t>soil and land</w:t>
      </w:r>
      <w:r w:rsidR="00F24C6D">
        <w:t xml:space="preserve"> </w:t>
      </w:r>
      <w:r w:rsidR="00450EC1">
        <w:t xml:space="preserve">use impacted on the </w:t>
      </w:r>
      <w:r w:rsidR="004A1678">
        <w:t xml:space="preserve">likely </w:t>
      </w:r>
      <w:r w:rsidR="00450EC1">
        <w:t>differences between subcatchment association</w:t>
      </w:r>
      <w:r w:rsidR="00FC72B8">
        <w:t>s</w:t>
      </w:r>
      <w:r w:rsidR="00450EC1">
        <w:t xml:space="preserve"> of case rate with the temporal variables</w:t>
      </w:r>
      <w:r w:rsidR="00EE37E9">
        <w:t>.</w:t>
      </w:r>
    </w:p>
    <w:p w14:paraId="7F8C13BE" w14:textId="7C50BC12" w:rsidR="002C1BE1" w:rsidRDefault="002C1BE1" w:rsidP="00C02145">
      <w:pPr>
        <w:pStyle w:val="BodyText"/>
        <w:spacing w:after="0" w:line="480" w:lineRule="auto"/>
      </w:pPr>
      <w:r w:rsidRPr="00840D73">
        <w:rPr>
          <w:b/>
          <w:i/>
        </w:rPr>
        <w:t>Results</w:t>
      </w:r>
      <w:r>
        <w:t xml:space="preserve"> </w:t>
      </w:r>
      <w:r w:rsidR="00E45D4B">
        <w:t>Population-adjusted</w:t>
      </w:r>
      <w:r w:rsidR="00EE37E9">
        <w:t xml:space="preserve"> </w:t>
      </w:r>
      <w:r>
        <w:rPr>
          <w:i/>
        </w:rPr>
        <w:t>Campylobacter</w:t>
      </w:r>
      <w:r>
        <w:t xml:space="preserve"> </w:t>
      </w:r>
      <w:r w:rsidR="00E45D4B">
        <w:t xml:space="preserve">case rates </w:t>
      </w:r>
      <w:r>
        <w:t xml:space="preserve">were </w:t>
      </w:r>
      <w:r w:rsidR="00872FD3">
        <w:t>associated with</w:t>
      </w:r>
      <w:r>
        <w:t xml:space="preserve"> periods of high predicted </w:t>
      </w:r>
      <w:r w:rsidR="009D62DE">
        <w:t>surface-</w:t>
      </w:r>
      <w:r>
        <w:t xml:space="preserve">water flow, and during above average temperatures. Subcatchments with cattle on stagnogley soils, and to a lesser extent sheep plus cattle grazing, had higher </w:t>
      </w:r>
      <w:r w:rsidR="00C45946">
        <w:rPr>
          <w:i/>
        </w:rPr>
        <w:t>Campylobacter</w:t>
      </w:r>
      <w:r w:rsidR="00C45946" w:rsidRPr="00C45946">
        <w:t xml:space="preserve"> </w:t>
      </w:r>
      <w:r>
        <w:t>case</w:t>
      </w:r>
      <w:r w:rsidR="00D631C3">
        <w:t xml:space="preserve"> rate</w:t>
      </w:r>
      <w:r>
        <w:t>s.</w:t>
      </w:r>
    </w:p>
    <w:p w14:paraId="49262738" w14:textId="6BE96B6D" w:rsidR="00791207" w:rsidRDefault="002C1BE1" w:rsidP="00C02145">
      <w:pPr>
        <w:pStyle w:val="BodyText"/>
        <w:spacing w:after="0" w:line="480" w:lineRule="auto"/>
      </w:pPr>
      <w:r>
        <w:rPr>
          <w:b/>
          <w:i/>
        </w:rPr>
        <w:t>Conclusions</w:t>
      </w:r>
      <w:r>
        <w:t xml:space="preserve"> </w:t>
      </w:r>
      <w:r w:rsidR="00862E28">
        <w:t>A</w:t>
      </w:r>
      <w:r w:rsidR="007917B6">
        <w:t xml:space="preserve">reas of stagnogley soils with mixed livestock grazing may be more vulnerable to both </w:t>
      </w:r>
      <w:r w:rsidR="007917B6" w:rsidRPr="007917B6">
        <w:rPr>
          <w:i/>
        </w:rPr>
        <w:t>Campylobacter</w:t>
      </w:r>
      <w:r w:rsidR="007917B6">
        <w:t xml:space="preserve"> spread and exposure during periods of high rainfall, with resultant increased risk of human cases of the disease.</w:t>
      </w:r>
    </w:p>
    <w:p w14:paraId="6A7C0F69" w14:textId="77777777" w:rsidR="00791207" w:rsidRDefault="00791207" w:rsidP="00C02145">
      <w:pPr>
        <w:widowControl/>
        <w:tabs>
          <w:tab w:val="clear" w:pos="709"/>
        </w:tabs>
        <w:suppressAutoHyphens w:val="0"/>
        <w:spacing w:after="0" w:line="480" w:lineRule="auto"/>
      </w:pPr>
      <w:r>
        <w:br w:type="page"/>
      </w:r>
    </w:p>
    <w:p w14:paraId="7B7A9CBB" w14:textId="34681EF0" w:rsidR="00791207" w:rsidRDefault="00791207" w:rsidP="00C02145">
      <w:pPr>
        <w:pStyle w:val="BodyText"/>
        <w:spacing w:after="0" w:line="480" w:lineRule="auto"/>
        <w:rPr>
          <w:b/>
        </w:rPr>
      </w:pPr>
      <w:r>
        <w:rPr>
          <w:b/>
        </w:rPr>
        <w:t>Key messages</w:t>
      </w:r>
    </w:p>
    <w:p w14:paraId="4433481B" w14:textId="14263A94" w:rsidR="009666E6" w:rsidRDefault="009666E6" w:rsidP="009666E6">
      <w:pPr>
        <w:pStyle w:val="BodyText"/>
        <w:numPr>
          <w:ilvl w:val="0"/>
          <w:numId w:val="5"/>
        </w:numPr>
        <w:spacing w:after="0" w:line="480" w:lineRule="auto"/>
      </w:pPr>
      <w:r>
        <w:rPr>
          <w:i/>
        </w:rPr>
        <w:t>Campylobacter</w:t>
      </w:r>
      <w:r>
        <w:t xml:space="preserve"> is a major cause of gastroenteritis in the UK, with approximately 30% of cases associated with environmental contamination.</w:t>
      </w:r>
    </w:p>
    <w:p w14:paraId="69EBBFB4" w14:textId="4E0DAED3" w:rsidR="009666E6" w:rsidRDefault="009666E6" w:rsidP="009666E6">
      <w:pPr>
        <w:pStyle w:val="BodyText"/>
        <w:numPr>
          <w:ilvl w:val="0"/>
          <w:numId w:val="5"/>
        </w:numPr>
        <w:spacing w:after="0" w:line="480" w:lineRule="auto"/>
      </w:pPr>
      <w:r>
        <w:t xml:space="preserve">We used </w:t>
      </w:r>
      <w:r w:rsidR="009D5E0E">
        <w:t xml:space="preserve">hydrological and meteorological data in a temporal model, and livestock and soil maps in a spatial model, </w:t>
      </w:r>
      <w:r>
        <w:t xml:space="preserve">to </w:t>
      </w:r>
      <w:r w:rsidR="009D5E0E">
        <w:t>assess potential environmental factors affecting human campylobacteriosis</w:t>
      </w:r>
      <w:r>
        <w:t>.</w:t>
      </w:r>
    </w:p>
    <w:p w14:paraId="0C821766" w14:textId="7DF8A19A" w:rsidR="009D5E0E" w:rsidRDefault="009D5E0E" w:rsidP="009666E6">
      <w:pPr>
        <w:pStyle w:val="BodyText"/>
        <w:numPr>
          <w:ilvl w:val="0"/>
          <w:numId w:val="5"/>
        </w:numPr>
        <w:spacing w:after="0" w:line="480" w:lineRule="auto"/>
      </w:pPr>
      <w:r>
        <w:t xml:space="preserve">Warm wet weather, during periods of high surface-water overland flow, combined with cattle grazing on stagnohumic gley soils, were associated with increased </w:t>
      </w:r>
      <w:r>
        <w:rPr>
          <w:i/>
        </w:rPr>
        <w:t>Campylobacter</w:t>
      </w:r>
      <w:r>
        <w:t xml:space="preserve"> case rates.</w:t>
      </w:r>
    </w:p>
    <w:p w14:paraId="3F87610F" w14:textId="370D9D7A" w:rsidR="008F03F6" w:rsidRDefault="008F03F6" w:rsidP="009666E6">
      <w:pPr>
        <w:pStyle w:val="BodyText"/>
        <w:numPr>
          <w:ilvl w:val="0"/>
          <w:numId w:val="5"/>
        </w:numPr>
        <w:spacing w:after="0" w:line="480" w:lineRule="auto"/>
      </w:pPr>
      <w:r>
        <w:t xml:space="preserve">To understand </w:t>
      </w:r>
      <w:r>
        <w:rPr>
          <w:i/>
        </w:rPr>
        <w:t>Campylobacter</w:t>
      </w:r>
      <w:r>
        <w:t xml:space="preserve"> case rates it is essential to </w:t>
      </w:r>
      <w:r w:rsidR="00512813">
        <w:t>measure the role of environmental factors such as meteorology, hydrology, livestock grazing and soil type.</w:t>
      </w:r>
    </w:p>
    <w:p w14:paraId="090F8FD2" w14:textId="7F7F347D" w:rsidR="009D5E0E" w:rsidRPr="009666E6" w:rsidRDefault="009D5E0E" w:rsidP="009666E6">
      <w:pPr>
        <w:pStyle w:val="BodyText"/>
        <w:numPr>
          <w:ilvl w:val="0"/>
          <w:numId w:val="5"/>
        </w:numPr>
        <w:spacing w:after="0" w:line="480" w:lineRule="auto"/>
      </w:pPr>
      <w:r>
        <w:t xml:space="preserve">More information is needed on human behaviours, especially where and when visits are made to the countryside, that may affect the risk of exposure to </w:t>
      </w:r>
      <w:r>
        <w:rPr>
          <w:i/>
        </w:rPr>
        <w:t>Campylobacter</w:t>
      </w:r>
      <w:r>
        <w:t>.</w:t>
      </w:r>
    </w:p>
    <w:p w14:paraId="1977B754" w14:textId="77777777" w:rsidR="00791207" w:rsidRPr="00791207" w:rsidRDefault="00791207" w:rsidP="00C02145">
      <w:pPr>
        <w:pStyle w:val="BodyText"/>
        <w:spacing w:after="0" w:line="480" w:lineRule="auto"/>
      </w:pPr>
    </w:p>
    <w:p w14:paraId="437D03D8" w14:textId="0B5B04B8" w:rsidR="009D62DE" w:rsidRDefault="009D62DE" w:rsidP="00C02145">
      <w:pPr>
        <w:widowControl/>
        <w:tabs>
          <w:tab w:val="clear" w:pos="709"/>
        </w:tabs>
        <w:suppressAutoHyphens w:val="0"/>
        <w:spacing w:after="0" w:line="480" w:lineRule="auto"/>
      </w:pPr>
      <w:r>
        <w:br w:type="page"/>
      </w:r>
    </w:p>
    <w:p w14:paraId="2E0945A5" w14:textId="77777777" w:rsidR="002C1BE1" w:rsidRDefault="002C1BE1" w:rsidP="00C02145">
      <w:pPr>
        <w:pStyle w:val="BodyText"/>
        <w:keepNext/>
        <w:spacing w:after="0" w:line="480" w:lineRule="auto"/>
      </w:pPr>
      <w:r>
        <w:rPr>
          <w:b/>
          <w:bCs/>
        </w:rPr>
        <w:t xml:space="preserve">1. Introduction </w:t>
      </w:r>
    </w:p>
    <w:p w14:paraId="34C18C0E" w14:textId="2C3A91D5" w:rsidR="002C1BE1" w:rsidRPr="00DB205F" w:rsidRDefault="002C1BE1" w:rsidP="000C429C">
      <w:pPr>
        <w:pStyle w:val="BodyText"/>
        <w:spacing w:after="0" w:line="480" w:lineRule="auto"/>
      </w:pPr>
      <w:r>
        <w:t xml:space="preserve">In the UK </w:t>
      </w:r>
      <w:r>
        <w:rPr>
          <w:i/>
        </w:rPr>
        <w:t>Campylobacter</w:t>
      </w:r>
      <w:r>
        <w:t xml:space="preserve"> is a major cause of gastroenteritis, and is thought to result in approximately 700,000 cases per annum, </w:t>
      </w:r>
      <w:r w:rsidR="00EE37E9">
        <w:t xml:space="preserve">leading to health-associated costs </w:t>
      </w:r>
      <w:r w:rsidR="00410B64">
        <w:t xml:space="preserve">in 2009 </w:t>
      </w:r>
      <w:r w:rsidR="00EE37E9">
        <w:t>of</w:t>
      </w:r>
      <w:r w:rsidR="00410B64">
        <w:t xml:space="preserve"> over £50m</w:t>
      </w:r>
      <w:r w:rsidR="00503E85">
        <w:fldChar w:fldCharType="begin">
          <w:fldData xml:space="preserve">PEVuZE5vdGU+PENpdGU+PEF1dGhvcj5UYW08L0F1dGhvcj48WWVhcj4yMDE2PC9ZZWFyPjxSZWNO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</w:fldData>
        </w:fldChar>
      </w:r>
      <w:r w:rsidR="00791207">
        <w:instrText xml:space="preserve"> ADDIN EN.CITE </w:instrText>
      </w:r>
      <w:r w:rsidR="00791207">
        <w:fldChar w:fldCharType="begin">
          <w:fldData xml:space="preserve">PEVuZE5vdGU+PENpdGU+PEF1dGhvcj5UYW08L0F1dGhvcj48WWVhcj4yMDE2PC9ZZWFyPjxSZWNO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</w:fldData>
        </w:fldChar>
      </w:r>
      <w:r w:rsidR="00791207">
        <w:instrText xml:space="preserve"> ADDIN EN.CITE.DATA </w:instrText>
      </w:r>
      <w:r w:rsidR="00791207">
        <w:fldChar w:fldCharType="end"/>
      </w:r>
      <w:r w:rsidR="00503E85">
        <w:fldChar w:fldCharType="separate"/>
      </w:r>
      <w:r w:rsidR="00791207" w:rsidRPr="00791207">
        <w:rPr>
          <w:noProof/>
          <w:vertAlign w:val="superscript"/>
        </w:rPr>
        <w:t>1</w:t>
      </w:r>
      <w:r w:rsidR="00503E85">
        <w:fldChar w:fldCharType="end"/>
      </w:r>
      <w:r>
        <w:t xml:space="preserve">.  </w:t>
      </w:r>
      <w:r w:rsidR="002234FF">
        <w:t>The number of human cases of disease is strongly seasonal, with peaks in early summer (June) that vary regionally</w:t>
      </w:r>
      <w:r w:rsidR="002234FF">
        <w:fldChar w:fldCharType="begin"/>
      </w:r>
      <w:r w:rsidR="00791207">
        <w:instrText xml:space="preserve"> ADDIN EN.CITE &lt;EndNote&gt;&lt;Cite&gt;&lt;Author&gt;Strachan&lt;/Author&gt;&lt;Year&gt;2013&lt;/Year&gt;&lt;RecNum&gt;2444&lt;/RecNum&gt;&lt;DisplayText&gt;&lt;style face="superscript"&gt;2&lt;/style&gt;&lt;/DisplayText&gt;&lt;record&gt;&lt;rec-number&gt;2444&lt;/rec-number&gt;&lt;foreign-keys&gt;&lt;key app="EN" db-id="5205xfftw0pzrqerfwppe9ta9z2tss0ffrpe" timestamp="1473952355"&gt;2444&lt;/key&gt;&lt;/foreign-keys&gt;&lt;ref-type name="Journal Article"&gt;17&lt;/ref-type&gt;&lt;contributors&gt;&lt;authors&gt;&lt;author&gt;Strachan, N. J. C.&lt;/author&gt;&lt;author&gt;Rotariu, O.&lt;/author&gt;&lt;author&gt;Smith-Palmer, A.&lt;/author&gt;&lt;author&gt;Cowden, J.&lt;/author&gt;&lt;author&gt;Sheppard, S. K.&lt;/author&gt;&lt;author&gt;O&amp;apos;Brien, S. J.&lt;/author&gt;&lt;author&gt;Maiden, M. C. J.&lt;/author&gt;&lt;author&gt;Macrae, M.&lt;/author&gt;&lt;author&gt;Bessell, P. R.&lt;/author&gt;&lt;author&gt;Matthews, L.&lt;/author&gt;&lt;author&gt;Reid, S. W. J.&lt;/author&gt;&lt;author&gt;Innocent, G. T.&lt;/author&gt;&lt;author&gt;Ogden, I. D.&lt;/author&gt;&lt;author&gt;Forbes, K. J.&lt;/author&gt;&lt;/authors&gt;&lt;/contributors&gt;&lt;titles&gt;&lt;title&gt;Identifying the seasonal origins of human campylobacteriosis&lt;/title&gt;&lt;secondary-title&gt;Epidemiology and Infection&lt;/secondary-title&gt;&lt;/titles&gt;&lt;periodical&gt;&lt;full-title&gt;Epidemiology and Infection&lt;/full-title&gt;&lt;abbr-1&gt;Epidemiol Infect&lt;/abbr-1&gt;&lt;/periodical&gt;&lt;pages&gt;1267-1275&lt;/pages&gt;&lt;volume&gt;141&lt;/volume&gt;&lt;number&gt;6&lt;/number&gt;&lt;dates&gt;&lt;year&gt;2013&lt;/year&gt;&lt;pub-dates&gt;&lt;date&gt;2012/009/19&lt;/date&gt;&lt;/pub-dates&gt;&lt;/dates&gt;&lt;pub-location&gt;Cambridge, UK&lt;/pub-location&gt;&lt;publisher&gt;Cambridge University Press&lt;/publisher&gt;&lt;urls&gt;&lt;related-urls&gt;&lt;url&gt;https://www.cambridge.org/core/article/identifying-the-seasonal-origins-of-human-campylobacteriosis/062B5C2A84AEFFE8C116EA47F077AEBF&lt;/url&gt;&lt;url&gt;https://www.cambridge.org/core/services/aop-cambridge-core/content/view/062B5C2A84AEFFE8C116EA47F077AEBF/S0950268812002063a.pdf/identifying-the-seasonal-origins-of-human-campylobacteriosis.pdf&lt;/url&gt;&lt;/related-urls&gt;&lt;/urls&gt;&lt;electronic-resource-num&gt;10.1017/S0950268812002063&lt;/electronic-resource-num&gt;&lt;/record&gt;&lt;/Cite&gt;&lt;/EndNote&gt;</w:instrText>
      </w:r>
      <w:r w:rsidR="002234FF">
        <w:fldChar w:fldCharType="separate"/>
      </w:r>
      <w:r w:rsidR="00791207" w:rsidRPr="00791207">
        <w:rPr>
          <w:noProof/>
          <w:vertAlign w:val="superscript"/>
        </w:rPr>
        <w:t>2</w:t>
      </w:r>
      <w:r w:rsidR="002234FF">
        <w:fldChar w:fldCharType="end"/>
      </w:r>
      <w:r w:rsidR="002234FF">
        <w:t xml:space="preserve">.  </w:t>
      </w:r>
      <w:r>
        <w:t>Infection is mainly caused by consumption of contaminated chicken and beef</w:t>
      </w:r>
      <w:r w:rsidR="00F14BBA">
        <w:t>, and c</w:t>
      </w:r>
      <w:r>
        <w:t>hicken has been identified as a particular problem</w:t>
      </w:r>
      <w:r w:rsidR="00503E85">
        <w:fldChar w:fldCharType="begin"/>
      </w:r>
      <w:r w:rsidR="00791207">
        <w:instrText xml:space="preserve"> ADDIN EN.CITE &lt;EndNote&gt;&lt;Cite&gt;&lt;Author&gt;Stanley&lt;/Author&gt;&lt;Year&gt;2003&lt;/Year&gt;&lt;RecNum&gt;2392&lt;/RecNum&gt;&lt;DisplayText&gt;&lt;style face="superscript"&gt;3&lt;/style&gt;&lt;/DisplayText&gt;&lt;record&gt;&lt;rec-number&gt;2392&lt;/rec-number&gt;&lt;foreign-keys&gt;&lt;key app="EN" db-id="5205xfftw0pzrqerfwppe9ta9z2tss0ffrpe" timestamp="1471017468"&gt;2392&lt;/key&gt;&lt;/foreign-keys&gt;&lt;ref-type name="Journal Article"&gt;17&lt;/ref-type&gt;&lt;contributors&gt;&lt;authors&gt;&lt;author&gt;Stanley, K.&lt;/author&gt;&lt;author&gt;Jones, K.&lt;/author&gt;&lt;/authors&gt;&lt;/contributors&gt;&lt;auth-address&gt;Rowett Res Inst, Aberdeen AB21 9SB, Scotland&amp;#xD;Univ Lancaster, IENS, Bailrigg, Lancs, England&lt;/auth-address&gt;&lt;titles&gt;&lt;title&gt;Cattle and sheep farms as reservoirs of Campylobacter&lt;/title&gt;&lt;secondary-title&gt;Journal of Applied Microbiology&lt;/secondary-title&gt;&lt;alt-title&gt;J Appl Microbiol&lt;/alt-title&gt;&lt;/titles&gt;&lt;periodical&gt;&lt;full-title&gt;Journal of Applied Microbiology&lt;/full-title&gt;&lt;abbr-1&gt;J Appl Microbiol&lt;/abbr-1&gt;&lt;/periodical&gt;&lt;alt-periodical&gt;&lt;full-title&gt;Journal of Applied Microbiology&lt;/full-title&gt;&lt;abbr-1&gt;J Appl Microbiol&lt;/abbr-1&gt;&lt;/alt-periodical&gt;&lt;pages&gt;104s-113s&lt;/pages&gt;&lt;volume&gt;94&lt;/volume&gt;&lt;keywords&gt;&lt;keyword&gt;field gel-electrophoresis&lt;/keyword&gt;&lt;keyword&gt;escherichia-coli o157&lt;/keyword&gt;&lt;keyword&gt;thermophilic campylobacters&lt;/keyword&gt;&lt;keyword&gt;seasonal-variation&lt;/keyword&gt;&lt;keyword&gt;jejuni infection&lt;/keyword&gt;&lt;keyword&gt;dairy-cattle&lt;/keyword&gt;&lt;keyword&gt;beef-cattle&lt;/keyword&gt;&lt;keyword&gt;broiler-chickens&lt;/keyword&gt;&lt;keyword&gt;new-zealand&lt;/keyword&gt;&lt;keyword&gt;poultry&lt;/keyword&gt;&lt;/keywords&gt;&lt;dates&gt;&lt;year&gt;2003&lt;/year&gt;&lt;/dates&gt;&lt;isbn&gt;1364-5072&lt;/isbn&gt;&lt;accession-num&gt;WOS:000182566000013&lt;/accession-num&gt;&lt;urls&gt;&lt;related-urls&gt;&lt;url&gt;&amp;lt;Go to ISI&amp;gt;://WOS:000182566000013&lt;/url&gt;&lt;/related-urls&gt;&lt;/urls&gt;&lt;language&gt;English&lt;/language&gt;&lt;/record&gt;&lt;/Cite&gt;&lt;/EndNote&gt;</w:instrText>
      </w:r>
      <w:r w:rsidR="00503E85">
        <w:fldChar w:fldCharType="separate"/>
      </w:r>
      <w:r w:rsidR="00791207" w:rsidRPr="00791207">
        <w:rPr>
          <w:noProof/>
          <w:vertAlign w:val="superscript"/>
        </w:rPr>
        <w:t>3</w:t>
      </w:r>
      <w:r w:rsidR="00503E85">
        <w:fldChar w:fldCharType="end"/>
      </w:r>
      <w:r>
        <w:t xml:space="preserve">, </w:t>
      </w:r>
      <w:r w:rsidR="00F14BBA">
        <w:t>with the majority</w:t>
      </w:r>
      <w:r>
        <w:t xml:space="preserve"> of samples bought at UK supermarkets found to be contaminated by </w:t>
      </w:r>
      <w:r w:rsidRPr="009C34C9">
        <w:rPr>
          <w:i/>
        </w:rPr>
        <w:t>Campylobacter</w:t>
      </w:r>
      <w:r w:rsidR="00503E85">
        <w:fldChar w:fldCharType="begin"/>
      </w:r>
      <w:r w:rsidR="00791207">
        <w:instrText xml:space="preserve"> ADDIN EN.CITE &lt;EndNote&gt;&lt;Cite&gt;&lt;Author&gt;FSA&lt;/Author&gt;&lt;Year&gt;2015&lt;/Year&gt;&lt;RecNum&gt;2435&lt;/RecNum&gt;&lt;DisplayText&gt;&lt;style face="superscript"&gt;4&lt;/style&gt;&lt;/DisplayText&gt;&lt;record&gt;&lt;rec-number&gt;2435&lt;/rec-number&gt;&lt;foreign-keys&gt;&lt;key app="EN" db-id="5205xfftw0pzrqerfwppe9ta9z2tss0ffrpe" timestamp="1473696835"&gt;2435&lt;/key&gt;&lt;/foreign-keys&gt;&lt;ref-type name="Web Page"&gt;12&lt;/ref-type&gt;&lt;contributors&gt;&lt;authors&gt;&lt;author&gt;FSA&lt;/author&gt;&lt;/authors&gt;&lt;/contributors&gt;&lt;titles&gt;&lt;title&gt;Food Standards Agency: Campylobacter survey: cumulative results from the full 12 months (Q1 - Q4)&lt;/title&gt;&lt;/titles&gt;&lt;dates&gt;&lt;year&gt;2015&lt;/year&gt;&lt;/dates&gt;&lt;urls&gt;&lt;related-urls&gt;&lt;url&gt;https://www.food.gov.uk/news-updates/news/2015/14003/campylobacter-survey-results-12months&lt;/url&gt;&lt;/related-urls&gt;&lt;/urls&gt;&lt;/record&gt;&lt;/Cite&gt;&lt;/EndNote&gt;</w:instrText>
      </w:r>
      <w:r w:rsidR="00503E85">
        <w:fldChar w:fldCharType="separate"/>
      </w:r>
      <w:r w:rsidR="00791207" w:rsidRPr="00791207">
        <w:rPr>
          <w:noProof/>
          <w:vertAlign w:val="superscript"/>
        </w:rPr>
        <w:t>4</w:t>
      </w:r>
      <w:r w:rsidR="00503E85">
        <w:fldChar w:fldCharType="end"/>
      </w:r>
      <w:r>
        <w:t xml:space="preserve">.  </w:t>
      </w:r>
      <w:r w:rsidR="00D332E2">
        <w:t>Whilst the</w:t>
      </w:r>
      <w:r w:rsidR="000C429C">
        <w:t xml:space="preserve"> majority of human </w:t>
      </w:r>
      <w:r w:rsidR="000C429C">
        <w:rPr>
          <w:i/>
        </w:rPr>
        <w:t>Campylobacter</w:t>
      </w:r>
      <w:r w:rsidR="000C429C">
        <w:t xml:space="preserve"> cases can be linked to food consumption, between 30 and 50% of cases may be a result of infection from the wider environment</w:t>
      </w:r>
      <w:r w:rsidR="000C429C">
        <w:fldChar w:fldCharType="begin"/>
      </w:r>
      <w:r w:rsidR="008A3D7F">
        <w:instrText xml:space="preserve"> ADDIN EN.CITE &lt;EndNote&gt;&lt;Cite&gt;&lt;Author&gt;Champion&lt;/Author&gt;&lt;Year&gt;2005&lt;/Year&gt;&lt;RecNum&gt;2454&lt;/RecNum&gt;&lt;DisplayText&gt;&lt;style face="superscript"&gt;5&lt;/style&gt;&lt;/DisplayText&gt;&lt;record&gt;&lt;rec-number&gt;2454&lt;/rec-number&gt;&lt;foreign-keys&gt;&lt;key app="EN" db-id="5205xfftw0pzrqerfwppe9ta9z2tss0ffrpe" timestamp="1474030116"&gt;2454&lt;/key&gt;&lt;/foreign-keys&gt;&lt;ref-type name="Journal Article"&gt;17&lt;/ref-type&gt;&lt;contributors&gt;&lt;authors&gt;&lt;author&gt;Champion, Olivia L.&lt;/author&gt;&lt;author&gt;Gaunt, Michael W.&lt;/author&gt;&lt;author&gt;Gundogdu, Ozan&lt;/author&gt;&lt;author&gt;Elmi, Abdi&lt;/author&gt;&lt;author&gt;Witney, Adam A.&lt;/author&gt;&lt;author&gt;Hinds, Jason&lt;/author&gt;&lt;author&gt;Dorrell, Nick&lt;/author&gt;&lt;author&gt;Wren, Brendan W.&lt;/author&gt;&lt;/authors&gt;&lt;/contributors&gt;&lt;titles&gt;&lt;title&gt;Comparative phylogenomics of the food-borne pathogen Campylobacter jejuni reveals genetic markers predictive of infection source&lt;/title&gt;&lt;secondary-title&gt;Proceedings of the National Academy of Sciences of the United States of America&lt;/secondary-title&gt;&lt;/titles&gt;&lt;periodical&gt;&lt;full-title&gt;Proceedings of the National Academy of Sciences of the United States of America&lt;/full-title&gt;&lt;abbr-1&gt;P Natl Acad Sci USA&lt;/abbr-1&gt;&lt;/periodical&gt;&lt;pages&gt;16043-16048&lt;/pages&gt;&lt;volume&gt;102&lt;/volume&gt;&lt;number&gt;44&lt;/number&gt;&lt;dates&gt;&lt;year&gt;2005&lt;/year&gt;&lt;/dates&gt;&lt;isbn&gt;0027-8424&lt;/isbn&gt;&lt;urls&gt;&lt;related-urls&gt;&lt;url&gt;https://www.ncbi.nlm.nih.gov/pmc/articles/PMC1276044/pdf/pnas-0503252102.pdf&lt;/url&gt;&lt;/related-urls&gt;&lt;/urls&gt;&lt;/record&gt;&lt;/Cite&gt;&lt;/EndNote&gt;</w:instrText>
      </w:r>
      <w:r w:rsidR="000C429C">
        <w:fldChar w:fldCharType="separate"/>
      </w:r>
      <w:r w:rsidR="008A3D7F" w:rsidRPr="008A3D7F">
        <w:rPr>
          <w:noProof/>
          <w:vertAlign w:val="superscript"/>
        </w:rPr>
        <w:t>5</w:t>
      </w:r>
      <w:r w:rsidR="000C429C">
        <w:fldChar w:fldCharType="end"/>
      </w:r>
      <w:r w:rsidR="000C429C">
        <w:t xml:space="preserve">.   </w:t>
      </w:r>
      <w:r w:rsidR="00D332E2">
        <w:t xml:space="preserve">The survival and distribution of </w:t>
      </w:r>
      <w:r w:rsidR="00D332E2">
        <w:rPr>
          <w:i/>
        </w:rPr>
        <w:t>Campylobacter</w:t>
      </w:r>
      <w:r w:rsidR="00D332E2">
        <w:t xml:space="preserve"> in the environment changes both with space and time, and this will interact with how humans are exposed to it.  However, given that the numbers of reported </w:t>
      </w:r>
      <w:r w:rsidR="00D332E2">
        <w:rPr>
          <w:i/>
        </w:rPr>
        <w:t>Campylobacter</w:t>
      </w:r>
      <w:r w:rsidR="00D332E2">
        <w:t xml:space="preserve"> cases is dominated by infection through food, and eating behaviour changes seasonally</w:t>
      </w:r>
      <w:r w:rsidR="00D332E2">
        <w:fldChar w:fldCharType="begin"/>
      </w:r>
      <w:r w:rsidR="008A3D7F">
        <w:instrText xml:space="preserve"> ADDIN EN.CITE &lt;EndNote&gt;&lt;Cite&gt;&lt;Author&gt;Kovats&lt;/Author&gt;&lt;Year&gt;2005&lt;/Year&gt;&lt;RecNum&gt;2438&lt;/RecNum&gt;&lt;DisplayText&gt;&lt;style face="superscript"&gt;6&lt;/style&gt;&lt;/DisplayText&gt;&lt;record&gt;&lt;rec-number&gt;2438&lt;/rec-number&gt;&lt;foreign-keys&gt;&lt;key app="EN" db-id="5205xfftw0pzrqerfwppe9ta9z2tss0ffrpe" timestamp="1473855070"&gt;2438&lt;/key&gt;&lt;/foreign-keys&gt;&lt;ref-type name="Journal Article"&gt;17&lt;/ref-type&gt;&lt;contributors&gt;&lt;authors&gt;&lt;author&gt;Kovats, R. Sari&lt;/author&gt;&lt;author&gt;Edwards, Sally J.&lt;/author&gt;&lt;author&gt;Charron, Dominique&lt;/author&gt;&lt;author&gt;Cowden, John&lt;/author&gt;&lt;author&gt;D’Souza, Rennie M.&lt;/author&gt;&lt;author&gt;Ebi, Kristie L.&lt;/author&gt;&lt;author&gt;Gauci, Charmaine&lt;/author&gt;&lt;author&gt;Gerner-Smidt, Peter&lt;/author&gt;&lt;author&gt;Hajat, Shakoor&lt;/author&gt;&lt;author&gt;Hales, Simon&lt;/author&gt;&lt;/authors&gt;&lt;/contributors&gt;&lt;titles&gt;&lt;title&gt;Climate variability and campylobacter infection: an international study&lt;/title&gt;&lt;secondary-title&gt;International Journal of Biometeorology&lt;/secondary-title&gt;&lt;/titles&gt;&lt;periodical&gt;&lt;full-title&gt;International journal of biometeorology&lt;/full-title&gt;&lt;/periodical&gt;&lt;pages&gt;207-214&lt;/pages&gt;&lt;volume&gt;49&lt;/volume&gt;&lt;number&gt;4&lt;/number&gt;&lt;dates&gt;&lt;year&gt;2005&lt;/year&gt;&lt;/dates&gt;&lt;isbn&gt;0020-7128&lt;/isbn&gt;&lt;urls&gt;&lt;related-urls&gt;&lt;url&gt;http://download.springer.com/static/pdf/357/art%253A10.1007%252Fs00484-004-0241-3.pdf?originUrl=http%3A%2F%2Flink.springer.com%2Farticle%2F10.1007%2Fs00484-004-0241-3&amp;amp;token2=exp=1473856313~acl=%2Fstatic%2Fpdf%2F357%2Fart%25253A10.1007%25252Fs00484-004-0241-3.pdf%3ForiginUrl%3Dhttp%253A%252F%252Flink.springer.com%252Farticle%252F10.1007%252Fs00484-004-0241-3*~hmac=c7cc3ab7311b67954719e1adc454bb502343976063f68aaca6081ac02bce7319&lt;/url&gt;&lt;/related-urls&gt;&lt;/urls&gt;&lt;/record&gt;&lt;/Cite&gt;&lt;/EndNote&gt;</w:instrText>
      </w:r>
      <w:r w:rsidR="00D332E2">
        <w:fldChar w:fldCharType="separate"/>
      </w:r>
      <w:r w:rsidR="008A3D7F" w:rsidRPr="008A3D7F">
        <w:rPr>
          <w:noProof/>
          <w:vertAlign w:val="superscript"/>
        </w:rPr>
        <w:t>6</w:t>
      </w:r>
      <w:r w:rsidR="00D332E2">
        <w:fldChar w:fldCharType="end"/>
      </w:r>
      <w:r w:rsidR="00D332E2">
        <w:t xml:space="preserve">, this makes it harder to detect cases of infection from the wider environment.  Seasonal variation in the prevalence of </w:t>
      </w:r>
      <w:r w:rsidR="00D332E2">
        <w:rPr>
          <w:i/>
        </w:rPr>
        <w:t>Campylobacter</w:t>
      </w:r>
      <w:r w:rsidR="00D332E2">
        <w:t xml:space="preserve"> has not been detected in poultry</w:t>
      </w:r>
      <w:r w:rsidR="00D332E2">
        <w:fldChar w:fldCharType="begin"/>
      </w:r>
      <w:r w:rsidR="008A3D7F">
        <w:instrText xml:space="preserve"> ADDIN EN.CITE &lt;EndNote&gt;&lt;Cite&gt;&lt;Author&gt;Humphery&lt;/Author&gt;&lt;Year&gt;1993&lt;/Year&gt;&lt;RecNum&gt;2476&lt;/RecNum&gt;&lt;DisplayText&gt;&lt;style face="superscript"&gt;7&lt;/style&gt;&lt;/DisplayText&gt;&lt;record&gt;&lt;rec-number&gt;2476&lt;/rec-number&gt;&lt;foreign-keys&gt;&lt;key app="EN" db-id="5205xfftw0pzrqerfwppe9ta9z2tss0ffrpe" timestamp="1474968566"&gt;2476&lt;/key&gt;&lt;/foreign-keys&gt;&lt;ref-type name="Journal Article"&gt;17&lt;/ref-type&gt;&lt;contributors&gt;&lt;authors&gt;&lt;author&gt;Humphery, T. J.&lt;/author&gt;&lt;author&gt;Henley, A.&lt;/author&gt;&lt;author&gt;Lanning, D. G.&lt;/author&gt;&lt;/authors&gt;&lt;/contributors&gt;&lt;titles&gt;&lt;title&gt;The colonization of broiler chickens with Campylobacter jejuni: some epidemiological investigations&lt;/title&gt;&lt;secondary-title&gt;Epidemiology and Infection&lt;/secondary-title&gt;&lt;/titles&gt;&lt;periodical&gt;&lt;full-title&gt;Epidemiology and Infection&lt;/full-title&gt;&lt;abbr-1&gt;Epidemiol Infect&lt;/abbr-1&gt;&lt;/periodical&gt;&lt;pages&gt;601-607&lt;/pages&gt;&lt;volume&gt;110&lt;/volume&gt;&lt;number&gt;03&lt;/number&gt;&lt;dates&gt;&lt;year&gt;1993&lt;/year&gt;&lt;/dates&gt;&lt;isbn&gt;1469-4409&lt;/isbn&gt;&lt;urls&gt;&lt;/urls&gt;&lt;/record&gt;&lt;/Cite&gt;&lt;/EndNote&gt;</w:instrText>
      </w:r>
      <w:r w:rsidR="00D332E2">
        <w:fldChar w:fldCharType="separate"/>
      </w:r>
      <w:r w:rsidR="008A3D7F" w:rsidRPr="008A3D7F">
        <w:rPr>
          <w:noProof/>
          <w:vertAlign w:val="superscript"/>
        </w:rPr>
        <w:t>7</w:t>
      </w:r>
      <w:r w:rsidR="00D332E2">
        <w:fldChar w:fldCharType="end"/>
      </w:r>
      <w:r w:rsidR="00D332E2">
        <w:t xml:space="preserve"> or sheep </w:t>
      </w:r>
      <w:r w:rsidR="00D332E2">
        <w:fldChar w:fldCharType="begin"/>
      </w:r>
      <w:r w:rsidR="008A3D7F">
        <w:instrText xml:space="preserve"> ADDIN EN.CITE &lt;EndNote&gt;&lt;Cite&gt;&lt;Author&gt;Stanley&lt;/Author&gt;&lt;Year&gt;1998&lt;/Year&gt;&lt;RecNum&gt;2475&lt;/RecNum&gt;&lt;DisplayText&gt;&lt;style face="superscript"&gt;8&lt;/style&gt;&lt;/DisplayText&gt;&lt;record&gt;&lt;rec-number&gt;2475&lt;/rec-number&gt;&lt;foreign-keys&gt;&lt;key app="EN" db-id="5205xfftw0pzrqerfwppe9ta9z2tss0ffrpe" timestamp="1474967542"&gt;2475&lt;/key&gt;&lt;/foreign-keys&gt;&lt;ref-type name="Journal Article"&gt;17&lt;/ref-type&gt;&lt;contributors&gt;&lt;authors&gt;&lt;author&gt;Stanley, K. N.&lt;/author&gt;&lt;author&gt;Wallace, J. S.&lt;/author&gt;&lt;author&gt;Currie, J. E.&lt;/author&gt;&lt;author&gt;Diggle, Peter J.&lt;/author&gt;&lt;author&gt;Jones, K.&lt;/author&gt;&lt;/authors&gt;&lt;/contributors&gt;&lt;titles&gt;&lt;title&gt;Seasonal variation of thermophilic campylobacters in lambs at slaughter&lt;/title&gt;&lt;secondary-title&gt;Journal of Applied Microbiology&lt;/secondary-title&gt;&lt;/titles&gt;&lt;periodical&gt;&lt;full-title&gt;Journal of Applied Microbiology&lt;/full-title&gt;&lt;abbr-1&gt;J Appl Microbiol&lt;/abbr-1&gt;&lt;/periodical&gt;&lt;pages&gt;1111-1116&lt;/pages&gt;&lt;volume&gt;84&lt;/volume&gt;&lt;number&gt;6&lt;/number&gt;&lt;dates&gt;&lt;year&gt;1998&lt;/year&gt;&lt;/dates&gt;&lt;isbn&gt;1364-5072&lt;/isbn&gt;&lt;urls&gt;&lt;related-urls&gt;&lt;url&gt;http://onlinelibrary.wiley.com/store/10.1046/j.1365-2672.1998.00450.x/asset/j.1365-2672.1998.00450.x.pdf?v=1&amp;amp;t=itl9lkxf&amp;amp;s=7be065c81f6284bf0b27b7b102c0742981892af6&lt;/url&gt;&lt;/related-urls&gt;&lt;/urls&gt;&lt;/record&gt;&lt;/Cite&gt;&lt;/EndNote&gt;</w:instrText>
      </w:r>
      <w:r w:rsidR="00D332E2">
        <w:fldChar w:fldCharType="separate"/>
      </w:r>
      <w:r w:rsidR="008A3D7F" w:rsidRPr="008A3D7F">
        <w:rPr>
          <w:noProof/>
          <w:vertAlign w:val="superscript"/>
        </w:rPr>
        <w:t>8</w:t>
      </w:r>
      <w:r w:rsidR="00D332E2">
        <w:fldChar w:fldCharType="end"/>
      </w:r>
      <w:r w:rsidR="00D332E2">
        <w:t xml:space="preserve">, but the amounts of </w:t>
      </w:r>
      <w:r w:rsidR="00D332E2">
        <w:rPr>
          <w:i/>
        </w:rPr>
        <w:t>Campylobacter</w:t>
      </w:r>
      <w:r w:rsidR="00D332E2">
        <w:t xml:space="preserve"> being shed by dairy cattle does change seasonally</w:t>
      </w:r>
      <w:r w:rsidR="00D332E2">
        <w:fldChar w:fldCharType="begin"/>
      </w:r>
      <w:r w:rsidR="008A3D7F">
        <w:instrText xml:space="preserve"> ADDIN EN.CITE &lt;EndNote&gt;&lt;Cite&gt;&lt;Author&gt;Stanley&lt;/Author&gt;&lt;Year&gt;1998&lt;/Year&gt;&lt;RecNum&gt;2404&lt;/RecNum&gt;&lt;DisplayText&gt;&lt;style face="superscript"&gt;9&lt;/style&gt;&lt;/DisplayText&gt;&lt;record&gt;&lt;rec-number&gt;2404&lt;/rec-number&gt;&lt;foreign-keys&gt;&lt;key app="EN" db-id="5205xfftw0pzrqerfwppe9ta9z2tss0ffrpe" timestamp="1473341661"&gt;2404&lt;/key&gt;&lt;/foreign-keys&gt;&lt;ref-type name="Journal Article"&gt;17&lt;/ref-type&gt;&lt;contributors&gt;&lt;authors&gt;&lt;author&gt;Stanley, K. N.&lt;/author&gt;&lt;author&gt;Wallace, J. S.&lt;/author&gt;&lt;author&gt;Currie, J. E.&lt;/author&gt;&lt;author&gt;Diggle, Peter J.&lt;/author&gt;&lt;author&gt;Jones, K.&lt;/author&gt;&lt;/authors&gt;&lt;/contributors&gt;&lt;titles&gt;&lt;title&gt;The seasonal variation of thermophilic campylobacters in beef cattle, dairy cattle and calves&lt;/title&gt;&lt;secondary-title&gt;Journal of Applied Microbiology&lt;/secondary-title&gt;&lt;/titles&gt;&lt;periodical&gt;&lt;full-title&gt;Journal of Applied Microbiology&lt;/full-title&gt;&lt;abbr-1&gt;J Appl Microbiol&lt;/abbr-1&gt;&lt;/periodical&gt;&lt;pages&gt;472-480&lt;/pages&gt;&lt;volume&gt;85&lt;/volume&gt;&lt;number&gt;3&lt;/number&gt;&lt;dates&gt;&lt;year&gt;1998&lt;/year&gt;&lt;/dates&gt;&lt;isbn&gt;1365-2672&lt;/isbn&gt;&lt;urls&gt;&lt;related-urls&gt;&lt;url&gt;http://onlinelibrary.wiley.com/store/10.1046/j.1365-2672.1998.853511.x/asset/j.1365-2672.1998.853511.x.pdf?v=1&amp;amp;t=isudnb8s&amp;amp;s=7dc5e8b3050d8a45112701ae64fa864994f41bb2&lt;/url&gt;&lt;/related-urls&gt;&lt;/urls&gt;&lt;/record&gt;&lt;/Cite&gt;&lt;/EndNote&gt;</w:instrText>
      </w:r>
      <w:r w:rsidR="00D332E2">
        <w:fldChar w:fldCharType="separate"/>
      </w:r>
      <w:r w:rsidR="008A3D7F" w:rsidRPr="008A3D7F">
        <w:rPr>
          <w:noProof/>
          <w:vertAlign w:val="superscript"/>
        </w:rPr>
        <w:t>9</w:t>
      </w:r>
      <w:r w:rsidR="00D332E2">
        <w:fldChar w:fldCharType="end"/>
      </w:r>
      <w:r w:rsidR="00D332E2">
        <w:t xml:space="preserve">.  To understand the epidemiology of </w:t>
      </w:r>
      <w:r w:rsidR="00D332E2">
        <w:rPr>
          <w:i/>
        </w:rPr>
        <w:t>Campylobacter</w:t>
      </w:r>
      <w:r w:rsidR="00D332E2">
        <w:t xml:space="preserve"> therefore requires analyses that include spatial-temporal patterns, livestock management, meteorology and environmental conditions.</w:t>
      </w:r>
    </w:p>
    <w:p w14:paraId="0026C903" w14:textId="77777777" w:rsidR="002C1BE1" w:rsidRPr="000750B5" w:rsidRDefault="002C1BE1" w:rsidP="00C02145">
      <w:pPr>
        <w:pStyle w:val="BodyText"/>
        <w:spacing w:after="0" w:line="480" w:lineRule="auto"/>
      </w:pPr>
    </w:p>
    <w:p w14:paraId="6AFA15FC" w14:textId="3580550F" w:rsidR="002C1BE1" w:rsidRPr="003A2142" w:rsidRDefault="00E453F0" w:rsidP="00C02145">
      <w:pPr>
        <w:pStyle w:val="BodyText"/>
        <w:spacing w:after="0" w:line="480" w:lineRule="auto"/>
      </w:pPr>
      <w:r>
        <w:t>Molecular</w:t>
      </w:r>
      <w:r w:rsidR="002137A6">
        <w:t xml:space="preserve"> epidemiological investigations </w:t>
      </w:r>
      <w:r>
        <w:t xml:space="preserve">suggest </w:t>
      </w:r>
      <w:r w:rsidR="002137A6">
        <w:t xml:space="preserve">that the spring </w:t>
      </w:r>
      <w:r w:rsidR="00704C56">
        <w:t>\</w:t>
      </w:r>
      <w:r w:rsidR="00273C46">
        <w:t xml:space="preserve"> </w:t>
      </w:r>
      <w:r w:rsidR="00704C56">
        <w:t xml:space="preserve">early </w:t>
      </w:r>
      <w:r w:rsidR="00273C46">
        <w:t xml:space="preserve">summer </w:t>
      </w:r>
      <w:r w:rsidR="002137A6">
        <w:t xml:space="preserve">peak of </w:t>
      </w:r>
      <w:r w:rsidR="002137A6" w:rsidRPr="00F06E42">
        <w:rPr>
          <w:i/>
        </w:rPr>
        <w:t>Campylobacter</w:t>
      </w:r>
      <w:r w:rsidR="002137A6">
        <w:t xml:space="preserve"> infections may be largely due to environmental exposure</w:t>
      </w:r>
      <w:r w:rsidR="00A760D9">
        <w:fldChar w:fldCharType="begin"/>
      </w:r>
      <w:r w:rsidR="00791207">
        <w:instrText xml:space="preserve"> ADDIN EN.CITE &lt;EndNote&gt;&lt;Cite&gt;&lt;Author&gt;Strachan&lt;/Author&gt;&lt;Year&gt;2013&lt;/Year&gt;&lt;RecNum&gt;2444&lt;/RecNum&gt;&lt;DisplayText&gt;&lt;style face="superscript"&gt;2&lt;/style&gt;&lt;/DisplayText&gt;&lt;record&gt;&lt;rec-number&gt;2444&lt;/rec-number&gt;&lt;foreign-keys&gt;&lt;key app="EN" db-id="5205xfftw0pzrqerfwppe9ta9z2tss0ffrpe" timestamp="1473952355"&gt;2444&lt;/key&gt;&lt;/foreign-keys&gt;&lt;ref-type name="Journal Article"&gt;17&lt;/ref-type&gt;&lt;contributors&gt;&lt;authors&gt;&lt;author&gt;Strachan, N. J. C.&lt;/author&gt;&lt;author&gt;Rotariu, O.&lt;/author&gt;&lt;author&gt;Smith-Palmer, A.&lt;/author&gt;&lt;author&gt;Cowden, J.&lt;/author&gt;&lt;author&gt;Sheppard, S. K.&lt;/author&gt;&lt;author&gt;O&amp;apos;Brien, S. J.&lt;/author&gt;&lt;author&gt;Maiden, M. C. J.&lt;/author&gt;&lt;author&gt;Macrae, M.&lt;/author&gt;&lt;author&gt;Bessell, P. R.&lt;/author&gt;&lt;author&gt;Matthews, L.&lt;/author&gt;&lt;author&gt;Reid, S. W. J.&lt;/author&gt;&lt;author&gt;Innocent, G. T.&lt;/author&gt;&lt;author&gt;Ogden, I. D.&lt;/author&gt;&lt;author&gt;Forbes, K. J.&lt;/author&gt;&lt;/authors&gt;&lt;/contributors&gt;&lt;titles&gt;&lt;title&gt;Identifying the seasonal origins of human campylobacteriosis&lt;/title&gt;&lt;secondary-title&gt;Epidemiology and Infection&lt;/secondary-title&gt;&lt;/titles&gt;&lt;periodical&gt;&lt;full-title&gt;Epidemiology and Infection&lt;/full-title&gt;&lt;abbr-1&gt;Epidemiol Infect&lt;/abbr-1&gt;&lt;/periodical&gt;&lt;pages&gt;1267-1275&lt;/pages&gt;&lt;volume&gt;141&lt;/volume&gt;&lt;number&gt;6&lt;/number&gt;&lt;dates&gt;&lt;year&gt;2013&lt;/year&gt;&lt;pub-dates&gt;&lt;date&gt;2012/009/19&lt;/date&gt;&lt;/pub-dates&gt;&lt;/dates&gt;&lt;pub-location&gt;Cambridge, UK&lt;/pub-location&gt;&lt;publisher&gt;Cambridge University Press&lt;/publisher&gt;&lt;urls&gt;&lt;related-urls&gt;&lt;url&gt;https://www.cambridge.org/core/article/identifying-the-seasonal-origins-of-human-campylobacteriosis/062B5C2A84AEFFE8C116EA47F077AEBF&lt;/url&gt;&lt;url&gt;https://www.cambridge.org/core/services/aop-cambridge-core/content/view/062B5C2A84AEFFE8C116EA47F077AEBF/S0950268812002063a.pdf/identifying-the-seasonal-origins-of-human-campylobacteriosis.pdf&lt;/url&gt;&lt;/related-urls&gt;&lt;/urls&gt;&lt;electronic-resource-num&gt;10.1017/S0950268812002063&lt;/electronic-resource-num&gt;&lt;/record&gt;&lt;/Cite&gt;&lt;/EndNote&gt;</w:instrText>
      </w:r>
      <w:r w:rsidR="00A760D9">
        <w:fldChar w:fldCharType="separate"/>
      </w:r>
      <w:r w:rsidR="00791207" w:rsidRPr="00791207">
        <w:rPr>
          <w:noProof/>
          <w:vertAlign w:val="superscript"/>
        </w:rPr>
        <w:t>2</w:t>
      </w:r>
      <w:r w:rsidR="00A760D9">
        <w:fldChar w:fldCharType="end"/>
      </w:r>
      <w:r w:rsidR="00FC72B8">
        <w:t>.</w:t>
      </w:r>
      <w:r w:rsidR="002137A6">
        <w:t xml:space="preserve"> </w:t>
      </w:r>
      <w:r w:rsidR="00FC72B8">
        <w:t xml:space="preserve"> </w:t>
      </w:r>
      <w:r w:rsidR="002234FF">
        <w:t xml:space="preserve">Complex pathways of </w:t>
      </w:r>
      <w:r w:rsidR="002C1BE1">
        <w:t xml:space="preserve">primary and secondary </w:t>
      </w:r>
      <w:r w:rsidR="00A068C1">
        <w:t xml:space="preserve">interactions </w:t>
      </w:r>
      <w:r w:rsidR="002C1BE1">
        <w:t xml:space="preserve">occur between </w:t>
      </w:r>
      <w:r w:rsidR="006A2DB2" w:rsidRPr="0069362D">
        <w:rPr>
          <w:i/>
        </w:rPr>
        <w:t>Campylobacter</w:t>
      </w:r>
      <w:r w:rsidR="006A2DB2">
        <w:t xml:space="preserve"> </w:t>
      </w:r>
      <w:r w:rsidR="0069362D">
        <w:t>r</w:t>
      </w:r>
      <w:r w:rsidR="002234FF">
        <w:t xml:space="preserve">eservoirs in soil, water, wild animals and </w:t>
      </w:r>
      <w:r w:rsidR="002C1BE1">
        <w:t>livestock in the countryside</w:t>
      </w:r>
      <w:r w:rsidR="002234FF">
        <w:fldChar w:fldCharType="begin"/>
      </w:r>
      <w:r w:rsidR="002234FF">
        <w:fldChar w:fldCharType="separate"/>
      </w:r>
      <w:r w:rsidR="00FD2C78">
        <w:t>{Bronowski, 2014 #2409;Cabrita, 1992 #2417}</w:t>
      </w:r>
      <w:r w:rsidR="002234FF">
        <w:fldChar w:fldCharType="end"/>
      </w:r>
      <w:r w:rsidR="00A677C2">
        <w:fldChar w:fldCharType="begin"/>
      </w:r>
      <w:r w:rsidR="008A3D7F">
        <w:instrText xml:space="preserve"> ADDIN EN.CITE &lt;EndNote&gt;&lt;Cite&gt;&lt;Author&gt;Cabrita&lt;/Author&gt;&lt;Year&gt;1992&lt;/Year&gt;&lt;RecNum&gt;2417&lt;/RecNum&gt;&lt;DisplayText&gt;&lt;style face="superscript"&gt;10, 11&lt;/style&gt;&lt;/DisplayText&gt;&lt;record&gt;&lt;rec-number&gt;2417&lt;/rec-number&gt;&lt;foreign-keys&gt;&lt;key app="EN" db-id="5205xfftw0pzrqerfwppe9ta9z2tss0ffrpe" timestamp="1473411066"&gt;2417&lt;/key&gt;&lt;/foreign-keys&gt;&lt;ref-type name="Journal Article"&gt;17&lt;/ref-type&gt;&lt;contributors&gt;&lt;authors&gt;&lt;author&gt;Cabrita, J.&lt;/author&gt;&lt;author&gt;Rodrigues, J.&lt;/author&gt;&lt;author&gt;Braganca, F.&lt;/author&gt;&lt;author&gt;Morgado, C.&lt;/author&gt;&lt;author&gt;Pires, I.&lt;/author&gt;&lt;author&gt;Gonçalves, A. Penha&lt;/author&gt;&lt;/authors&gt;&lt;/contributors&gt;&lt;titles&gt;&lt;title&gt;Prevalence, biotypes, plasmid profile and antimicrobial resistance of Campylobacter isolated from wild and domestic animals from northeast Portugal&lt;/title&gt;&lt;secondary-title&gt;Journal of Applied Bacteriology&lt;/secondary-title&gt;&lt;/titles&gt;&lt;periodical&gt;&lt;full-title&gt;Journal of Applied Bacteriology&lt;/full-title&gt;&lt;/periodical&gt;&lt;pages&gt;279-285&lt;/pages&gt;&lt;volume&gt;73&lt;/volume&gt;&lt;number&gt;4&lt;/number&gt;&lt;dates&gt;&lt;year&gt;1992&lt;/year&gt;&lt;/dates&gt;&lt;isbn&gt;1365-2672&lt;/isbn&gt;&lt;urls&gt;&lt;/urls&gt;&lt;/record&gt;&lt;/Cite&gt;&lt;Cite&gt;&lt;Author&gt;Bronowski&lt;/Author&gt;&lt;Year&gt;2014&lt;/Year&gt;&lt;RecNum&gt;2409&lt;/RecNum&gt;&lt;record&gt;&lt;rec-number&gt;2409&lt;/rec-number&gt;&lt;foreign-keys&gt;&lt;key app="EN" db-id="5205xfftw0pzrqerfwppe9ta9z2tss0ffrpe" timestamp="1473344496"&gt;2409&lt;/key&gt;&lt;/foreign-keys&gt;&lt;ref-type name="Journal Article"&gt;17&lt;/ref-type&gt;&lt;contributors&gt;&lt;authors&gt;&lt;author&gt;Bronowski, Christina&lt;/author&gt;&lt;author&gt;James, Chloe E.&lt;/author&gt;&lt;author&gt;Winstanley, Craig&lt;/author&gt;&lt;/authors&gt;&lt;/contributors&gt;&lt;titles&gt;&lt;title&gt;Role of environmental survival in transmission of Campylobacter jejuni&lt;/title&gt;&lt;secondary-title&gt;FEMS microbiology letters&lt;/secondary-title&gt;&lt;/titles&gt;&lt;periodical&gt;&lt;full-title&gt;FEMS microbiology letters&lt;/full-title&gt;&lt;/periodical&gt;&lt;pages&gt;8-19&lt;/pages&gt;&lt;volume&gt;356&lt;/volume&gt;&lt;number&gt;1&lt;/number&gt;&lt;dates&gt;&lt;year&gt;2014&lt;/year&gt;&lt;/dates&gt;&lt;isbn&gt;0378-1097&lt;/isbn&gt;&lt;urls&gt;&lt;related-urls&gt;&lt;url&gt;http://femsle.oxfordjournals.org/content/femsle/356/1/8.full.pdf&lt;/url&gt;&lt;/related-urls&gt;&lt;/urls&gt;&lt;/record&gt;&lt;/Cite&gt;&lt;/EndNote&gt;</w:instrText>
      </w:r>
      <w:r w:rsidR="00A677C2">
        <w:fldChar w:fldCharType="separate"/>
      </w:r>
      <w:r w:rsidR="008A3D7F" w:rsidRPr="008A3D7F">
        <w:rPr>
          <w:noProof/>
          <w:vertAlign w:val="superscript"/>
        </w:rPr>
        <w:t>10, 11</w:t>
      </w:r>
      <w:r w:rsidR="00A677C2">
        <w:fldChar w:fldCharType="end"/>
      </w:r>
      <w:r w:rsidR="0069362D">
        <w:t xml:space="preserve"> and w</w:t>
      </w:r>
      <w:r w:rsidR="005B2E2F">
        <w:t xml:space="preserve">hilst </w:t>
      </w:r>
      <w:r w:rsidR="00082C4E">
        <w:t>there is</w:t>
      </w:r>
      <w:r w:rsidR="00B718AC">
        <w:t xml:space="preserve"> evidence for a wide distribution of </w:t>
      </w:r>
      <w:r w:rsidR="00B718AC">
        <w:rPr>
          <w:i/>
        </w:rPr>
        <w:t xml:space="preserve">Campylobacter </w:t>
      </w:r>
      <w:r w:rsidR="00B718AC">
        <w:t>in the environment</w:t>
      </w:r>
      <w:r w:rsidR="00082C4E">
        <w:t xml:space="preserve">, the health risks posed </w:t>
      </w:r>
      <w:r w:rsidR="00A068C1">
        <w:t xml:space="preserve">for humans </w:t>
      </w:r>
      <w:r w:rsidR="00A677C2">
        <w:t xml:space="preserve">remain </w:t>
      </w:r>
      <w:r w:rsidR="00082C4E">
        <w:t>unclear</w:t>
      </w:r>
      <w:r w:rsidR="002C1BE1">
        <w:t xml:space="preserve">.  </w:t>
      </w:r>
      <w:r w:rsidR="00B3521F">
        <w:t>S</w:t>
      </w:r>
      <w:r w:rsidR="002C1BE1">
        <w:t>equence type (ST)</w:t>
      </w:r>
      <w:r w:rsidR="00B3521F">
        <w:t xml:space="preserve"> analyses</w:t>
      </w:r>
      <w:r w:rsidR="002C1BE1">
        <w:t xml:space="preserve"> of </w:t>
      </w:r>
      <w:r w:rsidR="002C1BE1">
        <w:rPr>
          <w:i/>
        </w:rPr>
        <w:t>Campylobacter</w:t>
      </w:r>
      <w:r w:rsidR="002C1BE1">
        <w:t xml:space="preserve"> in Cheshire </w:t>
      </w:r>
      <w:r w:rsidR="00B3521F">
        <w:t>in north west England</w:t>
      </w:r>
      <w:r w:rsidR="00B3521F">
        <w:fldChar w:fldCharType="begin"/>
      </w:r>
      <w:r w:rsidR="008A3D7F">
        <w:instrText xml:space="preserve"> ADDIN EN.CITE &lt;EndNote&gt;&lt;Cite&gt;&lt;Author&gt;Kwan&lt;/Author&gt;&lt;Year&gt;2008&lt;/Year&gt;&lt;RecNum&gt;2415&lt;/RecNum&gt;&lt;DisplayText&gt;&lt;style face="superscript"&gt;12&lt;/style&gt;&lt;/DisplayText&gt;&lt;record&gt;&lt;rec-number&gt;2415&lt;/rec-number&gt;&lt;foreign-keys&gt;&lt;key app="EN" db-id="5205xfftw0pzrqerfwppe9ta9z2tss0ffrpe" timestamp="1473409970"&gt;2415&lt;/key&gt;&lt;/foreign-keys&gt;&lt;ref-type name="Journal Article"&gt;17&lt;/ref-type&gt;&lt;contributors&gt;&lt;authors&gt;&lt;author&gt;Kwan, Patrick S. L.&lt;/author&gt;&lt;author&gt;Barrigas, Mishele&lt;/author&gt;&lt;author&gt;Bolton, Frederick J.&lt;/author&gt;&lt;author&gt;French, Nigel P.&lt;/author&gt;&lt;author&gt;Gowland, Peter&lt;/author&gt;&lt;author&gt;Kemp, Richard&lt;/author&gt;&lt;author&gt;Leatherbarrow, Howard&lt;/author&gt;&lt;author&gt;Upton, Mathew&lt;/author&gt;&lt;author&gt;Fox, Andrew J.&lt;/author&gt;&lt;/authors&gt;&lt;/contributors&gt;&lt;titles&gt;&lt;title&gt;Molecular epidemiology of Campylobacter jejuni populations in dairy cattle, wildlife, and the environment in a farmland area&lt;/title&gt;&lt;secondary-title&gt;Applied and environmental microbiology&lt;/secondary-title&gt;&lt;/titles&gt;&lt;periodical&gt;&lt;full-title&gt;Applied and Environmental Microbiology&lt;/full-title&gt;&lt;abbr-1&gt;Appl Environ Microb&lt;/abbr-1&gt;&lt;/periodical&gt;&lt;pages&gt;5130-5138&lt;/pages&gt;&lt;volume&gt;74&lt;/volume&gt;&lt;number&gt;16&lt;/number&gt;&lt;dates&gt;&lt;year&gt;2008&lt;/year&gt;&lt;/dates&gt;&lt;isbn&gt;0099-2240&lt;/isbn&gt;&lt;urls&gt;&lt;related-urls&gt;&lt;url&gt;https://www.ncbi.nlm.nih.gov/pmc/articles/PMC2519278/pdf/2198-07.pdf&lt;/url&gt;&lt;/related-urls&gt;&lt;/urls&gt;&lt;/record&gt;&lt;/Cite&gt;&lt;/EndNote&gt;</w:instrText>
      </w:r>
      <w:r w:rsidR="00B3521F">
        <w:fldChar w:fldCharType="separate"/>
      </w:r>
      <w:r w:rsidR="008A3D7F" w:rsidRPr="008A3D7F">
        <w:rPr>
          <w:noProof/>
          <w:vertAlign w:val="superscript"/>
        </w:rPr>
        <w:t>12</w:t>
      </w:r>
      <w:r w:rsidR="00B3521F">
        <w:fldChar w:fldCharType="end"/>
      </w:r>
      <w:r w:rsidR="00B3521F">
        <w:t xml:space="preserve"> have indicated</w:t>
      </w:r>
      <w:r w:rsidR="002C1BE1">
        <w:t xml:space="preserve"> the particular importance of dairy cattle, and </w:t>
      </w:r>
      <w:r w:rsidR="00882797">
        <w:t xml:space="preserve">cattle-derived strains </w:t>
      </w:r>
      <w:r w:rsidR="002C1BE1">
        <w:t>were most often isolated in humans</w:t>
      </w:r>
      <w:r w:rsidR="00FD2C78">
        <w:t xml:space="preserve"> (particularly the ST-61 complex)</w:t>
      </w:r>
      <w:r w:rsidR="002C1BE1">
        <w:t xml:space="preserve">.  Cattle appear to have generally higher infection levels than sheep, at about 90% </w:t>
      </w:r>
      <w:r w:rsidR="00FD2C78">
        <w:t xml:space="preserve">for herds </w:t>
      </w:r>
      <w:r w:rsidR="002C1BE1">
        <w:t xml:space="preserve">and 55% </w:t>
      </w:r>
      <w:r w:rsidR="00FD2C78">
        <w:t xml:space="preserve">for </w:t>
      </w:r>
      <w:r w:rsidR="002C1BE1">
        <w:t xml:space="preserve">flocks </w:t>
      </w:r>
      <w:r w:rsidR="00503E85">
        <w:fldChar w:fldCharType="begin">
          <w:fldData xml:space="preserve">PEVuZE5vdGU+PENpdGU+PEF1dGhvcj5TdGFubGV5PC9BdXRob3I+PFllYXI+MjAwMzwvWWVhcj48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==
</w:fldData>
        </w:fldChar>
      </w:r>
      <w:r w:rsidR="008A3D7F">
        <w:instrText xml:space="preserve"> ADDIN EN.CITE </w:instrText>
      </w:r>
      <w:r w:rsidR="008A3D7F">
        <w:fldChar w:fldCharType="begin">
          <w:fldData xml:space="preserve">PEVuZE5vdGU+PENpdGU+PEF1dGhvcj5TdGFubGV5PC9BdXRob3I+PFllYXI+MjAwMzwvWWVhcj48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==
</w:fldData>
        </w:fldChar>
      </w:r>
      <w:r w:rsidR="008A3D7F">
        <w:instrText xml:space="preserve"> ADDIN EN.CITE.DATA </w:instrText>
      </w:r>
      <w:r w:rsidR="008A3D7F">
        <w:fldChar w:fldCharType="end"/>
      </w:r>
      <w:r w:rsidR="00503E85">
        <w:fldChar w:fldCharType="separate"/>
      </w:r>
      <w:r w:rsidR="008A3D7F" w:rsidRPr="008A3D7F">
        <w:rPr>
          <w:noProof/>
          <w:vertAlign w:val="superscript"/>
        </w:rPr>
        <w:t>3, 13</w:t>
      </w:r>
      <w:r w:rsidR="00503E85">
        <w:fldChar w:fldCharType="end"/>
      </w:r>
      <w:r w:rsidR="002C1BE1">
        <w:t>.</w:t>
      </w:r>
      <w:r w:rsidR="00882797">
        <w:t xml:space="preserve">  </w:t>
      </w:r>
      <w:r w:rsidR="00882797">
        <w:rPr>
          <w:i/>
        </w:rPr>
        <w:t>Campylobacter</w:t>
      </w:r>
      <w:r w:rsidR="00882797">
        <w:t xml:space="preserve"> deposited in faeces from individual sheep and cattle has been estimated at 10</w:t>
      </w:r>
      <w:r w:rsidR="00882797" w:rsidRPr="00851E8B">
        <w:rPr>
          <w:vertAlign w:val="superscript"/>
        </w:rPr>
        <w:t>2</w:t>
      </w:r>
      <w:r w:rsidR="00882797">
        <w:t xml:space="preserve"> to 10</w:t>
      </w:r>
      <w:r w:rsidR="00882797" w:rsidRPr="00851E8B">
        <w:rPr>
          <w:vertAlign w:val="superscript"/>
        </w:rPr>
        <w:t>7</w:t>
      </w:r>
      <w:r w:rsidR="00882797">
        <w:t xml:space="preserve"> colony forming units/g </w:t>
      </w:r>
      <w:r w:rsidR="00882797">
        <w:fldChar w:fldCharType="begin"/>
      </w:r>
      <w:r w:rsidR="008A3D7F">
        <w:instrText xml:space="preserve"> ADDIN EN.CITE &lt;EndNote&gt;&lt;Cite&gt;&lt;Author&gt;Stanley&lt;/Author&gt;&lt;Year&gt;1998&lt;/Year&gt;&lt;RecNum&gt;2404&lt;/RecNum&gt;&lt;DisplayText&gt;&lt;style face="superscript"&gt;9&lt;/style&gt;&lt;/DisplayText&gt;&lt;record&gt;&lt;rec-number&gt;2404&lt;/rec-number&gt;&lt;foreign-keys&gt;&lt;key app="EN" db-id="5205xfftw0pzrqerfwppe9ta9z2tss0ffrpe" timestamp="1473341661"&gt;2404&lt;/key&gt;&lt;/foreign-keys&gt;&lt;ref-type name="Journal Article"&gt;17&lt;/ref-type&gt;&lt;contributors&gt;&lt;authors&gt;&lt;author&gt;Stanley, K. N.&lt;/author&gt;&lt;author&gt;Wallace, J. S.&lt;/author&gt;&lt;author&gt;Currie, J. E.&lt;/author&gt;&lt;author&gt;Diggle, Peter J.&lt;/author&gt;&lt;author&gt;Jones, K.&lt;/author&gt;&lt;/authors&gt;&lt;/contributors&gt;&lt;titles&gt;&lt;title&gt;The seasonal variation of thermophilic campylobacters in beef cattle, dairy cattle and calves&lt;/title&gt;&lt;secondary-title&gt;Journal of Applied Microbiology&lt;/secondary-title&gt;&lt;/titles&gt;&lt;periodical&gt;&lt;full-title&gt;Journal of Applied Microbiology&lt;/full-title&gt;&lt;abbr-1&gt;J Appl Microbiol&lt;/abbr-1&gt;&lt;/periodical&gt;&lt;pages&gt;472-480&lt;/pages&gt;&lt;volume&gt;85&lt;/volume&gt;&lt;number&gt;3&lt;/number&gt;&lt;dates&gt;&lt;year&gt;1998&lt;/year&gt;&lt;/dates&gt;&lt;isbn&gt;1365-2672&lt;/isbn&gt;&lt;urls&gt;&lt;related-urls&gt;&lt;url&gt;http://onlinelibrary.wiley.com/store/10.1046/j.1365-2672.1998.853511.x/asset/j.1365-2672.1998.853511.x.pdf?v=1&amp;amp;t=isudnb8s&amp;amp;s=7dc5e8b3050d8a45112701ae64fa864994f41bb2&lt;/url&gt;&lt;/related-urls&gt;&lt;/urls&gt;&lt;/record&gt;&lt;/Cite&gt;&lt;/EndNote&gt;</w:instrText>
      </w:r>
      <w:r w:rsidR="00882797">
        <w:fldChar w:fldCharType="separate"/>
      </w:r>
      <w:r w:rsidR="008A3D7F" w:rsidRPr="008A3D7F">
        <w:rPr>
          <w:noProof/>
          <w:vertAlign w:val="superscript"/>
        </w:rPr>
        <w:t>9</w:t>
      </w:r>
      <w:r w:rsidR="00882797">
        <w:fldChar w:fldCharType="end"/>
      </w:r>
      <w:r w:rsidR="00882797">
        <w:t xml:space="preserve">, although this may be focussed on a small number of ‘high-shedding’ animals within a herd </w:t>
      </w:r>
      <w:r w:rsidR="00882797">
        <w:fldChar w:fldCharType="begin"/>
      </w:r>
      <w:r w:rsidR="00882797">
        <w:instrText xml:space="preserve"> ADDIN EN.CITE &lt;EndNote&gt;&lt;Cite&gt;&lt;Author&gt;Stanley&lt;/Author&gt;&lt;Year&gt;2003&lt;/Year&gt;&lt;RecNum&gt;2392&lt;/RecNum&gt;&lt;DisplayText&gt;&lt;style face="superscript"&gt;3&lt;/style&gt;&lt;/DisplayText&gt;&lt;record&gt;&lt;rec-number&gt;2392&lt;/rec-number&gt;&lt;foreign-keys&gt;&lt;key app="EN" db-id="5205xfftw0pzrqerfwppe9ta9z2tss0ffrpe" timestamp="1471017468"&gt;2392&lt;/key&gt;&lt;/foreign-keys&gt;&lt;ref-type name="Journal Article"&gt;17&lt;/ref-type&gt;&lt;contributors&gt;&lt;authors&gt;&lt;author&gt;Stanley, K.&lt;/author&gt;&lt;author&gt;Jones, K.&lt;/author&gt;&lt;/authors&gt;&lt;/contributors&gt;&lt;auth-address&gt;Rowett Res Inst, Aberdeen AB21 9SB, Scotland&amp;#xD;Univ Lancaster, IENS, Bailrigg, Lancs, England&lt;/auth-address&gt;&lt;titles&gt;&lt;title&gt;Cattle and sheep farms as reservoirs of Campylobacter&lt;/title&gt;&lt;secondary-title&gt;Journal of Applied Microbiology&lt;/secondary-title&gt;&lt;alt-title&gt;J Appl Microbiol&lt;/alt-title&gt;&lt;/titles&gt;&lt;periodical&gt;&lt;full-title&gt;Journal of Applied Microbiology&lt;/full-title&gt;&lt;abbr-1&gt;J Appl Microbiol&lt;/abbr-1&gt;&lt;/periodical&gt;&lt;alt-periodical&gt;&lt;full-title&gt;Journal of Applied Microbiology&lt;/full-title&gt;&lt;abbr-1&gt;J Appl Microbiol&lt;/abbr-1&gt;&lt;/alt-periodical&gt;&lt;pages&gt;104s-113s&lt;/pages&gt;&lt;volume&gt;94&lt;/volume&gt;&lt;keywords&gt;&lt;keyword&gt;field gel-electrophoresis&lt;/keyword&gt;&lt;keyword&gt;escherichia-coli o157&lt;/keyword&gt;&lt;keyword&gt;thermophilic campylobacters&lt;/keyword&gt;&lt;keyword&gt;seasonal-variation&lt;/keyword&gt;&lt;keyword&gt;jejuni infection&lt;/keyword&gt;&lt;keyword&gt;dairy-cattle&lt;/keyword&gt;&lt;keyword&gt;beef-cattle&lt;/keyword&gt;&lt;keyword&gt;broiler-chickens&lt;/keyword&gt;&lt;keyword&gt;new-zealand&lt;/keyword&gt;&lt;keyword&gt;poultry&lt;/keyword&gt;&lt;/keywords&gt;&lt;dates&gt;&lt;year&gt;2003&lt;/year&gt;&lt;/dates&gt;&lt;isbn&gt;1364-5072&lt;/isbn&gt;&lt;accession-num&gt;WOS:000182566000013&lt;/accession-num&gt;&lt;urls&gt;&lt;related-urls&gt;&lt;url&gt;&amp;lt;Go to ISI&amp;gt;://WOS:000182566000013&lt;/url&gt;&lt;/related-urls&gt;&lt;/urls&gt;&lt;language&gt;English&lt;/language&gt;&lt;/record&gt;&lt;/Cite&gt;&lt;/EndNote&gt;</w:instrText>
      </w:r>
      <w:r w:rsidR="00882797">
        <w:fldChar w:fldCharType="separate"/>
      </w:r>
      <w:r w:rsidR="00882797" w:rsidRPr="00791207">
        <w:rPr>
          <w:noProof/>
          <w:vertAlign w:val="superscript"/>
        </w:rPr>
        <w:t>3</w:t>
      </w:r>
      <w:r w:rsidR="00882797">
        <w:fldChar w:fldCharType="end"/>
      </w:r>
      <w:r w:rsidR="00882797">
        <w:t>.</w:t>
      </w:r>
    </w:p>
    <w:p w14:paraId="172A5099" w14:textId="77777777" w:rsidR="002C1BE1" w:rsidRDefault="002C1BE1" w:rsidP="00C02145">
      <w:pPr>
        <w:pStyle w:val="BodyText"/>
        <w:spacing w:after="0" w:line="480" w:lineRule="auto"/>
      </w:pPr>
    </w:p>
    <w:p w14:paraId="58AA14A5" w14:textId="30C32F1D" w:rsidR="00231FB2" w:rsidRDefault="00231FB2" w:rsidP="00231FB2">
      <w:pPr>
        <w:pStyle w:val="BodyText"/>
        <w:spacing w:after="0" w:line="480" w:lineRule="auto"/>
      </w:pPr>
      <w:r>
        <w:rPr>
          <w:i/>
        </w:rPr>
        <w:t>Campylobacter</w:t>
      </w:r>
      <w:r>
        <w:t xml:space="preserve"> survival at any point location will depend both on local soil type and weather conditions.  Soil type is of particular importance </w:t>
      </w:r>
      <w:r>
        <w:fldChar w:fldCharType="begin"/>
      </w:r>
      <w:r w:rsidR="008A3D7F">
        <w:instrText xml:space="preserve"> ADDIN EN.CITE &lt;EndNote&gt;&lt;Cite&gt;&lt;Author&gt;Donnison&lt;/Author&gt;&lt;Year&gt;2009&lt;/Year&gt;&lt;RecNum&gt;2418&lt;/RecNum&gt;&lt;DisplayText&gt;&lt;style face="superscript"&gt;14, 15&lt;/style&gt;&lt;/DisplayText&gt;&lt;record&gt;&lt;rec-number&gt;2418&lt;/rec-number&gt;&lt;foreign-keys&gt;&lt;key app="EN" db-id="5205xfftw0pzrqerfwppe9ta9z2tss0ffrpe" timestamp="1473411788"&gt;2418&lt;/key&gt;&lt;/foreign-keys&gt;&lt;ref-type name="Journal Article"&gt;17&lt;/ref-type&gt;&lt;contributors&gt;&lt;authors&gt;&lt;author&gt;Donnison, A.&lt;/author&gt;&lt;author&gt;Ross, C.&lt;/author&gt;&lt;/authors&gt;&lt;/contributors&gt;&lt;titles&gt;&lt;title&gt;Survival and retention of Eschenchia coli O157: H7 and Campylobacter in contrasting soils from the Toenepi catchment&lt;/title&gt;&lt;secondary-title&gt;New Zealand Journal of Agricultural Research&lt;/secondary-title&gt;&lt;/titles&gt;&lt;periodical&gt;&lt;full-title&gt;New Zealand Journal of Agricultural Research&lt;/full-title&gt;&lt;abbr-1&gt;New Zeal J Agr Res&lt;/abbr-1&gt;&lt;/periodical&gt;&lt;pages&gt;133-144&lt;/pages&gt;&lt;volume&gt;52&lt;/volume&gt;&lt;number&gt;2&lt;/number&gt;&lt;dates&gt;&lt;year&gt;2009&lt;/year&gt;&lt;/dates&gt;&lt;isbn&gt;0028-8233&lt;/isbn&gt;&lt;urls&gt;&lt;/urls&gt;&lt;/record&gt;&lt;/Cite&gt;&lt;Cite&gt;&lt;Author&gt;Jamieson&lt;/Author&gt;&lt;Year&gt;2002&lt;/Year&gt;&lt;RecNum&gt;2403&lt;/RecNum&gt;&lt;record&gt;&lt;rec-number&gt;2403&lt;/rec-number&gt;&lt;foreign-keys&gt;&lt;key app="EN" db-id="5205xfftw0pzrqerfwppe9ta9z2tss0ffrpe" timestamp="1472825324"&gt;2403&lt;/key&gt;&lt;/foreign-keys&gt;&lt;ref-type name="Journal Article"&gt;17&lt;/ref-type&gt;&lt;contributors&gt;&lt;authors&gt;&lt;author&gt;Jamieson, R. C.&lt;/author&gt;&lt;author&gt;Gordon, R. J.&lt;/author&gt;&lt;author&gt;Sharples, K. E.&lt;/author&gt;&lt;author&gt;Stratton, G. W.&lt;/author&gt;&lt;author&gt;Madani, A.&lt;/author&gt;&lt;/authors&gt;&lt;/contributors&gt;&lt;titles&gt;&lt;title&gt;Movement and persistence of fecal bacteria in agricultural soils and subsurface drainage water: A review&lt;/title&gt;&lt;secondary-title&gt;Canadian Biosystems Engineering&lt;/secondary-title&gt;&lt;/titles&gt;&lt;periodical&gt;&lt;full-title&gt;Canadian Biosystems Engineering&lt;/full-title&gt;&lt;/periodical&gt;&lt;pages&gt;1-9&lt;/pages&gt;&lt;volume&gt;44&lt;/volume&gt;&lt;number&gt;1&lt;/number&gt;&lt;dates&gt;&lt;year&gt;2002&lt;/year&gt;&lt;/dates&gt;&lt;urls&gt;&lt;/urls&gt;&lt;/record&gt;&lt;/Cite&gt;&lt;/EndNote&gt;</w:instrText>
      </w:r>
      <w:r>
        <w:fldChar w:fldCharType="separate"/>
      </w:r>
      <w:r w:rsidR="008A3D7F" w:rsidRPr="008A3D7F">
        <w:rPr>
          <w:noProof/>
          <w:vertAlign w:val="superscript"/>
        </w:rPr>
        <w:t>14, 15</w:t>
      </w:r>
      <w:r>
        <w:fldChar w:fldCharType="end"/>
      </w:r>
      <w:r>
        <w:t xml:space="preserve"> as it affects soil moisture, chemistry and infiltration within the soil </w:t>
      </w:r>
      <w:r>
        <w:fldChar w:fldCharType="begin"/>
      </w:r>
      <w:r w:rsidR="008A3D7F">
        <w:instrText xml:space="preserve"> ADDIN EN.CITE &lt;EndNote&gt;&lt;Cite&gt;&lt;Author&gt;Sjogren&lt;/Author&gt;&lt;Year&gt;1994&lt;/Year&gt;&lt;RecNum&gt;2420&lt;/RecNum&gt;&lt;DisplayText&gt;&lt;style face="superscript"&gt;16, 17&lt;/style&gt;&lt;/DisplayText&gt;&lt;record&gt;&lt;rec-number&gt;2420&lt;/rec-number&gt;&lt;foreign-keys&gt;&lt;key app="EN" db-id="5205xfftw0pzrqerfwppe9ta9z2tss0ffrpe" timestamp="1473415164"&gt;2420&lt;/key&gt;&lt;/foreign-keys&gt;&lt;ref-type name="Journal Article"&gt;17&lt;/ref-type&gt;&lt;contributors&gt;&lt;authors&gt;&lt;author&gt;Sjogren, Robert E.&lt;/author&gt;&lt;/authors&gt;&lt;/contributors&gt;&lt;titles&gt;&lt;title&gt;Prolonged survival of an environmental Escherchia coli in laboratory soil microcosms&lt;/title&gt;&lt;secondary-title&gt;Water, Air, and Soil Pollution&lt;/secondary-title&gt;&lt;/titles&gt;&lt;periodical&gt;&lt;full-title&gt;Water, Air, and Soil Pollution&lt;/full-title&gt;&lt;/periodical&gt;&lt;pages&gt;389-403&lt;/pages&gt;&lt;volume&gt;75&lt;/volume&gt;&lt;number&gt;3-4&lt;/number&gt;&lt;dates&gt;&lt;year&gt;1994&lt;/year&gt;&lt;/dates&gt;&lt;isbn&gt;0049-6979&lt;/isbn&gt;&lt;urls&gt;&lt;/urls&gt;&lt;/record&gt;&lt;/Cite&gt;&lt;Cite&gt;&lt;Author&gt;Aislabie&lt;/Author&gt;&lt;Year&gt;2011&lt;/Year&gt;&lt;RecNum&gt;2422&lt;/RecNum&gt;&lt;record&gt;&lt;rec-number&gt;2422&lt;/rec-number&gt;&lt;foreign-keys&gt;&lt;key app="EN" db-id="5205xfftw0pzrqerfwppe9ta9z2tss0ffrpe" timestamp="1473415728"&gt;2422&lt;/key&gt;&lt;/foreign-keys&gt;&lt;ref-type name="Journal Article"&gt;17&lt;/ref-type&gt;&lt;contributors&gt;&lt;authors&gt;&lt;author&gt;Aislabie, Jackie&lt;/author&gt;&lt;author&gt;McLeod, Malcolm&lt;/author&gt;&lt;author&gt;Ryburn, Janine&lt;/author&gt;&lt;author&gt;McGill, Alexandra&lt;/author&gt;&lt;author&gt;Thornburrow, Daniel&lt;/author&gt;&lt;/authors&gt;&lt;/contributors&gt;&lt;titles&gt;&lt;title&gt;Soil type influences the leaching of microbial indicators under natural rainfall following application of dairy shed effluent&lt;/title&gt;&lt;secondary-title&gt;Soil Research&lt;/secondary-title&gt;&lt;/titles&gt;&lt;periodical&gt;&lt;full-title&gt;Soil Research&lt;/full-title&gt;&lt;/periodical&gt;&lt;pages&gt;270-279&lt;/pages&gt;&lt;volume&gt;49&lt;/volume&gt;&lt;number&gt;3&lt;/number&gt;&lt;dates&gt;&lt;year&gt;2011&lt;/year&gt;&lt;/dates&gt;&lt;isbn&gt;1838-6768&lt;/isbn&gt;&lt;urls&gt;&lt;/urls&gt;&lt;/record&gt;&lt;/Cite&gt;&lt;/EndNote&gt;</w:instrText>
      </w:r>
      <w:r>
        <w:fldChar w:fldCharType="separate"/>
      </w:r>
      <w:r w:rsidR="008A3D7F" w:rsidRPr="008A3D7F">
        <w:rPr>
          <w:noProof/>
          <w:vertAlign w:val="superscript"/>
        </w:rPr>
        <w:t>16, 17</w:t>
      </w:r>
      <w:r>
        <w:fldChar w:fldCharType="end"/>
      </w:r>
      <w:r>
        <w:t xml:space="preserve">; some studies have indicated </w:t>
      </w:r>
      <w:r w:rsidR="00F83101">
        <w:t xml:space="preserve">that </w:t>
      </w:r>
      <w:r w:rsidR="00F83101">
        <w:rPr>
          <w:i/>
        </w:rPr>
        <w:t>Campylobacter</w:t>
      </w:r>
      <w:r>
        <w:t xml:space="preserve"> is twice as common in clay compared to non-clay soils</w:t>
      </w:r>
      <w:r>
        <w:fldChar w:fldCharType="begin">
          <w:fldData xml:space="preserve">PEVuZE5vdGU+PENpdGU+PEF1dGhvcj5LZW1wPC9BdXRob3I+PFllYXI+MjAwNTwvWWVhcj48UmVj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=
</w:fldData>
        </w:fldChar>
      </w:r>
      <w:r w:rsidR="008A3D7F">
        <w:instrText xml:space="preserve"> ADDIN EN.CITE </w:instrText>
      </w:r>
      <w:r w:rsidR="008A3D7F">
        <w:fldChar w:fldCharType="begin">
          <w:fldData xml:space="preserve">PEVuZE5vdGU+PENpdGU+PEF1dGhvcj5LZW1wPC9BdXRob3I+PFllYXI+MjAwNTwvWWVhcj48UmVj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=
</w:fldData>
        </w:fldChar>
      </w:r>
      <w:r w:rsidR="008A3D7F">
        <w:instrText xml:space="preserve"> ADDIN EN.CITE.DATA </w:instrText>
      </w:r>
      <w:r w:rsidR="008A3D7F">
        <w:fldChar w:fldCharType="end"/>
      </w:r>
      <w:r>
        <w:fldChar w:fldCharType="separate"/>
      </w:r>
      <w:r w:rsidR="008A3D7F" w:rsidRPr="008A3D7F">
        <w:rPr>
          <w:noProof/>
          <w:vertAlign w:val="superscript"/>
        </w:rPr>
        <w:t>18</w:t>
      </w:r>
      <w:r>
        <w:fldChar w:fldCharType="end"/>
      </w:r>
      <w:r>
        <w:t xml:space="preserve">.  </w:t>
      </w:r>
      <w:r>
        <w:rPr>
          <w:i/>
        </w:rPr>
        <w:t>Campylobacter</w:t>
      </w:r>
      <w:r>
        <w:t xml:space="preserve"> is microaerophilic, and is extremely sensitive to desiccation in warm dry weather, and UV radiation </w:t>
      </w:r>
      <w:r>
        <w:fldChar w:fldCharType="begin"/>
      </w:r>
      <w:r w:rsidR="008A3D7F">
        <w:instrText xml:space="preserve"> ADDIN EN.CITE &lt;EndNote&gt;&lt;Cite&gt;&lt;Author&gt;Butler&lt;/Author&gt;&lt;Year&gt;1987&lt;/Year&gt;&lt;RecNum&gt;2431&lt;/RecNum&gt;&lt;DisplayText&gt;&lt;style face="superscript"&gt;19&lt;/style&gt;&lt;/DisplayText&gt;&lt;record&gt;&lt;rec-number&gt;2431&lt;/rec-number&gt;&lt;foreign-keys&gt;&lt;key app="EN" db-id="5205xfftw0pzrqerfwppe9ta9z2tss0ffrpe" timestamp="1473685386"&gt;2431&lt;/key&gt;&lt;/foreign-keys&gt;&lt;ref-type name="Journal Article"&gt;17&lt;/ref-type&gt;&lt;contributors&gt;&lt;authors&gt;&lt;author&gt;Butler, R. C.&lt;/author&gt;&lt;author&gt;Lund, V.&lt;/author&gt;&lt;author&gt;Carlson, D. A.&lt;/author&gt;&lt;/authors&gt;&lt;/contributors&gt;&lt;titles&gt;&lt;title&gt;Susceptibility of Campylobacter jejuni and Yersinia enterocolitica to UV radiation&lt;/title&gt;&lt;secondary-title&gt;Applied and environmental microbiology&lt;/secondary-title&gt;&lt;/titles&gt;&lt;periodical&gt;&lt;full-title&gt;Applied and Environmental Microbiology&lt;/full-title&gt;&lt;abbr-1&gt;Appl Environ Microb&lt;/abbr-1&gt;&lt;/periodical&gt;&lt;pages&gt;375-378&lt;/pages&gt;&lt;volume&gt;53&lt;/volume&gt;&lt;number&gt;2&lt;/number&gt;&lt;dates&gt;&lt;year&gt;1987&lt;/year&gt;&lt;/dates&gt;&lt;isbn&gt;0099-2240&lt;/isbn&gt;&lt;urls&gt;&lt;related-urls&gt;&lt;url&gt;http://aem.asm.org/content/53/2/375.full.pdf&lt;/url&gt;&lt;/related-urls&gt;&lt;/urls&gt;&lt;/record&gt;&lt;/Cite&gt;&lt;/EndNote&gt;</w:instrText>
      </w:r>
      <w:r>
        <w:fldChar w:fldCharType="separate"/>
      </w:r>
      <w:r w:rsidR="008A3D7F" w:rsidRPr="008A3D7F">
        <w:rPr>
          <w:noProof/>
          <w:vertAlign w:val="superscript"/>
        </w:rPr>
        <w:t>19</w:t>
      </w:r>
      <w:r>
        <w:fldChar w:fldCharType="end"/>
      </w:r>
      <w:r>
        <w:t xml:space="preserve">, </w:t>
      </w:r>
      <w:r w:rsidR="00F83101">
        <w:t>and</w:t>
      </w:r>
      <w:r>
        <w:t xml:space="preserve"> it survives better in the environment at temperatures less than 10 </w:t>
      </w:r>
      <w:r w:rsidRPr="00623E61">
        <w:rPr>
          <w:vertAlign w:val="superscript"/>
        </w:rPr>
        <w:t>o</w:t>
      </w:r>
      <w:r>
        <w:t xml:space="preserve">C compared to over 25 </w:t>
      </w:r>
      <w:r w:rsidRPr="00623E61">
        <w:rPr>
          <w:vertAlign w:val="superscript"/>
        </w:rPr>
        <w:t>o</w:t>
      </w:r>
      <w:r>
        <w:t xml:space="preserve">C </w:t>
      </w:r>
      <w:r>
        <w:fldChar w:fldCharType="begin">
          <w:fldData xml:space="preserve">PEVuZE5vdGU+PENpdGU+PEF1dGhvcj5NdXJwaHk8L0F1dGhvcj48WWVhcj4yMDA2PC9ZZWFyPjxS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</w:fldData>
        </w:fldChar>
      </w:r>
      <w:r w:rsidR="008A3D7F">
        <w:instrText xml:space="preserve"> ADDIN EN.CITE </w:instrText>
      </w:r>
      <w:r w:rsidR="008A3D7F">
        <w:fldChar w:fldCharType="begin">
          <w:fldData xml:space="preserve">PEVuZE5vdGU+PENpdGU+PEF1dGhvcj5NdXJwaHk8L0F1dGhvcj48WWVhcj4yMDA2PC9ZZWFyPjxS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</w:fldData>
        </w:fldChar>
      </w:r>
      <w:r w:rsidR="008A3D7F">
        <w:instrText xml:space="preserve"> ADDIN EN.CITE.DATA </w:instrText>
      </w:r>
      <w:r w:rsidR="008A3D7F">
        <w:fldChar w:fldCharType="end"/>
      </w:r>
      <w:r>
        <w:fldChar w:fldCharType="separate"/>
      </w:r>
      <w:r w:rsidR="008A3D7F" w:rsidRPr="008A3D7F">
        <w:rPr>
          <w:noProof/>
          <w:vertAlign w:val="superscript"/>
        </w:rPr>
        <w:t>18, 20</w:t>
      </w:r>
      <w:r>
        <w:fldChar w:fldCharType="end"/>
      </w:r>
      <w:r>
        <w:t xml:space="preserve">.  Some </w:t>
      </w:r>
      <w:r>
        <w:rPr>
          <w:i/>
        </w:rPr>
        <w:t>Campylobacter</w:t>
      </w:r>
      <w:r>
        <w:t xml:space="preserve"> populations, however, also appear to have adaptive tolerance in the field to some environmental stresses</w:t>
      </w:r>
      <w:r>
        <w:fldChar w:fldCharType="begin"/>
      </w:r>
      <w:r w:rsidR="008A3D7F">
        <w:instrText xml:space="preserve"> ADDIN EN.CITE &lt;EndNote&gt;&lt;Cite&gt;&lt;Author&gt;Murphy&lt;/Author&gt;&lt;Year&gt;2006&lt;/Year&gt;&lt;RecNum&gt;2430&lt;/RecNum&gt;&lt;DisplayText&gt;&lt;style face="superscript"&gt;20&lt;/style&gt;&lt;/DisplayText&gt;&lt;record&gt;&lt;rec-number&gt;2430&lt;/rec-number&gt;&lt;foreign-keys&gt;&lt;key app="EN" db-id="5205xfftw0pzrqerfwppe9ta9z2tss0ffrpe" timestamp="1473684427"&gt;2430&lt;/key&gt;&lt;/foreign-keys&gt;&lt;ref-type name="Journal Article"&gt;17&lt;/ref-type&gt;&lt;contributors&gt;&lt;authors&gt;&lt;author&gt;Murphy, C.&lt;/author&gt;&lt;author&gt;Carroll, C.&lt;/author&gt;&lt;author&gt;Jordan, K. N.&lt;/author&gt;&lt;/authors&gt;&lt;/contributors&gt;&lt;titles&gt;&lt;title&gt;Environmental survival mechanisms of the foodborne pathogen Campylobacter jejuni&lt;/title&gt;&lt;secondary-title&gt;Journal of Applied Microbiology&lt;/secondary-title&gt;&lt;/titles&gt;&lt;periodical&gt;&lt;full-title&gt;Journal of Applied Microbiology&lt;/full-title&gt;&lt;abbr-1&gt;J Appl Microbiol&lt;/abbr-1&gt;&lt;/periodical&gt;&lt;pages&gt;623-632&lt;/pages&gt;&lt;volume&gt;100&lt;/volume&gt;&lt;number&gt;4&lt;/number&gt;&lt;dates&gt;&lt;year&gt;2006&lt;/year&gt;&lt;/dates&gt;&lt;isbn&gt;1365-2672&lt;/isbn&gt;&lt;urls&gt;&lt;related-urls&gt;&lt;url&gt;http://onlinelibrary.wiley.com/store/10.1111/j.1365-2672.2006.02903.x/asset/j.1365-2672.2006.02903.x.pdf?v=1&amp;amp;t=it01o0yr&amp;amp;s=1e83f0136e17f113d9364f0f52883fa9885f33a5&lt;/url&gt;&lt;/related-urls&gt;&lt;/urls&gt;&lt;/record&gt;&lt;/Cite&gt;&lt;/EndNote&gt;</w:instrText>
      </w:r>
      <w:r>
        <w:fldChar w:fldCharType="separate"/>
      </w:r>
      <w:r w:rsidR="008A3D7F" w:rsidRPr="008A3D7F">
        <w:rPr>
          <w:noProof/>
          <w:vertAlign w:val="superscript"/>
        </w:rPr>
        <w:t>20</w:t>
      </w:r>
      <w:r>
        <w:fldChar w:fldCharType="end"/>
      </w:r>
      <w:r>
        <w:t xml:space="preserve">.  Wet conditions (due to soil type and/or weather) will therefore aid not only </w:t>
      </w:r>
      <w:r>
        <w:rPr>
          <w:i/>
        </w:rPr>
        <w:t>Campylobacter</w:t>
      </w:r>
      <w:r>
        <w:t xml:space="preserve"> survival, but also increase its risk of being spread further during subsequent surface-water flow events.</w:t>
      </w:r>
    </w:p>
    <w:p w14:paraId="4D62BC99" w14:textId="7B1536FC" w:rsidR="002C1BE1" w:rsidRPr="003A2142" w:rsidRDefault="006F7A4D" w:rsidP="00C02145">
      <w:pPr>
        <w:pStyle w:val="BodyText"/>
        <w:spacing w:after="0" w:line="480" w:lineRule="auto"/>
      </w:pPr>
      <w:r>
        <w:t xml:space="preserve">Human </w:t>
      </w:r>
      <w:r>
        <w:rPr>
          <w:i/>
        </w:rPr>
        <w:t>Campylobacter</w:t>
      </w:r>
      <w:r>
        <w:t xml:space="preserve"> infection from environmental sources will be the product of two processes, the presence of the pathogen, and the </w:t>
      </w:r>
      <w:r w:rsidR="00082C4E">
        <w:t>mechanisms leading to</w:t>
      </w:r>
      <w:r>
        <w:t xml:space="preserve"> human exposure.  </w:t>
      </w:r>
      <w:r w:rsidR="002C1BE1">
        <w:t>There remains considerable uncertainty about the role of different environmental factors in</w:t>
      </w:r>
      <w:r w:rsidR="00FC72B8">
        <w:t xml:space="preserve"> determining</w:t>
      </w:r>
      <w:r w:rsidR="002C1BE1">
        <w:t xml:space="preserve"> </w:t>
      </w:r>
      <w:r w:rsidR="002C1BE1">
        <w:rPr>
          <w:i/>
        </w:rPr>
        <w:t>Campylobacter</w:t>
      </w:r>
      <w:r w:rsidR="002C1BE1">
        <w:t xml:space="preserve"> survival</w:t>
      </w:r>
      <w:r w:rsidR="00FC72B8">
        <w:t xml:space="preserve"> in the landscape</w:t>
      </w:r>
      <w:r w:rsidR="00082C4E">
        <w:t xml:space="preserve">, </w:t>
      </w:r>
      <w:r w:rsidR="002C1BE1">
        <w:t>transmission between hosts</w:t>
      </w:r>
      <w:r w:rsidR="00082C4E">
        <w:t xml:space="preserve"> and infection in humans</w:t>
      </w:r>
      <w:r w:rsidR="002C1BE1">
        <w:t xml:space="preserve">.  </w:t>
      </w:r>
      <w:r w:rsidR="00082C4E">
        <w:t xml:space="preserve">The pathogen is </w:t>
      </w:r>
      <w:r w:rsidR="00FD2C78">
        <w:t xml:space="preserve">likely to be </w:t>
      </w:r>
      <w:r w:rsidR="00082C4E">
        <w:t>distributed</w:t>
      </w:r>
      <w:r w:rsidR="002C1BE1">
        <w:t xml:space="preserve"> in large quantities across the landscape through manure spreading, grazing livestock, transmission between domesticated animals and wildlife such as badgers, rabbits and wild birds</w:t>
      </w:r>
      <w:r w:rsidR="00D92FEF">
        <w:t xml:space="preserve"> </w:t>
      </w:r>
      <w:r w:rsidR="00D92FEF">
        <w:fldChar w:fldCharType="begin">
          <w:fldData xml:space="preserve">PEVuZE5vdGU+PENpdGU+PEF1dGhvcj5GcmVuY2g8L0F1dGhvcj48WWVhcj4yMDA1PC9ZZWFyPjxS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</w:fldData>
        </w:fldChar>
      </w:r>
      <w:r w:rsidR="008A3D7F">
        <w:instrText xml:space="preserve"> ADDIN EN.CITE </w:instrText>
      </w:r>
      <w:r w:rsidR="008A3D7F">
        <w:fldChar w:fldCharType="begin">
          <w:fldData xml:space="preserve">PEVuZE5vdGU+PENpdGU+PEF1dGhvcj5GcmVuY2g8L0F1dGhvcj48WWVhcj4yMDA1PC9ZZWFyPjxS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</w:fldData>
        </w:fldChar>
      </w:r>
      <w:r w:rsidR="008A3D7F">
        <w:instrText xml:space="preserve"> ADDIN EN.CITE.DATA </w:instrText>
      </w:r>
      <w:r w:rsidR="008A3D7F">
        <w:fldChar w:fldCharType="end"/>
      </w:r>
      <w:r w:rsidR="00D92FEF">
        <w:fldChar w:fldCharType="separate"/>
      </w:r>
      <w:r w:rsidR="008A3D7F" w:rsidRPr="008A3D7F">
        <w:rPr>
          <w:noProof/>
          <w:vertAlign w:val="superscript"/>
        </w:rPr>
        <w:t>21, 22</w:t>
      </w:r>
      <w:r w:rsidR="00D92FEF">
        <w:fldChar w:fldCharType="end"/>
      </w:r>
      <w:r w:rsidR="002C1BE1">
        <w:t>.</w:t>
      </w:r>
    </w:p>
    <w:p w14:paraId="5FEA0A34" w14:textId="77777777" w:rsidR="002C1BE1" w:rsidRDefault="002C1BE1" w:rsidP="00C02145">
      <w:pPr>
        <w:pStyle w:val="BodyText"/>
        <w:spacing w:after="0" w:line="480" w:lineRule="auto"/>
      </w:pPr>
    </w:p>
    <w:p w14:paraId="2ED1CDD6" w14:textId="1FF22BD0" w:rsidR="000111BE" w:rsidRDefault="00D92FEF" w:rsidP="00C02145">
      <w:pPr>
        <w:pStyle w:val="BodyText"/>
        <w:spacing w:after="0" w:line="480" w:lineRule="auto"/>
      </w:pPr>
      <w:r>
        <w:rPr>
          <w:i/>
        </w:rPr>
        <w:t>Campylobacter</w:t>
      </w:r>
      <w:r>
        <w:t xml:space="preserve"> shed by livestock can be transported by surface and sub</w:t>
      </w:r>
      <w:r w:rsidR="00467942">
        <w:t>surface-water</w:t>
      </w:r>
      <w:r>
        <w:t xml:space="preserve"> flows</w:t>
      </w:r>
      <w:r>
        <w:fldChar w:fldCharType="begin"/>
      </w:r>
      <w:r w:rsidR="008A3D7F">
        <w:instrText xml:space="preserve"> ADDIN EN.CITE &lt;EndNote&gt;&lt;Cite&gt;&lt;Author&gt;Oliver&lt;/Author&gt;&lt;Year&gt;2005&lt;/Year&gt;&lt;RecNum&gt;2423&lt;/RecNum&gt;&lt;DisplayText&gt;&lt;style face="superscript"&gt;23&lt;/style&gt;&lt;/DisplayText&gt;&lt;record&gt;&lt;rec-number&gt;2423&lt;/rec-number&gt;&lt;foreign-keys&gt;&lt;key app="EN" db-id="5205xfftw0pzrqerfwppe9ta9z2tss0ffrpe" timestamp="1473416227"&gt;2423&lt;/key&gt;&lt;/foreign-keys&gt;&lt;ref-type name="Journal Article"&gt;17&lt;/ref-type&gt;&lt;contributors&gt;&lt;authors&gt;&lt;author&gt;Oliver, David M.&lt;/author&gt;&lt;author&gt;Heathwaite, Louise&lt;/author&gt;&lt;author&gt;Haygarth, Philip M.&lt;/author&gt;&lt;author&gt;Clegg, Christopher D.&lt;/author&gt;&lt;/authors&gt;&lt;/contributors&gt;&lt;titles&gt;&lt;title&gt;Transfer of to Water from Drained and Undrained Grassland after Grazing&lt;/title&gt;&lt;secondary-title&gt;Journal of Environmental Quality&lt;/secondary-title&gt;&lt;/titles&gt;&lt;periodical&gt;&lt;full-title&gt;Journal of Environmental Quality&lt;/full-title&gt;&lt;abbr-1&gt;J Environ Qual&lt;/abbr-1&gt;&lt;/periodical&gt;&lt;pages&gt;918-925&lt;/pages&gt;&lt;volume&gt;34&lt;/volume&gt;&lt;number&gt;3&lt;/number&gt;&lt;dates&gt;&lt;year&gt;2005&lt;/year&gt;&lt;/dates&gt;&lt;isbn&gt;1537-2537&lt;/isbn&gt;&lt;urls&gt;&lt;/urls&gt;&lt;/record&gt;&lt;/Cite&gt;&lt;/EndNote&gt;</w:instrText>
      </w:r>
      <w:r>
        <w:fldChar w:fldCharType="separate"/>
      </w:r>
      <w:r w:rsidR="008A3D7F" w:rsidRPr="008A3D7F">
        <w:rPr>
          <w:noProof/>
          <w:vertAlign w:val="superscript"/>
        </w:rPr>
        <w:t>23</w:t>
      </w:r>
      <w:r>
        <w:fldChar w:fldCharType="end"/>
      </w:r>
      <w:r w:rsidR="00B3521F">
        <w:t xml:space="preserve"> and t</w:t>
      </w:r>
      <w:r w:rsidR="00435AF5" w:rsidRPr="00033F02">
        <w:t>here is a large literature on predic</w:t>
      </w:r>
      <w:r w:rsidR="00435AF5" w:rsidRPr="00A4655F">
        <w:t>ting hydrological flows in landscapes and attempts to link this research with the distribution of pathogens</w:t>
      </w:r>
      <w:r w:rsidR="00B3521F">
        <w:t xml:space="preserve"> </w:t>
      </w:r>
      <w:r w:rsidR="00033F02" w:rsidRPr="00A4655F">
        <w:fldChar w:fldCharType="begin">
          <w:fldData xml:space="preserve">PEVuZE5vdGU+PENpdGU+PEF1dGhvcj5Eb3JuZXI8L0F1dGhvcj48WWVhcj4yMDA2PC9ZZWFyPjxS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</w:fldData>
        </w:fldChar>
      </w:r>
      <w:r w:rsidR="008A3D7F">
        <w:instrText xml:space="preserve"> ADDIN EN.CITE </w:instrText>
      </w:r>
      <w:r w:rsidR="008A3D7F">
        <w:fldChar w:fldCharType="begin">
          <w:fldData xml:space="preserve">PEVuZE5vdGU+PENpdGU+PEF1dGhvcj5Eb3JuZXI8L0F1dGhvcj48WWVhcj4yMDA2PC9ZZWFyPjxS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</w:fldData>
        </w:fldChar>
      </w:r>
      <w:r w:rsidR="008A3D7F">
        <w:instrText xml:space="preserve"> ADDIN EN.CITE.DATA </w:instrText>
      </w:r>
      <w:r w:rsidR="008A3D7F">
        <w:fldChar w:fldCharType="end"/>
      </w:r>
      <w:r w:rsidR="00033F02" w:rsidRPr="00A4655F">
        <w:fldChar w:fldCharType="separate"/>
      </w:r>
      <w:r w:rsidR="008A3D7F" w:rsidRPr="008A3D7F">
        <w:rPr>
          <w:noProof/>
          <w:vertAlign w:val="superscript"/>
        </w:rPr>
        <w:t>24-26</w:t>
      </w:r>
      <w:r w:rsidR="00033F02" w:rsidRPr="00A4655F">
        <w:fldChar w:fldCharType="end"/>
      </w:r>
      <w:r w:rsidR="00435AF5" w:rsidRPr="00A4655F">
        <w:t xml:space="preserve">. </w:t>
      </w:r>
      <w:r w:rsidR="00435AF5">
        <w:t xml:space="preserve"> </w:t>
      </w:r>
      <w:r w:rsidR="009E66CF">
        <w:t>M</w:t>
      </w:r>
      <w:r>
        <w:t xml:space="preserve">ost catchment-level </w:t>
      </w:r>
      <w:r w:rsidR="00435AF5">
        <w:t xml:space="preserve">landscape </w:t>
      </w:r>
      <w:r>
        <w:t xml:space="preserve">models of bacterial movement have focussed on overland flow </w:t>
      </w:r>
      <w:r>
        <w:fldChar w:fldCharType="begin"/>
      </w:r>
      <w:r w:rsidR="008A3D7F">
        <w:instrText xml:space="preserve"> ADDIN EN.CITE &lt;EndNote&gt;&lt;Cite&gt;&lt;Author&gt;Jamieson&lt;/Author&gt;&lt;Year&gt;2004&lt;/Year&gt;&lt;RecNum&gt;2424&lt;/RecNum&gt;&lt;DisplayText&gt;&lt;style face="superscript"&gt;26&lt;/style&gt;&lt;/DisplayText&gt;&lt;record&gt;&lt;rec-number&gt;2424&lt;/rec-number&gt;&lt;foreign-keys&gt;&lt;key app="EN" db-id="5205xfftw0pzrqerfwppe9ta9z2tss0ffrpe" timestamp="1473416589"&gt;2424&lt;/key&gt;&lt;/foreign-keys&gt;&lt;ref-type name="Journal Article"&gt;17&lt;/ref-type&gt;&lt;contributors&gt;&lt;authors&gt;&lt;author&gt;Jamieson, R.&lt;/author&gt;&lt;author&gt;Gordon, R.&lt;/author&gt;&lt;author&gt;Joy, D.&lt;/author&gt;&lt;author&gt;Lee, H.&lt;/author&gt;&lt;/authors&gt;&lt;/contributors&gt;&lt;titles&gt;&lt;title&gt;Assessing microbial pollution of rural surface waters: A review of current watershed scale modeling approaches&lt;/title&gt;&lt;secondary-title&gt;Agricultural water management&lt;/secondary-title&gt;&lt;/titles&gt;&lt;periodical&gt;&lt;full-title&gt;Agricultural water management&lt;/full-title&gt;&lt;/periodical&gt;&lt;pages&gt;1-17&lt;/pages&gt;&lt;volume&gt;70&lt;/volume&gt;&lt;number&gt;1&lt;/number&gt;&lt;dates&gt;&lt;year&gt;2004&lt;/year&gt;&lt;/dates&gt;&lt;isbn&gt;0378-3774&lt;/isbn&gt;&lt;urls&gt;&lt;related-urls&gt;&lt;url&gt;http://ac.els-cdn.com/S0378377404001477/1-s2.0-S0378377404001477-main.pdf?_tid=72ee8610-7677-11e6-8070-00000aacb35f&amp;amp;acdnat=1473416788_117bfba6d129378ac441f775d73ff2ba&lt;/url&gt;&lt;/related-urls&gt;&lt;/urls&gt;&lt;/record&gt;&lt;/Cite&gt;&lt;/EndNote&gt;</w:instrText>
      </w:r>
      <w:r>
        <w:fldChar w:fldCharType="separate"/>
      </w:r>
      <w:r w:rsidR="008A3D7F" w:rsidRPr="008A3D7F">
        <w:rPr>
          <w:noProof/>
          <w:vertAlign w:val="superscript"/>
        </w:rPr>
        <w:t>26</w:t>
      </w:r>
      <w:r>
        <w:fldChar w:fldCharType="end"/>
      </w:r>
      <w:r>
        <w:t xml:space="preserve">, although there have been recent attempts to produce models for small catchments that couple both surface and subsurface movement of bacterial pathogens </w:t>
      </w:r>
      <w:r>
        <w:fldChar w:fldCharType="begin"/>
      </w:r>
      <w:r w:rsidR="008A3D7F">
        <w:instrText xml:space="preserve"> ADDIN EN.CITE &lt;EndNote&gt;&lt;Cite&gt;&lt;Author&gt;Haydon&lt;/Author&gt;&lt;Year&gt;2006&lt;/Year&gt;&lt;RecNum&gt;2440&lt;/RecNum&gt;&lt;DisplayText&gt;&lt;style face="superscript"&gt;25, 27&lt;/style&gt;&lt;/DisplayText&gt;&lt;record&gt;&lt;rec-number&gt;2440&lt;/rec-number&gt;&lt;foreign-keys&gt;&lt;key app="EN" db-id="5205xfftw0pzrqerfwppe9ta9z2tss0ffrpe" timestamp="1473867950"&gt;2440&lt;/key&gt;&lt;/foreign-keys&gt;&lt;ref-type name="Journal Article"&gt;17&lt;/ref-type&gt;&lt;contributors&gt;&lt;authors&gt;&lt;author&gt;Haydon, Shane&lt;/author&gt;&lt;author&gt;Deletic, Ana&lt;/author&gt;&lt;/authors&gt;&lt;/contributors&gt;&lt;titles&gt;&lt;title&gt;Development of a coupled pathogen-hydrologic catchment model&lt;/title&gt;&lt;secondary-title&gt;Journal of Hydrology&lt;/secondary-title&gt;&lt;/titles&gt;&lt;periodical&gt;&lt;full-title&gt;Journal of Hydrology&lt;/full-title&gt;&lt;abbr-1&gt;J Hydrol&lt;/abbr-1&gt;&lt;/periodical&gt;&lt;pages&gt;467-480&lt;/pages&gt;&lt;volume&gt;328&lt;/volume&gt;&lt;number&gt;3&lt;/number&gt;&lt;dates&gt;&lt;year&gt;2006&lt;/year&gt;&lt;/dates&gt;&lt;isbn&gt;0022-1694&lt;/isbn&gt;&lt;urls&gt;&lt;related-urls&gt;&lt;url&gt;http://ac.els-cdn.com/S0022169406000151/1-s2.0-S0022169406000151-main.pdf?_tid=9ab053e4-7a92-11e6-9293-00000aab0f01&amp;amp;acdnat=1473868256_92f943bb1d14e6f6cb5f0063a8df0245&lt;/url&gt;&lt;/related-urls&gt;&lt;/urls&gt;&lt;/record&gt;&lt;/Cite&gt;&lt;Cite&gt;&lt;Author&gt;McBride&lt;/Author&gt;&lt;Year&gt;2011&lt;/Year&gt;&lt;RecNum&gt;2428&lt;/RecNum&gt;&lt;record&gt;&lt;rec-number&gt;2428&lt;/rec-number&gt;&lt;foreign-keys&gt;&lt;key app="EN" db-id="5205xfftw0pzrqerfwppe9ta9z2tss0ffrpe" timestamp="1473670274"&gt;2428&lt;/key&gt;&lt;/foreign-keys&gt;&lt;ref-type name="Report"&gt;27&lt;/ref-type&gt;&lt;contributors&gt;&lt;authors&gt;&lt;author&gt;McBride, Graham&lt;/author&gt;&lt;author&gt;Ball, Andrew&lt;/author&gt;&lt;author&gt;French, Nigel&lt;/author&gt;&lt;author&gt;Harper, Sharleen&lt;/author&gt;&lt;author&gt;Horn, Beverley&lt;/author&gt;&lt;author&gt;Lake, Rob&lt;/author&gt;&lt;author&gt;Elliott, Sandy&lt;/author&gt;&lt;author&gt;Marshall, Jonathan&lt;/author&gt;&lt;author&gt;van der Logt, Peter&lt;/author&gt;&lt;/authors&gt;&lt;/contributors&gt;&lt;titles&gt;&lt;title&gt;Campylobacter in food and the environment; Examining the link to public health&lt;/title&gt;&lt;/titles&gt;&lt;dates&gt;&lt;year&gt;2011&lt;/year&gt;&lt;/dates&gt;&lt;pub-location&gt;New Zealand&lt;/pub-location&gt;&lt;publisher&gt;Ministry of Agriculture and Forestry&lt;/publisher&gt;&lt;urls&gt;&lt;/urls&gt;&lt;/record&gt;&lt;/Cite&gt;&lt;/EndNote&gt;</w:instrText>
      </w:r>
      <w:r>
        <w:fldChar w:fldCharType="separate"/>
      </w:r>
      <w:r w:rsidR="008A3D7F" w:rsidRPr="008A3D7F">
        <w:rPr>
          <w:noProof/>
          <w:vertAlign w:val="superscript"/>
        </w:rPr>
        <w:t>25, 27</w:t>
      </w:r>
      <w:r>
        <w:fldChar w:fldCharType="end"/>
      </w:r>
      <w:r>
        <w:t xml:space="preserve">.  </w:t>
      </w:r>
      <w:r w:rsidR="00435AF5">
        <w:t xml:space="preserve">Quantifying the links between human disease and water flow is difficult because of differences in spatial and temporal scales: the </w:t>
      </w:r>
      <w:r w:rsidR="005B2E2F">
        <w:t xml:space="preserve">cases of </w:t>
      </w:r>
      <w:r w:rsidR="00435AF5">
        <w:t xml:space="preserve">disease </w:t>
      </w:r>
      <w:r w:rsidR="005B2E2F">
        <w:t>are</w:t>
      </w:r>
      <w:r w:rsidR="00435AF5">
        <w:t xml:space="preserve"> comparatively infrequent, with possible delays between infection and reporting, whilst </w:t>
      </w:r>
      <w:r w:rsidR="003F7C00">
        <w:t>high precision predictions of hydrological flow generally work b</w:t>
      </w:r>
      <w:r w:rsidR="00886685">
        <w:t xml:space="preserve">est for small catchments </w:t>
      </w:r>
      <w:r w:rsidR="00886685">
        <w:fldChar w:fldCharType="begin"/>
      </w:r>
      <w:r w:rsidR="008A3D7F">
        <w:instrText xml:space="preserve"> ADDIN EN.CITE &lt;EndNote&gt;&lt;Cite&gt;&lt;Author&gt;Beven&lt;/Author&gt;&lt;Year&gt;1997&lt;/Year&gt;&lt;RecNum&gt;2225&lt;/RecNum&gt;&lt;DisplayText&gt;&lt;style face="superscript"&gt;28&lt;/style&gt;&lt;/DisplayText&gt;&lt;record&gt;&lt;rec-number&gt;2225&lt;/rec-number&gt;&lt;foreign-keys&gt;&lt;key app="EN" db-id="5205xfftw0pzrqerfwppe9ta9z2tss0ffrpe" timestamp="1455191025"&gt;2225&lt;/key&gt;&lt;/foreign-keys&gt;&lt;ref-type name="Journal Article"&gt;17&lt;/ref-type&gt;&lt;contributors&gt;&lt;authors&gt;&lt;author&gt;Beven, K.&lt;/author&gt;&lt;/authors&gt;&lt;/contributors&gt;&lt;titles&gt;&lt;title&gt;TOPMODEL: A critique&lt;/title&gt;&lt;secondary-title&gt;Hydrological Processes&lt;/secondary-title&gt;&lt;alt-title&gt;Hydrol Process&lt;/alt-title&gt;&lt;/titles&gt;&lt;periodical&gt;&lt;full-title&gt;Hydrological Processes&lt;/full-title&gt;&lt;abbr-1&gt;Hydrol Process&lt;/abbr-1&gt;&lt;/periodical&gt;&lt;alt-periodical&gt;&lt;full-title&gt;Hydrological Processes&lt;/full-title&gt;&lt;abbr-1&gt;Hydrol Process&lt;/abbr-1&gt;&lt;/alt-periodical&gt;&lt;pages&gt;1069-1085&lt;/pages&gt;&lt;volume&gt;11&lt;/volume&gt;&lt;number&gt;9&lt;/number&gt;&lt;keywords&gt;&lt;keyword&gt;topmodel&lt;/keyword&gt;&lt;keyword&gt;distributed hydrological models&lt;/keyword&gt;&lt;keyword&gt;model calibration&lt;/keyword&gt;&lt;keyword&gt;glue&lt;/keyword&gt;&lt;keyword&gt;uncertainty&lt;/keyword&gt;&lt;keyword&gt;transmissivity&lt;/keyword&gt;&lt;keyword&gt;digital terrain models&lt;/keyword&gt;&lt;keyword&gt;hydrological models&lt;/keyword&gt;&lt;keyword&gt;runoff generation&lt;/keyword&gt;&lt;keyword&gt;swiss catchment&lt;/keyword&gt;&lt;keyword&gt;flow&lt;/keyword&gt;&lt;keyword&gt;scale&lt;/keyword&gt;&lt;keyword&gt;uncertainty&lt;/keyword&gt;&lt;keyword&gt;sensitivity&lt;/keyword&gt;&lt;keyword&gt;variability&lt;/keyword&gt;&lt;keyword&gt;parameters&lt;/keyword&gt;&lt;/keywords&gt;&lt;dates&gt;&lt;year&gt;1997&lt;/year&gt;&lt;pub-dates&gt;&lt;date&gt;Jul&lt;/date&gt;&lt;/pub-dates&gt;&lt;/dates&gt;&lt;isbn&gt;0885-6087&lt;/isbn&gt;&lt;accession-num&gt;WOS:A1997XQ93700001&lt;/accession-num&gt;&lt;urls&gt;&lt;related-urls&gt;&lt;url&gt;&amp;lt;Go to ISI&amp;gt;://WOS:A1997XQ93700001&lt;/url&gt;&lt;/related-urls&gt;&lt;/urls&gt;&lt;language&gt;English&lt;/language&gt;&lt;/record&gt;&lt;/Cite&gt;&lt;/EndNote&gt;</w:instrText>
      </w:r>
      <w:r w:rsidR="00886685">
        <w:fldChar w:fldCharType="separate"/>
      </w:r>
      <w:r w:rsidR="008A3D7F" w:rsidRPr="008A3D7F">
        <w:rPr>
          <w:noProof/>
          <w:vertAlign w:val="superscript"/>
        </w:rPr>
        <w:t>28</w:t>
      </w:r>
      <w:r w:rsidR="00886685">
        <w:fldChar w:fldCharType="end"/>
      </w:r>
      <w:r w:rsidR="003F7C00">
        <w:t xml:space="preserve">.  </w:t>
      </w:r>
      <w:r w:rsidR="009E66CF">
        <w:t>For large catchments such as that of the River Tyne</w:t>
      </w:r>
      <w:r w:rsidR="005B2E2F">
        <w:t xml:space="preserve">, where </w:t>
      </w:r>
      <w:r w:rsidR="00184CD6">
        <w:t xml:space="preserve">spatio-temporal </w:t>
      </w:r>
      <w:r w:rsidR="005B2E2F">
        <w:t xml:space="preserve">patterns in </w:t>
      </w:r>
      <w:r w:rsidR="005B2E2F">
        <w:rPr>
          <w:i/>
        </w:rPr>
        <w:t>Campylobacter</w:t>
      </w:r>
      <w:r w:rsidR="005B2E2F">
        <w:t xml:space="preserve"> cases become more obvious</w:t>
      </w:r>
      <w:r w:rsidR="009717A9">
        <w:t xml:space="preserve">, modelling </w:t>
      </w:r>
      <w:r w:rsidR="009E66CF">
        <w:t>surface flows becomes challenging, and the problems of integrating</w:t>
      </w:r>
      <w:r w:rsidR="00A7265C">
        <w:t xml:space="preserve"> disease and environmental</w:t>
      </w:r>
      <w:r w:rsidR="009E66CF">
        <w:t xml:space="preserve"> models operating at </w:t>
      </w:r>
      <w:r w:rsidR="00184CD6">
        <w:t xml:space="preserve">very </w:t>
      </w:r>
      <w:r w:rsidR="009E66CF">
        <w:t xml:space="preserve">different spatial and temporal scales increase </w:t>
      </w:r>
      <w:r w:rsidR="009E66CF">
        <w:fldChar w:fldCharType="begin"/>
      </w:r>
      <w:r w:rsidR="008A3D7F">
        <w:instrText xml:space="preserve"> ADDIN EN.CITE &lt;EndNote&gt;&lt;Cite&gt;&lt;Author&gt;Oliver&lt;/Author&gt;&lt;Year&gt;2009&lt;/Year&gt;&lt;RecNum&gt;2419&lt;/RecNum&gt;&lt;DisplayText&gt;&lt;style face="superscript"&gt;29&lt;/style&gt;&lt;/DisplayText&gt;&lt;record&gt;&lt;rec-number&gt;2419&lt;/rec-number&gt;&lt;foreign-keys&gt;&lt;key app="EN" db-id="5205xfftw0pzrqerfwppe9ta9z2tss0ffrpe" timestamp="1473411987"&gt;2419&lt;/key&gt;&lt;/foreign-keys&gt;&lt;ref-type name="Journal Article"&gt;17&lt;/ref-type&gt;&lt;contributors&gt;&lt;authors&gt;&lt;author&gt;Oliver, David M.&lt;/author&gt;&lt;author&gt;Heathwaite, A. Louise&lt;/author&gt;&lt;author&gt;Fish, Rob D.&lt;/author&gt;&lt;author&gt;Chadwick, Dave R.&lt;/author&gt;&lt;author&gt;Hodgson, Chris J.&lt;/author&gt;&lt;author&gt;Winter, Michael&lt;/author&gt;&lt;author&gt;Butler, Allan J.&lt;/author&gt;&lt;/authors&gt;&lt;/contributors&gt;&lt;titles&gt;&lt;title&gt;Scale appropriate modelling of diffuse microbial pollution from agriculture&lt;/title&gt;&lt;secondary-title&gt;Progress in Physical Geography&lt;/secondary-title&gt;&lt;/titles&gt;&lt;periodical&gt;&lt;full-title&gt;Progress in Physical Geography&lt;/full-title&gt;&lt;/periodical&gt;&lt;dates&gt;&lt;year&gt;2009&lt;/year&gt;&lt;/dates&gt;&lt;isbn&gt;0309-1333&lt;/isbn&gt;&lt;urls&gt;&lt;/urls&gt;&lt;/record&gt;&lt;/Cite&gt;&lt;/EndNote&gt;</w:instrText>
      </w:r>
      <w:r w:rsidR="009E66CF">
        <w:fldChar w:fldCharType="separate"/>
      </w:r>
      <w:r w:rsidR="008A3D7F" w:rsidRPr="008A3D7F">
        <w:rPr>
          <w:noProof/>
          <w:vertAlign w:val="superscript"/>
        </w:rPr>
        <w:t>29</w:t>
      </w:r>
      <w:r w:rsidR="009E66CF">
        <w:fldChar w:fldCharType="end"/>
      </w:r>
      <w:r w:rsidR="009E66CF">
        <w:t>.  S</w:t>
      </w:r>
      <w:r>
        <w:t>torm events are likely to increase the amount of overland flow</w:t>
      </w:r>
      <w:r w:rsidR="00E453F0">
        <w:fldChar w:fldCharType="begin"/>
      </w:r>
      <w:r w:rsidR="008A3D7F">
        <w:instrText xml:space="preserve"> ADDIN EN.CITE &lt;EndNote&gt;&lt;Cite&gt;&lt;Author&gt;McKergow&lt;/Author&gt;&lt;Year&gt;2010&lt;/Year&gt;&lt;RecNum&gt;2596&lt;/RecNum&gt;&lt;DisplayText&gt;&lt;style face="superscript"&gt;30&lt;/style&gt;&lt;/DisplayText&gt;&lt;record&gt;&lt;rec-number&gt;2596&lt;/rec-number&gt;&lt;foreign-keys&gt;&lt;key app="EN" db-id="5205xfftw0pzrqerfwppe9ta9z2tss0ffrpe" timestamp="1495641836"&gt;2596&lt;/key&gt;&lt;/foreign-keys&gt;&lt;ref-type name="Journal Article"&gt;17&lt;/ref-type&gt;&lt;contributors&gt;&lt;authors&gt;&lt;author&gt;McKergow, Lucy A.&lt;/author&gt;&lt;author&gt;Davies-Colley, Robert J.&lt;/author&gt;&lt;/authors&gt;&lt;/contributors&gt;&lt;titles&gt;&lt;title&gt;Stormflow dynamics and loads of Escherichia coli in a large mixed land use catchment&lt;/title&gt;&lt;secondary-title&gt;Hydrological Processes&lt;/secondary-title&gt;&lt;/titles&gt;&lt;periodical&gt;&lt;full-title&gt;Hydrological Processes&lt;/full-title&gt;&lt;abbr-1&gt;Hydrol Process&lt;/abbr-1&gt;&lt;/periodical&gt;&lt;pages&gt;276-289&lt;/pages&gt;&lt;volume&gt;24&lt;/volume&gt;&lt;number&gt;3&lt;/number&gt;&lt;keywords&gt;&lt;keyword&gt;diffuse pollution&lt;/keyword&gt;&lt;keyword&gt;faecal indicator bacteria&lt;/keyword&gt;&lt;keyword&gt;faecal microbes&lt;/keyword&gt;&lt;keyword&gt;turbidity&lt;/keyword&gt;&lt;/keywords&gt;&lt;dates&gt;&lt;year&gt;2010&lt;/year&gt;&lt;/dates&gt;&lt;publisher&gt;John Wiley &amp;amp; Sons, Ltd.&lt;/publisher&gt;&lt;isbn&gt;1099-1085&lt;/isbn&gt;&lt;urls&gt;&lt;related-urls&gt;&lt;url&gt;http://dx.doi.org/10.1002/hyp.7480&lt;/url&gt;&lt;url&gt;http://onlinelibrary.wiley.com/store/10.1002/hyp.7480/asset/7480_ftp.pdf?v=1&amp;amp;t=j336jtzn&amp;amp;s=a1790d8daccd58a6657970919f4783f9ea3f9a01&lt;/url&gt;&lt;/related-urls&gt;&lt;/urls&gt;&lt;electronic-resource-num&gt;10.1002/hyp.7480&lt;/electronic-resource-num&gt;&lt;/record&gt;&lt;/Cite&gt;&lt;/EndNote&gt;</w:instrText>
      </w:r>
      <w:r w:rsidR="00E453F0">
        <w:fldChar w:fldCharType="separate"/>
      </w:r>
      <w:r w:rsidR="008A3D7F" w:rsidRPr="008A3D7F">
        <w:rPr>
          <w:noProof/>
          <w:vertAlign w:val="superscript"/>
        </w:rPr>
        <w:t>30</w:t>
      </w:r>
      <w:r w:rsidR="00E453F0">
        <w:fldChar w:fldCharType="end"/>
      </w:r>
      <w:r>
        <w:t xml:space="preserve"> </w:t>
      </w:r>
      <w:r>
        <w:fldChar w:fldCharType="begin"/>
      </w:r>
      <w:r w:rsidR="008A3D7F">
        <w:instrText xml:space="preserve"> ADDIN EN.CITE &lt;EndNote&gt;&lt;Cite&gt;&lt;Author&gt;Sharpley&lt;/Author&gt;&lt;Year&gt;2008&lt;/Year&gt;&lt;RecNum&gt;2425&lt;/RecNum&gt;&lt;DisplayText&gt;&lt;style face="superscript"&gt;31&lt;/style&gt;&lt;/DisplayText&gt;&lt;record&gt;&lt;rec-number&gt;2425&lt;/rec-number&gt;&lt;foreign-keys&gt;&lt;key app="EN" db-id="5205xfftw0pzrqerfwppe9ta9z2tss0ffrpe" timestamp="1473416767"&gt;2425&lt;/key&gt;&lt;/foreign-keys&gt;&lt;ref-type name="Journal Article"&gt;17&lt;/ref-type&gt;&lt;contributors&gt;&lt;authors&gt;&lt;author&gt;Sharpley, Andrew N.&lt;/author&gt;&lt;author&gt;Kleinman, Peter J. A.&lt;/author&gt;&lt;author&gt;Heathwaite, A. Louise&lt;/author&gt;&lt;author&gt;Gburek, William J.&lt;/author&gt;&lt;author&gt;Folmar, Gordon J.&lt;/author&gt;&lt;author&gt;Schmidt, John P.&lt;/author&gt;&lt;/authors&gt;&lt;/contributors&gt;&lt;titles&gt;&lt;title&gt;Phosphorus loss from an agricultural watershed as a function of storm size&lt;/title&gt;&lt;secondary-title&gt;Journal of Environmental Quality&lt;/secondary-title&gt;&lt;/titles&gt;&lt;periodical&gt;&lt;full-title&gt;Journal of Environmental Quality&lt;/full-title&gt;&lt;abbr-1&gt;J Environ Qual&lt;/abbr-1&gt;&lt;/periodical&gt;&lt;pages&gt;362-368&lt;/pages&gt;&lt;volume&gt;37&lt;/volume&gt;&lt;number&gt;2&lt;/number&gt;&lt;dates&gt;&lt;year&gt;2008&lt;/year&gt;&lt;/dates&gt;&lt;isbn&gt;1537-2537&lt;/isbn&gt;&lt;urls&gt;&lt;/urls&gt;&lt;/record&gt;&lt;/Cite&gt;&lt;/EndNote&gt;</w:instrText>
      </w:r>
      <w:r>
        <w:fldChar w:fldCharType="separate"/>
      </w:r>
      <w:r w:rsidR="008A3D7F" w:rsidRPr="008A3D7F">
        <w:rPr>
          <w:noProof/>
          <w:vertAlign w:val="superscript"/>
        </w:rPr>
        <w:t>31</w:t>
      </w:r>
      <w:r>
        <w:fldChar w:fldCharType="end"/>
      </w:r>
      <w:r w:rsidR="009E66CF">
        <w:t>,</w:t>
      </w:r>
      <w:r>
        <w:t xml:space="preserve"> </w:t>
      </w:r>
      <w:r w:rsidR="007917B6">
        <w:t xml:space="preserve">and are known to be important in the movement of other bacteria such as </w:t>
      </w:r>
      <w:r w:rsidR="007917B6">
        <w:rPr>
          <w:i/>
        </w:rPr>
        <w:t xml:space="preserve">Escherichia </w:t>
      </w:r>
      <w:r w:rsidR="007917B6" w:rsidRPr="007917B6">
        <w:rPr>
          <w:i/>
        </w:rPr>
        <w:t>coli</w:t>
      </w:r>
      <w:r w:rsidR="007917B6">
        <w:fldChar w:fldCharType="begin"/>
      </w:r>
      <w:r w:rsidR="008A3D7F">
        <w:instrText xml:space="preserve"> ADDIN EN.CITE &lt;EndNote&gt;&lt;Cite&gt;&lt;Author&gt;McKergow&lt;/Author&gt;&lt;Year&gt;2010&lt;/Year&gt;&lt;RecNum&gt;2596&lt;/RecNum&gt;&lt;DisplayText&gt;&lt;style face="superscript"&gt;30&lt;/style&gt;&lt;/DisplayText&gt;&lt;record&gt;&lt;rec-number&gt;2596&lt;/rec-number&gt;&lt;foreign-keys&gt;&lt;key app="EN" db-id="5205xfftw0pzrqerfwppe9ta9z2tss0ffrpe" timestamp="1495641836"&gt;2596&lt;/key&gt;&lt;/foreign-keys&gt;&lt;ref-type name="Journal Article"&gt;17&lt;/ref-type&gt;&lt;contributors&gt;&lt;authors&gt;&lt;author&gt;McKergow, Lucy A.&lt;/author&gt;&lt;author&gt;Davies-Colley, Robert J.&lt;/author&gt;&lt;/authors&gt;&lt;/contributors&gt;&lt;titles&gt;&lt;title&gt;Stormflow dynamics and loads of Escherichia coli in a large mixed land use catchment&lt;/title&gt;&lt;secondary-title&gt;Hydrological Processes&lt;/secondary-title&gt;&lt;/titles&gt;&lt;periodical&gt;&lt;full-title&gt;Hydrological Processes&lt;/full-title&gt;&lt;abbr-1&gt;Hydrol Process&lt;/abbr-1&gt;&lt;/periodical&gt;&lt;pages&gt;276-289&lt;/pages&gt;&lt;volume&gt;24&lt;/volume&gt;&lt;number&gt;3&lt;/number&gt;&lt;keywords&gt;&lt;keyword&gt;diffuse pollution&lt;/keyword&gt;&lt;keyword&gt;faecal indicator bacteria&lt;/keyword&gt;&lt;keyword&gt;faecal microbes&lt;/keyword&gt;&lt;keyword&gt;turbidity&lt;/keyword&gt;&lt;/keywords&gt;&lt;dates&gt;&lt;year&gt;2010&lt;/year&gt;&lt;/dates&gt;&lt;publisher&gt;John Wiley &amp;amp; Sons, Ltd.&lt;/publisher&gt;&lt;isbn&gt;1099-1085&lt;/isbn&gt;&lt;urls&gt;&lt;related-urls&gt;&lt;url&gt;http://dx.doi.org/10.1002/hyp.7480&lt;/url&gt;&lt;url&gt;http://onlinelibrary.wiley.com/store/10.1002/hyp.7480/asset/7480_ftp.pdf?v=1&amp;amp;t=j336jtzn&amp;amp;s=a1790d8daccd58a6657970919f4783f9ea3f9a01&lt;/url&gt;&lt;/related-urls&gt;&lt;/urls&gt;&lt;electronic-resource-num&gt;10.1002/hyp.7480&lt;/electronic-resource-num&gt;&lt;/record&gt;&lt;/Cite&gt;&lt;/EndNote&gt;</w:instrText>
      </w:r>
      <w:r w:rsidR="007917B6">
        <w:fldChar w:fldCharType="separate"/>
      </w:r>
      <w:r w:rsidR="008A3D7F" w:rsidRPr="008A3D7F">
        <w:rPr>
          <w:noProof/>
          <w:vertAlign w:val="superscript"/>
        </w:rPr>
        <w:t>30</w:t>
      </w:r>
      <w:r w:rsidR="007917B6">
        <w:fldChar w:fldCharType="end"/>
      </w:r>
      <w:r w:rsidR="007917B6">
        <w:t>.  Whilst</w:t>
      </w:r>
      <w:r>
        <w:t xml:space="preserve"> the frequency and intensity of these events is likely to increase with climate change</w:t>
      </w:r>
      <w:r w:rsidR="009E66CF">
        <w:t xml:space="preserve">, their impacts on potential spread of </w:t>
      </w:r>
      <w:r w:rsidR="009E66CF">
        <w:rPr>
          <w:i/>
        </w:rPr>
        <w:t>Campylobacter</w:t>
      </w:r>
      <w:r w:rsidR="009E66CF">
        <w:t xml:space="preserve"> are unclear</w:t>
      </w:r>
      <w:r>
        <w:t xml:space="preserve"> </w:t>
      </w:r>
      <w:r w:rsidR="009E66CF">
        <w:fldChar w:fldCharType="begin"/>
      </w:r>
      <w:r w:rsidR="008A3D7F">
        <w:instrText xml:space="preserve"> ADDIN EN.CITE &lt;EndNote&gt;&lt;Cite&gt;&lt;Author&gt;Sterk&lt;/Author&gt;&lt;Year&gt;2016&lt;/Year&gt;&lt;RecNum&gt;2445&lt;/RecNum&gt;&lt;DisplayText&gt;&lt;style face="superscript"&gt;32&lt;/style&gt;&lt;/DisplayText&gt;&lt;record&gt;&lt;rec-number&gt;2445&lt;/rec-number&gt;&lt;foreign-keys&gt;&lt;key app="EN" db-id="5205xfftw0pzrqerfwppe9ta9z2tss0ffrpe" timestamp="1473954688"&gt;2445&lt;/key&gt;&lt;/foreign-keys&gt;&lt;ref-type name="Journal Article"&gt;17&lt;/ref-type&gt;&lt;contributors&gt;&lt;authors&gt;&lt;author&gt;Sterk, Ankie&lt;/author&gt;&lt;author&gt;Schijven, Jack&lt;/author&gt;&lt;author&gt;de Roda Husman, Ana Maria&lt;/author&gt;&lt;author&gt;de Nijs, Ton&lt;/author&gt;&lt;/authors&gt;&lt;/contributors&gt;&lt;titles&gt;&lt;title&gt;Effect of climate change on runoff of Campylobacter and Cryptosporidium from land to surface water&lt;/title&gt;&lt;secondary-title&gt;Water research&lt;/secondary-title&gt;&lt;/titles&gt;&lt;periodical&gt;&lt;full-title&gt;Water research&lt;/full-title&gt;&lt;/periodical&gt;&lt;pages&gt;90-102&lt;/pages&gt;&lt;volume&gt;95&lt;/volume&gt;&lt;dates&gt;&lt;year&gt;2016&lt;/year&gt;&lt;/dates&gt;&lt;isbn&gt;0043-1354&lt;/isbn&gt;&lt;urls&gt;&lt;related-urls&gt;&lt;url&gt;http://ac.els-cdn.com/S0043135416301324/1-s2.0-S0043135416301324-main.pdf?_tid=4faf409c-7b5c-11e6-84d2-00000aacb35f&amp;amp;acdnat=1473954888_64272c0637abd986cb3ac99018edb987&lt;/url&gt;&lt;/related-urls&gt;&lt;/urls&gt;&lt;/record&gt;&lt;/Cite&gt;&lt;/EndNote&gt;</w:instrText>
      </w:r>
      <w:r w:rsidR="009E66CF">
        <w:fldChar w:fldCharType="separate"/>
      </w:r>
      <w:r w:rsidR="008A3D7F" w:rsidRPr="008A3D7F">
        <w:rPr>
          <w:noProof/>
          <w:vertAlign w:val="superscript"/>
        </w:rPr>
        <w:t>32</w:t>
      </w:r>
      <w:r w:rsidR="009E66CF">
        <w:fldChar w:fldCharType="end"/>
      </w:r>
      <w:r w:rsidR="008A3D7F">
        <w:t>.</w:t>
      </w:r>
    </w:p>
    <w:p w14:paraId="3EDCA023" w14:textId="77777777" w:rsidR="000111BE" w:rsidRDefault="000111BE" w:rsidP="00C02145">
      <w:pPr>
        <w:pStyle w:val="BodyText"/>
        <w:spacing w:after="0" w:line="480" w:lineRule="auto"/>
      </w:pPr>
    </w:p>
    <w:p w14:paraId="65991A7F" w14:textId="60EB0AF7" w:rsidR="002C1BE1" w:rsidRDefault="000111BE" w:rsidP="00C02145">
      <w:pPr>
        <w:pStyle w:val="BodyText"/>
        <w:spacing w:after="0" w:line="480" w:lineRule="auto"/>
      </w:pPr>
      <w:r>
        <w:t>I</w:t>
      </w:r>
      <w:r w:rsidR="002C1BE1">
        <w:t xml:space="preserve">t is clear that any approach to </w:t>
      </w:r>
      <w:r w:rsidR="00FC72B8">
        <w:t xml:space="preserve">investigate </w:t>
      </w:r>
      <w:r w:rsidR="002C1BE1">
        <w:t xml:space="preserve">possible environmental factors associated with increased </w:t>
      </w:r>
      <w:r w:rsidR="002C1BE1">
        <w:rPr>
          <w:i/>
        </w:rPr>
        <w:t>Campylobacter</w:t>
      </w:r>
      <w:r w:rsidR="002C1BE1">
        <w:t xml:space="preserve"> cases must</w:t>
      </w:r>
      <w:r w:rsidR="00357F82">
        <w:t xml:space="preserve"> </w:t>
      </w:r>
      <w:r w:rsidR="00EC385E">
        <w:t>incorporate</w:t>
      </w:r>
      <w:r w:rsidR="00357F82">
        <w:t xml:space="preserve"> the spatio-temporal dynamics of factors </w:t>
      </w:r>
      <w:r w:rsidR="004C4FF0">
        <w:t>that might affect</w:t>
      </w:r>
      <w:r w:rsidR="00357F82">
        <w:t xml:space="preserve"> exposure, including</w:t>
      </w:r>
      <w:r w:rsidR="002C1BE1">
        <w:t xml:space="preserve"> weather conditions, catchment hydrology</w:t>
      </w:r>
      <w:r w:rsidR="004C4FF0">
        <w:t xml:space="preserve"> (</w:t>
      </w:r>
      <w:r w:rsidR="002C1BE1">
        <w:t>especially surface-water flows</w:t>
      </w:r>
      <w:r w:rsidR="00EC385E">
        <w:t xml:space="preserve"> that distribute the pathogen</w:t>
      </w:r>
      <w:r w:rsidR="004C4FF0">
        <w:t>)</w:t>
      </w:r>
      <w:r w:rsidR="002C1BE1">
        <w:t xml:space="preserve"> soil types and livestock grazing patterns</w:t>
      </w:r>
      <w:r w:rsidR="009717A9">
        <w:t xml:space="preserve">, whilst allowing for </w:t>
      </w:r>
      <w:r w:rsidR="00F24C6D">
        <w:t>t</w:t>
      </w:r>
      <w:r w:rsidR="009717A9">
        <w:t>he vastly d</w:t>
      </w:r>
      <w:r w:rsidR="004B2B3B">
        <w:t>ifferent scales of each process</w:t>
      </w:r>
      <w:r w:rsidR="002C1BE1">
        <w:t xml:space="preserve">. </w:t>
      </w:r>
      <w:r>
        <w:t xml:space="preserve"> </w:t>
      </w:r>
      <w:r w:rsidR="002C1BE1">
        <w:t xml:space="preserve">The primary aim of the study was to </w:t>
      </w:r>
      <w:r w:rsidR="002137A6">
        <w:t xml:space="preserve">improve our understanding of the impact and transmission pathways of environmentally acquired </w:t>
      </w:r>
      <w:r w:rsidR="00184CD6" w:rsidRPr="00623E61">
        <w:rPr>
          <w:i/>
        </w:rPr>
        <w:t>Campylobacter</w:t>
      </w:r>
      <w:r w:rsidR="00184CD6">
        <w:t xml:space="preserve"> cases in the catchment of the River Tyne with </w:t>
      </w:r>
      <w:r w:rsidR="00EC385E">
        <w:t xml:space="preserve">livestock </w:t>
      </w:r>
      <w:r w:rsidR="005B2E2F">
        <w:t>land use</w:t>
      </w:r>
      <w:r w:rsidR="00EC385E">
        <w:t xml:space="preserve">, </w:t>
      </w:r>
      <w:r w:rsidR="002C1BE1">
        <w:t>hydrology,</w:t>
      </w:r>
      <w:r w:rsidR="00EC385E">
        <w:t xml:space="preserve"> soil conditions and</w:t>
      </w:r>
      <w:r w:rsidR="002C1BE1">
        <w:t xml:space="preserve"> meteorology, using a combined spatio-temporal statistical modelling approach.  </w:t>
      </w:r>
      <w:r w:rsidR="00357F82">
        <w:t xml:space="preserve">We hypothesise that </w:t>
      </w:r>
      <w:r w:rsidR="00992018">
        <w:t xml:space="preserve">the numbers of human cases of </w:t>
      </w:r>
      <w:r w:rsidR="00992018">
        <w:rPr>
          <w:i/>
        </w:rPr>
        <w:t>Campylobacter</w:t>
      </w:r>
      <w:r w:rsidR="00992018" w:rsidRPr="00623E61">
        <w:t xml:space="preserve"> </w:t>
      </w:r>
      <w:r w:rsidR="00992018">
        <w:t>will be related to temporal var</w:t>
      </w:r>
      <w:r w:rsidR="004B2B3B">
        <w:t>iation in weather</w:t>
      </w:r>
      <w:r w:rsidR="00FC72B8">
        <w:t xml:space="preserve"> and hydrology</w:t>
      </w:r>
      <w:r w:rsidR="004B2B3B">
        <w:t xml:space="preserve"> (rainfall, run-off and temperature) which will impact on the </w:t>
      </w:r>
      <w:r w:rsidR="00992018">
        <w:t xml:space="preserve">distribution of </w:t>
      </w:r>
      <w:r w:rsidR="00992018">
        <w:rPr>
          <w:i/>
        </w:rPr>
        <w:t>Campylobacter</w:t>
      </w:r>
      <w:r w:rsidR="00992018">
        <w:t xml:space="preserve"> in the environment, and </w:t>
      </w:r>
      <w:r w:rsidR="004B2B3B">
        <w:t xml:space="preserve">that </w:t>
      </w:r>
      <w:r w:rsidR="00992018">
        <w:t xml:space="preserve">this will be </w:t>
      </w:r>
      <w:r w:rsidR="005B2E2F">
        <w:t xml:space="preserve">moderated </w:t>
      </w:r>
      <w:r w:rsidR="00992018">
        <w:t>by spatial variation in livestock production</w:t>
      </w:r>
      <w:r>
        <w:t>,</w:t>
      </w:r>
      <w:r w:rsidR="00992018">
        <w:t xml:space="preserve"> soil type</w:t>
      </w:r>
      <w:r>
        <w:t xml:space="preserve"> and meteorology</w:t>
      </w:r>
      <w:r w:rsidR="00992018">
        <w:t xml:space="preserve">.  </w:t>
      </w:r>
      <w:r w:rsidR="002C1BE1">
        <w:t>The research had the following specific objectives:</w:t>
      </w:r>
    </w:p>
    <w:p w14:paraId="659A03B9" w14:textId="2A9E85E5" w:rsidR="002C1BE1" w:rsidRDefault="003F7C00" w:rsidP="00C02145">
      <w:pPr>
        <w:pStyle w:val="BodyText"/>
        <w:numPr>
          <w:ilvl w:val="0"/>
          <w:numId w:val="1"/>
        </w:numPr>
        <w:tabs>
          <w:tab w:val="clear" w:pos="709"/>
        </w:tabs>
        <w:spacing w:after="0" w:line="480" w:lineRule="auto"/>
      </w:pPr>
      <w:r>
        <w:t>to q</w:t>
      </w:r>
      <w:r w:rsidR="00EB1D66">
        <w:t xml:space="preserve">uantify </w:t>
      </w:r>
      <w:r w:rsidR="002C1BE1">
        <w:t xml:space="preserve">the </w:t>
      </w:r>
      <w:r w:rsidR="000111BE">
        <w:t xml:space="preserve">association between occurrences of human cases of </w:t>
      </w:r>
      <w:r w:rsidR="000111BE">
        <w:rPr>
          <w:i/>
        </w:rPr>
        <w:t>Campylobacter</w:t>
      </w:r>
      <w:r w:rsidR="000111BE">
        <w:t xml:space="preserve"> and temperature, rainfall and hydrological responses of the study catchment</w:t>
      </w:r>
      <w:r w:rsidR="00691F3C">
        <w:t>.  We refer to this as our temporal model</w:t>
      </w:r>
      <w:r w:rsidR="000111BE">
        <w:t>;</w:t>
      </w:r>
    </w:p>
    <w:p w14:paraId="608DB236" w14:textId="2956C2D3" w:rsidR="002C1BE1" w:rsidRDefault="003F7C00" w:rsidP="00C02145">
      <w:pPr>
        <w:pStyle w:val="BodyText"/>
        <w:numPr>
          <w:ilvl w:val="0"/>
          <w:numId w:val="1"/>
        </w:numPr>
        <w:tabs>
          <w:tab w:val="clear" w:pos="709"/>
        </w:tabs>
        <w:spacing w:after="0" w:line="480" w:lineRule="auto"/>
      </w:pPr>
      <w:r>
        <w:t xml:space="preserve">to </w:t>
      </w:r>
      <w:r w:rsidR="004B2B3B">
        <w:t xml:space="preserve">investigate </w:t>
      </w:r>
      <w:r w:rsidR="000111BE">
        <w:t xml:space="preserve">the association between the occurrence </w:t>
      </w:r>
      <w:r w:rsidR="000111BE" w:rsidRPr="002149BE">
        <w:t>of</w:t>
      </w:r>
      <w:r w:rsidR="000111BE">
        <w:t xml:space="preserve"> </w:t>
      </w:r>
      <w:r w:rsidR="000111BE" w:rsidRPr="002149BE">
        <w:rPr>
          <w:i/>
        </w:rPr>
        <w:t>Campylobacter</w:t>
      </w:r>
      <w:r w:rsidR="000111BE">
        <w:t xml:space="preserve"> cases</w:t>
      </w:r>
      <w:r w:rsidR="004B2B3B">
        <w:t xml:space="preserve"> and land use and soil after adjusting for the temporal variation in weather</w:t>
      </w:r>
      <w:r w:rsidR="00F83101">
        <w:t xml:space="preserve"> and hydrology</w:t>
      </w:r>
      <w:r w:rsidR="000111BE">
        <w:t>.</w:t>
      </w:r>
      <w:r w:rsidR="00691F3C">
        <w:t xml:space="preserve"> We refer to this as our spatial model</w:t>
      </w:r>
      <w:r w:rsidR="002C1BE1">
        <w:t>.</w:t>
      </w:r>
    </w:p>
    <w:p w14:paraId="50CD070F" w14:textId="7FBFE957" w:rsidR="00691F3C" w:rsidRDefault="002C0086" w:rsidP="00C02145">
      <w:pPr>
        <w:pStyle w:val="BodyText"/>
        <w:tabs>
          <w:tab w:val="clear" w:pos="709"/>
        </w:tabs>
        <w:spacing w:after="0" w:line="480" w:lineRule="auto"/>
      </w:pPr>
      <w:r>
        <w:t>The Topmodel hydrological model</w:t>
      </w:r>
      <w:r>
        <w:fldChar w:fldCharType="begin"/>
      </w:r>
      <w:r w:rsidR="008A3D7F">
        <w:instrText xml:space="preserve"> ADDIN EN.CITE &lt;EndNote&gt;&lt;Cite&gt;&lt;Author&gt;Beven&lt;/Author&gt;&lt;Year&gt;1995&lt;/Year&gt;&lt;RecNum&gt;2458&lt;/RecNum&gt;&lt;DisplayText&gt;&lt;style face="superscript"&gt;33&lt;/style&gt;&lt;/DisplayText&gt;&lt;record&gt;&lt;rec-number&gt;2458&lt;/rec-number&gt;&lt;foreign-keys&gt;&lt;key app="EN" db-id="5205xfftw0pzrqerfwppe9ta9z2tss0ffrpe" timestamp="1474384146"&gt;2458&lt;/key&gt;&lt;/foreign-keys&gt;&lt;ref-type name="Journal Article"&gt;17&lt;/ref-type&gt;&lt;contributors&gt;&lt;authors&gt;&lt;author&gt;Beven, Keith&lt;/author&gt;&lt;author&gt;Lamb, R.&lt;/author&gt;&lt;author&gt;Quinn, P.&lt;/author&gt;&lt;author&gt;Romanowicz, R.&lt;/author&gt;&lt;author&gt;Freer, J.&lt;/author&gt;&lt;author&gt;Singh, V. P.&lt;/author&gt;&lt;/authors&gt;&lt;/contributors&gt;&lt;titles&gt;&lt;title&gt;Topmodel&lt;/title&gt;&lt;secondary-title&gt;Computer models of watershed hydrology.&lt;/secondary-title&gt;&lt;/titles&gt;&lt;periodical&gt;&lt;full-title&gt;Computer models of watershed hydrology.&lt;/full-title&gt;&lt;/periodical&gt;&lt;pages&gt;627-668&lt;/pages&gt;&lt;dates&gt;&lt;year&gt;1995&lt;/year&gt;&lt;/dates&gt;&lt;isbn&gt;0918334918&lt;/isbn&gt;&lt;urls&gt;&lt;/urls&gt;&lt;/record&gt;&lt;/Cite&gt;&lt;/EndNote&gt;</w:instrText>
      </w:r>
      <w:r>
        <w:fldChar w:fldCharType="separate"/>
      </w:r>
      <w:r w:rsidR="008A3D7F" w:rsidRPr="008A3D7F">
        <w:rPr>
          <w:noProof/>
          <w:vertAlign w:val="superscript"/>
        </w:rPr>
        <w:t>33</w:t>
      </w:r>
      <w:r>
        <w:fldChar w:fldCharType="end"/>
      </w:r>
      <w:r>
        <w:t xml:space="preserve"> was initially run for the study </w:t>
      </w:r>
      <w:r w:rsidR="009D7B35">
        <w:t>catchment</w:t>
      </w:r>
      <w:r>
        <w:t xml:space="preserve"> and its predictions used as inputs into the temporal model.  The latter</w:t>
      </w:r>
      <w:r w:rsidR="00F83101">
        <w:t xml:space="preserve"> investigates</w:t>
      </w:r>
      <w:r w:rsidR="00691F3C">
        <w:t xml:space="preserve"> </w:t>
      </w:r>
      <w:r w:rsidR="00691F3C">
        <w:rPr>
          <w:i/>
        </w:rPr>
        <w:t>Campylobacter</w:t>
      </w:r>
      <w:r w:rsidR="00691F3C">
        <w:t xml:space="preserve"> case</w:t>
      </w:r>
      <w:r w:rsidR="00F83101">
        <w:t xml:space="preserve"> rate</w:t>
      </w:r>
      <w:r w:rsidR="00691F3C">
        <w:t>s in relation to</w:t>
      </w:r>
      <w:r w:rsidR="000111BE">
        <w:t xml:space="preserve"> short-term variation in</w:t>
      </w:r>
      <w:r w:rsidR="00691F3C">
        <w:t xml:space="preserve"> the weather and hydrology</w:t>
      </w:r>
      <w:r w:rsidR="005B2E2F">
        <w:t xml:space="preserve"> across the range of subcatchments</w:t>
      </w:r>
      <w:r>
        <w:t>.  The spatial model quantifies the effects of</w:t>
      </w:r>
      <w:r w:rsidR="000111BE">
        <w:t xml:space="preserve"> </w:t>
      </w:r>
      <w:r w:rsidR="00691F3C">
        <w:t>spatial variation in the underlying landscape (soil and livestock)</w:t>
      </w:r>
      <w:r w:rsidR="005B2E2F">
        <w:t xml:space="preserve"> of these subcatchments</w:t>
      </w:r>
      <w:r w:rsidR="00691F3C">
        <w:t xml:space="preserve"> </w:t>
      </w:r>
      <w:r w:rsidR="000111BE">
        <w:t xml:space="preserve">with </w:t>
      </w:r>
      <w:r w:rsidR="009D7B35">
        <w:t xml:space="preserve">case </w:t>
      </w:r>
      <w:r w:rsidR="000111BE">
        <w:t>rates,</w:t>
      </w:r>
      <w:r w:rsidR="000111BE" w:rsidDel="000111BE">
        <w:t xml:space="preserve"> </w:t>
      </w:r>
      <w:r w:rsidR="00691F3C">
        <w:t>having</w:t>
      </w:r>
      <w:r w:rsidR="00A83019">
        <w:t xml:space="preserve"> already</w:t>
      </w:r>
      <w:r w:rsidR="00F83101">
        <w:t xml:space="preserve"> been</w:t>
      </w:r>
      <w:r w:rsidR="00691F3C">
        <w:t xml:space="preserve"> </w:t>
      </w:r>
      <w:r w:rsidR="000111BE">
        <w:t xml:space="preserve">adjusted </w:t>
      </w:r>
      <w:r w:rsidR="00691F3C">
        <w:t xml:space="preserve">for </w:t>
      </w:r>
      <w:r w:rsidR="004B2B3B">
        <w:t xml:space="preserve">temporal variation in </w:t>
      </w:r>
      <w:r w:rsidR="00691F3C">
        <w:t>weather and hydrology.</w:t>
      </w:r>
      <w:r w:rsidR="00811B4D">
        <w:t xml:space="preserve">  The overall structure of the structure of the hydrological, temporal and spatial models is summarised in Figure 1.</w:t>
      </w:r>
    </w:p>
    <w:p w14:paraId="36FAB1F0" w14:textId="77777777" w:rsidR="002C1BE1" w:rsidRDefault="002C1BE1" w:rsidP="00C02145">
      <w:pPr>
        <w:pStyle w:val="BodyText"/>
        <w:spacing w:after="0" w:line="480" w:lineRule="auto"/>
      </w:pPr>
    </w:p>
    <w:p w14:paraId="4A890261" w14:textId="77777777" w:rsidR="002C1BE1" w:rsidRDefault="002C1BE1" w:rsidP="00C02145">
      <w:pPr>
        <w:pStyle w:val="BodyText"/>
        <w:keepNext/>
        <w:spacing w:after="0" w:line="480" w:lineRule="auto"/>
      </w:pPr>
      <w:r>
        <w:rPr>
          <w:b/>
          <w:bCs/>
        </w:rPr>
        <w:t>2. Methods</w:t>
      </w:r>
    </w:p>
    <w:p w14:paraId="052D13F1" w14:textId="1F0A628B" w:rsidR="002C1BE1" w:rsidRDefault="002C1BE1" w:rsidP="00C02145">
      <w:pPr>
        <w:pStyle w:val="BodyText"/>
        <w:spacing w:after="0" w:line="480" w:lineRule="auto"/>
      </w:pPr>
      <w:r>
        <w:t xml:space="preserve">Analyses were undertaken using a combination of Unix shell-scripting to interface with the GRASS geographical information system </w:t>
      </w:r>
      <w:r w:rsidR="00503E85">
        <w:fldChar w:fldCharType="begin">
          <w:fldData xml:space="preserve">PEVuZE5vdGU+PENpdGU+PEF1dGhvcj5OZXRlbGVyPC9BdXRob3I+PFllYXI+MjAxMjwvWWVhcj48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</w:fldData>
        </w:fldChar>
      </w:r>
      <w:r w:rsidR="008A3D7F">
        <w:instrText xml:space="preserve"> ADDIN EN.CITE </w:instrText>
      </w:r>
      <w:r w:rsidR="008A3D7F">
        <w:fldChar w:fldCharType="begin">
          <w:fldData xml:space="preserve">PEVuZE5vdGU+PENpdGU+PEF1dGhvcj5OZXRlbGVyPC9BdXRob3I+PFllYXI+MjAxMjwvWWVhcj48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</w:fldData>
        </w:fldChar>
      </w:r>
      <w:r w:rsidR="008A3D7F">
        <w:instrText xml:space="preserve"> ADDIN EN.CITE.DATA </w:instrText>
      </w:r>
      <w:r w:rsidR="008A3D7F">
        <w:fldChar w:fldCharType="end"/>
      </w:r>
      <w:r w:rsidR="00503E85">
        <w:fldChar w:fldCharType="separate"/>
      </w:r>
      <w:r w:rsidR="008A3D7F" w:rsidRPr="008A3D7F">
        <w:rPr>
          <w:noProof/>
          <w:vertAlign w:val="superscript"/>
        </w:rPr>
        <w:t>34</w:t>
      </w:r>
      <w:r w:rsidR="00503E85">
        <w:fldChar w:fldCharType="end"/>
      </w:r>
      <w:r>
        <w:t xml:space="preserve">, the Topmodel hydrological model </w:t>
      </w:r>
      <w:r w:rsidR="00503E85">
        <w:fldChar w:fldCharType="begin">
          <w:fldData xml:space="preserve">PEVuZE5vdGU+PENpdGU+PEF1dGhvcj5CZXZlbjwvQXV0aG9yPjxZZWFyPjE5OTc8L1llYXI+PFJl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</w:fldData>
        </w:fldChar>
      </w:r>
      <w:r w:rsidR="008A3D7F">
        <w:instrText xml:space="preserve"> ADDIN EN.CITE </w:instrText>
      </w:r>
      <w:r w:rsidR="008A3D7F">
        <w:fldChar w:fldCharType="begin">
          <w:fldData xml:space="preserve">PEVuZE5vdGU+PENpdGU+PEF1dGhvcj5CZXZlbjwvQXV0aG9yPjxZZWFyPjE5OTc8L1llYXI+PFJl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</w:fldData>
        </w:fldChar>
      </w:r>
      <w:r w:rsidR="008A3D7F">
        <w:instrText xml:space="preserve"> ADDIN EN.CITE.DATA </w:instrText>
      </w:r>
      <w:r w:rsidR="008A3D7F">
        <w:fldChar w:fldCharType="end"/>
      </w:r>
      <w:r w:rsidR="00503E85">
        <w:fldChar w:fldCharType="separate"/>
      </w:r>
      <w:r w:rsidR="008A3D7F" w:rsidRPr="008A3D7F">
        <w:rPr>
          <w:noProof/>
          <w:vertAlign w:val="superscript"/>
        </w:rPr>
        <w:t>28, 35</w:t>
      </w:r>
      <w:r w:rsidR="00503E85">
        <w:fldChar w:fldCharType="end"/>
      </w:r>
      <w:r>
        <w:t xml:space="preserve"> and the R statistical package </w:t>
      </w:r>
      <w:r w:rsidR="00503E85">
        <w:fldChar w:fldCharType="begin"/>
      </w:r>
      <w:r w:rsidR="008A3D7F">
        <w:instrText xml:space="preserve"> ADDIN EN.CITE &lt;EndNote&gt;&lt;Cite&gt;&lt;Author&gt;R Core Team&lt;/Author&gt;&lt;Year&gt;2015&lt;/Year&gt;&lt;RecNum&gt;2377&lt;/RecNum&gt;&lt;DisplayText&gt;&lt;style face="superscript"&gt;36&lt;/style&gt;&lt;/DisplayText&gt;&lt;record&gt;&lt;rec-number&gt;2377&lt;/rec-number&gt;&lt;foreign-keys&gt;&lt;key app="EN" db-id="5205xfftw0pzrqerfwppe9ta9z2tss0ffrpe" timestamp="1470933324"&gt;2377&lt;/key&gt;&lt;/foreign-keys&gt;&lt;ref-type name="Artwork"&gt;2&lt;/ref-type&gt;&lt;contributors&gt;&lt;authors&gt;&lt;author&gt;R Core Team, &lt;/author&gt;&lt;/authors&gt;&lt;/contributors&gt;&lt;auth-address&gt;https://www.R-project.org/&lt;/auth-address&gt;&lt;titles&gt;&lt;title&gt;R: A Language and Environment for Statistical Computing&lt;/title&gt;&lt;/titles&gt;&lt;dates&gt;&lt;year&gt;2015&lt;/year&gt;&lt;/dates&gt;&lt;pub-location&gt;Vienna, Austria&lt;/pub-location&gt;&lt;urls&gt;&lt;/urls&gt;&lt;/record&gt;&lt;/Cite&gt;&lt;/EndNote&gt;</w:instrText>
      </w:r>
      <w:r w:rsidR="00503E85">
        <w:fldChar w:fldCharType="separate"/>
      </w:r>
      <w:r w:rsidR="008A3D7F" w:rsidRPr="008A3D7F">
        <w:rPr>
          <w:noProof/>
          <w:vertAlign w:val="superscript"/>
        </w:rPr>
        <w:t>36</w:t>
      </w:r>
      <w:r w:rsidR="00503E85">
        <w:fldChar w:fldCharType="end"/>
      </w:r>
      <w:r>
        <w:t xml:space="preserve">.  One advantage of GRASS as the GIS for this type of analysis is that it integrates well with R </w:t>
      </w:r>
      <w:r w:rsidR="00503E85">
        <w:fldChar w:fldCharType="begin"/>
      </w:r>
      <w:r w:rsidR="008A3D7F">
        <w:instrText xml:space="preserve"> ADDIN EN.CITE &lt;EndNote&gt;&lt;Cite&gt;&lt;Author&gt;Bivand&lt;/Author&gt;&lt;Year&gt;2000&lt;/Year&gt;&lt;RecNum&gt;2366&lt;/RecNum&gt;&lt;DisplayText&gt;&lt;style face="superscript"&gt;37&lt;/style&gt;&lt;/DisplayText&gt;&lt;record&gt;&lt;rec-number&gt;2366&lt;/rec-number&gt;&lt;foreign-keys&gt;&lt;key app="EN" db-id="5205xfftw0pzrqerfwppe9ta9z2tss0ffrpe" timestamp="1470931100"&gt;2366&lt;/key&gt;&lt;/foreign-keys&gt;&lt;ref-type name="Journal Article"&gt;17&lt;/ref-type&gt;&lt;contributors&gt;&lt;authors&gt;&lt;author&gt;Bivand, R. S.&lt;/author&gt;&lt;/authors&gt;&lt;/contributors&gt;&lt;auth-address&gt;Norwegian Sch Econ &amp;amp; Business Adm, Dept Geog, N-5045 Bergen, Norway&lt;/auth-address&gt;&lt;titles&gt;&lt;title&gt;Using the R statistical data analysis language on GRASS 5.0 GIS database files&lt;/title&gt;&lt;secondary-title&gt;Computers &amp;amp; Geosciences&lt;/secondary-title&gt;&lt;alt-title&gt;Comput Geosci-Uk&lt;/alt-title&gt;&lt;/titles&gt;&lt;periodical&gt;&lt;full-title&gt;Computers &amp;amp; Geosciences&lt;/full-title&gt;&lt;abbr-1&gt;Comput Geosci-Uk&lt;/abbr-1&gt;&lt;/periodical&gt;&lt;alt-periodical&gt;&lt;full-title&gt;Computers &amp;amp; Geosciences&lt;/full-title&gt;&lt;abbr-1&gt;Comput Geosci-Uk&lt;/abbr-1&gt;&lt;/alt-periodical&gt;&lt;pages&gt;1043-1052&lt;/pages&gt;&lt;volume&gt;26&lt;/volume&gt;&lt;number&gt;9-10&lt;/number&gt;&lt;keywords&gt;&lt;keyword&gt;geographical information systems&lt;/keyword&gt;&lt;keyword&gt;open source software&lt;/keyword&gt;&lt;keyword&gt;interface package&lt;/keyword&gt;&lt;keyword&gt;surface&lt;/keyword&gt;&lt;/keywords&gt;&lt;dates&gt;&lt;year&gt;2000&lt;/year&gt;&lt;pub-dates&gt;&lt;date&gt;Nov-Dec&lt;/date&gt;&lt;/pub-dates&gt;&lt;/dates&gt;&lt;isbn&gt;0098-3004&lt;/isbn&gt;&lt;accession-num&gt;WOS:000089804200006&lt;/accession-num&gt;&lt;urls&gt;&lt;related-urls&gt;&lt;url&gt;&amp;lt;Go to ISI&amp;gt;://WOS:000089804200006&lt;/url&gt;&lt;url&gt;http://ac.els-cdn.com/S0098300400000571/1-s2.0-S0098300400000571-main.pdf?_tid=ef79202a-5fdc-11e6-8278-00000aacb35f&amp;amp;acdnat=1470931499_95a163092a5f6c2ad5a2cfa83d5679e2&lt;/url&gt;&lt;/related-urls&gt;&lt;/urls&gt;&lt;electronic-resource-num&gt;Doi 10.1016/S0098-3004(00)00057-1&lt;/electronic-resource-num&gt;&lt;language&gt;English&lt;/language&gt;&lt;/record&gt;&lt;/Cite&gt;&lt;/EndNote&gt;</w:instrText>
      </w:r>
      <w:r w:rsidR="00503E85">
        <w:fldChar w:fldCharType="separate"/>
      </w:r>
      <w:r w:rsidR="008A3D7F" w:rsidRPr="008A3D7F">
        <w:rPr>
          <w:noProof/>
          <w:vertAlign w:val="superscript"/>
        </w:rPr>
        <w:t>37</w:t>
      </w:r>
      <w:r w:rsidR="00503E85">
        <w:fldChar w:fldCharType="end"/>
      </w:r>
      <w:r>
        <w:t>.</w:t>
      </w:r>
    </w:p>
    <w:p w14:paraId="2D62A9B7" w14:textId="77777777" w:rsidR="002C1BE1" w:rsidRDefault="002C1BE1" w:rsidP="00C02145">
      <w:pPr>
        <w:pStyle w:val="BodyText"/>
        <w:spacing w:after="0" w:line="480" w:lineRule="auto"/>
      </w:pPr>
    </w:p>
    <w:p w14:paraId="457C06D6" w14:textId="369E02B5" w:rsidR="002C0086" w:rsidRDefault="002C1BE1" w:rsidP="00C02145">
      <w:pPr>
        <w:pStyle w:val="BodyText"/>
        <w:keepNext/>
        <w:spacing w:after="0" w:line="480" w:lineRule="auto"/>
        <w:rPr>
          <w:b/>
          <w:bCs/>
        </w:rPr>
      </w:pPr>
      <w:r>
        <w:rPr>
          <w:b/>
          <w:bCs/>
        </w:rPr>
        <w:t xml:space="preserve">2.1 </w:t>
      </w:r>
      <w:r w:rsidR="002C0086">
        <w:rPr>
          <w:b/>
          <w:bCs/>
        </w:rPr>
        <w:t>Hydrological model</w:t>
      </w:r>
    </w:p>
    <w:p w14:paraId="3D15AEEB" w14:textId="54CE0C4C" w:rsidR="002C1BE1" w:rsidRDefault="002C0086" w:rsidP="00C02145">
      <w:pPr>
        <w:pStyle w:val="BodyText"/>
        <w:keepNext/>
        <w:spacing w:after="0" w:line="480" w:lineRule="auto"/>
      </w:pPr>
      <w:r>
        <w:rPr>
          <w:b/>
          <w:bCs/>
        </w:rPr>
        <w:t xml:space="preserve">2.1.1 </w:t>
      </w:r>
      <w:r w:rsidR="002C1BE1">
        <w:rPr>
          <w:b/>
          <w:bCs/>
        </w:rPr>
        <w:t>Study area and division into subcatchments</w:t>
      </w:r>
    </w:p>
    <w:p w14:paraId="03E43442" w14:textId="6F21A193" w:rsidR="002C1BE1" w:rsidRDefault="002C1BE1" w:rsidP="00C02145">
      <w:pPr>
        <w:pStyle w:val="BodyText"/>
        <w:spacing w:after="0" w:line="480" w:lineRule="auto"/>
      </w:pPr>
      <w:r>
        <w:t>The Tyne catchment is approximately 2944 km</w:t>
      </w:r>
      <w:r>
        <w:rPr>
          <w:vertAlign w:val="superscript"/>
        </w:rPr>
        <w:t>2</w:t>
      </w:r>
      <w:r>
        <w:t xml:space="preserve"> in North East England (</w:t>
      </w:r>
      <w:r w:rsidR="00C47090">
        <w:t>Figure</w:t>
      </w:r>
      <w:r>
        <w:t xml:space="preserve"> </w:t>
      </w:r>
      <w:r w:rsidR="006F6345">
        <w:t>2</w:t>
      </w:r>
      <w:r>
        <w:t xml:space="preserve">).  The landscape is highly diverse ranging from semi-natural wild moorland habitats dominated by upland plant species and sheep grazing </w:t>
      </w:r>
      <w:r w:rsidR="00D57A11">
        <w:t>(</w:t>
      </w:r>
      <w:r w:rsidR="005C4FEA">
        <w:t>c</w:t>
      </w:r>
      <w:r w:rsidR="00D57A11">
        <w:t xml:space="preserve"> 1000 km</w:t>
      </w:r>
      <w:r w:rsidR="00D57A11" w:rsidRPr="00623E61">
        <w:rPr>
          <w:vertAlign w:val="superscript"/>
        </w:rPr>
        <w:t>2</w:t>
      </w:r>
      <w:r w:rsidR="00D57A11">
        <w:t xml:space="preserve">) </w:t>
      </w:r>
      <w:r>
        <w:t xml:space="preserve">through lowland </w:t>
      </w:r>
      <w:r w:rsidR="00D57A11">
        <w:t>arable (</w:t>
      </w:r>
      <w:r w:rsidR="005C4FEA">
        <w:t>c</w:t>
      </w:r>
      <w:r w:rsidR="00D57A11">
        <w:t xml:space="preserve"> 275 km</w:t>
      </w:r>
      <w:r w:rsidR="00D57A11" w:rsidRPr="00623E61">
        <w:rPr>
          <w:vertAlign w:val="superscript"/>
        </w:rPr>
        <w:t>2</w:t>
      </w:r>
      <w:r w:rsidR="00D57A11">
        <w:t xml:space="preserve">) </w:t>
      </w:r>
      <w:r>
        <w:t>to the urban sprawl of Tyneside</w:t>
      </w:r>
      <w:r w:rsidR="00D57A11">
        <w:t xml:space="preserve"> (</w:t>
      </w:r>
      <w:r w:rsidR="005C4FEA">
        <w:t>c</w:t>
      </w:r>
      <w:r w:rsidR="00D57A11">
        <w:t xml:space="preserve"> 220 km</w:t>
      </w:r>
      <w:r w:rsidR="00D57A11" w:rsidRPr="00623E61">
        <w:rPr>
          <w:vertAlign w:val="superscript"/>
        </w:rPr>
        <w:t>2</w:t>
      </w:r>
      <w:r w:rsidR="00D57A11">
        <w:t>)</w:t>
      </w:r>
      <w:r>
        <w:t>. Kielder Valley, in the north west of the catchment, contains Kielder Water, the largest reservoir in the UK at over 10 km</w:t>
      </w:r>
      <w:r w:rsidRPr="00D9529B">
        <w:rPr>
          <w:vertAlign w:val="superscript"/>
        </w:rPr>
        <w:t>2</w:t>
      </w:r>
      <w:r w:rsidR="00DD446B">
        <w:t>, and part of Kielder Forest (</w:t>
      </w:r>
      <w:r w:rsidR="005C4FEA">
        <w:t>c</w:t>
      </w:r>
      <w:r w:rsidR="00DD446B">
        <w:t xml:space="preserve"> 380 km</w:t>
      </w:r>
      <w:r w:rsidR="00DD446B" w:rsidRPr="00623E61">
        <w:rPr>
          <w:vertAlign w:val="superscript"/>
        </w:rPr>
        <w:t>2</w:t>
      </w:r>
      <w:r w:rsidR="00DD446B">
        <w:t xml:space="preserve"> coniferous plantation within the catchment)</w:t>
      </w:r>
      <w:r>
        <w:t xml:space="preserve">.  The catchment has an altitude range of 0 to 900m, with average annual rainfall ranging from 630 mm to 1670mm. </w:t>
      </w:r>
    </w:p>
    <w:p w14:paraId="64B57502" w14:textId="77777777" w:rsidR="002C1BE1" w:rsidRDefault="002C1BE1" w:rsidP="00C02145">
      <w:pPr>
        <w:pStyle w:val="BodyText"/>
        <w:spacing w:after="0" w:line="480" w:lineRule="auto"/>
      </w:pPr>
    </w:p>
    <w:p w14:paraId="2056ADF0" w14:textId="2D5B9923" w:rsidR="002C1BE1" w:rsidRDefault="00A74DC2" w:rsidP="00C02145">
      <w:pPr>
        <w:pStyle w:val="BodyText"/>
        <w:spacing w:after="0" w:line="480" w:lineRule="auto"/>
      </w:pPr>
      <w:r>
        <w:t>The Topmodel</w:t>
      </w:r>
      <w:r w:rsidR="002C1BE1">
        <w:t xml:space="preserve"> hydrological model</w:t>
      </w:r>
      <w:r>
        <w:t xml:space="preserve"> </w:t>
      </w:r>
      <w:r w:rsidR="00710C9A">
        <w:fldChar w:fldCharType="begin"/>
      </w:r>
      <w:r w:rsidR="008A3D7F">
        <w:instrText xml:space="preserve"> ADDIN EN.CITE &lt;EndNote&gt;&lt;Cite&gt;&lt;Author&gt;Beven&lt;/Author&gt;&lt;Year&gt;1995&lt;/Year&gt;&lt;RecNum&gt;2458&lt;/RecNum&gt;&lt;DisplayText&gt;&lt;style face="superscript"&gt;33&lt;/style&gt;&lt;/DisplayText&gt;&lt;record&gt;&lt;rec-number&gt;2458&lt;/rec-number&gt;&lt;foreign-keys&gt;&lt;key app="EN" db-id="5205xfftw0pzrqerfwppe9ta9z2tss0ffrpe" timestamp="1474384146"&gt;2458&lt;/key&gt;&lt;/foreign-keys&gt;&lt;ref-type name="Journal Article"&gt;17&lt;/ref-type&gt;&lt;contributors&gt;&lt;authors&gt;&lt;author&gt;Beven, Keith&lt;/author&gt;&lt;author&gt;Lamb, R.&lt;/author&gt;&lt;author&gt;Quinn, P.&lt;/author&gt;&lt;author&gt;Romanowicz, R.&lt;/author&gt;&lt;author&gt;Freer, J.&lt;/author&gt;&lt;author&gt;Singh, V. P.&lt;/author&gt;&lt;/authors&gt;&lt;/contributors&gt;&lt;titles&gt;&lt;title&gt;Topmodel&lt;/title&gt;&lt;secondary-title&gt;Computer models of watershed hydrology.&lt;/secondary-title&gt;&lt;/titles&gt;&lt;periodical&gt;&lt;full-title&gt;Computer models of watershed hydrology.&lt;/full-title&gt;&lt;/periodical&gt;&lt;pages&gt;627-668&lt;/pages&gt;&lt;dates&gt;&lt;year&gt;1995&lt;/year&gt;&lt;/dates&gt;&lt;isbn&gt;0918334918&lt;/isbn&gt;&lt;urls&gt;&lt;/urls&gt;&lt;/record&gt;&lt;/Cite&gt;&lt;/EndNote&gt;</w:instrText>
      </w:r>
      <w:r w:rsidR="00710C9A">
        <w:fldChar w:fldCharType="separate"/>
      </w:r>
      <w:r w:rsidR="008A3D7F" w:rsidRPr="008A3D7F">
        <w:rPr>
          <w:noProof/>
          <w:vertAlign w:val="superscript"/>
        </w:rPr>
        <w:t>33</w:t>
      </w:r>
      <w:r w:rsidR="00710C9A">
        <w:fldChar w:fldCharType="end"/>
      </w:r>
      <w:r>
        <w:t xml:space="preserve"> </w:t>
      </w:r>
      <w:r w:rsidR="004A0A70">
        <w:t>was used to predict surface-water overland flow in the Tyne catchment from 1</w:t>
      </w:r>
      <w:r w:rsidR="004A0A70" w:rsidRPr="00094EA9">
        <w:rPr>
          <w:vertAlign w:val="superscript"/>
        </w:rPr>
        <w:t>st</w:t>
      </w:r>
      <w:r w:rsidR="004A0A70">
        <w:t xml:space="preserve"> January 2004 to 31</w:t>
      </w:r>
      <w:r w:rsidR="004A0A70" w:rsidRPr="00094EA9">
        <w:rPr>
          <w:vertAlign w:val="superscript"/>
        </w:rPr>
        <w:t>st</w:t>
      </w:r>
      <w:r w:rsidR="004A0A70">
        <w:t xml:space="preserve"> March 2009</w:t>
      </w:r>
      <w:r w:rsidR="0072452E">
        <w:t>, using landscape topology and weather data as inputs</w:t>
      </w:r>
      <w:r w:rsidR="004A0A70">
        <w:t xml:space="preserve">.  </w:t>
      </w:r>
      <w:r>
        <w:t>Topmodel breaks down a catchment into a series of subcatchments which are relatively homogenous hydrologically</w:t>
      </w:r>
      <w:r w:rsidR="00AA322B">
        <w:t xml:space="preserve"> (it is sometimes described as a ‘semi-distributed’ model)</w:t>
      </w:r>
      <w:r>
        <w:t xml:space="preserve">.  </w:t>
      </w:r>
      <w:r w:rsidR="002C1BE1">
        <w:t>The subcatchments used to divide the main Tyne catchment</w:t>
      </w:r>
      <w:r w:rsidR="00231FB2">
        <w:t xml:space="preserve"> </w:t>
      </w:r>
      <w:r w:rsidR="009D6D32">
        <w:t xml:space="preserve">was derived from the Ordnance Survey 50m raster </w:t>
      </w:r>
      <w:r w:rsidR="009D6D32">
        <w:fldChar w:fldCharType="begin"/>
      </w:r>
      <w:r w:rsidR="008A3D7F">
        <w:instrText xml:space="preserve"> ADDIN EN.CITE &lt;EndNote&gt;&lt;Cite&gt;&lt;Author&gt;OS&lt;/Author&gt;&lt;Year&gt;2016&lt;/Year&gt;&lt;RecNum&gt;2379&lt;/RecNum&gt;&lt;DisplayText&gt;&lt;style face="superscript"&gt;38&lt;/style&gt;&lt;/DisplayText&gt;&lt;record&gt;&lt;rec-number&gt;2379&lt;/rec-number&gt;&lt;foreign-keys&gt;&lt;key app="EN" db-id="5205xfftw0pzrqerfwppe9ta9z2tss0ffrpe" timestamp="1470934358"&gt;2379&lt;/key&gt;&lt;/foreign-keys&gt;&lt;ref-type name="Online Database"&gt;45&lt;/ref-type&gt;&lt;contributors&gt;&lt;authors&gt;&lt;author&gt;OS&lt;/author&gt;&lt;/authors&gt;&lt;/contributors&gt;&lt;titles&gt;&lt;title&gt;Ordnance Survey MasterMap Topography Layer 1:50,000; Crown Copyright, UK&lt;/title&gt;&lt;/titles&gt;&lt;dates&gt;&lt;year&gt;2016&lt;/year&gt;&lt;/dates&gt;&lt;publisher&gt;Edina Digimap Ordnance Survey Service&lt;/publisher&gt;&lt;urls&gt;&lt;/urls&gt;&lt;/record&gt;&lt;/Cite&gt;&lt;/EndNote&gt;</w:instrText>
      </w:r>
      <w:r w:rsidR="009D6D32">
        <w:fldChar w:fldCharType="separate"/>
      </w:r>
      <w:r w:rsidR="008A3D7F" w:rsidRPr="008A3D7F">
        <w:rPr>
          <w:noProof/>
          <w:vertAlign w:val="superscript"/>
        </w:rPr>
        <w:t>38</w:t>
      </w:r>
      <w:r w:rsidR="009D6D32">
        <w:fldChar w:fldCharType="end"/>
      </w:r>
      <w:r w:rsidR="009D6D32">
        <w:t xml:space="preserve"> map; the number of subcatchments to use </w:t>
      </w:r>
      <w:r w:rsidR="00231FB2">
        <w:t>is somewhat subjective, but</w:t>
      </w:r>
      <w:r w:rsidR="002C1BE1">
        <w:t xml:space="preserve"> has implications for subsequent analyses.  If a</w:t>
      </w:r>
      <w:r w:rsidR="00184CD6">
        <w:t xml:space="preserve"> large</w:t>
      </w:r>
      <w:r w:rsidR="00A83F7A">
        <w:t xml:space="preserve"> </w:t>
      </w:r>
      <w:r w:rsidR="002C1BE1">
        <w:t xml:space="preserve">number of </w:t>
      </w:r>
      <w:r w:rsidR="00231FB2">
        <w:t xml:space="preserve">small </w:t>
      </w:r>
      <w:r w:rsidR="002C1BE1">
        <w:t xml:space="preserve">subcatchments </w:t>
      </w:r>
      <w:r w:rsidR="00A83F7A">
        <w:t xml:space="preserve">is </w:t>
      </w:r>
      <w:r w:rsidR="002C1BE1">
        <w:t xml:space="preserve">created there may be insufficient meteorological data </w:t>
      </w:r>
      <w:r w:rsidR="00231FB2">
        <w:t xml:space="preserve">within each subcatchment </w:t>
      </w:r>
      <w:r w:rsidR="002C1BE1">
        <w:t xml:space="preserve">at sufficiently fine enough resolution to provide inputs for the hydrological models and subsequent analyses.  </w:t>
      </w:r>
      <w:r w:rsidR="005B2E2F">
        <w:t xml:space="preserve">In addition there may be too few cases of human </w:t>
      </w:r>
      <w:r w:rsidR="0035634E">
        <w:t>c</w:t>
      </w:r>
      <w:r w:rsidR="005B2E2F" w:rsidRPr="00B4671E">
        <w:t>ampylobacter</w:t>
      </w:r>
      <w:r w:rsidR="0035634E">
        <w:t>iosis</w:t>
      </w:r>
      <w:r w:rsidR="005B2E2F">
        <w:t xml:space="preserve"> to analyse</w:t>
      </w:r>
      <w:r w:rsidR="00365A53">
        <w:t xml:space="preserve"> within small subcatchments</w:t>
      </w:r>
      <w:r w:rsidR="005B2E2F">
        <w:t xml:space="preserve">.  </w:t>
      </w:r>
      <w:r w:rsidR="00365A53">
        <w:t xml:space="preserve">Conversely, if a small number of large subcatchments are created, the hydrological models will become more accurate, but there may be an inadequate number of subcatchments to provide sufficient statistical power to investigate spatial variation in soil type or livestock management effects. </w:t>
      </w:r>
      <w:r w:rsidR="002C1BE1" w:rsidRPr="00A4655F">
        <w:t>We</w:t>
      </w:r>
      <w:r w:rsidR="002C1BE1">
        <w:t xml:space="preserve"> created maps with 20, 30 and 40 subcatchments</w:t>
      </w:r>
      <w:r w:rsidR="008A4CAE">
        <w:t xml:space="preserve"> using the GRASS ‘r.watershed’ command</w:t>
      </w:r>
      <w:r w:rsidR="002C1BE1">
        <w:t>, and undertook identical sets of analyses in each set.  In practice, the results of the models were similar for all three sets of subcatchments; for brevity we only report results from 30 subcatchments in detail in this paper.</w:t>
      </w:r>
    </w:p>
    <w:p w14:paraId="385B8C5B" w14:textId="77777777" w:rsidR="002C1BE1" w:rsidRDefault="002C1BE1" w:rsidP="00C02145">
      <w:pPr>
        <w:pStyle w:val="BodyText"/>
        <w:spacing w:after="0" w:line="480" w:lineRule="auto"/>
      </w:pPr>
    </w:p>
    <w:p w14:paraId="2B24536E" w14:textId="66CF6993" w:rsidR="002C1BE1" w:rsidRDefault="002C0086" w:rsidP="00C02145">
      <w:pPr>
        <w:pStyle w:val="BodyText"/>
        <w:keepNext/>
        <w:spacing w:after="0" w:line="480" w:lineRule="auto"/>
      </w:pPr>
      <w:r>
        <w:rPr>
          <w:b/>
          <w:bCs/>
        </w:rPr>
        <w:t xml:space="preserve">2.1.2 </w:t>
      </w:r>
      <w:r w:rsidR="002C1BE1">
        <w:rPr>
          <w:b/>
          <w:bCs/>
        </w:rPr>
        <w:t xml:space="preserve"> </w:t>
      </w:r>
      <w:r w:rsidR="009D7B35">
        <w:rPr>
          <w:b/>
          <w:bCs/>
        </w:rPr>
        <w:t xml:space="preserve">Topmodel hydrological </w:t>
      </w:r>
      <w:r w:rsidR="002C1BE1">
        <w:rPr>
          <w:b/>
          <w:bCs/>
        </w:rPr>
        <w:t xml:space="preserve">model </w:t>
      </w:r>
    </w:p>
    <w:p w14:paraId="397DED81" w14:textId="0B8AC86A" w:rsidR="008A4CAE" w:rsidRDefault="002C1BE1" w:rsidP="00C02145">
      <w:pPr>
        <w:pStyle w:val="BodyText"/>
        <w:spacing w:after="0" w:line="480" w:lineRule="auto"/>
      </w:pPr>
      <w:r>
        <w:t>T</w:t>
      </w:r>
      <w:r w:rsidR="00B20AA3">
        <w:t>he T</w:t>
      </w:r>
      <w:r>
        <w:t>opmodel</w:t>
      </w:r>
      <w:r w:rsidR="00B20AA3">
        <w:t xml:space="preserve"> rainfall-runoff model</w:t>
      </w:r>
      <w:r w:rsidR="00CE6778">
        <w:fldChar w:fldCharType="begin"/>
      </w:r>
      <w:r w:rsidR="008A3D7F">
        <w:instrText xml:space="preserve"> ADDIN EN.CITE &lt;EndNote&gt;&lt;Cite&gt;&lt;Author&gt;Beven&lt;/Author&gt;&lt;Year&gt;1995&lt;/Year&gt;&lt;RecNum&gt;2458&lt;/RecNum&gt;&lt;DisplayText&gt;&lt;style face="superscript"&gt;33&lt;/style&gt;&lt;/DisplayText&gt;&lt;record&gt;&lt;rec-number&gt;2458&lt;/rec-number&gt;&lt;foreign-keys&gt;&lt;key app="EN" db-id="5205xfftw0pzrqerfwppe9ta9z2tss0ffrpe" timestamp="1474384146"&gt;2458&lt;/key&gt;&lt;/foreign-keys&gt;&lt;ref-type name="Journal Article"&gt;17&lt;/ref-type&gt;&lt;contributors&gt;&lt;authors&gt;&lt;author&gt;Beven, Keith&lt;/author&gt;&lt;author&gt;Lamb, R.&lt;/author&gt;&lt;author&gt;Quinn, P.&lt;/author&gt;&lt;author&gt;Romanowicz, R.&lt;/author&gt;&lt;author&gt;Freer, J.&lt;/author&gt;&lt;author&gt;Singh, V. P.&lt;/author&gt;&lt;/authors&gt;&lt;/contributors&gt;&lt;titles&gt;&lt;title&gt;Topmodel&lt;/title&gt;&lt;secondary-title&gt;Computer models of watershed hydrology.&lt;/secondary-title&gt;&lt;/titles&gt;&lt;periodical&gt;&lt;full-title&gt;Computer models of watershed hydrology.&lt;/full-title&gt;&lt;/periodical&gt;&lt;pages&gt;627-668&lt;/pages&gt;&lt;dates&gt;&lt;year&gt;1995&lt;/year&gt;&lt;/dates&gt;&lt;isbn&gt;0918334918&lt;/isbn&gt;&lt;urls&gt;&lt;/urls&gt;&lt;/record&gt;&lt;/Cite&gt;&lt;/EndNote&gt;</w:instrText>
      </w:r>
      <w:r w:rsidR="00CE6778">
        <w:fldChar w:fldCharType="separate"/>
      </w:r>
      <w:r w:rsidR="008A3D7F" w:rsidRPr="008A3D7F">
        <w:rPr>
          <w:noProof/>
          <w:vertAlign w:val="superscript"/>
        </w:rPr>
        <w:t>33</w:t>
      </w:r>
      <w:r w:rsidR="00CE6778">
        <w:fldChar w:fldCharType="end"/>
      </w:r>
      <w:r>
        <w:t xml:space="preserve"> was used to predict </w:t>
      </w:r>
      <w:r w:rsidR="00467942">
        <w:t>surface-water</w:t>
      </w:r>
      <w:r>
        <w:t xml:space="preserve"> overland flow </w:t>
      </w:r>
      <w:r w:rsidR="008A4CAE">
        <w:t xml:space="preserve">at a </w:t>
      </w:r>
      <w:r w:rsidR="00710C9A">
        <w:t xml:space="preserve">daily </w:t>
      </w:r>
      <w:r w:rsidR="008A4CAE">
        <w:t>time</w:t>
      </w:r>
      <w:r w:rsidR="00F24C6D">
        <w:t>-</w:t>
      </w:r>
      <w:r w:rsidR="008A4CAE">
        <w:t>step</w:t>
      </w:r>
      <w:r>
        <w:t xml:space="preserve"> within each subcatchment</w:t>
      </w:r>
      <w:r w:rsidR="008A4CAE">
        <w:t xml:space="preserve">.  The two main assumptions </w:t>
      </w:r>
      <w:r w:rsidR="0072452E">
        <w:t xml:space="preserve">which </w:t>
      </w:r>
      <w:r w:rsidR="008A4CAE">
        <w:t xml:space="preserve">Topmodel </w:t>
      </w:r>
      <w:r w:rsidR="0072452E">
        <w:t>uses</w:t>
      </w:r>
      <w:r w:rsidR="008A4CAE">
        <w:t xml:space="preserve"> to relate downslope flow from a</w:t>
      </w:r>
      <w:r w:rsidR="00E5771D">
        <w:t xml:space="preserve"> point to discharge at the </w:t>
      </w:r>
      <w:r w:rsidR="008A4CAE">
        <w:t xml:space="preserve">catchment outlet are </w:t>
      </w:r>
      <w:r w:rsidR="00B20AA3">
        <w:t>that</w:t>
      </w:r>
      <w:r w:rsidR="008A4CAE">
        <w:t>:</w:t>
      </w:r>
    </w:p>
    <w:p w14:paraId="29796D9A" w14:textId="77777777" w:rsidR="008A4CAE" w:rsidRDefault="008A4CAE" w:rsidP="00C02145">
      <w:pPr>
        <w:pStyle w:val="BodyText"/>
        <w:spacing w:after="0" w:line="480" w:lineRule="auto"/>
      </w:pPr>
    </w:p>
    <w:p w14:paraId="326E751A" w14:textId="76E69730" w:rsidR="008A4CAE" w:rsidRDefault="008A4CAE" w:rsidP="00C02145">
      <w:pPr>
        <w:pStyle w:val="BodyText"/>
        <w:numPr>
          <w:ilvl w:val="0"/>
          <w:numId w:val="4"/>
        </w:numPr>
        <w:spacing w:after="0" w:line="480" w:lineRule="auto"/>
      </w:pPr>
      <w:r>
        <w:t>The dynamics of the saturated zone are approximated by successive steady-state representations.</w:t>
      </w:r>
    </w:p>
    <w:p w14:paraId="7C9EE5E6" w14:textId="2E383024" w:rsidR="008A4CAE" w:rsidRDefault="008A4CAE" w:rsidP="00C02145">
      <w:pPr>
        <w:pStyle w:val="BodyText"/>
        <w:numPr>
          <w:ilvl w:val="0"/>
          <w:numId w:val="4"/>
        </w:numPr>
        <w:spacing w:after="0" w:line="480" w:lineRule="auto"/>
      </w:pPr>
      <w:r>
        <w:t>The hydraulic gradient of the saturated zone is approximated by the local surface topographic slope.</w:t>
      </w:r>
    </w:p>
    <w:p w14:paraId="0742F185" w14:textId="77777777" w:rsidR="008A4CAE" w:rsidRDefault="008A4CAE" w:rsidP="00C02145">
      <w:pPr>
        <w:pStyle w:val="BodyText"/>
        <w:spacing w:after="0" w:line="480" w:lineRule="auto"/>
      </w:pPr>
    </w:p>
    <w:p w14:paraId="3C9BB117" w14:textId="24279965" w:rsidR="008A4CAE" w:rsidRDefault="00E5771D" w:rsidP="00C02145">
      <w:pPr>
        <w:pStyle w:val="BodyText"/>
        <w:spacing w:after="0" w:line="480" w:lineRule="auto"/>
      </w:pPr>
      <w:r>
        <w:t xml:space="preserve">The model uses a relatively simple relationship between catchment storage and local water table depth, which can be related by the topographic index </w:t>
      </w:r>
      <w:r w:rsidR="00964D0A">
        <w:fldChar w:fldCharType="begin"/>
      </w:r>
      <w:r w:rsidR="008A3D7F">
        <w:instrText xml:space="preserve"> ADDIN EN.CITE &lt;EndNote&gt;&lt;Cite&gt;&lt;Author&gt;Quinn&lt;/Author&gt;&lt;Year&gt;1995&lt;/Year&gt;&lt;RecNum&gt;2457&lt;/RecNum&gt;&lt;DisplayText&gt;&lt;style face="superscript"&gt;39&lt;/style&gt;&lt;/DisplayText&gt;&lt;record&gt;&lt;rec-number&gt;2457&lt;/rec-number&gt;&lt;foreign-keys&gt;&lt;key app="EN" db-id="5205xfftw0pzrqerfwppe9ta9z2tss0ffrpe" timestamp="1474383973"&gt;2457&lt;/key&gt;&lt;/foreign-keys&gt;&lt;ref-type name="Journal Article"&gt;17&lt;/ref-type&gt;&lt;contributors&gt;&lt;authors&gt;&lt;author&gt;Quinn, P. F.&lt;/author&gt;&lt;author&gt;Beven, K. J.&lt;/author&gt;&lt;author&gt;Lamb, Rob&lt;/author&gt;&lt;/authors&gt;&lt;/contributors&gt;&lt;titles&gt;&lt;title&gt;The ln(a/tan/β) index: How to calculate it and how to use it within the topmodel framework&lt;/title&gt;&lt;secondary-title&gt;Hydrological processes&lt;/secondary-title&gt;&lt;/titles&gt;&lt;periodical&gt;&lt;full-title&gt;Hydrological Processes&lt;/full-title&gt;&lt;abbr-1&gt;Hydrol Process&lt;/abbr-1&gt;&lt;/periodical&gt;&lt;pages&gt;161-182&lt;/pages&gt;&lt;volume&gt;9&lt;/volume&gt;&lt;number&gt;2&lt;/number&gt;&lt;dates&gt;&lt;year&gt;1995&lt;/year&gt;&lt;/dates&gt;&lt;isbn&gt;1099-1085&lt;/isbn&gt;&lt;urls&gt;&lt;/urls&gt;&lt;/record&gt;&lt;/Cite&gt;&lt;/EndNote&gt;</w:instrText>
      </w:r>
      <w:r w:rsidR="00964D0A">
        <w:fldChar w:fldCharType="separate"/>
      </w:r>
      <w:r w:rsidR="008A3D7F" w:rsidRPr="008A3D7F">
        <w:rPr>
          <w:noProof/>
          <w:vertAlign w:val="superscript"/>
        </w:rPr>
        <w:t>39</w:t>
      </w:r>
      <w:r w:rsidR="00964D0A">
        <w:fldChar w:fldCharType="end"/>
      </w:r>
      <w:r>
        <w:t>:</w:t>
      </w:r>
    </w:p>
    <w:p w14:paraId="0D1C677E" w14:textId="77777777" w:rsidR="00E5771D" w:rsidRDefault="00E5771D" w:rsidP="00C02145">
      <w:pPr>
        <w:pStyle w:val="BodyText"/>
        <w:spacing w:after="0" w:line="480" w:lineRule="auto"/>
      </w:pPr>
    </w:p>
    <w:p w14:paraId="43BA5544" w14:textId="548DB4DE" w:rsidR="00E5771D" w:rsidRPr="00094EA9" w:rsidRDefault="00986220" w:rsidP="00C02145">
      <w:pPr>
        <w:pStyle w:val="BodyText"/>
        <w:spacing w:after="0" w:line="480" w:lineRule="auto"/>
      </w:pPr>
      <m:oMath>
        <m:r>
          <w:rPr>
            <w:rFonts w:ascii="Cambria Math" w:hAnsi="Cambria Math"/>
          </w:rPr>
          <m:t>topidx =ln</m:t>
        </m:r>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tan</m:t>
                </m:r>
                <m:d>
                  <m:dPr>
                    <m:ctrlPr>
                      <w:rPr>
                        <w:rFonts w:ascii="Cambria Math" w:hAnsi="Cambria Math"/>
                        <w:i/>
                      </w:rPr>
                    </m:ctrlPr>
                  </m:dPr>
                  <m:e>
                    <m:r>
                      <w:rPr>
                        <w:rFonts w:ascii="Cambria Math" w:hAnsi="Cambria Math"/>
                      </w:rPr>
                      <m:t>β</m:t>
                    </m:r>
                  </m:e>
                </m:d>
              </m:den>
            </m:f>
          </m:e>
        </m:d>
      </m:oMath>
      <w:r>
        <w:t xml:space="preserve"> </w:t>
      </w:r>
      <w:r>
        <w:tab/>
        <w:t>(Eqn. 1)</w:t>
      </w:r>
    </w:p>
    <w:p w14:paraId="48A99EF8" w14:textId="77777777" w:rsidR="00E5771D" w:rsidRDefault="00E5771D" w:rsidP="00C02145">
      <w:pPr>
        <w:pStyle w:val="BodyText"/>
        <w:spacing w:after="0" w:line="480" w:lineRule="auto"/>
      </w:pPr>
    </w:p>
    <w:p w14:paraId="0FD4DC31" w14:textId="6005BA3C" w:rsidR="00E5771D" w:rsidRDefault="00E5771D" w:rsidP="00C02145">
      <w:pPr>
        <w:pStyle w:val="BodyText"/>
        <w:spacing w:after="0" w:line="480" w:lineRule="auto"/>
      </w:pPr>
      <w:r>
        <w:t>where:</w:t>
      </w:r>
    </w:p>
    <w:p w14:paraId="65A758C7" w14:textId="6CD64CA2" w:rsidR="00E5771D" w:rsidRDefault="00E5771D" w:rsidP="00C02145">
      <w:pPr>
        <w:pStyle w:val="BodyText"/>
        <w:spacing w:after="0" w:line="480" w:lineRule="auto"/>
      </w:pPr>
      <w:r w:rsidRPr="00094EA9">
        <w:rPr>
          <w:i/>
        </w:rPr>
        <w:t>a</w:t>
      </w:r>
      <w:r>
        <w:t xml:space="preserve"> = </w:t>
      </w:r>
      <w:r w:rsidR="009D62DE">
        <w:t xml:space="preserve">upslope contributing </w:t>
      </w:r>
      <w:r>
        <w:t>drainage area above a point</w:t>
      </w:r>
    </w:p>
    <w:p w14:paraId="16F18B51" w14:textId="4093A9C7" w:rsidR="00E5771D" w:rsidRDefault="00E5771D" w:rsidP="00C02145">
      <w:pPr>
        <w:pStyle w:val="BodyText"/>
        <w:spacing w:after="0" w:line="480" w:lineRule="auto"/>
      </w:pPr>
      <w:r w:rsidRPr="00094EA9">
        <w:rPr>
          <w:rFonts w:cs="Times New Roman"/>
          <w:i/>
        </w:rPr>
        <w:t>β</w:t>
      </w:r>
      <w:r>
        <w:t xml:space="preserve"> = </w:t>
      </w:r>
      <w:r w:rsidR="009D62DE">
        <w:t xml:space="preserve">local </w:t>
      </w:r>
      <w:r>
        <w:t xml:space="preserve">slope </w:t>
      </w:r>
      <w:r w:rsidR="009D62DE">
        <w:t>angle</w:t>
      </w:r>
    </w:p>
    <w:p w14:paraId="544F1D21" w14:textId="77777777" w:rsidR="00E5771D" w:rsidRDefault="00E5771D" w:rsidP="00C02145">
      <w:pPr>
        <w:pStyle w:val="BodyText"/>
        <w:spacing w:after="0" w:line="480" w:lineRule="auto"/>
      </w:pPr>
    </w:p>
    <w:p w14:paraId="54F27C2A" w14:textId="3E120BA3" w:rsidR="00E5771D" w:rsidRDefault="00986220" w:rsidP="00C02145">
      <w:pPr>
        <w:pStyle w:val="BodyText"/>
        <w:spacing w:after="0" w:line="480" w:lineRule="auto"/>
      </w:pPr>
      <w:r>
        <w:t xml:space="preserve">High values of </w:t>
      </w:r>
      <w:r w:rsidRPr="00094EA9">
        <w:rPr>
          <w:i/>
        </w:rPr>
        <w:t>topidx</w:t>
      </w:r>
      <w:r>
        <w:t xml:space="preserve"> generally have large </w:t>
      </w:r>
      <w:r w:rsidR="00C76753">
        <w:t xml:space="preserve">upstream </w:t>
      </w:r>
      <w:r>
        <w:t>contributing areas and\or shallow slopes such as at the base of hillsides or near streams; low values have small upslope contributing areas and\or steep slopes</w:t>
      </w:r>
      <w:r w:rsidR="00B02796">
        <w:t>.</w:t>
      </w:r>
    </w:p>
    <w:p w14:paraId="528F3D36" w14:textId="77777777" w:rsidR="008A4CAE" w:rsidRDefault="008A4CAE" w:rsidP="00C02145">
      <w:pPr>
        <w:pStyle w:val="BodyText"/>
        <w:spacing w:after="0" w:line="480" w:lineRule="auto"/>
      </w:pPr>
    </w:p>
    <w:p w14:paraId="0A223F9F" w14:textId="64C8960F" w:rsidR="00F847E9" w:rsidRDefault="002C1BE1" w:rsidP="00C02145">
      <w:pPr>
        <w:pStyle w:val="BodyText"/>
        <w:spacing w:after="0" w:line="480" w:lineRule="auto"/>
      </w:pPr>
      <w:r>
        <w:t xml:space="preserve">A </w:t>
      </w:r>
      <w:r w:rsidR="00A9631B">
        <w:t xml:space="preserve">Linux </w:t>
      </w:r>
      <w:r>
        <w:t>bash script was  step</w:t>
      </w:r>
      <w:r w:rsidR="009D6D32">
        <w:t>ped</w:t>
      </w:r>
      <w:r>
        <w:t xml:space="preserve"> through</w:t>
      </w:r>
      <w:r w:rsidR="00F83101">
        <w:t xml:space="preserve"> for</w:t>
      </w:r>
      <w:r>
        <w:t xml:space="preserve"> each subcatchment, </w:t>
      </w:r>
      <w:r w:rsidR="009D6D32">
        <w:t>using</w:t>
      </w:r>
      <w:r>
        <w:t xml:space="preserve"> the appropriate digital elevation maps (DEM) and meteorological data.   </w:t>
      </w:r>
      <w:r w:rsidR="009312D6">
        <w:t>We used this DEM to derive stream networks in each subcatchment, rather than already published stream networks, to ensure maximal agreement between different inputs into Topmodel</w:t>
      </w:r>
      <w:r w:rsidR="00F847E9">
        <w:t xml:space="preserve">, especially measures of longest flow path and </w:t>
      </w:r>
      <w:r w:rsidR="00F847E9" w:rsidRPr="00F847E9">
        <w:rPr>
          <w:i/>
        </w:rPr>
        <w:t>topidx</w:t>
      </w:r>
      <w:r w:rsidR="00F847E9">
        <w:t xml:space="preserve"> values (see below)</w:t>
      </w:r>
      <w:r w:rsidR="009312D6">
        <w:t xml:space="preserve">.  </w:t>
      </w:r>
      <w:r w:rsidR="009D6D32">
        <w:t>There</w:t>
      </w:r>
      <w:r>
        <w:t xml:space="preserve"> were</w:t>
      </w:r>
      <w:r w:rsidR="009D6D32">
        <w:t xml:space="preserve"> </w:t>
      </w:r>
      <w:r w:rsidR="00F847E9">
        <w:t>a few</w:t>
      </w:r>
      <w:r>
        <w:t xml:space="preserve"> problems in accurately defining </w:t>
      </w:r>
      <w:r w:rsidR="009D6D32">
        <w:t xml:space="preserve">some </w:t>
      </w:r>
      <w:r>
        <w:t>stream networks, particularly on lowland or relatively flat areas towards the east of the Tyne catchment</w:t>
      </w:r>
      <w:r w:rsidR="009D6D32">
        <w:t xml:space="preserve"> or</w:t>
      </w:r>
      <w:r>
        <w:t xml:space="preserve"> due to minor errors in the DEM, and these were resolved by running the relevant GRASS commands at a coarser 100m grid resolution.  Daily meteorological data, provided by the UK Meteorological Office were obtained for the study area from the British Atmospheric Data </w:t>
      </w:r>
      <w:r w:rsidR="008D2EEC">
        <w:t xml:space="preserve">Centre (BADC) </w:t>
      </w:r>
      <w:r w:rsidR="00250D21">
        <w:t xml:space="preserve">Meteorological Office Integrated Data Service (MIDAS) </w:t>
      </w:r>
      <w:r>
        <w:t xml:space="preserve">website, for the period 1st January 2004 to 31st March 2009 </w:t>
      </w:r>
      <w:r w:rsidR="00503E85">
        <w:fldChar w:fldCharType="begin"/>
      </w:r>
      <w:r w:rsidR="008A3D7F">
        <w:instrText xml:space="preserve"> ADDIN EN.CITE &lt;EndNote&gt;&lt;Cite&gt;&lt;Author&gt;BADC&lt;/Author&gt;&lt;Year&gt;2016&lt;/Year&gt;&lt;RecNum&gt;2433&lt;/RecNum&gt;&lt;DisplayText&gt;&lt;style face="superscript"&gt;40, 41&lt;/style&gt;&lt;/DisplayText&gt;&lt;record&gt;&lt;rec-number&gt;2433&lt;/rec-number&gt;&lt;foreign-keys&gt;&lt;key app="EN" db-id="5205xfftw0pzrqerfwppe9ta9z2tss0ffrpe" timestamp="1473690015"&gt;2433&lt;/key&gt;&lt;/foreign-keys&gt;&lt;ref-type name="Online Database"&gt;45&lt;/ref-type&gt;&lt;contributors&gt;&lt;authors&gt;&lt;author&gt;BADC&lt;/author&gt;&lt;/authors&gt;&lt;/contributors&gt;&lt;titles&gt;&lt;title&gt;British Atmospheric Data Centre; http://badc.nerc.ac.uk/home/index.html &lt;/title&gt;&lt;/titles&gt;&lt;dates&gt;&lt;year&gt;2016&lt;/year&gt;&lt;/dates&gt;&lt;urls&gt;&lt;related-urls&gt;&lt;url&gt;http://badc.nerc.ac.uk/home/index.html&lt;/url&gt;&lt;/related-urls&gt;&lt;/urls&gt;&lt;/record&gt;&lt;/Cite&gt;&lt;Cite&gt;&lt;Author&gt;MIDAS&lt;/Author&gt;&lt;Year&gt;2012&lt;/Year&gt;&lt;RecNum&gt;2608&lt;/RecNum&gt;&lt;record&gt;&lt;rec-number&gt;2608&lt;/rec-number&gt;&lt;foreign-keys&gt;&lt;key app="EN" db-id="5205xfftw0pzrqerfwppe9ta9z2tss0ffrpe" timestamp="1499350507"&gt;2608&lt;/key&gt;&lt;/foreign-keys&gt;&lt;ref-type name="Online Database"&gt;45&lt;/ref-type&gt;&lt;contributors&gt;&lt;authors&gt;&lt;author&gt;MIDAS&lt;/author&gt;&lt;/authors&gt;&lt;/contributors&gt;&lt;titles&gt;&lt;title&gt;Met Office Integrated Data Archive System (MIDAS) Land and Marine Surface Stations Data (1853-current). NCAS British Atmospheric Data Centre&lt;/title&gt;&lt;/titles&gt;&lt;dates&gt;&lt;year&gt;2012&lt;/year&gt;&lt;/dates&gt;&lt;publisher&gt;Met Office&lt;/publisher&gt;&lt;urls&gt;&lt;related-urls&gt;&lt;url&gt;http://catalogue.ceda.ac.uk/uuid/220a65615218d5c9cc9e4785a3234bd0&lt;/url&gt;&lt;/related-urls&gt;&lt;/urls&gt;&lt;/record&gt;&lt;/Cite&gt;&lt;/EndNote&gt;</w:instrText>
      </w:r>
      <w:r w:rsidR="00503E85">
        <w:fldChar w:fldCharType="separate"/>
      </w:r>
      <w:r w:rsidR="008A3D7F" w:rsidRPr="008A3D7F">
        <w:rPr>
          <w:noProof/>
          <w:vertAlign w:val="superscript"/>
        </w:rPr>
        <w:t>40, 41</w:t>
      </w:r>
      <w:r w:rsidR="00503E85">
        <w:fldChar w:fldCharType="end"/>
      </w:r>
      <w:r>
        <w:t xml:space="preserve">.  </w:t>
      </w:r>
      <w:r w:rsidR="008D2EEC">
        <w:t>The</w:t>
      </w:r>
      <w:r w:rsidR="00250D21">
        <w:t>se data</w:t>
      </w:r>
      <w:r w:rsidR="008D2EEC">
        <w:t xml:space="preserve"> are provided in the form of </w:t>
      </w:r>
      <w:r w:rsidR="00AA7F09">
        <w:t>5km grid resolution</w:t>
      </w:r>
      <w:r w:rsidR="008D2EEC">
        <w:t xml:space="preserve"> </w:t>
      </w:r>
      <w:r w:rsidR="00AA7F09">
        <w:t xml:space="preserve">raster data.  </w:t>
      </w:r>
      <w:r w:rsidR="00746118">
        <w:t>We calculated</w:t>
      </w:r>
      <w:r>
        <w:t xml:space="preserve"> longest flowpath of a stream network within </w:t>
      </w:r>
      <w:r w:rsidR="00CB1357">
        <w:t xml:space="preserve">each </w:t>
      </w:r>
      <w:r>
        <w:t>subcatchment</w:t>
      </w:r>
      <w:r w:rsidR="00D207C3">
        <w:t xml:space="preserve"> using the GRASS GIS </w:t>
      </w:r>
      <w:r w:rsidR="00B02796">
        <w:t>‘</w:t>
      </w:r>
      <w:r w:rsidR="00D207C3">
        <w:t>r.stream</w:t>
      </w:r>
      <w:r w:rsidR="00B02796">
        <w:t>’</w:t>
      </w:r>
      <w:r w:rsidR="00D207C3">
        <w:t xml:space="preserve"> modules, in particular </w:t>
      </w:r>
      <w:r w:rsidR="00B02796">
        <w:t>‘</w:t>
      </w:r>
      <w:r w:rsidR="00D207C3">
        <w:t>r.stream.distance</w:t>
      </w:r>
      <w:r w:rsidR="00B02796">
        <w:t>’</w:t>
      </w:r>
      <w:r w:rsidR="00D207C3">
        <w:t xml:space="preserve"> and </w:t>
      </w:r>
      <w:r w:rsidR="00B02796">
        <w:t>‘</w:t>
      </w:r>
      <w:r w:rsidR="00D207C3">
        <w:t>r.lfp</w:t>
      </w:r>
      <w:r w:rsidR="00B02796">
        <w:t>’</w:t>
      </w:r>
      <w:r w:rsidR="00D207C3">
        <w:t>.  The latter calculates the longest flowpath plus</w:t>
      </w:r>
      <w:r>
        <w:t xml:space="preserve"> the cumulative drainage area</w:t>
      </w:r>
      <w:r w:rsidR="00746118">
        <w:t xml:space="preserve"> upstream</w:t>
      </w:r>
      <w:r>
        <w:t xml:space="preserve"> at points </w:t>
      </w:r>
      <w:r w:rsidR="00746118">
        <w:t xml:space="preserve">along </w:t>
      </w:r>
      <w:r>
        <w:t xml:space="preserve">the </w:t>
      </w:r>
      <w:r w:rsidR="00CB1357">
        <w:t>longest flowpath</w:t>
      </w:r>
      <w:r w:rsidR="00B20AA3">
        <w:fldChar w:fldCharType="begin"/>
      </w:r>
      <w:r w:rsidR="008A3D7F">
        <w:instrText xml:space="preserve"> ADDIN EN.CITE &lt;EndNote&gt;&lt;Cite&gt;&lt;Author&gt;Cho&lt;/Author&gt;&lt;Year&gt;2000&lt;/Year&gt;&lt;RecNum&gt;2376&lt;/RecNum&gt;&lt;DisplayText&gt;&lt;style face="superscript"&gt;35&lt;/style&gt;&lt;/DisplayText&gt;&lt;record&gt;&lt;rec-number&gt;2376&lt;/rec-number&gt;&lt;foreign-keys&gt;&lt;key app="EN" db-id="5205xfftw0pzrqerfwppe9ta9z2tss0ffrpe" timestamp="1470932069"&gt;2376&lt;/key&gt;&lt;/foreign-keys&gt;&lt;ref-type name="Thesis"&gt;32&lt;/ref-type&gt;&lt;contributors&gt;&lt;authors&gt;&lt;author&gt;Cho, H&lt;/author&gt;&lt;/authors&gt;&lt;/contributors&gt;&lt;titles&gt;&lt;title&gt;GIS hydrological modelling system using programming interface of GRASS&lt;/title&gt;&lt;secondary-title&gt;Civil Engineering&lt;/secondary-title&gt;&lt;/titles&gt;&lt;volume&gt;Master&amp;apos;s thesis&lt;/volume&gt;&lt;dates&gt;&lt;year&gt;2000&lt;/year&gt;&lt;/dates&gt;&lt;pub-location&gt;South Korea&lt;/pub-location&gt;&lt;publisher&gt;Kyungpook National University&lt;/publisher&gt;&lt;urls&gt;&lt;/urls&gt;&lt;/record&gt;&lt;/Cite&gt;&lt;/EndNote&gt;</w:instrText>
      </w:r>
      <w:r w:rsidR="00B20AA3">
        <w:fldChar w:fldCharType="separate"/>
      </w:r>
      <w:r w:rsidR="008A3D7F" w:rsidRPr="008A3D7F">
        <w:rPr>
          <w:noProof/>
          <w:vertAlign w:val="superscript"/>
        </w:rPr>
        <w:t>35</w:t>
      </w:r>
      <w:r w:rsidR="00B20AA3">
        <w:fldChar w:fldCharType="end"/>
      </w:r>
      <w:r>
        <w:t>.  Topmodel also requires input of the potential evapotranspiration (</w:t>
      </w:r>
      <w:r w:rsidRPr="00184CD6">
        <w:rPr>
          <w:i/>
        </w:rPr>
        <w:t>Ep</w:t>
      </w:r>
      <w:r>
        <w:t xml:space="preserve">), which we calculated based on daily temperature, rainfall and latitude </w:t>
      </w:r>
      <w:r w:rsidR="0072452E">
        <w:t xml:space="preserve">for each subcatchment </w:t>
      </w:r>
      <w:r>
        <w:t xml:space="preserve">using the method of </w:t>
      </w:r>
      <w:r w:rsidR="00503E85">
        <w:fldChar w:fldCharType="begin"/>
      </w:r>
      <w:r w:rsidR="008A3D7F">
        <w:instrText xml:space="preserve"> ADDIN EN.CITE &lt;EndNote&gt;&lt;Cite AuthorYear="1"&gt;&lt;Author&gt;Xu&lt;/Author&gt;&lt;Year&gt;2001&lt;/Year&gt;&lt;RecNum&gt;2185&lt;/RecNum&gt;&lt;DisplayText&gt;Xu and Singh &lt;style face="superscript"&gt;42&lt;/style&gt;&lt;/DisplayText&gt;&lt;record&gt;&lt;rec-number&gt;2185&lt;/rec-number&gt;&lt;foreign-keys&gt;&lt;key app="EN" db-id="5205xfftw0pzrqerfwppe9ta9z2tss0ffrpe" timestamp="1453467253"&gt;2185&lt;/key&gt;&lt;/foreign-keys&gt;&lt;ref-type name="Journal Article"&gt;17&lt;/ref-type&gt;&lt;contributors&gt;&lt;authors&gt;&lt;author&gt;Xu, C. Y.&lt;/author&gt;&lt;author&gt;Singh, V. P.&lt;/author&gt;&lt;/authors&gt;&lt;/contributors&gt;&lt;titles&gt;&lt;title&gt;Evaluation and generalization of temperature-based methods for calculating evaporation&lt;/title&gt;&lt;secondary-title&gt;Hydrological Processes&lt;/secondary-title&gt;&lt;/titles&gt;&lt;periodical&gt;&lt;full-title&gt;Hydrological Processes&lt;/full-title&gt;&lt;abbr-1&gt;Hydrol Process&lt;/abbr-1&gt;&lt;/periodical&gt;&lt;pages&gt;305-319&lt;/pages&gt;&lt;volume&gt;15&lt;/volume&gt;&lt;number&gt;2&lt;/number&gt;&lt;dates&gt;&lt;year&gt;2001&lt;/year&gt;&lt;/dates&gt;&lt;isbn&gt;0885-6087&amp;#xD;1099-1085&lt;/isbn&gt;&lt;urls&gt;&lt;related-urls&gt;&lt;url&gt;http://onlinelibrary.wiley.com/store/10.1002/hyp.119/asset/119_ftp.pdf?v=1&amp;amp;t=ijpovyi2&amp;amp;s=36c9fac1602730a327cdb3e73e3d12d7dca268b7&lt;/url&gt;&lt;/related-urls&gt;&lt;/urls&gt;&lt;electronic-resource-num&gt;10.1002/hyp.119&lt;/electronic-resource-num&gt;&lt;/record&gt;&lt;/Cite&gt;&lt;/EndNote&gt;</w:instrText>
      </w:r>
      <w:r w:rsidR="00503E85">
        <w:fldChar w:fldCharType="separate"/>
      </w:r>
      <w:r w:rsidR="008A3D7F">
        <w:rPr>
          <w:noProof/>
        </w:rPr>
        <w:t xml:space="preserve">Xu and Singh </w:t>
      </w:r>
      <w:r w:rsidR="008A3D7F" w:rsidRPr="008A3D7F">
        <w:rPr>
          <w:noProof/>
          <w:vertAlign w:val="superscript"/>
        </w:rPr>
        <w:t>42</w:t>
      </w:r>
      <w:r w:rsidR="00503E85">
        <w:fldChar w:fldCharType="end"/>
      </w:r>
      <w:r>
        <w:t xml:space="preserve">.  </w:t>
      </w:r>
    </w:p>
    <w:p w14:paraId="68944812" w14:textId="77777777" w:rsidR="00F847E9" w:rsidRDefault="00F847E9" w:rsidP="00C02145">
      <w:pPr>
        <w:pStyle w:val="BodyText"/>
        <w:spacing w:after="0" w:line="480" w:lineRule="auto"/>
      </w:pPr>
    </w:p>
    <w:p w14:paraId="2BA16AAB" w14:textId="504B1C67" w:rsidR="002C1BE1" w:rsidRDefault="003C13A8" w:rsidP="00C02145">
      <w:pPr>
        <w:pStyle w:val="BodyText"/>
        <w:spacing w:after="0" w:line="480" w:lineRule="auto"/>
      </w:pPr>
      <w:r>
        <w:t>Topmodel was run</w:t>
      </w:r>
      <w:r w:rsidR="00B02796">
        <w:t>, via GRASS ‘r.topmodel’,</w:t>
      </w:r>
      <w:r>
        <w:t xml:space="preserve"> using the default parameter sets </w:t>
      </w:r>
      <w:r w:rsidR="003B3B21">
        <w:t xml:space="preserve">as the model primarily responds to topography and meteorology, and is less sensitive to the exact parameter values used </w:t>
      </w:r>
      <w:r w:rsidR="003B3B21">
        <w:fldChar w:fldCharType="begin">
          <w:fldData xml:space="preserve">PEVuZE5vdGU+PENpdGU+PEF1dGhvcj5CZXZlbjwvQXV0aG9yPjxZZWFyPjE5OTc8L1llYXI+PFJl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</w:fldData>
        </w:fldChar>
      </w:r>
      <w:r w:rsidR="008A3D7F">
        <w:instrText xml:space="preserve"> ADDIN EN.CITE </w:instrText>
      </w:r>
      <w:r w:rsidR="008A3D7F">
        <w:fldChar w:fldCharType="begin">
          <w:fldData xml:space="preserve">PEVuZE5vdGU+PENpdGU+PEF1dGhvcj5CZXZlbjwvQXV0aG9yPjxZZWFyPjE5OTc8L1llYXI+PFJl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</w:fldData>
        </w:fldChar>
      </w:r>
      <w:r w:rsidR="008A3D7F">
        <w:instrText xml:space="preserve"> ADDIN EN.CITE.DATA </w:instrText>
      </w:r>
      <w:r w:rsidR="008A3D7F">
        <w:fldChar w:fldCharType="end"/>
      </w:r>
      <w:r w:rsidR="003B3B21">
        <w:fldChar w:fldCharType="separate"/>
      </w:r>
      <w:r w:rsidR="008A3D7F">
        <w:rPr>
          <w:noProof/>
        </w:rPr>
        <w:t xml:space="preserve">see </w:t>
      </w:r>
      <w:r w:rsidR="008A3D7F" w:rsidRPr="008A3D7F">
        <w:rPr>
          <w:noProof/>
          <w:vertAlign w:val="superscript"/>
        </w:rPr>
        <w:t>28, 43</w:t>
      </w:r>
      <w:r w:rsidR="003B3B21">
        <w:fldChar w:fldCharType="end"/>
      </w:r>
      <w:r w:rsidR="003B3B21">
        <w:t xml:space="preserve">.  </w:t>
      </w:r>
      <w:r w:rsidR="00B02796">
        <w:t xml:space="preserve">Topmodel as implemented in GRASS </w:t>
      </w:r>
      <w:r w:rsidR="00D22B4E">
        <w:t>‘r.topmodel’ required</w:t>
      </w:r>
      <w:r w:rsidR="00B02796">
        <w:t xml:space="preserve"> </w:t>
      </w:r>
      <w:r w:rsidR="00D22B4E">
        <w:t>three</w:t>
      </w:r>
      <w:r w:rsidR="00B02796">
        <w:t xml:space="preserve"> main inputs</w:t>
      </w:r>
      <w:r w:rsidR="00D22B4E">
        <w:t>.  First, a</w:t>
      </w:r>
      <w:r w:rsidR="00B02796">
        <w:t xml:space="preserve"> parameter file, which contained the default parameter sets, plus the distance along the longest flow path and cumulative upstream area ratios in each subcatchment, </w:t>
      </w:r>
      <w:r w:rsidR="00D22B4E">
        <w:t xml:space="preserve"> Second, the map in the subcatchment of topographic index values, </w:t>
      </w:r>
      <w:r w:rsidR="00D22B4E">
        <w:rPr>
          <w:i/>
        </w:rPr>
        <w:t xml:space="preserve">topidx, </w:t>
      </w:r>
      <w:r w:rsidR="00D22B4E">
        <w:t xml:space="preserve">calculated according to Eqn. 1.  Third, a file containing rainfall and potential evapotranspiration over time.  </w:t>
      </w:r>
      <w:r w:rsidR="00B15300">
        <w:t>Our</w:t>
      </w:r>
      <w:r w:rsidR="003B3B21">
        <w:t xml:space="preserve"> aim was to compare </w:t>
      </w:r>
      <w:r w:rsidR="00F83101">
        <w:t xml:space="preserve">saturation </w:t>
      </w:r>
      <w:r w:rsidR="003B3B21">
        <w:t>overland flow</w:t>
      </w:r>
      <w:r w:rsidR="002007D8">
        <w:t xml:space="preserve"> (</w:t>
      </w:r>
      <w:r w:rsidR="002007D8" w:rsidRPr="00D22B4E">
        <w:rPr>
          <w:i/>
        </w:rPr>
        <w:t>qo</w:t>
      </w:r>
      <w:r w:rsidR="002007D8">
        <w:t>)</w:t>
      </w:r>
      <w:r w:rsidR="003B3B21">
        <w:t xml:space="preserve"> predicted by Topmodel </w:t>
      </w:r>
      <w:r w:rsidR="00F83101">
        <w:t xml:space="preserve">across </w:t>
      </w:r>
      <w:r w:rsidR="003B3B21">
        <w:t>different subcatchments</w:t>
      </w:r>
      <w:r w:rsidR="00B15300">
        <w:t>, rather than predict exact overland flow values</w:t>
      </w:r>
      <w:r w:rsidR="00531B1F">
        <w:t xml:space="preserve"> in any one</w:t>
      </w:r>
      <w:r w:rsidR="003B3B21">
        <w:t>.</w:t>
      </w:r>
      <w:r>
        <w:t xml:space="preserve"> </w:t>
      </w:r>
      <w:r w:rsidR="003B3B21">
        <w:t xml:space="preserve"> </w:t>
      </w:r>
      <w:r w:rsidR="002C1BE1">
        <w:t>Output files from the separate Topmodel runs in each subcatchment were automatically concatenated into a single file by the Unix bash script for ease of</w:t>
      </w:r>
      <w:r w:rsidR="00531B1F">
        <w:t xml:space="preserve"> use in</w:t>
      </w:r>
      <w:r w:rsidR="002C1BE1">
        <w:t xml:space="preserve"> subsequent analyses in R.</w:t>
      </w:r>
    </w:p>
    <w:p w14:paraId="50F339F6" w14:textId="77777777" w:rsidR="002007D8" w:rsidRDefault="002007D8" w:rsidP="00C02145">
      <w:pPr>
        <w:pStyle w:val="BodyText"/>
        <w:spacing w:after="0" w:line="480" w:lineRule="auto"/>
      </w:pPr>
    </w:p>
    <w:p w14:paraId="1DBBC1B8" w14:textId="09D56BC7" w:rsidR="002007D8" w:rsidRDefault="002007D8" w:rsidP="00C02145">
      <w:pPr>
        <w:pStyle w:val="BodyText"/>
        <w:spacing w:after="0" w:line="480" w:lineRule="auto"/>
      </w:pPr>
      <w:r>
        <w:t>Topmodel outputs were compared with daily flow records from the UK National River Flow Archive (NRFA).  The NRFA data does not contain overland flow values, so the most sui</w:t>
      </w:r>
      <w:r w:rsidRPr="00386F61">
        <w:t>table</w:t>
      </w:r>
      <w:r w:rsidR="00B378AB">
        <w:t xml:space="preserve"> comparison</w:t>
      </w:r>
      <w:r>
        <w:t xml:space="preserve"> variable is total flow (</w:t>
      </w:r>
      <w:r w:rsidRPr="00EF37D8">
        <w:rPr>
          <w:i/>
        </w:rPr>
        <w:t>Qt</w:t>
      </w:r>
      <w:r>
        <w:t>)</w:t>
      </w:r>
      <w:r w:rsidR="00B378AB">
        <w:t xml:space="preserve"> which is also output from Topmodel</w:t>
      </w:r>
      <w:r>
        <w:t xml:space="preserve">.  </w:t>
      </w:r>
      <w:r w:rsidR="00386F61">
        <w:t>Nine</w:t>
      </w:r>
      <w:r>
        <w:t xml:space="preserve"> NRFA gauging stations were operational in the Tyne catchment </w:t>
      </w:r>
      <w:r w:rsidR="00386F61">
        <w:t>throughout</w:t>
      </w:r>
      <w:r>
        <w:t xml:space="preserve"> the study period</w:t>
      </w:r>
      <w:r w:rsidR="00386F61">
        <w:t xml:space="preserve">.  </w:t>
      </w:r>
      <w:r w:rsidR="00531B1F">
        <w:t>Water flow in t</w:t>
      </w:r>
      <w:r w:rsidR="00386F61">
        <w:t>hese</w:t>
      </w:r>
      <w:r>
        <w:t xml:space="preserve"> generally encompassed</w:t>
      </w:r>
      <w:r w:rsidR="00531B1F">
        <w:t xml:space="preserve"> flows from</w:t>
      </w:r>
      <w:r>
        <w:t xml:space="preserve"> multiple upstream subcatchments used in our Topmodel runs</w:t>
      </w:r>
      <w:r w:rsidR="00386F61">
        <w:t xml:space="preserve"> (Table 1)</w:t>
      </w:r>
      <w:r>
        <w:t xml:space="preserve">, therefore daily </w:t>
      </w:r>
      <w:r w:rsidRPr="00B378AB">
        <w:rPr>
          <w:i/>
        </w:rPr>
        <w:t>Qt</w:t>
      </w:r>
      <w:r>
        <w:t xml:space="preserve"> values for upstream subcatchments were aggregated to coincide with the relevant NRFA areas.  Strong annual patterns in both </w:t>
      </w:r>
      <w:r w:rsidRPr="00B378AB">
        <w:rPr>
          <w:i/>
        </w:rPr>
        <w:t>Qt</w:t>
      </w:r>
      <w:r>
        <w:t xml:space="preserve"> and NRFA flow data were observed, therefore to avoid spurious correlation each set of</w:t>
      </w:r>
      <w:r w:rsidR="000F7AF1">
        <w:t xml:space="preserve"> data was de</w:t>
      </w:r>
      <w:r>
        <w:t>seasonalised using a standard sine-cosine</w:t>
      </w:r>
      <w:r w:rsidR="00531B1F">
        <w:t xml:space="preserve"> harmonic</w:t>
      </w:r>
      <w:r>
        <w:t xml:space="preserve"> model:</w:t>
      </w:r>
    </w:p>
    <w:p w14:paraId="5A9B9824" w14:textId="77777777" w:rsidR="002007D8" w:rsidRDefault="002007D8" w:rsidP="00C02145">
      <w:pPr>
        <w:pStyle w:val="BodyText"/>
        <w:spacing w:after="0" w:line="480" w:lineRule="auto"/>
      </w:pPr>
    </w:p>
    <w:p w14:paraId="0622BC3A" w14:textId="6A0EDBFF" w:rsidR="002007D8" w:rsidRDefault="002007D8" w:rsidP="00C02145">
      <w:pPr>
        <w:pStyle w:val="BodyText"/>
        <w:spacing w:after="0" w:line="480" w:lineRule="auto"/>
      </w:pPr>
      <w:r>
        <w:t xml:space="preserve"> </w:t>
      </w:r>
      <m:oMath>
        <m:r>
          <w:rPr>
            <w:rFonts w:ascii="Cambria Math" w:hAnsi="Cambria Math"/>
          </w:rPr>
          <m:t>y= α+β</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2πt</m:t>
                </m:r>
              </m:e>
            </m:d>
            <m:r>
              <w:rPr>
                <w:rFonts w:ascii="Cambria Math" w:hAnsi="Cambria Math"/>
              </w:rPr>
              <m:t>+γ</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2πt</m:t>
                    </m:r>
                  </m:e>
                </m:d>
                <m:r>
                  <w:rPr>
                    <w:rFonts w:ascii="Cambria Math" w:hAnsi="Cambria Math"/>
                  </w:rPr>
                  <m:t>+ε</m:t>
                </m:r>
              </m:e>
            </m:func>
          </m:e>
        </m:func>
      </m:oMath>
      <w:r w:rsidR="005A039C">
        <w:tab/>
        <w:t>(Eqn. 2)</w:t>
      </w:r>
    </w:p>
    <w:p w14:paraId="2BE778B7" w14:textId="77777777" w:rsidR="005A039C" w:rsidRDefault="005A039C" w:rsidP="00C02145">
      <w:pPr>
        <w:pStyle w:val="BodyText"/>
        <w:spacing w:after="0" w:line="480" w:lineRule="auto"/>
      </w:pPr>
    </w:p>
    <w:p w14:paraId="36666633" w14:textId="3719C926" w:rsidR="005A039C" w:rsidRDefault="005A039C" w:rsidP="00C02145">
      <w:pPr>
        <w:pStyle w:val="BodyText"/>
        <w:spacing w:after="0" w:line="480" w:lineRule="auto"/>
      </w:pPr>
      <w:r>
        <w:t>where:</w:t>
      </w:r>
    </w:p>
    <w:p w14:paraId="29EAFDDD" w14:textId="6A73FCA7" w:rsidR="005A039C" w:rsidRDefault="005A039C" w:rsidP="00C02145">
      <w:pPr>
        <w:pStyle w:val="BodyText"/>
        <w:spacing w:after="0" w:line="480" w:lineRule="auto"/>
      </w:pPr>
      <w:r>
        <w:rPr>
          <w:i/>
        </w:rPr>
        <w:t>y</w:t>
      </w:r>
      <w:r>
        <w:tab/>
        <w:t xml:space="preserve">= NRFA flow data or </w:t>
      </w:r>
      <w:r w:rsidRPr="00B378AB">
        <w:rPr>
          <w:i/>
        </w:rPr>
        <w:t>Qt</w:t>
      </w:r>
      <w:r>
        <w:t xml:space="preserve"> Topmodel predictions</w:t>
      </w:r>
    </w:p>
    <w:p w14:paraId="67C01E24" w14:textId="60C58011" w:rsidR="00386F61" w:rsidRDefault="00386F61" w:rsidP="00C02145">
      <w:pPr>
        <w:pStyle w:val="BodyText"/>
        <w:spacing w:after="0" w:line="480" w:lineRule="auto"/>
      </w:pPr>
      <w:r>
        <w:rPr>
          <w:rFonts w:cs="Times New Roman"/>
          <w:i/>
        </w:rPr>
        <w:t>α, β, γ</w:t>
      </w:r>
      <w:r>
        <w:tab/>
        <w:t>= Estimated model coefficients</w:t>
      </w:r>
    </w:p>
    <w:p w14:paraId="082765AB" w14:textId="2655506B" w:rsidR="005A039C" w:rsidRDefault="005A039C" w:rsidP="00C02145">
      <w:pPr>
        <w:pStyle w:val="BodyText"/>
        <w:spacing w:after="0" w:line="480" w:lineRule="auto"/>
      </w:pPr>
      <w:r>
        <w:rPr>
          <w:i/>
        </w:rPr>
        <w:t>t</w:t>
      </w:r>
      <w:r>
        <w:tab/>
        <w:t>= day of year/365.25</w:t>
      </w:r>
    </w:p>
    <w:p w14:paraId="6B82B659" w14:textId="247D1543" w:rsidR="00386F61" w:rsidRPr="00386F61" w:rsidRDefault="00386F61" w:rsidP="00C02145">
      <w:pPr>
        <w:pStyle w:val="BodyText"/>
        <w:spacing w:after="0" w:line="480" w:lineRule="auto"/>
      </w:pPr>
      <w:r>
        <w:rPr>
          <w:rFonts w:cs="Times New Roman"/>
          <w:i/>
        </w:rPr>
        <w:t>ε</w:t>
      </w:r>
      <w:r>
        <w:tab/>
        <w:t>= Residual error</w:t>
      </w:r>
    </w:p>
    <w:p w14:paraId="24387E63" w14:textId="77777777" w:rsidR="005A039C" w:rsidRDefault="005A039C" w:rsidP="00C02145">
      <w:pPr>
        <w:pStyle w:val="BodyText"/>
        <w:spacing w:after="0" w:line="480" w:lineRule="auto"/>
      </w:pPr>
    </w:p>
    <w:p w14:paraId="5FBD071D" w14:textId="2BEA6A71" w:rsidR="005A039C" w:rsidRPr="005A039C" w:rsidRDefault="005A039C" w:rsidP="00C02145">
      <w:pPr>
        <w:pStyle w:val="BodyText"/>
        <w:spacing w:after="0" w:line="480" w:lineRule="auto"/>
      </w:pPr>
      <w:r>
        <w:t xml:space="preserve">Two separate deseasonalised models were created (one with NRFA flow data as the response, the other </w:t>
      </w:r>
      <w:r w:rsidRPr="00B378AB">
        <w:rPr>
          <w:i/>
        </w:rPr>
        <w:t>Qt</w:t>
      </w:r>
      <w:r>
        <w:t xml:space="preserve"> Topmodel predictions).  Cross-correlation functions (CCF)</w:t>
      </w:r>
      <w:r>
        <w:fldChar w:fldCharType="begin"/>
      </w:r>
      <w:r w:rsidR="008A3D7F">
        <w:instrText xml:space="preserve"> ADDIN EN.CITE &lt;EndNote&gt;&lt;Cite&gt;&lt;Author&gt;Cryer&lt;/Author&gt;&lt;Year&gt;2008&lt;/Year&gt;&lt;RecNum&gt;248&lt;/RecNum&gt;&lt;DisplayText&gt;&lt;style face="superscript"&gt;44&lt;/style&gt;&lt;/DisplayText&gt;&lt;record&gt;&lt;rec-number&gt;248&lt;/rec-number&gt;&lt;foreign-keys&gt;&lt;key app="EN" db-id="5205xfftw0pzrqerfwppe9ta9z2tss0ffrpe" timestamp="1360171466"&gt;248&lt;/key&gt;&lt;/foreign-keys&gt;&lt;ref-type name="Book"&gt;6&lt;/ref-type&gt;&lt;contributors&gt;&lt;authors&gt;&lt;author&gt;Cryer, Jonathan D.&lt;/author&gt;&lt;author&gt;Chan, Kung-Sik&lt;/author&gt;&lt;/authors&gt;&lt;/contributors&gt;&lt;titles&gt;&lt;title&gt;Time series analysis : with applications in R&lt;/title&gt;&lt;/titles&gt;&lt;pages&gt;xiii, 491&lt;/pages&gt;&lt;edition&gt;2nd&lt;/edition&gt;&lt;keywords&gt;&lt;keyword&gt;Time-series analysis Data processing.&lt;/keyword&gt;&lt;keyword&gt;R (Computer program language)&lt;/keyword&gt;&lt;/keywords&gt;&lt;dates&gt;&lt;year&gt;2008&lt;/year&gt;&lt;/dates&gt;&lt;pub-location&gt;New York, N.Y.&lt;/pub-location&gt;&lt;publisher&gt;Springer&lt;/publisher&gt;&lt;isbn&gt;9780387759586 (hbk.)&amp;#xD;0387759581 (hbk.)&lt;/isbn&gt;&lt;call-num&gt;519.55/0285&lt;/call-num&gt;&lt;urls&gt;&lt;/urls&gt;&lt;/record&gt;&lt;/Cite&gt;&lt;/EndNote&gt;</w:instrText>
      </w:r>
      <w:r>
        <w:fldChar w:fldCharType="separate"/>
      </w:r>
      <w:r w:rsidR="008A3D7F" w:rsidRPr="008A3D7F">
        <w:rPr>
          <w:noProof/>
          <w:vertAlign w:val="superscript"/>
        </w:rPr>
        <w:t>44</w:t>
      </w:r>
      <w:r>
        <w:fldChar w:fldCharType="end"/>
      </w:r>
      <w:r>
        <w:t xml:space="preserve"> between the residual</w:t>
      </w:r>
      <w:r w:rsidR="00386F61">
        <w:t xml:space="preserve"> error</w:t>
      </w:r>
      <w:r>
        <w:t>s of these two models were then calculated for a range of lag-distances (days) to determine the overall correlation between the observations and predictions</w:t>
      </w:r>
      <w:r w:rsidR="00531B1F">
        <w:t>, and any time lag that might have occurred as a result of landscape characteristics</w:t>
      </w:r>
      <w:r>
        <w:t>.</w:t>
      </w:r>
    </w:p>
    <w:p w14:paraId="6A85F570" w14:textId="77777777" w:rsidR="002C1BE1" w:rsidRDefault="002C1BE1" w:rsidP="00C02145">
      <w:pPr>
        <w:pStyle w:val="BodyText"/>
        <w:spacing w:after="0" w:line="480" w:lineRule="auto"/>
      </w:pPr>
    </w:p>
    <w:p w14:paraId="3025C94B" w14:textId="043668E6" w:rsidR="002C1BE1" w:rsidRDefault="002C0086" w:rsidP="00C02145">
      <w:pPr>
        <w:pStyle w:val="BodyText"/>
        <w:keepNext/>
        <w:spacing w:after="0" w:line="480" w:lineRule="auto"/>
      </w:pPr>
      <w:r>
        <w:rPr>
          <w:b/>
          <w:bCs/>
        </w:rPr>
        <w:t>2.2</w:t>
      </w:r>
      <w:r w:rsidR="002C1BE1">
        <w:rPr>
          <w:b/>
          <w:bCs/>
        </w:rPr>
        <w:t xml:space="preserve"> </w:t>
      </w:r>
      <w:r w:rsidR="008E4980">
        <w:rPr>
          <w:b/>
          <w:bCs/>
        </w:rPr>
        <w:t>Temporal</w:t>
      </w:r>
      <w:r w:rsidR="002C1BE1">
        <w:rPr>
          <w:b/>
          <w:bCs/>
        </w:rPr>
        <w:t xml:space="preserve"> model of effects of overland flow, temperature, rainfall and evapotranspiration on </w:t>
      </w:r>
      <w:r w:rsidR="002C1BE1" w:rsidRPr="00A4655F">
        <w:rPr>
          <w:b/>
          <w:bCs/>
          <w:i/>
        </w:rPr>
        <w:t>Campylobacter</w:t>
      </w:r>
      <w:r w:rsidR="002C1BE1">
        <w:rPr>
          <w:b/>
          <w:bCs/>
        </w:rPr>
        <w:t xml:space="preserve"> </w:t>
      </w:r>
      <w:r w:rsidR="00D0560E">
        <w:rPr>
          <w:b/>
          <w:bCs/>
        </w:rPr>
        <w:t>cases</w:t>
      </w:r>
      <w:r w:rsidR="00F15F1C">
        <w:rPr>
          <w:b/>
          <w:bCs/>
        </w:rPr>
        <w:t xml:space="preserve"> in subcatchments</w:t>
      </w:r>
    </w:p>
    <w:p w14:paraId="04A2EFDB" w14:textId="3F7B3B26" w:rsidR="00906DB0" w:rsidRDefault="00906DB0" w:rsidP="00C02145">
      <w:pPr>
        <w:pStyle w:val="BodyText"/>
        <w:spacing w:after="0" w:line="480" w:lineRule="auto"/>
      </w:pPr>
      <w:r>
        <w:t xml:space="preserve">The aim of the temporal model was to investigate the temporal variation in the population-adjusted </w:t>
      </w:r>
      <w:r>
        <w:rPr>
          <w:i/>
        </w:rPr>
        <w:t>Campylobacter</w:t>
      </w:r>
      <w:r>
        <w:t xml:space="preserve"> case rate in relation to monthly changes in environmental variables associated with weather and hydrology.  This was achieved through linear mixed-effects models (LMMs) with population-adjusted </w:t>
      </w:r>
      <w:r>
        <w:rPr>
          <w:i/>
        </w:rPr>
        <w:t>Campylobacter</w:t>
      </w:r>
      <w:r>
        <w:t xml:space="preserve"> case rate as the response, weather and hydrology as fixed-effects, subcatchment as the random- effect, using the R package 'nlme' </w:t>
      </w:r>
      <w:r>
        <w:fldChar w:fldCharType="begin"/>
      </w:r>
      <w:r w:rsidR="008A3D7F">
        <w:instrText xml:space="preserve"> ADDIN EN.CITE &lt;EndNote&gt;&lt;Cite&gt;&lt;Author&gt;Pinheiro&lt;/Author&gt;&lt;Year&gt;2006&lt;/Year&gt;&lt;RecNum&gt;2382&lt;/RecNum&gt;&lt;DisplayText&gt;&lt;style face="superscript"&gt;45&lt;/style&gt;&lt;/DisplayText&gt;&lt;record&gt;&lt;rec-number&gt;2382&lt;/rec-number&gt;&lt;foreign-keys&gt;&lt;key app="EN" db-id="5205xfftw0pzrqerfwppe9ta9z2tss0ffrpe" timestamp="1470935952"&gt;2382&lt;/key&gt;&lt;/foreign-keys&gt;&lt;ref-type name="Book"&gt;6&lt;/ref-type&gt;&lt;contributors&gt;&lt;authors&gt;&lt;author&gt;Pinheiro, Jose&lt;/author&gt;&lt;author&gt;Bates, Douglas&lt;/author&gt;&lt;/authors&gt;&lt;/contributors&gt;&lt;titles&gt;&lt;title&gt;Mixed-effects models in S and S-PLUS&lt;/title&gt;&lt;/titles&gt;&lt;dates&gt;&lt;year&gt;2006&lt;/year&gt;&lt;/dates&gt;&lt;publisher&gt;Springer Science &amp;amp; Business Media&lt;/publisher&gt;&lt;isbn&gt;0387227474&lt;/isbn&gt;&lt;urls&gt;&lt;/urls&gt;&lt;/record&gt;&lt;/Cite&gt;&lt;/EndNote&gt;</w:instrText>
      </w:r>
      <w:r>
        <w:fldChar w:fldCharType="separate"/>
      </w:r>
      <w:r w:rsidR="008A3D7F" w:rsidRPr="008A3D7F">
        <w:rPr>
          <w:noProof/>
          <w:vertAlign w:val="superscript"/>
        </w:rPr>
        <w:t>45</w:t>
      </w:r>
      <w:r>
        <w:fldChar w:fldCharType="end"/>
      </w:r>
      <w:r>
        <w:t xml:space="preserve">, which can also account for temporal autocorrelation.  </w:t>
      </w:r>
    </w:p>
    <w:p w14:paraId="6AD35288" w14:textId="77777777" w:rsidR="00906DB0" w:rsidRDefault="00906DB0" w:rsidP="00C02145">
      <w:pPr>
        <w:pStyle w:val="BodyText"/>
        <w:spacing w:after="0" w:line="480" w:lineRule="auto"/>
      </w:pPr>
    </w:p>
    <w:p w14:paraId="34A80289" w14:textId="084B843A" w:rsidR="002C1BE1" w:rsidRDefault="002C1BE1" w:rsidP="00C02145">
      <w:pPr>
        <w:pStyle w:val="BodyText"/>
        <w:spacing w:after="0" w:line="480" w:lineRule="auto"/>
      </w:pPr>
      <w:r>
        <w:t xml:space="preserve">The number of reported cases of </w:t>
      </w:r>
      <w:r w:rsidRPr="00840D73">
        <w:rPr>
          <w:i/>
        </w:rPr>
        <w:t>Campylobacter</w:t>
      </w:r>
      <w:r>
        <w:t xml:space="preserve"> per month</w:t>
      </w:r>
      <w:r w:rsidR="00992018">
        <w:t xml:space="preserve"> in each subcatchment</w:t>
      </w:r>
      <w:r>
        <w:t xml:space="preserve"> were obtained from</w:t>
      </w:r>
      <w:r w:rsidR="00992018">
        <w:t xml:space="preserve"> the Health Protection Agency</w:t>
      </w:r>
      <w:r w:rsidR="00866F47">
        <w:t xml:space="preserve"> in 2010</w:t>
      </w:r>
      <w:r w:rsidR="00992018">
        <w:t xml:space="preserve"> (</w:t>
      </w:r>
      <w:r w:rsidR="00184CD6">
        <w:t xml:space="preserve">now </w:t>
      </w:r>
      <w:r w:rsidR="00992018">
        <w:t>Public Health England)</w:t>
      </w:r>
      <w:r>
        <w:t>; they were available for 63 months, from January 2004 to March 2009.</w:t>
      </w:r>
      <w:r w:rsidR="00445F25">
        <w:t xml:space="preserve">  The HPA data provides the 6-figure UK residential postcode for each </w:t>
      </w:r>
      <w:r w:rsidR="00445F25">
        <w:rPr>
          <w:i/>
        </w:rPr>
        <w:t>Campylobacter</w:t>
      </w:r>
      <w:r w:rsidR="00445F25">
        <w:t xml:space="preserve"> case, and these were converted into Ordnance Survey GB National Grid eastings and northings and imported into the GIS.  Cases were then overlaid onto the map of the subcatchments.</w:t>
      </w:r>
      <w:r>
        <w:t xml:space="preserve">  </w:t>
      </w:r>
      <w:r w:rsidR="00906DB0">
        <w:t xml:space="preserve">The </w:t>
      </w:r>
      <w:r w:rsidR="00906DB0" w:rsidRPr="00623E61">
        <w:rPr>
          <w:i/>
        </w:rPr>
        <w:t>Campylobacter</w:t>
      </w:r>
      <w:r w:rsidR="00906DB0">
        <w:t xml:space="preserve"> case data were log-transformed (corrected by log-transformed population size in each sub-catchment), to create a ‘population-adjusted </w:t>
      </w:r>
      <w:r w:rsidR="00906DB0" w:rsidRPr="00623E61">
        <w:rPr>
          <w:i/>
        </w:rPr>
        <w:t>Campylobacter</w:t>
      </w:r>
      <w:r w:rsidR="00906DB0">
        <w:t xml:space="preserve"> case rate’</w:t>
      </w:r>
      <w:r w:rsidR="00445F25">
        <w:t xml:space="preserve"> in each subcatchment per month</w:t>
      </w:r>
      <w:r w:rsidR="00906DB0">
        <w:t xml:space="preserve">.  </w:t>
      </w:r>
      <w:r>
        <w:t xml:space="preserve">Topmodel outputs were daily, therefore the mean monthly temperature, rainfall, </w:t>
      </w:r>
      <w:r w:rsidR="000E1EE3">
        <w:t>potential evapotranspiration (</w:t>
      </w:r>
      <w:r w:rsidRPr="00184CD6">
        <w:rPr>
          <w:i/>
        </w:rPr>
        <w:t>Ep</w:t>
      </w:r>
      <w:r w:rsidR="000E1EE3">
        <w:t>)</w:t>
      </w:r>
      <w:r>
        <w:t xml:space="preserve"> and </w:t>
      </w:r>
      <w:r w:rsidR="009D311A">
        <w:t>saturated</w:t>
      </w:r>
      <w:r w:rsidR="00992018">
        <w:t xml:space="preserve"> </w:t>
      </w:r>
      <w:r>
        <w:t>overland flow (</w:t>
      </w:r>
      <w:r w:rsidRPr="00184CD6">
        <w:rPr>
          <w:i/>
        </w:rPr>
        <w:t>qo</w:t>
      </w:r>
      <w:r>
        <w:t xml:space="preserve">) were calculated before comparison with the </w:t>
      </w:r>
      <w:r w:rsidRPr="00623E61">
        <w:rPr>
          <w:i/>
        </w:rPr>
        <w:t>Campylobacter</w:t>
      </w:r>
      <w:r>
        <w:t xml:space="preserve"> </w:t>
      </w:r>
      <w:r w:rsidR="0035634E">
        <w:t xml:space="preserve">case </w:t>
      </w:r>
      <w:r>
        <w:t>data.</w:t>
      </w:r>
    </w:p>
    <w:p w14:paraId="2C7615C4" w14:textId="77777777" w:rsidR="002C1BE1" w:rsidRDefault="002C1BE1" w:rsidP="00C02145">
      <w:pPr>
        <w:pStyle w:val="BodyText"/>
        <w:spacing w:after="0" w:line="480" w:lineRule="auto"/>
      </w:pPr>
    </w:p>
    <w:p w14:paraId="492DCB6E" w14:textId="4EF14D3D" w:rsidR="002C1BE1" w:rsidRDefault="002C1BE1" w:rsidP="00C02145">
      <w:pPr>
        <w:pStyle w:val="BodyText"/>
        <w:spacing w:after="0" w:line="480" w:lineRule="auto"/>
      </w:pPr>
    </w:p>
    <w:p w14:paraId="7CE222E2" w14:textId="77777777" w:rsidR="002C1BE1" w:rsidRDefault="002C1BE1" w:rsidP="00C02145">
      <w:pPr>
        <w:pStyle w:val="BodyText"/>
        <w:spacing w:after="0" w:line="480" w:lineRule="auto"/>
      </w:pPr>
    </w:p>
    <w:p w14:paraId="0A6135D6" w14:textId="632FA118" w:rsidR="002C1BE1" w:rsidRDefault="002C1BE1" w:rsidP="00C02145">
      <w:pPr>
        <w:pStyle w:val="BodyText"/>
        <w:spacing w:after="0" w:line="480" w:lineRule="auto"/>
      </w:pPr>
      <w:r>
        <w:t xml:space="preserve">A standard mixed-effects model </w:t>
      </w:r>
      <w:r w:rsidR="00503E85">
        <w:fldChar w:fldCharType="begin"/>
      </w:r>
      <w:r w:rsidR="008A3D7F">
        <w:instrText xml:space="preserve"> ADDIN EN.CITE &lt;EndNote&gt;&lt;Cite&gt;&lt;Author&gt;Pinheiro&lt;/Author&gt;&lt;Year&gt;2006&lt;/Year&gt;&lt;RecNum&gt;2382&lt;/RecNum&gt;&lt;DisplayText&gt;&lt;style face="superscript"&gt;45&lt;/style&gt;&lt;/DisplayText&gt;&lt;record&gt;&lt;rec-number&gt;2382&lt;/rec-number&gt;&lt;foreign-keys&gt;&lt;key app="EN" db-id="5205xfftw0pzrqerfwppe9ta9z2tss0ffrpe" timestamp="1470935952"&gt;2382&lt;/key&gt;&lt;/foreign-keys&gt;&lt;ref-type name="Book"&gt;6&lt;/ref-type&gt;&lt;contributors&gt;&lt;authors&gt;&lt;author&gt;Pinheiro, Jose&lt;/author&gt;&lt;author&gt;Bates, Douglas&lt;/author&gt;&lt;/authors&gt;&lt;/contributors&gt;&lt;titles&gt;&lt;title&gt;Mixed-effects models in S and S-PLUS&lt;/title&gt;&lt;/titles&gt;&lt;dates&gt;&lt;year&gt;2006&lt;/year&gt;&lt;/dates&gt;&lt;publisher&gt;Springer Science &amp;amp; Business Media&lt;/publisher&gt;&lt;isbn&gt;0387227474&lt;/isbn&gt;&lt;urls&gt;&lt;/urls&gt;&lt;/record&gt;&lt;/Cite&gt;&lt;/EndNote&gt;</w:instrText>
      </w:r>
      <w:r w:rsidR="00503E85">
        <w:fldChar w:fldCharType="separate"/>
      </w:r>
      <w:r w:rsidR="008A3D7F" w:rsidRPr="008A3D7F">
        <w:rPr>
          <w:noProof/>
          <w:vertAlign w:val="superscript"/>
        </w:rPr>
        <w:t>45</w:t>
      </w:r>
      <w:r w:rsidR="00503E85">
        <w:fldChar w:fldCharType="end"/>
      </w:r>
      <w:r>
        <w:t xml:space="preserve"> can be expressed in matrix formulation as:</w:t>
      </w:r>
    </w:p>
    <w:p w14:paraId="4E5AFE6D" w14:textId="77777777" w:rsidR="002C1BE1" w:rsidRDefault="002C1BE1" w:rsidP="00C02145">
      <w:pPr>
        <w:pStyle w:val="BodyText"/>
        <w:spacing w:after="0" w:line="480" w:lineRule="auto"/>
      </w:pPr>
    </w:p>
    <w:p w14:paraId="13DF7178" w14:textId="1A2D0982" w:rsidR="002C1BE1" w:rsidRPr="008715F2" w:rsidRDefault="00165A08" w:rsidP="00C02145">
      <w:pPr>
        <w:pStyle w:val="BodyText"/>
        <w:spacing w:after="0" w:line="480" w:lineRule="auto"/>
      </w:pPr>
      <m:oMath>
        <m:sSub>
          <m:sSubPr>
            <m:ctrlPr>
              <w:rPr>
                <w:rFonts w:ascii="Cambria Math" w:hAnsi="Cambria Math"/>
                <w:i/>
              </w:rPr>
            </m:ctrlPr>
          </m:sSubPr>
          <m:e>
            <m:r>
              <m:rPr>
                <m:sty m:val="bi"/>
              </m:rP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i</m:t>
            </m:r>
          </m:sub>
        </m:sSub>
        <m:r>
          <m:rPr>
            <m:sty m:val="bi"/>
          </m:rPr>
          <w:rPr>
            <w:rFonts w:ascii="Cambria Math" w:hAnsi="Cambria Math"/>
          </w:rPr>
          <m:t>β+</m:t>
        </m:r>
        <m:sSub>
          <m:sSubPr>
            <m:ctrlPr>
              <w:rPr>
                <w:rFonts w:ascii="Cambria Math" w:hAnsi="Cambria Math"/>
                <w:b/>
                <w:i/>
              </w:rPr>
            </m:ctrlPr>
          </m:sSubPr>
          <m:e>
            <m:r>
              <m:rPr>
                <m:sty m:val="bi"/>
              </m:rPr>
              <w:rPr>
                <w:rFonts w:ascii="Cambria Math" w:hAnsi="Cambria Math"/>
              </w:rPr>
              <m:t>Z</m:t>
            </m:r>
          </m:e>
          <m:sub>
            <m:r>
              <w:rPr>
                <w:rFonts w:ascii="Cambria Math" w:hAnsi="Cambria Math"/>
              </w:rPr>
              <m:t>i</m:t>
            </m:r>
          </m:sub>
        </m:sSub>
        <m:sSub>
          <m:sSubPr>
            <m:ctrlPr>
              <w:rPr>
                <w:rFonts w:ascii="Cambria Math" w:hAnsi="Cambria Math"/>
                <w:b/>
                <w:i/>
              </w:rPr>
            </m:ctrlPr>
          </m:sSubPr>
          <m:e>
            <m:r>
              <m:rPr>
                <m:sty m:val="bi"/>
              </m:rPr>
              <w:rPr>
                <w:rFonts w:ascii="Cambria Math" w:hAnsi="Cambria Math"/>
              </w:rPr>
              <m:t>b</m:t>
            </m:r>
          </m:e>
          <m:sub>
            <m:r>
              <w:rPr>
                <w:rFonts w:ascii="Cambria Math" w:hAnsi="Cambria Math"/>
              </w:rPr>
              <m:t>i</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ϵ</m:t>
            </m:r>
          </m:e>
          <m:sub>
            <m:r>
              <w:rPr>
                <w:rFonts w:ascii="Cambria Math" w:hAnsi="Cambria Math"/>
              </w:rPr>
              <m:t>i</m:t>
            </m:r>
          </m:sub>
        </m:sSub>
      </m:oMath>
      <w:r w:rsidR="002C1BE1">
        <w:tab/>
      </w:r>
      <w:r w:rsidR="002C1BE1">
        <w:tab/>
      </w:r>
      <w:r w:rsidR="00992018">
        <w:tab/>
      </w:r>
      <w:r w:rsidR="002C1BE1">
        <w:t xml:space="preserve">(Eq. </w:t>
      </w:r>
      <w:r w:rsidR="00811B4D">
        <w:t>3</w:t>
      </w:r>
      <w:r w:rsidR="002C1BE1">
        <w:t>)</w:t>
      </w:r>
    </w:p>
    <w:p w14:paraId="7E10C236" w14:textId="77777777" w:rsidR="002C1BE1" w:rsidRDefault="002C1BE1" w:rsidP="00C02145">
      <w:pPr>
        <w:pStyle w:val="BodyText"/>
        <w:spacing w:after="0" w:line="480" w:lineRule="auto"/>
      </w:pPr>
    </w:p>
    <w:p w14:paraId="63F7859B" w14:textId="4CD28CBA" w:rsidR="002C1BE1" w:rsidRDefault="00165A08" w:rsidP="00C02145">
      <w:pPr>
        <w:pStyle w:val="BodyText"/>
        <w:spacing w:after="0" w:line="480" w:lineRule="auto"/>
      </w:pPr>
      <m:oMath>
        <m:sSub>
          <m:sSubPr>
            <m:ctrlPr>
              <w:rPr>
                <w:rFonts w:ascii="Cambria Math" w:hAnsi="Cambria Math"/>
                <w:i/>
              </w:rPr>
            </m:ctrlPr>
          </m:sSubPr>
          <m:e>
            <m:r>
              <m:rPr>
                <m:sty m:val="bi"/>
              </m:rPr>
              <w:rPr>
                <w:rFonts w:ascii="Cambria Math" w:hAnsi="Cambria Math"/>
              </w:rPr>
              <m:t>b</m:t>
            </m:r>
          </m:e>
          <m:sub>
            <m:r>
              <w:rPr>
                <w:rFonts w:ascii="Cambria Math" w:hAnsi="Cambria Math"/>
              </w:rPr>
              <m:t>i</m:t>
            </m:r>
          </m:sub>
        </m:sSub>
        <m:r>
          <w:rPr>
            <w:rFonts w:ascii="Cambria Math" w:hAnsi="Cambria Math"/>
          </w:rPr>
          <m:t>~</m:t>
        </m:r>
        <m:sSub>
          <m:sSubPr>
            <m:ctrlPr>
              <w:rPr>
                <w:rFonts w:ascii="Cambria Math" w:hAnsi="Cambria Math"/>
                <w:i/>
              </w:rPr>
            </m:ctrlPr>
          </m:sSubPr>
          <m:e>
            <m:r>
              <m:rPr>
                <m:sty m:val="bi"/>
              </m:rPr>
              <w:rPr>
                <w:rFonts w:ascii="Cambria Math" w:hAnsi="Cambria Math"/>
              </w:rPr>
              <m:t>N</m:t>
            </m:r>
          </m:e>
          <m:sub>
            <m:r>
              <w:rPr>
                <w:rFonts w:ascii="Cambria Math" w:hAnsi="Cambria Math"/>
              </w:rPr>
              <m:t>q</m:t>
            </m:r>
          </m:sub>
        </m:sSub>
        <m:d>
          <m:dPr>
            <m:ctrlPr>
              <w:rPr>
                <w:rFonts w:ascii="Cambria Math" w:hAnsi="Cambria Math"/>
                <w:i/>
              </w:rPr>
            </m:ctrlPr>
          </m:dPr>
          <m:e>
            <m:r>
              <m:rPr>
                <m:sty m:val="bi"/>
              </m:rPr>
              <w:rPr>
                <w:rFonts w:ascii="Cambria Math" w:hAnsi="Cambria Math"/>
              </w:rPr>
              <m:t>0</m:t>
            </m:r>
            <m:r>
              <w:rPr>
                <w:rFonts w:ascii="Cambria Math" w:hAnsi="Cambria Math"/>
              </w:rPr>
              <m:t>,</m:t>
            </m:r>
            <m:r>
              <m:rPr>
                <m:sty m:val="b"/>
              </m:rPr>
              <w:rPr>
                <w:rFonts w:ascii="Cambria Math" w:hAnsi="Cambria Math"/>
              </w:rPr>
              <m:t>Ψ</m:t>
            </m:r>
          </m:e>
        </m:d>
      </m:oMath>
      <w:r w:rsidR="002C1BE1">
        <w:tab/>
      </w:r>
      <w:r w:rsidR="002C1BE1">
        <w:tab/>
      </w:r>
      <w:r w:rsidR="002C1BE1">
        <w:tab/>
      </w:r>
      <w:r w:rsidR="002C1BE1">
        <w:tab/>
        <w:t xml:space="preserve">(Eq. </w:t>
      </w:r>
      <w:r w:rsidR="00811B4D">
        <w:t>4</w:t>
      </w:r>
      <w:r w:rsidR="002C1BE1">
        <w:t>)</w:t>
      </w:r>
    </w:p>
    <w:p w14:paraId="29CD6C0B" w14:textId="77777777" w:rsidR="002C1BE1" w:rsidRDefault="002C1BE1" w:rsidP="00C02145">
      <w:pPr>
        <w:pStyle w:val="BodyText"/>
        <w:spacing w:after="0" w:line="480" w:lineRule="auto"/>
      </w:pPr>
    </w:p>
    <w:p w14:paraId="48B6A894" w14:textId="446DA6DE" w:rsidR="002C1BE1" w:rsidRPr="008715F2" w:rsidRDefault="00165A08" w:rsidP="00C02145">
      <w:pPr>
        <w:pStyle w:val="BodyText"/>
        <w:spacing w:after="0" w:line="480" w:lineRule="auto"/>
      </w:pPr>
      <m:oMath>
        <m:sSub>
          <m:sSubPr>
            <m:ctrlPr>
              <w:rPr>
                <w:rFonts w:ascii="Cambria Math" w:hAnsi="Cambria Math"/>
                <w:i/>
              </w:rPr>
            </m:ctrlPr>
          </m:sSubPr>
          <m:e>
            <m:r>
              <m:rPr>
                <m:sty m:val="bi"/>
              </m:rPr>
              <w:rPr>
                <w:rFonts w:ascii="Cambria Math" w:hAnsi="Cambria Math"/>
              </w:rPr>
              <m:t>ε</m:t>
            </m:r>
          </m:e>
          <m:sub>
            <m:r>
              <w:rPr>
                <w:rFonts w:ascii="Cambria Math" w:hAnsi="Cambria Math"/>
              </w:rPr>
              <m:t>i</m:t>
            </m:r>
          </m:sub>
        </m:sSub>
        <m:r>
          <w:rPr>
            <w:rFonts w:ascii="Cambria Math" w:hAnsi="Cambria Math"/>
          </w:rPr>
          <m:t>~</m:t>
        </m:r>
        <m:sSub>
          <m:sSubPr>
            <m:ctrlPr>
              <w:rPr>
                <w:rFonts w:ascii="Cambria Math" w:hAnsi="Cambria Math"/>
                <w:i/>
              </w:rPr>
            </m:ctrlPr>
          </m:sSubPr>
          <m:e>
            <m:r>
              <m:rPr>
                <m:sty m:val="bi"/>
              </m:rPr>
              <w:rPr>
                <w:rFonts w:ascii="Cambria Math" w:hAnsi="Cambria Math"/>
              </w:rPr>
              <m:t>N</m:t>
            </m:r>
          </m:e>
          <m:sub>
            <m:r>
              <w:rPr>
                <w:rFonts w:ascii="Cambria Math" w:hAnsi="Cambria Math"/>
              </w:rPr>
              <m:t>ni</m:t>
            </m:r>
          </m:sub>
        </m:sSub>
        <m:d>
          <m:dPr>
            <m:ctrlPr>
              <w:rPr>
                <w:rFonts w:ascii="Cambria Math" w:hAnsi="Cambria Math"/>
                <w:i/>
              </w:rPr>
            </m:ctrlPr>
          </m:dPr>
          <m:e>
            <m:r>
              <m:rPr>
                <m:sty m:val="bi"/>
              </m:rPr>
              <w:rPr>
                <w:rFonts w:ascii="Cambria Math" w:hAnsi="Cambria Math"/>
              </w:rPr>
              <m:t>0</m:t>
            </m:r>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sSub>
              <m:sSubPr>
                <m:ctrlPr>
                  <w:rPr>
                    <w:rFonts w:ascii="Cambria Math" w:hAnsi="Cambria Math"/>
                    <w:i/>
                  </w:rPr>
                </m:ctrlPr>
              </m:sSubPr>
              <m:e>
                <m:r>
                  <m:rPr>
                    <m:sty m:val="b"/>
                  </m:rPr>
                  <w:rPr>
                    <w:rFonts w:ascii="Cambria Math" w:hAnsi="Cambria Math"/>
                  </w:rPr>
                  <m:t>Λ</m:t>
                </m:r>
              </m:e>
              <m:sub>
                <m:r>
                  <w:rPr>
                    <w:rFonts w:ascii="Cambria Math" w:hAnsi="Cambria Math"/>
                  </w:rPr>
                  <m:t>i</m:t>
                </m:r>
              </m:sub>
            </m:sSub>
          </m:e>
        </m:d>
      </m:oMath>
      <w:r w:rsidR="002C1BE1">
        <w:tab/>
      </w:r>
      <w:r w:rsidR="002C1BE1">
        <w:tab/>
      </w:r>
      <w:r w:rsidR="002C1BE1">
        <w:tab/>
        <w:t xml:space="preserve">(Eq. </w:t>
      </w:r>
      <w:r w:rsidR="00811B4D">
        <w:t>5</w:t>
      </w:r>
      <w:r w:rsidR="002C1BE1">
        <w:t>)</w:t>
      </w:r>
    </w:p>
    <w:p w14:paraId="226E13A7" w14:textId="77777777" w:rsidR="002C1BE1" w:rsidRDefault="002C1BE1" w:rsidP="00C02145">
      <w:pPr>
        <w:pStyle w:val="BodyText"/>
        <w:spacing w:after="0" w:line="480" w:lineRule="auto"/>
      </w:pPr>
    </w:p>
    <w:p w14:paraId="73F4B7FE" w14:textId="77777777" w:rsidR="002C1BE1" w:rsidRDefault="002C1BE1" w:rsidP="00C02145">
      <w:pPr>
        <w:pStyle w:val="BodyText"/>
        <w:spacing w:after="0" w:line="480" w:lineRule="auto"/>
      </w:pPr>
      <w:r>
        <w:t>where</w:t>
      </w:r>
    </w:p>
    <w:p w14:paraId="0E4392AC" w14:textId="77777777" w:rsidR="002C1BE1" w:rsidRDefault="002C1BE1" w:rsidP="00C02145">
      <w:pPr>
        <w:pStyle w:val="BodyText"/>
        <w:spacing w:after="0" w:line="480" w:lineRule="auto"/>
      </w:pPr>
      <w:r w:rsidRPr="00D41BC6">
        <w:rPr>
          <w:b/>
          <w:i/>
        </w:rPr>
        <w:t>y</w:t>
      </w:r>
      <w:r w:rsidRPr="00D41BC6">
        <w:rPr>
          <w:i/>
          <w:vertAlign w:val="subscript"/>
        </w:rPr>
        <w:t>i</w:t>
      </w:r>
      <w:r>
        <w:t xml:space="preserve"> </w:t>
      </w:r>
      <w:r>
        <w:tab/>
        <w:t xml:space="preserve">= </w:t>
      </w:r>
      <w:r w:rsidRPr="00D41BC6">
        <w:rPr>
          <w:i/>
        </w:rPr>
        <w:t>n</w:t>
      </w:r>
      <w:r w:rsidRPr="00D41BC6">
        <w:rPr>
          <w:vertAlign w:val="subscript"/>
        </w:rPr>
        <w:t>i</w:t>
      </w:r>
      <w:r>
        <w:t xml:space="preserve"> x 1 vector of observations in </w:t>
      </w:r>
      <w:r w:rsidRPr="002F5050">
        <w:rPr>
          <w:i/>
        </w:rPr>
        <w:t>i</w:t>
      </w:r>
      <w:r>
        <w:t>’th group</w:t>
      </w:r>
    </w:p>
    <w:p w14:paraId="515E8CA7" w14:textId="77777777" w:rsidR="002C1BE1" w:rsidRDefault="002C1BE1" w:rsidP="00C02145">
      <w:pPr>
        <w:pStyle w:val="BodyText"/>
        <w:spacing w:after="0" w:line="480" w:lineRule="auto"/>
      </w:pPr>
      <w:r w:rsidRPr="00D41BC6">
        <w:rPr>
          <w:b/>
          <w:i/>
        </w:rPr>
        <w:t>X</w:t>
      </w:r>
      <w:r w:rsidRPr="002F5050">
        <w:rPr>
          <w:i/>
          <w:vertAlign w:val="subscript"/>
        </w:rPr>
        <w:t>i</w:t>
      </w:r>
      <w:r>
        <w:t xml:space="preserve"> </w:t>
      </w:r>
      <w:r>
        <w:tab/>
        <w:t xml:space="preserve">= </w:t>
      </w:r>
      <w:r w:rsidRPr="00D41BC6">
        <w:rPr>
          <w:i/>
        </w:rPr>
        <w:t>n</w:t>
      </w:r>
      <w:r w:rsidRPr="00D41BC6">
        <w:rPr>
          <w:vertAlign w:val="subscript"/>
        </w:rPr>
        <w:t>i</w:t>
      </w:r>
      <w:r>
        <w:t xml:space="preserve"> x 1 model matrix of fixed-effects regressors for observations in group </w:t>
      </w:r>
      <w:r w:rsidRPr="002F5050">
        <w:rPr>
          <w:i/>
        </w:rPr>
        <w:t>i</w:t>
      </w:r>
    </w:p>
    <w:p w14:paraId="3346B70A" w14:textId="77777777" w:rsidR="002C1BE1" w:rsidRDefault="002C1BE1" w:rsidP="00C02145">
      <w:pPr>
        <w:pStyle w:val="BodyText"/>
        <w:spacing w:after="0" w:line="480" w:lineRule="auto"/>
        <w:rPr>
          <w:rFonts w:cs="Times New Roman"/>
        </w:rPr>
      </w:pPr>
      <w:r w:rsidRPr="00D41BC6">
        <w:rPr>
          <w:rFonts w:cs="Times New Roman"/>
          <w:b/>
          <w:i/>
        </w:rPr>
        <w:t xml:space="preserve">β </w:t>
      </w:r>
      <w:r>
        <w:rPr>
          <w:rFonts w:cs="Times New Roman"/>
          <w:b/>
          <w:i/>
        </w:rPr>
        <w:tab/>
      </w:r>
      <w:r>
        <w:rPr>
          <w:rFonts w:cs="Times New Roman"/>
        </w:rPr>
        <w:t xml:space="preserve">= </w:t>
      </w:r>
      <w:r>
        <w:rPr>
          <w:rFonts w:cs="Times New Roman"/>
          <w:i/>
        </w:rPr>
        <w:t>p</w:t>
      </w:r>
      <w:r>
        <w:rPr>
          <w:rFonts w:cs="Times New Roman"/>
        </w:rPr>
        <w:t xml:space="preserve"> x 1 vector of fixed-effects coefficients</w:t>
      </w:r>
    </w:p>
    <w:p w14:paraId="3AE8C257" w14:textId="77777777" w:rsidR="002C1BE1" w:rsidRPr="00D41BC6" w:rsidRDefault="002C1BE1" w:rsidP="00C02145">
      <w:pPr>
        <w:pStyle w:val="BodyText"/>
        <w:spacing w:after="0" w:line="480" w:lineRule="auto"/>
      </w:pPr>
      <w:r w:rsidRPr="00AE0F31">
        <w:rPr>
          <w:rFonts w:cs="Times New Roman"/>
          <w:b/>
          <w:i/>
        </w:rPr>
        <w:t>Z</w:t>
      </w:r>
      <w:r w:rsidRPr="00AE0F31">
        <w:rPr>
          <w:rFonts w:cs="Times New Roman"/>
          <w:i/>
          <w:vertAlign w:val="subscript"/>
        </w:rPr>
        <w:t>i</w:t>
      </w:r>
      <w:r>
        <w:rPr>
          <w:rFonts w:cs="Times New Roman"/>
        </w:rPr>
        <w:tab/>
        <w:t xml:space="preserve">= </w:t>
      </w:r>
      <w:r w:rsidRPr="00AE0F31">
        <w:rPr>
          <w:rFonts w:cs="Times New Roman"/>
          <w:i/>
        </w:rPr>
        <w:t>n</w:t>
      </w:r>
      <w:r w:rsidRPr="00AE0F31">
        <w:rPr>
          <w:rFonts w:cs="Times New Roman"/>
          <w:i/>
          <w:vertAlign w:val="subscript"/>
        </w:rPr>
        <w:t>i</w:t>
      </w:r>
      <w:r>
        <w:rPr>
          <w:rFonts w:cs="Times New Roman"/>
        </w:rPr>
        <w:t xml:space="preserve"> x </w:t>
      </w:r>
      <w:r w:rsidRPr="00AE0F31">
        <w:rPr>
          <w:rFonts w:cs="Times New Roman"/>
          <w:i/>
        </w:rPr>
        <w:t>q</w:t>
      </w:r>
      <w:r>
        <w:rPr>
          <w:rFonts w:cs="Times New Roman"/>
        </w:rPr>
        <w:t xml:space="preserve"> matrix of regressors for random effects for observations in group </w:t>
      </w:r>
      <w:r w:rsidRPr="00AE0F31">
        <w:rPr>
          <w:rFonts w:cs="Times New Roman"/>
          <w:i/>
        </w:rPr>
        <w:t>i</w:t>
      </w:r>
    </w:p>
    <w:p w14:paraId="0E7456EE" w14:textId="77777777" w:rsidR="002C1BE1" w:rsidRDefault="002C1BE1" w:rsidP="00C02145">
      <w:pPr>
        <w:pStyle w:val="BodyText"/>
        <w:spacing w:after="0" w:line="480" w:lineRule="auto"/>
      </w:pPr>
      <w:r>
        <w:rPr>
          <w:b/>
          <w:i/>
        </w:rPr>
        <w:t>b</w:t>
      </w:r>
      <w:r w:rsidRPr="002F5050">
        <w:rPr>
          <w:i/>
          <w:vertAlign w:val="subscript"/>
        </w:rPr>
        <w:t>i</w:t>
      </w:r>
      <w:r>
        <w:tab/>
        <w:t xml:space="preserve">= </w:t>
      </w:r>
      <w:r>
        <w:rPr>
          <w:i/>
        </w:rPr>
        <w:t xml:space="preserve">p </w:t>
      </w:r>
      <w:r>
        <w:t xml:space="preserve">x 1 vector of random effects for group </w:t>
      </w:r>
      <w:r w:rsidRPr="002F5050">
        <w:rPr>
          <w:i/>
        </w:rPr>
        <w:t>i</w:t>
      </w:r>
    </w:p>
    <w:p w14:paraId="20379B57" w14:textId="77777777" w:rsidR="002C1BE1" w:rsidRPr="002F5050" w:rsidRDefault="002C1BE1" w:rsidP="00C02145">
      <w:pPr>
        <w:pStyle w:val="BodyText"/>
        <w:spacing w:after="0" w:line="480" w:lineRule="auto"/>
      </w:pPr>
      <w:r w:rsidRPr="002F5050">
        <w:rPr>
          <w:rFonts w:cs="Times New Roman"/>
          <w:b/>
          <w:i/>
        </w:rPr>
        <w:t>ε</w:t>
      </w:r>
      <w:r w:rsidRPr="002F5050">
        <w:rPr>
          <w:i/>
          <w:vertAlign w:val="subscript"/>
        </w:rPr>
        <w:t>i</w:t>
      </w:r>
      <w:r>
        <w:tab/>
        <w:t xml:space="preserve">= </w:t>
      </w:r>
      <w:r>
        <w:rPr>
          <w:i/>
        </w:rPr>
        <w:t>n</w:t>
      </w:r>
      <w:r w:rsidRPr="002F5050">
        <w:rPr>
          <w:i/>
          <w:vertAlign w:val="subscript"/>
        </w:rPr>
        <w:t>i</w:t>
      </w:r>
      <w:r>
        <w:t xml:space="preserve"> x 1 vector of errors for observations in each group</w:t>
      </w:r>
    </w:p>
    <w:p w14:paraId="104F18E6" w14:textId="77777777" w:rsidR="002C1BE1" w:rsidRPr="002F5050" w:rsidRDefault="002C1BE1" w:rsidP="00C02145">
      <w:pPr>
        <w:pStyle w:val="BodyText"/>
        <w:spacing w:after="0" w:line="480" w:lineRule="auto"/>
      </w:pPr>
      <w:r w:rsidRPr="002F5050">
        <w:rPr>
          <w:rFonts w:cs="Times New Roman"/>
          <w:b/>
        </w:rPr>
        <w:t>Ψ</w:t>
      </w:r>
      <w:r>
        <w:tab/>
        <w:t xml:space="preserve">= </w:t>
      </w:r>
      <w:r>
        <w:rPr>
          <w:i/>
        </w:rPr>
        <w:t>q</w:t>
      </w:r>
      <w:r>
        <w:t xml:space="preserve"> x </w:t>
      </w:r>
      <w:r>
        <w:rPr>
          <w:i/>
        </w:rPr>
        <w:t>q</w:t>
      </w:r>
      <w:r>
        <w:t xml:space="preserve"> covariance matrix for random effects</w:t>
      </w:r>
    </w:p>
    <w:p w14:paraId="457ADD30" w14:textId="77777777" w:rsidR="002C1BE1" w:rsidRDefault="002C1BE1" w:rsidP="00C02145">
      <w:pPr>
        <w:pStyle w:val="BodyText"/>
        <w:spacing w:after="0" w:line="480" w:lineRule="auto"/>
      </w:pPr>
      <w:r w:rsidRPr="002F5050">
        <w:rPr>
          <w:rFonts w:cs="Times New Roman"/>
          <w:i/>
        </w:rPr>
        <w:t>σ</w:t>
      </w:r>
      <w:r w:rsidRPr="002F5050">
        <w:rPr>
          <w:rFonts w:cs="Times New Roman"/>
          <w:i/>
          <w:vertAlign w:val="superscript"/>
        </w:rPr>
        <w:t>2</w:t>
      </w:r>
      <w:r w:rsidRPr="002F5050">
        <w:rPr>
          <w:rFonts w:cs="Times New Roman"/>
          <w:b/>
        </w:rPr>
        <w:t>Λ</w:t>
      </w:r>
      <w:r>
        <w:rPr>
          <w:rFonts w:cs="Times New Roman"/>
        </w:rPr>
        <w:tab/>
        <w:t xml:space="preserve">= </w:t>
      </w:r>
      <w:r w:rsidRPr="002F5050">
        <w:rPr>
          <w:rFonts w:cs="Times New Roman"/>
          <w:i/>
        </w:rPr>
        <w:t>n</w:t>
      </w:r>
      <w:r w:rsidRPr="002F5050">
        <w:rPr>
          <w:rFonts w:cs="Times New Roman"/>
          <w:i/>
          <w:vertAlign w:val="subscript"/>
        </w:rPr>
        <w:t>i</w:t>
      </w:r>
      <w:r>
        <w:rPr>
          <w:rFonts w:cs="Times New Roman"/>
        </w:rPr>
        <w:t xml:space="preserve"> x </w:t>
      </w:r>
      <w:r w:rsidRPr="002F5050">
        <w:rPr>
          <w:rFonts w:cs="Times New Roman"/>
          <w:i/>
        </w:rPr>
        <w:t>n</w:t>
      </w:r>
      <w:r w:rsidRPr="002F5050">
        <w:rPr>
          <w:rFonts w:cs="Times New Roman"/>
          <w:i/>
          <w:vertAlign w:val="subscript"/>
        </w:rPr>
        <w:t>i</w:t>
      </w:r>
      <w:r>
        <w:rPr>
          <w:rFonts w:cs="Times New Roman"/>
        </w:rPr>
        <w:t xml:space="preserve"> covariance matrix for errors in group </w:t>
      </w:r>
      <w:r w:rsidRPr="002F5050">
        <w:rPr>
          <w:rFonts w:cs="Times New Roman"/>
          <w:i/>
        </w:rPr>
        <w:t>i</w:t>
      </w:r>
    </w:p>
    <w:p w14:paraId="158445AB" w14:textId="77777777" w:rsidR="002C1BE1" w:rsidRDefault="002C1BE1" w:rsidP="00C02145">
      <w:pPr>
        <w:pStyle w:val="BodyText"/>
        <w:spacing w:after="0" w:line="480" w:lineRule="auto"/>
      </w:pPr>
    </w:p>
    <w:p w14:paraId="0E7172B0" w14:textId="5986ECBE" w:rsidR="002C1BE1" w:rsidRDefault="002C1BE1" w:rsidP="00C02145">
      <w:pPr>
        <w:pStyle w:val="BodyText"/>
        <w:spacing w:after="0" w:line="480" w:lineRule="auto"/>
      </w:pPr>
      <w:r>
        <w:t xml:space="preserve">This formulation gives considerable flexibility in the structure of mixed-effects models.  In our study, we used subcatchment as the grouping variable (hence index </w:t>
      </w:r>
      <w:r>
        <w:rPr>
          <w:i/>
        </w:rPr>
        <w:t xml:space="preserve">i </w:t>
      </w:r>
      <w:r>
        <w:t>varied from 1 to 30).  We did not detect evidence of long-term increases or decreases in</w:t>
      </w:r>
      <w:r w:rsidR="00D0560E">
        <w:t xml:space="preserve"> the </w:t>
      </w:r>
      <w:r w:rsidR="00F15F1C">
        <w:t>population-adjusted</w:t>
      </w:r>
      <w:r>
        <w:t xml:space="preserve"> </w:t>
      </w:r>
      <w:r w:rsidRPr="00A4655F">
        <w:rPr>
          <w:i/>
        </w:rPr>
        <w:t>Campylobacter</w:t>
      </w:r>
      <w:r>
        <w:t xml:space="preserve"> case</w:t>
      </w:r>
      <w:r w:rsidR="00F15F1C">
        <w:t xml:space="preserve"> rate</w:t>
      </w:r>
      <w:r>
        <w:t xml:space="preserve"> during the study period, therefore a random-intercepts, fixed-slopes model was fitted.  Initially overland flow, temperature, evapotranspiration and rain were used as predictors, plus </w:t>
      </w:r>
      <w:r w:rsidR="00811B4D">
        <w:t xml:space="preserve">all interaction terms, to account for potential </w:t>
      </w:r>
      <w:r w:rsidR="00811B4D" w:rsidRPr="00445F25">
        <w:t>collinear</w:t>
      </w:r>
      <w:r w:rsidR="00811B4D">
        <w:t>ity between predictor variables</w:t>
      </w:r>
      <w:r>
        <w:t>.  Non-significant interaction terms were sequentially removed, and where necessary main effects, and each simplified model compared with the previous one.</w:t>
      </w:r>
      <w:r w:rsidR="00811B4D">
        <w:t xml:space="preserve">  Non-significant main effects were retained in the final model if they were included in a significant interaction term.</w:t>
      </w:r>
      <w:r>
        <w:t xml:space="preserve">  Model fitting was done via maximum likelihood (ML) rather than the default restricted maximum likelihood </w:t>
      </w:r>
      <w:r w:rsidR="00B15300">
        <w:t>(</w:t>
      </w:r>
      <w:r>
        <w:t>REML</w:t>
      </w:r>
      <w:r w:rsidR="00B15300">
        <w:t>)</w:t>
      </w:r>
      <w:r>
        <w:t>, because the fixed effects changed with each model</w:t>
      </w:r>
      <w:r w:rsidR="00866F47">
        <w:t xml:space="preserve"> </w:t>
      </w:r>
      <w:r w:rsidR="00866F47">
        <w:fldChar w:fldCharType="begin"/>
      </w:r>
      <w:r w:rsidR="008A3D7F">
        <w:instrText xml:space="preserve"> ADDIN EN.CITE &lt;EndNote&gt;&lt;Cite&gt;&lt;Author&gt;Faraway&lt;/Author&gt;&lt;Year&gt;2005&lt;/Year&gt;&lt;RecNum&gt;2446&lt;/RecNum&gt;&lt;DisplayText&gt;&lt;style face="superscript"&gt;46&lt;/style&gt;&lt;/DisplayText&gt;&lt;record&gt;&lt;rec-number&gt;2446&lt;/rec-number&gt;&lt;foreign-keys&gt;&lt;key app="EN" db-id="5205xfftw0pzrqerfwppe9ta9z2tss0ffrpe" timestamp="1473957041"&gt;2446&lt;/key&gt;&lt;/foreign-keys&gt;&lt;ref-type name="Journal Article"&gt;17&lt;/ref-type&gt;&lt;contributors&gt;&lt;authors&gt;&lt;author&gt;Faraway, Julian J.&lt;/author&gt;&lt;/authors&gt;&lt;/contributors&gt;&lt;titles&gt;&lt;title&gt;Extending the linear model with r (texts in statistical science)&lt;/title&gt;&lt;/titles&gt;&lt;dates&gt;&lt;year&gt;2005&lt;/year&gt;&lt;/dates&gt;&lt;isbn&gt;158488424X&lt;/isbn&gt;&lt;urls&gt;&lt;/urls&gt;&lt;/record&gt;&lt;/Cite&gt;&lt;/EndNote&gt;</w:instrText>
      </w:r>
      <w:r w:rsidR="00866F47">
        <w:fldChar w:fldCharType="separate"/>
      </w:r>
      <w:r w:rsidR="008A3D7F" w:rsidRPr="008A3D7F">
        <w:rPr>
          <w:noProof/>
          <w:vertAlign w:val="superscript"/>
        </w:rPr>
        <w:t>46</w:t>
      </w:r>
      <w:r w:rsidR="00866F47">
        <w:fldChar w:fldCharType="end"/>
      </w:r>
      <w:r>
        <w:t xml:space="preserve">.  </w:t>
      </w:r>
      <w:r w:rsidR="005D177B">
        <w:t xml:space="preserve">When comparing models, those </w:t>
      </w:r>
      <w:r>
        <w:t xml:space="preserve">with </w:t>
      </w:r>
      <w:r w:rsidR="00B20AA3">
        <w:t xml:space="preserve">a </w:t>
      </w:r>
      <w:r>
        <w:t xml:space="preserve">lower Akaike Information Criterion (AIC) </w:t>
      </w:r>
      <w:r w:rsidR="005D177B">
        <w:t>were</w:t>
      </w:r>
      <w:r>
        <w:t xml:space="preserve"> selected.</w:t>
      </w:r>
    </w:p>
    <w:p w14:paraId="31497AF1" w14:textId="77777777" w:rsidR="002C1BE1" w:rsidRDefault="002C1BE1" w:rsidP="00C02145">
      <w:pPr>
        <w:pStyle w:val="BodyText"/>
        <w:spacing w:after="0" w:line="480" w:lineRule="auto"/>
      </w:pPr>
    </w:p>
    <w:p w14:paraId="6AFE4172" w14:textId="796A43B7" w:rsidR="002C1BE1" w:rsidRDefault="002C1BE1" w:rsidP="00C02145">
      <w:pPr>
        <w:pStyle w:val="BodyText"/>
        <w:spacing w:after="0" w:line="480" w:lineRule="auto"/>
      </w:pPr>
      <w:r>
        <w:t>After identifying the best linear mixed-effects model, autocorrelation function (ACF) plots were constructed to check for evidence of temporal autocorrelation in the residuals.  Initial modelling efforts were focussed on identification of the best predictors</w:t>
      </w:r>
      <w:r w:rsidR="0072452E">
        <w:t xml:space="preserve"> (i.e. the fixed-effects)</w:t>
      </w:r>
      <w:r>
        <w:t xml:space="preserve">, and then improving these models to </w:t>
      </w:r>
      <w:r w:rsidR="00F15F1C">
        <w:t xml:space="preserve">account </w:t>
      </w:r>
      <w:r>
        <w:t xml:space="preserve">for any </w:t>
      </w:r>
      <w:r w:rsidR="00B20AA3">
        <w:t xml:space="preserve">temporal </w:t>
      </w:r>
      <w:r>
        <w:t>autocorrelation</w:t>
      </w:r>
      <w:r w:rsidR="00B20AA3">
        <w:fldChar w:fldCharType="begin"/>
      </w:r>
      <w:r w:rsidR="008A3D7F">
        <w:instrText xml:space="preserve"> ADDIN EN.CITE &lt;EndNote&gt;&lt;Cite&gt;&lt;Author&gt;Diggle&lt;/Author&gt;&lt;Year&gt;2013&lt;/Year&gt;&lt;RecNum&gt;2384&lt;/RecNum&gt;&lt;DisplayText&gt;&lt;style face="superscript"&gt;47, 48&lt;/style&gt;&lt;/DisplayText&gt;&lt;record&gt;&lt;rec-number&gt;2384&lt;/rec-number&gt;&lt;foreign-keys&gt;&lt;key app="EN" db-id="5205xfftw0pzrqerfwppe9ta9z2tss0ffrpe" timestamp="1471015662"&gt;2384&lt;/key&gt;&lt;/foreign-keys&gt;&lt;ref-type name="Book"&gt;6&lt;/ref-type&gt;&lt;contributors&gt;&lt;authors&gt;&lt;author&gt;Diggle, P.&lt;/author&gt;&lt;author&gt;Heagerty, P.&lt;/author&gt;&lt;author&gt;Liang, K.-Y.&lt;/author&gt;&lt;author&gt;Zeger, S.L.&lt;/author&gt;&lt;/authors&gt;&lt;/contributors&gt;&lt;titles&gt;&lt;title&gt;Analysis of Longitudinal Data&lt;/title&gt;&lt;/titles&gt;&lt;dates&gt;&lt;year&gt;2013&lt;/year&gt;&lt;/dates&gt;&lt;publisher&gt;Oxford University Press&lt;/publisher&gt;&lt;urls&gt;&lt;/urls&gt;&lt;/record&gt;&lt;/Cite&gt;&lt;Cite&gt;&lt;Author&gt;Verbeke&lt;/Author&gt;&lt;Year&gt;2000&lt;/Year&gt;&lt;RecNum&gt;2385&lt;/RecNum&gt;&lt;record&gt;&lt;rec-number&gt;2385&lt;/rec-number&gt;&lt;foreign-keys&gt;&lt;key app="EN" db-id="5205xfftw0pzrqerfwppe9ta9z2tss0ffrpe" timestamp="1471015796"&gt;2385&lt;/key&gt;&lt;/foreign-keys&gt;&lt;ref-type name="Book"&gt;6&lt;/ref-type&gt;&lt;contributors&gt;&lt;authors&gt;&lt;author&gt;Verbeke, G.&lt;/author&gt;&lt;author&gt;Molenberghs, G.&lt;/author&gt;&lt;/authors&gt;&lt;/contributors&gt;&lt;titles&gt;&lt;title&gt;Linear Mixed Models for Longitudinal Data&lt;/title&gt;&lt;/titles&gt;&lt;dates&gt;&lt;year&gt;2000&lt;/year&gt;&lt;/dates&gt;&lt;publisher&gt;Springer&lt;/publisher&gt;&lt;urls&gt;&lt;/urls&gt;&lt;/record&gt;&lt;/Cite&gt;&lt;/EndNote&gt;</w:instrText>
      </w:r>
      <w:r w:rsidR="00B20AA3">
        <w:fldChar w:fldCharType="separate"/>
      </w:r>
      <w:r w:rsidR="008A3D7F" w:rsidRPr="008A3D7F">
        <w:rPr>
          <w:noProof/>
          <w:vertAlign w:val="superscript"/>
        </w:rPr>
        <w:t>47, 48</w:t>
      </w:r>
      <w:r w:rsidR="00B20AA3">
        <w:fldChar w:fldCharType="end"/>
      </w:r>
      <w:r>
        <w:t xml:space="preserve">.   Autoregressive (AR) moving average (MA) correlation terms were added, testing over a range </w:t>
      </w:r>
      <w:r w:rsidR="00D07BD0">
        <w:t>daily lags for</w:t>
      </w:r>
      <w:r>
        <w:t xml:space="preserve"> p (</w:t>
      </w:r>
      <w:r w:rsidR="00D07BD0">
        <w:t>autoregressive</w:t>
      </w:r>
      <w:r>
        <w:t>) and q (moving average) between 0 and 3</w:t>
      </w:r>
      <w:r w:rsidR="00B20AA3">
        <w:t xml:space="preserve"> to find the optimum values to </w:t>
      </w:r>
      <w:r w:rsidR="00D07BD0">
        <w:t xml:space="preserve">correct for </w:t>
      </w:r>
      <w:r w:rsidR="00B20AA3">
        <w:t>temporal autocorrelation</w:t>
      </w:r>
      <w:r w:rsidR="00B20AA3">
        <w:fldChar w:fldCharType="begin">
          <w:fldData xml:space="preserve">PEVuZE5vdGU+PENpdGU+PEF1dGhvcj5adXVyPC9BdXRob3I+PFllYXI+MjAwOTwvWWVhcj48UmVj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</w:fldData>
        </w:fldChar>
      </w:r>
      <w:r w:rsidR="008A3D7F">
        <w:instrText xml:space="preserve"> ADDIN EN.CITE </w:instrText>
      </w:r>
      <w:r w:rsidR="008A3D7F">
        <w:fldChar w:fldCharType="begin">
          <w:fldData xml:space="preserve">PEVuZE5vdGU+PENpdGU+PEF1dGhvcj5adXVyPC9BdXRob3I+PFllYXI+MjAwOTwvWWVhcj48UmVj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</w:fldData>
        </w:fldChar>
      </w:r>
      <w:r w:rsidR="008A3D7F">
        <w:instrText xml:space="preserve"> ADDIN EN.CITE.DATA </w:instrText>
      </w:r>
      <w:r w:rsidR="008A3D7F">
        <w:fldChar w:fldCharType="end"/>
      </w:r>
      <w:r w:rsidR="00B20AA3">
        <w:fldChar w:fldCharType="separate"/>
      </w:r>
      <w:r w:rsidR="008A3D7F" w:rsidRPr="008A3D7F">
        <w:rPr>
          <w:noProof/>
          <w:vertAlign w:val="superscript"/>
        </w:rPr>
        <w:t>49, 50</w:t>
      </w:r>
      <w:r w:rsidR="00B20AA3">
        <w:fldChar w:fldCharType="end"/>
      </w:r>
      <w:r>
        <w:t>.  This approach has the advantage of exploring all correction options from pure autoregressive (</w:t>
      </w:r>
      <w:r w:rsidR="00D07BD0">
        <w:t xml:space="preserve">p&gt;0 and </w:t>
      </w:r>
      <w:r>
        <w:t>q=0), pure moving average (p=0</w:t>
      </w:r>
      <w:r w:rsidR="00D07BD0">
        <w:t xml:space="preserve"> and q&gt;0</w:t>
      </w:r>
      <w:r>
        <w:t xml:space="preserve">), </w:t>
      </w:r>
      <w:r w:rsidR="00596B87">
        <w:t>or joint autoregressive moving-average (ARMA</w:t>
      </w:r>
      <w:r w:rsidR="00D07BD0">
        <w:t>; p&gt;0 and q&gt;0</w:t>
      </w:r>
      <w:r w:rsidR="00596B87">
        <w:t>)</w:t>
      </w:r>
      <w:r w:rsidR="00D07BD0">
        <w:t>,</w:t>
      </w:r>
      <w:r w:rsidR="00596B87">
        <w:t xml:space="preserve"> </w:t>
      </w:r>
      <w:r w:rsidR="00D07BD0">
        <w:t xml:space="preserve">until the optimal correction is identified, </w:t>
      </w:r>
      <w:r>
        <w:t xml:space="preserve">by altering the structure of </w:t>
      </w:r>
      <w:r w:rsidRPr="00ED249D">
        <w:rPr>
          <w:rFonts w:cs="Times New Roman"/>
          <w:b/>
          <w:i/>
        </w:rPr>
        <w:t>Λ</w:t>
      </w:r>
      <w:r w:rsidRPr="00ED249D">
        <w:rPr>
          <w:i/>
          <w:vertAlign w:val="subscript"/>
        </w:rPr>
        <w:t>i</w:t>
      </w:r>
      <w:r>
        <w:t xml:space="preserve"> in the covariance matrix in Eqn. </w:t>
      </w:r>
      <w:r w:rsidR="00986220">
        <w:t>4</w:t>
      </w:r>
      <w:r>
        <w:t xml:space="preserve"> above.</w:t>
      </w:r>
    </w:p>
    <w:p w14:paraId="3721A0B6" w14:textId="77777777" w:rsidR="002C1BE1" w:rsidRDefault="002C1BE1" w:rsidP="00C02145">
      <w:pPr>
        <w:pStyle w:val="BodyText"/>
        <w:spacing w:after="0" w:line="480" w:lineRule="auto"/>
      </w:pPr>
    </w:p>
    <w:p w14:paraId="201F27FB" w14:textId="50867FCC" w:rsidR="002C1BE1" w:rsidRDefault="002C1BE1" w:rsidP="00C02145">
      <w:pPr>
        <w:pStyle w:val="BodyText"/>
        <w:spacing w:after="0" w:line="480" w:lineRule="auto"/>
      </w:pPr>
      <w:r>
        <w:t>After identification of an appropriate AR</w:t>
      </w:r>
      <w:r w:rsidR="00596B87">
        <w:t xml:space="preserve">, </w:t>
      </w:r>
      <w:r>
        <w:t>MA</w:t>
      </w:r>
      <w:r w:rsidR="00596B87">
        <w:t>, or ARMA</w:t>
      </w:r>
      <w:r>
        <w:t xml:space="preserve"> correlation function (and confirmation of improvement in model fit via AIC and the ACF plots), the random-effects (i.e. for each subcatchment) from this model were used as the response variable in the </w:t>
      </w:r>
      <w:r w:rsidR="008E4980">
        <w:t>subcatchment</w:t>
      </w:r>
      <w:r>
        <w:t xml:space="preserve"> analyses</w:t>
      </w:r>
      <w:r w:rsidR="00F15F1C">
        <w:t xml:space="preserve"> as described in Section 2.4 below</w:t>
      </w:r>
      <w:r>
        <w:t>.</w:t>
      </w:r>
    </w:p>
    <w:p w14:paraId="664D950F" w14:textId="77777777" w:rsidR="002C1BE1" w:rsidRDefault="002C1BE1" w:rsidP="00C02145">
      <w:pPr>
        <w:pStyle w:val="BodyText"/>
        <w:spacing w:after="0" w:line="480" w:lineRule="auto"/>
      </w:pPr>
    </w:p>
    <w:p w14:paraId="495C483A" w14:textId="355BD37D" w:rsidR="002C1BE1" w:rsidRDefault="002C0086" w:rsidP="00C02145">
      <w:pPr>
        <w:pStyle w:val="BodyText"/>
        <w:keepNext/>
        <w:spacing w:after="0" w:line="480" w:lineRule="auto"/>
      </w:pPr>
      <w:r>
        <w:rPr>
          <w:b/>
          <w:bCs/>
        </w:rPr>
        <w:t>2.3</w:t>
      </w:r>
      <w:r w:rsidR="002C1BE1">
        <w:rPr>
          <w:b/>
          <w:bCs/>
        </w:rPr>
        <w:t xml:space="preserve"> </w:t>
      </w:r>
      <w:r w:rsidR="00691F3C">
        <w:rPr>
          <w:b/>
          <w:bCs/>
        </w:rPr>
        <w:t>Spatial</w:t>
      </w:r>
      <w:r w:rsidR="002C1BE1">
        <w:rPr>
          <w:b/>
          <w:bCs/>
        </w:rPr>
        <w:t xml:space="preserve"> model of soil type, sheep and cattle stocking rates on </w:t>
      </w:r>
      <w:r w:rsidR="002C1BE1" w:rsidRPr="00A4655F">
        <w:rPr>
          <w:b/>
          <w:bCs/>
          <w:i/>
        </w:rPr>
        <w:t>Campylobacter</w:t>
      </w:r>
      <w:r w:rsidR="002C1BE1">
        <w:rPr>
          <w:b/>
          <w:bCs/>
        </w:rPr>
        <w:t xml:space="preserve"> </w:t>
      </w:r>
      <w:r w:rsidR="00D0560E">
        <w:rPr>
          <w:b/>
          <w:bCs/>
        </w:rPr>
        <w:t>cases</w:t>
      </w:r>
    </w:p>
    <w:p w14:paraId="33D324C4" w14:textId="2FB44473" w:rsidR="00925BFC" w:rsidRPr="00925BFC" w:rsidRDefault="00925BFC" w:rsidP="00C02145">
      <w:pPr>
        <w:pStyle w:val="BodyText"/>
        <w:spacing w:after="0" w:line="480" w:lineRule="auto"/>
      </w:pPr>
      <w:r>
        <w:t xml:space="preserve">The random-effects from the best temporal model quantify differences between the subcatchments in population-adjusted </w:t>
      </w:r>
      <w:r>
        <w:rPr>
          <w:i/>
        </w:rPr>
        <w:t>Campylobacter</w:t>
      </w:r>
      <w:r>
        <w:t xml:space="preserve"> case rates that is not explained by the hydrology, temperature, evapotranspiration or rainfall.  These spatial differences between the subcatchments might be due to other environmental factors, in particular soil type and livestock grazing. </w:t>
      </w:r>
    </w:p>
    <w:p w14:paraId="2192D960" w14:textId="77777777" w:rsidR="00925BFC" w:rsidRDefault="00925BFC" w:rsidP="00C02145">
      <w:pPr>
        <w:pStyle w:val="BodyText"/>
        <w:spacing w:after="0" w:line="480" w:lineRule="auto"/>
      </w:pPr>
    </w:p>
    <w:p w14:paraId="744BA27F" w14:textId="77D380C2" w:rsidR="002C1BE1" w:rsidRDefault="002C1BE1" w:rsidP="00C02145">
      <w:pPr>
        <w:pStyle w:val="BodyText"/>
        <w:spacing w:after="0" w:line="480" w:lineRule="auto"/>
      </w:pPr>
      <w:r>
        <w:t xml:space="preserve">Soil data from the Soil Survey of England and Wales (SSEW) maps for northern England </w:t>
      </w:r>
      <w:r w:rsidR="00503E85">
        <w:fldChar w:fldCharType="begin"/>
      </w:r>
      <w:r w:rsidR="008A3D7F">
        <w:instrText xml:space="preserve"> ADDIN EN.CITE &lt;EndNote&gt;&lt;Cite&gt;&lt;Author&gt;Avery&lt;/Author&gt;&lt;Year&gt;1980&lt;/Year&gt;&lt;RecNum&gt;2391&lt;/RecNum&gt;&lt;DisplayText&gt;&lt;style face="superscript"&gt;51&lt;/style&gt;&lt;/DisplayText&gt;&lt;record&gt;&lt;rec-number&gt;2391&lt;/rec-number&gt;&lt;foreign-keys&gt;&lt;key app="EN" db-id="5205xfftw0pzrqerfwppe9ta9z2tss0ffrpe" timestamp="1471016812"&gt;2391&lt;/key&gt;&lt;/foreign-keys&gt;&lt;ref-type name="Report"&gt;27&lt;/ref-type&gt;&lt;contributors&gt;&lt;authors&gt;&lt;author&gt;Avery, B. W.&lt;/author&gt;&lt;/authors&gt;&lt;/contributors&gt;&lt;titles&gt;&lt;title&gt;Soil classification for England and Wales (Higher Categories)&lt;/title&gt;&lt;secondary-title&gt;Soil Survey Technical Monograph&lt;/secondary-title&gt;&lt;/titles&gt;&lt;volume&gt;17&lt;/volume&gt;&lt;dates&gt;&lt;year&gt;1980&lt;/year&gt;&lt;/dates&gt;&lt;pub-location&gt;Harpenden&lt;/pub-location&gt;&lt;urls&gt;&lt;/urls&gt;&lt;/record&gt;&lt;/Cite&gt;&lt;/EndNote&gt;</w:instrText>
      </w:r>
      <w:r w:rsidR="00503E85">
        <w:fldChar w:fldCharType="separate"/>
      </w:r>
      <w:r w:rsidR="008A3D7F" w:rsidRPr="008A3D7F">
        <w:rPr>
          <w:noProof/>
          <w:vertAlign w:val="superscript"/>
        </w:rPr>
        <w:t>51</w:t>
      </w:r>
      <w:r w:rsidR="00503E85">
        <w:fldChar w:fldCharType="end"/>
      </w:r>
      <w:r>
        <w:t xml:space="preserve"> at 100m grid resolution, were analysed at the level of the soil group in the SSEW classification.  Different soil groups show strong collinearity, and it was not practical to include all the soil groups (plus interactions with livestock) as explanatory variables in the </w:t>
      </w:r>
      <w:r w:rsidR="008E4980">
        <w:t>subcatchment</w:t>
      </w:r>
      <w:r>
        <w:t xml:space="preserve"> models.  Therefore, to identify the main patterns of variation in the composition of SSEW soil groups across the subcatchments the matrix of subcatchments by soil groups was initially analysed </w:t>
      </w:r>
      <w:r w:rsidR="0072452E">
        <w:t xml:space="preserve">using </w:t>
      </w:r>
      <w:r>
        <w:t>principal components analysis (PCA).  The subcatchments by soil groups matrix was Hellinger-transformed</w:t>
      </w:r>
      <w:r w:rsidR="00503E85">
        <w:fldChar w:fldCharType="begin"/>
      </w:r>
      <w:r w:rsidR="008A3D7F">
        <w:instrText xml:space="preserve"> ADDIN EN.CITE &lt;EndNote&gt;&lt;Cite&gt;&lt;Author&gt;Legendre&lt;/Author&gt;&lt;Year&gt;2001&lt;/Year&gt;&lt;RecNum&gt;1953&lt;/RecNum&gt;&lt;DisplayText&gt;&lt;style face="superscript"&gt;52&lt;/style&gt;&lt;/DisplayText&gt;&lt;record&gt;&lt;rec-number&gt;1953&lt;/rec-number&gt;&lt;foreign-keys&gt;&lt;key app="EN" db-id="5205xfftw0pzrqerfwppe9ta9z2tss0ffrpe" timestamp="1435667628"&gt;1953&lt;/key&gt;&lt;/foreign-keys&gt;&lt;ref-type name="Journal Article"&gt;17&lt;/ref-type&gt;&lt;contributors&gt;&lt;authors&gt;&lt;author&gt;Legendre, Pierre&lt;/author&gt;&lt;author&gt;Gallagher, Eugene&lt;/author&gt;&lt;/authors&gt;&lt;/contributors&gt;&lt;titles&gt;&lt;title&gt;Ecologically meaningful transformations for ordination of species data&lt;/title&gt;&lt;secondary-title&gt;Oecologia&lt;/secondary-title&gt;&lt;/titles&gt;&lt;periodical&gt;&lt;full-title&gt;Oecologia&lt;/full-title&gt;&lt;abbr-1&gt;Oecologia&lt;/abbr-1&gt;&lt;/periodical&gt;&lt;pages&gt;271-280&lt;/pages&gt;&lt;volume&gt;129&lt;/volume&gt;&lt;number&gt;2&lt;/number&gt;&lt;dates&gt;&lt;year&gt;2001&lt;/year&gt;&lt;/dates&gt;&lt;isbn&gt;0029-8549&amp;#xD;1432-1939&lt;/isbn&gt;&lt;urls&gt;&lt;related-urls&gt;&lt;url&gt;http://download.springer.com/static/pdf/602/art%253A10.1007%252Fs004420100716.pdf?originUrl=http%3A%2F%2Flink.springer.com%2Farticle%2F10.1007%2Fs004420100716&amp;amp;token2=exp=1435668870~acl=%2Fstatic%2Fpdf%2F602%2Fart%25253A10.1007%25252Fs004420100716.pdf%3ForiginUrl%3Dhttp%253A%252F%252Flink.springer.com%252Farticle%252F10.1007%252Fs004420100716*~hmac=73a62239b010d99e98dff6533b5f2c0fa90c5edb3751ce5a2eb0e46188d7615b&lt;/url&gt;&lt;/related-urls&gt;&lt;/urls&gt;&lt;electronic-resource-num&gt;10.1007/s004420100716&lt;/electronic-resource-num&gt;&lt;/record&gt;&lt;/Cite&gt;&lt;/EndNote&gt;</w:instrText>
      </w:r>
      <w:r w:rsidR="00503E85">
        <w:fldChar w:fldCharType="separate"/>
      </w:r>
      <w:r w:rsidR="008A3D7F" w:rsidRPr="008A3D7F">
        <w:rPr>
          <w:noProof/>
          <w:vertAlign w:val="superscript"/>
        </w:rPr>
        <w:t>52</w:t>
      </w:r>
      <w:r w:rsidR="00503E85">
        <w:fldChar w:fldCharType="end"/>
      </w:r>
      <w:r>
        <w:t xml:space="preserve"> prior to the PCA analysis, as the total areas of each soil group within a subcatchment were non-independent.  The soil type(s) with the highest correlations with PC1 (and if necessary PC2) were used as predictors in the linear models.</w:t>
      </w:r>
    </w:p>
    <w:p w14:paraId="14A5E2A4" w14:textId="77777777" w:rsidR="002C1BE1" w:rsidRDefault="002C1BE1" w:rsidP="00C02145">
      <w:pPr>
        <w:pStyle w:val="BodyText"/>
        <w:spacing w:after="0" w:line="480" w:lineRule="auto"/>
      </w:pPr>
    </w:p>
    <w:p w14:paraId="3AF474D6" w14:textId="59957145" w:rsidR="002C1BE1" w:rsidRDefault="002C1BE1" w:rsidP="00C02145">
      <w:pPr>
        <w:pStyle w:val="BodyText"/>
        <w:spacing w:after="0" w:line="480" w:lineRule="auto"/>
      </w:pPr>
      <w:r>
        <w:t xml:space="preserve">Data on the numbers of livestock derived from the Defra Agricultural Census (2010); </w:t>
      </w:r>
      <w:r w:rsidR="00E1401B">
        <w:t>these were</w:t>
      </w:r>
      <w:r>
        <w:t xml:space="preserve"> obtained at 2 km grid resolution</w:t>
      </w:r>
      <w:r w:rsidR="00503E85">
        <w:fldChar w:fldCharType="begin"/>
      </w:r>
      <w:r w:rsidR="008A3D7F">
        <w:instrText xml:space="preserve"> ADDIN EN.CITE &lt;EndNote&gt;&lt;Cite&gt;&lt;Author&gt;DEFRA&lt;/Author&gt;&lt;Year&gt;2010&lt;/Year&gt;&lt;RecNum&gt;2400&lt;/RecNum&gt;&lt;DisplayText&gt;&lt;style face="superscript"&gt;53, 54&lt;/style&gt;&lt;/DisplayText&gt;&lt;record&gt;&lt;rec-number&gt;2400&lt;/rec-number&gt;&lt;foreign-keys&gt;&lt;key app="EN" db-id="5205xfftw0pzrqerfwppe9ta9z2tss0ffrpe" timestamp="1472645578"&gt;2400&lt;/key&gt;&lt;/foreign-keys&gt;&lt;ref-type name="Report"&gt;27&lt;/ref-type&gt;&lt;contributors&gt;&lt;authors&gt;&lt;author&gt;DEFRA&lt;/author&gt;&lt;/authors&gt;&lt;/contributors&gt;&lt;titles&gt;&lt;title&gt;June Survey of Agriculture&lt;/title&gt;&lt;/titles&gt;&lt;dates&gt;&lt;year&gt;2010&lt;/year&gt;&lt;/dates&gt;&lt;pub-location&gt;London&lt;/pub-location&gt;&lt;urls&gt;&lt;/urls&gt;&lt;/record&gt;&lt;/Cite&gt;&lt;Cite&gt;&lt;Author&gt;Edina&lt;/Author&gt;&lt;Year&gt;2017&lt;/Year&gt;&lt;RecNum&gt;2597&lt;/RecNum&gt;&lt;record&gt;&lt;rec-number&gt;2597&lt;/rec-number&gt;&lt;foreign-keys&gt;&lt;key app="EN" db-id="5205xfftw0pzrqerfwppe9ta9z2tss0ffrpe" timestamp="1495790521"&gt;2597&lt;/key&gt;&lt;/foreign-keys&gt;&lt;ref-type name="Web Page"&gt;12&lt;/ref-type&gt;&lt;contributors&gt;&lt;authors&gt;&lt;author&gt;Edina&lt;/author&gt;&lt;/authors&gt;&lt;/contributors&gt;&lt;titles&gt;&lt;title&gt;Edina Agricultural Census data&lt;/title&gt;&lt;/titles&gt;&lt;dates&gt;&lt;year&gt;2017&lt;/year&gt;&lt;/dates&gt;&lt;urls&gt;&lt;related-urls&gt;&lt;url&gt;https://access.edina.ac.uk/agcensus/&lt;/url&gt;&lt;/related-urls&gt;&lt;/urls&gt;&lt;/record&gt;&lt;/Cite&gt;&lt;/EndNote&gt;</w:instrText>
      </w:r>
      <w:r w:rsidR="00503E85">
        <w:fldChar w:fldCharType="separate"/>
      </w:r>
      <w:r w:rsidR="008A3D7F" w:rsidRPr="008A3D7F">
        <w:rPr>
          <w:noProof/>
          <w:vertAlign w:val="superscript"/>
        </w:rPr>
        <w:t>53, 54</w:t>
      </w:r>
      <w:r w:rsidR="00503E85">
        <w:fldChar w:fldCharType="end"/>
      </w:r>
      <w:r>
        <w:t>.  Total numbers of sheep km</w:t>
      </w:r>
      <w:r>
        <w:rPr>
          <w:vertAlign w:val="superscript"/>
        </w:rPr>
        <w:t>-2</w:t>
      </w:r>
      <w:r>
        <w:t xml:space="preserve">  and cattle km</w:t>
      </w:r>
      <w:r>
        <w:rPr>
          <w:vertAlign w:val="superscript"/>
        </w:rPr>
        <w:t>-2</w:t>
      </w:r>
      <w:r>
        <w:t xml:space="preserve"> were calculated within GRASS for each subcatchment.  There is evidence that sheep and cattle may play slightly different roles in the transmission of </w:t>
      </w:r>
      <w:r w:rsidRPr="00A4655F">
        <w:rPr>
          <w:i/>
        </w:rPr>
        <w:t>Campylobacter</w:t>
      </w:r>
      <w:r>
        <w:t xml:space="preserve"> to humans </w:t>
      </w:r>
      <w:r w:rsidR="00503E85">
        <w:fldChar w:fldCharType="begin"/>
      </w:r>
      <w:r w:rsidR="00791207">
        <w:instrText xml:space="preserve"> ADDIN EN.CITE &lt;EndNote&gt;&lt;Cite&gt;&lt;Author&gt;Stanley&lt;/Author&gt;&lt;Year&gt;2003&lt;/Year&gt;&lt;RecNum&gt;2392&lt;/RecNum&gt;&lt;DisplayText&gt;&lt;style face="superscript"&gt;3&lt;/style&gt;&lt;/DisplayText&gt;&lt;record&gt;&lt;rec-number&gt;2392&lt;/rec-number&gt;&lt;foreign-keys&gt;&lt;key app="EN" db-id="5205xfftw0pzrqerfwppe9ta9z2tss0ffrpe" timestamp="1471017468"&gt;2392&lt;/key&gt;&lt;/foreign-keys&gt;&lt;ref-type name="Journal Article"&gt;17&lt;/ref-type&gt;&lt;contributors&gt;&lt;authors&gt;&lt;author&gt;Stanley, K.&lt;/author&gt;&lt;author&gt;Jones, K.&lt;/author&gt;&lt;/authors&gt;&lt;/contributors&gt;&lt;auth-address&gt;Rowett Res Inst, Aberdeen AB21 9SB, Scotland&amp;#xD;Univ Lancaster, IENS, Bailrigg, Lancs, England&lt;/auth-address&gt;&lt;titles&gt;&lt;title&gt;Cattle and sheep farms as reservoirs of Campylobacter&lt;/title&gt;&lt;secondary-title&gt;Journal of Applied Microbiology&lt;/secondary-title&gt;&lt;alt-title&gt;J Appl Microbiol&lt;/alt-title&gt;&lt;/titles&gt;&lt;periodical&gt;&lt;full-title&gt;Journal of Applied Microbiology&lt;/full-title&gt;&lt;abbr-1&gt;J Appl Microbiol&lt;/abbr-1&gt;&lt;/periodical&gt;&lt;alt-periodical&gt;&lt;full-title&gt;Journal of Applied Microbiology&lt;/full-title&gt;&lt;abbr-1&gt;J Appl Microbiol&lt;/abbr-1&gt;&lt;/alt-periodical&gt;&lt;pages&gt;104s-113s&lt;/pages&gt;&lt;volume&gt;94&lt;/volume&gt;&lt;keywords&gt;&lt;keyword&gt;field gel-electrophoresis&lt;/keyword&gt;&lt;keyword&gt;escherichia-coli o157&lt;/keyword&gt;&lt;keyword&gt;thermophilic campylobacters&lt;/keyword&gt;&lt;keyword&gt;seasonal-variation&lt;/keyword&gt;&lt;keyword&gt;jejuni infection&lt;/keyword&gt;&lt;keyword&gt;dairy-cattle&lt;/keyword&gt;&lt;keyword&gt;beef-cattle&lt;/keyword&gt;&lt;keyword&gt;broiler-chickens&lt;/keyword&gt;&lt;keyword&gt;new-zealand&lt;/keyword&gt;&lt;keyword&gt;poultry&lt;/keyword&gt;&lt;/keywords&gt;&lt;dates&gt;&lt;year&gt;2003&lt;/year&gt;&lt;/dates&gt;&lt;isbn&gt;1364-5072&lt;/isbn&gt;&lt;accession-num&gt;WOS:000182566000013&lt;/accession-num&gt;&lt;urls&gt;&lt;related-urls&gt;&lt;url&gt;&amp;lt;Go to ISI&amp;gt;://WOS:000182566000013&lt;/url&gt;&lt;/related-urls&gt;&lt;/urls&gt;&lt;language&gt;English&lt;/language&gt;&lt;/record&gt;&lt;/Cite&gt;&lt;/EndNote&gt;</w:instrText>
      </w:r>
      <w:r w:rsidR="00503E85">
        <w:fldChar w:fldCharType="separate"/>
      </w:r>
      <w:r w:rsidR="00791207" w:rsidRPr="00791207">
        <w:rPr>
          <w:noProof/>
          <w:vertAlign w:val="superscript"/>
        </w:rPr>
        <w:t>3</w:t>
      </w:r>
      <w:r w:rsidR="00503E85">
        <w:fldChar w:fldCharType="end"/>
      </w:r>
      <w:r>
        <w:t xml:space="preserve"> therefore they were used as separate predictor variables in the </w:t>
      </w:r>
      <w:r w:rsidR="008E4980">
        <w:t>subcatchment</w:t>
      </w:r>
      <w:r>
        <w:t xml:space="preserve"> analyses.</w:t>
      </w:r>
    </w:p>
    <w:p w14:paraId="4F33059D" w14:textId="77777777" w:rsidR="002C1BE1" w:rsidRDefault="002C1BE1" w:rsidP="00C02145">
      <w:pPr>
        <w:pStyle w:val="BodyText"/>
        <w:spacing w:after="0" w:line="480" w:lineRule="auto"/>
      </w:pPr>
    </w:p>
    <w:p w14:paraId="736B4A00" w14:textId="7B69DD81" w:rsidR="002C1BE1" w:rsidRDefault="002C1BE1" w:rsidP="00C02145">
      <w:pPr>
        <w:pStyle w:val="BodyText"/>
        <w:spacing w:after="0" w:line="480" w:lineRule="auto"/>
      </w:pPr>
      <w:r>
        <w:t xml:space="preserve">The linear models used the random-effects from the </w:t>
      </w:r>
      <w:r w:rsidR="008E4980">
        <w:t>temporal</w:t>
      </w:r>
      <w:r>
        <w:t xml:space="preserve"> analyses as the response, with explanatory variables of sheep km</w:t>
      </w:r>
      <w:r>
        <w:rPr>
          <w:vertAlign w:val="superscript"/>
        </w:rPr>
        <w:t>-2</w:t>
      </w:r>
      <w:r>
        <w:t>, cattle km</w:t>
      </w:r>
      <w:r>
        <w:rPr>
          <w:vertAlign w:val="superscript"/>
        </w:rPr>
        <w:t>-2</w:t>
      </w:r>
      <w:r>
        <w:t>, and the soil type(s) most characteristic of variation between the subcatchments.  All main effects and higher-level interactions were initially fitted to the full linear model, which was simplified until a minimal model with lowest AIC was identified.</w:t>
      </w:r>
    </w:p>
    <w:p w14:paraId="7602C667" w14:textId="77777777" w:rsidR="002C1BE1" w:rsidRDefault="002C1BE1" w:rsidP="00C02145">
      <w:pPr>
        <w:pStyle w:val="BodyText"/>
        <w:spacing w:after="0" w:line="480" w:lineRule="auto"/>
      </w:pPr>
    </w:p>
    <w:p w14:paraId="6382468A" w14:textId="77777777" w:rsidR="002C1BE1" w:rsidRDefault="002C1BE1" w:rsidP="00C02145">
      <w:pPr>
        <w:pStyle w:val="BodyText"/>
        <w:keepNext/>
        <w:spacing w:after="0" w:line="480" w:lineRule="auto"/>
        <w:rPr>
          <w:b/>
          <w:bCs/>
        </w:rPr>
      </w:pPr>
      <w:r>
        <w:rPr>
          <w:b/>
          <w:bCs/>
        </w:rPr>
        <w:t>3. Results</w:t>
      </w:r>
    </w:p>
    <w:p w14:paraId="69FEF431" w14:textId="7D5AC193" w:rsidR="002C0086" w:rsidRDefault="002C0086" w:rsidP="00C02145">
      <w:pPr>
        <w:pStyle w:val="BodyText"/>
        <w:keepNext/>
        <w:spacing w:after="0" w:line="480" w:lineRule="auto"/>
        <w:rPr>
          <w:b/>
          <w:bCs/>
        </w:rPr>
      </w:pPr>
      <w:r>
        <w:rPr>
          <w:b/>
          <w:bCs/>
        </w:rPr>
        <w:t>3.1 Hydrological model</w:t>
      </w:r>
    </w:p>
    <w:p w14:paraId="17D91658" w14:textId="1ECD391B" w:rsidR="002C1BE1" w:rsidRDefault="002C0086" w:rsidP="00C02145">
      <w:pPr>
        <w:pStyle w:val="BodyText"/>
        <w:keepNext/>
        <w:spacing w:after="0" w:line="480" w:lineRule="auto"/>
      </w:pPr>
      <w:r>
        <w:rPr>
          <w:b/>
          <w:bCs/>
        </w:rPr>
        <w:t>3.1.1</w:t>
      </w:r>
      <w:r w:rsidR="002C1BE1">
        <w:rPr>
          <w:b/>
          <w:bCs/>
        </w:rPr>
        <w:t xml:space="preserve"> Characteristics of subcatchments</w:t>
      </w:r>
    </w:p>
    <w:p w14:paraId="7E3AEB42" w14:textId="657C4055" w:rsidR="002C1BE1" w:rsidRDefault="002C1BE1" w:rsidP="00C02145">
      <w:pPr>
        <w:pStyle w:val="BodyText"/>
        <w:spacing w:after="0" w:line="480" w:lineRule="auto"/>
      </w:pPr>
      <w:r>
        <w:t xml:space="preserve">The distribution of the </w:t>
      </w:r>
      <w:r w:rsidR="00664EE2">
        <w:t xml:space="preserve">30 </w:t>
      </w:r>
      <w:r>
        <w:t xml:space="preserve">subcatchments are summarised in </w:t>
      </w:r>
      <w:r w:rsidR="00C47090">
        <w:t xml:space="preserve">Figure </w:t>
      </w:r>
      <w:r w:rsidR="006F6345">
        <w:t>2</w:t>
      </w:r>
      <w:r w:rsidR="009F43CD">
        <w:t>b</w:t>
      </w:r>
      <w:r>
        <w:t xml:space="preserve">.  The geographical extent of some subcatchments was unchanged irrespective of the number of subcatchments used to sub-divide the whole Tyne catchment.  These were generally subcatchments in the upland reaches of the Tyne catchment, where the topography was such that there was considerable difference in elevation from river valley to mountain tops, with the result that subcatchments could be clearly defined hydrologically, e.g. the Rede Valley, West and East Allendales, subcatchments 2, 26 and 27 respectively.  In contrast, where the topography was flatter,  there was more variation in subcatchment area and shape depending on whether 20, 30 or 40 subcatchments were used, e.g. subcatchments 14, 18, 19 and 22 around Tyneside.  </w:t>
      </w:r>
      <w:r w:rsidR="00664EE2">
        <w:t xml:space="preserve">Highest </w:t>
      </w:r>
      <w:r w:rsidR="00C47090">
        <w:rPr>
          <w:i/>
        </w:rPr>
        <w:t xml:space="preserve">Campylobacter </w:t>
      </w:r>
      <w:r w:rsidR="00C47090">
        <w:t>case</w:t>
      </w:r>
      <w:r w:rsidR="00664EE2">
        <w:t xml:space="preserve"> per head of population</w:t>
      </w:r>
      <w:r w:rsidR="00C47090">
        <w:t xml:space="preserve"> were in the Allendales and East of the catchment near Tyneside</w:t>
      </w:r>
      <w:r w:rsidR="0049604E">
        <w:t xml:space="preserve"> </w:t>
      </w:r>
      <w:r w:rsidR="00C47090">
        <w:t xml:space="preserve">(Figure </w:t>
      </w:r>
      <w:r w:rsidR="0049604E">
        <w:t>3a</w:t>
      </w:r>
      <w:r w:rsidR="00C47090">
        <w:t xml:space="preserve">).  </w:t>
      </w:r>
      <w:r>
        <w:t>Irrespective of the number of subcatchments used, those in the North West and South West of the Tyne catchment were predominantly upland, with higher livestock numbers, compared to the lowland and urbanised eastern end of the catchment (</w:t>
      </w:r>
      <w:r w:rsidR="00C47090">
        <w:t xml:space="preserve">Figure </w:t>
      </w:r>
      <w:r w:rsidR="006F6345">
        <w:t>3b</w:t>
      </w:r>
      <w:r>
        <w:t>).</w:t>
      </w:r>
      <w:r w:rsidR="00663D5B">
        <w:t xml:space="preserve">  Soils in the Tyne catchment as a whole are dominated by gley soils with a high clay content, raw peats in the uplands and brown earths on some of the better low-altitude agricultural land (Table 1).</w:t>
      </w:r>
    </w:p>
    <w:p w14:paraId="3C7881ED" w14:textId="1782F297" w:rsidR="00663D5B" w:rsidRDefault="00663D5B" w:rsidP="00C02145">
      <w:pPr>
        <w:pStyle w:val="BodyText"/>
        <w:spacing w:after="0" w:line="480" w:lineRule="auto"/>
      </w:pPr>
      <w:r>
        <w:t>[TABLE 1 HERE]</w:t>
      </w:r>
    </w:p>
    <w:p w14:paraId="35603325" w14:textId="77777777" w:rsidR="002C1BE1" w:rsidRDefault="002C1BE1" w:rsidP="00C02145">
      <w:pPr>
        <w:pStyle w:val="BodyText"/>
        <w:spacing w:after="0" w:line="480" w:lineRule="auto"/>
      </w:pPr>
    </w:p>
    <w:p w14:paraId="4696E922" w14:textId="6C54C22F" w:rsidR="002C1BE1" w:rsidRDefault="002C0086" w:rsidP="00C02145">
      <w:pPr>
        <w:pStyle w:val="BodyText"/>
        <w:keepNext/>
        <w:spacing w:after="0" w:line="480" w:lineRule="auto"/>
      </w:pPr>
      <w:r>
        <w:rPr>
          <w:b/>
          <w:bCs/>
        </w:rPr>
        <w:t>3.1.2</w:t>
      </w:r>
      <w:r w:rsidR="002C1BE1">
        <w:rPr>
          <w:b/>
          <w:bCs/>
        </w:rPr>
        <w:t xml:space="preserve">  </w:t>
      </w:r>
      <w:r w:rsidR="009D7B35">
        <w:rPr>
          <w:b/>
          <w:bCs/>
        </w:rPr>
        <w:t xml:space="preserve">Topmodel hydrological </w:t>
      </w:r>
      <w:r w:rsidR="002C1BE1">
        <w:rPr>
          <w:b/>
          <w:bCs/>
        </w:rPr>
        <w:t>model</w:t>
      </w:r>
    </w:p>
    <w:p w14:paraId="267A9D43" w14:textId="2483FFEE" w:rsidR="002C1BE1" w:rsidRDefault="002C1BE1" w:rsidP="00C02145">
      <w:pPr>
        <w:pStyle w:val="BodyText"/>
        <w:spacing w:after="0" w:line="480" w:lineRule="auto"/>
      </w:pPr>
      <w:r>
        <w:t xml:space="preserve">Temperature and rainfall showed strong cyclical patterns on an annual basis, as might be expected, with knock-on effects on predicted evapotranspiration across the whole Tyne.  The </w:t>
      </w:r>
      <w:r w:rsidR="00C47090">
        <w:t xml:space="preserve">saturated </w:t>
      </w:r>
      <w:r>
        <w:t xml:space="preserve">overland flow, </w:t>
      </w:r>
      <w:r w:rsidRPr="00184CD6">
        <w:rPr>
          <w:i/>
        </w:rPr>
        <w:t>qo</w:t>
      </w:r>
      <w:r>
        <w:t xml:space="preserve">, was less predictable, with large overland flow predicted by Topmodel during the winter of 2006-07.  This was associated with a period of intense rainfall, but there were considerable variations between subcatchments in predicted overland flow as a result of between-subcatchment variation in temperature, rainfall and topography.  For example, peak overland flow was very high in the south-west of the Tyne catchment in winter 2006-07, particularly around the River West Allen and East Allen, and River South Tyne near Featherstone (subcatchments 26, 27 and 28 in </w:t>
      </w:r>
      <w:r w:rsidR="007A6985">
        <w:t xml:space="preserve">Figure </w:t>
      </w:r>
      <w:r w:rsidR="009F43CD">
        <w:t>2</w:t>
      </w:r>
      <w:r w:rsidR="0049604E">
        <w:t>b</w:t>
      </w:r>
      <w:r>
        <w:t xml:space="preserve">).  In contrast, there was less evidence of any major change in overland flow in the north west of the catchment during this period, even though this area also experienced higher rainfall.  These are subcatchments 1 to 6 , around the River Rede, Kielder Valley (including Kielder Water reservoir) and Tarset Burn.  Whilst the north west is also upland, it has fewer steep-sided valleys than the south-west, which accounts for the lower overland flow.  </w:t>
      </w:r>
      <w:r w:rsidR="00EE024A">
        <w:t>Figure 4 shows more detailed Topmodel outputs for subcatchment 26 (River West Allen)</w:t>
      </w:r>
      <w:r w:rsidR="00594A95">
        <w:t>:</w:t>
      </w:r>
      <w:r w:rsidR="00EE024A">
        <w:t xml:space="preserve"> the predicted stream network (Figure 4a)</w:t>
      </w:r>
      <w:r w:rsidR="00594A95">
        <w:t>; the</w:t>
      </w:r>
      <w:r w:rsidR="00EE024A">
        <w:t xml:space="preserve"> </w:t>
      </w:r>
      <w:r w:rsidR="00EE024A" w:rsidRPr="00E16A8F">
        <w:rPr>
          <w:i/>
        </w:rPr>
        <w:t>topidx</w:t>
      </w:r>
      <w:r w:rsidR="00EE024A">
        <w:t xml:space="preserve"> </w:t>
      </w:r>
      <w:r w:rsidR="00594A95">
        <w:t>index, showing</w:t>
      </w:r>
      <w:r w:rsidR="00EE024A">
        <w:t xml:space="preserve"> higher values near streams</w:t>
      </w:r>
      <w:r w:rsidR="00594A95">
        <w:t xml:space="preserve"> (Figure 4b);</w:t>
      </w:r>
      <w:r w:rsidR="00EE024A">
        <w:t xml:space="preserve"> the longest flowpath and cumulative drainage basins (Figure 4c).</w:t>
      </w:r>
    </w:p>
    <w:p w14:paraId="20BAA1D4" w14:textId="77777777" w:rsidR="00811B4D" w:rsidRDefault="00811B4D" w:rsidP="00C02145">
      <w:pPr>
        <w:pStyle w:val="BodyText"/>
        <w:spacing w:after="0" w:line="480" w:lineRule="auto"/>
      </w:pPr>
    </w:p>
    <w:p w14:paraId="0F7E3219" w14:textId="2A3D1FC0" w:rsidR="00811B4D" w:rsidRDefault="000F7AF1" w:rsidP="00C02145">
      <w:pPr>
        <w:pStyle w:val="BodyText"/>
        <w:spacing w:after="0" w:line="480" w:lineRule="auto"/>
      </w:pPr>
      <w:r>
        <w:t>De</w:t>
      </w:r>
      <w:r w:rsidR="00386F61">
        <w:t xml:space="preserve">seasonalised NRFA flow data were </w:t>
      </w:r>
      <w:r>
        <w:t xml:space="preserve">significantly </w:t>
      </w:r>
      <w:r w:rsidR="00386F61">
        <w:t xml:space="preserve">positively cross-correlated with predicted Topmodel Qt estimates at all nine NRFA gauging stations (Table 1), the majority with a CCF of greater than 0.40, and median maximum </w:t>
      </w:r>
      <w:r>
        <w:t xml:space="preserve">CCF </w:t>
      </w:r>
      <w:r w:rsidR="00386F61">
        <w:t>at a lag of 4 days.  CCF values were lowest for the River Derwent (NRFA station 23007) and Team Valley (NRFA station 23017)</w:t>
      </w:r>
      <w:r>
        <w:t>, both of which are lowland catchments that only partially encompass some of the subcatchments we defined</w:t>
      </w:r>
      <w:r w:rsidR="00250D21">
        <w:t xml:space="preserve"> </w:t>
      </w:r>
      <w:r w:rsidR="00531B1F">
        <w:t xml:space="preserve">for use in Topmodel </w:t>
      </w:r>
      <w:r w:rsidR="00250D21">
        <w:t>and include relatively large urban areas</w:t>
      </w:r>
      <w:r w:rsidR="00386F61">
        <w:t xml:space="preserve">.  </w:t>
      </w:r>
      <w:r>
        <w:t>The highest time lag was 7 days recorded for the North Tyne (NRFA station 23022) but the NRFA warn that flow records from this gauging station are strongly affected by Kielder Reservoir</w:t>
      </w:r>
      <w:r w:rsidR="00531B1F">
        <w:t>, which is important for human-induced water discharge</w:t>
      </w:r>
      <w:r>
        <w:t>.</w:t>
      </w:r>
    </w:p>
    <w:p w14:paraId="5D838807" w14:textId="6FA0BA1B" w:rsidR="000F7AF1" w:rsidRDefault="007A7DC6" w:rsidP="00C02145">
      <w:pPr>
        <w:pStyle w:val="BodyText"/>
        <w:spacing w:after="0" w:line="480" w:lineRule="auto"/>
      </w:pPr>
      <w:r>
        <w:t>[TABLE 2</w:t>
      </w:r>
      <w:r w:rsidR="000F7AF1">
        <w:t xml:space="preserve"> HERE]</w:t>
      </w:r>
    </w:p>
    <w:p w14:paraId="48EFD9FF" w14:textId="77777777" w:rsidR="002C1BE1" w:rsidRDefault="002C1BE1" w:rsidP="00C02145">
      <w:pPr>
        <w:pStyle w:val="BodyText"/>
        <w:spacing w:after="0" w:line="480" w:lineRule="auto"/>
      </w:pPr>
    </w:p>
    <w:p w14:paraId="348AF07E" w14:textId="76FE0FB2" w:rsidR="002C1BE1" w:rsidRDefault="002C0086" w:rsidP="00C02145">
      <w:pPr>
        <w:pStyle w:val="BodyText"/>
        <w:keepNext/>
        <w:spacing w:after="0" w:line="480" w:lineRule="auto"/>
      </w:pPr>
      <w:r>
        <w:rPr>
          <w:b/>
          <w:bCs/>
        </w:rPr>
        <w:t>3.2</w:t>
      </w:r>
      <w:r w:rsidR="002C1BE1">
        <w:rPr>
          <w:b/>
          <w:bCs/>
        </w:rPr>
        <w:t xml:space="preserve"> </w:t>
      </w:r>
      <w:r w:rsidR="008E4980">
        <w:rPr>
          <w:b/>
          <w:bCs/>
        </w:rPr>
        <w:t>Temporal</w:t>
      </w:r>
      <w:r w:rsidR="002C1BE1">
        <w:rPr>
          <w:b/>
          <w:bCs/>
        </w:rPr>
        <w:t xml:space="preserve"> model of effects of overland flow, temperature, rainfall and evapotranspiration on </w:t>
      </w:r>
      <w:r w:rsidR="002C1BE1" w:rsidRPr="00623E61">
        <w:rPr>
          <w:b/>
          <w:bCs/>
          <w:i/>
        </w:rPr>
        <w:t>Campylobacter</w:t>
      </w:r>
      <w:r w:rsidR="002C1BE1">
        <w:rPr>
          <w:b/>
          <w:bCs/>
        </w:rPr>
        <w:t xml:space="preserve"> </w:t>
      </w:r>
      <w:r w:rsidR="008E4980">
        <w:rPr>
          <w:b/>
          <w:bCs/>
        </w:rPr>
        <w:t>cases</w:t>
      </w:r>
    </w:p>
    <w:p w14:paraId="5138D7FB" w14:textId="0933F5DA" w:rsidR="002C1BE1" w:rsidRPr="004361C3" w:rsidRDefault="00C131EE" w:rsidP="00C02145">
      <w:pPr>
        <w:pStyle w:val="BodyText"/>
        <w:spacing w:after="0" w:line="480" w:lineRule="auto"/>
      </w:pPr>
      <w:r>
        <w:t>The</w:t>
      </w:r>
      <w:r w:rsidR="00F53665">
        <w:t xml:space="preserve"> </w:t>
      </w:r>
      <w:r w:rsidR="00A9631B">
        <w:t>population-adjusted</w:t>
      </w:r>
      <w:r w:rsidR="00F53665">
        <w:t xml:space="preserve"> case rate was most strongly associated </w:t>
      </w:r>
      <w:r w:rsidR="000C6AE2">
        <w:t xml:space="preserve">with </w:t>
      </w:r>
      <w:r w:rsidR="002C1BE1">
        <w:t xml:space="preserve">overland </w:t>
      </w:r>
      <w:r w:rsidR="00467942">
        <w:t>surface-water</w:t>
      </w:r>
      <w:r w:rsidR="00F53665">
        <w:t xml:space="preserve"> </w:t>
      </w:r>
      <w:r w:rsidR="002C1BE1">
        <w:t>flow, temperature, and the interaction</w:t>
      </w:r>
      <w:r w:rsidR="00696EC8">
        <w:t>s</w:t>
      </w:r>
      <w:r w:rsidR="002C1BE1">
        <w:t xml:space="preserve"> between </w:t>
      </w:r>
      <w:r w:rsidR="00696EC8">
        <w:t>overland flow and temperature, and between evapotranspiration and rain</w:t>
      </w:r>
      <w:r w:rsidR="002C1BE1">
        <w:t xml:space="preserve"> (Table </w:t>
      </w:r>
      <w:r w:rsidR="007A7DC6">
        <w:t>3</w:t>
      </w:r>
      <w:r w:rsidR="002C1BE1">
        <w:t>)</w:t>
      </w:r>
      <w:r w:rsidR="00C45946">
        <w:t>, with c</w:t>
      </w:r>
      <w:r w:rsidR="002C1BE1">
        <w:t>ase</w:t>
      </w:r>
      <w:r w:rsidR="003D271C">
        <w:t xml:space="preserve"> rate</w:t>
      </w:r>
      <w:r w:rsidR="00C45946">
        <w:t>s</w:t>
      </w:r>
      <w:r w:rsidR="002C1BE1">
        <w:t xml:space="preserve"> predicted to be higher with increased overland fl</w:t>
      </w:r>
      <w:r w:rsidR="00C45946">
        <w:t xml:space="preserve">ow, and in warm weather </w:t>
      </w:r>
      <w:r>
        <w:t>conditions.</w:t>
      </w:r>
      <w:r w:rsidR="004361C3">
        <w:t xml:space="preserve">  There was a spring peak in </w:t>
      </w:r>
      <w:r w:rsidR="004361C3">
        <w:rPr>
          <w:i/>
        </w:rPr>
        <w:t>Campylobacter</w:t>
      </w:r>
      <w:r w:rsidR="004361C3">
        <w:t xml:space="preserve"> cases</w:t>
      </w:r>
      <w:r w:rsidR="00BC30EA">
        <w:t xml:space="preserve"> every year</w:t>
      </w:r>
      <w:r w:rsidR="004361C3">
        <w:t xml:space="preserve"> </w:t>
      </w:r>
      <w:r w:rsidR="00F6660E">
        <w:t xml:space="preserve">in the </w:t>
      </w:r>
      <w:r w:rsidR="00BC30EA">
        <w:t>most</w:t>
      </w:r>
      <w:r w:rsidR="00F6660E">
        <w:t xml:space="preserve"> densely populated subcatchments</w:t>
      </w:r>
      <w:r w:rsidR="00BC30EA" w:rsidRPr="00BC30EA">
        <w:t xml:space="preserve"> </w:t>
      </w:r>
      <w:r w:rsidR="00BC30EA">
        <w:t>around Newcastle and Tynemouth</w:t>
      </w:r>
      <w:r w:rsidR="00F6660E">
        <w:t xml:space="preserve"> (</w:t>
      </w:r>
      <w:r w:rsidR="00BC30EA">
        <w:t>numbers 14, 17, 18, 19 and 22;</w:t>
      </w:r>
      <w:r w:rsidR="00F6660E">
        <w:t xml:space="preserve"> Fig. </w:t>
      </w:r>
      <w:r w:rsidR="00663D5B">
        <w:t>2</w:t>
      </w:r>
      <w:r w:rsidR="00F6660E">
        <w:t xml:space="preserve">), </w:t>
      </w:r>
      <w:r w:rsidR="00BC30EA">
        <w:t>but seasonal patterns were less consistent across all years of the study in the other subcatchments.</w:t>
      </w:r>
    </w:p>
    <w:p w14:paraId="0CC29998" w14:textId="296B581B" w:rsidR="002C1BE1" w:rsidRDefault="000437A9" w:rsidP="00C02145">
      <w:pPr>
        <w:pStyle w:val="BodyText"/>
        <w:spacing w:after="0" w:line="480" w:lineRule="auto"/>
      </w:pPr>
      <w:r>
        <w:t xml:space="preserve">[TABLE </w:t>
      </w:r>
      <w:r w:rsidR="007A7DC6">
        <w:t>3</w:t>
      </w:r>
      <w:r w:rsidR="000F7AF1">
        <w:t xml:space="preserve"> </w:t>
      </w:r>
      <w:r>
        <w:t>HERE]</w:t>
      </w:r>
    </w:p>
    <w:p w14:paraId="208B14CB" w14:textId="70F7F7B0" w:rsidR="002C1BE1" w:rsidRDefault="00C131EE" w:rsidP="00C02145">
      <w:pPr>
        <w:pStyle w:val="BodyText"/>
        <w:spacing w:after="0" w:line="480" w:lineRule="auto"/>
      </w:pPr>
      <w:r>
        <w:t>The minimal</w:t>
      </w:r>
      <w:r w:rsidR="002C1BE1">
        <w:t xml:space="preserve"> linear mixed-effects model showed strong residual autocorrelation, evident at lags 2 and 3 in particular</w:t>
      </w:r>
      <w:r w:rsidR="003E59E6">
        <w:t>, with</w:t>
      </w:r>
      <w:r>
        <w:t xml:space="preserve"> an</w:t>
      </w:r>
      <w:r w:rsidR="003E59E6">
        <w:t xml:space="preserve"> o</w:t>
      </w:r>
      <w:r w:rsidR="00D0560E">
        <w:t xml:space="preserve">ptimum </w:t>
      </w:r>
      <w:r w:rsidR="002C1BE1">
        <w:t xml:space="preserve">ARMA model </w:t>
      </w:r>
      <w:r w:rsidR="00D0560E">
        <w:t xml:space="preserve">at </w:t>
      </w:r>
      <w:r w:rsidR="002C1BE1">
        <w:t xml:space="preserve">lag p=3 and moving average q=2.  </w:t>
      </w:r>
      <w:r w:rsidR="00CD54EC">
        <w:t xml:space="preserve">The need for ARMA models may reflect the time delays between </w:t>
      </w:r>
      <w:r w:rsidR="00CD54EC">
        <w:rPr>
          <w:i/>
        </w:rPr>
        <w:t>Campylobacter</w:t>
      </w:r>
      <w:r w:rsidR="00CD54EC">
        <w:t xml:space="preserve"> infection and reporting</w:t>
      </w:r>
      <w:r w:rsidR="0035634E">
        <w:t xml:space="preserve"> since the onset of disease post-exposure is variable</w:t>
      </w:r>
      <w:r w:rsidR="00CD54EC">
        <w:t xml:space="preserve"> (see Discussion).  </w:t>
      </w:r>
      <w:r w:rsidR="002C1BE1">
        <w:t>Examination of residuals indicated that the model fitted best to the catchments in the north west of the Tyne catchment, and most poorly in the south and east of the catchment, especially some of the flatter, lowland</w:t>
      </w:r>
      <w:r w:rsidR="00D64EFD">
        <w:t xml:space="preserve"> urban</w:t>
      </w:r>
      <w:r w:rsidR="002C1BE1">
        <w:t xml:space="preserve"> areas, where it is possible that subcatchment area and extents were less accurately defined</w:t>
      </w:r>
      <w:r w:rsidR="00E1401B">
        <w:t xml:space="preserve">, or </w:t>
      </w:r>
      <w:r w:rsidR="00F53665">
        <w:t xml:space="preserve">where </w:t>
      </w:r>
      <w:r w:rsidR="00E1401B">
        <w:t>th</w:t>
      </w:r>
      <w:r w:rsidR="00F53665">
        <w:t>e epidemiology of the disease was</w:t>
      </w:r>
      <w:r w:rsidR="00E1401B">
        <w:t xml:space="preserve"> different.</w:t>
      </w:r>
    </w:p>
    <w:p w14:paraId="12A9688B" w14:textId="77777777" w:rsidR="002C1BE1" w:rsidRDefault="002C1BE1" w:rsidP="00C02145">
      <w:pPr>
        <w:pStyle w:val="BodyText"/>
        <w:spacing w:after="0" w:line="480" w:lineRule="auto"/>
      </w:pPr>
    </w:p>
    <w:p w14:paraId="081C6A33" w14:textId="161FC839" w:rsidR="002C1BE1" w:rsidRDefault="002C0086" w:rsidP="00C02145">
      <w:pPr>
        <w:pStyle w:val="BodyText"/>
        <w:keepNext/>
        <w:spacing w:after="0" w:line="480" w:lineRule="auto"/>
      </w:pPr>
      <w:r>
        <w:rPr>
          <w:b/>
          <w:bCs/>
        </w:rPr>
        <w:t>3.3</w:t>
      </w:r>
      <w:r w:rsidR="002C1BE1">
        <w:rPr>
          <w:b/>
          <w:bCs/>
        </w:rPr>
        <w:t xml:space="preserve"> </w:t>
      </w:r>
      <w:r w:rsidR="00971832">
        <w:rPr>
          <w:b/>
          <w:bCs/>
        </w:rPr>
        <w:t>Spatial</w:t>
      </w:r>
      <w:r w:rsidR="002C1BE1">
        <w:rPr>
          <w:b/>
          <w:bCs/>
        </w:rPr>
        <w:t xml:space="preserve"> model of soil type, sheep and cattle stocking rates on </w:t>
      </w:r>
      <w:r w:rsidR="002C1BE1" w:rsidRPr="00623E61">
        <w:rPr>
          <w:b/>
          <w:bCs/>
          <w:i/>
        </w:rPr>
        <w:t>Campylobacter</w:t>
      </w:r>
      <w:r w:rsidR="002C1BE1">
        <w:rPr>
          <w:b/>
          <w:bCs/>
        </w:rPr>
        <w:t xml:space="preserve"> </w:t>
      </w:r>
      <w:r w:rsidR="008E4980">
        <w:rPr>
          <w:b/>
          <w:bCs/>
        </w:rPr>
        <w:t>cases</w:t>
      </w:r>
    </w:p>
    <w:p w14:paraId="4522E7DD" w14:textId="1EC3E14C" w:rsidR="002C1BE1" w:rsidRDefault="002C1BE1" w:rsidP="00C02145">
      <w:pPr>
        <w:pStyle w:val="BodyText"/>
        <w:spacing w:after="0" w:line="480" w:lineRule="auto"/>
      </w:pPr>
      <w:r>
        <w:t xml:space="preserve">Over 60% of the variation in the composition of SSEW soil groups within each subcatchment was explained by the first PCA axis, which represented a trend from stagnohumic gleys and raw peats  through to brown earths and stagnogleys.  PCA axis </w:t>
      </w:r>
      <w:r w:rsidR="00D0560E">
        <w:t xml:space="preserve">1 </w:t>
      </w:r>
      <w:r>
        <w:t>was most strongly positively correlated with the stagnogleys (r=0.906, P&lt;0.0</w:t>
      </w:r>
      <w:r w:rsidR="00594A95">
        <w:t>0</w:t>
      </w:r>
      <w:r>
        <w:t>01)</w:t>
      </w:r>
      <w:r w:rsidR="00D0560E">
        <w:t>, therefore the area of stagnogley in each subcatchment</w:t>
      </w:r>
      <w:r>
        <w:t xml:space="preserve"> was used as an explanatory variable in subsequent analyses.  </w:t>
      </w:r>
      <w:r w:rsidR="00C45946">
        <w:t xml:space="preserve">In contrast, </w:t>
      </w:r>
      <w:r>
        <w:t>PCA axis 2</w:t>
      </w:r>
      <w:r w:rsidR="00C45946">
        <w:t xml:space="preserve"> only</w:t>
      </w:r>
      <w:r>
        <w:t xml:space="preserve"> explained 15% of the variation in SSEW soil composition</w:t>
      </w:r>
      <w:r w:rsidR="00C45946">
        <w:t>, was not clearly associated with major soil types, and was therefore omitted from subsequent analyses</w:t>
      </w:r>
      <w:r>
        <w:t xml:space="preserve">.  </w:t>
      </w:r>
    </w:p>
    <w:p w14:paraId="6725F21C" w14:textId="5C50DFF6" w:rsidR="002C1BE1" w:rsidRDefault="000437A9" w:rsidP="00C02145">
      <w:pPr>
        <w:pStyle w:val="BodyText"/>
        <w:spacing w:after="0" w:line="480" w:lineRule="auto"/>
      </w:pPr>
      <w:r>
        <w:t xml:space="preserve">[TABLE </w:t>
      </w:r>
      <w:r w:rsidR="00663D5B">
        <w:t>4</w:t>
      </w:r>
      <w:r w:rsidR="000F7AF1">
        <w:t xml:space="preserve"> </w:t>
      </w:r>
      <w:r>
        <w:t>HERE]</w:t>
      </w:r>
    </w:p>
    <w:p w14:paraId="07253B23" w14:textId="576C0311" w:rsidR="002C1BE1" w:rsidRDefault="00D64EFD" w:rsidP="00C02145">
      <w:pPr>
        <w:pStyle w:val="BodyText"/>
        <w:spacing w:after="0" w:line="480" w:lineRule="auto"/>
      </w:pPr>
      <w:r>
        <w:t>We</w:t>
      </w:r>
      <w:r w:rsidR="00F53665">
        <w:t xml:space="preserve"> assumed that t</w:t>
      </w:r>
      <w:r w:rsidR="00D0560E">
        <w:t xml:space="preserve">he random effects from the best </w:t>
      </w:r>
      <w:r w:rsidR="00F53665">
        <w:t xml:space="preserve">temporal </w:t>
      </w:r>
      <w:r w:rsidR="00D0560E">
        <w:t xml:space="preserve">model described in Sections 2.3 and 3.3 </w:t>
      </w:r>
      <w:r w:rsidR="00866F47">
        <w:t>quantified</w:t>
      </w:r>
      <w:r w:rsidR="00D0560E">
        <w:t xml:space="preserve"> the </w:t>
      </w:r>
      <w:r w:rsidR="003D44F6">
        <w:t>unexplained spatial variation across</w:t>
      </w:r>
      <w:r w:rsidR="00D0560E">
        <w:t xml:space="preserve"> different subcatchments in the</w:t>
      </w:r>
      <w:r w:rsidR="003D271C">
        <w:t xml:space="preserve"> population-adjusted</w:t>
      </w:r>
      <w:r w:rsidR="00D0560E">
        <w:t xml:space="preserve"> </w:t>
      </w:r>
      <w:r w:rsidR="00D0560E">
        <w:rPr>
          <w:i/>
        </w:rPr>
        <w:t>Campylobacter</w:t>
      </w:r>
      <w:r w:rsidR="00D0560E">
        <w:t xml:space="preserve"> </w:t>
      </w:r>
      <w:r w:rsidR="003D44F6">
        <w:t>case</w:t>
      </w:r>
      <w:r w:rsidR="003D271C">
        <w:t xml:space="preserve"> rate</w:t>
      </w:r>
      <w:r w:rsidR="003D44F6">
        <w:t xml:space="preserve">.  The  </w:t>
      </w:r>
      <w:r w:rsidR="008E4980">
        <w:t>subcatchment</w:t>
      </w:r>
      <w:r w:rsidR="003D44F6">
        <w:t xml:space="preserve"> (linear) models used these random effects as response variables, to determine which environmental variables at the subcatchment-level were </w:t>
      </w:r>
      <w:r w:rsidR="00F53665">
        <w:t xml:space="preserve">most associated with deviations from the ‘average’ effect explained by the fixed effects of the temporal model. </w:t>
      </w:r>
      <w:r w:rsidR="003D44F6">
        <w:t xml:space="preserve"> T</w:t>
      </w:r>
      <w:r w:rsidR="002C1BE1">
        <w:t>he amount of stagnogley, cattle density, as well as the interaction</w:t>
      </w:r>
      <w:r w:rsidR="00594A95">
        <w:t>s</w:t>
      </w:r>
      <w:r w:rsidR="002C1BE1">
        <w:t xml:space="preserve"> between the stagnogleys </w:t>
      </w:r>
      <w:r w:rsidR="00594A95">
        <w:t>x</w:t>
      </w:r>
      <w:r w:rsidR="002C1BE1">
        <w:t xml:space="preserve"> </w:t>
      </w:r>
      <w:r w:rsidR="00594A95">
        <w:t>cattle</w:t>
      </w:r>
      <w:r w:rsidR="002C1BE1">
        <w:t xml:space="preserve">, and </w:t>
      </w:r>
      <w:r w:rsidR="00594A95">
        <w:t>sheep</w:t>
      </w:r>
      <w:r w:rsidR="002C1BE1">
        <w:t xml:space="preserve"> </w:t>
      </w:r>
      <w:r w:rsidR="00594A95">
        <w:t>x</w:t>
      </w:r>
      <w:r w:rsidR="002C1BE1">
        <w:t xml:space="preserve"> cattle </w:t>
      </w:r>
      <w:r w:rsidR="003D44F6">
        <w:t>were found to be the most important environmental variables</w:t>
      </w:r>
      <w:r w:rsidR="00F53665">
        <w:t xml:space="preserve"> of the random intercepts </w:t>
      </w:r>
      <w:r w:rsidR="003D44F6">
        <w:t xml:space="preserve">in the best </w:t>
      </w:r>
      <w:r w:rsidR="008E4980">
        <w:t>subcatchment</w:t>
      </w:r>
      <w:r w:rsidR="003D44F6">
        <w:t xml:space="preserve"> model (</w:t>
      </w:r>
      <w:r w:rsidR="00A93DD0">
        <w:t>F</w:t>
      </w:r>
      <w:r w:rsidR="00A93DD0" w:rsidRPr="00623E61">
        <w:rPr>
          <w:vertAlign w:val="subscript"/>
        </w:rPr>
        <w:t>5,24</w:t>
      </w:r>
      <w:r w:rsidR="00A93DD0">
        <w:t>=1</w:t>
      </w:r>
      <w:r w:rsidR="00C131EE">
        <w:t>7.39</w:t>
      </w:r>
      <w:r w:rsidR="00A93DD0">
        <w:t>, Adj-R</w:t>
      </w:r>
      <w:r w:rsidR="00A93DD0" w:rsidRPr="00623E61">
        <w:rPr>
          <w:vertAlign w:val="superscript"/>
        </w:rPr>
        <w:t>2</w:t>
      </w:r>
      <w:r w:rsidR="00A93DD0">
        <w:t>=0.7</w:t>
      </w:r>
      <w:r w:rsidR="00C131EE">
        <w:t>39</w:t>
      </w:r>
      <w:r w:rsidR="00A93DD0">
        <w:t>, P&lt;0.</w:t>
      </w:r>
      <w:r w:rsidR="00C131EE">
        <w:t>0</w:t>
      </w:r>
      <w:r w:rsidR="00A93DD0">
        <w:t xml:space="preserve">001;  </w:t>
      </w:r>
      <w:r w:rsidR="003D44F6">
        <w:t xml:space="preserve">Table </w:t>
      </w:r>
      <w:r w:rsidR="00663D5B">
        <w:t>4</w:t>
      </w:r>
      <w:r w:rsidR="003D44F6">
        <w:t>)</w:t>
      </w:r>
      <w:r w:rsidR="002C1BE1">
        <w:t>.  The signs on the estimated coefficient</w:t>
      </w:r>
      <w:r w:rsidR="00594A95">
        <w:t xml:space="preserve"> value</w:t>
      </w:r>
      <w:r w:rsidR="002C1BE1">
        <w:t xml:space="preserve">s </w:t>
      </w:r>
      <w:r w:rsidR="00594A95">
        <w:t xml:space="preserve">in Table </w:t>
      </w:r>
      <w:r w:rsidR="00663D5B">
        <w:t>4</w:t>
      </w:r>
      <w:r w:rsidR="000F7AF1">
        <w:t xml:space="preserve"> </w:t>
      </w:r>
      <w:r w:rsidR="002C1BE1">
        <w:t xml:space="preserve">indicate that </w:t>
      </w:r>
      <w:r w:rsidR="00F53665">
        <w:t xml:space="preserve">deviations from the predicted case rate from the temporal model </w:t>
      </w:r>
      <w:r w:rsidR="002C1BE1">
        <w:t xml:space="preserve">were </w:t>
      </w:r>
      <w:r w:rsidR="00F53665">
        <w:t>negative for</w:t>
      </w:r>
      <w:r w:rsidR="002C1BE1">
        <w:t xml:space="preserve"> individual subcatchments with larger</w:t>
      </w:r>
      <w:r w:rsidR="00F53665">
        <w:t xml:space="preserve"> areas of stagnogley (</w:t>
      </w:r>
      <w:r w:rsidR="00C47090">
        <w:t>F</w:t>
      </w:r>
      <w:r w:rsidR="00F53665">
        <w:t>i</w:t>
      </w:r>
      <w:r w:rsidR="00C47090">
        <w:t>gure</w:t>
      </w:r>
      <w:r w:rsidR="002C1BE1">
        <w:t xml:space="preserve"> </w:t>
      </w:r>
      <w:r w:rsidR="00C47090">
        <w:t>6b</w:t>
      </w:r>
      <w:r w:rsidR="002C1BE1">
        <w:t xml:space="preserve">) and areas of higher numbers of cattle (mid-altitude: </w:t>
      </w:r>
      <w:r w:rsidR="00C47090">
        <w:t>Figure</w:t>
      </w:r>
      <w:r w:rsidR="002C1BE1">
        <w:t xml:space="preserve"> </w:t>
      </w:r>
      <w:r w:rsidR="00C47090">
        <w:t>5b</w:t>
      </w:r>
      <w:r w:rsidR="002C1BE1">
        <w:t xml:space="preserve">).  However the positive cattle x stagnogley interaction </w:t>
      </w:r>
      <w:r w:rsidR="00C45946">
        <w:t xml:space="preserve">(Table </w:t>
      </w:r>
      <w:r w:rsidR="00663D5B">
        <w:t>4</w:t>
      </w:r>
      <w:r w:rsidR="00C45946">
        <w:t>;</w:t>
      </w:r>
      <w:r w:rsidR="00686A3B">
        <w:t xml:space="preserve"> t=</w:t>
      </w:r>
      <w:r w:rsidR="00686A3B" w:rsidRPr="001647E1">
        <w:t>2.</w:t>
      </w:r>
      <w:r w:rsidR="00686A3B">
        <w:t>334,</w:t>
      </w:r>
      <w:r w:rsidR="00C45946">
        <w:t xml:space="preserve"> P=0.0283) </w:t>
      </w:r>
      <w:r w:rsidR="002C1BE1">
        <w:t xml:space="preserve">suggests that </w:t>
      </w:r>
      <w:r w:rsidR="00B20AA3">
        <w:t xml:space="preserve">in </w:t>
      </w:r>
      <w:r w:rsidR="002C1BE1">
        <w:t xml:space="preserve">those subcatchments that contained large cattle numbers grazing stagnogley soils, the </w:t>
      </w:r>
      <w:r w:rsidR="001913A0">
        <w:t xml:space="preserve">temporal model </w:t>
      </w:r>
      <w:r w:rsidR="0035634E">
        <w:t>under-</w:t>
      </w:r>
      <w:r w:rsidR="001913A0">
        <w:t xml:space="preserve">predicted </w:t>
      </w:r>
      <w:r w:rsidR="002C1BE1" w:rsidRPr="00623E61">
        <w:rPr>
          <w:i/>
        </w:rPr>
        <w:t>Campylobacter</w:t>
      </w:r>
      <w:r w:rsidR="002C1BE1">
        <w:t xml:space="preserve"> </w:t>
      </w:r>
      <w:r w:rsidR="003D44F6">
        <w:t xml:space="preserve">case </w:t>
      </w:r>
      <w:r w:rsidR="002C1BE1">
        <w:t>rate.  Sheep grazing</w:t>
      </w:r>
      <w:r w:rsidR="00686A3B">
        <w:t xml:space="preserve"> without cattle</w:t>
      </w:r>
      <w:r w:rsidR="002C1BE1">
        <w:t xml:space="preserve"> was mainly associated with the uplands (excluding the north west around Kielder Forest), but the positive </w:t>
      </w:r>
      <w:r w:rsidR="00686A3B">
        <w:t>cattle</w:t>
      </w:r>
      <w:r w:rsidR="002C1BE1">
        <w:t xml:space="preserve"> x sheep interaction </w:t>
      </w:r>
      <w:r w:rsidR="00ED34DE">
        <w:t xml:space="preserve">(Table </w:t>
      </w:r>
      <w:r w:rsidR="00663D5B">
        <w:t>4</w:t>
      </w:r>
      <w:r w:rsidR="00ED34DE">
        <w:t xml:space="preserve">; </w:t>
      </w:r>
      <w:r w:rsidR="00686A3B">
        <w:t>t=</w:t>
      </w:r>
      <w:r w:rsidR="00686A3B" w:rsidRPr="001647E1">
        <w:t>2.9</w:t>
      </w:r>
      <w:r w:rsidR="00686A3B">
        <w:t xml:space="preserve">58, </w:t>
      </w:r>
      <w:r w:rsidR="00ED34DE">
        <w:t>P=0.0069)</w:t>
      </w:r>
      <w:r w:rsidR="002C1BE1">
        <w:t xml:space="preserve"> suggests higher </w:t>
      </w:r>
      <w:r w:rsidR="002C1BE1" w:rsidRPr="00623E61">
        <w:rPr>
          <w:i/>
        </w:rPr>
        <w:t>Campylobacter</w:t>
      </w:r>
      <w:r w:rsidR="002C1BE1">
        <w:t xml:space="preserve"> </w:t>
      </w:r>
      <w:r w:rsidR="003D44F6">
        <w:t>case</w:t>
      </w:r>
      <w:r w:rsidR="003D271C">
        <w:t xml:space="preserve"> rate</w:t>
      </w:r>
      <w:r w:rsidR="003D44F6">
        <w:t xml:space="preserve">s </w:t>
      </w:r>
      <w:r w:rsidR="002C1BE1">
        <w:t>in those</w:t>
      </w:r>
      <w:r w:rsidR="00686A3B">
        <w:t xml:space="preserve"> (predominantly lower-altitude)</w:t>
      </w:r>
      <w:r w:rsidR="002C1BE1">
        <w:t xml:space="preserve"> subcatchments </w:t>
      </w:r>
      <w:r w:rsidR="00686A3B">
        <w:t xml:space="preserve">which contained both </w:t>
      </w:r>
      <w:r w:rsidR="002C1BE1">
        <w:t>sheep</w:t>
      </w:r>
      <w:r w:rsidR="00686A3B">
        <w:t xml:space="preserve"> and cattle</w:t>
      </w:r>
      <w:r w:rsidR="008A3D7F">
        <w:t xml:space="preserve"> grazing.</w:t>
      </w:r>
    </w:p>
    <w:p w14:paraId="3A5A53C7" w14:textId="77777777" w:rsidR="002C1BE1" w:rsidRDefault="002C1BE1" w:rsidP="00C02145">
      <w:pPr>
        <w:pStyle w:val="BodyText"/>
        <w:spacing w:after="0" w:line="480" w:lineRule="auto"/>
      </w:pPr>
    </w:p>
    <w:p w14:paraId="364CDD9F" w14:textId="17366B4C" w:rsidR="002C1BE1" w:rsidRDefault="002C1BE1" w:rsidP="00C02145">
      <w:pPr>
        <w:pStyle w:val="BodyText"/>
        <w:keepNext/>
        <w:spacing w:after="0" w:line="480" w:lineRule="auto"/>
      </w:pPr>
      <w:r>
        <w:rPr>
          <w:b/>
          <w:bCs/>
        </w:rPr>
        <w:t>4. Discussion</w:t>
      </w:r>
    </w:p>
    <w:p w14:paraId="5561C7A7" w14:textId="16FC8649" w:rsidR="002C1BE1" w:rsidRDefault="002C1BE1" w:rsidP="00C02145">
      <w:pPr>
        <w:pStyle w:val="BodyText"/>
        <w:spacing w:after="0" w:line="480" w:lineRule="auto"/>
      </w:pPr>
      <w:r>
        <w:t xml:space="preserve">This study has identified </w:t>
      </w:r>
      <w:r w:rsidR="003D271C">
        <w:t xml:space="preserve">associations between population-adjusted </w:t>
      </w:r>
      <w:r w:rsidR="003D271C">
        <w:rPr>
          <w:i/>
        </w:rPr>
        <w:t>Campylobacter</w:t>
      </w:r>
      <w:r w:rsidR="003D271C">
        <w:t xml:space="preserve"> cases rates and landscape hydrology, land use and meteorology.  </w:t>
      </w:r>
      <w:r>
        <w:t xml:space="preserve">Meteorological conditions were important over the 63-month study period, with higher </w:t>
      </w:r>
      <w:r w:rsidRPr="00623E61">
        <w:rPr>
          <w:i/>
        </w:rPr>
        <w:t>Campylobacter</w:t>
      </w:r>
      <w:r>
        <w:t xml:space="preserve"> case</w:t>
      </w:r>
      <w:r w:rsidR="003D271C">
        <w:t xml:space="preserve"> rate</w:t>
      </w:r>
      <w:r>
        <w:t>s associat</w:t>
      </w:r>
      <w:r w:rsidR="00C131EE">
        <w:t xml:space="preserve">ed with higher temperatures periods of high </w:t>
      </w:r>
      <w:r w:rsidR="00467942">
        <w:t>surface-water</w:t>
      </w:r>
      <w:r w:rsidR="00C131EE">
        <w:t xml:space="preserve"> overland flow</w:t>
      </w:r>
      <w:r>
        <w:t xml:space="preserve">.  Subcatchment hydrology </w:t>
      </w:r>
      <w:r w:rsidR="00CD54EC">
        <w:t xml:space="preserve">was </w:t>
      </w:r>
      <w:r>
        <w:t xml:space="preserve">affected by both the weather conditions and topology of each subcatchment.  Periods of high surface-water overland flow, in those subcatchments where the topography resulted in increased flow rates, were also associated with higher </w:t>
      </w:r>
      <w:r w:rsidR="00CB1357">
        <w:t>population-adjusted</w:t>
      </w:r>
      <w:r>
        <w:t xml:space="preserve"> </w:t>
      </w:r>
      <w:r w:rsidRPr="00623E61">
        <w:rPr>
          <w:i/>
        </w:rPr>
        <w:t>Campylobacter</w:t>
      </w:r>
      <w:r>
        <w:t xml:space="preserve"> case</w:t>
      </w:r>
      <w:r w:rsidR="00CB1357">
        <w:t xml:space="preserve"> rate</w:t>
      </w:r>
      <w:r>
        <w:t xml:space="preserve">s.  Within each subcatchment, stagnogley soils were associated with lower risks of </w:t>
      </w:r>
      <w:r w:rsidRPr="00623E61">
        <w:rPr>
          <w:i/>
        </w:rPr>
        <w:t>Campylobacter</w:t>
      </w:r>
      <w:r>
        <w:t>, except in those areas where overall livestock density was high on stagnogleys, when the converse was true.  When farm animal grazing type was broken down separately for sheep and cattle, the density of cows grazing on stagnogley soils was a</w:t>
      </w:r>
      <w:r w:rsidR="00ED34DE">
        <w:t>n</w:t>
      </w:r>
      <w:r>
        <w:t xml:space="preserve"> </w:t>
      </w:r>
      <w:r w:rsidR="00ED34DE">
        <w:t>important</w:t>
      </w:r>
      <w:r w:rsidR="0035634E">
        <w:t xml:space="preserve"> </w:t>
      </w:r>
      <w:r>
        <w:t xml:space="preserve">risk factor, as </w:t>
      </w:r>
      <w:r w:rsidR="00FB560F">
        <w:t xml:space="preserve">were </w:t>
      </w:r>
      <w:r>
        <w:t>larger densities of both sheep an</w:t>
      </w:r>
      <w:r w:rsidR="00686A3B">
        <w:t xml:space="preserve">d cattle within a subcatchment.  </w:t>
      </w:r>
    </w:p>
    <w:p w14:paraId="2335231E" w14:textId="77777777" w:rsidR="002C1BE1" w:rsidRDefault="002C1BE1" w:rsidP="00C02145">
      <w:pPr>
        <w:pStyle w:val="BodyText"/>
        <w:spacing w:after="0" w:line="480" w:lineRule="auto"/>
      </w:pPr>
    </w:p>
    <w:p w14:paraId="4890FA62" w14:textId="78296D25" w:rsidR="002C1BE1" w:rsidRDefault="002C1BE1" w:rsidP="00C02145">
      <w:pPr>
        <w:pStyle w:val="BodyText"/>
        <w:spacing w:after="0" w:line="480" w:lineRule="auto"/>
      </w:pPr>
      <w:r>
        <w:t xml:space="preserve">The </w:t>
      </w:r>
      <w:r w:rsidR="008E4980">
        <w:t>temporal</w:t>
      </w:r>
      <w:r>
        <w:t xml:space="preserve"> model indicates that </w:t>
      </w:r>
      <w:r>
        <w:rPr>
          <w:i/>
        </w:rPr>
        <w:t>Campylobacter</w:t>
      </w:r>
      <w:r>
        <w:t xml:space="preserve"> cases were higher during periods of high overland flow.  Storm events are known to result in more rapid </w:t>
      </w:r>
      <w:r w:rsidR="00467942">
        <w:t>surface-water</w:t>
      </w:r>
      <w:r>
        <w:t xml:space="preserve"> transport of bacteria</w:t>
      </w:r>
      <w:r w:rsidR="00061110">
        <w:t xml:space="preserve">l pathogens </w:t>
      </w:r>
      <w:r w:rsidR="00503E85">
        <w:fldChar w:fldCharType="begin">
          <w:fldData xml:space="preserve">PEVuZE5vdGU+PENpdGU+PEF1dGhvcj5IYXlkb248L0F1dGhvcj48WWVhcj4yMDA3PC9ZZWFyPjxS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</w:fldData>
        </w:fldChar>
      </w:r>
      <w:r w:rsidR="008A3D7F">
        <w:instrText xml:space="preserve"> ADDIN EN.CITE </w:instrText>
      </w:r>
      <w:r w:rsidR="008A3D7F">
        <w:fldChar w:fldCharType="begin">
          <w:fldData xml:space="preserve">PEVuZE5vdGU+PENpdGU+PEF1dGhvcj5IYXlkb248L0F1dGhvcj48WWVhcj4yMDA3PC9ZZWFyPjxS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</w:fldData>
        </w:fldChar>
      </w:r>
      <w:r w:rsidR="008A3D7F">
        <w:instrText xml:space="preserve"> ADDIN EN.CITE.DATA </w:instrText>
      </w:r>
      <w:r w:rsidR="008A3D7F">
        <w:fldChar w:fldCharType="end"/>
      </w:r>
      <w:r w:rsidR="00503E85">
        <w:fldChar w:fldCharType="separate"/>
      </w:r>
      <w:r w:rsidR="008A3D7F" w:rsidRPr="008A3D7F">
        <w:rPr>
          <w:noProof/>
          <w:vertAlign w:val="superscript"/>
        </w:rPr>
        <w:t>55, 56</w:t>
      </w:r>
      <w:r w:rsidR="00503E85">
        <w:fldChar w:fldCharType="end"/>
      </w:r>
      <w:r>
        <w:t xml:space="preserve">, particularly when soils are already saturated.  The amount of transport from </w:t>
      </w:r>
      <w:r w:rsidR="003D271C">
        <w:t xml:space="preserve">livestock </w:t>
      </w:r>
      <w:r>
        <w:t xml:space="preserve">sources onto adjacent fields, paths and roads, will depend partly on the land management, drainage ditches, small scale topography etc.  </w:t>
      </w:r>
      <w:r w:rsidR="003D271C">
        <w:t>M</w:t>
      </w:r>
      <w:r>
        <w:t>ole drains will increase the amount of subsurface transport</w:t>
      </w:r>
      <w:r w:rsidR="002B5624">
        <w:t xml:space="preserve"> </w:t>
      </w:r>
      <w:r w:rsidR="002B5624">
        <w:fldChar w:fldCharType="begin"/>
      </w:r>
      <w:r w:rsidR="008A3D7F">
        <w:instrText xml:space="preserve"> ADDIN EN.CITE &lt;EndNote&gt;&lt;Cite&gt;&lt;Author&gt;Oliver&lt;/Author&gt;&lt;Year&gt;2005&lt;/Year&gt;&lt;RecNum&gt;2423&lt;/RecNum&gt;&lt;DisplayText&gt;&lt;style face="superscript"&gt;23&lt;/style&gt;&lt;/DisplayText&gt;&lt;record&gt;&lt;rec-number&gt;2423&lt;/rec-number&gt;&lt;foreign-keys&gt;&lt;key app="EN" db-id="5205xfftw0pzrqerfwppe9ta9z2tss0ffrpe" timestamp="1473416227"&gt;2423&lt;/key&gt;&lt;/foreign-keys&gt;&lt;ref-type name="Journal Article"&gt;17&lt;/ref-type&gt;&lt;contributors&gt;&lt;authors&gt;&lt;author&gt;Oliver, David M.&lt;/author&gt;&lt;author&gt;Heathwaite, Louise&lt;/author&gt;&lt;author&gt;Haygarth, Philip M.&lt;/author&gt;&lt;author&gt;Clegg, Christopher D.&lt;/author&gt;&lt;/authors&gt;&lt;/contributors&gt;&lt;titles&gt;&lt;title&gt;Transfer of to Water from Drained and Undrained Grassland after Grazing&lt;/title&gt;&lt;secondary-title&gt;Journal of Environmental Quality&lt;/secondary-title&gt;&lt;/titles&gt;&lt;periodical&gt;&lt;full-title&gt;Journal of Environmental Quality&lt;/full-title&gt;&lt;abbr-1&gt;J Environ Qual&lt;/abbr-1&gt;&lt;/periodical&gt;&lt;pages&gt;918-925&lt;/pages&gt;&lt;volume&gt;34&lt;/volume&gt;&lt;number&gt;3&lt;/number&gt;&lt;dates&gt;&lt;year&gt;2005&lt;/year&gt;&lt;/dates&gt;&lt;isbn&gt;1537-2537&lt;/isbn&gt;&lt;urls&gt;&lt;/urls&gt;&lt;/record&gt;&lt;/Cite&gt;&lt;/EndNote&gt;</w:instrText>
      </w:r>
      <w:r w:rsidR="002B5624">
        <w:fldChar w:fldCharType="separate"/>
      </w:r>
      <w:r w:rsidR="008A3D7F" w:rsidRPr="008A3D7F">
        <w:rPr>
          <w:noProof/>
          <w:vertAlign w:val="superscript"/>
        </w:rPr>
        <w:t>23</w:t>
      </w:r>
      <w:r w:rsidR="002B5624">
        <w:fldChar w:fldCharType="end"/>
      </w:r>
      <w:r>
        <w:t>.  Runoff is generally lower on soils with a large soil pore structure</w:t>
      </w:r>
      <w:r w:rsidR="00686A3B">
        <w:t>, such as peats\stagnohumic gleys</w:t>
      </w:r>
      <w:r>
        <w:t xml:space="preserve"> than more compacted, clay soils</w:t>
      </w:r>
      <w:r w:rsidR="00686A3B">
        <w:t>, such as stagnogleys</w:t>
      </w:r>
      <w:r>
        <w:t xml:space="preserve">.  Whilst </w:t>
      </w:r>
      <w:r w:rsidR="00AD5C99">
        <w:t xml:space="preserve">our use of </w:t>
      </w:r>
      <w:r>
        <w:t xml:space="preserve">Topmodel does not </w:t>
      </w:r>
      <w:r w:rsidR="00686A3B">
        <w:t xml:space="preserve">explicitly </w:t>
      </w:r>
      <w:r>
        <w:t>attempt to model the effect</w:t>
      </w:r>
      <w:r w:rsidR="00FE2D5C">
        <w:t>s of soil type, land management or</w:t>
      </w:r>
      <w:r>
        <w:t xml:space="preserve"> livestock management, our results nevertheless indicate that over the 63-month study period, high overland flow was associated with increased </w:t>
      </w:r>
      <w:r w:rsidRPr="00623E61">
        <w:rPr>
          <w:i/>
        </w:rPr>
        <w:t>Campylobacter</w:t>
      </w:r>
      <w:r>
        <w:t xml:space="preserve"> cases</w:t>
      </w:r>
      <w:r w:rsidR="00747DD2">
        <w:t>.</w:t>
      </w:r>
      <w:r w:rsidR="00F4262A">
        <w:t xml:space="preserve">  Note that the accuracy of the Topmodel predictions when compared to the NRFA data was unaffected by the predominant soil type in the relevant subcatchments (Table 2); predictions were least accurate in urbanised or flat lowland subcatchments.</w:t>
      </w:r>
    </w:p>
    <w:p w14:paraId="7CE25C30" w14:textId="77777777" w:rsidR="002C1BE1" w:rsidRDefault="002C1BE1" w:rsidP="00C02145">
      <w:pPr>
        <w:pStyle w:val="BodyText"/>
        <w:spacing w:after="0" w:line="480" w:lineRule="auto"/>
      </w:pPr>
    </w:p>
    <w:p w14:paraId="12F78E6F" w14:textId="6CE2E3AF" w:rsidR="002C1BE1" w:rsidRPr="00BC30EA" w:rsidRDefault="002C1BE1" w:rsidP="00C02145">
      <w:pPr>
        <w:pStyle w:val="BodyText"/>
        <w:spacing w:after="0" w:line="480" w:lineRule="auto"/>
      </w:pPr>
      <w:r w:rsidRPr="00623E61">
        <w:rPr>
          <w:i/>
        </w:rPr>
        <w:t>Campylobacter</w:t>
      </w:r>
      <w:r>
        <w:t xml:space="preserve"> does not survive well with drying, and we originally assumed that there would be a negative effect of temperature on </w:t>
      </w:r>
      <w:r w:rsidR="00CB1357">
        <w:rPr>
          <w:i/>
        </w:rPr>
        <w:t>Campylobacter</w:t>
      </w:r>
      <w:r>
        <w:t xml:space="preserve"> case</w:t>
      </w:r>
      <w:r w:rsidR="00CB1357">
        <w:t xml:space="preserve"> rate</w:t>
      </w:r>
      <w:r>
        <w:t xml:space="preserve">s; in practice the reverse was found (Table </w:t>
      </w:r>
      <w:r w:rsidR="007A7DC6">
        <w:t>3</w:t>
      </w:r>
      <w:r>
        <w:t xml:space="preserve">), with temperature, and the temperature </w:t>
      </w:r>
      <w:r w:rsidR="00686A3B">
        <w:t>x</w:t>
      </w:r>
      <w:r w:rsidR="008E4980">
        <w:t xml:space="preserve"> </w:t>
      </w:r>
      <w:r>
        <w:t xml:space="preserve">evapotranspiration interaction </w:t>
      </w:r>
      <w:r w:rsidR="008E4980">
        <w:t>associated with</w:t>
      </w:r>
      <w:r>
        <w:t xml:space="preserve"> higher number of cases.  There are several possible explanations for this apparent anomaly.  </w:t>
      </w:r>
      <w:r w:rsidR="00A7265C">
        <w:t>First</w:t>
      </w:r>
      <w:r>
        <w:t xml:space="preserve">, some strains of </w:t>
      </w:r>
      <w:r>
        <w:rPr>
          <w:i/>
        </w:rPr>
        <w:t>C. jejuni</w:t>
      </w:r>
      <w:r>
        <w:t xml:space="preserve"> are more resistant to oxidative stresses associated with drought and higher temperatures </w:t>
      </w:r>
      <w:r w:rsidR="00B530CA">
        <w:fldChar w:fldCharType="begin"/>
      </w:r>
      <w:r w:rsidR="008A3D7F">
        <w:instrText xml:space="preserve"> ADDIN EN.CITE &lt;EndNote&gt;&lt;Cite&gt;&lt;Author&gt;Gundogdu&lt;/Author&gt;&lt;Year&gt;2011&lt;/Year&gt;&lt;RecNum&gt;2453&lt;/RecNum&gt;&lt;DisplayText&gt;&lt;style face="superscript"&gt;57&lt;/style&gt;&lt;/DisplayText&gt;&lt;record&gt;&lt;rec-number&gt;2453&lt;/rec-number&gt;&lt;foreign-keys&gt;&lt;key app="EN" db-id="5205xfftw0pzrqerfwppe9ta9z2tss0ffrpe" timestamp="1474029183"&gt;2453&lt;/key&gt;&lt;/foreign-keys&gt;&lt;ref-type name="Journal Article"&gt;17&lt;/ref-type&gt;&lt;contributors&gt;&lt;authors&gt;&lt;author&gt;Gundogdu, Ozan&lt;/author&gt;&lt;author&gt;Mills, Dominic C.&lt;/author&gt;&lt;author&gt;Elmi, Abdi&lt;/author&gt;&lt;author&gt;Martin, Melissa J.&lt;/author&gt;&lt;author&gt;Wren, Brendan W.&lt;/author&gt;&lt;author&gt;Dorrell, Nick&lt;/author&gt;&lt;/authors&gt;&lt;/contributors&gt;&lt;titles&gt;&lt;title&gt;The Campylobacter jejuni transcriptional regulator Cj1556 plays a role in the oxidative and aerobic stress response and is important for bacterial survival in vivo&lt;/title&gt;&lt;secondary-title&gt;Journal of bacteriology&lt;/secondary-title&gt;&lt;/titles&gt;&lt;periodical&gt;&lt;full-title&gt;Journal of bacteriology&lt;/full-title&gt;&lt;/periodical&gt;&lt;pages&gt;4238-4249&lt;/pages&gt;&lt;volume&gt;193&lt;/volume&gt;&lt;number&gt;16&lt;/number&gt;&lt;dates&gt;&lt;year&gt;2011&lt;/year&gt;&lt;/dates&gt;&lt;isbn&gt;0021-9193&lt;/isbn&gt;&lt;urls&gt;&lt;related-urls&gt;&lt;url&gt;https://www.ncbi.nlm.nih.gov/pmc/articles/PMC3147681/pdf/zjb4238.pdf&lt;/url&gt;&lt;/related-urls&gt;&lt;/urls&gt;&lt;/record&gt;&lt;/Cite&gt;&lt;/EndNote&gt;</w:instrText>
      </w:r>
      <w:r w:rsidR="00B530CA">
        <w:fldChar w:fldCharType="separate"/>
      </w:r>
      <w:r w:rsidR="008A3D7F" w:rsidRPr="008A3D7F">
        <w:rPr>
          <w:noProof/>
          <w:vertAlign w:val="superscript"/>
        </w:rPr>
        <w:t>57</w:t>
      </w:r>
      <w:r w:rsidR="00B530CA">
        <w:fldChar w:fldCharType="end"/>
      </w:r>
      <w:r>
        <w:t xml:space="preserve">.  The markers that encode for the genes thought to be associated with oxidative stress resistance are more common in </w:t>
      </w:r>
      <w:r w:rsidR="00CD54EC">
        <w:t xml:space="preserve">strains from </w:t>
      </w:r>
      <w:r>
        <w:t>grazing livestock</w:t>
      </w:r>
      <w:r w:rsidR="00B530CA">
        <w:t xml:space="preserve"> </w:t>
      </w:r>
      <w:r w:rsidR="006E6EE5">
        <w:fldChar w:fldCharType="begin"/>
      </w:r>
      <w:r w:rsidR="008A3D7F">
        <w:instrText xml:space="preserve"> ADDIN EN.CITE &lt;EndNote&gt;&lt;Cite&gt;&lt;Author&gt;Champion&lt;/Author&gt;&lt;Year&gt;2005&lt;/Year&gt;&lt;RecNum&gt;2454&lt;/RecNum&gt;&lt;DisplayText&gt;&lt;style face="superscript"&gt;5&lt;/style&gt;&lt;/DisplayText&gt;&lt;record&gt;&lt;rec-number&gt;2454&lt;/rec-number&gt;&lt;foreign-keys&gt;&lt;key app="EN" db-id="5205xfftw0pzrqerfwppe9ta9z2tss0ffrpe" timestamp="1474030116"&gt;2454&lt;/key&gt;&lt;/foreign-keys&gt;&lt;ref-type name="Journal Article"&gt;17&lt;/ref-type&gt;&lt;contributors&gt;&lt;authors&gt;&lt;author&gt;Champion, Olivia L.&lt;/author&gt;&lt;author&gt;Gaunt, Michael W.&lt;/author&gt;&lt;author&gt;Gundogdu, Ozan&lt;/author&gt;&lt;author&gt;Elmi, Abdi&lt;/author&gt;&lt;author&gt;Witney, Adam A.&lt;/author&gt;&lt;author&gt;Hinds, Jason&lt;/author&gt;&lt;author&gt;Dorrell, Nick&lt;/author&gt;&lt;author&gt;Wren, Brendan W.&lt;/author&gt;&lt;/authors&gt;&lt;/contributors&gt;&lt;titles&gt;&lt;title&gt;Comparative phylogenomics of the food-borne pathogen Campylobacter jejuni reveals genetic markers predictive of infection source&lt;/title&gt;&lt;secondary-title&gt;Proceedings of the National Academy of Sciences of the United States of America&lt;/secondary-title&gt;&lt;/titles&gt;&lt;periodical&gt;&lt;full-title&gt;Proceedings of the National Academy of Sciences of the United States of America&lt;/full-title&gt;&lt;abbr-1&gt;P Natl Acad Sci USA&lt;/abbr-1&gt;&lt;/periodical&gt;&lt;pages&gt;16043-16048&lt;/pages&gt;&lt;volume&gt;102&lt;/volume&gt;&lt;number&gt;44&lt;/number&gt;&lt;dates&gt;&lt;year&gt;2005&lt;/year&gt;&lt;/dates&gt;&lt;isbn&gt;0027-8424&lt;/isbn&gt;&lt;urls&gt;&lt;related-urls&gt;&lt;url&gt;https://www.ncbi.nlm.nih.gov/pmc/articles/PMC1276044/pdf/pnas-0503252102.pdf&lt;/url&gt;&lt;/related-urls&gt;&lt;/urls&gt;&lt;/record&gt;&lt;/Cite&gt;&lt;/EndNote&gt;</w:instrText>
      </w:r>
      <w:r w:rsidR="006E6EE5">
        <w:fldChar w:fldCharType="separate"/>
      </w:r>
      <w:r w:rsidR="008A3D7F" w:rsidRPr="008A3D7F">
        <w:rPr>
          <w:noProof/>
          <w:vertAlign w:val="superscript"/>
        </w:rPr>
        <w:t>5</w:t>
      </w:r>
      <w:r w:rsidR="006E6EE5">
        <w:fldChar w:fldCharType="end"/>
      </w:r>
      <w:r>
        <w:t xml:space="preserve"> </w:t>
      </w:r>
      <w:r w:rsidR="009902DB">
        <w:t>and have been detected</w:t>
      </w:r>
      <w:r>
        <w:t xml:space="preserve"> at higher frequencies in graz</w:t>
      </w:r>
      <w:r w:rsidR="009902DB">
        <w:t>ed areas</w:t>
      </w:r>
      <w:r>
        <w:t xml:space="preserve">.  </w:t>
      </w:r>
      <w:r w:rsidR="00A7265C">
        <w:t>Second</w:t>
      </w:r>
      <w:r>
        <w:t xml:space="preserve">, </w:t>
      </w:r>
      <w:r w:rsidR="00CD54EC">
        <w:t>increased</w:t>
      </w:r>
      <w:r>
        <w:t xml:space="preserve"> </w:t>
      </w:r>
      <w:r w:rsidR="00B92710">
        <w:t xml:space="preserve">human </w:t>
      </w:r>
      <w:r w:rsidRPr="00623E61">
        <w:rPr>
          <w:i/>
        </w:rPr>
        <w:t>Campylobacter</w:t>
      </w:r>
      <w:r>
        <w:t xml:space="preserve"> case</w:t>
      </w:r>
      <w:r w:rsidR="0019134A">
        <w:t xml:space="preserve"> rate</w:t>
      </w:r>
      <w:r>
        <w:t xml:space="preserve">s during </w:t>
      </w:r>
      <w:r w:rsidR="0019134A">
        <w:t>the summer</w:t>
      </w:r>
      <w:r>
        <w:t xml:space="preserve"> may simply reflect </w:t>
      </w:r>
      <w:r w:rsidR="00CD54EC">
        <w:t xml:space="preserve">greater </w:t>
      </w:r>
      <w:r w:rsidR="0019134A">
        <w:t>outdoor activity</w:t>
      </w:r>
      <w:r w:rsidR="00A7265C">
        <w:t xml:space="preserve"> and exposure of</w:t>
      </w:r>
      <w:r w:rsidR="0019134A">
        <w:t xml:space="preserve"> local residents, </w:t>
      </w:r>
      <w:r w:rsidR="00CD54EC">
        <w:t xml:space="preserve">plus </w:t>
      </w:r>
      <w:r w:rsidR="00BD0828">
        <w:t xml:space="preserve">use of barbeques with </w:t>
      </w:r>
      <w:r w:rsidR="00CD54EC">
        <w:t xml:space="preserve">a knock-on increased </w:t>
      </w:r>
      <w:r w:rsidR="00BD0828">
        <w:t xml:space="preserve">risk of consumption of partially cooked </w:t>
      </w:r>
      <w:r w:rsidR="00CD54EC">
        <w:t xml:space="preserve">meat </w:t>
      </w:r>
      <w:r w:rsidR="0035634E">
        <w:t>(</w:t>
      </w:r>
      <w:r w:rsidR="00CD54EC">
        <w:t xml:space="preserve">although widespread barbeque use in </w:t>
      </w:r>
      <w:r w:rsidR="00F53665">
        <w:t xml:space="preserve">remote, </w:t>
      </w:r>
      <w:r w:rsidR="00E1401B">
        <w:t>sheep-rearing</w:t>
      </w:r>
      <w:r w:rsidR="00F53665">
        <w:t>,</w:t>
      </w:r>
      <w:r w:rsidR="00E1401B">
        <w:t xml:space="preserve"> </w:t>
      </w:r>
      <w:r w:rsidR="00F53665">
        <w:t>high</w:t>
      </w:r>
      <w:r w:rsidR="00CD54EC">
        <w:t xml:space="preserve"> rainfall areas in the</w:t>
      </w:r>
      <w:r w:rsidR="00E1401B">
        <w:t xml:space="preserve"> south</w:t>
      </w:r>
      <w:r w:rsidR="00CD54EC">
        <w:t xml:space="preserve"> west of the Tyne catchment </w:t>
      </w:r>
      <w:r w:rsidR="00F53665">
        <w:t xml:space="preserve">where cases </w:t>
      </w:r>
      <w:r w:rsidR="00FE2D5C">
        <w:t>were</w:t>
      </w:r>
      <w:r w:rsidR="00F53665">
        <w:t xml:space="preserve"> high</w:t>
      </w:r>
      <w:r w:rsidR="00A7265C">
        <w:t>est,</w:t>
      </w:r>
      <w:r w:rsidR="00F53665">
        <w:t xml:space="preserve"> </w:t>
      </w:r>
      <w:r w:rsidR="00E1401B">
        <w:t>seems</w:t>
      </w:r>
      <w:r w:rsidR="00CD54EC">
        <w:t xml:space="preserve"> unlikely</w:t>
      </w:r>
      <w:r w:rsidR="00E1401B">
        <w:t>!</w:t>
      </w:r>
      <w:r w:rsidR="0035634E">
        <w:t>)</w:t>
      </w:r>
      <w:r w:rsidR="00BC30EA">
        <w:t xml:space="preserve">  A spring peak in </w:t>
      </w:r>
      <w:r w:rsidR="00BC30EA">
        <w:rPr>
          <w:i/>
        </w:rPr>
        <w:t>Campylobacter</w:t>
      </w:r>
      <w:r w:rsidR="00BC30EA">
        <w:t xml:space="preserve"> cases was observed across all years in the urban conurbation to the east of the catchment, and to a lesser extent in some, but not all, years in the more rural parts of the west and south-west of the catchment.  Again, human behaviour may play a role in this peak, with larger number of visits to the countryside in the spring</w:t>
      </w:r>
      <w:r w:rsidR="00DF4D2B">
        <w:t>.</w:t>
      </w:r>
    </w:p>
    <w:p w14:paraId="3E1FE881" w14:textId="77777777" w:rsidR="002C1BE1" w:rsidRDefault="002C1BE1" w:rsidP="00C02145">
      <w:pPr>
        <w:pStyle w:val="BodyText"/>
        <w:spacing w:after="0" w:line="480" w:lineRule="auto"/>
      </w:pPr>
    </w:p>
    <w:p w14:paraId="69276ED5" w14:textId="272286B0" w:rsidR="002C1BE1" w:rsidRDefault="002C1BE1" w:rsidP="00C02145">
      <w:pPr>
        <w:pStyle w:val="BodyText"/>
        <w:spacing w:after="0" w:line="480" w:lineRule="auto"/>
      </w:pPr>
      <w:r>
        <w:t xml:space="preserve">The </w:t>
      </w:r>
      <w:r w:rsidR="008E4980">
        <w:t>subcatchment</w:t>
      </w:r>
      <w:r>
        <w:t xml:space="preserve"> analyses provide insights into spatial, i.e. subcatchment-level, processes that affect </w:t>
      </w:r>
      <w:r w:rsidRPr="00623E61">
        <w:rPr>
          <w:i/>
        </w:rPr>
        <w:t>Campylobacter</w:t>
      </w:r>
      <w:r>
        <w:t xml:space="preserve"> case</w:t>
      </w:r>
      <w:r w:rsidR="0019134A">
        <w:t xml:space="preserve"> rate</w:t>
      </w:r>
      <w:r>
        <w:t>s,</w:t>
      </w:r>
      <w:r w:rsidR="00A7265C">
        <w:t xml:space="preserve"> after</w:t>
      </w:r>
      <w:r>
        <w:t xml:space="preserve"> having </w:t>
      </w:r>
      <w:r w:rsidR="00A7265C">
        <w:t>adjusted</w:t>
      </w:r>
      <w:r>
        <w:t xml:space="preserve"> </w:t>
      </w:r>
      <w:r w:rsidR="00E1401B">
        <w:t xml:space="preserve">for </w:t>
      </w:r>
      <w:r>
        <w:t>the</w:t>
      </w:r>
      <w:r w:rsidR="00A7265C">
        <w:t xml:space="preserve"> weather-related</w:t>
      </w:r>
      <w:r>
        <w:t xml:space="preserve"> temporal changes over the study period.  Stagnogleys are clay soils which have a relatively impervious subsurface horizon, a distinct topsoil, and are prone to waterlogging during periods of heavy rain </w:t>
      </w:r>
      <w:r w:rsidR="00B9078E">
        <w:fldChar w:fldCharType="begin"/>
      </w:r>
      <w:r w:rsidR="008A3D7F">
        <w:instrText xml:space="preserve"> ADDIN EN.CITE &lt;EndNote&gt;&lt;Cite&gt;&lt;Author&gt;Jarvis&lt;/Author&gt;&lt;Year&gt;1984&lt;/Year&gt;&lt;RecNum&gt;2448&lt;/RecNum&gt;&lt;DisplayText&gt;&lt;style face="superscript"&gt;58&lt;/style&gt;&lt;/DisplayText&gt;&lt;record&gt;&lt;rec-number&gt;2448&lt;/rec-number&gt;&lt;foreign-keys&gt;&lt;key app="EN" db-id="5205xfftw0pzrqerfwppe9ta9z2tss0ffrpe" timestamp="1474014871"&gt;2448&lt;/key&gt;&lt;/foreign-keys&gt;&lt;ref-type name="Book"&gt;6&lt;/ref-type&gt;&lt;contributors&gt;&lt;authors&gt;&lt;author&gt;Jarvis, R. A.&lt;/author&gt;&lt;author&gt;Bendelow, V. C.&lt;/author&gt;&lt;author&gt;Bradley, R. I.&lt;/author&gt;&lt;author&gt;Carroll, D. M.&lt;/author&gt;&lt;author&gt;Furness, R. R.&lt;/author&gt;&lt;author&gt;Kilgour, I. N. L.&lt;/author&gt;&lt;author&gt;King, S. J.&lt;/author&gt;&lt;/authors&gt;&lt;secondary-authors&gt;&lt;author&gt;Green, R. D.&lt;/author&gt;&lt;/secondary-authors&gt;&lt;/contributors&gt;&lt;titles&gt;&lt;title&gt;Soils and their use in Northern England&lt;/title&gt;&lt;/titles&gt;&lt;dates&gt;&lt;year&gt;1984&lt;/year&gt;&lt;/dates&gt;&lt;publisher&gt;Lawes Agricultural Trust (Soil Survey of England and Wales)&lt;/publisher&gt;&lt;urls&gt;&lt;/urls&gt;&lt;/record&gt;&lt;/Cite&gt;&lt;/EndNote&gt;</w:instrText>
      </w:r>
      <w:r w:rsidR="00B9078E">
        <w:fldChar w:fldCharType="separate"/>
      </w:r>
      <w:r w:rsidR="008A3D7F" w:rsidRPr="008A3D7F">
        <w:rPr>
          <w:noProof/>
          <w:vertAlign w:val="superscript"/>
        </w:rPr>
        <w:t>58</w:t>
      </w:r>
      <w:r w:rsidR="00B9078E">
        <w:fldChar w:fldCharType="end"/>
      </w:r>
      <w:r>
        <w:t xml:space="preserve">.  The </w:t>
      </w:r>
      <w:r w:rsidR="00ED34DE">
        <w:t>negative main-effect coefficient</w:t>
      </w:r>
      <w:r>
        <w:t xml:space="preserve"> </w:t>
      </w:r>
      <w:r w:rsidR="00ED34DE">
        <w:t xml:space="preserve">for </w:t>
      </w:r>
      <w:r>
        <w:t>stagnogleys</w:t>
      </w:r>
      <w:r w:rsidR="00ED34DE">
        <w:t xml:space="preserve"> (Table </w:t>
      </w:r>
      <w:r w:rsidR="00663D5B">
        <w:t>4</w:t>
      </w:r>
      <w:r w:rsidR="00ED34DE">
        <w:t>; coefficient=</w:t>
      </w:r>
      <w:r w:rsidR="00ED34DE" w:rsidRPr="001647E1">
        <w:t>-7.</w:t>
      </w:r>
      <w:r w:rsidR="00ED34DE">
        <w:t>3675; P&lt;0.0001)</w:t>
      </w:r>
      <w:r>
        <w:t xml:space="preserve"> indicates that </w:t>
      </w:r>
      <w:r w:rsidRPr="00623E61">
        <w:rPr>
          <w:i/>
        </w:rPr>
        <w:t>Campylobacter</w:t>
      </w:r>
      <w:r>
        <w:t xml:space="preserve"> cases were generally lower in </w:t>
      </w:r>
      <w:r w:rsidR="00ED34DE">
        <w:t>those subcatchments</w:t>
      </w:r>
      <w:r w:rsidR="00B330D2">
        <w:t>, but only if the effects of livestock grazing are ignored (see later)</w:t>
      </w:r>
      <w:r>
        <w:t>.  Conversely, raw peats and stagnohumic gley were strongly negatively correlated with</w:t>
      </w:r>
      <w:r w:rsidR="008E4980">
        <w:t xml:space="preserve"> soil</w:t>
      </w:r>
      <w:r>
        <w:t xml:space="preserve"> PCA Axis 1; if either are used instead of</w:t>
      </w:r>
      <w:r w:rsidR="00ED34DE">
        <w:t xml:space="preserve"> stagnogley</w:t>
      </w:r>
      <w:r>
        <w:t xml:space="preserve"> as the soil predictor in the </w:t>
      </w:r>
      <w:r w:rsidR="008E4980">
        <w:t>subcatchment</w:t>
      </w:r>
      <w:r>
        <w:t xml:space="preserve"> analyses, they are associated with increased </w:t>
      </w:r>
      <w:r w:rsidRPr="00623E61">
        <w:rPr>
          <w:i/>
        </w:rPr>
        <w:t>Campylobacter</w:t>
      </w:r>
      <w:r>
        <w:t xml:space="preserve"> </w:t>
      </w:r>
      <w:r w:rsidR="008E4980">
        <w:t>cases</w:t>
      </w:r>
      <w:r>
        <w:t xml:space="preserve">.  </w:t>
      </w:r>
      <w:r w:rsidR="0065280A">
        <w:t xml:space="preserve">Soil-borne pathogens </w:t>
      </w:r>
      <w:r w:rsidR="00ED34DE">
        <w:t>survive better in a more open</w:t>
      </w:r>
      <w:r>
        <w:t xml:space="preserve"> soil matrix</w:t>
      </w:r>
      <w:r w:rsidR="00ED34DE">
        <w:t>, that allow</w:t>
      </w:r>
      <w:r>
        <w:t xml:space="preserve"> increased penetration into the soil</w:t>
      </w:r>
      <w:r w:rsidR="0065280A">
        <w:t>,</w:t>
      </w:r>
      <w:r>
        <w:t xml:space="preserve"> and that contains more organic matter</w:t>
      </w:r>
      <w:r w:rsidR="0065280A">
        <w:t xml:space="preserve">, </w:t>
      </w:r>
      <w:r>
        <w:t>with reduced desiccation during dry weather</w:t>
      </w:r>
      <w:r w:rsidR="0065280A">
        <w:t xml:space="preserve"> </w:t>
      </w:r>
      <w:r w:rsidR="00503E85">
        <w:fldChar w:fldCharType="begin"/>
      </w:r>
      <w:r w:rsidR="008A3D7F">
        <w:instrText xml:space="preserve"> ADDIN EN.CITE &lt;EndNote&gt;&lt;Cite&gt;&lt;Author&gt;Jamieson&lt;/Author&gt;&lt;Year&gt;2002&lt;/Year&gt;&lt;RecNum&gt;2403&lt;/RecNum&gt;&lt;DisplayText&gt;&lt;style face="superscript"&gt;15&lt;/style&gt;&lt;/DisplayText&gt;&lt;record&gt;&lt;rec-number&gt;2403&lt;/rec-number&gt;&lt;foreign-keys&gt;&lt;key app="EN" db-id="5205xfftw0pzrqerfwppe9ta9z2tss0ffrpe" timestamp="1472825324"&gt;2403&lt;/key&gt;&lt;/foreign-keys&gt;&lt;ref-type name="Journal Article"&gt;17&lt;/ref-type&gt;&lt;contributors&gt;&lt;authors&gt;&lt;author&gt;Jamieson, R. C.&lt;/author&gt;&lt;author&gt;Gordon, R. J.&lt;/author&gt;&lt;author&gt;Sharples, K. E.&lt;/author&gt;&lt;author&gt;Stratton, G. W.&lt;/author&gt;&lt;author&gt;Madani, A.&lt;/author&gt;&lt;/authors&gt;&lt;/contributors&gt;&lt;titles&gt;&lt;title&gt;Movement and persistence of fecal bacteria in agricultural soils and subsurface drainage water: A review&lt;/title&gt;&lt;secondary-title&gt;Canadian Biosystems Engineering&lt;/secondary-title&gt;&lt;/titles&gt;&lt;periodical&gt;&lt;full-title&gt;Canadian Biosystems Engineering&lt;/full-title&gt;&lt;/periodical&gt;&lt;pages&gt;1-9&lt;/pages&gt;&lt;volume&gt;44&lt;/volume&gt;&lt;number&gt;1&lt;/number&gt;&lt;dates&gt;&lt;year&gt;2002&lt;/year&gt;&lt;/dates&gt;&lt;urls&gt;&lt;/urls&gt;&lt;/record&gt;&lt;/Cite&gt;&lt;/EndNote&gt;</w:instrText>
      </w:r>
      <w:r w:rsidR="00503E85">
        <w:fldChar w:fldCharType="separate"/>
      </w:r>
      <w:r w:rsidR="008A3D7F" w:rsidRPr="008A3D7F">
        <w:rPr>
          <w:noProof/>
          <w:vertAlign w:val="superscript"/>
        </w:rPr>
        <w:t>15</w:t>
      </w:r>
      <w:r w:rsidR="00503E85">
        <w:fldChar w:fldCharType="end"/>
      </w:r>
      <w:r>
        <w:t xml:space="preserve">, such as raw peats and stagnohumic gley.  Whilst published data on </w:t>
      </w:r>
      <w:r w:rsidRPr="00623E61">
        <w:rPr>
          <w:i/>
        </w:rPr>
        <w:t>Campylobacter</w:t>
      </w:r>
      <w:r>
        <w:t xml:space="preserve"> survival in stagnogleys are not available, it would be expected to be lower due to its greater tendency to surface desiccation in dry weather, and lower organic matter content.</w:t>
      </w:r>
      <w:r w:rsidR="00A7265C">
        <w:t xml:space="preserve">  </w:t>
      </w:r>
      <w:r w:rsidR="00ED34DE">
        <w:t>Stagnogley</w:t>
      </w:r>
      <w:r w:rsidR="00A7265C">
        <w:t>s are also more productive than stagnohumic gley and peat soils, and probably not subject to human access as frequently because they are more intensively managed.</w:t>
      </w:r>
    </w:p>
    <w:p w14:paraId="28D3D6A5" w14:textId="77777777" w:rsidR="002C1BE1" w:rsidRDefault="002C1BE1" w:rsidP="00C02145">
      <w:pPr>
        <w:pStyle w:val="BodyText"/>
        <w:spacing w:after="0" w:line="480" w:lineRule="auto"/>
      </w:pPr>
    </w:p>
    <w:p w14:paraId="61DE35AE" w14:textId="455A883F" w:rsidR="002C1BE1" w:rsidRDefault="002C1BE1" w:rsidP="00C02145">
      <w:pPr>
        <w:pStyle w:val="BodyText"/>
        <w:spacing w:after="0" w:line="480" w:lineRule="auto"/>
      </w:pPr>
      <w:r>
        <w:t xml:space="preserve">Subcatchments with high numbers of cattle were associated with decreased </w:t>
      </w:r>
      <w:r w:rsidRPr="00623E61">
        <w:rPr>
          <w:i/>
        </w:rPr>
        <w:t>Campylobacter</w:t>
      </w:r>
      <w:r>
        <w:t xml:space="preserve"> </w:t>
      </w:r>
      <w:r w:rsidR="00BC7CB0">
        <w:t>case</w:t>
      </w:r>
      <w:r w:rsidR="0019134A">
        <w:t xml:space="preserve"> rate</w:t>
      </w:r>
      <w:r w:rsidR="00BC7CB0">
        <w:t xml:space="preserve">s, </w:t>
      </w:r>
      <w:r w:rsidR="008101AC">
        <w:t>in contrast to the findings of</w:t>
      </w:r>
      <w:r>
        <w:t xml:space="preserve"> </w:t>
      </w:r>
      <w:r w:rsidR="008101AC">
        <w:t xml:space="preserve">most previous studies </w:t>
      </w:r>
      <w:r w:rsidR="008101AC">
        <w:fldChar w:fldCharType="begin"/>
      </w:r>
      <w:r w:rsidR="00791207">
        <w:instrText xml:space="preserve"> ADDIN EN.CITE &lt;EndNote&gt;&lt;Cite&gt;&lt;Author&gt;Stanley&lt;/Author&gt;&lt;Year&gt;2003&lt;/Year&gt;&lt;RecNum&gt;2392&lt;/RecNum&gt;&lt;DisplayText&gt;&lt;style face="superscript"&gt;3&lt;/style&gt;&lt;/DisplayText&gt;&lt;record&gt;&lt;rec-number&gt;2392&lt;/rec-number&gt;&lt;foreign-keys&gt;&lt;key app="EN" db-id="5205xfftw0pzrqerfwppe9ta9z2tss0ffrpe" timestamp="1471017468"&gt;2392&lt;/key&gt;&lt;/foreign-keys&gt;&lt;ref-type name="Journal Article"&gt;17&lt;/ref-type&gt;&lt;contributors&gt;&lt;authors&gt;&lt;author&gt;Stanley, K.&lt;/author&gt;&lt;author&gt;Jones, K.&lt;/author&gt;&lt;/authors&gt;&lt;/contributors&gt;&lt;auth-address&gt;Rowett Res Inst, Aberdeen AB21 9SB, Scotland&amp;#xD;Univ Lancaster, IENS, Bailrigg, Lancs, England&lt;/auth-address&gt;&lt;titles&gt;&lt;title&gt;Cattle and sheep farms as reservoirs of Campylobacter&lt;/title&gt;&lt;secondary-title&gt;Journal of Applied Microbiology&lt;/secondary-title&gt;&lt;alt-title&gt;J Appl Microbiol&lt;/alt-title&gt;&lt;/titles&gt;&lt;periodical&gt;&lt;full-title&gt;Journal of Applied Microbiology&lt;/full-title&gt;&lt;abbr-1&gt;J Appl Microbiol&lt;/abbr-1&gt;&lt;/periodical&gt;&lt;alt-periodical&gt;&lt;full-title&gt;Journal of Applied Microbiology&lt;/full-title&gt;&lt;abbr-1&gt;J Appl Microbiol&lt;/abbr-1&gt;&lt;/alt-periodical&gt;&lt;pages&gt;104s-113s&lt;/pages&gt;&lt;volume&gt;94&lt;/volume&gt;&lt;keywords&gt;&lt;keyword&gt;field gel-electrophoresis&lt;/keyword&gt;&lt;keyword&gt;escherichia-coli o157&lt;/keyword&gt;&lt;keyword&gt;thermophilic campylobacters&lt;/keyword&gt;&lt;keyword&gt;seasonal-variation&lt;/keyword&gt;&lt;keyword&gt;jejuni infection&lt;/keyword&gt;&lt;keyword&gt;dairy-cattle&lt;/keyword&gt;&lt;keyword&gt;beef-cattle&lt;/keyword&gt;&lt;keyword&gt;broiler-chickens&lt;/keyword&gt;&lt;keyword&gt;new-zealand&lt;/keyword&gt;&lt;keyword&gt;poultry&lt;/keyword&gt;&lt;/keywords&gt;&lt;dates&gt;&lt;year&gt;2003&lt;/year&gt;&lt;/dates&gt;&lt;isbn&gt;1364-5072&lt;/isbn&gt;&lt;accession-num&gt;WOS:000182566000013&lt;/accession-num&gt;&lt;urls&gt;&lt;related-urls&gt;&lt;url&gt;&amp;lt;Go to ISI&amp;gt;://WOS:000182566000013&lt;/url&gt;&lt;/related-urls&gt;&lt;/urls&gt;&lt;language&gt;English&lt;/language&gt;&lt;/record&gt;&lt;/Cite&gt;&lt;/EndNote&gt;</w:instrText>
      </w:r>
      <w:r w:rsidR="008101AC">
        <w:fldChar w:fldCharType="separate"/>
      </w:r>
      <w:r w:rsidR="00791207" w:rsidRPr="00791207">
        <w:rPr>
          <w:noProof/>
          <w:vertAlign w:val="superscript"/>
        </w:rPr>
        <w:t>3</w:t>
      </w:r>
      <w:r w:rsidR="008101AC">
        <w:fldChar w:fldCharType="end"/>
      </w:r>
      <w:r>
        <w:t>.  Most cattle grazing in the Tyne catchment occurs in lowland areas immediately to the west of the main Newcastle\Gateshead conurbation (</w:t>
      </w:r>
      <w:r w:rsidR="00C47090">
        <w:t>Figure</w:t>
      </w:r>
      <w:r>
        <w:t xml:space="preserve"> </w:t>
      </w:r>
      <w:r w:rsidR="00C47090">
        <w:t>5b</w:t>
      </w:r>
      <w:r w:rsidR="00165F7F">
        <w:t xml:space="preserve">; </w:t>
      </w:r>
      <w:r>
        <w:t xml:space="preserve">subcatchments 10, 11, 13, 15, 16, 17, 23).  </w:t>
      </w:r>
      <w:r w:rsidR="0019134A">
        <w:t>The</w:t>
      </w:r>
      <w:r w:rsidR="00165F7F">
        <w:t xml:space="preserve"> decrease in</w:t>
      </w:r>
      <w:r w:rsidR="0019134A">
        <w:t xml:space="preserve"> </w:t>
      </w:r>
      <w:r w:rsidR="00165F7F">
        <w:rPr>
          <w:i/>
        </w:rPr>
        <w:t>Campylobacter</w:t>
      </w:r>
      <w:r w:rsidR="00165F7F">
        <w:t xml:space="preserve"> case</w:t>
      </w:r>
      <w:r w:rsidR="0019134A">
        <w:t xml:space="preserve"> rate</w:t>
      </w:r>
      <w:r w:rsidR="00165F7F">
        <w:t xml:space="preserve">s with cattle may </w:t>
      </w:r>
      <w:r w:rsidR="0019134A">
        <w:t>result from</w:t>
      </w:r>
      <w:r>
        <w:t xml:space="preserve"> </w:t>
      </w:r>
      <w:r w:rsidR="00B92710">
        <w:t>people</w:t>
      </w:r>
      <w:r w:rsidR="0019134A">
        <w:t xml:space="preserve"> being</w:t>
      </w:r>
      <w:r w:rsidR="00B92710">
        <w:t xml:space="preserve"> less likely to cross fields stocked by cattle</w:t>
      </w:r>
      <w:r w:rsidR="000F7E3F">
        <w:t xml:space="preserve">, or </w:t>
      </w:r>
      <w:r w:rsidR="00E1401B">
        <w:t>avoidance of</w:t>
      </w:r>
      <w:r w:rsidR="000F7E3F">
        <w:t xml:space="preserve"> slurry-treated areas</w:t>
      </w:r>
      <w:r w:rsidR="00E1401B">
        <w:t xml:space="preserve"> and dung-pats</w:t>
      </w:r>
      <w:r w:rsidR="000F7E3F">
        <w:t>.</w:t>
      </w:r>
      <w:r w:rsidR="003E3B6B">
        <w:t xml:space="preserve">  In addition, the </w:t>
      </w:r>
      <w:r w:rsidR="00E01798">
        <w:t xml:space="preserve">risk of human infection within </w:t>
      </w:r>
      <w:r w:rsidR="003E3B6B">
        <w:t>cattle</w:t>
      </w:r>
      <w:r w:rsidR="00E01798">
        <w:t>-grazed</w:t>
      </w:r>
      <w:r w:rsidR="003E3B6B">
        <w:t xml:space="preserve"> </w:t>
      </w:r>
      <w:r w:rsidR="00E01798">
        <w:t xml:space="preserve">fields </w:t>
      </w:r>
      <w:r w:rsidR="003E3B6B">
        <w:t xml:space="preserve">may depend on the number of ‘high-shedding’ animals within the herd, rather than the </w:t>
      </w:r>
      <w:r w:rsidR="00E01798">
        <w:t xml:space="preserve">average </w:t>
      </w:r>
      <w:r w:rsidR="003E3B6B">
        <w:t>proportion of individual cows infected</w:t>
      </w:r>
      <w:r w:rsidR="003E3B6B">
        <w:fldChar w:fldCharType="begin"/>
      </w:r>
      <w:r w:rsidR="003E3B6B">
        <w:instrText xml:space="preserve"> ADDIN EN.CITE &lt;EndNote&gt;&lt;Cite&gt;&lt;Author&gt;Stanley&lt;/Author&gt;&lt;Year&gt;2003&lt;/Year&gt;&lt;RecNum&gt;2392&lt;/RecNum&gt;&lt;DisplayText&gt;&lt;style face="superscript"&gt;3&lt;/style&gt;&lt;/DisplayText&gt;&lt;record&gt;&lt;rec-number&gt;2392&lt;/rec-number&gt;&lt;foreign-keys&gt;&lt;key app="EN" db-id="5205xfftw0pzrqerfwppe9ta9z2tss0ffrpe" timestamp="1471017468"&gt;2392&lt;/key&gt;&lt;/foreign-keys&gt;&lt;ref-type name="Journal Article"&gt;17&lt;/ref-type&gt;&lt;contributors&gt;&lt;authors&gt;&lt;author&gt;Stanley, K.&lt;/author&gt;&lt;author&gt;Jones, K.&lt;/author&gt;&lt;/authors&gt;&lt;/contributors&gt;&lt;auth-address&gt;Rowett Res Inst, Aberdeen AB21 9SB, Scotland&amp;#xD;Univ Lancaster, IENS, Bailrigg, Lancs, England&lt;/auth-address&gt;&lt;titles&gt;&lt;title&gt;Cattle and sheep farms as reservoirs of Campylobacter&lt;/title&gt;&lt;secondary-title&gt;Journal of Applied Microbiology&lt;/secondary-title&gt;&lt;alt-title&gt;J Appl Microbiol&lt;/alt-title&gt;&lt;/titles&gt;&lt;periodical&gt;&lt;full-title&gt;Journal of Applied Microbiology&lt;/full-title&gt;&lt;abbr-1&gt;J Appl Microbiol&lt;/abbr-1&gt;&lt;/periodical&gt;&lt;alt-periodical&gt;&lt;full-title&gt;Journal of Applied Microbiology&lt;/full-title&gt;&lt;abbr-1&gt;J Appl Microbiol&lt;/abbr-1&gt;&lt;/alt-periodical&gt;&lt;pages&gt;104s-113s&lt;/pages&gt;&lt;volume&gt;94&lt;/volume&gt;&lt;keywords&gt;&lt;keyword&gt;field gel-electrophoresis&lt;/keyword&gt;&lt;keyword&gt;escherichia-coli o157&lt;/keyword&gt;&lt;keyword&gt;thermophilic campylobacters&lt;/keyword&gt;&lt;keyword&gt;seasonal-variation&lt;/keyword&gt;&lt;keyword&gt;jejuni infection&lt;/keyword&gt;&lt;keyword&gt;dairy-cattle&lt;/keyword&gt;&lt;keyword&gt;beef-cattle&lt;/keyword&gt;&lt;keyword&gt;broiler-chickens&lt;/keyword&gt;&lt;keyword&gt;new-zealand&lt;/keyword&gt;&lt;keyword&gt;poultry&lt;/keyword&gt;&lt;/keywords&gt;&lt;dates&gt;&lt;year&gt;2003&lt;/year&gt;&lt;/dates&gt;&lt;isbn&gt;1364-5072&lt;/isbn&gt;&lt;accession-num&gt;WOS:000182566000013&lt;/accession-num&gt;&lt;urls&gt;&lt;related-urls&gt;&lt;url&gt;&amp;lt;Go to ISI&amp;gt;://WOS:000182566000013&lt;/url&gt;&lt;/related-urls&gt;&lt;/urls&gt;&lt;language&gt;English&lt;/language&gt;&lt;/record&gt;&lt;/Cite&gt;&lt;/EndNote&gt;</w:instrText>
      </w:r>
      <w:r w:rsidR="003E3B6B">
        <w:fldChar w:fldCharType="separate"/>
      </w:r>
      <w:r w:rsidR="003E3B6B" w:rsidRPr="003E3B6B">
        <w:rPr>
          <w:noProof/>
          <w:vertAlign w:val="superscript"/>
        </w:rPr>
        <w:t>3</w:t>
      </w:r>
      <w:r w:rsidR="003E3B6B">
        <w:fldChar w:fldCharType="end"/>
      </w:r>
      <w:r w:rsidR="00E01798">
        <w:t>.</w:t>
      </w:r>
    </w:p>
    <w:p w14:paraId="24BE47D4" w14:textId="77777777" w:rsidR="002C1BE1" w:rsidRDefault="002C1BE1" w:rsidP="00C02145">
      <w:pPr>
        <w:pStyle w:val="BodyText"/>
        <w:spacing w:after="0" w:line="480" w:lineRule="auto"/>
      </w:pPr>
    </w:p>
    <w:p w14:paraId="32D64DE8" w14:textId="6835BB5B" w:rsidR="002C1BE1" w:rsidRPr="003E3B6B" w:rsidRDefault="002C1BE1" w:rsidP="00C02145">
      <w:pPr>
        <w:pStyle w:val="BodyText"/>
        <w:spacing w:after="0" w:line="480" w:lineRule="auto"/>
      </w:pPr>
      <w:r>
        <w:t xml:space="preserve">Stagnogley soils are vulnerable to poaching by livestock, especially in wet weather </w:t>
      </w:r>
      <w:r w:rsidR="00503E85">
        <w:fldChar w:fldCharType="begin"/>
      </w:r>
      <w:r w:rsidR="008A3D7F">
        <w:instrText xml:space="preserve"> ADDIN EN.CITE &lt;EndNote&gt;&lt;Cite&gt;&lt;Author&gt;Curran Cournane&lt;/Author&gt;&lt;Year&gt;2010&lt;/Year&gt;&lt;RecNum&gt;2442&lt;/RecNum&gt;&lt;DisplayText&gt;&lt;style face="superscript"&gt;59&lt;/style&gt;&lt;/DisplayText&gt;&lt;record&gt;&lt;rec-number&gt;2442&lt;/rec-number&gt;&lt;foreign-keys&gt;&lt;key app="EN" db-id="5205xfftw0pzrqerfwppe9ta9z2tss0ffrpe" timestamp="1473870175"&gt;2442&lt;/key&gt;&lt;/foreign-keys&gt;&lt;ref-type name="Journal Article"&gt;17&lt;/ref-type&gt;&lt;contributors&gt;&lt;authors&gt;&lt;author&gt;Curran Cournane, F.&lt;/author&gt;&lt;author&gt;McDowell, R. W.&lt;/author&gt;&lt;author&gt;Condron, L. M.&lt;/author&gt;&lt;/authors&gt;&lt;/contributors&gt;&lt;titles&gt;&lt;title&gt;Effects of cattle treading and soil moisture on phosphorus and sediment losses in surface runoff from pasture&lt;/title&gt;&lt;secondary-title&gt;New Zealand Journal of Agricultural Research&lt;/secondary-title&gt;&lt;/titles&gt;&lt;periodical&gt;&lt;full-title&gt;New Zealand Journal of Agricultural Research&lt;/full-title&gt;&lt;abbr-1&gt;New Zeal J Agr Res&lt;/abbr-1&gt;&lt;/periodical&gt;&lt;pages&gt;365-376&lt;/pages&gt;&lt;volume&gt;53&lt;/volume&gt;&lt;number&gt;4&lt;/number&gt;&lt;dates&gt;&lt;year&gt;2010&lt;/year&gt;&lt;/dates&gt;&lt;isbn&gt;0028-8233&lt;/isbn&gt;&lt;urls&gt;&lt;/urls&gt;&lt;/record&gt;&lt;/Cite&gt;&lt;/EndNote&gt;</w:instrText>
      </w:r>
      <w:r w:rsidR="00503E85">
        <w:fldChar w:fldCharType="separate"/>
      </w:r>
      <w:r w:rsidR="008A3D7F" w:rsidRPr="008A3D7F">
        <w:rPr>
          <w:noProof/>
          <w:vertAlign w:val="superscript"/>
        </w:rPr>
        <w:t>59</w:t>
      </w:r>
      <w:r w:rsidR="00503E85">
        <w:fldChar w:fldCharType="end"/>
      </w:r>
      <w:r w:rsidR="00055CCD">
        <w:t xml:space="preserve"> </w:t>
      </w:r>
      <w:r>
        <w:t xml:space="preserve">and this can be exacerbated by spatial clustering of livestock within fields, especially around water troughs, feeding areas etc.  Poaching will lead to reduced infiltration of water into the soil, but will lead to increased </w:t>
      </w:r>
      <w:r w:rsidR="00467942">
        <w:t>surface-water</w:t>
      </w:r>
      <w:r>
        <w:t xml:space="preserve"> flow</w:t>
      </w:r>
      <w:r w:rsidR="001173F5">
        <w:t xml:space="preserve"> </w:t>
      </w:r>
      <w:r w:rsidR="001173F5">
        <w:fldChar w:fldCharType="begin"/>
      </w:r>
      <w:r w:rsidR="008A3D7F">
        <w:instrText xml:space="preserve"> ADDIN EN.CITE &lt;EndNote&gt;&lt;Cite&gt;&lt;Author&gt;Trimble&lt;/Author&gt;&lt;Year&gt;1995&lt;/Year&gt;&lt;RecNum&gt;2447&lt;/RecNum&gt;&lt;DisplayText&gt;&lt;style face="superscript"&gt;60&lt;/style&gt;&lt;/DisplayText&gt;&lt;record&gt;&lt;rec-number&gt;2447&lt;/rec-number&gt;&lt;foreign-keys&gt;&lt;key app="EN" db-id="5205xfftw0pzrqerfwppe9ta9z2tss0ffrpe" timestamp="1474014399"&gt;2447&lt;/key&gt;&lt;/foreign-keys&gt;&lt;ref-type name="Journal Article"&gt;17&lt;/ref-type&gt;&lt;contributors&gt;&lt;authors&gt;&lt;author&gt;Trimble, Stanley W.&lt;/author&gt;&lt;author&gt;Mendel, Alexandra C.&lt;/author&gt;&lt;/authors&gt;&lt;/contributors&gt;&lt;titles&gt;&lt;title&gt;The cow as a geomorphic agent—a critical review&lt;/title&gt;&lt;secondary-title&gt;Geomorphology&lt;/secondary-title&gt;&lt;/titles&gt;&lt;periodical&gt;&lt;full-title&gt;Geomorphology&lt;/full-title&gt;&lt;/periodical&gt;&lt;pages&gt;233-253&lt;/pages&gt;&lt;volume&gt;13&lt;/volume&gt;&lt;number&gt;1&lt;/number&gt;&lt;dates&gt;&lt;year&gt;1995&lt;/year&gt;&lt;/dates&gt;&lt;isbn&gt;0169-555X&lt;/isbn&gt;&lt;urls&gt;&lt;/urls&gt;&lt;/record&gt;&lt;/Cite&gt;&lt;/EndNote&gt;</w:instrText>
      </w:r>
      <w:r w:rsidR="001173F5">
        <w:fldChar w:fldCharType="separate"/>
      </w:r>
      <w:r w:rsidR="008A3D7F" w:rsidRPr="008A3D7F">
        <w:rPr>
          <w:noProof/>
          <w:vertAlign w:val="superscript"/>
        </w:rPr>
        <w:t>60</w:t>
      </w:r>
      <w:r w:rsidR="001173F5">
        <w:fldChar w:fldCharType="end"/>
      </w:r>
      <w:r>
        <w:t xml:space="preserve">.  </w:t>
      </w:r>
      <w:r w:rsidR="00E01798">
        <w:t xml:space="preserve">Higher rates of </w:t>
      </w:r>
      <w:r w:rsidR="00E01798" w:rsidRPr="00E01798">
        <w:t>Campylobacter</w:t>
      </w:r>
      <w:r w:rsidR="00E01798">
        <w:t xml:space="preserve"> contamination have been recorded on clay soils such as stagnogleys</w:t>
      </w:r>
      <w:r w:rsidR="00E01798">
        <w:fldChar w:fldCharType="begin">
          <w:fldData xml:space="preserve">PEVuZE5vdGU+PENpdGU+PEF1dGhvcj5LZW1wPC9BdXRob3I+PFllYXI+MjAwNTwvWWVhcj48UmVj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=
</w:fldData>
        </w:fldChar>
      </w:r>
      <w:r w:rsidR="008A3D7F">
        <w:instrText xml:space="preserve"> ADDIN EN.CITE </w:instrText>
      </w:r>
      <w:r w:rsidR="008A3D7F">
        <w:fldChar w:fldCharType="begin">
          <w:fldData xml:space="preserve">PEVuZE5vdGU+PENpdGU+PEF1dGhvcj5LZW1wPC9BdXRob3I+PFllYXI+MjAwNTwvWWVhcj48UmVj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=
</w:fldData>
        </w:fldChar>
      </w:r>
      <w:r w:rsidR="008A3D7F">
        <w:instrText xml:space="preserve"> ADDIN EN.CITE.DATA </w:instrText>
      </w:r>
      <w:r w:rsidR="008A3D7F">
        <w:fldChar w:fldCharType="end"/>
      </w:r>
      <w:r w:rsidR="00E01798">
        <w:fldChar w:fldCharType="separate"/>
      </w:r>
      <w:r w:rsidR="008A3D7F" w:rsidRPr="008A3D7F">
        <w:rPr>
          <w:noProof/>
          <w:vertAlign w:val="superscript"/>
        </w:rPr>
        <w:t>18</w:t>
      </w:r>
      <w:r w:rsidR="00E01798">
        <w:fldChar w:fldCharType="end"/>
      </w:r>
      <w:r w:rsidR="00E01798">
        <w:t xml:space="preserve">.  </w:t>
      </w:r>
      <w:r w:rsidRPr="00E01798">
        <w:t>Our</w:t>
      </w:r>
      <w:r>
        <w:t xml:space="preserve"> results accord with these earlier studies</w:t>
      </w:r>
      <w:r w:rsidR="00B330D2">
        <w:fldChar w:fldCharType="begin"/>
      </w:r>
      <w:r w:rsidR="008A3D7F">
        <w:instrText xml:space="preserve"> ADDIN EN.CITE &lt;EndNote&gt;&lt;Cite&gt;&lt;Author&gt;Curran Cournane&lt;/Author&gt;&lt;Year&gt;2010&lt;/Year&gt;&lt;RecNum&gt;2442&lt;/RecNum&gt;&lt;DisplayText&gt;&lt;style face="superscript"&gt;59, 60&lt;/style&gt;&lt;/DisplayText&gt;&lt;record&gt;&lt;rec-number&gt;2442&lt;/rec-number&gt;&lt;foreign-keys&gt;&lt;key app="EN" db-id="5205xfftw0pzrqerfwppe9ta9z2tss0ffrpe" timestamp="1473870175"&gt;2442&lt;/key&gt;&lt;/foreign-keys&gt;&lt;ref-type name="Journal Article"&gt;17&lt;/ref-type&gt;&lt;contributors&gt;&lt;authors&gt;&lt;author&gt;Curran Cournane, F.&lt;/author&gt;&lt;author&gt;McDowell, R. W.&lt;/author&gt;&lt;author&gt;Condron, L. M.&lt;/author&gt;&lt;/authors&gt;&lt;/contributors&gt;&lt;titles&gt;&lt;title&gt;Effects of cattle treading and soil moisture on phosphorus and sediment losses in surface runoff from pasture&lt;/title&gt;&lt;secondary-title&gt;New Zealand Journal of Agricultural Research&lt;/secondary-title&gt;&lt;/titles&gt;&lt;periodical&gt;&lt;full-title&gt;New Zealand Journal of Agricultural Research&lt;/full-title&gt;&lt;abbr-1&gt;New Zeal J Agr Res&lt;/abbr-1&gt;&lt;/periodical&gt;&lt;pages&gt;365-376&lt;/pages&gt;&lt;volume&gt;53&lt;/volume&gt;&lt;number&gt;4&lt;/number&gt;&lt;dates&gt;&lt;year&gt;2010&lt;/year&gt;&lt;/dates&gt;&lt;isbn&gt;0028-8233&lt;/isbn&gt;&lt;urls&gt;&lt;/urls&gt;&lt;/record&gt;&lt;/Cite&gt;&lt;Cite&gt;&lt;Author&gt;Trimble&lt;/Author&gt;&lt;Year&gt;1995&lt;/Year&gt;&lt;RecNum&gt;2447&lt;/RecNum&gt;&lt;record&gt;&lt;rec-number&gt;2447&lt;/rec-number&gt;&lt;foreign-keys&gt;&lt;key app="EN" db-id="5205xfftw0pzrqerfwppe9ta9z2tss0ffrpe" timestamp="1474014399"&gt;2447&lt;/key&gt;&lt;/foreign-keys&gt;&lt;ref-type name="Journal Article"&gt;17&lt;/ref-type&gt;&lt;contributors&gt;&lt;authors&gt;&lt;author&gt;Trimble, Stanley W.&lt;/author&gt;&lt;author&gt;Mendel, Alexandra C.&lt;/author&gt;&lt;/authors&gt;&lt;/contributors&gt;&lt;titles&gt;&lt;title&gt;The cow as a geomorphic agent—a critical review&lt;/title&gt;&lt;secondary-title&gt;Geomorphology&lt;/secondary-title&gt;&lt;/titles&gt;&lt;periodical&gt;&lt;full-title&gt;Geomorphology&lt;/full-title&gt;&lt;/periodical&gt;&lt;pages&gt;233-253&lt;/pages&gt;&lt;volume&gt;13&lt;/volume&gt;&lt;number&gt;1&lt;/number&gt;&lt;dates&gt;&lt;year&gt;1995&lt;/year&gt;&lt;/dates&gt;&lt;isbn&gt;0169-555X&lt;/isbn&gt;&lt;urls&gt;&lt;/urls&gt;&lt;/record&gt;&lt;/Cite&gt;&lt;/EndNote&gt;</w:instrText>
      </w:r>
      <w:r w:rsidR="00B330D2">
        <w:fldChar w:fldCharType="separate"/>
      </w:r>
      <w:r w:rsidR="008A3D7F" w:rsidRPr="008A3D7F">
        <w:rPr>
          <w:noProof/>
          <w:vertAlign w:val="superscript"/>
        </w:rPr>
        <w:t>59, 60</w:t>
      </w:r>
      <w:r w:rsidR="00B330D2">
        <w:fldChar w:fldCharType="end"/>
      </w:r>
      <w:r>
        <w:t xml:space="preserve">, with </w:t>
      </w:r>
      <w:r w:rsidR="005D177B">
        <w:t xml:space="preserve">cattle grazing on stagnogley soils being associated with higher </w:t>
      </w:r>
      <w:r w:rsidR="005D177B" w:rsidRPr="00467942">
        <w:rPr>
          <w:i/>
        </w:rPr>
        <w:t>Campylobacter</w:t>
      </w:r>
      <w:r w:rsidR="005D177B">
        <w:t xml:space="preserve"> case rates (Table </w:t>
      </w:r>
      <w:r w:rsidR="00663D5B">
        <w:t>4</w:t>
      </w:r>
      <w:r w:rsidR="005D177B">
        <w:t xml:space="preserve">; </w:t>
      </w:r>
      <w:r>
        <w:t>s</w:t>
      </w:r>
      <w:r w:rsidR="005D177B">
        <w:t>tagnogley by cattle interaction</w:t>
      </w:r>
      <w:r>
        <w:t xml:space="preserve">).  Higher </w:t>
      </w:r>
      <w:r w:rsidR="00CB1357">
        <w:rPr>
          <w:i/>
        </w:rPr>
        <w:t>Campylobacter</w:t>
      </w:r>
      <w:r>
        <w:t xml:space="preserve"> case</w:t>
      </w:r>
      <w:r w:rsidR="00CB1357">
        <w:t xml:space="preserve"> rate</w:t>
      </w:r>
      <w:r>
        <w:t>s also occurred in subcatchments with both sheep and cattle (</w:t>
      </w:r>
      <w:r w:rsidR="005D177B">
        <w:t xml:space="preserve">Table </w:t>
      </w:r>
      <w:r w:rsidR="00663D5B">
        <w:t>4</w:t>
      </w:r>
      <w:r w:rsidR="005D177B">
        <w:t xml:space="preserve">; </w:t>
      </w:r>
      <w:r>
        <w:t xml:space="preserve">sheep </w:t>
      </w:r>
      <w:r w:rsidR="00B330D2">
        <w:t xml:space="preserve">by </w:t>
      </w:r>
      <w:r>
        <w:t xml:space="preserve">cattle interaction).  Whilst both sheep and cattle are known to be excretors of </w:t>
      </w:r>
      <w:r w:rsidRPr="00623E61">
        <w:rPr>
          <w:i/>
        </w:rPr>
        <w:t>Campylobacter</w:t>
      </w:r>
      <w:r>
        <w:t xml:space="preserve"> </w:t>
      </w:r>
      <w:r w:rsidR="00503E85">
        <w:fldChar w:fldCharType="begin"/>
      </w:r>
      <w:r w:rsidR="008A3D7F">
        <w:instrText xml:space="preserve"> ADDIN EN.CITE &lt;EndNote&gt;&lt;Cite&gt;&lt;Author&gt;Ogden&lt;/Author&gt;&lt;Year&gt;2009&lt;/Year&gt;&lt;RecNum&gt;2443&lt;/RecNum&gt;&lt;DisplayText&gt;&lt;style face="superscript"&gt;61&lt;/style&gt;&lt;/DisplayText&gt;&lt;record&gt;&lt;rec-number&gt;2443&lt;/rec-number&gt;&lt;foreign-keys&gt;&lt;key app="EN" db-id="5205xfftw0pzrqerfwppe9ta9z2tss0ffrpe" timestamp="1473870436"&gt;2443&lt;/key&gt;&lt;/foreign-keys&gt;&lt;ref-type name="Journal Article"&gt;17&lt;/ref-type&gt;&lt;contributors&gt;&lt;authors&gt;&lt;author&gt;Ogden, Iain D.&lt;/author&gt;&lt;author&gt;Dallas, John F.&lt;/author&gt;&lt;author&gt;MacRae, Marion&lt;/author&gt;&lt;author&gt;Rotariu, Ovidiu&lt;/author&gt;&lt;author&gt;Reay, Kenny W.&lt;/author&gt;&lt;author&gt;Leitch, Malcolm&lt;/author&gt;&lt;author&gt;Thomson, Ann P.&lt;/author&gt;&lt;author&gt;Sheppard, Samuel K.&lt;/author&gt;&lt;author&gt;Maiden, Martin&lt;/author&gt;&lt;author&gt;Forbes, Ken J.&lt;/author&gt;&lt;/authors&gt;&lt;/contributors&gt;&lt;titles&gt;&lt;title&gt;Campylobacter excreted into the environment by animal sources: prevalence, concentration shed, and host association&lt;/title&gt;&lt;secondary-title&gt;Foodborne pathogens and disease&lt;/secondary-title&gt;&lt;/titles&gt;&lt;periodical&gt;&lt;full-title&gt;Foodborne pathogens and disease&lt;/full-title&gt;&lt;/periodical&gt;&lt;pages&gt;1161-1170&lt;/pages&gt;&lt;volume&gt;6&lt;/volume&gt;&lt;number&gt;10&lt;/number&gt;&lt;dates&gt;&lt;year&gt;2009&lt;/year&gt;&lt;/dates&gt;&lt;isbn&gt;1535-3141&lt;/isbn&gt;&lt;urls&gt;&lt;related-urls&gt;&lt;url&gt;https://www.ncbi.nlm.nih.gov/pmc/articles/PMC3985071/pdf/emss-57900.pdf&lt;/url&gt;&lt;/related-urls&gt;&lt;/urls&gt;&lt;/record&gt;&lt;/Cite&gt;&lt;/EndNote&gt;</w:instrText>
      </w:r>
      <w:r w:rsidR="00503E85">
        <w:fldChar w:fldCharType="separate"/>
      </w:r>
      <w:r w:rsidR="008A3D7F" w:rsidRPr="008A3D7F">
        <w:rPr>
          <w:noProof/>
          <w:vertAlign w:val="superscript"/>
        </w:rPr>
        <w:t>61</w:t>
      </w:r>
      <w:r w:rsidR="00503E85">
        <w:fldChar w:fldCharType="end"/>
      </w:r>
      <w:r>
        <w:t xml:space="preserve">, </w:t>
      </w:r>
      <w:r w:rsidR="00747DD2">
        <w:t>our results suggest</w:t>
      </w:r>
      <w:r w:rsidR="005D177B">
        <w:t xml:space="preserve"> that cattle are more important</w:t>
      </w:r>
      <w:r w:rsidR="00747DD2">
        <w:t xml:space="preserve"> (Table </w:t>
      </w:r>
      <w:r w:rsidR="00663D5B">
        <w:t>4</w:t>
      </w:r>
      <w:r w:rsidR="00747DD2">
        <w:t>).</w:t>
      </w:r>
      <w:r w:rsidR="003E3B6B">
        <w:t xml:space="preserve">  Run-off water from </w:t>
      </w:r>
      <w:r w:rsidR="00E01798">
        <w:t xml:space="preserve">sheep and cattle-grazed land </w:t>
      </w:r>
      <w:r w:rsidR="003E3B6B">
        <w:t>agricultural land, eventually entering the groundwater drinking supply, has also been identified as a source of</w:t>
      </w:r>
      <w:r w:rsidR="00713D20">
        <w:t xml:space="preserve"> human</w:t>
      </w:r>
      <w:r w:rsidR="003E3B6B">
        <w:t xml:space="preserve"> </w:t>
      </w:r>
      <w:r w:rsidR="003E3B6B">
        <w:rPr>
          <w:i/>
        </w:rPr>
        <w:t>Campylobacter</w:t>
      </w:r>
      <w:r w:rsidR="003E3B6B">
        <w:t xml:space="preserve"> </w:t>
      </w:r>
      <w:r w:rsidR="00713D20">
        <w:t xml:space="preserve">infections </w:t>
      </w:r>
      <w:r w:rsidR="003E3B6B">
        <w:t>in France</w:t>
      </w:r>
      <w:r w:rsidR="00E01798">
        <w:fldChar w:fldCharType="begin">
          <w:fldData xml:space="preserve">PEVuZE5vdGU+PENpdGU+PEF1dGhvcj5HYWxsYXk8L0F1dGhvcj48WWVhcj4yMDA2PC9ZZWFyPjxS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</w:fldData>
        </w:fldChar>
      </w:r>
      <w:r w:rsidR="008A3D7F">
        <w:instrText xml:space="preserve"> ADDIN EN.CITE </w:instrText>
      </w:r>
      <w:r w:rsidR="008A3D7F">
        <w:fldChar w:fldCharType="begin">
          <w:fldData xml:space="preserve">PEVuZE5vdGU+PENpdGU+PEF1dGhvcj5HYWxsYXk8L0F1dGhvcj48WWVhcj4yMDA2PC9ZZWFyPjxS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</w:fldData>
        </w:fldChar>
      </w:r>
      <w:r w:rsidR="008A3D7F">
        <w:instrText xml:space="preserve"> ADDIN EN.CITE.DATA </w:instrText>
      </w:r>
      <w:r w:rsidR="008A3D7F">
        <w:fldChar w:fldCharType="end"/>
      </w:r>
      <w:r w:rsidR="00E01798">
        <w:fldChar w:fldCharType="separate"/>
      </w:r>
      <w:r w:rsidR="008A3D7F" w:rsidRPr="008A3D7F">
        <w:rPr>
          <w:noProof/>
          <w:vertAlign w:val="superscript"/>
        </w:rPr>
        <w:t>62</w:t>
      </w:r>
      <w:r w:rsidR="00E01798">
        <w:fldChar w:fldCharType="end"/>
      </w:r>
      <w:r w:rsidR="003E3B6B">
        <w:t>,</w:t>
      </w:r>
    </w:p>
    <w:p w14:paraId="62779878" w14:textId="77777777" w:rsidR="002C1BE1" w:rsidRDefault="002C1BE1" w:rsidP="00C02145">
      <w:pPr>
        <w:pStyle w:val="BodyText"/>
        <w:spacing w:after="0" w:line="480" w:lineRule="auto"/>
      </w:pPr>
    </w:p>
    <w:p w14:paraId="33B5F9F0" w14:textId="3F28737F" w:rsidR="00CD54EC" w:rsidRDefault="002C1BE1" w:rsidP="00C02145">
      <w:pPr>
        <w:pStyle w:val="BodyText"/>
        <w:spacing w:after="0" w:line="480" w:lineRule="auto"/>
      </w:pPr>
      <w:r>
        <w:t xml:space="preserve">There have been few attempts </w:t>
      </w:r>
      <w:r w:rsidR="000F7E3F">
        <w:t xml:space="preserve">to </w:t>
      </w:r>
      <w:r>
        <w:t xml:space="preserve">investigate pathogen spread at the catchment-scale, </w:t>
      </w:r>
      <w:r w:rsidR="00061110">
        <w:t xml:space="preserve">with some of </w:t>
      </w:r>
      <w:r>
        <w:t xml:space="preserve">the most detailed single studies being undertaken in </w:t>
      </w:r>
      <w:r w:rsidR="00061110">
        <w:t xml:space="preserve">Australia and </w:t>
      </w:r>
      <w:r>
        <w:t xml:space="preserve">New Zealand </w:t>
      </w:r>
      <w:r w:rsidR="00503E85">
        <w:fldChar w:fldCharType="begin"/>
      </w:r>
      <w:r w:rsidR="008A3D7F">
        <w:instrText xml:space="preserve"> ADDIN EN.CITE &lt;EndNote&gt;&lt;Cite&gt;&lt;Author&gt;Haydon&lt;/Author&gt;&lt;Year&gt;2006&lt;/Year&gt;&lt;RecNum&gt;2440&lt;/RecNum&gt;&lt;DisplayText&gt;&lt;style face="superscript"&gt;25, 27&lt;/style&gt;&lt;/DisplayText&gt;&lt;record&gt;&lt;rec-number&gt;2440&lt;/rec-number&gt;&lt;foreign-keys&gt;&lt;key app="EN" db-id="5205xfftw0pzrqerfwppe9ta9z2tss0ffrpe" timestamp="1473867950"&gt;2440&lt;/key&gt;&lt;/foreign-keys&gt;&lt;ref-type name="Journal Article"&gt;17&lt;/ref-type&gt;&lt;contributors&gt;&lt;authors&gt;&lt;author&gt;Haydon, Shane&lt;/author&gt;&lt;author&gt;Deletic, Ana&lt;/author&gt;&lt;/authors&gt;&lt;/contributors&gt;&lt;titles&gt;&lt;title&gt;Development of a coupled pathogen-hydrologic catchment model&lt;/title&gt;&lt;secondary-title&gt;Journal of Hydrology&lt;/secondary-title&gt;&lt;/titles&gt;&lt;periodical&gt;&lt;full-title&gt;Journal of Hydrology&lt;/full-title&gt;&lt;abbr-1&gt;J Hydrol&lt;/abbr-1&gt;&lt;/periodical&gt;&lt;pages&gt;467-480&lt;/pages&gt;&lt;volume&gt;328&lt;/volume&gt;&lt;number&gt;3&lt;/number&gt;&lt;dates&gt;&lt;year&gt;2006&lt;/year&gt;&lt;/dates&gt;&lt;isbn&gt;0022-1694&lt;/isbn&gt;&lt;urls&gt;&lt;related-urls&gt;&lt;url&gt;http://ac.els-cdn.com/S0022169406000151/1-s2.0-S0022169406000151-main.pdf?_tid=9ab053e4-7a92-11e6-9293-00000aab0f01&amp;amp;acdnat=1473868256_92f943bb1d14e6f6cb5f0063a8df0245&lt;/url&gt;&lt;/related-urls&gt;&lt;/urls&gt;&lt;/record&gt;&lt;/Cite&gt;&lt;Cite&gt;&lt;Author&gt;McBride&lt;/Author&gt;&lt;Year&gt;2011&lt;/Year&gt;&lt;RecNum&gt;2428&lt;/RecNum&gt;&lt;record&gt;&lt;rec-number&gt;2428&lt;/rec-number&gt;&lt;foreign-keys&gt;&lt;key app="EN" db-id="5205xfftw0pzrqerfwppe9ta9z2tss0ffrpe" timestamp="1473670274"&gt;2428&lt;/key&gt;&lt;/foreign-keys&gt;&lt;ref-type name="Report"&gt;27&lt;/ref-type&gt;&lt;contributors&gt;&lt;authors&gt;&lt;author&gt;McBride, Graham&lt;/author&gt;&lt;author&gt;Ball, Andrew&lt;/author&gt;&lt;author&gt;French, Nigel&lt;/author&gt;&lt;author&gt;Harper, Sharleen&lt;/author&gt;&lt;author&gt;Horn, Beverley&lt;/author&gt;&lt;author&gt;Lake, Rob&lt;/author&gt;&lt;author&gt;Elliott, Sandy&lt;/author&gt;&lt;author&gt;Marshall, Jonathan&lt;/author&gt;&lt;author&gt;van der Logt, Peter&lt;/author&gt;&lt;/authors&gt;&lt;/contributors&gt;&lt;titles&gt;&lt;title&gt;Campylobacter in food and the environment; Examining the link to public health&lt;/title&gt;&lt;/titles&gt;&lt;dates&gt;&lt;year&gt;2011&lt;/year&gt;&lt;/dates&gt;&lt;pub-location&gt;New Zealand&lt;/pub-location&gt;&lt;publisher&gt;Ministry of Agriculture and Forestry&lt;/publisher&gt;&lt;urls&gt;&lt;/urls&gt;&lt;/record&gt;&lt;/Cite&gt;&lt;/EndNote&gt;</w:instrText>
      </w:r>
      <w:r w:rsidR="00503E85">
        <w:fldChar w:fldCharType="separate"/>
      </w:r>
      <w:r w:rsidR="008A3D7F" w:rsidRPr="008A3D7F">
        <w:rPr>
          <w:noProof/>
          <w:vertAlign w:val="superscript"/>
        </w:rPr>
        <w:t>25, 27</w:t>
      </w:r>
      <w:r w:rsidR="00503E85">
        <w:fldChar w:fldCharType="end"/>
      </w:r>
      <w:r>
        <w:t xml:space="preserve">, under different climatic and agricultural systems </w:t>
      </w:r>
      <w:r w:rsidR="000F7E3F">
        <w:t xml:space="preserve">to those in </w:t>
      </w:r>
      <w:r>
        <w:t xml:space="preserve">the UK.  We have used a standard hydrological model, that is not excessive in either its input data requirements nor CPU run time, to understand temporal changes in meteorological conditions, in combination with </w:t>
      </w:r>
      <w:r w:rsidR="00467942">
        <w:t>surface-water</w:t>
      </w:r>
      <w:r>
        <w:t xml:space="preserve"> flow predicted from the hydrological model, to understand the changes in </w:t>
      </w:r>
      <w:r w:rsidRPr="00927AFE">
        <w:rPr>
          <w:i/>
        </w:rPr>
        <w:t>Campylobacter</w:t>
      </w:r>
      <w:r>
        <w:t xml:space="preserve"> </w:t>
      </w:r>
      <w:r w:rsidR="008101AC">
        <w:t>cases</w:t>
      </w:r>
      <w:r>
        <w:t xml:space="preserve"> between 2004 and 2009.  Whilst we did not have sufficient data to undertake </w:t>
      </w:r>
      <w:r w:rsidR="00B523B9">
        <w:t xml:space="preserve">more advanced fully integrated </w:t>
      </w:r>
      <w:r>
        <w:t>spatio-temporal analys</w:t>
      </w:r>
      <w:r w:rsidR="00B523B9">
        <w:t>e</w:t>
      </w:r>
      <w:r>
        <w:t>s</w:t>
      </w:r>
      <w:r w:rsidR="00B523B9">
        <w:t xml:space="preserve"> </w:t>
      </w:r>
      <w:r w:rsidR="00B523B9">
        <w:fldChar w:fldCharType="begin"/>
      </w:r>
      <w:r w:rsidR="008A3D7F">
        <w:instrText xml:space="preserve"> ADDIN EN.CITE &lt;EndNote&gt;&lt;Cite&gt;&lt;Author&gt;Blangiardo&lt;/Author&gt;&lt;Year&gt;2013&lt;/Year&gt;&lt;RecNum&gt;2449&lt;/RecNum&gt;&lt;DisplayText&gt;&lt;style face="superscript"&gt;63&lt;/style&gt;&lt;/DisplayText&gt;&lt;record&gt;&lt;rec-number&gt;2449&lt;/rec-number&gt;&lt;foreign-keys&gt;&lt;key app="EN" db-id="5205xfftw0pzrqerfwppe9ta9z2tss0ffrpe" timestamp="1474015113"&gt;2449&lt;/key&gt;&lt;/foreign-keys&gt;&lt;ref-type name="Journal Article"&gt;17&lt;/ref-type&gt;&lt;contributors&gt;&lt;authors&gt;&lt;author&gt;Blangiardo, M.&lt;/author&gt;&lt;author&gt;Cameletti, M.&lt;/author&gt;&lt;author&gt;Baio, G.&lt;/author&gt;&lt;author&gt;Rue, H.&lt;/author&gt;&lt;/authors&gt;&lt;/contributors&gt;&lt;auth-address&gt;MRC-HPA Centre for Environment and Health, Department of Epidemiology and Biostatistics, Imperial College, London, UK. m.blangiardo@imperial.ac.uk&lt;/auth-address&gt;&lt;titles&gt;&lt;title&gt;Spatial and spatio-temporal models with R-INLA&lt;/title&gt;&lt;secondary-title&gt;Spat Spatiotemporal Epidemiol&lt;/secondary-title&gt;&lt;/titles&gt;&lt;periodical&gt;&lt;full-title&gt;Spat Spatiotemporal Epidemiol&lt;/full-title&gt;&lt;/periodical&gt;&lt;pages&gt;33-49&lt;/pages&gt;&lt;volume&gt;4&lt;/volume&gt;&lt;keywords&gt;&lt;keyword&gt;Humans&lt;/keyword&gt;&lt;keyword&gt;*Models, Statistical&lt;/keyword&gt;&lt;keyword&gt;*Software&lt;/keyword&gt;&lt;keyword&gt;*Spatio-Temporal Analysis&lt;/keyword&gt;&lt;/keywords&gt;&lt;dates&gt;&lt;year&gt;2013&lt;/year&gt;&lt;pub-dates&gt;&lt;date&gt;Mar&lt;/date&gt;&lt;/pub-dates&gt;&lt;/dates&gt;&lt;isbn&gt;1877-5853 (Electronic)&amp;#xD;1877-5845 (Linking)&lt;/isbn&gt;&lt;accession-num&gt;23481252&lt;/accession-num&gt;&lt;urls&gt;&lt;related-urls&gt;&lt;url&gt;http://www.ncbi.nlm.nih.gov/pubmed/23481252&lt;/url&gt;&lt;url&gt;http://ac.els-cdn.com/S1877584512000846/1-s2.0-S1877584512000846-main.pdf?_tid=0ba17450-7be9-11e6-a3e4-00000aab0f26&amp;amp;acdnat=1474015333_b498ad0177a8e1a9c595345fc4d27e8d&lt;/url&gt;&lt;/related-urls&gt;&lt;/urls&gt;&lt;electronic-resource-num&gt;10.1016/j.sste.2012.12.001&lt;/electronic-resource-num&gt;&lt;/record&gt;&lt;/Cite&gt;&lt;/EndNote&gt;</w:instrText>
      </w:r>
      <w:r w:rsidR="00B523B9">
        <w:fldChar w:fldCharType="separate"/>
      </w:r>
      <w:r w:rsidR="008A3D7F" w:rsidRPr="008A3D7F">
        <w:rPr>
          <w:noProof/>
          <w:vertAlign w:val="superscript"/>
        </w:rPr>
        <w:t>63</w:t>
      </w:r>
      <w:r w:rsidR="00B523B9">
        <w:fldChar w:fldCharType="end"/>
      </w:r>
      <w:r>
        <w:t xml:space="preserve">, the use of outputs from separate </w:t>
      </w:r>
      <w:r w:rsidR="008E4980">
        <w:t>temporal</w:t>
      </w:r>
      <w:r>
        <w:t xml:space="preserve"> analyses as inputs into </w:t>
      </w:r>
      <w:r w:rsidR="008E4980">
        <w:t>subcatchment</w:t>
      </w:r>
      <w:r>
        <w:t xml:space="preserve"> analyses has allowed us to </w:t>
      </w:r>
      <w:r w:rsidR="00E1401B">
        <w:t xml:space="preserve">investigate </w:t>
      </w:r>
      <w:r>
        <w:t xml:space="preserve">the </w:t>
      </w:r>
      <w:r w:rsidR="00E1401B">
        <w:t xml:space="preserve">relationships between </w:t>
      </w:r>
      <w:r>
        <w:t>livestock management</w:t>
      </w:r>
      <w:r w:rsidR="00E1401B">
        <w:t>,</w:t>
      </w:r>
      <w:r>
        <w:t xml:space="preserve"> soil type </w:t>
      </w:r>
      <w:r w:rsidR="00E1401B">
        <w:t xml:space="preserve">and </w:t>
      </w:r>
      <w:r>
        <w:t xml:space="preserve">human </w:t>
      </w:r>
      <w:r w:rsidRPr="00927AFE">
        <w:rPr>
          <w:i/>
        </w:rPr>
        <w:t>Campylobacter</w:t>
      </w:r>
      <w:r>
        <w:t xml:space="preserve"> cases.  </w:t>
      </w:r>
      <w:r w:rsidR="00B92710">
        <w:t xml:space="preserve">Whilst </w:t>
      </w:r>
      <w:r w:rsidR="00CD54EC">
        <w:t xml:space="preserve">it is nevertheless clear that the environment has a </w:t>
      </w:r>
      <w:r w:rsidR="005D177B">
        <w:t>major role</w:t>
      </w:r>
      <w:r w:rsidR="00CD54EC">
        <w:t>, the main limitation of this study was that it was not possible to quantify the relative importance of environmental versus food-borne sources of infection.</w:t>
      </w:r>
      <w:r w:rsidR="008654D2">
        <w:t xml:space="preserve">  Another challenge is the delay between </w:t>
      </w:r>
      <w:r w:rsidR="00831223">
        <w:t>infection and reporting of cases, which may partly explain the need to use ARMA models</w:t>
      </w:r>
      <w:r w:rsidR="009902DB">
        <w:t xml:space="preserve">; this delay is </w:t>
      </w:r>
      <w:r w:rsidR="00CD30EF">
        <w:t>on average</w:t>
      </w:r>
      <w:r w:rsidR="00831223">
        <w:t xml:space="preserve"> 5 days in England and Wales</w:t>
      </w:r>
      <w:r w:rsidR="009902DB">
        <w:fldChar w:fldCharType="begin"/>
      </w:r>
      <w:r w:rsidR="008A3D7F">
        <w:instrText xml:space="preserve"> ADDIN EN.CITE &lt;EndNote&gt;&lt;Cite&gt;&lt;Author&gt;Kovats&lt;/Author&gt;&lt;Year&gt;2005&lt;/Year&gt;&lt;RecNum&gt;2438&lt;/RecNum&gt;&lt;DisplayText&gt;&lt;style face="superscript"&gt;6&lt;/style&gt;&lt;/DisplayText&gt;&lt;record&gt;&lt;rec-number&gt;2438&lt;/rec-number&gt;&lt;foreign-keys&gt;&lt;key app="EN" db-id="5205xfftw0pzrqerfwppe9ta9z2tss0ffrpe" timestamp="1473855070"&gt;2438&lt;/key&gt;&lt;/foreign-keys&gt;&lt;ref-type name="Journal Article"&gt;17&lt;/ref-type&gt;&lt;contributors&gt;&lt;authors&gt;&lt;author&gt;Kovats, R. Sari&lt;/author&gt;&lt;author&gt;Edwards, Sally J.&lt;/author&gt;&lt;author&gt;Charron, Dominique&lt;/author&gt;&lt;author&gt;Cowden, John&lt;/author&gt;&lt;author&gt;D’Souza, Rennie M.&lt;/author&gt;&lt;author&gt;Ebi, Kristie L.&lt;/author&gt;&lt;author&gt;Gauci, Charmaine&lt;/author&gt;&lt;author&gt;Gerner-Smidt, Peter&lt;/author&gt;&lt;author&gt;Hajat, Shakoor&lt;/author&gt;&lt;author&gt;Hales, Simon&lt;/author&gt;&lt;/authors&gt;&lt;/contributors&gt;&lt;titles&gt;&lt;title&gt;Climate variability and campylobacter infection: an international study&lt;/title&gt;&lt;secondary-title&gt;International Journal of Biometeorology&lt;/secondary-title&gt;&lt;/titles&gt;&lt;periodical&gt;&lt;full-title&gt;International journal of biometeorology&lt;/full-title&gt;&lt;/periodical&gt;&lt;pages&gt;207-214&lt;/pages&gt;&lt;volume&gt;49&lt;/volume&gt;&lt;number&gt;4&lt;/number&gt;&lt;dates&gt;&lt;year&gt;2005&lt;/year&gt;&lt;/dates&gt;&lt;isbn&gt;0020-7128&lt;/isbn&gt;&lt;urls&gt;&lt;related-urls&gt;&lt;url&gt;http://download.springer.com/static/pdf/357/art%253A10.1007%252Fs00484-004-0241-3.pdf?originUrl=http%3A%2F%2Flink.springer.com%2Farticle%2F10.1007%2Fs00484-004-0241-3&amp;amp;token2=exp=1473856313~acl=%2Fstatic%2Fpdf%2F357%2Fart%25253A10.1007%25252Fs00484-004-0241-3.pdf%3ForiginUrl%3Dhttp%253A%252F%252Flink.springer.com%252Farticle%252F10.1007%252Fs00484-004-0241-3*~hmac=c7cc3ab7311b67954719e1adc454bb502343976063f68aaca6081ac02bce7319&lt;/url&gt;&lt;/related-urls&gt;&lt;/urls&gt;&lt;/record&gt;&lt;/Cite&gt;&lt;/EndNote&gt;</w:instrText>
      </w:r>
      <w:r w:rsidR="009902DB">
        <w:fldChar w:fldCharType="separate"/>
      </w:r>
      <w:r w:rsidR="008A3D7F" w:rsidRPr="008A3D7F">
        <w:rPr>
          <w:noProof/>
          <w:vertAlign w:val="superscript"/>
        </w:rPr>
        <w:t>6</w:t>
      </w:r>
      <w:r w:rsidR="009902DB">
        <w:fldChar w:fldCharType="end"/>
      </w:r>
      <w:r w:rsidR="00CD30EF">
        <w:t xml:space="preserve"> but is typically 16 days in Scotland</w:t>
      </w:r>
      <w:r w:rsidR="00CD30EF">
        <w:fldChar w:fldCharType="begin"/>
      </w:r>
      <w:r w:rsidR="008A3D7F">
        <w:instrText xml:space="preserve"> ADDIN EN.CITE &lt;EndNote&gt;&lt;Cite&gt;&lt;Author&gt;Kovats&lt;/Author&gt;&lt;Year&gt;2005&lt;/Year&gt;&lt;RecNum&gt;2438&lt;/RecNum&gt;&lt;DisplayText&gt;&lt;style face="superscript"&gt;6&lt;/style&gt;&lt;/DisplayText&gt;&lt;record&gt;&lt;rec-number&gt;2438&lt;/rec-number&gt;&lt;foreign-keys&gt;&lt;key app="EN" db-id="5205xfftw0pzrqerfwppe9ta9z2tss0ffrpe" timestamp="1473855070"&gt;2438&lt;/key&gt;&lt;/foreign-keys&gt;&lt;ref-type name="Journal Article"&gt;17&lt;/ref-type&gt;&lt;contributors&gt;&lt;authors&gt;&lt;author&gt;Kovats, R. Sari&lt;/author&gt;&lt;author&gt;Edwards, Sally J.&lt;/author&gt;&lt;author&gt;Charron, Dominique&lt;/author&gt;&lt;author&gt;Cowden, John&lt;/author&gt;&lt;author&gt;D’Souza, Rennie M.&lt;/author&gt;&lt;author&gt;Ebi, Kristie L.&lt;/author&gt;&lt;author&gt;Gauci, Charmaine&lt;/author&gt;&lt;author&gt;Gerner-Smidt, Peter&lt;/author&gt;&lt;author&gt;Hajat, Shakoor&lt;/author&gt;&lt;author&gt;Hales, Simon&lt;/author&gt;&lt;/authors&gt;&lt;/contributors&gt;&lt;titles&gt;&lt;title&gt;Climate variability and campylobacter infection: an international study&lt;/title&gt;&lt;secondary-title&gt;International Journal of Biometeorology&lt;/secondary-title&gt;&lt;/titles&gt;&lt;periodical&gt;&lt;full-title&gt;International journal of biometeorology&lt;/full-title&gt;&lt;/periodical&gt;&lt;pages&gt;207-214&lt;/pages&gt;&lt;volume&gt;49&lt;/volume&gt;&lt;number&gt;4&lt;/number&gt;&lt;dates&gt;&lt;year&gt;2005&lt;/year&gt;&lt;/dates&gt;&lt;isbn&gt;0020-7128&lt;/isbn&gt;&lt;urls&gt;&lt;related-urls&gt;&lt;url&gt;http://download.springer.com/static/pdf/357/art%253A10.1007%252Fs00484-004-0241-3.pdf?originUrl=http%3A%2F%2Flink.springer.com%2Farticle%2F10.1007%2Fs00484-004-0241-3&amp;amp;token2=exp=1473856313~acl=%2Fstatic%2Fpdf%2F357%2Fart%25253A10.1007%25252Fs00484-004-0241-3.pdf%3ForiginUrl%3Dhttp%253A%252F%252Flink.springer.com%252Farticle%252F10.1007%252Fs00484-004-0241-3*~hmac=c7cc3ab7311b67954719e1adc454bb502343976063f68aaca6081ac02bce7319&lt;/url&gt;&lt;/related-urls&gt;&lt;/urls&gt;&lt;/record&gt;&lt;/Cite&gt;&lt;/EndNote&gt;</w:instrText>
      </w:r>
      <w:r w:rsidR="00CD30EF">
        <w:fldChar w:fldCharType="separate"/>
      </w:r>
      <w:r w:rsidR="008A3D7F" w:rsidRPr="008A3D7F">
        <w:rPr>
          <w:noProof/>
          <w:vertAlign w:val="superscript"/>
        </w:rPr>
        <w:t>6</w:t>
      </w:r>
      <w:r w:rsidR="00CD30EF">
        <w:fldChar w:fldCharType="end"/>
      </w:r>
      <w:r w:rsidR="00831223">
        <w:t>, based on data collected from 1989 to 1999.</w:t>
      </w:r>
      <w:r w:rsidR="008654D2">
        <w:t xml:space="preserve"> </w:t>
      </w:r>
      <w:r w:rsidR="00CD54EC">
        <w:t xml:space="preserve"> </w:t>
      </w:r>
      <w:r>
        <w:t xml:space="preserve">The types of analyses we describe would become much more powerful, and useful for public health, if we had had data on the </w:t>
      </w:r>
      <w:r w:rsidR="00E1401B">
        <w:t xml:space="preserve">strain types </w:t>
      </w:r>
      <w:r w:rsidR="009902DB">
        <w:t xml:space="preserve">(ST) </w:t>
      </w:r>
      <w:r>
        <w:t xml:space="preserve">of the individual human </w:t>
      </w:r>
      <w:r w:rsidRPr="00927AFE">
        <w:rPr>
          <w:i/>
        </w:rPr>
        <w:t>Campylobacter</w:t>
      </w:r>
      <w:r>
        <w:t xml:space="preserve"> infections, plus samples of </w:t>
      </w:r>
      <w:r w:rsidRPr="00927AFE">
        <w:rPr>
          <w:i/>
        </w:rPr>
        <w:t>Campylobacter</w:t>
      </w:r>
      <w:r>
        <w:t xml:space="preserve"> taken from the countryside and livestock.  </w:t>
      </w:r>
      <w:r w:rsidR="008654D2">
        <w:t>Powerful Bayesian methods have recently been developed to source-attribute models, using</w:t>
      </w:r>
      <w:r w:rsidR="00A677C2">
        <w:t xml:space="preserve"> </w:t>
      </w:r>
      <w:r w:rsidR="008654D2">
        <w:t xml:space="preserve">ST data </w:t>
      </w:r>
      <w:r w:rsidR="008654D2">
        <w:fldChar w:fldCharType="begin"/>
      </w:r>
      <w:r w:rsidR="008A3D7F">
        <w:instrText xml:space="preserve"> ADDIN EN.CITE &lt;EndNote&gt;&lt;Cite&gt;&lt;Author&gt;Miller&lt;/Author&gt;&lt;Year&gt;2016&lt;/Year&gt;&lt;RecNum&gt;2477&lt;/RecNum&gt;&lt;DisplayText&gt;&lt;style face="superscript"&gt;64&lt;/style&gt;&lt;/DisplayText&gt;&lt;record&gt;&lt;rec-number&gt;2477&lt;/rec-number&gt;&lt;foreign-keys&gt;&lt;key app="EN" db-id="5205xfftw0pzrqerfwppe9ta9z2tss0ffrpe" timestamp="1474986363"&gt;2477&lt;/key&gt;&lt;/foreign-keys&gt;&lt;ref-type name="Web Page"&gt;12&lt;/ref-type&gt;&lt;contributors&gt;&lt;authors&gt;&lt;author&gt;Miller, P.&lt;/author&gt;&lt;author&gt;Marshall, J.&lt;/author&gt;&lt;author&gt;French, N.&lt;/author&gt;&lt;author&gt;Jewell, C.&lt;/author&gt;&lt;/authors&gt;&lt;/contributors&gt;&lt;titles&gt;&lt;title&gt;Source attribution: the R package sourceR&lt;/title&gt;&lt;/titles&gt;&lt;dates&gt;&lt;year&gt;2016&lt;/year&gt;&lt;/dates&gt;&lt;urls&gt;&lt;related-urls&gt;&lt;url&gt;https://cran.r-project.org/web/packages/sourceR/index.html&lt;/url&gt;&lt;/related-urls&gt;&lt;/urls&gt;&lt;custom2&gt;27th September 2016&lt;/custom2&gt;&lt;/record&gt;&lt;/Cite&gt;&lt;/EndNote&gt;</w:instrText>
      </w:r>
      <w:r w:rsidR="008654D2">
        <w:fldChar w:fldCharType="separate"/>
      </w:r>
      <w:r w:rsidR="008A3D7F" w:rsidRPr="008A3D7F">
        <w:rPr>
          <w:noProof/>
          <w:vertAlign w:val="superscript"/>
        </w:rPr>
        <w:t>64</w:t>
      </w:r>
      <w:r w:rsidR="008654D2">
        <w:fldChar w:fldCharType="end"/>
      </w:r>
      <w:r w:rsidR="008654D2">
        <w:t xml:space="preserve">.  </w:t>
      </w:r>
      <w:r>
        <w:t>This would permit a formal link of source to human, particularly as our results suggest the infection sources change over time, and the risks to human health depend on both human behaviour and activity in the wider countryside.</w:t>
      </w:r>
      <w:r w:rsidR="00CD54EC">
        <w:t xml:space="preserve">  </w:t>
      </w:r>
    </w:p>
    <w:p w14:paraId="6E7E0ADA" w14:textId="67422C79" w:rsidR="001647E1" w:rsidRDefault="001647E1" w:rsidP="00C02145">
      <w:pPr>
        <w:pStyle w:val="BodyText"/>
        <w:spacing w:after="0" w:line="480" w:lineRule="auto"/>
      </w:pPr>
      <w:r>
        <w:br w:type="page"/>
      </w:r>
    </w:p>
    <w:p w14:paraId="35A4D960" w14:textId="09C49632" w:rsidR="002C1BE1" w:rsidRDefault="002C1BE1" w:rsidP="00C02145">
      <w:pPr>
        <w:pStyle w:val="BodyText"/>
        <w:keepNext/>
        <w:spacing w:after="0" w:line="480" w:lineRule="auto"/>
      </w:pPr>
      <w:r>
        <w:rPr>
          <w:b/>
          <w:bCs/>
        </w:rPr>
        <w:t>References</w:t>
      </w:r>
    </w:p>
    <w:p w14:paraId="797E00BF" w14:textId="77777777" w:rsidR="008A3D7F" w:rsidRPr="008A3D7F" w:rsidRDefault="00503E85" w:rsidP="008A3D7F">
      <w:pPr>
        <w:pStyle w:val="EndNoteBibliography"/>
        <w:spacing w:after="0"/>
      </w:pPr>
      <w:r>
        <w:fldChar w:fldCharType="begin"/>
      </w:r>
      <w:r>
        <w:instrText xml:space="preserve"> ADDIN EN.REFLIST </w:instrText>
      </w:r>
      <w:r>
        <w:fldChar w:fldCharType="separate"/>
      </w:r>
      <w:r w:rsidR="008A3D7F" w:rsidRPr="008A3D7F">
        <w:t>1.</w:t>
      </w:r>
      <w:r w:rsidR="008A3D7F" w:rsidRPr="008A3D7F">
        <w:tab/>
        <w:t xml:space="preserve">Tam CC, O'Brien SJ. Economic Cost of </w:t>
      </w:r>
      <w:r w:rsidR="008A3D7F" w:rsidRPr="00623470">
        <w:rPr>
          <w:i/>
        </w:rPr>
        <w:t>Campylobacter</w:t>
      </w:r>
      <w:r w:rsidR="008A3D7F" w:rsidRPr="008A3D7F">
        <w:t xml:space="preserve">, Norovirus and Rotavirus Disease in the United Kingdom. </w:t>
      </w:r>
      <w:r w:rsidR="008A3D7F" w:rsidRPr="008A3D7F">
        <w:rPr>
          <w:i/>
        </w:rPr>
        <w:t xml:space="preserve">Plos One </w:t>
      </w:r>
      <w:r w:rsidR="008A3D7F" w:rsidRPr="008A3D7F">
        <w:t xml:space="preserve">2016; </w:t>
      </w:r>
      <w:r w:rsidR="008A3D7F" w:rsidRPr="008A3D7F">
        <w:rPr>
          <w:b/>
        </w:rPr>
        <w:t>11</w:t>
      </w:r>
      <w:r w:rsidR="008A3D7F" w:rsidRPr="008A3D7F">
        <w:t>: e0138526.</w:t>
      </w:r>
    </w:p>
    <w:p w14:paraId="7DF31E2D" w14:textId="77777777" w:rsidR="008A3D7F" w:rsidRPr="008A3D7F" w:rsidRDefault="008A3D7F" w:rsidP="008A3D7F">
      <w:pPr>
        <w:pStyle w:val="EndNoteBibliography"/>
        <w:spacing w:after="0"/>
      </w:pPr>
      <w:r w:rsidRPr="008A3D7F">
        <w:t>2.</w:t>
      </w:r>
      <w:r w:rsidRPr="008A3D7F">
        <w:tab/>
        <w:t xml:space="preserve">Strachan NJC, Rotariu O, Smith-Palmer A, et al. Identifying the seasonal origins of human campylobacteriosis. </w:t>
      </w:r>
      <w:r w:rsidRPr="008A3D7F">
        <w:rPr>
          <w:i/>
        </w:rPr>
        <w:t xml:space="preserve">Epidemiol Infect </w:t>
      </w:r>
      <w:r w:rsidRPr="008A3D7F">
        <w:t xml:space="preserve">2013; </w:t>
      </w:r>
      <w:r w:rsidRPr="008A3D7F">
        <w:rPr>
          <w:b/>
        </w:rPr>
        <w:t>141</w:t>
      </w:r>
      <w:r w:rsidRPr="008A3D7F">
        <w:t>: 1267-75.</w:t>
      </w:r>
    </w:p>
    <w:p w14:paraId="21A1B186" w14:textId="77777777" w:rsidR="008A3D7F" w:rsidRPr="008A3D7F" w:rsidRDefault="008A3D7F" w:rsidP="008A3D7F">
      <w:pPr>
        <w:pStyle w:val="EndNoteBibliography"/>
        <w:spacing w:after="0"/>
      </w:pPr>
      <w:r w:rsidRPr="008A3D7F">
        <w:t>3.</w:t>
      </w:r>
      <w:r w:rsidRPr="008A3D7F">
        <w:tab/>
        <w:t xml:space="preserve">Stanley K, Jones K. Cattle and sheep farms as reservoirs of </w:t>
      </w:r>
      <w:r w:rsidRPr="00623470">
        <w:rPr>
          <w:i/>
        </w:rPr>
        <w:t>Campylobacter</w:t>
      </w:r>
      <w:r w:rsidRPr="008A3D7F">
        <w:t xml:space="preserve">. </w:t>
      </w:r>
      <w:r w:rsidRPr="008A3D7F">
        <w:rPr>
          <w:i/>
        </w:rPr>
        <w:t xml:space="preserve">J Appl Microbiol </w:t>
      </w:r>
      <w:r w:rsidRPr="008A3D7F">
        <w:t xml:space="preserve">2003; </w:t>
      </w:r>
      <w:r w:rsidRPr="008A3D7F">
        <w:rPr>
          <w:b/>
        </w:rPr>
        <w:t>94</w:t>
      </w:r>
      <w:r w:rsidRPr="008A3D7F">
        <w:t>: 104s-13s.</w:t>
      </w:r>
    </w:p>
    <w:p w14:paraId="61534638" w14:textId="0A6A6C48" w:rsidR="008A3D7F" w:rsidRPr="008A3D7F" w:rsidRDefault="008A3D7F" w:rsidP="008A3D7F">
      <w:pPr>
        <w:pStyle w:val="EndNoteBibliography"/>
        <w:spacing w:after="0"/>
      </w:pPr>
      <w:r w:rsidRPr="008A3D7F">
        <w:t>4.</w:t>
      </w:r>
      <w:r w:rsidRPr="008A3D7F">
        <w:tab/>
        <w:t xml:space="preserve">FSA. </w:t>
      </w:r>
      <w:r w:rsidRPr="008A3D7F">
        <w:rPr>
          <w:i/>
        </w:rPr>
        <w:t>Food Standards Agency: Campylobacter survey: cumulative results from the full 12 months (Q1 - Q4)</w:t>
      </w:r>
      <w:r w:rsidRPr="008A3D7F">
        <w:t xml:space="preserve">.  2015  [cited; Available from: </w:t>
      </w:r>
      <w:hyperlink r:id="rId8" w:history="1">
        <w:r w:rsidRPr="008A3D7F">
          <w:rPr>
            <w:rStyle w:val="Hyperlink"/>
          </w:rPr>
          <w:t>https://www.food.gov.uk/news-updates/news/2015/14003/campylobacter-survey-results-12months</w:t>
        </w:r>
      </w:hyperlink>
    </w:p>
    <w:p w14:paraId="49AC3C6A" w14:textId="77777777" w:rsidR="008A3D7F" w:rsidRPr="008A3D7F" w:rsidRDefault="008A3D7F" w:rsidP="008A3D7F">
      <w:pPr>
        <w:pStyle w:val="EndNoteBibliography"/>
        <w:spacing w:after="0"/>
      </w:pPr>
      <w:r w:rsidRPr="008A3D7F">
        <w:t>5.</w:t>
      </w:r>
      <w:r w:rsidRPr="008A3D7F">
        <w:tab/>
        <w:t xml:space="preserve">Champion OL, Gaunt MW, Gundogdu O, et al. Comparative phylogenomics of the food-borne pathogen </w:t>
      </w:r>
      <w:r w:rsidRPr="00623470">
        <w:rPr>
          <w:i/>
        </w:rPr>
        <w:t>Campylobacter</w:t>
      </w:r>
      <w:r w:rsidRPr="008A3D7F">
        <w:t xml:space="preserve"> </w:t>
      </w:r>
      <w:r w:rsidRPr="00623470">
        <w:rPr>
          <w:i/>
        </w:rPr>
        <w:t>jejuni</w:t>
      </w:r>
      <w:r w:rsidRPr="008A3D7F">
        <w:t xml:space="preserve"> reveals genetic markers predictive of infection source. </w:t>
      </w:r>
      <w:r w:rsidRPr="008A3D7F">
        <w:rPr>
          <w:i/>
        </w:rPr>
        <w:t xml:space="preserve">P Natl Acad Sci USA </w:t>
      </w:r>
      <w:r w:rsidRPr="008A3D7F">
        <w:t xml:space="preserve">2005; </w:t>
      </w:r>
      <w:r w:rsidRPr="008A3D7F">
        <w:rPr>
          <w:b/>
        </w:rPr>
        <w:t>102</w:t>
      </w:r>
      <w:r w:rsidRPr="008A3D7F">
        <w:t>: 16043-8.</w:t>
      </w:r>
    </w:p>
    <w:p w14:paraId="06A6F4EC" w14:textId="469E8D41" w:rsidR="008A3D7F" w:rsidRPr="008A3D7F" w:rsidRDefault="008A3D7F" w:rsidP="008A3D7F">
      <w:pPr>
        <w:pStyle w:val="EndNoteBibliography"/>
        <w:spacing w:after="0"/>
      </w:pPr>
      <w:r w:rsidRPr="008A3D7F">
        <w:t>6.</w:t>
      </w:r>
      <w:r w:rsidRPr="008A3D7F">
        <w:tab/>
        <w:t xml:space="preserve">Kovats RS, Edwards SJ, Charron D, </w:t>
      </w:r>
      <w:r w:rsidR="00623470">
        <w:t xml:space="preserve">et al. Climate variability and </w:t>
      </w:r>
      <w:r w:rsidR="00623470" w:rsidRPr="00623470">
        <w:rPr>
          <w:i/>
        </w:rPr>
        <w:t>C</w:t>
      </w:r>
      <w:r w:rsidRPr="00623470">
        <w:rPr>
          <w:i/>
        </w:rPr>
        <w:t>ampylobacter</w:t>
      </w:r>
      <w:r w:rsidRPr="008A3D7F">
        <w:t xml:space="preserve"> infection: an international study. </w:t>
      </w:r>
      <w:r w:rsidRPr="008A3D7F">
        <w:rPr>
          <w:i/>
        </w:rPr>
        <w:t xml:space="preserve">International Journal of Biometeorology </w:t>
      </w:r>
      <w:r w:rsidRPr="008A3D7F">
        <w:t xml:space="preserve">2005; </w:t>
      </w:r>
      <w:r w:rsidRPr="008A3D7F">
        <w:rPr>
          <w:b/>
        </w:rPr>
        <w:t>49</w:t>
      </w:r>
      <w:r w:rsidRPr="008A3D7F">
        <w:t>: 207-14.</w:t>
      </w:r>
    </w:p>
    <w:p w14:paraId="27E2BACA" w14:textId="77777777" w:rsidR="008A3D7F" w:rsidRPr="008A3D7F" w:rsidRDefault="008A3D7F" w:rsidP="008A3D7F">
      <w:pPr>
        <w:pStyle w:val="EndNoteBibliography"/>
        <w:spacing w:after="0"/>
      </w:pPr>
      <w:r w:rsidRPr="008A3D7F">
        <w:t>7.</w:t>
      </w:r>
      <w:r w:rsidRPr="008A3D7F">
        <w:tab/>
        <w:t xml:space="preserve">Humphery TJ, Henley A, Lanning DG. The colonization of broiler chickens with </w:t>
      </w:r>
      <w:r w:rsidRPr="00623470">
        <w:rPr>
          <w:i/>
        </w:rPr>
        <w:t>Campylobacter</w:t>
      </w:r>
      <w:r w:rsidRPr="008A3D7F">
        <w:t xml:space="preserve"> </w:t>
      </w:r>
      <w:r w:rsidRPr="00623470">
        <w:rPr>
          <w:i/>
        </w:rPr>
        <w:t>jejuni</w:t>
      </w:r>
      <w:r w:rsidRPr="008A3D7F">
        <w:t xml:space="preserve">: some epidemiological investigations. </w:t>
      </w:r>
      <w:r w:rsidRPr="008A3D7F">
        <w:rPr>
          <w:i/>
        </w:rPr>
        <w:t xml:space="preserve">Epidemiol Infect </w:t>
      </w:r>
      <w:r w:rsidRPr="008A3D7F">
        <w:t xml:space="preserve">1993; </w:t>
      </w:r>
      <w:r w:rsidRPr="008A3D7F">
        <w:rPr>
          <w:b/>
        </w:rPr>
        <w:t>110</w:t>
      </w:r>
      <w:r w:rsidRPr="008A3D7F">
        <w:t>: 601-7.</w:t>
      </w:r>
    </w:p>
    <w:p w14:paraId="02FDF63F" w14:textId="77777777" w:rsidR="008A3D7F" w:rsidRPr="008A3D7F" w:rsidRDefault="008A3D7F" w:rsidP="008A3D7F">
      <w:pPr>
        <w:pStyle w:val="EndNoteBibliography"/>
        <w:spacing w:after="0"/>
      </w:pPr>
      <w:r w:rsidRPr="008A3D7F">
        <w:t>8.</w:t>
      </w:r>
      <w:r w:rsidRPr="008A3D7F">
        <w:tab/>
        <w:t xml:space="preserve">Stanley KN, Wallace JS, Currie JE, Diggle PJ, Jones K. Seasonal variation of thermophilic campylobacters in lambs at slaughter. </w:t>
      </w:r>
      <w:r w:rsidRPr="008A3D7F">
        <w:rPr>
          <w:i/>
        </w:rPr>
        <w:t xml:space="preserve">J Appl Microbiol </w:t>
      </w:r>
      <w:r w:rsidRPr="008A3D7F">
        <w:t xml:space="preserve">1998; </w:t>
      </w:r>
      <w:r w:rsidRPr="008A3D7F">
        <w:rPr>
          <w:b/>
        </w:rPr>
        <w:t>84</w:t>
      </w:r>
      <w:r w:rsidRPr="008A3D7F">
        <w:t>: 1111-6.</w:t>
      </w:r>
    </w:p>
    <w:p w14:paraId="6F5ECBF9" w14:textId="77777777" w:rsidR="008A3D7F" w:rsidRPr="008A3D7F" w:rsidRDefault="008A3D7F" w:rsidP="008A3D7F">
      <w:pPr>
        <w:pStyle w:val="EndNoteBibliography"/>
        <w:spacing w:after="0"/>
      </w:pPr>
      <w:r w:rsidRPr="008A3D7F">
        <w:t>9.</w:t>
      </w:r>
      <w:r w:rsidRPr="008A3D7F">
        <w:tab/>
        <w:t xml:space="preserve">Stanley KN, Wallace JS, Currie JE, Diggle PJ, Jones K. The seasonal variation of thermophilic campylobacters in beef cattle, dairy cattle and calves. </w:t>
      </w:r>
      <w:r w:rsidRPr="008A3D7F">
        <w:rPr>
          <w:i/>
        </w:rPr>
        <w:t xml:space="preserve">J Appl Microbiol </w:t>
      </w:r>
      <w:r w:rsidRPr="008A3D7F">
        <w:t xml:space="preserve">1998; </w:t>
      </w:r>
      <w:r w:rsidRPr="008A3D7F">
        <w:rPr>
          <w:b/>
        </w:rPr>
        <w:t>85</w:t>
      </w:r>
      <w:r w:rsidRPr="008A3D7F">
        <w:t>: 472-80.</w:t>
      </w:r>
    </w:p>
    <w:p w14:paraId="0D602822" w14:textId="77777777" w:rsidR="008A3D7F" w:rsidRPr="008A3D7F" w:rsidRDefault="008A3D7F" w:rsidP="008A3D7F">
      <w:pPr>
        <w:pStyle w:val="EndNoteBibliography"/>
        <w:spacing w:after="0"/>
      </w:pPr>
      <w:r w:rsidRPr="008A3D7F">
        <w:t>10.</w:t>
      </w:r>
      <w:r w:rsidRPr="008A3D7F">
        <w:tab/>
        <w:t xml:space="preserve">Cabrita J, Rodrigues J, Braganca F, Morgado C, Pires I, Gonçalves AP. Prevalence, biotypes, plasmid profile and antimicrobial resistance of </w:t>
      </w:r>
      <w:r w:rsidRPr="00623470">
        <w:rPr>
          <w:i/>
        </w:rPr>
        <w:t>Campylobacter</w:t>
      </w:r>
      <w:r w:rsidRPr="008A3D7F">
        <w:t xml:space="preserve"> isolated from wild and domestic animals from northeast Portugal. </w:t>
      </w:r>
      <w:r w:rsidRPr="008A3D7F">
        <w:rPr>
          <w:i/>
        </w:rPr>
        <w:t xml:space="preserve">Journal of Applied Bacteriology </w:t>
      </w:r>
      <w:r w:rsidRPr="008A3D7F">
        <w:t xml:space="preserve">1992; </w:t>
      </w:r>
      <w:r w:rsidRPr="008A3D7F">
        <w:rPr>
          <w:b/>
        </w:rPr>
        <w:t>73</w:t>
      </w:r>
      <w:r w:rsidRPr="008A3D7F">
        <w:t>: 279-85.</w:t>
      </w:r>
    </w:p>
    <w:p w14:paraId="6B39F8C5" w14:textId="77777777" w:rsidR="008A3D7F" w:rsidRPr="008A3D7F" w:rsidRDefault="008A3D7F" w:rsidP="008A3D7F">
      <w:pPr>
        <w:pStyle w:val="EndNoteBibliography"/>
        <w:spacing w:after="0"/>
      </w:pPr>
      <w:r w:rsidRPr="008A3D7F">
        <w:t>11.</w:t>
      </w:r>
      <w:r w:rsidRPr="008A3D7F">
        <w:tab/>
        <w:t xml:space="preserve">Bronowski C, James CE, Winstanley C. Role of environmental survival in transmission of </w:t>
      </w:r>
      <w:r w:rsidRPr="00623470">
        <w:rPr>
          <w:i/>
        </w:rPr>
        <w:t>Campylobacter</w:t>
      </w:r>
      <w:r w:rsidRPr="008A3D7F">
        <w:t xml:space="preserve"> </w:t>
      </w:r>
      <w:r w:rsidRPr="00623470">
        <w:rPr>
          <w:i/>
        </w:rPr>
        <w:t>jejuni</w:t>
      </w:r>
      <w:r w:rsidRPr="008A3D7F">
        <w:t xml:space="preserve">. </w:t>
      </w:r>
      <w:r w:rsidRPr="008A3D7F">
        <w:rPr>
          <w:i/>
        </w:rPr>
        <w:t xml:space="preserve">FEMS microbiology letters </w:t>
      </w:r>
      <w:r w:rsidRPr="008A3D7F">
        <w:t xml:space="preserve">2014; </w:t>
      </w:r>
      <w:r w:rsidRPr="008A3D7F">
        <w:rPr>
          <w:b/>
        </w:rPr>
        <w:t>356</w:t>
      </w:r>
      <w:r w:rsidRPr="008A3D7F">
        <w:t>: 8-19.</w:t>
      </w:r>
    </w:p>
    <w:p w14:paraId="52A5E2AB" w14:textId="77777777" w:rsidR="008A3D7F" w:rsidRPr="008A3D7F" w:rsidRDefault="008A3D7F" w:rsidP="008A3D7F">
      <w:pPr>
        <w:pStyle w:val="EndNoteBibliography"/>
        <w:spacing w:after="0"/>
      </w:pPr>
      <w:r w:rsidRPr="008A3D7F">
        <w:t>12.</w:t>
      </w:r>
      <w:r w:rsidRPr="008A3D7F">
        <w:tab/>
        <w:t xml:space="preserve">Kwan PSL, Barrigas M, Bolton FJ, et al. Molecular epidemiology of </w:t>
      </w:r>
      <w:r w:rsidRPr="00623470">
        <w:rPr>
          <w:i/>
        </w:rPr>
        <w:t>Campylobacter</w:t>
      </w:r>
      <w:r w:rsidRPr="008A3D7F">
        <w:t xml:space="preserve"> </w:t>
      </w:r>
      <w:r w:rsidRPr="00623470">
        <w:rPr>
          <w:i/>
        </w:rPr>
        <w:t>jejuni</w:t>
      </w:r>
      <w:r w:rsidRPr="008A3D7F">
        <w:t xml:space="preserve"> populations in dairy cattle, wildlife, and the environment in a farmland area. </w:t>
      </w:r>
      <w:r w:rsidRPr="008A3D7F">
        <w:rPr>
          <w:i/>
        </w:rPr>
        <w:t xml:space="preserve">Appl Environ Microb </w:t>
      </w:r>
      <w:r w:rsidRPr="008A3D7F">
        <w:t xml:space="preserve">2008; </w:t>
      </w:r>
      <w:r w:rsidRPr="008A3D7F">
        <w:rPr>
          <w:b/>
        </w:rPr>
        <w:t>74</w:t>
      </w:r>
      <w:r w:rsidRPr="008A3D7F">
        <w:t>: 5130-8.</w:t>
      </w:r>
    </w:p>
    <w:p w14:paraId="0C79FC3F" w14:textId="77777777" w:rsidR="008A3D7F" w:rsidRPr="008A3D7F" w:rsidRDefault="008A3D7F" w:rsidP="008A3D7F">
      <w:pPr>
        <w:pStyle w:val="EndNoteBibliography"/>
        <w:spacing w:after="0"/>
      </w:pPr>
      <w:r w:rsidRPr="008A3D7F">
        <w:t>13.</w:t>
      </w:r>
      <w:r w:rsidRPr="008A3D7F">
        <w:tab/>
        <w:t xml:space="preserve">Oporto B, Esteban JI, Aduriz G, Juste RA, Hurtado A. Prevalence and strain diversity of thermophilic campylobacters in cattle, sheep and swine farms. </w:t>
      </w:r>
      <w:r w:rsidRPr="008A3D7F">
        <w:rPr>
          <w:i/>
        </w:rPr>
        <w:t xml:space="preserve">J Appl Microbiol </w:t>
      </w:r>
      <w:r w:rsidRPr="008A3D7F">
        <w:t xml:space="preserve">2007; </w:t>
      </w:r>
      <w:r w:rsidRPr="008A3D7F">
        <w:rPr>
          <w:b/>
        </w:rPr>
        <w:t>103</w:t>
      </w:r>
      <w:r w:rsidRPr="008A3D7F">
        <w:t>: 977-84.</w:t>
      </w:r>
    </w:p>
    <w:p w14:paraId="6956CBF2" w14:textId="77777777" w:rsidR="008A3D7F" w:rsidRPr="008A3D7F" w:rsidRDefault="008A3D7F" w:rsidP="008A3D7F">
      <w:pPr>
        <w:pStyle w:val="EndNoteBibliography"/>
        <w:spacing w:after="0"/>
      </w:pPr>
      <w:r w:rsidRPr="008A3D7F">
        <w:t>14.</w:t>
      </w:r>
      <w:r w:rsidRPr="008A3D7F">
        <w:tab/>
        <w:t xml:space="preserve">Donnison A, Ross C. Survival and retention of Eschenchia coli O157: H7 and Campylobacter in contrasting soils from the Toenepi catchment. </w:t>
      </w:r>
      <w:r w:rsidRPr="008A3D7F">
        <w:rPr>
          <w:i/>
        </w:rPr>
        <w:t xml:space="preserve">New Zeal J Agr Res </w:t>
      </w:r>
      <w:r w:rsidRPr="008A3D7F">
        <w:t xml:space="preserve">2009; </w:t>
      </w:r>
      <w:r w:rsidRPr="008A3D7F">
        <w:rPr>
          <w:b/>
        </w:rPr>
        <w:t>52</w:t>
      </w:r>
      <w:r w:rsidRPr="008A3D7F">
        <w:t>: 133-44.</w:t>
      </w:r>
    </w:p>
    <w:p w14:paraId="058A1BD2" w14:textId="77777777" w:rsidR="008A3D7F" w:rsidRPr="008A3D7F" w:rsidRDefault="008A3D7F" w:rsidP="008A3D7F">
      <w:pPr>
        <w:pStyle w:val="EndNoteBibliography"/>
        <w:spacing w:after="0"/>
      </w:pPr>
      <w:r w:rsidRPr="008A3D7F">
        <w:t>15.</w:t>
      </w:r>
      <w:r w:rsidRPr="008A3D7F">
        <w:tab/>
        <w:t xml:space="preserve">Jamieson RC, Gordon RJ, Sharples KE, Stratton GW, Madani A. Movement and persistence of fecal bacteria in agricultural soils and subsurface drainage water: A review. </w:t>
      </w:r>
      <w:r w:rsidRPr="008A3D7F">
        <w:rPr>
          <w:i/>
        </w:rPr>
        <w:t xml:space="preserve">Canadian Biosystems Engineering </w:t>
      </w:r>
      <w:r w:rsidRPr="008A3D7F">
        <w:t xml:space="preserve">2002; </w:t>
      </w:r>
      <w:r w:rsidRPr="008A3D7F">
        <w:rPr>
          <w:b/>
        </w:rPr>
        <w:t>44</w:t>
      </w:r>
      <w:r w:rsidRPr="008A3D7F">
        <w:t>: 1-9.</w:t>
      </w:r>
    </w:p>
    <w:p w14:paraId="4F4F0B1D" w14:textId="77777777" w:rsidR="008A3D7F" w:rsidRPr="008A3D7F" w:rsidRDefault="008A3D7F" w:rsidP="008A3D7F">
      <w:pPr>
        <w:pStyle w:val="EndNoteBibliography"/>
        <w:spacing w:after="0"/>
      </w:pPr>
      <w:r w:rsidRPr="008A3D7F">
        <w:t>16.</w:t>
      </w:r>
      <w:r w:rsidRPr="008A3D7F">
        <w:tab/>
        <w:t xml:space="preserve">Sjogren RE. Prolonged survival of an environmental </w:t>
      </w:r>
      <w:r w:rsidRPr="00623470">
        <w:rPr>
          <w:i/>
        </w:rPr>
        <w:t>Escherchia</w:t>
      </w:r>
      <w:r w:rsidRPr="008A3D7F">
        <w:t xml:space="preserve"> </w:t>
      </w:r>
      <w:r w:rsidRPr="00623470">
        <w:rPr>
          <w:i/>
        </w:rPr>
        <w:t>coli</w:t>
      </w:r>
      <w:r w:rsidRPr="008A3D7F">
        <w:t xml:space="preserve"> in laboratory soil microcosms. </w:t>
      </w:r>
      <w:r w:rsidRPr="008A3D7F">
        <w:rPr>
          <w:i/>
        </w:rPr>
        <w:t xml:space="preserve">Water, Air, and Soil Pollution </w:t>
      </w:r>
      <w:r w:rsidRPr="008A3D7F">
        <w:t xml:space="preserve">1994; </w:t>
      </w:r>
      <w:r w:rsidRPr="008A3D7F">
        <w:rPr>
          <w:b/>
        </w:rPr>
        <w:t>75</w:t>
      </w:r>
      <w:r w:rsidRPr="008A3D7F">
        <w:t>: 389-403.</w:t>
      </w:r>
    </w:p>
    <w:p w14:paraId="2D6735D3" w14:textId="77777777" w:rsidR="008A3D7F" w:rsidRPr="008A3D7F" w:rsidRDefault="008A3D7F" w:rsidP="008A3D7F">
      <w:pPr>
        <w:pStyle w:val="EndNoteBibliography"/>
        <w:spacing w:after="0"/>
      </w:pPr>
      <w:r w:rsidRPr="008A3D7F">
        <w:t>17.</w:t>
      </w:r>
      <w:r w:rsidRPr="008A3D7F">
        <w:tab/>
        <w:t xml:space="preserve">Aislabie J, McLeod M, Ryburn J, McGill A, Thornburrow D. Soil type influences the leaching of microbial indicators under natural rainfall following application of dairy shed effluent. </w:t>
      </w:r>
      <w:r w:rsidRPr="008A3D7F">
        <w:rPr>
          <w:i/>
        </w:rPr>
        <w:t xml:space="preserve">Soil Research </w:t>
      </w:r>
      <w:r w:rsidRPr="008A3D7F">
        <w:t xml:space="preserve">2011; </w:t>
      </w:r>
      <w:r w:rsidRPr="008A3D7F">
        <w:rPr>
          <w:b/>
        </w:rPr>
        <w:t>49</w:t>
      </w:r>
      <w:r w:rsidRPr="008A3D7F">
        <w:t>: 270-9.</w:t>
      </w:r>
    </w:p>
    <w:p w14:paraId="7A9AD8A3" w14:textId="77777777" w:rsidR="008A3D7F" w:rsidRPr="008A3D7F" w:rsidRDefault="008A3D7F" w:rsidP="008A3D7F">
      <w:pPr>
        <w:pStyle w:val="EndNoteBibliography"/>
        <w:spacing w:after="0"/>
      </w:pPr>
      <w:r w:rsidRPr="008A3D7F">
        <w:t>18.</w:t>
      </w:r>
      <w:r w:rsidRPr="008A3D7F">
        <w:tab/>
        <w:t xml:space="preserve">Kemp R, Leatherbarrow AJ, Williams NJ, et al. Prevalence and genetic diversity of </w:t>
      </w:r>
      <w:r w:rsidRPr="00623470">
        <w:rPr>
          <w:i/>
        </w:rPr>
        <w:t>Campylobacter</w:t>
      </w:r>
      <w:r w:rsidRPr="008A3D7F">
        <w:t xml:space="preserve"> spp. in environmental water samples from a 100-square-kilometer predominantly dairy farming area. </w:t>
      </w:r>
      <w:r w:rsidRPr="008A3D7F">
        <w:rPr>
          <w:i/>
        </w:rPr>
        <w:t xml:space="preserve">Appl Environ Microbiol </w:t>
      </w:r>
      <w:r w:rsidRPr="008A3D7F">
        <w:t xml:space="preserve">2005; </w:t>
      </w:r>
      <w:r w:rsidRPr="008A3D7F">
        <w:rPr>
          <w:b/>
        </w:rPr>
        <w:t>71</w:t>
      </w:r>
      <w:r w:rsidRPr="008A3D7F">
        <w:t>: 1876-82.</w:t>
      </w:r>
    </w:p>
    <w:p w14:paraId="4402FF34" w14:textId="77777777" w:rsidR="008A3D7F" w:rsidRPr="008A3D7F" w:rsidRDefault="008A3D7F" w:rsidP="008A3D7F">
      <w:pPr>
        <w:pStyle w:val="EndNoteBibliography"/>
        <w:spacing w:after="0"/>
      </w:pPr>
      <w:r w:rsidRPr="008A3D7F">
        <w:t>19.</w:t>
      </w:r>
      <w:r w:rsidRPr="008A3D7F">
        <w:tab/>
        <w:t xml:space="preserve">Butler RC, Lund V, Carlson DA. Susceptibility of </w:t>
      </w:r>
      <w:r w:rsidRPr="00623470">
        <w:rPr>
          <w:i/>
        </w:rPr>
        <w:t>Campylobacter</w:t>
      </w:r>
      <w:r w:rsidRPr="008A3D7F">
        <w:t xml:space="preserve"> </w:t>
      </w:r>
      <w:r w:rsidRPr="00623470">
        <w:rPr>
          <w:i/>
        </w:rPr>
        <w:t>jejuni</w:t>
      </w:r>
      <w:r w:rsidRPr="008A3D7F">
        <w:t xml:space="preserve"> and </w:t>
      </w:r>
      <w:r w:rsidRPr="00623470">
        <w:rPr>
          <w:i/>
        </w:rPr>
        <w:t>Yersinia</w:t>
      </w:r>
      <w:r w:rsidRPr="008A3D7F">
        <w:t xml:space="preserve"> </w:t>
      </w:r>
      <w:r w:rsidRPr="00623470">
        <w:rPr>
          <w:i/>
        </w:rPr>
        <w:t>enterocolitica</w:t>
      </w:r>
      <w:r w:rsidRPr="008A3D7F">
        <w:t xml:space="preserve"> to UV radiation. </w:t>
      </w:r>
      <w:r w:rsidRPr="008A3D7F">
        <w:rPr>
          <w:i/>
        </w:rPr>
        <w:t xml:space="preserve">Appl Environ Microb </w:t>
      </w:r>
      <w:r w:rsidRPr="008A3D7F">
        <w:t xml:space="preserve">1987; </w:t>
      </w:r>
      <w:r w:rsidRPr="008A3D7F">
        <w:rPr>
          <w:b/>
        </w:rPr>
        <w:t>53</w:t>
      </w:r>
      <w:r w:rsidRPr="008A3D7F">
        <w:t>: 375-8.</w:t>
      </w:r>
    </w:p>
    <w:p w14:paraId="4B5FBBAE" w14:textId="77777777" w:rsidR="008A3D7F" w:rsidRPr="008A3D7F" w:rsidRDefault="008A3D7F" w:rsidP="008A3D7F">
      <w:pPr>
        <w:pStyle w:val="EndNoteBibliography"/>
        <w:spacing w:after="0"/>
      </w:pPr>
      <w:r w:rsidRPr="008A3D7F">
        <w:t>20.</w:t>
      </w:r>
      <w:r w:rsidRPr="008A3D7F">
        <w:tab/>
        <w:t xml:space="preserve">Murphy C, Carroll C, Jordan KN. Environmental survival mechanisms of the foodborne pathogen </w:t>
      </w:r>
      <w:r w:rsidRPr="00623470">
        <w:rPr>
          <w:i/>
        </w:rPr>
        <w:t>Campylobacter</w:t>
      </w:r>
      <w:r w:rsidRPr="008A3D7F">
        <w:t xml:space="preserve"> </w:t>
      </w:r>
      <w:r w:rsidRPr="00623470">
        <w:rPr>
          <w:i/>
        </w:rPr>
        <w:t>jejuni</w:t>
      </w:r>
      <w:r w:rsidRPr="008A3D7F">
        <w:t xml:space="preserve">. </w:t>
      </w:r>
      <w:r w:rsidRPr="008A3D7F">
        <w:rPr>
          <w:i/>
        </w:rPr>
        <w:t xml:space="preserve">J Appl Microbiol </w:t>
      </w:r>
      <w:r w:rsidRPr="008A3D7F">
        <w:t xml:space="preserve">2006; </w:t>
      </w:r>
      <w:r w:rsidRPr="008A3D7F">
        <w:rPr>
          <w:b/>
        </w:rPr>
        <w:t>100</w:t>
      </w:r>
      <w:r w:rsidRPr="008A3D7F">
        <w:t>: 623-32.</w:t>
      </w:r>
    </w:p>
    <w:p w14:paraId="73DD9CF4" w14:textId="77777777" w:rsidR="008A3D7F" w:rsidRPr="008A3D7F" w:rsidRDefault="008A3D7F" w:rsidP="008A3D7F">
      <w:pPr>
        <w:pStyle w:val="EndNoteBibliography"/>
        <w:spacing w:after="0"/>
      </w:pPr>
      <w:r w:rsidRPr="008A3D7F">
        <w:t>21.</w:t>
      </w:r>
      <w:r w:rsidRPr="008A3D7F">
        <w:tab/>
        <w:t xml:space="preserve">French N, Barrigas M, Brown P, et al. Spatial epidemiology and natural population structure of </w:t>
      </w:r>
      <w:r w:rsidRPr="00623470">
        <w:rPr>
          <w:i/>
        </w:rPr>
        <w:t>Campylobacter</w:t>
      </w:r>
      <w:r w:rsidRPr="008A3D7F">
        <w:t xml:space="preserve"> </w:t>
      </w:r>
      <w:r w:rsidRPr="00623470">
        <w:rPr>
          <w:i/>
        </w:rPr>
        <w:t>jejuni</w:t>
      </w:r>
      <w:r w:rsidRPr="008A3D7F">
        <w:t xml:space="preserve"> colonizing a farmland ecosystem. </w:t>
      </w:r>
      <w:r w:rsidRPr="008A3D7F">
        <w:rPr>
          <w:i/>
        </w:rPr>
        <w:t xml:space="preserve">Environ Microbiol </w:t>
      </w:r>
      <w:r w:rsidRPr="008A3D7F">
        <w:t xml:space="preserve">2005; </w:t>
      </w:r>
      <w:r w:rsidRPr="008A3D7F">
        <w:rPr>
          <w:b/>
        </w:rPr>
        <w:t>7</w:t>
      </w:r>
      <w:r w:rsidRPr="008A3D7F">
        <w:t>: 1116-26.</w:t>
      </w:r>
    </w:p>
    <w:p w14:paraId="0A6821CB" w14:textId="77777777" w:rsidR="008A3D7F" w:rsidRPr="008A3D7F" w:rsidRDefault="008A3D7F" w:rsidP="008A3D7F">
      <w:pPr>
        <w:pStyle w:val="EndNoteBibliography"/>
        <w:spacing w:after="0"/>
      </w:pPr>
      <w:r w:rsidRPr="008A3D7F">
        <w:t>22.</w:t>
      </w:r>
      <w:r w:rsidRPr="008A3D7F">
        <w:tab/>
        <w:t xml:space="preserve">Kwan PSL, Xavier C, Santovenia M, et al. Multilocus sequence typing confirms wild birds as the source of a </w:t>
      </w:r>
      <w:r w:rsidRPr="00623470">
        <w:rPr>
          <w:i/>
        </w:rPr>
        <w:t>Campylobacter</w:t>
      </w:r>
      <w:r w:rsidRPr="008A3D7F">
        <w:t xml:space="preserve"> outbreak associated with the consumption of raw peas. </w:t>
      </w:r>
      <w:r w:rsidRPr="008A3D7F">
        <w:rPr>
          <w:i/>
        </w:rPr>
        <w:t xml:space="preserve">Appl Environ Microb </w:t>
      </w:r>
      <w:r w:rsidRPr="008A3D7F">
        <w:t xml:space="preserve">2014; </w:t>
      </w:r>
      <w:r w:rsidRPr="008A3D7F">
        <w:rPr>
          <w:b/>
        </w:rPr>
        <w:t>80</w:t>
      </w:r>
      <w:r w:rsidRPr="008A3D7F">
        <w:t>: 4540-6.</w:t>
      </w:r>
    </w:p>
    <w:p w14:paraId="0A47D617" w14:textId="77777777" w:rsidR="008A3D7F" w:rsidRPr="008A3D7F" w:rsidRDefault="008A3D7F" w:rsidP="008A3D7F">
      <w:pPr>
        <w:pStyle w:val="EndNoteBibliography"/>
        <w:spacing w:after="0"/>
      </w:pPr>
      <w:r w:rsidRPr="008A3D7F">
        <w:t>23.</w:t>
      </w:r>
      <w:r w:rsidRPr="008A3D7F">
        <w:tab/>
        <w:t xml:space="preserve">Oliver DM, Heathwaite L, Haygarth PM, Clegg CD. Transfer of to Water from Drained and Undrained Grassland after Grazing. </w:t>
      </w:r>
      <w:r w:rsidRPr="008A3D7F">
        <w:rPr>
          <w:i/>
        </w:rPr>
        <w:t xml:space="preserve">J Environ Qual </w:t>
      </w:r>
      <w:r w:rsidRPr="008A3D7F">
        <w:t xml:space="preserve">2005; </w:t>
      </w:r>
      <w:r w:rsidRPr="008A3D7F">
        <w:rPr>
          <w:b/>
        </w:rPr>
        <w:t>34</w:t>
      </w:r>
      <w:r w:rsidRPr="008A3D7F">
        <w:t>: 918-25.</w:t>
      </w:r>
    </w:p>
    <w:p w14:paraId="4DC21B1F" w14:textId="77777777" w:rsidR="008A3D7F" w:rsidRPr="008A3D7F" w:rsidRDefault="008A3D7F" w:rsidP="008A3D7F">
      <w:pPr>
        <w:pStyle w:val="EndNoteBibliography"/>
        <w:spacing w:after="0"/>
      </w:pPr>
      <w:r w:rsidRPr="008A3D7F">
        <w:t>24.</w:t>
      </w:r>
      <w:r w:rsidRPr="008A3D7F">
        <w:tab/>
        <w:t xml:space="preserve">Dorner SM, Anderson WB, Slawson RM, Kouwen N, Huck PM. Hydrologic Modeling of Pathogen Fate and Transport. </w:t>
      </w:r>
      <w:r w:rsidRPr="008A3D7F">
        <w:rPr>
          <w:i/>
        </w:rPr>
        <w:t xml:space="preserve">Environ Sci Technol </w:t>
      </w:r>
      <w:r w:rsidRPr="008A3D7F">
        <w:t xml:space="preserve">2006; </w:t>
      </w:r>
      <w:r w:rsidRPr="008A3D7F">
        <w:rPr>
          <w:b/>
        </w:rPr>
        <w:t>40</w:t>
      </w:r>
      <w:r w:rsidRPr="008A3D7F">
        <w:t>: 4746-53.</w:t>
      </w:r>
    </w:p>
    <w:p w14:paraId="08DFC58E" w14:textId="77777777" w:rsidR="008A3D7F" w:rsidRPr="008A3D7F" w:rsidRDefault="008A3D7F" w:rsidP="008A3D7F">
      <w:pPr>
        <w:pStyle w:val="EndNoteBibliography"/>
        <w:spacing w:after="0"/>
      </w:pPr>
      <w:r w:rsidRPr="008A3D7F">
        <w:t>25.</w:t>
      </w:r>
      <w:r w:rsidRPr="008A3D7F">
        <w:tab/>
        <w:t xml:space="preserve">Haydon S, Deletic A. Development of a coupled pathogen-hydrologic catchment model. </w:t>
      </w:r>
      <w:r w:rsidRPr="008A3D7F">
        <w:rPr>
          <w:i/>
        </w:rPr>
        <w:t xml:space="preserve">J Hydrol </w:t>
      </w:r>
      <w:r w:rsidRPr="008A3D7F">
        <w:t xml:space="preserve">2006; </w:t>
      </w:r>
      <w:r w:rsidRPr="008A3D7F">
        <w:rPr>
          <w:b/>
        </w:rPr>
        <w:t>328</w:t>
      </w:r>
      <w:r w:rsidRPr="008A3D7F">
        <w:t>: 467-80.</w:t>
      </w:r>
    </w:p>
    <w:p w14:paraId="12BA4528" w14:textId="77777777" w:rsidR="008A3D7F" w:rsidRPr="008A3D7F" w:rsidRDefault="008A3D7F" w:rsidP="008A3D7F">
      <w:pPr>
        <w:pStyle w:val="EndNoteBibliography"/>
        <w:spacing w:after="0"/>
      </w:pPr>
      <w:r w:rsidRPr="008A3D7F">
        <w:t>26.</w:t>
      </w:r>
      <w:r w:rsidRPr="008A3D7F">
        <w:tab/>
        <w:t xml:space="preserve">Jamieson R, Gordon R, Joy D, Lee H. Assessing microbial pollution of rural surface waters: A review of current watershed scale modeling approaches. </w:t>
      </w:r>
      <w:r w:rsidRPr="008A3D7F">
        <w:rPr>
          <w:i/>
        </w:rPr>
        <w:t xml:space="preserve">Agricultural water management </w:t>
      </w:r>
      <w:r w:rsidRPr="008A3D7F">
        <w:t xml:space="preserve">2004; </w:t>
      </w:r>
      <w:r w:rsidRPr="008A3D7F">
        <w:rPr>
          <w:b/>
        </w:rPr>
        <w:t>70</w:t>
      </w:r>
      <w:r w:rsidRPr="008A3D7F">
        <w:t>: 1-17.</w:t>
      </w:r>
    </w:p>
    <w:p w14:paraId="0E667D00" w14:textId="77777777" w:rsidR="008A3D7F" w:rsidRPr="008A3D7F" w:rsidRDefault="008A3D7F" w:rsidP="008A3D7F">
      <w:pPr>
        <w:pStyle w:val="EndNoteBibliography"/>
        <w:spacing w:after="0"/>
      </w:pPr>
      <w:r w:rsidRPr="008A3D7F">
        <w:t>27.</w:t>
      </w:r>
      <w:r w:rsidRPr="008A3D7F">
        <w:tab/>
        <w:t xml:space="preserve">McBride G, Ball A, French N, et al. </w:t>
      </w:r>
      <w:r w:rsidRPr="008A3D7F">
        <w:rPr>
          <w:i/>
        </w:rPr>
        <w:t>Campylobacter in food and the environment; Examining the link to public health</w:t>
      </w:r>
      <w:r w:rsidRPr="008A3D7F">
        <w:t>. New Zealand: Ministry of Agriculture and Forestry; 2011.</w:t>
      </w:r>
    </w:p>
    <w:p w14:paraId="1011A356" w14:textId="77777777" w:rsidR="008A3D7F" w:rsidRPr="008A3D7F" w:rsidRDefault="008A3D7F" w:rsidP="008A3D7F">
      <w:pPr>
        <w:pStyle w:val="EndNoteBibliography"/>
        <w:spacing w:after="0"/>
      </w:pPr>
      <w:r w:rsidRPr="008A3D7F">
        <w:t>28.</w:t>
      </w:r>
      <w:r w:rsidRPr="008A3D7F">
        <w:tab/>
        <w:t xml:space="preserve">Beven K. TOPMODEL: A critique. </w:t>
      </w:r>
      <w:r w:rsidRPr="008A3D7F">
        <w:rPr>
          <w:i/>
        </w:rPr>
        <w:t xml:space="preserve">Hydrol Process </w:t>
      </w:r>
      <w:r w:rsidRPr="008A3D7F">
        <w:t xml:space="preserve">1997; </w:t>
      </w:r>
      <w:r w:rsidRPr="008A3D7F">
        <w:rPr>
          <w:b/>
        </w:rPr>
        <w:t>11</w:t>
      </w:r>
      <w:r w:rsidRPr="008A3D7F">
        <w:t>: 1069-85.</w:t>
      </w:r>
    </w:p>
    <w:p w14:paraId="6D381B30" w14:textId="77777777" w:rsidR="008A3D7F" w:rsidRPr="008A3D7F" w:rsidRDefault="008A3D7F" w:rsidP="008A3D7F">
      <w:pPr>
        <w:pStyle w:val="EndNoteBibliography"/>
        <w:spacing w:after="0"/>
      </w:pPr>
      <w:r w:rsidRPr="008A3D7F">
        <w:t>29.</w:t>
      </w:r>
      <w:r w:rsidRPr="008A3D7F">
        <w:tab/>
        <w:t xml:space="preserve">Oliver DM, Heathwaite AL, Fish RD, et al. Scale appropriate modelling of diffuse microbial pollution from agriculture. </w:t>
      </w:r>
      <w:r w:rsidRPr="008A3D7F">
        <w:rPr>
          <w:i/>
        </w:rPr>
        <w:t xml:space="preserve">Progress in Physical Geography </w:t>
      </w:r>
      <w:r w:rsidRPr="008A3D7F">
        <w:t>2009.</w:t>
      </w:r>
    </w:p>
    <w:p w14:paraId="40FA2518" w14:textId="77777777" w:rsidR="008A3D7F" w:rsidRPr="008A3D7F" w:rsidRDefault="008A3D7F" w:rsidP="008A3D7F">
      <w:pPr>
        <w:pStyle w:val="EndNoteBibliography"/>
        <w:spacing w:after="0"/>
      </w:pPr>
      <w:r w:rsidRPr="008A3D7F">
        <w:t>30.</w:t>
      </w:r>
      <w:r w:rsidRPr="008A3D7F">
        <w:tab/>
        <w:t xml:space="preserve">McKergow LA, Davies-Colley RJ. Stormflow dynamics and loads of </w:t>
      </w:r>
      <w:r w:rsidRPr="00623470">
        <w:rPr>
          <w:i/>
        </w:rPr>
        <w:t>Escherichia</w:t>
      </w:r>
      <w:r w:rsidRPr="008A3D7F">
        <w:t xml:space="preserve"> </w:t>
      </w:r>
      <w:r w:rsidRPr="00623470">
        <w:rPr>
          <w:i/>
        </w:rPr>
        <w:t>coli</w:t>
      </w:r>
      <w:r w:rsidRPr="008A3D7F">
        <w:t xml:space="preserve"> in a large mixed land use catchment. </w:t>
      </w:r>
      <w:r w:rsidRPr="008A3D7F">
        <w:rPr>
          <w:i/>
        </w:rPr>
        <w:t xml:space="preserve">Hydrol Process </w:t>
      </w:r>
      <w:r w:rsidRPr="008A3D7F">
        <w:t xml:space="preserve">2010; </w:t>
      </w:r>
      <w:r w:rsidRPr="008A3D7F">
        <w:rPr>
          <w:b/>
        </w:rPr>
        <w:t>24</w:t>
      </w:r>
      <w:r w:rsidRPr="008A3D7F">
        <w:t>: 276-89.</w:t>
      </w:r>
    </w:p>
    <w:p w14:paraId="5852FAE2" w14:textId="77777777" w:rsidR="008A3D7F" w:rsidRPr="008A3D7F" w:rsidRDefault="008A3D7F" w:rsidP="008A3D7F">
      <w:pPr>
        <w:pStyle w:val="EndNoteBibliography"/>
        <w:spacing w:after="0"/>
      </w:pPr>
      <w:r w:rsidRPr="008A3D7F">
        <w:t>31.</w:t>
      </w:r>
      <w:r w:rsidRPr="008A3D7F">
        <w:tab/>
        <w:t xml:space="preserve">Sharpley AN, Kleinman PJA, Heathwaite AL, Gburek WJ, Folmar GJ, Schmidt JP. Phosphorus loss from an agricultural watershed as a function of storm size. </w:t>
      </w:r>
      <w:r w:rsidRPr="008A3D7F">
        <w:rPr>
          <w:i/>
        </w:rPr>
        <w:t xml:space="preserve">J Environ Qual </w:t>
      </w:r>
      <w:r w:rsidRPr="008A3D7F">
        <w:t xml:space="preserve">2008; </w:t>
      </w:r>
      <w:r w:rsidRPr="008A3D7F">
        <w:rPr>
          <w:b/>
        </w:rPr>
        <w:t>37</w:t>
      </w:r>
      <w:r w:rsidRPr="008A3D7F">
        <w:t>: 362-8.</w:t>
      </w:r>
    </w:p>
    <w:p w14:paraId="4FD961B8" w14:textId="77777777" w:rsidR="008A3D7F" w:rsidRPr="008A3D7F" w:rsidRDefault="008A3D7F" w:rsidP="008A3D7F">
      <w:pPr>
        <w:pStyle w:val="EndNoteBibliography"/>
        <w:spacing w:after="0"/>
      </w:pPr>
      <w:r w:rsidRPr="008A3D7F">
        <w:t>32.</w:t>
      </w:r>
      <w:r w:rsidRPr="008A3D7F">
        <w:tab/>
        <w:t xml:space="preserve">Sterk A, Schijven J, de Roda Husman AM, de Nijs T. Effect of climate change on runoff of </w:t>
      </w:r>
      <w:r w:rsidRPr="00623470">
        <w:rPr>
          <w:i/>
        </w:rPr>
        <w:t>Campylobacter</w:t>
      </w:r>
      <w:r w:rsidRPr="008A3D7F">
        <w:t xml:space="preserve"> and </w:t>
      </w:r>
      <w:r w:rsidRPr="00623470">
        <w:rPr>
          <w:i/>
        </w:rPr>
        <w:t>Cryptosporidium</w:t>
      </w:r>
      <w:r w:rsidRPr="008A3D7F">
        <w:t xml:space="preserve"> from land to surface water. </w:t>
      </w:r>
      <w:r w:rsidRPr="008A3D7F">
        <w:rPr>
          <w:i/>
        </w:rPr>
        <w:t xml:space="preserve">Water research </w:t>
      </w:r>
      <w:r w:rsidRPr="008A3D7F">
        <w:t xml:space="preserve">2016; </w:t>
      </w:r>
      <w:r w:rsidRPr="008A3D7F">
        <w:rPr>
          <w:b/>
        </w:rPr>
        <w:t>95</w:t>
      </w:r>
      <w:r w:rsidRPr="008A3D7F">
        <w:t>: 90-102.</w:t>
      </w:r>
    </w:p>
    <w:p w14:paraId="08ABF745" w14:textId="77777777" w:rsidR="008A3D7F" w:rsidRPr="008A3D7F" w:rsidRDefault="008A3D7F" w:rsidP="008A3D7F">
      <w:pPr>
        <w:pStyle w:val="EndNoteBibliography"/>
        <w:spacing w:after="0"/>
      </w:pPr>
      <w:r w:rsidRPr="008A3D7F">
        <w:t>33.</w:t>
      </w:r>
      <w:r w:rsidRPr="008A3D7F">
        <w:tab/>
        <w:t xml:space="preserve">Beven K, Lamb R, Quinn P, Romanowicz R, Freer J, Singh VP. Topmodel. </w:t>
      </w:r>
      <w:r w:rsidRPr="008A3D7F">
        <w:rPr>
          <w:i/>
        </w:rPr>
        <w:t xml:space="preserve">Computer models of watershed hydrology </w:t>
      </w:r>
      <w:r w:rsidRPr="008A3D7F">
        <w:t>1995: 627-68.</w:t>
      </w:r>
    </w:p>
    <w:p w14:paraId="5D95F93A" w14:textId="77777777" w:rsidR="008A3D7F" w:rsidRPr="008A3D7F" w:rsidRDefault="008A3D7F" w:rsidP="008A3D7F">
      <w:pPr>
        <w:pStyle w:val="EndNoteBibliography"/>
        <w:spacing w:after="0"/>
      </w:pPr>
      <w:r w:rsidRPr="008A3D7F">
        <w:t>34.</w:t>
      </w:r>
      <w:r w:rsidRPr="008A3D7F">
        <w:tab/>
        <w:t xml:space="preserve">Neteler M, Bowman MH, Landa M, Metz M. GRASS GIS: A multi-purpose open source GIS. </w:t>
      </w:r>
      <w:r w:rsidRPr="008A3D7F">
        <w:rPr>
          <w:i/>
        </w:rPr>
        <w:t xml:space="preserve">Environ Modell Softw </w:t>
      </w:r>
      <w:r w:rsidRPr="008A3D7F">
        <w:t xml:space="preserve">2012; </w:t>
      </w:r>
      <w:r w:rsidRPr="008A3D7F">
        <w:rPr>
          <w:b/>
        </w:rPr>
        <w:t>31</w:t>
      </w:r>
      <w:r w:rsidRPr="008A3D7F">
        <w:t>: 124-30.</w:t>
      </w:r>
    </w:p>
    <w:p w14:paraId="1F61FBD4" w14:textId="77777777" w:rsidR="008A3D7F" w:rsidRPr="008A3D7F" w:rsidRDefault="008A3D7F" w:rsidP="008A3D7F">
      <w:pPr>
        <w:pStyle w:val="EndNoteBibliography"/>
        <w:spacing w:after="0"/>
      </w:pPr>
      <w:r w:rsidRPr="008A3D7F">
        <w:t>35.</w:t>
      </w:r>
      <w:r w:rsidRPr="008A3D7F">
        <w:tab/>
        <w:t xml:space="preserve">Cho H. </w:t>
      </w:r>
      <w:r w:rsidRPr="008A3D7F">
        <w:rPr>
          <w:i/>
        </w:rPr>
        <w:t>GIS hydrological modelling system using programming interface of GRASS</w:t>
      </w:r>
      <w:r w:rsidRPr="008A3D7F">
        <w:t>. South Korea: Kyungpook National University; 2000.</w:t>
      </w:r>
    </w:p>
    <w:p w14:paraId="4918B1E2" w14:textId="77777777" w:rsidR="008A3D7F" w:rsidRPr="008A3D7F" w:rsidRDefault="008A3D7F" w:rsidP="008A3D7F">
      <w:pPr>
        <w:pStyle w:val="EndNoteBibliography"/>
        <w:spacing w:after="0"/>
      </w:pPr>
      <w:r w:rsidRPr="008A3D7F">
        <w:t>36.</w:t>
      </w:r>
      <w:r w:rsidRPr="008A3D7F">
        <w:tab/>
        <w:t>R Core Team. R: A Language and Environment for Statistical Computing. Vienna, Austria; 2015.</w:t>
      </w:r>
    </w:p>
    <w:p w14:paraId="192C9A2C" w14:textId="77777777" w:rsidR="008A3D7F" w:rsidRPr="008A3D7F" w:rsidRDefault="008A3D7F" w:rsidP="008A3D7F">
      <w:pPr>
        <w:pStyle w:val="EndNoteBibliography"/>
        <w:spacing w:after="0"/>
      </w:pPr>
      <w:r w:rsidRPr="008A3D7F">
        <w:t>37.</w:t>
      </w:r>
      <w:r w:rsidRPr="008A3D7F">
        <w:tab/>
        <w:t xml:space="preserve">Bivand RS. Using the R statistical data analysis language on GRASS 5.0 GIS database files. </w:t>
      </w:r>
      <w:r w:rsidRPr="008A3D7F">
        <w:rPr>
          <w:i/>
        </w:rPr>
        <w:t xml:space="preserve">Comput Geosci-Uk </w:t>
      </w:r>
      <w:r w:rsidRPr="008A3D7F">
        <w:t xml:space="preserve">2000; </w:t>
      </w:r>
      <w:r w:rsidRPr="008A3D7F">
        <w:rPr>
          <w:b/>
        </w:rPr>
        <w:t>26</w:t>
      </w:r>
      <w:r w:rsidRPr="008A3D7F">
        <w:t>: 1043-52.</w:t>
      </w:r>
    </w:p>
    <w:p w14:paraId="17ED3249" w14:textId="77777777" w:rsidR="008A3D7F" w:rsidRPr="008A3D7F" w:rsidRDefault="008A3D7F" w:rsidP="008A3D7F">
      <w:pPr>
        <w:pStyle w:val="EndNoteBibliography"/>
        <w:spacing w:after="0"/>
      </w:pPr>
      <w:r w:rsidRPr="008A3D7F">
        <w:t>38.</w:t>
      </w:r>
      <w:r w:rsidRPr="008A3D7F">
        <w:tab/>
        <w:t>OS. Ordnance Survey MasterMap Topography Layer 1:50,000; Crown Copyright, UK. Edina Digimap Ordnance Survey Service; 2016.</w:t>
      </w:r>
    </w:p>
    <w:p w14:paraId="2A5DDE98" w14:textId="25E2FD86" w:rsidR="008A3D7F" w:rsidRPr="008A3D7F" w:rsidRDefault="008A3D7F" w:rsidP="008A3D7F">
      <w:pPr>
        <w:pStyle w:val="EndNoteBibliography"/>
        <w:spacing w:after="0"/>
      </w:pPr>
      <w:r w:rsidRPr="008A3D7F">
        <w:t>39.</w:t>
      </w:r>
      <w:r w:rsidRPr="008A3D7F">
        <w:tab/>
        <w:t xml:space="preserve">Quinn PF, Beven KJ, Lamb R. The </w:t>
      </w:r>
      <w:r w:rsidRPr="00623470">
        <w:t>ln(a/tan/β)</w:t>
      </w:r>
      <w:r w:rsidRPr="008A3D7F">
        <w:t xml:space="preserve"> index: How to calculate i</w:t>
      </w:r>
      <w:r w:rsidR="00623470">
        <w:t>t and how to use it within the T</w:t>
      </w:r>
      <w:r w:rsidRPr="008A3D7F">
        <w:t xml:space="preserve">opmodel framework. </w:t>
      </w:r>
      <w:r w:rsidRPr="008A3D7F">
        <w:rPr>
          <w:i/>
        </w:rPr>
        <w:t xml:space="preserve">Hydrol Process </w:t>
      </w:r>
      <w:r w:rsidRPr="008A3D7F">
        <w:t xml:space="preserve">1995; </w:t>
      </w:r>
      <w:r w:rsidRPr="008A3D7F">
        <w:rPr>
          <w:b/>
        </w:rPr>
        <w:t>9</w:t>
      </w:r>
      <w:r w:rsidRPr="008A3D7F">
        <w:t>: 161-82.</w:t>
      </w:r>
    </w:p>
    <w:p w14:paraId="0AF037EE" w14:textId="19109005" w:rsidR="008A3D7F" w:rsidRPr="008A3D7F" w:rsidRDefault="008A3D7F" w:rsidP="008A3D7F">
      <w:pPr>
        <w:pStyle w:val="EndNoteBibliography"/>
        <w:spacing w:after="0"/>
      </w:pPr>
      <w:r w:rsidRPr="008A3D7F">
        <w:t>40.</w:t>
      </w:r>
      <w:r w:rsidRPr="008A3D7F">
        <w:tab/>
        <w:t xml:space="preserve">BADC. British Atmospheric Data Centre; </w:t>
      </w:r>
      <w:hyperlink r:id="rId9" w:history="1">
        <w:r w:rsidRPr="008A3D7F">
          <w:rPr>
            <w:rStyle w:val="Hyperlink"/>
          </w:rPr>
          <w:t>http://badc.nerc.ac.uk/home/index.html</w:t>
        </w:r>
      </w:hyperlink>
      <w:r w:rsidRPr="008A3D7F">
        <w:t xml:space="preserve"> 2016.</w:t>
      </w:r>
    </w:p>
    <w:p w14:paraId="23FA2783" w14:textId="77777777" w:rsidR="008A3D7F" w:rsidRPr="008A3D7F" w:rsidRDefault="008A3D7F" w:rsidP="008A3D7F">
      <w:pPr>
        <w:pStyle w:val="EndNoteBibliography"/>
        <w:spacing w:after="0"/>
      </w:pPr>
      <w:r w:rsidRPr="008A3D7F">
        <w:t>41.</w:t>
      </w:r>
      <w:r w:rsidRPr="008A3D7F">
        <w:tab/>
        <w:t>MIDAS. Met Office Integrated Data Archive System (MIDAS) Land and Marine Surface Stations Data (1853-current). NCAS British Atmospheric Data Centre. Met Office; 2012.</w:t>
      </w:r>
    </w:p>
    <w:p w14:paraId="7C885EF5" w14:textId="77777777" w:rsidR="008A3D7F" w:rsidRPr="008A3D7F" w:rsidRDefault="008A3D7F" w:rsidP="008A3D7F">
      <w:pPr>
        <w:pStyle w:val="EndNoteBibliography"/>
        <w:spacing w:after="0"/>
      </w:pPr>
      <w:r w:rsidRPr="008A3D7F">
        <w:t>42.</w:t>
      </w:r>
      <w:r w:rsidRPr="008A3D7F">
        <w:tab/>
        <w:t xml:space="preserve">Xu CY, Singh VP. Evaluation and generalization of temperature-based methods for calculating evaporation. </w:t>
      </w:r>
      <w:r w:rsidRPr="008A3D7F">
        <w:rPr>
          <w:i/>
        </w:rPr>
        <w:t xml:space="preserve">Hydrol Process </w:t>
      </w:r>
      <w:r w:rsidRPr="008A3D7F">
        <w:t xml:space="preserve">2001; </w:t>
      </w:r>
      <w:r w:rsidRPr="008A3D7F">
        <w:rPr>
          <w:b/>
        </w:rPr>
        <w:t>15</w:t>
      </w:r>
      <w:r w:rsidRPr="008A3D7F">
        <w:t>: 305-19.</w:t>
      </w:r>
    </w:p>
    <w:p w14:paraId="701FD61B" w14:textId="77777777" w:rsidR="008A3D7F" w:rsidRPr="008A3D7F" w:rsidRDefault="008A3D7F" w:rsidP="008A3D7F">
      <w:pPr>
        <w:pStyle w:val="EndNoteBibliography"/>
        <w:spacing w:after="0"/>
      </w:pPr>
      <w:r w:rsidRPr="008A3D7F">
        <w:t>43.</w:t>
      </w:r>
      <w:r w:rsidRPr="008A3D7F">
        <w:tab/>
        <w:t xml:space="preserve">Beven K. Prophecy, reality and uncertainty in distributed hydrological modelling. </w:t>
      </w:r>
      <w:r w:rsidRPr="008A3D7F">
        <w:rPr>
          <w:i/>
        </w:rPr>
        <w:t xml:space="preserve">Advances in water resources </w:t>
      </w:r>
      <w:r w:rsidRPr="008A3D7F">
        <w:t xml:space="preserve">1993; </w:t>
      </w:r>
      <w:r w:rsidRPr="008A3D7F">
        <w:rPr>
          <w:b/>
        </w:rPr>
        <w:t>16</w:t>
      </w:r>
      <w:r w:rsidRPr="008A3D7F">
        <w:t>: 41-51.</w:t>
      </w:r>
    </w:p>
    <w:p w14:paraId="3D752F31" w14:textId="77777777" w:rsidR="008A3D7F" w:rsidRPr="008A3D7F" w:rsidRDefault="008A3D7F" w:rsidP="008A3D7F">
      <w:pPr>
        <w:pStyle w:val="EndNoteBibliography"/>
        <w:spacing w:after="0"/>
      </w:pPr>
      <w:r w:rsidRPr="008A3D7F">
        <w:t>44.</w:t>
      </w:r>
      <w:r w:rsidRPr="008A3D7F">
        <w:tab/>
        <w:t xml:space="preserve">Cryer JD, Chan K-S. </w:t>
      </w:r>
      <w:r w:rsidRPr="008A3D7F">
        <w:rPr>
          <w:i/>
        </w:rPr>
        <w:t>Time series analysis : with applications in R</w:t>
      </w:r>
      <w:r w:rsidRPr="008A3D7F">
        <w:t>. 2nd ed. New York, N.Y.: Springer; 2008.</w:t>
      </w:r>
    </w:p>
    <w:p w14:paraId="4550E671" w14:textId="77777777" w:rsidR="008A3D7F" w:rsidRPr="008A3D7F" w:rsidRDefault="008A3D7F" w:rsidP="008A3D7F">
      <w:pPr>
        <w:pStyle w:val="EndNoteBibliography"/>
        <w:spacing w:after="0"/>
      </w:pPr>
      <w:r w:rsidRPr="008A3D7F">
        <w:t>45.</w:t>
      </w:r>
      <w:r w:rsidRPr="008A3D7F">
        <w:tab/>
        <w:t xml:space="preserve">Pinheiro J, Bates D. </w:t>
      </w:r>
      <w:r w:rsidRPr="008A3D7F">
        <w:rPr>
          <w:i/>
        </w:rPr>
        <w:t>Mixed-effects models in S and S-PLUS</w:t>
      </w:r>
      <w:r w:rsidRPr="008A3D7F">
        <w:t>: Springer Science &amp; Business Media; 2006.</w:t>
      </w:r>
    </w:p>
    <w:p w14:paraId="20B2BE20" w14:textId="51A121C2" w:rsidR="008A3D7F" w:rsidRPr="008A3D7F" w:rsidRDefault="008A3D7F" w:rsidP="008A3D7F">
      <w:pPr>
        <w:pStyle w:val="EndNoteBibliography"/>
        <w:spacing w:after="0"/>
      </w:pPr>
      <w:r w:rsidRPr="008A3D7F">
        <w:t>46.</w:t>
      </w:r>
      <w:r w:rsidRPr="008A3D7F">
        <w:tab/>
        <w:t xml:space="preserve">Faraway JJ. </w:t>
      </w:r>
      <w:r w:rsidRPr="00623470">
        <w:rPr>
          <w:i/>
        </w:rPr>
        <w:t>Extending th</w:t>
      </w:r>
      <w:r w:rsidR="00623470" w:rsidRPr="00623470">
        <w:rPr>
          <w:i/>
        </w:rPr>
        <w:t>e linear model with R</w:t>
      </w:r>
      <w:r w:rsidRPr="00623470">
        <w:rPr>
          <w:i/>
        </w:rPr>
        <w:t xml:space="preserve"> (texts in statistical science)</w:t>
      </w:r>
      <w:r w:rsidR="00623470">
        <w:t>: Chapman &amp; Hall;</w:t>
      </w:r>
      <w:r w:rsidRPr="008A3D7F">
        <w:t xml:space="preserve"> 2005.</w:t>
      </w:r>
    </w:p>
    <w:p w14:paraId="5D2E6C81" w14:textId="77777777" w:rsidR="008A3D7F" w:rsidRPr="008A3D7F" w:rsidRDefault="008A3D7F" w:rsidP="008A3D7F">
      <w:pPr>
        <w:pStyle w:val="EndNoteBibliography"/>
        <w:spacing w:after="0"/>
      </w:pPr>
      <w:r w:rsidRPr="008A3D7F">
        <w:t>47.</w:t>
      </w:r>
      <w:r w:rsidRPr="008A3D7F">
        <w:tab/>
        <w:t xml:space="preserve">Diggle P, Heagerty P, Liang K-Y, Zeger SL. </w:t>
      </w:r>
      <w:r w:rsidRPr="008A3D7F">
        <w:rPr>
          <w:i/>
        </w:rPr>
        <w:t>Analysis of Longitudinal Data</w:t>
      </w:r>
      <w:r w:rsidRPr="008A3D7F">
        <w:t>: Oxford University Press; 2013.</w:t>
      </w:r>
    </w:p>
    <w:p w14:paraId="43C3A00F" w14:textId="77777777" w:rsidR="008A3D7F" w:rsidRPr="008A3D7F" w:rsidRDefault="008A3D7F" w:rsidP="008A3D7F">
      <w:pPr>
        <w:pStyle w:val="EndNoteBibliography"/>
        <w:spacing w:after="0"/>
      </w:pPr>
      <w:r w:rsidRPr="008A3D7F">
        <w:t>48.</w:t>
      </w:r>
      <w:r w:rsidRPr="008A3D7F">
        <w:tab/>
        <w:t xml:space="preserve">Verbeke G, Molenberghs G. </w:t>
      </w:r>
      <w:r w:rsidRPr="008A3D7F">
        <w:rPr>
          <w:i/>
        </w:rPr>
        <w:t>Linear Mixed Models for Longitudinal Data</w:t>
      </w:r>
      <w:r w:rsidRPr="008A3D7F">
        <w:t>: Springer; 2000.</w:t>
      </w:r>
    </w:p>
    <w:p w14:paraId="0ED39C11" w14:textId="77777777" w:rsidR="008A3D7F" w:rsidRPr="008A3D7F" w:rsidRDefault="008A3D7F" w:rsidP="008A3D7F">
      <w:pPr>
        <w:pStyle w:val="EndNoteBibliography"/>
        <w:spacing w:after="0"/>
      </w:pPr>
      <w:r w:rsidRPr="008A3D7F">
        <w:t>49.</w:t>
      </w:r>
      <w:r w:rsidRPr="008A3D7F">
        <w:tab/>
        <w:t xml:space="preserve">Zuur AF, Ieno EN, Walker NJ, Saveliev AA, Smith GM. </w:t>
      </w:r>
      <w:r w:rsidRPr="008A3D7F">
        <w:rPr>
          <w:i/>
        </w:rPr>
        <w:t>Mixed effects models and extensions in ecology with R</w:t>
      </w:r>
      <w:r w:rsidRPr="008A3D7F">
        <w:t>: Springer; 2009.</w:t>
      </w:r>
    </w:p>
    <w:p w14:paraId="0A9E8B6A" w14:textId="77777777" w:rsidR="008A3D7F" w:rsidRPr="008A3D7F" w:rsidRDefault="008A3D7F" w:rsidP="008A3D7F">
      <w:pPr>
        <w:pStyle w:val="EndNoteBibliography"/>
        <w:spacing w:after="0"/>
      </w:pPr>
      <w:r w:rsidRPr="008A3D7F">
        <w:t>50.</w:t>
      </w:r>
      <w:r w:rsidRPr="008A3D7F">
        <w:tab/>
        <w:t xml:space="preserve">Sanderson RA, Goffe LA, Leifert C. Time-series models to quantify short-term effects of meteorological conditions on bumblebee forager activity in agricultural landscapes. </w:t>
      </w:r>
      <w:r w:rsidRPr="008A3D7F">
        <w:rPr>
          <w:i/>
        </w:rPr>
        <w:t xml:space="preserve">Agr Forest Entomol </w:t>
      </w:r>
      <w:r w:rsidRPr="008A3D7F">
        <w:t xml:space="preserve">2015; </w:t>
      </w:r>
      <w:r w:rsidRPr="008A3D7F">
        <w:rPr>
          <w:b/>
        </w:rPr>
        <w:t>17</w:t>
      </w:r>
      <w:r w:rsidRPr="008A3D7F">
        <w:t>: 270-6.</w:t>
      </w:r>
    </w:p>
    <w:p w14:paraId="4CA44402" w14:textId="77777777" w:rsidR="008A3D7F" w:rsidRPr="008A3D7F" w:rsidRDefault="008A3D7F" w:rsidP="008A3D7F">
      <w:pPr>
        <w:pStyle w:val="EndNoteBibliography"/>
        <w:spacing w:after="0"/>
      </w:pPr>
      <w:r w:rsidRPr="008A3D7F">
        <w:t>51.</w:t>
      </w:r>
      <w:r w:rsidRPr="008A3D7F">
        <w:tab/>
        <w:t xml:space="preserve">Avery BW. </w:t>
      </w:r>
      <w:r w:rsidRPr="008A3D7F">
        <w:rPr>
          <w:i/>
        </w:rPr>
        <w:t>Soil classification for England and Wales (Higher Categories)</w:t>
      </w:r>
      <w:r w:rsidRPr="008A3D7F">
        <w:t>. Harpenden; 1980.</w:t>
      </w:r>
    </w:p>
    <w:p w14:paraId="13E2A585" w14:textId="77777777" w:rsidR="008A3D7F" w:rsidRPr="008A3D7F" w:rsidRDefault="008A3D7F" w:rsidP="008A3D7F">
      <w:pPr>
        <w:pStyle w:val="EndNoteBibliography"/>
        <w:spacing w:after="0"/>
      </w:pPr>
      <w:r w:rsidRPr="008A3D7F">
        <w:t>52.</w:t>
      </w:r>
      <w:r w:rsidRPr="008A3D7F">
        <w:tab/>
        <w:t xml:space="preserve">Legendre P, Gallagher E. Ecologically meaningful transformations for ordination of species data. </w:t>
      </w:r>
      <w:r w:rsidRPr="008A3D7F">
        <w:rPr>
          <w:i/>
        </w:rPr>
        <w:t xml:space="preserve">Oecologia </w:t>
      </w:r>
      <w:r w:rsidRPr="008A3D7F">
        <w:t xml:space="preserve">2001; </w:t>
      </w:r>
      <w:r w:rsidRPr="008A3D7F">
        <w:rPr>
          <w:b/>
        </w:rPr>
        <w:t>129</w:t>
      </w:r>
      <w:r w:rsidRPr="008A3D7F">
        <w:t>: 271-80.</w:t>
      </w:r>
    </w:p>
    <w:p w14:paraId="79D99CEC" w14:textId="77777777" w:rsidR="008A3D7F" w:rsidRPr="008A3D7F" w:rsidRDefault="008A3D7F" w:rsidP="008A3D7F">
      <w:pPr>
        <w:pStyle w:val="EndNoteBibliography"/>
        <w:spacing w:after="0"/>
      </w:pPr>
      <w:r w:rsidRPr="008A3D7F">
        <w:t>53.</w:t>
      </w:r>
      <w:r w:rsidRPr="008A3D7F">
        <w:tab/>
        <w:t xml:space="preserve">DEFRA. </w:t>
      </w:r>
      <w:r w:rsidRPr="008A3D7F">
        <w:rPr>
          <w:i/>
        </w:rPr>
        <w:t>June Survey of Agriculture</w:t>
      </w:r>
      <w:r w:rsidRPr="008A3D7F">
        <w:t>. London; 2010.</w:t>
      </w:r>
    </w:p>
    <w:p w14:paraId="5ECC4E36" w14:textId="665E4383" w:rsidR="008A3D7F" w:rsidRPr="008A3D7F" w:rsidRDefault="008A3D7F" w:rsidP="008A3D7F">
      <w:pPr>
        <w:pStyle w:val="EndNoteBibliography"/>
        <w:spacing w:after="0"/>
      </w:pPr>
      <w:r w:rsidRPr="008A3D7F">
        <w:t>54.</w:t>
      </w:r>
      <w:r w:rsidRPr="008A3D7F">
        <w:tab/>
        <w:t xml:space="preserve">Edina. </w:t>
      </w:r>
      <w:r w:rsidRPr="008A3D7F">
        <w:rPr>
          <w:i/>
        </w:rPr>
        <w:t>Edina Agricultural Census data</w:t>
      </w:r>
      <w:r w:rsidR="00623470">
        <w:t xml:space="preserve">.  2017  </w:t>
      </w:r>
      <w:r w:rsidRPr="008A3D7F">
        <w:t xml:space="preserve">Available from: </w:t>
      </w:r>
      <w:hyperlink r:id="rId10" w:history="1">
        <w:r w:rsidRPr="008A3D7F">
          <w:rPr>
            <w:rStyle w:val="Hyperlink"/>
          </w:rPr>
          <w:t>https://access.edina.ac.uk/agcensus/</w:t>
        </w:r>
      </w:hyperlink>
    </w:p>
    <w:p w14:paraId="37C92129" w14:textId="77777777" w:rsidR="008A3D7F" w:rsidRPr="008A3D7F" w:rsidRDefault="008A3D7F" w:rsidP="008A3D7F">
      <w:pPr>
        <w:pStyle w:val="EndNoteBibliography"/>
        <w:spacing w:after="0"/>
      </w:pPr>
      <w:r w:rsidRPr="008A3D7F">
        <w:t>55.</w:t>
      </w:r>
      <w:r w:rsidRPr="008A3D7F">
        <w:tab/>
        <w:t xml:space="preserve">Haydon S, Deletic A. Sensitivity testing of a coupled </w:t>
      </w:r>
      <w:r w:rsidRPr="00623470">
        <w:rPr>
          <w:i/>
        </w:rPr>
        <w:t>Escherichia</w:t>
      </w:r>
      <w:r w:rsidRPr="008A3D7F">
        <w:t xml:space="preserve"> </w:t>
      </w:r>
      <w:r w:rsidRPr="00623470">
        <w:rPr>
          <w:i/>
        </w:rPr>
        <w:t>coli</w:t>
      </w:r>
      <w:r w:rsidRPr="008A3D7F">
        <w:t xml:space="preserve">–Hydrologic catchment model. </w:t>
      </w:r>
      <w:r w:rsidRPr="008A3D7F">
        <w:rPr>
          <w:i/>
        </w:rPr>
        <w:t xml:space="preserve">J Hydrol </w:t>
      </w:r>
      <w:r w:rsidRPr="008A3D7F">
        <w:t xml:space="preserve">2007; </w:t>
      </w:r>
      <w:r w:rsidRPr="008A3D7F">
        <w:rPr>
          <w:b/>
        </w:rPr>
        <w:t>338</w:t>
      </w:r>
      <w:r w:rsidRPr="008A3D7F">
        <w:t>: 161-73.</w:t>
      </w:r>
    </w:p>
    <w:p w14:paraId="2D2AA00A" w14:textId="77777777" w:rsidR="008A3D7F" w:rsidRPr="008A3D7F" w:rsidRDefault="008A3D7F" w:rsidP="008A3D7F">
      <w:pPr>
        <w:pStyle w:val="EndNoteBibliography"/>
        <w:spacing w:after="0"/>
      </w:pPr>
      <w:r w:rsidRPr="008A3D7F">
        <w:t>56.</w:t>
      </w:r>
      <w:r w:rsidRPr="008A3D7F">
        <w:tab/>
        <w:t xml:space="preserve">Krometis L-AH, Characklis GW, Simmons OD, Dilts MJ, Likirdopulos CA, Sobsey MD. Intra-storm variability in microbial partitioning and microbial loading rates. </w:t>
      </w:r>
      <w:r w:rsidRPr="008A3D7F">
        <w:rPr>
          <w:i/>
        </w:rPr>
        <w:t xml:space="preserve">Water Research </w:t>
      </w:r>
      <w:r w:rsidRPr="008A3D7F">
        <w:t xml:space="preserve">2007; </w:t>
      </w:r>
      <w:r w:rsidRPr="008A3D7F">
        <w:rPr>
          <w:b/>
        </w:rPr>
        <w:t>41</w:t>
      </w:r>
      <w:r w:rsidRPr="008A3D7F">
        <w:t>: 506-16.</w:t>
      </w:r>
    </w:p>
    <w:p w14:paraId="13179816" w14:textId="6C439F09" w:rsidR="008A3D7F" w:rsidRPr="008A3D7F" w:rsidRDefault="008A3D7F" w:rsidP="008A3D7F">
      <w:pPr>
        <w:pStyle w:val="EndNoteBibliography"/>
        <w:spacing w:after="0"/>
      </w:pPr>
      <w:r w:rsidRPr="008A3D7F">
        <w:t>57.</w:t>
      </w:r>
      <w:r w:rsidRPr="008A3D7F">
        <w:tab/>
        <w:t xml:space="preserve">Gundogdu O, Mills DC, Elmi A, Martin MJ, Wren BW, Dorrell N. The </w:t>
      </w:r>
      <w:r w:rsidRPr="00623470">
        <w:rPr>
          <w:i/>
        </w:rPr>
        <w:t>Campylobacter</w:t>
      </w:r>
      <w:r w:rsidRPr="008A3D7F">
        <w:t xml:space="preserve"> </w:t>
      </w:r>
      <w:r w:rsidRPr="00623470">
        <w:rPr>
          <w:i/>
        </w:rPr>
        <w:t>jejuni</w:t>
      </w:r>
      <w:r w:rsidR="00623470">
        <w:t xml:space="preserve"> transcriptional regulator CJ</w:t>
      </w:r>
      <w:r w:rsidRPr="008A3D7F">
        <w:t xml:space="preserve">1556 plays a role in the oxidative and aerobic stress response and is important for bacterial survival in vivo. </w:t>
      </w:r>
      <w:r w:rsidRPr="008A3D7F">
        <w:rPr>
          <w:i/>
        </w:rPr>
        <w:t xml:space="preserve">Journal of bacteriology </w:t>
      </w:r>
      <w:r w:rsidRPr="008A3D7F">
        <w:t xml:space="preserve">2011; </w:t>
      </w:r>
      <w:r w:rsidRPr="008A3D7F">
        <w:rPr>
          <w:b/>
        </w:rPr>
        <w:t>193</w:t>
      </w:r>
      <w:r w:rsidRPr="008A3D7F">
        <w:t>: 4238-49.</w:t>
      </w:r>
    </w:p>
    <w:p w14:paraId="7D906422" w14:textId="77777777" w:rsidR="008A3D7F" w:rsidRPr="008A3D7F" w:rsidRDefault="008A3D7F" w:rsidP="008A3D7F">
      <w:pPr>
        <w:pStyle w:val="EndNoteBibliography"/>
        <w:spacing w:after="0"/>
      </w:pPr>
      <w:r w:rsidRPr="008A3D7F">
        <w:t>58.</w:t>
      </w:r>
      <w:r w:rsidRPr="008A3D7F">
        <w:tab/>
        <w:t xml:space="preserve">Jarvis RA, Bendelow VC, Bradley RI, et al. </w:t>
      </w:r>
      <w:r w:rsidRPr="008A3D7F">
        <w:rPr>
          <w:i/>
        </w:rPr>
        <w:t>Soils and their use in Northern England</w:t>
      </w:r>
      <w:r w:rsidRPr="008A3D7F">
        <w:t>: Lawes Agricultural Trust (Soil Survey of England and Wales); 1984.</w:t>
      </w:r>
    </w:p>
    <w:p w14:paraId="5060A36E" w14:textId="77777777" w:rsidR="008A3D7F" w:rsidRPr="008A3D7F" w:rsidRDefault="008A3D7F" w:rsidP="008A3D7F">
      <w:pPr>
        <w:pStyle w:val="EndNoteBibliography"/>
        <w:spacing w:after="0"/>
      </w:pPr>
      <w:r w:rsidRPr="008A3D7F">
        <w:t>59.</w:t>
      </w:r>
      <w:r w:rsidRPr="008A3D7F">
        <w:tab/>
        <w:t xml:space="preserve">Curran Cournane F, McDowell RW, Condron LM. Effects of cattle treading and soil moisture on phosphorus and sediment losses in surface runoff from pasture. </w:t>
      </w:r>
      <w:r w:rsidRPr="008A3D7F">
        <w:rPr>
          <w:i/>
        </w:rPr>
        <w:t xml:space="preserve">New Zeal J Agr Res </w:t>
      </w:r>
      <w:r w:rsidRPr="008A3D7F">
        <w:t xml:space="preserve">2010; </w:t>
      </w:r>
      <w:r w:rsidRPr="008A3D7F">
        <w:rPr>
          <w:b/>
        </w:rPr>
        <w:t>53</w:t>
      </w:r>
      <w:r w:rsidRPr="008A3D7F">
        <w:t>: 365-76.</w:t>
      </w:r>
    </w:p>
    <w:p w14:paraId="623AD40A" w14:textId="77777777" w:rsidR="008A3D7F" w:rsidRPr="008A3D7F" w:rsidRDefault="008A3D7F" w:rsidP="008A3D7F">
      <w:pPr>
        <w:pStyle w:val="EndNoteBibliography"/>
        <w:spacing w:after="0"/>
      </w:pPr>
      <w:r w:rsidRPr="008A3D7F">
        <w:t>60.</w:t>
      </w:r>
      <w:r w:rsidRPr="008A3D7F">
        <w:tab/>
        <w:t xml:space="preserve">Trimble SW, Mendel AC. The cow as a geomorphic agent—a critical review. </w:t>
      </w:r>
      <w:r w:rsidRPr="008A3D7F">
        <w:rPr>
          <w:i/>
        </w:rPr>
        <w:t xml:space="preserve">Geomorphology </w:t>
      </w:r>
      <w:r w:rsidRPr="008A3D7F">
        <w:t xml:space="preserve">1995; </w:t>
      </w:r>
      <w:r w:rsidRPr="008A3D7F">
        <w:rPr>
          <w:b/>
        </w:rPr>
        <w:t>13</w:t>
      </w:r>
      <w:r w:rsidRPr="008A3D7F">
        <w:t>: 233-53.</w:t>
      </w:r>
    </w:p>
    <w:p w14:paraId="340D84B9" w14:textId="77777777" w:rsidR="008A3D7F" w:rsidRPr="008A3D7F" w:rsidRDefault="008A3D7F" w:rsidP="008A3D7F">
      <w:pPr>
        <w:pStyle w:val="EndNoteBibliography"/>
        <w:spacing w:after="0"/>
      </w:pPr>
      <w:r w:rsidRPr="008A3D7F">
        <w:t>61.</w:t>
      </w:r>
      <w:r w:rsidRPr="008A3D7F">
        <w:tab/>
        <w:t xml:space="preserve">Ogden ID, Dallas JF, MacRae M, et al. Campylobacter excreted into the environment by animal sources: prevalence, concentration shed, and host association. </w:t>
      </w:r>
      <w:r w:rsidRPr="008A3D7F">
        <w:rPr>
          <w:i/>
        </w:rPr>
        <w:t xml:space="preserve">Foodborne pathogens and disease </w:t>
      </w:r>
      <w:r w:rsidRPr="008A3D7F">
        <w:t xml:space="preserve">2009; </w:t>
      </w:r>
      <w:r w:rsidRPr="008A3D7F">
        <w:rPr>
          <w:b/>
        </w:rPr>
        <w:t>6</w:t>
      </w:r>
      <w:r w:rsidRPr="008A3D7F">
        <w:t>: 1161-70.</w:t>
      </w:r>
    </w:p>
    <w:p w14:paraId="2A338E75" w14:textId="77777777" w:rsidR="008A3D7F" w:rsidRPr="008A3D7F" w:rsidRDefault="008A3D7F" w:rsidP="008A3D7F">
      <w:pPr>
        <w:pStyle w:val="EndNoteBibliography"/>
        <w:spacing w:after="0"/>
      </w:pPr>
      <w:r w:rsidRPr="008A3D7F">
        <w:t>62.</w:t>
      </w:r>
      <w:r w:rsidRPr="008A3D7F">
        <w:tab/>
        <w:t xml:space="preserve">Gallay A, De Valk H, Cournot M, et al. A large multi-pathogen waterborne community outbreak linked to faecal contamination of a groundwater system, France, 2000. </w:t>
      </w:r>
      <w:r w:rsidRPr="008A3D7F">
        <w:rPr>
          <w:i/>
        </w:rPr>
        <w:t xml:space="preserve">Clin Microbiol Infect </w:t>
      </w:r>
      <w:r w:rsidRPr="008A3D7F">
        <w:t xml:space="preserve">2006; </w:t>
      </w:r>
      <w:r w:rsidRPr="008A3D7F">
        <w:rPr>
          <w:b/>
        </w:rPr>
        <w:t>12</w:t>
      </w:r>
      <w:r w:rsidRPr="008A3D7F">
        <w:t>: 561-70.</w:t>
      </w:r>
    </w:p>
    <w:p w14:paraId="1B819F55" w14:textId="77777777" w:rsidR="008A3D7F" w:rsidRPr="008A3D7F" w:rsidRDefault="008A3D7F" w:rsidP="008A3D7F">
      <w:pPr>
        <w:pStyle w:val="EndNoteBibliography"/>
        <w:spacing w:after="0"/>
      </w:pPr>
      <w:r w:rsidRPr="008A3D7F">
        <w:t>63.</w:t>
      </w:r>
      <w:r w:rsidRPr="008A3D7F">
        <w:tab/>
        <w:t xml:space="preserve">Blangiardo M, Cameletti M, Baio G, Rue H. Spatial and spatio-temporal models with R-INLA. </w:t>
      </w:r>
      <w:r w:rsidRPr="008A3D7F">
        <w:rPr>
          <w:i/>
        </w:rPr>
        <w:t xml:space="preserve">Spat Spatiotemporal Epidemiol </w:t>
      </w:r>
      <w:r w:rsidRPr="008A3D7F">
        <w:t xml:space="preserve">2013; </w:t>
      </w:r>
      <w:r w:rsidRPr="008A3D7F">
        <w:rPr>
          <w:b/>
        </w:rPr>
        <w:t>4</w:t>
      </w:r>
      <w:r w:rsidRPr="008A3D7F">
        <w:t>: 33-49.</w:t>
      </w:r>
    </w:p>
    <w:p w14:paraId="0311724F" w14:textId="6B594C52" w:rsidR="008A3D7F" w:rsidRPr="008A3D7F" w:rsidRDefault="008A3D7F" w:rsidP="008A3D7F">
      <w:pPr>
        <w:pStyle w:val="EndNoteBibliography"/>
      </w:pPr>
      <w:r w:rsidRPr="008A3D7F">
        <w:t>64.</w:t>
      </w:r>
      <w:r w:rsidRPr="008A3D7F">
        <w:tab/>
        <w:t xml:space="preserve">Miller P, Marshall J, French N, Jewell C. </w:t>
      </w:r>
      <w:r w:rsidRPr="008A3D7F">
        <w:rPr>
          <w:i/>
        </w:rPr>
        <w:t>Source attribution: the R package sourceR</w:t>
      </w:r>
      <w:r w:rsidR="00623470">
        <w:t xml:space="preserve">.  2016  </w:t>
      </w:r>
      <w:r w:rsidRPr="008A3D7F">
        <w:t xml:space="preserve">Available from: </w:t>
      </w:r>
      <w:hyperlink r:id="rId11" w:history="1">
        <w:r w:rsidRPr="008A3D7F">
          <w:rPr>
            <w:rStyle w:val="Hyperlink"/>
          </w:rPr>
          <w:t>https://cran.r-project.org/web/packages/sourceR/index.html</w:t>
        </w:r>
      </w:hyperlink>
    </w:p>
    <w:p w14:paraId="731DD25D" w14:textId="2A3D0C66" w:rsidR="001647E1" w:rsidRDefault="00503E85" w:rsidP="00C02145">
      <w:pPr>
        <w:spacing w:after="0" w:line="480" w:lineRule="auto"/>
      </w:pPr>
      <w:r>
        <w:fldChar w:fldCharType="end"/>
      </w:r>
    </w:p>
    <w:p w14:paraId="26CEE0B7" w14:textId="77777777" w:rsidR="007A7DC6" w:rsidRDefault="007A7DC6">
      <w:pPr>
        <w:widowControl/>
        <w:tabs>
          <w:tab w:val="clear" w:pos="709"/>
        </w:tabs>
        <w:suppressAutoHyphens w:val="0"/>
        <w:spacing w:after="0" w:line="259" w:lineRule="auto"/>
      </w:pPr>
      <w:r>
        <w:br w:type="page"/>
      </w:r>
    </w:p>
    <w:p w14:paraId="5B263A60" w14:textId="6DC40DD0" w:rsidR="007A7DC6" w:rsidRDefault="007A7DC6" w:rsidP="007A7DC6">
      <w:pPr>
        <w:widowControl/>
        <w:tabs>
          <w:tab w:val="clear" w:pos="709"/>
        </w:tabs>
        <w:suppressAutoHyphens w:val="0"/>
        <w:spacing w:after="0" w:line="480" w:lineRule="auto"/>
      </w:pPr>
      <w:r>
        <w:rPr>
          <w:b/>
        </w:rPr>
        <w:t>Table 1.</w:t>
      </w:r>
      <w:r>
        <w:t xml:space="preserve"> Summary of major soil types in Tyne catchment according to the Soil Survey of England and Wales (SSEW) classification (excluding urban areas).</w:t>
      </w:r>
    </w:p>
    <w:p w14:paraId="649A6C9C" w14:textId="77777777" w:rsidR="007A7DC6" w:rsidRDefault="007A7DC6" w:rsidP="007A7DC6">
      <w:pPr>
        <w:widowControl/>
        <w:tabs>
          <w:tab w:val="clear" w:pos="709"/>
        </w:tabs>
        <w:suppressAutoHyphens w:val="0"/>
        <w:spacing w:after="0" w:line="480" w:lineRule="auto"/>
      </w:pPr>
    </w:p>
    <w:tbl>
      <w:tblPr>
        <w:tblStyle w:val="TableGrid"/>
        <w:tblW w:w="8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260"/>
        <w:gridCol w:w="1080"/>
        <w:gridCol w:w="3728"/>
      </w:tblGrid>
      <w:tr w:rsidR="007A7DC6" w:rsidRPr="001647E1" w14:paraId="20CC600A" w14:textId="77777777" w:rsidTr="000B0881">
        <w:tc>
          <w:tcPr>
            <w:tcW w:w="2700" w:type="dxa"/>
            <w:tcBorders>
              <w:top w:val="single" w:sz="4" w:space="0" w:color="auto"/>
              <w:bottom w:val="single" w:sz="4" w:space="0" w:color="auto"/>
            </w:tcBorders>
          </w:tcPr>
          <w:p w14:paraId="1345808E" w14:textId="77777777" w:rsidR="007A7DC6" w:rsidRPr="001647E1" w:rsidRDefault="007A7DC6" w:rsidP="000B0881">
            <w:pPr>
              <w:spacing w:after="0" w:line="480" w:lineRule="auto"/>
            </w:pPr>
            <w:r>
              <w:t>Description</w:t>
            </w:r>
          </w:p>
        </w:tc>
        <w:tc>
          <w:tcPr>
            <w:tcW w:w="1260" w:type="dxa"/>
            <w:tcBorders>
              <w:top w:val="single" w:sz="4" w:space="0" w:color="auto"/>
              <w:bottom w:val="single" w:sz="4" w:space="0" w:color="auto"/>
            </w:tcBorders>
          </w:tcPr>
          <w:p w14:paraId="6C617FEE" w14:textId="77777777" w:rsidR="007A7DC6" w:rsidRPr="001647E1" w:rsidRDefault="007A7DC6" w:rsidP="000B0881">
            <w:pPr>
              <w:spacing w:after="0" w:line="480" w:lineRule="auto"/>
              <w:jc w:val="right"/>
            </w:pPr>
            <w:r>
              <w:t>SSEW soil id code</w:t>
            </w:r>
          </w:p>
        </w:tc>
        <w:tc>
          <w:tcPr>
            <w:tcW w:w="1080" w:type="dxa"/>
            <w:tcBorders>
              <w:top w:val="single" w:sz="4" w:space="0" w:color="auto"/>
              <w:bottom w:val="single" w:sz="4" w:space="0" w:color="auto"/>
            </w:tcBorders>
          </w:tcPr>
          <w:p w14:paraId="7375BE13" w14:textId="77777777" w:rsidR="007A7DC6" w:rsidRPr="001647E1" w:rsidRDefault="007A7DC6" w:rsidP="000B0881">
            <w:pPr>
              <w:spacing w:after="0" w:line="480" w:lineRule="auto"/>
              <w:jc w:val="right"/>
            </w:pPr>
            <w:r>
              <w:t>Area (ha)</w:t>
            </w:r>
          </w:p>
        </w:tc>
        <w:tc>
          <w:tcPr>
            <w:tcW w:w="3728" w:type="dxa"/>
            <w:tcBorders>
              <w:top w:val="single" w:sz="4" w:space="0" w:color="auto"/>
              <w:bottom w:val="single" w:sz="4" w:space="0" w:color="auto"/>
            </w:tcBorders>
          </w:tcPr>
          <w:p w14:paraId="0709DF68" w14:textId="77777777" w:rsidR="007A7DC6" w:rsidRPr="001647E1" w:rsidRDefault="007A7DC6" w:rsidP="000B0881">
            <w:pPr>
              <w:spacing w:after="0" w:line="480" w:lineRule="auto"/>
              <w:jc w:val="right"/>
            </w:pPr>
            <w:r>
              <w:t>Comments</w:t>
            </w:r>
          </w:p>
        </w:tc>
      </w:tr>
      <w:tr w:rsidR="007A7DC6" w:rsidRPr="001647E1" w14:paraId="02D0057C" w14:textId="77777777" w:rsidTr="000B0881">
        <w:tc>
          <w:tcPr>
            <w:tcW w:w="2700" w:type="dxa"/>
            <w:tcBorders>
              <w:top w:val="single" w:sz="4" w:space="0" w:color="auto"/>
            </w:tcBorders>
          </w:tcPr>
          <w:p w14:paraId="5B8D2F81" w14:textId="77777777" w:rsidR="007A7DC6" w:rsidRPr="001647E1" w:rsidRDefault="007A7DC6" w:rsidP="000B0881">
            <w:pPr>
              <w:spacing w:after="0" w:line="480" w:lineRule="auto"/>
            </w:pPr>
            <w:r>
              <w:t>Lithomorphic rankers</w:t>
            </w:r>
          </w:p>
        </w:tc>
        <w:tc>
          <w:tcPr>
            <w:tcW w:w="1260" w:type="dxa"/>
            <w:tcBorders>
              <w:top w:val="single" w:sz="4" w:space="0" w:color="auto"/>
            </w:tcBorders>
          </w:tcPr>
          <w:p w14:paraId="526459D4" w14:textId="77777777" w:rsidR="007A7DC6" w:rsidRPr="001647E1" w:rsidRDefault="007A7DC6" w:rsidP="000B0881">
            <w:pPr>
              <w:spacing w:after="0" w:line="480" w:lineRule="auto"/>
              <w:jc w:val="right"/>
            </w:pPr>
            <w:r>
              <w:t>3.1</w:t>
            </w:r>
          </w:p>
        </w:tc>
        <w:tc>
          <w:tcPr>
            <w:tcW w:w="1080" w:type="dxa"/>
            <w:tcBorders>
              <w:top w:val="single" w:sz="4" w:space="0" w:color="auto"/>
            </w:tcBorders>
          </w:tcPr>
          <w:p w14:paraId="6ED6FE6B" w14:textId="77777777" w:rsidR="007A7DC6" w:rsidRPr="001647E1" w:rsidRDefault="007A7DC6" w:rsidP="000B0881">
            <w:pPr>
              <w:spacing w:after="0" w:line="480" w:lineRule="auto"/>
              <w:jc w:val="right"/>
            </w:pPr>
            <w:r>
              <w:t>173</w:t>
            </w:r>
          </w:p>
        </w:tc>
        <w:tc>
          <w:tcPr>
            <w:tcW w:w="3728" w:type="dxa"/>
            <w:tcBorders>
              <w:top w:val="single" w:sz="4" w:space="0" w:color="auto"/>
            </w:tcBorders>
          </w:tcPr>
          <w:p w14:paraId="48EB37FF" w14:textId="77777777" w:rsidR="007A7DC6" w:rsidRPr="001647E1" w:rsidRDefault="007A7DC6" w:rsidP="000B0881">
            <w:pPr>
              <w:spacing w:after="0" w:line="480" w:lineRule="auto"/>
              <w:jc w:val="right"/>
            </w:pPr>
            <w:r>
              <w:t>Shallow soils over bedrock</w:t>
            </w:r>
          </w:p>
        </w:tc>
      </w:tr>
      <w:tr w:rsidR="007A7DC6" w:rsidRPr="001647E1" w14:paraId="1D2E1421" w14:textId="77777777" w:rsidTr="000B0881">
        <w:tc>
          <w:tcPr>
            <w:tcW w:w="2700" w:type="dxa"/>
          </w:tcPr>
          <w:p w14:paraId="016F2358" w14:textId="77777777" w:rsidR="007A7DC6" w:rsidRPr="001647E1" w:rsidRDefault="007A7DC6" w:rsidP="000B0881">
            <w:pPr>
              <w:spacing w:after="0" w:line="480" w:lineRule="auto"/>
            </w:pPr>
            <w:r>
              <w:t>Brown calcareous earths</w:t>
            </w:r>
          </w:p>
        </w:tc>
        <w:tc>
          <w:tcPr>
            <w:tcW w:w="1260" w:type="dxa"/>
          </w:tcPr>
          <w:p w14:paraId="1FAB8A6A" w14:textId="77777777" w:rsidR="007A7DC6" w:rsidRPr="001647E1" w:rsidRDefault="007A7DC6" w:rsidP="000B0881">
            <w:pPr>
              <w:spacing w:after="0" w:line="480" w:lineRule="auto"/>
              <w:jc w:val="right"/>
            </w:pPr>
            <w:r>
              <w:t>5.1</w:t>
            </w:r>
          </w:p>
        </w:tc>
        <w:tc>
          <w:tcPr>
            <w:tcW w:w="1080" w:type="dxa"/>
          </w:tcPr>
          <w:p w14:paraId="12E9CBC3" w14:textId="77777777" w:rsidR="007A7DC6" w:rsidRPr="001647E1" w:rsidRDefault="007A7DC6" w:rsidP="000B0881">
            <w:pPr>
              <w:spacing w:after="0" w:line="480" w:lineRule="auto"/>
              <w:jc w:val="right"/>
            </w:pPr>
            <w:r>
              <w:t>157</w:t>
            </w:r>
          </w:p>
        </w:tc>
        <w:tc>
          <w:tcPr>
            <w:tcW w:w="3728" w:type="dxa"/>
          </w:tcPr>
          <w:p w14:paraId="2E3AB492" w14:textId="77777777" w:rsidR="007A7DC6" w:rsidRPr="001647E1" w:rsidRDefault="007A7DC6" w:rsidP="000B0881">
            <w:pPr>
              <w:spacing w:after="0" w:line="480" w:lineRule="auto"/>
              <w:jc w:val="right"/>
            </w:pPr>
            <w:r>
              <w:t>Agricultural soils, &lt; 300m alt.</w:t>
            </w:r>
          </w:p>
        </w:tc>
      </w:tr>
      <w:tr w:rsidR="007A7DC6" w:rsidRPr="001647E1" w14:paraId="4858B62B" w14:textId="77777777" w:rsidTr="000B0881">
        <w:tc>
          <w:tcPr>
            <w:tcW w:w="2700" w:type="dxa"/>
          </w:tcPr>
          <w:p w14:paraId="0BC6F1F9" w14:textId="77777777" w:rsidR="007A7DC6" w:rsidRPr="001647E1" w:rsidRDefault="007A7DC6" w:rsidP="000B0881">
            <w:pPr>
              <w:spacing w:after="0" w:line="480" w:lineRule="auto"/>
            </w:pPr>
            <w:r>
              <w:t>Brown earths</w:t>
            </w:r>
          </w:p>
        </w:tc>
        <w:tc>
          <w:tcPr>
            <w:tcW w:w="1260" w:type="dxa"/>
          </w:tcPr>
          <w:p w14:paraId="6A3D8D39" w14:textId="77777777" w:rsidR="007A7DC6" w:rsidRPr="001647E1" w:rsidRDefault="007A7DC6" w:rsidP="000B0881">
            <w:pPr>
              <w:spacing w:after="0" w:line="480" w:lineRule="auto"/>
              <w:jc w:val="right"/>
            </w:pPr>
            <w:r>
              <w:t>5.4</w:t>
            </w:r>
          </w:p>
        </w:tc>
        <w:tc>
          <w:tcPr>
            <w:tcW w:w="1080" w:type="dxa"/>
          </w:tcPr>
          <w:p w14:paraId="565FA8E6" w14:textId="77777777" w:rsidR="007A7DC6" w:rsidRPr="001647E1" w:rsidRDefault="007A7DC6" w:rsidP="000B0881">
            <w:pPr>
              <w:spacing w:after="0" w:line="480" w:lineRule="auto"/>
              <w:jc w:val="right"/>
            </w:pPr>
            <w:r>
              <w:t>19325</w:t>
            </w:r>
          </w:p>
        </w:tc>
        <w:tc>
          <w:tcPr>
            <w:tcW w:w="3728" w:type="dxa"/>
          </w:tcPr>
          <w:p w14:paraId="2EDF51FA" w14:textId="77777777" w:rsidR="007A7DC6" w:rsidRPr="001647E1" w:rsidRDefault="007A7DC6" w:rsidP="000B0881">
            <w:pPr>
              <w:spacing w:after="0" w:line="480" w:lineRule="auto"/>
              <w:jc w:val="right"/>
            </w:pPr>
            <w:r>
              <w:t>Agricultural soils, &lt; 300m alt.</w:t>
            </w:r>
          </w:p>
        </w:tc>
      </w:tr>
      <w:tr w:rsidR="007A7DC6" w:rsidRPr="001647E1" w14:paraId="0CB783D2" w14:textId="77777777" w:rsidTr="000B0881">
        <w:tc>
          <w:tcPr>
            <w:tcW w:w="2700" w:type="dxa"/>
          </w:tcPr>
          <w:p w14:paraId="0E515B01" w14:textId="77777777" w:rsidR="007A7DC6" w:rsidRPr="001647E1" w:rsidRDefault="007A7DC6" w:rsidP="000B0881">
            <w:pPr>
              <w:spacing w:after="0" w:line="480" w:lineRule="auto"/>
            </w:pPr>
            <w:r>
              <w:t>Brown sands</w:t>
            </w:r>
          </w:p>
        </w:tc>
        <w:tc>
          <w:tcPr>
            <w:tcW w:w="1260" w:type="dxa"/>
          </w:tcPr>
          <w:p w14:paraId="621CDE7F" w14:textId="77777777" w:rsidR="007A7DC6" w:rsidRPr="001647E1" w:rsidRDefault="007A7DC6" w:rsidP="000B0881">
            <w:pPr>
              <w:spacing w:after="0" w:line="480" w:lineRule="auto"/>
              <w:jc w:val="right"/>
            </w:pPr>
            <w:r>
              <w:t>5.5</w:t>
            </w:r>
          </w:p>
        </w:tc>
        <w:tc>
          <w:tcPr>
            <w:tcW w:w="1080" w:type="dxa"/>
          </w:tcPr>
          <w:p w14:paraId="0890A3A1" w14:textId="77777777" w:rsidR="007A7DC6" w:rsidRPr="001647E1" w:rsidRDefault="007A7DC6" w:rsidP="000B0881">
            <w:pPr>
              <w:spacing w:after="0" w:line="480" w:lineRule="auto"/>
              <w:jc w:val="right"/>
            </w:pPr>
            <w:r>
              <w:t>1248</w:t>
            </w:r>
          </w:p>
        </w:tc>
        <w:tc>
          <w:tcPr>
            <w:tcW w:w="3728" w:type="dxa"/>
          </w:tcPr>
          <w:p w14:paraId="2FE203C6" w14:textId="77777777" w:rsidR="007A7DC6" w:rsidRPr="001647E1" w:rsidRDefault="007A7DC6" w:rsidP="000B0881">
            <w:pPr>
              <w:spacing w:after="0" w:line="480" w:lineRule="auto"/>
              <w:jc w:val="right"/>
            </w:pPr>
            <w:r>
              <w:t>Agricultural soils, &lt; 300m alt.</w:t>
            </w:r>
          </w:p>
        </w:tc>
      </w:tr>
      <w:tr w:rsidR="007A7DC6" w:rsidRPr="001647E1" w14:paraId="6059BB8A" w14:textId="77777777" w:rsidTr="000B0881">
        <w:tc>
          <w:tcPr>
            <w:tcW w:w="2700" w:type="dxa"/>
          </w:tcPr>
          <w:p w14:paraId="7748CE4D" w14:textId="77777777" w:rsidR="007A7DC6" w:rsidRPr="001647E1" w:rsidRDefault="007A7DC6" w:rsidP="000B0881">
            <w:pPr>
              <w:spacing w:after="0" w:line="480" w:lineRule="auto"/>
            </w:pPr>
            <w:r>
              <w:t>Brown alluvial soils</w:t>
            </w:r>
          </w:p>
        </w:tc>
        <w:tc>
          <w:tcPr>
            <w:tcW w:w="1260" w:type="dxa"/>
          </w:tcPr>
          <w:p w14:paraId="3F1F56F6" w14:textId="77777777" w:rsidR="007A7DC6" w:rsidRPr="001647E1" w:rsidRDefault="007A7DC6" w:rsidP="000B0881">
            <w:pPr>
              <w:spacing w:after="0" w:line="480" w:lineRule="auto"/>
              <w:jc w:val="right"/>
            </w:pPr>
            <w:r>
              <w:t>5.6</w:t>
            </w:r>
          </w:p>
        </w:tc>
        <w:tc>
          <w:tcPr>
            <w:tcW w:w="1080" w:type="dxa"/>
          </w:tcPr>
          <w:p w14:paraId="3057DFEE" w14:textId="77777777" w:rsidR="007A7DC6" w:rsidRPr="001647E1" w:rsidRDefault="007A7DC6" w:rsidP="000B0881">
            <w:pPr>
              <w:spacing w:after="0" w:line="480" w:lineRule="auto"/>
              <w:jc w:val="right"/>
            </w:pPr>
            <w:r>
              <w:t>4872</w:t>
            </w:r>
          </w:p>
        </w:tc>
        <w:tc>
          <w:tcPr>
            <w:tcW w:w="3728" w:type="dxa"/>
          </w:tcPr>
          <w:p w14:paraId="363668A8" w14:textId="77777777" w:rsidR="007A7DC6" w:rsidRPr="001647E1" w:rsidRDefault="007A7DC6" w:rsidP="000B0881">
            <w:pPr>
              <w:spacing w:after="0" w:line="480" w:lineRule="auto"/>
              <w:jc w:val="right"/>
            </w:pPr>
            <w:r>
              <w:t>Agricultural soils, &lt; 300m alt.</w:t>
            </w:r>
          </w:p>
        </w:tc>
      </w:tr>
      <w:tr w:rsidR="007A7DC6" w:rsidRPr="001647E1" w14:paraId="3635397C" w14:textId="77777777" w:rsidTr="000B0881">
        <w:tc>
          <w:tcPr>
            <w:tcW w:w="2700" w:type="dxa"/>
          </w:tcPr>
          <w:p w14:paraId="6D7C740C" w14:textId="77777777" w:rsidR="007A7DC6" w:rsidRPr="001647E1" w:rsidRDefault="007A7DC6" w:rsidP="000B0881">
            <w:pPr>
              <w:spacing w:after="0" w:line="480" w:lineRule="auto"/>
            </w:pPr>
            <w:r>
              <w:t>Podzols</w:t>
            </w:r>
          </w:p>
        </w:tc>
        <w:tc>
          <w:tcPr>
            <w:tcW w:w="1260" w:type="dxa"/>
          </w:tcPr>
          <w:p w14:paraId="5A7CE52C" w14:textId="77777777" w:rsidR="007A7DC6" w:rsidRPr="001647E1" w:rsidRDefault="007A7DC6" w:rsidP="000B0881">
            <w:pPr>
              <w:spacing w:after="0" w:line="480" w:lineRule="auto"/>
              <w:jc w:val="right"/>
            </w:pPr>
            <w:r>
              <w:t>6.3</w:t>
            </w:r>
          </w:p>
        </w:tc>
        <w:tc>
          <w:tcPr>
            <w:tcW w:w="1080" w:type="dxa"/>
          </w:tcPr>
          <w:p w14:paraId="0470A9B9" w14:textId="77777777" w:rsidR="007A7DC6" w:rsidRPr="001647E1" w:rsidRDefault="007A7DC6" w:rsidP="000B0881">
            <w:pPr>
              <w:spacing w:after="0" w:line="480" w:lineRule="auto"/>
              <w:jc w:val="right"/>
            </w:pPr>
            <w:r>
              <w:t>557</w:t>
            </w:r>
          </w:p>
        </w:tc>
        <w:tc>
          <w:tcPr>
            <w:tcW w:w="3728" w:type="dxa"/>
          </w:tcPr>
          <w:p w14:paraId="712BBE6C" w14:textId="77777777" w:rsidR="007A7DC6" w:rsidRPr="001647E1" w:rsidRDefault="007A7DC6" w:rsidP="000B0881">
            <w:pPr>
              <w:spacing w:after="0" w:line="480" w:lineRule="auto"/>
              <w:jc w:val="right"/>
            </w:pPr>
            <w:r>
              <w:t>Well-drained, acidic soils</w:t>
            </w:r>
          </w:p>
        </w:tc>
      </w:tr>
      <w:tr w:rsidR="007A7DC6" w:rsidRPr="001647E1" w14:paraId="2E3281E2" w14:textId="77777777" w:rsidTr="000B0881">
        <w:tc>
          <w:tcPr>
            <w:tcW w:w="2700" w:type="dxa"/>
          </w:tcPr>
          <w:p w14:paraId="32EB1474" w14:textId="77777777" w:rsidR="007A7DC6" w:rsidRPr="001647E1" w:rsidRDefault="007A7DC6" w:rsidP="000B0881">
            <w:pPr>
              <w:spacing w:after="0" w:line="480" w:lineRule="auto"/>
            </w:pPr>
            <w:r>
              <w:t>Stagnopodzols</w:t>
            </w:r>
          </w:p>
        </w:tc>
        <w:tc>
          <w:tcPr>
            <w:tcW w:w="1260" w:type="dxa"/>
          </w:tcPr>
          <w:p w14:paraId="7F7C67C6" w14:textId="77777777" w:rsidR="007A7DC6" w:rsidRPr="001647E1" w:rsidRDefault="007A7DC6" w:rsidP="000B0881">
            <w:pPr>
              <w:spacing w:after="0" w:line="480" w:lineRule="auto"/>
              <w:jc w:val="right"/>
            </w:pPr>
            <w:r>
              <w:t>6.5</w:t>
            </w:r>
          </w:p>
        </w:tc>
        <w:tc>
          <w:tcPr>
            <w:tcW w:w="1080" w:type="dxa"/>
          </w:tcPr>
          <w:p w14:paraId="62A61BA0" w14:textId="77777777" w:rsidR="007A7DC6" w:rsidRPr="001647E1" w:rsidRDefault="007A7DC6" w:rsidP="000B0881">
            <w:pPr>
              <w:spacing w:after="0" w:line="480" w:lineRule="auto"/>
              <w:jc w:val="right"/>
            </w:pPr>
            <w:r>
              <w:t>9427</w:t>
            </w:r>
          </w:p>
        </w:tc>
        <w:tc>
          <w:tcPr>
            <w:tcW w:w="3728" w:type="dxa"/>
          </w:tcPr>
          <w:p w14:paraId="197EBD57" w14:textId="77777777" w:rsidR="007A7DC6" w:rsidRPr="001647E1" w:rsidRDefault="007A7DC6" w:rsidP="000B0881">
            <w:pPr>
              <w:spacing w:after="0" w:line="480" w:lineRule="auto"/>
              <w:jc w:val="right"/>
            </w:pPr>
            <w:r>
              <w:t>Upland, wet, peaty topsoil</w:t>
            </w:r>
          </w:p>
        </w:tc>
      </w:tr>
      <w:tr w:rsidR="007A7DC6" w:rsidRPr="001647E1" w14:paraId="4874D8BC" w14:textId="77777777" w:rsidTr="000B0881">
        <w:tc>
          <w:tcPr>
            <w:tcW w:w="2700" w:type="dxa"/>
          </w:tcPr>
          <w:p w14:paraId="62AD7552" w14:textId="77777777" w:rsidR="007A7DC6" w:rsidRPr="001647E1" w:rsidRDefault="007A7DC6" w:rsidP="000B0881">
            <w:pPr>
              <w:spacing w:after="0" w:line="480" w:lineRule="auto"/>
            </w:pPr>
            <w:r>
              <w:t>Stagnogley soils</w:t>
            </w:r>
          </w:p>
        </w:tc>
        <w:tc>
          <w:tcPr>
            <w:tcW w:w="1260" w:type="dxa"/>
          </w:tcPr>
          <w:p w14:paraId="337AA9CD" w14:textId="77777777" w:rsidR="007A7DC6" w:rsidRPr="001647E1" w:rsidRDefault="007A7DC6" w:rsidP="000B0881">
            <w:pPr>
              <w:spacing w:after="0" w:line="480" w:lineRule="auto"/>
              <w:jc w:val="right"/>
            </w:pPr>
            <w:r>
              <w:t>7.1</w:t>
            </w:r>
          </w:p>
        </w:tc>
        <w:tc>
          <w:tcPr>
            <w:tcW w:w="1080" w:type="dxa"/>
          </w:tcPr>
          <w:p w14:paraId="03D0DD3E" w14:textId="77777777" w:rsidR="007A7DC6" w:rsidRPr="001647E1" w:rsidRDefault="007A7DC6" w:rsidP="000B0881">
            <w:pPr>
              <w:spacing w:after="0" w:line="480" w:lineRule="auto"/>
              <w:jc w:val="right"/>
            </w:pPr>
            <w:r>
              <w:t>99096</w:t>
            </w:r>
          </w:p>
        </w:tc>
        <w:tc>
          <w:tcPr>
            <w:tcW w:w="3728" w:type="dxa"/>
          </w:tcPr>
          <w:p w14:paraId="7EC436BC" w14:textId="77777777" w:rsidR="007A7DC6" w:rsidRPr="001647E1" w:rsidRDefault="007A7DC6" w:rsidP="000B0881">
            <w:pPr>
              <w:spacing w:after="0" w:line="480" w:lineRule="auto"/>
              <w:jc w:val="right"/>
            </w:pPr>
            <w:r>
              <w:t>Seasonally waterlogged, lowland</w:t>
            </w:r>
          </w:p>
        </w:tc>
      </w:tr>
      <w:tr w:rsidR="007A7DC6" w:rsidRPr="001647E1" w14:paraId="1BB7ED1A" w14:textId="77777777" w:rsidTr="000B0881">
        <w:tc>
          <w:tcPr>
            <w:tcW w:w="2700" w:type="dxa"/>
          </w:tcPr>
          <w:p w14:paraId="45AB89AD" w14:textId="77777777" w:rsidR="007A7DC6" w:rsidRPr="001647E1" w:rsidRDefault="007A7DC6" w:rsidP="000B0881">
            <w:pPr>
              <w:spacing w:after="0" w:line="480" w:lineRule="auto"/>
            </w:pPr>
            <w:r>
              <w:t>Stagnohumic gley soils</w:t>
            </w:r>
          </w:p>
        </w:tc>
        <w:tc>
          <w:tcPr>
            <w:tcW w:w="1260" w:type="dxa"/>
          </w:tcPr>
          <w:p w14:paraId="60CD8278" w14:textId="77777777" w:rsidR="007A7DC6" w:rsidRPr="001647E1" w:rsidRDefault="007A7DC6" w:rsidP="000B0881">
            <w:pPr>
              <w:spacing w:after="0" w:line="480" w:lineRule="auto"/>
              <w:jc w:val="right"/>
            </w:pPr>
            <w:r>
              <w:t>7.2</w:t>
            </w:r>
          </w:p>
        </w:tc>
        <w:tc>
          <w:tcPr>
            <w:tcW w:w="1080" w:type="dxa"/>
          </w:tcPr>
          <w:p w14:paraId="47132084" w14:textId="77777777" w:rsidR="007A7DC6" w:rsidRPr="001647E1" w:rsidRDefault="007A7DC6" w:rsidP="000B0881">
            <w:pPr>
              <w:spacing w:after="0" w:line="480" w:lineRule="auto"/>
              <w:jc w:val="right"/>
            </w:pPr>
            <w:r>
              <w:t>81467</w:t>
            </w:r>
          </w:p>
        </w:tc>
        <w:tc>
          <w:tcPr>
            <w:tcW w:w="3728" w:type="dxa"/>
          </w:tcPr>
          <w:p w14:paraId="43D34983" w14:textId="77777777" w:rsidR="007A7DC6" w:rsidRPr="001647E1" w:rsidRDefault="007A7DC6" w:rsidP="000B0881">
            <w:pPr>
              <w:spacing w:after="0" w:line="480" w:lineRule="auto"/>
              <w:jc w:val="right"/>
            </w:pPr>
            <w:r>
              <w:t>Seasonally waterlogged, upland</w:t>
            </w:r>
          </w:p>
        </w:tc>
      </w:tr>
      <w:tr w:rsidR="007A7DC6" w:rsidRPr="001647E1" w14:paraId="57001EDE" w14:textId="77777777" w:rsidTr="000B0881">
        <w:tc>
          <w:tcPr>
            <w:tcW w:w="2700" w:type="dxa"/>
          </w:tcPr>
          <w:p w14:paraId="7A0FAEFF" w14:textId="77777777" w:rsidR="007A7DC6" w:rsidRPr="001647E1" w:rsidRDefault="007A7DC6" w:rsidP="000B0881">
            <w:pPr>
              <w:spacing w:after="0" w:line="480" w:lineRule="auto"/>
            </w:pPr>
            <w:r>
              <w:t>Alluvial gley soils</w:t>
            </w:r>
          </w:p>
        </w:tc>
        <w:tc>
          <w:tcPr>
            <w:tcW w:w="1260" w:type="dxa"/>
          </w:tcPr>
          <w:p w14:paraId="46B96173" w14:textId="77777777" w:rsidR="007A7DC6" w:rsidRPr="001647E1" w:rsidRDefault="007A7DC6" w:rsidP="000B0881">
            <w:pPr>
              <w:spacing w:after="0" w:line="480" w:lineRule="auto"/>
              <w:jc w:val="right"/>
            </w:pPr>
            <w:r>
              <w:t>8.1</w:t>
            </w:r>
          </w:p>
        </w:tc>
        <w:tc>
          <w:tcPr>
            <w:tcW w:w="1080" w:type="dxa"/>
          </w:tcPr>
          <w:p w14:paraId="50DC5982" w14:textId="77777777" w:rsidR="007A7DC6" w:rsidRPr="001647E1" w:rsidRDefault="007A7DC6" w:rsidP="000B0881">
            <w:pPr>
              <w:spacing w:after="0" w:line="480" w:lineRule="auto"/>
              <w:jc w:val="right"/>
            </w:pPr>
            <w:r>
              <w:t>582</w:t>
            </w:r>
          </w:p>
        </w:tc>
        <w:tc>
          <w:tcPr>
            <w:tcW w:w="3728" w:type="dxa"/>
          </w:tcPr>
          <w:p w14:paraId="3062BD2C" w14:textId="77777777" w:rsidR="007A7DC6" w:rsidRPr="001647E1" w:rsidRDefault="007A7DC6" w:rsidP="000B0881">
            <w:pPr>
              <w:spacing w:after="0" w:line="480" w:lineRule="auto"/>
              <w:jc w:val="right"/>
            </w:pPr>
            <w:r>
              <w:t>Riverine-derived gley</w:t>
            </w:r>
          </w:p>
        </w:tc>
      </w:tr>
      <w:tr w:rsidR="007A7DC6" w:rsidRPr="001647E1" w14:paraId="1023DB4C" w14:textId="77777777" w:rsidTr="000B0881">
        <w:tc>
          <w:tcPr>
            <w:tcW w:w="2700" w:type="dxa"/>
          </w:tcPr>
          <w:p w14:paraId="3AAD1B57" w14:textId="77777777" w:rsidR="007A7DC6" w:rsidRPr="001647E1" w:rsidRDefault="007A7DC6" w:rsidP="000B0881">
            <w:pPr>
              <w:spacing w:after="0" w:line="480" w:lineRule="auto"/>
            </w:pPr>
            <w:r>
              <w:t>Cambic gley soils</w:t>
            </w:r>
          </w:p>
        </w:tc>
        <w:tc>
          <w:tcPr>
            <w:tcW w:w="1260" w:type="dxa"/>
          </w:tcPr>
          <w:p w14:paraId="1DFEB9A4" w14:textId="77777777" w:rsidR="007A7DC6" w:rsidRPr="001647E1" w:rsidRDefault="007A7DC6" w:rsidP="000B0881">
            <w:pPr>
              <w:spacing w:after="0" w:line="480" w:lineRule="auto"/>
              <w:jc w:val="right"/>
            </w:pPr>
            <w:r>
              <w:t>8.3</w:t>
            </w:r>
          </w:p>
        </w:tc>
        <w:tc>
          <w:tcPr>
            <w:tcW w:w="1080" w:type="dxa"/>
          </w:tcPr>
          <w:p w14:paraId="502484AC" w14:textId="77777777" w:rsidR="007A7DC6" w:rsidRPr="001647E1" w:rsidRDefault="007A7DC6" w:rsidP="000B0881">
            <w:pPr>
              <w:spacing w:after="0" w:line="480" w:lineRule="auto"/>
              <w:jc w:val="right"/>
            </w:pPr>
            <w:r>
              <w:t>2300</w:t>
            </w:r>
          </w:p>
        </w:tc>
        <w:tc>
          <w:tcPr>
            <w:tcW w:w="3728" w:type="dxa"/>
          </w:tcPr>
          <w:p w14:paraId="240287E3" w14:textId="77777777" w:rsidR="007A7DC6" w:rsidRPr="001647E1" w:rsidRDefault="007A7DC6" w:rsidP="000B0881">
            <w:pPr>
              <w:spacing w:after="0" w:line="480" w:lineRule="auto"/>
              <w:jc w:val="right"/>
            </w:pPr>
            <w:r>
              <w:t>Subsoil not clay-enriched</w:t>
            </w:r>
          </w:p>
        </w:tc>
      </w:tr>
      <w:tr w:rsidR="007A7DC6" w:rsidRPr="001647E1" w14:paraId="2C415AB6" w14:textId="77777777" w:rsidTr="000B0881">
        <w:tc>
          <w:tcPr>
            <w:tcW w:w="2700" w:type="dxa"/>
          </w:tcPr>
          <w:p w14:paraId="4AA09F31" w14:textId="77777777" w:rsidR="007A7DC6" w:rsidRPr="001647E1" w:rsidRDefault="007A7DC6" w:rsidP="000B0881">
            <w:pPr>
              <w:spacing w:after="0" w:line="480" w:lineRule="auto"/>
            </w:pPr>
            <w:r>
              <w:t>Disturbed soils</w:t>
            </w:r>
          </w:p>
        </w:tc>
        <w:tc>
          <w:tcPr>
            <w:tcW w:w="1260" w:type="dxa"/>
          </w:tcPr>
          <w:p w14:paraId="0F07F791" w14:textId="77777777" w:rsidR="007A7DC6" w:rsidRPr="001647E1" w:rsidRDefault="007A7DC6" w:rsidP="000B0881">
            <w:pPr>
              <w:spacing w:after="0" w:line="480" w:lineRule="auto"/>
              <w:jc w:val="right"/>
            </w:pPr>
            <w:r>
              <w:t>9.2</w:t>
            </w:r>
          </w:p>
        </w:tc>
        <w:tc>
          <w:tcPr>
            <w:tcW w:w="1080" w:type="dxa"/>
          </w:tcPr>
          <w:p w14:paraId="3FB12435" w14:textId="77777777" w:rsidR="007A7DC6" w:rsidRPr="001647E1" w:rsidRDefault="007A7DC6" w:rsidP="000B0881">
            <w:pPr>
              <w:spacing w:after="0" w:line="480" w:lineRule="auto"/>
              <w:jc w:val="right"/>
            </w:pPr>
            <w:r>
              <w:t>1514</w:t>
            </w:r>
          </w:p>
        </w:tc>
        <w:tc>
          <w:tcPr>
            <w:tcW w:w="3728" w:type="dxa"/>
          </w:tcPr>
          <w:p w14:paraId="09C6D761" w14:textId="77777777" w:rsidR="007A7DC6" w:rsidRPr="001647E1" w:rsidRDefault="007A7DC6" w:rsidP="000B0881">
            <w:pPr>
              <w:spacing w:after="0" w:line="480" w:lineRule="auto"/>
              <w:jc w:val="right"/>
            </w:pPr>
            <w:r>
              <w:t>Deep cultivation / mining / quarries</w:t>
            </w:r>
          </w:p>
        </w:tc>
      </w:tr>
      <w:tr w:rsidR="007A7DC6" w:rsidRPr="001647E1" w14:paraId="37A101AE" w14:textId="77777777" w:rsidTr="000B0881">
        <w:tc>
          <w:tcPr>
            <w:tcW w:w="2700" w:type="dxa"/>
            <w:tcBorders>
              <w:bottom w:val="single" w:sz="4" w:space="0" w:color="auto"/>
            </w:tcBorders>
          </w:tcPr>
          <w:p w14:paraId="6241D3FA" w14:textId="77777777" w:rsidR="007A7DC6" w:rsidRDefault="007A7DC6" w:rsidP="000B0881">
            <w:pPr>
              <w:spacing w:after="0" w:line="480" w:lineRule="auto"/>
            </w:pPr>
            <w:r>
              <w:t>Raw peat soils</w:t>
            </w:r>
          </w:p>
        </w:tc>
        <w:tc>
          <w:tcPr>
            <w:tcW w:w="1260" w:type="dxa"/>
            <w:tcBorders>
              <w:bottom w:val="single" w:sz="4" w:space="0" w:color="auto"/>
            </w:tcBorders>
          </w:tcPr>
          <w:p w14:paraId="126E1230" w14:textId="77777777" w:rsidR="007A7DC6" w:rsidRPr="001647E1" w:rsidRDefault="007A7DC6" w:rsidP="000B0881">
            <w:pPr>
              <w:spacing w:after="0" w:line="480" w:lineRule="auto"/>
              <w:jc w:val="right"/>
            </w:pPr>
            <w:r>
              <w:t>10.1</w:t>
            </w:r>
          </w:p>
        </w:tc>
        <w:tc>
          <w:tcPr>
            <w:tcW w:w="1080" w:type="dxa"/>
            <w:tcBorders>
              <w:bottom w:val="single" w:sz="4" w:space="0" w:color="auto"/>
            </w:tcBorders>
          </w:tcPr>
          <w:p w14:paraId="23BC7249" w14:textId="77777777" w:rsidR="007A7DC6" w:rsidRPr="001647E1" w:rsidRDefault="007A7DC6" w:rsidP="000B0881">
            <w:pPr>
              <w:spacing w:after="0" w:line="480" w:lineRule="auto"/>
              <w:jc w:val="right"/>
            </w:pPr>
            <w:r>
              <w:t>43987</w:t>
            </w:r>
          </w:p>
        </w:tc>
        <w:tc>
          <w:tcPr>
            <w:tcW w:w="3728" w:type="dxa"/>
            <w:tcBorders>
              <w:bottom w:val="single" w:sz="4" w:space="0" w:color="auto"/>
            </w:tcBorders>
          </w:tcPr>
          <w:p w14:paraId="0F7932DD" w14:textId="77777777" w:rsidR="007A7DC6" w:rsidRPr="001647E1" w:rsidRDefault="007A7DC6" w:rsidP="000B0881">
            <w:pPr>
              <w:spacing w:after="0" w:line="480" w:lineRule="auto"/>
              <w:jc w:val="right"/>
            </w:pPr>
            <w:r>
              <w:t>Undrained, organic, acidic</w:t>
            </w:r>
          </w:p>
        </w:tc>
      </w:tr>
    </w:tbl>
    <w:p w14:paraId="7D14C8D3" w14:textId="095541ED" w:rsidR="001647E1" w:rsidRDefault="001647E1" w:rsidP="00C02145">
      <w:pPr>
        <w:widowControl/>
        <w:tabs>
          <w:tab w:val="clear" w:pos="709"/>
        </w:tabs>
        <w:suppressAutoHyphens w:val="0"/>
        <w:spacing w:after="0" w:line="480" w:lineRule="auto"/>
      </w:pPr>
      <w:r>
        <w:br w:type="page"/>
      </w:r>
    </w:p>
    <w:p w14:paraId="0E52D302" w14:textId="3ACCF114" w:rsidR="009C3A79" w:rsidRDefault="009C3A79" w:rsidP="006C0D49">
      <w:pPr>
        <w:widowControl/>
        <w:tabs>
          <w:tab w:val="clear" w:pos="709"/>
        </w:tabs>
        <w:suppressAutoHyphens w:val="0"/>
        <w:spacing w:after="0" w:line="480" w:lineRule="auto"/>
      </w:pPr>
      <w:r w:rsidRPr="006C0D49">
        <w:rPr>
          <w:b/>
        </w:rPr>
        <w:t xml:space="preserve">Table </w:t>
      </w:r>
      <w:r w:rsidR="007A7DC6">
        <w:rPr>
          <w:b/>
        </w:rPr>
        <w:t>2</w:t>
      </w:r>
      <w:r>
        <w:t>. Comparison of National Rivers Authority (NRFA) daily flow rates and predicted Topmodel Qt (saturated and overland flow).  Cross-correlation functions were calculated on the residuals from the annually deseasonalised models for NRFA and Qt estimates described in Eqn. 1.  The table indicates the maximum CCF values calculated, and the lag (in days) for this maximum. NRFA gauging stations usually measured rivers that encompassed multiple upstream Topmodel subcatchments, and data from the latter were aggregated before comparison.</w:t>
      </w:r>
    </w:p>
    <w:p w14:paraId="1CC24C4C" w14:textId="77777777" w:rsidR="009C3A79" w:rsidRDefault="009C3A79" w:rsidP="006C0D49">
      <w:pPr>
        <w:widowControl/>
        <w:tabs>
          <w:tab w:val="clear" w:pos="709"/>
        </w:tabs>
        <w:suppressAutoHyphens w:val="0"/>
        <w:spacing w:after="0" w:line="480" w:lineRule="auto"/>
      </w:pPr>
    </w:p>
    <w:tbl>
      <w:tblPr>
        <w:tblStyle w:val="TableGrid"/>
        <w:tblW w:w="8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1042"/>
        <w:gridCol w:w="1153"/>
        <w:gridCol w:w="1080"/>
        <w:gridCol w:w="2472"/>
      </w:tblGrid>
      <w:tr w:rsidR="00ED183B" w:rsidRPr="001647E1" w14:paraId="23D47CE9" w14:textId="77777777" w:rsidTr="006C0D49">
        <w:tc>
          <w:tcPr>
            <w:tcW w:w="3025" w:type="dxa"/>
            <w:tcBorders>
              <w:top w:val="single" w:sz="4" w:space="0" w:color="auto"/>
              <w:bottom w:val="single" w:sz="4" w:space="0" w:color="auto"/>
            </w:tcBorders>
          </w:tcPr>
          <w:p w14:paraId="25032DCB" w14:textId="796588F7" w:rsidR="00ED183B" w:rsidRPr="001647E1" w:rsidRDefault="00ED183B" w:rsidP="007A6985">
            <w:pPr>
              <w:spacing w:after="0" w:line="480" w:lineRule="auto"/>
            </w:pPr>
            <w:r>
              <w:t>NRFA station name</w:t>
            </w:r>
          </w:p>
        </w:tc>
        <w:tc>
          <w:tcPr>
            <w:tcW w:w="1042" w:type="dxa"/>
            <w:tcBorders>
              <w:top w:val="single" w:sz="4" w:space="0" w:color="auto"/>
              <w:bottom w:val="single" w:sz="4" w:space="0" w:color="auto"/>
            </w:tcBorders>
          </w:tcPr>
          <w:p w14:paraId="06007DD8" w14:textId="7BBF5C90" w:rsidR="00ED183B" w:rsidRPr="001647E1" w:rsidRDefault="00ED183B" w:rsidP="007A6985">
            <w:pPr>
              <w:spacing w:after="0" w:line="480" w:lineRule="auto"/>
              <w:jc w:val="right"/>
            </w:pPr>
            <w:r>
              <w:t>NRFA code</w:t>
            </w:r>
          </w:p>
        </w:tc>
        <w:tc>
          <w:tcPr>
            <w:tcW w:w="1153" w:type="dxa"/>
            <w:tcBorders>
              <w:top w:val="single" w:sz="4" w:space="0" w:color="auto"/>
              <w:bottom w:val="single" w:sz="4" w:space="0" w:color="auto"/>
            </w:tcBorders>
          </w:tcPr>
          <w:p w14:paraId="5BE88AAE" w14:textId="636212C1" w:rsidR="00ED183B" w:rsidRPr="001647E1" w:rsidRDefault="00ED183B" w:rsidP="00ED183B">
            <w:pPr>
              <w:spacing w:after="0" w:line="480" w:lineRule="auto"/>
              <w:jc w:val="right"/>
            </w:pPr>
            <w:r>
              <w:t>Max. CCF</w:t>
            </w:r>
          </w:p>
        </w:tc>
        <w:tc>
          <w:tcPr>
            <w:tcW w:w="1080" w:type="dxa"/>
            <w:tcBorders>
              <w:top w:val="single" w:sz="4" w:space="0" w:color="auto"/>
              <w:bottom w:val="single" w:sz="4" w:space="0" w:color="auto"/>
            </w:tcBorders>
          </w:tcPr>
          <w:p w14:paraId="031D0C6E" w14:textId="101783D6" w:rsidR="00ED183B" w:rsidRPr="001647E1" w:rsidRDefault="00ED183B" w:rsidP="00ED183B">
            <w:pPr>
              <w:spacing w:after="0" w:line="480" w:lineRule="auto"/>
              <w:jc w:val="right"/>
            </w:pPr>
            <w:r>
              <w:t>Lag (days)</w:t>
            </w:r>
          </w:p>
        </w:tc>
        <w:tc>
          <w:tcPr>
            <w:tcW w:w="2472" w:type="dxa"/>
            <w:tcBorders>
              <w:top w:val="single" w:sz="4" w:space="0" w:color="auto"/>
              <w:bottom w:val="single" w:sz="4" w:space="0" w:color="auto"/>
            </w:tcBorders>
          </w:tcPr>
          <w:p w14:paraId="0C729BED" w14:textId="2CB1A0F9" w:rsidR="00ED183B" w:rsidRPr="001647E1" w:rsidRDefault="006C0D49" w:rsidP="007A6985">
            <w:pPr>
              <w:spacing w:after="0" w:line="480" w:lineRule="auto"/>
              <w:jc w:val="right"/>
            </w:pPr>
            <w:r>
              <w:t xml:space="preserve">Upstream </w:t>
            </w:r>
            <w:r w:rsidR="00ED183B">
              <w:t>Topmodel subcat</w:t>
            </w:r>
            <w:r>
              <w:t>ch</w:t>
            </w:r>
            <w:r w:rsidR="00ED183B">
              <w:t>ments</w:t>
            </w:r>
          </w:p>
        </w:tc>
      </w:tr>
      <w:tr w:rsidR="00ED183B" w:rsidRPr="001647E1" w14:paraId="6C3DE793" w14:textId="77777777" w:rsidTr="006C0D49">
        <w:tc>
          <w:tcPr>
            <w:tcW w:w="3025" w:type="dxa"/>
            <w:tcBorders>
              <w:top w:val="single" w:sz="4" w:space="0" w:color="auto"/>
            </w:tcBorders>
          </w:tcPr>
          <w:p w14:paraId="29C8CEC1" w14:textId="7CE4D2D7" w:rsidR="00ED183B" w:rsidRPr="00ED183B" w:rsidRDefault="00ED183B" w:rsidP="007A6985">
            <w:pPr>
              <w:spacing w:after="0" w:line="480" w:lineRule="auto"/>
            </w:pPr>
            <w:r>
              <w:t>River Tyne, Benwell</w:t>
            </w:r>
          </w:p>
        </w:tc>
        <w:tc>
          <w:tcPr>
            <w:tcW w:w="1042" w:type="dxa"/>
            <w:tcBorders>
              <w:top w:val="single" w:sz="4" w:space="0" w:color="auto"/>
            </w:tcBorders>
          </w:tcPr>
          <w:p w14:paraId="17B07DB9" w14:textId="71798275" w:rsidR="00ED183B" w:rsidRPr="001647E1" w:rsidRDefault="00ED183B" w:rsidP="007A6985">
            <w:pPr>
              <w:spacing w:after="0" w:line="480" w:lineRule="auto"/>
              <w:jc w:val="right"/>
            </w:pPr>
            <w:r>
              <w:t>23001</w:t>
            </w:r>
          </w:p>
        </w:tc>
        <w:tc>
          <w:tcPr>
            <w:tcW w:w="1153" w:type="dxa"/>
            <w:tcBorders>
              <w:top w:val="single" w:sz="4" w:space="0" w:color="auto"/>
            </w:tcBorders>
          </w:tcPr>
          <w:p w14:paraId="68D3D57E" w14:textId="39379D5D" w:rsidR="00ED183B" w:rsidRPr="001647E1" w:rsidRDefault="00B264AC" w:rsidP="007A6985">
            <w:pPr>
              <w:spacing w:after="0" w:line="480" w:lineRule="auto"/>
              <w:jc w:val="right"/>
            </w:pPr>
            <w:r>
              <w:t>0.528</w:t>
            </w:r>
          </w:p>
        </w:tc>
        <w:tc>
          <w:tcPr>
            <w:tcW w:w="1080" w:type="dxa"/>
            <w:tcBorders>
              <w:top w:val="single" w:sz="4" w:space="0" w:color="auto"/>
            </w:tcBorders>
          </w:tcPr>
          <w:p w14:paraId="21B23C92" w14:textId="193BE9E4" w:rsidR="00ED183B" w:rsidRPr="001647E1" w:rsidRDefault="00B264AC" w:rsidP="007A6985">
            <w:pPr>
              <w:spacing w:after="0" w:line="480" w:lineRule="auto"/>
              <w:jc w:val="right"/>
            </w:pPr>
            <w:r>
              <w:t>4</w:t>
            </w:r>
          </w:p>
        </w:tc>
        <w:tc>
          <w:tcPr>
            <w:tcW w:w="2472" w:type="dxa"/>
            <w:tcBorders>
              <w:top w:val="single" w:sz="4" w:space="0" w:color="auto"/>
            </w:tcBorders>
          </w:tcPr>
          <w:p w14:paraId="4DCA7D83" w14:textId="4AE3B893" w:rsidR="00ED183B" w:rsidRPr="001647E1" w:rsidRDefault="00B264AC" w:rsidP="007A6985">
            <w:pPr>
              <w:spacing w:after="0" w:line="480" w:lineRule="auto"/>
              <w:jc w:val="right"/>
            </w:pPr>
            <w:r>
              <w:t>1-13, 15, 20, 21, 24-30</w:t>
            </w:r>
          </w:p>
        </w:tc>
      </w:tr>
      <w:tr w:rsidR="00ED183B" w:rsidRPr="001647E1" w14:paraId="0E053D7A" w14:textId="77777777" w:rsidTr="006C0D49">
        <w:tc>
          <w:tcPr>
            <w:tcW w:w="3025" w:type="dxa"/>
          </w:tcPr>
          <w:p w14:paraId="1DE9DC34" w14:textId="5D8EB91D" w:rsidR="00ED183B" w:rsidRPr="00ED183B" w:rsidRDefault="00ED183B" w:rsidP="007A6985">
            <w:pPr>
              <w:spacing w:after="0" w:line="480" w:lineRule="auto"/>
            </w:pPr>
            <w:r>
              <w:t>North Tyne, Reaverhill</w:t>
            </w:r>
          </w:p>
        </w:tc>
        <w:tc>
          <w:tcPr>
            <w:tcW w:w="1042" w:type="dxa"/>
          </w:tcPr>
          <w:p w14:paraId="2FB17CA6" w14:textId="47607C0E" w:rsidR="00ED183B" w:rsidRPr="001647E1" w:rsidRDefault="00ED183B" w:rsidP="007A6985">
            <w:pPr>
              <w:spacing w:after="0" w:line="480" w:lineRule="auto"/>
              <w:jc w:val="right"/>
            </w:pPr>
            <w:r>
              <w:t>23003</w:t>
            </w:r>
          </w:p>
        </w:tc>
        <w:tc>
          <w:tcPr>
            <w:tcW w:w="1153" w:type="dxa"/>
          </w:tcPr>
          <w:p w14:paraId="4707CA44" w14:textId="259CCFC7" w:rsidR="00ED183B" w:rsidRPr="001647E1" w:rsidRDefault="00B264AC" w:rsidP="007A6985">
            <w:pPr>
              <w:spacing w:after="0" w:line="480" w:lineRule="auto"/>
              <w:jc w:val="right"/>
            </w:pPr>
            <w:r>
              <w:t>0.522</w:t>
            </w:r>
          </w:p>
        </w:tc>
        <w:tc>
          <w:tcPr>
            <w:tcW w:w="1080" w:type="dxa"/>
          </w:tcPr>
          <w:p w14:paraId="10E76401" w14:textId="2A887CA3" w:rsidR="00ED183B" w:rsidRPr="001647E1" w:rsidRDefault="00B264AC" w:rsidP="007A6985">
            <w:pPr>
              <w:spacing w:after="0" w:line="480" w:lineRule="auto"/>
              <w:jc w:val="right"/>
            </w:pPr>
            <w:r>
              <w:t>4</w:t>
            </w:r>
          </w:p>
        </w:tc>
        <w:tc>
          <w:tcPr>
            <w:tcW w:w="2472" w:type="dxa"/>
          </w:tcPr>
          <w:p w14:paraId="17F430EA" w14:textId="1D2CB02D" w:rsidR="00ED183B" w:rsidRPr="001647E1" w:rsidRDefault="00B264AC" w:rsidP="007A6985">
            <w:pPr>
              <w:spacing w:after="0" w:line="480" w:lineRule="auto"/>
              <w:jc w:val="right"/>
            </w:pPr>
            <w:r>
              <w:t>1-8</w:t>
            </w:r>
          </w:p>
        </w:tc>
      </w:tr>
      <w:tr w:rsidR="00ED183B" w:rsidRPr="001647E1" w14:paraId="23E35CF9" w14:textId="77777777" w:rsidTr="006C0D49">
        <w:tc>
          <w:tcPr>
            <w:tcW w:w="3025" w:type="dxa"/>
          </w:tcPr>
          <w:p w14:paraId="51908467" w14:textId="4E38B870" w:rsidR="00ED183B" w:rsidRPr="00ED183B" w:rsidRDefault="00ED183B" w:rsidP="007A6985">
            <w:pPr>
              <w:spacing w:after="0" w:line="480" w:lineRule="auto"/>
            </w:pPr>
            <w:r>
              <w:t>South Tyne, Haydon Bridge</w:t>
            </w:r>
          </w:p>
        </w:tc>
        <w:tc>
          <w:tcPr>
            <w:tcW w:w="1042" w:type="dxa"/>
          </w:tcPr>
          <w:p w14:paraId="3034322B" w14:textId="51C8A9F5" w:rsidR="00ED183B" w:rsidRPr="001647E1" w:rsidRDefault="00B264AC" w:rsidP="007A6985">
            <w:pPr>
              <w:spacing w:after="0" w:line="480" w:lineRule="auto"/>
              <w:jc w:val="right"/>
            </w:pPr>
            <w:r>
              <w:t>23004</w:t>
            </w:r>
          </w:p>
        </w:tc>
        <w:tc>
          <w:tcPr>
            <w:tcW w:w="1153" w:type="dxa"/>
          </w:tcPr>
          <w:p w14:paraId="5D7571CA" w14:textId="0BDBDAB7" w:rsidR="00ED183B" w:rsidRPr="001647E1" w:rsidRDefault="00B264AC" w:rsidP="007A6985">
            <w:pPr>
              <w:spacing w:after="0" w:line="480" w:lineRule="auto"/>
              <w:jc w:val="right"/>
            </w:pPr>
            <w:r>
              <w:t>0.463</w:t>
            </w:r>
          </w:p>
        </w:tc>
        <w:tc>
          <w:tcPr>
            <w:tcW w:w="1080" w:type="dxa"/>
          </w:tcPr>
          <w:p w14:paraId="7D9B27DF" w14:textId="51224484" w:rsidR="00ED183B" w:rsidRPr="001647E1" w:rsidRDefault="00B264AC" w:rsidP="007A6985">
            <w:pPr>
              <w:spacing w:after="0" w:line="480" w:lineRule="auto"/>
              <w:jc w:val="right"/>
            </w:pPr>
            <w:r>
              <w:t>4</w:t>
            </w:r>
          </w:p>
        </w:tc>
        <w:tc>
          <w:tcPr>
            <w:tcW w:w="2472" w:type="dxa"/>
          </w:tcPr>
          <w:p w14:paraId="44559FE1" w14:textId="77948F5B" w:rsidR="00ED183B" w:rsidRPr="001647E1" w:rsidRDefault="00B264AC" w:rsidP="007A6985">
            <w:pPr>
              <w:spacing w:after="0" w:line="480" w:lineRule="auto"/>
              <w:jc w:val="right"/>
            </w:pPr>
            <w:r>
              <w:t xml:space="preserve">9, 12, </w:t>
            </w:r>
            <w:r w:rsidR="006C0D49">
              <w:t>21, 24, 25, 26-30</w:t>
            </w:r>
          </w:p>
        </w:tc>
      </w:tr>
      <w:tr w:rsidR="00ED183B" w:rsidRPr="001647E1" w14:paraId="3E475F26" w14:textId="77777777" w:rsidTr="006C0D49">
        <w:tc>
          <w:tcPr>
            <w:tcW w:w="3025" w:type="dxa"/>
          </w:tcPr>
          <w:p w14:paraId="4B785EDC" w14:textId="1A2CF446" w:rsidR="00ED183B" w:rsidRPr="00ED183B" w:rsidRDefault="00B264AC" w:rsidP="007A6985">
            <w:pPr>
              <w:spacing w:after="0" w:line="480" w:lineRule="auto"/>
            </w:pPr>
            <w:r>
              <w:t>South Tyne, Featherstone</w:t>
            </w:r>
          </w:p>
        </w:tc>
        <w:tc>
          <w:tcPr>
            <w:tcW w:w="1042" w:type="dxa"/>
          </w:tcPr>
          <w:p w14:paraId="63DBF62F" w14:textId="49A3D3DB" w:rsidR="00ED183B" w:rsidRPr="001647E1" w:rsidRDefault="00B264AC" w:rsidP="007A6985">
            <w:pPr>
              <w:spacing w:after="0" w:line="480" w:lineRule="auto"/>
              <w:jc w:val="right"/>
            </w:pPr>
            <w:r>
              <w:t>23006</w:t>
            </w:r>
          </w:p>
        </w:tc>
        <w:tc>
          <w:tcPr>
            <w:tcW w:w="1153" w:type="dxa"/>
          </w:tcPr>
          <w:p w14:paraId="0880683B" w14:textId="0C6254A8" w:rsidR="00ED183B" w:rsidRPr="001647E1" w:rsidRDefault="00B264AC" w:rsidP="007A6985">
            <w:pPr>
              <w:spacing w:after="0" w:line="480" w:lineRule="auto"/>
              <w:jc w:val="right"/>
            </w:pPr>
            <w:r>
              <w:t>0.353</w:t>
            </w:r>
          </w:p>
        </w:tc>
        <w:tc>
          <w:tcPr>
            <w:tcW w:w="1080" w:type="dxa"/>
          </w:tcPr>
          <w:p w14:paraId="412B5C47" w14:textId="2AAB6AD9" w:rsidR="00ED183B" w:rsidRPr="001647E1" w:rsidRDefault="00B264AC" w:rsidP="007A6985">
            <w:pPr>
              <w:spacing w:after="0" w:line="480" w:lineRule="auto"/>
              <w:jc w:val="right"/>
            </w:pPr>
            <w:r>
              <w:t>4</w:t>
            </w:r>
          </w:p>
        </w:tc>
        <w:tc>
          <w:tcPr>
            <w:tcW w:w="2472" w:type="dxa"/>
          </w:tcPr>
          <w:p w14:paraId="377FD627" w14:textId="771BD53A" w:rsidR="00ED183B" w:rsidRPr="001647E1" w:rsidRDefault="006C0D49" w:rsidP="007A6985">
            <w:pPr>
              <w:spacing w:after="0" w:line="480" w:lineRule="auto"/>
              <w:jc w:val="right"/>
            </w:pPr>
            <w:r>
              <w:t>25, 28-30</w:t>
            </w:r>
          </w:p>
        </w:tc>
      </w:tr>
      <w:tr w:rsidR="00ED183B" w:rsidRPr="001647E1" w14:paraId="7CB2B4FB" w14:textId="77777777" w:rsidTr="006C0D49">
        <w:tc>
          <w:tcPr>
            <w:tcW w:w="3025" w:type="dxa"/>
          </w:tcPr>
          <w:p w14:paraId="7A143B32" w14:textId="29896747" w:rsidR="00ED183B" w:rsidRPr="00B264AC" w:rsidRDefault="00B264AC" w:rsidP="007A6985">
            <w:pPr>
              <w:spacing w:after="0" w:line="480" w:lineRule="auto"/>
            </w:pPr>
            <w:r>
              <w:t>River Derwent</w:t>
            </w:r>
          </w:p>
        </w:tc>
        <w:tc>
          <w:tcPr>
            <w:tcW w:w="1042" w:type="dxa"/>
          </w:tcPr>
          <w:p w14:paraId="752FF11C" w14:textId="174BDDD8" w:rsidR="00ED183B" w:rsidRPr="001647E1" w:rsidRDefault="00B264AC" w:rsidP="007A6985">
            <w:pPr>
              <w:spacing w:after="0" w:line="480" w:lineRule="auto"/>
              <w:jc w:val="right"/>
            </w:pPr>
            <w:r>
              <w:t>23007</w:t>
            </w:r>
          </w:p>
        </w:tc>
        <w:tc>
          <w:tcPr>
            <w:tcW w:w="1153" w:type="dxa"/>
          </w:tcPr>
          <w:p w14:paraId="4B41BA6E" w14:textId="33567105" w:rsidR="00ED183B" w:rsidRPr="001647E1" w:rsidRDefault="00B264AC" w:rsidP="007A6985">
            <w:pPr>
              <w:spacing w:after="0" w:line="480" w:lineRule="auto"/>
              <w:jc w:val="right"/>
            </w:pPr>
            <w:r>
              <w:t>0.184</w:t>
            </w:r>
          </w:p>
        </w:tc>
        <w:tc>
          <w:tcPr>
            <w:tcW w:w="1080" w:type="dxa"/>
          </w:tcPr>
          <w:p w14:paraId="3399E029" w14:textId="0D2EDA15" w:rsidR="00ED183B" w:rsidRPr="001647E1" w:rsidRDefault="00B264AC" w:rsidP="007A6985">
            <w:pPr>
              <w:spacing w:after="0" w:line="480" w:lineRule="auto"/>
              <w:jc w:val="right"/>
            </w:pPr>
            <w:r>
              <w:t>4</w:t>
            </w:r>
          </w:p>
        </w:tc>
        <w:tc>
          <w:tcPr>
            <w:tcW w:w="2472" w:type="dxa"/>
          </w:tcPr>
          <w:p w14:paraId="31394256" w14:textId="01D0114D" w:rsidR="00ED183B" w:rsidRPr="001647E1" w:rsidRDefault="006C0D49" w:rsidP="007A6985">
            <w:pPr>
              <w:spacing w:after="0" w:line="480" w:lineRule="auto"/>
              <w:jc w:val="right"/>
            </w:pPr>
            <w:r>
              <w:t>23</w:t>
            </w:r>
          </w:p>
        </w:tc>
      </w:tr>
      <w:tr w:rsidR="00ED183B" w:rsidRPr="001647E1" w14:paraId="0239F3EB" w14:textId="77777777" w:rsidTr="006C0D49">
        <w:tc>
          <w:tcPr>
            <w:tcW w:w="3025" w:type="dxa"/>
          </w:tcPr>
          <w:p w14:paraId="6ED5F5EB" w14:textId="6E714F7A" w:rsidR="00ED183B" w:rsidRPr="00ED183B" w:rsidRDefault="00B264AC" w:rsidP="00B264AC">
            <w:pPr>
              <w:spacing w:after="0" w:line="480" w:lineRule="auto"/>
            </w:pPr>
            <w:r>
              <w:t>River Rede</w:t>
            </w:r>
          </w:p>
        </w:tc>
        <w:tc>
          <w:tcPr>
            <w:tcW w:w="1042" w:type="dxa"/>
          </w:tcPr>
          <w:p w14:paraId="21483893" w14:textId="5E703DD0" w:rsidR="00ED183B" w:rsidRPr="001647E1" w:rsidRDefault="00B264AC" w:rsidP="007A6985">
            <w:pPr>
              <w:spacing w:after="0" w:line="480" w:lineRule="auto"/>
              <w:jc w:val="right"/>
            </w:pPr>
            <w:r>
              <w:t>23008</w:t>
            </w:r>
          </w:p>
        </w:tc>
        <w:tc>
          <w:tcPr>
            <w:tcW w:w="1153" w:type="dxa"/>
          </w:tcPr>
          <w:p w14:paraId="6AAF3126" w14:textId="163AAB4E" w:rsidR="00ED183B" w:rsidRPr="001647E1" w:rsidRDefault="00B264AC" w:rsidP="007A6985">
            <w:pPr>
              <w:spacing w:after="0" w:line="480" w:lineRule="auto"/>
              <w:jc w:val="right"/>
            </w:pPr>
            <w:r>
              <w:t>0.429</w:t>
            </w:r>
          </w:p>
        </w:tc>
        <w:tc>
          <w:tcPr>
            <w:tcW w:w="1080" w:type="dxa"/>
          </w:tcPr>
          <w:p w14:paraId="5DFD5F29" w14:textId="59710389" w:rsidR="00ED183B" w:rsidRPr="001647E1" w:rsidRDefault="00B264AC" w:rsidP="007A6985">
            <w:pPr>
              <w:spacing w:after="0" w:line="480" w:lineRule="auto"/>
              <w:jc w:val="right"/>
            </w:pPr>
            <w:r>
              <w:t>2</w:t>
            </w:r>
          </w:p>
        </w:tc>
        <w:tc>
          <w:tcPr>
            <w:tcW w:w="2472" w:type="dxa"/>
          </w:tcPr>
          <w:p w14:paraId="5C38985C" w14:textId="26347AEF" w:rsidR="00ED183B" w:rsidRPr="001647E1" w:rsidRDefault="006C0D49" w:rsidP="007A6985">
            <w:pPr>
              <w:spacing w:after="0" w:line="480" w:lineRule="auto"/>
              <w:jc w:val="right"/>
            </w:pPr>
            <w:r>
              <w:t>2</w:t>
            </w:r>
          </w:p>
        </w:tc>
      </w:tr>
      <w:tr w:rsidR="00ED183B" w:rsidRPr="001647E1" w14:paraId="5BDA111E" w14:textId="77777777" w:rsidTr="006C0D49">
        <w:tc>
          <w:tcPr>
            <w:tcW w:w="3025" w:type="dxa"/>
          </w:tcPr>
          <w:p w14:paraId="044F2078" w14:textId="13003992" w:rsidR="00ED183B" w:rsidRPr="002B37D7" w:rsidRDefault="00B264AC" w:rsidP="007A6985">
            <w:pPr>
              <w:spacing w:after="0" w:line="480" w:lineRule="auto"/>
            </w:pPr>
            <w:r>
              <w:t>Kielder Burn</w:t>
            </w:r>
          </w:p>
        </w:tc>
        <w:tc>
          <w:tcPr>
            <w:tcW w:w="1042" w:type="dxa"/>
          </w:tcPr>
          <w:p w14:paraId="6A9D4182" w14:textId="0C02F861" w:rsidR="00ED183B" w:rsidRPr="001647E1" w:rsidRDefault="00B264AC" w:rsidP="007A6985">
            <w:pPr>
              <w:spacing w:after="0" w:line="480" w:lineRule="auto"/>
              <w:jc w:val="right"/>
            </w:pPr>
            <w:r>
              <w:t>23011</w:t>
            </w:r>
          </w:p>
        </w:tc>
        <w:tc>
          <w:tcPr>
            <w:tcW w:w="1153" w:type="dxa"/>
          </w:tcPr>
          <w:p w14:paraId="2DE7059D" w14:textId="63CA84AF" w:rsidR="00ED183B" w:rsidRPr="001647E1" w:rsidRDefault="00B264AC" w:rsidP="007A6985">
            <w:pPr>
              <w:spacing w:after="0" w:line="480" w:lineRule="auto"/>
              <w:jc w:val="right"/>
            </w:pPr>
            <w:r>
              <w:t>0.409</w:t>
            </w:r>
          </w:p>
        </w:tc>
        <w:tc>
          <w:tcPr>
            <w:tcW w:w="1080" w:type="dxa"/>
          </w:tcPr>
          <w:p w14:paraId="12CF2A16" w14:textId="5FA1898A" w:rsidR="00ED183B" w:rsidRPr="001647E1" w:rsidRDefault="00B264AC" w:rsidP="007A6985">
            <w:pPr>
              <w:spacing w:after="0" w:line="480" w:lineRule="auto"/>
              <w:jc w:val="right"/>
            </w:pPr>
            <w:r>
              <w:t>3</w:t>
            </w:r>
          </w:p>
        </w:tc>
        <w:tc>
          <w:tcPr>
            <w:tcW w:w="2472" w:type="dxa"/>
          </w:tcPr>
          <w:p w14:paraId="308E3D7F" w14:textId="465CF300" w:rsidR="00ED183B" w:rsidRPr="001647E1" w:rsidRDefault="006C0D49" w:rsidP="007A6985">
            <w:pPr>
              <w:spacing w:after="0" w:line="480" w:lineRule="auto"/>
              <w:jc w:val="right"/>
            </w:pPr>
            <w:r>
              <w:t>1</w:t>
            </w:r>
          </w:p>
        </w:tc>
      </w:tr>
      <w:tr w:rsidR="00ED183B" w:rsidRPr="001647E1" w14:paraId="2590C754" w14:textId="77777777" w:rsidTr="006C0D49">
        <w:tc>
          <w:tcPr>
            <w:tcW w:w="3025" w:type="dxa"/>
          </w:tcPr>
          <w:p w14:paraId="57CF9FE3" w14:textId="68FF5ADB" w:rsidR="00ED183B" w:rsidRPr="002B37D7" w:rsidRDefault="00B264AC" w:rsidP="007A6985">
            <w:pPr>
              <w:spacing w:after="0" w:line="480" w:lineRule="auto"/>
            </w:pPr>
            <w:r>
              <w:t>Team Valley</w:t>
            </w:r>
          </w:p>
        </w:tc>
        <w:tc>
          <w:tcPr>
            <w:tcW w:w="1042" w:type="dxa"/>
          </w:tcPr>
          <w:p w14:paraId="5335A832" w14:textId="274D778D" w:rsidR="00ED183B" w:rsidRDefault="00B264AC" w:rsidP="007A6985">
            <w:pPr>
              <w:spacing w:after="0" w:line="480" w:lineRule="auto"/>
              <w:jc w:val="right"/>
            </w:pPr>
            <w:r>
              <w:t>23017</w:t>
            </w:r>
          </w:p>
        </w:tc>
        <w:tc>
          <w:tcPr>
            <w:tcW w:w="1153" w:type="dxa"/>
          </w:tcPr>
          <w:p w14:paraId="4C82731C" w14:textId="6B511400" w:rsidR="00ED183B" w:rsidRDefault="00B264AC" w:rsidP="007A6985">
            <w:pPr>
              <w:spacing w:after="0" w:line="480" w:lineRule="auto"/>
              <w:jc w:val="right"/>
            </w:pPr>
            <w:r>
              <w:t>0.177</w:t>
            </w:r>
          </w:p>
        </w:tc>
        <w:tc>
          <w:tcPr>
            <w:tcW w:w="1080" w:type="dxa"/>
          </w:tcPr>
          <w:p w14:paraId="4386D70F" w14:textId="53266D1D" w:rsidR="00ED183B" w:rsidRDefault="00B264AC" w:rsidP="007A6985">
            <w:pPr>
              <w:spacing w:after="0" w:line="480" w:lineRule="auto"/>
              <w:jc w:val="right"/>
            </w:pPr>
            <w:r>
              <w:t>1</w:t>
            </w:r>
          </w:p>
        </w:tc>
        <w:tc>
          <w:tcPr>
            <w:tcW w:w="2472" w:type="dxa"/>
          </w:tcPr>
          <w:p w14:paraId="26F524C8" w14:textId="76E31F1D" w:rsidR="00ED183B" w:rsidRDefault="006C0D49" w:rsidP="007A6985">
            <w:pPr>
              <w:spacing w:after="0" w:line="480" w:lineRule="auto"/>
              <w:jc w:val="right"/>
            </w:pPr>
            <w:r>
              <w:t>14, 19, 22</w:t>
            </w:r>
          </w:p>
        </w:tc>
      </w:tr>
      <w:tr w:rsidR="00ED183B" w:rsidRPr="001647E1" w14:paraId="04837A66" w14:textId="77777777" w:rsidTr="006C0D49">
        <w:tc>
          <w:tcPr>
            <w:tcW w:w="3025" w:type="dxa"/>
            <w:tcBorders>
              <w:bottom w:val="single" w:sz="4" w:space="0" w:color="auto"/>
            </w:tcBorders>
          </w:tcPr>
          <w:p w14:paraId="3E3B9D9C" w14:textId="33A671D0" w:rsidR="00ED183B" w:rsidRPr="002B37D7" w:rsidRDefault="00B264AC" w:rsidP="007A6985">
            <w:pPr>
              <w:spacing w:after="0" w:line="480" w:lineRule="auto"/>
            </w:pPr>
            <w:r>
              <w:t>North Tyne, Uglydubb</w:t>
            </w:r>
          </w:p>
        </w:tc>
        <w:tc>
          <w:tcPr>
            <w:tcW w:w="1042" w:type="dxa"/>
            <w:tcBorders>
              <w:bottom w:val="single" w:sz="4" w:space="0" w:color="auto"/>
            </w:tcBorders>
          </w:tcPr>
          <w:p w14:paraId="101A3713" w14:textId="551F9F85" w:rsidR="00ED183B" w:rsidRPr="001647E1" w:rsidRDefault="00B264AC" w:rsidP="007A6985">
            <w:pPr>
              <w:spacing w:after="0" w:line="480" w:lineRule="auto"/>
              <w:jc w:val="right"/>
            </w:pPr>
            <w:r>
              <w:t>23022</w:t>
            </w:r>
          </w:p>
        </w:tc>
        <w:tc>
          <w:tcPr>
            <w:tcW w:w="1153" w:type="dxa"/>
            <w:tcBorders>
              <w:bottom w:val="single" w:sz="4" w:space="0" w:color="auto"/>
            </w:tcBorders>
          </w:tcPr>
          <w:p w14:paraId="58BF9FBB" w14:textId="21B78A28" w:rsidR="00ED183B" w:rsidRPr="001647E1" w:rsidRDefault="00B264AC" w:rsidP="007A6985">
            <w:pPr>
              <w:spacing w:after="0" w:line="480" w:lineRule="auto"/>
              <w:jc w:val="right"/>
            </w:pPr>
            <w:r>
              <w:t>0.365</w:t>
            </w:r>
          </w:p>
        </w:tc>
        <w:tc>
          <w:tcPr>
            <w:tcW w:w="1080" w:type="dxa"/>
            <w:tcBorders>
              <w:bottom w:val="single" w:sz="4" w:space="0" w:color="auto"/>
            </w:tcBorders>
          </w:tcPr>
          <w:p w14:paraId="4A5F9BE1" w14:textId="7C814478" w:rsidR="00ED183B" w:rsidRPr="001647E1" w:rsidRDefault="00B264AC" w:rsidP="007A6985">
            <w:pPr>
              <w:spacing w:after="0" w:line="480" w:lineRule="auto"/>
              <w:jc w:val="right"/>
            </w:pPr>
            <w:r>
              <w:t>7</w:t>
            </w:r>
          </w:p>
        </w:tc>
        <w:tc>
          <w:tcPr>
            <w:tcW w:w="2472" w:type="dxa"/>
            <w:tcBorders>
              <w:bottom w:val="single" w:sz="4" w:space="0" w:color="auto"/>
            </w:tcBorders>
          </w:tcPr>
          <w:p w14:paraId="50EBE380" w14:textId="07F534CE" w:rsidR="00ED183B" w:rsidRPr="001647E1" w:rsidRDefault="006C0D49" w:rsidP="007A6985">
            <w:pPr>
              <w:spacing w:after="0" w:line="480" w:lineRule="auto"/>
              <w:jc w:val="right"/>
            </w:pPr>
            <w:r>
              <w:t>1, 4, 5</w:t>
            </w:r>
          </w:p>
        </w:tc>
      </w:tr>
    </w:tbl>
    <w:p w14:paraId="0DCCB86B" w14:textId="1A75B895" w:rsidR="009C3A79" w:rsidRDefault="009C3A79">
      <w:pPr>
        <w:widowControl/>
        <w:tabs>
          <w:tab w:val="clear" w:pos="709"/>
        </w:tabs>
        <w:suppressAutoHyphens w:val="0"/>
        <w:spacing w:after="0" w:line="259" w:lineRule="auto"/>
      </w:pPr>
      <w:r>
        <w:br w:type="page"/>
      </w:r>
    </w:p>
    <w:p w14:paraId="638C98AE" w14:textId="618FC52F" w:rsidR="008C3B76" w:rsidRDefault="008C3B76" w:rsidP="00C02145">
      <w:pPr>
        <w:spacing w:after="0" w:line="480" w:lineRule="auto"/>
      </w:pPr>
    </w:p>
    <w:p w14:paraId="2F1450D9" w14:textId="79F064AB" w:rsidR="001647E1" w:rsidRPr="001647E1" w:rsidRDefault="001647E1" w:rsidP="00C02145">
      <w:pPr>
        <w:spacing w:after="0" w:line="480" w:lineRule="auto"/>
      </w:pPr>
      <w:r w:rsidRPr="001647E1">
        <w:rPr>
          <w:b/>
        </w:rPr>
        <w:t xml:space="preserve">Table </w:t>
      </w:r>
      <w:r w:rsidR="007A7DC6">
        <w:rPr>
          <w:b/>
        </w:rPr>
        <w:t>3.</w:t>
      </w:r>
      <w:r w:rsidR="009C3A79" w:rsidRPr="001647E1">
        <w:t xml:space="preserve"> </w:t>
      </w:r>
      <w:r w:rsidRPr="001647E1">
        <w:t xml:space="preserve">Summary of results of best temporal linear mixed-effects model, with </w:t>
      </w:r>
      <w:r w:rsidR="00CB1357">
        <w:t>population-adjusted</w:t>
      </w:r>
      <w:r w:rsidRPr="001647E1">
        <w:t xml:space="preserve"> </w:t>
      </w:r>
      <w:r w:rsidRPr="001647E1">
        <w:rPr>
          <w:i/>
        </w:rPr>
        <w:t xml:space="preserve">Campylobacter </w:t>
      </w:r>
      <w:r w:rsidRPr="001647E1">
        <w:t>case</w:t>
      </w:r>
      <w:r w:rsidR="00CB1357">
        <w:t xml:space="preserve"> rate</w:t>
      </w:r>
      <w:r w:rsidRPr="001647E1">
        <w:t xml:space="preserve">s per month as the response, and subcatchment number as the random effect. </w:t>
      </w:r>
      <w:r w:rsidRPr="00184CD6">
        <w:rPr>
          <w:i/>
        </w:rPr>
        <w:t>qo</w:t>
      </w:r>
      <w:r w:rsidRPr="001647E1">
        <w:t xml:space="preserve"> is </w:t>
      </w:r>
      <w:r w:rsidR="00C47090">
        <w:t xml:space="preserve">saturated </w:t>
      </w:r>
      <w:r w:rsidR="00467942">
        <w:t>surface-water</w:t>
      </w:r>
      <w:r w:rsidRPr="001647E1">
        <w:t xml:space="preserve"> overland flow from Topmodel; </w:t>
      </w:r>
      <w:r w:rsidRPr="00184CD6">
        <w:rPr>
          <w:i/>
        </w:rPr>
        <w:t>Ep</w:t>
      </w:r>
      <w:r w:rsidRPr="001647E1">
        <w:t xml:space="preserve"> is potential evapotranspiration.  Std Dev of residual random effects = 0.3</w:t>
      </w:r>
      <w:r w:rsidR="002B37D7">
        <w:t>104</w:t>
      </w:r>
      <w:r w:rsidRPr="001647E1">
        <w:t>; log-likelihood = -</w:t>
      </w:r>
      <w:r w:rsidR="002B37D7">
        <w:t>496</w:t>
      </w:r>
      <w:r w:rsidRPr="001647E1">
        <w:t>.</w:t>
      </w:r>
      <w:r w:rsidR="002B37D7">
        <w:t>95</w:t>
      </w:r>
      <w:r w:rsidRPr="001647E1">
        <w:t>; AIC = 1</w:t>
      </w:r>
      <w:r w:rsidR="002B37D7">
        <w:t>021</w:t>
      </w:r>
      <w:r w:rsidRPr="001647E1">
        <w:t>.</w:t>
      </w:r>
      <w:r w:rsidR="002B37D7">
        <w:t>89</w:t>
      </w:r>
    </w:p>
    <w:p w14:paraId="396E5AF7" w14:textId="77777777" w:rsidR="001647E1" w:rsidRPr="001647E1" w:rsidRDefault="001647E1" w:rsidP="00C02145">
      <w:pPr>
        <w:spacing w:after="0" w:line="480" w:lineRule="auto"/>
      </w:pPr>
    </w:p>
    <w:tbl>
      <w:tblPr>
        <w:tblStyle w:val="TableGrid"/>
        <w:tblW w:w="8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55"/>
        <w:gridCol w:w="1555"/>
        <w:gridCol w:w="1555"/>
        <w:gridCol w:w="1555"/>
      </w:tblGrid>
      <w:tr w:rsidR="001647E1" w:rsidRPr="001647E1" w14:paraId="1E922E7F" w14:textId="77777777" w:rsidTr="0017358D">
        <w:tc>
          <w:tcPr>
            <w:tcW w:w="2552" w:type="dxa"/>
            <w:tcBorders>
              <w:top w:val="single" w:sz="4" w:space="0" w:color="auto"/>
              <w:bottom w:val="single" w:sz="4" w:space="0" w:color="auto"/>
            </w:tcBorders>
          </w:tcPr>
          <w:p w14:paraId="59A4902B" w14:textId="77777777" w:rsidR="001647E1" w:rsidRPr="001647E1" w:rsidRDefault="001647E1" w:rsidP="00C02145">
            <w:pPr>
              <w:spacing w:after="0" w:line="480" w:lineRule="auto"/>
            </w:pPr>
            <w:r w:rsidRPr="001647E1">
              <w:t>Coefficient</w:t>
            </w:r>
          </w:p>
        </w:tc>
        <w:tc>
          <w:tcPr>
            <w:tcW w:w="1555" w:type="dxa"/>
            <w:tcBorders>
              <w:top w:val="single" w:sz="4" w:space="0" w:color="auto"/>
              <w:bottom w:val="single" w:sz="4" w:space="0" w:color="auto"/>
            </w:tcBorders>
          </w:tcPr>
          <w:p w14:paraId="193BA4AE" w14:textId="77777777" w:rsidR="001647E1" w:rsidRPr="001647E1" w:rsidRDefault="001647E1" w:rsidP="00C02145">
            <w:pPr>
              <w:spacing w:after="0" w:line="480" w:lineRule="auto"/>
              <w:jc w:val="right"/>
            </w:pPr>
            <w:r w:rsidRPr="001647E1">
              <w:t>Value</w:t>
            </w:r>
          </w:p>
        </w:tc>
        <w:tc>
          <w:tcPr>
            <w:tcW w:w="1555" w:type="dxa"/>
            <w:tcBorders>
              <w:top w:val="single" w:sz="4" w:space="0" w:color="auto"/>
              <w:bottom w:val="single" w:sz="4" w:space="0" w:color="auto"/>
            </w:tcBorders>
          </w:tcPr>
          <w:p w14:paraId="20295FA2" w14:textId="77777777" w:rsidR="001647E1" w:rsidRPr="001647E1" w:rsidRDefault="001647E1" w:rsidP="00C02145">
            <w:pPr>
              <w:spacing w:after="0" w:line="480" w:lineRule="auto"/>
              <w:jc w:val="right"/>
            </w:pPr>
            <w:r w:rsidRPr="001647E1">
              <w:t>SE</w:t>
            </w:r>
          </w:p>
        </w:tc>
        <w:tc>
          <w:tcPr>
            <w:tcW w:w="1555" w:type="dxa"/>
            <w:tcBorders>
              <w:top w:val="single" w:sz="4" w:space="0" w:color="auto"/>
              <w:bottom w:val="single" w:sz="4" w:space="0" w:color="auto"/>
            </w:tcBorders>
          </w:tcPr>
          <w:p w14:paraId="6E469B12" w14:textId="77777777" w:rsidR="001647E1" w:rsidRPr="001647E1" w:rsidRDefault="001647E1" w:rsidP="00C02145">
            <w:pPr>
              <w:spacing w:after="0" w:line="480" w:lineRule="auto"/>
              <w:jc w:val="right"/>
            </w:pPr>
            <w:r w:rsidRPr="001647E1">
              <w:t>t-value</w:t>
            </w:r>
          </w:p>
        </w:tc>
        <w:tc>
          <w:tcPr>
            <w:tcW w:w="1555" w:type="dxa"/>
            <w:tcBorders>
              <w:top w:val="single" w:sz="4" w:space="0" w:color="auto"/>
              <w:bottom w:val="single" w:sz="4" w:space="0" w:color="auto"/>
            </w:tcBorders>
          </w:tcPr>
          <w:p w14:paraId="25B7FDD9" w14:textId="77777777" w:rsidR="001647E1" w:rsidRPr="001647E1" w:rsidRDefault="001647E1" w:rsidP="00C02145">
            <w:pPr>
              <w:spacing w:after="0" w:line="480" w:lineRule="auto"/>
              <w:jc w:val="right"/>
            </w:pPr>
            <w:r w:rsidRPr="001647E1">
              <w:t>p-value</w:t>
            </w:r>
          </w:p>
        </w:tc>
      </w:tr>
      <w:tr w:rsidR="001647E1" w:rsidRPr="001647E1" w14:paraId="43779425" w14:textId="77777777" w:rsidTr="0017358D">
        <w:tc>
          <w:tcPr>
            <w:tcW w:w="2552" w:type="dxa"/>
            <w:tcBorders>
              <w:top w:val="single" w:sz="4" w:space="0" w:color="auto"/>
            </w:tcBorders>
          </w:tcPr>
          <w:p w14:paraId="690E8E9C" w14:textId="77777777" w:rsidR="001647E1" w:rsidRPr="001647E1" w:rsidRDefault="001647E1" w:rsidP="00C02145">
            <w:pPr>
              <w:spacing w:after="0" w:line="480" w:lineRule="auto"/>
            </w:pPr>
            <w:r w:rsidRPr="001647E1">
              <w:t>Intercept</w:t>
            </w:r>
          </w:p>
        </w:tc>
        <w:tc>
          <w:tcPr>
            <w:tcW w:w="1555" w:type="dxa"/>
            <w:tcBorders>
              <w:top w:val="single" w:sz="4" w:space="0" w:color="auto"/>
            </w:tcBorders>
          </w:tcPr>
          <w:p w14:paraId="6E81D3A8" w14:textId="65D6A0E3" w:rsidR="001647E1" w:rsidRPr="001647E1" w:rsidRDefault="001647E1" w:rsidP="00C02145">
            <w:pPr>
              <w:spacing w:after="0" w:line="480" w:lineRule="auto"/>
              <w:jc w:val="right"/>
            </w:pPr>
            <w:r w:rsidRPr="001647E1">
              <w:t>-6.7</w:t>
            </w:r>
            <w:r w:rsidR="002B37D7">
              <w:t>822</w:t>
            </w:r>
          </w:p>
        </w:tc>
        <w:tc>
          <w:tcPr>
            <w:tcW w:w="1555" w:type="dxa"/>
            <w:tcBorders>
              <w:top w:val="single" w:sz="4" w:space="0" w:color="auto"/>
            </w:tcBorders>
          </w:tcPr>
          <w:p w14:paraId="05A1BDD5" w14:textId="7C365BF9" w:rsidR="001647E1" w:rsidRPr="001647E1" w:rsidRDefault="001647E1" w:rsidP="00C02145">
            <w:pPr>
              <w:spacing w:after="0" w:line="480" w:lineRule="auto"/>
              <w:jc w:val="right"/>
            </w:pPr>
            <w:r w:rsidRPr="001647E1">
              <w:t>0.3</w:t>
            </w:r>
            <w:r w:rsidR="002B37D7">
              <w:t>66</w:t>
            </w:r>
            <w:r w:rsidRPr="001647E1">
              <w:t>9</w:t>
            </w:r>
          </w:p>
        </w:tc>
        <w:tc>
          <w:tcPr>
            <w:tcW w:w="1555" w:type="dxa"/>
            <w:tcBorders>
              <w:top w:val="single" w:sz="4" w:space="0" w:color="auto"/>
            </w:tcBorders>
          </w:tcPr>
          <w:p w14:paraId="28FC5A24" w14:textId="2692B57A" w:rsidR="001647E1" w:rsidRPr="001647E1" w:rsidRDefault="001647E1" w:rsidP="00C02145">
            <w:pPr>
              <w:spacing w:after="0" w:line="480" w:lineRule="auto"/>
              <w:jc w:val="right"/>
            </w:pPr>
            <w:r w:rsidRPr="001647E1">
              <w:t>-18.</w:t>
            </w:r>
            <w:r w:rsidR="002B37D7">
              <w:t>484</w:t>
            </w:r>
          </w:p>
        </w:tc>
        <w:tc>
          <w:tcPr>
            <w:tcW w:w="1555" w:type="dxa"/>
            <w:tcBorders>
              <w:top w:val="single" w:sz="4" w:space="0" w:color="auto"/>
            </w:tcBorders>
          </w:tcPr>
          <w:p w14:paraId="741ACEAC" w14:textId="77777777" w:rsidR="001647E1" w:rsidRPr="001647E1" w:rsidRDefault="001647E1" w:rsidP="00C02145">
            <w:pPr>
              <w:spacing w:after="0" w:line="480" w:lineRule="auto"/>
              <w:jc w:val="right"/>
            </w:pPr>
            <w:r w:rsidRPr="001647E1">
              <w:t>&lt;0.0001</w:t>
            </w:r>
          </w:p>
        </w:tc>
      </w:tr>
      <w:tr w:rsidR="001647E1" w:rsidRPr="001647E1" w14:paraId="126EC67A" w14:textId="77777777" w:rsidTr="0017358D">
        <w:tc>
          <w:tcPr>
            <w:tcW w:w="2552" w:type="dxa"/>
          </w:tcPr>
          <w:p w14:paraId="5D7B2C6D" w14:textId="77777777" w:rsidR="001647E1" w:rsidRPr="00184CD6" w:rsidRDefault="001647E1" w:rsidP="00C02145">
            <w:pPr>
              <w:spacing w:after="0" w:line="480" w:lineRule="auto"/>
              <w:rPr>
                <w:i/>
              </w:rPr>
            </w:pPr>
            <w:r w:rsidRPr="00184CD6">
              <w:rPr>
                <w:i/>
              </w:rPr>
              <w:t>qo</w:t>
            </w:r>
          </w:p>
        </w:tc>
        <w:tc>
          <w:tcPr>
            <w:tcW w:w="1555" w:type="dxa"/>
          </w:tcPr>
          <w:p w14:paraId="59643B65" w14:textId="0E8CE813" w:rsidR="001647E1" w:rsidRPr="001647E1" w:rsidRDefault="001647E1" w:rsidP="00C02145">
            <w:pPr>
              <w:spacing w:after="0" w:line="480" w:lineRule="auto"/>
              <w:jc w:val="right"/>
            </w:pPr>
            <w:r w:rsidRPr="001647E1">
              <w:t>0.0</w:t>
            </w:r>
            <w:r w:rsidR="002B37D7">
              <w:t>802</w:t>
            </w:r>
          </w:p>
        </w:tc>
        <w:tc>
          <w:tcPr>
            <w:tcW w:w="1555" w:type="dxa"/>
          </w:tcPr>
          <w:p w14:paraId="75477DCF" w14:textId="4912EB34" w:rsidR="001647E1" w:rsidRPr="001647E1" w:rsidRDefault="001647E1" w:rsidP="00C02145">
            <w:pPr>
              <w:spacing w:after="0" w:line="480" w:lineRule="auto"/>
              <w:jc w:val="right"/>
            </w:pPr>
            <w:r w:rsidRPr="001647E1">
              <w:t>0.0</w:t>
            </w:r>
            <w:r w:rsidR="002B37D7">
              <w:t>308</w:t>
            </w:r>
          </w:p>
        </w:tc>
        <w:tc>
          <w:tcPr>
            <w:tcW w:w="1555" w:type="dxa"/>
          </w:tcPr>
          <w:p w14:paraId="52B27286" w14:textId="1D733AAC" w:rsidR="001647E1" w:rsidRPr="001647E1" w:rsidRDefault="002B37D7" w:rsidP="00C02145">
            <w:pPr>
              <w:spacing w:after="0" w:line="480" w:lineRule="auto"/>
              <w:jc w:val="right"/>
            </w:pPr>
            <w:r>
              <w:t>2.609</w:t>
            </w:r>
          </w:p>
        </w:tc>
        <w:tc>
          <w:tcPr>
            <w:tcW w:w="1555" w:type="dxa"/>
          </w:tcPr>
          <w:p w14:paraId="22E05021" w14:textId="1E9CC5B3" w:rsidR="001647E1" w:rsidRPr="001647E1" w:rsidRDefault="001647E1" w:rsidP="00C02145">
            <w:pPr>
              <w:spacing w:after="0" w:line="480" w:lineRule="auto"/>
              <w:jc w:val="right"/>
            </w:pPr>
            <w:r w:rsidRPr="001647E1">
              <w:t>0.00</w:t>
            </w:r>
            <w:r w:rsidR="002B37D7">
              <w:t>92</w:t>
            </w:r>
          </w:p>
        </w:tc>
      </w:tr>
      <w:tr w:rsidR="001647E1" w:rsidRPr="001647E1" w14:paraId="2A4CD3EE" w14:textId="77777777" w:rsidTr="0017358D">
        <w:tc>
          <w:tcPr>
            <w:tcW w:w="2552" w:type="dxa"/>
          </w:tcPr>
          <w:p w14:paraId="3EC0EA8C" w14:textId="77777777" w:rsidR="001647E1" w:rsidRPr="001647E1" w:rsidRDefault="001647E1" w:rsidP="00C02145">
            <w:pPr>
              <w:spacing w:after="0" w:line="480" w:lineRule="auto"/>
            </w:pPr>
            <w:r w:rsidRPr="001647E1">
              <w:t>temperature</w:t>
            </w:r>
          </w:p>
        </w:tc>
        <w:tc>
          <w:tcPr>
            <w:tcW w:w="1555" w:type="dxa"/>
          </w:tcPr>
          <w:p w14:paraId="09F2C77E" w14:textId="30E3B2A1" w:rsidR="001647E1" w:rsidRPr="001647E1" w:rsidRDefault="001647E1" w:rsidP="00C02145">
            <w:pPr>
              <w:spacing w:after="0" w:line="480" w:lineRule="auto"/>
              <w:jc w:val="right"/>
            </w:pPr>
            <w:r w:rsidRPr="001647E1">
              <w:t>0.07</w:t>
            </w:r>
            <w:r w:rsidR="002B37D7">
              <w:t>02</w:t>
            </w:r>
          </w:p>
        </w:tc>
        <w:tc>
          <w:tcPr>
            <w:tcW w:w="1555" w:type="dxa"/>
          </w:tcPr>
          <w:p w14:paraId="41DBDCF4" w14:textId="59471EFE" w:rsidR="001647E1" w:rsidRPr="001647E1" w:rsidRDefault="001647E1" w:rsidP="00C02145">
            <w:pPr>
              <w:spacing w:after="0" w:line="480" w:lineRule="auto"/>
              <w:jc w:val="right"/>
            </w:pPr>
            <w:r w:rsidRPr="001647E1">
              <w:t>0.0</w:t>
            </w:r>
            <w:r w:rsidR="002B37D7">
              <w:t>223</w:t>
            </w:r>
          </w:p>
        </w:tc>
        <w:tc>
          <w:tcPr>
            <w:tcW w:w="1555" w:type="dxa"/>
          </w:tcPr>
          <w:p w14:paraId="2AB84E9D" w14:textId="15E9C273" w:rsidR="001647E1" w:rsidRPr="001647E1" w:rsidRDefault="002B37D7" w:rsidP="00C02145">
            <w:pPr>
              <w:spacing w:after="0" w:line="480" w:lineRule="auto"/>
              <w:jc w:val="right"/>
            </w:pPr>
            <w:r>
              <w:t>3.15</w:t>
            </w:r>
            <w:r w:rsidR="001647E1" w:rsidRPr="001647E1">
              <w:t>1</w:t>
            </w:r>
          </w:p>
        </w:tc>
        <w:tc>
          <w:tcPr>
            <w:tcW w:w="1555" w:type="dxa"/>
          </w:tcPr>
          <w:p w14:paraId="7BACABEE" w14:textId="771E1543" w:rsidR="001647E1" w:rsidRPr="001647E1" w:rsidRDefault="001647E1" w:rsidP="00C02145">
            <w:pPr>
              <w:spacing w:after="0" w:line="480" w:lineRule="auto"/>
              <w:jc w:val="right"/>
            </w:pPr>
            <w:r w:rsidRPr="001647E1">
              <w:t>0.00</w:t>
            </w:r>
            <w:r w:rsidR="002B37D7">
              <w:t>17</w:t>
            </w:r>
          </w:p>
        </w:tc>
      </w:tr>
      <w:tr w:rsidR="001647E1" w:rsidRPr="001647E1" w14:paraId="4C99AF02" w14:textId="77777777" w:rsidTr="0017358D">
        <w:tc>
          <w:tcPr>
            <w:tcW w:w="2552" w:type="dxa"/>
          </w:tcPr>
          <w:p w14:paraId="606B1EB6" w14:textId="77777777" w:rsidR="001647E1" w:rsidRPr="00184CD6" w:rsidRDefault="001647E1" w:rsidP="00C02145">
            <w:pPr>
              <w:spacing w:after="0" w:line="480" w:lineRule="auto"/>
              <w:rPr>
                <w:i/>
              </w:rPr>
            </w:pPr>
            <w:r w:rsidRPr="00184CD6">
              <w:rPr>
                <w:i/>
              </w:rPr>
              <w:t>Ep</w:t>
            </w:r>
          </w:p>
        </w:tc>
        <w:tc>
          <w:tcPr>
            <w:tcW w:w="1555" w:type="dxa"/>
          </w:tcPr>
          <w:p w14:paraId="08861060" w14:textId="09773DAA" w:rsidR="001647E1" w:rsidRPr="001647E1" w:rsidRDefault="001647E1" w:rsidP="00C02145">
            <w:pPr>
              <w:spacing w:after="0" w:line="480" w:lineRule="auto"/>
              <w:jc w:val="right"/>
            </w:pPr>
            <w:r w:rsidRPr="001647E1">
              <w:t>0.0</w:t>
            </w:r>
            <w:r w:rsidR="002B37D7">
              <w:t>105</w:t>
            </w:r>
          </w:p>
        </w:tc>
        <w:tc>
          <w:tcPr>
            <w:tcW w:w="1555" w:type="dxa"/>
          </w:tcPr>
          <w:p w14:paraId="1A2EE7B4" w14:textId="3551341A" w:rsidR="001647E1" w:rsidRPr="001647E1" w:rsidRDefault="001647E1" w:rsidP="00C02145">
            <w:pPr>
              <w:spacing w:after="0" w:line="480" w:lineRule="auto"/>
              <w:jc w:val="right"/>
            </w:pPr>
            <w:r w:rsidRPr="001647E1">
              <w:t>0.0</w:t>
            </w:r>
            <w:r w:rsidR="002B37D7">
              <w:t>217</w:t>
            </w:r>
          </w:p>
        </w:tc>
        <w:tc>
          <w:tcPr>
            <w:tcW w:w="1555" w:type="dxa"/>
          </w:tcPr>
          <w:p w14:paraId="147B9A0B" w14:textId="6035EADB" w:rsidR="001647E1" w:rsidRPr="001647E1" w:rsidRDefault="001647E1" w:rsidP="00C02145">
            <w:pPr>
              <w:spacing w:after="0" w:line="480" w:lineRule="auto"/>
              <w:jc w:val="right"/>
            </w:pPr>
            <w:r w:rsidRPr="001647E1">
              <w:t>0.</w:t>
            </w:r>
            <w:r w:rsidR="002B37D7">
              <w:t>48</w:t>
            </w:r>
            <w:r w:rsidRPr="001647E1">
              <w:t>4</w:t>
            </w:r>
          </w:p>
        </w:tc>
        <w:tc>
          <w:tcPr>
            <w:tcW w:w="1555" w:type="dxa"/>
          </w:tcPr>
          <w:p w14:paraId="64D14D91" w14:textId="4C212FBF" w:rsidR="001647E1" w:rsidRPr="001647E1" w:rsidRDefault="001647E1" w:rsidP="00C02145">
            <w:pPr>
              <w:spacing w:after="0" w:line="480" w:lineRule="auto"/>
              <w:jc w:val="right"/>
            </w:pPr>
            <w:r w:rsidRPr="001647E1">
              <w:t>0.</w:t>
            </w:r>
            <w:r w:rsidR="002B37D7">
              <w:t>6283</w:t>
            </w:r>
          </w:p>
        </w:tc>
      </w:tr>
      <w:tr w:rsidR="002B37D7" w:rsidRPr="001647E1" w14:paraId="0B208254" w14:textId="77777777" w:rsidTr="0017358D">
        <w:tc>
          <w:tcPr>
            <w:tcW w:w="2552" w:type="dxa"/>
          </w:tcPr>
          <w:p w14:paraId="46DA0E78" w14:textId="79347A9F" w:rsidR="002B37D7" w:rsidRPr="002B37D7" w:rsidRDefault="002B37D7" w:rsidP="00C02145">
            <w:pPr>
              <w:spacing w:after="0" w:line="480" w:lineRule="auto"/>
            </w:pPr>
            <w:r>
              <w:t>rain</w:t>
            </w:r>
          </w:p>
        </w:tc>
        <w:tc>
          <w:tcPr>
            <w:tcW w:w="1555" w:type="dxa"/>
          </w:tcPr>
          <w:p w14:paraId="3669E524" w14:textId="7AE2A53D" w:rsidR="002B37D7" w:rsidRPr="001647E1" w:rsidRDefault="002B37D7" w:rsidP="00C02145">
            <w:pPr>
              <w:spacing w:after="0" w:line="480" w:lineRule="auto"/>
              <w:jc w:val="right"/>
            </w:pPr>
            <w:r>
              <w:t>0.0102</w:t>
            </w:r>
          </w:p>
        </w:tc>
        <w:tc>
          <w:tcPr>
            <w:tcW w:w="1555" w:type="dxa"/>
          </w:tcPr>
          <w:p w14:paraId="17885DDD" w14:textId="63EA0121" w:rsidR="002B37D7" w:rsidRPr="001647E1" w:rsidRDefault="002B37D7" w:rsidP="00C02145">
            <w:pPr>
              <w:spacing w:after="0" w:line="480" w:lineRule="auto"/>
              <w:jc w:val="right"/>
            </w:pPr>
            <w:r>
              <w:t>0.0095</w:t>
            </w:r>
          </w:p>
        </w:tc>
        <w:tc>
          <w:tcPr>
            <w:tcW w:w="1555" w:type="dxa"/>
          </w:tcPr>
          <w:p w14:paraId="65859B35" w14:textId="233A4574" w:rsidR="002B37D7" w:rsidRPr="001647E1" w:rsidRDefault="002B37D7" w:rsidP="00C02145">
            <w:pPr>
              <w:spacing w:after="0" w:line="480" w:lineRule="auto"/>
              <w:jc w:val="right"/>
            </w:pPr>
            <w:r>
              <w:t>1.077</w:t>
            </w:r>
          </w:p>
        </w:tc>
        <w:tc>
          <w:tcPr>
            <w:tcW w:w="1555" w:type="dxa"/>
          </w:tcPr>
          <w:p w14:paraId="51A03BBC" w14:textId="0D872D4A" w:rsidR="002B37D7" w:rsidRPr="001647E1" w:rsidRDefault="002B37D7" w:rsidP="00C02145">
            <w:pPr>
              <w:spacing w:after="0" w:line="480" w:lineRule="auto"/>
              <w:jc w:val="right"/>
            </w:pPr>
            <w:r>
              <w:t>0.2819</w:t>
            </w:r>
          </w:p>
        </w:tc>
      </w:tr>
      <w:tr w:rsidR="002B37D7" w:rsidRPr="001647E1" w14:paraId="720314C0" w14:textId="77777777" w:rsidTr="0017358D">
        <w:tc>
          <w:tcPr>
            <w:tcW w:w="2552" w:type="dxa"/>
          </w:tcPr>
          <w:p w14:paraId="7DF9654F" w14:textId="7F03553D" w:rsidR="002B37D7" w:rsidRPr="002B37D7" w:rsidRDefault="002B37D7" w:rsidP="00C02145">
            <w:pPr>
              <w:spacing w:after="0" w:line="480" w:lineRule="auto"/>
            </w:pPr>
            <w:r>
              <w:rPr>
                <w:i/>
              </w:rPr>
              <w:t>qo</w:t>
            </w:r>
            <w:r>
              <w:t xml:space="preserve"> x temperature</w:t>
            </w:r>
          </w:p>
        </w:tc>
        <w:tc>
          <w:tcPr>
            <w:tcW w:w="1555" w:type="dxa"/>
          </w:tcPr>
          <w:p w14:paraId="63B088B9" w14:textId="3DEA04C3" w:rsidR="002B37D7" w:rsidRDefault="002B37D7" w:rsidP="00C02145">
            <w:pPr>
              <w:spacing w:after="0" w:line="480" w:lineRule="auto"/>
              <w:jc w:val="right"/>
            </w:pPr>
            <w:r>
              <w:t>0.0776</w:t>
            </w:r>
          </w:p>
        </w:tc>
        <w:tc>
          <w:tcPr>
            <w:tcW w:w="1555" w:type="dxa"/>
          </w:tcPr>
          <w:p w14:paraId="067A1952" w14:textId="55C59391" w:rsidR="002B37D7" w:rsidRDefault="002B37D7" w:rsidP="00C02145">
            <w:pPr>
              <w:spacing w:after="0" w:line="480" w:lineRule="auto"/>
              <w:jc w:val="right"/>
            </w:pPr>
            <w:r>
              <w:t>0.0294</w:t>
            </w:r>
          </w:p>
        </w:tc>
        <w:tc>
          <w:tcPr>
            <w:tcW w:w="1555" w:type="dxa"/>
          </w:tcPr>
          <w:p w14:paraId="152A18C9" w14:textId="17BAFCA4" w:rsidR="002B37D7" w:rsidRDefault="002B37D7" w:rsidP="00C02145">
            <w:pPr>
              <w:spacing w:after="0" w:line="480" w:lineRule="auto"/>
              <w:jc w:val="right"/>
            </w:pPr>
            <w:r>
              <w:t>2.638</w:t>
            </w:r>
          </w:p>
        </w:tc>
        <w:tc>
          <w:tcPr>
            <w:tcW w:w="1555" w:type="dxa"/>
          </w:tcPr>
          <w:p w14:paraId="0B05A121" w14:textId="7B7AE6AF" w:rsidR="002B37D7" w:rsidRDefault="002B37D7" w:rsidP="00C02145">
            <w:pPr>
              <w:spacing w:after="0" w:line="480" w:lineRule="auto"/>
              <w:jc w:val="right"/>
            </w:pPr>
            <w:r>
              <w:t>0.0084</w:t>
            </w:r>
          </w:p>
        </w:tc>
      </w:tr>
      <w:tr w:rsidR="001647E1" w:rsidRPr="001647E1" w14:paraId="089C9F2F" w14:textId="77777777" w:rsidTr="0017358D">
        <w:tc>
          <w:tcPr>
            <w:tcW w:w="2552" w:type="dxa"/>
            <w:tcBorders>
              <w:bottom w:val="single" w:sz="4" w:space="0" w:color="auto"/>
            </w:tcBorders>
          </w:tcPr>
          <w:p w14:paraId="3EDBB8D1" w14:textId="5F3020D8" w:rsidR="001647E1" w:rsidRPr="002B37D7" w:rsidRDefault="001647E1" w:rsidP="00C02145">
            <w:pPr>
              <w:spacing w:after="0" w:line="480" w:lineRule="auto"/>
            </w:pPr>
            <w:r w:rsidRPr="00184CD6">
              <w:rPr>
                <w:i/>
              </w:rPr>
              <w:t>Ep</w:t>
            </w:r>
            <w:r w:rsidR="002B37D7">
              <w:t xml:space="preserve"> x rain</w:t>
            </w:r>
          </w:p>
        </w:tc>
        <w:tc>
          <w:tcPr>
            <w:tcW w:w="1555" w:type="dxa"/>
            <w:tcBorders>
              <w:bottom w:val="single" w:sz="4" w:space="0" w:color="auto"/>
            </w:tcBorders>
          </w:tcPr>
          <w:p w14:paraId="0E4E02A5" w14:textId="1FCEC4A3" w:rsidR="001647E1" w:rsidRPr="001647E1" w:rsidRDefault="002B37D7" w:rsidP="00C02145">
            <w:pPr>
              <w:spacing w:after="0" w:line="480" w:lineRule="auto"/>
              <w:jc w:val="right"/>
            </w:pPr>
            <w:r>
              <w:t>-</w:t>
            </w:r>
            <w:r w:rsidR="001647E1" w:rsidRPr="001647E1">
              <w:t>0.0</w:t>
            </w:r>
            <w:r>
              <w:t>204</w:t>
            </w:r>
          </w:p>
        </w:tc>
        <w:tc>
          <w:tcPr>
            <w:tcW w:w="1555" w:type="dxa"/>
            <w:tcBorders>
              <w:bottom w:val="single" w:sz="4" w:space="0" w:color="auto"/>
            </w:tcBorders>
          </w:tcPr>
          <w:p w14:paraId="61C829D0" w14:textId="323449D7" w:rsidR="001647E1" w:rsidRPr="001647E1" w:rsidRDefault="001647E1" w:rsidP="00C02145">
            <w:pPr>
              <w:spacing w:after="0" w:line="480" w:lineRule="auto"/>
              <w:jc w:val="right"/>
            </w:pPr>
            <w:r w:rsidRPr="001647E1">
              <w:t>0.0</w:t>
            </w:r>
            <w:r w:rsidR="002B37D7">
              <w:t>091</w:t>
            </w:r>
          </w:p>
        </w:tc>
        <w:tc>
          <w:tcPr>
            <w:tcW w:w="1555" w:type="dxa"/>
            <w:tcBorders>
              <w:bottom w:val="single" w:sz="4" w:space="0" w:color="auto"/>
            </w:tcBorders>
          </w:tcPr>
          <w:p w14:paraId="56F90167" w14:textId="0EF7F467" w:rsidR="001647E1" w:rsidRPr="001647E1" w:rsidRDefault="002B37D7" w:rsidP="00C02145">
            <w:pPr>
              <w:spacing w:after="0" w:line="480" w:lineRule="auto"/>
              <w:jc w:val="right"/>
            </w:pPr>
            <w:r>
              <w:t>-2.239</w:t>
            </w:r>
          </w:p>
        </w:tc>
        <w:tc>
          <w:tcPr>
            <w:tcW w:w="1555" w:type="dxa"/>
            <w:tcBorders>
              <w:bottom w:val="single" w:sz="4" w:space="0" w:color="auto"/>
            </w:tcBorders>
          </w:tcPr>
          <w:p w14:paraId="29B7BB63" w14:textId="6519D626" w:rsidR="001647E1" w:rsidRPr="001647E1" w:rsidRDefault="001647E1" w:rsidP="00C02145">
            <w:pPr>
              <w:spacing w:after="0" w:line="480" w:lineRule="auto"/>
              <w:jc w:val="right"/>
            </w:pPr>
            <w:r w:rsidRPr="001647E1">
              <w:t>0.0</w:t>
            </w:r>
            <w:r w:rsidR="002B37D7">
              <w:t>253</w:t>
            </w:r>
          </w:p>
        </w:tc>
      </w:tr>
    </w:tbl>
    <w:p w14:paraId="7B9375DC" w14:textId="77777777" w:rsidR="001647E1" w:rsidRPr="001647E1" w:rsidRDefault="001647E1" w:rsidP="00C02145">
      <w:pPr>
        <w:spacing w:after="0" w:line="480" w:lineRule="auto"/>
      </w:pPr>
    </w:p>
    <w:p w14:paraId="28305BA5" w14:textId="202E2125" w:rsidR="00EE6EA3" w:rsidRDefault="00EE6EA3">
      <w:pPr>
        <w:widowControl/>
        <w:tabs>
          <w:tab w:val="clear" w:pos="709"/>
        </w:tabs>
        <w:suppressAutoHyphens w:val="0"/>
        <w:spacing w:after="0" w:line="259" w:lineRule="auto"/>
      </w:pPr>
    </w:p>
    <w:p w14:paraId="7994D6C9" w14:textId="5C8A4B19" w:rsidR="00CB4A22" w:rsidRDefault="00CB4A22" w:rsidP="00C02145">
      <w:pPr>
        <w:widowControl/>
        <w:tabs>
          <w:tab w:val="clear" w:pos="709"/>
        </w:tabs>
        <w:suppressAutoHyphens w:val="0"/>
        <w:spacing w:after="0" w:line="480" w:lineRule="auto"/>
      </w:pPr>
      <w:r>
        <w:br w:type="page"/>
      </w:r>
    </w:p>
    <w:p w14:paraId="4FCBC79D" w14:textId="77777777" w:rsidR="001647E1" w:rsidRPr="001647E1" w:rsidRDefault="001647E1" w:rsidP="00C02145">
      <w:pPr>
        <w:spacing w:after="0" w:line="480" w:lineRule="auto"/>
      </w:pPr>
    </w:p>
    <w:p w14:paraId="5E00CB76" w14:textId="1652E2F1" w:rsidR="001647E1" w:rsidRPr="001647E1" w:rsidRDefault="001647E1" w:rsidP="00C02145">
      <w:pPr>
        <w:spacing w:after="0" w:line="480" w:lineRule="auto"/>
      </w:pPr>
      <w:r w:rsidRPr="001647E1">
        <w:rPr>
          <w:b/>
        </w:rPr>
        <w:t xml:space="preserve">Table </w:t>
      </w:r>
      <w:r w:rsidR="0016647A">
        <w:rPr>
          <w:b/>
        </w:rPr>
        <w:t>4</w:t>
      </w:r>
      <w:r w:rsidR="007A7DC6">
        <w:rPr>
          <w:b/>
        </w:rPr>
        <w:t>.</w:t>
      </w:r>
      <w:r w:rsidR="009C3A79" w:rsidRPr="001647E1">
        <w:rPr>
          <w:b/>
        </w:rPr>
        <w:t xml:space="preserve"> </w:t>
      </w:r>
      <w:r w:rsidRPr="001647E1">
        <w:t>Summary of results of best spatial (subcatchment) model of the effects of soil type and livestock management, using the random effects from the best linear mixed-effects model as the response. F</w:t>
      </w:r>
      <w:r w:rsidRPr="001647E1">
        <w:rPr>
          <w:vertAlign w:val="subscript"/>
        </w:rPr>
        <w:t>5,24</w:t>
      </w:r>
      <w:r w:rsidRPr="001647E1">
        <w:t xml:space="preserve"> = 1</w:t>
      </w:r>
      <w:r w:rsidR="003952CC">
        <w:t>7</w:t>
      </w:r>
      <w:r w:rsidRPr="001647E1">
        <w:t>.3</w:t>
      </w:r>
      <w:r w:rsidR="003952CC">
        <w:t>9</w:t>
      </w:r>
      <w:r w:rsidRPr="001647E1">
        <w:t>; P &lt;0.</w:t>
      </w:r>
      <w:r w:rsidR="003952CC">
        <w:t>0</w:t>
      </w:r>
      <w:r w:rsidRPr="001647E1">
        <w:t>001; Adj-R</w:t>
      </w:r>
      <w:r w:rsidRPr="001647E1">
        <w:rPr>
          <w:vertAlign w:val="superscript"/>
        </w:rPr>
        <w:t>2</w:t>
      </w:r>
      <w:r w:rsidRPr="001647E1">
        <w:t xml:space="preserve"> = 0.7</w:t>
      </w:r>
      <w:r w:rsidR="003952CC">
        <w:t>39</w:t>
      </w:r>
    </w:p>
    <w:p w14:paraId="5F8A642D" w14:textId="77777777" w:rsidR="001647E1" w:rsidRPr="001647E1" w:rsidRDefault="001647E1" w:rsidP="00C02145">
      <w:pPr>
        <w:spacing w:after="0" w:line="480" w:lineRule="auto"/>
      </w:pPr>
    </w:p>
    <w:tbl>
      <w:tblPr>
        <w:tblStyle w:val="TableGrid"/>
        <w:tblW w:w="8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55"/>
        <w:gridCol w:w="1555"/>
        <w:gridCol w:w="1555"/>
        <w:gridCol w:w="1555"/>
      </w:tblGrid>
      <w:tr w:rsidR="001647E1" w:rsidRPr="001647E1" w14:paraId="0A6D539E" w14:textId="77777777" w:rsidTr="0017358D">
        <w:tc>
          <w:tcPr>
            <w:tcW w:w="2552" w:type="dxa"/>
            <w:tcBorders>
              <w:top w:val="single" w:sz="4" w:space="0" w:color="auto"/>
              <w:bottom w:val="single" w:sz="4" w:space="0" w:color="auto"/>
            </w:tcBorders>
          </w:tcPr>
          <w:p w14:paraId="5B320B48" w14:textId="77777777" w:rsidR="001647E1" w:rsidRPr="001647E1" w:rsidRDefault="001647E1" w:rsidP="00C02145">
            <w:pPr>
              <w:spacing w:after="0" w:line="480" w:lineRule="auto"/>
            </w:pPr>
            <w:r w:rsidRPr="001647E1">
              <w:t>Coefficient</w:t>
            </w:r>
          </w:p>
        </w:tc>
        <w:tc>
          <w:tcPr>
            <w:tcW w:w="1555" w:type="dxa"/>
            <w:tcBorders>
              <w:top w:val="single" w:sz="4" w:space="0" w:color="auto"/>
              <w:bottom w:val="single" w:sz="4" w:space="0" w:color="auto"/>
            </w:tcBorders>
          </w:tcPr>
          <w:p w14:paraId="29E7A971" w14:textId="77777777" w:rsidR="001647E1" w:rsidRPr="001647E1" w:rsidRDefault="001647E1" w:rsidP="00C02145">
            <w:pPr>
              <w:spacing w:after="0" w:line="480" w:lineRule="auto"/>
              <w:jc w:val="right"/>
            </w:pPr>
            <w:r w:rsidRPr="001647E1">
              <w:t>Value</w:t>
            </w:r>
          </w:p>
        </w:tc>
        <w:tc>
          <w:tcPr>
            <w:tcW w:w="1555" w:type="dxa"/>
            <w:tcBorders>
              <w:top w:val="single" w:sz="4" w:space="0" w:color="auto"/>
              <w:bottom w:val="single" w:sz="4" w:space="0" w:color="auto"/>
            </w:tcBorders>
          </w:tcPr>
          <w:p w14:paraId="375C1730" w14:textId="77777777" w:rsidR="001647E1" w:rsidRPr="001647E1" w:rsidRDefault="001647E1" w:rsidP="00C02145">
            <w:pPr>
              <w:spacing w:after="0" w:line="480" w:lineRule="auto"/>
              <w:jc w:val="right"/>
            </w:pPr>
            <w:r w:rsidRPr="001647E1">
              <w:t>SE</w:t>
            </w:r>
          </w:p>
        </w:tc>
        <w:tc>
          <w:tcPr>
            <w:tcW w:w="1555" w:type="dxa"/>
            <w:tcBorders>
              <w:top w:val="single" w:sz="4" w:space="0" w:color="auto"/>
              <w:bottom w:val="single" w:sz="4" w:space="0" w:color="auto"/>
            </w:tcBorders>
          </w:tcPr>
          <w:p w14:paraId="62F25CAF" w14:textId="77777777" w:rsidR="001647E1" w:rsidRPr="001647E1" w:rsidRDefault="001647E1" w:rsidP="00C02145">
            <w:pPr>
              <w:spacing w:after="0" w:line="480" w:lineRule="auto"/>
              <w:jc w:val="right"/>
            </w:pPr>
            <w:r w:rsidRPr="001647E1">
              <w:t>t-value</w:t>
            </w:r>
          </w:p>
        </w:tc>
        <w:tc>
          <w:tcPr>
            <w:tcW w:w="1555" w:type="dxa"/>
            <w:tcBorders>
              <w:top w:val="single" w:sz="4" w:space="0" w:color="auto"/>
              <w:bottom w:val="single" w:sz="4" w:space="0" w:color="auto"/>
            </w:tcBorders>
          </w:tcPr>
          <w:p w14:paraId="06DA9406" w14:textId="77777777" w:rsidR="001647E1" w:rsidRPr="001647E1" w:rsidRDefault="001647E1" w:rsidP="00C02145">
            <w:pPr>
              <w:spacing w:after="0" w:line="480" w:lineRule="auto"/>
              <w:jc w:val="right"/>
            </w:pPr>
            <w:r w:rsidRPr="001647E1">
              <w:t>p-value</w:t>
            </w:r>
          </w:p>
        </w:tc>
      </w:tr>
      <w:tr w:rsidR="001647E1" w:rsidRPr="001647E1" w14:paraId="280518F5" w14:textId="77777777" w:rsidTr="0017358D">
        <w:tc>
          <w:tcPr>
            <w:tcW w:w="2552" w:type="dxa"/>
            <w:tcBorders>
              <w:top w:val="single" w:sz="4" w:space="0" w:color="auto"/>
            </w:tcBorders>
          </w:tcPr>
          <w:p w14:paraId="1F2D9909" w14:textId="77777777" w:rsidR="001647E1" w:rsidRPr="001647E1" w:rsidRDefault="001647E1" w:rsidP="00C02145">
            <w:pPr>
              <w:spacing w:after="0" w:line="480" w:lineRule="auto"/>
            </w:pPr>
            <w:r w:rsidRPr="001647E1">
              <w:t>Intercept</w:t>
            </w:r>
          </w:p>
        </w:tc>
        <w:tc>
          <w:tcPr>
            <w:tcW w:w="1555" w:type="dxa"/>
            <w:tcBorders>
              <w:top w:val="single" w:sz="4" w:space="0" w:color="auto"/>
            </w:tcBorders>
          </w:tcPr>
          <w:p w14:paraId="3354B06F" w14:textId="08B372C2" w:rsidR="001647E1" w:rsidRPr="001647E1" w:rsidRDefault="001647E1" w:rsidP="00C02145">
            <w:pPr>
              <w:spacing w:after="0" w:line="480" w:lineRule="auto"/>
              <w:jc w:val="right"/>
            </w:pPr>
            <w:r w:rsidRPr="001647E1">
              <w:t>4.</w:t>
            </w:r>
            <w:r w:rsidR="003952CC">
              <w:t>77</w:t>
            </w:r>
            <w:r w:rsidRPr="001647E1">
              <w:t>3</w:t>
            </w:r>
            <w:r w:rsidR="003952CC">
              <w:t>0</w:t>
            </w:r>
          </w:p>
        </w:tc>
        <w:tc>
          <w:tcPr>
            <w:tcW w:w="1555" w:type="dxa"/>
            <w:tcBorders>
              <w:top w:val="single" w:sz="4" w:space="0" w:color="auto"/>
            </w:tcBorders>
          </w:tcPr>
          <w:p w14:paraId="530154B6" w14:textId="2EC34C29" w:rsidR="001647E1" w:rsidRPr="001647E1" w:rsidRDefault="001647E1" w:rsidP="00C02145">
            <w:pPr>
              <w:spacing w:after="0" w:line="480" w:lineRule="auto"/>
              <w:jc w:val="right"/>
            </w:pPr>
            <w:r w:rsidRPr="001647E1">
              <w:t>0.6</w:t>
            </w:r>
            <w:r w:rsidR="003952CC">
              <w:t>8</w:t>
            </w:r>
            <w:r w:rsidRPr="001647E1">
              <w:t>7</w:t>
            </w:r>
            <w:r w:rsidR="003952CC">
              <w:t>6</w:t>
            </w:r>
          </w:p>
        </w:tc>
        <w:tc>
          <w:tcPr>
            <w:tcW w:w="1555" w:type="dxa"/>
            <w:tcBorders>
              <w:top w:val="single" w:sz="4" w:space="0" w:color="auto"/>
            </w:tcBorders>
          </w:tcPr>
          <w:p w14:paraId="751BA168" w14:textId="0F330F65" w:rsidR="001647E1" w:rsidRPr="001647E1" w:rsidRDefault="001647E1" w:rsidP="00C02145">
            <w:pPr>
              <w:spacing w:after="0" w:line="480" w:lineRule="auto"/>
              <w:jc w:val="right"/>
            </w:pPr>
            <w:r w:rsidRPr="001647E1">
              <w:t>6.</w:t>
            </w:r>
            <w:r w:rsidR="003952CC">
              <w:t>942</w:t>
            </w:r>
          </w:p>
        </w:tc>
        <w:tc>
          <w:tcPr>
            <w:tcW w:w="1555" w:type="dxa"/>
            <w:tcBorders>
              <w:top w:val="single" w:sz="4" w:space="0" w:color="auto"/>
            </w:tcBorders>
          </w:tcPr>
          <w:p w14:paraId="400C0413" w14:textId="77777777" w:rsidR="001647E1" w:rsidRPr="001647E1" w:rsidRDefault="001647E1" w:rsidP="00C02145">
            <w:pPr>
              <w:spacing w:after="0" w:line="480" w:lineRule="auto"/>
              <w:jc w:val="right"/>
            </w:pPr>
            <w:r w:rsidRPr="001647E1">
              <w:t>&lt;0.0001</w:t>
            </w:r>
          </w:p>
        </w:tc>
      </w:tr>
      <w:tr w:rsidR="001647E1" w:rsidRPr="001647E1" w14:paraId="559A1461" w14:textId="77777777" w:rsidTr="0017358D">
        <w:tc>
          <w:tcPr>
            <w:tcW w:w="2552" w:type="dxa"/>
          </w:tcPr>
          <w:p w14:paraId="669B307D" w14:textId="77777777" w:rsidR="001647E1" w:rsidRPr="001647E1" w:rsidRDefault="001647E1" w:rsidP="00C02145">
            <w:pPr>
              <w:spacing w:after="0" w:line="480" w:lineRule="auto"/>
            </w:pPr>
            <w:r w:rsidRPr="001647E1">
              <w:t>stagnogley</w:t>
            </w:r>
          </w:p>
        </w:tc>
        <w:tc>
          <w:tcPr>
            <w:tcW w:w="1555" w:type="dxa"/>
          </w:tcPr>
          <w:p w14:paraId="6AA0222B" w14:textId="2EC26974" w:rsidR="001647E1" w:rsidRPr="001647E1" w:rsidRDefault="001647E1" w:rsidP="00C02145">
            <w:pPr>
              <w:spacing w:after="0" w:line="480" w:lineRule="auto"/>
              <w:jc w:val="right"/>
            </w:pPr>
            <w:r w:rsidRPr="001647E1">
              <w:t>-7.</w:t>
            </w:r>
            <w:r w:rsidR="003952CC">
              <w:t>3675</w:t>
            </w:r>
          </w:p>
        </w:tc>
        <w:tc>
          <w:tcPr>
            <w:tcW w:w="1555" w:type="dxa"/>
          </w:tcPr>
          <w:p w14:paraId="1C4BC801" w14:textId="2110FF40" w:rsidR="001647E1" w:rsidRPr="001647E1" w:rsidRDefault="001647E1" w:rsidP="00C02145">
            <w:pPr>
              <w:spacing w:after="0" w:line="480" w:lineRule="auto"/>
              <w:jc w:val="right"/>
            </w:pPr>
            <w:r w:rsidRPr="001647E1">
              <w:t>1.0</w:t>
            </w:r>
            <w:r w:rsidR="003952CC">
              <w:t>718</w:t>
            </w:r>
          </w:p>
        </w:tc>
        <w:tc>
          <w:tcPr>
            <w:tcW w:w="1555" w:type="dxa"/>
          </w:tcPr>
          <w:p w14:paraId="224495EC" w14:textId="20EE745D" w:rsidR="001647E1" w:rsidRPr="001647E1" w:rsidRDefault="001647E1" w:rsidP="00C02145">
            <w:pPr>
              <w:spacing w:after="0" w:line="480" w:lineRule="auto"/>
              <w:jc w:val="right"/>
            </w:pPr>
            <w:r w:rsidRPr="001647E1">
              <w:t>-6.</w:t>
            </w:r>
            <w:r w:rsidR="003952CC">
              <w:t>874</w:t>
            </w:r>
          </w:p>
        </w:tc>
        <w:tc>
          <w:tcPr>
            <w:tcW w:w="1555" w:type="dxa"/>
          </w:tcPr>
          <w:p w14:paraId="3C38441E" w14:textId="77777777" w:rsidR="001647E1" w:rsidRPr="001647E1" w:rsidRDefault="001647E1" w:rsidP="00C02145">
            <w:pPr>
              <w:spacing w:after="0" w:line="480" w:lineRule="auto"/>
              <w:jc w:val="right"/>
            </w:pPr>
            <w:r w:rsidRPr="001647E1">
              <w:t>&lt;0.0001</w:t>
            </w:r>
          </w:p>
        </w:tc>
      </w:tr>
      <w:tr w:rsidR="001647E1" w:rsidRPr="001647E1" w14:paraId="76AD6674" w14:textId="77777777" w:rsidTr="0017358D">
        <w:tc>
          <w:tcPr>
            <w:tcW w:w="2552" w:type="dxa"/>
          </w:tcPr>
          <w:p w14:paraId="130CB325" w14:textId="77777777" w:rsidR="001647E1" w:rsidRPr="001647E1" w:rsidRDefault="001647E1" w:rsidP="00C02145">
            <w:pPr>
              <w:spacing w:after="0" w:line="480" w:lineRule="auto"/>
            </w:pPr>
            <w:r w:rsidRPr="001647E1">
              <w:t>sheep km</w:t>
            </w:r>
            <w:r w:rsidRPr="001647E1">
              <w:rPr>
                <w:vertAlign w:val="superscript"/>
              </w:rPr>
              <w:t>-2</w:t>
            </w:r>
          </w:p>
        </w:tc>
        <w:tc>
          <w:tcPr>
            <w:tcW w:w="1555" w:type="dxa"/>
          </w:tcPr>
          <w:p w14:paraId="6941471D" w14:textId="5F5C72C3" w:rsidR="001647E1" w:rsidRPr="001647E1" w:rsidRDefault="001647E1" w:rsidP="00C02145">
            <w:pPr>
              <w:spacing w:after="0" w:line="480" w:lineRule="auto"/>
              <w:jc w:val="right"/>
            </w:pPr>
            <w:r w:rsidRPr="001647E1">
              <w:t>-0.001</w:t>
            </w:r>
            <w:r w:rsidR="003952CC">
              <w:t>4</w:t>
            </w:r>
          </w:p>
        </w:tc>
        <w:tc>
          <w:tcPr>
            <w:tcW w:w="1555" w:type="dxa"/>
          </w:tcPr>
          <w:p w14:paraId="085217FA" w14:textId="77777777" w:rsidR="001647E1" w:rsidRPr="001647E1" w:rsidRDefault="001647E1" w:rsidP="00C02145">
            <w:pPr>
              <w:spacing w:after="0" w:line="480" w:lineRule="auto"/>
              <w:jc w:val="right"/>
            </w:pPr>
            <w:r w:rsidRPr="001647E1">
              <w:t>0.0023</w:t>
            </w:r>
          </w:p>
        </w:tc>
        <w:tc>
          <w:tcPr>
            <w:tcW w:w="1555" w:type="dxa"/>
          </w:tcPr>
          <w:p w14:paraId="506E8FA3" w14:textId="00FD9863" w:rsidR="001647E1" w:rsidRPr="001647E1" w:rsidRDefault="001647E1" w:rsidP="00C02145">
            <w:pPr>
              <w:spacing w:after="0" w:line="480" w:lineRule="auto"/>
              <w:jc w:val="right"/>
            </w:pPr>
            <w:r w:rsidRPr="001647E1">
              <w:t>-0.</w:t>
            </w:r>
            <w:r w:rsidR="003952CC">
              <w:t>619</w:t>
            </w:r>
          </w:p>
        </w:tc>
        <w:tc>
          <w:tcPr>
            <w:tcW w:w="1555" w:type="dxa"/>
          </w:tcPr>
          <w:p w14:paraId="3C89346F" w14:textId="714C2ECC" w:rsidR="001647E1" w:rsidRPr="001647E1" w:rsidRDefault="001647E1" w:rsidP="00C02145">
            <w:pPr>
              <w:spacing w:after="0" w:line="480" w:lineRule="auto"/>
              <w:jc w:val="right"/>
            </w:pPr>
            <w:r w:rsidRPr="001647E1">
              <w:t>0.</w:t>
            </w:r>
            <w:r w:rsidR="003952CC">
              <w:t>5416</w:t>
            </w:r>
          </w:p>
        </w:tc>
      </w:tr>
      <w:tr w:rsidR="001647E1" w:rsidRPr="001647E1" w14:paraId="02129844" w14:textId="77777777" w:rsidTr="0017358D">
        <w:tc>
          <w:tcPr>
            <w:tcW w:w="2552" w:type="dxa"/>
          </w:tcPr>
          <w:p w14:paraId="75407210" w14:textId="77777777" w:rsidR="001647E1" w:rsidRPr="001647E1" w:rsidRDefault="001647E1" w:rsidP="00C02145">
            <w:pPr>
              <w:spacing w:after="0" w:line="480" w:lineRule="auto"/>
            </w:pPr>
            <w:r w:rsidRPr="001647E1">
              <w:t>cows km</w:t>
            </w:r>
            <w:r w:rsidRPr="001647E1">
              <w:rPr>
                <w:vertAlign w:val="superscript"/>
              </w:rPr>
              <w:t>-2</w:t>
            </w:r>
          </w:p>
        </w:tc>
        <w:tc>
          <w:tcPr>
            <w:tcW w:w="1555" w:type="dxa"/>
          </w:tcPr>
          <w:p w14:paraId="4464CED1" w14:textId="7D1E7D08" w:rsidR="001647E1" w:rsidRPr="001647E1" w:rsidRDefault="001647E1" w:rsidP="00C02145">
            <w:pPr>
              <w:spacing w:after="0" w:line="480" w:lineRule="auto"/>
              <w:jc w:val="right"/>
            </w:pPr>
            <w:r w:rsidRPr="001647E1">
              <w:t>-0.26</w:t>
            </w:r>
            <w:r w:rsidR="003952CC">
              <w:t>18</w:t>
            </w:r>
          </w:p>
        </w:tc>
        <w:tc>
          <w:tcPr>
            <w:tcW w:w="1555" w:type="dxa"/>
          </w:tcPr>
          <w:p w14:paraId="6A5EFD44" w14:textId="72F5E311" w:rsidR="001647E1" w:rsidRPr="001647E1" w:rsidRDefault="001647E1" w:rsidP="00C02145">
            <w:pPr>
              <w:spacing w:after="0" w:line="480" w:lineRule="auto"/>
              <w:jc w:val="right"/>
            </w:pPr>
            <w:r w:rsidRPr="001647E1">
              <w:t>0.0</w:t>
            </w:r>
            <w:r w:rsidR="003952CC">
              <w:t>794</w:t>
            </w:r>
          </w:p>
        </w:tc>
        <w:tc>
          <w:tcPr>
            <w:tcW w:w="1555" w:type="dxa"/>
          </w:tcPr>
          <w:p w14:paraId="592715A2" w14:textId="0E9156DD" w:rsidR="001647E1" w:rsidRPr="001647E1" w:rsidRDefault="001647E1" w:rsidP="00C02145">
            <w:pPr>
              <w:spacing w:after="0" w:line="480" w:lineRule="auto"/>
              <w:jc w:val="right"/>
            </w:pPr>
            <w:r w:rsidRPr="001647E1">
              <w:t>-3.2</w:t>
            </w:r>
            <w:r w:rsidR="003952CC">
              <w:t>99</w:t>
            </w:r>
          </w:p>
        </w:tc>
        <w:tc>
          <w:tcPr>
            <w:tcW w:w="1555" w:type="dxa"/>
          </w:tcPr>
          <w:p w14:paraId="4B75D253" w14:textId="307AA5FA" w:rsidR="001647E1" w:rsidRPr="001647E1" w:rsidRDefault="001647E1" w:rsidP="00C02145">
            <w:pPr>
              <w:spacing w:after="0" w:line="480" w:lineRule="auto"/>
              <w:jc w:val="right"/>
            </w:pPr>
            <w:r w:rsidRPr="001647E1">
              <w:t>0.003</w:t>
            </w:r>
            <w:r w:rsidR="003952CC">
              <w:t>0</w:t>
            </w:r>
          </w:p>
        </w:tc>
      </w:tr>
      <w:tr w:rsidR="001647E1" w:rsidRPr="001647E1" w14:paraId="1EFAEA1C" w14:textId="77777777" w:rsidTr="0017358D">
        <w:tc>
          <w:tcPr>
            <w:tcW w:w="2552" w:type="dxa"/>
          </w:tcPr>
          <w:p w14:paraId="1E682193" w14:textId="77777777" w:rsidR="001647E1" w:rsidRPr="001647E1" w:rsidRDefault="001647E1" w:rsidP="00C02145">
            <w:pPr>
              <w:spacing w:after="0" w:line="480" w:lineRule="auto"/>
            </w:pPr>
            <w:r w:rsidRPr="001647E1">
              <w:t>stagnogley x cows km</w:t>
            </w:r>
            <w:r w:rsidRPr="001647E1">
              <w:rPr>
                <w:vertAlign w:val="superscript"/>
              </w:rPr>
              <w:t>-2</w:t>
            </w:r>
          </w:p>
        </w:tc>
        <w:tc>
          <w:tcPr>
            <w:tcW w:w="1555" w:type="dxa"/>
          </w:tcPr>
          <w:p w14:paraId="1BDCD914" w14:textId="040FBF35" w:rsidR="001647E1" w:rsidRPr="001647E1" w:rsidRDefault="001647E1" w:rsidP="00C02145">
            <w:pPr>
              <w:spacing w:after="0" w:line="480" w:lineRule="auto"/>
              <w:jc w:val="right"/>
            </w:pPr>
            <w:r w:rsidRPr="001647E1">
              <w:t>0.20</w:t>
            </w:r>
            <w:r w:rsidR="003952CC">
              <w:t>89</w:t>
            </w:r>
          </w:p>
        </w:tc>
        <w:tc>
          <w:tcPr>
            <w:tcW w:w="1555" w:type="dxa"/>
          </w:tcPr>
          <w:p w14:paraId="02808220" w14:textId="31FA23E0" w:rsidR="001647E1" w:rsidRPr="001647E1" w:rsidRDefault="001647E1" w:rsidP="00C02145">
            <w:pPr>
              <w:spacing w:after="0" w:line="480" w:lineRule="auto"/>
              <w:jc w:val="right"/>
            </w:pPr>
            <w:r w:rsidRPr="001647E1">
              <w:t>0.0</w:t>
            </w:r>
            <w:r w:rsidR="003952CC">
              <w:t>895</w:t>
            </w:r>
          </w:p>
        </w:tc>
        <w:tc>
          <w:tcPr>
            <w:tcW w:w="1555" w:type="dxa"/>
          </w:tcPr>
          <w:p w14:paraId="170CBF66" w14:textId="053390E4" w:rsidR="001647E1" w:rsidRPr="001647E1" w:rsidRDefault="001647E1" w:rsidP="00C02145">
            <w:pPr>
              <w:spacing w:after="0" w:line="480" w:lineRule="auto"/>
              <w:jc w:val="right"/>
            </w:pPr>
            <w:r w:rsidRPr="001647E1">
              <w:t>2.</w:t>
            </w:r>
            <w:r w:rsidR="003952CC">
              <w:t>334</w:t>
            </w:r>
          </w:p>
        </w:tc>
        <w:tc>
          <w:tcPr>
            <w:tcW w:w="1555" w:type="dxa"/>
          </w:tcPr>
          <w:p w14:paraId="5F176141" w14:textId="09030626" w:rsidR="001647E1" w:rsidRPr="001647E1" w:rsidRDefault="001647E1" w:rsidP="00C02145">
            <w:pPr>
              <w:spacing w:after="0" w:line="480" w:lineRule="auto"/>
              <w:jc w:val="right"/>
            </w:pPr>
            <w:r w:rsidRPr="001647E1">
              <w:t>0.02</w:t>
            </w:r>
            <w:r w:rsidR="003952CC">
              <w:t>83</w:t>
            </w:r>
          </w:p>
        </w:tc>
      </w:tr>
      <w:tr w:rsidR="001647E1" w:rsidRPr="001647E1" w14:paraId="41A0F449" w14:textId="77777777" w:rsidTr="0017358D">
        <w:tc>
          <w:tcPr>
            <w:tcW w:w="2552" w:type="dxa"/>
            <w:tcBorders>
              <w:bottom w:val="single" w:sz="4" w:space="0" w:color="auto"/>
            </w:tcBorders>
          </w:tcPr>
          <w:p w14:paraId="1AF3F271" w14:textId="77777777" w:rsidR="001647E1" w:rsidRPr="001647E1" w:rsidRDefault="001647E1" w:rsidP="00C02145">
            <w:pPr>
              <w:spacing w:after="0" w:line="480" w:lineRule="auto"/>
            </w:pPr>
            <w:r w:rsidRPr="001647E1">
              <w:t>sheep km</w:t>
            </w:r>
            <w:r w:rsidRPr="001647E1">
              <w:rPr>
                <w:vertAlign w:val="superscript"/>
              </w:rPr>
              <w:t>-2</w:t>
            </w:r>
            <w:r w:rsidRPr="001647E1">
              <w:t xml:space="preserve"> x cows km</w:t>
            </w:r>
            <w:r w:rsidRPr="001647E1">
              <w:rPr>
                <w:vertAlign w:val="superscript"/>
              </w:rPr>
              <w:t>-2</w:t>
            </w:r>
          </w:p>
        </w:tc>
        <w:tc>
          <w:tcPr>
            <w:tcW w:w="1555" w:type="dxa"/>
            <w:tcBorders>
              <w:bottom w:val="single" w:sz="4" w:space="0" w:color="auto"/>
            </w:tcBorders>
          </w:tcPr>
          <w:p w14:paraId="1BA88A5B" w14:textId="77777777" w:rsidR="001647E1" w:rsidRPr="001647E1" w:rsidRDefault="001647E1" w:rsidP="00C02145">
            <w:pPr>
              <w:spacing w:after="0" w:line="480" w:lineRule="auto"/>
              <w:jc w:val="right"/>
            </w:pPr>
            <w:r w:rsidRPr="001647E1">
              <w:t>0.0004</w:t>
            </w:r>
          </w:p>
        </w:tc>
        <w:tc>
          <w:tcPr>
            <w:tcW w:w="1555" w:type="dxa"/>
            <w:tcBorders>
              <w:bottom w:val="single" w:sz="4" w:space="0" w:color="auto"/>
            </w:tcBorders>
          </w:tcPr>
          <w:p w14:paraId="2BD08C78" w14:textId="77777777" w:rsidR="001647E1" w:rsidRPr="001647E1" w:rsidRDefault="001647E1" w:rsidP="00C02145">
            <w:pPr>
              <w:spacing w:after="0" w:line="480" w:lineRule="auto"/>
              <w:jc w:val="right"/>
            </w:pPr>
            <w:r w:rsidRPr="001647E1">
              <w:t>0.0001</w:t>
            </w:r>
          </w:p>
        </w:tc>
        <w:tc>
          <w:tcPr>
            <w:tcW w:w="1555" w:type="dxa"/>
            <w:tcBorders>
              <w:bottom w:val="single" w:sz="4" w:space="0" w:color="auto"/>
            </w:tcBorders>
          </w:tcPr>
          <w:p w14:paraId="7AA98F0A" w14:textId="2006E3FB" w:rsidR="001647E1" w:rsidRPr="001647E1" w:rsidRDefault="001647E1" w:rsidP="00C02145">
            <w:pPr>
              <w:spacing w:after="0" w:line="480" w:lineRule="auto"/>
              <w:jc w:val="right"/>
            </w:pPr>
            <w:r w:rsidRPr="001647E1">
              <w:t>2.9</w:t>
            </w:r>
            <w:r w:rsidR="003952CC">
              <w:t>58</w:t>
            </w:r>
          </w:p>
        </w:tc>
        <w:tc>
          <w:tcPr>
            <w:tcW w:w="1555" w:type="dxa"/>
            <w:tcBorders>
              <w:bottom w:val="single" w:sz="4" w:space="0" w:color="auto"/>
            </w:tcBorders>
          </w:tcPr>
          <w:p w14:paraId="55E15C5B" w14:textId="79028C39" w:rsidR="001647E1" w:rsidRPr="001647E1" w:rsidRDefault="001647E1" w:rsidP="00C02145">
            <w:pPr>
              <w:spacing w:after="0" w:line="480" w:lineRule="auto"/>
              <w:jc w:val="right"/>
            </w:pPr>
            <w:r w:rsidRPr="001647E1">
              <w:t>0.00</w:t>
            </w:r>
            <w:r w:rsidR="003952CC">
              <w:t>69</w:t>
            </w:r>
          </w:p>
        </w:tc>
      </w:tr>
    </w:tbl>
    <w:p w14:paraId="56C87D91" w14:textId="77777777" w:rsidR="001647E1" w:rsidRPr="001647E1" w:rsidRDefault="001647E1" w:rsidP="00C02145">
      <w:pPr>
        <w:spacing w:after="0" w:line="480" w:lineRule="auto"/>
      </w:pPr>
    </w:p>
    <w:p w14:paraId="0CE828EC" w14:textId="77777777" w:rsidR="001647E1" w:rsidRDefault="001647E1" w:rsidP="00C02145">
      <w:pPr>
        <w:spacing w:after="0" w:line="480" w:lineRule="auto"/>
      </w:pPr>
    </w:p>
    <w:p w14:paraId="41769E9B" w14:textId="648616D7" w:rsidR="001647E1" w:rsidRDefault="001647E1" w:rsidP="00C02145">
      <w:pPr>
        <w:widowControl/>
        <w:tabs>
          <w:tab w:val="clear" w:pos="709"/>
        </w:tabs>
        <w:suppressAutoHyphens w:val="0"/>
        <w:spacing w:after="0" w:line="480" w:lineRule="auto"/>
      </w:pPr>
      <w:r>
        <w:br w:type="page"/>
      </w:r>
    </w:p>
    <w:p w14:paraId="072716EB" w14:textId="01A6DC90" w:rsidR="001647E1" w:rsidRDefault="001647E1" w:rsidP="00C02145">
      <w:pPr>
        <w:spacing w:after="0" w:line="480" w:lineRule="auto"/>
      </w:pPr>
      <w:r>
        <w:rPr>
          <w:b/>
        </w:rPr>
        <w:t>Figure legends</w:t>
      </w:r>
    </w:p>
    <w:p w14:paraId="796833B6" w14:textId="09CD35C6" w:rsidR="001647E1" w:rsidRDefault="006C0D49" w:rsidP="00C02145">
      <w:pPr>
        <w:spacing w:after="0" w:line="480" w:lineRule="auto"/>
      </w:pPr>
      <w:r>
        <w:t xml:space="preserve">Figure 1. Flowchart to summarise procedures used to construct the Topmodel hydrological model, the temporal model of </w:t>
      </w:r>
      <w:r>
        <w:rPr>
          <w:i/>
        </w:rPr>
        <w:t>Campylobacter</w:t>
      </w:r>
      <w:r w:rsidRPr="006C0D49">
        <w:t xml:space="preserve"> </w:t>
      </w:r>
      <w:r>
        <w:t>cases and spatial model to relate to soil type, sheep and cattle grazing.</w:t>
      </w:r>
      <w:r w:rsidR="000B0881">
        <w:t xml:space="preserve"> (Qt = total flow, qo = overland flow, Ep = evapotranspiration).</w:t>
      </w:r>
    </w:p>
    <w:p w14:paraId="09B77608" w14:textId="77777777" w:rsidR="006C0D49" w:rsidRDefault="006C0D49" w:rsidP="00C02145">
      <w:pPr>
        <w:spacing w:after="0" w:line="480" w:lineRule="auto"/>
      </w:pPr>
    </w:p>
    <w:p w14:paraId="2D94BE30" w14:textId="04D903E8" w:rsidR="001647E1" w:rsidRDefault="001647E1" w:rsidP="00C02145">
      <w:pPr>
        <w:spacing w:after="0" w:line="480" w:lineRule="auto"/>
      </w:pPr>
      <w:r>
        <w:t xml:space="preserve">Figure </w:t>
      </w:r>
      <w:r w:rsidR="006F6345">
        <w:t>2</w:t>
      </w:r>
      <w:r>
        <w:t xml:space="preserve">. </w:t>
      </w:r>
      <w:r w:rsidR="00CB4A22">
        <w:t xml:space="preserve">a) </w:t>
      </w:r>
      <w:r>
        <w:t>Location of the Tyne catchment within the UK</w:t>
      </w:r>
      <w:r w:rsidR="00CB4A22">
        <w:t>,</w:t>
      </w:r>
      <w:r w:rsidR="000A1B26">
        <w:t xml:space="preserve"> with 100 km GB National Grid</w:t>
      </w:r>
      <w:r w:rsidR="00CB4A22">
        <w:t xml:space="preserve"> and b) division into 30 subcatchments</w:t>
      </w:r>
      <w:r w:rsidR="000A1B26">
        <w:t>, with 10 km grid,</w:t>
      </w:r>
      <w:r w:rsidR="00CB4A22">
        <w:t xml:space="preserve"> for use in the analyses.</w:t>
      </w:r>
    </w:p>
    <w:p w14:paraId="439B4A4C" w14:textId="77777777" w:rsidR="001647E1" w:rsidRDefault="001647E1" w:rsidP="00C02145">
      <w:pPr>
        <w:spacing w:after="0" w:line="480" w:lineRule="auto"/>
      </w:pPr>
    </w:p>
    <w:p w14:paraId="7CF68B88" w14:textId="14779248" w:rsidR="001647E1" w:rsidRDefault="001647E1" w:rsidP="00C02145">
      <w:pPr>
        <w:spacing w:after="0" w:line="480" w:lineRule="auto"/>
      </w:pPr>
      <w:r>
        <w:t xml:space="preserve">Figure </w:t>
      </w:r>
      <w:r w:rsidR="006F6345">
        <w:t>3</w:t>
      </w:r>
      <w:r>
        <w:t>. a)</w:t>
      </w:r>
      <w:r w:rsidR="00CB4A22">
        <w:t xml:space="preserve"> </w:t>
      </w:r>
      <w:r w:rsidR="000A1B26">
        <w:t>Total n</w:t>
      </w:r>
      <w:r w:rsidR="00CB4A22">
        <w:t xml:space="preserve">umber of </w:t>
      </w:r>
      <w:r w:rsidR="00CB4A22">
        <w:rPr>
          <w:i/>
        </w:rPr>
        <w:t>Campylobacter</w:t>
      </w:r>
      <w:r w:rsidR="00CB4A22">
        <w:t xml:space="preserve"> cases per</w:t>
      </w:r>
      <w:r w:rsidR="000A1B26">
        <w:t xml:space="preserve"> 1000 population</w:t>
      </w:r>
      <w:r w:rsidR="00CB4A22">
        <w:t xml:space="preserve"> </w:t>
      </w:r>
      <w:r w:rsidR="000A1B26">
        <w:t xml:space="preserve">in each </w:t>
      </w:r>
      <w:r w:rsidR="00CB4A22">
        <w:t>subcatchment</w:t>
      </w:r>
      <w:r w:rsidR="000A1B26">
        <w:t xml:space="preserve"> over whole study period</w:t>
      </w:r>
      <w:r w:rsidR="00CB4A22">
        <w:t>; b) elevation</w:t>
      </w:r>
      <w:r w:rsidR="000A1B26">
        <w:t xml:space="preserve"> above sea level in metres.</w:t>
      </w:r>
    </w:p>
    <w:p w14:paraId="67AD75F2" w14:textId="77777777" w:rsidR="00CB4A22" w:rsidRDefault="00CB4A22" w:rsidP="00C02145">
      <w:pPr>
        <w:spacing w:after="0" w:line="480" w:lineRule="auto"/>
      </w:pPr>
    </w:p>
    <w:p w14:paraId="4CE6DA32" w14:textId="7A7927D0" w:rsidR="00CB4A22" w:rsidRDefault="00CB4A22" w:rsidP="00C02145">
      <w:pPr>
        <w:spacing w:after="0" w:line="480" w:lineRule="auto"/>
      </w:pPr>
      <w:r>
        <w:t xml:space="preserve">Figure 4. </w:t>
      </w:r>
      <w:r w:rsidR="00207ED4">
        <w:t xml:space="preserve">Example Topmodel outputs for River West Allen, subcatchment 26. </w:t>
      </w:r>
      <w:r>
        <w:t xml:space="preserve">a) </w:t>
      </w:r>
      <w:r w:rsidR="00207ED4">
        <w:t>elevation (metres) and predicted stream network;</w:t>
      </w:r>
      <w:r>
        <w:t xml:space="preserve"> b) </w:t>
      </w:r>
      <w:r w:rsidR="00207ED4">
        <w:t xml:space="preserve">topographic index scores </w:t>
      </w:r>
      <w:r w:rsidR="00207ED4">
        <w:rPr>
          <w:i/>
        </w:rPr>
        <w:t>topidx</w:t>
      </w:r>
      <w:r w:rsidR="00207ED4">
        <w:t>; c) longest flow path (red) and</w:t>
      </w:r>
      <w:r w:rsidR="00C76753">
        <w:t xml:space="preserve"> cumulative</w:t>
      </w:r>
      <w:r w:rsidR="00207ED4">
        <w:t xml:space="preserve"> drainage basins (drained areas upstream km</w:t>
      </w:r>
      <w:r w:rsidR="00207ED4" w:rsidRPr="00E16A8F">
        <w:rPr>
          <w:vertAlign w:val="superscript"/>
        </w:rPr>
        <w:t>2</w:t>
      </w:r>
      <w:r w:rsidR="00207ED4">
        <w:t>).</w:t>
      </w:r>
    </w:p>
    <w:p w14:paraId="607B88E2" w14:textId="77777777" w:rsidR="00F20E22" w:rsidRDefault="00F20E22" w:rsidP="00C02145">
      <w:pPr>
        <w:spacing w:after="0" w:line="480" w:lineRule="auto"/>
      </w:pPr>
    </w:p>
    <w:p w14:paraId="7E3F227C" w14:textId="5EB4DADF" w:rsidR="00F20E22" w:rsidRDefault="00F20E22" w:rsidP="00C02145">
      <w:pPr>
        <w:spacing w:after="0" w:line="480" w:lineRule="auto"/>
      </w:pPr>
      <w:r>
        <w:t xml:space="preserve">Figure 5. a) Sheep and b) cattle grazing in the Tyne catchment based on the Defra June 2010 Agricultural Census at </w:t>
      </w:r>
      <w:r w:rsidR="00063FEC">
        <w:t xml:space="preserve">2km </w:t>
      </w:r>
      <w:r w:rsidR="00FF32C5">
        <w:t>raster scale; units are animals km</w:t>
      </w:r>
      <w:r w:rsidR="00FF32C5" w:rsidRPr="005354D0">
        <w:rPr>
          <w:vertAlign w:val="superscript"/>
        </w:rPr>
        <w:t>2</w:t>
      </w:r>
    </w:p>
    <w:p w14:paraId="571AEDD3" w14:textId="77777777" w:rsidR="00F20E22" w:rsidRDefault="00F20E22" w:rsidP="00C02145">
      <w:pPr>
        <w:spacing w:after="0" w:line="480" w:lineRule="auto"/>
      </w:pPr>
    </w:p>
    <w:p w14:paraId="2E22CA34" w14:textId="21E0B0BC" w:rsidR="00F20E22" w:rsidRPr="00927AFE" w:rsidRDefault="00F20E22" w:rsidP="00C02145">
      <w:pPr>
        <w:spacing w:after="0" w:line="480" w:lineRule="auto"/>
      </w:pPr>
      <w:r>
        <w:t>Figure 6. Soil Survey of England and Wales maps of a) raw peat soils and b) stagnogley soils</w:t>
      </w:r>
    </w:p>
    <w:p w14:paraId="7EAF74F9" w14:textId="0B49F8E7" w:rsidR="00F24C6D" w:rsidRDefault="00F24C6D" w:rsidP="00C02145">
      <w:pPr>
        <w:widowControl/>
        <w:tabs>
          <w:tab w:val="clear" w:pos="709"/>
        </w:tabs>
        <w:suppressAutoHyphens w:val="0"/>
        <w:spacing w:after="0" w:line="480" w:lineRule="auto"/>
      </w:pPr>
    </w:p>
    <w:sectPr w:rsidR="00F24C6D" w:rsidSect="00CA7D78">
      <w:footerReference w:type="default" r:id="rId12"/>
      <w:pgSz w:w="11906" w:h="16838"/>
      <w:pgMar w:top="1440" w:right="1440" w:bottom="1440" w:left="1440" w:header="720" w:footer="720" w:gutter="0"/>
      <w:lnNumType w:countBy="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B54FD" w14:textId="77777777" w:rsidR="00986666" w:rsidRDefault="00986666">
      <w:pPr>
        <w:spacing w:after="0" w:line="240" w:lineRule="auto"/>
      </w:pPr>
      <w:r>
        <w:separator/>
      </w:r>
    </w:p>
  </w:endnote>
  <w:endnote w:type="continuationSeparator" w:id="0">
    <w:p w14:paraId="5F402535" w14:textId="77777777" w:rsidR="00986666" w:rsidRDefault="0098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MS Mincho"/>
    <w:charset w:val="80"/>
    <w:family w:val="auto"/>
    <w:pitch w:val="variable"/>
  </w:font>
  <w:font w:name="Lohit Hindi">
    <w:altName w:val="MS Gothic"/>
    <w:charset w:val="8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028086"/>
      <w:docPartObj>
        <w:docPartGallery w:val="Page Numbers (Bottom of Page)"/>
        <w:docPartUnique/>
      </w:docPartObj>
    </w:sdtPr>
    <w:sdtEndPr>
      <w:rPr>
        <w:noProof/>
      </w:rPr>
    </w:sdtEndPr>
    <w:sdtContent>
      <w:p w14:paraId="0D57542C" w14:textId="403FC0FC" w:rsidR="00986666" w:rsidRDefault="00986666" w:rsidP="008E4980">
        <w:pPr>
          <w:pStyle w:val="Footer"/>
          <w:jc w:val="center"/>
        </w:pPr>
        <w:r>
          <w:fldChar w:fldCharType="begin"/>
        </w:r>
        <w:r>
          <w:instrText xml:space="preserve"> PAGE   \* MERGEFORMAT </w:instrText>
        </w:r>
        <w:r>
          <w:fldChar w:fldCharType="separate"/>
        </w:r>
        <w:r w:rsidR="00165A08">
          <w:rPr>
            <w:noProof/>
          </w:rPr>
          <w:t>1</w:t>
        </w:r>
        <w:r>
          <w:rPr>
            <w:noProof/>
          </w:rPr>
          <w:fldChar w:fldCharType="end"/>
        </w:r>
      </w:p>
    </w:sdtContent>
  </w:sdt>
  <w:p w14:paraId="6A44D680" w14:textId="77777777" w:rsidR="00986666" w:rsidRDefault="00986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D738F" w14:textId="77777777" w:rsidR="00986666" w:rsidRDefault="00986666">
      <w:pPr>
        <w:spacing w:after="0" w:line="240" w:lineRule="auto"/>
      </w:pPr>
      <w:r>
        <w:separator/>
      </w:r>
    </w:p>
  </w:footnote>
  <w:footnote w:type="continuationSeparator" w:id="0">
    <w:p w14:paraId="74A2621E" w14:textId="77777777" w:rsidR="00986666" w:rsidRDefault="00986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42002"/>
    <w:multiLevelType w:val="hybridMultilevel"/>
    <w:tmpl w:val="49060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693225"/>
    <w:multiLevelType w:val="hybridMultilevel"/>
    <w:tmpl w:val="E7707B74"/>
    <w:lvl w:ilvl="0" w:tplc="7B1EA68E">
      <w:start w:val="1"/>
      <w:numFmt w:val="bullet"/>
      <w:lvlText w:val=""/>
      <w:lvlJc w:val="left"/>
      <w:pPr>
        <w:ind w:left="720" w:hanging="360"/>
      </w:pPr>
      <w:rPr>
        <w:rFonts w:ascii="Symbol" w:eastAsia="Droid Sans Fallback" w:hAnsi="Symbol" w:cs="Lohit Hin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93DC1"/>
    <w:multiLevelType w:val="hybridMultilevel"/>
    <w:tmpl w:val="79F8C1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66011"/>
    <w:multiLevelType w:val="hybridMultilevel"/>
    <w:tmpl w:val="88629C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E6114C6"/>
    <w:multiLevelType w:val="hybridMultilevel"/>
    <w:tmpl w:val="2542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Epidem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05xfftw0pzrqerfwppe9ta9z2tss0ffrpe&quot;&gt;My_EndNote_Library&lt;record-ids&gt;&lt;item&gt;248&lt;/item&gt;&lt;item&gt;1953&lt;/item&gt;&lt;item&gt;2185&lt;/item&gt;&lt;item&gt;2208&lt;/item&gt;&lt;item&gt;2225&lt;/item&gt;&lt;item&gt;2347&lt;/item&gt;&lt;item&gt;2366&lt;/item&gt;&lt;item&gt;2376&lt;/item&gt;&lt;item&gt;2377&lt;/item&gt;&lt;item&gt;2379&lt;/item&gt;&lt;item&gt;2382&lt;/item&gt;&lt;item&gt;2384&lt;/item&gt;&lt;item&gt;2385&lt;/item&gt;&lt;item&gt;2386&lt;/item&gt;&lt;item&gt;2387&lt;/item&gt;&lt;item&gt;2391&lt;/item&gt;&lt;item&gt;2392&lt;/item&gt;&lt;item&gt;2400&lt;/item&gt;&lt;item&gt;2403&lt;/item&gt;&lt;item&gt;2404&lt;/item&gt;&lt;item&gt;2405&lt;/item&gt;&lt;item&gt;2406&lt;/item&gt;&lt;item&gt;2409&lt;/item&gt;&lt;item&gt;2411&lt;/item&gt;&lt;item&gt;2415&lt;/item&gt;&lt;item&gt;2417&lt;/item&gt;&lt;item&gt;2418&lt;/item&gt;&lt;item&gt;2419&lt;/item&gt;&lt;item&gt;2420&lt;/item&gt;&lt;item&gt;2422&lt;/item&gt;&lt;item&gt;2423&lt;/item&gt;&lt;item&gt;2424&lt;/item&gt;&lt;item&gt;2425&lt;/item&gt;&lt;item&gt;2428&lt;/item&gt;&lt;item&gt;2430&lt;/item&gt;&lt;item&gt;2431&lt;/item&gt;&lt;item&gt;2433&lt;/item&gt;&lt;item&gt;2435&lt;/item&gt;&lt;item&gt;2436&lt;/item&gt;&lt;item&gt;2438&lt;/item&gt;&lt;item&gt;2440&lt;/item&gt;&lt;item&gt;2441&lt;/item&gt;&lt;item&gt;2442&lt;/item&gt;&lt;item&gt;2443&lt;/item&gt;&lt;item&gt;2444&lt;/item&gt;&lt;item&gt;2445&lt;/item&gt;&lt;item&gt;2446&lt;/item&gt;&lt;item&gt;2447&lt;/item&gt;&lt;item&gt;2448&lt;/item&gt;&lt;item&gt;2449&lt;/item&gt;&lt;item&gt;2450&lt;/item&gt;&lt;item&gt;2453&lt;/item&gt;&lt;item&gt;2454&lt;/item&gt;&lt;item&gt;2457&lt;/item&gt;&lt;item&gt;2458&lt;/item&gt;&lt;item&gt;2474&lt;/item&gt;&lt;item&gt;2475&lt;/item&gt;&lt;item&gt;2476&lt;/item&gt;&lt;item&gt;2477&lt;/item&gt;&lt;item&gt;2596&lt;/item&gt;&lt;item&gt;2597&lt;/item&gt;&lt;item&gt;2607&lt;/item&gt;&lt;item&gt;2608&lt;/item&gt;&lt;item&gt;2609&lt;/item&gt;&lt;/record-ids&gt;&lt;/item&gt;&lt;/Libraries&gt;"/>
  </w:docVars>
  <w:rsids>
    <w:rsidRoot w:val="002C1BE1"/>
    <w:rsid w:val="000111BE"/>
    <w:rsid w:val="00027C41"/>
    <w:rsid w:val="00033F02"/>
    <w:rsid w:val="00035444"/>
    <w:rsid w:val="000437A9"/>
    <w:rsid w:val="0005216D"/>
    <w:rsid w:val="000547C8"/>
    <w:rsid w:val="00055CCD"/>
    <w:rsid w:val="00061110"/>
    <w:rsid w:val="000634E9"/>
    <w:rsid w:val="00063FEC"/>
    <w:rsid w:val="00076CAC"/>
    <w:rsid w:val="00082C4E"/>
    <w:rsid w:val="00085070"/>
    <w:rsid w:val="00094EA9"/>
    <w:rsid w:val="000A0785"/>
    <w:rsid w:val="000A1B26"/>
    <w:rsid w:val="000A669D"/>
    <w:rsid w:val="000B0881"/>
    <w:rsid w:val="000B3F4E"/>
    <w:rsid w:val="000B493A"/>
    <w:rsid w:val="000C429C"/>
    <w:rsid w:val="000C6AE2"/>
    <w:rsid w:val="000D30E8"/>
    <w:rsid w:val="000D4B2D"/>
    <w:rsid w:val="000E17EC"/>
    <w:rsid w:val="000E1EE3"/>
    <w:rsid w:val="000F7AF1"/>
    <w:rsid w:val="000F7E3F"/>
    <w:rsid w:val="001173F5"/>
    <w:rsid w:val="001277F6"/>
    <w:rsid w:val="001340FE"/>
    <w:rsid w:val="001647E1"/>
    <w:rsid w:val="00165A08"/>
    <w:rsid w:val="00165F7F"/>
    <w:rsid w:val="0016647A"/>
    <w:rsid w:val="0017358D"/>
    <w:rsid w:val="00184CD6"/>
    <w:rsid w:val="0019134A"/>
    <w:rsid w:val="001913A0"/>
    <w:rsid w:val="00197735"/>
    <w:rsid w:val="0019784F"/>
    <w:rsid w:val="001B1F46"/>
    <w:rsid w:val="001F54DE"/>
    <w:rsid w:val="002007D8"/>
    <w:rsid w:val="00207ED4"/>
    <w:rsid w:val="00211A9B"/>
    <w:rsid w:val="00212E04"/>
    <w:rsid w:val="002137A6"/>
    <w:rsid w:val="002149BE"/>
    <w:rsid w:val="002234FF"/>
    <w:rsid w:val="00231FB2"/>
    <w:rsid w:val="00232E2A"/>
    <w:rsid w:val="00250D21"/>
    <w:rsid w:val="00265D22"/>
    <w:rsid w:val="00273C46"/>
    <w:rsid w:val="00276E13"/>
    <w:rsid w:val="0027755E"/>
    <w:rsid w:val="00281E7B"/>
    <w:rsid w:val="002B37D7"/>
    <w:rsid w:val="002B53D8"/>
    <w:rsid w:val="002B5624"/>
    <w:rsid w:val="002C0086"/>
    <w:rsid w:val="002C0A3A"/>
    <w:rsid w:val="002C1BE1"/>
    <w:rsid w:val="002D423D"/>
    <w:rsid w:val="002E036F"/>
    <w:rsid w:val="0030376E"/>
    <w:rsid w:val="0035634E"/>
    <w:rsid w:val="00357F82"/>
    <w:rsid w:val="00365A53"/>
    <w:rsid w:val="003725BA"/>
    <w:rsid w:val="00372EB5"/>
    <w:rsid w:val="003804C8"/>
    <w:rsid w:val="00386F61"/>
    <w:rsid w:val="003952CC"/>
    <w:rsid w:val="003B04D7"/>
    <w:rsid w:val="003B3B21"/>
    <w:rsid w:val="003C13A8"/>
    <w:rsid w:val="003C7CD0"/>
    <w:rsid w:val="003D271C"/>
    <w:rsid w:val="003D44F6"/>
    <w:rsid w:val="003E3B6B"/>
    <w:rsid w:val="003E59E6"/>
    <w:rsid w:val="003F7C00"/>
    <w:rsid w:val="00403656"/>
    <w:rsid w:val="00410A84"/>
    <w:rsid w:val="00410B64"/>
    <w:rsid w:val="00417BB8"/>
    <w:rsid w:val="00426BB8"/>
    <w:rsid w:val="00435AF5"/>
    <w:rsid w:val="00435BBB"/>
    <w:rsid w:val="004361C3"/>
    <w:rsid w:val="00445F25"/>
    <w:rsid w:val="00450EC1"/>
    <w:rsid w:val="00467942"/>
    <w:rsid w:val="0049604E"/>
    <w:rsid w:val="004A0A70"/>
    <w:rsid w:val="004A1678"/>
    <w:rsid w:val="004A3009"/>
    <w:rsid w:val="004A38E1"/>
    <w:rsid w:val="004B2B3B"/>
    <w:rsid w:val="004C060A"/>
    <w:rsid w:val="004C0B08"/>
    <w:rsid w:val="004C4FF0"/>
    <w:rsid w:val="004D1E86"/>
    <w:rsid w:val="00500C46"/>
    <w:rsid w:val="00503E85"/>
    <w:rsid w:val="0051186C"/>
    <w:rsid w:val="00512813"/>
    <w:rsid w:val="00520D36"/>
    <w:rsid w:val="00531B1F"/>
    <w:rsid w:val="005354D0"/>
    <w:rsid w:val="005365DF"/>
    <w:rsid w:val="00563C77"/>
    <w:rsid w:val="00564782"/>
    <w:rsid w:val="00566285"/>
    <w:rsid w:val="00574C94"/>
    <w:rsid w:val="00594A95"/>
    <w:rsid w:val="0059500E"/>
    <w:rsid w:val="00596B87"/>
    <w:rsid w:val="005A039C"/>
    <w:rsid w:val="005A38D5"/>
    <w:rsid w:val="005B1362"/>
    <w:rsid w:val="005B2E2F"/>
    <w:rsid w:val="005C4FEA"/>
    <w:rsid w:val="005C6CFF"/>
    <w:rsid w:val="005D177B"/>
    <w:rsid w:val="005D2AC7"/>
    <w:rsid w:val="005E33A7"/>
    <w:rsid w:val="0061191D"/>
    <w:rsid w:val="00623470"/>
    <w:rsid w:val="00623E61"/>
    <w:rsid w:val="00637AEC"/>
    <w:rsid w:val="0064380F"/>
    <w:rsid w:val="00645E64"/>
    <w:rsid w:val="0065280A"/>
    <w:rsid w:val="00653CA8"/>
    <w:rsid w:val="00657DD1"/>
    <w:rsid w:val="00663D5B"/>
    <w:rsid w:val="00664EE2"/>
    <w:rsid w:val="00686A3B"/>
    <w:rsid w:val="00691F3C"/>
    <w:rsid w:val="0069362D"/>
    <w:rsid w:val="00694FFC"/>
    <w:rsid w:val="00696EC8"/>
    <w:rsid w:val="006A2092"/>
    <w:rsid w:val="006A20F1"/>
    <w:rsid w:val="006A2DB2"/>
    <w:rsid w:val="006C0D49"/>
    <w:rsid w:val="006D555E"/>
    <w:rsid w:val="006D57C7"/>
    <w:rsid w:val="006D70E4"/>
    <w:rsid w:val="006E5C26"/>
    <w:rsid w:val="006E6EE5"/>
    <w:rsid w:val="006F1500"/>
    <w:rsid w:val="006F6345"/>
    <w:rsid w:val="006F6FBC"/>
    <w:rsid w:val="006F7A4D"/>
    <w:rsid w:val="00704C56"/>
    <w:rsid w:val="007053D1"/>
    <w:rsid w:val="00710C9A"/>
    <w:rsid w:val="00713D20"/>
    <w:rsid w:val="00716820"/>
    <w:rsid w:val="0072452E"/>
    <w:rsid w:val="00727F1A"/>
    <w:rsid w:val="00746118"/>
    <w:rsid w:val="00747DD2"/>
    <w:rsid w:val="00791207"/>
    <w:rsid w:val="007917B6"/>
    <w:rsid w:val="007A6985"/>
    <w:rsid w:val="007A7DC6"/>
    <w:rsid w:val="007B3E60"/>
    <w:rsid w:val="007B7611"/>
    <w:rsid w:val="007E6D06"/>
    <w:rsid w:val="008101AC"/>
    <w:rsid w:val="00811B4D"/>
    <w:rsid w:val="00824BAF"/>
    <w:rsid w:val="00826109"/>
    <w:rsid w:val="00826BA4"/>
    <w:rsid w:val="00831223"/>
    <w:rsid w:val="00862E28"/>
    <w:rsid w:val="008654D2"/>
    <w:rsid w:val="00866F47"/>
    <w:rsid w:val="00872FD3"/>
    <w:rsid w:val="00882797"/>
    <w:rsid w:val="00886685"/>
    <w:rsid w:val="00886B25"/>
    <w:rsid w:val="00894F7C"/>
    <w:rsid w:val="00896329"/>
    <w:rsid w:val="00896C7C"/>
    <w:rsid w:val="008A3D7F"/>
    <w:rsid w:val="008A4CAE"/>
    <w:rsid w:val="008C1E08"/>
    <w:rsid w:val="008C1E7A"/>
    <w:rsid w:val="008C3B76"/>
    <w:rsid w:val="008D25D6"/>
    <w:rsid w:val="008D2EEC"/>
    <w:rsid w:val="008D40B4"/>
    <w:rsid w:val="008D4282"/>
    <w:rsid w:val="008E2569"/>
    <w:rsid w:val="008E4980"/>
    <w:rsid w:val="008F03F6"/>
    <w:rsid w:val="008F0DDE"/>
    <w:rsid w:val="008F335A"/>
    <w:rsid w:val="00906DB0"/>
    <w:rsid w:val="00925663"/>
    <w:rsid w:val="00925BFC"/>
    <w:rsid w:val="00927AFE"/>
    <w:rsid w:val="009312D6"/>
    <w:rsid w:val="00943AE1"/>
    <w:rsid w:val="00964D0A"/>
    <w:rsid w:val="009666E6"/>
    <w:rsid w:val="009717A9"/>
    <w:rsid w:val="00971832"/>
    <w:rsid w:val="00973FD4"/>
    <w:rsid w:val="00977458"/>
    <w:rsid w:val="00986220"/>
    <w:rsid w:val="00986666"/>
    <w:rsid w:val="009902DB"/>
    <w:rsid w:val="00992018"/>
    <w:rsid w:val="009920BD"/>
    <w:rsid w:val="00996E7D"/>
    <w:rsid w:val="009A0997"/>
    <w:rsid w:val="009B0C97"/>
    <w:rsid w:val="009C026A"/>
    <w:rsid w:val="009C3A79"/>
    <w:rsid w:val="009D01BA"/>
    <w:rsid w:val="009D311A"/>
    <w:rsid w:val="009D335A"/>
    <w:rsid w:val="009D5E0E"/>
    <w:rsid w:val="009D62DE"/>
    <w:rsid w:val="009D6D32"/>
    <w:rsid w:val="009D7B35"/>
    <w:rsid w:val="009E66CF"/>
    <w:rsid w:val="009F35EB"/>
    <w:rsid w:val="009F43CD"/>
    <w:rsid w:val="00A01F34"/>
    <w:rsid w:val="00A068C1"/>
    <w:rsid w:val="00A15FAC"/>
    <w:rsid w:val="00A31E1A"/>
    <w:rsid w:val="00A411D2"/>
    <w:rsid w:val="00A4655F"/>
    <w:rsid w:val="00A51206"/>
    <w:rsid w:val="00A677C2"/>
    <w:rsid w:val="00A7265C"/>
    <w:rsid w:val="00A74DC2"/>
    <w:rsid w:val="00A760D9"/>
    <w:rsid w:val="00A83019"/>
    <w:rsid w:val="00A83F7A"/>
    <w:rsid w:val="00A93DD0"/>
    <w:rsid w:val="00A9631B"/>
    <w:rsid w:val="00AA21D1"/>
    <w:rsid w:val="00AA322B"/>
    <w:rsid w:val="00AA7F09"/>
    <w:rsid w:val="00AD5C99"/>
    <w:rsid w:val="00B02796"/>
    <w:rsid w:val="00B076B6"/>
    <w:rsid w:val="00B1075C"/>
    <w:rsid w:val="00B15300"/>
    <w:rsid w:val="00B17F8C"/>
    <w:rsid w:val="00B20AA3"/>
    <w:rsid w:val="00B264AC"/>
    <w:rsid w:val="00B330D2"/>
    <w:rsid w:val="00B3521F"/>
    <w:rsid w:val="00B378AB"/>
    <w:rsid w:val="00B4671E"/>
    <w:rsid w:val="00B523B9"/>
    <w:rsid w:val="00B530CA"/>
    <w:rsid w:val="00B56855"/>
    <w:rsid w:val="00B67607"/>
    <w:rsid w:val="00B718AC"/>
    <w:rsid w:val="00B878D1"/>
    <w:rsid w:val="00B9078E"/>
    <w:rsid w:val="00B92710"/>
    <w:rsid w:val="00B959EA"/>
    <w:rsid w:val="00BA41E4"/>
    <w:rsid w:val="00BB2D4A"/>
    <w:rsid w:val="00BB3A9C"/>
    <w:rsid w:val="00BC30EA"/>
    <w:rsid w:val="00BC7CB0"/>
    <w:rsid w:val="00BD0828"/>
    <w:rsid w:val="00BF2811"/>
    <w:rsid w:val="00BF618E"/>
    <w:rsid w:val="00C02145"/>
    <w:rsid w:val="00C053EE"/>
    <w:rsid w:val="00C1271B"/>
    <w:rsid w:val="00C131EE"/>
    <w:rsid w:val="00C313CC"/>
    <w:rsid w:val="00C45946"/>
    <w:rsid w:val="00C47090"/>
    <w:rsid w:val="00C6132A"/>
    <w:rsid w:val="00C72CB8"/>
    <w:rsid w:val="00C76753"/>
    <w:rsid w:val="00CA7D78"/>
    <w:rsid w:val="00CB1357"/>
    <w:rsid w:val="00CB4A22"/>
    <w:rsid w:val="00CB6CB1"/>
    <w:rsid w:val="00CD30EF"/>
    <w:rsid w:val="00CD4648"/>
    <w:rsid w:val="00CD54EC"/>
    <w:rsid w:val="00CE6778"/>
    <w:rsid w:val="00CE7804"/>
    <w:rsid w:val="00D0560E"/>
    <w:rsid w:val="00D06EEA"/>
    <w:rsid w:val="00D07BD0"/>
    <w:rsid w:val="00D207C3"/>
    <w:rsid w:val="00D22B4E"/>
    <w:rsid w:val="00D22B64"/>
    <w:rsid w:val="00D332E2"/>
    <w:rsid w:val="00D33667"/>
    <w:rsid w:val="00D3528A"/>
    <w:rsid w:val="00D412A3"/>
    <w:rsid w:val="00D5672C"/>
    <w:rsid w:val="00D57A11"/>
    <w:rsid w:val="00D631C3"/>
    <w:rsid w:val="00D64EFD"/>
    <w:rsid w:val="00D8436E"/>
    <w:rsid w:val="00D92FEF"/>
    <w:rsid w:val="00DB14A3"/>
    <w:rsid w:val="00DD446B"/>
    <w:rsid w:val="00DF4D2B"/>
    <w:rsid w:val="00E01798"/>
    <w:rsid w:val="00E05E56"/>
    <w:rsid w:val="00E1401B"/>
    <w:rsid w:val="00E16A8F"/>
    <w:rsid w:val="00E315FC"/>
    <w:rsid w:val="00E32243"/>
    <w:rsid w:val="00E325D5"/>
    <w:rsid w:val="00E453F0"/>
    <w:rsid w:val="00E45D4B"/>
    <w:rsid w:val="00E5771D"/>
    <w:rsid w:val="00E82183"/>
    <w:rsid w:val="00E93269"/>
    <w:rsid w:val="00EA3167"/>
    <w:rsid w:val="00EB1D66"/>
    <w:rsid w:val="00EC385E"/>
    <w:rsid w:val="00EC70DE"/>
    <w:rsid w:val="00ED04F3"/>
    <w:rsid w:val="00ED183B"/>
    <w:rsid w:val="00ED34DE"/>
    <w:rsid w:val="00ED49C9"/>
    <w:rsid w:val="00EE024A"/>
    <w:rsid w:val="00EE37E9"/>
    <w:rsid w:val="00EE6EA3"/>
    <w:rsid w:val="00EF37D8"/>
    <w:rsid w:val="00F01A6E"/>
    <w:rsid w:val="00F06E42"/>
    <w:rsid w:val="00F07B70"/>
    <w:rsid w:val="00F14BBA"/>
    <w:rsid w:val="00F15F1C"/>
    <w:rsid w:val="00F163BA"/>
    <w:rsid w:val="00F20E22"/>
    <w:rsid w:val="00F24C6D"/>
    <w:rsid w:val="00F33740"/>
    <w:rsid w:val="00F35E58"/>
    <w:rsid w:val="00F3611B"/>
    <w:rsid w:val="00F4262A"/>
    <w:rsid w:val="00F53665"/>
    <w:rsid w:val="00F6660E"/>
    <w:rsid w:val="00F8182B"/>
    <w:rsid w:val="00F83101"/>
    <w:rsid w:val="00F83EB5"/>
    <w:rsid w:val="00F847E9"/>
    <w:rsid w:val="00FA09B3"/>
    <w:rsid w:val="00FB560F"/>
    <w:rsid w:val="00FC33DE"/>
    <w:rsid w:val="00FC5363"/>
    <w:rsid w:val="00FC691A"/>
    <w:rsid w:val="00FC72B8"/>
    <w:rsid w:val="00FD2C78"/>
    <w:rsid w:val="00FD70BF"/>
    <w:rsid w:val="00FE2D5C"/>
    <w:rsid w:val="00FE31C1"/>
    <w:rsid w:val="00FF32C5"/>
    <w:rsid w:val="00FF74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6D3C"/>
  <w15:docId w15:val="{2D0D12DA-6C17-485C-AABB-4873F6C8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BE1"/>
    <w:pPr>
      <w:widowControl w:val="0"/>
      <w:tabs>
        <w:tab w:val="left" w:pos="709"/>
      </w:tabs>
      <w:suppressAutoHyphens/>
      <w:spacing w:after="160" w:line="252" w:lineRule="auto"/>
    </w:pPr>
    <w:rPr>
      <w:rFonts w:ascii="Times New Roman" w:eastAsia="Droid Sans Fallback" w:hAnsi="Times New Roman" w:cs="Lohit Hindi"/>
      <w:color w:val="00000A"/>
      <w:kern w:val="1"/>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1BE1"/>
    <w:pPr>
      <w:spacing w:after="120"/>
    </w:pPr>
  </w:style>
  <w:style w:type="character" w:customStyle="1" w:styleId="BodyTextChar">
    <w:name w:val="Body Text Char"/>
    <w:basedOn w:val="DefaultParagraphFont"/>
    <w:link w:val="BodyText"/>
    <w:rsid w:val="002C1BE1"/>
    <w:rPr>
      <w:rFonts w:ascii="Times New Roman" w:eastAsia="Droid Sans Fallback" w:hAnsi="Times New Roman" w:cs="Lohit Hindi"/>
      <w:color w:val="00000A"/>
      <w:kern w:val="1"/>
      <w:sz w:val="24"/>
      <w:szCs w:val="24"/>
      <w:lang w:bidi="hi-IN"/>
    </w:rPr>
  </w:style>
  <w:style w:type="paragraph" w:styleId="Footer">
    <w:name w:val="footer"/>
    <w:basedOn w:val="Normal"/>
    <w:link w:val="FooterChar"/>
    <w:uiPriority w:val="99"/>
    <w:unhideWhenUsed/>
    <w:rsid w:val="002C1BE1"/>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2C1BE1"/>
    <w:rPr>
      <w:rFonts w:ascii="Times New Roman" w:eastAsia="Droid Sans Fallback" w:hAnsi="Times New Roman" w:cs="Mangal"/>
      <w:color w:val="00000A"/>
      <w:kern w:val="1"/>
      <w:sz w:val="24"/>
      <w:szCs w:val="21"/>
      <w:lang w:bidi="hi-IN"/>
    </w:rPr>
  </w:style>
  <w:style w:type="character" w:styleId="CommentReference">
    <w:name w:val="annotation reference"/>
    <w:basedOn w:val="DefaultParagraphFont"/>
    <w:uiPriority w:val="99"/>
    <w:semiHidden/>
    <w:unhideWhenUsed/>
    <w:rsid w:val="002C1BE1"/>
    <w:rPr>
      <w:sz w:val="16"/>
      <w:szCs w:val="16"/>
    </w:rPr>
  </w:style>
  <w:style w:type="paragraph" w:styleId="CommentText">
    <w:name w:val="annotation text"/>
    <w:basedOn w:val="Normal"/>
    <w:link w:val="CommentTextChar"/>
    <w:uiPriority w:val="99"/>
    <w:semiHidden/>
    <w:unhideWhenUsed/>
    <w:rsid w:val="002C1BE1"/>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2C1BE1"/>
    <w:rPr>
      <w:rFonts w:ascii="Times New Roman" w:eastAsia="Droid Sans Fallback" w:hAnsi="Times New Roman" w:cs="Mangal"/>
      <w:color w:val="00000A"/>
      <w:kern w:val="1"/>
      <w:sz w:val="20"/>
      <w:szCs w:val="18"/>
      <w:lang w:bidi="hi-IN"/>
    </w:rPr>
  </w:style>
  <w:style w:type="paragraph" w:styleId="ListParagraph">
    <w:name w:val="List Paragraph"/>
    <w:basedOn w:val="Normal"/>
    <w:uiPriority w:val="34"/>
    <w:qFormat/>
    <w:rsid w:val="002C1BE1"/>
    <w:pPr>
      <w:ind w:left="720"/>
      <w:contextualSpacing/>
    </w:pPr>
    <w:rPr>
      <w:rFonts w:cs="Mangal"/>
      <w:szCs w:val="21"/>
    </w:rPr>
  </w:style>
  <w:style w:type="paragraph" w:customStyle="1" w:styleId="EndNoteBibliographyTitle">
    <w:name w:val="EndNote Bibliography Title"/>
    <w:basedOn w:val="Normal"/>
    <w:link w:val="EndNoteBibliographyTitleChar"/>
    <w:rsid w:val="002C1BE1"/>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2C1BE1"/>
    <w:rPr>
      <w:rFonts w:ascii="Times New Roman" w:eastAsia="Droid Sans Fallback" w:hAnsi="Times New Roman" w:cs="Times New Roman"/>
      <w:noProof/>
      <w:color w:val="00000A"/>
      <w:kern w:val="1"/>
      <w:sz w:val="24"/>
      <w:szCs w:val="24"/>
      <w:lang w:bidi="hi-IN"/>
    </w:rPr>
  </w:style>
  <w:style w:type="paragraph" w:customStyle="1" w:styleId="EndNoteBibliography">
    <w:name w:val="EndNote Bibliography"/>
    <w:basedOn w:val="Normal"/>
    <w:link w:val="EndNoteBibliographyChar"/>
    <w:rsid w:val="002C1BE1"/>
    <w:pPr>
      <w:spacing w:line="240" w:lineRule="auto"/>
    </w:pPr>
    <w:rPr>
      <w:rFonts w:cs="Times New Roman"/>
      <w:noProof/>
    </w:rPr>
  </w:style>
  <w:style w:type="character" w:customStyle="1" w:styleId="EndNoteBibliographyChar">
    <w:name w:val="EndNote Bibliography Char"/>
    <w:basedOn w:val="DefaultParagraphFont"/>
    <w:link w:val="EndNoteBibliography"/>
    <w:rsid w:val="002C1BE1"/>
    <w:rPr>
      <w:rFonts w:ascii="Times New Roman" w:eastAsia="Droid Sans Fallback" w:hAnsi="Times New Roman" w:cs="Times New Roman"/>
      <w:noProof/>
      <w:color w:val="00000A"/>
      <w:kern w:val="1"/>
      <w:sz w:val="24"/>
      <w:szCs w:val="24"/>
      <w:lang w:bidi="hi-IN"/>
    </w:rPr>
  </w:style>
  <w:style w:type="character" w:styleId="Hyperlink">
    <w:name w:val="Hyperlink"/>
    <w:basedOn w:val="DefaultParagraphFont"/>
    <w:uiPriority w:val="99"/>
    <w:unhideWhenUsed/>
    <w:rsid w:val="002C1BE1"/>
    <w:rPr>
      <w:color w:val="0563C1" w:themeColor="hyperlink"/>
      <w:u w:val="single"/>
    </w:rPr>
  </w:style>
  <w:style w:type="paragraph" w:styleId="BalloonText">
    <w:name w:val="Balloon Text"/>
    <w:basedOn w:val="Normal"/>
    <w:link w:val="BalloonTextChar"/>
    <w:uiPriority w:val="99"/>
    <w:semiHidden/>
    <w:unhideWhenUsed/>
    <w:rsid w:val="00896C7C"/>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96C7C"/>
    <w:rPr>
      <w:rFonts w:ascii="Segoe UI" w:eastAsia="Droid Sans Fallback" w:hAnsi="Segoe UI" w:cs="Mangal"/>
      <w:color w:val="00000A"/>
      <w:kern w:val="1"/>
      <w:sz w:val="18"/>
      <w:szCs w:val="16"/>
      <w:lang w:bidi="hi-IN"/>
    </w:rPr>
  </w:style>
  <w:style w:type="character" w:styleId="PlaceholderText">
    <w:name w:val="Placeholder Text"/>
    <w:basedOn w:val="DefaultParagraphFont"/>
    <w:uiPriority w:val="99"/>
    <w:semiHidden/>
    <w:rsid w:val="00986220"/>
    <w:rPr>
      <w:color w:val="808080"/>
    </w:rPr>
  </w:style>
  <w:style w:type="table" w:styleId="TableGrid">
    <w:name w:val="Table Grid"/>
    <w:basedOn w:val="TableNormal"/>
    <w:uiPriority w:val="39"/>
    <w:rsid w:val="001647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4B2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D4B2D"/>
    <w:rPr>
      <w:b/>
      <w:bCs/>
    </w:rPr>
  </w:style>
  <w:style w:type="character" w:customStyle="1" w:styleId="CommentSubjectChar">
    <w:name w:val="Comment Subject Char"/>
    <w:basedOn w:val="CommentTextChar"/>
    <w:link w:val="CommentSubject"/>
    <w:uiPriority w:val="99"/>
    <w:semiHidden/>
    <w:rsid w:val="000D4B2D"/>
    <w:rPr>
      <w:rFonts w:ascii="Times New Roman" w:eastAsia="Droid Sans Fallback" w:hAnsi="Times New Roman" w:cs="Mangal"/>
      <w:b/>
      <w:bCs/>
      <w:color w:val="00000A"/>
      <w:kern w:val="1"/>
      <w:sz w:val="20"/>
      <w:szCs w:val="18"/>
      <w:lang w:bidi="hi-IN"/>
    </w:rPr>
  </w:style>
  <w:style w:type="character" w:styleId="LineNumber">
    <w:name w:val="line number"/>
    <w:basedOn w:val="DefaultParagraphFont"/>
    <w:uiPriority w:val="99"/>
    <w:semiHidden/>
    <w:unhideWhenUsed/>
    <w:rsid w:val="00CA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gov.uk/news-updates/news/2015/14003/campylobacter-survey-results-12month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n.r-project.org/web/packages/sourceR/index.html" TargetMode="External"/><Relationship Id="rId5" Type="http://schemas.openxmlformats.org/officeDocument/2006/relationships/webSettings" Target="webSettings.xml"/><Relationship Id="rId10" Type="http://schemas.openxmlformats.org/officeDocument/2006/relationships/hyperlink" Target="https://access.edina.ac.uk/agcensus/" TargetMode="External"/><Relationship Id="rId4" Type="http://schemas.openxmlformats.org/officeDocument/2006/relationships/settings" Target="settings.xml"/><Relationship Id="rId9" Type="http://schemas.openxmlformats.org/officeDocument/2006/relationships/hyperlink" Target="http://badc.nerc.ac.uk/hom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934ED-4590-4384-ACFD-9C99F408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20203</Words>
  <Characters>115159</Characters>
  <Application>Microsoft Office Word</Application>
  <DocSecurity>4</DocSecurity>
  <Lines>959</Lines>
  <Paragraphs>270</Paragraphs>
  <ScaleCrop>false</ScaleCrop>
  <HeadingPairs>
    <vt:vector size="2" baseType="variant">
      <vt:variant>
        <vt:lpstr>Title</vt:lpstr>
      </vt:variant>
      <vt:variant>
        <vt:i4>1</vt:i4>
      </vt:variant>
    </vt:vector>
  </HeadingPairs>
  <TitlesOfParts>
    <vt:vector size="1" baseType="lpstr">
      <vt:lpstr>Using the R statistical data analysis lanaguage on GRASS 5.0 GIS database files</vt:lpstr>
    </vt:vector>
  </TitlesOfParts>
  <Company>Newcastle University</Company>
  <LinksUpToDate>false</LinksUpToDate>
  <CharactersWithSpaces>135092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R statistical data analysis lanaguage on GRASS 5.0 GIS database files</dc:title>
  <dc:subject/>
  <dc:creator>Roy Sanderson</dc:creator>
  <cp:keywords/>
  <cp:lastModifiedBy>O'Brien, Sarah [sjobrien]</cp:lastModifiedBy>
  <cp:revision>2</cp:revision>
  <cp:lastPrinted>2017-07-06T15:32:00Z</cp:lastPrinted>
  <dcterms:created xsi:type="dcterms:W3CDTF">2017-10-03T15:20:00Z</dcterms:created>
  <dcterms:modified xsi:type="dcterms:W3CDTF">2017-10-03T15:20:00Z</dcterms:modified>
</cp:coreProperties>
</file>