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379B75" w14:textId="334CB8EA" w:rsidR="000F3B55" w:rsidRPr="00600478" w:rsidRDefault="000F3B55" w:rsidP="000F3B55">
      <w:r w:rsidRPr="00600478">
        <w:rPr>
          <w:rStyle w:val="CharAttribute0"/>
          <w:rFonts w:ascii="Arial" w:hAnsi="Arial" w:cs="Arial"/>
          <w:b/>
          <w:sz w:val="20"/>
        </w:rPr>
        <w:t xml:space="preserve">Application of Marine Radar to Monitoring Seasonal and Event-based </w:t>
      </w:r>
      <w:r>
        <w:rPr>
          <w:rStyle w:val="CharAttribute0"/>
          <w:rFonts w:ascii="Arial" w:hAnsi="Arial" w:cs="Arial"/>
          <w:b/>
          <w:sz w:val="20"/>
        </w:rPr>
        <w:t xml:space="preserve">Changes in </w:t>
      </w:r>
      <w:r w:rsidR="00736692">
        <w:rPr>
          <w:rStyle w:val="CharAttribute0"/>
          <w:rFonts w:ascii="Arial" w:hAnsi="Arial" w:cs="Arial"/>
          <w:b/>
          <w:sz w:val="20"/>
        </w:rPr>
        <w:t>I</w:t>
      </w:r>
      <w:r w:rsidR="00FA03D5">
        <w:rPr>
          <w:rStyle w:val="CharAttribute0"/>
          <w:rFonts w:ascii="Arial" w:hAnsi="Arial" w:cs="Arial"/>
          <w:b/>
          <w:sz w:val="20"/>
        </w:rPr>
        <w:t xml:space="preserve">ntertidal </w:t>
      </w:r>
      <w:r>
        <w:rPr>
          <w:rStyle w:val="CharAttribute0"/>
          <w:rFonts w:ascii="Arial" w:hAnsi="Arial" w:cs="Arial"/>
          <w:b/>
          <w:sz w:val="20"/>
        </w:rPr>
        <w:t>Morphology</w:t>
      </w:r>
    </w:p>
    <w:p w14:paraId="5953E2A5" w14:textId="77777777" w:rsidR="000F3B55" w:rsidRPr="004B46FA" w:rsidRDefault="000F3B55" w:rsidP="000F3B55">
      <w:pPr>
        <w:pStyle w:val="ParaAttribute0"/>
        <w:rPr>
          <w:rStyle w:val="CharAttribute1"/>
          <w:rFonts w:ascii="Arial" w:hAnsi="Arial" w:cs="Arial"/>
          <w:sz w:val="20"/>
        </w:rPr>
      </w:pPr>
      <w:r w:rsidRPr="004B46FA">
        <w:rPr>
          <w:rStyle w:val="CharAttribute0"/>
          <w:rFonts w:ascii="Arial" w:hAnsi="Arial" w:cs="Arial"/>
          <w:sz w:val="20"/>
        </w:rPr>
        <w:t xml:space="preserve">Cai O. Bird, </w:t>
      </w:r>
      <w:r w:rsidRPr="004B46FA">
        <w:rPr>
          <w:rStyle w:val="CharAttribute1"/>
          <w:rFonts w:ascii="Arial" w:hAnsi="Arial" w:cs="Arial"/>
          <w:sz w:val="20"/>
        </w:rPr>
        <w:t>ab</w:t>
      </w:r>
      <w:r w:rsidRPr="004B46FA">
        <w:rPr>
          <w:rStyle w:val="CharAttribute0"/>
          <w:rFonts w:ascii="Arial" w:hAnsi="Arial" w:cs="Arial"/>
          <w:sz w:val="20"/>
        </w:rPr>
        <w:t xml:space="preserve"> Paul S. Bell, </w:t>
      </w:r>
      <w:proofErr w:type="gramStart"/>
      <w:r w:rsidRPr="004B46FA">
        <w:rPr>
          <w:rStyle w:val="CharAttribute1"/>
          <w:rFonts w:ascii="Arial" w:hAnsi="Arial" w:cs="Arial"/>
          <w:sz w:val="20"/>
        </w:rPr>
        <w:t>a</w:t>
      </w:r>
      <w:proofErr w:type="gramEnd"/>
      <w:r w:rsidRPr="004B46FA">
        <w:rPr>
          <w:rStyle w:val="CharAttribute1"/>
          <w:rFonts w:ascii="Arial" w:hAnsi="Arial" w:cs="Arial"/>
          <w:sz w:val="20"/>
        </w:rPr>
        <w:t xml:space="preserve"> </w:t>
      </w:r>
      <w:r w:rsidRPr="004B46FA">
        <w:rPr>
          <w:rStyle w:val="CharAttribute0"/>
          <w:rFonts w:ascii="Arial" w:hAnsi="Arial" w:cs="Arial"/>
          <w:sz w:val="20"/>
        </w:rPr>
        <w:t xml:space="preserve">Andrew J. Plater, </w:t>
      </w:r>
      <w:r w:rsidRPr="004B46FA">
        <w:rPr>
          <w:rStyle w:val="CharAttribute1"/>
          <w:rFonts w:ascii="Arial" w:hAnsi="Arial" w:cs="Arial"/>
          <w:sz w:val="20"/>
        </w:rPr>
        <w:t>c</w:t>
      </w:r>
    </w:p>
    <w:p w14:paraId="022AB9A0" w14:textId="77777777" w:rsidR="000F3B55" w:rsidRPr="004B46FA" w:rsidRDefault="000F3B55" w:rsidP="000F3B55">
      <w:pPr>
        <w:pStyle w:val="ParaAttribute0"/>
        <w:rPr>
          <w:rStyle w:val="CharAttribute1"/>
          <w:rFonts w:ascii="Arial" w:hAnsi="Arial" w:cs="Arial"/>
          <w:sz w:val="20"/>
        </w:rPr>
      </w:pPr>
      <w:proofErr w:type="gramStart"/>
      <w:r w:rsidRPr="004B46FA">
        <w:rPr>
          <w:rStyle w:val="CharAttribute1"/>
          <w:rFonts w:ascii="Arial" w:hAnsi="Arial" w:cs="Arial"/>
          <w:sz w:val="20"/>
        </w:rPr>
        <w:t>a</w:t>
      </w:r>
      <w:proofErr w:type="gramEnd"/>
      <w:r w:rsidRPr="004B46FA">
        <w:rPr>
          <w:rStyle w:val="CharAttribute1"/>
          <w:rFonts w:ascii="Arial" w:hAnsi="Arial" w:cs="Arial"/>
          <w:sz w:val="20"/>
        </w:rPr>
        <w:t xml:space="preserve"> </w:t>
      </w:r>
      <w:r w:rsidRPr="004B46FA">
        <w:rPr>
          <w:rStyle w:val="CharAttribute0"/>
          <w:rFonts w:ascii="Arial" w:hAnsi="Arial" w:cs="Arial"/>
          <w:sz w:val="20"/>
        </w:rPr>
        <w:t xml:space="preserve">National Oceanography Centre, Liverpool, United Kingdom. </w:t>
      </w:r>
    </w:p>
    <w:p w14:paraId="3C1FCEE5" w14:textId="77777777" w:rsidR="000F3B55" w:rsidRPr="004B46FA" w:rsidRDefault="000F3B55" w:rsidP="000F3B55">
      <w:pPr>
        <w:pStyle w:val="ParaAttribute0"/>
        <w:rPr>
          <w:rStyle w:val="CharAttribute0"/>
          <w:rFonts w:ascii="Arial" w:hAnsi="Arial" w:cs="Arial"/>
          <w:sz w:val="20"/>
        </w:rPr>
      </w:pPr>
      <w:proofErr w:type="gramStart"/>
      <w:r w:rsidRPr="004B46FA">
        <w:rPr>
          <w:rStyle w:val="CharAttribute1"/>
          <w:rFonts w:ascii="Arial" w:hAnsi="Arial" w:cs="Arial"/>
          <w:sz w:val="20"/>
        </w:rPr>
        <w:t>b</w:t>
      </w:r>
      <w:proofErr w:type="gramEnd"/>
      <w:r w:rsidRPr="004B46FA">
        <w:rPr>
          <w:rStyle w:val="CharAttribute0"/>
          <w:rFonts w:ascii="Arial" w:hAnsi="Arial" w:cs="Arial"/>
          <w:sz w:val="20"/>
        </w:rPr>
        <w:t xml:space="preserve"> </w:t>
      </w:r>
      <w:proofErr w:type="spellStart"/>
      <w:r w:rsidRPr="004B46FA">
        <w:rPr>
          <w:rStyle w:val="CharAttribute0"/>
          <w:rFonts w:ascii="Arial" w:hAnsi="Arial" w:cs="Arial"/>
          <w:sz w:val="20"/>
        </w:rPr>
        <w:t>Marlan</w:t>
      </w:r>
      <w:proofErr w:type="spellEnd"/>
      <w:r w:rsidRPr="004B46FA">
        <w:rPr>
          <w:rStyle w:val="CharAttribute0"/>
          <w:rFonts w:ascii="Arial" w:hAnsi="Arial" w:cs="Arial"/>
          <w:sz w:val="20"/>
        </w:rPr>
        <w:t xml:space="preserve"> Maritime Technologies Ltd.</w:t>
      </w:r>
    </w:p>
    <w:p w14:paraId="2B5101A2" w14:textId="77777777" w:rsidR="000F3B55" w:rsidRPr="004B46FA" w:rsidRDefault="000F3B55" w:rsidP="000F3B55">
      <w:pPr>
        <w:pStyle w:val="ParaAttribute0"/>
        <w:rPr>
          <w:rFonts w:ascii="Arial" w:eastAsia="Calibri" w:hAnsi="Arial" w:cs="Arial"/>
        </w:rPr>
      </w:pPr>
      <w:proofErr w:type="gramStart"/>
      <w:r w:rsidRPr="004B46FA">
        <w:rPr>
          <w:rStyle w:val="CharAttribute0"/>
          <w:rFonts w:ascii="Arial" w:hAnsi="Arial" w:cs="Arial"/>
          <w:sz w:val="20"/>
          <w:vertAlign w:val="superscript"/>
        </w:rPr>
        <w:t>c</w:t>
      </w:r>
      <w:proofErr w:type="gramEnd"/>
      <w:r w:rsidRPr="004B46FA">
        <w:rPr>
          <w:rStyle w:val="CharAttribute0"/>
          <w:rFonts w:ascii="Arial" w:hAnsi="Arial" w:cs="Arial"/>
          <w:sz w:val="20"/>
          <w:vertAlign w:val="superscript"/>
        </w:rPr>
        <w:t xml:space="preserve"> </w:t>
      </w:r>
      <w:r w:rsidRPr="004B46FA">
        <w:rPr>
          <w:rStyle w:val="CharAttribute0"/>
          <w:rFonts w:ascii="Arial" w:hAnsi="Arial" w:cs="Arial"/>
          <w:sz w:val="20"/>
        </w:rPr>
        <w:t xml:space="preserve">University of Liverpool, School of Environmental Science, United Kingdom. </w:t>
      </w:r>
    </w:p>
    <w:p w14:paraId="5DB8778C" w14:textId="77777777" w:rsidR="000F3B55" w:rsidRPr="004B46FA" w:rsidRDefault="000F3B55" w:rsidP="000F3B55">
      <w:pPr>
        <w:pStyle w:val="ParaAttribute0"/>
        <w:rPr>
          <w:rStyle w:val="CharAttribute1"/>
          <w:rFonts w:ascii="Arial" w:hAnsi="Arial" w:cs="Arial"/>
          <w:sz w:val="20"/>
          <w:vertAlign w:val="baseline"/>
        </w:rPr>
      </w:pPr>
      <w:r w:rsidRPr="004B46FA">
        <w:rPr>
          <w:rStyle w:val="CharAttribute1"/>
          <w:rFonts w:ascii="Arial" w:hAnsi="Arial" w:cs="Arial"/>
          <w:b/>
          <w:sz w:val="20"/>
          <w:vertAlign w:val="baseline"/>
        </w:rPr>
        <w:t>Corresponding author</w:t>
      </w:r>
      <w:r w:rsidRPr="004B46FA">
        <w:rPr>
          <w:rStyle w:val="CharAttribute1"/>
          <w:rFonts w:ascii="Arial" w:hAnsi="Arial" w:cs="Arial"/>
          <w:sz w:val="20"/>
          <w:vertAlign w:val="baseline"/>
        </w:rPr>
        <w:t xml:space="preserve">: </w:t>
      </w:r>
      <w:proofErr w:type="gramStart"/>
      <w:r w:rsidRPr="004B46FA">
        <w:rPr>
          <w:rStyle w:val="CharAttribute1"/>
          <w:rFonts w:ascii="Arial" w:hAnsi="Arial" w:cs="Arial"/>
          <w:sz w:val="20"/>
          <w:vertAlign w:val="baseline"/>
        </w:rPr>
        <w:t>Cai</w:t>
      </w:r>
      <w:proofErr w:type="gramEnd"/>
      <w:r w:rsidRPr="004B46FA">
        <w:rPr>
          <w:rStyle w:val="CharAttribute1"/>
          <w:rFonts w:ascii="Arial" w:hAnsi="Arial" w:cs="Arial"/>
          <w:sz w:val="20"/>
          <w:vertAlign w:val="baseline"/>
        </w:rPr>
        <w:t xml:space="preserve"> O. Bird </w:t>
      </w:r>
    </w:p>
    <w:p w14:paraId="08CF0B95" w14:textId="77777777" w:rsidR="000F3B55" w:rsidRPr="004B46FA" w:rsidRDefault="000F3B55" w:rsidP="000F3B55">
      <w:pPr>
        <w:pStyle w:val="ParaAttribute0"/>
        <w:rPr>
          <w:rStyle w:val="CharAttribute1"/>
          <w:rFonts w:ascii="Arial" w:hAnsi="Arial" w:cs="Arial"/>
          <w:sz w:val="20"/>
          <w:vertAlign w:val="baseline"/>
        </w:rPr>
      </w:pPr>
      <w:r w:rsidRPr="004B46FA">
        <w:rPr>
          <w:rStyle w:val="CharAttribute1"/>
          <w:rFonts w:ascii="Arial" w:hAnsi="Arial" w:cs="Arial"/>
          <w:b/>
          <w:sz w:val="20"/>
          <w:vertAlign w:val="baseline"/>
        </w:rPr>
        <w:t>Email address:</w:t>
      </w:r>
      <w:r w:rsidRPr="004B46FA">
        <w:rPr>
          <w:rStyle w:val="CharAttribute1"/>
          <w:rFonts w:ascii="Arial" w:hAnsi="Arial" w:cs="Arial"/>
          <w:sz w:val="20"/>
          <w:vertAlign w:val="baseline"/>
        </w:rPr>
        <w:t xml:space="preserve"> caibird@noc.ac.uk</w:t>
      </w:r>
    </w:p>
    <w:p w14:paraId="09FBFED1" w14:textId="77777777" w:rsidR="000F3B55" w:rsidRPr="004B46FA" w:rsidRDefault="000F3B55" w:rsidP="000F3B55">
      <w:pPr>
        <w:pStyle w:val="ParaAttribute0"/>
        <w:rPr>
          <w:rStyle w:val="CharAttribute1"/>
          <w:rFonts w:ascii="Arial" w:hAnsi="Arial" w:cs="Arial"/>
          <w:sz w:val="20"/>
          <w:vertAlign w:val="baseline"/>
        </w:rPr>
      </w:pPr>
      <w:r w:rsidRPr="004B46FA">
        <w:rPr>
          <w:rStyle w:val="CharAttribute1"/>
          <w:rFonts w:ascii="Arial" w:hAnsi="Arial" w:cs="Arial"/>
          <w:b/>
          <w:sz w:val="20"/>
          <w:vertAlign w:val="baseline"/>
        </w:rPr>
        <w:t>Present address:</w:t>
      </w:r>
      <w:r w:rsidRPr="004B46FA">
        <w:rPr>
          <w:rStyle w:val="CharAttribute1"/>
          <w:rFonts w:ascii="Arial" w:hAnsi="Arial" w:cs="Arial"/>
          <w:sz w:val="20"/>
          <w:vertAlign w:val="baseline"/>
        </w:rPr>
        <w:t xml:space="preserve"> National Oceanography Centre </w:t>
      </w:r>
    </w:p>
    <w:p w14:paraId="236B476F" w14:textId="77777777" w:rsidR="000F3B55" w:rsidRPr="002B5C7A" w:rsidRDefault="000F3B55" w:rsidP="000F3B55">
      <w:pPr>
        <w:pStyle w:val="NormalWeb"/>
        <w:shd w:val="clear" w:color="auto" w:fill="FFFFFF"/>
        <w:spacing w:before="192" w:beforeAutospacing="0" w:after="192" w:afterAutospacing="0" w:line="242" w:lineRule="atLeast"/>
        <w:textAlignment w:val="baseline"/>
        <w:rPr>
          <w:rFonts w:ascii="Arial" w:hAnsi="Arial" w:cs="Arial"/>
          <w:sz w:val="20"/>
          <w:szCs w:val="20"/>
        </w:rPr>
      </w:pPr>
      <w:r>
        <w:rPr>
          <w:rFonts w:ascii="Arial" w:hAnsi="Arial" w:cs="Arial"/>
          <w:sz w:val="20"/>
          <w:szCs w:val="20"/>
        </w:rPr>
        <w:t xml:space="preserve">Joseph </w:t>
      </w:r>
      <w:proofErr w:type="spellStart"/>
      <w:r>
        <w:rPr>
          <w:rFonts w:ascii="Arial" w:hAnsi="Arial" w:cs="Arial"/>
          <w:sz w:val="20"/>
          <w:szCs w:val="20"/>
        </w:rPr>
        <w:t>Proudman</w:t>
      </w:r>
      <w:proofErr w:type="spellEnd"/>
      <w:r>
        <w:rPr>
          <w:rFonts w:ascii="Arial" w:hAnsi="Arial" w:cs="Arial"/>
          <w:sz w:val="20"/>
          <w:szCs w:val="20"/>
        </w:rPr>
        <w:t xml:space="preserve"> Building </w:t>
      </w:r>
    </w:p>
    <w:p w14:paraId="65A026F1" w14:textId="77777777" w:rsidR="000F3B55" w:rsidRPr="002B5C7A" w:rsidRDefault="000F3B55" w:rsidP="000F3B55">
      <w:pPr>
        <w:pStyle w:val="NormalWeb"/>
        <w:shd w:val="clear" w:color="auto" w:fill="FFFFFF"/>
        <w:spacing w:before="192" w:beforeAutospacing="0" w:after="192" w:afterAutospacing="0" w:line="242" w:lineRule="atLeast"/>
        <w:textAlignment w:val="baseline"/>
        <w:rPr>
          <w:rFonts w:ascii="Arial" w:hAnsi="Arial" w:cs="Arial"/>
          <w:sz w:val="20"/>
          <w:szCs w:val="20"/>
        </w:rPr>
      </w:pPr>
      <w:r>
        <w:rPr>
          <w:rFonts w:ascii="Arial" w:hAnsi="Arial" w:cs="Arial"/>
          <w:sz w:val="20"/>
          <w:szCs w:val="20"/>
        </w:rPr>
        <w:t>6 Brownlow Street</w:t>
      </w:r>
    </w:p>
    <w:p w14:paraId="4C02DF8A" w14:textId="77777777" w:rsidR="000F3B55" w:rsidRPr="002B5C7A" w:rsidRDefault="000F3B55" w:rsidP="000F3B55">
      <w:pPr>
        <w:pStyle w:val="NormalWeb"/>
        <w:shd w:val="clear" w:color="auto" w:fill="FFFFFF"/>
        <w:spacing w:before="192" w:beforeAutospacing="0" w:after="192" w:afterAutospacing="0" w:line="242" w:lineRule="atLeast"/>
        <w:textAlignment w:val="baseline"/>
        <w:rPr>
          <w:rFonts w:ascii="Arial" w:hAnsi="Arial" w:cs="Arial"/>
          <w:sz w:val="20"/>
          <w:szCs w:val="20"/>
        </w:rPr>
      </w:pPr>
      <w:r w:rsidRPr="002B5C7A">
        <w:rPr>
          <w:rFonts w:ascii="Arial" w:hAnsi="Arial" w:cs="Arial"/>
          <w:sz w:val="20"/>
          <w:szCs w:val="20"/>
        </w:rPr>
        <w:t>Liverpool</w:t>
      </w:r>
    </w:p>
    <w:p w14:paraId="254691DE" w14:textId="77777777" w:rsidR="000F3B55" w:rsidRPr="002B5C7A" w:rsidRDefault="000F3B55" w:rsidP="000F3B55">
      <w:pPr>
        <w:pStyle w:val="NormalWeb"/>
        <w:shd w:val="clear" w:color="auto" w:fill="FFFFFF"/>
        <w:spacing w:before="192" w:beforeAutospacing="0" w:after="192" w:afterAutospacing="0" w:line="242" w:lineRule="atLeast"/>
        <w:textAlignment w:val="baseline"/>
        <w:rPr>
          <w:rFonts w:ascii="Arial" w:hAnsi="Arial" w:cs="Arial"/>
          <w:sz w:val="20"/>
          <w:szCs w:val="20"/>
        </w:rPr>
      </w:pPr>
      <w:r>
        <w:rPr>
          <w:rFonts w:ascii="Arial" w:hAnsi="Arial" w:cs="Arial"/>
          <w:sz w:val="20"/>
          <w:szCs w:val="20"/>
        </w:rPr>
        <w:t>L3 5DA</w:t>
      </w:r>
    </w:p>
    <w:p w14:paraId="1F56B83C" w14:textId="77777777" w:rsidR="000F3B55" w:rsidRPr="002B5C7A" w:rsidRDefault="000F3B55" w:rsidP="000F3B55">
      <w:pPr>
        <w:pStyle w:val="NormalWeb"/>
        <w:shd w:val="clear" w:color="auto" w:fill="FFFFFF"/>
        <w:spacing w:before="192" w:beforeAutospacing="0" w:after="192" w:afterAutospacing="0" w:line="242" w:lineRule="atLeast"/>
        <w:textAlignment w:val="baseline"/>
        <w:rPr>
          <w:rStyle w:val="CharAttribute1"/>
          <w:rFonts w:ascii="Arial" w:hAnsi="Arial" w:cs="Arial"/>
          <w:sz w:val="20"/>
          <w:szCs w:val="20"/>
        </w:rPr>
      </w:pPr>
      <w:r w:rsidRPr="002B5C7A">
        <w:rPr>
          <w:rFonts w:ascii="Arial" w:hAnsi="Arial" w:cs="Arial"/>
          <w:sz w:val="20"/>
          <w:szCs w:val="20"/>
        </w:rPr>
        <w:t>United Kingdom</w:t>
      </w:r>
    </w:p>
    <w:p w14:paraId="5CE68D51" w14:textId="77777777" w:rsidR="000F3B55" w:rsidRDefault="000F3B55" w:rsidP="000F3B55">
      <w:pPr>
        <w:pStyle w:val="ParaAttribute0"/>
        <w:spacing w:line="480" w:lineRule="auto"/>
        <w:rPr>
          <w:rFonts w:ascii="Verdana" w:hAnsi="Verdana"/>
          <w:color w:val="003150"/>
          <w:sz w:val="18"/>
          <w:szCs w:val="18"/>
          <w:shd w:val="clear" w:color="auto" w:fill="DCEAEF"/>
        </w:rPr>
      </w:pPr>
    </w:p>
    <w:p w14:paraId="13C84D1F" w14:textId="77777777" w:rsidR="000F3B55" w:rsidRPr="00600478" w:rsidRDefault="000F3B55" w:rsidP="000F3B55">
      <w:pPr>
        <w:pStyle w:val="ParaAttribute0"/>
        <w:spacing w:line="480" w:lineRule="auto"/>
        <w:rPr>
          <w:rStyle w:val="CharAttribute2"/>
          <w:rFonts w:ascii="Arial" w:hAnsi="Arial" w:cs="Arial"/>
        </w:rPr>
      </w:pPr>
      <w:r w:rsidRPr="00600478">
        <w:rPr>
          <w:rStyle w:val="CharAttribute2"/>
          <w:rFonts w:ascii="Arial" w:hAnsi="Arial" w:cs="Arial"/>
        </w:rPr>
        <w:t>Abstract</w:t>
      </w:r>
    </w:p>
    <w:p w14:paraId="6643E709" w14:textId="0F02CCEE" w:rsidR="00D5026C" w:rsidRDefault="000F3B55" w:rsidP="00B43273">
      <w:pPr>
        <w:spacing w:line="480" w:lineRule="auto"/>
        <w:rPr>
          <w:rFonts w:ascii="Arial" w:hAnsi="Arial"/>
          <w:b/>
          <w:sz w:val="20"/>
          <w:szCs w:val="20"/>
        </w:rPr>
      </w:pPr>
      <w:r w:rsidRPr="00600478">
        <w:rPr>
          <w:rFonts w:ascii="Arial" w:hAnsi="Arial" w:cs="Arial"/>
          <w:b/>
          <w:sz w:val="20"/>
          <w:szCs w:val="20"/>
        </w:rPr>
        <w:t>This paper demonstrate</w:t>
      </w:r>
      <w:r w:rsidR="00736692">
        <w:rPr>
          <w:rFonts w:ascii="Arial" w:hAnsi="Arial" w:cs="Arial"/>
          <w:b/>
          <w:sz w:val="20"/>
          <w:szCs w:val="20"/>
        </w:rPr>
        <w:t>s</w:t>
      </w:r>
      <w:r w:rsidRPr="00600478">
        <w:rPr>
          <w:rFonts w:ascii="Arial" w:hAnsi="Arial" w:cs="Arial"/>
          <w:b/>
          <w:sz w:val="20"/>
          <w:szCs w:val="20"/>
        </w:rPr>
        <w:t xml:space="preserve"> the application of marine radar and a newly developed waterline mapping technique to the continued surveillance and monitoring of inter- and intra-annual intertidal morphological change</w:t>
      </w:r>
      <w:r w:rsidR="00AC4F48">
        <w:rPr>
          <w:rFonts w:ascii="Arial" w:hAnsi="Arial" w:cs="Arial"/>
          <w:b/>
          <w:sz w:val="20"/>
          <w:szCs w:val="20"/>
        </w:rPr>
        <w:t>, thus capturing new detail on coastal system behaviours</w:t>
      </w:r>
      <w:r w:rsidRPr="00600478">
        <w:rPr>
          <w:rFonts w:ascii="Arial" w:hAnsi="Arial" w:cs="Arial"/>
          <w:b/>
          <w:sz w:val="20"/>
          <w:szCs w:val="20"/>
        </w:rPr>
        <w:t xml:space="preserve">. Marine radar data from 2006 - 2009 are used to create a sequence of waterline elevation surveys that show clear morphological evolution of two different sites in the Dee estuary, UK. An estimate of the total volumetric change </w:t>
      </w:r>
      <w:proofErr w:type="gramStart"/>
      <w:r w:rsidRPr="00600478">
        <w:rPr>
          <w:rFonts w:ascii="Arial" w:hAnsi="Arial" w:cs="Arial"/>
          <w:b/>
          <w:sz w:val="20"/>
          <w:szCs w:val="20"/>
        </w:rPr>
        <w:t>was made</w:t>
      </w:r>
      <w:proofErr w:type="gramEnd"/>
      <w:r w:rsidRPr="00600478">
        <w:rPr>
          <w:rFonts w:ascii="Arial" w:hAnsi="Arial" w:cs="Arial"/>
          <w:b/>
          <w:sz w:val="20"/>
          <w:szCs w:val="20"/>
        </w:rPr>
        <w:t xml:space="preserve"> at two locations</w:t>
      </w:r>
      <w:r w:rsidR="00736692">
        <w:rPr>
          <w:rFonts w:ascii="Arial" w:hAnsi="Arial" w:cs="Arial"/>
          <w:b/>
          <w:sz w:val="20"/>
          <w:szCs w:val="20"/>
        </w:rPr>
        <w:t>:</w:t>
      </w:r>
      <w:r w:rsidRPr="00600478">
        <w:rPr>
          <w:rFonts w:ascii="Arial" w:hAnsi="Arial" w:cs="Arial"/>
          <w:b/>
          <w:sz w:val="20"/>
          <w:szCs w:val="20"/>
        </w:rPr>
        <w:t xml:space="preserve"> West Hoyle sandbank and the NW Wirral beach. Both sites exhibited a similar cyclic pattern of volumetric change, with lowest volumes in autumn and winter, respectively. The average beach elevations above Admiralty Chart Datum clearly reflect the change in sediment volume, with reduced elevations in winter and increased elevations observed in summer, suggesting a trend of </w:t>
      </w:r>
      <w:r w:rsidR="00C02093" w:rsidRPr="00600478">
        <w:rPr>
          <w:rFonts w:ascii="Arial" w:hAnsi="Arial" w:cs="Arial"/>
          <w:b/>
          <w:sz w:val="20"/>
          <w:szCs w:val="20"/>
        </w:rPr>
        <w:t>high-energy</w:t>
      </w:r>
      <w:r w:rsidRPr="00600478">
        <w:rPr>
          <w:rFonts w:ascii="Arial" w:hAnsi="Arial" w:cs="Arial"/>
          <w:b/>
          <w:sz w:val="20"/>
          <w:szCs w:val="20"/>
        </w:rPr>
        <w:t xml:space="preserve"> storm waves in the autumn and winter removing sediment and simultaneously </w:t>
      </w:r>
      <w:r w:rsidR="00AC4F48">
        <w:rPr>
          <w:rFonts w:ascii="Arial" w:hAnsi="Arial" w:cs="Arial"/>
          <w:b/>
          <w:sz w:val="20"/>
          <w:szCs w:val="20"/>
        </w:rPr>
        <w:t>moderating the vertical dimension of</w:t>
      </w:r>
      <w:r w:rsidRPr="00600478">
        <w:rPr>
          <w:rFonts w:ascii="Arial" w:hAnsi="Arial" w:cs="Arial"/>
          <w:b/>
          <w:sz w:val="20"/>
          <w:szCs w:val="20"/>
        </w:rPr>
        <w:t xml:space="preserve"> </w:t>
      </w:r>
      <w:proofErr w:type="spellStart"/>
      <w:r w:rsidRPr="00600478">
        <w:rPr>
          <w:rFonts w:ascii="Arial" w:hAnsi="Arial" w:cs="Arial"/>
          <w:b/>
          <w:sz w:val="20"/>
          <w:szCs w:val="20"/>
        </w:rPr>
        <w:t>bedforms</w:t>
      </w:r>
      <w:proofErr w:type="spellEnd"/>
      <w:r w:rsidRPr="00600478">
        <w:rPr>
          <w:rFonts w:ascii="Arial" w:hAnsi="Arial" w:cs="Arial"/>
          <w:b/>
          <w:sz w:val="20"/>
          <w:szCs w:val="20"/>
        </w:rPr>
        <w:t xml:space="preserve"> in the intertidal area. </w:t>
      </w:r>
      <w:r>
        <w:rPr>
          <w:rFonts w:ascii="Arial" w:hAnsi="Arial" w:cs="Arial"/>
          <w:b/>
          <w:sz w:val="20"/>
          <w:szCs w:val="20"/>
        </w:rPr>
        <w:t>D</w:t>
      </w:r>
      <w:r w:rsidRPr="00600478">
        <w:rPr>
          <w:rFonts w:ascii="Arial" w:hAnsi="Arial" w:cs="Arial"/>
          <w:b/>
          <w:sz w:val="20"/>
          <w:szCs w:val="20"/>
        </w:rPr>
        <w:t xml:space="preserve">ata at this temporal and spatial scale are not easily obtainable by other current remote sensing techniques. The use of marine radar as a tool for </w:t>
      </w:r>
      <w:r w:rsidRPr="00600478">
        <w:rPr>
          <w:rFonts w:ascii="Arial" w:eastAsia="Calibri" w:hAnsi="Arial" w:cs="Arial"/>
          <w:b/>
          <w:sz w:val="20"/>
          <w:szCs w:val="20"/>
        </w:rPr>
        <w:t xml:space="preserve">quantifying coastal change over seasonal and event timescales in complex hydrodynamic settings is </w:t>
      </w:r>
      <w:r w:rsidRPr="00600478">
        <w:rPr>
          <w:rFonts w:ascii="Arial" w:hAnsi="Arial" w:cs="Arial"/>
          <w:b/>
          <w:sz w:val="20"/>
          <w:szCs w:val="20"/>
        </w:rPr>
        <w:t xml:space="preserve">illustrated. </w:t>
      </w:r>
      <w:r w:rsidR="00641EC0" w:rsidRPr="00600478">
        <w:rPr>
          <w:rFonts w:ascii="Arial" w:hAnsi="Arial" w:cs="Arial"/>
          <w:b/>
          <w:sz w:val="20"/>
          <w:szCs w:val="20"/>
        </w:rPr>
        <w:t>Specifically,</w:t>
      </w:r>
      <w:r w:rsidRPr="00600478">
        <w:rPr>
          <w:rFonts w:ascii="Arial" w:hAnsi="Arial" w:cs="Arial"/>
          <w:b/>
          <w:sz w:val="20"/>
          <w:szCs w:val="20"/>
        </w:rPr>
        <w:t xml:space="preserve"> its unique application to monitoring areas </w:t>
      </w:r>
      <w:r w:rsidRPr="00600478">
        <w:rPr>
          <w:rFonts w:ascii="Arial" w:hAnsi="Arial" w:cs="Arial"/>
          <w:b/>
          <w:sz w:val="20"/>
          <w:szCs w:val="20"/>
        </w:rPr>
        <w:lastRenderedPageBreak/>
        <w:t xml:space="preserve">with dynamic morphology or </w:t>
      </w:r>
      <w:proofErr w:type="gramStart"/>
      <w:r w:rsidRPr="00600478">
        <w:rPr>
          <w:rFonts w:ascii="Arial" w:hAnsi="Arial" w:cs="Arial"/>
          <w:b/>
          <w:sz w:val="20"/>
          <w:szCs w:val="20"/>
        </w:rPr>
        <w:t>that are</w:t>
      </w:r>
      <w:proofErr w:type="gramEnd"/>
      <w:r w:rsidRPr="00600478">
        <w:rPr>
          <w:rFonts w:ascii="Arial" w:hAnsi="Arial" w:cs="Arial"/>
          <w:b/>
          <w:sz w:val="20"/>
          <w:szCs w:val="20"/>
        </w:rPr>
        <w:t xml:space="preserve"> vulnerable to erosion and/or degradation by storm events is exemplified.</w:t>
      </w:r>
      <w:r w:rsidR="005E3E49">
        <w:rPr>
          <w:rFonts w:ascii="Arial" w:hAnsi="Arial" w:cs="Arial"/>
          <w:b/>
          <w:sz w:val="20"/>
          <w:szCs w:val="20"/>
        </w:rPr>
        <w:t xml:space="preserve"> </w:t>
      </w:r>
    </w:p>
    <w:p w14:paraId="3AC5EACE" w14:textId="77777777" w:rsidR="008A1743" w:rsidRDefault="008A1743" w:rsidP="008A1743">
      <w:pPr>
        <w:spacing w:line="480" w:lineRule="auto"/>
        <w:rPr>
          <w:rFonts w:ascii="Arial" w:hAnsi="Arial"/>
          <w:b/>
          <w:sz w:val="20"/>
          <w:szCs w:val="20"/>
        </w:rPr>
      </w:pPr>
    </w:p>
    <w:p w14:paraId="0F8C707D" w14:textId="77777777" w:rsidR="00D5026C" w:rsidRPr="00D5026C" w:rsidRDefault="000F3B55" w:rsidP="00D5026C">
      <w:pPr>
        <w:pStyle w:val="ListParagraph"/>
        <w:numPr>
          <w:ilvl w:val="0"/>
          <w:numId w:val="1"/>
        </w:numPr>
        <w:spacing w:line="480" w:lineRule="auto"/>
        <w:rPr>
          <w:rStyle w:val="CharAttribute6"/>
          <w:rFonts w:ascii="Arial" w:eastAsiaTheme="minorHAnsi" w:hAnsi="Arial" w:cs="Arial"/>
          <w:b/>
          <w:sz w:val="20"/>
          <w:szCs w:val="20"/>
        </w:rPr>
      </w:pPr>
      <w:r w:rsidRPr="00D5026C">
        <w:rPr>
          <w:rStyle w:val="CharAttribute6"/>
          <w:rFonts w:ascii="Arial" w:eastAsia="Batang" w:hAnsi="Arial"/>
          <w:sz w:val="20"/>
        </w:rPr>
        <w:t>Introduction</w:t>
      </w:r>
    </w:p>
    <w:p w14:paraId="7B72F8C5" w14:textId="0C2D70CD" w:rsidR="000F3B55" w:rsidRPr="00D5026C" w:rsidRDefault="00373E92" w:rsidP="008A60AF">
      <w:pPr>
        <w:pStyle w:val="Heading3"/>
        <w:rPr>
          <w:rStyle w:val="CharAttribute6"/>
          <w:rFonts w:ascii="Arial" w:eastAsiaTheme="minorHAnsi" w:hAnsi="Arial" w:cs="Arial"/>
          <w:b/>
          <w:iCs/>
          <w:sz w:val="20"/>
          <w:szCs w:val="20"/>
        </w:rPr>
      </w:pPr>
      <w:r>
        <w:rPr>
          <w:rStyle w:val="CharAttribute8"/>
          <w:rFonts w:ascii="Arial" w:eastAsia="Batang" w:hAnsi="Arial"/>
          <w:sz w:val="20"/>
          <w:szCs w:val="20"/>
        </w:rPr>
        <w:t>Research context and aims</w:t>
      </w:r>
      <w:r w:rsidR="000F3B55" w:rsidRPr="00D5026C">
        <w:rPr>
          <w:rStyle w:val="CharAttribute6"/>
          <w:rFonts w:ascii="Arial" w:eastAsia="Batang" w:hAnsi="Arial"/>
          <w:sz w:val="20"/>
          <w:szCs w:val="20"/>
        </w:rPr>
        <w:t xml:space="preserve"> </w:t>
      </w:r>
    </w:p>
    <w:p w14:paraId="04BE8FC3" w14:textId="77777777" w:rsidR="000F3B55" w:rsidRPr="00600478" w:rsidRDefault="000F3B55" w:rsidP="000F3B55">
      <w:pPr>
        <w:pStyle w:val="ParaAttribute5"/>
        <w:spacing w:line="480" w:lineRule="auto"/>
        <w:rPr>
          <w:rStyle w:val="CharAttribute6"/>
          <w:rFonts w:ascii="Arial" w:eastAsia="Batang" w:hAnsi="Arial" w:cs="Arial"/>
          <w:sz w:val="20"/>
        </w:rPr>
      </w:pPr>
    </w:p>
    <w:p w14:paraId="549EF62B" w14:textId="2163B9A3" w:rsidR="00D5026C" w:rsidRDefault="000F3B55" w:rsidP="00D5026C">
      <w:pPr>
        <w:spacing w:line="480" w:lineRule="auto"/>
        <w:rPr>
          <w:rStyle w:val="CharAttribute6"/>
          <w:rFonts w:ascii="Arial" w:eastAsia="Batang" w:hAnsi="Arial" w:cs="Arial"/>
          <w:sz w:val="20"/>
        </w:rPr>
      </w:pPr>
      <w:r w:rsidRPr="00600478">
        <w:rPr>
          <w:rStyle w:val="CharAttribute6"/>
          <w:rFonts w:ascii="Arial" w:eastAsia="Batang" w:hAnsi="Arial" w:cs="Arial"/>
          <w:sz w:val="20"/>
        </w:rPr>
        <w:t xml:space="preserve">The coast is both temporally and spatially dynamic, with the constant action of waves, wind, currents and tides serving to reshape its physical nature over relatively short geological timescales </w:t>
      </w:r>
      <w:r w:rsidRPr="00600478">
        <w:rPr>
          <w:rStyle w:val="CharAttribute6"/>
          <w:rFonts w:ascii="Arial" w:eastAsia="Batang" w:hAnsi="Arial" w:cs="Arial"/>
          <w:sz w:val="20"/>
        </w:rPr>
        <w:fldChar w:fldCharType="begin" w:fldLock="1"/>
      </w:r>
      <w:r w:rsidRPr="00600478">
        <w:rPr>
          <w:rStyle w:val="CharAttribute6"/>
          <w:rFonts w:ascii="Arial" w:eastAsia="Batang" w:hAnsi="Arial" w:cs="Arial"/>
          <w:sz w:val="20"/>
        </w:rPr>
        <w:instrText>ADDIN CSL_CITATION { "citationItems" : [ { "id" : "ITEM-1", "itemData" : { "DOI" : "10.1016/j.ecss.2010.01.015", "ISSN" : "02727714", "author" : [ { "dropping-particle" : "", "family" : "Mason", "given" : "D.C.", "non-dropping-particle" : "", "parse-names" : false, "suffix" : "" }, { "dropping-particle" : "", "family" : "Scott", "given" : "T.R.", "non-dropping-particle" : "", "parse-names" : false, "suffix" : "" }, { "dropping-particle" : "", "family" : "Dance", "given" : "S.L.", "non-dropping-particle" : "", "parse-names" : false, "suffix" : "" } ], "container-title" : "Estuarine, Coastal and Shelf Science", "id" : "ITEM-1", "issue" : "3", "issued" : { "date-parts" : [ [ "2010", "4" ] ] }, "page" : "487-496", "publisher" : "Elsevier Ltd", "title" : "Remote sensing of intertidal morphological change in Morecambe Bay, U.K., between 1991 and 2007", "type" : "article-journal", "volume" : "87" }, "uris" : [ "http://www.mendeley.com/documents/?uuid=716d29ac-351b-4278-9531-8efa071c9133", "http://www.mendeley.com/documents/?uuid=d7c7518b-bf11-4f2e-a492-2ea69a989b68" ] } ], "mendeley" : { "formattedCitation" : "(Mason et al., 2010)", "manualFormatting" : "(Mason et al., 2010)", "plainTextFormattedCitation" : "(Mason et al., 2010)", "previouslyFormattedCitation" : "(Mason et al., 2010)" }, "properties" : { "noteIndex" : 0 }, "schema" : "https://github.com/citation-style-language/schema/raw/master/csl-citation.json" }</w:instrText>
      </w:r>
      <w:r w:rsidRPr="00600478">
        <w:rPr>
          <w:rStyle w:val="CharAttribute6"/>
          <w:rFonts w:ascii="Arial" w:eastAsia="Batang" w:hAnsi="Arial" w:cs="Arial"/>
          <w:sz w:val="20"/>
        </w:rPr>
        <w:fldChar w:fldCharType="separate"/>
      </w:r>
      <w:r w:rsidRPr="00600478">
        <w:rPr>
          <w:rStyle w:val="CharAttribute6"/>
          <w:rFonts w:ascii="Arial" w:eastAsia="Batang" w:hAnsi="Arial" w:cs="Arial"/>
          <w:noProof/>
          <w:sz w:val="20"/>
        </w:rPr>
        <w:t>(Mason et al., 2010)</w:t>
      </w:r>
      <w:r w:rsidRPr="00600478">
        <w:rPr>
          <w:rStyle w:val="CharAttribute6"/>
          <w:rFonts w:ascii="Arial" w:eastAsia="Batang" w:hAnsi="Arial" w:cs="Arial"/>
          <w:sz w:val="20"/>
        </w:rPr>
        <w:fldChar w:fldCharType="end"/>
      </w:r>
      <w:r w:rsidRPr="00600478">
        <w:rPr>
          <w:rStyle w:val="CharAttribute6"/>
          <w:rFonts w:ascii="Arial" w:eastAsia="Batang" w:hAnsi="Arial" w:cs="Arial"/>
          <w:sz w:val="20"/>
        </w:rPr>
        <w:t xml:space="preserve">. The processes and impacts of </w:t>
      </w:r>
      <w:r>
        <w:rPr>
          <w:rStyle w:val="CharAttribute6"/>
          <w:rFonts w:ascii="Arial" w:eastAsia="Batang" w:hAnsi="Arial" w:cs="Arial"/>
          <w:sz w:val="20"/>
        </w:rPr>
        <w:t xml:space="preserve">morphological </w:t>
      </w:r>
      <w:r w:rsidRPr="00600478">
        <w:rPr>
          <w:rStyle w:val="CharAttribute6"/>
          <w:rFonts w:ascii="Arial" w:eastAsia="Batang" w:hAnsi="Arial" w:cs="Arial"/>
          <w:sz w:val="20"/>
        </w:rPr>
        <w:t xml:space="preserve">change across a gamut of spatial and temporal scales have been studied extensively and many are well documented </w:t>
      </w:r>
      <w:r w:rsidRPr="00600478">
        <w:rPr>
          <w:rStyle w:val="CharAttribute6"/>
          <w:rFonts w:ascii="Arial" w:eastAsia="Batang" w:hAnsi="Arial" w:cs="Arial"/>
          <w:sz w:val="20"/>
        </w:rPr>
        <w:fldChar w:fldCharType="begin" w:fldLock="1"/>
      </w:r>
      <w:r w:rsidRPr="00600478">
        <w:rPr>
          <w:rStyle w:val="CharAttribute6"/>
          <w:rFonts w:ascii="Arial" w:eastAsia="Batang" w:hAnsi="Arial" w:cs="Arial"/>
          <w:sz w:val="20"/>
        </w:rPr>
        <w:instrText>ADDIN CSL_CITATION { "citationItems" : [ { "id" : "ITEM-1", "itemData" : { "author" : [ { "dropping-particle" : "", "family" : "Cowell", "given" : "P. J.", "non-dropping-particle" : "", "parse-names" : false, "suffix" : "" }, { "dropping-particle" : "", "family" : "Thom", "given" : "B.G.", "non-dropping-particle" : "", "parse-names" : false, "suffix" : "" } ], "container-title" : "Coastal Evolution: Late Quaternary Shoreline Morphodynamics", "editor" : [ { "dropping-particle" : "", "family" : "Woodroffe", "given" : "R. W. G", "non-dropping-particle" : "", "parse-names" : false, "suffix" : "" }, { "dropping-particle" : "", "family" : "Carter", "given" : ". C. D. Carter", "non-dropping-particle" : "", "parse-names" : false, "suffix" : "" } ], "id" : "ITEM-1", "issued" : { "date-parts" : [ [ "1994" ] ] }, "page" : "33-86", "publisher" : "Cambridge University Press", "publisher-place" : "Cambridge, United Kingdom and New York, NY, USA,", "title" : "Morphodynamics of coastal evolution.", "type" : "chapter" }, "uris" : [ "http://www.mendeley.com/documents/?uuid=eb19311c-11c8-459a-84a0-1c43af97d734", "http://www.mendeley.com/documents/?uuid=01e9ba08-cf49-4621-ba54-137b4cb120eb" ] }, { "id" : "ITEM-2", "itemData" : { "DOI" : "10.1016/0025-3227(84)90008-2", "ISBN" : "0025-3227", "ISSN" : "00253227", "PMID" : "566", "abstract" : "A synthesis of some results obtained over the period 1979-1982 from a study of beach and surf zone dynamics is presented. The paper deals with the different natural beach states, the process signatures associated with these states, environmental controls on modal beach state, and the temporal variability of beach state and beach profiles. Hydrodynamic processes and the relative contributions of different mechanisms to sediment transport and morphologic change differ dramatically as functions of beach state, that is depending on whether the surf zone and beach are reflective, dissipative or in one of several intermediate states. Depending on beach state, near bottom currents show variations in the relative dominance of motions due to: incident waves, subharmonic oscillations, infragravity oscillations, and mean longshore and rip currents. On reflective beaches, incident waves and subharmonic edge waves are dominant. In highly dissipative surf zones, shoreward decay of incident waves is accompanied by shoreward growth of infragravity energy; in the inner surf zone, currents associated with infragravity standing waves dominate. On intermediate states with pronounced bar-trough (straight or crescentic) topographies, incident wave orbital velocities are generally dominant but significant roles are also played by subharmonic and infragravity standing waves, longshore currents, and rips. The strongest rips and associated feeder currents occur in association with intermediate transverse bar and rip topographies. Long-term consecutive surveys of different beaches with contrasting local environmental conditions provide the data sets for empirical-statistical assessment of beach mobility, direction of change and response to environmental conditions. Conditions of persistently high wave energy combined with abundant and/or fine grained sediment results in maintaining highly dissipative states which exhibit very low mobility. Relatively low mobility is also associated with persistently low-steepness waves acting on coarsegrained beach sediments. In such cases, the modal beach state is reflective. The greatest degree of mobility is associated with intermediate but highly changeable wave conditions, medium grained sediment and a modest or meager sediment supply. Under such conditions, the beach and surf zone tend to alternate among the intermediate states and to exhibit well-developed bar trough and rhythmic topographies. A good association is found between beach stat\u2026", "author" : [ { "dropping-particle" : "", "family" : "Wright", "given" : "L. D.", "non-dropping-particle" : "", "parse-names" : false, "suffix" : "" }, { "dropping-particle" : "", "family" : "Short", "given" : "A. D.", "non-dropping-particle" : "", "parse-names" : false, "suffix" : "" } ], "container-title" : "Marine Geology", "id" : "ITEM-2", "issue" : "1-4", "issued" : { "date-parts" : [ [ "1984" ] ] }, "page" : "93-118", "title" : "Morphodynamic variability of surf zones and beaches: A synthesis", "type" : "article-journal", "volume" : "56" }, "uris" : [ "http://www.mendeley.com/documents/?uuid=6d0c08f9-4fe2-4670-a921-6a20ad8ac873" ] } ], "mendeley" : { "formattedCitation" : "(Cowell and Thom, 1994; Wright and Short, 1984)", "manualFormatting" : "(Wright &amp; Short, 1984; Cowell &amp; Thom, 1994)", "plainTextFormattedCitation" : "(Cowell and Thom, 1994; Wright and Short, 1984)", "previouslyFormattedCitation" : "(Cowell and Thom, 1994; Wright and Short, 1984)" }, "properties" : { "noteIndex" : 0 }, "schema" : "https://github.com/citation-style-language/schema/raw/master/csl-citation.json" }</w:instrText>
      </w:r>
      <w:r w:rsidRPr="00600478">
        <w:rPr>
          <w:rStyle w:val="CharAttribute6"/>
          <w:rFonts w:ascii="Arial" w:eastAsia="Batang" w:hAnsi="Arial" w:cs="Arial"/>
          <w:sz w:val="20"/>
        </w:rPr>
        <w:fldChar w:fldCharType="separate"/>
      </w:r>
      <w:r w:rsidRPr="00600478">
        <w:rPr>
          <w:rStyle w:val="CharAttribute6"/>
          <w:rFonts w:ascii="Arial" w:eastAsia="Batang" w:hAnsi="Arial" w:cs="Arial"/>
          <w:noProof/>
          <w:sz w:val="20"/>
        </w:rPr>
        <w:t>(Wright &amp; Short, 1984; Cowell &amp; Thom, 1994)</w:t>
      </w:r>
      <w:r w:rsidRPr="00600478">
        <w:rPr>
          <w:rStyle w:val="CharAttribute6"/>
          <w:rFonts w:ascii="Arial" w:eastAsia="Batang" w:hAnsi="Arial" w:cs="Arial"/>
          <w:sz w:val="20"/>
        </w:rPr>
        <w:fldChar w:fldCharType="end"/>
      </w:r>
      <w:r w:rsidRPr="00600478">
        <w:rPr>
          <w:rStyle w:val="CharAttribute6"/>
          <w:rFonts w:ascii="Arial" w:eastAsia="Batang" w:hAnsi="Arial" w:cs="Arial"/>
          <w:sz w:val="20"/>
        </w:rPr>
        <w:t xml:space="preserve">. Several examples of these studies include sandy beach </w:t>
      </w:r>
      <w:r w:rsidRPr="00600478">
        <w:rPr>
          <w:rStyle w:val="CharAttribute6"/>
          <w:rFonts w:ascii="Arial" w:eastAsia="Batang" w:hAnsi="Arial" w:cs="Arial"/>
          <w:sz w:val="20"/>
        </w:rPr>
        <w:fldChar w:fldCharType="begin" w:fldLock="1"/>
      </w:r>
      <w:r w:rsidRPr="00600478">
        <w:rPr>
          <w:rStyle w:val="CharAttribute6"/>
          <w:rFonts w:ascii="Arial" w:eastAsia="Batang" w:hAnsi="Arial" w:cs="Arial"/>
          <w:sz w:val="20"/>
        </w:rPr>
        <w:instrText>ADDIN CSL_CITATION { "citationItems" : [ { "id" : "ITEM-1", "itemData" : { "DOI" : "10.1002/esp.3650", "ISSN" : "01979337", "author" : [ { "dropping-particle" : "", "family" : "Johnson", "given" : "Jennifer M.", "non-dropping-particle" : "", "parse-names" : false, "suffix" : "" }, { "dropping-particle" : "", "family" : "Moore", "given" : "Laura J.", "non-dropping-particle" : "", "parse-names" : false, "suffix" : "" }, { "dropping-particle" : "", "family" : "Ells", "given" : "Kenneth", "non-dropping-particle" : "", "parse-names" : false, "suffix" : "" }, { "dropping-particle" : "", "family" : "Murray", "given" : "a. Brad", "non-dropping-particle" : "", "parse-names" : false, "suffix" : "" }, { "dropping-particle" : "", "family" : "Adams", "given" : "Peter N.", "non-dropping-particle" : "", "parse-names" : false, "suffix" : "" }, { "dropping-particle" : "", "family" : "MacKenzie", "given" : "Richard a.", "non-dropping-particle" : "", "parse-names" : false, "suffix" : "" }, { "dropping-particle" : "", "family" : "Jaeger", "given" : "John M.", "non-dropping-particle" : "", "parse-names" : false, "suffix" : "" } ], "container-title" : "Earth Surface Processes and Landforms", "id" : "ITEM-1", "issue" : "October 2014", "issued" : { "date-parts" : [ [ "2014" ] ] }, "page" : "n/a-n/a", "title" : "Recent shifts in coastline change and shoreline stabilization linked to storm climate change", "type" : "article-journal", "volume" : "585" }, "uris" : [ "http://www.mendeley.com/documents/?uuid=0d348f3e-bcf1-4677-a779-116a78ffbb32", "http://www.mendeley.com/documents/?uuid=7206d7a9-382e-4be4-ae80-9c8449bf9402" ] }, { "id" : "ITEM-2", "itemData" : { "DOI" : "10.1016/j.geomorph.2014.09.025", "ISBN" : "0169-555X", "ISSN" : "0169555X", "abstract" : "A three-year dataset (2007-2010) of shoreline and sandbar positions derived from video observations of an open sandy beach (Biscarrosse, France) is analyzed, to explore the impact of storms on the seasonal shoreline dynamics. The results indicate that a clear seasonality is observed in the offshore significant wave height and in the occurrence of 'winter storm' events that are defined as periods with significant wave height greater than 4. m lasting at least 12. h. Data indicate that the range of variation of the inner sandbar positions (120. m) is two and a half times larger than the range of variation of the shoreline position. Correlation analyses suggest that the offshore conditions do not conclusively explain the position of the inner bar. Shoreline positions show a clear seasonal pattern, displaying a stable position occurring in February and July, providing evidence of seasonal-recovery although analysis of storm activity indicates that the number and intensity of storms is highly variable over the three years. The Biscarrosse data show that rapid erosion can be observed also under moderate conditions, and that beach recovery after the storm season can be relatively rapid.", "author" : [ { "dropping-particle" : "", "family" : "Senechal", "given" : "Nadia", "non-dropping-particle" : "", "parse-names" : false, "suffix" : "" }, { "dropping-particle" : "", "family" : "Coco", "given" : "Giovanni", "non-dropping-particle" : "", "parse-names" : false, "suffix" : "" }, { "dropping-particle" : "", "family" : "Castelle", "given" : "Bruno", "non-dropping-particle" : "", "parse-names" : false, "suffix" : "" }, { "dropping-particle" : "", "family" : "Marieu", "given" : "Vincent", "non-dropping-particle" : "", "parse-names" : false, "suffix" : "" } ], "container-title" : "Geomorphology", "id" : "ITEM-2", "issued" : { "date-parts" : [ [ "2015" ] ] }, "page" : "448-461", "publisher" : "Elsevier B.V.", "title" : "Storm impact on the seasonal shoreline dynamics of a meso- to macrotidal open sandy beach (Biscarrosse, France)", "type" : "article-journal", "volume" : "228" }, "uris" : [ "http://www.mendeley.com/documents/?uuid=31cf8b34-8af3-4856-8c4e-3af061cd45ae" ] } ], "mendeley" : { "formattedCitation" : "(Johnson et al., 2014; Senechal et al., 2015)", "manualFormatting" : "(e.g. Johnson et al., 2014; Senechal et al., 2015)", "plainTextFormattedCitation" : "(Johnson et al., 2014; Senechal et al., 2015)", "previouslyFormattedCitation" : "(Johnson et al., 2014; Senechal et al., 2015)" }, "properties" : { "noteIndex" : 0 }, "schema" : "https://github.com/citation-style-language/schema/raw/master/csl-citation.json" }</w:instrText>
      </w:r>
      <w:r w:rsidRPr="00600478">
        <w:rPr>
          <w:rStyle w:val="CharAttribute6"/>
          <w:rFonts w:ascii="Arial" w:eastAsia="Batang" w:hAnsi="Arial" w:cs="Arial"/>
          <w:sz w:val="20"/>
        </w:rPr>
        <w:fldChar w:fldCharType="separate"/>
      </w:r>
      <w:r w:rsidRPr="00600478">
        <w:rPr>
          <w:rStyle w:val="CharAttribute6"/>
          <w:rFonts w:ascii="Arial" w:eastAsia="Batang" w:hAnsi="Arial" w:cs="Arial"/>
          <w:noProof/>
          <w:sz w:val="20"/>
        </w:rPr>
        <w:t>(e.g. Johnson et al., 2014; Senechal et al., 2015)</w:t>
      </w:r>
      <w:r w:rsidRPr="00600478">
        <w:rPr>
          <w:rStyle w:val="CharAttribute6"/>
          <w:rFonts w:ascii="Arial" w:eastAsia="Batang" w:hAnsi="Arial" w:cs="Arial"/>
          <w:sz w:val="20"/>
        </w:rPr>
        <w:fldChar w:fldCharType="end"/>
      </w:r>
      <w:r w:rsidRPr="00600478">
        <w:rPr>
          <w:rStyle w:val="CharAttribute6"/>
          <w:rFonts w:ascii="Arial" w:eastAsia="Batang" w:hAnsi="Arial" w:cs="Arial"/>
          <w:sz w:val="20"/>
        </w:rPr>
        <w:t xml:space="preserve"> and gravel beach response to storms </w:t>
      </w:r>
      <w:r w:rsidRPr="00600478">
        <w:rPr>
          <w:rStyle w:val="CharAttribute6"/>
          <w:rFonts w:ascii="Arial" w:eastAsia="Batang" w:hAnsi="Arial" w:cs="Arial"/>
          <w:sz w:val="20"/>
        </w:rPr>
        <w:fldChar w:fldCharType="begin" w:fldLock="1"/>
      </w:r>
      <w:r w:rsidRPr="00600478">
        <w:rPr>
          <w:rStyle w:val="CharAttribute6"/>
          <w:rFonts w:ascii="Arial" w:eastAsia="Batang" w:hAnsi="Arial" w:cs="Arial"/>
          <w:sz w:val="20"/>
        </w:rPr>
        <w:instrText>ADDIN CSL_CITATION { "citationItems" : [ { "id" : "ITEM-1", "itemData" : { "DOI" : "10.1016/j.margeo.2010.09.004", "ISBN" : "0025-3227", "ISSN" : "00253227", "abstract" : "Continuous Argus video data and fortnightly measurements of subaerial morphology were obtained over a 3-year period from a steep macrotidal gravel beach on the southwest coast of the U.K. Concurrent wave and water-level data were also collected, enabling the correlation of the observed morphological changes to the hydrodynamic forcing. Wave conditions are generally low (Hs\u22480.5-1m), but the beach is affected by frequent storm wave activity (c. 15 storms per year with Hs\u22482-4m) with waves either approaching from the south (swell waves) or from the east (wind waves). An assessment of the three-dimensional morphological response of the beach to the two typical storm types was carried out by analysing the impact of 27 storms that occurred from April 2007 to April 2009. Southerly storms cause accretion of the supratidal zone and erosion of the intertidal zone, and a significant loss in overall beach volume. Easterly storms, on the other hand, induce supratidal erosion and intertidal accretion, and a significant gain in overall beach volume. During the intervening calm periods a small supratidal berm is constructed and a modest gain in overall beach volume occurs. Wave modelling indicated that opposing longshore energy fluxes occur for the different storm types with a northerly energy flux during southerly storms and a southerly flux during easterly storms. Weekly shorelines derived from the Argus images revealed that the northern end of the beach widened by c. 30m and the middle beach receded by c. 40m over a relatively brief period (a few months). The occurrence of this beach rotation event is attributed to a higher frequency of southerly storms and/or a lower frequency of easterly storms over this period. Thus, the development and stability of the beach on annual time scales depend on the relative contributions of the two storm types, and their sequencing. Longshore sediment transport (LST) rates derived from the data on beach morphological change were compared with several littoral drift formulae previously applied to gravel beaches. The CERC equation, with a proportionality factor k between littoral drift rate Il and longshore wave energy flux Pl of k=0.054, yielded the best results. \u00a9 2010 Elsevier B.V.", "author" : [ { "dropping-particle" : "", "family" : "Ruiz de Alegria-Arzaburu", "given" : "Amaia", "non-dropping-particle" : "", "parse-names" : false, "suffix" : "" }, { "dropping-particle" : "", "family" : "Masselink", "given" : "Gerhard", "non-dropping-particle" : "", "parse-names" : false, "suffix" : "" } ], "container-title" : "Marine Geology", "id" : "ITEM-1", "issue" : "1-4", "issued" : { "date-parts" : [ [ "2010" ] ] }, "page" : "77-99", "publisher" : "Elsevier B.V.", "title" : "Storm response and beach rotation on a gravel beach, Slapton Sands, U.K", "type" : "article-journal", "volume" : "278" }, "uris" : [ "http://www.mendeley.com/documents/?uuid=a8cd7904-de2d-498a-831f-a1b5d44ce3e5" ] } ], "mendeley" : { "formattedCitation" : "(Ruiz de Alegria-Arzaburu and Masselink, 2010)", "manualFormatting" : "(e.g. Ruiz de Alegria-Arzaburu &amp; Masselink, 2010)", "plainTextFormattedCitation" : "(Ruiz de Alegria-Arzaburu and Masselink, 2010)", "previouslyFormattedCitation" : "(Ruiz de Alegria-Arzaburu and Masselink, 2010)" }, "properties" : { "noteIndex" : 0 }, "schema" : "https://github.com/citation-style-language/schema/raw/master/csl-citation.json" }</w:instrText>
      </w:r>
      <w:r w:rsidRPr="00600478">
        <w:rPr>
          <w:rStyle w:val="CharAttribute6"/>
          <w:rFonts w:ascii="Arial" w:eastAsia="Batang" w:hAnsi="Arial" w:cs="Arial"/>
          <w:sz w:val="20"/>
        </w:rPr>
        <w:fldChar w:fldCharType="separate"/>
      </w:r>
      <w:r w:rsidRPr="00600478">
        <w:rPr>
          <w:rStyle w:val="CharAttribute6"/>
          <w:rFonts w:ascii="Arial" w:eastAsia="Batang" w:hAnsi="Arial" w:cs="Arial"/>
          <w:noProof/>
          <w:sz w:val="20"/>
        </w:rPr>
        <w:t>(e.g. Ruiz de Alegria-Arzaburu &amp; Masselink, 2010)</w:t>
      </w:r>
      <w:r w:rsidRPr="00600478">
        <w:rPr>
          <w:rStyle w:val="CharAttribute6"/>
          <w:rFonts w:ascii="Arial" w:eastAsia="Batang" w:hAnsi="Arial" w:cs="Arial"/>
          <w:sz w:val="20"/>
        </w:rPr>
        <w:fldChar w:fldCharType="end"/>
      </w:r>
      <w:r w:rsidRPr="00600478">
        <w:rPr>
          <w:rStyle w:val="CharAttribute6"/>
          <w:rFonts w:ascii="Arial" w:eastAsia="Batang" w:hAnsi="Arial" w:cs="Arial"/>
          <w:sz w:val="20"/>
        </w:rPr>
        <w:t xml:space="preserve"> in addition to long term, extensive area studies of coastal morphological response to both natural and anthropogenic forcing </w:t>
      </w:r>
      <w:r w:rsidRPr="00600478">
        <w:rPr>
          <w:rStyle w:val="CharAttribute6"/>
          <w:rFonts w:ascii="Arial" w:eastAsia="Batang" w:hAnsi="Arial" w:cs="Arial"/>
          <w:sz w:val="20"/>
        </w:rPr>
        <w:fldChar w:fldCharType="begin" w:fldLock="1"/>
      </w:r>
      <w:r w:rsidRPr="00600478">
        <w:rPr>
          <w:rStyle w:val="CharAttribute6"/>
          <w:rFonts w:ascii="Arial" w:eastAsia="Batang" w:hAnsi="Arial" w:cs="Arial"/>
          <w:sz w:val="20"/>
        </w:rPr>
        <w:instrText>ADDIN CSL_CITATION { "citationItems" : [ { "id" : "ITEM-1", "itemData" : { "ISBN" : "9781621002369", "abstract" : "Beach erosion is a chronic problem along many open-ocean shores of the United States. As coastal populations continue to grow and community infrastructures are threatened by erosion, there is increased demand for accurate information regarding past and present trends and rates of shoreline movement. There is also a need for a comprehensive analysis of shoreline movement that is consistent from one coastal region to another. To meet these national needs, the U.S. Geological Survey (USGS) is conducting an analysis of historical shoreline changes along open-ocean sandy shores of the conterminous United States and parts of Hawaii, Alaska, and the Great Lakes. One purpose of this work is to develop standard, repeatable methods for mapping and analyzing shoreline movement so that periodic, systematic, internally consistent updates regarding coastal erosion and land loss can be made nationally. In the case of this study, the shoreline is the interpreted boundary between the ocean water surface and the sandy beach.", "author" : [ { "dropping-particle" : "", "family" : "Hapke", "given" : "C.J.", "non-dropping-particle" : "", "parse-names" : false, "suffix" : "" }, { "dropping-particle" : "", "family" : "Himmelstoss", "given" : "E.a.", "non-dropping-particle" : "", "parse-names" : false, "suffix" : "" }, { "dropping-particle" : "", "family" : "Kratzmann", "given" : "M.", "non-dropping-particle" : "", "parse-names" : false, "suffix" : "" }, { "dropping-particle" : "", "family" : "List", "given" : "J.H.", "non-dropping-particle" : "", "parse-names" : false, "suffix" : "" }, { "dropping-particle" : "", "family" : "Thieler", "given" : "E.R.", "non-dropping-particle" : "", "parse-names" : false, "suffix" : "" } ], "container-title" : "U.S. Geological Survey", "id" : "ITEM-1", "issued" : { "date-parts" : [ [ "2010" ] ] }, "page" : "57", "title" : "National Assessment of Shoreline Change : Historical Shoreline Change along the New England and Mid-Atlantic Coasts Open-File Report 2010 \u2013 1118", "type" : "article-journal" }, "uris" : [ "http://www.mendeley.com/documents/?uuid=4ffe1836-c3b9-452c-8167-747f830375c8" ] } ], "mendeley" : { "formattedCitation" : "(Hapke et al., 2010)", "manualFormatting" : "(e.g. Hapke et al., 2010)", "plainTextFormattedCitation" : "(Hapke et al., 2010)", "previouslyFormattedCitation" : "(Hapke et al., 2010)" }, "properties" : { "noteIndex" : 0 }, "schema" : "https://github.com/citation-style-language/schema/raw/master/csl-citation.json" }</w:instrText>
      </w:r>
      <w:r w:rsidRPr="00600478">
        <w:rPr>
          <w:rStyle w:val="CharAttribute6"/>
          <w:rFonts w:ascii="Arial" w:eastAsia="Batang" w:hAnsi="Arial" w:cs="Arial"/>
          <w:sz w:val="20"/>
        </w:rPr>
        <w:fldChar w:fldCharType="separate"/>
      </w:r>
      <w:r w:rsidRPr="00600478">
        <w:rPr>
          <w:rStyle w:val="CharAttribute6"/>
          <w:rFonts w:ascii="Arial" w:eastAsia="Batang" w:hAnsi="Arial" w:cs="Arial"/>
          <w:noProof/>
          <w:sz w:val="20"/>
        </w:rPr>
        <w:t>(e.g. Hapke et al., 2010)</w:t>
      </w:r>
      <w:r w:rsidRPr="00600478">
        <w:rPr>
          <w:rStyle w:val="CharAttribute6"/>
          <w:rFonts w:ascii="Arial" w:eastAsia="Batang" w:hAnsi="Arial" w:cs="Arial"/>
          <w:sz w:val="20"/>
        </w:rPr>
        <w:fldChar w:fldCharType="end"/>
      </w:r>
      <w:r w:rsidRPr="00600478">
        <w:rPr>
          <w:rStyle w:val="CharAttribute6"/>
          <w:rFonts w:ascii="Arial" w:eastAsia="Batang" w:hAnsi="Arial" w:cs="Arial"/>
          <w:sz w:val="20"/>
        </w:rPr>
        <w:t xml:space="preserve">. Changes in the physical environment often have considerable consequences for human populations and biota </w:t>
      </w:r>
      <w:r>
        <w:rPr>
          <w:rStyle w:val="CharAttribute6"/>
          <w:rFonts w:ascii="Arial" w:eastAsia="Batang" w:hAnsi="Arial" w:cs="Arial"/>
          <w:sz w:val="20"/>
        </w:rPr>
        <w:t>in close proximity to the</w:t>
      </w:r>
      <w:r w:rsidRPr="00600478">
        <w:rPr>
          <w:rStyle w:val="CharAttribute6"/>
          <w:rFonts w:ascii="Arial" w:eastAsia="Batang" w:hAnsi="Arial" w:cs="Arial"/>
          <w:sz w:val="20"/>
        </w:rPr>
        <w:t xml:space="preserve"> coastline. </w:t>
      </w:r>
      <w:r>
        <w:rPr>
          <w:rStyle w:val="CharAttribute6"/>
          <w:rFonts w:ascii="Arial" w:eastAsia="Batang" w:hAnsi="Arial" w:cs="Arial"/>
          <w:sz w:val="20"/>
        </w:rPr>
        <w:t>T</w:t>
      </w:r>
      <w:r w:rsidRPr="00600478">
        <w:rPr>
          <w:rStyle w:val="CharAttribute6"/>
          <w:rFonts w:ascii="Arial" w:eastAsia="Batang" w:hAnsi="Arial" w:cs="Arial"/>
          <w:sz w:val="20"/>
        </w:rPr>
        <w:t xml:space="preserve">he density and concentration of </w:t>
      </w:r>
      <w:r>
        <w:rPr>
          <w:rStyle w:val="CharAttribute6"/>
          <w:rFonts w:ascii="Arial" w:eastAsia="Batang" w:hAnsi="Arial" w:cs="Arial"/>
          <w:sz w:val="20"/>
        </w:rPr>
        <w:t xml:space="preserve">human </w:t>
      </w:r>
      <w:r w:rsidRPr="00600478">
        <w:rPr>
          <w:rStyle w:val="CharAttribute6"/>
          <w:rFonts w:ascii="Arial" w:eastAsia="Batang" w:hAnsi="Arial" w:cs="Arial"/>
          <w:sz w:val="20"/>
        </w:rPr>
        <w:t>population and infrastructure assets</w:t>
      </w:r>
      <w:r w:rsidR="005E3E49">
        <w:rPr>
          <w:rStyle w:val="CharAttribute6"/>
          <w:rFonts w:ascii="Arial" w:eastAsia="Batang" w:hAnsi="Arial" w:cs="Arial"/>
          <w:sz w:val="20"/>
        </w:rPr>
        <w:t xml:space="preserve"> are</w:t>
      </w:r>
      <w:r w:rsidRPr="00600478">
        <w:rPr>
          <w:rStyle w:val="CharAttribute6"/>
          <w:rFonts w:ascii="Arial" w:eastAsia="Batang" w:hAnsi="Arial" w:cs="Arial"/>
          <w:sz w:val="20"/>
        </w:rPr>
        <w:t xml:space="preserve"> increasing continuously </w:t>
      </w:r>
      <w:r w:rsidRPr="00600478">
        <w:rPr>
          <w:rStyle w:val="CharAttribute6"/>
          <w:rFonts w:ascii="Arial" w:eastAsia="Batang" w:hAnsi="Arial" w:cs="Arial"/>
          <w:sz w:val="20"/>
        </w:rPr>
        <w:fldChar w:fldCharType="begin" w:fldLock="1"/>
      </w:r>
      <w:r w:rsidRPr="00600478">
        <w:rPr>
          <w:rStyle w:val="CharAttribute6"/>
          <w:rFonts w:ascii="Arial" w:eastAsia="Batang" w:hAnsi="Arial" w:cs="Arial"/>
          <w:sz w:val="20"/>
        </w:rPr>
        <w:instrText>ADDIN CSL_CITATION { "citationItems" : [ { "id" : "ITEM-1", "itemData" : { "DOI" : "10.1098/rsta.2010.0291", "ISBN" : "1364-503X (Print)\\r1364-503X (Linking)", "ISSN" : "1364-503X", "PMID" : "21115518", "abstract" : "The range of future climate-induced sea-level rise remains highly uncertain with continued concern that large increases in the twenty-first century cannot be ruled out. The biggest source of uncertainty is the response of the large ice sheets of Greenland and west Antarctica. Based on our analysis, a pragmatic estimate of sea-level rise by 2100, for a temperature rise of 4\u00b0C or more over the same time frame, is between 0.5 m and 2 m--the probability of rises at the high end is judged to be very low, but of unquantifiable probability. However, if realized, an indicative analysis shows that the impact potential is severe, with the real risk of the forced displacement of up to 187 million people over the century (up to 2.4% of global population). This is potentially avoidable by widespread upgrade of protection, albeit rather costly with up to 0.02 per cent of global domestic product needed, and much higher in certain nations. The likelihood of protection being successfully implemented varies between regions, and is lowest in small islands, Africa and parts of Asia, and hence these regions are the most likely to see coastal abandonment. To respond to these challenges, a multi-track approach is required, which would also be appropriate if a temperature rise of less than 4\u00b0C was expected. Firstly, we should monitor sea level to detect any significant accelerations in the rate of rise in a timely manner. Secondly, we need to improve our understanding of the climate-induced processes that could contribute to rapid sea-level rise, especially the role of the two major ice sheets, to produce better models that quantify the likely future rise more precisely. Finally, responses need to be carefully considered via a combination of climate mitigation to reduce the rise and adaptation for the residual rise in sea level. In particular, long-term strategic adaptation plans for the full range of possible sea-level rise (and other change) need to be widely developed.", "author" : [ { "dropping-particle" : "", "family" : "Nicholls", "given" : "Robert J", "non-dropping-particle" : "", "parse-names" : false, "suffix" : "" }, { "dropping-particle" : "", "family" : "Marinova", "given" : "Natasha", "non-dropping-particle" : "", "parse-names" : false, "suffix" : "" }, { "dropping-particle" : "", "family" : "Lowe", "given" : "Jason a", "non-dropping-particle" : "", "parse-names" : false, "suffix" : "" }, { "dropping-particle" : "", "family" : "Brown", "given" : "Sally", "non-dropping-particle" : "", "parse-names" : false, "suffix" : "" }, { "dropping-particle" : "", "family" : "Vellinga", "given" : "Pier", "non-dropping-particle" : "", "parse-names" : false, "suffix" : "" }, { "dropping-particle" : "", "family" : "Gusm\u00e3o", "given" : "Diogo", "non-dropping-particle" : "de", "parse-names" : false, "suffix" : "" }, { "dropping-particle" : "", "family" : "Hinkel", "given" : "Jochen", "non-dropping-particle" : "", "parse-names" : false, "suffix" : "" }, { "dropping-particle" : "", "family" : "Tol", "given" : "Richard S J", "non-dropping-particle" : "", "parse-names" : false, "suffix" : "" } ], "container-title" : "Philosophical transactions. Series A, Mathematical, physical, and engineering sciences", "id" : "ITEM-1", "issue" : "1934", "issued" : { "date-parts" : [ [ "2011" ] ] }, "page" : "161-81", "title" : "Sea-level rise and its possible impacts given a 'beyond 4\u00b0C world' in the twenty-first century.", "type" : "article-journal", "volume" : "369" }, "uris" : [ "http://www.mendeley.com/documents/?uuid=ddf3d2eb-be4a-4d05-8174-15fdd130c4f6" ] } ], "mendeley" : { "formattedCitation" : "(Nicholls et al., 2011)", "manualFormatting" : "(Nicholls et al., 2011)", "plainTextFormattedCitation" : "(Nicholls et al., 2011)", "previouslyFormattedCitation" : "(Nicholls et al., 2011)" }, "properties" : { "noteIndex" : 0 }, "schema" : "https://github.com/citation-style-language/schema/raw/master/csl-citation.json" }</w:instrText>
      </w:r>
      <w:r w:rsidRPr="00600478">
        <w:rPr>
          <w:rStyle w:val="CharAttribute6"/>
          <w:rFonts w:ascii="Arial" w:eastAsia="Batang" w:hAnsi="Arial" w:cs="Arial"/>
          <w:sz w:val="20"/>
        </w:rPr>
        <w:fldChar w:fldCharType="separate"/>
      </w:r>
      <w:r w:rsidRPr="00600478">
        <w:rPr>
          <w:rStyle w:val="CharAttribute6"/>
          <w:rFonts w:ascii="Arial" w:eastAsia="Batang" w:hAnsi="Arial" w:cs="Arial"/>
          <w:noProof/>
          <w:sz w:val="20"/>
        </w:rPr>
        <w:t>(Nicholls et al., 2011)</w:t>
      </w:r>
      <w:r w:rsidRPr="00600478">
        <w:rPr>
          <w:rStyle w:val="CharAttribute6"/>
          <w:rFonts w:ascii="Arial" w:eastAsia="Batang" w:hAnsi="Arial" w:cs="Arial"/>
          <w:sz w:val="20"/>
        </w:rPr>
        <w:fldChar w:fldCharType="end"/>
      </w:r>
      <w:r w:rsidRPr="00600478">
        <w:rPr>
          <w:rStyle w:val="CharAttribute6"/>
          <w:rFonts w:ascii="Arial" w:eastAsia="Batang" w:hAnsi="Arial" w:cs="Arial"/>
          <w:sz w:val="20"/>
        </w:rPr>
        <w:t xml:space="preserve">. </w:t>
      </w:r>
      <w:r w:rsidR="00736692">
        <w:rPr>
          <w:rStyle w:val="CharAttribute6"/>
          <w:rFonts w:ascii="Arial" w:eastAsia="Batang" w:hAnsi="Arial" w:cs="Arial"/>
          <w:sz w:val="20"/>
        </w:rPr>
        <w:t>Additionally, r</w:t>
      </w:r>
      <w:r>
        <w:rPr>
          <w:rStyle w:val="CharAttribute6"/>
          <w:rFonts w:ascii="Arial" w:eastAsia="Batang" w:hAnsi="Arial" w:cs="Arial"/>
          <w:sz w:val="20"/>
        </w:rPr>
        <w:t xml:space="preserve">esources in these areas </w:t>
      </w:r>
      <w:r w:rsidRPr="00600478">
        <w:rPr>
          <w:rStyle w:val="CharAttribute6"/>
          <w:rFonts w:ascii="Arial" w:eastAsia="Batang" w:hAnsi="Arial" w:cs="Arial"/>
          <w:sz w:val="20"/>
        </w:rPr>
        <w:t>are finite and in many places at risk of degradation and over-use. It is vital</w:t>
      </w:r>
      <w:r w:rsidR="00736692">
        <w:rPr>
          <w:rStyle w:val="CharAttribute6"/>
          <w:rFonts w:ascii="Arial" w:eastAsia="Batang" w:hAnsi="Arial" w:cs="Arial"/>
          <w:sz w:val="20"/>
        </w:rPr>
        <w:t>, therefore,</w:t>
      </w:r>
      <w:r w:rsidRPr="00600478">
        <w:rPr>
          <w:rStyle w:val="CharAttribute6"/>
          <w:rFonts w:ascii="Arial" w:eastAsia="Batang" w:hAnsi="Arial" w:cs="Arial"/>
          <w:sz w:val="20"/>
        </w:rPr>
        <w:t xml:space="preserve"> that the overall health and stability of these increasingly vulnerable areas is monitored, along with their morphological response to further human development and natural processes</w:t>
      </w:r>
      <w:r>
        <w:rPr>
          <w:rStyle w:val="CharAttribute6"/>
          <w:rFonts w:ascii="Arial" w:eastAsia="Batang" w:hAnsi="Arial" w:cs="Arial"/>
          <w:sz w:val="20"/>
        </w:rPr>
        <w:t xml:space="preserve"> including </w:t>
      </w:r>
      <w:r w:rsidR="007B5DF2">
        <w:rPr>
          <w:rStyle w:val="CharAttribute6"/>
          <w:rFonts w:ascii="Arial" w:eastAsia="Batang" w:hAnsi="Arial" w:cs="Arial"/>
          <w:sz w:val="20"/>
        </w:rPr>
        <w:t>storm events</w:t>
      </w:r>
      <w:r w:rsidR="0058724A" w:rsidRPr="00600478">
        <w:rPr>
          <w:rStyle w:val="CharAttribute6"/>
          <w:rFonts w:ascii="Arial" w:eastAsia="Batang" w:hAnsi="Arial" w:cs="Arial"/>
          <w:sz w:val="20"/>
        </w:rPr>
        <w:t xml:space="preserve"> </w:t>
      </w:r>
      <w:r w:rsidR="0058724A" w:rsidRPr="00600478">
        <w:rPr>
          <w:rStyle w:val="CharAttribute6"/>
          <w:rFonts w:ascii="Arial" w:eastAsia="Batang" w:hAnsi="Arial" w:cs="Arial"/>
          <w:sz w:val="20"/>
        </w:rPr>
        <w:fldChar w:fldCharType="begin" w:fldLock="1"/>
      </w:r>
      <w:r w:rsidR="0058724A" w:rsidRPr="00600478">
        <w:rPr>
          <w:rStyle w:val="CharAttribute6"/>
          <w:rFonts w:ascii="Arial" w:eastAsia="Batang" w:hAnsi="Arial" w:cs="Arial"/>
          <w:sz w:val="20"/>
        </w:rPr>
        <w:instrText>ADDIN CSL_CITATION { "citationItems" : [ { "id" : "ITEM-1", "itemData" : { "author" : [ { "dropping-particle" : "", "family" : "T\u0103tui", "given" : "F", "non-dropping-particle" : "", "parse-names" : false, "suffix" : "" }, { "dropping-particle" : "", "family" : "Vespremeanu-Stroe", "given" : "A", "non-dropping-particle" : "", "parse-names" : false, "suffix" : "" }, { "dropping-particle" : "", "family" : "Preoteasa", "given" : "L", "non-dropping-particle" : "", "parse-names" : false, "suffix" : "" } ], "id" : "ITEM-1", "issued" : { "date-parts" : [ [ "2014" ] ] }, "title" : "Alongshore variations in beach-dune system response to major storm events on the Danube Delta coast", "type" : "article-journal" }, "uris" : [ "http://www.mendeley.com/documents/?uuid=c0ac6275-3fd0-444f-b364-c258af21d847", "http://www.mendeley.com/documents/?uuid=6f810119-3cea-421f-93e3-eccb1b1579ca" ] } ], "mendeley" : { "formattedCitation" : "(T\u0103tui et al., 2014)", "manualFormatting" : "(T\u0103tui et al., 2014)", "plainTextFormattedCitation" : "(T\u0103tui et al., 2014)", "previouslyFormattedCitation" : "(T\u0103tui et al., 2014)" }, "properties" : { "noteIndex" : 0 }, "schema" : "https://github.com/citation-style-language/schema/raw/master/csl-citation.json" }</w:instrText>
      </w:r>
      <w:r w:rsidR="0058724A" w:rsidRPr="00600478">
        <w:rPr>
          <w:rStyle w:val="CharAttribute6"/>
          <w:rFonts w:ascii="Arial" w:eastAsia="Batang" w:hAnsi="Arial" w:cs="Arial"/>
          <w:sz w:val="20"/>
        </w:rPr>
        <w:fldChar w:fldCharType="separate"/>
      </w:r>
      <w:r w:rsidR="0058724A" w:rsidRPr="00600478">
        <w:rPr>
          <w:rStyle w:val="CharAttribute6"/>
          <w:rFonts w:ascii="Arial" w:eastAsia="Batang" w:hAnsi="Arial" w:cs="Arial"/>
          <w:noProof/>
          <w:sz w:val="20"/>
        </w:rPr>
        <w:t>(Tătui et al., 2014</w:t>
      </w:r>
      <w:r w:rsidR="00DD29A2">
        <w:rPr>
          <w:rStyle w:val="CharAttribute6"/>
          <w:rFonts w:ascii="Arial" w:eastAsia="Batang" w:hAnsi="Arial" w:cs="Arial"/>
          <w:noProof/>
          <w:sz w:val="20"/>
        </w:rPr>
        <w:t xml:space="preserve">; </w:t>
      </w:r>
      <w:r w:rsidR="00DD29A2" w:rsidRPr="00600478">
        <w:rPr>
          <w:rStyle w:val="CharAttribute6"/>
          <w:rFonts w:ascii="Arial" w:eastAsia="Batang" w:hAnsi="Arial" w:cs="Arial"/>
          <w:noProof/>
          <w:sz w:val="20"/>
        </w:rPr>
        <w:t>Castelle et al., 2015</w:t>
      </w:r>
      <w:r w:rsidR="004722BA">
        <w:rPr>
          <w:rStyle w:val="CharAttribute6"/>
          <w:rFonts w:ascii="Arial" w:eastAsia="Batang" w:hAnsi="Arial" w:cs="Arial"/>
          <w:noProof/>
          <w:sz w:val="20"/>
        </w:rPr>
        <w:t xml:space="preserve">; </w:t>
      </w:r>
      <w:r w:rsidR="004722BA" w:rsidRPr="00600478">
        <w:rPr>
          <w:rStyle w:val="CharAttribute6"/>
          <w:rFonts w:ascii="Arial" w:eastAsia="Batang" w:hAnsi="Arial" w:cs="Arial"/>
          <w:noProof/>
          <w:sz w:val="20"/>
        </w:rPr>
        <w:t>Dissanayake et al., 2015</w:t>
      </w:r>
      <w:r w:rsidR="0058724A" w:rsidRPr="00600478">
        <w:rPr>
          <w:rStyle w:val="CharAttribute6"/>
          <w:rFonts w:ascii="Arial" w:eastAsia="Batang" w:hAnsi="Arial" w:cs="Arial"/>
          <w:sz w:val="20"/>
        </w:rPr>
        <w:fldChar w:fldCharType="end"/>
      </w:r>
      <w:r w:rsidR="004722BA">
        <w:rPr>
          <w:rStyle w:val="CharAttribute6"/>
          <w:rFonts w:ascii="Arial" w:eastAsia="Batang" w:hAnsi="Arial" w:cs="Arial"/>
          <w:sz w:val="20"/>
        </w:rPr>
        <w:t>)</w:t>
      </w:r>
      <w:r w:rsidRPr="00600478">
        <w:rPr>
          <w:rStyle w:val="CharAttribute6"/>
          <w:rFonts w:ascii="Arial" w:eastAsia="Batang" w:hAnsi="Arial" w:cs="Arial"/>
          <w:sz w:val="20"/>
        </w:rPr>
        <w:t>.</w:t>
      </w:r>
      <w:r>
        <w:rPr>
          <w:rStyle w:val="CharAttribute6"/>
          <w:rFonts w:ascii="Arial" w:eastAsia="Batang" w:hAnsi="Arial" w:cs="Arial"/>
          <w:sz w:val="20"/>
        </w:rPr>
        <w:t xml:space="preserve"> </w:t>
      </w:r>
      <w:r w:rsidRPr="00600478">
        <w:rPr>
          <w:rStyle w:val="CharAttribute6"/>
          <w:rFonts w:ascii="Arial" w:eastAsia="Batang" w:hAnsi="Arial" w:cs="Arial"/>
          <w:sz w:val="20"/>
        </w:rPr>
        <w:t>Th</w:t>
      </w:r>
      <w:r w:rsidR="004722BA">
        <w:rPr>
          <w:rStyle w:val="CharAttribute6"/>
          <w:rFonts w:ascii="Arial" w:eastAsia="Batang" w:hAnsi="Arial" w:cs="Arial"/>
          <w:sz w:val="20"/>
        </w:rPr>
        <w:t>e</w:t>
      </w:r>
      <w:r w:rsidRPr="00600478">
        <w:rPr>
          <w:rStyle w:val="CharAttribute6"/>
          <w:rFonts w:ascii="Arial" w:eastAsia="Batang" w:hAnsi="Arial" w:cs="Arial"/>
          <w:sz w:val="20"/>
        </w:rPr>
        <w:t xml:space="preserve"> research</w:t>
      </w:r>
      <w:r w:rsidR="004722BA">
        <w:rPr>
          <w:rStyle w:val="CharAttribute6"/>
          <w:rFonts w:ascii="Arial" w:eastAsia="Batang" w:hAnsi="Arial" w:cs="Arial"/>
          <w:sz w:val="20"/>
        </w:rPr>
        <w:t xml:space="preserve"> presented here</w:t>
      </w:r>
      <w:r w:rsidRPr="00600478">
        <w:rPr>
          <w:rStyle w:val="CharAttribute6"/>
          <w:rFonts w:ascii="Arial" w:eastAsia="Batang" w:hAnsi="Arial" w:cs="Arial"/>
          <w:sz w:val="20"/>
        </w:rPr>
        <w:t xml:space="preserve"> aims to better capture and understand the morphological </w:t>
      </w:r>
      <w:r w:rsidR="007B5DF2" w:rsidRPr="00600478">
        <w:rPr>
          <w:rStyle w:val="CharAttribute6"/>
          <w:rFonts w:ascii="Arial" w:eastAsia="Batang" w:hAnsi="Arial" w:cs="Arial"/>
          <w:sz w:val="20"/>
        </w:rPr>
        <w:t>behaviours</w:t>
      </w:r>
      <w:r w:rsidRPr="00600478">
        <w:rPr>
          <w:rStyle w:val="CharAttribute6"/>
          <w:rFonts w:ascii="Arial" w:eastAsia="Batang" w:hAnsi="Arial" w:cs="Arial"/>
          <w:sz w:val="20"/>
        </w:rPr>
        <w:t xml:space="preserve"> of the estuary-beach interface over a multiple season timescale, and to examine the sensitivity and recovery of the associated </w:t>
      </w:r>
      <w:r w:rsidR="005E3E49">
        <w:rPr>
          <w:rStyle w:val="CharAttribute6"/>
          <w:rFonts w:ascii="Arial" w:eastAsia="Batang" w:hAnsi="Arial" w:cs="Arial"/>
          <w:sz w:val="20"/>
        </w:rPr>
        <w:t>intertidal beach in response to</w:t>
      </w:r>
      <w:r w:rsidRPr="00600478">
        <w:rPr>
          <w:rStyle w:val="CharAttribute6"/>
          <w:rFonts w:ascii="Arial" w:eastAsia="Batang" w:hAnsi="Arial" w:cs="Arial"/>
          <w:sz w:val="20"/>
        </w:rPr>
        <w:t xml:space="preserve"> storms. The purpose of this paper is to demonstrate how recent advances in radar-based monitoring techniques </w:t>
      </w:r>
      <w:proofErr w:type="gramStart"/>
      <w:r w:rsidRPr="00600478">
        <w:rPr>
          <w:rStyle w:val="CharAttribute6"/>
          <w:rFonts w:ascii="Arial" w:eastAsia="Batang" w:hAnsi="Arial" w:cs="Arial"/>
          <w:sz w:val="20"/>
        </w:rPr>
        <w:t>can be applied</w:t>
      </w:r>
      <w:proofErr w:type="gramEnd"/>
      <w:r w:rsidRPr="00600478">
        <w:rPr>
          <w:rStyle w:val="CharAttribute6"/>
          <w:rFonts w:ascii="Arial" w:eastAsia="Batang" w:hAnsi="Arial" w:cs="Arial"/>
          <w:sz w:val="20"/>
        </w:rPr>
        <w:t xml:space="preserve"> to better constrain coastal system behaviours resulting from complex geomorphic interactions in both time and space. The resulting datasets provide an effective evidence base for the prediction and tracking of coastal morphological changes in res</w:t>
      </w:r>
      <w:r w:rsidR="009820A7">
        <w:rPr>
          <w:rStyle w:val="CharAttribute6"/>
          <w:rFonts w:ascii="Arial" w:eastAsia="Batang" w:hAnsi="Arial" w:cs="Arial"/>
          <w:sz w:val="20"/>
        </w:rPr>
        <w:t xml:space="preserve">ponse to a variety of </w:t>
      </w:r>
      <w:proofErr w:type="spellStart"/>
      <w:r w:rsidR="009820A7">
        <w:rPr>
          <w:rStyle w:val="CharAttribute6"/>
          <w:rFonts w:ascii="Arial" w:eastAsia="Batang" w:hAnsi="Arial" w:cs="Arial"/>
          <w:sz w:val="20"/>
        </w:rPr>
        <w:t>forcings</w:t>
      </w:r>
      <w:proofErr w:type="spellEnd"/>
      <w:r w:rsidR="009820A7">
        <w:rPr>
          <w:rStyle w:val="CharAttribute6"/>
          <w:rFonts w:ascii="Arial" w:eastAsia="Batang" w:hAnsi="Arial" w:cs="Arial"/>
          <w:sz w:val="20"/>
        </w:rPr>
        <w:t>.</w:t>
      </w:r>
    </w:p>
    <w:p w14:paraId="6D100D86" w14:textId="4E067126" w:rsidR="009820A7" w:rsidRPr="00D5026C" w:rsidRDefault="00373E92" w:rsidP="008A60AF">
      <w:pPr>
        <w:pStyle w:val="Heading3"/>
        <w:rPr>
          <w:rStyle w:val="CharAttribute6"/>
          <w:rFonts w:ascii="Arial" w:eastAsia="Batang" w:hAnsi="Arial" w:cs="Arial"/>
          <w:sz w:val="20"/>
        </w:rPr>
      </w:pPr>
      <w:r>
        <w:rPr>
          <w:rStyle w:val="CharAttribute6"/>
          <w:rFonts w:ascii="Arial" w:eastAsia="Batang" w:hAnsi="Arial"/>
          <w:sz w:val="20"/>
        </w:rPr>
        <w:t>Modelling and monitoring for assessing the v</w:t>
      </w:r>
      <w:r w:rsidR="009820A7" w:rsidRPr="00D5026C">
        <w:rPr>
          <w:rStyle w:val="CharAttribute6"/>
          <w:rFonts w:ascii="Arial" w:eastAsia="Batang" w:hAnsi="Arial"/>
          <w:sz w:val="20"/>
        </w:rPr>
        <w:t>ulnerability of coastal areas</w:t>
      </w:r>
      <w:r w:rsidR="00787818" w:rsidRPr="00D5026C">
        <w:rPr>
          <w:rStyle w:val="CharAttribute6"/>
          <w:rFonts w:ascii="Arial" w:eastAsia="Batang" w:hAnsi="Arial"/>
          <w:sz w:val="20"/>
        </w:rPr>
        <w:t xml:space="preserve"> </w:t>
      </w:r>
    </w:p>
    <w:p w14:paraId="1BE3D0E2" w14:textId="77777777" w:rsidR="004722BA" w:rsidRPr="00F31C46" w:rsidRDefault="004722BA" w:rsidP="00F31C46">
      <w:pPr>
        <w:rPr>
          <w:lang w:eastAsia="en-GB"/>
        </w:rPr>
      </w:pPr>
    </w:p>
    <w:p w14:paraId="0DD123AE" w14:textId="5836D99E" w:rsidR="0012598A" w:rsidRDefault="006821A3" w:rsidP="00842523">
      <w:pPr>
        <w:spacing w:line="480" w:lineRule="auto"/>
        <w:rPr>
          <w:lang w:eastAsia="en-GB"/>
        </w:rPr>
      </w:pPr>
      <w:r w:rsidRPr="00600478">
        <w:rPr>
          <w:rStyle w:val="CharAttribute6"/>
          <w:rFonts w:ascii="Arial" w:eastAsia="Batang" w:hAnsi="Arial" w:cs="Arial"/>
          <w:sz w:val="20"/>
        </w:rPr>
        <w:lastRenderedPageBreak/>
        <w:t>Traditionally, coastal defence construction has focused on damage mitigation and protection of vulnerable, high value assets and infrastructure (including extensive residential areas) from flooding and coastal erosion</w:t>
      </w:r>
      <w:r>
        <w:rPr>
          <w:rStyle w:val="CharAttribute6"/>
          <w:rFonts w:ascii="Arial" w:eastAsia="Batang" w:hAnsi="Arial" w:cs="Arial"/>
          <w:sz w:val="20"/>
        </w:rPr>
        <w:t xml:space="preserve"> through extensive hard engineering. </w:t>
      </w:r>
      <w:proofErr w:type="gramStart"/>
      <w:r>
        <w:rPr>
          <w:rStyle w:val="CharAttribute6"/>
          <w:rFonts w:ascii="Arial" w:eastAsia="Batang" w:hAnsi="Arial" w:cs="Arial"/>
          <w:sz w:val="20"/>
        </w:rPr>
        <w:t>There are numerous examples of these structures negatively a</w:t>
      </w:r>
      <w:r w:rsidRPr="00600478">
        <w:rPr>
          <w:rStyle w:val="CharAttribute6"/>
          <w:rFonts w:ascii="Arial" w:eastAsia="Batang" w:hAnsi="Arial" w:cs="Arial"/>
          <w:sz w:val="20"/>
        </w:rPr>
        <w:t xml:space="preserve">ffecting the coast and causing increased erosion or undesirable sediment accretion </w:t>
      </w:r>
      <w:r w:rsidRPr="00600478">
        <w:rPr>
          <w:rStyle w:val="CharAttribute6"/>
          <w:rFonts w:ascii="Arial" w:eastAsia="Batang" w:hAnsi="Arial" w:cs="Arial"/>
          <w:sz w:val="20"/>
        </w:rPr>
        <w:fldChar w:fldCharType="begin" w:fldLock="1"/>
      </w:r>
      <w:r w:rsidRPr="00600478">
        <w:rPr>
          <w:rStyle w:val="CharAttribute6"/>
          <w:rFonts w:ascii="Arial" w:eastAsia="Batang" w:hAnsi="Arial" w:cs="Arial"/>
          <w:sz w:val="20"/>
        </w:rPr>
        <w:instrText>ADDIN CSL_CITATION { "citationItems" : [ { "id" : "ITEM-1", "itemData" : { "author" : [ { "dropping-particle" : "", "family" : "Gillie", "given" : "RD", "non-dropping-particle" : "", "parse-names" : false, "suffix" : "" } ], "container-title" : "Journal of Coastal Research", "id" : "ITEM-1", "issued" : { "date-parts" : [ [ "1997" ] ] }, "title" : "Causes of coastal erosion in Pacific island nations", "type" : "article-journal" }, "uris" : [ "http://www.mendeley.com/documents/?uuid=d2e73ae1-2418-45c2-a7a6-9e57db210bfc", "http://www.mendeley.com/documents/?uuid=b7376dd9-b0b8-416c-a824-c9588970720f" ] }, { "id" : "ITEM-2", "itemData" : { "author" : [ { "dropping-particle" : "", "family" : "Kraus", "given" : "NC", "non-dropping-particle" : "", "parse-names" : false, "suffix" : "" } ], "container-title" : "Journal of coastal Research", "id" : "ITEM-2", "issued" : { "date-parts" : [ [ "1988" ] ] }, "title" : "The effects of seawalls on the beach: an extended literature review", "type" : "article-journal" }, "uris" : [ "http://www.mendeley.com/documents/?uuid=967eb56a-65dc-439c-95a1-17a2aa807777", "http://www.mendeley.com/documents/?uuid=e18caa95-67ff-49c3-8ee6-94a2aa4703da" ] }, { "id" : "ITEM-3", "itemData" : { "author" : [ { "dropping-particle" : "Van der", "family" : "Weide", "given" : "J", "non-dropping-particle" : "", "parse-names" : false, "suffix" : "" }, { "dropping-particle" : "de", "family" : "Vroeg", "given" : "H", "non-dropping-particle" : "", "parse-names" : false, "suffix" : "" }, { "dropping-particle" : "", "family" : "Sanyang", "given" : "F", "non-dropping-particle" : "", "parse-names" : false, "suffix" : "" } ], "container-title" : "\u2026  conference on the Mediterranean Coastal \u2026", "id" : "ITEM-3", "issued" : { "date-parts" : [ [ "2001" ] ] }, "title" : "Guidelines for coastal erosion management", "type" : "article-journal" }, "uris" : [ "http://www.mendeley.com/documents/?uuid=494ae429-3af3-49e1-b379-6aadbd1d40bd", "http://www.mendeley.com/documents/?uuid=2a7d2eda-5332-4b1b-b2bd-c5222afdac02" ] }, { "id" : "ITEM-4", "itemData" : { "author" : [ { "dropping-particle" : "", "family" : "Dean", "given" : "RG", "non-dropping-particle" : "", "parse-names" : false, "suffix" : "" }, { "dropping-particle" : "", "family" : "Dalrymple", "given" : "RA", "non-dropping-particle" : "", "parse-names" : false, "suffix" : "" } ], "id" : "ITEM-4", "issued" : { "date-parts" : [ [ "2004" ] ] }, "title" : "Coastal processes with engineering applications", "type" : "book" }, "uris" : [ "http://www.mendeley.com/documents/?uuid=3f176993-70d8-44c8-b20d-e5efb2a8454d", "http://www.mendeley.com/documents/?uuid=92d387c4-d1b6-43b9-831c-f8c8c38823bc" ] }, { "id" : "ITEM-5", "itemData" : { "DOI" : "10.1016/j.tourman.2005.10.019", "ISSN" : "02615177", "author" : [ { "dropping-particle" : "", "family" : "Phillips", "given" : "M.R.", "non-dropping-particle" : "", "parse-names" : false, "suffix" : "" }, { "dropping-particle" : "", "family" : "Jones", "given" : "a.L.", "non-dropping-particle" : "", "parse-names" : false, "suffix" : "" } ], "container-title" : "Tourism Management", "id" : "ITEM-5", "issue" : "3", "issued" : { "date-parts" : [ [ "2006", "6" ] ] }, "page" : "517-524", "title" : "Erosion and tourism infrastructure in the coastal zone: Problems, consequences and management", "type" : "article-journal", "volume" : "27" }, "uris" : [ "http://www.mendeley.com/documents/?uuid=410cd909-39d6-414a-aaa3-8aacfc3bac35", "http://www.mendeley.com/documents/?uuid=0a71f165-c1bf-41f3-baf6-0303a39854c0" ] }, { "id" : "ITEM-6", "itemData" : { "author" : [ { "dropping-particle" : "", "family" : "Ilic", "given" : "Suzana", "non-dropping-particle" : "", "parse-names" : false, "suffix" : "" }, { "dropping-particle" : "", "family" : "Ruzic", "given" : "Igor", "non-dropping-particle" : "", "parse-names" : false, "suffix" : "" }, { "dropping-particle" : "De", "family" : "Alegria", "given" : "Ar", "non-dropping-particle" : "", "parse-names" : false, "suffix" : "" }, { "dropping-particle" : "", "family" : "Kingston", "given" : "Kenneth", "non-dropping-particle" : "", "parse-names" : false, "suffix" : "" } ], "container-title" : "Proc. 7th. Int. Conf. Coastal \u2026", "id" : "ITEM-6", "issued" : { "date-parts" : [ [ "2007" ] ] }, "title" : "Evolution of the Beach in Front of a New Seawall: Cleveleys, UK", "type" : "article-journal" }, "uris" : [ "http://www.mendeley.com/documents/?uuid=cd692604-0a4d-45af-bd59-44c1684c875c", "http://www.mendeley.com/documents/?uuid=d75c86c3-df47-4935-a063-86503da57536" ] } ], "mendeley" : { "formattedCitation" : "(Dean and Dalrymple, 2004; Gillie, 1997; Ilic et al., 2007; Kraus, 1988; Phillips and Jones, 2006; Weide et al., 2001)", "manualFormatting" : "(Kraus, 1988; Gillie, 1997; Weide et al., 2001; Phillips &amp; Jones, 2006; Ilic et al., 2007)", "plainTextFormattedCitation" : "(Dean and Dalrymple, 2004; Gillie, 1997; Ilic et al., 2007; Kraus, 1988; Phillips and Jones, 2006; Weide et al., 2001)", "previouslyFormattedCitation" : "(Dean and Dalrymple, 2004; Gillie, 1997; Ilic et al., 2007; Kraus, 1988; Phillips and Jones, 2006; Weide et al., 2001)" }, "properties" : { "noteIndex" : 0 }, "schema" : "https://github.com/citation-style-language/schema/raw/master/csl-citation.json" }</w:instrText>
      </w:r>
      <w:r w:rsidRPr="00600478">
        <w:rPr>
          <w:rStyle w:val="CharAttribute6"/>
          <w:rFonts w:ascii="Arial" w:eastAsia="Batang" w:hAnsi="Arial" w:cs="Arial"/>
          <w:sz w:val="20"/>
        </w:rPr>
        <w:fldChar w:fldCharType="separate"/>
      </w:r>
      <w:r w:rsidRPr="00600478">
        <w:rPr>
          <w:rStyle w:val="CharAttribute6"/>
          <w:rFonts w:ascii="Arial" w:eastAsia="Batang" w:hAnsi="Arial" w:cs="Arial"/>
          <w:noProof/>
          <w:sz w:val="20"/>
        </w:rPr>
        <w:t>(Kraus, 1988; Gillie, 1997; Weide et al., 2001; Phillips &amp; Jones, 2006; Ilic et al., 2007)</w:t>
      </w:r>
      <w:r w:rsidRPr="00600478">
        <w:rPr>
          <w:rStyle w:val="CharAttribute6"/>
          <w:rFonts w:ascii="Arial" w:eastAsia="Batang" w:hAnsi="Arial" w:cs="Arial"/>
          <w:sz w:val="20"/>
        </w:rPr>
        <w:fldChar w:fldCharType="end"/>
      </w:r>
      <w:r w:rsidR="00736692">
        <w:rPr>
          <w:rStyle w:val="CharAttribute6"/>
          <w:rFonts w:ascii="Arial" w:eastAsia="Batang" w:hAnsi="Arial" w:cs="Arial"/>
          <w:sz w:val="20"/>
        </w:rPr>
        <w:t>, and such</w:t>
      </w:r>
      <w:r w:rsidR="00DE7D4A">
        <w:rPr>
          <w:rStyle w:val="CharAttribute4"/>
          <w:rFonts w:ascii="Arial" w:eastAsia="Batang" w:hAnsi="Arial" w:cs="Arial"/>
          <w:b w:val="0"/>
          <w:sz w:val="20"/>
        </w:rPr>
        <w:t xml:space="preserve"> developments can </w:t>
      </w:r>
      <w:r w:rsidR="00DE7D4A" w:rsidRPr="00600478">
        <w:rPr>
          <w:rStyle w:val="CharAttribute4"/>
          <w:rFonts w:ascii="Arial" w:eastAsia="Batang" w:hAnsi="Arial" w:cs="Arial"/>
          <w:b w:val="0"/>
          <w:sz w:val="20"/>
        </w:rPr>
        <w:t>act as barrier</w:t>
      </w:r>
      <w:r w:rsidR="00DE7D4A">
        <w:rPr>
          <w:rStyle w:val="CharAttribute4"/>
          <w:rFonts w:ascii="Arial" w:eastAsia="Batang" w:hAnsi="Arial" w:cs="Arial"/>
          <w:b w:val="0"/>
          <w:sz w:val="20"/>
        </w:rPr>
        <w:t>s</w:t>
      </w:r>
      <w:r w:rsidR="00DE7D4A" w:rsidRPr="00600478">
        <w:rPr>
          <w:rStyle w:val="CharAttribute4"/>
          <w:rFonts w:ascii="Arial" w:eastAsia="Batang" w:hAnsi="Arial" w:cs="Arial"/>
          <w:b w:val="0"/>
          <w:sz w:val="20"/>
        </w:rPr>
        <w:t xml:space="preserve"> to natural shoreline adjustments </w:t>
      </w:r>
      <w:r w:rsidR="00DE7D4A" w:rsidRPr="00600478">
        <w:rPr>
          <w:rStyle w:val="CharAttribute4"/>
          <w:rFonts w:ascii="Arial" w:eastAsia="Batang" w:hAnsi="Arial" w:cs="Arial"/>
          <w:b w:val="0"/>
          <w:sz w:val="20"/>
        </w:rPr>
        <w:fldChar w:fldCharType="begin" w:fldLock="1"/>
      </w:r>
      <w:r w:rsidR="00DE7D4A" w:rsidRPr="00600478">
        <w:rPr>
          <w:rStyle w:val="CharAttribute4"/>
          <w:rFonts w:ascii="Arial" w:eastAsia="Batang" w:hAnsi="Arial" w:cs="Arial"/>
          <w:b w:val="0"/>
          <w:sz w:val="20"/>
        </w:rPr>
        <w:instrText>ADDIN CSL_CITATION { "citationItems" : [ { "id" : "ITEM-1", "itemData" : { "DOI" : "10.1111/j.1439-0485.2008.00231.x", "ISBN" : "0173-9565", "ISSN" : "0173-9565", "PMID" : "7607", "abstract" : "Use of coastal armoring is expected to escalate in response to the combination of expanding human populations, beach erosion, and sea level rise along the coasts. To provide a conceptual framework, we developed hypotheses concern- ing the ecological effects of beach habitat loss associated with coastal armoring. As beaches narrow in response to armoring, dry upper intertidal zones should be lost disproportionately, reducing the habitat types available and the diversity and abundance of macroinvertebrates. Predators, such as shorebirds, could respond to a combination of (i) habitat loss; (ii) decreased accessibility at high tides; and (iii) reduced prey availability on armored beaches. To examine those predictions, zone widths and the distribution and abundance of macroinverte- brates and birds were compared on paired armored and unarmored segments of narrow bluff-backed beaches in southern California. Our results supported the predictions and revealed some unexpected effects of armoring on birds. Dry upper beach zones were lacking and mid-beach zones were narrower (&gt;2 times) year-round on armored segments compared to adjacent unarmored seg- ments. The abundance, biomass and size of upper intertidal macroinvertebrates were also significantly lower on armored segments. Shorebirds, most of which were foraging, responded predictably with significantly lower species richness (two times) and abundance (&gt;3 times) on armored segments. Gulls and other birds (including seabirds), which use beaches primarily for roosting, were also significantly lower in abundance (&gt;4 times and &gt;7 times respectively) on armored segments, an important unexpected result. Given the accelerating pressures on sandy beaches from coastal development, erosion and rising sea levels, our results indicate that further investigation of ecological responses to coastal armoring is needed for the management and conservation of these eco- systems", "author" : [ { "dropping-particle" : "", "family" : "Dugan", "given" : "Jenifer E", "non-dropping-particle" : "", "parse-names" : false, "suffix" : "" }, { "dropping-particle" : "", "family" : "Hubbard", "given" : "David M", "non-dropping-particle" : "", "parse-names" : false, "suffix" : "" }, { "dropping-particle" : "", "family" : "Rodil", "given" : "Ivan F.", "non-dropping-particle" : "", "parse-names" : false, "suffix" : "" }, { "dropping-particle" : "", "family" : "Revell", "given" : "David L.", "non-dropping-particle" : "", "parse-names" : false, "suffix" : "" }, { "dropping-particle" : "", "family" : "Schroeter", "given" : "Stephen", "non-dropping-particle" : "", "parse-names" : false, "suffix" : "" } ], "container-title" : "Marine Ecology", "id" : "ITEM-1", "issue" : "Bird 2000", "issued" : { "date-parts" : [ [ "2008" ] ] }, "page" : "160-170", "title" : "Ecological effects of coastal armoring on sandy beaches", "type" : "article-journal", "volume" : "29" }, "uris" : [ "http://www.mendeley.com/documents/?uuid=fafdbcfc-5a48-46a7-b0c4-3edbc8176e48" ] }, { "id" : "ITEM-2", "itemData" : { "DOI" : "10.1016/j.ocecoaman.2014.08.006", "ISBN" : "0964-5691", "ISSN" : "09645691", "abstract" : "Refugial habitats retain the requisite ecological, physiological, and environmental conditions conducive to the survival of individual species and ecosystems over ecological and climatic timescales. Refugia play an important role in the conservation of ecosystems and species as climates change. Nevertheless, many habitats that function as refugia have yet to be recognised or protected. Sandy beach ecosystems (SBEs) are one such example. SBEs function as dynamic refugia as they retreat landward in response to sea level rise (SLR) over large temporal scales of hundreds to thousands of years. However, increasing coastal urbanisation and development are diminishing this capacity. The authors used Google Earth Pro and the Australian Coastal Smartline mapping tool to determine that 36.79% of SBEs on the Sunshine Coast, Queensland, Australia, are at risk of reduced capacity for landward retreat as sea levels increase under existing Queensland State Government legislation. This equates to the construction and maintenance of a further 32.68kms of beach revetments in addition to the 4.44kms already constructed. A window of opportunity exists on the Sunshine Coast, and similarly developed coastal regions, to incorporate alternate adaptation options, including managed retreat, setbacks and ecosystem engineering, into the design and implementation of coastal development policies and plans that integrate opportunities to establish and maintain dynamic refugia.", "author" : [ { "dropping-particle" : "", "family" : "Berry", "given" : "Ashton J.", "non-dropping-particle" : "", "parse-names" : false, "suffix" : "" }, { "dropping-particle" : "", "family" : "Fahey", "given" : "Shireen", "non-dropping-particle" : "", "parse-names" : false, "suffix" : "" }, { "dropping-particle" : "", "family" : "Meyers", "given" : "Noel", "non-dropping-particle" : "", "parse-names" : false, "suffix" : "" } ], "container-title" : "Ocean and Coastal Management", "id" : "ITEM-2", "issue" : "PA", "issued" : { "date-parts" : [ [ "2014" ] ] }, "page" : "32-39", "publisher" : "Elsevier Ltd", "title" : "Sandy beaches as dynamic refugia: Potential barriers to shoreline retreat on the Sunshine Coast, Queensland, Australia", "type" : "article-journal", "volume" : "102" }, "uris" : [ "http://www.mendeley.com/documents/?uuid=48e074c4-b511-4969-9650-a998dd6cbc7c" ] } ], "mendeley" : { "formattedCitation" : "(Berry et al., 2014; Dugan et al., 2008)", "manualFormatting" : "(Dugan et al., 2008; Berry et al., 2014)", "plainTextFormattedCitation" : "(Berry et al., 2014; Dugan et al., 2008)", "previouslyFormattedCitation" : "(Berry et al., 2014; Dugan et al., 2008)" }, "properties" : { "noteIndex" : 0 }, "schema" : "https://github.com/citation-style-language/schema/raw/master/csl-citation.json" }</w:instrText>
      </w:r>
      <w:r w:rsidR="00DE7D4A" w:rsidRPr="00600478">
        <w:rPr>
          <w:rStyle w:val="CharAttribute4"/>
          <w:rFonts w:ascii="Arial" w:eastAsia="Batang" w:hAnsi="Arial" w:cs="Arial"/>
          <w:b w:val="0"/>
          <w:sz w:val="20"/>
        </w:rPr>
        <w:fldChar w:fldCharType="separate"/>
      </w:r>
      <w:r w:rsidR="00DE7D4A" w:rsidRPr="00600478">
        <w:rPr>
          <w:rStyle w:val="CharAttribute4"/>
          <w:rFonts w:ascii="Arial" w:eastAsia="Batang" w:hAnsi="Arial" w:cs="Arial"/>
          <w:b w:val="0"/>
          <w:noProof/>
          <w:sz w:val="20"/>
        </w:rPr>
        <w:t>(Dugan et al., 2008; Berry et al., 2014)</w:t>
      </w:r>
      <w:r w:rsidR="00DE7D4A" w:rsidRPr="00600478">
        <w:rPr>
          <w:rStyle w:val="CharAttribute4"/>
          <w:rFonts w:ascii="Arial" w:eastAsia="Batang" w:hAnsi="Arial" w:cs="Arial"/>
          <w:b w:val="0"/>
          <w:sz w:val="20"/>
        </w:rPr>
        <w:fldChar w:fldCharType="end"/>
      </w:r>
      <w:r w:rsidR="00DE7D4A" w:rsidRPr="00600478">
        <w:rPr>
          <w:rStyle w:val="CharAttribute4"/>
          <w:rFonts w:ascii="Arial" w:eastAsia="Batang" w:hAnsi="Arial" w:cs="Arial"/>
          <w:b w:val="0"/>
          <w:sz w:val="20"/>
        </w:rPr>
        <w:t xml:space="preserve"> thus causing intertidal zones to be squeezed out </w:t>
      </w:r>
      <w:r w:rsidR="00DE7D4A" w:rsidRPr="00600478">
        <w:rPr>
          <w:rStyle w:val="CharAttribute4"/>
          <w:rFonts w:ascii="Arial" w:eastAsia="Batang" w:hAnsi="Arial" w:cs="Arial"/>
          <w:b w:val="0"/>
          <w:sz w:val="20"/>
        </w:rPr>
        <w:fldChar w:fldCharType="begin" w:fldLock="1"/>
      </w:r>
      <w:r w:rsidR="00DE7D4A" w:rsidRPr="00600478">
        <w:rPr>
          <w:rStyle w:val="CharAttribute4"/>
          <w:rFonts w:ascii="Arial" w:eastAsia="Batang" w:hAnsi="Arial" w:cs="Arial"/>
          <w:b w:val="0"/>
          <w:sz w:val="20"/>
        </w:rPr>
        <w:instrText>ADDIN CSL_CITATION { "citationItems" : [ { "id" : "ITEM-1", "itemData" : { "DOI" : "10.1652/1400-0350(2004)010[0129:CSAHP]2.0.CO;2", "ISSN" : "1400-0350", "abstract" : "The use of salt marsh for agricultural use has probably been going on for thousands of years. This paper will look at the situation in southeast England, particularly the Wash. Here enclosure for extended grazing and over the last several hundred years, for arable cultivation, may have taken place since Roman Times. An enclosure of Freiston Shore salt marsh (1979) and a proposed further enclosure at Gedney Drove End at about the same time raised concerns about the cumulative effect of these developments on nature conservation interests. These concerns prompted the nature conservation agencies to oppose the Gedney Drove End enclosure. Though the conservation argument did not persuade the Government that no further enclosure should take place, economic circumstances changed such that the pressure for the creation of new agricultural land diminished. This marked the end of reclamation in the Wash. Since then, in the UK at least, there have been no further enclosures of salt marsh for agriculture. What were the arguments that lead to this change? Up to this point the perceived wisdom, in the Wash at least, was that as enclosure took place new inter-tidal land was created to seaward with no net loss of inter-tidal land. Today we accept that this is not the case and a policy of managed realignment has increasingly been adopted in England, at sites ranging from the Porlock shingle ridge in north Devon to the salt marshes of Freiston in the Wash. It is argued that recognition of coastal squeeze probably began in the Wash some 20 years ago. It would appear that we are now witnessing a reversal of this trend. How far will it take us? Will we see a return of the large expanses of tidal swamp around the Wash and elsewhere along the southern North Sea coast? Is this an inevitable consequence of global warming? This paper provides an historical perspective of the issues and arguments that have led us to recognize coastal squeeze and the importance of dynamic coasts, including the European Commissions EURosion Project, which reported in 2004 (Salman et al. 2004)", "author" : [ { "dropping-particle" : "", "family" : "Doody", "given" : "J. Pat", "non-dropping-particle" : "", "parse-names" : false, "suffix" : "" } ], "container-title" : "Journal of Coastal Conservation", "id" : "ITEM-1", "issue" : "1", "issued" : { "date-parts" : [ [ "2004" ] ] }, "page" : "129", "title" : "\u2018Coastal squeeze\u2019 \u2013 an historical perspective", "type" : "article-journal", "volume" : "10" }, "uris" : [ "http://www.mendeley.com/documents/?uuid=f8f23e79-9189-4fa9-85c7-6dc64ff1c2a9" ] }, { "id" : "ITEM-2", "itemData" : { "DOI" : "10.1007/s13157-011-0239-7", "ISBN" : "1315701102397", "ISSN" : "02775212", "abstract" : "This paper compares the Yangtze Estuary in China and the Western Scheldt\\nEstuary in The Netherlands by their morphodynamic and ecological\\nsystems, their engineering works and estuarine management issues,\\nand the major challenges in studying them. Physically speaking, the\\ntwo estuaries are very different. The Yangtze Estuary is much larger\\nand much more influenced by the upstream river than the Western Scheldt.\\nYet, they also have a number of morphological and ecological features\\nin common. Both estuaries have a multi-channel system and extensive\\nintertidal flats and wetlands with ecologically valuable flora and\\nfauna. These eco-morphological systems are influenced by similar\\nsocietal developments and human activities. Examples of the latter\\nare engineering works and dredging activities for improving and maintaining\\nthe navigation channels, and shoreline management activities including\\nland reclamations and setbacks. The fundamental eco-morphological\\nphenomena that remain to be analysed and understood are the same\\nfor the two estuaries and will be discussed in this paper. \u00c3\u0082\u00c2\u00a9 Society\\nof Wetland Scientists 2011.", "author" : [ { "dropping-particle" : "", "family" : "Vriend", "given" : "Huib J.", "non-dropping-particle" : "De", "parse-names" : false, "suffix" : "" }, { "dropping-particle" : "", "family" : "Wang", "given" : "Zheng Bing", "non-dropping-particle" : "", "parse-names" : false, "suffix" : "" }, { "dropping-particle" : "", "family" : "Ysebaert", "given" : "Tom", "non-dropping-particle" : "", "parse-names" : false, "suffix" : "" }, { "dropping-particle" : "", "family" : "Herman", "given" : "Peter M J", "non-dropping-particle" : "", "parse-names" : false, "suffix" : "" }, { "dropping-particle" : "", "family" : "Ding", "given" : "Pingxing", "non-dropping-particle" : "", "parse-names" : false, "suffix" : "" } ], "container-title" : "Wetlands", "id" : "ITEM-2", "issue" : "6", "issued" : { "date-parts" : [ [ "2011" ] ] }, "page" : "1033-1042", "title" : "Eco-morphological problems in the yangtze estuary and the western scheldt", "type" : "article-journal", "volume" : "31" }, "uris" : [ "http://www.mendeley.com/documents/?uuid=53d3e9d7-563c-4cc6-b83e-de4548949edd" ] } ], "mendeley" : { "formattedCitation" : "(De Vriend et al., 2011; Doody, 2004)", "manualFormatting" : "(Doody, 2004; De Vriend et al., 2011)", "plainTextFormattedCitation" : "(De Vriend et al., 2011; Doody, 2004)", "previouslyFormattedCitation" : "(De Vriend et al., 2011; Doody, 2004)" }, "properties" : { "noteIndex" : 0 }, "schema" : "https://github.com/citation-style-language/schema/raw/master/csl-citation.json" }</w:instrText>
      </w:r>
      <w:r w:rsidR="00DE7D4A" w:rsidRPr="00600478">
        <w:rPr>
          <w:rStyle w:val="CharAttribute4"/>
          <w:rFonts w:ascii="Arial" w:eastAsia="Batang" w:hAnsi="Arial" w:cs="Arial"/>
          <w:b w:val="0"/>
          <w:sz w:val="20"/>
        </w:rPr>
        <w:fldChar w:fldCharType="separate"/>
      </w:r>
      <w:r w:rsidR="00DE7D4A" w:rsidRPr="00600478">
        <w:rPr>
          <w:rStyle w:val="CharAttribute4"/>
          <w:rFonts w:ascii="Arial" w:eastAsia="Batang" w:hAnsi="Arial" w:cs="Arial"/>
          <w:b w:val="0"/>
          <w:noProof/>
          <w:sz w:val="20"/>
        </w:rPr>
        <w:t>(Doody, 2004; De Vriend et al., 2011)</w:t>
      </w:r>
      <w:r w:rsidR="00DE7D4A" w:rsidRPr="00600478">
        <w:rPr>
          <w:rStyle w:val="CharAttribute4"/>
          <w:rFonts w:ascii="Arial" w:eastAsia="Batang" w:hAnsi="Arial" w:cs="Arial"/>
          <w:b w:val="0"/>
          <w:sz w:val="20"/>
        </w:rPr>
        <w:fldChar w:fldCharType="end"/>
      </w:r>
      <w:r w:rsidR="00DE7D4A">
        <w:rPr>
          <w:rStyle w:val="CharAttribute4"/>
          <w:rFonts w:ascii="Arial" w:eastAsia="Batang" w:hAnsi="Arial" w:cs="Arial"/>
          <w:b w:val="0"/>
          <w:sz w:val="20"/>
        </w:rPr>
        <w:t>.</w:t>
      </w:r>
      <w:proofErr w:type="gramEnd"/>
      <w:r w:rsidR="00DE7D4A">
        <w:rPr>
          <w:rStyle w:val="CharAttribute4"/>
          <w:rFonts w:ascii="Arial" w:eastAsia="Batang" w:hAnsi="Arial" w:cs="Arial"/>
          <w:b w:val="0"/>
          <w:sz w:val="20"/>
        </w:rPr>
        <w:t xml:space="preserve"> Soft engineering approaches and working with natural processes </w:t>
      </w:r>
      <w:r w:rsidR="00DE7D4A" w:rsidRPr="00600478">
        <w:rPr>
          <w:rStyle w:val="CharAttribute6"/>
          <w:rFonts w:ascii="Arial" w:eastAsia="Batang" w:hAnsi="Arial" w:cs="Arial"/>
          <w:sz w:val="20"/>
        </w:rPr>
        <w:fldChar w:fldCharType="begin" w:fldLock="1"/>
      </w:r>
      <w:r w:rsidR="00DE7D4A" w:rsidRPr="00600478">
        <w:rPr>
          <w:rStyle w:val="CharAttribute6"/>
          <w:rFonts w:ascii="Arial" w:eastAsia="Batang" w:hAnsi="Arial" w:cs="Arial"/>
          <w:sz w:val="20"/>
        </w:rPr>
        <w:instrText>ADDIN CSL_CITATION { "citationItems" : [ { "id" : "ITEM-1", "itemData" : { "author" : [ { "dropping-particle" : "", "family" : "European Commission.", "given" : "", "non-dropping-particle" : "", "parse-names" : false, "suffix" : "" } ], "id" : "ITEM-1", "issued" : { "date-parts" : [ [ "1999" ] ] }, "title" : "Towards a European Integrated Coastal Zone Management (ICZM) strategy: general principles and policy options", "type" : "report" }, "uris" : [ "http://www.mendeley.com/documents/?uuid=245cf096-6e6b-4354-9f1c-751bb9c63183", "http://www.mendeley.com/documents/?uuid=318e6b62-1b24-416b-8d6f-069cf4a55f95" ] }, { "id" : "ITEM-2", "itemData" : { "DOI" : "10.1016/j.marpol.2008.02.005", "ISSN" : "0308597X", "author" : [ { "dropping-particle" : "", "family" : "McKenna", "given" : "John", "non-dropping-particle" : "", "parse-names" : false, "suffix" : "" }, { "dropping-particle" : "", "family" : "Cooper", "given" : "Andrew", "non-dropping-particle" : "", "parse-names" : false, "suffix" : "" }, { "dropping-particle" : "", "family" : "O\u2019Hagan", "given" : "Anne Marie", "non-dropping-particle" : "", "parse-names" : false, "suffix" : "" } ], "container-title" : "Marine Policy", "id" : "ITEM-2", "issue" : "6", "issued" : { "date-parts" : [ [ "2008", "11" ] ] }, "page" : "941-955", "title" : "Managing by principle: A critical analysis of the European principles of Integrated Coastal Zone Management (ICZM)", "type" : "article-journal", "volume" : "32" }, "uris" : [ "http://www.mendeley.com/documents/?uuid=b0cef213-ee29-4f1e-bac8-524432285435", "http://www.mendeley.com/documents/?uuid=a430df94-8fd1-44d6-8bdc-efd924ffb4db" ] } ], "mendeley" : { "formattedCitation" : "(European Commission., 1999; McKenna et al., 2008)", "manualFormatting" : "(European Commission, 1999; McKenna et al., 2008)", "plainTextFormattedCitation" : "(European Commission., 1999; McKenna et al., 2008)", "previouslyFormattedCitation" : "(European Commission., 1999; McKenna et al., 2008)" }, "properties" : { "noteIndex" : 0 }, "schema" : "https://github.com/citation-style-language/schema/raw/master/csl-citation.json" }</w:instrText>
      </w:r>
      <w:r w:rsidR="00DE7D4A" w:rsidRPr="00600478">
        <w:rPr>
          <w:rStyle w:val="CharAttribute6"/>
          <w:rFonts w:ascii="Arial" w:eastAsia="Batang" w:hAnsi="Arial" w:cs="Arial"/>
          <w:sz w:val="20"/>
        </w:rPr>
        <w:fldChar w:fldCharType="separate"/>
      </w:r>
      <w:r w:rsidR="00DE7D4A" w:rsidRPr="00600478">
        <w:rPr>
          <w:rStyle w:val="CharAttribute6"/>
          <w:rFonts w:ascii="Arial" w:eastAsia="Batang" w:hAnsi="Arial" w:cs="Arial"/>
          <w:noProof/>
          <w:sz w:val="20"/>
        </w:rPr>
        <w:t>(European Commission, 1999; McKenna et al., 2008)</w:t>
      </w:r>
      <w:r w:rsidR="00DE7D4A" w:rsidRPr="00600478">
        <w:rPr>
          <w:rStyle w:val="CharAttribute6"/>
          <w:rFonts w:ascii="Arial" w:eastAsia="Batang" w:hAnsi="Arial" w:cs="Arial"/>
          <w:sz w:val="20"/>
        </w:rPr>
        <w:fldChar w:fldCharType="end"/>
      </w:r>
      <w:r w:rsidR="0058724A">
        <w:rPr>
          <w:rStyle w:val="CharAttribute6"/>
          <w:rFonts w:ascii="Arial" w:eastAsia="Batang" w:hAnsi="Arial" w:cs="Arial"/>
          <w:sz w:val="20"/>
        </w:rPr>
        <w:t xml:space="preserve"> maintain coastlines through the monitoring and nurturing of </w:t>
      </w:r>
      <w:r w:rsidR="004722BA">
        <w:rPr>
          <w:rStyle w:val="CharAttribute6"/>
          <w:rFonts w:ascii="Arial" w:eastAsia="Batang" w:hAnsi="Arial" w:cs="Arial"/>
          <w:sz w:val="20"/>
        </w:rPr>
        <w:t xml:space="preserve">dune systems, saltmarshes, tidal flats </w:t>
      </w:r>
      <w:r w:rsidR="004722BA" w:rsidRPr="00600478">
        <w:rPr>
          <w:rStyle w:val="CharAttribute6"/>
          <w:rFonts w:ascii="Arial" w:eastAsia="Batang" w:hAnsi="Arial" w:cs="Arial"/>
          <w:sz w:val="20"/>
        </w:rPr>
        <w:fldChar w:fldCharType="begin" w:fldLock="1"/>
      </w:r>
      <w:r w:rsidR="004722BA" w:rsidRPr="00600478">
        <w:rPr>
          <w:rStyle w:val="CharAttribute6"/>
          <w:rFonts w:ascii="Arial" w:eastAsia="Batang" w:hAnsi="Arial" w:cs="Arial"/>
          <w:sz w:val="20"/>
        </w:rPr>
        <w:instrText>ADDIN CSL_CITATION { "citationItems" : [ { "id" : "ITEM-1", "itemData" : { "author" : [ { "dropping-particle" : "", "family" : "Arkema", "given" : "KK", "non-dropping-particle" : "", "parse-names" : false, "suffix" : "" }, { "dropping-particle" : "", "family" : "Guannel", "given" : "G", "non-dropping-particle" : "", "parse-names" : false, "suffix" : "" }, { "dropping-particle" : "", "family" : "Verutes", "given" : "G", "non-dropping-particle" : "", "parse-names" : false, "suffix" : "" } ], "container-title" : "Nature Climate  \u2026", "id" : "ITEM-1", "issued" : { "date-parts" : [ [ "2013" ] ] }, "title" : "Coastal habitats shield people and property from sea-level rise and storms", "type" : "article-journal" }, "uris" : [ "http://www.mendeley.com/documents/?uuid=b17b16c2-8684-44a6-8014-4911ceae0b3b", "http://www.mendeley.com/documents/?uuid=9332ac08-60a2-4f4a-b8cd-187c62892a79" ] } ], "mendeley" : { "formattedCitation" : "(Arkema et al., 2013)", "manualFormatting" : "(Arkema et al., 2013)", "plainTextFormattedCitation" : "(Arkema et al., 2013)", "previouslyFormattedCitation" : "(Arkema et al., 2013)" }, "properties" : { "noteIndex" : 0 }, "schema" : "https://github.com/citation-style-language/schema/raw/master/csl-citation.json" }</w:instrText>
      </w:r>
      <w:r w:rsidR="004722BA" w:rsidRPr="00600478">
        <w:rPr>
          <w:rStyle w:val="CharAttribute6"/>
          <w:rFonts w:ascii="Arial" w:eastAsia="Batang" w:hAnsi="Arial" w:cs="Arial"/>
          <w:sz w:val="20"/>
        </w:rPr>
        <w:fldChar w:fldCharType="separate"/>
      </w:r>
      <w:r w:rsidR="004722BA" w:rsidRPr="00600478">
        <w:rPr>
          <w:rStyle w:val="CharAttribute6"/>
          <w:rFonts w:ascii="Arial" w:eastAsia="Batang" w:hAnsi="Arial" w:cs="Arial"/>
          <w:noProof/>
          <w:sz w:val="20"/>
        </w:rPr>
        <w:t>(Arkema et al., 2013)</w:t>
      </w:r>
      <w:r w:rsidR="004722BA" w:rsidRPr="00600478">
        <w:rPr>
          <w:rStyle w:val="CharAttribute6"/>
          <w:rFonts w:ascii="Arial" w:eastAsia="Batang" w:hAnsi="Arial" w:cs="Arial"/>
          <w:sz w:val="20"/>
        </w:rPr>
        <w:fldChar w:fldCharType="end"/>
      </w:r>
      <w:r w:rsidR="004722BA">
        <w:rPr>
          <w:rStyle w:val="CharAttribute6"/>
          <w:rFonts w:ascii="Arial" w:eastAsia="Batang" w:hAnsi="Arial" w:cs="Arial"/>
          <w:sz w:val="20"/>
        </w:rPr>
        <w:t xml:space="preserve"> and dissipative beaches through recharge and nourishment schemes (</w:t>
      </w:r>
      <w:r w:rsidR="004722BA" w:rsidRPr="00600478">
        <w:rPr>
          <w:rStyle w:val="CharAttribute6"/>
          <w:rFonts w:ascii="Arial" w:eastAsia="Batang" w:hAnsi="Arial" w:cs="Arial"/>
          <w:noProof/>
          <w:sz w:val="20"/>
        </w:rPr>
        <w:t>Hanson et al., 2002; Stive et al., 2013; Wengrove &amp; Henriquez, 2013)</w:t>
      </w:r>
      <w:r w:rsidR="004722BA">
        <w:rPr>
          <w:rStyle w:val="CharAttribute6"/>
          <w:rFonts w:ascii="Arial" w:eastAsia="Batang" w:hAnsi="Arial" w:cs="Arial"/>
          <w:sz w:val="20"/>
        </w:rPr>
        <w:t xml:space="preserve">. Continued pressure on the coastline from erosion and </w:t>
      </w:r>
      <w:r w:rsidR="00736692">
        <w:rPr>
          <w:rStyle w:val="CharAttribute6"/>
          <w:rFonts w:ascii="Arial" w:eastAsia="Batang" w:hAnsi="Arial" w:cs="Arial"/>
          <w:sz w:val="20"/>
        </w:rPr>
        <w:t>s</w:t>
      </w:r>
      <w:r w:rsidR="004722BA">
        <w:rPr>
          <w:rStyle w:val="CharAttribute6"/>
          <w:rFonts w:ascii="Arial" w:eastAsia="Batang" w:hAnsi="Arial" w:cs="Arial"/>
          <w:sz w:val="20"/>
        </w:rPr>
        <w:t>ea-level</w:t>
      </w:r>
      <w:r w:rsidR="003866A2">
        <w:rPr>
          <w:rStyle w:val="CharAttribute6"/>
          <w:rFonts w:ascii="Arial" w:eastAsia="Batang" w:hAnsi="Arial" w:cs="Arial"/>
          <w:sz w:val="20"/>
        </w:rPr>
        <w:t xml:space="preserve"> </w:t>
      </w:r>
      <w:r w:rsidR="004722BA">
        <w:rPr>
          <w:rStyle w:val="CharAttribute6"/>
          <w:rFonts w:ascii="Arial" w:eastAsia="Batang" w:hAnsi="Arial" w:cs="Arial"/>
          <w:sz w:val="20"/>
        </w:rPr>
        <w:t xml:space="preserve">rise </w:t>
      </w:r>
      <w:r w:rsidR="00842523">
        <w:rPr>
          <w:rStyle w:val="CharAttribute6"/>
          <w:rFonts w:ascii="Arial" w:eastAsia="Batang" w:hAnsi="Arial" w:cs="Arial"/>
          <w:sz w:val="20"/>
        </w:rPr>
        <w:t>(</w:t>
      </w:r>
      <w:r w:rsidR="00842523" w:rsidRPr="00600478">
        <w:rPr>
          <w:rStyle w:val="CharAttribute6"/>
          <w:rFonts w:ascii="Arial" w:eastAsia="Batang" w:hAnsi="Arial" w:cs="Arial"/>
          <w:noProof/>
          <w:sz w:val="20"/>
        </w:rPr>
        <w:t>Wahl et al., 2011;</w:t>
      </w:r>
      <w:r w:rsidR="00842523" w:rsidRPr="00842523">
        <w:rPr>
          <w:rStyle w:val="CharAttribute6"/>
          <w:rFonts w:ascii="Arial" w:eastAsia="Batang" w:hAnsi="Arial" w:cs="Arial"/>
          <w:noProof/>
          <w:sz w:val="20"/>
        </w:rPr>
        <w:t xml:space="preserve"> </w:t>
      </w:r>
      <w:r w:rsidR="00842523">
        <w:rPr>
          <w:rStyle w:val="CharAttribute6"/>
          <w:rFonts w:ascii="Arial" w:eastAsia="Batang" w:hAnsi="Arial" w:cs="Arial"/>
          <w:noProof/>
          <w:sz w:val="20"/>
        </w:rPr>
        <w:t>Hanley et al., 2014;</w:t>
      </w:r>
      <w:r w:rsidR="00842523" w:rsidRPr="00600478">
        <w:rPr>
          <w:rStyle w:val="CharAttribute6"/>
          <w:rFonts w:ascii="Arial" w:eastAsia="Batang" w:hAnsi="Arial" w:cs="Arial"/>
          <w:noProof/>
          <w:sz w:val="20"/>
        </w:rPr>
        <w:t xml:space="preserve"> Kirshen et al., 2014</w:t>
      </w:r>
      <w:r w:rsidR="00842523">
        <w:rPr>
          <w:rStyle w:val="CharAttribute6"/>
          <w:rFonts w:ascii="Arial" w:eastAsia="Batang" w:hAnsi="Arial" w:cs="Arial"/>
          <w:noProof/>
          <w:sz w:val="20"/>
        </w:rPr>
        <w:t xml:space="preserve">; </w:t>
      </w:r>
      <w:r w:rsidR="00842523" w:rsidRPr="00600478">
        <w:rPr>
          <w:rStyle w:val="CharAttribute6"/>
          <w:rFonts w:ascii="Arial" w:eastAsia="Batang" w:hAnsi="Arial" w:cs="Arial"/>
          <w:noProof/>
          <w:sz w:val="20"/>
        </w:rPr>
        <w:t>Wadey et al., 2014)</w:t>
      </w:r>
      <w:r w:rsidR="00842523">
        <w:rPr>
          <w:rStyle w:val="CharAttribute6"/>
          <w:rFonts w:ascii="Arial" w:eastAsia="Batang" w:hAnsi="Arial" w:cs="Arial"/>
          <w:noProof/>
          <w:sz w:val="20"/>
        </w:rPr>
        <w:t xml:space="preserve"> demands that the response of </w:t>
      </w:r>
      <w:r w:rsidR="00736692">
        <w:rPr>
          <w:rStyle w:val="CharAttribute6"/>
          <w:rFonts w:ascii="Arial" w:eastAsia="Batang" w:hAnsi="Arial" w:cs="Arial"/>
          <w:noProof/>
          <w:sz w:val="20"/>
        </w:rPr>
        <w:t xml:space="preserve">natural and ‘engineered’ </w:t>
      </w:r>
      <w:r w:rsidR="00842523">
        <w:rPr>
          <w:rStyle w:val="CharAttribute6"/>
          <w:rFonts w:ascii="Arial" w:eastAsia="Batang" w:hAnsi="Arial" w:cs="Arial"/>
          <w:noProof/>
          <w:sz w:val="20"/>
        </w:rPr>
        <w:t>coastal morphological systems to changing forcing factors is</w:t>
      </w:r>
      <w:r w:rsidR="006359D5">
        <w:rPr>
          <w:rStyle w:val="CharAttribute6"/>
          <w:rFonts w:ascii="Arial" w:eastAsia="Batang" w:hAnsi="Arial" w:cs="Arial"/>
          <w:noProof/>
          <w:sz w:val="20"/>
        </w:rPr>
        <w:t xml:space="preserve"> both modelled and</w:t>
      </w:r>
      <w:r w:rsidR="005E3E49">
        <w:rPr>
          <w:rStyle w:val="CharAttribute6"/>
          <w:rFonts w:ascii="Arial" w:eastAsia="Batang" w:hAnsi="Arial" w:cs="Arial"/>
          <w:noProof/>
          <w:sz w:val="20"/>
        </w:rPr>
        <w:t xml:space="preserve"> </w:t>
      </w:r>
      <w:r w:rsidR="006359D5">
        <w:rPr>
          <w:rStyle w:val="CharAttribute6"/>
          <w:rFonts w:ascii="Arial" w:eastAsia="Batang" w:hAnsi="Arial" w:cs="Arial"/>
          <w:noProof/>
          <w:sz w:val="20"/>
        </w:rPr>
        <w:t>monitored</w:t>
      </w:r>
      <w:r w:rsidR="00842523">
        <w:rPr>
          <w:rStyle w:val="CharAttribute6"/>
          <w:rFonts w:ascii="Arial" w:eastAsia="Batang" w:hAnsi="Arial" w:cs="Arial"/>
          <w:noProof/>
          <w:sz w:val="20"/>
        </w:rPr>
        <w:t xml:space="preserve"> effectively over </w:t>
      </w:r>
      <w:r w:rsidR="003866A2">
        <w:rPr>
          <w:rStyle w:val="CharAttribute6"/>
          <w:rFonts w:ascii="Arial" w:eastAsia="Batang" w:hAnsi="Arial" w:cs="Arial"/>
          <w:noProof/>
          <w:sz w:val="20"/>
        </w:rPr>
        <w:t>appropriate</w:t>
      </w:r>
      <w:r w:rsidR="00842523">
        <w:rPr>
          <w:rStyle w:val="CharAttribute6"/>
          <w:rFonts w:ascii="Arial" w:eastAsia="Batang" w:hAnsi="Arial" w:cs="Arial"/>
          <w:noProof/>
          <w:sz w:val="20"/>
        </w:rPr>
        <w:t xml:space="preserve"> time</w:t>
      </w:r>
      <w:r w:rsidR="003866A2">
        <w:rPr>
          <w:rStyle w:val="CharAttribute6"/>
          <w:rFonts w:ascii="Arial" w:eastAsia="Batang" w:hAnsi="Arial" w:cs="Arial"/>
          <w:noProof/>
          <w:sz w:val="20"/>
        </w:rPr>
        <w:t>scales</w:t>
      </w:r>
      <w:r w:rsidR="00842523">
        <w:rPr>
          <w:rStyle w:val="CharAttribute6"/>
          <w:rFonts w:ascii="Arial" w:eastAsia="Batang" w:hAnsi="Arial" w:cs="Arial"/>
          <w:noProof/>
          <w:sz w:val="20"/>
        </w:rPr>
        <w:t xml:space="preserve">. </w:t>
      </w:r>
    </w:p>
    <w:p w14:paraId="2B5278D1" w14:textId="77777777" w:rsidR="0012598A" w:rsidRDefault="0012598A" w:rsidP="001C4CA9">
      <w:pPr>
        <w:spacing w:line="480" w:lineRule="auto"/>
        <w:rPr>
          <w:lang w:eastAsia="en-GB"/>
        </w:rPr>
      </w:pPr>
    </w:p>
    <w:p w14:paraId="4B582852" w14:textId="1A34414D" w:rsidR="005C1030" w:rsidRDefault="00D85F9F" w:rsidP="001E6884">
      <w:pPr>
        <w:spacing w:line="480" w:lineRule="auto"/>
        <w:rPr>
          <w:rStyle w:val="CharAttribute6"/>
          <w:rFonts w:ascii="Arial" w:eastAsia="Batang" w:hAnsi="Arial" w:cs="Arial"/>
          <w:sz w:val="20"/>
        </w:rPr>
      </w:pPr>
      <w:r>
        <w:rPr>
          <w:rStyle w:val="CharAttribute6"/>
          <w:rFonts w:ascii="Arial" w:eastAsia="Batang" w:hAnsi="Arial" w:cs="Arial"/>
          <w:sz w:val="20"/>
        </w:rPr>
        <w:t xml:space="preserve">Coastal engineers and </w:t>
      </w:r>
      <w:r w:rsidRPr="00600478">
        <w:rPr>
          <w:rStyle w:val="CharAttribute6"/>
          <w:rFonts w:ascii="Arial" w:eastAsia="Batang" w:hAnsi="Arial" w:cs="Arial"/>
          <w:sz w:val="20"/>
        </w:rPr>
        <w:t xml:space="preserve">managers often depend on the results of modelling efforts for projecting </w:t>
      </w:r>
      <w:r w:rsidR="00736692">
        <w:rPr>
          <w:rStyle w:val="CharAttribute6"/>
          <w:rFonts w:ascii="Arial" w:eastAsia="Batang" w:hAnsi="Arial" w:cs="Arial"/>
          <w:sz w:val="20"/>
        </w:rPr>
        <w:t>shoreline response</w:t>
      </w:r>
      <w:r w:rsidR="003275BE">
        <w:rPr>
          <w:rStyle w:val="CharAttribute6"/>
          <w:rFonts w:ascii="Arial" w:eastAsia="Batang" w:hAnsi="Arial" w:cs="Arial"/>
          <w:sz w:val="20"/>
        </w:rPr>
        <w:t>. However,</w:t>
      </w:r>
      <w:r w:rsidR="003275BE">
        <w:rPr>
          <w:lang w:eastAsia="en-GB"/>
        </w:rPr>
        <w:t xml:space="preserve"> c</w:t>
      </w:r>
      <w:r w:rsidRPr="00600478">
        <w:rPr>
          <w:rStyle w:val="CharAttribute6"/>
          <w:rFonts w:ascii="Arial" w:eastAsia="Batang" w:hAnsi="Arial" w:cs="Arial"/>
          <w:sz w:val="20"/>
        </w:rPr>
        <w:t xml:space="preserve">onceptualizing and modelling changes in coastal morphology is particularly challenging over </w:t>
      </w:r>
      <w:proofErr w:type="spellStart"/>
      <w:r w:rsidRPr="00600478">
        <w:rPr>
          <w:rStyle w:val="CharAttribute6"/>
          <w:rFonts w:ascii="Arial" w:eastAsia="Batang" w:hAnsi="Arial" w:cs="Arial"/>
          <w:sz w:val="20"/>
        </w:rPr>
        <w:t>meso</w:t>
      </w:r>
      <w:proofErr w:type="spellEnd"/>
      <w:r w:rsidRPr="00600478">
        <w:rPr>
          <w:rStyle w:val="CharAttribute6"/>
          <w:rFonts w:ascii="Arial" w:eastAsia="Batang" w:hAnsi="Arial" w:cs="Arial"/>
          <w:sz w:val="20"/>
        </w:rPr>
        <w:t>-scale (decadal) timescales that lie between the dynamic instantaneous, short-term process and the long-term coastal evolutionary dynamics (</w:t>
      </w:r>
      <w:r w:rsidR="00EE0E18">
        <w:rPr>
          <w:rStyle w:val="CharAttribute6"/>
          <w:rFonts w:ascii="Arial" w:eastAsia="Batang" w:hAnsi="Arial" w:cs="Arial"/>
          <w:sz w:val="20"/>
        </w:rPr>
        <w:t xml:space="preserve">Clarke et al., 2014; </w:t>
      </w:r>
      <w:r w:rsidRPr="00600478">
        <w:rPr>
          <w:rStyle w:val="CharAttribute6"/>
          <w:rFonts w:ascii="Arial" w:eastAsia="Batang" w:hAnsi="Arial" w:cs="Arial"/>
          <w:sz w:val="20"/>
        </w:rPr>
        <w:t xml:space="preserve">French et al., 2015; </w:t>
      </w:r>
      <w:proofErr w:type="spellStart"/>
      <w:r w:rsidRPr="00600478">
        <w:rPr>
          <w:rStyle w:val="CharAttribute6"/>
          <w:rFonts w:ascii="Arial" w:eastAsia="Batang" w:hAnsi="Arial" w:cs="Arial"/>
          <w:sz w:val="20"/>
        </w:rPr>
        <w:t>Payo</w:t>
      </w:r>
      <w:proofErr w:type="spellEnd"/>
      <w:r w:rsidRPr="00600478">
        <w:rPr>
          <w:rStyle w:val="CharAttribute6"/>
          <w:rFonts w:ascii="Arial" w:eastAsia="Batang" w:hAnsi="Arial" w:cs="Arial"/>
          <w:sz w:val="20"/>
        </w:rPr>
        <w:t xml:space="preserve"> et al., 2015; van Maanen et al., 2015).</w:t>
      </w:r>
      <w:r w:rsidR="003275BE">
        <w:rPr>
          <w:rStyle w:val="CharAttribute6"/>
          <w:rFonts w:ascii="Arial" w:eastAsia="Batang" w:hAnsi="Arial" w:cs="Arial"/>
          <w:sz w:val="20"/>
        </w:rPr>
        <w:t xml:space="preserve"> Nearshore topographic-bathymetric data are required to drive and validate models used at the foreshore</w:t>
      </w:r>
      <w:r w:rsidR="003866A2">
        <w:rPr>
          <w:rStyle w:val="CharAttribute6"/>
          <w:rFonts w:ascii="Arial" w:eastAsia="Batang" w:hAnsi="Arial" w:cs="Arial"/>
          <w:sz w:val="20"/>
        </w:rPr>
        <w:t>, for example</w:t>
      </w:r>
      <w:r w:rsidR="001C4CA9">
        <w:rPr>
          <w:rStyle w:val="CharAttribute6"/>
          <w:rFonts w:ascii="Arial" w:eastAsia="Batang" w:hAnsi="Arial" w:cs="Arial"/>
          <w:sz w:val="20"/>
        </w:rPr>
        <w:t xml:space="preserve"> X-beach </w:t>
      </w:r>
      <w:r w:rsidR="001C4CA9" w:rsidRPr="00600478">
        <w:rPr>
          <w:rStyle w:val="CharAttribute6"/>
          <w:rFonts w:ascii="Arial" w:eastAsia="Batang" w:hAnsi="Arial" w:cs="Arial"/>
          <w:sz w:val="20"/>
        </w:rPr>
        <w:fldChar w:fldCharType="begin" w:fldLock="1"/>
      </w:r>
      <w:r w:rsidR="001C4CA9" w:rsidRPr="00600478">
        <w:rPr>
          <w:rStyle w:val="CharAttribute6"/>
          <w:rFonts w:ascii="Arial" w:eastAsia="Batang" w:hAnsi="Arial" w:cs="Arial"/>
          <w:sz w:val="20"/>
        </w:rPr>
        <w:instrText>ADDIN CSL_CITATION { "citationItems" : [ { "id" : "ITEM-1", "itemData" : { "DOI" : "10.1016/j.coastaleng.2009.08.006", "ISSN" : "03783839", "abstract" : "A new nearshore numerical model approach to assess the natural coastal response during time-varying storm and hurricane conditions, including dune erosion, overwash and breaching, is validated with a series of analytical, laboratory and field test cases. Innovations include a non-stationary wave driver with directional spreading to account for wave-group generated surf and swash motions and an avalanching mechanism providing a smooth and robust solution for slumping of sand during dune erosion. The model performs well in different situations including dune erosion, overwash and breaching with specific emphasis on swash dynamics, avalanching and 2DH effects; these situations are all modelled using a standard set of parameter settings. The results show the importance of infragravity waves in extending the reach of the resolved processes to the dune front. The simple approach to account for slumping of the dune face by avalanching makes the model easily applicable in two dimensions and applying the same settings good results are obtained both for dune erosion and breaching.", "author" : [ { "dropping-particle" : "", "family" : "Roelvink", "given" : "Dano", "non-dropping-particle" : "", "parse-names" : false, "suffix" : "" }, { "dropping-particle" : "", "family" : "Reniers", "given" : "Ad", "non-dropping-particle" : "", "parse-names" : false, "suffix" : "" }, { "dropping-particle" : "", "family" : "Dongeren", "given" : "Ap", "non-dropping-particle" : "van", "parse-names" : false, "suffix" : "" }, { "dropping-particle" : "", "family" : "Thiel de Vries", "given" : "Jaap", "non-dropping-particle" : "van", "parse-names" : false, "suffix" : "" }, { "dropping-particle" : "", "family" : "McCall", "given" : "Robert", "non-dropping-particle" : "", "parse-names" : false, "suffix" : "" }, { "dropping-particle" : "", "family" : "Lescinski", "given" : "Jamie", "non-dropping-particle" : "", "parse-names" : false, "suffix" : "" } ], "container-title" : "Coastal Engineering", "id" : "ITEM-1", "issue" : "11-12", "issued" : { "date-parts" : [ [ "2009", "11" ] ] }, "page" : "1133-1152", "title" : "Modelling storm impacts on beaches, dunes and barrier islands", "type" : "article-journal", "volume" : "56" }, "uris" : [ "http://www.mendeley.com/documents/?uuid=905f1e7e-452b-4643-9dbf-dbe2b2fe0f37", "http://www.mendeley.com/documents/?uuid=e77303f9-00fc-46c6-9676-ab3a440a65f9" ] } ], "mendeley" : { "formattedCitation" : "(Roelvink et al., 2009)", "manualFormatting" : "(Roelvink et al., 2009)", "plainTextFormattedCitation" : "(Roelvink et al., 2009)", "previouslyFormattedCitation" : "(Roelvink et al., 2009)" }, "properties" : { "noteIndex" : 0 }, "schema" : "https://github.com/citation-style-language/schema/raw/master/csl-citation.json" }</w:instrText>
      </w:r>
      <w:r w:rsidR="001C4CA9" w:rsidRPr="00600478">
        <w:rPr>
          <w:rStyle w:val="CharAttribute6"/>
          <w:rFonts w:ascii="Arial" w:eastAsia="Batang" w:hAnsi="Arial" w:cs="Arial"/>
          <w:sz w:val="20"/>
        </w:rPr>
        <w:fldChar w:fldCharType="separate"/>
      </w:r>
      <w:r w:rsidR="001C4CA9" w:rsidRPr="00600478">
        <w:rPr>
          <w:rStyle w:val="CharAttribute6"/>
          <w:rFonts w:ascii="Arial" w:eastAsia="Batang" w:hAnsi="Arial" w:cs="Arial"/>
          <w:noProof/>
          <w:sz w:val="20"/>
        </w:rPr>
        <w:t>(Roelvink et al., 2009)</w:t>
      </w:r>
      <w:r w:rsidR="001C4CA9" w:rsidRPr="00600478">
        <w:rPr>
          <w:rStyle w:val="CharAttribute6"/>
          <w:rFonts w:ascii="Arial" w:eastAsia="Batang" w:hAnsi="Arial" w:cs="Arial"/>
          <w:sz w:val="20"/>
        </w:rPr>
        <w:fldChar w:fldCharType="end"/>
      </w:r>
      <w:r w:rsidR="001C4CA9">
        <w:rPr>
          <w:rStyle w:val="CharAttribute6"/>
          <w:rFonts w:ascii="Arial" w:eastAsia="Batang" w:hAnsi="Arial" w:cs="Arial"/>
          <w:sz w:val="20"/>
        </w:rPr>
        <w:t xml:space="preserve"> and </w:t>
      </w:r>
      <w:proofErr w:type="spellStart"/>
      <w:r w:rsidR="001C4CA9">
        <w:rPr>
          <w:rStyle w:val="CharAttribute6"/>
          <w:rFonts w:ascii="Arial" w:eastAsia="Batang" w:hAnsi="Arial" w:cs="Arial"/>
          <w:sz w:val="20"/>
        </w:rPr>
        <w:t>Xbeach</w:t>
      </w:r>
      <w:proofErr w:type="spellEnd"/>
      <w:r w:rsidR="007328D7">
        <w:rPr>
          <w:rStyle w:val="CharAttribute6"/>
          <w:rFonts w:ascii="Arial" w:eastAsia="Batang" w:hAnsi="Arial" w:cs="Arial"/>
          <w:sz w:val="20"/>
        </w:rPr>
        <w:t>-</w:t>
      </w:r>
      <w:r w:rsidR="001C4CA9">
        <w:rPr>
          <w:rStyle w:val="CharAttribute6"/>
          <w:rFonts w:ascii="Arial" w:eastAsia="Batang" w:hAnsi="Arial" w:cs="Arial"/>
          <w:sz w:val="20"/>
        </w:rPr>
        <w:t xml:space="preserve">G </w:t>
      </w:r>
      <w:r w:rsidR="001C4CA9" w:rsidRPr="00600478">
        <w:rPr>
          <w:rStyle w:val="CharAttribute6"/>
          <w:rFonts w:ascii="Arial" w:eastAsia="Batang" w:hAnsi="Arial" w:cs="Arial"/>
          <w:sz w:val="20"/>
        </w:rPr>
        <w:fldChar w:fldCharType="begin" w:fldLock="1"/>
      </w:r>
      <w:r w:rsidR="001C4CA9" w:rsidRPr="00600478">
        <w:rPr>
          <w:rStyle w:val="CharAttribute6"/>
          <w:rFonts w:ascii="Arial" w:eastAsia="Batang" w:hAnsi="Arial" w:cs="Arial"/>
          <w:sz w:val="20"/>
        </w:rPr>
        <w:instrText>ADDIN CSL_CITATION { "citationItems" : [ { "id" : "ITEM-1", "itemData" : { "DOI" : "10.1680/maen.14.00020", "ISSN" : "1741-7597", "abstract" : "Despite the clear societal importance of gravel beaches and barriers in protecting coastal areas from flooding, there are currently no reliable numerical models for predicting the morphological response of gravel beaches to storm events. This paper synthesises the results of a research project (NUPSIG) aimed at reducing this shortfall through an integrated research approach, involving field experimentation, comprehensive beach monitoring and innovative numerical modelling. In particular, the authors introduce a storm impact model for gravel beaches and barriers developed during the project (XBeach-G), present a brief validation of the model using field data and describe a user-friendly graphical user interface for the model. Finally, the model is applied in two case studies to demonstrate the use of the model in decision-making processes related to coastal flooding and beach maintenance.", "author" : [ { "dropping-particle" : "", "family" : "Masselink", "given" : "Gerd", "non-dropping-particle" : "", "parse-names" : false, "suffix" : "" }, { "dropping-particle" : "", "family" : "McCall", "given" : "Robert", "non-dropping-particle" : "", "parse-names" : false, "suffix" : "" }, { "dropping-particle" : "", "family" : "Poate", "given" : "Tim", "non-dropping-particle" : "", "parse-names" : false, "suffix" : "" }, { "dropping-particle" : "", "family" : "Geer", "given" : "Pieter", "non-dropping-particle" : "van", "parse-names" : false, "suffix" : "" } ], "container-title" : "Proceedings of the ICE - Maritime Engineering", "id" : "ITEM-1", "issue" : "4", "issued" : { "date-parts" : [ [ "2014" ] ] }, "page" : "173-191", "title" : "Modelling storm response on gravel beaches using XBeach-G", "type" : "article-journal", "volume" : "167" }, "uris" : [ "http://www.mendeley.com/documents/?uuid=112fffbb-1c6a-4579-afef-e3c15034026d" ] } ], "mendeley" : { "formattedCitation" : "(Masselink et al., 2014)", "manualFormatting" : "(Masselink et al., 2014)", "plainTextFormattedCitation" : "(Masselink et al., 2014)", "previouslyFormattedCitation" : "(Masselink et al., 2014)" }, "properties" : { "noteIndex" : 0 }, "schema" : "https://github.com/citation-style-language/schema/raw/master/csl-citation.json" }</w:instrText>
      </w:r>
      <w:r w:rsidR="001C4CA9" w:rsidRPr="00600478">
        <w:rPr>
          <w:rStyle w:val="CharAttribute6"/>
          <w:rFonts w:ascii="Arial" w:eastAsia="Batang" w:hAnsi="Arial" w:cs="Arial"/>
          <w:sz w:val="20"/>
        </w:rPr>
        <w:fldChar w:fldCharType="separate"/>
      </w:r>
      <w:r w:rsidR="001C4CA9" w:rsidRPr="00600478">
        <w:rPr>
          <w:rStyle w:val="CharAttribute6"/>
          <w:rFonts w:ascii="Arial" w:eastAsia="Batang" w:hAnsi="Arial" w:cs="Arial"/>
          <w:noProof/>
          <w:sz w:val="20"/>
        </w:rPr>
        <w:t>(Masselink et al., 2014)</w:t>
      </w:r>
      <w:r w:rsidR="001C4CA9" w:rsidRPr="00600478">
        <w:rPr>
          <w:rStyle w:val="CharAttribute6"/>
          <w:rFonts w:ascii="Arial" w:eastAsia="Batang" w:hAnsi="Arial" w:cs="Arial"/>
          <w:sz w:val="20"/>
        </w:rPr>
        <w:fldChar w:fldCharType="end"/>
      </w:r>
      <w:r w:rsidR="001C4CA9">
        <w:rPr>
          <w:rStyle w:val="CharAttribute6"/>
          <w:rFonts w:ascii="Arial" w:eastAsia="Batang" w:hAnsi="Arial" w:cs="Arial"/>
          <w:sz w:val="20"/>
        </w:rPr>
        <w:t xml:space="preserve"> are capable of modelling sediment transport</w:t>
      </w:r>
      <w:r w:rsidR="008375F0">
        <w:rPr>
          <w:rStyle w:val="CharAttribute6"/>
          <w:rFonts w:ascii="Arial" w:eastAsia="Batang" w:hAnsi="Arial" w:cs="Arial"/>
          <w:sz w:val="20"/>
        </w:rPr>
        <w:t xml:space="preserve"> (McCall et al., 2015)</w:t>
      </w:r>
      <w:r w:rsidR="001C4CA9">
        <w:rPr>
          <w:rStyle w:val="CharAttribute6"/>
          <w:rFonts w:ascii="Arial" w:eastAsia="Batang" w:hAnsi="Arial" w:cs="Arial"/>
          <w:sz w:val="20"/>
        </w:rPr>
        <w:t xml:space="preserve"> </w:t>
      </w:r>
      <w:r w:rsidR="008375F0">
        <w:rPr>
          <w:rStyle w:val="CharAttribute6"/>
          <w:rFonts w:ascii="Arial" w:eastAsia="Batang" w:hAnsi="Arial" w:cs="Arial"/>
          <w:sz w:val="20"/>
        </w:rPr>
        <w:t xml:space="preserve">in addition to profile response. </w:t>
      </w:r>
    </w:p>
    <w:p w14:paraId="76D3492A" w14:textId="37B0A2B7" w:rsidR="00787818" w:rsidRDefault="00C106F2" w:rsidP="001E6884">
      <w:pPr>
        <w:spacing w:line="480" w:lineRule="auto"/>
        <w:rPr>
          <w:rStyle w:val="CharAttribute6"/>
          <w:rFonts w:ascii="Arial" w:eastAsia="Batang" w:hAnsi="Arial" w:cs="Arial"/>
          <w:noProof/>
          <w:sz w:val="20"/>
        </w:rPr>
      </w:pPr>
      <w:r>
        <w:rPr>
          <w:rStyle w:val="CharAttribute6"/>
          <w:rFonts w:ascii="Arial" w:eastAsia="Batang" w:hAnsi="Arial" w:cs="Arial"/>
          <w:sz w:val="20"/>
        </w:rPr>
        <w:t xml:space="preserve">In addition to </w:t>
      </w:r>
      <w:r w:rsidR="00450493">
        <w:rPr>
          <w:rStyle w:val="CharAttribute6"/>
          <w:rFonts w:ascii="Arial" w:eastAsia="Batang" w:hAnsi="Arial" w:cs="Arial"/>
          <w:sz w:val="20"/>
        </w:rPr>
        <w:t xml:space="preserve">modelling, various methods of in-situ and remote sensing are utilised to monitor the nearshore zone. </w:t>
      </w:r>
      <w:r w:rsidR="002512EB">
        <w:rPr>
          <w:rStyle w:val="CharAttribute6"/>
          <w:rFonts w:ascii="Arial" w:eastAsia="Batang" w:hAnsi="Arial" w:cs="Arial"/>
          <w:noProof/>
          <w:sz w:val="20"/>
        </w:rPr>
        <w:t xml:space="preserve">Remote sensing techniques are increasing in popularitiy due to their many advatanges over in-situ methods </w:t>
      </w:r>
      <w:r w:rsidR="002512EB" w:rsidRPr="00600478">
        <w:rPr>
          <w:rStyle w:val="CharAttribute6"/>
          <w:rFonts w:ascii="Arial" w:eastAsia="Batang" w:hAnsi="Arial" w:cs="Arial"/>
          <w:b/>
          <w:sz w:val="20"/>
        </w:rPr>
        <w:fldChar w:fldCharType="begin" w:fldLock="1"/>
      </w:r>
      <w:r w:rsidR="002512EB" w:rsidRPr="00600478">
        <w:rPr>
          <w:rStyle w:val="CharAttribute6"/>
          <w:rFonts w:ascii="Arial" w:eastAsia="Batang" w:hAnsi="Arial" w:cs="Arial"/>
          <w:b/>
          <w:sz w:val="20"/>
        </w:rPr>
        <w:instrText>ADDIN CSL_CITATION { "citationItems" : [ { "id" : "ITEM-1", "itemData" : { "DOI" : "10.1146/annurev-marine-121211-172408", "ISBN" : "1941-1405", "ISSN" : "1941-1405", "PMID" : "22809186", "abstract" : "The shallow waters of the nearshore ocean are popular, dynamic, and often hostile. Prediction in this domain is usually limited less by our understanding of the physics or by the power of our models than by the availability of input data, such as bathymetry and wave conditions. It is a challenge for traditional in situ instruments to provide these inputs with the appropriate temporal or spatial density or at reasonable logistical or financial costs. Remote sensing provides an attractive alternative. We discuss the range of different sensors that are available and the differing physical manifestations of their interactions with the ocean surface. We then present existing algorithms by which the most important geophysical variables can be estimated from remote sensing measurements. Future directions and opportunities will depend on expected developments in sensors and platforms and on improving processing algorithms, including data assimilation formalisms.", "author" : [ { "dropping-particle" : "", "family" : "Holman", "given" : "Rob", "non-dropping-particle" : "", "parse-names" : false, "suffix" : "" }, { "dropping-particle" : "", "family" : "Haller", "given" : "Merrick C.", "non-dropping-particle" : "", "parse-names" : false, "suffix" : "" } ], "container-title" : "Annual Review of Marine Science", "id" : "ITEM-1", "issued" : { "date-parts" : [ [ "2011" ] ] }, "page" : "120725114348000", "title" : "Remote Sensing of the Nearshore", "type" : "article-journal", "volume" : "5" }, "uris" : [ "http://www.mendeley.com/documents/?uuid=801c5634-fc0a-442e-aea5-7083eaeffb78" ] } ], "mendeley" : { "formattedCitation" : "(Holman and Haller, 2011)", "manualFormatting" : "(Holman &amp; Haller, 2013)", "plainTextFormattedCitation" : "(Holman and Haller, 2011)", "previouslyFormattedCitation" : "(Holman and Haller, 2011)" }, "properties" : { "noteIndex" : 0 }, "schema" : "https://github.com/citation-style-language/schema/raw/master/csl-citation.json" }</w:instrText>
      </w:r>
      <w:r w:rsidR="002512EB" w:rsidRPr="00600478">
        <w:rPr>
          <w:rStyle w:val="CharAttribute6"/>
          <w:rFonts w:ascii="Arial" w:eastAsia="Batang" w:hAnsi="Arial" w:cs="Arial"/>
          <w:b/>
          <w:sz w:val="20"/>
        </w:rPr>
        <w:fldChar w:fldCharType="separate"/>
      </w:r>
      <w:r w:rsidR="002512EB" w:rsidRPr="00600478">
        <w:rPr>
          <w:rStyle w:val="CharAttribute6"/>
          <w:rFonts w:ascii="Arial" w:eastAsia="Batang" w:hAnsi="Arial" w:cs="Arial"/>
          <w:noProof/>
          <w:sz w:val="20"/>
        </w:rPr>
        <w:t>(Holman &amp; Haller, 2013)</w:t>
      </w:r>
      <w:r w:rsidR="002512EB" w:rsidRPr="00600478">
        <w:rPr>
          <w:rStyle w:val="CharAttribute6"/>
          <w:rFonts w:ascii="Arial" w:eastAsia="Batang" w:hAnsi="Arial" w:cs="Arial"/>
          <w:b/>
          <w:sz w:val="20"/>
        </w:rPr>
        <w:fldChar w:fldCharType="end"/>
      </w:r>
      <w:r w:rsidR="002512EB">
        <w:rPr>
          <w:rStyle w:val="CharAttribute6"/>
          <w:rFonts w:ascii="Arial" w:eastAsia="Batang" w:hAnsi="Arial" w:cs="Arial"/>
          <w:b/>
          <w:sz w:val="20"/>
        </w:rPr>
        <w:t xml:space="preserve">. </w:t>
      </w:r>
      <w:r w:rsidR="002512EB">
        <w:rPr>
          <w:rStyle w:val="CharAttribute6"/>
          <w:rFonts w:ascii="Arial" w:eastAsia="Batang" w:hAnsi="Arial" w:cs="Arial"/>
          <w:sz w:val="20"/>
        </w:rPr>
        <w:t xml:space="preserve">Synthetic Aperture Radar (SAR), multispectral and optical satellite images can be used to map coastal change on large scales using sequential images and tidal models </w:t>
      </w:r>
      <w:r w:rsidR="002512EB" w:rsidRPr="00600478">
        <w:rPr>
          <w:rStyle w:val="CharAttribute6"/>
          <w:rFonts w:ascii="Arial" w:eastAsia="Batang" w:hAnsi="Arial" w:cs="Arial"/>
          <w:sz w:val="20"/>
        </w:rPr>
        <w:fldChar w:fldCharType="begin" w:fldLock="1"/>
      </w:r>
      <w:r w:rsidR="002512EB" w:rsidRPr="00600478">
        <w:rPr>
          <w:rStyle w:val="CharAttribute6"/>
          <w:rFonts w:ascii="Arial" w:eastAsia="Batang" w:hAnsi="Arial" w:cs="Arial"/>
          <w:sz w:val="20"/>
        </w:rPr>
        <w:instrText>ADDIN CSL_CITATION { "citationItems" : [ { "id" : "ITEM-1", "itemData" : { "author" : [ { "dropping-particle" : "", "family" : "Koopmans", "given" : "B.N.", "non-dropping-particle" : "", "parse-names" : false, "suffix" : "" }, { "dropping-particle" : "", "family" : "Wang", "given" : "Y.", "non-dropping-particle" : "", "parse-names" : false, "suffix" : "" } ], "container-title" : "Proc. Second Thematic Conf. on Remote Sensing for Marine and Coastal Environments, New Orleans. Vol. 31.", "id" : "ITEM-1", "issued" : { "date-parts" : [ [ "1994" ] ] }, "title" : "Satellite radar data for topographic mapping of the tidal flats in the Wadden Sea, The Netherlands.", "type" : "paper-conference" }, "uris" : [ "http://www.mendeley.com/documents/?uuid=1fe668ea-7e8a-4c93-b2fe-80f85a34c7d7", "http://www.mendeley.com/documents/?uuid=892bca43-adb0-4b0a-abdd-88213f45f43a" ] } ], "mendeley" : { "formattedCitation" : "(Koopmans and Wang, 1994)", "manualFormatting" : "(Koopmans &amp; Wang, 1994)", "plainTextFormattedCitation" : "(Koopmans and Wang, 1994)", "previouslyFormattedCitation" : "(Koopmans and Wang, 1994)" }, "properties" : { "noteIndex" : 0 }, "schema" : "https://github.com/citation-style-language/schema/raw/master/csl-citation.json" }</w:instrText>
      </w:r>
      <w:r w:rsidR="002512EB" w:rsidRPr="00600478">
        <w:rPr>
          <w:rStyle w:val="CharAttribute6"/>
          <w:rFonts w:ascii="Arial" w:eastAsia="Batang" w:hAnsi="Arial" w:cs="Arial"/>
          <w:sz w:val="20"/>
        </w:rPr>
        <w:fldChar w:fldCharType="separate"/>
      </w:r>
      <w:r w:rsidR="002512EB" w:rsidRPr="00600478">
        <w:rPr>
          <w:rStyle w:val="CharAttribute6"/>
          <w:rFonts w:ascii="Arial" w:eastAsia="Batang" w:hAnsi="Arial" w:cs="Arial"/>
          <w:noProof/>
          <w:sz w:val="20"/>
        </w:rPr>
        <w:t>(Koopmans &amp; Wang, 1994</w:t>
      </w:r>
      <w:r w:rsidR="002512EB" w:rsidRPr="00600478">
        <w:rPr>
          <w:rStyle w:val="CharAttribute6"/>
          <w:rFonts w:ascii="Arial" w:eastAsia="Batang" w:hAnsi="Arial" w:cs="Arial"/>
          <w:sz w:val="20"/>
        </w:rPr>
        <w:fldChar w:fldCharType="end"/>
      </w:r>
      <w:r w:rsidR="002512EB">
        <w:rPr>
          <w:rStyle w:val="CharAttribute6"/>
          <w:rFonts w:ascii="Arial" w:eastAsia="Batang" w:hAnsi="Arial" w:cs="Arial"/>
          <w:sz w:val="20"/>
        </w:rPr>
        <w:t xml:space="preserve">; </w:t>
      </w:r>
      <w:r w:rsidR="002512EB" w:rsidRPr="00600478">
        <w:rPr>
          <w:rStyle w:val="CharAttribute6"/>
          <w:rFonts w:ascii="Arial" w:eastAsia="Batang" w:hAnsi="Arial" w:cs="Arial"/>
          <w:noProof/>
          <w:sz w:val="20"/>
        </w:rPr>
        <w:t xml:space="preserve">Mason et al., 1995, 1999; Annan, </w:t>
      </w:r>
      <w:r w:rsidR="002512EB" w:rsidRPr="00600478">
        <w:rPr>
          <w:rStyle w:val="CharAttribute6"/>
          <w:rFonts w:ascii="Arial" w:eastAsia="Batang" w:hAnsi="Arial" w:cs="Arial"/>
          <w:noProof/>
          <w:sz w:val="20"/>
        </w:rPr>
        <w:lastRenderedPageBreak/>
        <w:t>2001; Mason &amp; Garg, 2001; Ryu et al., 2002; 2008; Heygster et al., 2010; Liu et al., 2013)</w:t>
      </w:r>
      <w:r w:rsidR="002512EB">
        <w:rPr>
          <w:rStyle w:val="CharAttribute6"/>
          <w:rFonts w:ascii="Arial" w:eastAsia="Batang" w:hAnsi="Arial" w:cs="Arial"/>
          <w:noProof/>
          <w:sz w:val="20"/>
        </w:rPr>
        <w:t xml:space="preserve">. </w:t>
      </w:r>
      <w:r w:rsidR="002512EB">
        <w:rPr>
          <w:rStyle w:val="CharAttribute6"/>
          <w:rFonts w:ascii="Arial" w:eastAsia="Batang" w:hAnsi="Arial" w:cs="Arial"/>
          <w:sz w:val="20"/>
        </w:rPr>
        <w:t>Site-specific survey</w:t>
      </w:r>
      <w:r w:rsidR="00277D8B">
        <w:rPr>
          <w:rStyle w:val="CharAttribute6"/>
          <w:rFonts w:ascii="Arial" w:eastAsia="Batang" w:hAnsi="Arial" w:cs="Arial"/>
          <w:sz w:val="20"/>
        </w:rPr>
        <w:t xml:space="preserve"> </w:t>
      </w:r>
      <w:r w:rsidR="00736692">
        <w:rPr>
          <w:rStyle w:val="CharAttribute6"/>
          <w:rFonts w:ascii="Arial" w:eastAsia="Batang" w:hAnsi="Arial" w:cs="Arial"/>
          <w:sz w:val="20"/>
        </w:rPr>
        <w:t>platforms</w:t>
      </w:r>
      <w:r w:rsidR="00277D8B">
        <w:rPr>
          <w:rStyle w:val="CharAttribute6"/>
          <w:rFonts w:ascii="Arial" w:eastAsia="Batang" w:hAnsi="Arial" w:cs="Arial"/>
          <w:sz w:val="20"/>
        </w:rPr>
        <w:t xml:space="preserve"> includ</w:t>
      </w:r>
      <w:r w:rsidR="00736692">
        <w:rPr>
          <w:rStyle w:val="CharAttribute6"/>
          <w:rFonts w:ascii="Arial" w:eastAsia="Batang" w:hAnsi="Arial" w:cs="Arial"/>
          <w:sz w:val="20"/>
        </w:rPr>
        <w:t>e</w:t>
      </w:r>
      <w:r w:rsidR="00277D8B">
        <w:rPr>
          <w:rStyle w:val="CharAttribute6"/>
          <w:rFonts w:ascii="Arial" w:eastAsia="Batang" w:hAnsi="Arial" w:cs="Arial"/>
          <w:sz w:val="20"/>
        </w:rPr>
        <w:t xml:space="preserve"> manual DGPS and </w:t>
      </w:r>
      <w:r w:rsidR="00747ADD">
        <w:rPr>
          <w:rStyle w:val="CharAttribute6"/>
          <w:rFonts w:ascii="Arial" w:eastAsia="Batang" w:hAnsi="Arial" w:cs="Arial"/>
          <w:sz w:val="20"/>
        </w:rPr>
        <w:t>TLS surveys</w:t>
      </w:r>
      <w:r w:rsidR="001E6884">
        <w:rPr>
          <w:rStyle w:val="CharAttribute6"/>
          <w:rFonts w:ascii="Arial" w:eastAsia="Batang" w:hAnsi="Arial" w:cs="Arial"/>
          <w:sz w:val="20"/>
        </w:rPr>
        <w:t xml:space="preserve"> </w:t>
      </w:r>
      <w:r w:rsidR="001E6884" w:rsidRPr="001E6884">
        <w:rPr>
          <w:rStyle w:val="CharAttribute4"/>
          <w:rFonts w:ascii="Arial" w:eastAsia="Batang" w:hAnsi="Arial" w:cs="Arial"/>
          <w:b w:val="0"/>
          <w:sz w:val="20"/>
        </w:rPr>
        <w:fldChar w:fldCharType="begin" w:fldLock="1"/>
      </w:r>
      <w:r w:rsidR="001E6884" w:rsidRPr="00F31C46">
        <w:rPr>
          <w:rStyle w:val="CharAttribute4"/>
          <w:rFonts w:ascii="Arial" w:eastAsia="Batang" w:hAnsi="Arial" w:cs="Arial"/>
          <w:b w:val="0"/>
          <w:sz w:val="20"/>
        </w:rPr>
        <w:instrText>ADDIN CSL_CITATION { "citationItems" : [ { "id" : "ITEM-1", "itemData" : { "DOI" : "10.1016/j.coastaleng.2010.07.001", "ISSN" : "03783839", "abstract" : "The use of an industrial LIDAR instrument to measure time-varying water-surface elevations within the swash zone is investigated. The propagation of the swash lens across the beach face was measured simultaneously by a LIDAR instrument and a network of precision ultrasonic altimeters at a sandy beach. Comparison of the two datasets indicates that the time-varying swash free-surface profile obtained using a LIDAR compare favourably with point measurements obtained using ultrasonic altimeters. Significantly, the use of a continuously scanning laser beam enables a single LIDAR instrument to obtain measurements of free-surface elevation near-synchronously at several hundred points throughout the swash zone. This high spatial resolution permits small-scale flow features such as the swash-front gradient and the presence of secondary bores to be detailed, and negates the need for the deployment of a large, multi-sensor array.", "author" : [ { "dropping-particle" : "", "family" : "Blenkinsopp", "given" : "C.E.", "non-dropping-particle" : "", "parse-names" : false, "suffix" : "" }, { "dropping-particle" : "", "family" : "Mole", "given" : "M.A.", "non-dropping-particle" : "", "parse-names" : false, "suffix" : "" }, { "dropping-particle" : "", "family" : "Turner", "given" : "I.L.", "non-dropping-particle" : "", "parse-names" : false, "suffix" : "" }, { "dropping-particle" : "", "family" : "Peirson", "given" : "W.L.", "non-dropping-particle" : "", "parse-names" : false, "suffix" : "" } ], "container-title" : "Coastal Engineering", "id" : "ITEM-1", "issue" : "11-12", "issued" : { "date-parts" : [ [ "2010", "11" ] ] }, "page" : "1059-1065", "title" : "Measurements of the time-varying free-surface profile across the swash zone obtained using an industrial LIDAR", "type" : "article-journal", "volume" : "57" }, "uris" : [ "http://www.mendeley.com/documents/?uuid=f77989fc-7148-48b7-8566-ca8b99f6da13", "http://www.mendeley.com/documents/?uuid=90db4387-0f12-42d3-b82e-83977e1f064b" ] }, { "id" : "ITEM-2", "itemData" : { "DOI" : "10.1109/OCEANS.2012.6404955", "ISBN" : "978-1-4673-0829-8", "abstract" : "A dune-mounted terrestrial laser scanner was used to investigate the physical drivers of runup on an intermediate beach under a variety of wave conditions. Specifically, the laser is automated to collect hourly, simultaneous observations of beach morphology and hydrodynamics in the swash and inner surf-zone. A strong tidal signal in de-tided runup statistics is observed such that the 2% exceedence runup elevation and mean swash elevation is higher at high tide than at low tide for the same given wave conditions. This is similar to the significant incident band wave height (Hsin) at the base of the foreshore, which also showed a similar strong tidal dependence. In fact, our results suggest that mean swash elevation and incident band swash scale well with Hsin, though correlations are slightly improved when beach foreshore slope is included in predictions of incident band swash (r2 = 0.73 vs 0.69). In contrast, the Stockdon et al., 2006 relationship, which is based on beach foreshore slope, offshore wave height, and wavelength, only explained 53% of the variance in our data even when beach slope was known. Similar to Stockdon et al., we found infragravity band swash was dependent on deep water wave height and wave length. These data suggest that increased or decreased breaking over the sandbar at low and high tides, respectively, may filter the amount of energy left in the incident band to be transferred to runup at the shoreline. The implications of this sandbar filtering are that up-to-date bathymetry or a quantification of dissipation across the surfzone is necessary to produce accurate real-time runup predictions.", "author" : [ { "dropping-particle" : "", "family" : "Brodie", "given" : "K. L.", "non-dropping-particle" : "", "parse-names" : false, "suffix" : "" }, { "dropping-particle" : "", "family" : "Slocum", "given" : "R. K.", "non-dropping-particle" : "", "parse-names" : false, "suffix" : "" }, { "dropping-particle" : "", "family" : "McNinch", "given" : "J. E.", "non-dropping-particle" : "", "parse-names" : false, "suffix" : "" } ], "container-title" : "2012 Oceans", "id" : "ITEM-2", "issued" : { "date-parts" : [ [ "2012", "10" ] ] }, "page" : "1-8", "publisher" : "IEEE", "title" : "New insights into the physical drivers of wave runup from a continuously operating terrestrial laser scanner", "title-short" : "Oceans, 2012", "type" : "paper-conference" }, "uris" : [ "http://www.mendeley.com/documents/?uuid=6dafb00f-dbf9-4369-9948-86b0cfae6838", "http://www.mendeley.com/documents/?uuid=acecc4ae-e006-4da6-976d-4791566ad6db" ] }, { "id" : "ITEM-3", "itemData" : { "author" : [ { "dropping-particle" : "", "family" : "Almeida", "given" : "LP", "non-dropping-particle" : "", "parse-names" : false, "suffix" : "" }, { "dropping-particle" : "", "family" : "Masselink", "given" : "G", "non-dropping-particle" : "", "parse-names" : false, "suffix" : "" } ], "container-title" : "Journal of Coastal  \u2026", "id" : "ITEM-3", "issued" : { "date-parts" : [ [ "2013" ] ] }, "title" : "Observations of the swash zone on a gravel beach during a storm using a laser-scanner (Lidar)", "type" : "article-journal" }, "uris" : [ "http://www.mendeley.com/documents/?uuid=93c11790-2154-40df-9413-e8292b5b7a55", "http://www.mendeley.com/documents/?uuid=0dba2667-6dc6-4307-b546-6652b27f0293" ] }, { "id" : "ITEM-4", "itemData" : { "DOI" : "10.1016/j.geomorph.2014.08.019", "ISSN" : "0169555X", "abstract" : "A 2D laser-scanner was deployed at the high tide runup limit of a pure gravel beach (Loe Bar, Cornwall, England) to measure high-frequency (2.5Hz) swash hydrodynamics and topographic changes during an energetic wave event. Measurements performed with the laser-scanner were corrected to compensate for levelling and orientation errors, and a variance threshold was applied to separate the beach topography from the water motions. Laser measurements were used to characterise the swash hydrodynamics and morphological changes during one tidal cycle through the calculation of several parameters, such as the 2% exceedence of the runup maxima (R2%), swash flow velocity skewness (&lt;u3&gt;), runup spectra and cumulative topographic changes. Results indicate that despite the small net morphological changes over the tide cycle, significant sediment mobilization occurs. A clear asymmetrical morphological response was found during the different tidal phases: the rising tide is dominated by accretion whilst the falling tide is dominated by erosion. The main factor controlling this asymmetrical morphological response is the step migration that, depending on the tide phase, controls the wave breaking point and consequently the dominant sediment transport direction. During the rising tide, step development decreases the shoreface slope and reduces the runup energy, whilst during the falling tide the step remobilization increases the shoreface slope and energy on the runup.", "author" : [ { "dropping-particle" : "", "family" : "Almeida", "given" : "L.P.", "non-dropping-particle" : "", "parse-names" : false, "suffix" : "" }, { "dropping-particle" : "", "family" : "Masselink", "given" : "G.", "non-dropping-particle" : "", "parse-names" : false, "suffix" : "" }, { "dropping-particle" : "", "family" : "Russell", "given" : "P.E.", "non-dropping-particle" : "", "parse-names" : false, "suffix" : "" }, { "dropping-particle" : "", "family" : "Davidson", "given" : "M.A.", "non-dropping-particle" : "", "parse-names" : false, "suffix" : "" } ], "container-title" : "Geomorphology", "id" : "ITEM-4", "issued" : { "date-parts" : [ [ "2015", "1" ] ] }, "page" : "15-27", "title" : "Observations of gravel beach dynamics during high energy wave conditions using a laser scanner", "type" : "article-journal", "volume" : "228" }, "uris" : [ "http://www.mendeley.com/documents/?uuid=721d4078-f9f9-402b-aad2-5dc150ebac64", "http://www.mendeley.com/documents/?uuid=f8d9d5a4-3c4b-4909-b50c-7087aca5aab2" ] } ], "mendeley" : { "formattedCitation" : "(Almeida and Masselink, 2013; Almeida et al., 2015; Blenkinsopp et al., 2010; Brodie et al., 2012)", "manualFormatting" : "(Blenkinsopp et al., 2010; Brodie et al., 2012; Almeida &amp; Masselink, 2013; Almeida et al., 2015)", "plainTextFormattedCitation" : "(Almeida and Masselink, 2013; Almeida et al., 2015; Blenkinsopp et al., 2010; Brodie et al., 2012)", "previouslyFormattedCitation" : "(Almeida and Masselink, 2013; Almeida et al., 2015; Blenkinsopp et al., 2010; Brodie et al., 2012)" }, "properties" : { "noteIndex" : 0 }, "schema" : "https://github.com/citation-style-language/schema/raw/master/csl-citation.json" }</w:instrText>
      </w:r>
      <w:r w:rsidR="001E6884" w:rsidRPr="001E6884">
        <w:rPr>
          <w:rStyle w:val="CharAttribute4"/>
          <w:rFonts w:ascii="Arial" w:eastAsia="Batang" w:hAnsi="Arial" w:cs="Arial"/>
          <w:b w:val="0"/>
          <w:sz w:val="20"/>
        </w:rPr>
        <w:fldChar w:fldCharType="separate"/>
      </w:r>
      <w:r w:rsidR="001E6884" w:rsidRPr="00E629CD">
        <w:rPr>
          <w:rStyle w:val="CharAttribute4"/>
          <w:rFonts w:ascii="Arial" w:eastAsia="Batang" w:hAnsi="Arial" w:cs="Arial"/>
          <w:b w:val="0"/>
          <w:noProof/>
          <w:sz w:val="20"/>
        </w:rPr>
        <w:t>(Blenkinsopp et al., 2010; Brodie et al., 2012; Almeida &amp; Masselink, 2013; Almeida et al., 2015)</w:t>
      </w:r>
      <w:r w:rsidR="001E6884" w:rsidRPr="001E6884">
        <w:rPr>
          <w:rStyle w:val="CharAttribute4"/>
          <w:rFonts w:ascii="Arial" w:eastAsia="Batang" w:hAnsi="Arial" w:cs="Arial"/>
          <w:b w:val="0"/>
          <w:sz w:val="20"/>
        </w:rPr>
        <w:fldChar w:fldCharType="end"/>
      </w:r>
      <w:r w:rsidR="00747ADD">
        <w:rPr>
          <w:rStyle w:val="CharAttribute6"/>
          <w:rFonts w:ascii="Arial" w:eastAsia="Batang" w:hAnsi="Arial" w:cs="Arial"/>
          <w:sz w:val="20"/>
        </w:rPr>
        <w:t xml:space="preserve"> </w:t>
      </w:r>
      <w:r w:rsidR="002512EB">
        <w:rPr>
          <w:rStyle w:val="CharAttribute6"/>
          <w:rFonts w:ascii="Arial" w:eastAsia="Batang" w:hAnsi="Arial" w:cs="Arial"/>
          <w:sz w:val="20"/>
        </w:rPr>
        <w:t>and</w:t>
      </w:r>
      <w:r w:rsidR="00747ADD">
        <w:rPr>
          <w:rStyle w:val="CharAttribute6"/>
          <w:rFonts w:ascii="Arial" w:eastAsia="Batang" w:hAnsi="Arial" w:cs="Arial"/>
          <w:sz w:val="20"/>
        </w:rPr>
        <w:t xml:space="preserve">, more recently UAV/drone systems </w:t>
      </w:r>
      <w:r w:rsidR="00747ADD" w:rsidRPr="00600478">
        <w:rPr>
          <w:rStyle w:val="CharAttribute6"/>
          <w:rFonts w:ascii="Arial" w:eastAsia="Batang" w:hAnsi="Arial" w:cs="Arial"/>
          <w:noProof/>
          <w:sz w:val="20"/>
        </w:rPr>
        <w:t>(Mancini et al., 2013; Rovere et al., 2014</w:t>
      </w:r>
      <w:r w:rsidR="00747ADD">
        <w:rPr>
          <w:rStyle w:val="CharAttribute6"/>
          <w:rFonts w:ascii="Arial" w:eastAsia="Batang" w:hAnsi="Arial" w:cs="Arial"/>
          <w:noProof/>
          <w:sz w:val="20"/>
        </w:rPr>
        <w:t xml:space="preserve">). </w:t>
      </w:r>
      <w:proofErr w:type="gramStart"/>
      <w:r w:rsidR="00C62051" w:rsidRPr="00F31C46">
        <w:rPr>
          <w:rStyle w:val="CharAttribute6"/>
          <w:rFonts w:ascii="Arial" w:eastAsia="Batang" w:hAnsi="Arial" w:cs="Arial"/>
          <w:sz w:val="20"/>
        </w:rPr>
        <w:t xml:space="preserve">Video </w:t>
      </w:r>
      <w:r w:rsidR="00C62051">
        <w:rPr>
          <w:rStyle w:val="CharAttribute6"/>
          <w:rFonts w:ascii="Arial" w:eastAsia="Batang" w:hAnsi="Arial" w:cs="Arial"/>
          <w:sz w:val="20"/>
        </w:rPr>
        <w:t xml:space="preserve">camera analysis is widely used in the observation of nearshore processes, including the derivation of hydrodynamics and topography </w:t>
      </w:r>
      <w:r w:rsidR="00C62051" w:rsidRPr="00600478">
        <w:rPr>
          <w:rStyle w:val="CharAttribute6"/>
          <w:rFonts w:ascii="Arial" w:eastAsia="Batang" w:hAnsi="Arial" w:cs="Arial"/>
          <w:sz w:val="20"/>
        </w:rPr>
        <w:fldChar w:fldCharType="begin" w:fldLock="1"/>
      </w:r>
      <w:r w:rsidR="00C62051" w:rsidRPr="00600478">
        <w:rPr>
          <w:rStyle w:val="CharAttribute6"/>
          <w:rFonts w:ascii="Arial" w:eastAsia="Batang" w:hAnsi="Arial" w:cs="Arial"/>
          <w:sz w:val="20"/>
        </w:rPr>
        <w:instrText>ADDIN CSL_CITATION { "citationItems" : [ { "id" : "ITEM-1", "itemData" : { "DOI" : "10.1016/0378-3839(84)90008-5", "ISSN" : "03783839", "abstract" : "Field experiments have been performed to evaluate and intercompare two techniques for measuring run-up on natural beaches, resistance wires and films. Simultaneous deployment of wire sensors shows a low error (&lt; 5%) in electronics gain, but a strong sensitivity to the elevation of the wires above the beach face. On a low slope (\u03b2 \u223c 0.02) beach, with incident wind waves of moderate height (H \u223c 1 m), differences of only a few cm in the wire elevation cause variance differences as large as 25%, in otherwise identical sensors. Replicate digitizations of the same run-up film show variance differences as large as 20%, with an average deviation from the mean variance of 8%. Use of the film and resistance wire sensors on the same run-up field showed small differences in the mean swash elevation (i.e., set-up), but an 83% difference in swash variance. Much further work is needed to determine the dependence of sensor differences on beach slope, porosity, camera elevation and other factors.", "author" : [ { "dropping-particle" : "", "family" : "Holman", "given" : "R.A.", "non-dropping-particle" : "", "parse-names" : false, "suffix" : "" }, { "dropping-particle" : "", "family" : "Guza", "given" : "R.T.", "non-dropping-particle" : "", "parse-names" : false, "suffix" : "" } ], "container-title" : "Coastal Engineering", "id" : "ITEM-1", "issue" : "2", "issued" : { "date-parts" : [ [ "1984", "5" ] ] }, "page" : "129-140", "title" : "Measuring run-up on a natural beach", "type" : "article-journal", "volume" : "8" }, "uris" : [ "http://www.mendeley.com/documents/?uuid=617bacff-953b-48d7-9900-0b1f25772aa2", "http://www.mendeley.com/documents/?uuid=64bd6a69-b3ee-42b9-8e66-a5f680cbb8d0" ] } ], "mendeley" : { "formattedCitation" : "(Holman and Guza, 1984)", "manualFormatting" : "(Holman &amp; Guza, 1984)", "plainTextFormattedCitation" : "(Holman and Guza, 1984)", "previouslyFormattedCitation" : "(Holman and Guza, 1984)" }, "properties" : { "noteIndex" : 0 }, "schema" : "https://github.com/citation-style-language/schema/raw/master/csl-citation.json" }</w:instrText>
      </w:r>
      <w:r w:rsidR="00C62051" w:rsidRPr="00600478">
        <w:rPr>
          <w:rStyle w:val="CharAttribute6"/>
          <w:rFonts w:ascii="Arial" w:eastAsia="Batang" w:hAnsi="Arial" w:cs="Arial"/>
          <w:sz w:val="20"/>
        </w:rPr>
        <w:fldChar w:fldCharType="separate"/>
      </w:r>
      <w:r w:rsidR="00C62051" w:rsidRPr="00600478">
        <w:rPr>
          <w:rStyle w:val="CharAttribute6"/>
          <w:rFonts w:ascii="Arial" w:eastAsia="Batang" w:hAnsi="Arial" w:cs="Arial"/>
          <w:noProof/>
          <w:sz w:val="20"/>
        </w:rPr>
        <w:t>(Holman &amp; Guza, 1984</w:t>
      </w:r>
      <w:r w:rsidR="00C62051" w:rsidRPr="00600478">
        <w:rPr>
          <w:rStyle w:val="CharAttribute6"/>
          <w:rFonts w:ascii="Arial" w:eastAsia="Batang" w:hAnsi="Arial" w:cs="Arial"/>
          <w:sz w:val="20"/>
        </w:rPr>
        <w:fldChar w:fldCharType="end"/>
      </w:r>
      <w:r w:rsidR="00C62051">
        <w:rPr>
          <w:rStyle w:val="CharAttribute6"/>
          <w:rFonts w:ascii="Arial" w:eastAsia="Batang" w:hAnsi="Arial" w:cs="Arial"/>
          <w:sz w:val="20"/>
        </w:rPr>
        <w:t>;</w:t>
      </w:r>
      <w:r w:rsidR="00C62051" w:rsidRPr="00C62051">
        <w:rPr>
          <w:rStyle w:val="CharAttribute6"/>
          <w:rFonts w:ascii="Arial" w:eastAsia="Batang" w:hAnsi="Arial" w:cs="Arial"/>
          <w:sz w:val="20"/>
        </w:rPr>
        <w:t xml:space="preserve"> </w:t>
      </w:r>
      <w:r w:rsidR="00C62051" w:rsidRPr="00600478">
        <w:rPr>
          <w:rStyle w:val="CharAttribute6"/>
          <w:rFonts w:ascii="Arial" w:eastAsia="Batang" w:hAnsi="Arial" w:cs="Arial"/>
          <w:sz w:val="20"/>
        </w:rPr>
        <w:fldChar w:fldCharType="begin" w:fldLock="1"/>
      </w:r>
      <w:r w:rsidR="00C62051" w:rsidRPr="00600478">
        <w:rPr>
          <w:rStyle w:val="CharAttribute6"/>
          <w:rFonts w:ascii="Arial" w:eastAsia="Batang" w:hAnsi="Arial" w:cs="Arial"/>
          <w:sz w:val="20"/>
        </w:rPr>
        <w:instrText>ADDIN CSL_CITATION { "citationItems" : [ { "id" : "ITEM-1", "itemData" : { "DOI" : "10.5670/oceanog.1993.02", "ISSN" : "10428275", "abstract" : "... The measured variables are usually diagnostic and well understood, and the sensor response has been ... video intensity can be treated in exactly the same fashion as from other fixed sensors . ... 1991) tracked the leading edges of overwash events recorded by a remote camera to ... \\n", "author" : [ { "dropping-particle" : "", "family" : "Holman", "given" : "Rob", "non-dropping-particle" : "", "parse-names" : false, "suffix" : "" }, { "dropping-particle" : "", "family" : "Sallenger", "given" : "Asbury", "non-dropping-particle" : "", "parse-names" : false, "suffix" : "" }, { "dropping-particle" : "", "family" : "Lippmann", "given" : "Tom", "non-dropping-particle" : "", "parse-names" : false, "suffix" : "" }, { "dropping-particle" : "", "family" : "Haines", "given" : "John", "non-dropping-particle" : "", "parse-names" : false, "suffix" : "" } ], "container-title" : "Oceanography", "id" : "ITEM-1", "issue" : "3", "issued" : { "date-parts" : [ [ "1993" ] ] }, "page" : "78-85", "title" : "The Application of Video Image Processing to the Study of Nearshore Processes", "type" : "article-journal", "volume" : "6" }, "uris" : [ "http://www.mendeley.com/documents/?uuid=77650966-ecb8-4f60-8d9e-bd9bd041b2f2" ] } ], "mendeley" : { "formattedCitation" : "(Holman et al., 1993)", "manualFormatting" : "(Holman et al., 1993)", "plainTextFormattedCitation" : "(Holman et al., 1993)", "previouslyFormattedCitation" : "(Holman et al., 1993)" }, "properties" : { "noteIndex" : 0 }, "schema" : "https://github.com/citation-style-language/schema/raw/master/csl-citation.json" }</w:instrText>
      </w:r>
      <w:r w:rsidR="00C62051" w:rsidRPr="00600478">
        <w:rPr>
          <w:rStyle w:val="CharAttribute6"/>
          <w:rFonts w:ascii="Arial" w:eastAsia="Batang" w:hAnsi="Arial" w:cs="Arial"/>
          <w:sz w:val="20"/>
        </w:rPr>
        <w:fldChar w:fldCharType="separate"/>
      </w:r>
      <w:r w:rsidR="00C62051" w:rsidRPr="00600478">
        <w:rPr>
          <w:rStyle w:val="CharAttribute6"/>
          <w:rFonts w:ascii="Arial" w:eastAsia="Batang" w:hAnsi="Arial" w:cs="Arial"/>
          <w:noProof/>
          <w:sz w:val="20"/>
        </w:rPr>
        <w:t>Holman et al., 1993</w:t>
      </w:r>
      <w:r w:rsidR="00C62051" w:rsidRPr="00600478">
        <w:rPr>
          <w:rStyle w:val="CharAttribute6"/>
          <w:rFonts w:ascii="Arial" w:eastAsia="Batang" w:hAnsi="Arial" w:cs="Arial"/>
          <w:sz w:val="20"/>
        </w:rPr>
        <w:fldChar w:fldCharType="end"/>
      </w:r>
      <w:r w:rsidR="00C62051" w:rsidRPr="00600478">
        <w:rPr>
          <w:rStyle w:val="CharAttribute6"/>
          <w:rFonts w:ascii="Arial" w:eastAsia="Batang" w:hAnsi="Arial" w:cs="Arial"/>
          <w:sz w:val="20"/>
        </w:rPr>
        <w:fldChar w:fldCharType="begin" w:fldLock="1"/>
      </w:r>
      <w:r w:rsidR="00C62051" w:rsidRPr="00600478">
        <w:rPr>
          <w:rStyle w:val="CharAttribute6"/>
          <w:rFonts w:ascii="Arial" w:eastAsia="Batang" w:hAnsi="Arial" w:cs="Arial"/>
          <w:sz w:val="20"/>
        </w:rPr>
        <w:instrText>ADDIN CSL_CITATION { "citationItems" : [ { "id" : "ITEM-1", "itemData" : { "author" : [ { "dropping-particle" : "", "family" : "Holland", "given" : "TK", "non-dropping-particle" : "", "parse-names" : false, "suffix" : "" }, { "dropping-particle" : "", "family" : "Holman", "given" : "RA", "non-dropping-particle" : "", "parse-names" : false, "suffix" : "" }, { "dropping-particle" : "", "family" : "Lippmann", "given" : "T C", "non-dropping-particle" : "", "parse-names" : false, "suffix" : "" }, { "dropping-particle" : "", "family" : "Stanley", "given" : "J.", "non-dropping-particle" : "", "parse-names" : false, "suffix" : "" }, { "dropping-particle" : "", "family" : "Plant", "given" : "Nathaniel", "non-dropping-particle" : "", "parse-names" : false, "suffix" : "" } ], "container-title" : "IEEE Journal of Oceanic Engineering", "id" : "ITEM-1", "issue" : "1", "issued" : { "date-parts" : [ [ "1997" ] ] }, "page" : "81-92", "title" : "Practical use of video imagery in nearshore oceanographic field studies", "type" : "article-journal", "volume" : "22" }, "uris" : [ "http://www.mendeley.com/documents/?uuid=5d8fb666-470e-4e1e-b305-ff27f33f7eef", "http://www.mendeley.com/documents/?uuid=6f1ceb09-2215-4103-858b-03ca859b8c70" ] }, { "id" : "ITEM-2", "itemData" : { "DOI" : "10.1016/S0378-3839(03)00064-4", "ISBN" : "0378-3839", "ISSN" : "03783839", "abstract" : "Measuring the location of the shoreline and monitoring foreshore changes through time are core tasks carried out by coastal engineers for a wide range of research, monitoring and design applications. With the advent of digital imaging technology, shore-based video systems provide continuous and automated data collection, encompassing a much greater range of time and spatial scales than were previously possible using field survey methods. A new video-based technique is presented that utilises full-colour image information, which overcomes problems associated with previous grey-scale methods, which work well at steep (reflective) sites, but are less successful at flatter (dissipative) sites. Identification of the shoreline feature is achieved by the automated clustering of sub-aqueous and sub-aerial pixels in 'Hue-Saturation-Value' (HSV) colour space, and applying an objective discriminator function to define their boundary (i.e., 'shoreline') within a time-series of consecutive geo-referenced images. The elevation corresponding to the detected shoreline features is calculated on the basis of concurrent tide and wave information, which is incorporated in a model that combines the effects of wave set-up and swash, at both incident and infragravity frequencies. Validation of the technique is achieved by comparison with DGPS survey results, to assess the accuracy of the detection and elevation methods both separately and together. The uncertainties associated with the two sub-components of the model tend to compensate for each other. The mean difference between image-based and surveyed shoreline elevations was less than 15 cm along 85% of the 2-km study region, which corresponded to an horizontal offset of 6 m. The application of the intertidal bathymetry mapping technique in support of CZM objectives is briefly illustrated at two sites in The Netherlands and Australia. ?? 2003 Elsevier B.V. All rights reserved.", "author" : [ { "dropping-particle" : "", "family" : "Aarninkhof", "given" : "Stefan G J", "non-dropping-particle" : "", "parse-names" : false, "suffix" : "" }, { "dropping-particle" : "", "family" : "Turner", "given" : "Ian L.", "non-dropping-particle" : "", "parse-names" : false, "suffix" : "" }, { "dropping-particle" : "", "family" : "Dronkers", "given" : "Thomas D T", "non-dropping-particle" : "", "parse-names" : false, "suffix" : "" }, { "dropping-particle" : "", "family" : "Caljouw", "given" : "Mark", "non-dropping-particle" : "", "parse-names" : false, "suffix" : "" }, { "dropping-particle" : "", "family" : "Nipius", "given" : "Leann", "non-dropping-particle" : "", "parse-names" : false, "suffix" : "" } ], "container-title" : "Coastal Engineering", "id" : "ITEM-2", "issue" : "4", "issued" : { "date-parts" : [ [ "2003" ] ] }, "page" : "275-289", "title" : "A video-based technique for mapping intertidal beach bathymetry", "type" : "article-journal", "volume" : "49" }, "uris" : [ "http://www.mendeley.com/documents/?uuid=ce07a687-9b1a-4652-b0c8-6f6058cc724d" ] }, { "id" : "ITEM-3", "itemData" : { "DOI" : "10.1029/2004JC002791", "ISBN" : "0148-0227", "ISSN" : "21699291", "abstract" : "Time-averaged (over many wave periods) nearshore video observations show the process of wave breaking as one or more white alongshore bands of high intensity. Across a known depth profile, similar bands of dissipation can be predicted with a model describing the time-averaged cross-shore evolution of organized wave and roller energy. This close correspondence between observed and modeled dissipation proxies is used to develop a new remote sensing technique, termed Subtidal Beach Mapper (SBM), to estimate nearshore bathymetry. SBM operates on a time series of cross-shore intensity profiles to resolve the pattern in depth change on a morphological timescale (including overall gain or loss of sediment) rather than to focus on the particular change induced by a single intensity profile. From each intensity profile, the breaking-induced component is isolated by removing the contribution of background illumination and persistent foam. The depth profile is updated based on a comparison between this video-derived dissipation proxy and a cross-shore profile of the dissipation of the roller energy. This updating is implemented through time-dependent mass balance equations for the seabed and a buffer layer above the bed. SBM was tested using 1 year of hourly video data collected at Egmond aan Zee, Netherlands. The dominant morphological changes observed from ground truth data were reproduced reasonably well, including the shoreward migration of the outer bar and the net sediment gain in the profile. Root-mean square differences between surveyed and SBM derived depth after 1 year of video-based depth updating with an average of about 70 intensity profiles per month were smallest (~0.2 m) on the inner bar and largest (~0.6 m) in the outer bar trough, with a profile average value of about 0.4 m. Despite the many processes included in SBM, the implementation of a heuristic scaling function in the mass balance equations to spatially adjust morphological growth rates was essential to these results, in particular near the shoreline, where otherwise the profile is prone to an unrealistic deepening. ", "author" : [ { "dropping-particle" : "", "family" : "Aarninkhof", "given" : "Stefan G J", "non-dropping-particle" : "", "parse-names" : false, "suffix" : "" }, { "dropping-particle" : "", "family" : "Ruessink", "given" : "B. G.", "non-dropping-particle" : "", "parse-names" : false, "suffix" : "" }, { "dropping-particle" : "", "family" : "Roelvink", "given" : "J. A.", "non-dropping-particle" : "", "parse-names" : false, "suffix" : "" } ], "container-title" : "Journal of Geophysical Research: Oceans", "id" : "ITEM-3", "issue" : "6", "issued" : { "date-parts" : [ [ "2005" ] ] }, "page" : "1-13", "title" : "Nearshore subtidal bathymetry from time-exposure video images", "type" : "article-journal", "volume" : "110" }, "uris" : [ "http://www.mendeley.com/documents/?uuid=2c15df62-d08b-4940-8858-4f1552deb631" ] }, { "id" : "ITEM-4", "itemData" : { "DOI" : "10.1016/j.coastaleng.2007.01.003", "ISSN" : "03783839", "author" : [ { "dropping-particle" : "", "family" : "Holman", "given" : "R.a.", "non-dropping-particle" : "", "parse-names" : false, "suffix" : "" }, { "dropping-particle" : "", "family" : "Stanley", "given" : "J.", "non-dropping-particle" : "", "parse-names" : false, "suffix" : "" } ], "container-title" : "Coastal Engineering", "id" : "ITEM-4", "issue" : "6-7", "issued" : { "date-parts" : [ [ "2007", "6" ] ] }, "page" : "477-491", "title" : "The history and technical capabilities of Argus", "type" : "article-journal", "volume" : "54" }, "uris" : [ "http://www.mendeley.com/documents/?uuid=91c4f760-7a67-4211-ad62-7341b0473298", "http://www.mendeley.com/documents/?uuid=aea7d90a-818f-482c-b2c9-9a45c7728411" ] }, { "id" : "ITEM-5", "itemData" : { "DOI" : "10.2112/SI65-243.1", "ISSN" : "07490208", "author" : [ { "dropping-particle" : "", "family" : "Sobral", "given" : "Fernando", "non-dropping-particle" : "", "parse-names" : false, "suffix" : "" }, { "dropping-particle" : "", "family" : "Pereira", "given" : "Pedro", "non-dropping-particle" : "", "parse-names" : false, "suffix" : "" }, { "dropping-particle" : "", "family" : "Cavalcanti", "given" : "Pablo", "non-dropping-particle" : "", "parse-names" : false, "suffix" : "" }, { "dropping-particle" : "", "family" : "Guedes", "given" : "Rafael", "non-dropping-particle" : "", "parse-names" : false, "suffix" : "" }, { "dropping-particle" : "", "family" : "Calliari", "given" : "Lauro", "non-dropping-particle" : "", "parse-names" : false, "suffix" : "" } ], "container-title" : "Journal of Coastal Research", "id" : "ITEM-5", "issue" : "65", "issued" : { "date-parts" : [ [ "2013" ] ] }, "page" : "1439-1444", "title" : "Intertidal Bathymetry Estimation Using Video Images on a Dissipative Beach", "type" : "article-journal", "volume" : "SI 65" }, "uris" : [ "http://www.mendeley.com/documents/?uuid=d3ad0ec0-c910-43fb-9ee3-f018f9c04b51" ] }, { "id" : "ITEM-6", "itemData" : { "DOI" : "10.2112/SI65-078.1", "author" : [ { "dropping-particle" : "De", "family" : "Santiago", "given" : "I\u00f1aki", "non-dropping-particle" : "", "parse-names" : false, "suffix" : "" }, { "dropping-particle" : "", "family" : "Morichon", "given" : "Denis", "non-dropping-particle" : "", "parse-names" : false, "suffix" : "" }, { "dropping-particle" : "", "family" : "Abadie", "given" : "St\u00e9phane", "non-dropping-particle" : "", "parse-names" : false, "suffix" : "" }, { "dropping-particle" : "", "family" : "Castelle", "given" : "B.", "non-dropping-particle" : "", "parse-names" : false, "suffix" : "" }, { "dropping-particle" : "", "family" : "Liria", "given" : "P.", "non-dropping-particle" : "", "parse-names" : false, "suffix" : "" }, { "dropping-particle" : "", "family" : "Epelde", "given" : "I.", "non-dropping-particle" : "", "parse-names" : false, "suffix" : "" } ], "container-title" : "Journal of Coastal Research Special Issue", "id" : "ITEM-6", "issue" : "65", "issued" : { "date-parts" : [ [ "2013" ] ] }, "page" : "458-463", "title" : "Video monitoring nearshore sandbar morphodynamics on a partially engineered embayed beach", "type" : "article-journal" }, "uris" : [ "http://www.mendeley.com/documents/?uuid=0fd29e70-df5f-40e5-aeeb-cb541ce90e42", "http://www.mendeley.com/documents/?uuid=d9ad1c20-e26f-4aa1-9340-a93f6ce773e3" ] } ], "mendeley" : { "formattedCitation" : "(Aarninkhof et al., 2005, 2003; Holland et al., 1997; Holman and Stanley, 2007; Santiago et al., 2013; Sobral et al., 2013)", "manualFormatting" : "(Holland et al., 1997; Aarninkhof et al., 2003; 2005; Davidson et al., 2007; Holman &amp; Stanley, 2007; Uunk et al., 2010; Sobral et al., 2013; Santiago et al., 2013)", "plainTextFormattedCitation" : "(Aarninkhof et al., 2005, 2003; Holland et al., 1997; Holman and Stanley, 2007; Santiago et al., 2013; Sobral et al., 2013)", "previouslyFormattedCitation" : "(Aarninkhof et al., 2005, 2003; Holland et al., 1997; Holman and Stanley, 2007; Santiago et al., 2013; Sobral et al., 2013)" }, "properties" : { "noteIndex" : 0 }, "schema" : "https://github.com/citation-style-language/schema/raw/master/csl-citation.json" }</w:instrText>
      </w:r>
      <w:r w:rsidR="00C62051" w:rsidRPr="00600478">
        <w:rPr>
          <w:rStyle w:val="CharAttribute6"/>
          <w:rFonts w:ascii="Arial" w:eastAsia="Batang" w:hAnsi="Arial" w:cs="Arial"/>
          <w:sz w:val="20"/>
        </w:rPr>
        <w:fldChar w:fldCharType="separate"/>
      </w:r>
      <w:r w:rsidR="00C62051">
        <w:rPr>
          <w:rStyle w:val="CharAttribute6"/>
          <w:rFonts w:ascii="Arial" w:eastAsia="Batang" w:hAnsi="Arial" w:cs="Arial"/>
          <w:noProof/>
          <w:sz w:val="20"/>
        </w:rPr>
        <w:t xml:space="preserve">; </w:t>
      </w:r>
      <w:r w:rsidR="00C62051" w:rsidRPr="00600478">
        <w:rPr>
          <w:rStyle w:val="CharAttribute6"/>
          <w:rFonts w:ascii="Arial" w:eastAsia="Batang" w:hAnsi="Arial" w:cs="Arial"/>
          <w:noProof/>
          <w:sz w:val="20"/>
        </w:rPr>
        <w:t xml:space="preserve">Holland et al., 1997; Aarninkhof et al., 2003; 2005; </w:t>
      </w:r>
      <w:r w:rsidR="00C62051" w:rsidRPr="00600478">
        <w:rPr>
          <w:rStyle w:val="CharAttribute6"/>
          <w:rFonts w:ascii="Arial" w:eastAsia="Batang" w:hAnsi="Arial" w:cs="Arial"/>
          <w:noProof/>
          <w:sz w:val="20"/>
        </w:rPr>
        <w:fldChar w:fldCharType="begin" w:fldLock="1"/>
      </w:r>
      <w:r w:rsidR="00C62051" w:rsidRPr="00600478">
        <w:rPr>
          <w:rStyle w:val="CharAttribute6"/>
          <w:rFonts w:ascii="Arial" w:eastAsia="Batang" w:hAnsi="Arial" w:cs="Arial"/>
          <w:noProof/>
          <w:sz w:val="20"/>
        </w:rPr>
        <w:instrText>ADDIN CSL_CITATION { "citationItems" : [ { "id" : "ITEM-1", "itemData" : { "DOI" : "10.1016/j.coastaleng.2007.01.007", "ISBN" : "03783839 (ISSN)", "ISSN" : "03783839", "abstract" : "This contribution outlines the philosophy and procedures adopted in a major European research project focused on the development of video systems in support of coastal zone management. The CoastView project has developed video-derived Coastal State Indicators (CSIs) that directly facilitate management decisions. Coastal State Indicators are defined here as, \"A reduced set of issue-related parameters that can simply, adequately and quantitatively describe the dynamic-state and evolutionary trends of a coastal system\". The process of defining useful CSIs involves close interaction between coastal managers, scientists and policy makers. Even with frequent formal discussions and colloquia between these parties the process of defining useful indicators frequently fails. An approach [Van Koningsveld, M., 2003. Matching specialist knowledge with end-user needs. PhD Thesis, University of Twente, Enschede, The Netherlands, 173 p.] is described in this paper which guarantees the effectiveness of the resulting CSIs, and enhances the communication process between scientist and coastal managers. Some practical examples of the frame of reference are given by way of illustration and a detailed description is given of the procedure adopted within the CoastView project for defining and evaluating CSIs. The philosophies and methodologies used during the three year CoastView project have proved successful and provide a valuable template on which to base future research projects focussing on end-user oriented research. ?? 2007 Elsevier B.V. All rights reserved.", "author" : [ { "dropping-particle" : "", "family" : "Davidson", "given" : "Mark", "non-dropping-particle" : "", "parse-names" : false, "suffix" : "" }, { "dropping-particle" : "", "family" : "Koningsveld", "given" : "Mark", "non-dropping-particle" : "Van", "parse-names" : false, "suffix" : "" }, { "dropping-particle" : "", "family" : "Kruif", "given" : "Arno", "non-dropping-particle" : "de", "parse-names" : false, "suffix" : "" }, { "dropping-particle" : "", "family" : "Rawson", "given" : "Jane", "non-dropping-particle" : "", "parse-names" : false, "suffix" : "" }, { "dropping-particle" : "", "family" : "Holman", "given" : "Rob", "non-dropping-particle" : "", "parse-names" : false, "suffix" : "" }, { "dropping-particle" : "", "family" : "Lamberti", "given" : "Alberto", "non-dropping-particle" : "", "parse-names" : false, "suffix" : "" }, { "dropping-particle" : "", "family" : "Medina", "given" : "Raul", "non-dropping-particle" : "", "parse-names" : false, "suffix" : "" }, { "dropping-particle" : "", "family" : "Kroon", "given" : "Aart", "non-dropping-particle" : "", "parse-names" : false, "suffix" : "" }, { "dropping-particle" : "", "family" : "Aarninkhof", "given" : "Stefan", "non-dropping-particle" : "", "parse-names" : false, "suffix" : "" } ], "container-title" : "Coastal Engineering", "id" : "ITEM-1", "issue" : "6-7", "issued" : { "date-parts" : [ [ "2007" ] ] }, "page" : "463-475", "title" : "The CoastView project: Developing video-derived Coastal State Indicators in support of coastal zone management", "type" : "article-journal", "volume" : "54" }, "uris" : [ "http://www.mendeley.com/documents/?uuid=edc225d8-8f49-4063-81f3-f6625a99d07b" ] } ], "mendeley" : { "formattedCitation" : "(Davidson et al., 2007)", "manualFormatting" : "Davidson et al., 2007", "plainTextFormattedCitation" : "(Davidson et al., 2007)", "previouslyFormattedCitation" : "(Davidson et al., 2007)" }, "properties" : { "noteIndex" : 0 }, "schema" : "https://github.com/citation-style-language/schema/raw/master/csl-citation.json" }</w:instrText>
      </w:r>
      <w:r w:rsidR="00C62051" w:rsidRPr="00600478">
        <w:rPr>
          <w:rStyle w:val="CharAttribute6"/>
          <w:rFonts w:ascii="Arial" w:eastAsia="Batang" w:hAnsi="Arial" w:cs="Arial"/>
          <w:noProof/>
          <w:sz w:val="20"/>
        </w:rPr>
        <w:fldChar w:fldCharType="separate"/>
      </w:r>
      <w:r w:rsidR="00C62051" w:rsidRPr="00600478">
        <w:rPr>
          <w:rStyle w:val="CharAttribute6"/>
          <w:rFonts w:ascii="Arial" w:eastAsia="Batang" w:hAnsi="Arial" w:cs="Arial"/>
          <w:noProof/>
          <w:sz w:val="20"/>
        </w:rPr>
        <w:t>Davidson et al., 2007</w:t>
      </w:r>
      <w:r w:rsidR="00C62051" w:rsidRPr="00600478">
        <w:rPr>
          <w:rStyle w:val="CharAttribute6"/>
          <w:rFonts w:ascii="Arial" w:eastAsia="Batang" w:hAnsi="Arial" w:cs="Arial"/>
          <w:noProof/>
          <w:sz w:val="20"/>
        </w:rPr>
        <w:fldChar w:fldCharType="end"/>
      </w:r>
      <w:r w:rsidR="00C62051" w:rsidRPr="00600478">
        <w:rPr>
          <w:rStyle w:val="CharAttribute6"/>
          <w:rFonts w:ascii="Arial" w:eastAsia="Batang" w:hAnsi="Arial" w:cs="Arial"/>
          <w:noProof/>
          <w:sz w:val="20"/>
        </w:rPr>
        <w:t xml:space="preserve">; Holman &amp; Stanley, 2007; </w:t>
      </w:r>
      <w:r w:rsidR="00C62051" w:rsidRPr="00600478">
        <w:rPr>
          <w:rStyle w:val="CharAttribute6"/>
          <w:rFonts w:ascii="Arial" w:eastAsia="Batang" w:hAnsi="Arial" w:cs="Arial"/>
          <w:noProof/>
          <w:sz w:val="20"/>
        </w:rPr>
        <w:fldChar w:fldCharType="begin" w:fldLock="1"/>
      </w:r>
      <w:r w:rsidR="00C62051" w:rsidRPr="00600478">
        <w:rPr>
          <w:rStyle w:val="CharAttribute6"/>
          <w:rFonts w:ascii="Arial" w:eastAsia="Batang" w:hAnsi="Arial" w:cs="Arial"/>
          <w:noProof/>
          <w:sz w:val="20"/>
        </w:rPr>
        <w:instrText>ADDIN CSL_CITATION { "citationItems" : [ { "id" : "ITEM-1", "itemData" : { "DOI" : "10.1016/j.coastaleng.2009.12.002", "ISSN" : "03783839", "abstract" : "This paper presents a fully automated procedure to derive the intertidal beach bathymetry on a daily basis from video images of low-sloping beaches that are characterised by the intermittent emergence of intertidal bars. Bathymetry data are obtained by automated and repeated mapping of shorelines from video time exposure images for different (tidal) water levels (Aarninkhof, S.G.J., Turner, I.L., Dronkers, T.D.T., Caljouw, M., Nipius, L., 2003. A video-based technique for mapping intertidal beach bathymetry. Coastal Engineering 49, 275-289; Plant, N.G. and Holman, R.A., 1997. Intertidal beach profile estimation using video images. Marine Geology 140, 1-24.). The developed procedure handles intelligent selection of a shoreline search area and unsupervised quality control of the obtained bathymetry data. The automatically retrieved beach bathymetries compare very well to bathymetries derived from the original manual mapping procedure and to ground truth data points (DGPS). ?? 2009 Elsevier B.V. All rights reserved.", "author" : [ { "dropping-particle" : "", "family" : "Uunk", "given" : "L.", "non-dropping-particle" : "", "parse-names" : false, "suffix" : "" }, { "dropping-particle" : "", "family" : "Wijnberg", "given" : "K. M.", "non-dropping-particle" : "", "parse-names" : false, "suffix" : "" }, { "dropping-particle" : "", "family" : "Morelissen", "given" : "R.", "non-dropping-particle" : "", "parse-names" : false, "suffix" : "" } ], "container-title" : "Coastal Engineering", "id" : "ITEM-1", "issue" : "4", "issued" : { "date-parts" : [ [ "2010" ] ] }, "page" : "461-469", "publisher" : "Elsevier B.V.", "title" : "Automated mapping of the intertidal beach bathymetry from video images", "type" : "article-journal", "volume" : "57" }, "uris" : [ "http://www.mendeley.com/documents/?uuid=554de78f-7fa4-41ef-9dd6-4e6ece91761c" ] } ], "mendeley" : { "formattedCitation" : "(Uunk et al., 2010)", "manualFormatting" : "Uunk et al., 2010", "plainTextFormattedCitation" : "(Uunk et al., 2010)", "previouslyFormattedCitation" : "(Uunk et al., 2010)" }, "properties" : { "noteIndex" : 0 }, "schema" : "https://github.com/citation-style-language/schema/raw/master/csl-citation.json" }</w:instrText>
      </w:r>
      <w:r w:rsidR="00C62051" w:rsidRPr="00600478">
        <w:rPr>
          <w:rStyle w:val="CharAttribute6"/>
          <w:rFonts w:ascii="Arial" w:eastAsia="Batang" w:hAnsi="Arial" w:cs="Arial"/>
          <w:noProof/>
          <w:sz w:val="20"/>
        </w:rPr>
        <w:fldChar w:fldCharType="separate"/>
      </w:r>
      <w:r w:rsidR="00C62051" w:rsidRPr="00600478">
        <w:rPr>
          <w:rStyle w:val="CharAttribute6"/>
          <w:rFonts w:ascii="Arial" w:eastAsia="Batang" w:hAnsi="Arial" w:cs="Arial"/>
          <w:noProof/>
          <w:sz w:val="20"/>
        </w:rPr>
        <w:t>Uunk et al., 2010</w:t>
      </w:r>
      <w:r w:rsidR="00C62051" w:rsidRPr="00600478">
        <w:rPr>
          <w:rStyle w:val="CharAttribute6"/>
          <w:rFonts w:ascii="Arial" w:eastAsia="Batang" w:hAnsi="Arial" w:cs="Arial"/>
          <w:noProof/>
          <w:sz w:val="20"/>
        </w:rPr>
        <w:fldChar w:fldCharType="end"/>
      </w:r>
      <w:r w:rsidR="00C62051" w:rsidRPr="00600478">
        <w:rPr>
          <w:rStyle w:val="CharAttribute6"/>
          <w:rFonts w:ascii="Arial" w:eastAsia="Batang" w:hAnsi="Arial" w:cs="Arial"/>
          <w:noProof/>
          <w:sz w:val="20"/>
        </w:rPr>
        <w:t>; Sobral et al., 2013; Santiago et al., 2013)</w:t>
      </w:r>
      <w:r w:rsidR="00C62051" w:rsidRPr="00600478">
        <w:rPr>
          <w:rStyle w:val="CharAttribute6"/>
          <w:rFonts w:ascii="Arial" w:eastAsia="Batang" w:hAnsi="Arial" w:cs="Arial"/>
          <w:sz w:val="20"/>
        </w:rPr>
        <w:fldChar w:fldCharType="end"/>
      </w:r>
      <w:r w:rsidR="002512EB">
        <w:rPr>
          <w:rStyle w:val="CharAttribute6"/>
          <w:rFonts w:ascii="Arial" w:eastAsia="Batang" w:hAnsi="Arial" w:cs="Arial"/>
          <w:sz w:val="20"/>
        </w:rPr>
        <w:t>, and</w:t>
      </w:r>
      <w:r w:rsidR="001E6884">
        <w:rPr>
          <w:rStyle w:val="CharAttribute6"/>
          <w:rFonts w:ascii="Arial" w:eastAsia="Batang" w:hAnsi="Arial" w:cs="Arial"/>
          <w:sz w:val="20"/>
        </w:rPr>
        <w:t xml:space="preserve"> infrared cameras are able to operate in low light conditions</w:t>
      </w:r>
      <w:r w:rsidR="000C741F">
        <w:rPr>
          <w:rStyle w:val="CharAttribute6"/>
          <w:rFonts w:ascii="Arial" w:eastAsia="Batang" w:hAnsi="Arial" w:cs="Arial"/>
          <w:sz w:val="20"/>
        </w:rPr>
        <w:t xml:space="preserve"> to observe hydrodynamics in the nearshore zone</w:t>
      </w:r>
      <w:r w:rsidR="005E3E49">
        <w:rPr>
          <w:rStyle w:val="CharAttribute6"/>
          <w:rFonts w:ascii="Arial" w:eastAsia="Batang" w:hAnsi="Arial" w:cs="Arial"/>
          <w:sz w:val="20"/>
        </w:rPr>
        <w:t xml:space="preserve"> </w:t>
      </w:r>
      <w:r w:rsidR="001E6884" w:rsidRPr="00600478">
        <w:rPr>
          <w:rStyle w:val="CharAttribute6"/>
          <w:rFonts w:ascii="Arial" w:eastAsia="Batang" w:hAnsi="Arial" w:cs="Arial"/>
          <w:sz w:val="20"/>
        </w:rPr>
        <w:fldChar w:fldCharType="begin" w:fldLock="1"/>
      </w:r>
      <w:r w:rsidR="001E6884" w:rsidRPr="00600478">
        <w:rPr>
          <w:rStyle w:val="CharAttribute6"/>
          <w:rFonts w:ascii="Arial" w:eastAsia="Batang" w:hAnsi="Arial" w:cs="Arial"/>
          <w:sz w:val="20"/>
        </w:rPr>
        <w:instrText>ADDIN CSL_CITATION { "citationItems" : [ { "id" : "ITEM-1", "itemData" : { "DOI" : "10.1038/385052a0", "ISSN" : "0028-0836", "author" : [ { "dropping-particle" : "", "family" : "Jessup", "given" : "A. T.", "non-dropping-particle" : "", "parse-names" : false, "suffix" : "" }, { "dropping-particle" : "", "family" : "Zappa", "given" : "C. J.", "non-dropping-particle" : "", "parse-names" : false, "suffix" : "" }, { "dropping-particle" : "", "family" : "Loewen", "given" : "M. R.", "non-dropping-particle" : "", "parse-names" : false, "suffix" : "" }, { "dropping-particle" : "", "family" : "Hesany", "given" : "V.", "non-dropping-particle" : "", "parse-names" : false, "suffix" : "" } ], "container-title" : "Nature", "id" : "ITEM-1", "issue" : "6611", "issued" : { "date-parts" : [ [ "1997", "1" ] ] }, "page" : "52-55", "publisher" : "Nature Publishing Group", "title" : "Infrared remote sensing of breaking waves", "title-short" : "Nature", "type" : "article-journal", "volume" : "385" }, "uris" : [ "http://www.mendeley.com/documents/?uuid=1ee4defc-0321-4ffa-8a79-14559139611e", "http://www.mendeley.com/documents/?uuid=fb8ca0ae-f29a-40b1-895d-aea750e50c91" ] } ], "mendeley" : { "formattedCitation" : "(Jessup et al., 1997)", "manualFormatting" : "(Jessup et al., 1997)", "plainTextFormattedCitation" : "(Jessup et al., 1997)", "previouslyFormattedCitation" : "(Jessup et al., 1997)" }, "properties" : { "noteIndex" : 0 }, "schema" : "https://github.com/citation-style-language/schema/raw/master/csl-citation.json" }</w:instrText>
      </w:r>
      <w:r w:rsidR="001E6884" w:rsidRPr="00600478">
        <w:rPr>
          <w:rStyle w:val="CharAttribute6"/>
          <w:rFonts w:ascii="Arial" w:eastAsia="Batang" w:hAnsi="Arial" w:cs="Arial"/>
          <w:sz w:val="20"/>
        </w:rPr>
        <w:fldChar w:fldCharType="separate"/>
      </w:r>
      <w:r w:rsidR="001E6884" w:rsidRPr="00600478">
        <w:rPr>
          <w:rStyle w:val="CharAttribute6"/>
          <w:rFonts w:ascii="Arial" w:eastAsia="Batang" w:hAnsi="Arial" w:cs="Arial"/>
          <w:noProof/>
          <w:sz w:val="20"/>
        </w:rPr>
        <w:t>(Jessup et al., 1997</w:t>
      </w:r>
      <w:r w:rsidR="001E6884">
        <w:rPr>
          <w:rStyle w:val="CharAttribute6"/>
          <w:rFonts w:ascii="Arial" w:eastAsia="Batang" w:hAnsi="Arial" w:cs="Arial"/>
          <w:noProof/>
          <w:sz w:val="20"/>
        </w:rPr>
        <w:t>; Watanabe &amp; Mori, 1997</w:t>
      </w:r>
      <w:r w:rsidR="001E6884" w:rsidRPr="00600478">
        <w:rPr>
          <w:rStyle w:val="CharAttribute6"/>
          <w:rFonts w:ascii="Arial" w:eastAsia="Batang" w:hAnsi="Arial" w:cs="Arial"/>
          <w:noProof/>
          <w:sz w:val="20"/>
        </w:rPr>
        <w:t>)</w:t>
      </w:r>
      <w:r w:rsidR="001E6884" w:rsidRPr="00600478">
        <w:rPr>
          <w:rStyle w:val="CharAttribute6"/>
          <w:rFonts w:ascii="Arial" w:eastAsia="Batang" w:hAnsi="Arial" w:cs="Arial"/>
          <w:sz w:val="20"/>
        </w:rPr>
        <w:fldChar w:fldCharType="end"/>
      </w:r>
      <w:r w:rsidR="00C62051" w:rsidRPr="00600478">
        <w:rPr>
          <w:rStyle w:val="CharAttribute6"/>
          <w:rFonts w:ascii="Arial" w:eastAsia="Batang" w:hAnsi="Arial" w:cs="Arial"/>
          <w:sz w:val="20"/>
        </w:rPr>
        <w:t>.</w:t>
      </w:r>
      <w:proofErr w:type="gramEnd"/>
      <w:r w:rsidR="001E6884">
        <w:rPr>
          <w:rStyle w:val="CharAttribute6"/>
          <w:rFonts w:ascii="Arial" w:eastAsia="Batang" w:hAnsi="Arial" w:cs="Arial"/>
          <w:sz w:val="20"/>
        </w:rPr>
        <w:t xml:space="preserve"> </w:t>
      </w:r>
    </w:p>
    <w:p w14:paraId="22AAD2DC" w14:textId="4B477065" w:rsidR="00B03BDF" w:rsidRDefault="00B03BDF" w:rsidP="00B03BDF">
      <w:pPr>
        <w:spacing w:line="480" w:lineRule="auto"/>
        <w:rPr>
          <w:rStyle w:val="CharAttribute6"/>
          <w:rFonts w:ascii="Arial" w:eastAsia="Batang" w:hAnsi="Arial" w:cs="Arial"/>
          <w:sz w:val="20"/>
        </w:rPr>
      </w:pPr>
      <w:r w:rsidRPr="00600478">
        <w:rPr>
          <w:rStyle w:val="CharAttribute6"/>
          <w:rFonts w:ascii="Arial" w:eastAsia="Batang" w:hAnsi="Arial" w:cs="Arial"/>
          <w:sz w:val="20"/>
        </w:rPr>
        <w:t xml:space="preserve">Standard marine navigation radar </w:t>
      </w:r>
      <w:proofErr w:type="gramStart"/>
      <w:r w:rsidRPr="00600478">
        <w:rPr>
          <w:rStyle w:val="CharAttribute6"/>
          <w:rFonts w:ascii="Arial" w:eastAsia="Batang" w:hAnsi="Arial" w:cs="Arial"/>
          <w:sz w:val="20"/>
        </w:rPr>
        <w:t>can be used</w:t>
      </w:r>
      <w:proofErr w:type="gramEnd"/>
      <w:r w:rsidRPr="00600478">
        <w:rPr>
          <w:rStyle w:val="CharAttribute6"/>
          <w:rFonts w:ascii="Arial" w:eastAsia="Batang" w:hAnsi="Arial" w:cs="Arial"/>
          <w:sz w:val="20"/>
        </w:rPr>
        <w:t xml:space="preserve"> to create image data appropriate for use in coastal monitoring. The fine spatial resolution (3-10 m depending on range setting) and unique interaction between radar-emitted EM waves and a rough sea surface </w:t>
      </w:r>
      <w:r w:rsidRPr="00600478">
        <w:rPr>
          <w:rStyle w:val="CharAttribute6"/>
          <w:rFonts w:ascii="Arial" w:eastAsia="Batang" w:hAnsi="Arial" w:cs="Arial"/>
          <w:sz w:val="20"/>
        </w:rPr>
        <w:fldChar w:fldCharType="begin" w:fldLock="1"/>
      </w:r>
      <w:r w:rsidRPr="00600478">
        <w:rPr>
          <w:rStyle w:val="CharAttribute6"/>
          <w:rFonts w:ascii="Arial" w:eastAsia="Batang" w:hAnsi="Arial" w:cs="Arial"/>
          <w:sz w:val="20"/>
        </w:rPr>
        <w:instrText>ADDIN CSL_CITATION { "citationItems" : [ { "id" : "ITEM-1", "itemData" : { "author" : [ { "dropping-particle" : "", "family" : "Valenzuela", "given" : "GR", "non-dropping-particle" : "", "parse-names" : false, "suffix" : "" } ], "container-title" : "Boundary-Layer Meteorology", "id" : "ITEM-1", "issued" : { "date-parts" : [ [ "1978" ] ] }, "page" : "61-85", "title" : "Theories for the interaction of electromagnetic and oceanic waves\u2014A review", "type" : "article-journal", "volume" : "13" }, "uris" : [ "http://www.mendeley.com/documents/?uuid=e1795680-7f4c-44c9-8b67-8f519fed1ca1", "http://www.mendeley.com/documents/?uuid=b5328d19-131a-4739-b6bb-cad28dbcec22" ] } ], "mendeley" : { "formattedCitation" : "(Valenzuela, 1978)", "manualFormatting" : "(Valenzuela, 1978)", "plainTextFormattedCitation" : "(Valenzuela, 1978)", "previouslyFormattedCitation" : "(Valenzuela, 1978)" }, "properties" : { "noteIndex" : 0 }, "schema" : "https://github.com/citation-style-language/schema/raw/master/csl-citation.json" }</w:instrText>
      </w:r>
      <w:r w:rsidRPr="00600478">
        <w:rPr>
          <w:rStyle w:val="CharAttribute6"/>
          <w:rFonts w:ascii="Arial" w:eastAsia="Batang" w:hAnsi="Arial" w:cs="Arial"/>
          <w:sz w:val="20"/>
        </w:rPr>
        <w:fldChar w:fldCharType="separate"/>
      </w:r>
      <w:r w:rsidRPr="00600478">
        <w:rPr>
          <w:rStyle w:val="CharAttribute6"/>
          <w:rFonts w:ascii="Arial" w:eastAsia="Batang" w:hAnsi="Arial" w:cs="Arial"/>
          <w:noProof/>
          <w:sz w:val="20"/>
        </w:rPr>
        <w:t>(Valenzuela, 1978)</w:t>
      </w:r>
      <w:r w:rsidRPr="00600478">
        <w:rPr>
          <w:rStyle w:val="CharAttribute6"/>
          <w:rFonts w:ascii="Arial" w:eastAsia="Batang" w:hAnsi="Arial" w:cs="Arial"/>
          <w:sz w:val="20"/>
        </w:rPr>
        <w:fldChar w:fldCharType="end"/>
      </w:r>
      <w:r w:rsidRPr="00600478">
        <w:rPr>
          <w:rStyle w:val="CharAttribute6"/>
          <w:rFonts w:ascii="Arial" w:eastAsia="Batang" w:hAnsi="Arial" w:cs="Arial"/>
          <w:sz w:val="20"/>
        </w:rPr>
        <w:t xml:space="preserve"> allow numerous critical nearshore hydrodynamic phenomena to be observed and measured. Marine radar is ideally suited to observing wave fields and </w:t>
      </w:r>
      <w:proofErr w:type="gramStart"/>
      <w:r w:rsidRPr="00600478">
        <w:rPr>
          <w:rStyle w:val="CharAttribute6"/>
          <w:rFonts w:ascii="Arial" w:eastAsia="Batang" w:hAnsi="Arial" w:cs="Arial"/>
          <w:sz w:val="20"/>
        </w:rPr>
        <w:t>has been used</w:t>
      </w:r>
      <w:proofErr w:type="gramEnd"/>
      <w:r w:rsidRPr="00600478">
        <w:rPr>
          <w:rStyle w:val="CharAttribute6"/>
          <w:rFonts w:ascii="Arial" w:eastAsia="Batang" w:hAnsi="Arial" w:cs="Arial"/>
          <w:sz w:val="20"/>
        </w:rPr>
        <w:t xml:space="preserve"> extensively to derive wave spectra </w:t>
      </w:r>
      <w:r w:rsidR="00A7210B">
        <w:rPr>
          <w:rStyle w:val="CharAttribute6"/>
          <w:rFonts w:ascii="Arial" w:eastAsia="Batang" w:hAnsi="Arial" w:cs="Arial"/>
          <w:sz w:val="20"/>
        </w:rPr>
        <w:t>(</w:t>
      </w:r>
      <w:r w:rsidRPr="00600478">
        <w:rPr>
          <w:rStyle w:val="CharAttribute6"/>
          <w:rFonts w:ascii="Arial" w:eastAsia="Batang" w:hAnsi="Arial" w:cs="Arial"/>
          <w:sz w:val="20"/>
        </w:rPr>
        <w:t>Reichert et al., 1999; Nieto-</w:t>
      </w:r>
      <w:proofErr w:type="spellStart"/>
      <w:r w:rsidRPr="00600478">
        <w:rPr>
          <w:rStyle w:val="CharAttribute6"/>
          <w:rFonts w:ascii="Arial" w:eastAsia="Batang" w:hAnsi="Arial" w:cs="Arial"/>
          <w:sz w:val="20"/>
        </w:rPr>
        <w:t>Borge</w:t>
      </w:r>
      <w:proofErr w:type="spellEnd"/>
      <w:r w:rsidRPr="00600478">
        <w:rPr>
          <w:rStyle w:val="CharAttribute6"/>
          <w:rFonts w:ascii="Arial" w:eastAsia="Batang" w:hAnsi="Arial" w:cs="Arial"/>
          <w:sz w:val="20"/>
        </w:rPr>
        <w:t xml:space="preserve"> and </w:t>
      </w:r>
      <w:proofErr w:type="spellStart"/>
      <w:r w:rsidRPr="00600478">
        <w:rPr>
          <w:rStyle w:val="CharAttribute6"/>
          <w:rFonts w:ascii="Arial" w:eastAsia="Batang" w:hAnsi="Arial" w:cs="Arial"/>
          <w:sz w:val="20"/>
        </w:rPr>
        <w:t>Guedes</w:t>
      </w:r>
      <w:proofErr w:type="spellEnd"/>
      <w:r w:rsidRPr="00600478">
        <w:rPr>
          <w:rStyle w:val="CharAttribute6"/>
          <w:rFonts w:ascii="Arial" w:eastAsia="Batang" w:hAnsi="Arial" w:cs="Arial"/>
          <w:sz w:val="20"/>
        </w:rPr>
        <w:t xml:space="preserve"> Soares, 2000) based on techniques pioneered by Young et al. (1985). There are a number of approaches to determining and filtering these wave spectra to extract wave and current statistics (Nieto-</w:t>
      </w:r>
      <w:proofErr w:type="spellStart"/>
      <w:r w:rsidRPr="00600478">
        <w:rPr>
          <w:rStyle w:val="CharAttribute6"/>
          <w:rFonts w:ascii="Arial" w:eastAsia="Batang" w:hAnsi="Arial" w:cs="Arial"/>
          <w:sz w:val="20"/>
        </w:rPr>
        <w:t>Borge</w:t>
      </w:r>
      <w:proofErr w:type="spellEnd"/>
      <w:r w:rsidRPr="00600478">
        <w:rPr>
          <w:rStyle w:val="CharAttribute6"/>
          <w:rFonts w:ascii="Arial" w:eastAsia="Batang" w:hAnsi="Arial" w:cs="Arial"/>
          <w:sz w:val="20"/>
        </w:rPr>
        <w:t xml:space="preserve"> et al., 2004; 2008; Senet et al., 2001; 2008; </w:t>
      </w:r>
      <w:proofErr w:type="spellStart"/>
      <w:r w:rsidRPr="00600478">
        <w:rPr>
          <w:rStyle w:val="CharAttribute6"/>
          <w:rFonts w:ascii="Arial" w:eastAsia="Batang" w:hAnsi="Arial" w:cs="Arial"/>
          <w:sz w:val="20"/>
        </w:rPr>
        <w:t>Hessner</w:t>
      </w:r>
      <w:proofErr w:type="spellEnd"/>
      <w:r w:rsidRPr="00600478">
        <w:rPr>
          <w:rStyle w:val="CharAttribute6"/>
          <w:rFonts w:ascii="Arial" w:eastAsia="Batang" w:hAnsi="Arial" w:cs="Arial"/>
          <w:sz w:val="20"/>
        </w:rPr>
        <w:t xml:space="preserve"> et al., 2009; Serafino et al., 2010; 2012). </w:t>
      </w:r>
      <w:r w:rsidR="00DF63BA">
        <w:rPr>
          <w:rStyle w:val="CharAttribute6"/>
          <w:rFonts w:ascii="Arial" w:eastAsia="Batang" w:hAnsi="Arial" w:cs="Arial"/>
          <w:sz w:val="20"/>
        </w:rPr>
        <w:t>In this respect</w:t>
      </w:r>
      <w:r w:rsidR="00522004">
        <w:rPr>
          <w:rStyle w:val="CharAttribute6"/>
          <w:rFonts w:ascii="Arial" w:eastAsia="Batang" w:hAnsi="Arial" w:cs="Arial"/>
          <w:sz w:val="20"/>
        </w:rPr>
        <w:t>, Bell</w:t>
      </w:r>
      <w:r w:rsidR="00E152B6">
        <w:rPr>
          <w:rStyle w:val="CharAttribute6"/>
          <w:rFonts w:ascii="Arial" w:eastAsia="Batang" w:hAnsi="Arial" w:cs="Arial"/>
          <w:sz w:val="20"/>
        </w:rPr>
        <w:t xml:space="preserve"> et al</w:t>
      </w:r>
      <w:r w:rsidR="00522004">
        <w:rPr>
          <w:rStyle w:val="CharAttribute6"/>
          <w:rFonts w:ascii="Arial" w:eastAsia="Batang" w:hAnsi="Arial" w:cs="Arial"/>
          <w:sz w:val="20"/>
        </w:rPr>
        <w:t xml:space="preserve"> (2012) </w:t>
      </w:r>
      <w:r w:rsidRPr="00600478">
        <w:rPr>
          <w:rStyle w:val="CharAttribute6"/>
          <w:rFonts w:ascii="Arial" w:eastAsia="Batang" w:hAnsi="Arial" w:cs="Arial"/>
          <w:sz w:val="20"/>
        </w:rPr>
        <w:t>successfully determined and mapped</w:t>
      </w:r>
      <w:r w:rsidR="00522004">
        <w:rPr>
          <w:rStyle w:val="CharAttribute6"/>
          <w:rFonts w:ascii="Arial" w:eastAsia="Batang" w:hAnsi="Arial" w:cs="Arial"/>
          <w:sz w:val="20"/>
        </w:rPr>
        <w:t xml:space="preserve"> surface currents</w:t>
      </w:r>
      <w:r w:rsidRPr="00600478">
        <w:rPr>
          <w:rStyle w:val="CharAttribute6"/>
          <w:rFonts w:ascii="Arial" w:eastAsia="Batang" w:hAnsi="Arial" w:cs="Arial"/>
          <w:sz w:val="20"/>
        </w:rPr>
        <w:t xml:space="preserve"> around the island of </w:t>
      </w:r>
      <w:proofErr w:type="spellStart"/>
      <w:r w:rsidRPr="00600478">
        <w:rPr>
          <w:rStyle w:val="CharAttribute6"/>
          <w:rFonts w:ascii="Arial" w:eastAsia="Batang" w:hAnsi="Arial" w:cs="Arial"/>
          <w:sz w:val="20"/>
        </w:rPr>
        <w:t>Eday</w:t>
      </w:r>
      <w:proofErr w:type="spellEnd"/>
      <w:r w:rsidRPr="00600478">
        <w:rPr>
          <w:rStyle w:val="CharAttribute6"/>
          <w:rFonts w:ascii="Arial" w:eastAsia="Batang" w:hAnsi="Arial" w:cs="Arial"/>
          <w:sz w:val="20"/>
        </w:rPr>
        <w:t xml:space="preserve"> off the </w:t>
      </w:r>
      <w:proofErr w:type="gramStart"/>
      <w:r w:rsidR="00E629CD" w:rsidRPr="00600478">
        <w:rPr>
          <w:rStyle w:val="CharAttribute6"/>
          <w:rFonts w:ascii="Arial" w:eastAsia="Batang" w:hAnsi="Arial" w:cs="Arial"/>
          <w:sz w:val="20"/>
        </w:rPr>
        <w:t>north</w:t>
      </w:r>
      <w:r w:rsidR="00E629CD">
        <w:rPr>
          <w:rStyle w:val="CharAttribute6"/>
          <w:rFonts w:ascii="Arial" w:eastAsia="Batang" w:hAnsi="Arial" w:cs="Arial"/>
          <w:sz w:val="20"/>
        </w:rPr>
        <w:t xml:space="preserve"> </w:t>
      </w:r>
      <w:r w:rsidR="00E629CD" w:rsidRPr="00600478">
        <w:rPr>
          <w:rStyle w:val="CharAttribute6"/>
          <w:rFonts w:ascii="Arial" w:eastAsia="Batang" w:hAnsi="Arial" w:cs="Arial"/>
          <w:sz w:val="20"/>
        </w:rPr>
        <w:t>eastern</w:t>
      </w:r>
      <w:proofErr w:type="gramEnd"/>
      <w:r w:rsidRPr="00600478">
        <w:rPr>
          <w:rStyle w:val="CharAttribute6"/>
          <w:rFonts w:ascii="Arial" w:eastAsia="Batang" w:hAnsi="Arial" w:cs="Arial"/>
          <w:sz w:val="20"/>
        </w:rPr>
        <w:t xml:space="preserve"> </w:t>
      </w:r>
      <w:r w:rsidR="000C741F">
        <w:rPr>
          <w:rStyle w:val="CharAttribute6"/>
          <w:rFonts w:ascii="Arial" w:eastAsia="Batang" w:hAnsi="Arial" w:cs="Arial"/>
          <w:sz w:val="20"/>
        </w:rPr>
        <w:t>coast</w:t>
      </w:r>
      <w:r w:rsidRPr="00600478">
        <w:rPr>
          <w:rStyle w:val="CharAttribute6"/>
          <w:rFonts w:ascii="Arial" w:eastAsia="Batang" w:hAnsi="Arial" w:cs="Arial"/>
          <w:sz w:val="20"/>
        </w:rPr>
        <w:t xml:space="preserve"> of Scotland</w:t>
      </w:r>
      <w:r w:rsidR="00A7210B">
        <w:rPr>
          <w:rStyle w:val="CharAttribute6"/>
          <w:rFonts w:ascii="Arial" w:eastAsia="Batang" w:hAnsi="Arial" w:cs="Arial"/>
          <w:sz w:val="20"/>
        </w:rPr>
        <w:t>. S</w:t>
      </w:r>
      <w:r w:rsidRPr="00600478">
        <w:rPr>
          <w:rStyle w:val="CharAttribute6"/>
          <w:rFonts w:ascii="Arial" w:eastAsia="Batang" w:hAnsi="Arial" w:cs="Arial"/>
          <w:sz w:val="20"/>
        </w:rPr>
        <w:t>ubtidal water depth</w:t>
      </w:r>
      <w:r w:rsidR="00A7210B">
        <w:rPr>
          <w:rStyle w:val="CharAttribute6"/>
          <w:rFonts w:ascii="Arial" w:eastAsia="Batang" w:hAnsi="Arial" w:cs="Arial"/>
          <w:sz w:val="20"/>
        </w:rPr>
        <w:t>s</w:t>
      </w:r>
      <w:r w:rsidRPr="00600478">
        <w:rPr>
          <w:rStyle w:val="CharAttribute6"/>
          <w:rFonts w:ascii="Arial" w:eastAsia="Batang" w:hAnsi="Arial" w:cs="Arial"/>
          <w:sz w:val="20"/>
        </w:rPr>
        <w:t xml:space="preserve"> </w:t>
      </w:r>
      <w:proofErr w:type="gramStart"/>
      <w:r w:rsidRPr="00600478">
        <w:rPr>
          <w:rStyle w:val="CharAttribute6"/>
          <w:rFonts w:ascii="Arial" w:eastAsia="Batang" w:hAnsi="Arial" w:cs="Arial"/>
          <w:sz w:val="20"/>
        </w:rPr>
        <w:t>can</w:t>
      </w:r>
      <w:r w:rsidR="00DF63BA">
        <w:rPr>
          <w:rStyle w:val="CharAttribute6"/>
          <w:rFonts w:ascii="Arial" w:eastAsia="Batang" w:hAnsi="Arial" w:cs="Arial"/>
          <w:sz w:val="20"/>
        </w:rPr>
        <w:t xml:space="preserve"> also</w:t>
      </w:r>
      <w:r w:rsidRPr="00600478">
        <w:rPr>
          <w:rStyle w:val="CharAttribute6"/>
          <w:rFonts w:ascii="Arial" w:eastAsia="Batang" w:hAnsi="Arial" w:cs="Arial"/>
          <w:sz w:val="20"/>
        </w:rPr>
        <w:t xml:space="preserve"> be </w:t>
      </w:r>
      <w:r w:rsidR="00A7210B" w:rsidRPr="00600478">
        <w:rPr>
          <w:rStyle w:val="CharAttribute6"/>
          <w:rFonts w:ascii="Arial" w:eastAsia="Batang" w:hAnsi="Arial" w:cs="Arial"/>
          <w:sz w:val="20"/>
        </w:rPr>
        <w:t>estimate</w:t>
      </w:r>
      <w:r w:rsidR="00A7210B">
        <w:rPr>
          <w:rStyle w:val="CharAttribute6"/>
          <w:rFonts w:ascii="Arial" w:eastAsia="Batang" w:hAnsi="Arial" w:cs="Arial"/>
          <w:sz w:val="20"/>
        </w:rPr>
        <w:t>d</w:t>
      </w:r>
      <w:proofErr w:type="gramEnd"/>
      <w:r w:rsidRPr="00600478">
        <w:rPr>
          <w:rStyle w:val="CharAttribute6"/>
          <w:rFonts w:ascii="Arial" w:eastAsia="Batang" w:hAnsi="Arial" w:cs="Arial"/>
          <w:sz w:val="20"/>
        </w:rPr>
        <w:t xml:space="preserve"> based on the observed wave behaviour, which allows nearshore bathymetric maps to be created (</w:t>
      </w:r>
      <w:proofErr w:type="spellStart"/>
      <w:r w:rsidRPr="00600478">
        <w:rPr>
          <w:rStyle w:val="CharAttribute6"/>
          <w:rFonts w:ascii="Arial" w:eastAsia="Batang" w:hAnsi="Arial" w:cs="Arial"/>
          <w:sz w:val="20"/>
        </w:rPr>
        <w:t>Hessner</w:t>
      </w:r>
      <w:proofErr w:type="spellEnd"/>
      <w:r w:rsidRPr="00600478">
        <w:rPr>
          <w:rStyle w:val="CharAttribute6"/>
          <w:rFonts w:ascii="Arial" w:eastAsia="Batang" w:hAnsi="Arial" w:cs="Arial"/>
          <w:sz w:val="20"/>
        </w:rPr>
        <w:t xml:space="preserve"> et al., 1998; Bell, 1999, 2006, 2008; </w:t>
      </w:r>
      <w:proofErr w:type="spellStart"/>
      <w:r w:rsidRPr="00600478">
        <w:rPr>
          <w:rStyle w:val="CharAttribute6"/>
          <w:rFonts w:ascii="Arial" w:eastAsia="Batang" w:hAnsi="Arial" w:cs="Arial"/>
          <w:sz w:val="20"/>
        </w:rPr>
        <w:t>Flampouris</w:t>
      </w:r>
      <w:proofErr w:type="spellEnd"/>
      <w:r w:rsidRPr="00600478">
        <w:rPr>
          <w:rStyle w:val="CharAttribute6"/>
          <w:rFonts w:ascii="Arial" w:eastAsia="Batang" w:hAnsi="Arial" w:cs="Arial"/>
          <w:sz w:val="20"/>
        </w:rPr>
        <w:t xml:space="preserve"> et al., 2009; Bell and Osler, 201</w:t>
      </w:r>
      <w:r w:rsidR="00EC7582">
        <w:rPr>
          <w:rStyle w:val="CharAttribute6"/>
          <w:rFonts w:ascii="Arial" w:eastAsia="Batang" w:hAnsi="Arial" w:cs="Arial"/>
          <w:sz w:val="20"/>
        </w:rPr>
        <w:t>1</w:t>
      </w:r>
      <w:r w:rsidRPr="00600478">
        <w:rPr>
          <w:rStyle w:val="CharAttribute6"/>
          <w:rFonts w:ascii="Arial" w:eastAsia="Batang" w:hAnsi="Arial" w:cs="Arial"/>
          <w:sz w:val="20"/>
        </w:rPr>
        <w:t>).</w:t>
      </w:r>
      <w:r w:rsidR="00403BC0">
        <w:rPr>
          <w:rStyle w:val="CharAttribute6"/>
          <w:rFonts w:ascii="Arial" w:eastAsia="Batang" w:hAnsi="Arial" w:cs="Arial"/>
          <w:sz w:val="20"/>
        </w:rPr>
        <w:t xml:space="preserve"> Previous researchers have mapped shoreline positions </w:t>
      </w:r>
      <w:r w:rsidR="00BF1EC3">
        <w:rPr>
          <w:rStyle w:val="CharAttribute6"/>
          <w:rFonts w:ascii="Arial" w:eastAsia="Batang" w:hAnsi="Arial" w:cs="Arial"/>
          <w:sz w:val="20"/>
        </w:rPr>
        <w:t xml:space="preserve">using marine radar by </w:t>
      </w:r>
      <w:r w:rsidR="00D114EF">
        <w:rPr>
          <w:rStyle w:val="CharAttribute6"/>
          <w:rFonts w:ascii="Arial" w:eastAsia="Batang" w:hAnsi="Arial" w:cs="Arial"/>
          <w:sz w:val="20"/>
        </w:rPr>
        <w:t>imaging the waterline in the spatial domain and describing beach contour</w:t>
      </w:r>
      <w:r w:rsidR="00CD2C7E">
        <w:rPr>
          <w:rStyle w:val="CharAttribute6"/>
          <w:rFonts w:ascii="Arial" w:eastAsia="Batang" w:hAnsi="Arial" w:cs="Arial"/>
          <w:sz w:val="20"/>
        </w:rPr>
        <w:t xml:space="preserve"> levels using time-stamped time exposure images and a record of tidal elevation (</w:t>
      </w:r>
      <w:r w:rsidR="008B6550">
        <w:rPr>
          <w:rStyle w:val="CharAttribute6"/>
          <w:rFonts w:ascii="Arial" w:eastAsia="Batang" w:hAnsi="Arial" w:cs="Arial"/>
          <w:sz w:val="20"/>
        </w:rPr>
        <w:t xml:space="preserve">e.g. </w:t>
      </w:r>
      <w:proofErr w:type="spellStart"/>
      <w:r w:rsidR="008B6550">
        <w:rPr>
          <w:rStyle w:val="CharAttribute6"/>
          <w:rFonts w:ascii="Arial" w:eastAsia="Batang" w:hAnsi="Arial" w:cs="Arial"/>
          <w:sz w:val="20"/>
        </w:rPr>
        <w:t>Take</w:t>
      </w:r>
      <w:r w:rsidR="005E3E49">
        <w:rPr>
          <w:rStyle w:val="CharAttribute6"/>
          <w:rFonts w:ascii="Arial" w:eastAsia="Batang" w:hAnsi="Arial" w:cs="Arial"/>
          <w:sz w:val="20"/>
        </w:rPr>
        <w:t>waka</w:t>
      </w:r>
      <w:proofErr w:type="spellEnd"/>
      <w:r w:rsidR="005E3E49">
        <w:rPr>
          <w:rStyle w:val="CharAttribute6"/>
          <w:rFonts w:ascii="Arial" w:eastAsia="Batang" w:hAnsi="Arial" w:cs="Arial"/>
          <w:sz w:val="20"/>
        </w:rPr>
        <w:t xml:space="preserve">, 2005). This </w:t>
      </w:r>
      <w:r w:rsidR="00957328">
        <w:rPr>
          <w:rStyle w:val="CharAttribute6"/>
          <w:rFonts w:ascii="Arial" w:eastAsia="Batang" w:hAnsi="Arial" w:cs="Arial"/>
          <w:sz w:val="20"/>
        </w:rPr>
        <w:t>technique</w:t>
      </w:r>
      <w:r w:rsidR="005E3E49">
        <w:rPr>
          <w:rStyle w:val="CharAttribute6"/>
          <w:rFonts w:ascii="Arial" w:eastAsia="Batang" w:hAnsi="Arial" w:cs="Arial"/>
          <w:sz w:val="20"/>
        </w:rPr>
        <w:t xml:space="preserve"> </w:t>
      </w:r>
      <w:proofErr w:type="gramStart"/>
      <w:r w:rsidR="005E3E49">
        <w:rPr>
          <w:rStyle w:val="CharAttribute6"/>
          <w:rFonts w:ascii="Arial" w:eastAsia="Batang" w:hAnsi="Arial" w:cs="Arial"/>
          <w:sz w:val="20"/>
        </w:rPr>
        <w:t>was also used</w:t>
      </w:r>
      <w:proofErr w:type="gramEnd"/>
      <w:r w:rsidR="00957328">
        <w:rPr>
          <w:rStyle w:val="CharAttribute6"/>
          <w:rFonts w:ascii="Arial" w:eastAsia="Batang" w:hAnsi="Arial" w:cs="Arial"/>
          <w:sz w:val="20"/>
        </w:rPr>
        <w:t xml:space="preserve"> to observe morphologic</w:t>
      </w:r>
      <w:r w:rsidR="008B6550">
        <w:rPr>
          <w:rStyle w:val="CharAttribute6"/>
          <w:rFonts w:ascii="Arial" w:eastAsia="Batang" w:hAnsi="Arial" w:cs="Arial"/>
          <w:sz w:val="20"/>
        </w:rPr>
        <w:t>al change at a river mouth (</w:t>
      </w:r>
      <w:proofErr w:type="spellStart"/>
      <w:r w:rsidR="008B6550">
        <w:rPr>
          <w:rStyle w:val="CharAttribute6"/>
          <w:rFonts w:ascii="Arial" w:eastAsia="Batang" w:hAnsi="Arial" w:cs="Arial"/>
          <w:sz w:val="20"/>
        </w:rPr>
        <w:t>Take</w:t>
      </w:r>
      <w:r w:rsidR="00957328">
        <w:rPr>
          <w:rStyle w:val="CharAttribute6"/>
          <w:rFonts w:ascii="Arial" w:eastAsia="Batang" w:hAnsi="Arial" w:cs="Arial"/>
          <w:sz w:val="20"/>
        </w:rPr>
        <w:t>waka</w:t>
      </w:r>
      <w:proofErr w:type="spellEnd"/>
      <w:r w:rsidR="00957328">
        <w:rPr>
          <w:rStyle w:val="CharAttribute6"/>
          <w:rFonts w:ascii="Arial" w:eastAsia="Batang" w:hAnsi="Arial" w:cs="Arial"/>
          <w:sz w:val="20"/>
        </w:rPr>
        <w:t>, et al., 2009)</w:t>
      </w:r>
      <w:r w:rsidR="00D114EF">
        <w:rPr>
          <w:rStyle w:val="CharAttribute6"/>
          <w:rFonts w:ascii="Arial" w:eastAsia="Batang" w:hAnsi="Arial" w:cs="Arial"/>
          <w:sz w:val="20"/>
        </w:rPr>
        <w:t>.</w:t>
      </w:r>
      <w:r w:rsidRPr="00600478">
        <w:rPr>
          <w:rStyle w:val="CharAttribute6"/>
          <w:rFonts w:ascii="Arial" w:eastAsia="Batang" w:hAnsi="Arial" w:cs="Arial"/>
          <w:sz w:val="20"/>
        </w:rPr>
        <w:t xml:space="preserve"> </w:t>
      </w:r>
      <w:r w:rsidR="00A7210B">
        <w:rPr>
          <w:rStyle w:val="CharAttribute6"/>
          <w:rFonts w:ascii="Arial" w:eastAsia="Batang" w:hAnsi="Arial" w:cs="Arial"/>
          <w:sz w:val="20"/>
        </w:rPr>
        <w:t xml:space="preserve">The ability to robustly map </w:t>
      </w:r>
      <w:r w:rsidR="00C87857">
        <w:rPr>
          <w:rStyle w:val="CharAttribute6"/>
          <w:rFonts w:ascii="Arial" w:eastAsia="Batang" w:hAnsi="Arial" w:cs="Arial"/>
          <w:sz w:val="20"/>
        </w:rPr>
        <w:t>intertidal zone</w:t>
      </w:r>
      <w:r w:rsidR="00C02093">
        <w:rPr>
          <w:rStyle w:val="CharAttribute6"/>
          <w:rFonts w:ascii="Arial" w:eastAsia="Batang" w:hAnsi="Arial" w:cs="Arial"/>
          <w:sz w:val="20"/>
        </w:rPr>
        <w:t xml:space="preserve"> </w:t>
      </w:r>
      <w:r w:rsidR="001025CA">
        <w:rPr>
          <w:rStyle w:val="CharAttribute6"/>
          <w:rFonts w:ascii="Arial" w:eastAsia="Batang" w:hAnsi="Arial" w:cs="Arial"/>
          <w:sz w:val="20"/>
        </w:rPr>
        <w:t xml:space="preserve">elevations </w:t>
      </w:r>
      <w:r w:rsidR="00C02093">
        <w:rPr>
          <w:rStyle w:val="CharAttribute6"/>
          <w:rFonts w:ascii="Arial" w:eastAsia="Batang" w:hAnsi="Arial" w:cs="Arial"/>
          <w:sz w:val="20"/>
        </w:rPr>
        <w:t>on a pixel-by-pixel basis</w:t>
      </w:r>
      <w:r w:rsidR="003B2BCF">
        <w:rPr>
          <w:rStyle w:val="CharAttribute6"/>
          <w:rFonts w:ascii="Arial" w:eastAsia="Batang" w:hAnsi="Arial" w:cs="Arial"/>
          <w:sz w:val="20"/>
        </w:rPr>
        <w:t xml:space="preserve"> without the need to consistently </w:t>
      </w:r>
      <w:proofErr w:type="gramStart"/>
      <w:r w:rsidR="003B2BCF">
        <w:rPr>
          <w:rStyle w:val="CharAttribute6"/>
          <w:rFonts w:ascii="Arial" w:eastAsia="Batang" w:hAnsi="Arial" w:cs="Arial"/>
          <w:sz w:val="20"/>
        </w:rPr>
        <w:t xml:space="preserve">observe </w:t>
      </w:r>
      <w:r w:rsidR="00C02093">
        <w:rPr>
          <w:rStyle w:val="CharAttribute6"/>
          <w:rFonts w:ascii="Arial" w:eastAsia="Batang" w:hAnsi="Arial" w:cs="Arial"/>
          <w:sz w:val="20"/>
        </w:rPr>
        <w:t xml:space="preserve"> </w:t>
      </w:r>
      <w:r w:rsidR="001025CA">
        <w:rPr>
          <w:rStyle w:val="CharAttribute6"/>
          <w:rFonts w:ascii="Arial" w:eastAsia="Batang" w:hAnsi="Arial" w:cs="Arial"/>
          <w:sz w:val="20"/>
        </w:rPr>
        <w:t>(</w:t>
      </w:r>
      <w:proofErr w:type="gramEnd"/>
      <w:r w:rsidR="001025CA">
        <w:rPr>
          <w:rStyle w:val="CharAttribute6"/>
          <w:rFonts w:ascii="Arial" w:eastAsia="Batang" w:hAnsi="Arial" w:cs="Arial"/>
          <w:sz w:val="20"/>
        </w:rPr>
        <w:t>Bell et al., 2016)</w:t>
      </w:r>
      <w:r w:rsidR="00C87857">
        <w:rPr>
          <w:rStyle w:val="CharAttribute6"/>
          <w:rFonts w:ascii="Arial" w:eastAsia="Batang" w:hAnsi="Arial" w:cs="Arial"/>
          <w:sz w:val="20"/>
        </w:rPr>
        <w:t xml:space="preserve"> </w:t>
      </w:r>
      <w:r w:rsidR="001025CA">
        <w:rPr>
          <w:rStyle w:val="CharAttribute6"/>
          <w:rFonts w:ascii="Arial" w:eastAsia="Batang" w:hAnsi="Arial" w:cs="Arial"/>
          <w:sz w:val="20"/>
        </w:rPr>
        <w:t>adds to</w:t>
      </w:r>
      <w:r w:rsidR="005E3E49">
        <w:rPr>
          <w:rStyle w:val="CharAttribute6"/>
          <w:rFonts w:ascii="Arial" w:eastAsia="Batang" w:hAnsi="Arial" w:cs="Arial"/>
          <w:sz w:val="20"/>
        </w:rPr>
        <w:t xml:space="preserve"> the</w:t>
      </w:r>
      <w:r w:rsidR="001025CA">
        <w:rPr>
          <w:rStyle w:val="CharAttribute6"/>
          <w:rFonts w:ascii="Arial" w:eastAsia="Batang" w:hAnsi="Arial" w:cs="Arial"/>
          <w:sz w:val="20"/>
        </w:rPr>
        <w:t xml:space="preserve"> capability of marine radar in coastal monitoring</w:t>
      </w:r>
      <w:r w:rsidR="005E3E49">
        <w:rPr>
          <w:rStyle w:val="CharAttribute6"/>
          <w:rFonts w:ascii="Arial" w:eastAsia="Batang" w:hAnsi="Arial" w:cs="Arial"/>
          <w:sz w:val="20"/>
        </w:rPr>
        <w:t>.</w:t>
      </w:r>
      <w:r w:rsidR="001025CA">
        <w:rPr>
          <w:rStyle w:val="CharAttribute6"/>
          <w:rFonts w:ascii="Arial" w:eastAsia="Batang" w:hAnsi="Arial" w:cs="Arial"/>
          <w:sz w:val="20"/>
        </w:rPr>
        <w:t xml:space="preserve"> </w:t>
      </w:r>
      <w:r w:rsidR="005E3E49">
        <w:rPr>
          <w:rStyle w:val="CharAttribute6"/>
          <w:rFonts w:ascii="Arial" w:eastAsia="Batang" w:hAnsi="Arial" w:cs="Arial"/>
          <w:sz w:val="20"/>
        </w:rPr>
        <w:t>T</w:t>
      </w:r>
      <w:r w:rsidR="001025CA">
        <w:rPr>
          <w:rStyle w:val="CharAttribute6"/>
          <w:rFonts w:ascii="Arial" w:eastAsia="Batang" w:hAnsi="Arial" w:cs="Arial"/>
          <w:sz w:val="20"/>
        </w:rPr>
        <w:t>his paper expands on previous research by demonstrating its application to monitoring changing</w:t>
      </w:r>
      <w:r w:rsidR="002512EB">
        <w:rPr>
          <w:rStyle w:val="CharAttribute6"/>
          <w:rFonts w:ascii="Arial" w:eastAsia="Batang" w:hAnsi="Arial" w:cs="Arial"/>
          <w:sz w:val="20"/>
        </w:rPr>
        <w:t xml:space="preserve"> intertidal</w:t>
      </w:r>
      <w:r w:rsidR="001025CA">
        <w:rPr>
          <w:rStyle w:val="CharAttribute6"/>
          <w:rFonts w:ascii="Arial" w:eastAsia="Batang" w:hAnsi="Arial" w:cs="Arial"/>
          <w:sz w:val="20"/>
        </w:rPr>
        <w:t xml:space="preserve"> morphology over the multi-seasonal timescale. </w:t>
      </w:r>
    </w:p>
    <w:p w14:paraId="24CAF1BE" w14:textId="77777777" w:rsidR="008A1743" w:rsidRDefault="008A1743" w:rsidP="00B03BDF">
      <w:pPr>
        <w:spacing w:line="480" w:lineRule="auto"/>
        <w:rPr>
          <w:rStyle w:val="CharAttribute6"/>
          <w:rFonts w:ascii="Arial" w:eastAsia="Batang" w:hAnsi="Arial" w:cs="Arial"/>
          <w:sz w:val="20"/>
        </w:rPr>
      </w:pPr>
    </w:p>
    <w:p w14:paraId="1B877E0D" w14:textId="59136E24" w:rsidR="00D5026C" w:rsidRPr="00D5026C" w:rsidRDefault="00D5026C" w:rsidP="00D5026C">
      <w:pPr>
        <w:pStyle w:val="ListParagraph"/>
        <w:numPr>
          <w:ilvl w:val="0"/>
          <w:numId w:val="1"/>
        </w:numPr>
        <w:spacing w:line="480" w:lineRule="auto"/>
      </w:pPr>
      <w:r w:rsidRPr="00D5026C">
        <w:rPr>
          <w:rStyle w:val="CharAttribute6"/>
          <w:rFonts w:ascii="Arial" w:eastAsia="Batang" w:hAnsi="Arial" w:cs="Arial"/>
          <w:sz w:val="20"/>
        </w:rPr>
        <w:t xml:space="preserve">Methodology </w:t>
      </w:r>
    </w:p>
    <w:p w14:paraId="23431E74" w14:textId="774B9BAA" w:rsidR="00D5026C" w:rsidRPr="00D5026C" w:rsidRDefault="00D5026C" w:rsidP="008A60AF">
      <w:pPr>
        <w:pStyle w:val="Heading3"/>
        <w:rPr>
          <w:rStyle w:val="CharAttribute6"/>
          <w:rFonts w:ascii="Arial" w:eastAsia="Batang" w:hAnsi="Arial" w:cs="Arial"/>
          <w:sz w:val="20"/>
        </w:rPr>
      </w:pPr>
      <w:r>
        <w:rPr>
          <w:rStyle w:val="CharAttribute6"/>
          <w:rFonts w:ascii="Arial" w:eastAsia="Batang" w:hAnsi="Arial" w:cs="Arial"/>
          <w:sz w:val="20"/>
        </w:rPr>
        <w:t xml:space="preserve">Data collection and study site description </w:t>
      </w:r>
    </w:p>
    <w:p w14:paraId="2032CEA0" w14:textId="23085C0C" w:rsidR="00D843D8" w:rsidRPr="00600478" w:rsidRDefault="00D843D8" w:rsidP="00D843D8">
      <w:pPr>
        <w:spacing w:line="480" w:lineRule="auto"/>
        <w:rPr>
          <w:rStyle w:val="CharAttribute4"/>
          <w:rFonts w:ascii="Arial" w:eastAsia="Batang" w:hAnsi="Arial" w:cs="Arial"/>
          <w:sz w:val="20"/>
        </w:rPr>
      </w:pPr>
      <w:r w:rsidRPr="00600478">
        <w:rPr>
          <w:rStyle w:val="CharAttribute6"/>
          <w:rFonts w:ascii="Arial" w:eastAsia="Batang" w:hAnsi="Arial" w:cs="Arial"/>
          <w:sz w:val="20"/>
        </w:rPr>
        <w:t>Data used in this contribution were gathered</w:t>
      </w:r>
      <w:r w:rsidR="002512EB">
        <w:rPr>
          <w:rStyle w:val="CharAttribute6"/>
          <w:rFonts w:ascii="Arial" w:eastAsia="Batang" w:hAnsi="Arial" w:cs="Arial"/>
          <w:sz w:val="20"/>
        </w:rPr>
        <w:t xml:space="preserve"> for the </w:t>
      </w:r>
      <w:r w:rsidR="002512EB">
        <w:rPr>
          <w:rStyle w:val="CharAttribute6"/>
          <w:rFonts w:ascii="Arial" w:eastAsia="Batang" w:hAnsi="Arial" w:cs="Arial"/>
          <w:i/>
          <w:sz w:val="20"/>
        </w:rPr>
        <w:t xml:space="preserve">Liverpool Bay Coastal Observatory </w:t>
      </w:r>
      <w:r w:rsidR="002512EB">
        <w:rPr>
          <w:rStyle w:val="CharAttribute6"/>
          <w:rFonts w:ascii="Arial" w:eastAsia="Batang" w:hAnsi="Arial" w:cs="Arial"/>
          <w:sz w:val="20"/>
        </w:rPr>
        <w:t>over 2002-2012 (Bell, 2008)</w:t>
      </w:r>
      <w:r w:rsidRPr="00600478">
        <w:rPr>
          <w:rStyle w:val="CharAttribute6"/>
          <w:rFonts w:ascii="Arial" w:eastAsia="Batang" w:hAnsi="Arial" w:cs="Arial"/>
          <w:sz w:val="20"/>
        </w:rPr>
        <w:t xml:space="preserve"> using a </w:t>
      </w:r>
      <w:r w:rsidRPr="00600478">
        <w:rPr>
          <w:rStyle w:val="CharAttribute14"/>
          <w:rFonts w:ascii="Arial" w:eastAsia="Batang" w:hAnsi="Arial" w:cs="Arial"/>
          <w:sz w:val="20"/>
        </w:rPr>
        <w:t xml:space="preserve">Kelvin Hughes </w:t>
      </w:r>
      <w:r w:rsidRPr="00600478">
        <w:rPr>
          <w:rStyle w:val="CharAttribute6"/>
          <w:rFonts w:ascii="Arial" w:eastAsia="Batang" w:hAnsi="Arial" w:cs="Arial"/>
          <w:sz w:val="20"/>
        </w:rPr>
        <w:t xml:space="preserve">marine radar operating at X-band, 9.4 GHz located in an elevated position (~25 m </w:t>
      </w:r>
      <w:proofErr w:type="spellStart"/>
      <w:r w:rsidRPr="00600478">
        <w:rPr>
          <w:rStyle w:val="CharAttribute6"/>
          <w:rFonts w:ascii="Arial" w:eastAsia="Batang" w:hAnsi="Arial" w:cs="Arial"/>
          <w:sz w:val="20"/>
        </w:rPr>
        <w:t>aMSL</w:t>
      </w:r>
      <w:proofErr w:type="spellEnd"/>
      <w:r w:rsidRPr="00600478">
        <w:rPr>
          <w:rStyle w:val="CharAttribute6"/>
          <w:rFonts w:ascii="Arial" w:eastAsia="Batang" w:hAnsi="Arial" w:cs="Arial"/>
          <w:sz w:val="20"/>
        </w:rPr>
        <w:t xml:space="preserve">) on </w:t>
      </w:r>
      <w:proofErr w:type="spellStart"/>
      <w:r w:rsidRPr="00600478">
        <w:rPr>
          <w:rStyle w:val="CharAttribute6"/>
          <w:rFonts w:ascii="Arial" w:eastAsia="Batang" w:hAnsi="Arial" w:cs="Arial"/>
          <w:sz w:val="20"/>
        </w:rPr>
        <w:t>Hilbre</w:t>
      </w:r>
      <w:proofErr w:type="spellEnd"/>
      <w:r w:rsidRPr="00600478">
        <w:rPr>
          <w:rStyle w:val="CharAttribute6"/>
          <w:rFonts w:ascii="Arial" w:eastAsia="Batang" w:hAnsi="Arial" w:cs="Arial"/>
          <w:sz w:val="20"/>
        </w:rPr>
        <w:t xml:space="preserve"> Island, at the mouth of the Dee Estuary, UK</w:t>
      </w:r>
      <w:r w:rsidR="002512EB">
        <w:rPr>
          <w:rStyle w:val="CharAttribute6"/>
          <w:rFonts w:ascii="Arial" w:eastAsia="Batang" w:hAnsi="Arial" w:cs="Arial"/>
          <w:sz w:val="20"/>
        </w:rPr>
        <w:t xml:space="preserve"> (Fig. 1)</w:t>
      </w:r>
      <w:r w:rsidRPr="00600478">
        <w:rPr>
          <w:rStyle w:val="CharAttribute6"/>
          <w:rFonts w:ascii="Arial" w:eastAsia="Batang" w:hAnsi="Arial" w:cs="Arial"/>
          <w:sz w:val="20"/>
        </w:rPr>
        <w:t xml:space="preserve">. The radar waterline survey method used to generate results shown in this paper </w:t>
      </w:r>
      <w:proofErr w:type="gramStart"/>
      <w:r w:rsidRPr="00600478">
        <w:rPr>
          <w:rStyle w:val="CharAttribute6"/>
          <w:rFonts w:ascii="Arial" w:eastAsia="Batang" w:hAnsi="Arial" w:cs="Arial"/>
          <w:sz w:val="20"/>
        </w:rPr>
        <w:t>will be briefly described</w:t>
      </w:r>
      <w:proofErr w:type="gramEnd"/>
      <w:r w:rsidRPr="00600478">
        <w:rPr>
          <w:rStyle w:val="CharAttribute6"/>
          <w:rFonts w:ascii="Arial" w:eastAsia="Batang" w:hAnsi="Arial" w:cs="Arial"/>
          <w:sz w:val="20"/>
        </w:rPr>
        <w:t xml:space="preserve"> in the following section</w:t>
      </w:r>
      <w:r>
        <w:rPr>
          <w:rStyle w:val="CharAttribute6"/>
          <w:rFonts w:ascii="Arial" w:eastAsia="Batang" w:hAnsi="Arial" w:cs="Arial"/>
          <w:sz w:val="20"/>
        </w:rPr>
        <w:t xml:space="preserve"> along with a description of </w:t>
      </w:r>
      <w:r w:rsidR="00FC2B24">
        <w:rPr>
          <w:rStyle w:val="CharAttribute6"/>
          <w:rFonts w:ascii="Arial" w:eastAsia="Batang" w:hAnsi="Arial" w:cs="Arial"/>
          <w:sz w:val="20"/>
        </w:rPr>
        <w:t>its</w:t>
      </w:r>
      <w:r>
        <w:rPr>
          <w:rStyle w:val="CharAttribute6"/>
          <w:rFonts w:ascii="Arial" w:eastAsia="Batang" w:hAnsi="Arial" w:cs="Arial"/>
          <w:sz w:val="20"/>
        </w:rPr>
        <w:t xml:space="preserve"> application to the observation of</w:t>
      </w:r>
      <w:r w:rsidRPr="00D843D8">
        <w:rPr>
          <w:rStyle w:val="CharAttribute6"/>
          <w:rFonts w:ascii="Arial" w:eastAsia="Batang" w:hAnsi="Arial" w:cs="Arial"/>
          <w:sz w:val="20"/>
        </w:rPr>
        <w:t xml:space="preserve"> </w:t>
      </w:r>
      <w:r>
        <w:rPr>
          <w:rStyle w:val="CharAttribute6"/>
          <w:rFonts w:ascii="Arial" w:eastAsia="Batang" w:hAnsi="Arial" w:cs="Arial"/>
          <w:sz w:val="20"/>
        </w:rPr>
        <w:t xml:space="preserve">seasonal trends in morphology </w:t>
      </w:r>
      <w:r w:rsidRPr="00600478">
        <w:rPr>
          <w:rStyle w:val="CharAttribute6"/>
          <w:rFonts w:ascii="Arial" w:eastAsia="Batang" w:hAnsi="Arial" w:cs="Arial"/>
          <w:sz w:val="20"/>
        </w:rPr>
        <w:t>along the Wirral coastline and within the sandbanks of the Dee estuary</w:t>
      </w:r>
      <w:r>
        <w:rPr>
          <w:rStyle w:val="CharAttribute6"/>
          <w:rFonts w:ascii="Arial" w:eastAsia="Batang" w:hAnsi="Arial" w:cs="Arial"/>
          <w:sz w:val="20"/>
        </w:rPr>
        <w:t>.</w:t>
      </w:r>
      <w:r w:rsidR="00E629CD">
        <w:rPr>
          <w:rStyle w:val="CharAttribute6"/>
          <w:rFonts w:ascii="Arial" w:eastAsia="Batang" w:hAnsi="Arial" w:cs="Arial"/>
          <w:sz w:val="20"/>
        </w:rPr>
        <w:t xml:space="preserve"> </w:t>
      </w:r>
    </w:p>
    <w:p w14:paraId="582D8B9E" w14:textId="1C7EE656" w:rsidR="00D843D8" w:rsidRDefault="00D843D8" w:rsidP="00D843D8">
      <w:pPr>
        <w:pStyle w:val="ParaAttribute5"/>
        <w:spacing w:line="480" w:lineRule="auto"/>
        <w:rPr>
          <w:rStyle w:val="CharAttribute4"/>
          <w:rFonts w:ascii="Arial" w:eastAsia="Batang" w:hAnsi="Arial" w:cs="Arial"/>
        </w:rPr>
      </w:pPr>
    </w:p>
    <w:p w14:paraId="26C83722" w14:textId="77777777" w:rsidR="00641C40" w:rsidRDefault="00503F3E" w:rsidP="00F31C46">
      <w:pPr>
        <w:pStyle w:val="ParaAttribute5"/>
        <w:keepNext/>
        <w:spacing w:line="480" w:lineRule="auto"/>
      </w:pPr>
      <w:r w:rsidRPr="003B2BCF">
        <w:rPr>
          <w:rStyle w:val="CharAttribute4"/>
          <w:rFonts w:ascii="Arial" w:eastAsia="Batang" w:hAnsi="Arial" w:cs="Arial"/>
          <w:noProof/>
          <w:lang w:val="en-GB" w:eastAsia="en-GB"/>
        </w:rPr>
        <w:drawing>
          <wp:inline distT="0" distB="0" distL="0" distR="0" wp14:anchorId="72B07EE2" wp14:editId="43DD9820">
            <wp:extent cx="4436533" cy="3343474"/>
            <wp:effectExtent l="0" t="0" r="2540" b="0"/>
            <wp:docPr id="17" name="Picture 17" descr="C:\Users\caibird\Dropbox\Paper_2_For_Geomorphology title tbc\ForSubmission\Figures Final\Figure01_Chart_with_radar_Ran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ibird\Dropbox\Paper_2_For_Geomorphology title tbc\ForSubmission\Figures Final\Figure01_Chart_with_radar_Range.tif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3018" cy="3348361"/>
                    </a:xfrm>
                    <a:prstGeom prst="rect">
                      <a:avLst/>
                    </a:prstGeom>
                    <a:noFill/>
                    <a:ln>
                      <a:noFill/>
                    </a:ln>
                  </pic:spPr>
                </pic:pic>
              </a:graphicData>
            </a:graphic>
          </wp:inline>
        </w:drawing>
      </w:r>
    </w:p>
    <w:p w14:paraId="6AFDF3E8" w14:textId="5E9DD95D" w:rsidR="00641C40" w:rsidRPr="00641C40" w:rsidRDefault="00641C40" w:rsidP="00641C40">
      <w:pPr>
        <w:pStyle w:val="Caption"/>
        <w:spacing w:line="360" w:lineRule="auto"/>
        <w:rPr>
          <w:rFonts w:ascii="Arial" w:eastAsia="Batang" w:hAnsi="Arial" w:cs="Arial"/>
          <w:noProof/>
          <w:color w:val="auto"/>
          <w:sz w:val="20"/>
          <w:szCs w:val="20"/>
        </w:rPr>
      </w:pPr>
      <w:bookmarkStart w:id="0" w:name="_Ref466049830"/>
      <w:proofErr w:type="gramStart"/>
      <w:r w:rsidRPr="00641C40">
        <w:rPr>
          <w:rFonts w:ascii="Arial" w:hAnsi="Arial" w:cs="Arial"/>
          <w:color w:val="auto"/>
          <w:sz w:val="20"/>
          <w:szCs w:val="20"/>
        </w:rPr>
        <w:t>Fig.</w:t>
      </w:r>
      <w:proofErr w:type="gramEnd"/>
      <w:r w:rsidRPr="00641C40">
        <w:rPr>
          <w:rFonts w:ascii="Arial" w:hAnsi="Arial" w:cs="Arial"/>
          <w:color w:val="auto"/>
          <w:sz w:val="20"/>
          <w:szCs w:val="20"/>
        </w:rPr>
        <w:t xml:space="preserve"> </w:t>
      </w:r>
      <w:r w:rsidRPr="00641C40">
        <w:rPr>
          <w:rFonts w:ascii="Arial" w:hAnsi="Arial" w:cs="Arial"/>
          <w:color w:val="auto"/>
          <w:sz w:val="20"/>
          <w:szCs w:val="20"/>
        </w:rPr>
        <w:fldChar w:fldCharType="begin"/>
      </w:r>
      <w:r w:rsidRPr="00641C40">
        <w:rPr>
          <w:rFonts w:ascii="Arial" w:hAnsi="Arial" w:cs="Arial"/>
          <w:color w:val="auto"/>
          <w:sz w:val="20"/>
          <w:szCs w:val="20"/>
        </w:rPr>
        <w:instrText xml:space="preserve"> SEQ Fig. \* ARABIC </w:instrText>
      </w:r>
      <w:r w:rsidRPr="00641C40">
        <w:rPr>
          <w:rFonts w:ascii="Arial" w:hAnsi="Arial" w:cs="Arial"/>
          <w:color w:val="auto"/>
          <w:sz w:val="20"/>
          <w:szCs w:val="20"/>
        </w:rPr>
        <w:fldChar w:fldCharType="separate"/>
      </w:r>
      <w:r w:rsidR="00152382">
        <w:rPr>
          <w:rFonts w:ascii="Arial" w:hAnsi="Arial" w:cs="Arial"/>
          <w:noProof/>
          <w:color w:val="auto"/>
          <w:sz w:val="20"/>
          <w:szCs w:val="20"/>
        </w:rPr>
        <w:t>1</w:t>
      </w:r>
      <w:r w:rsidRPr="00641C40">
        <w:rPr>
          <w:rFonts w:ascii="Arial" w:hAnsi="Arial" w:cs="Arial"/>
          <w:color w:val="auto"/>
          <w:sz w:val="20"/>
          <w:szCs w:val="20"/>
        </w:rPr>
        <w:fldChar w:fldCharType="end"/>
      </w:r>
      <w:bookmarkEnd w:id="0"/>
      <w:r w:rsidRPr="00641C40">
        <w:rPr>
          <w:rFonts w:ascii="Arial" w:hAnsi="Arial" w:cs="Arial"/>
          <w:color w:val="auto"/>
          <w:sz w:val="20"/>
          <w:szCs w:val="20"/>
        </w:rPr>
        <w:t xml:space="preserve">. </w:t>
      </w:r>
      <w:r w:rsidRPr="00641C40">
        <w:rPr>
          <w:rFonts w:ascii="Arial" w:hAnsi="Arial" w:cs="Arial"/>
          <w:b w:val="0"/>
          <w:color w:val="auto"/>
          <w:sz w:val="20"/>
          <w:szCs w:val="20"/>
        </w:rPr>
        <w:t>N</w:t>
      </w:r>
      <w:r w:rsidRPr="00641C40">
        <w:rPr>
          <w:rStyle w:val="CharAttribute4"/>
          <w:rFonts w:ascii="Arial" w:eastAsia="Batang" w:hAnsi="Arial" w:cs="Arial"/>
          <w:color w:val="auto"/>
          <w:sz w:val="20"/>
          <w:szCs w:val="20"/>
        </w:rPr>
        <w:t xml:space="preserve">autical chart of the Dee Estuary showing study area and </w:t>
      </w:r>
      <w:r w:rsidR="002512EB">
        <w:rPr>
          <w:rStyle w:val="CharAttribute4"/>
          <w:rFonts w:ascii="Arial" w:eastAsia="Batang" w:hAnsi="Arial" w:cs="Arial"/>
          <w:color w:val="auto"/>
          <w:sz w:val="20"/>
          <w:szCs w:val="20"/>
        </w:rPr>
        <w:t xml:space="preserve">maximum </w:t>
      </w:r>
      <w:r w:rsidRPr="00641C40">
        <w:rPr>
          <w:rStyle w:val="CharAttribute4"/>
          <w:rFonts w:ascii="Arial" w:eastAsia="Batang" w:hAnsi="Arial" w:cs="Arial"/>
          <w:color w:val="auto"/>
          <w:sz w:val="20"/>
          <w:szCs w:val="20"/>
        </w:rPr>
        <w:t>radar range</w:t>
      </w:r>
      <w:r w:rsidR="002512EB">
        <w:rPr>
          <w:rStyle w:val="CharAttribute4"/>
          <w:rFonts w:ascii="Arial" w:eastAsia="Batang" w:hAnsi="Arial" w:cs="Arial"/>
          <w:color w:val="auto"/>
          <w:sz w:val="20"/>
          <w:szCs w:val="20"/>
        </w:rPr>
        <w:t xml:space="preserve"> (circle in bold)</w:t>
      </w:r>
      <w:r w:rsidRPr="00641C40">
        <w:rPr>
          <w:rStyle w:val="CharAttribute4"/>
          <w:rFonts w:ascii="Arial" w:eastAsia="Batang" w:hAnsi="Arial" w:cs="Arial"/>
          <w:color w:val="auto"/>
          <w:sz w:val="20"/>
          <w:szCs w:val="20"/>
        </w:rPr>
        <w:t xml:space="preserve"> around </w:t>
      </w:r>
      <w:proofErr w:type="spellStart"/>
      <w:r w:rsidRPr="00641C40">
        <w:rPr>
          <w:rStyle w:val="CharAttribute4"/>
          <w:rFonts w:ascii="Arial" w:eastAsia="Batang" w:hAnsi="Arial" w:cs="Arial"/>
          <w:color w:val="auto"/>
          <w:sz w:val="20"/>
          <w:szCs w:val="20"/>
        </w:rPr>
        <w:t>Hilbre</w:t>
      </w:r>
      <w:proofErr w:type="spellEnd"/>
      <w:r w:rsidRPr="00641C40">
        <w:rPr>
          <w:rStyle w:val="CharAttribute4"/>
          <w:rFonts w:ascii="Arial" w:eastAsia="Batang" w:hAnsi="Arial" w:cs="Arial"/>
          <w:color w:val="auto"/>
          <w:sz w:val="20"/>
          <w:szCs w:val="20"/>
        </w:rPr>
        <w:t xml:space="preserve"> Island </w:t>
      </w:r>
      <w:r w:rsidRPr="00641C40">
        <w:rPr>
          <w:rStyle w:val="CharAttribute4"/>
          <w:rFonts w:ascii="Arial" w:eastAsia="Batang" w:hAnsi="Arial" w:cs="Arial"/>
          <w:color w:val="auto"/>
          <w:sz w:val="20"/>
          <w:szCs w:val="20"/>
        </w:rPr>
        <w:fldChar w:fldCharType="begin" w:fldLock="1"/>
      </w:r>
      <w:r w:rsidRPr="00641C40">
        <w:rPr>
          <w:rStyle w:val="CharAttribute4"/>
          <w:rFonts w:ascii="Arial" w:eastAsia="Batang" w:hAnsi="Arial" w:cs="Arial"/>
          <w:color w:val="auto"/>
          <w:sz w:val="20"/>
          <w:szCs w:val="20"/>
        </w:rPr>
        <w:instrText>ADDIN CSL_CITATION { "citationItems" : [ { "id" : "ITEM-1", "itemData" : { "author" : [ { "dropping-particle" : "", "family" : "SeaZone Solutions ltd", "given" : "", "non-dropping-particle" : "", "parse-names" : false, "suffix" : "" } ], "id" : "ITEM-1", "issued" : { "date-parts" : [ [ "2015" ] ] }, "publisher-place" : "UK", "title" : "River Dee Navigational Chart, Scale: 1:200,000. Using: : EDINA Marine Digimap Service, &lt;http://edina.ac.uk/digimap&gt;", "type" : "report" }, "uris" : [ "http://www.mendeley.com/documents/?uuid=5f5c0e7e-5674-4d66-bd4b-c7312b64608a", "http://www.mendeley.com/documents/?uuid=16895f64-aef4-4634-840f-c2ff24ad8792" ] } ], "mendeley" : { "formattedCitation" : "(SeaZone Solutions ltd, 2015)", "manualFormatting" : "(SeaZone Solutions Ltd., 2015)", "plainTextFormattedCitation" : "(SeaZone Solutions ltd, 2015)", "previouslyFormattedCitation" : "(SeaZone Solutions ltd, 2015)" }, "properties" : { "noteIndex" : 0 }, "schema" : "https://github.com/citation-style-language/schema/raw/master/csl-citation.json" }</w:instrText>
      </w:r>
      <w:r w:rsidRPr="00641C40">
        <w:rPr>
          <w:rStyle w:val="CharAttribute4"/>
          <w:rFonts w:ascii="Arial" w:eastAsia="Batang" w:hAnsi="Arial" w:cs="Arial"/>
          <w:color w:val="auto"/>
          <w:sz w:val="20"/>
          <w:szCs w:val="20"/>
        </w:rPr>
        <w:fldChar w:fldCharType="separate"/>
      </w:r>
      <w:r w:rsidRPr="00641C40">
        <w:rPr>
          <w:rStyle w:val="CharAttribute4"/>
          <w:rFonts w:ascii="Arial" w:eastAsia="Batang" w:hAnsi="Arial" w:cs="Arial"/>
          <w:noProof/>
          <w:color w:val="auto"/>
          <w:sz w:val="20"/>
          <w:szCs w:val="20"/>
        </w:rPr>
        <w:t>(SeaZone Solutions Ltd., 2015)</w:t>
      </w:r>
      <w:r w:rsidRPr="00641C40">
        <w:rPr>
          <w:rStyle w:val="CharAttribute4"/>
          <w:rFonts w:ascii="Arial" w:eastAsia="Batang" w:hAnsi="Arial" w:cs="Arial"/>
          <w:color w:val="auto"/>
          <w:sz w:val="20"/>
          <w:szCs w:val="20"/>
        </w:rPr>
        <w:fldChar w:fldCharType="end"/>
      </w:r>
      <w:r w:rsidRPr="00641C40">
        <w:rPr>
          <w:rStyle w:val="CharAttribute4"/>
          <w:rFonts w:ascii="Arial" w:eastAsia="Batang" w:hAnsi="Arial" w:cs="Arial"/>
          <w:color w:val="auto"/>
          <w:sz w:val="20"/>
          <w:szCs w:val="20"/>
        </w:rPr>
        <w:t>.</w:t>
      </w:r>
    </w:p>
    <w:p w14:paraId="311DA154" w14:textId="77777777" w:rsidR="00E629CD" w:rsidRDefault="00E629CD" w:rsidP="00D843D8">
      <w:pPr>
        <w:spacing w:line="480" w:lineRule="auto"/>
        <w:rPr>
          <w:rStyle w:val="CharAttribute6"/>
          <w:rFonts w:ascii="Arial" w:eastAsia="Batang" w:hAnsi="Arial" w:cs="Arial"/>
          <w:sz w:val="20"/>
        </w:rPr>
      </w:pPr>
    </w:p>
    <w:p w14:paraId="2EB4A34E" w14:textId="0EAF9F0C" w:rsidR="00D843D8" w:rsidRPr="00600478" w:rsidRDefault="00D843D8" w:rsidP="00D843D8">
      <w:pPr>
        <w:spacing w:line="480" w:lineRule="auto"/>
        <w:rPr>
          <w:rStyle w:val="CharAttribute6"/>
          <w:rFonts w:ascii="Arial" w:eastAsia="Batang" w:hAnsi="Arial" w:cs="Arial"/>
          <w:sz w:val="20"/>
        </w:rPr>
      </w:pPr>
      <w:proofErr w:type="gramStart"/>
      <w:r w:rsidRPr="00600478">
        <w:rPr>
          <w:rStyle w:val="CharAttribute6"/>
          <w:rFonts w:ascii="Arial" w:eastAsia="Batang" w:hAnsi="Arial" w:cs="Arial"/>
          <w:sz w:val="20"/>
        </w:rPr>
        <w:t>The morphology of the Dee and nearby Mersey estuaries have changed significantly over the last</w:t>
      </w:r>
      <w:r w:rsidR="00DF63BA">
        <w:rPr>
          <w:rStyle w:val="CharAttribute6"/>
          <w:rFonts w:ascii="Arial" w:eastAsia="Batang" w:hAnsi="Arial" w:cs="Arial"/>
          <w:sz w:val="20"/>
        </w:rPr>
        <w:t xml:space="preserve"> few</w:t>
      </w:r>
      <w:r w:rsidRPr="00600478">
        <w:rPr>
          <w:rStyle w:val="CharAttribute6"/>
          <w:rFonts w:ascii="Arial" w:eastAsia="Batang" w:hAnsi="Arial" w:cs="Arial"/>
          <w:sz w:val="20"/>
        </w:rPr>
        <w:t xml:space="preserve"> centuries</w:t>
      </w:r>
      <w:r w:rsidR="002512EB">
        <w:rPr>
          <w:rStyle w:val="CharAttribute6"/>
          <w:rFonts w:ascii="Arial" w:eastAsia="Batang" w:hAnsi="Arial" w:cs="Arial"/>
          <w:sz w:val="20"/>
        </w:rPr>
        <w:t xml:space="preserve"> (e.g. Marker, 1967)</w:t>
      </w:r>
      <w:r w:rsidR="00641C40">
        <w:rPr>
          <w:rStyle w:val="CharAttribute4"/>
          <w:rFonts w:ascii="Arial" w:eastAsia="Batang" w:hAnsi="Arial" w:cs="Arial"/>
          <w:sz w:val="20"/>
        </w:rPr>
        <w:t xml:space="preserve"> </w:t>
      </w:r>
      <w:r w:rsidR="00641C40">
        <w:rPr>
          <w:rStyle w:val="CharAttribute4"/>
          <w:rFonts w:ascii="Arial" w:eastAsia="Batang" w:hAnsi="Arial" w:cs="Arial"/>
          <w:b w:val="0"/>
          <w:sz w:val="20"/>
        </w:rPr>
        <w:t>and</w:t>
      </w:r>
      <w:r w:rsidRPr="00600478">
        <w:rPr>
          <w:rStyle w:val="CharAttribute4"/>
          <w:rFonts w:ascii="Arial" w:eastAsia="Batang" w:hAnsi="Arial" w:cs="Arial"/>
          <w:sz w:val="20"/>
        </w:rPr>
        <w:t xml:space="preserve"> </w:t>
      </w:r>
      <w:r w:rsidR="00641C40">
        <w:rPr>
          <w:rStyle w:val="CharAttribute6"/>
          <w:rFonts w:ascii="Arial" w:eastAsia="Batang" w:hAnsi="Arial" w:cs="Arial"/>
          <w:sz w:val="20"/>
        </w:rPr>
        <w:t>r</w:t>
      </w:r>
      <w:r w:rsidRPr="00600478">
        <w:rPr>
          <w:rStyle w:val="CharAttribute6"/>
          <w:rFonts w:ascii="Arial" w:eastAsia="Batang" w:hAnsi="Arial" w:cs="Arial"/>
          <w:sz w:val="20"/>
        </w:rPr>
        <w:t xml:space="preserve">egular maintenance dredging is required </w:t>
      </w:r>
      <w:r w:rsidR="00610DD7">
        <w:rPr>
          <w:rStyle w:val="CharAttribute6"/>
          <w:rFonts w:ascii="Arial" w:eastAsia="Batang" w:hAnsi="Arial" w:cs="Arial"/>
          <w:sz w:val="20"/>
        </w:rPr>
        <w:t>to maintain the</w:t>
      </w:r>
      <w:r w:rsidRPr="00600478">
        <w:rPr>
          <w:rStyle w:val="CharAttribute6"/>
          <w:rFonts w:ascii="Arial" w:eastAsia="Batang" w:hAnsi="Arial" w:cs="Arial"/>
          <w:sz w:val="20"/>
        </w:rPr>
        <w:t xml:space="preserve"> </w:t>
      </w:r>
      <w:proofErr w:type="spellStart"/>
      <w:r w:rsidRPr="00600478">
        <w:rPr>
          <w:rStyle w:val="CharAttribute6"/>
          <w:rFonts w:ascii="Arial" w:eastAsia="Batang" w:hAnsi="Arial" w:cs="Arial"/>
          <w:sz w:val="20"/>
        </w:rPr>
        <w:t>deepwater</w:t>
      </w:r>
      <w:proofErr w:type="spellEnd"/>
      <w:r w:rsidRPr="00600478">
        <w:rPr>
          <w:rStyle w:val="CharAttribute6"/>
          <w:rFonts w:ascii="Arial" w:eastAsia="Batang" w:hAnsi="Arial" w:cs="Arial"/>
          <w:sz w:val="20"/>
        </w:rPr>
        <w:t xml:space="preserve"> navigation channel</w:t>
      </w:r>
      <w:r w:rsidR="00610DD7">
        <w:rPr>
          <w:rStyle w:val="CharAttribute6"/>
          <w:rFonts w:ascii="Arial" w:eastAsia="Batang" w:hAnsi="Arial" w:cs="Arial"/>
          <w:sz w:val="20"/>
        </w:rPr>
        <w:t xml:space="preserve"> </w:t>
      </w:r>
      <w:r w:rsidR="005E3E49">
        <w:rPr>
          <w:rStyle w:val="CharAttribute6"/>
          <w:rFonts w:ascii="Arial" w:eastAsia="Batang" w:hAnsi="Arial" w:cs="Arial"/>
          <w:sz w:val="20"/>
        </w:rPr>
        <w:t>which</w:t>
      </w:r>
      <w:r w:rsidRPr="00600478">
        <w:rPr>
          <w:rStyle w:val="CharAttribute6"/>
          <w:rFonts w:ascii="Arial" w:eastAsia="Batang" w:hAnsi="Arial" w:cs="Arial"/>
          <w:sz w:val="20"/>
        </w:rPr>
        <w:t xml:space="preserve"> cuts through Salisbury Bank to the southwest into </w:t>
      </w:r>
      <w:proofErr w:type="spellStart"/>
      <w:r w:rsidRPr="00600478">
        <w:rPr>
          <w:rStyle w:val="CharAttribute6"/>
          <w:rFonts w:ascii="Arial" w:eastAsia="Batang" w:hAnsi="Arial" w:cs="Arial"/>
          <w:sz w:val="20"/>
        </w:rPr>
        <w:t>Mostyn</w:t>
      </w:r>
      <w:proofErr w:type="spellEnd"/>
      <w:r w:rsidRPr="00600478">
        <w:rPr>
          <w:rStyle w:val="CharAttribute6"/>
          <w:rFonts w:ascii="Arial" w:eastAsia="Batang" w:hAnsi="Arial" w:cs="Arial"/>
          <w:sz w:val="20"/>
        </w:rPr>
        <w:t xml:space="preserve"> port and out into the Irish Sea via the Welsh Channel or "Wild Road" as it is known locally.</w:t>
      </w:r>
      <w:proofErr w:type="gramEnd"/>
    </w:p>
    <w:p w14:paraId="62E9B9FB" w14:textId="295C41D8" w:rsidR="00D843D8" w:rsidRDefault="00D843D8" w:rsidP="00D5026C">
      <w:pPr>
        <w:spacing w:line="480" w:lineRule="auto"/>
        <w:rPr>
          <w:rStyle w:val="CharAttribute6"/>
          <w:rFonts w:ascii="Arial" w:eastAsia="Batang" w:hAnsi="Arial" w:cs="Arial"/>
          <w:sz w:val="20"/>
        </w:rPr>
      </w:pPr>
      <w:r>
        <w:rPr>
          <w:rStyle w:val="CharAttribute6"/>
          <w:rFonts w:ascii="Arial" w:eastAsia="Batang" w:hAnsi="Arial" w:cs="Arial"/>
          <w:sz w:val="20"/>
        </w:rPr>
        <w:lastRenderedPageBreak/>
        <w:t>The Dee estuary exhibits flood-</w:t>
      </w:r>
      <w:r w:rsidRPr="00600478">
        <w:rPr>
          <w:rStyle w:val="CharAttribute6"/>
          <w:rFonts w:ascii="Arial" w:eastAsia="Batang" w:hAnsi="Arial" w:cs="Arial"/>
          <w:sz w:val="20"/>
        </w:rPr>
        <w:t xml:space="preserve">dominated tidal asymmetry and is a mature infilled estuary approaching morphological equilibrium </w:t>
      </w:r>
      <w:r w:rsidRPr="00600478">
        <w:rPr>
          <w:rStyle w:val="CharAttribute6"/>
          <w:rFonts w:ascii="Arial" w:eastAsia="Batang" w:hAnsi="Arial" w:cs="Arial"/>
          <w:sz w:val="20"/>
        </w:rPr>
        <w:fldChar w:fldCharType="begin" w:fldLock="1"/>
      </w:r>
      <w:r w:rsidRPr="00600478">
        <w:rPr>
          <w:rStyle w:val="CharAttribute6"/>
          <w:rFonts w:ascii="Arial" w:eastAsia="Batang" w:hAnsi="Arial" w:cs="Arial"/>
          <w:sz w:val="20"/>
        </w:rPr>
        <w:instrText>ADDIN CSL_CITATION { "citationItems" : [ { "id" : "ITEM-1", "itemData" : { "DOI" : "10.1016/j.geomorph.2008.08.003", "ISBN" : "0169-555X", "ISSN" : "0169555X", "abstract" : "Asymmetry in the tide (unequal ebb and flood duration) is a dominant factor in causing residual sediment transport and morphological changes in estuaries. The evolution of estuarine morphology is a process of dynamic equilibrium in the short-term, while these features are ephemeral in the long-term. In this study we investigate the spatial distribution of tidal distortion and asymmetry in the Dee estuary, UK, by 3-dimensional numerical modelling methods. High resolution LIDAR surveys are used to underpin and explain our numerical modelling results in terms of basin hypsometry and areas of recent erosion and deposition. Harmonic analysis of the numerical modelling results showed that the shallower intertidal areas (sand and mud banks) were the most tidally asymmetric, showing flood dominance. The main navigation channels showed some ebb dominance but the tides here were relatively undistorted. This overall flood dominance is likely to induce net sediment import to the Dee, which explains known historical morphological changes (large scale accretion over the last two centuries) and also recent morphological changes as seen from the LIDAR surveys (which show predominantly net accretion between 2003 and 2006). Hypsometrical analysis suggests the Dee may be approaching equilibrium, and that the flood dominance and sedimentation rate may therefore decrease in the future. In an infilling estuary, an increase in the area and elevation of tidal flats can eventually shift an estuary towards ebb dominance, as shown by previous research and by 'idealised estuary' modelling results presented in this study. The large tidal amplitude to hydraulic depth ratio of the Dee, however, suggests that the tidal flats would have to be very extensive indeed for this to occur. \u00a9 2008 Elsevier B.V. All rights reserved.", "author" : [ { "dropping-particle" : "", "family" : "Moore", "given" : "Rowena D.", "non-dropping-particle" : "", "parse-names" : false, "suffix" : "" }, { "dropping-particle" : "", "family" : "Wolf", "given" : "Judith", "non-dropping-particle" : "", "parse-names" : false, "suffix" : "" }, { "dropping-particle" : "", "family" : "Souza", "given" : "Alejandro J.", "non-dropping-particle" : "", "parse-names" : false, "suffix" : "" }, { "dropping-particle" : "", "family" : "Flint", "given" : "Stephen S.", "non-dropping-particle" : "", "parse-names" : false, "suffix" : "" } ], "container-title" : "Geomorphology", "id" : "ITEM-1", "issue" : "4", "issued" : { "date-parts" : [ [ "2009" ] ] }, "page" : "588-596", "publisher" : "Elsevier B.V.", "title" : "Morphological evolution of the Dee Estuary, Eastern Irish Sea, UK: A tidal asymmetry approach", "type" : "article-journal", "volume" : "103" }, "uris" : [ "http://www.mendeley.com/documents/?uuid=662b21ca-141d-4f22-a6e4-0c5476be249c" ] } ], "mendeley" : { "formattedCitation" : "(Moore et al., 2009)", "manualFormatting" : "(Moore et al., 2009)", "plainTextFormattedCitation" : "(Moore et al., 2009)", "previouslyFormattedCitation" : "(Moore et al., 2009)" }, "properties" : { "noteIndex" : 0 }, "schema" : "https://github.com/citation-style-language/schema/raw/master/csl-citation.json" }</w:instrText>
      </w:r>
      <w:r w:rsidRPr="00600478">
        <w:rPr>
          <w:rStyle w:val="CharAttribute6"/>
          <w:rFonts w:ascii="Arial" w:eastAsia="Batang" w:hAnsi="Arial" w:cs="Arial"/>
          <w:sz w:val="20"/>
        </w:rPr>
        <w:fldChar w:fldCharType="separate"/>
      </w:r>
      <w:r w:rsidRPr="00600478">
        <w:rPr>
          <w:rStyle w:val="CharAttribute6"/>
          <w:rFonts w:ascii="Arial" w:eastAsia="Batang" w:hAnsi="Arial" w:cs="Arial"/>
          <w:noProof/>
          <w:sz w:val="20"/>
        </w:rPr>
        <w:t>(Moore et al., 2009)</w:t>
      </w:r>
      <w:r w:rsidRPr="00600478">
        <w:rPr>
          <w:rStyle w:val="CharAttribute6"/>
          <w:rFonts w:ascii="Arial" w:eastAsia="Batang" w:hAnsi="Arial" w:cs="Arial"/>
          <w:sz w:val="20"/>
        </w:rPr>
        <w:fldChar w:fldCharType="end"/>
      </w:r>
      <w:r w:rsidRPr="00600478">
        <w:rPr>
          <w:rStyle w:val="CharAttribute4"/>
          <w:rFonts w:ascii="Arial" w:eastAsia="Batang" w:hAnsi="Arial" w:cs="Arial"/>
          <w:sz w:val="20"/>
        </w:rPr>
        <w:t xml:space="preserve">. </w:t>
      </w:r>
      <w:r w:rsidRPr="00600478">
        <w:rPr>
          <w:rStyle w:val="CharAttribute6"/>
          <w:rFonts w:ascii="Arial" w:eastAsia="Batang" w:hAnsi="Arial" w:cs="Arial"/>
          <w:sz w:val="20"/>
        </w:rPr>
        <w:t>The Dee has long been a sediment sink and has experienced continued expansion of saltmarsh since at least 1900</w:t>
      </w:r>
      <w:r w:rsidR="00373E92">
        <w:rPr>
          <w:rStyle w:val="CharAttribute6"/>
          <w:rFonts w:ascii="Arial" w:eastAsia="Batang" w:hAnsi="Arial" w:cs="Arial"/>
          <w:sz w:val="20"/>
        </w:rPr>
        <w:t xml:space="preserve"> (cf. Rahman and Plater, 2014)</w:t>
      </w:r>
      <w:r w:rsidRPr="00600478">
        <w:rPr>
          <w:rStyle w:val="CharAttribute6"/>
          <w:rFonts w:ascii="Arial" w:eastAsia="Batang" w:hAnsi="Arial" w:cs="Arial"/>
          <w:sz w:val="20"/>
        </w:rPr>
        <w:t xml:space="preserve">. In addition, mobile sedimentary </w:t>
      </w:r>
      <w:proofErr w:type="spellStart"/>
      <w:r w:rsidRPr="00600478">
        <w:rPr>
          <w:rStyle w:val="CharAttribute6"/>
          <w:rFonts w:ascii="Arial" w:eastAsia="Batang" w:hAnsi="Arial" w:cs="Arial"/>
          <w:sz w:val="20"/>
        </w:rPr>
        <w:t>bedforms</w:t>
      </w:r>
      <w:proofErr w:type="spellEnd"/>
      <w:r w:rsidRPr="00600478">
        <w:rPr>
          <w:rStyle w:val="CharAttribute6"/>
          <w:rFonts w:ascii="Arial" w:eastAsia="Batang" w:hAnsi="Arial" w:cs="Arial"/>
          <w:sz w:val="20"/>
        </w:rPr>
        <w:t xml:space="preserve"> within the outer estuary and mouth may still be encroaching on channels and tidal inlets, </w:t>
      </w:r>
      <w:r>
        <w:rPr>
          <w:rStyle w:val="CharAttribute6"/>
          <w:rFonts w:ascii="Arial" w:eastAsia="Batang" w:hAnsi="Arial" w:cs="Arial"/>
          <w:sz w:val="20"/>
        </w:rPr>
        <w:t>with the potential to</w:t>
      </w:r>
      <w:r w:rsidRPr="00600478">
        <w:rPr>
          <w:rStyle w:val="CharAttribute6"/>
          <w:rFonts w:ascii="Arial" w:eastAsia="Batang" w:hAnsi="Arial" w:cs="Arial"/>
          <w:sz w:val="20"/>
        </w:rPr>
        <w:t xml:space="preserve"> caus</w:t>
      </w:r>
      <w:r>
        <w:rPr>
          <w:rStyle w:val="CharAttribute6"/>
          <w:rFonts w:ascii="Arial" w:eastAsia="Batang" w:hAnsi="Arial" w:cs="Arial"/>
          <w:sz w:val="20"/>
        </w:rPr>
        <w:t>e</w:t>
      </w:r>
      <w:r w:rsidRPr="00600478">
        <w:rPr>
          <w:rStyle w:val="CharAttribute6"/>
          <w:rFonts w:ascii="Arial" w:eastAsia="Batang" w:hAnsi="Arial" w:cs="Arial"/>
          <w:sz w:val="20"/>
        </w:rPr>
        <w:t xml:space="preserve"> a navigation hazard </w:t>
      </w:r>
      <w:r w:rsidRPr="00D5026C">
        <w:rPr>
          <w:rStyle w:val="CharAttribute6"/>
          <w:rFonts w:ascii="Arial" w:eastAsia="Batang" w:hAnsi="Arial" w:cs="Arial"/>
          <w:sz w:val="20"/>
          <w:szCs w:val="20"/>
        </w:rPr>
        <w:t>(</w:t>
      </w:r>
      <w:r w:rsidR="00FC2B24" w:rsidRPr="00D5026C">
        <w:rPr>
          <w:rStyle w:val="CharAttribute6"/>
          <w:rFonts w:ascii="Arial" w:eastAsia="Batang" w:hAnsi="Arial" w:cs="Arial"/>
          <w:sz w:val="20"/>
          <w:szCs w:val="20"/>
        </w:rPr>
        <w:t xml:space="preserve">e.g. </w:t>
      </w:r>
      <w:proofErr w:type="spellStart"/>
      <w:r w:rsidRPr="00D5026C">
        <w:rPr>
          <w:rFonts w:ascii="Arial" w:hAnsi="Arial" w:cs="Arial"/>
          <w:sz w:val="20"/>
          <w:szCs w:val="20"/>
        </w:rPr>
        <w:t>Demirbilek</w:t>
      </w:r>
      <w:proofErr w:type="spellEnd"/>
      <w:r w:rsidRPr="00D5026C">
        <w:rPr>
          <w:rFonts w:ascii="Arial" w:hAnsi="Arial" w:cs="Arial"/>
          <w:sz w:val="20"/>
          <w:szCs w:val="20"/>
        </w:rPr>
        <w:t xml:space="preserve"> and Sargent, 1999)</w:t>
      </w:r>
      <w:r w:rsidRPr="00600478">
        <w:rPr>
          <w:rStyle w:val="CharAttribute6"/>
          <w:rFonts w:ascii="Arial" w:eastAsia="Batang" w:hAnsi="Arial" w:cs="Arial"/>
          <w:sz w:val="20"/>
        </w:rPr>
        <w:t xml:space="preserve"> and </w:t>
      </w:r>
      <w:r w:rsidR="00FC2B24" w:rsidRPr="00600478">
        <w:rPr>
          <w:rStyle w:val="CharAttribute6"/>
          <w:rFonts w:ascii="Arial" w:eastAsia="Batang" w:hAnsi="Arial" w:cs="Arial"/>
          <w:sz w:val="20"/>
        </w:rPr>
        <w:t>chang</w:t>
      </w:r>
      <w:r w:rsidR="00FC2B24">
        <w:rPr>
          <w:rStyle w:val="CharAttribute6"/>
          <w:rFonts w:ascii="Arial" w:eastAsia="Batang" w:hAnsi="Arial" w:cs="Arial"/>
          <w:sz w:val="20"/>
        </w:rPr>
        <w:t>e</w:t>
      </w:r>
      <w:r w:rsidR="00FC2B24" w:rsidRPr="00600478">
        <w:rPr>
          <w:rStyle w:val="CharAttribute6"/>
          <w:rFonts w:ascii="Arial" w:eastAsia="Batang" w:hAnsi="Arial" w:cs="Arial"/>
          <w:sz w:val="20"/>
        </w:rPr>
        <w:t xml:space="preserve"> </w:t>
      </w:r>
      <w:r w:rsidRPr="00600478">
        <w:rPr>
          <w:rStyle w:val="CharAttribute6"/>
          <w:rFonts w:ascii="Arial" w:eastAsia="Batang" w:hAnsi="Arial" w:cs="Arial"/>
          <w:sz w:val="20"/>
        </w:rPr>
        <w:t>the topographical distribution of the estuary</w:t>
      </w:r>
      <w:r w:rsidR="00373E92">
        <w:rPr>
          <w:rStyle w:val="CharAttribute6"/>
          <w:rFonts w:ascii="Arial" w:eastAsia="Batang" w:hAnsi="Arial" w:cs="Arial"/>
          <w:sz w:val="20"/>
        </w:rPr>
        <w:t xml:space="preserve"> significantly</w:t>
      </w:r>
      <w:r w:rsidRPr="00600478">
        <w:rPr>
          <w:rStyle w:val="CharAttribute6"/>
          <w:rFonts w:ascii="Arial" w:eastAsia="Batang" w:hAnsi="Arial" w:cs="Arial"/>
          <w:sz w:val="20"/>
        </w:rPr>
        <w:t xml:space="preserve">. This is particular concern within the Dee estuary where critical wing components for the Airbus A380 'Superjumbo' passenger jet are ferried to </w:t>
      </w:r>
      <w:proofErr w:type="spellStart"/>
      <w:r w:rsidRPr="00600478">
        <w:rPr>
          <w:rStyle w:val="CharAttribute6"/>
          <w:rFonts w:ascii="Arial" w:eastAsia="Batang" w:hAnsi="Arial" w:cs="Arial"/>
          <w:sz w:val="20"/>
        </w:rPr>
        <w:t>Mostyn</w:t>
      </w:r>
      <w:proofErr w:type="spellEnd"/>
      <w:r w:rsidRPr="00600478">
        <w:rPr>
          <w:rStyle w:val="CharAttribute6"/>
          <w:rFonts w:ascii="Arial" w:eastAsia="Batang" w:hAnsi="Arial" w:cs="Arial"/>
          <w:sz w:val="20"/>
        </w:rPr>
        <w:t xml:space="preserve"> port before </w:t>
      </w:r>
      <w:proofErr w:type="gramStart"/>
      <w:r w:rsidRPr="00600478">
        <w:rPr>
          <w:rStyle w:val="CharAttribute6"/>
          <w:rFonts w:ascii="Arial" w:eastAsia="Batang" w:hAnsi="Arial" w:cs="Arial"/>
          <w:sz w:val="20"/>
        </w:rPr>
        <w:t>being shipped</w:t>
      </w:r>
      <w:proofErr w:type="gramEnd"/>
      <w:r w:rsidRPr="00600478">
        <w:rPr>
          <w:rStyle w:val="CharAttribute6"/>
          <w:rFonts w:ascii="Arial" w:eastAsia="Batang" w:hAnsi="Arial" w:cs="Arial"/>
          <w:sz w:val="20"/>
        </w:rPr>
        <w:t xml:space="preserve"> to main</w:t>
      </w:r>
      <w:r w:rsidR="005E3E49">
        <w:rPr>
          <w:rStyle w:val="CharAttribute6"/>
          <w:rFonts w:ascii="Arial" w:eastAsia="Batang" w:hAnsi="Arial" w:cs="Arial"/>
          <w:sz w:val="20"/>
        </w:rPr>
        <w:t>land Europe for final assembly</w:t>
      </w:r>
      <w:r w:rsidRPr="00600478">
        <w:rPr>
          <w:rStyle w:val="CharAttribute6"/>
          <w:rFonts w:ascii="Arial" w:eastAsia="Batang" w:hAnsi="Arial" w:cs="Arial"/>
          <w:sz w:val="20"/>
        </w:rPr>
        <w:t xml:space="preserve">. </w:t>
      </w:r>
    </w:p>
    <w:p w14:paraId="461B92F5" w14:textId="3190336C" w:rsidR="00610DD7" w:rsidRDefault="005E3E49" w:rsidP="00D5026C">
      <w:pPr>
        <w:spacing w:line="480" w:lineRule="auto"/>
        <w:rPr>
          <w:rStyle w:val="CharAttribute6"/>
          <w:rFonts w:ascii="Arial" w:eastAsia="Batang" w:hAnsi="Arial" w:cs="Arial"/>
          <w:sz w:val="20"/>
        </w:rPr>
      </w:pPr>
      <w:r>
        <w:rPr>
          <w:rStyle w:val="CharAttribute6"/>
          <w:rFonts w:ascii="Arial" w:eastAsia="Batang" w:hAnsi="Arial" w:cs="Arial"/>
          <w:sz w:val="20"/>
        </w:rPr>
        <w:t>Hydrodynamics in the Dee estuary are extremely varied</w:t>
      </w:r>
      <w:r w:rsidR="00373E92">
        <w:rPr>
          <w:rStyle w:val="CharAttribute6"/>
          <w:rFonts w:ascii="Arial" w:eastAsia="Batang" w:hAnsi="Arial" w:cs="Arial"/>
          <w:sz w:val="20"/>
        </w:rPr>
        <w:t>;</w:t>
      </w:r>
      <w:r>
        <w:rPr>
          <w:rStyle w:val="CharAttribute6"/>
          <w:rFonts w:ascii="Arial" w:eastAsia="Batang" w:hAnsi="Arial" w:cs="Arial"/>
          <w:sz w:val="20"/>
        </w:rPr>
        <w:t xml:space="preserve"> waves in the eastern Irish </w:t>
      </w:r>
      <w:proofErr w:type="gramStart"/>
      <w:r>
        <w:rPr>
          <w:rStyle w:val="CharAttribute6"/>
          <w:rFonts w:ascii="Arial" w:eastAsia="Batang" w:hAnsi="Arial" w:cs="Arial"/>
          <w:sz w:val="20"/>
        </w:rPr>
        <w:t>sea</w:t>
      </w:r>
      <w:proofErr w:type="gramEnd"/>
      <w:r>
        <w:rPr>
          <w:rStyle w:val="CharAttribute6"/>
          <w:rFonts w:ascii="Arial" w:eastAsia="Batang" w:hAnsi="Arial" w:cs="Arial"/>
          <w:sz w:val="20"/>
        </w:rPr>
        <w:t xml:space="preserve"> are fetch limited with significant wave heights of less than 5.5 m and mean periods of less than 8 s. However</w:t>
      </w:r>
      <w:r w:rsidR="00373E92">
        <w:rPr>
          <w:rStyle w:val="CharAttribute6"/>
          <w:rFonts w:ascii="Arial" w:eastAsia="Batang" w:hAnsi="Arial" w:cs="Arial"/>
          <w:sz w:val="20"/>
        </w:rPr>
        <w:t>,</w:t>
      </w:r>
      <w:r>
        <w:rPr>
          <w:rStyle w:val="CharAttribute6"/>
          <w:rFonts w:ascii="Arial" w:eastAsia="Batang" w:hAnsi="Arial" w:cs="Arial"/>
          <w:sz w:val="20"/>
        </w:rPr>
        <w:t xml:space="preserve"> the very high tidal range of more than 10 m on high spring tides exposes a large expanse of intertidal area that is </w:t>
      </w:r>
      <w:proofErr w:type="gramStart"/>
      <w:r>
        <w:rPr>
          <w:rStyle w:val="CharAttribute6"/>
          <w:rFonts w:ascii="Arial" w:eastAsia="Batang" w:hAnsi="Arial" w:cs="Arial"/>
          <w:sz w:val="20"/>
        </w:rPr>
        <w:t>effected</w:t>
      </w:r>
      <w:proofErr w:type="gramEnd"/>
      <w:r>
        <w:rPr>
          <w:rStyle w:val="CharAttribute6"/>
          <w:rFonts w:ascii="Arial" w:eastAsia="Batang" w:hAnsi="Arial" w:cs="Arial"/>
          <w:sz w:val="20"/>
        </w:rPr>
        <w:t xml:space="preserve"> by the actions of waves and tides across an area of several kilometres squared at low tide in the estuary mouth. More detailed analysis of the Dee estuary and Liverpool Bay hydrodynamics can be found in </w:t>
      </w:r>
      <w:proofErr w:type="spellStart"/>
      <w:r w:rsidR="008F10A8" w:rsidRPr="008F10A8">
        <w:rPr>
          <w:rStyle w:val="CharAttribute6"/>
          <w:rFonts w:ascii="Arial" w:eastAsia="Batang" w:hAnsi="Arial" w:cs="Arial"/>
          <w:sz w:val="20"/>
        </w:rPr>
        <w:t>Bola</w:t>
      </w:r>
      <w:r w:rsidR="008F10A8" w:rsidRPr="008F10A8">
        <w:rPr>
          <w:rFonts w:ascii="Arial" w:hAnsi="Arial" w:cs="Arial"/>
          <w:sz w:val="20"/>
          <w:szCs w:val="20"/>
          <w:shd w:val="clear" w:color="auto" w:fill="FFFFFF"/>
        </w:rPr>
        <w:t>ñ</w:t>
      </w:r>
      <w:r w:rsidR="008F10A8">
        <w:rPr>
          <w:rFonts w:ascii="Arial" w:hAnsi="Arial" w:cs="Arial"/>
          <w:sz w:val="20"/>
          <w:szCs w:val="20"/>
          <w:shd w:val="clear" w:color="auto" w:fill="FFFFFF"/>
        </w:rPr>
        <w:t>os</w:t>
      </w:r>
      <w:proofErr w:type="spellEnd"/>
      <w:r w:rsidR="008F10A8">
        <w:rPr>
          <w:rFonts w:ascii="Arial" w:hAnsi="Arial" w:cs="Arial"/>
          <w:sz w:val="20"/>
          <w:szCs w:val="20"/>
          <w:shd w:val="clear" w:color="auto" w:fill="FFFFFF"/>
        </w:rPr>
        <w:t xml:space="preserve"> and Souza (2010), </w:t>
      </w:r>
      <w:proofErr w:type="spellStart"/>
      <w:r w:rsidR="008F10A8" w:rsidRPr="008F10A8">
        <w:rPr>
          <w:rStyle w:val="CharAttribute6"/>
          <w:rFonts w:ascii="Arial" w:eastAsia="Batang" w:hAnsi="Arial" w:cs="Arial"/>
          <w:sz w:val="20"/>
        </w:rPr>
        <w:t>Bola</w:t>
      </w:r>
      <w:r w:rsidR="008F10A8" w:rsidRPr="008F10A8">
        <w:rPr>
          <w:rFonts w:ascii="Arial" w:hAnsi="Arial" w:cs="Arial"/>
          <w:sz w:val="20"/>
          <w:szCs w:val="20"/>
          <w:shd w:val="clear" w:color="auto" w:fill="FFFFFF"/>
        </w:rPr>
        <w:t>ñ</w:t>
      </w:r>
      <w:r w:rsidR="008F10A8">
        <w:rPr>
          <w:rFonts w:ascii="Arial" w:hAnsi="Arial" w:cs="Arial"/>
          <w:sz w:val="20"/>
          <w:szCs w:val="20"/>
          <w:shd w:val="clear" w:color="auto" w:fill="FFFFFF"/>
        </w:rPr>
        <w:t>os</w:t>
      </w:r>
      <w:proofErr w:type="spellEnd"/>
      <w:r w:rsidR="008F10A8">
        <w:rPr>
          <w:rFonts w:ascii="Arial" w:hAnsi="Arial" w:cs="Arial"/>
          <w:sz w:val="20"/>
          <w:szCs w:val="20"/>
          <w:shd w:val="clear" w:color="auto" w:fill="FFFFFF"/>
        </w:rPr>
        <w:t xml:space="preserve"> et al. (2011)</w:t>
      </w:r>
      <w:r w:rsidR="00373E92">
        <w:rPr>
          <w:rFonts w:ascii="Arial" w:hAnsi="Arial" w:cs="Arial"/>
          <w:sz w:val="20"/>
          <w:szCs w:val="20"/>
          <w:shd w:val="clear" w:color="auto" w:fill="FFFFFF"/>
        </w:rPr>
        <w:t xml:space="preserve"> and</w:t>
      </w:r>
      <w:r w:rsidR="008F10A8" w:rsidRPr="008F10A8">
        <w:rPr>
          <w:rStyle w:val="CharAttribute6"/>
          <w:rFonts w:ascii="Arial" w:eastAsia="Batang" w:hAnsi="Arial" w:cs="Arial"/>
          <w:sz w:val="20"/>
        </w:rPr>
        <w:t xml:space="preserve"> </w:t>
      </w:r>
      <w:r w:rsidR="008F10A8">
        <w:rPr>
          <w:rStyle w:val="CharAttribute6"/>
          <w:rFonts w:ascii="Arial" w:eastAsia="Batang" w:hAnsi="Arial" w:cs="Arial"/>
          <w:sz w:val="20"/>
        </w:rPr>
        <w:t>Wolf et al. (</w:t>
      </w:r>
      <w:proofErr w:type="gramStart"/>
      <w:r w:rsidR="008F10A8">
        <w:rPr>
          <w:rStyle w:val="CharAttribute6"/>
          <w:rFonts w:ascii="Arial" w:eastAsia="Batang" w:hAnsi="Arial" w:cs="Arial"/>
          <w:sz w:val="20"/>
        </w:rPr>
        <w:t>2011)</w:t>
      </w:r>
      <w:r w:rsidR="00DF63BA">
        <w:rPr>
          <w:rStyle w:val="CharAttribute6"/>
          <w:rFonts w:ascii="Arial" w:eastAsia="Batang" w:hAnsi="Arial" w:cs="Arial"/>
          <w:sz w:val="20"/>
        </w:rPr>
        <w:t>,</w:t>
      </w:r>
      <w:proofErr w:type="gramEnd"/>
      <w:r w:rsidR="008F10A8">
        <w:rPr>
          <w:rFonts w:ascii="Arial" w:hAnsi="Arial" w:cs="Arial"/>
          <w:sz w:val="20"/>
          <w:szCs w:val="20"/>
          <w:shd w:val="clear" w:color="auto" w:fill="FFFFFF"/>
        </w:rPr>
        <w:t xml:space="preserve"> and</w:t>
      </w:r>
      <w:r w:rsidR="00373E92">
        <w:rPr>
          <w:rFonts w:ascii="Arial" w:hAnsi="Arial" w:cs="Arial"/>
          <w:sz w:val="20"/>
          <w:szCs w:val="20"/>
          <w:shd w:val="clear" w:color="auto" w:fill="FFFFFF"/>
        </w:rPr>
        <w:t xml:space="preserve"> in</w:t>
      </w:r>
      <w:r w:rsidR="008F10A8">
        <w:rPr>
          <w:rFonts w:ascii="Arial" w:hAnsi="Arial" w:cs="Arial"/>
          <w:sz w:val="20"/>
          <w:szCs w:val="20"/>
          <w:shd w:val="clear" w:color="auto" w:fill="FFFFFF"/>
        </w:rPr>
        <w:t xml:space="preserve"> Thomas et al</w:t>
      </w:r>
      <w:r w:rsidR="00DF63BA">
        <w:rPr>
          <w:rFonts w:ascii="Arial" w:hAnsi="Arial" w:cs="Arial"/>
          <w:sz w:val="20"/>
          <w:szCs w:val="20"/>
          <w:shd w:val="clear" w:color="auto" w:fill="FFFFFF"/>
        </w:rPr>
        <w:t>.</w:t>
      </w:r>
      <w:r w:rsidR="008F10A8">
        <w:rPr>
          <w:rFonts w:ascii="Arial" w:hAnsi="Arial" w:cs="Arial"/>
          <w:sz w:val="20"/>
          <w:szCs w:val="20"/>
          <w:shd w:val="clear" w:color="auto" w:fill="FFFFFF"/>
        </w:rPr>
        <w:t xml:space="preserve"> (2002) for an assessment of historical morphological change and resulting hydrodynamic regime change.  </w:t>
      </w:r>
    </w:p>
    <w:p w14:paraId="3EEE0000" w14:textId="77777777" w:rsidR="00D5026C" w:rsidRDefault="00D5026C" w:rsidP="00D5026C">
      <w:pPr>
        <w:spacing w:line="480" w:lineRule="auto"/>
        <w:rPr>
          <w:rStyle w:val="CharAttribute6"/>
          <w:rFonts w:ascii="Arial" w:eastAsia="Batang" w:hAnsi="Arial" w:cs="Arial"/>
          <w:sz w:val="20"/>
        </w:rPr>
      </w:pPr>
    </w:p>
    <w:p w14:paraId="7EBD4CF9" w14:textId="3F52EAE8" w:rsidR="00D5026C" w:rsidRPr="00D5026C" w:rsidRDefault="00D5026C" w:rsidP="008A60AF">
      <w:pPr>
        <w:pStyle w:val="Heading3"/>
        <w:rPr>
          <w:rStyle w:val="CharAttribute6"/>
          <w:rFonts w:ascii="Arial" w:eastAsia="Batang" w:hAnsi="Arial" w:cs="Arial"/>
          <w:sz w:val="20"/>
        </w:rPr>
      </w:pPr>
      <w:r>
        <w:rPr>
          <w:rStyle w:val="CharAttribute6"/>
          <w:rFonts w:ascii="Arial" w:eastAsia="Batang" w:hAnsi="Arial" w:cs="Arial"/>
          <w:sz w:val="20"/>
        </w:rPr>
        <w:t xml:space="preserve">Radar-based intertidal topographical survey methodology </w:t>
      </w:r>
    </w:p>
    <w:p w14:paraId="01AACF5C" w14:textId="72A4A52F" w:rsidR="003B2539" w:rsidRDefault="003B2539" w:rsidP="003B2539">
      <w:pPr>
        <w:spacing w:line="480" w:lineRule="auto"/>
        <w:rPr>
          <w:rStyle w:val="CharAttribute4"/>
          <w:rFonts w:ascii="Arial" w:eastAsia="Batang" w:hAnsi="Arial" w:cs="Arial"/>
          <w:b w:val="0"/>
          <w:sz w:val="20"/>
        </w:rPr>
      </w:pPr>
      <w:r w:rsidRPr="00E629CD">
        <w:rPr>
          <w:rStyle w:val="CharAttribute4"/>
          <w:rFonts w:ascii="Arial" w:eastAsia="Batang" w:hAnsi="Arial" w:cs="Arial"/>
          <w:b w:val="0"/>
          <w:sz w:val="20"/>
        </w:rPr>
        <w:t xml:space="preserve">Marine radar </w:t>
      </w:r>
      <w:r w:rsidRPr="00600478">
        <w:rPr>
          <w:rStyle w:val="CharAttribute8"/>
          <w:rFonts w:ascii="Arial" w:eastAsia="Batang" w:hAnsi="Arial" w:cs="Arial"/>
          <w:sz w:val="20"/>
        </w:rPr>
        <w:t>'snapshot' images</w:t>
      </w:r>
      <w:r w:rsidR="00641C40">
        <w:rPr>
          <w:rStyle w:val="CharAttribute8"/>
          <w:rFonts w:ascii="Arial" w:eastAsia="Batang" w:hAnsi="Arial" w:cs="Arial"/>
          <w:sz w:val="20"/>
        </w:rPr>
        <w:t xml:space="preserve"> (generated every 2.4 seconds)</w:t>
      </w:r>
      <w:r w:rsidRPr="00600478">
        <w:rPr>
          <w:rStyle w:val="CharAttribute8"/>
          <w:rFonts w:ascii="Arial" w:eastAsia="Batang" w:hAnsi="Arial" w:cs="Arial"/>
          <w:sz w:val="20"/>
        </w:rPr>
        <w:t xml:space="preserve"> are temporally averaged over ten minutes, creating a series of time exposure images</w:t>
      </w:r>
      <w:r w:rsidRPr="00600478">
        <w:rPr>
          <w:rStyle w:val="CharAttribute4"/>
          <w:rFonts w:ascii="Arial" w:eastAsia="Batang" w:hAnsi="Arial" w:cs="Arial"/>
          <w:sz w:val="20"/>
        </w:rPr>
        <w:t xml:space="preserve"> </w:t>
      </w:r>
      <w:r w:rsidR="004A696C" w:rsidRPr="00E629CD">
        <w:rPr>
          <w:rStyle w:val="CharAttribute4"/>
          <w:rFonts w:ascii="Arial" w:eastAsia="Batang" w:hAnsi="Arial" w:cs="Arial"/>
          <w:b w:val="0"/>
          <w:sz w:val="20"/>
        </w:rPr>
        <w:t>(</w:t>
      </w:r>
      <w:r w:rsidR="00641C40">
        <w:rPr>
          <w:rStyle w:val="CharAttribute4"/>
          <w:rFonts w:ascii="Arial" w:eastAsia="Batang" w:hAnsi="Arial" w:cs="Arial"/>
          <w:b w:val="0"/>
          <w:sz w:val="20"/>
        </w:rPr>
        <w:fldChar w:fldCharType="begin"/>
      </w:r>
      <w:r w:rsidR="00641C40">
        <w:rPr>
          <w:rStyle w:val="CharAttribute4"/>
          <w:rFonts w:ascii="Arial" w:eastAsia="Batang" w:hAnsi="Arial" w:cs="Arial"/>
          <w:b w:val="0"/>
          <w:sz w:val="20"/>
        </w:rPr>
        <w:instrText xml:space="preserve"> REF _Ref466049952 \h </w:instrText>
      </w:r>
      <w:r w:rsidR="00641C40">
        <w:rPr>
          <w:rStyle w:val="CharAttribute4"/>
          <w:rFonts w:ascii="Arial" w:eastAsia="Batang" w:hAnsi="Arial" w:cs="Arial"/>
          <w:b w:val="0"/>
          <w:sz w:val="20"/>
        </w:rPr>
      </w:r>
      <w:r w:rsidR="00641C40">
        <w:rPr>
          <w:rStyle w:val="CharAttribute4"/>
          <w:rFonts w:ascii="Arial" w:eastAsia="Batang" w:hAnsi="Arial" w:cs="Arial"/>
          <w:b w:val="0"/>
          <w:sz w:val="20"/>
        </w:rPr>
        <w:fldChar w:fldCharType="separate"/>
      </w:r>
      <w:r w:rsidR="00641C40" w:rsidRPr="00641C40">
        <w:rPr>
          <w:rFonts w:ascii="Arial" w:hAnsi="Arial" w:cs="Arial"/>
          <w:sz w:val="20"/>
          <w:szCs w:val="20"/>
        </w:rPr>
        <w:t xml:space="preserve">Fig. </w:t>
      </w:r>
      <w:r w:rsidR="00641C40" w:rsidRPr="00641C40">
        <w:rPr>
          <w:rFonts w:ascii="Arial" w:hAnsi="Arial" w:cs="Arial"/>
          <w:noProof/>
          <w:sz w:val="20"/>
          <w:szCs w:val="20"/>
        </w:rPr>
        <w:t>2</w:t>
      </w:r>
      <w:r w:rsidR="00641C40">
        <w:rPr>
          <w:rStyle w:val="CharAttribute4"/>
          <w:rFonts w:ascii="Arial" w:eastAsia="Batang" w:hAnsi="Arial" w:cs="Arial"/>
          <w:b w:val="0"/>
          <w:sz w:val="20"/>
        </w:rPr>
        <w:fldChar w:fldCharType="end"/>
      </w:r>
      <w:r w:rsidR="004A696C" w:rsidRPr="00E629CD">
        <w:rPr>
          <w:rStyle w:val="CharAttribute4"/>
          <w:rFonts w:ascii="Arial" w:eastAsia="Batang" w:hAnsi="Arial" w:cs="Arial"/>
          <w:b w:val="0"/>
          <w:sz w:val="20"/>
        </w:rPr>
        <w:t xml:space="preserve">) </w:t>
      </w:r>
      <w:r w:rsidRPr="00E629CD">
        <w:rPr>
          <w:rStyle w:val="CharAttribute4"/>
          <w:rFonts w:ascii="Arial" w:eastAsia="Batang" w:hAnsi="Arial" w:cs="Arial"/>
          <w:b w:val="0"/>
          <w:sz w:val="20"/>
        </w:rPr>
        <w:t>taken every hour throughout 2006 - 2008.</w:t>
      </w:r>
      <w:r w:rsidR="00DD3AA1">
        <w:rPr>
          <w:rStyle w:val="CharAttribute4"/>
          <w:rFonts w:ascii="Arial" w:eastAsia="Batang" w:hAnsi="Arial" w:cs="Arial"/>
          <w:b w:val="0"/>
          <w:sz w:val="20"/>
        </w:rPr>
        <w:t xml:space="preserve"> These images are analysed</w:t>
      </w:r>
      <w:r w:rsidR="001911B7">
        <w:rPr>
          <w:rStyle w:val="CharAttribute4"/>
          <w:rFonts w:ascii="Arial" w:eastAsia="Batang" w:hAnsi="Arial" w:cs="Arial"/>
          <w:b w:val="0"/>
          <w:sz w:val="20"/>
        </w:rPr>
        <w:t xml:space="preserve"> in two-week blocks such that the full spring-neap period </w:t>
      </w:r>
      <w:proofErr w:type="gramStart"/>
      <w:r w:rsidR="001911B7">
        <w:rPr>
          <w:rStyle w:val="CharAttribute4"/>
          <w:rFonts w:ascii="Arial" w:eastAsia="Batang" w:hAnsi="Arial" w:cs="Arial"/>
          <w:b w:val="0"/>
          <w:sz w:val="20"/>
        </w:rPr>
        <w:t>is observed</w:t>
      </w:r>
      <w:proofErr w:type="gramEnd"/>
      <w:r w:rsidR="00DD3AA1">
        <w:rPr>
          <w:rStyle w:val="CharAttribute4"/>
          <w:rFonts w:ascii="Arial" w:eastAsia="Batang" w:hAnsi="Arial" w:cs="Arial"/>
          <w:b w:val="0"/>
          <w:sz w:val="20"/>
        </w:rPr>
        <w:t xml:space="preserve">. </w:t>
      </w:r>
    </w:p>
    <w:p w14:paraId="337F6AEA" w14:textId="77777777" w:rsidR="00641C40" w:rsidRDefault="004E391F" w:rsidP="00641C40">
      <w:pPr>
        <w:keepNext/>
        <w:spacing w:line="480" w:lineRule="auto"/>
      </w:pPr>
      <w:r w:rsidRPr="00F31C46">
        <w:rPr>
          <w:rStyle w:val="CharAttribute4"/>
          <w:rFonts w:ascii="Arial" w:eastAsia="Batang" w:hAnsi="Arial" w:cs="Arial"/>
          <w:b w:val="0"/>
          <w:sz w:val="20"/>
        </w:rPr>
        <w:lastRenderedPageBreak/>
        <w:drawing>
          <wp:inline distT="0" distB="0" distL="0" distR="0" wp14:anchorId="1CBADB98" wp14:editId="7E02DC92">
            <wp:extent cx="4442323" cy="4003675"/>
            <wp:effectExtent l="0" t="0" r="0" b="0"/>
            <wp:docPr id="4" name="Picture 4" descr="C:\Users\caib\Dropbox\Paper_2_For_Geomorphology title tbc\Revision\Figs\Fig2.Gre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ib\Dropbox\Paper_2_For_Geomorphology title tbc\Revision\Figs\Fig2.Greyscal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02"/>
                    <a:stretch/>
                  </pic:blipFill>
                  <pic:spPr bwMode="auto">
                    <a:xfrm>
                      <a:off x="0" y="0"/>
                      <a:ext cx="4459996" cy="4019603"/>
                    </a:xfrm>
                    <a:prstGeom prst="rect">
                      <a:avLst/>
                    </a:prstGeom>
                    <a:noFill/>
                    <a:ln>
                      <a:noFill/>
                    </a:ln>
                    <a:extLst>
                      <a:ext uri="{53640926-AAD7-44D8-BBD7-CCE9431645EC}">
                        <a14:shadowObscured xmlns:a14="http://schemas.microsoft.com/office/drawing/2010/main"/>
                      </a:ext>
                    </a:extLst>
                  </pic:spPr>
                </pic:pic>
              </a:graphicData>
            </a:graphic>
          </wp:inline>
        </w:drawing>
      </w:r>
    </w:p>
    <w:p w14:paraId="3A356B93" w14:textId="48B8C7FB" w:rsidR="00641C40" w:rsidRPr="00641C40" w:rsidRDefault="00641C40" w:rsidP="00526C0F">
      <w:pPr>
        <w:pStyle w:val="Caption"/>
        <w:spacing w:line="360" w:lineRule="auto"/>
        <w:rPr>
          <w:rFonts w:ascii="Arial" w:hAnsi="Arial" w:cs="Arial"/>
          <w:sz w:val="20"/>
          <w:szCs w:val="20"/>
        </w:rPr>
      </w:pPr>
      <w:bookmarkStart w:id="1" w:name="_Ref466049952"/>
      <w:proofErr w:type="gramStart"/>
      <w:r w:rsidRPr="00641C40">
        <w:rPr>
          <w:rFonts w:ascii="Arial" w:hAnsi="Arial" w:cs="Arial"/>
          <w:color w:val="auto"/>
          <w:sz w:val="20"/>
          <w:szCs w:val="20"/>
        </w:rPr>
        <w:t>Fig.</w:t>
      </w:r>
      <w:proofErr w:type="gramEnd"/>
      <w:r w:rsidRPr="00641C40">
        <w:rPr>
          <w:rFonts w:ascii="Arial" w:hAnsi="Arial" w:cs="Arial"/>
          <w:color w:val="auto"/>
          <w:sz w:val="20"/>
          <w:szCs w:val="20"/>
        </w:rPr>
        <w:t xml:space="preserve"> </w:t>
      </w:r>
      <w:r w:rsidRPr="00641C40">
        <w:rPr>
          <w:rFonts w:ascii="Arial" w:hAnsi="Arial" w:cs="Arial"/>
          <w:color w:val="auto"/>
          <w:sz w:val="20"/>
          <w:szCs w:val="20"/>
        </w:rPr>
        <w:fldChar w:fldCharType="begin"/>
      </w:r>
      <w:r w:rsidRPr="00641C40">
        <w:rPr>
          <w:rFonts w:ascii="Arial" w:hAnsi="Arial" w:cs="Arial"/>
          <w:color w:val="auto"/>
          <w:sz w:val="20"/>
          <w:szCs w:val="20"/>
        </w:rPr>
        <w:instrText xml:space="preserve"> SEQ Fig. \* ARABIC </w:instrText>
      </w:r>
      <w:r w:rsidRPr="00641C40">
        <w:rPr>
          <w:rFonts w:ascii="Arial" w:hAnsi="Arial" w:cs="Arial"/>
          <w:color w:val="auto"/>
          <w:sz w:val="20"/>
          <w:szCs w:val="20"/>
        </w:rPr>
        <w:fldChar w:fldCharType="separate"/>
      </w:r>
      <w:r w:rsidR="00152382">
        <w:rPr>
          <w:rFonts w:ascii="Arial" w:hAnsi="Arial" w:cs="Arial"/>
          <w:noProof/>
          <w:color w:val="auto"/>
          <w:sz w:val="20"/>
          <w:szCs w:val="20"/>
        </w:rPr>
        <w:t>2</w:t>
      </w:r>
      <w:r w:rsidRPr="00641C40">
        <w:rPr>
          <w:rFonts w:ascii="Arial" w:hAnsi="Arial" w:cs="Arial"/>
          <w:color w:val="auto"/>
          <w:sz w:val="20"/>
          <w:szCs w:val="20"/>
        </w:rPr>
        <w:fldChar w:fldCharType="end"/>
      </w:r>
      <w:bookmarkEnd w:id="1"/>
      <w:r w:rsidRPr="00641C40">
        <w:rPr>
          <w:rFonts w:ascii="Arial" w:hAnsi="Arial" w:cs="Arial"/>
          <w:color w:val="auto"/>
          <w:sz w:val="20"/>
          <w:szCs w:val="20"/>
        </w:rPr>
        <w:t>.</w:t>
      </w:r>
      <w:r w:rsidRPr="00641C40">
        <w:rPr>
          <w:rStyle w:val="CharAttribute4"/>
          <w:rFonts w:ascii="Arial" w:eastAsia="Batang" w:hAnsi="Arial" w:cs="Arial"/>
          <w:color w:val="auto"/>
          <w:sz w:val="20"/>
          <w:szCs w:val="20"/>
        </w:rPr>
        <w:t xml:space="preserve"> Example time exposure image created using 256 images (~ 10 minutes) showing the average intensity at each pixel, a total of 336 images are used in each two-week analysis period.</w:t>
      </w:r>
      <w:r w:rsidR="005E3E49">
        <w:rPr>
          <w:rStyle w:val="CharAttribute4"/>
          <w:rFonts w:ascii="Arial" w:eastAsia="Batang" w:hAnsi="Arial" w:cs="Arial"/>
          <w:color w:val="auto"/>
          <w:sz w:val="20"/>
          <w:szCs w:val="20"/>
        </w:rPr>
        <w:t xml:space="preserve"> </w:t>
      </w:r>
    </w:p>
    <w:p w14:paraId="4BD064F0" w14:textId="77777777" w:rsidR="00A50BA6" w:rsidRDefault="00A50BA6" w:rsidP="009E6FF7">
      <w:pPr>
        <w:spacing w:line="480" w:lineRule="auto"/>
        <w:jc w:val="both"/>
        <w:rPr>
          <w:rStyle w:val="CharAttribute4"/>
          <w:rFonts w:ascii="Arial" w:eastAsia="Batang" w:hAnsi="Arial" w:cs="Arial"/>
          <w:b w:val="0"/>
          <w:sz w:val="20"/>
        </w:rPr>
      </w:pPr>
    </w:p>
    <w:p w14:paraId="5C337BE0" w14:textId="12EFB099" w:rsidR="005D6A01" w:rsidRDefault="001A279C" w:rsidP="009E6FF7">
      <w:pPr>
        <w:spacing w:line="480" w:lineRule="auto"/>
        <w:jc w:val="both"/>
        <w:rPr>
          <w:rStyle w:val="CharAttribute4"/>
          <w:rFonts w:ascii="Arial" w:eastAsia="Batang" w:hAnsi="Arial" w:cs="Arial"/>
          <w:b w:val="0"/>
          <w:sz w:val="20"/>
          <w:szCs w:val="20"/>
        </w:rPr>
      </w:pPr>
      <w:r w:rsidRPr="001A279C">
        <w:rPr>
          <w:rStyle w:val="CharAttribute4"/>
          <w:rFonts w:ascii="Arial" w:eastAsia="Batang" w:hAnsi="Arial" w:cs="Arial"/>
          <w:b w:val="0"/>
          <w:sz w:val="20"/>
          <w:szCs w:val="20"/>
        </w:rPr>
        <w:t xml:space="preserve">When these images </w:t>
      </w:r>
      <w:proofErr w:type="gramStart"/>
      <w:r w:rsidRPr="001A279C">
        <w:rPr>
          <w:rStyle w:val="CharAttribute4"/>
          <w:rFonts w:ascii="Arial" w:eastAsia="Batang" w:hAnsi="Arial" w:cs="Arial"/>
          <w:b w:val="0"/>
          <w:sz w:val="20"/>
          <w:szCs w:val="20"/>
        </w:rPr>
        <w:t>are viewed</w:t>
      </w:r>
      <w:proofErr w:type="gramEnd"/>
      <w:r w:rsidRPr="001A279C">
        <w:rPr>
          <w:rStyle w:val="CharAttribute4"/>
          <w:rFonts w:ascii="Arial" w:eastAsia="Batang" w:hAnsi="Arial" w:cs="Arial"/>
          <w:b w:val="0"/>
          <w:sz w:val="20"/>
          <w:szCs w:val="20"/>
        </w:rPr>
        <w:t xml:space="preserve"> in sequence, the spatial location of the waterline can clearly be seen migrating across the image</w:t>
      </w:r>
      <w:r w:rsidR="00610DD7">
        <w:rPr>
          <w:rStyle w:val="CharAttribute4"/>
          <w:rFonts w:ascii="Arial" w:eastAsia="Batang" w:hAnsi="Arial" w:cs="Arial"/>
          <w:b w:val="0"/>
          <w:sz w:val="20"/>
          <w:szCs w:val="20"/>
        </w:rPr>
        <w:t xml:space="preserve"> space</w:t>
      </w:r>
      <w:r w:rsidRPr="001A279C">
        <w:rPr>
          <w:rStyle w:val="CharAttribute4"/>
          <w:rFonts w:ascii="Arial" w:eastAsia="Batang" w:hAnsi="Arial" w:cs="Arial"/>
          <w:b w:val="0"/>
          <w:sz w:val="20"/>
          <w:szCs w:val="20"/>
        </w:rPr>
        <w:t xml:space="preserve"> according to the rise and fall of the tide. The high</w:t>
      </w:r>
      <w:r w:rsidR="00610DD7">
        <w:rPr>
          <w:rStyle w:val="CharAttribute4"/>
          <w:rFonts w:ascii="Arial" w:eastAsia="Batang" w:hAnsi="Arial" w:cs="Arial"/>
          <w:b w:val="0"/>
          <w:sz w:val="20"/>
          <w:szCs w:val="20"/>
        </w:rPr>
        <w:t>er pixel</w:t>
      </w:r>
      <w:r w:rsidRPr="001A279C">
        <w:rPr>
          <w:rStyle w:val="CharAttribute4"/>
          <w:rFonts w:ascii="Arial" w:eastAsia="Batang" w:hAnsi="Arial" w:cs="Arial"/>
          <w:b w:val="0"/>
          <w:sz w:val="20"/>
          <w:szCs w:val="20"/>
        </w:rPr>
        <w:t xml:space="preserve"> intensity results from greater amounts of</w:t>
      </w:r>
      <w:r w:rsidR="003C1DB3">
        <w:rPr>
          <w:rStyle w:val="CharAttribute4"/>
          <w:rFonts w:ascii="Arial" w:eastAsia="Batang" w:hAnsi="Arial" w:cs="Arial"/>
          <w:b w:val="0"/>
          <w:sz w:val="20"/>
          <w:szCs w:val="20"/>
        </w:rPr>
        <w:t xml:space="preserve"> microwave</w:t>
      </w:r>
      <w:r w:rsidRPr="001A279C">
        <w:rPr>
          <w:rStyle w:val="CharAttribute4"/>
          <w:rFonts w:ascii="Arial" w:eastAsia="Batang" w:hAnsi="Arial" w:cs="Arial"/>
          <w:b w:val="0"/>
          <w:sz w:val="20"/>
          <w:szCs w:val="20"/>
        </w:rPr>
        <w:t xml:space="preserve"> energy </w:t>
      </w:r>
      <w:proofErr w:type="gramStart"/>
      <w:r w:rsidRPr="001A279C">
        <w:rPr>
          <w:rStyle w:val="CharAttribute4"/>
          <w:rFonts w:ascii="Arial" w:eastAsia="Batang" w:hAnsi="Arial" w:cs="Arial"/>
          <w:b w:val="0"/>
          <w:sz w:val="20"/>
          <w:szCs w:val="20"/>
        </w:rPr>
        <w:t>being reflected</w:t>
      </w:r>
      <w:proofErr w:type="gramEnd"/>
      <w:r w:rsidRPr="001A279C">
        <w:rPr>
          <w:rStyle w:val="CharAttribute4"/>
          <w:rFonts w:ascii="Arial" w:eastAsia="Batang" w:hAnsi="Arial" w:cs="Arial"/>
          <w:b w:val="0"/>
          <w:sz w:val="20"/>
          <w:szCs w:val="20"/>
        </w:rPr>
        <w:t xml:space="preserve"> from the breaking waves in the surf zone.</w:t>
      </w:r>
      <w:r w:rsidR="00E44352">
        <w:rPr>
          <w:rStyle w:val="CharAttribute4"/>
          <w:rFonts w:ascii="Arial" w:eastAsia="Batang" w:hAnsi="Arial" w:cs="Arial"/>
          <w:b w:val="0"/>
          <w:sz w:val="20"/>
          <w:szCs w:val="20"/>
        </w:rPr>
        <w:t xml:space="preserve"> </w:t>
      </w:r>
      <w:r w:rsidR="00E44352" w:rsidRPr="00E629CD">
        <w:rPr>
          <w:rStyle w:val="CharAttribute4"/>
          <w:rFonts w:ascii="Arial" w:eastAsia="Batang" w:hAnsi="Arial" w:cs="Arial"/>
          <w:b w:val="0"/>
          <w:sz w:val="20"/>
          <w:szCs w:val="20"/>
        </w:rPr>
        <w:t>Surface roughness, and therefore image pixel intensity is</w:t>
      </w:r>
      <w:r w:rsidR="00E44352">
        <w:rPr>
          <w:rStyle w:val="CharAttribute4"/>
          <w:rFonts w:ascii="Arial" w:eastAsia="Batang" w:hAnsi="Arial" w:cs="Arial"/>
          <w:b w:val="0"/>
          <w:sz w:val="20"/>
          <w:szCs w:val="20"/>
        </w:rPr>
        <w:t xml:space="preserve"> </w:t>
      </w:r>
      <w:r w:rsidR="003C1DB3">
        <w:rPr>
          <w:rStyle w:val="CharAttribute4"/>
          <w:rFonts w:ascii="Arial" w:eastAsia="Batang" w:hAnsi="Arial" w:cs="Arial"/>
          <w:b w:val="0"/>
          <w:sz w:val="20"/>
          <w:szCs w:val="20"/>
        </w:rPr>
        <w:t>determined by wind</w:t>
      </w:r>
      <w:r w:rsidR="00A50BA6">
        <w:rPr>
          <w:rStyle w:val="CharAttribute4"/>
          <w:rFonts w:ascii="Arial" w:eastAsia="Batang" w:hAnsi="Arial" w:cs="Arial"/>
          <w:b w:val="0"/>
          <w:sz w:val="20"/>
          <w:szCs w:val="20"/>
        </w:rPr>
        <w:t>-</w:t>
      </w:r>
      <w:r w:rsidR="003C1DB3">
        <w:rPr>
          <w:rStyle w:val="CharAttribute4"/>
          <w:rFonts w:ascii="Arial" w:eastAsia="Batang" w:hAnsi="Arial" w:cs="Arial"/>
          <w:b w:val="0"/>
          <w:sz w:val="20"/>
          <w:szCs w:val="20"/>
        </w:rPr>
        <w:t xml:space="preserve">speed </w:t>
      </w:r>
      <w:r w:rsidR="003C1DB3" w:rsidRPr="00600478">
        <w:rPr>
          <w:rStyle w:val="CharAttribute6"/>
          <w:rFonts w:ascii="Arial" w:eastAsia="Batang" w:hAnsi="Arial" w:cs="Arial"/>
          <w:sz w:val="20"/>
        </w:rPr>
        <w:fldChar w:fldCharType="begin" w:fldLock="1"/>
      </w:r>
      <w:r w:rsidR="003C1DB3" w:rsidRPr="00600478">
        <w:rPr>
          <w:rStyle w:val="CharAttribute6"/>
          <w:rFonts w:ascii="Arial" w:eastAsia="Batang" w:hAnsi="Arial" w:cs="Arial"/>
          <w:sz w:val="20"/>
        </w:rPr>
        <w:instrText>ADDIN CSL_CITATION { "citationItems" : [ { "id" : "ITEM-1", "itemData" : { "author" : [ { "dropping-particle" : "", "family" : "Valenzuela", "given" : "GR", "non-dropping-particle" : "", "parse-names" : false, "suffix" : "" } ], "container-title" : "Boundary-Layer Meteorology", "id" : "ITEM-1", "issued" : { "date-parts" : [ [ "1978" ] ] }, "page" : "61-85", "title" : "Theories for the interaction of electromagnetic and oceanic waves\u2014A review", "type" : "article-journal", "volume" : "13" }, "uris" : [ "http://www.mendeley.com/documents/?uuid=e1795680-7f4c-44c9-8b67-8f519fed1ca1", "http://www.mendeley.com/documents/?uuid=b5328d19-131a-4739-b6bb-cad28dbcec22" ] } ], "mendeley" : { "formattedCitation" : "(Valenzuela, 1978)", "manualFormatting" : "(Valenzuela, 1978)", "plainTextFormattedCitation" : "(Valenzuela, 1978)", "previouslyFormattedCitation" : "(Valenzuela, 1978)" }, "properties" : { "noteIndex" : 0 }, "schema" : "https://github.com/citation-style-language/schema/raw/master/csl-citation.json" }</w:instrText>
      </w:r>
      <w:r w:rsidR="003C1DB3" w:rsidRPr="00600478">
        <w:rPr>
          <w:rStyle w:val="CharAttribute6"/>
          <w:rFonts w:ascii="Arial" w:eastAsia="Batang" w:hAnsi="Arial" w:cs="Arial"/>
          <w:sz w:val="20"/>
        </w:rPr>
        <w:fldChar w:fldCharType="separate"/>
      </w:r>
      <w:r w:rsidR="003C1DB3" w:rsidRPr="00600478">
        <w:rPr>
          <w:rStyle w:val="CharAttribute6"/>
          <w:rFonts w:ascii="Arial" w:eastAsia="Batang" w:hAnsi="Arial" w:cs="Arial"/>
          <w:noProof/>
          <w:sz w:val="20"/>
        </w:rPr>
        <w:t>(Valenzuela, 1978)</w:t>
      </w:r>
      <w:r w:rsidR="003C1DB3" w:rsidRPr="00600478">
        <w:rPr>
          <w:rStyle w:val="CharAttribute6"/>
          <w:rFonts w:ascii="Arial" w:eastAsia="Batang" w:hAnsi="Arial" w:cs="Arial"/>
          <w:sz w:val="20"/>
        </w:rPr>
        <w:fldChar w:fldCharType="end"/>
      </w:r>
      <w:r w:rsidR="00A50BA6">
        <w:rPr>
          <w:rStyle w:val="CharAttribute6"/>
          <w:rFonts w:ascii="Arial" w:eastAsia="Batang" w:hAnsi="Arial" w:cs="Arial"/>
          <w:sz w:val="20"/>
        </w:rPr>
        <w:t xml:space="preserve">, </w:t>
      </w:r>
      <w:r w:rsidR="003C1DB3">
        <w:rPr>
          <w:rStyle w:val="CharAttribute4"/>
          <w:rFonts w:ascii="Arial" w:eastAsia="Batang" w:hAnsi="Arial" w:cs="Arial"/>
          <w:b w:val="0"/>
          <w:sz w:val="20"/>
          <w:szCs w:val="20"/>
        </w:rPr>
        <w:t>direction (</w:t>
      </w:r>
      <w:proofErr w:type="spellStart"/>
      <w:r w:rsidR="003C1DB3">
        <w:rPr>
          <w:rStyle w:val="CharAttribute4"/>
          <w:rFonts w:ascii="Arial" w:eastAsia="Batang" w:hAnsi="Arial" w:cs="Arial"/>
          <w:b w:val="0"/>
          <w:sz w:val="20"/>
          <w:szCs w:val="20"/>
        </w:rPr>
        <w:t>Dankert</w:t>
      </w:r>
      <w:proofErr w:type="spellEnd"/>
      <w:r w:rsidR="003C1DB3">
        <w:rPr>
          <w:rStyle w:val="CharAttribute4"/>
          <w:rFonts w:ascii="Arial" w:eastAsia="Batang" w:hAnsi="Arial" w:cs="Arial"/>
          <w:b w:val="0"/>
          <w:sz w:val="20"/>
          <w:szCs w:val="20"/>
        </w:rPr>
        <w:t xml:space="preserve"> et al., 2003; </w:t>
      </w:r>
      <w:proofErr w:type="spellStart"/>
      <w:r w:rsidR="003C1DB3">
        <w:rPr>
          <w:rStyle w:val="CharAttribute4"/>
          <w:rFonts w:ascii="Arial" w:eastAsia="Batang" w:hAnsi="Arial" w:cs="Arial"/>
          <w:b w:val="0"/>
          <w:sz w:val="20"/>
          <w:szCs w:val="20"/>
        </w:rPr>
        <w:t>Dankert</w:t>
      </w:r>
      <w:proofErr w:type="spellEnd"/>
      <w:r w:rsidR="003C1DB3">
        <w:rPr>
          <w:rStyle w:val="CharAttribute4"/>
          <w:rFonts w:ascii="Arial" w:eastAsia="Batang" w:hAnsi="Arial" w:cs="Arial"/>
          <w:b w:val="0"/>
          <w:sz w:val="20"/>
          <w:szCs w:val="20"/>
        </w:rPr>
        <w:t xml:space="preserve"> and </w:t>
      </w:r>
      <w:proofErr w:type="spellStart"/>
      <w:r w:rsidR="003C1DB3">
        <w:rPr>
          <w:rStyle w:val="CharAttribute4"/>
          <w:rFonts w:ascii="Arial" w:eastAsia="Batang" w:hAnsi="Arial" w:cs="Arial"/>
          <w:b w:val="0"/>
          <w:sz w:val="20"/>
          <w:szCs w:val="20"/>
        </w:rPr>
        <w:t>Horstman</w:t>
      </w:r>
      <w:proofErr w:type="spellEnd"/>
      <w:r w:rsidR="00D37FD6">
        <w:rPr>
          <w:rStyle w:val="CharAttribute4"/>
          <w:rFonts w:ascii="Arial" w:eastAsia="Batang" w:hAnsi="Arial" w:cs="Arial"/>
          <w:b w:val="0"/>
          <w:sz w:val="20"/>
          <w:szCs w:val="20"/>
        </w:rPr>
        <w:t>, 2006)</w:t>
      </w:r>
      <w:r w:rsidR="00A50BA6">
        <w:rPr>
          <w:rStyle w:val="CharAttribute4"/>
          <w:rFonts w:ascii="Arial" w:eastAsia="Batang" w:hAnsi="Arial" w:cs="Arial"/>
          <w:b w:val="0"/>
          <w:sz w:val="20"/>
          <w:szCs w:val="20"/>
        </w:rPr>
        <w:t>,</w:t>
      </w:r>
      <w:r w:rsidR="003C1DB3">
        <w:rPr>
          <w:rStyle w:val="CharAttribute4"/>
          <w:rFonts w:ascii="Arial" w:eastAsia="Batang" w:hAnsi="Arial" w:cs="Arial"/>
          <w:b w:val="0"/>
          <w:sz w:val="20"/>
          <w:szCs w:val="20"/>
        </w:rPr>
        <w:t xml:space="preserve"> wave heights and is </w:t>
      </w:r>
      <w:r w:rsidR="00E44352">
        <w:rPr>
          <w:rStyle w:val="CharAttribute4"/>
          <w:rFonts w:ascii="Arial" w:eastAsia="Batang" w:hAnsi="Arial" w:cs="Arial"/>
          <w:b w:val="0"/>
          <w:sz w:val="20"/>
          <w:szCs w:val="20"/>
        </w:rPr>
        <w:t>also</w:t>
      </w:r>
      <w:r w:rsidR="00E44352" w:rsidRPr="00E629CD">
        <w:rPr>
          <w:rStyle w:val="CharAttribute4"/>
          <w:rFonts w:ascii="Arial" w:eastAsia="Batang" w:hAnsi="Arial" w:cs="Arial"/>
          <w:b w:val="0"/>
          <w:sz w:val="20"/>
          <w:szCs w:val="20"/>
        </w:rPr>
        <w:t xml:space="preserve"> </w:t>
      </w:r>
      <w:r w:rsidR="009D4FD0">
        <w:rPr>
          <w:rStyle w:val="CharAttribute4"/>
          <w:rFonts w:ascii="Arial" w:eastAsia="Batang" w:hAnsi="Arial" w:cs="Arial"/>
          <w:b w:val="0"/>
          <w:sz w:val="20"/>
          <w:szCs w:val="20"/>
        </w:rPr>
        <w:t>influenced</w:t>
      </w:r>
      <w:r w:rsidR="00E44352" w:rsidRPr="00E629CD">
        <w:rPr>
          <w:rStyle w:val="CharAttribute4"/>
          <w:rFonts w:ascii="Arial" w:eastAsia="Batang" w:hAnsi="Arial" w:cs="Arial"/>
          <w:b w:val="0"/>
          <w:sz w:val="20"/>
          <w:szCs w:val="20"/>
        </w:rPr>
        <w:t xml:space="preserve"> by </w:t>
      </w:r>
      <w:r w:rsidR="00E44352">
        <w:rPr>
          <w:rStyle w:val="CharAttribute4"/>
          <w:rFonts w:ascii="Arial" w:eastAsia="Batang" w:hAnsi="Arial" w:cs="Arial"/>
          <w:b w:val="0"/>
          <w:sz w:val="20"/>
          <w:szCs w:val="20"/>
        </w:rPr>
        <w:t>convergent currents</w:t>
      </w:r>
      <w:r w:rsidR="008F3D07">
        <w:rPr>
          <w:rStyle w:val="CharAttribute4"/>
          <w:rFonts w:ascii="Arial" w:eastAsia="Batang" w:hAnsi="Arial" w:cs="Arial"/>
          <w:b w:val="0"/>
          <w:sz w:val="20"/>
          <w:szCs w:val="20"/>
        </w:rPr>
        <w:t xml:space="preserve"> on the ebb and flood tide</w:t>
      </w:r>
      <w:r w:rsidR="00E44352" w:rsidRPr="00E629CD">
        <w:rPr>
          <w:rStyle w:val="CharAttribute4"/>
          <w:rFonts w:ascii="Arial" w:eastAsia="Batang" w:hAnsi="Arial" w:cs="Arial"/>
          <w:b w:val="0"/>
          <w:sz w:val="20"/>
          <w:szCs w:val="20"/>
        </w:rPr>
        <w:t xml:space="preserve"> </w:t>
      </w:r>
      <w:r w:rsidR="00A50BA6">
        <w:rPr>
          <w:rStyle w:val="CharAttribute4"/>
          <w:rFonts w:ascii="Arial" w:eastAsia="Batang" w:hAnsi="Arial" w:cs="Arial"/>
          <w:b w:val="0"/>
          <w:sz w:val="20"/>
          <w:szCs w:val="20"/>
        </w:rPr>
        <w:t>channelled</w:t>
      </w:r>
      <w:r w:rsidR="003C1DB3" w:rsidRPr="00E629CD">
        <w:rPr>
          <w:rStyle w:val="CharAttribute4"/>
          <w:rFonts w:ascii="Arial" w:eastAsia="Batang" w:hAnsi="Arial" w:cs="Arial"/>
          <w:b w:val="0"/>
          <w:sz w:val="20"/>
          <w:szCs w:val="20"/>
        </w:rPr>
        <w:t xml:space="preserve"> </w:t>
      </w:r>
      <w:r w:rsidR="00E44352" w:rsidRPr="00E629CD">
        <w:rPr>
          <w:rStyle w:val="CharAttribute4"/>
          <w:rFonts w:ascii="Arial" w:eastAsia="Batang" w:hAnsi="Arial" w:cs="Arial"/>
          <w:b w:val="0"/>
          <w:sz w:val="20"/>
          <w:szCs w:val="20"/>
        </w:rPr>
        <w:t xml:space="preserve">by submerged </w:t>
      </w:r>
      <w:proofErr w:type="spellStart"/>
      <w:r w:rsidR="00D37FD6">
        <w:rPr>
          <w:rStyle w:val="CharAttribute4"/>
          <w:rFonts w:ascii="Arial" w:eastAsia="Batang" w:hAnsi="Arial" w:cs="Arial"/>
          <w:b w:val="0"/>
          <w:sz w:val="20"/>
          <w:szCs w:val="20"/>
        </w:rPr>
        <w:t>sandwaves</w:t>
      </w:r>
      <w:proofErr w:type="spellEnd"/>
      <w:r w:rsidR="00D37FD6">
        <w:rPr>
          <w:rStyle w:val="CharAttribute4"/>
          <w:rFonts w:ascii="Arial" w:eastAsia="Batang" w:hAnsi="Arial" w:cs="Arial"/>
          <w:b w:val="0"/>
          <w:sz w:val="20"/>
          <w:szCs w:val="20"/>
        </w:rPr>
        <w:t xml:space="preserve">, </w:t>
      </w:r>
      <w:r w:rsidR="00E44352" w:rsidRPr="00E629CD">
        <w:rPr>
          <w:rStyle w:val="CharAttribute4"/>
          <w:rFonts w:ascii="Arial" w:eastAsia="Batang" w:hAnsi="Arial" w:cs="Arial"/>
          <w:b w:val="0"/>
          <w:sz w:val="20"/>
          <w:szCs w:val="20"/>
        </w:rPr>
        <w:t>sandbanks and tidal flats further out in the estuary</w:t>
      </w:r>
      <w:r w:rsidR="008F3D07">
        <w:rPr>
          <w:rStyle w:val="CharAttribute4"/>
          <w:rFonts w:ascii="Arial" w:eastAsia="Batang" w:hAnsi="Arial" w:cs="Arial"/>
          <w:b w:val="0"/>
          <w:sz w:val="20"/>
          <w:szCs w:val="20"/>
        </w:rPr>
        <w:t xml:space="preserve"> (</w:t>
      </w:r>
      <w:proofErr w:type="spellStart"/>
      <w:r w:rsidR="008F3D07">
        <w:rPr>
          <w:rStyle w:val="CharAttribute4"/>
          <w:rFonts w:ascii="Arial" w:eastAsia="Batang" w:hAnsi="Arial" w:cs="Arial"/>
          <w:b w:val="0"/>
          <w:sz w:val="20"/>
          <w:szCs w:val="20"/>
        </w:rPr>
        <w:t>Alpers</w:t>
      </w:r>
      <w:proofErr w:type="spellEnd"/>
      <w:r w:rsidR="008F3D07">
        <w:rPr>
          <w:rStyle w:val="CharAttribute4"/>
          <w:rFonts w:ascii="Arial" w:eastAsia="Batang" w:hAnsi="Arial" w:cs="Arial"/>
          <w:b w:val="0"/>
          <w:sz w:val="20"/>
          <w:szCs w:val="20"/>
        </w:rPr>
        <w:t>, 1984)</w:t>
      </w:r>
      <w:r w:rsidR="00E44352" w:rsidRPr="00E629CD">
        <w:rPr>
          <w:rStyle w:val="CharAttribute4"/>
          <w:rFonts w:ascii="Arial" w:eastAsia="Batang" w:hAnsi="Arial" w:cs="Arial"/>
          <w:b w:val="0"/>
          <w:sz w:val="20"/>
          <w:szCs w:val="20"/>
        </w:rPr>
        <w:t>.</w:t>
      </w:r>
      <w:r w:rsidR="005E3E49">
        <w:rPr>
          <w:rStyle w:val="CharAttribute4"/>
          <w:rFonts w:ascii="Arial" w:eastAsia="Batang" w:hAnsi="Arial" w:cs="Arial"/>
          <w:b w:val="0"/>
          <w:sz w:val="20"/>
          <w:szCs w:val="20"/>
        </w:rPr>
        <w:t xml:space="preserve"> </w:t>
      </w:r>
    </w:p>
    <w:p w14:paraId="6F3AB117" w14:textId="2E9F2213" w:rsidR="00205821" w:rsidRDefault="009E6FF7" w:rsidP="009E6FF7">
      <w:pPr>
        <w:spacing w:line="480" w:lineRule="auto"/>
        <w:jc w:val="both"/>
        <w:rPr>
          <w:rStyle w:val="CharAttribute4"/>
          <w:rFonts w:ascii="Arial" w:eastAsia="Batang" w:hAnsi="Arial" w:cs="Arial"/>
          <w:b w:val="0"/>
          <w:sz w:val="20"/>
          <w:szCs w:val="20"/>
        </w:rPr>
      </w:pPr>
      <w:r w:rsidRPr="00E629CD">
        <w:rPr>
          <w:rStyle w:val="CharAttribute4"/>
          <w:rFonts w:ascii="Arial" w:eastAsia="Batang" w:hAnsi="Arial" w:cs="Arial"/>
          <w:b w:val="0"/>
          <w:sz w:val="20"/>
          <w:szCs w:val="20"/>
        </w:rPr>
        <w:t>By extracting a given image pixel intensity at each time</w:t>
      </w:r>
      <w:r w:rsidR="00610DD7">
        <w:rPr>
          <w:rStyle w:val="CharAttribute4"/>
          <w:rFonts w:ascii="Arial" w:eastAsia="Batang" w:hAnsi="Arial" w:cs="Arial"/>
          <w:b w:val="0"/>
          <w:sz w:val="20"/>
          <w:szCs w:val="20"/>
        </w:rPr>
        <w:t>-</w:t>
      </w:r>
      <w:r w:rsidRPr="00E629CD">
        <w:rPr>
          <w:rStyle w:val="CharAttribute4"/>
          <w:rFonts w:ascii="Arial" w:eastAsia="Batang" w:hAnsi="Arial" w:cs="Arial"/>
          <w:b w:val="0"/>
          <w:sz w:val="20"/>
          <w:szCs w:val="20"/>
        </w:rPr>
        <w:t>step over</w:t>
      </w:r>
      <w:r w:rsidR="00610DD7">
        <w:rPr>
          <w:rStyle w:val="CharAttribute4"/>
          <w:rFonts w:ascii="Arial" w:eastAsia="Batang" w:hAnsi="Arial" w:cs="Arial"/>
          <w:b w:val="0"/>
          <w:sz w:val="20"/>
          <w:szCs w:val="20"/>
        </w:rPr>
        <w:t xml:space="preserve"> a</w:t>
      </w:r>
      <w:r w:rsidRPr="00E629CD">
        <w:rPr>
          <w:rStyle w:val="CharAttribute4"/>
          <w:rFonts w:ascii="Arial" w:eastAsia="Batang" w:hAnsi="Arial" w:cs="Arial"/>
          <w:b w:val="0"/>
          <w:sz w:val="20"/>
          <w:szCs w:val="20"/>
        </w:rPr>
        <w:t xml:space="preserve"> two</w:t>
      </w:r>
      <w:r w:rsidR="00610DD7">
        <w:rPr>
          <w:rStyle w:val="CharAttribute4"/>
          <w:rFonts w:ascii="Arial" w:eastAsia="Batang" w:hAnsi="Arial" w:cs="Arial"/>
          <w:b w:val="0"/>
          <w:sz w:val="20"/>
          <w:szCs w:val="20"/>
        </w:rPr>
        <w:t>-</w:t>
      </w:r>
      <w:r w:rsidRPr="00E629CD">
        <w:rPr>
          <w:rStyle w:val="CharAttribute4"/>
          <w:rFonts w:ascii="Arial" w:eastAsia="Batang" w:hAnsi="Arial" w:cs="Arial"/>
          <w:b w:val="0"/>
          <w:sz w:val="20"/>
          <w:szCs w:val="20"/>
        </w:rPr>
        <w:t>week</w:t>
      </w:r>
      <w:r w:rsidR="00610DD7">
        <w:rPr>
          <w:rStyle w:val="CharAttribute4"/>
          <w:rFonts w:ascii="Arial" w:eastAsia="Batang" w:hAnsi="Arial" w:cs="Arial"/>
          <w:b w:val="0"/>
          <w:sz w:val="20"/>
          <w:szCs w:val="20"/>
        </w:rPr>
        <w:t xml:space="preserve"> period</w:t>
      </w:r>
      <w:r w:rsidRPr="00E629CD">
        <w:rPr>
          <w:rStyle w:val="CharAttribute4"/>
          <w:rFonts w:ascii="Arial" w:eastAsia="Batang" w:hAnsi="Arial" w:cs="Arial"/>
          <w:b w:val="0"/>
          <w:sz w:val="20"/>
          <w:szCs w:val="20"/>
        </w:rPr>
        <w:t>, the temporal signal of a spatially transgressing waterline can be obtained</w:t>
      </w:r>
      <w:r w:rsidR="005D6A01">
        <w:rPr>
          <w:rStyle w:val="CharAttribute4"/>
          <w:rFonts w:ascii="Arial" w:eastAsia="Batang" w:hAnsi="Arial" w:cs="Arial"/>
          <w:b w:val="0"/>
          <w:sz w:val="20"/>
          <w:szCs w:val="20"/>
        </w:rPr>
        <w:t xml:space="preserve"> with a time</w:t>
      </w:r>
      <w:r w:rsidR="0074131D">
        <w:rPr>
          <w:rStyle w:val="CharAttribute4"/>
          <w:rFonts w:ascii="Arial" w:eastAsia="Batang" w:hAnsi="Arial" w:cs="Arial"/>
          <w:b w:val="0"/>
          <w:sz w:val="20"/>
          <w:szCs w:val="20"/>
        </w:rPr>
        <w:t>-</w:t>
      </w:r>
      <w:r w:rsidR="005D6A01">
        <w:rPr>
          <w:rStyle w:val="CharAttribute4"/>
          <w:rFonts w:ascii="Arial" w:eastAsia="Batang" w:hAnsi="Arial" w:cs="Arial"/>
          <w:b w:val="0"/>
          <w:sz w:val="20"/>
          <w:szCs w:val="20"/>
        </w:rPr>
        <w:t>series of intensities showing clear transitions between high and low intensity, representing a state transition from wet to dry</w:t>
      </w:r>
      <w:r w:rsidRPr="00E629CD">
        <w:rPr>
          <w:rStyle w:val="CharAttribute4"/>
          <w:rFonts w:ascii="Arial" w:eastAsia="Batang" w:hAnsi="Arial" w:cs="Arial"/>
          <w:b w:val="0"/>
          <w:sz w:val="20"/>
          <w:szCs w:val="20"/>
        </w:rPr>
        <w:t>.</w:t>
      </w:r>
      <w:r w:rsidR="005D6A01">
        <w:rPr>
          <w:rStyle w:val="CharAttribute4"/>
          <w:rFonts w:ascii="Arial" w:eastAsia="Batang" w:hAnsi="Arial" w:cs="Arial"/>
          <w:b w:val="0"/>
          <w:sz w:val="20"/>
          <w:szCs w:val="20"/>
        </w:rPr>
        <w:t xml:space="preserve"> The temporal gradient of this time</w:t>
      </w:r>
      <w:r w:rsidR="0074131D">
        <w:rPr>
          <w:rStyle w:val="CharAttribute4"/>
          <w:rFonts w:ascii="Arial" w:eastAsia="Batang" w:hAnsi="Arial" w:cs="Arial"/>
          <w:b w:val="0"/>
          <w:sz w:val="20"/>
          <w:szCs w:val="20"/>
        </w:rPr>
        <w:t>-</w:t>
      </w:r>
      <w:r w:rsidR="005D6A01">
        <w:rPr>
          <w:rStyle w:val="CharAttribute4"/>
          <w:rFonts w:ascii="Arial" w:eastAsia="Batang" w:hAnsi="Arial" w:cs="Arial"/>
          <w:b w:val="0"/>
          <w:sz w:val="20"/>
          <w:szCs w:val="20"/>
        </w:rPr>
        <w:t>series gives a sequence of pulses, the peaks of which indicate the time at which a pixel transitions from wet to dry</w:t>
      </w:r>
      <w:r w:rsidR="00373E92">
        <w:rPr>
          <w:rStyle w:val="CharAttribute4"/>
          <w:rFonts w:ascii="Arial" w:eastAsia="Batang" w:hAnsi="Arial" w:cs="Arial"/>
          <w:b w:val="0"/>
          <w:sz w:val="20"/>
          <w:szCs w:val="20"/>
        </w:rPr>
        <w:t xml:space="preserve"> (cf. Bell et al., 2016)</w:t>
      </w:r>
      <w:r w:rsidR="005D6A01">
        <w:rPr>
          <w:rStyle w:val="CharAttribute4"/>
          <w:rFonts w:ascii="Arial" w:eastAsia="Batang" w:hAnsi="Arial" w:cs="Arial"/>
          <w:b w:val="0"/>
          <w:sz w:val="20"/>
          <w:szCs w:val="20"/>
        </w:rPr>
        <w:t>.</w:t>
      </w:r>
      <w:r w:rsidRPr="00E629CD">
        <w:rPr>
          <w:rStyle w:val="CharAttribute4"/>
          <w:rFonts w:ascii="Arial" w:eastAsia="Batang" w:hAnsi="Arial" w:cs="Arial"/>
          <w:b w:val="0"/>
          <w:sz w:val="20"/>
          <w:szCs w:val="20"/>
        </w:rPr>
        <w:t xml:space="preserve"> Each tidal elevation within a given </w:t>
      </w:r>
      <w:r w:rsidRPr="00E629CD">
        <w:rPr>
          <w:rStyle w:val="CharAttribute4"/>
          <w:rFonts w:ascii="Arial" w:eastAsia="Batang" w:hAnsi="Arial" w:cs="Arial"/>
          <w:b w:val="0"/>
          <w:sz w:val="20"/>
          <w:szCs w:val="20"/>
        </w:rPr>
        <w:lastRenderedPageBreak/>
        <w:t>tidal range</w:t>
      </w:r>
      <w:r w:rsidR="007C6298">
        <w:rPr>
          <w:rStyle w:val="CharAttribute4"/>
          <w:rFonts w:ascii="Arial" w:eastAsia="Batang" w:hAnsi="Arial" w:cs="Arial"/>
          <w:b w:val="0"/>
          <w:sz w:val="20"/>
          <w:szCs w:val="20"/>
        </w:rPr>
        <w:t>,</w:t>
      </w:r>
      <w:r w:rsidRPr="00E629CD">
        <w:rPr>
          <w:rStyle w:val="CharAttribute4"/>
          <w:rFonts w:ascii="Arial" w:eastAsia="Batang" w:hAnsi="Arial" w:cs="Arial"/>
          <w:b w:val="0"/>
          <w:sz w:val="20"/>
          <w:szCs w:val="20"/>
        </w:rPr>
        <w:t xml:space="preserve"> 0-10 m with 10 cm vertical resolution in this case,</w:t>
      </w:r>
      <w:r w:rsidR="005D6A01">
        <w:rPr>
          <w:rStyle w:val="CharAttribute4"/>
          <w:rFonts w:ascii="Arial" w:eastAsia="Batang" w:hAnsi="Arial" w:cs="Arial"/>
          <w:b w:val="0"/>
          <w:sz w:val="20"/>
          <w:szCs w:val="20"/>
        </w:rPr>
        <w:t xml:space="preserve"> also</w:t>
      </w:r>
      <w:r w:rsidRPr="00E629CD">
        <w:rPr>
          <w:rStyle w:val="CharAttribute4"/>
          <w:rFonts w:ascii="Arial" w:eastAsia="Batang" w:hAnsi="Arial" w:cs="Arial"/>
          <w:b w:val="0"/>
          <w:sz w:val="20"/>
          <w:szCs w:val="20"/>
        </w:rPr>
        <w:t xml:space="preserve"> has a unique temporal signal indicating the times of transition from wet to dry at a given location according to the tidal cycle. </w:t>
      </w:r>
    </w:p>
    <w:p w14:paraId="2D6210B8" w14:textId="7FCA0E44" w:rsidR="0095028F" w:rsidRDefault="009E6FF7" w:rsidP="009E6FF7">
      <w:pPr>
        <w:spacing w:line="480" w:lineRule="auto"/>
        <w:jc w:val="both"/>
        <w:rPr>
          <w:rStyle w:val="CharAttribute4"/>
          <w:rFonts w:ascii="Arial" w:eastAsia="Batang" w:hAnsi="Arial" w:cs="Arial"/>
          <w:b w:val="0"/>
          <w:sz w:val="20"/>
          <w:szCs w:val="20"/>
        </w:rPr>
      </w:pPr>
      <w:r w:rsidRPr="00E629CD">
        <w:rPr>
          <w:rStyle w:val="CharAttribute4"/>
          <w:rFonts w:ascii="Arial" w:eastAsia="Batang" w:hAnsi="Arial" w:cs="Arial"/>
          <w:b w:val="0"/>
          <w:sz w:val="20"/>
          <w:szCs w:val="20"/>
        </w:rPr>
        <w:t xml:space="preserve">The signal </w:t>
      </w:r>
      <w:r w:rsidR="00205821">
        <w:rPr>
          <w:rStyle w:val="CharAttribute4"/>
          <w:rFonts w:ascii="Arial" w:eastAsia="Batang" w:hAnsi="Arial" w:cs="Arial"/>
          <w:b w:val="0"/>
          <w:sz w:val="20"/>
          <w:szCs w:val="20"/>
        </w:rPr>
        <w:t xml:space="preserve">of </w:t>
      </w:r>
      <w:r w:rsidR="00205821" w:rsidRPr="00E629CD">
        <w:rPr>
          <w:rStyle w:val="CharAttribute4"/>
          <w:rFonts w:ascii="Arial" w:eastAsia="Batang" w:hAnsi="Arial" w:cs="Arial"/>
          <w:b w:val="0"/>
          <w:sz w:val="20"/>
          <w:szCs w:val="20"/>
        </w:rPr>
        <w:t>pixel</w:t>
      </w:r>
      <w:r w:rsidR="00205821">
        <w:rPr>
          <w:rStyle w:val="CharAttribute4"/>
          <w:rFonts w:ascii="Arial" w:eastAsia="Batang" w:hAnsi="Arial" w:cs="Arial"/>
          <w:b w:val="0"/>
          <w:sz w:val="20"/>
          <w:szCs w:val="20"/>
        </w:rPr>
        <w:t xml:space="preserve"> intensity</w:t>
      </w:r>
      <w:r w:rsidR="00205821" w:rsidRPr="00E629CD">
        <w:rPr>
          <w:rStyle w:val="CharAttribute4"/>
          <w:rFonts w:ascii="Arial" w:eastAsia="Batang" w:hAnsi="Arial" w:cs="Arial"/>
          <w:b w:val="0"/>
          <w:sz w:val="20"/>
          <w:szCs w:val="20"/>
        </w:rPr>
        <w:t xml:space="preserve"> </w:t>
      </w:r>
      <w:r w:rsidR="00205821">
        <w:rPr>
          <w:rStyle w:val="CharAttribute4"/>
          <w:rFonts w:ascii="Arial" w:eastAsia="Batang" w:hAnsi="Arial" w:cs="Arial"/>
          <w:b w:val="0"/>
          <w:sz w:val="20"/>
          <w:szCs w:val="20"/>
        </w:rPr>
        <w:t xml:space="preserve">gradients </w:t>
      </w:r>
      <w:r w:rsidRPr="00E629CD">
        <w:rPr>
          <w:rStyle w:val="CharAttribute4"/>
          <w:rFonts w:ascii="Arial" w:eastAsia="Batang" w:hAnsi="Arial" w:cs="Arial"/>
          <w:b w:val="0"/>
          <w:sz w:val="20"/>
          <w:szCs w:val="20"/>
        </w:rPr>
        <w:t xml:space="preserve">from every point in the input image sequence is matched to a tidal elevation above Admiralty Chart Datum (ACD) using the </w:t>
      </w:r>
      <w:r w:rsidR="0095028F">
        <w:rPr>
          <w:rStyle w:val="CharAttribute4"/>
          <w:rFonts w:ascii="Arial" w:eastAsia="Batang" w:hAnsi="Arial" w:cs="Arial"/>
          <w:b w:val="0"/>
          <w:sz w:val="20"/>
          <w:szCs w:val="20"/>
        </w:rPr>
        <w:t xml:space="preserve">temporal waterline </w:t>
      </w:r>
      <w:r w:rsidRPr="00E629CD">
        <w:rPr>
          <w:rStyle w:val="CharAttribute4"/>
          <w:rFonts w:ascii="Arial" w:eastAsia="Batang" w:hAnsi="Arial" w:cs="Arial"/>
          <w:b w:val="0"/>
          <w:sz w:val="20"/>
          <w:szCs w:val="20"/>
        </w:rPr>
        <w:t>method detailed in Bell et al. (2016)</w:t>
      </w:r>
      <w:r w:rsidR="005D6A01">
        <w:rPr>
          <w:rStyle w:val="CharAttribute4"/>
          <w:rFonts w:ascii="Arial" w:eastAsia="Batang" w:hAnsi="Arial" w:cs="Arial"/>
          <w:b w:val="0"/>
          <w:sz w:val="20"/>
          <w:szCs w:val="20"/>
        </w:rPr>
        <w:t xml:space="preserve"> </w:t>
      </w:r>
      <w:r w:rsidR="00373E92">
        <w:rPr>
          <w:rStyle w:val="CharAttribute4"/>
          <w:rFonts w:ascii="Arial" w:eastAsia="Batang" w:hAnsi="Arial" w:cs="Arial"/>
          <w:b w:val="0"/>
          <w:sz w:val="20"/>
          <w:szCs w:val="20"/>
        </w:rPr>
        <w:t>in which</w:t>
      </w:r>
      <w:r w:rsidR="005D6A01">
        <w:rPr>
          <w:rStyle w:val="CharAttribute4"/>
          <w:rFonts w:ascii="Arial" w:eastAsia="Batang" w:hAnsi="Arial" w:cs="Arial"/>
          <w:b w:val="0"/>
          <w:sz w:val="20"/>
          <w:szCs w:val="20"/>
        </w:rPr>
        <w:t xml:space="preserve"> examples of this procedure are demonstrated</w:t>
      </w:r>
      <w:r w:rsidRPr="00E629CD">
        <w:rPr>
          <w:rStyle w:val="CharAttribute4"/>
          <w:rFonts w:ascii="Arial" w:eastAsia="Batang" w:hAnsi="Arial" w:cs="Arial"/>
          <w:b w:val="0"/>
          <w:sz w:val="20"/>
          <w:szCs w:val="20"/>
        </w:rPr>
        <w:t xml:space="preserve">. </w:t>
      </w:r>
      <w:r w:rsidR="00A50BA6">
        <w:fldChar w:fldCharType="begin"/>
      </w:r>
      <w:r w:rsidR="00A50BA6">
        <w:rPr>
          <w:rStyle w:val="CharAttribute4"/>
          <w:rFonts w:ascii="Arial" w:eastAsia="Batang" w:hAnsi="Arial" w:cs="Arial"/>
          <w:b w:val="0"/>
          <w:sz w:val="20"/>
          <w:szCs w:val="20"/>
        </w:rPr>
        <w:instrText xml:space="preserve"> REF _Ref466050182 \h </w:instrText>
      </w:r>
      <w:r w:rsidR="00A50BA6">
        <w:fldChar w:fldCharType="separate"/>
      </w:r>
      <w:r w:rsidR="00A50BA6" w:rsidRPr="00A50BA6">
        <w:rPr>
          <w:rFonts w:ascii="Arial" w:hAnsi="Arial" w:cs="Arial"/>
          <w:sz w:val="20"/>
          <w:szCs w:val="20"/>
        </w:rPr>
        <w:t xml:space="preserve">Fig. </w:t>
      </w:r>
      <w:r w:rsidR="00A50BA6" w:rsidRPr="00A50BA6">
        <w:rPr>
          <w:rFonts w:ascii="Arial" w:hAnsi="Arial" w:cs="Arial"/>
          <w:noProof/>
          <w:sz w:val="20"/>
          <w:szCs w:val="20"/>
        </w:rPr>
        <w:t>3</w:t>
      </w:r>
      <w:r w:rsidR="00A50BA6">
        <w:fldChar w:fldCharType="end"/>
      </w:r>
      <w:r w:rsidRPr="00E629CD">
        <w:rPr>
          <w:rStyle w:val="CharAttribute4"/>
          <w:rFonts w:ascii="Arial" w:eastAsia="Batang" w:hAnsi="Arial" w:cs="Arial"/>
          <w:b w:val="0"/>
          <w:sz w:val="20"/>
          <w:szCs w:val="20"/>
        </w:rPr>
        <w:t xml:space="preserve"> shows a </w:t>
      </w:r>
      <w:r w:rsidR="005D6A01">
        <w:rPr>
          <w:rStyle w:val="CharAttribute4"/>
          <w:rFonts w:ascii="Arial" w:eastAsia="Batang" w:hAnsi="Arial" w:cs="Arial"/>
          <w:b w:val="0"/>
          <w:sz w:val="20"/>
          <w:szCs w:val="20"/>
        </w:rPr>
        <w:t xml:space="preserve">simple </w:t>
      </w:r>
      <w:r w:rsidRPr="00E629CD">
        <w:rPr>
          <w:rStyle w:val="CharAttribute4"/>
          <w:rFonts w:ascii="Arial" w:eastAsia="Batang" w:hAnsi="Arial" w:cs="Arial"/>
          <w:b w:val="0"/>
          <w:sz w:val="20"/>
          <w:szCs w:val="20"/>
        </w:rPr>
        <w:t xml:space="preserve">schematic of the technique used to derive intertidal elevations. </w:t>
      </w:r>
    </w:p>
    <w:p w14:paraId="492383B7" w14:textId="77777777" w:rsidR="00A50BA6" w:rsidRDefault="007E52FF" w:rsidP="00A50BA6">
      <w:pPr>
        <w:keepNext/>
        <w:spacing w:line="480" w:lineRule="auto"/>
        <w:jc w:val="both"/>
      </w:pPr>
      <w:r w:rsidRPr="007E52FF">
        <w:rPr>
          <w:rStyle w:val="CharAttribute4"/>
          <w:rFonts w:ascii="Arial" w:eastAsia="Batang" w:hAnsi="Arial" w:cs="Arial"/>
          <w:b w:val="0"/>
          <w:noProof/>
          <w:sz w:val="20"/>
          <w:szCs w:val="20"/>
          <w:lang w:eastAsia="en-GB"/>
        </w:rPr>
        <w:drawing>
          <wp:inline distT="0" distB="0" distL="0" distR="0" wp14:anchorId="0F552FD8" wp14:editId="3254CE72">
            <wp:extent cx="5580752" cy="3848100"/>
            <wp:effectExtent l="0" t="0" r="1270" b="0"/>
            <wp:docPr id="1" name="Picture 1" descr="C:\Users\caibird\Dropbox\Paper_2_For_Geomorphology title tbc\ForSubmission\Figures Final\Figure03_Schematic of algorith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ibird\Dropbox\Paper_2_For_Geomorphology title tbc\ForSubmission\Figures Final\Figure03_Schematic of algorithm.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7631" cy="3859739"/>
                    </a:xfrm>
                    <a:prstGeom prst="rect">
                      <a:avLst/>
                    </a:prstGeom>
                    <a:noFill/>
                    <a:ln>
                      <a:noFill/>
                    </a:ln>
                  </pic:spPr>
                </pic:pic>
              </a:graphicData>
            </a:graphic>
          </wp:inline>
        </w:drawing>
      </w:r>
    </w:p>
    <w:p w14:paraId="6A3D2572" w14:textId="7BD2FECD" w:rsidR="009E6FF7" w:rsidRDefault="00A50BA6" w:rsidP="00A50BA6">
      <w:pPr>
        <w:pStyle w:val="Caption"/>
        <w:jc w:val="both"/>
        <w:rPr>
          <w:rFonts w:ascii="Arial" w:hAnsi="Arial" w:cs="Arial"/>
          <w:b w:val="0"/>
          <w:color w:val="auto"/>
          <w:sz w:val="20"/>
          <w:szCs w:val="20"/>
        </w:rPr>
      </w:pPr>
      <w:bookmarkStart w:id="2" w:name="_Ref466050182"/>
      <w:proofErr w:type="gramStart"/>
      <w:r w:rsidRPr="00A50BA6">
        <w:rPr>
          <w:rFonts w:ascii="Arial" w:hAnsi="Arial" w:cs="Arial"/>
          <w:color w:val="auto"/>
          <w:sz w:val="20"/>
          <w:szCs w:val="20"/>
        </w:rPr>
        <w:t>Fig.</w:t>
      </w:r>
      <w:proofErr w:type="gramEnd"/>
      <w:r w:rsidRPr="00A50BA6">
        <w:rPr>
          <w:rFonts w:ascii="Arial" w:hAnsi="Arial" w:cs="Arial"/>
          <w:color w:val="auto"/>
          <w:sz w:val="20"/>
          <w:szCs w:val="20"/>
        </w:rPr>
        <w:t xml:space="preserve"> </w:t>
      </w:r>
      <w:r w:rsidRPr="00A50BA6">
        <w:rPr>
          <w:rFonts w:ascii="Arial" w:hAnsi="Arial" w:cs="Arial"/>
          <w:color w:val="auto"/>
          <w:sz w:val="20"/>
          <w:szCs w:val="20"/>
        </w:rPr>
        <w:fldChar w:fldCharType="begin"/>
      </w:r>
      <w:r w:rsidRPr="00A50BA6">
        <w:rPr>
          <w:rFonts w:ascii="Arial" w:hAnsi="Arial" w:cs="Arial"/>
          <w:color w:val="auto"/>
          <w:sz w:val="20"/>
          <w:szCs w:val="20"/>
        </w:rPr>
        <w:instrText xml:space="preserve"> SEQ Fig. \* ARABIC </w:instrText>
      </w:r>
      <w:r w:rsidRPr="00A50BA6">
        <w:rPr>
          <w:rFonts w:ascii="Arial" w:hAnsi="Arial" w:cs="Arial"/>
          <w:color w:val="auto"/>
          <w:sz w:val="20"/>
          <w:szCs w:val="20"/>
        </w:rPr>
        <w:fldChar w:fldCharType="separate"/>
      </w:r>
      <w:proofErr w:type="gramStart"/>
      <w:r w:rsidR="00152382">
        <w:rPr>
          <w:rFonts w:ascii="Arial" w:hAnsi="Arial" w:cs="Arial"/>
          <w:noProof/>
          <w:color w:val="auto"/>
          <w:sz w:val="20"/>
          <w:szCs w:val="20"/>
        </w:rPr>
        <w:t>3</w:t>
      </w:r>
      <w:r w:rsidRPr="00A50BA6">
        <w:rPr>
          <w:rFonts w:ascii="Arial" w:hAnsi="Arial" w:cs="Arial"/>
          <w:color w:val="auto"/>
          <w:sz w:val="20"/>
          <w:szCs w:val="20"/>
        </w:rPr>
        <w:fldChar w:fldCharType="end"/>
      </w:r>
      <w:bookmarkEnd w:id="2"/>
      <w:r w:rsidRPr="00A50BA6">
        <w:rPr>
          <w:rFonts w:ascii="Arial" w:hAnsi="Arial" w:cs="Arial"/>
          <w:color w:val="auto"/>
          <w:sz w:val="20"/>
          <w:szCs w:val="20"/>
        </w:rPr>
        <w:t xml:space="preserve"> </w:t>
      </w:r>
      <w:r w:rsidRPr="00A50BA6">
        <w:rPr>
          <w:rFonts w:ascii="Arial" w:hAnsi="Arial" w:cs="Arial"/>
          <w:b w:val="0"/>
          <w:color w:val="auto"/>
          <w:sz w:val="20"/>
          <w:szCs w:val="20"/>
        </w:rPr>
        <w:t>Schematic overview of radar waterline survey method developed by Bell et al. (2016).</w:t>
      </w:r>
      <w:proofErr w:type="gramEnd"/>
    </w:p>
    <w:p w14:paraId="0FE43989" w14:textId="77777777" w:rsidR="00A50BA6" w:rsidRPr="00A50BA6" w:rsidRDefault="00A50BA6" w:rsidP="00A50BA6"/>
    <w:p w14:paraId="6919B8E6" w14:textId="059230F5" w:rsidR="004A696C" w:rsidRDefault="004A696C" w:rsidP="004A696C">
      <w:pPr>
        <w:spacing w:line="480" w:lineRule="auto"/>
        <w:rPr>
          <w:rStyle w:val="CharAttribute4"/>
          <w:rFonts w:ascii="Arial" w:eastAsia="Batang" w:hAnsi="Arial" w:cs="Arial"/>
          <w:b w:val="0"/>
          <w:sz w:val="20"/>
          <w:szCs w:val="20"/>
        </w:rPr>
      </w:pPr>
      <w:r w:rsidRPr="00E629CD">
        <w:rPr>
          <w:rStyle w:val="CharAttribute4"/>
          <w:rFonts w:ascii="Arial" w:eastAsia="Batang" w:hAnsi="Arial" w:cs="Arial"/>
          <w:b w:val="0"/>
          <w:sz w:val="20"/>
          <w:szCs w:val="20"/>
        </w:rPr>
        <w:t xml:space="preserve">The resulting maps </w:t>
      </w:r>
      <w:r w:rsidR="005D6A01">
        <w:rPr>
          <w:rStyle w:val="CharAttribute4"/>
          <w:rFonts w:ascii="Arial" w:eastAsia="Batang" w:hAnsi="Arial" w:cs="Arial"/>
          <w:b w:val="0"/>
          <w:sz w:val="20"/>
          <w:szCs w:val="20"/>
        </w:rPr>
        <w:t>show</w:t>
      </w:r>
      <w:r w:rsidRPr="00E629CD">
        <w:rPr>
          <w:rStyle w:val="CharAttribute4"/>
          <w:rFonts w:ascii="Arial" w:eastAsia="Batang" w:hAnsi="Arial" w:cs="Arial"/>
          <w:b w:val="0"/>
          <w:sz w:val="20"/>
          <w:szCs w:val="20"/>
        </w:rPr>
        <w:t xml:space="preserve"> the mean elevation of the</w:t>
      </w:r>
      <w:r w:rsidR="00610DD7">
        <w:rPr>
          <w:rStyle w:val="CharAttribute4"/>
          <w:rFonts w:ascii="Arial" w:eastAsia="Batang" w:hAnsi="Arial" w:cs="Arial"/>
          <w:b w:val="0"/>
          <w:sz w:val="20"/>
          <w:szCs w:val="20"/>
        </w:rPr>
        <w:t xml:space="preserve"> radar-observed</w:t>
      </w:r>
      <w:r w:rsidRPr="00E629CD">
        <w:rPr>
          <w:rStyle w:val="CharAttribute4"/>
          <w:rFonts w:ascii="Arial" w:eastAsia="Batang" w:hAnsi="Arial" w:cs="Arial"/>
          <w:b w:val="0"/>
          <w:sz w:val="20"/>
          <w:szCs w:val="20"/>
        </w:rPr>
        <w:t xml:space="preserve"> waterline over the two-week analysis period, giving a good approximation of the intertidal morphology at that time. The algorithm can make use of data collected over a shorter </w:t>
      </w:r>
      <w:proofErr w:type="gramStart"/>
      <w:r w:rsidRPr="00E629CD">
        <w:rPr>
          <w:rStyle w:val="CharAttribute4"/>
          <w:rFonts w:ascii="Arial" w:eastAsia="Batang" w:hAnsi="Arial" w:cs="Arial"/>
          <w:b w:val="0"/>
          <w:sz w:val="20"/>
          <w:szCs w:val="20"/>
        </w:rPr>
        <w:t>time period</w:t>
      </w:r>
      <w:proofErr w:type="gramEnd"/>
      <w:r w:rsidRPr="00E629CD">
        <w:rPr>
          <w:rStyle w:val="CharAttribute4"/>
          <w:rFonts w:ascii="Arial" w:eastAsia="Batang" w:hAnsi="Arial" w:cs="Arial"/>
          <w:b w:val="0"/>
          <w:sz w:val="20"/>
          <w:szCs w:val="20"/>
        </w:rPr>
        <w:t xml:space="preserve">, however the full tidal range between a given spring and neap tide will not be observed. Elevations outside of the tidal range are unable to be resolved given the lack of </w:t>
      </w:r>
      <w:proofErr w:type="gramStart"/>
      <w:r w:rsidRPr="00E629CD">
        <w:rPr>
          <w:rStyle w:val="CharAttribute4"/>
          <w:rFonts w:ascii="Arial" w:eastAsia="Batang" w:hAnsi="Arial" w:cs="Arial"/>
          <w:b w:val="0"/>
          <w:sz w:val="20"/>
          <w:szCs w:val="20"/>
        </w:rPr>
        <w:t>tidally-driven</w:t>
      </w:r>
      <w:proofErr w:type="gramEnd"/>
      <w:r w:rsidRPr="00E629CD">
        <w:rPr>
          <w:rStyle w:val="CharAttribute4"/>
          <w:rFonts w:ascii="Arial" w:eastAsia="Batang" w:hAnsi="Arial" w:cs="Arial"/>
          <w:b w:val="0"/>
          <w:sz w:val="20"/>
          <w:szCs w:val="20"/>
        </w:rPr>
        <w:t xml:space="preserve"> waterline transitions. The maps are filtered according to correlation coefficient derived by the </w:t>
      </w:r>
      <w:proofErr w:type="gramStart"/>
      <w:r w:rsidRPr="00E629CD">
        <w:rPr>
          <w:rStyle w:val="CharAttribute4"/>
          <w:rFonts w:ascii="Arial" w:eastAsia="Batang" w:hAnsi="Arial" w:cs="Arial"/>
          <w:b w:val="0"/>
          <w:sz w:val="20"/>
          <w:szCs w:val="20"/>
        </w:rPr>
        <w:t xml:space="preserve">waterline </w:t>
      </w:r>
      <w:r w:rsidR="00610DD7">
        <w:rPr>
          <w:rStyle w:val="CharAttribute4"/>
          <w:rFonts w:ascii="Arial" w:eastAsia="Batang" w:hAnsi="Arial" w:cs="Arial"/>
          <w:b w:val="0"/>
          <w:sz w:val="20"/>
          <w:szCs w:val="20"/>
        </w:rPr>
        <w:t>matching</w:t>
      </w:r>
      <w:proofErr w:type="gramEnd"/>
      <w:r w:rsidR="00610DD7">
        <w:rPr>
          <w:rStyle w:val="CharAttribute4"/>
          <w:rFonts w:ascii="Arial" w:eastAsia="Batang" w:hAnsi="Arial" w:cs="Arial"/>
          <w:b w:val="0"/>
          <w:sz w:val="20"/>
          <w:szCs w:val="20"/>
        </w:rPr>
        <w:t xml:space="preserve"> </w:t>
      </w:r>
      <w:r w:rsidRPr="00E629CD">
        <w:rPr>
          <w:rStyle w:val="CharAttribute4"/>
          <w:rFonts w:ascii="Arial" w:eastAsia="Batang" w:hAnsi="Arial" w:cs="Arial"/>
          <w:b w:val="0"/>
          <w:sz w:val="20"/>
          <w:szCs w:val="20"/>
        </w:rPr>
        <w:t>algorithm, with low correlations representing areas of low accuracy</w:t>
      </w:r>
      <w:r w:rsidR="00610DD7">
        <w:rPr>
          <w:rStyle w:val="CharAttribute4"/>
          <w:rFonts w:ascii="Arial" w:eastAsia="Batang" w:hAnsi="Arial" w:cs="Arial"/>
          <w:b w:val="0"/>
          <w:sz w:val="20"/>
          <w:szCs w:val="20"/>
        </w:rPr>
        <w:t xml:space="preserve"> (Bell et al.</w:t>
      </w:r>
      <w:r w:rsidR="00373E92">
        <w:rPr>
          <w:rStyle w:val="CharAttribute4"/>
          <w:rFonts w:ascii="Arial" w:eastAsia="Batang" w:hAnsi="Arial" w:cs="Arial"/>
          <w:b w:val="0"/>
          <w:sz w:val="20"/>
          <w:szCs w:val="20"/>
        </w:rPr>
        <w:t>,</w:t>
      </w:r>
      <w:r w:rsidR="00610DD7">
        <w:rPr>
          <w:rStyle w:val="CharAttribute4"/>
          <w:rFonts w:ascii="Arial" w:eastAsia="Batang" w:hAnsi="Arial" w:cs="Arial"/>
          <w:b w:val="0"/>
          <w:sz w:val="20"/>
          <w:szCs w:val="20"/>
        </w:rPr>
        <w:t xml:space="preserve"> 2016)</w:t>
      </w:r>
      <w:r w:rsidRPr="00E629CD">
        <w:rPr>
          <w:rStyle w:val="CharAttribute4"/>
          <w:rFonts w:ascii="Arial" w:eastAsia="Batang" w:hAnsi="Arial" w:cs="Arial"/>
          <w:b w:val="0"/>
          <w:sz w:val="20"/>
          <w:szCs w:val="20"/>
        </w:rPr>
        <w:t xml:space="preserve">. </w:t>
      </w:r>
      <w:proofErr w:type="gramStart"/>
      <w:r w:rsidRPr="00E629CD">
        <w:rPr>
          <w:rStyle w:val="CharAttribute4"/>
          <w:rFonts w:ascii="Arial" w:eastAsia="Batang" w:hAnsi="Arial" w:cs="Arial"/>
          <w:b w:val="0"/>
          <w:sz w:val="20"/>
          <w:szCs w:val="20"/>
        </w:rPr>
        <w:t>Typically</w:t>
      </w:r>
      <w:proofErr w:type="gramEnd"/>
      <w:r w:rsidRPr="00E629CD">
        <w:rPr>
          <w:rStyle w:val="CharAttribute4"/>
          <w:rFonts w:ascii="Arial" w:eastAsia="Batang" w:hAnsi="Arial" w:cs="Arial"/>
          <w:b w:val="0"/>
          <w:sz w:val="20"/>
          <w:szCs w:val="20"/>
        </w:rPr>
        <w:t xml:space="preserve"> these zones reflect areas that are shadowed from </w:t>
      </w:r>
      <w:r w:rsidRPr="00E629CD">
        <w:rPr>
          <w:rStyle w:val="CharAttribute4"/>
          <w:rFonts w:ascii="Arial" w:eastAsia="Batang" w:hAnsi="Arial" w:cs="Arial"/>
          <w:b w:val="0"/>
          <w:sz w:val="20"/>
          <w:szCs w:val="20"/>
        </w:rPr>
        <w:lastRenderedPageBreak/>
        <w:t xml:space="preserve">the radar antenna, or subtidal zones where there is no cycle of tidal wetting and drying for the algorithm to detect. </w:t>
      </w:r>
      <w:r w:rsidR="00682054">
        <w:rPr>
          <w:rStyle w:val="CharAttribute4"/>
          <w:rFonts w:ascii="Arial" w:eastAsia="Batang" w:hAnsi="Arial" w:cs="Arial"/>
          <w:b w:val="0"/>
          <w:sz w:val="20"/>
          <w:szCs w:val="20"/>
        </w:rPr>
        <w:t xml:space="preserve">In situations where </w:t>
      </w:r>
      <w:proofErr w:type="gramStart"/>
      <w:r w:rsidR="00682054">
        <w:rPr>
          <w:rStyle w:val="CharAttribute4"/>
          <w:rFonts w:ascii="Arial" w:eastAsia="Batang" w:hAnsi="Arial" w:cs="Arial"/>
          <w:b w:val="0"/>
          <w:sz w:val="20"/>
          <w:szCs w:val="20"/>
        </w:rPr>
        <w:t>a radar</w:t>
      </w:r>
      <w:proofErr w:type="gramEnd"/>
      <w:r w:rsidR="00682054">
        <w:rPr>
          <w:rStyle w:val="CharAttribute4"/>
          <w:rFonts w:ascii="Arial" w:eastAsia="Batang" w:hAnsi="Arial" w:cs="Arial"/>
          <w:b w:val="0"/>
          <w:sz w:val="20"/>
          <w:szCs w:val="20"/>
        </w:rPr>
        <w:t xml:space="preserve"> is deployed for extended periods of time, </w:t>
      </w:r>
      <w:r w:rsidR="007C6298">
        <w:rPr>
          <w:rStyle w:val="CharAttribute4"/>
          <w:rFonts w:ascii="Arial" w:eastAsia="Batang" w:hAnsi="Arial" w:cs="Arial"/>
          <w:b w:val="0"/>
          <w:sz w:val="20"/>
          <w:szCs w:val="20"/>
        </w:rPr>
        <w:t>continued data collection permits</w:t>
      </w:r>
      <w:r w:rsidR="00682054">
        <w:rPr>
          <w:rStyle w:val="CharAttribute4"/>
          <w:rFonts w:ascii="Arial" w:eastAsia="Batang" w:hAnsi="Arial" w:cs="Arial"/>
          <w:b w:val="0"/>
          <w:sz w:val="20"/>
          <w:szCs w:val="20"/>
        </w:rPr>
        <w:t xml:space="preserve"> the generation of repeated </w:t>
      </w:r>
      <w:r w:rsidR="007C6298">
        <w:rPr>
          <w:rStyle w:val="CharAttribute4"/>
          <w:rFonts w:ascii="Arial" w:eastAsia="Batang" w:hAnsi="Arial" w:cs="Arial"/>
          <w:b w:val="0"/>
          <w:sz w:val="20"/>
          <w:szCs w:val="20"/>
        </w:rPr>
        <w:t>surveys, allowing morphological changes in</w:t>
      </w:r>
      <w:r w:rsidR="00682054">
        <w:rPr>
          <w:rStyle w:val="CharAttribute4"/>
          <w:rFonts w:ascii="Arial" w:eastAsia="Batang" w:hAnsi="Arial" w:cs="Arial"/>
          <w:b w:val="0"/>
          <w:sz w:val="20"/>
          <w:szCs w:val="20"/>
        </w:rPr>
        <w:t xml:space="preserve"> an area to be monitored.</w:t>
      </w:r>
    </w:p>
    <w:p w14:paraId="4C76C85D" w14:textId="1F567C7B" w:rsidR="00610DD7" w:rsidRDefault="00E8080B" w:rsidP="0095028F">
      <w:pPr>
        <w:spacing w:line="480" w:lineRule="auto"/>
        <w:rPr>
          <w:rStyle w:val="CharAttribute6"/>
          <w:rFonts w:ascii="Arial" w:eastAsia="Batang" w:hAnsi="Arial" w:cs="Arial"/>
          <w:sz w:val="20"/>
          <w:szCs w:val="20"/>
        </w:rPr>
      </w:pPr>
      <w:r>
        <w:rPr>
          <w:rStyle w:val="CharAttribute4"/>
          <w:rFonts w:ascii="Arial" w:eastAsia="Batang" w:hAnsi="Arial" w:cs="Arial"/>
          <w:b w:val="0"/>
          <w:sz w:val="20"/>
          <w:szCs w:val="20"/>
        </w:rPr>
        <w:t>It is</w:t>
      </w:r>
      <w:r w:rsidR="0095028F">
        <w:rPr>
          <w:rStyle w:val="CharAttribute4"/>
          <w:rFonts w:ascii="Arial" w:eastAsia="Batang" w:hAnsi="Arial" w:cs="Arial"/>
          <w:b w:val="0"/>
          <w:sz w:val="20"/>
          <w:szCs w:val="20"/>
        </w:rPr>
        <w:t xml:space="preserve"> </w:t>
      </w:r>
      <w:r>
        <w:rPr>
          <w:rStyle w:val="CharAttribute4"/>
          <w:rFonts w:ascii="Arial" w:eastAsia="Batang" w:hAnsi="Arial" w:cs="Arial"/>
          <w:b w:val="0"/>
          <w:sz w:val="20"/>
          <w:szCs w:val="20"/>
        </w:rPr>
        <w:t xml:space="preserve">possible to improve the estimations of elevations by temporally </w:t>
      </w:r>
      <w:r w:rsidR="0095028F">
        <w:rPr>
          <w:rStyle w:val="CharAttribute4"/>
          <w:rFonts w:ascii="Arial" w:eastAsia="Batang" w:hAnsi="Arial" w:cs="Arial"/>
          <w:b w:val="0"/>
          <w:sz w:val="20"/>
          <w:szCs w:val="20"/>
        </w:rPr>
        <w:t>filtering the resulting sequence of elevation results at each pixel location.</w:t>
      </w:r>
      <w:r w:rsidR="005E3E49">
        <w:rPr>
          <w:rStyle w:val="CharAttribute4"/>
          <w:rFonts w:ascii="Arial" w:eastAsia="Batang" w:hAnsi="Arial" w:cs="Arial"/>
          <w:b w:val="0"/>
          <w:sz w:val="20"/>
          <w:szCs w:val="20"/>
        </w:rPr>
        <w:t xml:space="preserve"> </w:t>
      </w:r>
      <w:r w:rsidR="0095028F">
        <w:rPr>
          <w:rStyle w:val="CharAttribute4"/>
          <w:rFonts w:ascii="Arial" w:eastAsia="Batang" w:hAnsi="Arial" w:cs="Arial"/>
          <w:b w:val="0"/>
          <w:sz w:val="20"/>
          <w:szCs w:val="20"/>
        </w:rPr>
        <w:t xml:space="preserve">A robust smoothing algorithm </w:t>
      </w:r>
      <w:r w:rsidR="00610DD7">
        <w:rPr>
          <w:rStyle w:val="CharAttribute4"/>
          <w:rFonts w:ascii="Arial" w:eastAsia="Batang" w:hAnsi="Arial" w:cs="Arial"/>
          <w:b w:val="0"/>
          <w:sz w:val="20"/>
          <w:szCs w:val="20"/>
        </w:rPr>
        <w:t xml:space="preserve">(Garcia, 2010) </w:t>
      </w:r>
      <w:r w:rsidR="0095028F">
        <w:rPr>
          <w:rStyle w:val="CharAttribute4"/>
          <w:rFonts w:ascii="Arial" w:eastAsia="Batang" w:hAnsi="Arial" w:cs="Arial"/>
          <w:b w:val="0"/>
          <w:sz w:val="20"/>
          <w:szCs w:val="20"/>
        </w:rPr>
        <w:t xml:space="preserve">that </w:t>
      </w:r>
      <w:proofErr w:type="gramStart"/>
      <w:r w:rsidR="0095028F">
        <w:rPr>
          <w:rStyle w:val="CharAttribute4"/>
          <w:rFonts w:ascii="Arial" w:eastAsia="Batang" w:hAnsi="Arial" w:cs="Arial"/>
          <w:b w:val="0"/>
          <w:sz w:val="20"/>
          <w:szCs w:val="20"/>
        </w:rPr>
        <w:t>is weighted</w:t>
      </w:r>
      <w:proofErr w:type="gramEnd"/>
      <w:r w:rsidR="0095028F">
        <w:rPr>
          <w:rStyle w:val="CharAttribute4"/>
          <w:rFonts w:ascii="Arial" w:eastAsia="Batang" w:hAnsi="Arial" w:cs="Arial"/>
          <w:b w:val="0"/>
          <w:sz w:val="20"/>
          <w:szCs w:val="20"/>
        </w:rPr>
        <w:t xml:space="preserve"> by the signal of maximum correlation coefficients corresponding to each elevation result</w:t>
      </w:r>
      <w:r w:rsidR="00610DD7">
        <w:rPr>
          <w:rStyle w:val="CharAttribute4"/>
          <w:rFonts w:ascii="Arial" w:eastAsia="Batang" w:hAnsi="Arial" w:cs="Arial"/>
          <w:b w:val="0"/>
          <w:sz w:val="20"/>
          <w:szCs w:val="20"/>
        </w:rPr>
        <w:t xml:space="preserve"> is applied to each pixel record of radar-derived elevations</w:t>
      </w:r>
      <w:r w:rsidR="0095028F">
        <w:rPr>
          <w:rStyle w:val="CharAttribute4"/>
          <w:rFonts w:ascii="Arial" w:eastAsia="Batang" w:hAnsi="Arial" w:cs="Arial"/>
          <w:b w:val="0"/>
          <w:sz w:val="20"/>
          <w:szCs w:val="20"/>
        </w:rPr>
        <w:t xml:space="preserve">. </w:t>
      </w:r>
      <w:r w:rsidR="00682054">
        <w:rPr>
          <w:rStyle w:val="CharAttribute4"/>
          <w:rFonts w:ascii="Arial" w:eastAsia="Batang" w:hAnsi="Arial" w:cs="Arial"/>
          <w:b w:val="0"/>
          <w:sz w:val="20"/>
          <w:szCs w:val="20"/>
        </w:rPr>
        <w:t>Thus,</w:t>
      </w:r>
      <w:r w:rsidR="0095028F" w:rsidRPr="00600478">
        <w:rPr>
          <w:rStyle w:val="CharAttribute6"/>
          <w:rFonts w:ascii="Arial" w:eastAsia="Batang" w:hAnsi="Arial" w:cs="Arial"/>
          <w:sz w:val="20"/>
          <w:szCs w:val="20"/>
        </w:rPr>
        <w:t xml:space="preserve"> outlying data and missing values that have low correlation coefficients are less able </w:t>
      </w:r>
      <w:proofErr w:type="gramStart"/>
      <w:r w:rsidR="0095028F" w:rsidRPr="00600478">
        <w:rPr>
          <w:rStyle w:val="CharAttribute6"/>
          <w:rFonts w:ascii="Arial" w:eastAsia="Batang" w:hAnsi="Arial" w:cs="Arial"/>
          <w:sz w:val="20"/>
          <w:szCs w:val="20"/>
        </w:rPr>
        <w:t>to negatively influence</w:t>
      </w:r>
      <w:proofErr w:type="gramEnd"/>
      <w:r w:rsidR="0095028F" w:rsidRPr="00600478">
        <w:rPr>
          <w:rStyle w:val="CharAttribute6"/>
          <w:rFonts w:ascii="Arial" w:eastAsia="Batang" w:hAnsi="Arial" w:cs="Arial"/>
          <w:sz w:val="20"/>
          <w:szCs w:val="20"/>
        </w:rPr>
        <w:t xml:space="preserve"> the smoothed elevations. This enables missing data to be filled with an approximate elevation </w:t>
      </w:r>
      <w:proofErr w:type="gramStart"/>
      <w:r w:rsidR="0095028F" w:rsidRPr="00600478">
        <w:rPr>
          <w:rStyle w:val="CharAttribute6"/>
          <w:rFonts w:ascii="Arial" w:eastAsia="Batang" w:hAnsi="Arial" w:cs="Arial"/>
          <w:sz w:val="20"/>
          <w:szCs w:val="20"/>
        </w:rPr>
        <w:t>whilst still</w:t>
      </w:r>
      <w:proofErr w:type="gramEnd"/>
      <w:r w:rsidR="0095028F" w:rsidRPr="00600478">
        <w:rPr>
          <w:rStyle w:val="CharAttribute6"/>
          <w:rFonts w:ascii="Arial" w:eastAsia="Batang" w:hAnsi="Arial" w:cs="Arial"/>
          <w:sz w:val="20"/>
          <w:szCs w:val="20"/>
        </w:rPr>
        <w:t xml:space="preserve"> retaining the overall trend of the </w:t>
      </w:r>
      <w:r w:rsidR="0095028F" w:rsidRPr="00600478">
        <w:rPr>
          <w:rStyle w:val="CharAttribute8"/>
          <w:rFonts w:ascii="Arial" w:eastAsia="Batang" w:hAnsi="Arial" w:cs="Arial"/>
          <w:sz w:val="20"/>
          <w:szCs w:val="20"/>
        </w:rPr>
        <w:t>signal</w:t>
      </w:r>
      <w:r w:rsidR="0095028F" w:rsidRPr="00600478">
        <w:rPr>
          <w:rStyle w:val="CharAttribute6"/>
          <w:rFonts w:ascii="Arial" w:eastAsia="Batang" w:hAnsi="Arial" w:cs="Arial"/>
          <w:sz w:val="20"/>
          <w:szCs w:val="20"/>
        </w:rPr>
        <w:t>, giving an unbroken record of elevations over long time periods which allows for the evolution of a given intertidal area to be tracked effectively.</w:t>
      </w:r>
      <w:r w:rsidR="0095028F">
        <w:rPr>
          <w:rStyle w:val="CharAttribute6"/>
          <w:rFonts w:ascii="Arial" w:eastAsia="Batang" w:hAnsi="Arial" w:cs="Arial"/>
          <w:sz w:val="20"/>
          <w:szCs w:val="20"/>
        </w:rPr>
        <w:t xml:space="preserve"> Results of applying this smoot</w:t>
      </w:r>
      <w:r w:rsidR="00E2331E">
        <w:rPr>
          <w:rStyle w:val="CharAttribute6"/>
          <w:rFonts w:ascii="Arial" w:eastAsia="Batang" w:hAnsi="Arial" w:cs="Arial"/>
          <w:sz w:val="20"/>
          <w:szCs w:val="20"/>
        </w:rPr>
        <w:t xml:space="preserve">hing </w:t>
      </w:r>
      <w:r w:rsidR="005F74FF">
        <w:rPr>
          <w:rStyle w:val="CharAttribute6"/>
          <w:rFonts w:ascii="Arial" w:eastAsia="Batang" w:hAnsi="Arial" w:cs="Arial"/>
          <w:sz w:val="20"/>
          <w:szCs w:val="20"/>
        </w:rPr>
        <w:t xml:space="preserve">to a smaller dataset </w:t>
      </w:r>
      <w:proofErr w:type="gramStart"/>
      <w:r w:rsidR="00E2331E">
        <w:rPr>
          <w:rStyle w:val="CharAttribute6"/>
          <w:rFonts w:ascii="Arial" w:eastAsia="Batang" w:hAnsi="Arial" w:cs="Arial"/>
          <w:sz w:val="20"/>
          <w:szCs w:val="20"/>
        </w:rPr>
        <w:t>can be seen</w:t>
      </w:r>
      <w:proofErr w:type="gramEnd"/>
      <w:r w:rsidR="00E2331E">
        <w:rPr>
          <w:rStyle w:val="CharAttribute6"/>
          <w:rFonts w:ascii="Arial" w:eastAsia="Batang" w:hAnsi="Arial" w:cs="Arial"/>
          <w:sz w:val="20"/>
          <w:szCs w:val="20"/>
        </w:rPr>
        <w:t xml:space="preserve"> in Bell et al.</w:t>
      </w:r>
      <w:r w:rsidR="0095028F">
        <w:rPr>
          <w:rStyle w:val="CharAttribute6"/>
          <w:rFonts w:ascii="Arial" w:eastAsia="Batang" w:hAnsi="Arial" w:cs="Arial"/>
          <w:sz w:val="20"/>
          <w:szCs w:val="20"/>
        </w:rPr>
        <w:t xml:space="preserve"> (2016)</w:t>
      </w:r>
      <w:r w:rsidR="00E2331E">
        <w:rPr>
          <w:rStyle w:val="CharAttribute6"/>
          <w:rFonts w:ascii="Arial" w:eastAsia="Batang" w:hAnsi="Arial" w:cs="Arial"/>
          <w:sz w:val="20"/>
          <w:szCs w:val="20"/>
        </w:rPr>
        <w:t>.</w:t>
      </w:r>
      <w:r w:rsidR="0095028F" w:rsidRPr="00600478">
        <w:rPr>
          <w:rStyle w:val="CharAttribute6"/>
          <w:rFonts w:ascii="Arial" w:eastAsia="Batang" w:hAnsi="Arial" w:cs="Arial"/>
          <w:sz w:val="20"/>
          <w:szCs w:val="20"/>
        </w:rPr>
        <w:t xml:space="preserve"> </w:t>
      </w:r>
      <w:r w:rsidR="00150C1D">
        <w:rPr>
          <w:rStyle w:val="CharAttribute6"/>
          <w:rFonts w:ascii="Arial" w:eastAsia="Batang" w:hAnsi="Arial" w:cs="Arial"/>
          <w:sz w:val="20"/>
          <w:szCs w:val="20"/>
        </w:rPr>
        <w:t>The issue of filling missing data</w:t>
      </w:r>
      <w:r w:rsidR="00610DD7">
        <w:rPr>
          <w:rStyle w:val="CharAttribute6"/>
          <w:rFonts w:ascii="Arial" w:eastAsia="Batang" w:hAnsi="Arial" w:cs="Arial"/>
          <w:sz w:val="20"/>
          <w:szCs w:val="20"/>
        </w:rPr>
        <w:t xml:space="preserve"> in datasets used to monitor coastal morphology</w:t>
      </w:r>
      <w:r w:rsidR="00150C1D">
        <w:rPr>
          <w:rStyle w:val="CharAttribute6"/>
          <w:rFonts w:ascii="Arial" w:eastAsia="Batang" w:hAnsi="Arial" w:cs="Arial"/>
          <w:sz w:val="20"/>
          <w:szCs w:val="20"/>
        </w:rPr>
        <w:t xml:space="preserve"> </w:t>
      </w:r>
      <w:r w:rsidR="00DD253D">
        <w:rPr>
          <w:rStyle w:val="CharAttribute6"/>
          <w:rFonts w:ascii="Arial" w:eastAsia="Batang" w:hAnsi="Arial" w:cs="Arial"/>
          <w:sz w:val="20"/>
          <w:szCs w:val="20"/>
        </w:rPr>
        <w:t>was also</w:t>
      </w:r>
      <w:r w:rsidR="00150C1D">
        <w:rPr>
          <w:rStyle w:val="CharAttribute6"/>
          <w:rFonts w:ascii="Arial" w:eastAsia="Batang" w:hAnsi="Arial" w:cs="Arial"/>
          <w:sz w:val="20"/>
          <w:szCs w:val="20"/>
        </w:rPr>
        <w:t xml:space="preserve"> addressed by </w:t>
      </w:r>
      <w:r w:rsidR="00DD253D">
        <w:rPr>
          <w:rStyle w:val="CharAttribute6"/>
          <w:rFonts w:ascii="Arial" w:eastAsia="Batang" w:hAnsi="Arial" w:cs="Arial"/>
          <w:sz w:val="20"/>
          <w:szCs w:val="20"/>
        </w:rPr>
        <w:t xml:space="preserve">Holman et al. (2013) where hourly bathymetric surveys </w:t>
      </w:r>
      <w:r w:rsidR="00E2331E">
        <w:rPr>
          <w:rStyle w:val="CharAttribute6"/>
          <w:rFonts w:ascii="Arial" w:eastAsia="Batang" w:hAnsi="Arial" w:cs="Arial"/>
          <w:sz w:val="20"/>
          <w:szCs w:val="20"/>
        </w:rPr>
        <w:t xml:space="preserve">generated using the </w:t>
      </w:r>
      <w:proofErr w:type="spellStart"/>
      <w:r w:rsidR="00E2331E">
        <w:rPr>
          <w:rStyle w:val="CharAttribute6"/>
          <w:rFonts w:ascii="Arial" w:eastAsia="Batang" w:hAnsi="Arial" w:cs="Arial"/>
          <w:sz w:val="20"/>
          <w:szCs w:val="20"/>
        </w:rPr>
        <w:t>cBathy</w:t>
      </w:r>
      <w:proofErr w:type="spellEnd"/>
      <w:r w:rsidR="00E2331E">
        <w:rPr>
          <w:rStyle w:val="CharAttribute6"/>
          <w:rFonts w:ascii="Arial" w:eastAsia="Batang" w:hAnsi="Arial" w:cs="Arial"/>
          <w:sz w:val="20"/>
          <w:szCs w:val="20"/>
        </w:rPr>
        <w:t xml:space="preserve"> algorithm </w:t>
      </w:r>
      <w:r w:rsidR="00E152B6">
        <w:rPr>
          <w:rStyle w:val="CharAttribute6"/>
          <w:rFonts w:ascii="Arial" w:eastAsia="Batang" w:hAnsi="Arial" w:cs="Arial"/>
          <w:sz w:val="20"/>
          <w:szCs w:val="20"/>
        </w:rPr>
        <w:t xml:space="preserve">applied to video camera data </w:t>
      </w:r>
      <w:r w:rsidR="00E2331E">
        <w:rPr>
          <w:rStyle w:val="CharAttribute6"/>
          <w:rFonts w:ascii="Arial" w:eastAsia="Batang" w:hAnsi="Arial" w:cs="Arial"/>
          <w:sz w:val="20"/>
          <w:szCs w:val="20"/>
        </w:rPr>
        <w:t xml:space="preserve">often had gaps due to lighting conditions.  </w:t>
      </w:r>
      <w:r w:rsidR="00E152B6">
        <w:rPr>
          <w:rStyle w:val="CharAttribute6"/>
          <w:rFonts w:ascii="Arial" w:eastAsia="Batang" w:hAnsi="Arial" w:cs="Arial"/>
          <w:sz w:val="20"/>
          <w:szCs w:val="20"/>
        </w:rPr>
        <w:t>G</w:t>
      </w:r>
      <w:r w:rsidR="00E2331E">
        <w:rPr>
          <w:rStyle w:val="CharAttribute6"/>
          <w:rFonts w:ascii="Arial" w:eastAsia="Batang" w:hAnsi="Arial" w:cs="Arial"/>
          <w:sz w:val="20"/>
          <w:szCs w:val="20"/>
        </w:rPr>
        <w:t xml:space="preserve">aps </w:t>
      </w:r>
      <w:proofErr w:type="gramStart"/>
      <w:r w:rsidR="00E2331E">
        <w:rPr>
          <w:rStyle w:val="CharAttribute6"/>
          <w:rFonts w:ascii="Arial" w:eastAsia="Batang" w:hAnsi="Arial" w:cs="Arial"/>
          <w:sz w:val="20"/>
          <w:szCs w:val="20"/>
        </w:rPr>
        <w:t>were filled</w:t>
      </w:r>
      <w:proofErr w:type="gramEnd"/>
      <w:r w:rsidR="00E2331E">
        <w:rPr>
          <w:rStyle w:val="CharAttribute6"/>
          <w:rFonts w:ascii="Arial" w:eastAsia="Batang" w:hAnsi="Arial" w:cs="Arial"/>
          <w:sz w:val="20"/>
          <w:szCs w:val="20"/>
        </w:rPr>
        <w:t xml:space="preserve"> using a </w:t>
      </w:r>
      <w:r w:rsidR="00052486">
        <w:rPr>
          <w:rStyle w:val="CharAttribute6"/>
          <w:rFonts w:ascii="Arial" w:eastAsia="Batang" w:hAnsi="Arial" w:cs="Arial"/>
          <w:sz w:val="20"/>
          <w:szCs w:val="20"/>
        </w:rPr>
        <w:t xml:space="preserve">robust </w:t>
      </w:r>
      <w:proofErr w:type="spellStart"/>
      <w:r w:rsidR="00052486">
        <w:rPr>
          <w:rStyle w:val="CharAttribute6"/>
          <w:rFonts w:ascii="Arial" w:eastAsia="Batang" w:hAnsi="Arial" w:cs="Arial"/>
          <w:sz w:val="20"/>
          <w:szCs w:val="20"/>
        </w:rPr>
        <w:t>Kalman</w:t>
      </w:r>
      <w:proofErr w:type="spellEnd"/>
      <w:r w:rsidR="00052486">
        <w:rPr>
          <w:rStyle w:val="CharAttribute6"/>
          <w:rFonts w:ascii="Arial" w:eastAsia="Batang" w:hAnsi="Arial" w:cs="Arial"/>
          <w:sz w:val="20"/>
          <w:szCs w:val="20"/>
        </w:rPr>
        <w:t xml:space="preserve"> filtering technique and resulted in derived elevations showing an RMS of </w:t>
      </w:r>
      <w:r w:rsidR="002F159C">
        <w:rPr>
          <w:rStyle w:val="CharAttribute6"/>
          <w:rFonts w:ascii="Arial" w:eastAsia="Batang" w:hAnsi="Arial" w:cs="Arial"/>
          <w:sz w:val="20"/>
          <w:szCs w:val="20"/>
        </w:rPr>
        <w:t>0.</w:t>
      </w:r>
      <w:r w:rsidR="00052486">
        <w:rPr>
          <w:rStyle w:val="CharAttribute6"/>
          <w:rFonts w:ascii="Arial" w:eastAsia="Batang" w:hAnsi="Arial" w:cs="Arial"/>
          <w:sz w:val="20"/>
          <w:szCs w:val="20"/>
        </w:rPr>
        <w:t>50</w:t>
      </w:r>
      <w:r w:rsidR="002F159C">
        <w:rPr>
          <w:rStyle w:val="CharAttribute6"/>
          <w:rFonts w:ascii="Arial" w:eastAsia="Batang" w:hAnsi="Arial" w:cs="Arial"/>
          <w:sz w:val="20"/>
          <w:szCs w:val="20"/>
        </w:rPr>
        <w:t xml:space="preserve"> m when compared with a bathymetric survey. It was decided not to apply this type of </w:t>
      </w:r>
      <w:proofErr w:type="spellStart"/>
      <w:r w:rsidR="002F159C">
        <w:rPr>
          <w:rStyle w:val="CharAttribute6"/>
          <w:rFonts w:ascii="Arial" w:eastAsia="Batang" w:hAnsi="Arial" w:cs="Arial"/>
          <w:sz w:val="20"/>
          <w:szCs w:val="20"/>
        </w:rPr>
        <w:t>Kalman</w:t>
      </w:r>
      <w:proofErr w:type="spellEnd"/>
      <w:r w:rsidR="002F159C">
        <w:rPr>
          <w:rStyle w:val="CharAttribute6"/>
          <w:rFonts w:ascii="Arial" w:eastAsia="Batang" w:hAnsi="Arial" w:cs="Arial"/>
          <w:sz w:val="20"/>
          <w:szCs w:val="20"/>
        </w:rPr>
        <w:t xml:space="preserve"> filtering to the radar surveys at this time due to the desire to weight the smoothing strictly by correlation coefficients and the much lower sampling frequency of the two-weekly radar surveys when compared to hourly camera-derived surveys.</w:t>
      </w:r>
    </w:p>
    <w:p w14:paraId="2B34A2F7" w14:textId="53F24AC8" w:rsidR="0095028F" w:rsidRDefault="002F159C" w:rsidP="0095028F">
      <w:pPr>
        <w:spacing w:line="480" w:lineRule="auto"/>
        <w:rPr>
          <w:rStyle w:val="CharAttribute6"/>
          <w:rFonts w:ascii="Arial" w:eastAsia="Batang" w:hAnsi="Arial" w:cs="Arial"/>
          <w:sz w:val="20"/>
          <w:szCs w:val="20"/>
        </w:rPr>
      </w:pPr>
      <w:r>
        <w:rPr>
          <w:rStyle w:val="CharAttribute6"/>
          <w:rFonts w:ascii="Arial" w:eastAsia="Batang" w:hAnsi="Arial" w:cs="Arial"/>
          <w:sz w:val="20"/>
          <w:szCs w:val="20"/>
        </w:rPr>
        <w:t xml:space="preserve"> </w:t>
      </w:r>
    </w:p>
    <w:p w14:paraId="4BBBA720" w14:textId="33B49D45" w:rsidR="0080651B" w:rsidRPr="0080651B" w:rsidRDefault="0080651B" w:rsidP="0080651B">
      <w:pPr>
        <w:pStyle w:val="ListParagraph"/>
        <w:numPr>
          <w:ilvl w:val="0"/>
          <w:numId w:val="1"/>
        </w:numPr>
        <w:spacing w:line="480" w:lineRule="auto"/>
        <w:rPr>
          <w:rStyle w:val="CharAttribute6"/>
          <w:rFonts w:ascii="Arial" w:eastAsia="Batang" w:hAnsi="Arial" w:cs="Arial"/>
          <w:sz w:val="20"/>
          <w:szCs w:val="20"/>
        </w:rPr>
      </w:pPr>
      <w:r>
        <w:rPr>
          <w:rStyle w:val="CharAttribute6"/>
          <w:rFonts w:ascii="Arial" w:eastAsia="Batang" w:hAnsi="Arial" w:cs="Arial"/>
          <w:sz w:val="20"/>
          <w:szCs w:val="20"/>
        </w:rPr>
        <w:t>Results</w:t>
      </w:r>
    </w:p>
    <w:p w14:paraId="02D69380" w14:textId="112BBB2B" w:rsidR="007E52FF" w:rsidRDefault="007E52FF" w:rsidP="007E52FF">
      <w:pPr>
        <w:spacing w:line="480" w:lineRule="auto"/>
        <w:rPr>
          <w:rFonts w:ascii="Arial" w:hAnsi="Arial" w:cs="Arial"/>
          <w:sz w:val="20"/>
          <w:szCs w:val="20"/>
        </w:rPr>
      </w:pPr>
      <w:r>
        <w:fldChar w:fldCharType="begin"/>
      </w:r>
      <w:r>
        <w:instrText xml:space="preserve"> REF _Ref449356267 \h  \* MERGEFORMAT </w:instrText>
      </w:r>
      <w:r>
        <w:fldChar w:fldCharType="separate"/>
      </w:r>
      <w:r w:rsidRPr="00600478">
        <w:rPr>
          <w:rFonts w:ascii="Arial" w:hAnsi="Arial" w:cs="Arial"/>
          <w:sz w:val="20"/>
          <w:szCs w:val="20"/>
        </w:rPr>
        <w:t xml:space="preserve">Fig. </w:t>
      </w:r>
      <w:r>
        <w:rPr>
          <w:rFonts w:ascii="Arial" w:hAnsi="Arial" w:cs="Arial"/>
          <w:sz w:val="20"/>
          <w:szCs w:val="20"/>
        </w:rPr>
        <w:t>4</w:t>
      </w:r>
      <w:r>
        <w:fldChar w:fldCharType="end"/>
      </w:r>
      <w:r w:rsidRPr="00600478">
        <w:rPr>
          <w:rFonts w:ascii="Arial" w:hAnsi="Arial" w:cs="Arial"/>
          <w:sz w:val="20"/>
          <w:szCs w:val="20"/>
        </w:rPr>
        <w:t xml:space="preserve"> shows the results of two weeks of radar data (26 March 2006 - 8 April 2006) analysed using the radar </w:t>
      </w:r>
      <w:r w:rsidR="00E873E0">
        <w:rPr>
          <w:rFonts w:ascii="Arial" w:hAnsi="Arial" w:cs="Arial"/>
          <w:sz w:val="20"/>
          <w:szCs w:val="20"/>
        </w:rPr>
        <w:t xml:space="preserve">temporal </w:t>
      </w:r>
      <w:r w:rsidRPr="00600478">
        <w:rPr>
          <w:rFonts w:ascii="Arial" w:hAnsi="Arial" w:cs="Arial"/>
          <w:sz w:val="20"/>
          <w:szCs w:val="20"/>
        </w:rPr>
        <w:t>waterline method</w:t>
      </w:r>
      <w:r w:rsidR="00337361">
        <w:rPr>
          <w:rFonts w:ascii="Arial" w:hAnsi="Arial" w:cs="Arial"/>
          <w:sz w:val="20"/>
          <w:szCs w:val="20"/>
        </w:rPr>
        <w:t>, with</w:t>
      </w:r>
      <w:r w:rsidR="00976EC9">
        <w:rPr>
          <w:rFonts w:ascii="Arial" w:hAnsi="Arial" w:cs="Arial"/>
          <w:sz w:val="20"/>
          <w:szCs w:val="20"/>
        </w:rPr>
        <w:t xml:space="preserve"> the polar radar data </w:t>
      </w:r>
      <w:r w:rsidR="00E152B6">
        <w:rPr>
          <w:rFonts w:ascii="Arial" w:hAnsi="Arial" w:cs="Arial"/>
          <w:sz w:val="20"/>
          <w:szCs w:val="20"/>
        </w:rPr>
        <w:t>projected onto a</w:t>
      </w:r>
      <w:r w:rsidR="00976EC9">
        <w:rPr>
          <w:rFonts w:ascii="Arial" w:hAnsi="Arial" w:cs="Arial"/>
          <w:sz w:val="20"/>
          <w:szCs w:val="20"/>
        </w:rPr>
        <w:t xml:space="preserve"> Cartesian grid</w:t>
      </w:r>
      <w:r w:rsidR="00E152B6">
        <w:rPr>
          <w:rFonts w:ascii="Arial" w:hAnsi="Arial" w:cs="Arial"/>
          <w:sz w:val="20"/>
          <w:szCs w:val="20"/>
        </w:rPr>
        <w:t xml:space="preserve"> with 3.5 m spatial resolution</w:t>
      </w:r>
      <w:r w:rsidRPr="007E52FF">
        <w:rPr>
          <w:rFonts w:ascii="Arial" w:hAnsi="Arial" w:cs="Arial"/>
          <w:sz w:val="20"/>
          <w:szCs w:val="20"/>
        </w:rPr>
        <w:t xml:space="preserve">. </w:t>
      </w:r>
      <w:r w:rsidRPr="00E629CD">
        <w:rPr>
          <w:rStyle w:val="CharAttribute4"/>
          <w:rFonts w:ascii="Arial" w:eastAsia="Batang" w:hAnsi="Arial" w:cs="Arial"/>
          <w:b w:val="0"/>
          <w:sz w:val="20"/>
          <w:szCs w:val="20"/>
        </w:rPr>
        <w:t xml:space="preserve">The noise in this plot at longer ranges </w:t>
      </w:r>
      <w:r>
        <w:rPr>
          <w:rStyle w:val="CharAttribute4"/>
          <w:rFonts w:ascii="Arial" w:eastAsia="Batang" w:hAnsi="Arial" w:cs="Arial"/>
          <w:b w:val="0"/>
          <w:sz w:val="20"/>
          <w:szCs w:val="20"/>
        </w:rPr>
        <w:t xml:space="preserve">(marked by black rings in Fig. 4) </w:t>
      </w:r>
      <w:r w:rsidRPr="00E629CD">
        <w:rPr>
          <w:rStyle w:val="CharAttribute4"/>
          <w:rFonts w:ascii="Arial" w:eastAsia="Batang" w:hAnsi="Arial" w:cs="Arial"/>
          <w:b w:val="0"/>
          <w:sz w:val="20"/>
          <w:szCs w:val="20"/>
        </w:rPr>
        <w:t>is indicative of the increased area lying in shadow and the drop off in back</w:t>
      </w:r>
      <w:r w:rsidR="007C6298">
        <w:rPr>
          <w:rStyle w:val="CharAttribute4"/>
          <w:rFonts w:ascii="Arial" w:eastAsia="Batang" w:hAnsi="Arial" w:cs="Arial"/>
          <w:b w:val="0"/>
          <w:sz w:val="20"/>
          <w:szCs w:val="20"/>
        </w:rPr>
        <w:t>-</w:t>
      </w:r>
      <w:r w:rsidRPr="00E629CD">
        <w:rPr>
          <w:rStyle w:val="CharAttribute4"/>
          <w:rFonts w:ascii="Arial" w:eastAsia="Batang" w:hAnsi="Arial" w:cs="Arial"/>
          <w:b w:val="0"/>
          <w:sz w:val="20"/>
          <w:szCs w:val="20"/>
        </w:rPr>
        <w:t>scattered radar power, resulting in lower intensities and more unstable pixel signals at longer ranges.</w:t>
      </w:r>
      <w:r w:rsidRPr="00600478">
        <w:rPr>
          <w:rStyle w:val="CharAttribute4"/>
          <w:rFonts w:ascii="Arial" w:eastAsia="Batang" w:hAnsi="Arial" w:cs="Arial"/>
          <w:sz w:val="20"/>
          <w:szCs w:val="20"/>
        </w:rPr>
        <w:t xml:space="preserve"> </w:t>
      </w:r>
      <w:r w:rsidR="00A50BA6">
        <w:fldChar w:fldCharType="begin"/>
      </w:r>
      <w:r w:rsidR="00A50BA6">
        <w:rPr>
          <w:rStyle w:val="CharAttribute4"/>
          <w:rFonts w:ascii="Arial" w:eastAsia="Batang" w:hAnsi="Arial" w:cs="Arial"/>
          <w:sz w:val="20"/>
          <w:szCs w:val="20"/>
        </w:rPr>
        <w:instrText xml:space="preserve"> REF _Ref466050256 \h </w:instrText>
      </w:r>
      <w:r w:rsidR="00A50BA6">
        <w:fldChar w:fldCharType="separate"/>
      </w:r>
      <w:r w:rsidR="00A50BA6" w:rsidRPr="00A50BA6">
        <w:rPr>
          <w:rFonts w:ascii="Arial" w:hAnsi="Arial" w:cs="Arial"/>
          <w:sz w:val="20"/>
          <w:szCs w:val="20"/>
        </w:rPr>
        <w:t xml:space="preserve">Fig. </w:t>
      </w:r>
      <w:r w:rsidR="00A50BA6" w:rsidRPr="00A50BA6">
        <w:rPr>
          <w:rFonts w:ascii="Arial" w:hAnsi="Arial" w:cs="Arial"/>
          <w:noProof/>
          <w:sz w:val="20"/>
          <w:szCs w:val="20"/>
        </w:rPr>
        <w:t>4</w:t>
      </w:r>
      <w:r w:rsidR="00A50BA6">
        <w:fldChar w:fldCharType="end"/>
      </w:r>
      <w:r w:rsidRPr="00600478">
        <w:rPr>
          <w:rFonts w:ascii="Arial" w:hAnsi="Arial" w:cs="Arial"/>
          <w:sz w:val="20"/>
          <w:szCs w:val="20"/>
        </w:rPr>
        <w:t xml:space="preserve"> is colour-coded according to waterline elevation above ACD and illustrates two sites; Site A is the West Hoyle sandbank and B is a section of the NW Wirral beach, the morphology of these areas </w:t>
      </w:r>
      <w:proofErr w:type="gramStart"/>
      <w:r w:rsidRPr="00600478">
        <w:rPr>
          <w:rFonts w:ascii="Arial" w:hAnsi="Arial" w:cs="Arial"/>
          <w:sz w:val="20"/>
          <w:szCs w:val="20"/>
        </w:rPr>
        <w:t>will be examined</w:t>
      </w:r>
      <w:proofErr w:type="gramEnd"/>
      <w:r w:rsidRPr="00600478">
        <w:rPr>
          <w:rFonts w:ascii="Arial" w:hAnsi="Arial" w:cs="Arial"/>
          <w:sz w:val="20"/>
          <w:szCs w:val="20"/>
        </w:rPr>
        <w:t xml:space="preserve"> in more detail in </w:t>
      </w:r>
      <w:r w:rsidRPr="00600478">
        <w:rPr>
          <w:rFonts w:ascii="Arial" w:hAnsi="Arial" w:cs="Arial"/>
          <w:sz w:val="20"/>
          <w:szCs w:val="20"/>
        </w:rPr>
        <w:lastRenderedPageBreak/>
        <w:t xml:space="preserve">following sections. Site A is an inter-estuary sandbank, isolated from the beach and both the north Wirral coastline to the east and the north Wales coast to the west. Site B on the other hand is a beach location that </w:t>
      </w:r>
      <w:proofErr w:type="gramStart"/>
      <w:r w:rsidRPr="00600478">
        <w:rPr>
          <w:rFonts w:ascii="Arial" w:hAnsi="Arial" w:cs="Arial"/>
          <w:sz w:val="20"/>
          <w:szCs w:val="20"/>
        </w:rPr>
        <w:t>is connected</w:t>
      </w:r>
      <w:proofErr w:type="gramEnd"/>
      <w:r w:rsidRPr="00600478">
        <w:rPr>
          <w:rFonts w:ascii="Arial" w:hAnsi="Arial" w:cs="Arial"/>
          <w:sz w:val="20"/>
          <w:szCs w:val="20"/>
        </w:rPr>
        <w:t xml:space="preserve"> to the north Wirral </w:t>
      </w:r>
      <w:r>
        <w:rPr>
          <w:rFonts w:ascii="Arial" w:hAnsi="Arial" w:cs="Arial"/>
          <w:sz w:val="20"/>
          <w:szCs w:val="20"/>
        </w:rPr>
        <w:t>shore. Due to the dynamic estuarine morphology in the Dee,</w:t>
      </w:r>
      <w:r w:rsidRPr="00600478">
        <w:rPr>
          <w:rFonts w:ascii="Arial" w:hAnsi="Arial" w:cs="Arial"/>
          <w:sz w:val="20"/>
          <w:szCs w:val="20"/>
        </w:rPr>
        <w:t xml:space="preserve"> levels of exposure to wave action and storm events </w:t>
      </w:r>
      <w:r>
        <w:rPr>
          <w:rFonts w:ascii="Arial" w:hAnsi="Arial" w:cs="Arial"/>
          <w:sz w:val="20"/>
          <w:szCs w:val="20"/>
        </w:rPr>
        <w:t xml:space="preserve">are likely to </w:t>
      </w:r>
      <w:r w:rsidRPr="00600478">
        <w:rPr>
          <w:rFonts w:ascii="Arial" w:hAnsi="Arial" w:cs="Arial"/>
          <w:sz w:val="20"/>
          <w:szCs w:val="20"/>
        </w:rPr>
        <w:t xml:space="preserve">vary greatly across the estuary. </w:t>
      </w:r>
    </w:p>
    <w:p w14:paraId="0999301F" w14:textId="77777777" w:rsidR="00A50BA6" w:rsidRDefault="00EA3147" w:rsidP="00A50BA6">
      <w:pPr>
        <w:keepNext/>
        <w:spacing w:line="480" w:lineRule="auto"/>
      </w:pPr>
      <w:r>
        <w:rPr>
          <w:noProof/>
          <w:lang w:eastAsia="en-GB"/>
        </w:rPr>
        <w:drawing>
          <wp:inline distT="0" distB="0" distL="0" distR="0" wp14:anchorId="18F7C4AF" wp14:editId="7FD03B1A">
            <wp:extent cx="5731510" cy="50292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029200"/>
                    </a:xfrm>
                    <a:prstGeom prst="rect">
                      <a:avLst/>
                    </a:prstGeom>
                  </pic:spPr>
                </pic:pic>
              </a:graphicData>
            </a:graphic>
          </wp:inline>
        </w:drawing>
      </w:r>
    </w:p>
    <w:p w14:paraId="0EAD921E" w14:textId="4B013D75" w:rsidR="00A50BA6" w:rsidRPr="00A50BA6" w:rsidRDefault="00A50BA6" w:rsidP="00A50BA6">
      <w:pPr>
        <w:pStyle w:val="Caption"/>
        <w:spacing w:line="480" w:lineRule="auto"/>
        <w:rPr>
          <w:rFonts w:ascii="Arial" w:hAnsi="Arial" w:cs="Arial"/>
          <w:color w:val="auto"/>
          <w:sz w:val="20"/>
          <w:szCs w:val="20"/>
        </w:rPr>
      </w:pPr>
      <w:bookmarkStart w:id="3" w:name="_Ref466050256"/>
      <w:proofErr w:type="gramStart"/>
      <w:r w:rsidRPr="00A50BA6">
        <w:rPr>
          <w:rFonts w:ascii="Arial" w:hAnsi="Arial" w:cs="Arial"/>
          <w:color w:val="auto"/>
          <w:sz w:val="20"/>
          <w:szCs w:val="20"/>
        </w:rPr>
        <w:t>Fig.</w:t>
      </w:r>
      <w:proofErr w:type="gramEnd"/>
      <w:r w:rsidRPr="00A50BA6">
        <w:rPr>
          <w:rFonts w:ascii="Arial" w:hAnsi="Arial" w:cs="Arial"/>
          <w:color w:val="auto"/>
          <w:sz w:val="20"/>
          <w:szCs w:val="20"/>
        </w:rPr>
        <w:t xml:space="preserve"> </w:t>
      </w:r>
      <w:r w:rsidRPr="00A50BA6">
        <w:rPr>
          <w:rFonts w:ascii="Arial" w:hAnsi="Arial" w:cs="Arial"/>
          <w:color w:val="auto"/>
          <w:sz w:val="20"/>
          <w:szCs w:val="20"/>
        </w:rPr>
        <w:fldChar w:fldCharType="begin"/>
      </w:r>
      <w:r w:rsidRPr="00A50BA6">
        <w:rPr>
          <w:rFonts w:ascii="Arial" w:hAnsi="Arial" w:cs="Arial"/>
          <w:color w:val="auto"/>
          <w:sz w:val="20"/>
          <w:szCs w:val="20"/>
        </w:rPr>
        <w:instrText xml:space="preserve"> SEQ Fig. \* ARABIC </w:instrText>
      </w:r>
      <w:r w:rsidRPr="00A50BA6">
        <w:rPr>
          <w:rFonts w:ascii="Arial" w:hAnsi="Arial" w:cs="Arial"/>
          <w:color w:val="auto"/>
          <w:sz w:val="20"/>
          <w:szCs w:val="20"/>
        </w:rPr>
        <w:fldChar w:fldCharType="separate"/>
      </w:r>
      <w:r w:rsidR="00152382">
        <w:rPr>
          <w:rFonts w:ascii="Arial" w:hAnsi="Arial" w:cs="Arial"/>
          <w:noProof/>
          <w:color w:val="auto"/>
          <w:sz w:val="20"/>
          <w:szCs w:val="20"/>
        </w:rPr>
        <w:t>4</w:t>
      </w:r>
      <w:r w:rsidRPr="00A50BA6">
        <w:rPr>
          <w:rFonts w:ascii="Arial" w:hAnsi="Arial" w:cs="Arial"/>
          <w:color w:val="auto"/>
          <w:sz w:val="20"/>
          <w:szCs w:val="20"/>
        </w:rPr>
        <w:fldChar w:fldCharType="end"/>
      </w:r>
      <w:bookmarkEnd w:id="3"/>
      <w:r w:rsidRPr="00A50BA6">
        <w:rPr>
          <w:rFonts w:ascii="Arial" w:hAnsi="Arial" w:cs="Arial"/>
          <w:b w:val="0"/>
          <w:color w:val="auto"/>
          <w:sz w:val="20"/>
          <w:szCs w:val="20"/>
        </w:rPr>
        <w:t xml:space="preserve"> Radar-derived waterline elevations surveyed during April 2006 (Bell et al., 2016) showing Site A, the West Hoyle sandbank and Site B, the NW Wirral beach to the east of </w:t>
      </w:r>
      <w:proofErr w:type="spellStart"/>
      <w:r w:rsidRPr="00A50BA6">
        <w:rPr>
          <w:rFonts w:ascii="Arial" w:hAnsi="Arial" w:cs="Arial"/>
          <w:b w:val="0"/>
          <w:color w:val="auto"/>
          <w:sz w:val="20"/>
          <w:szCs w:val="20"/>
        </w:rPr>
        <w:t>Hilbre</w:t>
      </w:r>
      <w:proofErr w:type="spellEnd"/>
      <w:r w:rsidRPr="00A50BA6">
        <w:rPr>
          <w:rFonts w:ascii="Arial" w:hAnsi="Arial" w:cs="Arial"/>
          <w:b w:val="0"/>
          <w:color w:val="auto"/>
          <w:sz w:val="20"/>
          <w:szCs w:val="20"/>
        </w:rPr>
        <w:t xml:space="preserve"> Island. (Black rings denote areas of significant noise and line-of-sight shadowing).</w:t>
      </w:r>
    </w:p>
    <w:p w14:paraId="7CE541C7" w14:textId="3AFB501B" w:rsidR="007E52FF" w:rsidRPr="00600478" w:rsidRDefault="007E52FF" w:rsidP="00A50BA6">
      <w:pPr>
        <w:pStyle w:val="Caption"/>
        <w:rPr>
          <w:rFonts w:ascii="Arial" w:hAnsi="Arial" w:cs="Arial"/>
          <w:sz w:val="20"/>
          <w:szCs w:val="20"/>
        </w:rPr>
      </w:pPr>
    </w:p>
    <w:p w14:paraId="7C3B9034" w14:textId="6189257A" w:rsidR="004D2C24" w:rsidRDefault="004D2C24" w:rsidP="004D2C24">
      <w:pPr>
        <w:spacing w:line="480" w:lineRule="auto"/>
        <w:rPr>
          <w:rFonts w:ascii="Arial" w:hAnsi="Arial" w:cs="Arial"/>
          <w:sz w:val="20"/>
          <w:szCs w:val="20"/>
        </w:rPr>
      </w:pPr>
      <w:r>
        <w:rPr>
          <w:rFonts w:ascii="Arial" w:hAnsi="Arial" w:cs="Arial"/>
          <w:sz w:val="20"/>
          <w:szCs w:val="20"/>
        </w:rPr>
        <w:t>Accuracy and stability levels of this technique have assessed in some detail in Bell et al. (2016) by comparison</w:t>
      </w:r>
      <w:r w:rsidR="006E3876">
        <w:rPr>
          <w:rFonts w:ascii="Arial" w:hAnsi="Arial" w:cs="Arial"/>
          <w:sz w:val="20"/>
          <w:szCs w:val="20"/>
        </w:rPr>
        <w:t xml:space="preserve"> with</w:t>
      </w:r>
      <w:r>
        <w:rPr>
          <w:rFonts w:ascii="Arial" w:hAnsi="Arial" w:cs="Arial"/>
          <w:sz w:val="20"/>
          <w:szCs w:val="20"/>
        </w:rPr>
        <w:t xml:space="preserve"> an aerial LiDAR flight taking place at the same time (early October 2006) as the</w:t>
      </w:r>
      <w:r w:rsidR="00A50BA6">
        <w:rPr>
          <w:rFonts w:ascii="Arial" w:hAnsi="Arial" w:cs="Arial"/>
          <w:sz w:val="20"/>
          <w:szCs w:val="20"/>
        </w:rPr>
        <w:t xml:space="preserve"> </w:t>
      </w:r>
      <w:r w:rsidR="006E3876">
        <w:rPr>
          <w:rFonts w:ascii="Arial" w:hAnsi="Arial" w:cs="Arial"/>
          <w:sz w:val="20"/>
          <w:szCs w:val="20"/>
        </w:rPr>
        <w:t>radar survey</w:t>
      </w:r>
      <w:r>
        <w:rPr>
          <w:rFonts w:ascii="Arial" w:hAnsi="Arial" w:cs="Arial"/>
          <w:sz w:val="20"/>
          <w:szCs w:val="20"/>
        </w:rPr>
        <w:t xml:space="preserve">. Importantly, the LiDAR represents a snapshot of elevations while the radar method </w:t>
      </w:r>
      <w:r>
        <w:rPr>
          <w:rFonts w:ascii="Arial" w:hAnsi="Arial" w:cs="Arial"/>
          <w:sz w:val="20"/>
          <w:szCs w:val="20"/>
        </w:rPr>
        <w:lastRenderedPageBreak/>
        <w:t>estimates the mean e</w:t>
      </w:r>
      <w:r w:rsidR="002E06C0">
        <w:rPr>
          <w:rFonts w:ascii="Arial" w:hAnsi="Arial" w:cs="Arial"/>
          <w:sz w:val="20"/>
          <w:szCs w:val="20"/>
        </w:rPr>
        <w:t>levation over a two-week period</w:t>
      </w:r>
      <w:r w:rsidR="004039DD">
        <w:rPr>
          <w:rFonts w:ascii="Arial" w:hAnsi="Arial" w:cs="Arial"/>
          <w:sz w:val="20"/>
          <w:szCs w:val="20"/>
        </w:rPr>
        <w:t xml:space="preserve"> so there will inherent</w:t>
      </w:r>
      <w:r w:rsidR="000976C6">
        <w:rPr>
          <w:rFonts w:ascii="Arial" w:hAnsi="Arial" w:cs="Arial"/>
          <w:sz w:val="20"/>
          <w:szCs w:val="20"/>
        </w:rPr>
        <w:t xml:space="preserve">ly be some variation in results. Analysis of changing </w:t>
      </w:r>
      <w:r w:rsidR="00FC0D38">
        <w:rPr>
          <w:rFonts w:ascii="Arial" w:hAnsi="Arial" w:cs="Arial"/>
          <w:sz w:val="20"/>
          <w:szCs w:val="20"/>
        </w:rPr>
        <w:t>elevations</w:t>
      </w:r>
      <w:r w:rsidR="000976C6">
        <w:rPr>
          <w:rFonts w:ascii="Arial" w:hAnsi="Arial" w:cs="Arial"/>
          <w:sz w:val="20"/>
          <w:szCs w:val="20"/>
        </w:rPr>
        <w:t xml:space="preserve"> at several fixed rock locations around </w:t>
      </w:r>
      <w:proofErr w:type="spellStart"/>
      <w:r w:rsidR="000976C6">
        <w:rPr>
          <w:rFonts w:ascii="Arial" w:hAnsi="Arial" w:cs="Arial"/>
          <w:sz w:val="20"/>
          <w:szCs w:val="20"/>
        </w:rPr>
        <w:t>Hilbre</w:t>
      </w:r>
      <w:proofErr w:type="spellEnd"/>
      <w:r w:rsidR="000976C6">
        <w:rPr>
          <w:rFonts w:ascii="Arial" w:hAnsi="Arial" w:cs="Arial"/>
          <w:sz w:val="20"/>
          <w:szCs w:val="20"/>
        </w:rPr>
        <w:t xml:space="preserve"> Island </w:t>
      </w:r>
      <w:r w:rsidR="00FC0D38">
        <w:rPr>
          <w:rFonts w:ascii="Arial" w:hAnsi="Arial" w:cs="Arial"/>
          <w:sz w:val="20"/>
          <w:szCs w:val="20"/>
        </w:rPr>
        <w:t xml:space="preserve">showed deviations of </w:t>
      </w:r>
      <w:r w:rsidR="00FC0D38">
        <w:rPr>
          <w:rFonts w:ascii="Arial" w:hAnsi="Arial" w:cs="Arial"/>
          <w:color w:val="222222"/>
          <w:shd w:val="clear" w:color="auto" w:fill="FFFFFF"/>
        </w:rPr>
        <w:t>±</w:t>
      </w:r>
      <w:r w:rsidR="00FC0D38">
        <w:rPr>
          <w:rFonts w:ascii="Arial" w:hAnsi="Arial" w:cs="Arial"/>
          <w:sz w:val="20"/>
          <w:szCs w:val="20"/>
        </w:rPr>
        <w:t xml:space="preserve"> 10 cm over a ten-month </w:t>
      </w:r>
      <w:r w:rsidR="005B0CAF">
        <w:rPr>
          <w:rFonts w:ascii="Arial" w:hAnsi="Arial" w:cs="Arial"/>
          <w:sz w:val="20"/>
          <w:szCs w:val="20"/>
        </w:rPr>
        <w:t>testing period, suggest</w:t>
      </w:r>
      <w:r w:rsidR="007C6298">
        <w:rPr>
          <w:rFonts w:ascii="Arial" w:hAnsi="Arial" w:cs="Arial"/>
          <w:sz w:val="20"/>
          <w:szCs w:val="20"/>
        </w:rPr>
        <w:t>ing</w:t>
      </w:r>
      <w:r w:rsidR="005B0CAF">
        <w:rPr>
          <w:rFonts w:ascii="Arial" w:hAnsi="Arial" w:cs="Arial"/>
          <w:sz w:val="20"/>
          <w:szCs w:val="20"/>
        </w:rPr>
        <w:t xml:space="preserve"> that</w:t>
      </w:r>
      <w:r w:rsidR="007C6298">
        <w:rPr>
          <w:rFonts w:ascii="Arial" w:hAnsi="Arial" w:cs="Arial"/>
          <w:sz w:val="20"/>
          <w:szCs w:val="20"/>
        </w:rPr>
        <w:t xml:space="preserve"> elevational</w:t>
      </w:r>
      <w:r w:rsidR="005B0CAF">
        <w:rPr>
          <w:rFonts w:ascii="Arial" w:hAnsi="Arial" w:cs="Arial"/>
          <w:sz w:val="20"/>
          <w:szCs w:val="20"/>
        </w:rPr>
        <w:t xml:space="preserve"> changes observed by the radar</w:t>
      </w:r>
      <w:r w:rsidR="007C6298">
        <w:rPr>
          <w:rFonts w:ascii="Arial" w:hAnsi="Arial" w:cs="Arial"/>
          <w:sz w:val="20"/>
          <w:szCs w:val="20"/>
        </w:rPr>
        <w:t xml:space="preserve"> across the study area</w:t>
      </w:r>
      <w:r w:rsidR="005B0CAF">
        <w:rPr>
          <w:rFonts w:ascii="Arial" w:hAnsi="Arial" w:cs="Arial"/>
          <w:sz w:val="20"/>
          <w:szCs w:val="20"/>
        </w:rPr>
        <w:t xml:space="preserve"> reflect actual changes in morphology. </w:t>
      </w:r>
      <w:proofErr w:type="gramStart"/>
      <w:r w:rsidR="005B0CAF">
        <w:rPr>
          <w:rFonts w:ascii="Arial" w:hAnsi="Arial" w:cs="Arial"/>
          <w:sz w:val="20"/>
          <w:szCs w:val="20"/>
        </w:rPr>
        <w:t xml:space="preserve">Accuracy was </w:t>
      </w:r>
      <w:r w:rsidR="002C2FB8">
        <w:rPr>
          <w:rFonts w:ascii="Arial" w:hAnsi="Arial" w:cs="Arial"/>
          <w:sz w:val="20"/>
          <w:szCs w:val="20"/>
        </w:rPr>
        <w:t xml:space="preserve">found to </w:t>
      </w:r>
      <w:r w:rsidR="00CB02A0">
        <w:rPr>
          <w:rFonts w:ascii="Arial" w:hAnsi="Arial" w:cs="Arial"/>
          <w:sz w:val="20"/>
          <w:szCs w:val="20"/>
        </w:rPr>
        <w:t xml:space="preserve">vary with range from the radar, with RMSE of </w:t>
      </w:r>
      <w:r w:rsidR="004057A1">
        <w:rPr>
          <w:rFonts w:ascii="Arial" w:hAnsi="Arial" w:cs="Arial"/>
          <w:sz w:val="20"/>
          <w:szCs w:val="20"/>
        </w:rPr>
        <w:t>31</w:t>
      </w:r>
      <w:r w:rsidR="00CB02A0">
        <w:rPr>
          <w:rFonts w:ascii="Arial" w:hAnsi="Arial" w:cs="Arial"/>
          <w:sz w:val="20"/>
          <w:szCs w:val="20"/>
        </w:rPr>
        <w:t xml:space="preserve"> cm and bias of </w:t>
      </w:r>
      <w:r w:rsidR="004057A1">
        <w:rPr>
          <w:rFonts w:ascii="Arial" w:hAnsi="Arial" w:cs="Arial"/>
          <w:sz w:val="20"/>
          <w:szCs w:val="20"/>
        </w:rPr>
        <w:t>12</w:t>
      </w:r>
      <w:r w:rsidR="00CB02A0">
        <w:rPr>
          <w:rFonts w:ascii="Arial" w:hAnsi="Arial" w:cs="Arial"/>
          <w:sz w:val="20"/>
          <w:szCs w:val="20"/>
        </w:rPr>
        <w:t xml:space="preserve"> cm within the first 750 m</w:t>
      </w:r>
      <w:r w:rsidR="005A390B">
        <w:rPr>
          <w:rFonts w:ascii="Arial" w:hAnsi="Arial" w:cs="Arial"/>
          <w:sz w:val="20"/>
          <w:szCs w:val="20"/>
        </w:rPr>
        <w:t>.</w:t>
      </w:r>
      <w:r w:rsidR="00CB02A0">
        <w:rPr>
          <w:rFonts w:ascii="Arial" w:hAnsi="Arial" w:cs="Arial"/>
          <w:sz w:val="20"/>
          <w:szCs w:val="20"/>
        </w:rPr>
        <w:t xml:space="preserve"> Larger average error is observed as</w:t>
      </w:r>
      <w:r w:rsidR="005A390B">
        <w:rPr>
          <w:rFonts w:ascii="Arial" w:hAnsi="Arial" w:cs="Arial"/>
          <w:sz w:val="20"/>
          <w:szCs w:val="20"/>
        </w:rPr>
        <w:t xml:space="preserve"> range increases (indicative of increased area subject to shadowing, and lower radar returns at longer ranges) from RMSE of 61 – 83 cm and bias of 48 cm to 59 cm </w:t>
      </w:r>
      <w:r w:rsidR="0003217E">
        <w:rPr>
          <w:rFonts w:ascii="Arial" w:hAnsi="Arial" w:cs="Arial"/>
          <w:sz w:val="20"/>
          <w:szCs w:val="20"/>
        </w:rPr>
        <w:t>across</w:t>
      </w:r>
      <w:r w:rsidR="005A390B">
        <w:rPr>
          <w:rFonts w:ascii="Arial" w:hAnsi="Arial" w:cs="Arial"/>
          <w:sz w:val="20"/>
          <w:szCs w:val="20"/>
        </w:rPr>
        <w:t xml:space="preserve"> the remaining range extent (Bell et al., 2016).</w:t>
      </w:r>
      <w:proofErr w:type="gramEnd"/>
      <w:r w:rsidR="005E3E49">
        <w:rPr>
          <w:rFonts w:ascii="Arial" w:hAnsi="Arial" w:cs="Arial"/>
          <w:sz w:val="20"/>
          <w:szCs w:val="20"/>
        </w:rPr>
        <w:t xml:space="preserve"> </w:t>
      </w:r>
      <w:r w:rsidR="00CB02A0">
        <w:rPr>
          <w:rFonts w:ascii="Arial" w:hAnsi="Arial" w:cs="Arial"/>
          <w:sz w:val="20"/>
          <w:szCs w:val="20"/>
        </w:rPr>
        <w:t xml:space="preserve"> </w:t>
      </w:r>
    </w:p>
    <w:p w14:paraId="50CEDF73" w14:textId="11A2D7DC" w:rsidR="004D2C24" w:rsidRPr="00600478" w:rsidRDefault="0003217E" w:rsidP="007E52FF">
      <w:pPr>
        <w:spacing w:line="480" w:lineRule="auto"/>
        <w:rPr>
          <w:rFonts w:ascii="Arial" w:hAnsi="Arial" w:cs="Arial"/>
          <w:sz w:val="20"/>
          <w:szCs w:val="20"/>
        </w:rPr>
      </w:pPr>
      <w:r>
        <w:rPr>
          <w:rFonts w:ascii="Arial" w:hAnsi="Arial" w:cs="Arial"/>
          <w:sz w:val="20"/>
          <w:szCs w:val="20"/>
        </w:rPr>
        <w:t>This radar survey technique has s</w:t>
      </w:r>
      <w:r w:rsidR="007C6298">
        <w:rPr>
          <w:rFonts w:ascii="Arial" w:hAnsi="Arial" w:cs="Arial"/>
          <w:sz w:val="20"/>
          <w:szCs w:val="20"/>
        </w:rPr>
        <w:t>ome</w:t>
      </w:r>
      <w:r>
        <w:rPr>
          <w:rFonts w:ascii="Arial" w:hAnsi="Arial" w:cs="Arial"/>
          <w:sz w:val="20"/>
          <w:szCs w:val="20"/>
        </w:rPr>
        <w:t xml:space="preserve"> limitations. </w:t>
      </w:r>
      <w:r w:rsidR="00C075D9">
        <w:rPr>
          <w:rFonts w:ascii="Arial" w:hAnsi="Arial" w:cs="Arial"/>
          <w:sz w:val="20"/>
          <w:szCs w:val="20"/>
        </w:rPr>
        <w:t xml:space="preserve">The total area shadowed from the </w:t>
      </w:r>
      <w:r w:rsidR="00DC4302">
        <w:rPr>
          <w:rFonts w:ascii="Arial" w:hAnsi="Arial" w:cs="Arial"/>
          <w:sz w:val="20"/>
          <w:szCs w:val="20"/>
        </w:rPr>
        <w:t xml:space="preserve">radar is </w:t>
      </w:r>
      <w:r w:rsidR="00C075D9">
        <w:rPr>
          <w:rFonts w:ascii="Arial" w:hAnsi="Arial" w:cs="Arial"/>
          <w:sz w:val="20"/>
          <w:szCs w:val="20"/>
        </w:rPr>
        <w:t>influenced by</w:t>
      </w:r>
      <w:r w:rsidR="00DC4302">
        <w:rPr>
          <w:rFonts w:ascii="Arial" w:hAnsi="Arial" w:cs="Arial"/>
          <w:sz w:val="20"/>
          <w:szCs w:val="20"/>
        </w:rPr>
        <w:t xml:space="preserve"> a combination of;</w:t>
      </w:r>
      <w:r w:rsidR="00C075D9">
        <w:rPr>
          <w:rFonts w:ascii="Arial" w:hAnsi="Arial" w:cs="Arial"/>
          <w:sz w:val="20"/>
          <w:szCs w:val="20"/>
        </w:rPr>
        <w:t xml:space="preserve"> the height of the radar antenna</w:t>
      </w:r>
      <w:r w:rsidR="00DC4302">
        <w:rPr>
          <w:rFonts w:ascii="Arial" w:hAnsi="Arial" w:cs="Arial"/>
          <w:sz w:val="20"/>
          <w:szCs w:val="20"/>
        </w:rPr>
        <w:t xml:space="preserve">, the height of observed </w:t>
      </w:r>
      <w:proofErr w:type="spellStart"/>
      <w:r w:rsidR="00DC4302">
        <w:rPr>
          <w:rFonts w:ascii="Arial" w:hAnsi="Arial" w:cs="Arial"/>
          <w:sz w:val="20"/>
          <w:szCs w:val="20"/>
        </w:rPr>
        <w:t>bedforms</w:t>
      </w:r>
      <w:proofErr w:type="spellEnd"/>
      <w:r w:rsidR="00DC4302">
        <w:rPr>
          <w:rFonts w:ascii="Arial" w:hAnsi="Arial" w:cs="Arial"/>
          <w:sz w:val="20"/>
          <w:szCs w:val="20"/>
        </w:rPr>
        <w:t xml:space="preserve"> and their ranges from the radar, and the surrounding ground topography, e.g. hills, cliffs or buildings</w:t>
      </w:r>
      <w:r w:rsidR="00AA1BFA">
        <w:rPr>
          <w:rFonts w:ascii="Arial" w:hAnsi="Arial" w:cs="Arial"/>
          <w:sz w:val="20"/>
          <w:szCs w:val="20"/>
        </w:rPr>
        <w:t xml:space="preserve"> which</w:t>
      </w:r>
      <w:r w:rsidR="00DC4302">
        <w:rPr>
          <w:rFonts w:ascii="Arial" w:hAnsi="Arial" w:cs="Arial"/>
          <w:sz w:val="20"/>
          <w:szCs w:val="20"/>
        </w:rPr>
        <w:t xml:space="preserve"> may obscure vision in the alongshore directions. </w:t>
      </w:r>
      <w:r w:rsidR="007C6298">
        <w:rPr>
          <w:rFonts w:ascii="Arial" w:hAnsi="Arial" w:cs="Arial"/>
          <w:sz w:val="20"/>
          <w:szCs w:val="20"/>
        </w:rPr>
        <w:t>Consequently,</w:t>
      </w:r>
      <w:r w:rsidR="00DC4302">
        <w:rPr>
          <w:rFonts w:ascii="Arial" w:hAnsi="Arial" w:cs="Arial"/>
          <w:sz w:val="20"/>
          <w:szCs w:val="20"/>
        </w:rPr>
        <w:t xml:space="preserve"> careful consideration </w:t>
      </w:r>
      <w:proofErr w:type="gramStart"/>
      <w:r w:rsidR="00DC4302">
        <w:rPr>
          <w:rFonts w:ascii="Arial" w:hAnsi="Arial" w:cs="Arial"/>
          <w:sz w:val="20"/>
          <w:szCs w:val="20"/>
        </w:rPr>
        <w:t>must be given</w:t>
      </w:r>
      <w:proofErr w:type="gramEnd"/>
      <w:r w:rsidR="00DC4302">
        <w:rPr>
          <w:rFonts w:ascii="Arial" w:hAnsi="Arial" w:cs="Arial"/>
          <w:sz w:val="20"/>
          <w:szCs w:val="20"/>
        </w:rPr>
        <w:t xml:space="preserve"> to the siting of the initial radar deployment, especially as the radar must remain sta</w:t>
      </w:r>
      <w:r w:rsidR="00C00F64">
        <w:rPr>
          <w:rFonts w:ascii="Arial" w:hAnsi="Arial" w:cs="Arial"/>
          <w:sz w:val="20"/>
          <w:szCs w:val="20"/>
        </w:rPr>
        <w:t>tionary during data collection. Areas with a very sm</w:t>
      </w:r>
      <w:r w:rsidR="004A2D45">
        <w:rPr>
          <w:rFonts w:ascii="Arial" w:hAnsi="Arial" w:cs="Arial"/>
          <w:sz w:val="20"/>
          <w:szCs w:val="20"/>
        </w:rPr>
        <w:t xml:space="preserve">all tidal range, </w:t>
      </w:r>
      <w:r w:rsidR="00C00F64">
        <w:rPr>
          <w:rFonts w:ascii="Arial" w:hAnsi="Arial" w:cs="Arial"/>
          <w:sz w:val="20"/>
          <w:szCs w:val="20"/>
        </w:rPr>
        <w:t xml:space="preserve">narrow intertidal area </w:t>
      </w:r>
      <w:r w:rsidR="004A2D45">
        <w:rPr>
          <w:rFonts w:ascii="Arial" w:hAnsi="Arial" w:cs="Arial"/>
          <w:sz w:val="20"/>
          <w:szCs w:val="20"/>
        </w:rPr>
        <w:t>and/or</w:t>
      </w:r>
      <w:r w:rsidR="00AA1BFA">
        <w:rPr>
          <w:rFonts w:ascii="Arial" w:hAnsi="Arial" w:cs="Arial"/>
          <w:sz w:val="20"/>
          <w:szCs w:val="20"/>
        </w:rPr>
        <w:t xml:space="preserve"> a</w:t>
      </w:r>
      <w:r w:rsidR="004A2D45">
        <w:rPr>
          <w:rFonts w:ascii="Arial" w:hAnsi="Arial" w:cs="Arial"/>
          <w:sz w:val="20"/>
          <w:szCs w:val="20"/>
        </w:rPr>
        <w:t xml:space="preserve"> very steep </w:t>
      </w:r>
      <w:proofErr w:type="spellStart"/>
      <w:r w:rsidR="004A2D45">
        <w:rPr>
          <w:rFonts w:ascii="Arial" w:hAnsi="Arial" w:cs="Arial"/>
          <w:sz w:val="20"/>
          <w:szCs w:val="20"/>
        </w:rPr>
        <w:t>beachface</w:t>
      </w:r>
      <w:proofErr w:type="spellEnd"/>
      <w:r w:rsidR="004A2D45">
        <w:rPr>
          <w:rFonts w:ascii="Arial" w:hAnsi="Arial" w:cs="Arial"/>
          <w:sz w:val="20"/>
          <w:szCs w:val="20"/>
        </w:rPr>
        <w:t xml:space="preserve"> would likely not present ideal conditions for t</w:t>
      </w:r>
      <w:r w:rsidR="000C016C">
        <w:rPr>
          <w:rFonts w:ascii="Arial" w:hAnsi="Arial" w:cs="Arial"/>
          <w:sz w:val="20"/>
          <w:szCs w:val="20"/>
        </w:rPr>
        <w:t>he application of this</w:t>
      </w:r>
      <w:r w:rsidR="004A2D45">
        <w:rPr>
          <w:rFonts w:ascii="Arial" w:hAnsi="Arial" w:cs="Arial"/>
          <w:sz w:val="20"/>
          <w:szCs w:val="20"/>
        </w:rPr>
        <w:t xml:space="preserve"> methodology</w:t>
      </w:r>
      <w:r w:rsidR="000C016C">
        <w:rPr>
          <w:rFonts w:ascii="Arial" w:hAnsi="Arial" w:cs="Arial"/>
          <w:sz w:val="20"/>
          <w:szCs w:val="20"/>
        </w:rPr>
        <w:t xml:space="preserve">. </w:t>
      </w:r>
      <w:r w:rsidR="00FF7B42">
        <w:rPr>
          <w:rFonts w:ascii="Arial" w:hAnsi="Arial" w:cs="Arial"/>
          <w:sz w:val="20"/>
          <w:szCs w:val="20"/>
        </w:rPr>
        <w:t>The technique</w:t>
      </w:r>
      <w:r w:rsidR="007C6298">
        <w:rPr>
          <w:rFonts w:ascii="Arial" w:hAnsi="Arial" w:cs="Arial"/>
          <w:sz w:val="20"/>
          <w:szCs w:val="20"/>
        </w:rPr>
        <w:t xml:space="preserve"> also</w:t>
      </w:r>
      <w:r w:rsidR="00FF7B42">
        <w:rPr>
          <w:rFonts w:ascii="Arial" w:hAnsi="Arial" w:cs="Arial"/>
          <w:sz w:val="20"/>
          <w:szCs w:val="20"/>
        </w:rPr>
        <w:t xml:space="preserve"> requires a</w:t>
      </w:r>
      <w:r w:rsidR="007C6298">
        <w:rPr>
          <w:rFonts w:ascii="Arial" w:hAnsi="Arial" w:cs="Arial"/>
          <w:sz w:val="20"/>
          <w:szCs w:val="20"/>
        </w:rPr>
        <w:t>n accurate</w:t>
      </w:r>
      <w:r w:rsidR="00FF7B42">
        <w:rPr>
          <w:rFonts w:ascii="Arial" w:hAnsi="Arial" w:cs="Arial"/>
          <w:sz w:val="20"/>
          <w:szCs w:val="20"/>
        </w:rPr>
        <w:t xml:space="preserve"> record of tidal elevations in order to </w:t>
      </w:r>
      <w:r w:rsidR="0055566A">
        <w:rPr>
          <w:rFonts w:ascii="Arial" w:hAnsi="Arial" w:cs="Arial"/>
          <w:sz w:val="20"/>
          <w:szCs w:val="20"/>
        </w:rPr>
        <w:t>estimate elevations</w:t>
      </w:r>
      <w:r w:rsidR="007C6298">
        <w:rPr>
          <w:rFonts w:ascii="Arial" w:hAnsi="Arial" w:cs="Arial"/>
          <w:sz w:val="20"/>
          <w:szCs w:val="20"/>
        </w:rPr>
        <w:t>;</w:t>
      </w:r>
      <w:r w:rsidR="0055566A">
        <w:rPr>
          <w:rFonts w:ascii="Arial" w:hAnsi="Arial" w:cs="Arial"/>
          <w:sz w:val="20"/>
          <w:szCs w:val="20"/>
        </w:rPr>
        <w:t xml:space="preserve"> robust methods of retrieving tidal elevations in remote areas are currently under development to compliment the radar survey technique.</w:t>
      </w:r>
    </w:p>
    <w:p w14:paraId="5EBADDBB" w14:textId="7B1531D2" w:rsidR="007B4403" w:rsidRDefault="007E52FF" w:rsidP="007E52FF">
      <w:pPr>
        <w:spacing w:line="480" w:lineRule="auto"/>
        <w:rPr>
          <w:rFonts w:ascii="Arial" w:hAnsi="Arial" w:cs="Arial"/>
          <w:sz w:val="20"/>
          <w:szCs w:val="20"/>
        </w:rPr>
      </w:pPr>
      <w:r w:rsidRPr="00600478">
        <w:rPr>
          <w:rFonts w:ascii="Arial" w:hAnsi="Arial" w:cs="Arial"/>
          <w:sz w:val="20"/>
          <w:szCs w:val="20"/>
        </w:rPr>
        <w:t xml:space="preserve">A waterline survey in the form of </w:t>
      </w:r>
      <w:r w:rsidR="00A50BA6">
        <w:fldChar w:fldCharType="begin"/>
      </w:r>
      <w:r w:rsidR="00A50BA6">
        <w:rPr>
          <w:rFonts w:ascii="Arial" w:hAnsi="Arial" w:cs="Arial"/>
          <w:sz w:val="20"/>
          <w:szCs w:val="20"/>
        </w:rPr>
        <w:instrText xml:space="preserve"> REF _Ref466050256 \h </w:instrText>
      </w:r>
      <w:r w:rsidR="00A50BA6">
        <w:fldChar w:fldCharType="separate"/>
      </w:r>
      <w:r w:rsidR="00A50BA6" w:rsidRPr="00A50BA6">
        <w:rPr>
          <w:rFonts w:ascii="Arial" w:hAnsi="Arial" w:cs="Arial"/>
          <w:sz w:val="20"/>
          <w:szCs w:val="20"/>
        </w:rPr>
        <w:t xml:space="preserve">Fig. </w:t>
      </w:r>
      <w:r w:rsidR="00A50BA6" w:rsidRPr="00A50BA6">
        <w:rPr>
          <w:rFonts w:ascii="Arial" w:hAnsi="Arial" w:cs="Arial"/>
          <w:noProof/>
          <w:sz w:val="20"/>
          <w:szCs w:val="20"/>
        </w:rPr>
        <w:t>4</w:t>
      </w:r>
      <w:r w:rsidR="00A50BA6">
        <w:fldChar w:fldCharType="end"/>
      </w:r>
      <w:r w:rsidR="00A50BA6">
        <w:t xml:space="preserve"> </w:t>
      </w:r>
      <w:r w:rsidRPr="00600478">
        <w:rPr>
          <w:rFonts w:ascii="Arial" w:hAnsi="Arial" w:cs="Arial"/>
          <w:sz w:val="20"/>
          <w:szCs w:val="20"/>
        </w:rPr>
        <w:t xml:space="preserve">was completed for every two-week period from the beginning of 2006 to the end of 2008, </w:t>
      </w:r>
      <w:r w:rsidR="00976EC9">
        <w:rPr>
          <w:rFonts w:ascii="Arial" w:hAnsi="Arial" w:cs="Arial"/>
          <w:sz w:val="20"/>
          <w:szCs w:val="20"/>
        </w:rPr>
        <w:t xml:space="preserve">using </w:t>
      </w:r>
      <w:proofErr w:type="gramStart"/>
      <w:r w:rsidR="00976EC9">
        <w:rPr>
          <w:rFonts w:ascii="Arial" w:hAnsi="Arial" w:cs="Arial"/>
          <w:sz w:val="20"/>
          <w:szCs w:val="20"/>
        </w:rPr>
        <w:t>a total of 256</w:t>
      </w:r>
      <w:proofErr w:type="gramEnd"/>
      <w:r w:rsidR="00976EC9">
        <w:rPr>
          <w:rFonts w:ascii="Arial" w:hAnsi="Arial" w:cs="Arial"/>
          <w:sz w:val="20"/>
          <w:szCs w:val="20"/>
        </w:rPr>
        <w:t xml:space="preserve"> images for each analysis period</w:t>
      </w:r>
      <w:r w:rsidR="00AA1BFA">
        <w:rPr>
          <w:rFonts w:ascii="Arial" w:hAnsi="Arial" w:cs="Arial"/>
          <w:sz w:val="20"/>
          <w:szCs w:val="20"/>
        </w:rPr>
        <w:t>.</w:t>
      </w:r>
      <w:r w:rsidR="00976EC9">
        <w:rPr>
          <w:rFonts w:ascii="Arial" w:hAnsi="Arial" w:cs="Arial"/>
          <w:sz w:val="20"/>
          <w:szCs w:val="20"/>
        </w:rPr>
        <w:t xml:space="preserve"> </w:t>
      </w:r>
      <w:r w:rsidR="00AA1BFA">
        <w:rPr>
          <w:rFonts w:ascii="Arial" w:hAnsi="Arial" w:cs="Arial"/>
          <w:sz w:val="20"/>
          <w:szCs w:val="20"/>
        </w:rPr>
        <w:t>H</w:t>
      </w:r>
      <w:r w:rsidRPr="00600478">
        <w:rPr>
          <w:rFonts w:ascii="Arial" w:hAnsi="Arial" w:cs="Arial"/>
          <w:sz w:val="20"/>
          <w:szCs w:val="20"/>
        </w:rPr>
        <w:t>owever</w:t>
      </w:r>
      <w:r w:rsidR="001455CF">
        <w:rPr>
          <w:rFonts w:ascii="Arial" w:hAnsi="Arial" w:cs="Arial"/>
          <w:sz w:val="20"/>
          <w:szCs w:val="20"/>
        </w:rPr>
        <w:t>,</w:t>
      </w:r>
      <w:r w:rsidRPr="00600478">
        <w:rPr>
          <w:rFonts w:ascii="Arial" w:hAnsi="Arial" w:cs="Arial"/>
          <w:sz w:val="20"/>
          <w:szCs w:val="20"/>
        </w:rPr>
        <w:t xml:space="preserve"> there were some periods where surve</w:t>
      </w:r>
      <w:r w:rsidR="00AA1BFA">
        <w:rPr>
          <w:rFonts w:ascii="Arial" w:hAnsi="Arial" w:cs="Arial"/>
          <w:sz w:val="20"/>
          <w:szCs w:val="20"/>
        </w:rPr>
        <w:t xml:space="preserve">ys </w:t>
      </w:r>
      <w:proofErr w:type="gramStart"/>
      <w:r w:rsidR="00AA1BFA">
        <w:rPr>
          <w:rFonts w:ascii="Arial" w:hAnsi="Arial" w:cs="Arial"/>
          <w:sz w:val="20"/>
          <w:szCs w:val="20"/>
        </w:rPr>
        <w:t>could not be produced</w:t>
      </w:r>
      <w:proofErr w:type="gramEnd"/>
      <w:r w:rsidR="00AA1BFA">
        <w:rPr>
          <w:rFonts w:ascii="Arial" w:hAnsi="Arial" w:cs="Arial"/>
          <w:sz w:val="20"/>
          <w:szCs w:val="20"/>
        </w:rPr>
        <w:t xml:space="preserve"> due to</w:t>
      </w:r>
      <w:r w:rsidR="00976EC9">
        <w:rPr>
          <w:rFonts w:ascii="Arial" w:hAnsi="Arial" w:cs="Arial"/>
          <w:sz w:val="20"/>
          <w:szCs w:val="20"/>
        </w:rPr>
        <w:t xml:space="preserve"> failures </w:t>
      </w:r>
      <w:r w:rsidR="00AA1BFA">
        <w:rPr>
          <w:rFonts w:ascii="Arial" w:hAnsi="Arial" w:cs="Arial"/>
          <w:sz w:val="20"/>
          <w:szCs w:val="20"/>
        </w:rPr>
        <w:t>of</w:t>
      </w:r>
      <w:r w:rsidR="00976EC9">
        <w:rPr>
          <w:rFonts w:ascii="Arial" w:hAnsi="Arial" w:cs="Arial"/>
          <w:sz w:val="20"/>
          <w:szCs w:val="20"/>
        </w:rPr>
        <w:t xml:space="preserve"> radar hardware, software</w:t>
      </w:r>
      <w:r w:rsidRPr="00600478">
        <w:rPr>
          <w:rFonts w:ascii="Arial" w:hAnsi="Arial" w:cs="Arial"/>
          <w:sz w:val="20"/>
          <w:szCs w:val="20"/>
        </w:rPr>
        <w:t xml:space="preserve"> or </w:t>
      </w:r>
      <w:r>
        <w:rPr>
          <w:rFonts w:ascii="Arial" w:hAnsi="Arial" w:cs="Arial"/>
          <w:sz w:val="20"/>
          <w:szCs w:val="20"/>
        </w:rPr>
        <w:t>in the remote</w:t>
      </w:r>
      <w:r w:rsidRPr="00600478">
        <w:rPr>
          <w:rFonts w:ascii="Arial" w:hAnsi="Arial" w:cs="Arial"/>
          <w:sz w:val="20"/>
          <w:szCs w:val="20"/>
        </w:rPr>
        <w:t xml:space="preserve"> power supply; these gaps in the dataset are </w:t>
      </w:r>
      <w:r w:rsidRPr="00A50BA6">
        <w:rPr>
          <w:rFonts w:ascii="Arial" w:hAnsi="Arial" w:cs="Arial"/>
          <w:sz w:val="20"/>
          <w:szCs w:val="20"/>
        </w:rPr>
        <w:t>detailed in</w:t>
      </w:r>
      <w:r w:rsidR="007B4403">
        <w:rPr>
          <w:rFonts w:ascii="Arial" w:hAnsi="Arial" w:cs="Arial"/>
          <w:sz w:val="20"/>
          <w:szCs w:val="20"/>
        </w:rPr>
        <w:t xml:space="preserve"> Table 1</w:t>
      </w:r>
      <w:r w:rsidRPr="00A50BA6">
        <w:rPr>
          <w:rFonts w:ascii="Arial" w:hAnsi="Arial" w:cs="Arial"/>
          <w:sz w:val="20"/>
          <w:szCs w:val="20"/>
        </w:rPr>
        <w:t xml:space="preserve">. </w:t>
      </w:r>
    </w:p>
    <w:p w14:paraId="0C903D31" w14:textId="4AE56E07" w:rsidR="007E52FF" w:rsidRPr="00600478" w:rsidRDefault="00AA1BFA" w:rsidP="007E52FF">
      <w:pPr>
        <w:spacing w:line="480" w:lineRule="auto"/>
        <w:rPr>
          <w:rFonts w:ascii="Arial" w:hAnsi="Arial" w:cs="Arial"/>
          <w:sz w:val="20"/>
          <w:szCs w:val="20"/>
        </w:rPr>
      </w:pPr>
      <w:r>
        <w:rPr>
          <w:noProof/>
          <w:lang w:eastAsia="en-GB"/>
        </w:rPr>
        <w:lastRenderedPageBreak/>
        <mc:AlternateContent>
          <mc:Choice Requires="wps">
            <w:drawing>
              <wp:anchor distT="0" distB="0" distL="114300" distR="114300" simplePos="0" relativeHeight="251664384" behindDoc="0" locked="0" layoutInCell="1" allowOverlap="1" wp14:anchorId="71289E89" wp14:editId="3D08131E">
                <wp:simplePos x="0" y="0"/>
                <wp:positionH relativeFrom="margin">
                  <wp:align>right</wp:align>
                </wp:positionH>
                <wp:positionV relativeFrom="paragraph">
                  <wp:posOffset>3665220</wp:posOffset>
                </wp:positionV>
                <wp:extent cx="5722620" cy="457200"/>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5722620" cy="457200"/>
                        </a:xfrm>
                        <a:prstGeom prst="rect">
                          <a:avLst/>
                        </a:prstGeom>
                        <a:solidFill>
                          <a:prstClr val="white"/>
                        </a:solidFill>
                        <a:ln>
                          <a:noFill/>
                        </a:ln>
                      </wps:spPr>
                      <wps:txbx>
                        <w:txbxContent>
                          <w:p w14:paraId="24C0A893" w14:textId="60CD0519" w:rsidR="00B43273" w:rsidRPr="00A50BA6" w:rsidRDefault="00B43273" w:rsidP="00AA1BFA">
                            <w:pPr>
                              <w:pStyle w:val="Caption"/>
                              <w:spacing w:line="360" w:lineRule="auto"/>
                              <w:rPr>
                                <w:rFonts w:ascii="Arial" w:hAnsi="Arial" w:cs="Arial"/>
                                <w:noProof/>
                                <w:color w:val="auto"/>
                                <w:sz w:val="20"/>
                                <w:szCs w:val="20"/>
                              </w:rPr>
                            </w:pPr>
                            <w:bookmarkStart w:id="4" w:name="_Ref466050463"/>
                            <w:proofErr w:type="gramStart"/>
                            <w:r w:rsidRPr="00A50BA6">
                              <w:rPr>
                                <w:rFonts w:ascii="Arial" w:hAnsi="Arial" w:cs="Arial"/>
                                <w:color w:val="auto"/>
                                <w:sz w:val="20"/>
                                <w:szCs w:val="20"/>
                              </w:rPr>
                              <w:t xml:space="preserve">Table </w:t>
                            </w:r>
                            <w:r w:rsidRPr="00A50BA6">
                              <w:rPr>
                                <w:rFonts w:ascii="Arial" w:hAnsi="Arial" w:cs="Arial"/>
                                <w:color w:val="auto"/>
                                <w:sz w:val="20"/>
                                <w:szCs w:val="20"/>
                              </w:rPr>
                              <w:fldChar w:fldCharType="begin"/>
                            </w:r>
                            <w:r w:rsidRPr="00A50BA6">
                              <w:rPr>
                                <w:rFonts w:ascii="Arial" w:hAnsi="Arial" w:cs="Arial"/>
                                <w:color w:val="auto"/>
                                <w:sz w:val="20"/>
                                <w:szCs w:val="20"/>
                              </w:rPr>
                              <w:instrText xml:space="preserve"> SEQ Table \* ARABIC </w:instrText>
                            </w:r>
                            <w:r w:rsidRPr="00A50BA6">
                              <w:rPr>
                                <w:rFonts w:ascii="Arial" w:hAnsi="Arial" w:cs="Arial"/>
                                <w:color w:val="auto"/>
                                <w:sz w:val="20"/>
                                <w:szCs w:val="20"/>
                              </w:rPr>
                              <w:fldChar w:fldCharType="separate"/>
                            </w:r>
                            <w:r w:rsidRPr="00A50BA6">
                              <w:rPr>
                                <w:rFonts w:ascii="Arial" w:hAnsi="Arial" w:cs="Arial"/>
                                <w:noProof/>
                                <w:color w:val="auto"/>
                                <w:sz w:val="20"/>
                                <w:szCs w:val="20"/>
                              </w:rPr>
                              <w:t>1</w:t>
                            </w:r>
                            <w:r w:rsidRPr="00A50BA6">
                              <w:rPr>
                                <w:rFonts w:ascii="Arial" w:hAnsi="Arial" w:cs="Arial"/>
                                <w:color w:val="auto"/>
                                <w:sz w:val="20"/>
                                <w:szCs w:val="20"/>
                              </w:rPr>
                              <w:fldChar w:fldCharType="end"/>
                            </w:r>
                            <w:bookmarkEnd w:id="4"/>
                            <w:r w:rsidR="007B4403">
                              <w:rPr>
                                <w:rFonts w:ascii="Arial" w:hAnsi="Arial" w:cs="Arial"/>
                                <w:color w:val="auto"/>
                                <w:sz w:val="20"/>
                                <w:szCs w:val="20"/>
                              </w:rPr>
                              <w:t>.</w:t>
                            </w:r>
                            <w:proofErr w:type="gramEnd"/>
                            <w:r>
                              <w:rPr>
                                <w:rFonts w:ascii="Arial" w:hAnsi="Arial" w:cs="Arial"/>
                                <w:color w:val="auto"/>
                                <w:sz w:val="20"/>
                                <w:szCs w:val="20"/>
                              </w:rPr>
                              <w:t xml:space="preserve"> </w:t>
                            </w:r>
                            <w:r w:rsidRPr="00600478">
                              <w:rPr>
                                <w:rFonts w:ascii="Arial" w:hAnsi="Arial" w:cs="Arial"/>
                                <w:b w:val="0"/>
                                <w:color w:val="auto"/>
                                <w:sz w:val="20"/>
                                <w:szCs w:val="20"/>
                              </w:rPr>
                              <w:t xml:space="preserve">Documented dates of completed surveys and missing data throughout the </w:t>
                            </w:r>
                            <w:proofErr w:type="gramStart"/>
                            <w:r w:rsidRPr="00600478">
                              <w:rPr>
                                <w:rFonts w:ascii="Arial" w:hAnsi="Arial" w:cs="Arial"/>
                                <w:b w:val="0"/>
                                <w:color w:val="auto"/>
                                <w:sz w:val="20"/>
                                <w:szCs w:val="20"/>
                              </w:rPr>
                              <w:t>three year</w:t>
                            </w:r>
                            <w:proofErr w:type="gramEnd"/>
                            <w:r w:rsidRPr="00600478">
                              <w:rPr>
                                <w:rFonts w:ascii="Arial" w:hAnsi="Arial" w:cs="Arial"/>
                                <w:b w:val="0"/>
                                <w:color w:val="auto"/>
                                <w:sz w:val="20"/>
                                <w:szCs w:val="20"/>
                              </w:rPr>
                              <w:t xml:space="preserve"> deployment at Hilbre Island</w:t>
                            </w:r>
                            <w:r>
                              <w:rPr>
                                <w:rFonts w:ascii="Arial" w:hAnsi="Arial" w:cs="Arial"/>
                                <w:b w:val="0"/>
                                <w:color w:val="auto"/>
                                <w:sz w:val="20"/>
                                <w:szCs w:val="20"/>
                              </w:rPr>
                              <w:t>, grey highlighted dates indicate missing data</w:t>
                            </w:r>
                            <w:r w:rsidRPr="00600478">
                              <w:rPr>
                                <w:rFonts w:ascii="Arial" w:hAnsi="Arial" w:cs="Arial"/>
                                <w:b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399.4pt;margin-top:288.6pt;width:450.6pt;height:36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" stroked="f">
                <v:textbox inset="0,0,0,0">
                  <w:txbxContent>
                    <w:p w14:paraId="24C0A893" w14:textId="60CD0519" w:rsidR="00B43273" w:rsidRPr="00A50BA6" w:rsidRDefault="00B43273" w:rsidP="00AA1BFA">
                      <w:pPr>
                        <w:pStyle w:val="Caption"/>
                        <w:spacing w:line="360" w:lineRule="auto"/>
                        <w:rPr>
                          <w:rFonts w:ascii="Arial" w:hAnsi="Arial" w:cs="Arial"/>
                          <w:noProof/>
                          <w:color w:val="auto"/>
                          <w:sz w:val="20"/>
                          <w:szCs w:val="20"/>
                        </w:rPr>
                      </w:pPr>
                      <w:bookmarkStart w:id="5" w:name="_Ref466050463"/>
                      <w:proofErr w:type="gramStart"/>
                      <w:r w:rsidRPr="00A50BA6">
                        <w:rPr>
                          <w:rFonts w:ascii="Arial" w:hAnsi="Arial" w:cs="Arial"/>
                          <w:color w:val="auto"/>
                          <w:sz w:val="20"/>
                          <w:szCs w:val="20"/>
                        </w:rPr>
                        <w:t xml:space="preserve">Table </w:t>
                      </w:r>
                      <w:r w:rsidRPr="00A50BA6">
                        <w:rPr>
                          <w:rFonts w:ascii="Arial" w:hAnsi="Arial" w:cs="Arial"/>
                          <w:color w:val="auto"/>
                          <w:sz w:val="20"/>
                          <w:szCs w:val="20"/>
                        </w:rPr>
                        <w:fldChar w:fldCharType="begin"/>
                      </w:r>
                      <w:r w:rsidRPr="00A50BA6">
                        <w:rPr>
                          <w:rFonts w:ascii="Arial" w:hAnsi="Arial" w:cs="Arial"/>
                          <w:color w:val="auto"/>
                          <w:sz w:val="20"/>
                          <w:szCs w:val="20"/>
                        </w:rPr>
                        <w:instrText xml:space="preserve"> SEQ Table \* ARABIC </w:instrText>
                      </w:r>
                      <w:r w:rsidRPr="00A50BA6">
                        <w:rPr>
                          <w:rFonts w:ascii="Arial" w:hAnsi="Arial" w:cs="Arial"/>
                          <w:color w:val="auto"/>
                          <w:sz w:val="20"/>
                          <w:szCs w:val="20"/>
                        </w:rPr>
                        <w:fldChar w:fldCharType="separate"/>
                      </w:r>
                      <w:r w:rsidRPr="00A50BA6">
                        <w:rPr>
                          <w:rFonts w:ascii="Arial" w:hAnsi="Arial" w:cs="Arial"/>
                          <w:noProof/>
                          <w:color w:val="auto"/>
                          <w:sz w:val="20"/>
                          <w:szCs w:val="20"/>
                        </w:rPr>
                        <w:t>1</w:t>
                      </w:r>
                      <w:r w:rsidRPr="00A50BA6">
                        <w:rPr>
                          <w:rFonts w:ascii="Arial" w:hAnsi="Arial" w:cs="Arial"/>
                          <w:color w:val="auto"/>
                          <w:sz w:val="20"/>
                          <w:szCs w:val="20"/>
                        </w:rPr>
                        <w:fldChar w:fldCharType="end"/>
                      </w:r>
                      <w:bookmarkEnd w:id="5"/>
                      <w:r w:rsidR="007B4403">
                        <w:rPr>
                          <w:rFonts w:ascii="Arial" w:hAnsi="Arial" w:cs="Arial"/>
                          <w:color w:val="auto"/>
                          <w:sz w:val="20"/>
                          <w:szCs w:val="20"/>
                        </w:rPr>
                        <w:t>.</w:t>
                      </w:r>
                      <w:proofErr w:type="gramEnd"/>
                      <w:r>
                        <w:rPr>
                          <w:rFonts w:ascii="Arial" w:hAnsi="Arial" w:cs="Arial"/>
                          <w:color w:val="auto"/>
                          <w:sz w:val="20"/>
                          <w:szCs w:val="20"/>
                        </w:rPr>
                        <w:t xml:space="preserve"> </w:t>
                      </w:r>
                      <w:r w:rsidRPr="00600478">
                        <w:rPr>
                          <w:rFonts w:ascii="Arial" w:hAnsi="Arial" w:cs="Arial"/>
                          <w:b w:val="0"/>
                          <w:color w:val="auto"/>
                          <w:sz w:val="20"/>
                          <w:szCs w:val="20"/>
                        </w:rPr>
                        <w:t xml:space="preserve">Documented dates of completed surveys and missing data throughout the </w:t>
                      </w:r>
                      <w:proofErr w:type="gramStart"/>
                      <w:r w:rsidRPr="00600478">
                        <w:rPr>
                          <w:rFonts w:ascii="Arial" w:hAnsi="Arial" w:cs="Arial"/>
                          <w:b w:val="0"/>
                          <w:color w:val="auto"/>
                          <w:sz w:val="20"/>
                          <w:szCs w:val="20"/>
                        </w:rPr>
                        <w:t>three year</w:t>
                      </w:r>
                      <w:proofErr w:type="gramEnd"/>
                      <w:r w:rsidRPr="00600478">
                        <w:rPr>
                          <w:rFonts w:ascii="Arial" w:hAnsi="Arial" w:cs="Arial"/>
                          <w:b w:val="0"/>
                          <w:color w:val="auto"/>
                          <w:sz w:val="20"/>
                          <w:szCs w:val="20"/>
                        </w:rPr>
                        <w:t xml:space="preserve"> deployment at Hilbre Island</w:t>
                      </w:r>
                      <w:r>
                        <w:rPr>
                          <w:rFonts w:ascii="Arial" w:hAnsi="Arial" w:cs="Arial"/>
                          <w:b w:val="0"/>
                          <w:color w:val="auto"/>
                          <w:sz w:val="20"/>
                          <w:szCs w:val="20"/>
                        </w:rPr>
                        <w:t>, grey highlighted dates indicate missing data</w:t>
                      </w:r>
                      <w:r w:rsidRPr="00600478">
                        <w:rPr>
                          <w:rFonts w:ascii="Arial" w:hAnsi="Arial" w:cs="Arial"/>
                          <w:b w:val="0"/>
                          <w:color w:val="auto"/>
                          <w:sz w:val="20"/>
                          <w:szCs w:val="20"/>
                        </w:rPr>
                        <w:t>.</w:t>
                      </w:r>
                    </w:p>
                  </w:txbxContent>
                </v:textbox>
                <w10:wrap type="topAndBottom" anchorx="margin"/>
              </v:shape>
            </w:pict>
          </mc:Fallback>
        </mc:AlternateContent>
      </w:r>
      <w:r w:rsidRPr="00150C1D">
        <w:rPr>
          <w:rFonts w:ascii="Arial" w:hAnsi="Arial" w:cs="Arial"/>
          <w:noProof/>
          <w:sz w:val="20"/>
          <w:szCs w:val="20"/>
          <w:lang w:eastAsia="en-GB"/>
        </w:rPr>
        <w:drawing>
          <wp:inline distT="0" distB="0" distL="0" distR="0" wp14:anchorId="2BC14D2E" wp14:editId="52770DBF">
            <wp:extent cx="1697990" cy="3215640"/>
            <wp:effectExtent l="0" t="0" r="0" b="3810"/>
            <wp:docPr id="3" name="Picture 3" descr="C:\Users\caibird\Dropbox\Paper_2_For_Geomorphology title tbc\Revision\Figs\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ibird\Dropbox\Paper_2_For_Geomorphology title tbc\Revision\Figs\Tabl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7990" cy="3215640"/>
                    </a:xfrm>
                    <a:prstGeom prst="rect">
                      <a:avLst/>
                    </a:prstGeom>
                    <a:noFill/>
                    <a:ln>
                      <a:noFill/>
                    </a:ln>
                  </pic:spPr>
                </pic:pic>
              </a:graphicData>
            </a:graphic>
          </wp:inline>
        </w:drawing>
      </w:r>
    </w:p>
    <w:p w14:paraId="3319685A" w14:textId="77777777" w:rsidR="0080651B" w:rsidRPr="0080651B" w:rsidRDefault="0080651B" w:rsidP="0080651B"/>
    <w:p w14:paraId="28D7FFC1" w14:textId="7B0DD153" w:rsidR="0080651B" w:rsidRPr="00AA1BFA" w:rsidRDefault="0080651B" w:rsidP="00AA1BFA">
      <w:pPr>
        <w:pStyle w:val="ListParagraph"/>
        <w:numPr>
          <w:ilvl w:val="1"/>
          <w:numId w:val="1"/>
        </w:numPr>
        <w:rPr>
          <w:rFonts w:ascii="Arial" w:hAnsi="Arial" w:cs="Arial"/>
        </w:rPr>
      </w:pPr>
      <w:proofErr w:type="gramStart"/>
      <w:r w:rsidRPr="00AA1BFA">
        <w:rPr>
          <w:rFonts w:ascii="Arial" w:hAnsi="Arial" w:cs="Arial"/>
        </w:rPr>
        <w:t>Accuracy of radar-derived elevations at site A (West Hoyle Sand Bank).</w:t>
      </w:r>
      <w:proofErr w:type="gramEnd"/>
    </w:p>
    <w:p w14:paraId="707F75AF" w14:textId="5A2B1E56" w:rsidR="0080651B" w:rsidRDefault="0080651B" w:rsidP="00942F19">
      <w:pPr>
        <w:spacing w:line="480" w:lineRule="auto"/>
      </w:pPr>
    </w:p>
    <w:p w14:paraId="426AF20F" w14:textId="42B6ADD9" w:rsidR="00942F19" w:rsidRPr="00600478" w:rsidRDefault="00942F19" w:rsidP="00942F19">
      <w:pPr>
        <w:spacing w:line="480" w:lineRule="auto"/>
        <w:rPr>
          <w:rFonts w:ascii="Arial" w:hAnsi="Arial" w:cs="Arial"/>
          <w:sz w:val="20"/>
          <w:szCs w:val="20"/>
        </w:rPr>
      </w:pPr>
      <w:r w:rsidRPr="00600478">
        <w:rPr>
          <w:rFonts w:ascii="Arial" w:hAnsi="Arial" w:cs="Arial"/>
          <w:sz w:val="20"/>
          <w:szCs w:val="20"/>
        </w:rPr>
        <w:t xml:space="preserve">Site A, the location of which is shown in </w:t>
      </w:r>
      <w:r w:rsidR="00A50BA6">
        <w:fldChar w:fldCharType="begin"/>
      </w:r>
      <w:r w:rsidR="00A50BA6">
        <w:instrText xml:space="preserve"> REF _Ref466050256 \h </w:instrText>
      </w:r>
      <w:r w:rsidR="00A50BA6">
        <w:fldChar w:fldCharType="separate"/>
      </w:r>
      <w:r w:rsidR="00A50BA6" w:rsidRPr="00A50BA6">
        <w:rPr>
          <w:rFonts w:ascii="Arial" w:hAnsi="Arial" w:cs="Arial"/>
          <w:sz w:val="20"/>
          <w:szCs w:val="20"/>
        </w:rPr>
        <w:t xml:space="preserve">Fig. </w:t>
      </w:r>
      <w:r w:rsidR="00A50BA6" w:rsidRPr="00A50BA6">
        <w:rPr>
          <w:rFonts w:ascii="Arial" w:hAnsi="Arial" w:cs="Arial"/>
          <w:noProof/>
          <w:sz w:val="20"/>
          <w:szCs w:val="20"/>
        </w:rPr>
        <w:t>4</w:t>
      </w:r>
      <w:r w:rsidR="00A50BA6">
        <w:fldChar w:fldCharType="end"/>
      </w:r>
      <w:r w:rsidR="00642696">
        <w:t>,</w:t>
      </w:r>
      <w:r w:rsidR="00A50BA6">
        <w:t xml:space="preserve"> </w:t>
      </w:r>
      <w:r w:rsidRPr="00600478">
        <w:rPr>
          <w:rFonts w:ascii="Arial" w:hAnsi="Arial" w:cs="Arial"/>
          <w:sz w:val="20"/>
          <w:szCs w:val="20"/>
        </w:rPr>
        <w:t xml:space="preserve">is a section of the West Hoyle sandbank. </w:t>
      </w:r>
      <w:proofErr w:type="spellStart"/>
      <w:r w:rsidRPr="00600478">
        <w:rPr>
          <w:rFonts w:ascii="Arial" w:hAnsi="Arial" w:cs="Arial"/>
          <w:sz w:val="20"/>
          <w:szCs w:val="20"/>
        </w:rPr>
        <w:t>Bedforms</w:t>
      </w:r>
      <w:proofErr w:type="spellEnd"/>
      <w:r w:rsidRPr="00600478">
        <w:rPr>
          <w:rFonts w:ascii="Arial" w:hAnsi="Arial" w:cs="Arial"/>
          <w:sz w:val="20"/>
          <w:szCs w:val="20"/>
        </w:rPr>
        <w:t xml:space="preserve"> across this feature </w:t>
      </w:r>
      <w:proofErr w:type="gramStart"/>
      <w:r w:rsidRPr="00600478">
        <w:rPr>
          <w:rFonts w:ascii="Arial" w:hAnsi="Arial" w:cs="Arial"/>
          <w:sz w:val="20"/>
          <w:szCs w:val="20"/>
        </w:rPr>
        <w:t>are known</w:t>
      </w:r>
      <w:proofErr w:type="gramEnd"/>
      <w:r w:rsidRPr="00600478">
        <w:rPr>
          <w:rFonts w:ascii="Arial" w:hAnsi="Arial" w:cs="Arial"/>
          <w:sz w:val="20"/>
          <w:szCs w:val="20"/>
        </w:rPr>
        <w:t xml:space="preserve"> from local anecdotal evidence to be highly mobile.</w:t>
      </w:r>
      <w:r w:rsidRPr="00A30988">
        <w:rPr>
          <w:rFonts w:ascii="Arial" w:hAnsi="Arial" w:cs="Arial"/>
          <w:sz w:val="20"/>
          <w:szCs w:val="20"/>
        </w:rPr>
        <w:t xml:space="preserve"> </w:t>
      </w:r>
      <w:r w:rsidR="00A30988" w:rsidRPr="00A30988">
        <w:fldChar w:fldCharType="begin"/>
      </w:r>
      <w:r w:rsidR="00A30988" w:rsidRPr="00A30988">
        <w:rPr>
          <w:rFonts w:ascii="Arial" w:hAnsi="Arial" w:cs="Arial"/>
          <w:sz w:val="20"/>
          <w:szCs w:val="20"/>
        </w:rPr>
        <w:instrText xml:space="preserve"> REF _Ref466050652 \h </w:instrText>
      </w:r>
      <w:r w:rsidR="00A30988" w:rsidRPr="00A30988">
        <w:instrText xml:space="preserve"> \* MERGEFORMAT </w:instrText>
      </w:r>
      <w:r w:rsidR="00A30988" w:rsidRPr="00A30988">
        <w:fldChar w:fldCharType="separate"/>
      </w:r>
      <w:r w:rsidR="00A30988" w:rsidRPr="00A30988">
        <w:rPr>
          <w:rFonts w:ascii="Arial" w:hAnsi="Arial" w:cs="Arial"/>
          <w:sz w:val="20"/>
          <w:szCs w:val="20"/>
        </w:rPr>
        <w:t xml:space="preserve">Fig. </w:t>
      </w:r>
      <w:r w:rsidR="00A30988" w:rsidRPr="00A30988">
        <w:rPr>
          <w:rFonts w:ascii="Arial" w:hAnsi="Arial" w:cs="Arial"/>
          <w:noProof/>
          <w:sz w:val="20"/>
          <w:szCs w:val="20"/>
        </w:rPr>
        <w:t>5</w:t>
      </w:r>
      <w:r w:rsidR="00A30988" w:rsidRPr="00A30988">
        <w:fldChar w:fldCharType="end"/>
      </w:r>
      <w:r w:rsidRPr="00A30988">
        <w:rPr>
          <w:rFonts w:ascii="Arial" w:hAnsi="Arial" w:cs="Arial"/>
          <w:sz w:val="20"/>
          <w:szCs w:val="20"/>
        </w:rPr>
        <w:t xml:space="preserve">a shows this area cropped out of the radar waterline </w:t>
      </w:r>
      <w:proofErr w:type="gramStart"/>
      <w:r w:rsidRPr="00A30988">
        <w:rPr>
          <w:rFonts w:ascii="Arial" w:hAnsi="Arial" w:cs="Arial"/>
          <w:sz w:val="20"/>
          <w:szCs w:val="20"/>
        </w:rPr>
        <w:t xml:space="preserve">data, and </w:t>
      </w:r>
      <w:r w:rsidR="00A30988" w:rsidRPr="00A30988">
        <w:fldChar w:fldCharType="begin"/>
      </w:r>
      <w:r w:rsidR="00A30988" w:rsidRPr="00A30988">
        <w:rPr>
          <w:rFonts w:ascii="Arial" w:hAnsi="Arial" w:cs="Arial"/>
          <w:sz w:val="20"/>
          <w:szCs w:val="20"/>
        </w:rPr>
        <w:instrText xml:space="preserve"> REF _Ref466050652 \h </w:instrText>
      </w:r>
      <w:r w:rsidR="00A30988" w:rsidRPr="00A30988">
        <w:instrText xml:space="preserve"> \* MERGEFORMAT </w:instrText>
      </w:r>
      <w:r w:rsidR="00A30988" w:rsidRPr="00A30988">
        <w:fldChar w:fldCharType="separate"/>
      </w:r>
      <w:r w:rsidR="00A30988" w:rsidRPr="00A30988">
        <w:rPr>
          <w:rFonts w:ascii="Arial" w:hAnsi="Arial" w:cs="Arial"/>
          <w:sz w:val="20"/>
          <w:szCs w:val="20"/>
        </w:rPr>
        <w:t xml:space="preserve">Fig. </w:t>
      </w:r>
      <w:r w:rsidR="00A30988" w:rsidRPr="00A30988">
        <w:rPr>
          <w:rFonts w:ascii="Arial" w:hAnsi="Arial" w:cs="Arial"/>
          <w:noProof/>
          <w:sz w:val="20"/>
          <w:szCs w:val="20"/>
        </w:rPr>
        <w:t>5</w:t>
      </w:r>
      <w:r w:rsidR="00A30988" w:rsidRPr="00A30988">
        <w:fldChar w:fldCharType="end"/>
      </w:r>
      <w:r w:rsidRPr="00A30988">
        <w:rPr>
          <w:rFonts w:ascii="Arial" w:hAnsi="Arial" w:cs="Arial"/>
          <w:sz w:val="20"/>
          <w:szCs w:val="20"/>
        </w:rPr>
        <w:t>b</w:t>
      </w:r>
      <w:proofErr w:type="gramEnd"/>
      <w:r w:rsidRPr="00A30988">
        <w:rPr>
          <w:rFonts w:ascii="Arial" w:hAnsi="Arial" w:cs="Arial"/>
          <w:sz w:val="20"/>
          <w:szCs w:val="20"/>
        </w:rPr>
        <w:t xml:space="preserve"> </w:t>
      </w:r>
      <w:r w:rsidRPr="00600478">
        <w:rPr>
          <w:rFonts w:ascii="Arial" w:hAnsi="Arial" w:cs="Arial"/>
          <w:sz w:val="20"/>
          <w:szCs w:val="20"/>
        </w:rPr>
        <w:t xml:space="preserve">shows the same area extracted from a LiDAR survey flown at the same time period (October 2006). </w:t>
      </w:r>
    </w:p>
    <w:p w14:paraId="1BD4F488" w14:textId="32DD34EC" w:rsidR="00942F19" w:rsidRPr="00600478" w:rsidRDefault="00942F19" w:rsidP="00942F19">
      <w:pPr>
        <w:spacing w:line="480" w:lineRule="auto"/>
        <w:rPr>
          <w:rFonts w:ascii="Arial" w:hAnsi="Arial" w:cs="Arial"/>
          <w:sz w:val="20"/>
          <w:szCs w:val="20"/>
        </w:rPr>
      </w:pPr>
    </w:p>
    <w:p w14:paraId="3DD27E14" w14:textId="77777777" w:rsidR="00A50BA6" w:rsidRDefault="00FD2BEA" w:rsidP="00A50BA6">
      <w:pPr>
        <w:keepNext/>
        <w:spacing w:line="480" w:lineRule="auto"/>
      </w:pPr>
      <w:r w:rsidRPr="00FD2BEA">
        <w:rPr>
          <w:noProof/>
          <w:lang w:eastAsia="en-GB"/>
        </w:rPr>
        <w:lastRenderedPageBreak/>
        <w:drawing>
          <wp:inline distT="0" distB="0" distL="0" distR="0" wp14:anchorId="1A69D7E8" wp14:editId="4DDE6E34">
            <wp:extent cx="6333621" cy="1930400"/>
            <wp:effectExtent l="0" t="0" r="0" b="0"/>
            <wp:docPr id="2" name="Picture 2" descr="C:\Users\caibird\Dropbox\Paper_2_For_Geomorphology title tbc\Revision\Figs\SandbanksResidualsAdjus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ibird\Dropbox\Paper_2_For_Geomorphology title tbc\Revision\Figs\SandbanksResidualsAdjust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306" cy="1935485"/>
                    </a:xfrm>
                    <a:prstGeom prst="rect">
                      <a:avLst/>
                    </a:prstGeom>
                    <a:noFill/>
                    <a:ln>
                      <a:noFill/>
                    </a:ln>
                  </pic:spPr>
                </pic:pic>
              </a:graphicData>
            </a:graphic>
          </wp:inline>
        </w:drawing>
      </w:r>
    </w:p>
    <w:p w14:paraId="462E9272" w14:textId="0700E27F" w:rsidR="00A50BA6" w:rsidRPr="00600478" w:rsidRDefault="00A50BA6" w:rsidP="00A50BA6">
      <w:pPr>
        <w:spacing w:line="480" w:lineRule="auto"/>
        <w:rPr>
          <w:rFonts w:ascii="Arial" w:hAnsi="Arial" w:cs="Arial"/>
          <w:sz w:val="20"/>
          <w:szCs w:val="20"/>
        </w:rPr>
      </w:pPr>
      <w:bookmarkStart w:id="6" w:name="_Ref466050652"/>
      <w:proofErr w:type="gramStart"/>
      <w:r w:rsidRPr="00A50BA6">
        <w:rPr>
          <w:rFonts w:ascii="Arial" w:hAnsi="Arial" w:cs="Arial"/>
          <w:b/>
          <w:sz w:val="20"/>
          <w:szCs w:val="20"/>
        </w:rPr>
        <w:t>Fig.</w:t>
      </w:r>
      <w:proofErr w:type="gramEnd"/>
      <w:r w:rsidRPr="00A50BA6">
        <w:rPr>
          <w:rFonts w:ascii="Arial" w:hAnsi="Arial" w:cs="Arial"/>
          <w:b/>
          <w:sz w:val="20"/>
          <w:szCs w:val="20"/>
        </w:rPr>
        <w:t xml:space="preserve"> </w:t>
      </w:r>
      <w:r w:rsidRPr="00A50BA6">
        <w:rPr>
          <w:rFonts w:ascii="Arial" w:hAnsi="Arial" w:cs="Arial"/>
          <w:b/>
          <w:sz w:val="20"/>
          <w:szCs w:val="20"/>
        </w:rPr>
        <w:fldChar w:fldCharType="begin"/>
      </w:r>
      <w:r w:rsidRPr="00A50BA6">
        <w:rPr>
          <w:rFonts w:ascii="Arial" w:hAnsi="Arial" w:cs="Arial"/>
          <w:b/>
          <w:sz w:val="20"/>
          <w:szCs w:val="20"/>
        </w:rPr>
        <w:instrText xml:space="preserve"> SEQ Fig. \* ARABIC </w:instrText>
      </w:r>
      <w:r w:rsidRPr="00A50BA6">
        <w:rPr>
          <w:rFonts w:ascii="Arial" w:hAnsi="Arial" w:cs="Arial"/>
          <w:b/>
          <w:sz w:val="20"/>
          <w:szCs w:val="20"/>
        </w:rPr>
        <w:fldChar w:fldCharType="separate"/>
      </w:r>
      <w:proofErr w:type="gramStart"/>
      <w:r w:rsidR="00152382">
        <w:rPr>
          <w:rFonts w:ascii="Arial" w:hAnsi="Arial" w:cs="Arial"/>
          <w:b/>
          <w:noProof/>
          <w:sz w:val="20"/>
          <w:szCs w:val="20"/>
        </w:rPr>
        <w:t>5</w:t>
      </w:r>
      <w:r w:rsidRPr="00A50BA6">
        <w:rPr>
          <w:rFonts w:ascii="Arial" w:hAnsi="Arial" w:cs="Arial"/>
          <w:b/>
          <w:sz w:val="20"/>
          <w:szCs w:val="20"/>
        </w:rPr>
        <w:fldChar w:fldCharType="end"/>
      </w:r>
      <w:bookmarkEnd w:id="6"/>
      <w:r w:rsidRPr="00A50BA6">
        <w:rPr>
          <w:rFonts w:ascii="Arial" w:hAnsi="Arial" w:cs="Arial"/>
          <w:sz w:val="20"/>
          <w:szCs w:val="20"/>
        </w:rPr>
        <w:t xml:space="preserve"> Comparison </w:t>
      </w:r>
      <w:r w:rsidRPr="00600478">
        <w:rPr>
          <w:rFonts w:ascii="Arial" w:hAnsi="Arial" w:cs="Arial"/>
          <w:sz w:val="20"/>
          <w:szCs w:val="20"/>
        </w:rPr>
        <w:t>of (a), radar-derived waterline elevations and (b), LiDAR-observed bed elevations.</w:t>
      </w:r>
      <w:proofErr w:type="gramEnd"/>
      <w:r w:rsidRPr="00600478">
        <w:rPr>
          <w:rFonts w:ascii="Arial" w:hAnsi="Arial" w:cs="Arial"/>
          <w:sz w:val="20"/>
          <w:szCs w:val="20"/>
        </w:rPr>
        <w:t xml:space="preserve"> </w:t>
      </w:r>
      <w:proofErr w:type="gramStart"/>
      <w:r w:rsidRPr="00600478">
        <w:rPr>
          <w:rFonts w:ascii="Arial" w:hAnsi="Arial" w:cs="Arial"/>
          <w:sz w:val="20"/>
          <w:szCs w:val="20"/>
        </w:rPr>
        <w:t>(c) Residuals between (a) and (b).</w:t>
      </w:r>
      <w:proofErr w:type="gramEnd"/>
      <w:r w:rsidRPr="00600478">
        <w:rPr>
          <w:rFonts w:ascii="Arial" w:hAnsi="Arial" w:cs="Arial"/>
          <w:sz w:val="20"/>
          <w:szCs w:val="20"/>
        </w:rPr>
        <w:t xml:space="preserve"> (d) Areas in shadow from the radar </w:t>
      </w:r>
      <w:r>
        <w:rPr>
          <w:rFonts w:ascii="Arial" w:hAnsi="Arial" w:cs="Arial"/>
          <w:sz w:val="20"/>
          <w:szCs w:val="20"/>
        </w:rPr>
        <w:t>antenna defined by a simple ray-</w:t>
      </w:r>
      <w:r w:rsidRPr="00600478">
        <w:rPr>
          <w:rFonts w:ascii="Arial" w:hAnsi="Arial" w:cs="Arial"/>
          <w:sz w:val="20"/>
          <w:szCs w:val="20"/>
        </w:rPr>
        <w:t xml:space="preserve">tracing method based on the LiDAR elevations, 1 = clear, </w:t>
      </w:r>
      <w:proofErr w:type="gramStart"/>
      <w:r w:rsidRPr="00600478">
        <w:rPr>
          <w:rFonts w:ascii="Arial" w:hAnsi="Arial" w:cs="Arial"/>
          <w:sz w:val="20"/>
          <w:szCs w:val="20"/>
        </w:rPr>
        <w:t>0</w:t>
      </w:r>
      <w:proofErr w:type="gramEnd"/>
      <w:r w:rsidRPr="00600478">
        <w:rPr>
          <w:rFonts w:ascii="Arial" w:hAnsi="Arial" w:cs="Arial"/>
          <w:sz w:val="20"/>
          <w:szCs w:val="20"/>
        </w:rPr>
        <w:t xml:space="preserve"> = shadowed. </w:t>
      </w:r>
    </w:p>
    <w:p w14:paraId="413DBB9C" w14:textId="27DF7441" w:rsidR="00FD2BEA" w:rsidRPr="00FD2BEA" w:rsidRDefault="00FD2BEA" w:rsidP="00FD2BEA"/>
    <w:p w14:paraId="25491D1E" w14:textId="3FECA339" w:rsidR="00AA1BFA" w:rsidRDefault="00942F19" w:rsidP="00942F19">
      <w:pPr>
        <w:spacing w:line="480" w:lineRule="auto"/>
        <w:rPr>
          <w:rFonts w:ascii="Arial" w:hAnsi="Arial" w:cs="Arial"/>
          <w:sz w:val="20"/>
          <w:szCs w:val="20"/>
        </w:rPr>
      </w:pPr>
      <w:r w:rsidRPr="00600478">
        <w:rPr>
          <w:rFonts w:ascii="Arial" w:hAnsi="Arial" w:cs="Arial"/>
          <w:sz w:val="20"/>
          <w:szCs w:val="20"/>
        </w:rPr>
        <w:t>The overall accuracy of this technique has been explored in some depth in Bell et al. (2016)</w:t>
      </w:r>
      <w:proofErr w:type="gramStart"/>
      <w:r w:rsidRPr="00600478">
        <w:rPr>
          <w:rFonts w:ascii="Arial" w:hAnsi="Arial" w:cs="Arial"/>
          <w:sz w:val="20"/>
          <w:szCs w:val="20"/>
        </w:rPr>
        <w:t>,</w:t>
      </w:r>
      <w:proofErr w:type="gramEnd"/>
      <w:r w:rsidRPr="00600478">
        <w:rPr>
          <w:rFonts w:ascii="Arial" w:hAnsi="Arial" w:cs="Arial"/>
          <w:sz w:val="20"/>
          <w:szCs w:val="20"/>
        </w:rPr>
        <w:t xml:space="preserve"> however it is useful to re-examine th</w:t>
      </w:r>
      <w:r w:rsidR="00642696">
        <w:rPr>
          <w:rFonts w:ascii="Arial" w:hAnsi="Arial" w:cs="Arial"/>
          <w:sz w:val="20"/>
          <w:szCs w:val="20"/>
        </w:rPr>
        <w:t>is aspect</w:t>
      </w:r>
      <w:r w:rsidRPr="00600478">
        <w:rPr>
          <w:rFonts w:ascii="Arial" w:hAnsi="Arial" w:cs="Arial"/>
          <w:sz w:val="20"/>
          <w:szCs w:val="20"/>
        </w:rPr>
        <w:t xml:space="preserve"> for West Hoyle sandbank. It is important to set the differences between radar-derived elevations and the LiDAR elevations in context with regard to the different physical phenomena </w:t>
      </w:r>
      <w:proofErr w:type="gramStart"/>
      <w:r w:rsidRPr="00600478">
        <w:rPr>
          <w:rFonts w:ascii="Arial" w:hAnsi="Arial" w:cs="Arial"/>
          <w:sz w:val="20"/>
          <w:szCs w:val="20"/>
        </w:rPr>
        <w:t>being observed</w:t>
      </w:r>
      <w:proofErr w:type="gramEnd"/>
      <w:r w:rsidR="000E6BEE">
        <w:rPr>
          <w:rFonts w:ascii="Arial" w:hAnsi="Arial" w:cs="Arial"/>
          <w:sz w:val="20"/>
          <w:szCs w:val="20"/>
        </w:rPr>
        <w:t>, that being the absolute bed elevation directly measured by the LiDAR and the water surface level being imaged by the radar and used to indirectly estimate bed elevation</w:t>
      </w:r>
      <w:r w:rsidRPr="00600478">
        <w:rPr>
          <w:rFonts w:ascii="Arial" w:hAnsi="Arial" w:cs="Arial"/>
          <w:sz w:val="20"/>
          <w:szCs w:val="20"/>
        </w:rPr>
        <w:t>.</w:t>
      </w:r>
      <w:r w:rsidRPr="00A30988">
        <w:rPr>
          <w:rFonts w:ascii="Arial" w:hAnsi="Arial" w:cs="Arial"/>
          <w:sz w:val="20"/>
          <w:szCs w:val="20"/>
        </w:rPr>
        <w:t xml:space="preserve"> </w:t>
      </w:r>
      <w:r w:rsidR="00A30988" w:rsidRPr="00A30988">
        <w:rPr>
          <w:rFonts w:ascii="Arial" w:hAnsi="Arial" w:cs="Arial"/>
          <w:sz w:val="20"/>
          <w:szCs w:val="20"/>
        </w:rPr>
        <w:fldChar w:fldCharType="begin"/>
      </w:r>
      <w:r w:rsidR="00A30988" w:rsidRPr="00A30988">
        <w:rPr>
          <w:rFonts w:ascii="Arial" w:hAnsi="Arial" w:cs="Arial"/>
          <w:sz w:val="20"/>
          <w:szCs w:val="20"/>
        </w:rPr>
        <w:instrText xml:space="preserve"> REF _Ref466050652 \h  \* MERGEFORMAT </w:instrText>
      </w:r>
      <w:r w:rsidR="00A30988" w:rsidRPr="00A30988">
        <w:rPr>
          <w:rFonts w:ascii="Arial" w:hAnsi="Arial" w:cs="Arial"/>
          <w:sz w:val="20"/>
          <w:szCs w:val="20"/>
        </w:rPr>
      </w:r>
      <w:r w:rsidR="00A30988" w:rsidRPr="00A30988">
        <w:rPr>
          <w:rFonts w:ascii="Arial" w:hAnsi="Arial" w:cs="Arial"/>
          <w:sz w:val="20"/>
          <w:szCs w:val="20"/>
        </w:rPr>
        <w:fldChar w:fldCharType="separate"/>
      </w:r>
      <w:r w:rsidR="00A30988" w:rsidRPr="00A30988">
        <w:rPr>
          <w:rFonts w:ascii="Arial" w:hAnsi="Arial" w:cs="Arial"/>
          <w:sz w:val="20"/>
          <w:szCs w:val="20"/>
        </w:rPr>
        <w:t xml:space="preserve">Fig. </w:t>
      </w:r>
      <w:r w:rsidR="00A30988" w:rsidRPr="00A30988">
        <w:rPr>
          <w:rFonts w:ascii="Arial" w:hAnsi="Arial" w:cs="Arial"/>
          <w:noProof/>
          <w:sz w:val="20"/>
          <w:szCs w:val="20"/>
        </w:rPr>
        <w:t>5</w:t>
      </w:r>
      <w:r w:rsidR="00A30988" w:rsidRPr="00A30988">
        <w:rPr>
          <w:rFonts w:ascii="Arial" w:hAnsi="Arial" w:cs="Arial"/>
          <w:sz w:val="20"/>
          <w:szCs w:val="20"/>
        </w:rPr>
        <w:fldChar w:fldCharType="end"/>
      </w:r>
      <w:r w:rsidRPr="00A30988">
        <w:fldChar w:fldCharType="begin"/>
      </w:r>
      <w:r w:rsidRPr="00A30988">
        <w:instrText xml:space="preserve"> REF _Ref449601104 \h  \* MERGEFORMAT </w:instrText>
      </w:r>
      <w:r w:rsidRPr="00A30988">
        <w:fldChar w:fldCharType="end"/>
      </w:r>
      <w:r w:rsidRPr="00A30988">
        <w:rPr>
          <w:rFonts w:ascii="Arial" w:hAnsi="Arial" w:cs="Arial"/>
          <w:sz w:val="20"/>
          <w:szCs w:val="20"/>
        </w:rPr>
        <w:t xml:space="preserve">c </w:t>
      </w:r>
      <w:r w:rsidRPr="00600478">
        <w:rPr>
          <w:rFonts w:ascii="Arial" w:hAnsi="Arial" w:cs="Arial"/>
          <w:sz w:val="20"/>
          <w:szCs w:val="20"/>
        </w:rPr>
        <w:t xml:space="preserve">shows the residual differences between the radar waterline elevations and the LiDAR bed elevation measurements, in which the majority of the area of West Hoyle sandbank is well defined with elevation differences of </w:t>
      </w:r>
      <w:proofErr w:type="gramStart"/>
      <w:r w:rsidRPr="00600478">
        <w:rPr>
          <w:rFonts w:ascii="Arial" w:hAnsi="Arial" w:cs="Arial"/>
          <w:sz w:val="20"/>
          <w:szCs w:val="20"/>
        </w:rPr>
        <w:t>0</w:t>
      </w:r>
      <w:proofErr w:type="gramEnd"/>
      <w:r w:rsidRPr="00600478">
        <w:rPr>
          <w:rFonts w:ascii="Arial" w:hAnsi="Arial" w:cs="Arial"/>
          <w:sz w:val="20"/>
          <w:szCs w:val="20"/>
        </w:rPr>
        <w:t xml:space="preserve"> - 50 cm (green and yellow areas) with two main concentrations of larger differences &gt; 50 cm</w:t>
      </w:r>
      <w:r w:rsidR="00C63D89">
        <w:rPr>
          <w:rFonts w:ascii="Arial" w:hAnsi="Arial" w:cs="Arial"/>
          <w:sz w:val="20"/>
          <w:szCs w:val="20"/>
        </w:rPr>
        <w:t xml:space="preserve"> around the shallower areas of the sandbank</w:t>
      </w:r>
      <w:r w:rsidR="00AA1BFA">
        <w:rPr>
          <w:rFonts w:ascii="Arial" w:hAnsi="Arial" w:cs="Arial"/>
          <w:sz w:val="20"/>
          <w:szCs w:val="20"/>
        </w:rPr>
        <w:t>.</w:t>
      </w:r>
      <w:r w:rsidR="00C63D89">
        <w:rPr>
          <w:rFonts w:ascii="Arial" w:hAnsi="Arial" w:cs="Arial"/>
          <w:sz w:val="20"/>
          <w:szCs w:val="20"/>
        </w:rPr>
        <w:t xml:space="preserve"> </w:t>
      </w:r>
      <w:r w:rsidR="00AA1BFA">
        <w:rPr>
          <w:rFonts w:ascii="Arial" w:hAnsi="Arial" w:cs="Arial"/>
          <w:sz w:val="20"/>
          <w:szCs w:val="20"/>
        </w:rPr>
        <w:t>P</w:t>
      </w:r>
      <w:r w:rsidR="00C63D89">
        <w:rPr>
          <w:rFonts w:ascii="Arial" w:hAnsi="Arial" w:cs="Arial"/>
          <w:sz w:val="20"/>
          <w:szCs w:val="20"/>
        </w:rPr>
        <w:t xml:space="preserve">otential sources of this error </w:t>
      </w:r>
      <w:proofErr w:type="gramStart"/>
      <w:r w:rsidR="00C63D89">
        <w:rPr>
          <w:rFonts w:ascii="Arial" w:hAnsi="Arial" w:cs="Arial"/>
          <w:sz w:val="20"/>
          <w:szCs w:val="20"/>
        </w:rPr>
        <w:t>are discussed</w:t>
      </w:r>
      <w:proofErr w:type="gramEnd"/>
      <w:r w:rsidR="00464C40">
        <w:rPr>
          <w:rFonts w:ascii="Arial" w:hAnsi="Arial" w:cs="Arial"/>
          <w:sz w:val="20"/>
          <w:szCs w:val="20"/>
        </w:rPr>
        <w:t xml:space="preserve"> below</w:t>
      </w:r>
      <w:r w:rsidRPr="00600478">
        <w:rPr>
          <w:rFonts w:ascii="Arial" w:hAnsi="Arial" w:cs="Arial"/>
          <w:sz w:val="20"/>
          <w:szCs w:val="20"/>
        </w:rPr>
        <w:t xml:space="preserve">. </w:t>
      </w:r>
    </w:p>
    <w:p w14:paraId="05730462" w14:textId="6E2C4B21" w:rsidR="00DA56B8" w:rsidRDefault="00A30988" w:rsidP="00942F19">
      <w:pPr>
        <w:spacing w:line="480" w:lineRule="auto"/>
        <w:rPr>
          <w:rFonts w:ascii="Arial" w:hAnsi="Arial" w:cs="Arial"/>
          <w:sz w:val="20"/>
          <w:szCs w:val="20"/>
        </w:rPr>
      </w:pPr>
      <w:r w:rsidRPr="00A30988">
        <w:rPr>
          <w:rFonts w:ascii="Arial" w:hAnsi="Arial" w:cs="Arial"/>
          <w:sz w:val="20"/>
          <w:szCs w:val="20"/>
        </w:rPr>
        <w:fldChar w:fldCharType="begin"/>
      </w:r>
      <w:r w:rsidRPr="00A30988">
        <w:rPr>
          <w:rFonts w:ascii="Arial" w:hAnsi="Arial" w:cs="Arial"/>
          <w:sz w:val="20"/>
          <w:szCs w:val="20"/>
        </w:rPr>
        <w:instrText xml:space="preserve"> REF _Ref466050652 \h  \* MERGEFORMAT </w:instrText>
      </w:r>
      <w:r w:rsidRPr="00A30988">
        <w:rPr>
          <w:rFonts w:ascii="Arial" w:hAnsi="Arial" w:cs="Arial"/>
          <w:sz w:val="20"/>
          <w:szCs w:val="20"/>
        </w:rPr>
      </w:r>
      <w:r w:rsidRPr="00A30988">
        <w:rPr>
          <w:rFonts w:ascii="Arial" w:hAnsi="Arial" w:cs="Arial"/>
          <w:sz w:val="20"/>
          <w:szCs w:val="20"/>
        </w:rPr>
        <w:fldChar w:fldCharType="separate"/>
      </w:r>
      <w:r w:rsidRPr="00A30988">
        <w:rPr>
          <w:rFonts w:ascii="Arial" w:hAnsi="Arial" w:cs="Arial"/>
          <w:sz w:val="20"/>
          <w:szCs w:val="20"/>
        </w:rPr>
        <w:t xml:space="preserve">Fig. </w:t>
      </w:r>
      <w:r w:rsidRPr="00A30988">
        <w:rPr>
          <w:rFonts w:ascii="Arial" w:hAnsi="Arial" w:cs="Arial"/>
          <w:noProof/>
          <w:sz w:val="20"/>
          <w:szCs w:val="20"/>
        </w:rPr>
        <w:t>5</w:t>
      </w:r>
      <w:r w:rsidRPr="00A30988">
        <w:rPr>
          <w:rFonts w:ascii="Arial" w:hAnsi="Arial" w:cs="Arial"/>
          <w:sz w:val="20"/>
          <w:szCs w:val="20"/>
        </w:rPr>
        <w:fldChar w:fldCharType="end"/>
      </w:r>
      <w:r w:rsidRPr="00A30988">
        <w:rPr>
          <w:rFonts w:ascii="Arial" w:hAnsi="Arial" w:cs="Arial"/>
          <w:sz w:val="20"/>
          <w:szCs w:val="20"/>
        </w:rPr>
        <w:t>d</w:t>
      </w:r>
      <w:r>
        <w:t xml:space="preserve"> </w:t>
      </w:r>
      <w:r w:rsidR="00942F19" w:rsidRPr="00600478">
        <w:rPr>
          <w:rFonts w:ascii="Arial" w:hAnsi="Arial" w:cs="Arial"/>
          <w:sz w:val="20"/>
          <w:szCs w:val="20"/>
        </w:rPr>
        <w:t xml:space="preserve">shows the areas shadowed from line of sight of the radar by intervening topography. It is clear that </w:t>
      </w:r>
      <w:r w:rsidR="00C63D89">
        <w:rPr>
          <w:rFonts w:ascii="Arial" w:hAnsi="Arial" w:cs="Arial"/>
          <w:sz w:val="20"/>
          <w:szCs w:val="20"/>
        </w:rPr>
        <w:t xml:space="preserve">line of sight to </w:t>
      </w:r>
      <w:r w:rsidR="00942F19" w:rsidRPr="00600478">
        <w:rPr>
          <w:rFonts w:ascii="Arial" w:hAnsi="Arial" w:cs="Arial"/>
          <w:sz w:val="20"/>
          <w:szCs w:val="20"/>
        </w:rPr>
        <w:t xml:space="preserve">most of the survey area is </w:t>
      </w:r>
      <w:r w:rsidR="00C63D89">
        <w:rPr>
          <w:rFonts w:ascii="Arial" w:hAnsi="Arial" w:cs="Arial"/>
          <w:sz w:val="20"/>
          <w:szCs w:val="20"/>
        </w:rPr>
        <w:t xml:space="preserve">relatively </w:t>
      </w:r>
      <w:r w:rsidR="00942F19" w:rsidRPr="00600478">
        <w:rPr>
          <w:rFonts w:ascii="Arial" w:hAnsi="Arial" w:cs="Arial"/>
          <w:sz w:val="20"/>
          <w:szCs w:val="20"/>
        </w:rPr>
        <w:t xml:space="preserve">unobstructed </w:t>
      </w:r>
      <w:r w:rsidR="00C63D89">
        <w:rPr>
          <w:rFonts w:ascii="Arial" w:hAnsi="Arial" w:cs="Arial"/>
          <w:sz w:val="20"/>
          <w:szCs w:val="20"/>
        </w:rPr>
        <w:t>from</w:t>
      </w:r>
      <w:r w:rsidR="00942F19" w:rsidRPr="00600478">
        <w:rPr>
          <w:rFonts w:ascii="Arial" w:hAnsi="Arial" w:cs="Arial"/>
          <w:sz w:val="20"/>
          <w:szCs w:val="20"/>
        </w:rPr>
        <w:t xml:space="preserve"> the radar antenna and therefore shadowing is</w:t>
      </w:r>
      <w:r w:rsidR="00464C40">
        <w:rPr>
          <w:rFonts w:ascii="Arial" w:hAnsi="Arial" w:cs="Arial"/>
          <w:sz w:val="20"/>
          <w:szCs w:val="20"/>
        </w:rPr>
        <w:t xml:space="preserve"> not</w:t>
      </w:r>
      <w:r w:rsidR="00942F19" w:rsidRPr="00600478">
        <w:rPr>
          <w:rFonts w:ascii="Arial" w:hAnsi="Arial" w:cs="Arial"/>
          <w:sz w:val="20"/>
          <w:szCs w:val="20"/>
        </w:rPr>
        <w:t xml:space="preserve"> likely the cause of the larger elevation </w:t>
      </w:r>
      <w:proofErr w:type="gramStart"/>
      <w:r w:rsidR="00942F19" w:rsidRPr="00600478">
        <w:rPr>
          <w:rFonts w:ascii="Arial" w:hAnsi="Arial" w:cs="Arial"/>
          <w:sz w:val="20"/>
          <w:szCs w:val="20"/>
        </w:rPr>
        <w:t>differences which occur in areas</w:t>
      </w:r>
      <w:proofErr w:type="gramEnd"/>
      <w:r w:rsidR="00942F19" w:rsidRPr="00600478">
        <w:rPr>
          <w:rFonts w:ascii="Arial" w:hAnsi="Arial" w:cs="Arial"/>
          <w:sz w:val="20"/>
          <w:szCs w:val="20"/>
        </w:rPr>
        <w:t xml:space="preserve"> not shadowed. The issue of pooling water</w:t>
      </w:r>
      <w:r w:rsidR="00C63D89">
        <w:rPr>
          <w:rFonts w:ascii="Arial" w:hAnsi="Arial" w:cs="Arial"/>
          <w:sz w:val="20"/>
          <w:szCs w:val="20"/>
        </w:rPr>
        <w:t xml:space="preserve"> could be a contributing factor to the over-estimation of elevations </w:t>
      </w:r>
      <w:r w:rsidR="00464C40">
        <w:rPr>
          <w:rFonts w:ascii="Arial" w:hAnsi="Arial" w:cs="Arial"/>
          <w:sz w:val="20"/>
          <w:szCs w:val="20"/>
        </w:rPr>
        <w:t>(</w:t>
      </w:r>
      <w:r w:rsidR="00942F19" w:rsidRPr="00600478">
        <w:rPr>
          <w:rFonts w:ascii="Arial" w:hAnsi="Arial" w:cs="Arial"/>
          <w:sz w:val="20"/>
          <w:szCs w:val="20"/>
        </w:rPr>
        <w:t>Bell et al.</w:t>
      </w:r>
      <w:r w:rsidR="00464C40">
        <w:rPr>
          <w:rFonts w:ascii="Arial" w:hAnsi="Arial" w:cs="Arial"/>
          <w:sz w:val="20"/>
          <w:szCs w:val="20"/>
        </w:rPr>
        <w:t>,</w:t>
      </w:r>
      <w:r w:rsidR="00942F19" w:rsidRPr="00600478">
        <w:rPr>
          <w:rFonts w:ascii="Arial" w:hAnsi="Arial" w:cs="Arial"/>
          <w:sz w:val="20"/>
          <w:szCs w:val="20"/>
        </w:rPr>
        <w:t xml:space="preserve"> 2016)</w:t>
      </w:r>
      <w:r w:rsidR="00C63D89">
        <w:rPr>
          <w:rFonts w:ascii="Arial" w:hAnsi="Arial" w:cs="Arial"/>
          <w:sz w:val="20"/>
          <w:szCs w:val="20"/>
        </w:rPr>
        <w:t>. During the ebb</w:t>
      </w:r>
      <w:r w:rsidR="00DA56B8">
        <w:rPr>
          <w:rFonts w:ascii="Arial" w:hAnsi="Arial" w:cs="Arial"/>
          <w:sz w:val="20"/>
          <w:szCs w:val="20"/>
        </w:rPr>
        <w:t xml:space="preserve"> tide, water </w:t>
      </w:r>
      <w:proofErr w:type="gramStart"/>
      <w:r w:rsidR="00DA56B8">
        <w:rPr>
          <w:rFonts w:ascii="Arial" w:hAnsi="Arial" w:cs="Arial"/>
          <w:sz w:val="20"/>
          <w:szCs w:val="20"/>
        </w:rPr>
        <w:t>is retained</w:t>
      </w:r>
      <w:proofErr w:type="gramEnd"/>
      <w:r w:rsidR="00DA56B8">
        <w:rPr>
          <w:rFonts w:ascii="Arial" w:hAnsi="Arial" w:cs="Arial"/>
          <w:sz w:val="20"/>
          <w:szCs w:val="20"/>
        </w:rPr>
        <w:t xml:space="preserve"> in these channels for longer periods than on the slopes of sandbanks, especially if water is draining from upstream</w:t>
      </w:r>
      <w:r w:rsidR="00AA1BFA">
        <w:rPr>
          <w:rFonts w:ascii="Arial" w:hAnsi="Arial" w:cs="Arial"/>
          <w:sz w:val="20"/>
          <w:szCs w:val="20"/>
        </w:rPr>
        <w:t>.</w:t>
      </w:r>
      <w:r w:rsidR="00DA56B8">
        <w:rPr>
          <w:rFonts w:ascii="Arial" w:hAnsi="Arial" w:cs="Arial"/>
          <w:sz w:val="20"/>
          <w:szCs w:val="20"/>
        </w:rPr>
        <w:t xml:space="preserve"> </w:t>
      </w:r>
      <w:r w:rsidR="00AA1BFA">
        <w:rPr>
          <w:rFonts w:ascii="Arial" w:hAnsi="Arial" w:cs="Arial"/>
          <w:sz w:val="20"/>
          <w:szCs w:val="20"/>
        </w:rPr>
        <w:t>T</w:t>
      </w:r>
      <w:r w:rsidR="00DA56B8">
        <w:rPr>
          <w:rFonts w:ascii="Arial" w:hAnsi="Arial" w:cs="Arial"/>
          <w:sz w:val="20"/>
          <w:szCs w:val="20"/>
        </w:rPr>
        <w:t xml:space="preserve">he radar continues to image this water surface even as the recorded tidal elevation falls until it drains completely, shifting the times at which the radar detects a transition from wet to dry and </w:t>
      </w:r>
      <w:r w:rsidR="003C1DB3">
        <w:rPr>
          <w:rFonts w:ascii="Arial" w:hAnsi="Arial" w:cs="Arial"/>
          <w:sz w:val="20"/>
          <w:szCs w:val="20"/>
        </w:rPr>
        <w:t>causing</w:t>
      </w:r>
      <w:r w:rsidR="00DA56B8">
        <w:rPr>
          <w:rFonts w:ascii="Arial" w:hAnsi="Arial" w:cs="Arial"/>
          <w:sz w:val="20"/>
          <w:szCs w:val="20"/>
        </w:rPr>
        <w:t xml:space="preserve"> </w:t>
      </w:r>
      <w:r w:rsidR="00DA56B8">
        <w:rPr>
          <w:rFonts w:ascii="Arial" w:hAnsi="Arial" w:cs="Arial"/>
          <w:sz w:val="20"/>
          <w:szCs w:val="20"/>
        </w:rPr>
        <w:lastRenderedPageBreak/>
        <w:t>elevations to be over-estimated.</w:t>
      </w:r>
      <w:r w:rsidR="005E3E49">
        <w:rPr>
          <w:rFonts w:ascii="Arial" w:hAnsi="Arial" w:cs="Arial"/>
          <w:sz w:val="20"/>
          <w:szCs w:val="20"/>
        </w:rPr>
        <w:t xml:space="preserve"> </w:t>
      </w:r>
      <w:r w:rsidR="00DA56B8">
        <w:rPr>
          <w:rFonts w:ascii="Arial" w:hAnsi="Arial" w:cs="Arial"/>
          <w:sz w:val="20"/>
          <w:szCs w:val="20"/>
        </w:rPr>
        <w:t>It</w:t>
      </w:r>
      <w:r w:rsidR="00942F19" w:rsidRPr="00600478">
        <w:rPr>
          <w:rFonts w:ascii="Arial" w:hAnsi="Arial" w:cs="Arial"/>
          <w:sz w:val="20"/>
          <w:szCs w:val="20"/>
        </w:rPr>
        <w:t xml:space="preserve"> is likely that</w:t>
      </w:r>
      <w:r w:rsidR="00C63D89">
        <w:rPr>
          <w:rFonts w:ascii="Arial" w:hAnsi="Arial" w:cs="Arial"/>
          <w:sz w:val="20"/>
          <w:szCs w:val="20"/>
        </w:rPr>
        <w:t xml:space="preserve"> this</w:t>
      </w:r>
      <w:r w:rsidR="00DA56B8">
        <w:rPr>
          <w:rFonts w:ascii="Arial" w:hAnsi="Arial" w:cs="Arial"/>
          <w:sz w:val="20"/>
          <w:szCs w:val="20"/>
        </w:rPr>
        <w:t xml:space="preserve"> phenomen</w:t>
      </w:r>
      <w:r w:rsidR="00464C40">
        <w:rPr>
          <w:rFonts w:ascii="Arial" w:hAnsi="Arial" w:cs="Arial"/>
          <w:sz w:val="20"/>
          <w:szCs w:val="20"/>
        </w:rPr>
        <w:t>on</w:t>
      </w:r>
      <w:r w:rsidR="00DA56B8">
        <w:rPr>
          <w:rFonts w:ascii="Arial" w:hAnsi="Arial" w:cs="Arial"/>
          <w:sz w:val="20"/>
          <w:szCs w:val="20"/>
        </w:rPr>
        <w:t xml:space="preserve"> is c</w:t>
      </w:r>
      <w:r w:rsidR="000E6BEE">
        <w:rPr>
          <w:rFonts w:ascii="Arial" w:hAnsi="Arial" w:cs="Arial"/>
          <w:sz w:val="20"/>
          <w:szCs w:val="20"/>
        </w:rPr>
        <w:t>ontributing to</w:t>
      </w:r>
      <w:r w:rsidR="00DA56B8">
        <w:rPr>
          <w:rFonts w:ascii="Arial" w:hAnsi="Arial" w:cs="Arial"/>
          <w:sz w:val="20"/>
          <w:szCs w:val="20"/>
        </w:rPr>
        <w:t xml:space="preserve"> the </w:t>
      </w:r>
      <w:r w:rsidR="00942F19" w:rsidRPr="00600478">
        <w:rPr>
          <w:rFonts w:ascii="Arial" w:hAnsi="Arial" w:cs="Arial"/>
          <w:sz w:val="20"/>
          <w:szCs w:val="20"/>
        </w:rPr>
        <w:t>general over-estimation of elevations across the surveyed area</w:t>
      </w:r>
      <w:r w:rsidR="00DA56B8">
        <w:rPr>
          <w:rFonts w:ascii="Arial" w:hAnsi="Arial" w:cs="Arial"/>
          <w:sz w:val="20"/>
          <w:szCs w:val="20"/>
        </w:rPr>
        <w:t xml:space="preserve"> as water slowly drains off the shallow sandbank</w:t>
      </w:r>
      <w:r w:rsidR="00942F19" w:rsidRPr="00600478">
        <w:rPr>
          <w:rFonts w:ascii="Arial" w:hAnsi="Arial" w:cs="Arial"/>
          <w:sz w:val="20"/>
          <w:szCs w:val="20"/>
        </w:rPr>
        <w:t>.</w:t>
      </w:r>
      <w:r w:rsidR="00DA56B8">
        <w:rPr>
          <w:rFonts w:ascii="Arial" w:hAnsi="Arial" w:cs="Arial"/>
          <w:sz w:val="20"/>
          <w:szCs w:val="20"/>
        </w:rPr>
        <w:t xml:space="preserve"> In addition, these channels are likely more sheltered from the wind</w:t>
      </w:r>
      <w:r w:rsidR="00464C40">
        <w:rPr>
          <w:rFonts w:ascii="Arial" w:hAnsi="Arial" w:cs="Arial"/>
          <w:sz w:val="20"/>
          <w:szCs w:val="20"/>
        </w:rPr>
        <w:t>,</w:t>
      </w:r>
      <w:r w:rsidR="00DA56B8">
        <w:rPr>
          <w:rFonts w:ascii="Arial" w:hAnsi="Arial" w:cs="Arial"/>
          <w:sz w:val="20"/>
          <w:szCs w:val="20"/>
        </w:rPr>
        <w:t xml:space="preserve"> which </w:t>
      </w:r>
      <w:r w:rsidR="00976EC9">
        <w:rPr>
          <w:rFonts w:ascii="Arial" w:hAnsi="Arial" w:cs="Arial"/>
          <w:sz w:val="20"/>
          <w:szCs w:val="20"/>
        </w:rPr>
        <w:t>potentially reduc</w:t>
      </w:r>
      <w:r w:rsidR="00AA1BFA">
        <w:rPr>
          <w:rFonts w:ascii="Arial" w:hAnsi="Arial" w:cs="Arial"/>
          <w:sz w:val="20"/>
          <w:szCs w:val="20"/>
        </w:rPr>
        <w:t>es</w:t>
      </w:r>
      <w:r w:rsidR="00DA56B8">
        <w:rPr>
          <w:rFonts w:ascii="Arial" w:hAnsi="Arial" w:cs="Arial"/>
          <w:sz w:val="20"/>
          <w:szCs w:val="20"/>
        </w:rPr>
        <w:t xml:space="preserve"> the ability of the radar to</w:t>
      </w:r>
      <w:r w:rsidR="00976EC9">
        <w:rPr>
          <w:rFonts w:ascii="Arial" w:hAnsi="Arial" w:cs="Arial"/>
          <w:sz w:val="20"/>
          <w:szCs w:val="20"/>
        </w:rPr>
        <w:t xml:space="preserve"> detect the waterline transitions</w:t>
      </w:r>
      <w:r w:rsidR="00DA56B8">
        <w:rPr>
          <w:rFonts w:ascii="Arial" w:hAnsi="Arial" w:cs="Arial"/>
          <w:sz w:val="20"/>
          <w:szCs w:val="20"/>
        </w:rPr>
        <w:t xml:space="preserve"> in these areas</w:t>
      </w:r>
      <w:r w:rsidR="00976EC9">
        <w:rPr>
          <w:rFonts w:ascii="Arial" w:hAnsi="Arial" w:cs="Arial"/>
          <w:sz w:val="20"/>
          <w:szCs w:val="20"/>
        </w:rPr>
        <w:t xml:space="preserve"> during periods of low sea state</w:t>
      </w:r>
      <w:r w:rsidR="003C1DB3">
        <w:rPr>
          <w:rFonts w:ascii="Arial" w:hAnsi="Arial" w:cs="Arial"/>
          <w:sz w:val="20"/>
          <w:szCs w:val="20"/>
        </w:rPr>
        <w:t xml:space="preserve"> (when low winds do not roughen the sea surface sufficiently to allow radar detection)</w:t>
      </w:r>
      <w:r w:rsidR="00DA56B8">
        <w:rPr>
          <w:rFonts w:ascii="Arial" w:hAnsi="Arial" w:cs="Arial"/>
          <w:sz w:val="20"/>
          <w:szCs w:val="20"/>
        </w:rPr>
        <w:t xml:space="preserve">. </w:t>
      </w:r>
      <w:r w:rsidR="006E3876">
        <w:rPr>
          <w:rFonts w:ascii="Arial" w:hAnsi="Arial" w:cs="Arial"/>
          <w:sz w:val="20"/>
          <w:szCs w:val="20"/>
        </w:rPr>
        <w:t xml:space="preserve">Changes in pixel </w:t>
      </w:r>
      <w:r w:rsidR="003C1DB3">
        <w:rPr>
          <w:rFonts w:ascii="Arial" w:hAnsi="Arial" w:cs="Arial"/>
          <w:sz w:val="20"/>
          <w:szCs w:val="20"/>
        </w:rPr>
        <w:t>intensities</w:t>
      </w:r>
      <w:r w:rsidR="006E3876">
        <w:rPr>
          <w:rFonts w:ascii="Arial" w:hAnsi="Arial" w:cs="Arial"/>
          <w:sz w:val="20"/>
          <w:szCs w:val="20"/>
        </w:rPr>
        <w:t xml:space="preserve"> within these areas </w:t>
      </w:r>
      <w:proofErr w:type="gramStart"/>
      <w:r w:rsidR="006E3876">
        <w:rPr>
          <w:rFonts w:ascii="Arial" w:hAnsi="Arial" w:cs="Arial"/>
          <w:sz w:val="20"/>
          <w:szCs w:val="20"/>
        </w:rPr>
        <w:t>a</w:t>
      </w:r>
      <w:r w:rsidR="00FD3972">
        <w:rPr>
          <w:rFonts w:ascii="Arial" w:hAnsi="Arial" w:cs="Arial"/>
          <w:sz w:val="20"/>
          <w:szCs w:val="20"/>
        </w:rPr>
        <w:t>re still tidally driven</w:t>
      </w:r>
      <w:proofErr w:type="gramEnd"/>
      <w:r w:rsidR="00FD3972">
        <w:rPr>
          <w:rFonts w:ascii="Arial" w:hAnsi="Arial" w:cs="Arial"/>
          <w:sz w:val="20"/>
          <w:szCs w:val="20"/>
        </w:rPr>
        <w:t>, often resulting in a high correlation coefficient in the elevation</w:t>
      </w:r>
      <w:r w:rsidR="00971962">
        <w:rPr>
          <w:rFonts w:ascii="Arial" w:hAnsi="Arial" w:cs="Arial"/>
          <w:sz w:val="20"/>
          <w:szCs w:val="20"/>
        </w:rPr>
        <w:t>-</w:t>
      </w:r>
      <w:r w:rsidR="00FD3972">
        <w:rPr>
          <w:rFonts w:ascii="Arial" w:hAnsi="Arial" w:cs="Arial"/>
          <w:sz w:val="20"/>
          <w:szCs w:val="20"/>
        </w:rPr>
        <w:t xml:space="preserve">matching algorithm. This means that current methods of quality control do not automatically filter regions subject to tidal pooling/draining and further work </w:t>
      </w:r>
      <w:proofErr w:type="gramStart"/>
      <w:r w:rsidR="00FD3972">
        <w:rPr>
          <w:rFonts w:ascii="Arial" w:hAnsi="Arial" w:cs="Arial"/>
          <w:sz w:val="20"/>
          <w:szCs w:val="20"/>
        </w:rPr>
        <w:t>must be done</w:t>
      </w:r>
      <w:proofErr w:type="gramEnd"/>
      <w:r w:rsidR="00FD3972">
        <w:rPr>
          <w:rFonts w:ascii="Arial" w:hAnsi="Arial" w:cs="Arial"/>
          <w:sz w:val="20"/>
          <w:szCs w:val="20"/>
        </w:rPr>
        <w:t xml:space="preserve"> to isolate these areas. </w:t>
      </w:r>
    </w:p>
    <w:p w14:paraId="2F1FACA9" w14:textId="77777777" w:rsidR="00DA56B8" w:rsidRDefault="00DA56B8" w:rsidP="00942F19">
      <w:pPr>
        <w:spacing w:line="480" w:lineRule="auto"/>
        <w:rPr>
          <w:rFonts w:ascii="Arial" w:hAnsi="Arial" w:cs="Arial"/>
          <w:sz w:val="20"/>
          <w:szCs w:val="20"/>
        </w:rPr>
      </w:pPr>
    </w:p>
    <w:p w14:paraId="7209087E" w14:textId="5D538CA4" w:rsidR="00942F19" w:rsidRPr="00600478" w:rsidRDefault="00152382" w:rsidP="00942F19">
      <w:pPr>
        <w:spacing w:line="480" w:lineRule="auto"/>
        <w:rPr>
          <w:rFonts w:ascii="Arial" w:hAnsi="Arial" w:cs="Arial"/>
          <w:sz w:val="20"/>
          <w:szCs w:val="20"/>
        </w:rPr>
      </w:pPr>
      <w:r>
        <w:fldChar w:fldCharType="begin"/>
      </w:r>
      <w:r>
        <w:rPr>
          <w:rFonts w:ascii="Arial" w:hAnsi="Arial" w:cs="Arial"/>
          <w:sz w:val="20"/>
          <w:szCs w:val="20"/>
        </w:rPr>
        <w:instrText xml:space="preserve"> REF _Ref466060628 \h </w:instrText>
      </w:r>
      <w:r>
        <w:fldChar w:fldCharType="separate"/>
      </w:r>
      <w:r w:rsidRPr="00152382">
        <w:rPr>
          <w:rFonts w:ascii="Arial" w:hAnsi="Arial" w:cs="Arial"/>
          <w:sz w:val="20"/>
          <w:szCs w:val="20"/>
        </w:rPr>
        <w:t xml:space="preserve">Fig. </w:t>
      </w:r>
      <w:r w:rsidRPr="00152382">
        <w:rPr>
          <w:rFonts w:ascii="Arial" w:hAnsi="Arial" w:cs="Arial"/>
          <w:noProof/>
          <w:sz w:val="20"/>
          <w:szCs w:val="20"/>
        </w:rPr>
        <w:t>6</w:t>
      </w:r>
      <w:r>
        <w:fldChar w:fldCharType="end"/>
      </w:r>
      <w:r w:rsidR="00942F19" w:rsidRPr="00600478">
        <w:rPr>
          <w:rFonts w:ascii="Arial" w:hAnsi="Arial" w:cs="Arial"/>
          <w:sz w:val="20"/>
          <w:szCs w:val="20"/>
        </w:rPr>
        <w:t xml:space="preserve"> shows a comparison between the radar and LiDAR </w:t>
      </w:r>
      <w:r w:rsidR="00464C40">
        <w:rPr>
          <w:rFonts w:ascii="Arial" w:hAnsi="Arial" w:cs="Arial"/>
          <w:sz w:val="20"/>
          <w:szCs w:val="20"/>
        </w:rPr>
        <w:t>elevations</w:t>
      </w:r>
      <w:r w:rsidR="00942F19" w:rsidRPr="00600478">
        <w:rPr>
          <w:rFonts w:ascii="Arial" w:hAnsi="Arial" w:cs="Arial"/>
          <w:sz w:val="20"/>
          <w:szCs w:val="20"/>
        </w:rPr>
        <w:t xml:space="preserve"> at site A, </w:t>
      </w:r>
      <w:r w:rsidR="00976EC9">
        <w:rPr>
          <w:rFonts w:ascii="Arial" w:hAnsi="Arial" w:cs="Arial"/>
          <w:sz w:val="20"/>
          <w:szCs w:val="20"/>
        </w:rPr>
        <w:t xml:space="preserve">taken during October 2006. This figure </w:t>
      </w:r>
      <w:r w:rsidR="00942F19" w:rsidRPr="00600478">
        <w:rPr>
          <w:rFonts w:ascii="Arial" w:hAnsi="Arial" w:cs="Arial"/>
          <w:sz w:val="20"/>
          <w:szCs w:val="20"/>
        </w:rPr>
        <w:t>highlight</w:t>
      </w:r>
      <w:r w:rsidR="0022320C">
        <w:rPr>
          <w:rFonts w:ascii="Arial" w:hAnsi="Arial" w:cs="Arial"/>
          <w:sz w:val="20"/>
          <w:szCs w:val="20"/>
        </w:rPr>
        <w:t xml:space="preserve">s </w:t>
      </w:r>
      <w:r w:rsidR="00942F19" w:rsidRPr="00600478">
        <w:rPr>
          <w:rFonts w:ascii="Arial" w:hAnsi="Arial" w:cs="Arial"/>
          <w:sz w:val="20"/>
          <w:szCs w:val="20"/>
        </w:rPr>
        <w:t xml:space="preserve">the over-estimation </w:t>
      </w:r>
      <w:r w:rsidR="00F71E45">
        <w:rPr>
          <w:rFonts w:ascii="Arial" w:hAnsi="Arial" w:cs="Arial"/>
          <w:sz w:val="20"/>
          <w:szCs w:val="20"/>
        </w:rPr>
        <w:t>of elevations by the radar technique</w:t>
      </w:r>
      <w:r w:rsidR="00942F19" w:rsidRPr="00600478">
        <w:rPr>
          <w:rFonts w:ascii="Arial" w:hAnsi="Arial" w:cs="Arial"/>
          <w:sz w:val="20"/>
          <w:szCs w:val="20"/>
        </w:rPr>
        <w:t xml:space="preserve">. Methods of identifying </w:t>
      </w:r>
      <w:r w:rsidR="00976EC9">
        <w:rPr>
          <w:rFonts w:ascii="Arial" w:hAnsi="Arial" w:cs="Arial"/>
          <w:sz w:val="20"/>
          <w:szCs w:val="20"/>
        </w:rPr>
        <w:t xml:space="preserve">pooling/draining </w:t>
      </w:r>
      <w:r w:rsidR="00942F19" w:rsidRPr="00600478">
        <w:rPr>
          <w:rFonts w:ascii="Arial" w:hAnsi="Arial" w:cs="Arial"/>
          <w:sz w:val="20"/>
          <w:szCs w:val="20"/>
        </w:rPr>
        <w:t xml:space="preserve">water bodies and compensating for their presence </w:t>
      </w:r>
      <w:proofErr w:type="gramStart"/>
      <w:r w:rsidR="00942F19" w:rsidRPr="00600478">
        <w:rPr>
          <w:rFonts w:ascii="Arial" w:hAnsi="Arial" w:cs="Arial"/>
          <w:sz w:val="20"/>
          <w:szCs w:val="20"/>
        </w:rPr>
        <w:t>are currently being developed</w:t>
      </w:r>
      <w:proofErr w:type="gramEnd"/>
      <w:r w:rsidR="00942F19" w:rsidRPr="00600478">
        <w:rPr>
          <w:rFonts w:ascii="Arial" w:hAnsi="Arial" w:cs="Arial"/>
          <w:sz w:val="20"/>
          <w:szCs w:val="20"/>
        </w:rPr>
        <w:t xml:space="preserve"> and it is hoped that these amendments will reduce the localised over-estimation of elevation significantly. </w:t>
      </w:r>
    </w:p>
    <w:p w14:paraId="531D22C4" w14:textId="77777777" w:rsidR="005052B3" w:rsidRDefault="00A30988" w:rsidP="005052B3">
      <w:pPr>
        <w:keepNext/>
        <w:spacing w:line="480" w:lineRule="auto"/>
      </w:pPr>
      <w:r>
        <w:rPr>
          <w:noProof/>
          <w:lang w:eastAsia="en-GB"/>
        </w:rPr>
        <w:lastRenderedPageBreak/>
        <w:drawing>
          <wp:inline distT="0" distB="0" distL="0" distR="0" wp14:anchorId="6D6DDE1E" wp14:editId="4530972F">
            <wp:extent cx="4728624" cy="373794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9273" cy="3746367"/>
                    </a:xfrm>
                    <a:prstGeom prst="rect">
                      <a:avLst/>
                    </a:prstGeom>
                  </pic:spPr>
                </pic:pic>
              </a:graphicData>
            </a:graphic>
          </wp:inline>
        </w:drawing>
      </w:r>
    </w:p>
    <w:p w14:paraId="5F97BBE3" w14:textId="03C5FF99" w:rsidR="00942F19" w:rsidRPr="00152382" w:rsidRDefault="005052B3" w:rsidP="00AA1BFA">
      <w:pPr>
        <w:pStyle w:val="Caption"/>
        <w:spacing w:line="360" w:lineRule="auto"/>
        <w:rPr>
          <w:rFonts w:ascii="Arial" w:hAnsi="Arial" w:cs="Arial"/>
          <w:b w:val="0"/>
          <w:color w:val="auto"/>
          <w:sz w:val="20"/>
          <w:szCs w:val="20"/>
        </w:rPr>
      </w:pPr>
      <w:bookmarkStart w:id="7" w:name="_Ref466060628"/>
      <w:proofErr w:type="gramStart"/>
      <w:r w:rsidRPr="00152382">
        <w:rPr>
          <w:rFonts w:ascii="Arial" w:hAnsi="Arial" w:cs="Arial"/>
          <w:color w:val="auto"/>
          <w:sz w:val="20"/>
          <w:szCs w:val="20"/>
        </w:rPr>
        <w:t>Fig.</w:t>
      </w:r>
      <w:proofErr w:type="gramEnd"/>
      <w:r w:rsidRPr="00152382">
        <w:rPr>
          <w:rFonts w:ascii="Arial" w:hAnsi="Arial" w:cs="Arial"/>
          <w:color w:val="auto"/>
          <w:sz w:val="20"/>
          <w:szCs w:val="20"/>
        </w:rPr>
        <w:t xml:space="preserve"> </w:t>
      </w:r>
      <w:r w:rsidRPr="00152382">
        <w:rPr>
          <w:rFonts w:ascii="Arial" w:hAnsi="Arial" w:cs="Arial"/>
          <w:color w:val="auto"/>
          <w:sz w:val="20"/>
          <w:szCs w:val="20"/>
        </w:rPr>
        <w:fldChar w:fldCharType="begin"/>
      </w:r>
      <w:r w:rsidRPr="00152382">
        <w:rPr>
          <w:rFonts w:ascii="Arial" w:hAnsi="Arial" w:cs="Arial"/>
          <w:color w:val="auto"/>
          <w:sz w:val="20"/>
          <w:szCs w:val="20"/>
        </w:rPr>
        <w:instrText xml:space="preserve"> SEQ Fig. \* ARABIC </w:instrText>
      </w:r>
      <w:r w:rsidRPr="00152382">
        <w:rPr>
          <w:rFonts w:ascii="Arial" w:hAnsi="Arial" w:cs="Arial"/>
          <w:color w:val="auto"/>
          <w:sz w:val="20"/>
          <w:szCs w:val="20"/>
        </w:rPr>
        <w:fldChar w:fldCharType="separate"/>
      </w:r>
      <w:proofErr w:type="gramStart"/>
      <w:r w:rsidR="00152382">
        <w:rPr>
          <w:rFonts w:ascii="Arial" w:hAnsi="Arial" w:cs="Arial"/>
          <w:noProof/>
          <w:color w:val="auto"/>
          <w:sz w:val="20"/>
          <w:szCs w:val="20"/>
        </w:rPr>
        <w:t>6</w:t>
      </w:r>
      <w:r w:rsidRPr="00152382">
        <w:rPr>
          <w:rFonts w:ascii="Arial" w:hAnsi="Arial" w:cs="Arial"/>
          <w:color w:val="auto"/>
          <w:sz w:val="20"/>
          <w:szCs w:val="20"/>
        </w:rPr>
        <w:fldChar w:fldCharType="end"/>
      </w:r>
      <w:bookmarkEnd w:id="7"/>
      <w:r w:rsidR="00152382" w:rsidRPr="00152382">
        <w:rPr>
          <w:rFonts w:ascii="Arial" w:hAnsi="Arial" w:cs="Arial"/>
          <w:b w:val="0"/>
          <w:color w:val="auto"/>
          <w:sz w:val="20"/>
          <w:szCs w:val="20"/>
        </w:rPr>
        <w:t xml:space="preserve"> Comparison between radar-derived waterline elevations and LiDAR-observed bed elevations at West Hoyle sandbank.</w:t>
      </w:r>
      <w:proofErr w:type="gramEnd"/>
    </w:p>
    <w:p w14:paraId="0BF2D098" w14:textId="77777777" w:rsidR="00942F19" w:rsidRPr="00600478" w:rsidRDefault="00942F19" w:rsidP="00942F19">
      <w:pPr>
        <w:spacing w:line="480" w:lineRule="auto"/>
        <w:rPr>
          <w:rFonts w:ascii="Arial" w:hAnsi="Arial" w:cs="Arial"/>
          <w:sz w:val="20"/>
          <w:szCs w:val="20"/>
        </w:rPr>
      </w:pPr>
    </w:p>
    <w:p w14:paraId="7D390140" w14:textId="265677CA" w:rsidR="00942F19" w:rsidRDefault="00942F19" w:rsidP="00942F19">
      <w:pPr>
        <w:spacing w:line="480" w:lineRule="auto"/>
        <w:rPr>
          <w:rFonts w:ascii="Arial" w:hAnsi="Arial" w:cs="Arial"/>
          <w:sz w:val="20"/>
          <w:szCs w:val="20"/>
        </w:rPr>
      </w:pPr>
      <w:r w:rsidRPr="00600478">
        <w:rPr>
          <w:rFonts w:ascii="Arial" w:hAnsi="Arial" w:cs="Arial"/>
          <w:sz w:val="20"/>
          <w:szCs w:val="20"/>
        </w:rPr>
        <w:t xml:space="preserve">It is important to reiterate that elevation values derived by the radar waterline method are those of the </w:t>
      </w:r>
      <w:r>
        <w:rPr>
          <w:rFonts w:ascii="Arial" w:hAnsi="Arial" w:cs="Arial"/>
          <w:sz w:val="20"/>
          <w:szCs w:val="20"/>
        </w:rPr>
        <w:t>breaker line at the shore</w:t>
      </w:r>
      <w:r w:rsidRPr="00600478">
        <w:rPr>
          <w:rFonts w:ascii="Arial" w:hAnsi="Arial" w:cs="Arial"/>
          <w:sz w:val="20"/>
          <w:szCs w:val="20"/>
        </w:rPr>
        <w:t xml:space="preserve">, which approximately tracks the location of the intersection between the water surface and the beach, not absolute bed elevations. However, these measurements </w:t>
      </w:r>
      <w:proofErr w:type="gramStart"/>
      <w:r w:rsidRPr="00600478">
        <w:rPr>
          <w:rFonts w:ascii="Arial" w:hAnsi="Arial" w:cs="Arial"/>
          <w:sz w:val="20"/>
          <w:szCs w:val="20"/>
        </w:rPr>
        <w:t>can readily be considered</w:t>
      </w:r>
      <w:proofErr w:type="gramEnd"/>
      <w:r w:rsidRPr="00600478">
        <w:rPr>
          <w:rFonts w:ascii="Arial" w:hAnsi="Arial" w:cs="Arial"/>
          <w:sz w:val="20"/>
          <w:szCs w:val="20"/>
        </w:rPr>
        <w:t xml:space="preserve"> as a proxy for bed elevation as waterline elevation intuitively changes depending on the underlying bed morphology. </w:t>
      </w:r>
      <w:r w:rsidR="00152382">
        <w:rPr>
          <w:rFonts w:ascii="Arial" w:hAnsi="Arial" w:cs="Arial"/>
          <w:sz w:val="20"/>
          <w:szCs w:val="20"/>
        </w:rPr>
        <w:t>The</w:t>
      </w:r>
      <w:r w:rsidRPr="00600478">
        <w:rPr>
          <w:rFonts w:ascii="Arial" w:hAnsi="Arial" w:cs="Arial"/>
          <w:sz w:val="20"/>
          <w:szCs w:val="20"/>
        </w:rPr>
        <w:t xml:space="preserve"> following sections illustrate changes in the inferred morphology of West Hoyle sandbank (Site A) and a large area of NW Wirral beach face (Site B) from March 2006 to December 2008.</w:t>
      </w:r>
    </w:p>
    <w:p w14:paraId="7370A525" w14:textId="6E8B1076" w:rsidR="00976EC9" w:rsidRDefault="00976EC9" w:rsidP="00942F19">
      <w:pPr>
        <w:spacing w:line="480" w:lineRule="auto"/>
        <w:rPr>
          <w:rFonts w:ascii="Arial" w:hAnsi="Arial" w:cs="Arial"/>
          <w:sz w:val="20"/>
          <w:szCs w:val="20"/>
        </w:rPr>
      </w:pPr>
    </w:p>
    <w:p w14:paraId="68036ECF" w14:textId="6BC5925C" w:rsidR="008A1743" w:rsidRDefault="008A1743" w:rsidP="00942F19">
      <w:pPr>
        <w:spacing w:line="480" w:lineRule="auto"/>
        <w:rPr>
          <w:rFonts w:ascii="Arial" w:hAnsi="Arial" w:cs="Arial"/>
          <w:sz w:val="20"/>
          <w:szCs w:val="20"/>
        </w:rPr>
      </w:pPr>
    </w:p>
    <w:p w14:paraId="158CBBCD" w14:textId="77777777" w:rsidR="008A1743" w:rsidRPr="00600478" w:rsidRDefault="008A1743" w:rsidP="00942F19">
      <w:pPr>
        <w:spacing w:line="480" w:lineRule="auto"/>
        <w:rPr>
          <w:rFonts w:ascii="Arial" w:hAnsi="Arial" w:cs="Arial"/>
          <w:sz w:val="20"/>
          <w:szCs w:val="20"/>
        </w:rPr>
      </w:pPr>
    </w:p>
    <w:p w14:paraId="3A26BCB4" w14:textId="35C4DC1A" w:rsidR="00FC2B24" w:rsidRPr="00F31C46" w:rsidRDefault="0080651B" w:rsidP="0080651B">
      <w:pPr>
        <w:pStyle w:val="ListParagraph"/>
        <w:numPr>
          <w:ilvl w:val="1"/>
          <w:numId w:val="1"/>
        </w:numPr>
        <w:spacing w:line="480" w:lineRule="auto"/>
        <w:rPr>
          <w:rFonts w:ascii="Arial" w:hAnsi="Arial" w:cs="Arial"/>
          <w:lang w:eastAsia="en-GB"/>
        </w:rPr>
      </w:pPr>
      <w:r w:rsidRPr="0080651B">
        <w:rPr>
          <w:rFonts w:ascii="Arial" w:hAnsi="Arial" w:cs="Arial"/>
          <w:lang w:eastAsia="en-GB"/>
        </w:rPr>
        <w:t xml:space="preserve">Monitoring morphological change in intertidal areas </w:t>
      </w:r>
    </w:p>
    <w:p w14:paraId="085FC653" w14:textId="2A4D4396" w:rsidR="00934B86" w:rsidRPr="00600478" w:rsidRDefault="00934B86" w:rsidP="00934B86">
      <w:pPr>
        <w:spacing w:line="480" w:lineRule="auto"/>
        <w:rPr>
          <w:rFonts w:ascii="Arial" w:hAnsi="Arial" w:cs="Arial"/>
          <w:sz w:val="20"/>
          <w:szCs w:val="20"/>
        </w:rPr>
      </w:pPr>
      <w:r w:rsidRPr="00600478">
        <w:rPr>
          <w:rFonts w:ascii="Arial" w:hAnsi="Arial" w:cs="Arial"/>
          <w:sz w:val="20"/>
          <w:szCs w:val="20"/>
        </w:rPr>
        <w:lastRenderedPageBreak/>
        <w:t xml:space="preserve">In order to explore changes in intertidal morphology, several sites </w:t>
      </w:r>
      <w:proofErr w:type="gramStart"/>
      <w:r w:rsidRPr="00600478">
        <w:rPr>
          <w:rFonts w:ascii="Arial" w:hAnsi="Arial" w:cs="Arial"/>
          <w:sz w:val="20"/>
          <w:szCs w:val="20"/>
        </w:rPr>
        <w:t>have been chosen</w:t>
      </w:r>
      <w:proofErr w:type="gramEnd"/>
      <w:r w:rsidRPr="00600478">
        <w:rPr>
          <w:rFonts w:ascii="Arial" w:hAnsi="Arial" w:cs="Arial"/>
          <w:sz w:val="20"/>
          <w:szCs w:val="20"/>
        </w:rPr>
        <w:t xml:space="preserve"> to highlight the spatial variability over a relatively small area. Th</w:t>
      </w:r>
      <w:r w:rsidR="00464C40">
        <w:rPr>
          <w:rFonts w:ascii="Arial" w:hAnsi="Arial" w:cs="Arial"/>
          <w:sz w:val="20"/>
          <w:szCs w:val="20"/>
        </w:rPr>
        <w:t>e</w:t>
      </w:r>
      <w:r w:rsidR="0055566A">
        <w:rPr>
          <w:rFonts w:ascii="Arial" w:hAnsi="Arial" w:cs="Arial"/>
          <w:sz w:val="20"/>
          <w:szCs w:val="20"/>
        </w:rPr>
        <w:t xml:space="preserve"> study area in the Dee estuary is </w:t>
      </w:r>
      <w:r w:rsidR="00971962">
        <w:rPr>
          <w:rFonts w:ascii="Arial" w:hAnsi="Arial" w:cs="Arial"/>
          <w:sz w:val="20"/>
          <w:szCs w:val="20"/>
        </w:rPr>
        <w:t>heterogeneous</w:t>
      </w:r>
      <w:proofErr w:type="gramStart"/>
      <w:r w:rsidR="0055566A">
        <w:rPr>
          <w:rFonts w:ascii="Arial" w:hAnsi="Arial" w:cs="Arial"/>
          <w:sz w:val="20"/>
          <w:szCs w:val="20"/>
        </w:rPr>
        <w:t>;</w:t>
      </w:r>
      <w:proofErr w:type="gramEnd"/>
      <w:r w:rsidR="0055566A">
        <w:rPr>
          <w:rFonts w:ascii="Arial" w:hAnsi="Arial" w:cs="Arial"/>
          <w:sz w:val="20"/>
          <w:szCs w:val="20"/>
        </w:rPr>
        <w:t xml:space="preserve"> with extensive shallow sandy beaches to the northeast</w:t>
      </w:r>
      <w:r w:rsidR="00C63D89">
        <w:rPr>
          <w:rFonts w:ascii="Arial" w:hAnsi="Arial" w:cs="Arial"/>
          <w:sz w:val="20"/>
          <w:szCs w:val="20"/>
        </w:rPr>
        <w:t xml:space="preserve"> of </w:t>
      </w:r>
      <w:proofErr w:type="spellStart"/>
      <w:r w:rsidR="00C63D89">
        <w:rPr>
          <w:rFonts w:ascii="Arial" w:hAnsi="Arial" w:cs="Arial"/>
          <w:sz w:val="20"/>
          <w:szCs w:val="20"/>
        </w:rPr>
        <w:t>Hilbre</w:t>
      </w:r>
      <w:proofErr w:type="spellEnd"/>
      <w:r w:rsidR="00C63D89">
        <w:rPr>
          <w:rFonts w:ascii="Arial" w:hAnsi="Arial" w:cs="Arial"/>
          <w:sz w:val="20"/>
          <w:szCs w:val="20"/>
        </w:rPr>
        <w:t xml:space="preserve"> Island</w:t>
      </w:r>
      <w:r w:rsidR="0055566A">
        <w:rPr>
          <w:rFonts w:ascii="Arial" w:hAnsi="Arial" w:cs="Arial"/>
          <w:sz w:val="20"/>
          <w:szCs w:val="20"/>
        </w:rPr>
        <w:t xml:space="preserve">, </w:t>
      </w:r>
      <w:r w:rsidR="00C63D89">
        <w:rPr>
          <w:rFonts w:ascii="Arial" w:hAnsi="Arial" w:cs="Arial"/>
          <w:sz w:val="20"/>
          <w:szCs w:val="20"/>
        </w:rPr>
        <w:t xml:space="preserve">sandbanks to the west, mixed mud and sand intertidal flats to the east and saltmarsh to the southeast, along with several rocky outcroppings. The radar survey technique derives elevations well over all of these environments, suggesting wide applicability </w:t>
      </w:r>
      <w:r w:rsidR="00464C40">
        <w:rPr>
          <w:rFonts w:ascii="Arial" w:hAnsi="Arial" w:cs="Arial"/>
          <w:sz w:val="20"/>
          <w:szCs w:val="20"/>
        </w:rPr>
        <w:t>to</w:t>
      </w:r>
      <w:r w:rsidR="00C63D89">
        <w:rPr>
          <w:rFonts w:ascii="Arial" w:hAnsi="Arial" w:cs="Arial"/>
          <w:sz w:val="20"/>
          <w:szCs w:val="20"/>
        </w:rPr>
        <w:t xml:space="preserve"> other diverse sites.</w:t>
      </w:r>
    </w:p>
    <w:p w14:paraId="7E827241" w14:textId="419530F0" w:rsidR="00934B86" w:rsidRPr="00600478" w:rsidRDefault="00934B86" w:rsidP="00934B86">
      <w:pPr>
        <w:spacing w:line="480" w:lineRule="auto"/>
        <w:rPr>
          <w:rFonts w:ascii="Arial" w:hAnsi="Arial" w:cs="Arial"/>
          <w:sz w:val="20"/>
          <w:szCs w:val="20"/>
        </w:rPr>
      </w:pPr>
      <w:r w:rsidRPr="00600478">
        <w:rPr>
          <w:rFonts w:ascii="Arial" w:hAnsi="Arial" w:cs="Arial"/>
          <w:sz w:val="20"/>
          <w:szCs w:val="20"/>
        </w:rPr>
        <w:t xml:space="preserve">The radar survey technique provides the ability to estimate changing sediment volumes across large areas of the survey environment. The range resolution of the Cartesian grid onto which the radar data </w:t>
      </w:r>
      <w:proofErr w:type="gramStart"/>
      <w:r w:rsidRPr="00600478">
        <w:rPr>
          <w:rFonts w:ascii="Arial" w:hAnsi="Arial" w:cs="Arial"/>
          <w:sz w:val="20"/>
          <w:szCs w:val="20"/>
        </w:rPr>
        <w:t>have been translated</w:t>
      </w:r>
      <w:proofErr w:type="gramEnd"/>
      <w:r w:rsidRPr="00600478">
        <w:rPr>
          <w:rFonts w:ascii="Arial" w:hAnsi="Arial" w:cs="Arial"/>
          <w:sz w:val="20"/>
          <w:szCs w:val="20"/>
        </w:rPr>
        <w:t xml:space="preserve"> is 5 m; each point in this grid therefore not only represents elevation but can also be used to perform volumetric calculations. An estimate of sediment volume (relative to Admiralty Chart Datum) </w:t>
      </w:r>
      <w:proofErr w:type="gramStart"/>
      <w:r w:rsidRPr="00600478">
        <w:rPr>
          <w:rFonts w:ascii="Arial" w:hAnsi="Arial" w:cs="Arial"/>
          <w:sz w:val="20"/>
          <w:szCs w:val="20"/>
        </w:rPr>
        <w:t>was made</w:t>
      </w:r>
      <w:proofErr w:type="gramEnd"/>
      <w:r w:rsidRPr="00600478">
        <w:rPr>
          <w:rFonts w:ascii="Arial" w:hAnsi="Arial" w:cs="Arial"/>
          <w:sz w:val="20"/>
          <w:szCs w:val="20"/>
        </w:rPr>
        <w:t xml:space="preserve"> at each grid location and the total volume of the West Hoyle sandbank and the NW Wirral beach calculated every two weeks</w:t>
      </w:r>
      <w:r w:rsidRPr="00152382">
        <w:rPr>
          <w:rFonts w:ascii="Arial" w:hAnsi="Arial" w:cs="Arial"/>
          <w:sz w:val="20"/>
          <w:szCs w:val="20"/>
        </w:rPr>
        <w:t xml:space="preserve">. </w:t>
      </w:r>
      <w:r w:rsidR="00152382" w:rsidRPr="00152382">
        <w:rPr>
          <w:rFonts w:ascii="Arial" w:hAnsi="Arial" w:cs="Arial"/>
          <w:sz w:val="20"/>
          <w:szCs w:val="20"/>
        </w:rPr>
        <w:fldChar w:fldCharType="begin"/>
      </w:r>
      <w:r w:rsidR="00152382" w:rsidRPr="00152382">
        <w:rPr>
          <w:rFonts w:ascii="Arial" w:hAnsi="Arial" w:cs="Arial"/>
          <w:sz w:val="20"/>
          <w:szCs w:val="20"/>
        </w:rPr>
        <w:instrText xml:space="preserve"> REF _Ref466060691 \h  \* MERGEFORMAT </w:instrText>
      </w:r>
      <w:r w:rsidR="00152382" w:rsidRPr="00152382">
        <w:rPr>
          <w:rFonts w:ascii="Arial" w:hAnsi="Arial" w:cs="Arial"/>
          <w:sz w:val="20"/>
          <w:szCs w:val="20"/>
        </w:rPr>
      </w:r>
      <w:r w:rsidR="00152382" w:rsidRPr="00152382">
        <w:rPr>
          <w:rFonts w:ascii="Arial" w:hAnsi="Arial" w:cs="Arial"/>
          <w:sz w:val="20"/>
          <w:szCs w:val="20"/>
        </w:rPr>
        <w:fldChar w:fldCharType="separate"/>
      </w:r>
      <w:r w:rsidR="00152382" w:rsidRPr="00152382">
        <w:rPr>
          <w:rFonts w:ascii="Arial" w:hAnsi="Arial" w:cs="Arial"/>
          <w:sz w:val="20"/>
          <w:szCs w:val="20"/>
        </w:rPr>
        <w:t xml:space="preserve">Fig. </w:t>
      </w:r>
      <w:r w:rsidR="00152382" w:rsidRPr="00152382">
        <w:rPr>
          <w:rFonts w:ascii="Arial" w:hAnsi="Arial" w:cs="Arial"/>
          <w:noProof/>
          <w:sz w:val="20"/>
          <w:szCs w:val="20"/>
        </w:rPr>
        <w:t>7</w:t>
      </w:r>
      <w:r w:rsidR="00152382" w:rsidRPr="00152382">
        <w:rPr>
          <w:rFonts w:ascii="Arial" w:hAnsi="Arial" w:cs="Arial"/>
          <w:sz w:val="20"/>
          <w:szCs w:val="20"/>
        </w:rPr>
        <w:fldChar w:fldCharType="end"/>
      </w:r>
      <w:r w:rsidRPr="00600478">
        <w:rPr>
          <w:rFonts w:ascii="Arial" w:hAnsi="Arial" w:cs="Arial"/>
          <w:sz w:val="20"/>
          <w:szCs w:val="20"/>
        </w:rPr>
        <w:t>a shows the estimated sediment volume over nearly three years at West Hoyle sandbank (site A), with the winter seasons (December- February) marked as dashed red lines and gaps in the dataset being filled using a third degree polynomial</w:t>
      </w:r>
      <w:r>
        <w:rPr>
          <w:rFonts w:ascii="Arial" w:hAnsi="Arial" w:cs="Arial"/>
          <w:sz w:val="20"/>
          <w:szCs w:val="20"/>
        </w:rPr>
        <w:t>.</w:t>
      </w:r>
      <w:r w:rsidRPr="00600478">
        <w:rPr>
          <w:rFonts w:ascii="Arial" w:hAnsi="Arial" w:cs="Arial"/>
          <w:sz w:val="20"/>
          <w:szCs w:val="20"/>
        </w:rPr>
        <w:t xml:space="preserve">. </w:t>
      </w:r>
      <w:r w:rsidR="00152382">
        <w:fldChar w:fldCharType="begin"/>
      </w:r>
      <w:r w:rsidR="00152382">
        <w:rPr>
          <w:rFonts w:ascii="Arial" w:hAnsi="Arial" w:cs="Arial"/>
          <w:sz w:val="20"/>
          <w:szCs w:val="20"/>
        </w:rPr>
        <w:instrText xml:space="preserve"> REF _Ref466060691 \h </w:instrText>
      </w:r>
      <w:r w:rsidR="00152382">
        <w:fldChar w:fldCharType="separate"/>
      </w:r>
      <w:r w:rsidR="00152382" w:rsidRPr="00152382">
        <w:rPr>
          <w:rFonts w:ascii="Arial" w:hAnsi="Arial" w:cs="Arial"/>
          <w:sz w:val="20"/>
          <w:szCs w:val="20"/>
        </w:rPr>
        <w:t xml:space="preserve">Fig. </w:t>
      </w:r>
      <w:r w:rsidR="00152382">
        <w:rPr>
          <w:rFonts w:ascii="Arial" w:hAnsi="Arial" w:cs="Arial"/>
          <w:noProof/>
          <w:sz w:val="20"/>
          <w:szCs w:val="20"/>
        </w:rPr>
        <w:t>7</w:t>
      </w:r>
      <w:r w:rsidR="00152382">
        <w:fldChar w:fldCharType="end"/>
      </w:r>
      <w:r w:rsidRPr="00600478">
        <w:rPr>
          <w:rFonts w:ascii="Arial" w:hAnsi="Arial" w:cs="Arial"/>
          <w:sz w:val="20"/>
          <w:szCs w:val="20"/>
        </w:rPr>
        <w:t>b shows volumetric data from the NW Wirral Beach (site B). Wave data from</w:t>
      </w:r>
      <w:r w:rsidR="00AA3569">
        <w:rPr>
          <w:rFonts w:ascii="Arial" w:hAnsi="Arial" w:cs="Arial"/>
          <w:sz w:val="20"/>
          <w:szCs w:val="20"/>
        </w:rPr>
        <w:t xml:space="preserve"> the</w:t>
      </w:r>
      <w:r w:rsidRPr="00600478">
        <w:rPr>
          <w:rFonts w:ascii="Arial" w:hAnsi="Arial" w:cs="Arial"/>
          <w:sz w:val="20"/>
          <w:szCs w:val="20"/>
        </w:rPr>
        <w:t xml:space="preserve"> </w:t>
      </w:r>
      <w:r w:rsidR="00294DC4">
        <w:rPr>
          <w:rFonts w:ascii="Arial" w:hAnsi="Arial" w:cs="Arial"/>
          <w:sz w:val="20"/>
          <w:szCs w:val="20"/>
        </w:rPr>
        <w:t xml:space="preserve">Liverpool Bay </w:t>
      </w:r>
      <w:proofErr w:type="spellStart"/>
      <w:r w:rsidRPr="00600478">
        <w:rPr>
          <w:rFonts w:ascii="Arial" w:hAnsi="Arial" w:cs="Arial"/>
          <w:sz w:val="20"/>
          <w:szCs w:val="20"/>
        </w:rPr>
        <w:t>waverider</w:t>
      </w:r>
      <w:proofErr w:type="spellEnd"/>
      <w:r w:rsidRPr="00600478">
        <w:rPr>
          <w:rFonts w:ascii="Arial" w:hAnsi="Arial" w:cs="Arial"/>
          <w:sz w:val="20"/>
          <w:szCs w:val="20"/>
        </w:rPr>
        <w:t xml:space="preserve"> buoy </w:t>
      </w:r>
      <w:r w:rsidR="00294DC4">
        <w:rPr>
          <w:rFonts w:ascii="Arial" w:hAnsi="Arial" w:cs="Arial"/>
          <w:sz w:val="20"/>
          <w:szCs w:val="20"/>
        </w:rPr>
        <w:t>(WMO ID: 62287</w:t>
      </w:r>
      <w:r w:rsidR="00F050B0">
        <w:rPr>
          <w:rFonts w:ascii="Arial" w:hAnsi="Arial" w:cs="Arial"/>
          <w:sz w:val="20"/>
          <w:szCs w:val="20"/>
        </w:rPr>
        <w:t>,</w:t>
      </w:r>
      <w:r w:rsidR="00294DC4" w:rsidRPr="00600478">
        <w:rPr>
          <w:rFonts w:ascii="Arial" w:hAnsi="Arial" w:cs="Arial"/>
          <w:sz w:val="20"/>
          <w:szCs w:val="20"/>
        </w:rPr>
        <w:t xml:space="preserve"> </w:t>
      </w:r>
      <w:r w:rsidRPr="00600478">
        <w:rPr>
          <w:rFonts w:ascii="Arial" w:hAnsi="Arial" w:cs="Arial"/>
          <w:sz w:val="20"/>
          <w:szCs w:val="20"/>
        </w:rPr>
        <w:t xml:space="preserve">operated as part of the </w:t>
      </w:r>
      <w:r w:rsidRPr="00600478">
        <w:rPr>
          <w:rFonts w:ascii="Arial" w:hAnsi="Arial" w:cs="Arial"/>
          <w:i/>
          <w:sz w:val="20"/>
          <w:szCs w:val="20"/>
        </w:rPr>
        <w:t xml:space="preserve">CEFAS </w:t>
      </w:r>
      <w:proofErr w:type="spellStart"/>
      <w:r w:rsidRPr="00600478">
        <w:rPr>
          <w:rFonts w:ascii="Arial" w:hAnsi="Arial" w:cs="Arial"/>
          <w:i/>
          <w:sz w:val="20"/>
          <w:szCs w:val="20"/>
        </w:rPr>
        <w:t>wavenet</w:t>
      </w:r>
      <w:proofErr w:type="spellEnd"/>
      <w:r w:rsidRPr="00600478">
        <w:rPr>
          <w:rFonts w:ascii="Arial" w:hAnsi="Arial" w:cs="Arial"/>
          <w:i/>
          <w:sz w:val="20"/>
          <w:szCs w:val="20"/>
        </w:rPr>
        <w:t xml:space="preserve"> </w:t>
      </w:r>
      <w:r w:rsidRPr="00600478">
        <w:rPr>
          <w:rFonts w:ascii="Arial" w:hAnsi="Arial" w:cs="Arial"/>
          <w:sz w:val="20"/>
          <w:szCs w:val="20"/>
        </w:rPr>
        <w:t>in the Irish Sea off the coast of the Wirral Peninsula</w:t>
      </w:r>
      <w:r w:rsidR="00F050B0">
        <w:rPr>
          <w:rFonts w:ascii="Arial" w:hAnsi="Arial" w:cs="Arial"/>
          <w:sz w:val="20"/>
          <w:szCs w:val="20"/>
        </w:rPr>
        <w:t>)</w:t>
      </w:r>
      <w:r w:rsidRPr="00600478">
        <w:rPr>
          <w:rFonts w:ascii="Arial" w:hAnsi="Arial" w:cs="Arial"/>
          <w:sz w:val="20"/>
          <w:szCs w:val="20"/>
        </w:rPr>
        <w:t xml:space="preserve"> provided high temporal resolution (every</w:t>
      </w:r>
      <w:r w:rsidR="004D3CA6">
        <w:rPr>
          <w:rFonts w:ascii="Arial" w:hAnsi="Arial" w:cs="Arial"/>
          <w:sz w:val="20"/>
          <w:szCs w:val="20"/>
        </w:rPr>
        <w:t xml:space="preserve"> 30 </w:t>
      </w:r>
      <w:r w:rsidRPr="00600478">
        <w:rPr>
          <w:rFonts w:ascii="Arial" w:hAnsi="Arial" w:cs="Arial"/>
          <w:sz w:val="20"/>
          <w:szCs w:val="20"/>
        </w:rPr>
        <w:t xml:space="preserve">minutes) measurements of significant wave heights from 2006 - 2009 while the radar </w:t>
      </w:r>
      <w:proofErr w:type="gramStart"/>
      <w:r w:rsidRPr="00600478">
        <w:rPr>
          <w:rFonts w:ascii="Arial" w:hAnsi="Arial" w:cs="Arial"/>
          <w:sz w:val="20"/>
          <w:szCs w:val="20"/>
        </w:rPr>
        <w:t>was</w:t>
      </w:r>
      <w:proofErr w:type="gramEnd"/>
      <w:r w:rsidRPr="00600478">
        <w:rPr>
          <w:rFonts w:ascii="Arial" w:hAnsi="Arial" w:cs="Arial"/>
          <w:sz w:val="20"/>
          <w:szCs w:val="20"/>
        </w:rPr>
        <w:t xml:space="preserve"> deployed. The buoy was located at 53ᵒ32'.01N, 003ᵒ21'.31W. Significant wave heights, periods and dominant directions from January 2006 to December 2008 </w:t>
      </w:r>
      <w:proofErr w:type="gramStart"/>
      <w:r w:rsidRPr="00600478">
        <w:rPr>
          <w:rFonts w:ascii="Arial" w:hAnsi="Arial" w:cs="Arial"/>
          <w:sz w:val="20"/>
          <w:szCs w:val="20"/>
        </w:rPr>
        <w:t>are shown</w:t>
      </w:r>
      <w:proofErr w:type="gramEnd"/>
      <w:r w:rsidRPr="00600478">
        <w:rPr>
          <w:rFonts w:ascii="Arial" w:hAnsi="Arial" w:cs="Arial"/>
          <w:sz w:val="20"/>
          <w:szCs w:val="20"/>
        </w:rPr>
        <w:t xml:space="preserve"> in </w:t>
      </w:r>
      <w:r w:rsidR="00361711">
        <w:fldChar w:fldCharType="begin"/>
      </w:r>
      <w:r w:rsidR="00361711">
        <w:rPr>
          <w:rFonts w:ascii="Arial" w:hAnsi="Arial" w:cs="Arial"/>
          <w:sz w:val="20"/>
          <w:szCs w:val="20"/>
        </w:rPr>
        <w:instrText xml:space="preserve"> REF _Ref466060691 \h </w:instrText>
      </w:r>
      <w:r w:rsidR="00361711">
        <w:fldChar w:fldCharType="separate"/>
      </w:r>
      <w:r w:rsidR="00361711" w:rsidRPr="00152382">
        <w:rPr>
          <w:rFonts w:ascii="Arial" w:hAnsi="Arial" w:cs="Arial"/>
          <w:sz w:val="20"/>
          <w:szCs w:val="20"/>
        </w:rPr>
        <w:t xml:space="preserve">Fig. </w:t>
      </w:r>
      <w:r w:rsidR="00361711">
        <w:rPr>
          <w:rFonts w:ascii="Arial" w:hAnsi="Arial" w:cs="Arial"/>
          <w:noProof/>
          <w:sz w:val="20"/>
          <w:szCs w:val="20"/>
        </w:rPr>
        <w:t>7</w:t>
      </w:r>
      <w:r w:rsidR="00361711">
        <w:fldChar w:fldCharType="end"/>
      </w:r>
      <w:r w:rsidR="00641C40">
        <w:rPr>
          <w:rFonts w:ascii="Arial" w:hAnsi="Arial" w:cs="Arial"/>
          <w:sz w:val="20"/>
          <w:szCs w:val="20"/>
        </w:rPr>
        <w:t>c</w:t>
      </w:r>
      <w:r w:rsidR="00361711">
        <w:rPr>
          <w:rFonts w:ascii="Arial" w:hAnsi="Arial" w:cs="Arial"/>
          <w:sz w:val="20"/>
          <w:szCs w:val="20"/>
        </w:rPr>
        <w:t>.</w:t>
      </w:r>
      <w:r w:rsidRPr="00600478">
        <w:rPr>
          <w:rFonts w:ascii="Arial" w:hAnsi="Arial" w:cs="Arial"/>
          <w:sz w:val="20"/>
          <w:szCs w:val="20"/>
        </w:rPr>
        <w:t xml:space="preserve"> </w:t>
      </w:r>
    </w:p>
    <w:p w14:paraId="092C3B98" w14:textId="77777777" w:rsidR="005052B3" w:rsidRDefault="00EF78F2" w:rsidP="005052B3">
      <w:pPr>
        <w:keepNext/>
        <w:spacing w:line="480" w:lineRule="auto"/>
      </w:pPr>
      <w:r w:rsidRPr="00EF78F2">
        <w:rPr>
          <w:rFonts w:ascii="Arial" w:hAnsi="Arial" w:cs="Arial"/>
          <w:noProof/>
          <w:sz w:val="20"/>
          <w:szCs w:val="20"/>
          <w:lang w:eastAsia="en-GB"/>
        </w:rPr>
        <w:lastRenderedPageBreak/>
        <w:drawing>
          <wp:inline distT="0" distB="0" distL="0" distR="0" wp14:anchorId="4D32925C" wp14:editId="6AB16252">
            <wp:extent cx="8738320" cy="4948378"/>
            <wp:effectExtent l="9208" t="0" r="0" b="0"/>
            <wp:docPr id="25" name="Picture 25" descr="C:\Users\caibird\Dropbox\Paper_2_For_Geomorphology title tbc\Revision\Figs\Wavestats_SedFluxesAdjus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ibird\Dropbox\Paper_2_For_Geomorphology title tbc\Revision\Figs\Wavestats_SedFluxesAdjust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753916" cy="4957210"/>
                    </a:xfrm>
                    <a:prstGeom prst="rect">
                      <a:avLst/>
                    </a:prstGeom>
                    <a:noFill/>
                    <a:ln>
                      <a:noFill/>
                    </a:ln>
                  </pic:spPr>
                </pic:pic>
              </a:graphicData>
            </a:graphic>
          </wp:inline>
        </w:drawing>
      </w:r>
    </w:p>
    <w:p w14:paraId="6D663633" w14:textId="1E6CDD6A" w:rsidR="00934B86" w:rsidRPr="00152382" w:rsidRDefault="005052B3" w:rsidP="00152382">
      <w:pPr>
        <w:pStyle w:val="Caption"/>
        <w:spacing w:line="360" w:lineRule="auto"/>
        <w:rPr>
          <w:rFonts w:ascii="Arial" w:hAnsi="Arial" w:cs="Arial"/>
          <w:color w:val="auto"/>
          <w:sz w:val="20"/>
          <w:szCs w:val="20"/>
        </w:rPr>
      </w:pPr>
      <w:bookmarkStart w:id="8" w:name="_Ref466060691"/>
      <w:proofErr w:type="gramStart"/>
      <w:r w:rsidRPr="00152382">
        <w:rPr>
          <w:rFonts w:ascii="Arial" w:hAnsi="Arial" w:cs="Arial"/>
          <w:color w:val="auto"/>
          <w:sz w:val="20"/>
          <w:szCs w:val="20"/>
        </w:rPr>
        <w:lastRenderedPageBreak/>
        <w:t>Fig.</w:t>
      </w:r>
      <w:proofErr w:type="gramEnd"/>
      <w:r w:rsidRPr="00152382">
        <w:rPr>
          <w:rFonts w:ascii="Arial" w:hAnsi="Arial" w:cs="Arial"/>
          <w:color w:val="auto"/>
          <w:sz w:val="20"/>
          <w:szCs w:val="20"/>
        </w:rPr>
        <w:t xml:space="preserve"> </w:t>
      </w:r>
      <w:r w:rsidRPr="00152382">
        <w:rPr>
          <w:rFonts w:ascii="Arial" w:hAnsi="Arial" w:cs="Arial"/>
          <w:color w:val="auto"/>
          <w:sz w:val="20"/>
          <w:szCs w:val="20"/>
        </w:rPr>
        <w:fldChar w:fldCharType="begin"/>
      </w:r>
      <w:r w:rsidRPr="00152382">
        <w:rPr>
          <w:rFonts w:ascii="Arial" w:hAnsi="Arial" w:cs="Arial"/>
          <w:color w:val="auto"/>
          <w:sz w:val="20"/>
          <w:szCs w:val="20"/>
        </w:rPr>
        <w:instrText xml:space="preserve"> SEQ Fig. \* ARABIC </w:instrText>
      </w:r>
      <w:r w:rsidRPr="00152382">
        <w:rPr>
          <w:rFonts w:ascii="Arial" w:hAnsi="Arial" w:cs="Arial"/>
          <w:color w:val="auto"/>
          <w:sz w:val="20"/>
          <w:szCs w:val="20"/>
        </w:rPr>
        <w:fldChar w:fldCharType="separate"/>
      </w:r>
      <w:r w:rsidR="00152382">
        <w:rPr>
          <w:rFonts w:ascii="Arial" w:hAnsi="Arial" w:cs="Arial"/>
          <w:noProof/>
          <w:color w:val="auto"/>
          <w:sz w:val="20"/>
          <w:szCs w:val="20"/>
        </w:rPr>
        <w:t>7</w:t>
      </w:r>
      <w:r w:rsidRPr="00152382">
        <w:rPr>
          <w:rFonts w:ascii="Arial" w:hAnsi="Arial" w:cs="Arial"/>
          <w:color w:val="auto"/>
          <w:sz w:val="20"/>
          <w:szCs w:val="20"/>
        </w:rPr>
        <w:fldChar w:fldCharType="end"/>
      </w:r>
      <w:bookmarkEnd w:id="8"/>
      <w:r w:rsidR="005E3E49">
        <w:rPr>
          <w:rFonts w:ascii="Arial" w:hAnsi="Arial" w:cs="Arial"/>
          <w:color w:val="auto"/>
          <w:sz w:val="20"/>
          <w:szCs w:val="20"/>
        </w:rPr>
        <w:t xml:space="preserve"> </w:t>
      </w:r>
      <w:r w:rsidR="00152382">
        <w:rPr>
          <w:rFonts w:ascii="Arial" w:hAnsi="Arial" w:cs="Arial"/>
          <w:b w:val="0"/>
          <w:color w:val="auto"/>
          <w:sz w:val="20"/>
          <w:szCs w:val="20"/>
        </w:rPr>
        <w:t>(</w:t>
      </w:r>
      <w:r w:rsidR="00152382" w:rsidRPr="00600478">
        <w:rPr>
          <w:rFonts w:ascii="Arial" w:hAnsi="Arial" w:cs="Arial"/>
          <w:b w:val="0"/>
          <w:color w:val="auto"/>
          <w:sz w:val="20"/>
          <w:szCs w:val="20"/>
        </w:rPr>
        <w:t xml:space="preserve">a) </w:t>
      </w:r>
      <w:r w:rsidR="00152382" w:rsidRPr="00152382">
        <w:rPr>
          <w:rFonts w:ascii="Arial" w:hAnsi="Arial" w:cs="Arial"/>
          <w:b w:val="0"/>
          <w:color w:val="auto"/>
          <w:sz w:val="20"/>
          <w:szCs w:val="20"/>
        </w:rPr>
        <w:t xml:space="preserve">Estimated change in total sediment volume at Site </w:t>
      </w:r>
      <w:proofErr w:type="gramStart"/>
      <w:r w:rsidR="00152382" w:rsidRPr="00152382">
        <w:rPr>
          <w:rFonts w:ascii="Arial" w:hAnsi="Arial" w:cs="Arial"/>
          <w:b w:val="0"/>
          <w:color w:val="auto"/>
          <w:sz w:val="20"/>
          <w:szCs w:val="20"/>
        </w:rPr>
        <w:t>A</w:t>
      </w:r>
      <w:proofErr w:type="gramEnd"/>
      <w:r w:rsidR="00152382" w:rsidRPr="00152382">
        <w:rPr>
          <w:rFonts w:ascii="Arial" w:hAnsi="Arial" w:cs="Arial"/>
          <w:b w:val="0"/>
          <w:color w:val="auto"/>
          <w:sz w:val="20"/>
          <w:szCs w:val="20"/>
        </w:rPr>
        <w:t xml:space="preserve"> West Hoyle sandbank. The solid line represents values estimated using the radar waterline </w:t>
      </w:r>
      <w:proofErr w:type="gramStart"/>
      <w:r w:rsidR="00152382" w:rsidRPr="00152382">
        <w:rPr>
          <w:rFonts w:ascii="Arial" w:hAnsi="Arial" w:cs="Arial"/>
          <w:b w:val="0"/>
          <w:color w:val="auto"/>
          <w:sz w:val="20"/>
          <w:szCs w:val="20"/>
        </w:rPr>
        <w:t>method,</w:t>
      </w:r>
      <w:proofErr w:type="gramEnd"/>
      <w:r w:rsidR="00152382" w:rsidRPr="00152382">
        <w:rPr>
          <w:rFonts w:ascii="Arial" w:hAnsi="Arial" w:cs="Arial"/>
          <w:b w:val="0"/>
          <w:color w:val="auto"/>
          <w:sz w:val="20"/>
          <w:szCs w:val="20"/>
        </w:rPr>
        <w:t xml:space="preserve"> the dashed line shows interpolated missing data. (b) Estimated change in sediment volume at Site B NW Wirral beach. Solid line represents values estimated using the radar waterline method, dashed line the interpolated missing data, and dashed red vertical lines denote the winter seasons. (c) Wave statistics from CEFAS </w:t>
      </w:r>
      <w:proofErr w:type="spellStart"/>
      <w:r w:rsidR="00152382" w:rsidRPr="00152382">
        <w:rPr>
          <w:rFonts w:ascii="Arial" w:hAnsi="Arial" w:cs="Arial"/>
          <w:b w:val="0"/>
          <w:color w:val="auto"/>
          <w:sz w:val="20"/>
          <w:szCs w:val="20"/>
        </w:rPr>
        <w:t>wavenet</w:t>
      </w:r>
      <w:proofErr w:type="spellEnd"/>
      <w:r w:rsidR="00152382" w:rsidRPr="00152382">
        <w:rPr>
          <w:rFonts w:ascii="Arial" w:hAnsi="Arial" w:cs="Arial"/>
          <w:b w:val="0"/>
          <w:color w:val="auto"/>
          <w:sz w:val="20"/>
          <w:szCs w:val="20"/>
        </w:rPr>
        <w:t xml:space="preserve"> buoy in Liverpool Bay; daily averaged significant wave heights, daily averaged peak wave periods and daily averaged wave directions. Red sections indicate winter seasons and red line represents monthly moving averaged values. </w:t>
      </w:r>
    </w:p>
    <w:p w14:paraId="4D0FBB60" w14:textId="154DBA9C" w:rsidR="00934B86" w:rsidRPr="00600478" w:rsidRDefault="00934B86" w:rsidP="00934B86">
      <w:pPr>
        <w:pStyle w:val="Caption"/>
        <w:spacing w:line="480" w:lineRule="auto"/>
        <w:rPr>
          <w:rFonts w:ascii="Arial" w:hAnsi="Arial" w:cs="Arial"/>
          <w:sz w:val="20"/>
          <w:szCs w:val="20"/>
        </w:rPr>
      </w:pPr>
    </w:p>
    <w:p w14:paraId="6F942844" w14:textId="2C47358C" w:rsidR="00934B86" w:rsidRDefault="00934B86" w:rsidP="00934B86">
      <w:pPr>
        <w:spacing w:line="480" w:lineRule="auto"/>
        <w:rPr>
          <w:rFonts w:ascii="Arial" w:hAnsi="Arial" w:cs="Arial"/>
          <w:sz w:val="20"/>
          <w:szCs w:val="20"/>
        </w:rPr>
      </w:pPr>
      <w:r w:rsidRPr="00600478">
        <w:rPr>
          <w:rFonts w:ascii="Arial" w:hAnsi="Arial" w:cs="Arial"/>
          <w:sz w:val="20"/>
          <w:szCs w:val="20"/>
        </w:rPr>
        <w:t xml:space="preserve">It has been noted that the Dee estuary is currently at or approaching stability at the equilibrium stage of its morphological evolution </w:t>
      </w:r>
      <w:r w:rsidRPr="00600478">
        <w:rPr>
          <w:rFonts w:ascii="Arial" w:hAnsi="Arial" w:cs="Arial"/>
          <w:noProof/>
          <w:sz w:val="20"/>
          <w:szCs w:val="20"/>
        </w:rPr>
        <w:t>(Moore et al., 2009)</w:t>
      </w:r>
      <w:r w:rsidRPr="00600478">
        <w:rPr>
          <w:rFonts w:ascii="Arial" w:hAnsi="Arial" w:cs="Arial"/>
          <w:sz w:val="20"/>
          <w:szCs w:val="20"/>
        </w:rPr>
        <w:t xml:space="preserve">. </w:t>
      </w:r>
      <w:r w:rsidR="00361711">
        <w:fldChar w:fldCharType="begin"/>
      </w:r>
      <w:r w:rsidR="00361711">
        <w:rPr>
          <w:rFonts w:ascii="Arial" w:hAnsi="Arial" w:cs="Arial"/>
          <w:sz w:val="20"/>
          <w:szCs w:val="20"/>
        </w:rPr>
        <w:instrText xml:space="preserve"> REF _Ref466060691 \h </w:instrText>
      </w:r>
      <w:r w:rsidR="00361711">
        <w:fldChar w:fldCharType="separate"/>
      </w:r>
      <w:r w:rsidR="00361711" w:rsidRPr="00152382">
        <w:rPr>
          <w:rFonts w:ascii="Arial" w:hAnsi="Arial" w:cs="Arial"/>
          <w:sz w:val="20"/>
          <w:szCs w:val="20"/>
        </w:rPr>
        <w:t>Fig</w:t>
      </w:r>
      <w:r w:rsidR="00F050B0">
        <w:rPr>
          <w:rFonts w:ascii="Arial" w:hAnsi="Arial" w:cs="Arial"/>
          <w:sz w:val="20"/>
          <w:szCs w:val="20"/>
        </w:rPr>
        <w:t>s</w:t>
      </w:r>
      <w:r w:rsidR="00361711" w:rsidRPr="00152382">
        <w:rPr>
          <w:rFonts w:ascii="Arial" w:hAnsi="Arial" w:cs="Arial"/>
          <w:sz w:val="20"/>
          <w:szCs w:val="20"/>
        </w:rPr>
        <w:t xml:space="preserve">. </w:t>
      </w:r>
      <w:r w:rsidR="00361711">
        <w:rPr>
          <w:rFonts w:ascii="Arial" w:hAnsi="Arial" w:cs="Arial"/>
          <w:noProof/>
          <w:sz w:val="20"/>
          <w:szCs w:val="20"/>
        </w:rPr>
        <w:t>7</w:t>
      </w:r>
      <w:r w:rsidR="00361711">
        <w:fldChar w:fldCharType="end"/>
      </w:r>
      <w:r w:rsidRPr="00600478">
        <w:rPr>
          <w:rFonts w:ascii="Arial" w:hAnsi="Arial" w:cs="Arial"/>
          <w:sz w:val="20"/>
          <w:szCs w:val="20"/>
        </w:rPr>
        <w:t xml:space="preserve">a and </w:t>
      </w:r>
      <w:r w:rsidR="00361711">
        <w:rPr>
          <w:rFonts w:ascii="Arial" w:hAnsi="Arial" w:cs="Arial"/>
          <w:sz w:val="20"/>
          <w:szCs w:val="20"/>
        </w:rPr>
        <w:fldChar w:fldCharType="begin"/>
      </w:r>
      <w:r w:rsidR="00361711">
        <w:rPr>
          <w:rFonts w:ascii="Arial" w:hAnsi="Arial" w:cs="Arial"/>
          <w:sz w:val="20"/>
          <w:szCs w:val="20"/>
        </w:rPr>
        <w:instrText xml:space="preserve"> REF _Ref466060691 \h </w:instrText>
      </w:r>
      <w:r w:rsidR="00361711">
        <w:rPr>
          <w:rFonts w:ascii="Arial" w:hAnsi="Arial" w:cs="Arial"/>
          <w:sz w:val="20"/>
          <w:szCs w:val="20"/>
        </w:rPr>
      </w:r>
      <w:r w:rsidR="00361711">
        <w:rPr>
          <w:rFonts w:ascii="Arial" w:hAnsi="Arial" w:cs="Arial"/>
          <w:sz w:val="20"/>
          <w:szCs w:val="20"/>
        </w:rPr>
        <w:fldChar w:fldCharType="separate"/>
      </w:r>
      <w:r w:rsidR="00361711">
        <w:rPr>
          <w:rFonts w:ascii="Arial" w:hAnsi="Arial" w:cs="Arial"/>
          <w:noProof/>
          <w:sz w:val="20"/>
          <w:szCs w:val="20"/>
        </w:rPr>
        <w:t>7</w:t>
      </w:r>
      <w:r w:rsidR="00361711">
        <w:rPr>
          <w:rFonts w:ascii="Arial" w:hAnsi="Arial" w:cs="Arial"/>
          <w:sz w:val="20"/>
          <w:szCs w:val="20"/>
        </w:rPr>
        <w:fldChar w:fldCharType="end"/>
      </w:r>
      <w:r w:rsidRPr="00600478">
        <w:rPr>
          <w:rFonts w:ascii="Arial" w:hAnsi="Arial" w:cs="Arial"/>
          <w:sz w:val="20"/>
          <w:szCs w:val="20"/>
        </w:rPr>
        <w:t xml:space="preserve">b broadly confirm this in that there is little net change over the analysis time period, but with large deviations over the course of a year, this does suggest a dynamic equilibrium state where the Dee estuarine system is constantly adapting to new boundary conditions and </w:t>
      </w:r>
      <w:proofErr w:type="spellStart"/>
      <w:r w:rsidRPr="00600478">
        <w:rPr>
          <w:rFonts w:ascii="Arial" w:hAnsi="Arial" w:cs="Arial"/>
          <w:sz w:val="20"/>
          <w:szCs w:val="20"/>
        </w:rPr>
        <w:t>forcings</w:t>
      </w:r>
      <w:proofErr w:type="spellEnd"/>
      <w:r w:rsidRPr="00600478">
        <w:rPr>
          <w:rFonts w:ascii="Arial" w:hAnsi="Arial" w:cs="Arial"/>
          <w:sz w:val="20"/>
          <w:szCs w:val="20"/>
        </w:rPr>
        <w:t xml:space="preserve"> </w:t>
      </w:r>
      <w:r w:rsidRPr="00600478">
        <w:rPr>
          <w:rFonts w:ascii="Arial" w:hAnsi="Arial" w:cs="Arial"/>
          <w:noProof/>
          <w:sz w:val="20"/>
          <w:szCs w:val="20"/>
        </w:rPr>
        <w:t>(</w:t>
      </w:r>
      <w:r w:rsidR="00361711">
        <w:rPr>
          <w:rFonts w:ascii="Arial" w:hAnsi="Arial" w:cs="Arial"/>
          <w:noProof/>
          <w:sz w:val="20"/>
          <w:szCs w:val="20"/>
        </w:rPr>
        <w:t xml:space="preserve">e.g. </w:t>
      </w:r>
      <w:r w:rsidR="00E92A5B">
        <w:rPr>
          <w:rFonts w:ascii="Arial" w:hAnsi="Arial" w:cs="Arial"/>
          <w:noProof/>
          <w:sz w:val="20"/>
          <w:szCs w:val="20"/>
        </w:rPr>
        <w:t xml:space="preserve">Van </w:t>
      </w:r>
      <w:r w:rsidRPr="00600478">
        <w:rPr>
          <w:rFonts w:ascii="Arial" w:hAnsi="Arial" w:cs="Arial"/>
          <w:noProof/>
          <w:sz w:val="20"/>
          <w:szCs w:val="20"/>
        </w:rPr>
        <w:t>Dongeren and De Vriend, 1994)</w:t>
      </w:r>
      <w:r w:rsidRPr="00600478">
        <w:rPr>
          <w:rFonts w:ascii="Arial" w:hAnsi="Arial" w:cs="Arial"/>
          <w:sz w:val="20"/>
          <w:szCs w:val="20"/>
        </w:rPr>
        <w:t>. The signal of changing sediment volume at site A (</w:t>
      </w:r>
      <w:r w:rsidR="00361711">
        <w:fldChar w:fldCharType="begin"/>
      </w:r>
      <w:r w:rsidR="00361711">
        <w:rPr>
          <w:rFonts w:ascii="Arial" w:hAnsi="Arial" w:cs="Arial"/>
          <w:sz w:val="20"/>
          <w:szCs w:val="20"/>
        </w:rPr>
        <w:instrText xml:space="preserve"> REF _Ref466060691 \h </w:instrText>
      </w:r>
      <w:r w:rsidR="00361711">
        <w:fldChar w:fldCharType="separate"/>
      </w:r>
      <w:r w:rsidR="00361711" w:rsidRPr="00152382">
        <w:rPr>
          <w:rFonts w:ascii="Arial" w:hAnsi="Arial" w:cs="Arial"/>
          <w:sz w:val="20"/>
          <w:szCs w:val="20"/>
        </w:rPr>
        <w:t xml:space="preserve">Fig. </w:t>
      </w:r>
      <w:r w:rsidR="00361711">
        <w:rPr>
          <w:rFonts w:ascii="Arial" w:hAnsi="Arial" w:cs="Arial"/>
          <w:noProof/>
          <w:sz w:val="20"/>
          <w:szCs w:val="20"/>
        </w:rPr>
        <w:t>7</w:t>
      </w:r>
      <w:r w:rsidR="00361711">
        <w:fldChar w:fldCharType="end"/>
      </w:r>
      <w:r w:rsidRPr="00600478">
        <w:rPr>
          <w:rFonts w:ascii="Arial" w:hAnsi="Arial" w:cs="Arial"/>
          <w:sz w:val="20"/>
          <w:szCs w:val="20"/>
        </w:rPr>
        <w:t xml:space="preserve">a) indicates lowest volumes towards the ends of the autumn season and early winter. It is interesting to note that the </w:t>
      </w:r>
      <w:r w:rsidR="00806FEB">
        <w:rPr>
          <w:rFonts w:ascii="Arial" w:hAnsi="Arial" w:cs="Arial"/>
          <w:sz w:val="20"/>
          <w:szCs w:val="20"/>
        </w:rPr>
        <w:t>‘</w:t>
      </w:r>
      <w:r w:rsidRPr="00600478">
        <w:rPr>
          <w:rFonts w:ascii="Arial" w:hAnsi="Arial" w:cs="Arial"/>
          <w:sz w:val="20"/>
          <w:szCs w:val="20"/>
        </w:rPr>
        <w:t>influx of sediment</w:t>
      </w:r>
      <w:r w:rsidR="00806FEB">
        <w:rPr>
          <w:rFonts w:ascii="Arial" w:hAnsi="Arial" w:cs="Arial"/>
          <w:sz w:val="20"/>
          <w:szCs w:val="20"/>
        </w:rPr>
        <w:t>’</w:t>
      </w:r>
      <w:r w:rsidRPr="00600478">
        <w:rPr>
          <w:rFonts w:ascii="Arial" w:hAnsi="Arial" w:cs="Arial"/>
          <w:sz w:val="20"/>
          <w:szCs w:val="20"/>
        </w:rPr>
        <w:t xml:space="preserve"> begins in winter, and it may be that material is being transported from elsewhere in the local domain such as the outer areas of the East and West Hoyle sandbanks or the Point of Ayr to the west. Maximum sediment volumes </w:t>
      </w:r>
      <w:proofErr w:type="gramStart"/>
      <w:r w:rsidRPr="00600478">
        <w:rPr>
          <w:rFonts w:ascii="Arial" w:hAnsi="Arial" w:cs="Arial"/>
          <w:sz w:val="20"/>
          <w:szCs w:val="20"/>
        </w:rPr>
        <w:t>are seen</w:t>
      </w:r>
      <w:proofErr w:type="gramEnd"/>
      <w:r w:rsidRPr="00600478">
        <w:rPr>
          <w:rFonts w:ascii="Arial" w:hAnsi="Arial" w:cs="Arial"/>
          <w:sz w:val="20"/>
          <w:szCs w:val="20"/>
        </w:rPr>
        <w:t xml:space="preserve"> in spring and summer when wave conditions are generally calmer (see </w:t>
      </w:r>
      <w:r w:rsidR="00361711">
        <w:fldChar w:fldCharType="begin"/>
      </w:r>
      <w:r w:rsidR="00361711">
        <w:rPr>
          <w:rFonts w:ascii="Arial" w:hAnsi="Arial" w:cs="Arial"/>
          <w:sz w:val="20"/>
          <w:szCs w:val="20"/>
        </w:rPr>
        <w:instrText xml:space="preserve"> REF _Ref466060691 \h </w:instrText>
      </w:r>
      <w:r w:rsidR="00361711">
        <w:fldChar w:fldCharType="separate"/>
      </w:r>
      <w:r w:rsidR="00361711" w:rsidRPr="00152382">
        <w:rPr>
          <w:rFonts w:ascii="Arial" w:hAnsi="Arial" w:cs="Arial"/>
          <w:sz w:val="20"/>
          <w:szCs w:val="20"/>
        </w:rPr>
        <w:t xml:space="preserve">Fig. </w:t>
      </w:r>
      <w:r w:rsidR="00361711">
        <w:rPr>
          <w:rFonts w:ascii="Arial" w:hAnsi="Arial" w:cs="Arial"/>
          <w:noProof/>
          <w:sz w:val="20"/>
          <w:szCs w:val="20"/>
        </w:rPr>
        <w:t>7</w:t>
      </w:r>
      <w:r w:rsidR="00361711">
        <w:fldChar w:fldCharType="end"/>
      </w:r>
      <w:r w:rsidRPr="00600478">
        <w:rPr>
          <w:rFonts w:ascii="Arial" w:hAnsi="Arial" w:cs="Arial"/>
          <w:sz w:val="20"/>
          <w:szCs w:val="20"/>
        </w:rPr>
        <w:t xml:space="preserve">c). This seasonal cycle of changing volume is reflected well in the cycle of changing elevations shown later in </w:t>
      </w:r>
      <w:r w:rsidR="00361711">
        <w:fldChar w:fldCharType="begin"/>
      </w:r>
      <w:r w:rsidR="00361711">
        <w:rPr>
          <w:rFonts w:ascii="Arial" w:hAnsi="Arial" w:cs="Arial"/>
          <w:sz w:val="20"/>
          <w:szCs w:val="20"/>
        </w:rPr>
        <w:instrText xml:space="preserve"> REF _Ref466061211 \h </w:instrText>
      </w:r>
      <w:r w:rsidR="00361711">
        <w:fldChar w:fldCharType="separate"/>
      </w:r>
      <w:r w:rsidR="00361711" w:rsidRPr="00152382">
        <w:rPr>
          <w:rFonts w:ascii="Arial" w:hAnsi="Arial" w:cs="Arial"/>
          <w:sz w:val="20"/>
          <w:szCs w:val="20"/>
        </w:rPr>
        <w:t xml:space="preserve">Fig. </w:t>
      </w:r>
      <w:r w:rsidR="00361711" w:rsidRPr="00152382">
        <w:rPr>
          <w:rFonts w:ascii="Arial" w:hAnsi="Arial" w:cs="Arial"/>
          <w:noProof/>
          <w:sz w:val="20"/>
          <w:szCs w:val="20"/>
        </w:rPr>
        <w:t>11</w:t>
      </w:r>
      <w:r w:rsidR="00361711">
        <w:fldChar w:fldCharType="end"/>
      </w:r>
      <w:r w:rsidRPr="00600478">
        <w:rPr>
          <w:rFonts w:ascii="Arial" w:hAnsi="Arial" w:cs="Arial"/>
          <w:sz w:val="20"/>
          <w:szCs w:val="20"/>
        </w:rPr>
        <w:t xml:space="preserve">, suggesting both a removal of material and a flattening of </w:t>
      </w:r>
      <w:proofErr w:type="spellStart"/>
      <w:r w:rsidRPr="00600478">
        <w:rPr>
          <w:rFonts w:ascii="Arial" w:hAnsi="Arial" w:cs="Arial"/>
          <w:sz w:val="20"/>
          <w:szCs w:val="20"/>
        </w:rPr>
        <w:t>bedforms</w:t>
      </w:r>
      <w:proofErr w:type="spellEnd"/>
      <w:r w:rsidRPr="00600478">
        <w:rPr>
          <w:rFonts w:ascii="Arial" w:hAnsi="Arial" w:cs="Arial"/>
          <w:sz w:val="20"/>
          <w:szCs w:val="20"/>
        </w:rPr>
        <w:t xml:space="preserve"> during autumn and winter. Site B follows a similar pattern to that of Site A in terms of changing sediment volumes, as shown in </w:t>
      </w:r>
      <w:r w:rsidR="00361711">
        <w:fldChar w:fldCharType="begin"/>
      </w:r>
      <w:r w:rsidR="00361711">
        <w:rPr>
          <w:rFonts w:ascii="Arial" w:hAnsi="Arial" w:cs="Arial"/>
          <w:sz w:val="20"/>
          <w:szCs w:val="20"/>
        </w:rPr>
        <w:instrText xml:space="preserve"> REF _Ref466060691 \h </w:instrText>
      </w:r>
      <w:r w:rsidR="00361711">
        <w:fldChar w:fldCharType="separate"/>
      </w:r>
      <w:r w:rsidR="00361711" w:rsidRPr="00152382">
        <w:rPr>
          <w:rFonts w:ascii="Arial" w:hAnsi="Arial" w:cs="Arial"/>
          <w:sz w:val="20"/>
          <w:szCs w:val="20"/>
        </w:rPr>
        <w:t xml:space="preserve">Fig. </w:t>
      </w:r>
      <w:r w:rsidR="00361711">
        <w:rPr>
          <w:rFonts w:ascii="Arial" w:hAnsi="Arial" w:cs="Arial"/>
          <w:noProof/>
          <w:sz w:val="20"/>
          <w:szCs w:val="20"/>
        </w:rPr>
        <w:t>7</w:t>
      </w:r>
      <w:r w:rsidR="00361711">
        <w:fldChar w:fldCharType="end"/>
      </w:r>
      <w:r w:rsidRPr="00600478">
        <w:rPr>
          <w:rFonts w:ascii="Arial" w:hAnsi="Arial" w:cs="Arial"/>
          <w:sz w:val="20"/>
          <w:szCs w:val="20"/>
        </w:rPr>
        <w:t xml:space="preserve">b. The key difference here however is that lowest sediment levels </w:t>
      </w:r>
      <w:proofErr w:type="spellStart"/>
      <w:r w:rsidRPr="00600478">
        <w:rPr>
          <w:rFonts w:ascii="Arial" w:hAnsi="Arial" w:cs="Arial"/>
          <w:sz w:val="20"/>
          <w:szCs w:val="20"/>
        </w:rPr>
        <w:t>areseen</w:t>
      </w:r>
      <w:proofErr w:type="spellEnd"/>
      <w:r w:rsidRPr="00600478">
        <w:rPr>
          <w:rFonts w:ascii="Arial" w:hAnsi="Arial" w:cs="Arial"/>
          <w:sz w:val="20"/>
          <w:szCs w:val="20"/>
        </w:rPr>
        <w:t xml:space="preserve"> in mid-winter. This lag in material loss could be indicative of changing wave angle and climate affecting the different locations in different ways or potentially some transfer of material from one site to the other. The record of daily averaged significant wave heights throughout 2006-2009 show that wave heights are generally high in autumn and winter, this is also reflected in the monthly averaged significant wave height values (red line in</w:t>
      </w:r>
      <w:r w:rsidR="00361711">
        <w:rPr>
          <w:rFonts w:ascii="Arial" w:hAnsi="Arial" w:cs="Arial"/>
          <w:sz w:val="20"/>
          <w:szCs w:val="20"/>
        </w:rPr>
        <w:t xml:space="preserve"> </w:t>
      </w:r>
      <w:r w:rsidR="00361711">
        <w:fldChar w:fldCharType="begin"/>
      </w:r>
      <w:r w:rsidR="00361711">
        <w:rPr>
          <w:rFonts w:ascii="Arial" w:hAnsi="Arial" w:cs="Arial"/>
          <w:sz w:val="20"/>
          <w:szCs w:val="20"/>
        </w:rPr>
        <w:instrText xml:space="preserve"> REF _Ref466060691 \h </w:instrText>
      </w:r>
      <w:r w:rsidR="00361711">
        <w:fldChar w:fldCharType="separate"/>
      </w:r>
      <w:r w:rsidR="00361711" w:rsidRPr="00152382">
        <w:rPr>
          <w:rFonts w:ascii="Arial" w:hAnsi="Arial" w:cs="Arial"/>
          <w:sz w:val="20"/>
          <w:szCs w:val="20"/>
        </w:rPr>
        <w:t xml:space="preserve">Fig. </w:t>
      </w:r>
      <w:r w:rsidR="00361711">
        <w:rPr>
          <w:rFonts w:ascii="Arial" w:hAnsi="Arial" w:cs="Arial"/>
          <w:noProof/>
          <w:sz w:val="20"/>
          <w:szCs w:val="20"/>
        </w:rPr>
        <w:t>7</w:t>
      </w:r>
      <w:r w:rsidR="00361711">
        <w:fldChar w:fldCharType="end"/>
      </w:r>
      <w:r w:rsidRPr="00600478">
        <w:rPr>
          <w:rFonts w:ascii="Arial" w:hAnsi="Arial" w:cs="Arial"/>
          <w:sz w:val="20"/>
          <w:szCs w:val="20"/>
        </w:rPr>
        <w:t xml:space="preserve">c). This suggests that the seasonal </w:t>
      </w:r>
      <w:proofErr w:type="spellStart"/>
      <w:r w:rsidRPr="00600478">
        <w:rPr>
          <w:rFonts w:ascii="Arial" w:hAnsi="Arial" w:cs="Arial"/>
          <w:sz w:val="20"/>
          <w:szCs w:val="20"/>
        </w:rPr>
        <w:t>cyclicity</w:t>
      </w:r>
      <w:proofErr w:type="spellEnd"/>
      <w:r w:rsidRPr="00600478">
        <w:rPr>
          <w:rFonts w:ascii="Arial" w:hAnsi="Arial" w:cs="Arial"/>
          <w:sz w:val="20"/>
          <w:szCs w:val="20"/>
        </w:rPr>
        <w:t xml:space="preserve"> in sediment volume flux </w:t>
      </w:r>
      <w:proofErr w:type="gramStart"/>
      <w:r w:rsidRPr="00600478">
        <w:rPr>
          <w:rFonts w:ascii="Arial" w:hAnsi="Arial" w:cs="Arial"/>
          <w:sz w:val="20"/>
          <w:szCs w:val="20"/>
        </w:rPr>
        <w:t xml:space="preserve">is </w:t>
      </w:r>
      <w:r w:rsidR="0016437C">
        <w:rPr>
          <w:rFonts w:ascii="Arial" w:hAnsi="Arial" w:cs="Arial"/>
          <w:sz w:val="20"/>
          <w:szCs w:val="20"/>
        </w:rPr>
        <w:t>influenced</w:t>
      </w:r>
      <w:proofErr w:type="gramEnd"/>
      <w:r w:rsidR="0016437C">
        <w:rPr>
          <w:rFonts w:ascii="Arial" w:hAnsi="Arial" w:cs="Arial"/>
          <w:sz w:val="20"/>
          <w:szCs w:val="20"/>
        </w:rPr>
        <w:t xml:space="preserve"> </w:t>
      </w:r>
      <w:r w:rsidRPr="00600478">
        <w:rPr>
          <w:rFonts w:ascii="Arial" w:hAnsi="Arial" w:cs="Arial"/>
          <w:sz w:val="20"/>
          <w:szCs w:val="20"/>
        </w:rPr>
        <w:t>by the change in wave climate</w:t>
      </w:r>
      <w:r w:rsidR="00806FEB">
        <w:rPr>
          <w:rFonts w:ascii="Arial" w:hAnsi="Arial" w:cs="Arial"/>
          <w:sz w:val="20"/>
          <w:szCs w:val="20"/>
        </w:rPr>
        <w:t xml:space="preserve"> as well as t</w:t>
      </w:r>
      <w:r w:rsidR="00A83426">
        <w:rPr>
          <w:rFonts w:ascii="Arial" w:hAnsi="Arial" w:cs="Arial"/>
          <w:sz w:val="20"/>
          <w:szCs w:val="20"/>
        </w:rPr>
        <w:t>h</w:t>
      </w:r>
      <w:r w:rsidR="00806FEB">
        <w:rPr>
          <w:rFonts w:ascii="Arial" w:hAnsi="Arial" w:cs="Arial"/>
          <w:sz w:val="20"/>
          <w:szCs w:val="20"/>
        </w:rPr>
        <w:t xml:space="preserve">e underlying tidal </w:t>
      </w:r>
      <w:proofErr w:type="spellStart"/>
      <w:r w:rsidR="00806FEB">
        <w:rPr>
          <w:rFonts w:ascii="Arial" w:hAnsi="Arial" w:cs="Arial"/>
          <w:sz w:val="20"/>
          <w:szCs w:val="20"/>
        </w:rPr>
        <w:t>cyclicity</w:t>
      </w:r>
      <w:proofErr w:type="spellEnd"/>
      <w:r w:rsidRPr="00600478">
        <w:rPr>
          <w:rFonts w:ascii="Arial" w:hAnsi="Arial" w:cs="Arial"/>
          <w:sz w:val="20"/>
          <w:szCs w:val="20"/>
        </w:rPr>
        <w:t xml:space="preserve"> throughout the year. The extent to which the changing wave climate influences the two sites analysed clearly varies significantly given the lag time in volume change. </w:t>
      </w:r>
    </w:p>
    <w:p w14:paraId="6EDF94B6" w14:textId="77777777" w:rsidR="00AA1BFA" w:rsidRPr="00600478" w:rsidRDefault="00AA1BFA" w:rsidP="00934B86">
      <w:pPr>
        <w:spacing w:line="480" w:lineRule="auto"/>
        <w:rPr>
          <w:rFonts w:ascii="Arial" w:hAnsi="Arial" w:cs="Arial"/>
          <w:sz w:val="20"/>
          <w:szCs w:val="20"/>
        </w:rPr>
      </w:pPr>
    </w:p>
    <w:p w14:paraId="35B57814" w14:textId="383E8714" w:rsidR="00CF2E25" w:rsidRPr="00FF28FA" w:rsidRDefault="0080651B" w:rsidP="0080651B">
      <w:pPr>
        <w:pStyle w:val="ListParagraph"/>
        <w:numPr>
          <w:ilvl w:val="1"/>
          <w:numId w:val="1"/>
        </w:numPr>
        <w:spacing w:line="480" w:lineRule="auto"/>
        <w:rPr>
          <w:rFonts w:ascii="Arial" w:hAnsi="Arial" w:cs="Arial"/>
        </w:rPr>
      </w:pPr>
      <w:r w:rsidRPr="00FF28FA">
        <w:rPr>
          <w:rFonts w:ascii="Arial" w:hAnsi="Arial" w:cs="Arial"/>
        </w:rPr>
        <w:t xml:space="preserve">Observing intertidal </w:t>
      </w:r>
      <w:proofErr w:type="spellStart"/>
      <w:r w:rsidRPr="00FF28FA">
        <w:rPr>
          <w:rFonts w:ascii="Arial" w:hAnsi="Arial" w:cs="Arial"/>
        </w:rPr>
        <w:t>bedforms</w:t>
      </w:r>
      <w:proofErr w:type="spellEnd"/>
      <w:r w:rsidRPr="00FF28FA">
        <w:rPr>
          <w:rFonts w:ascii="Arial" w:hAnsi="Arial" w:cs="Arial"/>
        </w:rPr>
        <w:t xml:space="preserve"> and changing beach elevations </w:t>
      </w:r>
    </w:p>
    <w:p w14:paraId="38D55C9C" w14:textId="0F8F7FCC" w:rsidR="0016437C" w:rsidRPr="00600478" w:rsidRDefault="0016437C" w:rsidP="0016437C">
      <w:pPr>
        <w:spacing w:line="480" w:lineRule="auto"/>
        <w:rPr>
          <w:rFonts w:ascii="Arial" w:hAnsi="Arial" w:cs="Arial"/>
          <w:sz w:val="20"/>
          <w:szCs w:val="20"/>
        </w:rPr>
      </w:pPr>
      <w:r w:rsidRPr="00600478">
        <w:rPr>
          <w:rFonts w:ascii="Arial" w:hAnsi="Arial" w:cs="Arial"/>
          <w:sz w:val="20"/>
          <w:szCs w:val="20"/>
        </w:rPr>
        <w:t xml:space="preserve">At the temporal resolution outlined in </w:t>
      </w:r>
      <w:r>
        <w:fldChar w:fldCharType="begin"/>
      </w:r>
      <w:r>
        <w:instrText xml:space="preserve"> REF _Ref449356710 \h  \* MERGEFORMAT </w:instrText>
      </w:r>
      <w:r>
        <w:fldChar w:fldCharType="separate"/>
      </w:r>
      <w:r w:rsidRPr="00600478">
        <w:rPr>
          <w:rFonts w:ascii="Arial" w:hAnsi="Arial" w:cs="Arial"/>
          <w:sz w:val="20"/>
          <w:szCs w:val="20"/>
        </w:rPr>
        <w:t xml:space="preserve">Table </w:t>
      </w:r>
      <w:r>
        <w:rPr>
          <w:rFonts w:ascii="Arial" w:hAnsi="Arial" w:cs="Arial"/>
          <w:sz w:val="20"/>
          <w:szCs w:val="20"/>
        </w:rPr>
        <w:t>1</w:t>
      </w:r>
      <w:r>
        <w:fldChar w:fldCharType="end"/>
      </w:r>
      <w:r w:rsidRPr="00600478">
        <w:rPr>
          <w:rFonts w:ascii="Arial" w:hAnsi="Arial" w:cs="Arial"/>
          <w:sz w:val="20"/>
          <w:szCs w:val="20"/>
        </w:rPr>
        <w:t xml:space="preserve">, changes in the morphology of West Hoyle sandbank </w:t>
      </w:r>
      <w:proofErr w:type="gramStart"/>
      <w:r w:rsidRPr="00600478">
        <w:rPr>
          <w:rFonts w:ascii="Arial" w:hAnsi="Arial" w:cs="Arial"/>
          <w:sz w:val="20"/>
          <w:szCs w:val="20"/>
        </w:rPr>
        <w:t>can be seen</w:t>
      </w:r>
      <w:proofErr w:type="gramEnd"/>
      <w:r w:rsidRPr="00600478">
        <w:rPr>
          <w:rFonts w:ascii="Arial" w:hAnsi="Arial" w:cs="Arial"/>
          <w:sz w:val="20"/>
          <w:szCs w:val="20"/>
        </w:rPr>
        <w:t xml:space="preserve"> clearly. </w:t>
      </w:r>
      <w:r w:rsidR="00361711">
        <w:fldChar w:fldCharType="begin"/>
      </w:r>
      <w:r w:rsidR="00361711">
        <w:rPr>
          <w:rFonts w:ascii="Arial" w:hAnsi="Arial" w:cs="Arial"/>
          <w:sz w:val="20"/>
          <w:szCs w:val="20"/>
        </w:rPr>
        <w:instrText xml:space="preserve"> REF _Ref466061254 \h </w:instrText>
      </w:r>
      <w:r w:rsidR="00361711">
        <w:fldChar w:fldCharType="separate"/>
      </w:r>
      <w:r w:rsidR="00361711" w:rsidRPr="00152382">
        <w:rPr>
          <w:rFonts w:ascii="Arial" w:hAnsi="Arial" w:cs="Arial"/>
          <w:sz w:val="20"/>
          <w:szCs w:val="20"/>
        </w:rPr>
        <w:t xml:space="preserve">Fig. </w:t>
      </w:r>
      <w:r w:rsidR="00361711">
        <w:rPr>
          <w:rFonts w:ascii="Arial" w:hAnsi="Arial" w:cs="Arial"/>
          <w:noProof/>
          <w:sz w:val="20"/>
          <w:szCs w:val="20"/>
        </w:rPr>
        <w:t>8</w:t>
      </w:r>
      <w:r w:rsidR="00361711">
        <w:fldChar w:fldCharType="end"/>
      </w:r>
      <w:r w:rsidRPr="00600478">
        <w:rPr>
          <w:rFonts w:ascii="Arial" w:hAnsi="Arial" w:cs="Arial"/>
          <w:sz w:val="20"/>
          <w:szCs w:val="20"/>
        </w:rPr>
        <w:t xml:space="preserve"> shows a sequence of radar waterline elevations described using two weeks of data at a time and a sample survey </w:t>
      </w:r>
      <w:proofErr w:type="gramStart"/>
      <w:r w:rsidRPr="00600478">
        <w:rPr>
          <w:rFonts w:ascii="Arial" w:hAnsi="Arial" w:cs="Arial"/>
          <w:sz w:val="20"/>
          <w:szCs w:val="20"/>
        </w:rPr>
        <w:t>was extracted</w:t>
      </w:r>
      <w:proofErr w:type="gramEnd"/>
      <w:r w:rsidRPr="00600478">
        <w:rPr>
          <w:rFonts w:ascii="Arial" w:hAnsi="Arial" w:cs="Arial"/>
          <w:sz w:val="20"/>
          <w:szCs w:val="20"/>
        </w:rPr>
        <w:t xml:space="preserve"> every five months to illustrate changes in morphology across the sandbank. The movement of </w:t>
      </w:r>
      <w:proofErr w:type="spellStart"/>
      <w:r w:rsidRPr="00600478">
        <w:rPr>
          <w:rFonts w:ascii="Arial" w:hAnsi="Arial" w:cs="Arial"/>
          <w:sz w:val="20"/>
          <w:szCs w:val="20"/>
        </w:rPr>
        <w:t>meso</w:t>
      </w:r>
      <w:proofErr w:type="spellEnd"/>
      <w:r w:rsidRPr="00600478">
        <w:rPr>
          <w:rFonts w:ascii="Arial" w:hAnsi="Arial" w:cs="Arial"/>
          <w:sz w:val="20"/>
          <w:szCs w:val="20"/>
        </w:rPr>
        <w:t xml:space="preserve">-scale </w:t>
      </w:r>
      <w:proofErr w:type="spellStart"/>
      <w:r w:rsidRPr="00600478">
        <w:rPr>
          <w:rFonts w:ascii="Arial" w:hAnsi="Arial" w:cs="Arial"/>
          <w:sz w:val="20"/>
          <w:szCs w:val="20"/>
        </w:rPr>
        <w:t>bedforms</w:t>
      </w:r>
      <w:proofErr w:type="spellEnd"/>
      <w:r w:rsidRPr="00600478">
        <w:rPr>
          <w:rFonts w:ascii="Arial" w:hAnsi="Arial" w:cs="Arial"/>
          <w:sz w:val="20"/>
          <w:szCs w:val="20"/>
        </w:rPr>
        <w:t xml:space="preserve"> </w:t>
      </w:r>
      <w:proofErr w:type="gramStart"/>
      <w:r w:rsidRPr="00600478">
        <w:rPr>
          <w:rFonts w:ascii="Arial" w:hAnsi="Arial" w:cs="Arial"/>
          <w:sz w:val="20"/>
          <w:szCs w:val="20"/>
        </w:rPr>
        <w:t>can be seen</w:t>
      </w:r>
      <w:proofErr w:type="gramEnd"/>
      <w:r w:rsidRPr="00600478">
        <w:rPr>
          <w:rFonts w:ascii="Arial" w:hAnsi="Arial" w:cs="Arial"/>
          <w:sz w:val="20"/>
          <w:szCs w:val="20"/>
        </w:rPr>
        <w:t xml:space="preserve"> across the sandbank and is representative of the sediment translation evident in </w:t>
      </w:r>
      <w:r w:rsidR="00361711">
        <w:fldChar w:fldCharType="begin"/>
      </w:r>
      <w:r w:rsidR="00361711">
        <w:rPr>
          <w:rFonts w:ascii="Arial" w:hAnsi="Arial" w:cs="Arial"/>
          <w:sz w:val="20"/>
          <w:szCs w:val="20"/>
        </w:rPr>
        <w:instrText xml:space="preserve"> REF _Ref466060691 \h </w:instrText>
      </w:r>
      <w:r w:rsidR="00361711">
        <w:fldChar w:fldCharType="separate"/>
      </w:r>
      <w:r w:rsidR="00361711" w:rsidRPr="00152382">
        <w:rPr>
          <w:rFonts w:ascii="Arial" w:hAnsi="Arial" w:cs="Arial"/>
          <w:sz w:val="20"/>
          <w:szCs w:val="20"/>
        </w:rPr>
        <w:t xml:space="preserve">Fig. </w:t>
      </w:r>
      <w:r w:rsidR="00361711">
        <w:rPr>
          <w:rFonts w:ascii="Arial" w:hAnsi="Arial" w:cs="Arial"/>
          <w:noProof/>
          <w:sz w:val="20"/>
          <w:szCs w:val="20"/>
        </w:rPr>
        <w:t>7</w:t>
      </w:r>
      <w:r w:rsidR="00361711">
        <w:fldChar w:fldCharType="end"/>
      </w:r>
      <w:r w:rsidR="00732303">
        <w:t>.</w:t>
      </w:r>
      <w:r w:rsidRPr="00600478">
        <w:rPr>
          <w:rFonts w:ascii="Arial" w:hAnsi="Arial" w:cs="Arial"/>
          <w:sz w:val="20"/>
          <w:szCs w:val="20"/>
        </w:rPr>
        <w:t xml:space="preserve"> </w:t>
      </w:r>
      <w:r w:rsidR="00732303">
        <w:rPr>
          <w:rFonts w:ascii="Arial" w:hAnsi="Arial" w:cs="Arial"/>
          <w:sz w:val="20"/>
          <w:szCs w:val="20"/>
        </w:rPr>
        <w:t xml:space="preserve">This </w:t>
      </w:r>
      <w:r w:rsidRPr="00600478">
        <w:rPr>
          <w:rFonts w:ascii="Arial" w:hAnsi="Arial" w:cs="Arial"/>
          <w:sz w:val="20"/>
          <w:szCs w:val="20"/>
        </w:rPr>
        <w:t>movement</w:t>
      </w:r>
      <w:r w:rsidR="00732303">
        <w:rPr>
          <w:rFonts w:ascii="Arial" w:hAnsi="Arial" w:cs="Arial"/>
          <w:sz w:val="20"/>
          <w:szCs w:val="20"/>
        </w:rPr>
        <w:t xml:space="preserve"> </w:t>
      </w:r>
      <w:proofErr w:type="gramStart"/>
      <w:r w:rsidR="00732303">
        <w:rPr>
          <w:rFonts w:ascii="Arial" w:hAnsi="Arial" w:cs="Arial"/>
          <w:sz w:val="20"/>
          <w:szCs w:val="20"/>
        </w:rPr>
        <w:t>is evidenced</w:t>
      </w:r>
      <w:proofErr w:type="gramEnd"/>
      <w:r w:rsidR="00732303">
        <w:rPr>
          <w:rFonts w:ascii="Arial" w:hAnsi="Arial" w:cs="Arial"/>
          <w:sz w:val="20"/>
          <w:szCs w:val="20"/>
        </w:rPr>
        <w:t xml:space="preserve"> effectively</w:t>
      </w:r>
      <w:r w:rsidRPr="00600478">
        <w:rPr>
          <w:rFonts w:ascii="Arial" w:hAnsi="Arial" w:cs="Arial"/>
          <w:sz w:val="20"/>
          <w:szCs w:val="20"/>
        </w:rPr>
        <w:t xml:space="preserve"> in the video attached in supplementary material</w:t>
      </w:r>
      <w:r w:rsidR="00732303">
        <w:rPr>
          <w:rFonts w:ascii="Arial" w:hAnsi="Arial" w:cs="Arial"/>
          <w:sz w:val="20"/>
          <w:szCs w:val="20"/>
        </w:rPr>
        <w:t>,</w:t>
      </w:r>
      <w:r w:rsidRPr="00600478">
        <w:rPr>
          <w:rFonts w:ascii="Arial" w:hAnsi="Arial" w:cs="Arial"/>
          <w:sz w:val="20"/>
          <w:szCs w:val="20"/>
        </w:rPr>
        <w:t xml:space="preserve"> </w:t>
      </w:r>
      <w:r w:rsidRPr="00600478">
        <w:rPr>
          <w:rFonts w:ascii="Arial" w:hAnsi="Arial" w:cs="Arial"/>
          <w:i/>
          <w:sz w:val="20"/>
          <w:szCs w:val="20"/>
        </w:rPr>
        <w:t>WestHoyleBank_MorphologicalChange.mp4</w:t>
      </w:r>
      <w:r w:rsidRPr="00600478">
        <w:rPr>
          <w:rFonts w:ascii="Arial" w:hAnsi="Arial" w:cs="Arial"/>
          <w:sz w:val="20"/>
          <w:szCs w:val="20"/>
        </w:rPr>
        <w:t>, which makes use of all available two-week surveys across the three-year deployment</w:t>
      </w:r>
      <w:r w:rsidR="00641C40" w:rsidRPr="00641C40">
        <w:rPr>
          <w:rFonts w:ascii="Arial" w:hAnsi="Arial" w:cs="Arial"/>
          <w:sz w:val="20"/>
          <w:szCs w:val="20"/>
        </w:rPr>
        <w:t xml:space="preserve"> </w:t>
      </w:r>
      <w:r w:rsidR="00641C40">
        <w:rPr>
          <w:rFonts w:ascii="Arial" w:hAnsi="Arial" w:cs="Arial"/>
          <w:sz w:val="20"/>
          <w:szCs w:val="20"/>
        </w:rPr>
        <w:t xml:space="preserve">and presents this information as a series of </w:t>
      </w:r>
      <w:r w:rsidR="00641C40" w:rsidRPr="00600478">
        <w:rPr>
          <w:rFonts w:ascii="Arial" w:hAnsi="Arial" w:cs="Arial"/>
          <w:sz w:val="20"/>
          <w:szCs w:val="20"/>
        </w:rPr>
        <w:t>surface plots with a 25x vertical exaggeration to em</w:t>
      </w:r>
      <w:r w:rsidR="00641C40">
        <w:rPr>
          <w:rFonts w:ascii="Arial" w:hAnsi="Arial" w:cs="Arial"/>
          <w:sz w:val="20"/>
          <w:szCs w:val="20"/>
        </w:rPr>
        <w:t>phasi</w:t>
      </w:r>
      <w:r w:rsidR="00C95F4D">
        <w:rPr>
          <w:rFonts w:ascii="Arial" w:hAnsi="Arial" w:cs="Arial"/>
          <w:sz w:val="20"/>
          <w:szCs w:val="20"/>
        </w:rPr>
        <w:t>z</w:t>
      </w:r>
      <w:r w:rsidR="00641C40">
        <w:rPr>
          <w:rFonts w:ascii="Arial" w:hAnsi="Arial" w:cs="Arial"/>
          <w:sz w:val="20"/>
          <w:szCs w:val="20"/>
        </w:rPr>
        <w:t xml:space="preserve">e morphological features. </w:t>
      </w:r>
      <w:r w:rsidR="00735761">
        <w:rPr>
          <w:rFonts w:ascii="Arial" w:hAnsi="Arial" w:cs="Arial"/>
          <w:sz w:val="20"/>
          <w:szCs w:val="20"/>
        </w:rPr>
        <w:t>While the accuracy of several regions described in Fig. 5</w:t>
      </w:r>
      <w:r w:rsidR="00AA1BFA">
        <w:rPr>
          <w:rFonts w:ascii="Arial" w:hAnsi="Arial" w:cs="Arial"/>
          <w:sz w:val="20"/>
          <w:szCs w:val="20"/>
        </w:rPr>
        <w:t xml:space="preserve"> i</w:t>
      </w:r>
      <w:r w:rsidR="0073522F">
        <w:rPr>
          <w:rFonts w:ascii="Arial" w:hAnsi="Arial" w:cs="Arial"/>
          <w:sz w:val="20"/>
          <w:szCs w:val="20"/>
        </w:rPr>
        <w:t xml:space="preserve">s relatively low when compared to LiDAR data, </w:t>
      </w:r>
      <w:r w:rsidR="00735761">
        <w:rPr>
          <w:rFonts w:ascii="Arial" w:hAnsi="Arial" w:cs="Arial"/>
          <w:sz w:val="20"/>
          <w:szCs w:val="20"/>
        </w:rPr>
        <w:t>it is clear from</w:t>
      </w:r>
      <w:r w:rsidR="0073522F">
        <w:rPr>
          <w:rFonts w:ascii="Arial" w:hAnsi="Arial" w:cs="Arial"/>
          <w:sz w:val="20"/>
          <w:szCs w:val="20"/>
        </w:rPr>
        <w:t xml:space="preserve"> </w:t>
      </w:r>
      <w:r w:rsidR="00361711">
        <w:rPr>
          <w:rFonts w:ascii="Arial" w:hAnsi="Arial" w:cs="Arial"/>
          <w:sz w:val="20"/>
          <w:szCs w:val="20"/>
        </w:rPr>
        <w:fldChar w:fldCharType="begin"/>
      </w:r>
      <w:r w:rsidR="00361711">
        <w:rPr>
          <w:rFonts w:ascii="Arial" w:hAnsi="Arial" w:cs="Arial"/>
          <w:sz w:val="20"/>
          <w:szCs w:val="20"/>
        </w:rPr>
        <w:instrText xml:space="preserve"> REF _Ref466061254 \h </w:instrText>
      </w:r>
      <w:r w:rsidR="00361711">
        <w:rPr>
          <w:rFonts w:ascii="Arial" w:hAnsi="Arial" w:cs="Arial"/>
          <w:sz w:val="20"/>
          <w:szCs w:val="20"/>
        </w:rPr>
      </w:r>
      <w:r w:rsidR="00361711">
        <w:rPr>
          <w:rFonts w:ascii="Arial" w:hAnsi="Arial" w:cs="Arial"/>
          <w:sz w:val="20"/>
          <w:szCs w:val="20"/>
        </w:rPr>
        <w:fldChar w:fldCharType="separate"/>
      </w:r>
      <w:r w:rsidR="00361711" w:rsidRPr="00152382">
        <w:rPr>
          <w:rFonts w:ascii="Arial" w:hAnsi="Arial" w:cs="Arial"/>
          <w:sz w:val="20"/>
          <w:szCs w:val="20"/>
        </w:rPr>
        <w:t xml:space="preserve">Fig. </w:t>
      </w:r>
      <w:r w:rsidR="00361711">
        <w:rPr>
          <w:rFonts w:ascii="Arial" w:hAnsi="Arial" w:cs="Arial"/>
          <w:noProof/>
          <w:sz w:val="20"/>
          <w:szCs w:val="20"/>
        </w:rPr>
        <w:t>8</w:t>
      </w:r>
      <w:r w:rsidR="00361711">
        <w:rPr>
          <w:rFonts w:ascii="Arial" w:hAnsi="Arial" w:cs="Arial"/>
          <w:sz w:val="20"/>
          <w:szCs w:val="20"/>
        </w:rPr>
        <w:fldChar w:fldCharType="end"/>
      </w:r>
      <w:r w:rsidR="0073522F">
        <w:rPr>
          <w:rFonts w:ascii="Arial" w:hAnsi="Arial" w:cs="Arial"/>
          <w:sz w:val="20"/>
          <w:szCs w:val="20"/>
        </w:rPr>
        <w:t xml:space="preserve"> and</w:t>
      </w:r>
      <w:r w:rsidR="00735761">
        <w:rPr>
          <w:rFonts w:ascii="Arial" w:hAnsi="Arial" w:cs="Arial"/>
          <w:sz w:val="20"/>
          <w:szCs w:val="20"/>
        </w:rPr>
        <w:t xml:space="preserve"> the </w:t>
      </w:r>
      <w:r w:rsidR="00A44683">
        <w:rPr>
          <w:rFonts w:ascii="Arial" w:hAnsi="Arial" w:cs="Arial"/>
          <w:sz w:val="20"/>
          <w:szCs w:val="20"/>
        </w:rPr>
        <w:t>supplementary</w:t>
      </w:r>
      <w:r w:rsidR="0073522F">
        <w:rPr>
          <w:rFonts w:ascii="Arial" w:hAnsi="Arial" w:cs="Arial"/>
          <w:sz w:val="20"/>
          <w:szCs w:val="20"/>
        </w:rPr>
        <w:t xml:space="preserve"> video</w:t>
      </w:r>
      <w:r w:rsidR="00735761">
        <w:rPr>
          <w:rFonts w:ascii="Arial" w:hAnsi="Arial" w:cs="Arial"/>
          <w:sz w:val="20"/>
          <w:szCs w:val="20"/>
        </w:rPr>
        <w:t xml:space="preserve"> tha</w:t>
      </w:r>
      <w:r w:rsidR="0073522F">
        <w:rPr>
          <w:rFonts w:ascii="Arial" w:hAnsi="Arial" w:cs="Arial"/>
          <w:sz w:val="20"/>
          <w:szCs w:val="20"/>
        </w:rPr>
        <w:t>t the observed over</w:t>
      </w:r>
      <w:r w:rsidR="00732303">
        <w:rPr>
          <w:rFonts w:ascii="Arial" w:hAnsi="Arial" w:cs="Arial"/>
          <w:sz w:val="20"/>
          <w:szCs w:val="20"/>
        </w:rPr>
        <w:t>-</w:t>
      </w:r>
      <w:r w:rsidR="0073522F">
        <w:rPr>
          <w:rFonts w:ascii="Arial" w:hAnsi="Arial" w:cs="Arial"/>
          <w:sz w:val="20"/>
          <w:szCs w:val="20"/>
        </w:rPr>
        <w:t xml:space="preserve">estimations are </w:t>
      </w:r>
      <w:r w:rsidR="00641C40">
        <w:rPr>
          <w:rFonts w:ascii="Arial" w:hAnsi="Arial" w:cs="Arial"/>
          <w:sz w:val="20"/>
          <w:szCs w:val="20"/>
        </w:rPr>
        <w:t xml:space="preserve">relatively </w:t>
      </w:r>
      <w:r w:rsidR="00735761">
        <w:rPr>
          <w:rFonts w:ascii="Arial" w:hAnsi="Arial" w:cs="Arial"/>
          <w:sz w:val="20"/>
          <w:szCs w:val="20"/>
        </w:rPr>
        <w:t>consistent between surveys,</w:t>
      </w:r>
      <w:r w:rsidR="00641C40">
        <w:rPr>
          <w:rFonts w:ascii="Arial" w:hAnsi="Arial" w:cs="Arial"/>
          <w:sz w:val="20"/>
          <w:szCs w:val="20"/>
        </w:rPr>
        <w:t xml:space="preserve"> </w:t>
      </w:r>
      <w:r w:rsidR="00AA1BFA">
        <w:rPr>
          <w:rFonts w:ascii="Arial" w:hAnsi="Arial" w:cs="Arial"/>
          <w:sz w:val="20"/>
          <w:szCs w:val="20"/>
        </w:rPr>
        <w:t xml:space="preserve">and that </w:t>
      </w:r>
      <w:r w:rsidR="00641C40">
        <w:rPr>
          <w:rFonts w:ascii="Arial" w:hAnsi="Arial" w:cs="Arial"/>
          <w:sz w:val="20"/>
          <w:szCs w:val="20"/>
        </w:rPr>
        <w:t>indications of</w:t>
      </w:r>
      <w:r w:rsidR="00735761">
        <w:rPr>
          <w:rFonts w:ascii="Arial" w:hAnsi="Arial" w:cs="Arial"/>
          <w:sz w:val="20"/>
          <w:szCs w:val="20"/>
        </w:rPr>
        <w:t xml:space="preserve"> </w:t>
      </w:r>
      <w:r w:rsidR="0073522F">
        <w:rPr>
          <w:rFonts w:ascii="Arial" w:hAnsi="Arial" w:cs="Arial"/>
          <w:sz w:val="20"/>
          <w:szCs w:val="20"/>
        </w:rPr>
        <w:t xml:space="preserve">relative changes in morphology </w:t>
      </w:r>
      <w:proofErr w:type="gramStart"/>
      <w:r w:rsidR="0073522F">
        <w:rPr>
          <w:rFonts w:ascii="Arial" w:hAnsi="Arial" w:cs="Arial"/>
          <w:sz w:val="20"/>
          <w:szCs w:val="20"/>
        </w:rPr>
        <w:t>are captured</w:t>
      </w:r>
      <w:proofErr w:type="gramEnd"/>
      <w:r w:rsidR="0073522F">
        <w:rPr>
          <w:rFonts w:ascii="Arial" w:hAnsi="Arial" w:cs="Arial"/>
          <w:sz w:val="20"/>
          <w:szCs w:val="20"/>
        </w:rPr>
        <w:t xml:space="preserve"> despite the lower absolute accuracy. </w:t>
      </w:r>
    </w:p>
    <w:p w14:paraId="4BED161E" w14:textId="77777777" w:rsidR="005052B3" w:rsidRDefault="00E03823" w:rsidP="005052B3">
      <w:pPr>
        <w:keepNext/>
        <w:spacing w:line="480" w:lineRule="auto"/>
      </w:pPr>
      <w:r w:rsidRPr="00E03823">
        <w:rPr>
          <w:rFonts w:ascii="Arial" w:hAnsi="Arial" w:cs="Arial"/>
          <w:noProof/>
          <w:sz w:val="20"/>
          <w:szCs w:val="20"/>
          <w:lang w:eastAsia="en-GB"/>
        </w:rPr>
        <w:lastRenderedPageBreak/>
        <w:drawing>
          <wp:inline distT="0" distB="0" distL="0" distR="0" wp14:anchorId="75BF3454" wp14:editId="059262E3">
            <wp:extent cx="5731510" cy="5365803"/>
            <wp:effectExtent l="0" t="0" r="2540" b="6350"/>
            <wp:docPr id="24" name="Picture 24" descr="C:\Users\caibird\Dropbox\Paper_2_For_Geomorphology title tbc\Revision\Figs\SandbankmigrationAdjus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ibird\Dropbox\Paper_2_For_Geomorphology title tbc\Revision\Figs\SandbankmigrationAdjust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365803"/>
                    </a:xfrm>
                    <a:prstGeom prst="rect">
                      <a:avLst/>
                    </a:prstGeom>
                    <a:noFill/>
                    <a:ln>
                      <a:noFill/>
                    </a:ln>
                  </pic:spPr>
                </pic:pic>
              </a:graphicData>
            </a:graphic>
          </wp:inline>
        </w:drawing>
      </w:r>
    </w:p>
    <w:p w14:paraId="34F642FF" w14:textId="198CC234" w:rsidR="00152382" w:rsidRPr="00152382" w:rsidRDefault="005052B3" w:rsidP="00152382">
      <w:pPr>
        <w:pStyle w:val="Caption"/>
        <w:spacing w:line="480" w:lineRule="auto"/>
        <w:rPr>
          <w:rFonts w:ascii="Arial" w:hAnsi="Arial" w:cs="Arial"/>
          <w:b w:val="0"/>
          <w:color w:val="auto"/>
          <w:sz w:val="20"/>
          <w:szCs w:val="20"/>
        </w:rPr>
      </w:pPr>
      <w:bookmarkStart w:id="9" w:name="_Ref466061254"/>
      <w:proofErr w:type="gramStart"/>
      <w:r w:rsidRPr="00152382">
        <w:rPr>
          <w:rFonts w:ascii="Arial" w:hAnsi="Arial" w:cs="Arial"/>
          <w:color w:val="auto"/>
          <w:sz w:val="20"/>
          <w:szCs w:val="20"/>
        </w:rPr>
        <w:t>Fig.</w:t>
      </w:r>
      <w:proofErr w:type="gramEnd"/>
      <w:r w:rsidRPr="00152382">
        <w:rPr>
          <w:rFonts w:ascii="Arial" w:hAnsi="Arial" w:cs="Arial"/>
          <w:color w:val="auto"/>
          <w:sz w:val="20"/>
          <w:szCs w:val="20"/>
        </w:rPr>
        <w:t xml:space="preserve"> </w:t>
      </w:r>
      <w:r w:rsidRPr="00152382">
        <w:rPr>
          <w:rFonts w:ascii="Arial" w:hAnsi="Arial" w:cs="Arial"/>
          <w:color w:val="auto"/>
          <w:sz w:val="20"/>
          <w:szCs w:val="20"/>
        </w:rPr>
        <w:fldChar w:fldCharType="begin"/>
      </w:r>
      <w:r w:rsidRPr="00152382">
        <w:rPr>
          <w:rFonts w:ascii="Arial" w:hAnsi="Arial" w:cs="Arial"/>
          <w:color w:val="auto"/>
          <w:sz w:val="20"/>
          <w:szCs w:val="20"/>
        </w:rPr>
        <w:instrText xml:space="preserve"> SEQ Fig. \* ARABIC </w:instrText>
      </w:r>
      <w:r w:rsidRPr="00152382">
        <w:rPr>
          <w:rFonts w:ascii="Arial" w:hAnsi="Arial" w:cs="Arial"/>
          <w:color w:val="auto"/>
          <w:sz w:val="20"/>
          <w:szCs w:val="20"/>
        </w:rPr>
        <w:fldChar w:fldCharType="separate"/>
      </w:r>
      <w:r w:rsidR="00152382">
        <w:rPr>
          <w:rFonts w:ascii="Arial" w:hAnsi="Arial" w:cs="Arial"/>
          <w:noProof/>
          <w:color w:val="auto"/>
          <w:sz w:val="20"/>
          <w:szCs w:val="20"/>
        </w:rPr>
        <w:t>8</w:t>
      </w:r>
      <w:r w:rsidRPr="00152382">
        <w:rPr>
          <w:rFonts w:ascii="Arial" w:hAnsi="Arial" w:cs="Arial"/>
          <w:color w:val="auto"/>
          <w:sz w:val="20"/>
          <w:szCs w:val="20"/>
        </w:rPr>
        <w:fldChar w:fldCharType="end"/>
      </w:r>
      <w:bookmarkEnd w:id="9"/>
      <w:r w:rsidR="00152382" w:rsidRPr="00152382" w:rsidDel="00641C40">
        <w:rPr>
          <w:rFonts w:ascii="Arial" w:hAnsi="Arial" w:cs="Arial"/>
          <w:b w:val="0"/>
          <w:color w:val="auto"/>
          <w:sz w:val="20"/>
          <w:szCs w:val="20"/>
        </w:rPr>
        <w:t xml:space="preserve"> </w:t>
      </w:r>
      <w:r w:rsidR="00152382" w:rsidRPr="00152382">
        <w:rPr>
          <w:rFonts w:ascii="Arial" w:hAnsi="Arial" w:cs="Arial"/>
          <w:b w:val="0"/>
          <w:color w:val="auto"/>
          <w:sz w:val="20"/>
          <w:szCs w:val="20"/>
        </w:rPr>
        <w:t xml:space="preserve">Series of plots illustrating morphological evolution at site A, West Hoyle sandbank. Plots shown </w:t>
      </w:r>
      <w:proofErr w:type="gramStart"/>
      <w:r w:rsidR="00152382" w:rsidRPr="00152382">
        <w:rPr>
          <w:rFonts w:ascii="Arial" w:hAnsi="Arial" w:cs="Arial"/>
          <w:b w:val="0"/>
          <w:color w:val="auto"/>
          <w:sz w:val="20"/>
          <w:szCs w:val="20"/>
        </w:rPr>
        <w:t>were extracted</w:t>
      </w:r>
      <w:proofErr w:type="gramEnd"/>
      <w:r w:rsidR="00152382" w:rsidRPr="00152382">
        <w:rPr>
          <w:rFonts w:ascii="Arial" w:hAnsi="Arial" w:cs="Arial"/>
          <w:b w:val="0"/>
          <w:color w:val="auto"/>
          <w:sz w:val="20"/>
          <w:szCs w:val="20"/>
        </w:rPr>
        <w:t xml:space="preserve"> every five months between March 2006 and December 2008.</w:t>
      </w:r>
    </w:p>
    <w:p w14:paraId="6C4E908E" w14:textId="5B26DC26" w:rsidR="0016437C" w:rsidRPr="00600478" w:rsidRDefault="0016437C" w:rsidP="005052B3">
      <w:pPr>
        <w:pStyle w:val="Caption"/>
        <w:rPr>
          <w:rFonts w:ascii="Arial" w:hAnsi="Arial" w:cs="Arial"/>
          <w:sz w:val="20"/>
          <w:szCs w:val="20"/>
        </w:rPr>
      </w:pPr>
    </w:p>
    <w:p w14:paraId="493DD995" w14:textId="77777777" w:rsidR="001B7301" w:rsidRPr="00F31C46" w:rsidRDefault="001B7301" w:rsidP="00F31C46"/>
    <w:p w14:paraId="034853E9" w14:textId="275FCF61" w:rsidR="00CF2E25" w:rsidRPr="00600478" w:rsidRDefault="00CF2E25" w:rsidP="00CF2E25">
      <w:pPr>
        <w:spacing w:line="480" w:lineRule="auto"/>
        <w:rPr>
          <w:rFonts w:ascii="Arial" w:hAnsi="Arial" w:cs="Arial"/>
          <w:sz w:val="20"/>
          <w:szCs w:val="20"/>
          <w:lang w:eastAsia="en-GB"/>
        </w:rPr>
      </w:pPr>
      <w:r w:rsidRPr="00600478">
        <w:rPr>
          <w:rFonts w:ascii="Arial" w:hAnsi="Arial" w:cs="Arial"/>
          <w:sz w:val="20"/>
          <w:szCs w:val="20"/>
        </w:rPr>
        <w:t>Site B comprises the intertidal flat</w:t>
      </w:r>
      <w:r>
        <w:rPr>
          <w:rFonts w:ascii="Arial" w:hAnsi="Arial" w:cs="Arial"/>
          <w:sz w:val="20"/>
          <w:szCs w:val="20"/>
        </w:rPr>
        <w:t>s</w:t>
      </w:r>
      <w:r w:rsidRPr="00600478">
        <w:rPr>
          <w:rFonts w:ascii="Arial" w:hAnsi="Arial" w:cs="Arial"/>
          <w:sz w:val="20"/>
          <w:szCs w:val="20"/>
        </w:rPr>
        <w:t xml:space="preserve"> area immediately to the east of </w:t>
      </w:r>
      <w:proofErr w:type="spellStart"/>
      <w:r w:rsidRPr="00600478">
        <w:rPr>
          <w:rFonts w:ascii="Arial" w:hAnsi="Arial" w:cs="Arial"/>
          <w:sz w:val="20"/>
          <w:szCs w:val="20"/>
        </w:rPr>
        <w:t>Hilbre</w:t>
      </w:r>
      <w:proofErr w:type="spellEnd"/>
      <w:r w:rsidRPr="00600478">
        <w:rPr>
          <w:rFonts w:ascii="Arial" w:hAnsi="Arial" w:cs="Arial"/>
          <w:sz w:val="20"/>
          <w:szCs w:val="20"/>
        </w:rPr>
        <w:t xml:space="preserve"> Island where the radar is situated</w:t>
      </w:r>
      <w:r>
        <w:rPr>
          <w:rFonts w:ascii="Arial" w:hAnsi="Arial" w:cs="Arial"/>
          <w:sz w:val="20"/>
          <w:szCs w:val="20"/>
        </w:rPr>
        <w:t xml:space="preserve"> (</w:t>
      </w:r>
      <w:r w:rsidR="00361711">
        <w:rPr>
          <w:rFonts w:ascii="Arial" w:hAnsi="Arial" w:cs="Arial"/>
          <w:sz w:val="20"/>
          <w:szCs w:val="20"/>
        </w:rPr>
        <w:fldChar w:fldCharType="begin"/>
      </w:r>
      <w:r w:rsidR="00361711">
        <w:rPr>
          <w:rFonts w:ascii="Arial" w:hAnsi="Arial" w:cs="Arial"/>
          <w:sz w:val="20"/>
          <w:szCs w:val="20"/>
        </w:rPr>
        <w:instrText xml:space="preserve"> REF _Ref466050256 \h </w:instrText>
      </w:r>
      <w:r w:rsidR="00361711">
        <w:rPr>
          <w:rFonts w:ascii="Arial" w:hAnsi="Arial" w:cs="Arial"/>
          <w:sz w:val="20"/>
          <w:szCs w:val="20"/>
        </w:rPr>
      </w:r>
      <w:r w:rsidR="00361711">
        <w:rPr>
          <w:rFonts w:ascii="Arial" w:hAnsi="Arial" w:cs="Arial"/>
          <w:sz w:val="20"/>
          <w:szCs w:val="20"/>
        </w:rPr>
        <w:fldChar w:fldCharType="separate"/>
      </w:r>
      <w:r w:rsidR="00361711" w:rsidRPr="00A50BA6">
        <w:rPr>
          <w:rFonts w:ascii="Arial" w:hAnsi="Arial" w:cs="Arial"/>
          <w:sz w:val="20"/>
          <w:szCs w:val="20"/>
        </w:rPr>
        <w:t xml:space="preserve">Fig. </w:t>
      </w:r>
      <w:r w:rsidR="00361711">
        <w:rPr>
          <w:rFonts w:ascii="Arial" w:hAnsi="Arial" w:cs="Arial"/>
          <w:noProof/>
          <w:sz w:val="20"/>
          <w:szCs w:val="20"/>
        </w:rPr>
        <w:t>4</w:t>
      </w:r>
      <w:r w:rsidR="00361711">
        <w:rPr>
          <w:rFonts w:ascii="Arial" w:hAnsi="Arial" w:cs="Arial"/>
          <w:sz w:val="20"/>
          <w:szCs w:val="20"/>
        </w:rPr>
        <w:fldChar w:fldCharType="end"/>
      </w:r>
      <w:r>
        <w:rPr>
          <w:rFonts w:ascii="Arial" w:hAnsi="Arial" w:cs="Arial"/>
          <w:sz w:val="20"/>
          <w:szCs w:val="20"/>
        </w:rPr>
        <w:t>)</w:t>
      </w:r>
      <w:r w:rsidRPr="00600478">
        <w:rPr>
          <w:rFonts w:ascii="Arial" w:hAnsi="Arial" w:cs="Arial"/>
          <w:sz w:val="20"/>
          <w:szCs w:val="20"/>
        </w:rPr>
        <w:t>. A similar exercise as that applied to Site A was performed in order to</w:t>
      </w:r>
      <w:r w:rsidR="00641C40">
        <w:rPr>
          <w:rFonts w:ascii="Arial" w:hAnsi="Arial" w:cs="Arial"/>
          <w:sz w:val="20"/>
          <w:szCs w:val="20"/>
        </w:rPr>
        <w:t xml:space="preserve"> observe</w:t>
      </w:r>
      <w:r w:rsidRPr="00600478">
        <w:rPr>
          <w:rFonts w:ascii="Arial" w:hAnsi="Arial" w:cs="Arial"/>
          <w:sz w:val="20"/>
          <w:szCs w:val="20"/>
        </w:rPr>
        <w:t xml:space="preserve"> the changing </w:t>
      </w:r>
      <w:r>
        <w:rPr>
          <w:rFonts w:ascii="Arial" w:hAnsi="Arial" w:cs="Arial"/>
          <w:sz w:val="20"/>
          <w:szCs w:val="20"/>
        </w:rPr>
        <w:t xml:space="preserve">beach </w:t>
      </w:r>
      <w:r w:rsidRPr="00600478">
        <w:rPr>
          <w:rFonts w:ascii="Arial" w:hAnsi="Arial" w:cs="Arial"/>
          <w:sz w:val="20"/>
          <w:szCs w:val="20"/>
        </w:rPr>
        <w:t xml:space="preserve">elevations at this site. The accuracy of results from this area compared to LiDAR elevations was explored in detail in Bell et al. (2016) and </w:t>
      </w:r>
      <w:proofErr w:type="gramStart"/>
      <w:r>
        <w:rPr>
          <w:rFonts w:ascii="Arial" w:hAnsi="Arial" w:cs="Arial"/>
          <w:sz w:val="20"/>
          <w:szCs w:val="20"/>
        </w:rPr>
        <w:t>are</w:t>
      </w:r>
      <w:proofErr w:type="gramEnd"/>
      <w:r>
        <w:rPr>
          <w:rFonts w:ascii="Arial" w:hAnsi="Arial" w:cs="Arial"/>
          <w:sz w:val="20"/>
          <w:szCs w:val="20"/>
        </w:rPr>
        <w:t xml:space="preserve"> not </w:t>
      </w:r>
      <w:r w:rsidRPr="00600478">
        <w:rPr>
          <w:rFonts w:ascii="Arial" w:hAnsi="Arial" w:cs="Arial"/>
          <w:sz w:val="20"/>
          <w:szCs w:val="20"/>
        </w:rPr>
        <w:t xml:space="preserve">reiterated here. It is however significant that shadowing is more of an issue </w:t>
      </w:r>
      <w:proofErr w:type="gramStart"/>
      <w:r w:rsidRPr="00600478">
        <w:rPr>
          <w:rFonts w:ascii="Arial" w:hAnsi="Arial" w:cs="Arial"/>
          <w:sz w:val="20"/>
          <w:szCs w:val="20"/>
        </w:rPr>
        <w:t xml:space="preserve">where there are many quasi-linear tidal channels and </w:t>
      </w:r>
      <w:proofErr w:type="spellStart"/>
      <w:r w:rsidRPr="00600478">
        <w:rPr>
          <w:rFonts w:ascii="Arial" w:hAnsi="Arial" w:cs="Arial"/>
          <w:sz w:val="20"/>
          <w:szCs w:val="20"/>
        </w:rPr>
        <w:t>bedforms</w:t>
      </w:r>
      <w:proofErr w:type="spellEnd"/>
      <w:r w:rsidRPr="00600478">
        <w:rPr>
          <w:rFonts w:ascii="Arial" w:hAnsi="Arial" w:cs="Arial"/>
          <w:sz w:val="20"/>
          <w:szCs w:val="20"/>
        </w:rPr>
        <w:t xml:space="preserve"> that give rise to a complex local morphology</w:t>
      </w:r>
      <w:proofErr w:type="gramEnd"/>
      <w:r w:rsidRPr="00600478">
        <w:rPr>
          <w:rFonts w:ascii="Arial" w:hAnsi="Arial" w:cs="Arial"/>
          <w:sz w:val="20"/>
          <w:szCs w:val="20"/>
        </w:rPr>
        <w:t xml:space="preserve">. </w:t>
      </w:r>
    </w:p>
    <w:p w14:paraId="08C7CE0A" w14:textId="77777777" w:rsidR="00CF2E25" w:rsidRPr="00600478" w:rsidRDefault="00CF2E25" w:rsidP="00CF2E25">
      <w:pPr>
        <w:spacing w:line="480" w:lineRule="auto"/>
        <w:rPr>
          <w:rFonts w:ascii="Arial" w:hAnsi="Arial" w:cs="Arial"/>
          <w:sz w:val="20"/>
          <w:szCs w:val="20"/>
        </w:rPr>
      </w:pPr>
    </w:p>
    <w:p w14:paraId="7438188B" w14:textId="7E3C9681" w:rsidR="00CF2E25" w:rsidRPr="00600478" w:rsidRDefault="00361711" w:rsidP="00CF2E25">
      <w:pPr>
        <w:spacing w:line="480" w:lineRule="auto"/>
        <w:rPr>
          <w:rFonts w:ascii="Arial" w:hAnsi="Arial" w:cs="Arial"/>
          <w:sz w:val="20"/>
          <w:szCs w:val="20"/>
        </w:rPr>
      </w:pPr>
      <w:r>
        <w:fldChar w:fldCharType="begin"/>
      </w:r>
      <w:r>
        <w:rPr>
          <w:rFonts w:ascii="Arial" w:hAnsi="Arial" w:cs="Arial"/>
          <w:sz w:val="20"/>
          <w:szCs w:val="20"/>
        </w:rPr>
        <w:instrText xml:space="preserve"> REF _Ref466061323 \h </w:instrText>
      </w:r>
      <w:r>
        <w:fldChar w:fldCharType="separate"/>
      </w:r>
      <w:r w:rsidRPr="00152382">
        <w:rPr>
          <w:rFonts w:ascii="Arial" w:hAnsi="Arial" w:cs="Arial"/>
          <w:sz w:val="20"/>
          <w:szCs w:val="20"/>
        </w:rPr>
        <w:t xml:space="preserve">Fig. </w:t>
      </w:r>
      <w:r>
        <w:rPr>
          <w:rFonts w:ascii="Arial" w:hAnsi="Arial" w:cs="Arial"/>
          <w:noProof/>
          <w:sz w:val="20"/>
          <w:szCs w:val="20"/>
        </w:rPr>
        <w:t>9</w:t>
      </w:r>
      <w:r>
        <w:fldChar w:fldCharType="end"/>
      </w:r>
      <w:r w:rsidR="00CF2E25" w:rsidRPr="00600478">
        <w:rPr>
          <w:rFonts w:ascii="Arial" w:hAnsi="Arial" w:cs="Arial"/>
          <w:sz w:val="20"/>
          <w:szCs w:val="20"/>
        </w:rPr>
        <w:t xml:space="preserve"> shows a series of plots constructed using radar waterline elevation data </w:t>
      </w:r>
      <w:r w:rsidR="00E4751B">
        <w:rPr>
          <w:rFonts w:ascii="Arial" w:hAnsi="Arial" w:cs="Arial"/>
          <w:sz w:val="20"/>
          <w:szCs w:val="20"/>
        </w:rPr>
        <w:t>illustrat</w:t>
      </w:r>
      <w:r w:rsidR="00CF2E25" w:rsidRPr="00600478">
        <w:rPr>
          <w:rFonts w:ascii="Arial" w:hAnsi="Arial" w:cs="Arial"/>
          <w:sz w:val="20"/>
          <w:szCs w:val="20"/>
        </w:rPr>
        <w:t xml:space="preserve">ing the migration of linear sedimentary </w:t>
      </w:r>
      <w:proofErr w:type="spellStart"/>
      <w:r w:rsidR="00CF2E25" w:rsidRPr="00600478">
        <w:rPr>
          <w:rFonts w:ascii="Arial" w:hAnsi="Arial" w:cs="Arial"/>
          <w:sz w:val="20"/>
          <w:szCs w:val="20"/>
        </w:rPr>
        <w:t>bedforms</w:t>
      </w:r>
      <w:proofErr w:type="spellEnd"/>
      <w:r w:rsidR="00CF2E25" w:rsidRPr="00600478">
        <w:rPr>
          <w:rFonts w:ascii="Arial" w:hAnsi="Arial" w:cs="Arial"/>
          <w:sz w:val="20"/>
          <w:szCs w:val="20"/>
        </w:rPr>
        <w:t xml:space="preserve"> with wavelengths of the order of 200 </w:t>
      </w:r>
      <w:proofErr w:type="gramStart"/>
      <w:r w:rsidR="00CF2E25" w:rsidRPr="00600478">
        <w:rPr>
          <w:rFonts w:ascii="Arial" w:hAnsi="Arial" w:cs="Arial"/>
          <w:sz w:val="20"/>
          <w:szCs w:val="20"/>
        </w:rPr>
        <w:t>m,</w:t>
      </w:r>
      <w:proofErr w:type="gramEnd"/>
      <w:r w:rsidR="00CF2E25" w:rsidRPr="00600478">
        <w:rPr>
          <w:rFonts w:ascii="Arial" w:hAnsi="Arial" w:cs="Arial"/>
          <w:sz w:val="20"/>
          <w:szCs w:val="20"/>
        </w:rPr>
        <w:t xml:space="preserve"> it is likely these are</w:t>
      </w:r>
      <w:r w:rsidR="00E4751B">
        <w:rPr>
          <w:rFonts w:ascii="Arial" w:hAnsi="Arial" w:cs="Arial"/>
          <w:sz w:val="20"/>
          <w:szCs w:val="20"/>
        </w:rPr>
        <w:t xml:space="preserve"> sub- to</w:t>
      </w:r>
      <w:r w:rsidR="00CF2E25" w:rsidRPr="00600478">
        <w:rPr>
          <w:rFonts w:ascii="Arial" w:hAnsi="Arial" w:cs="Arial"/>
          <w:sz w:val="20"/>
          <w:szCs w:val="20"/>
        </w:rPr>
        <w:t xml:space="preserve"> intertidal bars that weld onto the beach during late 2007/early 2008. These plots </w:t>
      </w:r>
      <w:proofErr w:type="gramStart"/>
      <w:r w:rsidR="00CF2E25" w:rsidRPr="00600478">
        <w:rPr>
          <w:rFonts w:ascii="Arial" w:hAnsi="Arial" w:cs="Arial"/>
          <w:sz w:val="20"/>
          <w:szCs w:val="20"/>
        </w:rPr>
        <w:t>are extracted</w:t>
      </w:r>
      <w:proofErr w:type="gramEnd"/>
      <w:r w:rsidR="00CF2E25" w:rsidRPr="00600478">
        <w:rPr>
          <w:rFonts w:ascii="Arial" w:hAnsi="Arial" w:cs="Arial"/>
          <w:sz w:val="20"/>
          <w:szCs w:val="20"/>
        </w:rPr>
        <w:t xml:space="preserve"> from the three-year time series every five months in the interest of demonstrating this </w:t>
      </w:r>
      <w:r w:rsidR="00CF2E25">
        <w:rPr>
          <w:rFonts w:ascii="Arial" w:hAnsi="Arial" w:cs="Arial"/>
          <w:sz w:val="20"/>
          <w:szCs w:val="20"/>
        </w:rPr>
        <w:t>phenomenon</w:t>
      </w:r>
      <w:r w:rsidR="00CF2E25" w:rsidRPr="00600478">
        <w:rPr>
          <w:rFonts w:ascii="Arial" w:hAnsi="Arial" w:cs="Arial"/>
          <w:sz w:val="20"/>
          <w:szCs w:val="20"/>
        </w:rPr>
        <w:t xml:space="preserve">. The reader </w:t>
      </w:r>
      <w:proofErr w:type="gramStart"/>
      <w:r w:rsidR="00CF2E25" w:rsidRPr="00600478">
        <w:rPr>
          <w:rFonts w:ascii="Arial" w:hAnsi="Arial" w:cs="Arial"/>
          <w:sz w:val="20"/>
          <w:szCs w:val="20"/>
        </w:rPr>
        <w:t>is also directed</w:t>
      </w:r>
      <w:proofErr w:type="gramEnd"/>
      <w:r w:rsidR="00CF2E25" w:rsidRPr="00600478">
        <w:rPr>
          <w:rFonts w:ascii="Arial" w:hAnsi="Arial" w:cs="Arial"/>
          <w:sz w:val="20"/>
          <w:szCs w:val="20"/>
        </w:rPr>
        <w:t xml:space="preserve"> to the online supplementary material where a video showing the changing morphology</w:t>
      </w:r>
      <w:r w:rsidR="00641C40">
        <w:rPr>
          <w:rFonts w:ascii="Arial" w:hAnsi="Arial" w:cs="Arial"/>
          <w:sz w:val="20"/>
          <w:szCs w:val="20"/>
        </w:rPr>
        <w:t xml:space="preserve"> as a sequential display of surface plots</w:t>
      </w:r>
      <w:r w:rsidR="00CF2E25" w:rsidRPr="00600478">
        <w:rPr>
          <w:rFonts w:ascii="Arial" w:hAnsi="Arial" w:cs="Arial"/>
          <w:sz w:val="20"/>
          <w:szCs w:val="20"/>
        </w:rPr>
        <w:t xml:space="preserve">, </w:t>
      </w:r>
      <w:r w:rsidR="00CF2E25" w:rsidRPr="00600478">
        <w:rPr>
          <w:rFonts w:ascii="Arial" w:hAnsi="Arial" w:cs="Arial"/>
          <w:i/>
          <w:sz w:val="20"/>
          <w:szCs w:val="20"/>
        </w:rPr>
        <w:t>EasternFlats_MorphologicalChange.mp4</w:t>
      </w:r>
      <w:r w:rsidR="00CF2E25" w:rsidRPr="00600478">
        <w:rPr>
          <w:rFonts w:ascii="Arial" w:hAnsi="Arial" w:cs="Arial"/>
          <w:sz w:val="20"/>
          <w:szCs w:val="20"/>
        </w:rPr>
        <w:t xml:space="preserve">, is available. </w:t>
      </w:r>
    </w:p>
    <w:p w14:paraId="578EBC06" w14:textId="77777777" w:rsidR="005052B3" w:rsidRDefault="005B2CD0" w:rsidP="005052B3">
      <w:pPr>
        <w:keepNext/>
        <w:spacing w:line="480" w:lineRule="auto"/>
      </w:pPr>
      <w:r w:rsidRPr="005B2CD0">
        <w:rPr>
          <w:rFonts w:ascii="Arial" w:hAnsi="Arial" w:cs="Arial"/>
          <w:noProof/>
          <w:sz w:val="20"/>
          <w:szCs w:val="20"/>
          <w:lang w:eastAsia="en-GB"/>
        </w:rPr>
        <w:drawing>
          <wp:inline distT="0" distB="0" distL="0" distR="0" wp14:anchorId="320EAA5E" wp14:editId="68D18906">
            <wp:extent cx="5731510" cy="5193998"/>
            <wp:effectExtent l="0" t="0" r="2540" b="6985"/>
            <wp:docPr id="22" name="Picture 22" descr="C:\Users\caibird\Dropbox\Paper_2_For_Geomorphology title tbc\Revision\Figs\FigXXEastbankMigrationAdjus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ibird\Dropbox\Paper_2_For_Geomorphology title tbc\Revision\Figs\FigXXEastbankMigrationAdjust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193998"/>
                    </a:xfrm>
                    <a:prstGeom prst="rect">
                      <a:avLst/>
                    </a:prstGeom>
                    <a:noFill/>
                    <a:ln>
                      <a:noFill/>
                    </a:ln>
                  </pic:spPr>
                </pic:pic>
              </a:graphicData>
            </a:graphic>
          </wp:inline>
        </w:drawing>
      </w:r>
    </w:p>
    <w:p w14:paraId="795A3A44" w14:textId="2FDDD2BD" w:rsidR="00152382" w:rsidRPr="00152382" w:rsidRDefault="005052B3" w:rsidP="00152382">
      <w:pPr>
        <w:pStyle w:val="Caption"/>
        <w:spacing w:line="480" w:lineRule="auto"/>
        <w:rPr>
          <w:rFonts w:ascii="Arial" w:hAnsi="Arial" w:cs="Arial"/>
          <w:color w:val="auto"/>
          <w:sz w:val="20"/>
          <w:szCs w:val="20"/>
        </w:rPr>
      </w:pPr>
      <w:bookmarkStart w:id="10" w:name="_Ref466061323"/>
      <w:proofErr w:type="gramStart"/>
      <w:r w:rsidRPr="00152382">
        <w:rPr>
          <w:rFonts w:ascii="Arial" w:hAnsi="Arial" w:cs="Arial"/>
          <w:color w:val="auto"/>
          <w:sz w:val="20"/>
          <w:szCs w:val="20"/>
        </w:rPr>
        <w:t>Fig.</w:t>
      </w:r>
      <w:proofErr w:type="gramEnd"/>
      <w:r w:rsidRPr="00152382">
        <w:rPr>
          <w:rFonts w:ascii="Arial" w:hAnsi="Arial" w:cs="Arial"/>
          <w:color w:val="auto"/>
          <w:sz w:val="20"/>
          <w:szCs w:val="20"/>
        </w:rPr>
        <w:t xml:space="preserve"> </w:t>
      </w:r>
      <w:r w:rsidRPr="00152382">
        <w:rPr>
          <w:rFonts w:ascii="Arial" w:hAnsi="Arial" w:cs="Arial"/>
          <w:color w:val="auto"/>
          <w:sz w:val="20"/>
          <w:szCs w:val="20"/>
        </w:rPr>
        <w:fldChar w:fldCharType="begin"/>
      </w:r>
      <w:r w:rsidRPr="00152382">
        <w:rPr>
          <w:rFonts w:ascii="Arial" w:hAnsi="Arial" w:cs="Arial"/>
          <w:color w:val="auto"/>
          <w:sz w:val="20"/>
          <w:szCs w:val="20"/>
        </w:rPr>
        <w:instrText xml:space="preserve"> SEQ Fig. \* ARABIC </w:instrText>
      </w:r>
      <w:r w:rsidRPr="00152382">
        <w:rPr>
          <w:rFonts w:ascii="Arial" w:hAnsi="Arial" w:cs="Arial"/>
          <w:color w:val="auto"/>
          <w:sz w:val="20"/>
          <w:szCs w:val="20"/>
        </w:rPr>
        <w:fldChar w:fldCharType="separate"/>
      </w:r>
      <w:r w:rsidR="00152382">
        <w:rPr>
          <w:rFonts w:ascii="Arial" w:hAnsi="Arial" w:cs="Arial"/>
          <w:noProof/>
          <w:color w:val="auto"/>
          <w:sz w:val="20"/>
          <w:szCs w:val="20"/>
        </w:rPr>
        <w:t>9</w:t>
      </w:r>
      <w:r w:rsidRPr="00152382">
        <w:rPr>
          <w:rFonts w:ascii="Arial" w:hAnsi="Arial" w:cs="Arial"/>
          <w:color w:val="auto"/>
          <w:sz w:val="20"/>
          <w:szCs w:val="20"/>
        </w:rPr>
        <w:fldChar w:fldCharType="end"/>
      </w:r>
      <w:bookmarkEnd w:id="10"/>
      <w:r w:rsidR="00152382" w:rsidRPr="00152382">
        <w:rPr>
          <w:rFonts w:ascii="Arial" w:hAnsi="Arial" w:cs="Arial"/>
          <w:b w:val="0"/>
          <w:color w:val="auto"/>
          <w:sz w:val="20"/>
          <w:szCs w:val="20"/>
        </w:rPr>
        <w:t xml:space="preserve"> Sequence of plots illustrating morphological evolution of Site B</w:t>
      </w:r>
      <w:r w:rsidR="00152382" w:rsidRPr="00152382">
        <w:rPr>
          <w:rFonts w:ascii="Arial" w:eastAsia="Calibri" w:hAnsi="Arial" w:cs="Arial"/>
          <w:b w:val="0"/>
          <w:color w:val="auto"/>
          <w:sz w:val="20"/>
          <w:szCs w:val="20"/>
        </w:rPr>
        <w:t>, NW Wirral beach</w:t>
      </w:r>
      <w:r w:rsidR="00152382" w:rsidRPr="00152382">
        <w:rPr>
          <w:rFonts w:ascii="Arial" w:hAnsi="Arial" w:cs="Arial"/>
          <w:b w:val="0"/>
          <w:color w:val="auto"/>
          <w:sz w:val="20"/>
          <w:szCs w:val="20"/>
        </w:rPr>
        <w:t>.</w:t>
      </w:r>
    </w:p>
    <w:p w14:paraId="0C8CB1B3" w14:textId="4AB3D269" w:rsidR="00CF2E25" w:rsidRPr="00600478" w:rsidRDefault="00CF2E25" w:rsidP="005052B3">
      <w:pPr>
        <w:pStyle w:val="Caption"/>
        <w:rPr>
          <w:rFonts w:ascii="Arial" w:hAnsi="Arial" w:cs="Arial"/>
          <w:sz w:val="20"/>
          <w:szCs w:val="20"/>
        </w:rPr>
      </w:pPr>
    </w:p>
    <w:p w14:paraId="0170E89F" w14:textId="77777777" w:rsidR="0016437C" w:rsidRPr="00600478" w:rsidRDefault="0016437C" w:rsidP="0016437C">
      <w:pPr>
        <w:spacing w:line="480" w:lineRule="auto"/>
        <w:rPr>
          <w:rFonts w:ascii="Arial" w:hAnsi="Arial" w:cs="Arial"/>
          <w:sz w:val="20"/>
          <w:szCs w:val="20"/>
          <w:lang w:eastAsia="en-GB"/>
        </w:rPr>
      </w:pPr>
    </w:p>
    <w:p w14:paraId="6398DF6C" w14:textId="05AD7A10" w:rsidR="0016437C" w:rsidRPr="00600478" w:rsidRDefault="00361711" w:rsidP="0016437C">
      <w:pPr>
        <w:spacing w:line="480" w:lineRule="auto"/>
        <w:rPr>
          <w:rFonts w:ascii="Arial" w:hAnsi="Arial" w:cs="Arial"/>
          <w:sz w:val="20"/>
          <w:szCs w:val="20"/>
        </w:rPr>
      </w:pPr>
      <w:r>
        <w:fldChar w:fldCharType="begin"/>
      </w:r>
      <w:r>
        <w:rPr>
          <w:rFonts w:ascii="Arial" w:hAnsi="Arial" w:cs="Arial"/>
          <w:sz w:val="20"/>
          <w:szCs w:val="20"/>
        </w:rPr>
        <w:instrText xml:space="preserve"> REF _Ref466061336 \h </w:instrText>
      </w:r>
      <w:r>
        <w:fldChar w:fldCharType="separate"/>
      </w:r>
      <w:r w:rsidRPr="00152382">
        <w:rPr>
          <w:rFonts w:ascii="Arial" w:hAnsi="Arial" w:cs="Arial"/>
          <w:sz w:val="20"/>
          <w:szCs w:val="20"/>
        </w:rPr>
        <w:t xml:space="preserve">Fig. </w:t>
      </w:r>
      <w:r>
        <w:rPr>
          <w:rFonts w:ascii="Arial" w:hAnsi="Arial" w:cs="Arial"/>
          <w:noProof/>
          <w:sz w:val="20"/>
          <w:szCs w:val="20"/>
        </w:rPr>
        <w:t>10</w:t>
      </w:r>
      <w:r>
        <w:fldChar w:fldCharType="end"/>
      </w:r>
      <w:r>
        <w:t xml:space="preserve"> </w:t>
      </w:r>
      <w:r w:rsidR="0016437C" w:rsidRPr="00600478">
        <w:rPr>
          <w:rFonts w:ascii="Arial" w:hAnsi="Arial" w:cs="Arial"/>
          <w:sz w:val="20"/>
          <w:szCs w:val="20"/>
        </w:rPr>
        <w:t xml:space="preserve">shows the total residual change in waterline elevation between the start (March 2006) and the end (December 2008) of the three-year survey period, with the red regions indicating erosion and the blue areas indicating accretion. The northern section of the sandbank has experienced significant loss in elevation (~ 1 m) while the southern, central and western sections of the bank have accreted. This is consistent with known behaviour at the site, as there is a navigation marker buoy located at the far eastern edge of the sandbank that </w:t>
      </w:r>
      <w:proofErr w:type="gramStart"/>
      <w:r w:rsidR="00E4751B">
        <w:rPr>
          <w:rFonts w:ascii="Arial" w:hAnsi="Arial" w:cs="Arial"/>
          <w:sz w:val="20"/>
          <w:szCs w:val="20"/>
        </w:rPr>
        <w:t>is</w:t>
      </w:r>
      <w:r w:rsidR="0016437C" w:rsidRPr="00600478">
        <w:rPr>
          <w:rFonts w:ascii="Arial" w:hAnsi="Arial" w:cs="Arial"/>
          <w:sz w:val="20"/>
          <w:szCs w:val="20"/>
        </w:rPr>
        <w:t xml:space="preserve"> periodically moved</w:t>
      </w:r>
      <w:proofErr w:type="gramEnd"/>
      <w:r w:rsidR="0016437C" w:rsidRPr="00600478">
        <w:rPr>
          <w:rFonts w:ascii="Arial" w:hAnsi="Arial" w:cs="Arial"/>
          <w:sz w:val="20"/>
          <w:szCs w:val="20"/>
        </w:rPr>
        <w:t xml:space="preserve"> to the south by the local harbour authority throughout the duration of the monitoring</w:t>
      </w:r>
      <w:r w:rsidR="0016437C">
        <w:rPr>
          <w:rFonts w:ascii="Arial" w:hAnsi="Arial" w:cs="Arial"/>
          <w:sz w:val="20"/>
          <w:szCs w:val="20"/>
        </w:rPr>
        <w:t xml:space="preserve"> period</w:t>
      </w:r>
      <w:r w:rsidR="0016437C" w:rsidRPr="00600478">
        <w:rPr>
          <w:rFonts w:ascii="Arial" w:hAnsi="Arial" w:cs="Arial"/>
          <w:sz w:val="20"/>
          <w:szCs w:val="20"/>
        </w:rPr>
        <w:t>.</w:t>
      </w:r>
      <w:r w:rsidR="00FD2BEA">
        <w:rPr>
          <w:rFonts w:ascii="Arial" w:hAnsi="Arial" w:cs="Arial"/>
          <w:sz w:val="20"/>
          <w:szCs w:val="20"/>
        </w:rPr>
        <w:t xml:space="preserve"> </w:t>
      </w:r>
    </w:p>
    <w:p w14:paraId="34BBB09E" w14:textId="16AC0EBF" w:rsidR="0016437C" w:rsidRDefault="0016437C" w:rsidP="0016437C">
      <w:pPr>
        <w:keepNext/>
        <w:spacing w:line="480" w:lineRule="auto"/>
        <w:rPr>
          <w:rFonts w:ascii="Arial" w:hAnsi="Arial" w:cs="Arial"/>
          <w:noProof/>
          <w:sz w:val="20"/>
          <w:szCs w:val="20"/>
          <w:lang w:eastAsia="en-GB"/>
        </w:rPr>
      </w:pPr>
    </w:p>
    <w:p w14:paraId="015F97E8" w14:textId="0EA72AFB" w:rsidR="00694DC9" w:rsidRDefault="00694DC9" w:rsidP="0016437C">
      <w:pPr>
        <w:keepNext/>
        <w:spacing w:line="480" w:lineRule="auto"/>
        <w:rPr>
          <w:rFonts w:ascii="Arial" w:hAnsi="Arial" w:cs="Arial"/>
          <w:noProof/>
          <w:sz w:val="20"/>
          <w:szCs w:val="20"/>
          <w:lang w:eastAsia="en-GB"/>
        </w:rPr>
      </w:pPr>
    </w:p>
    <w:p w14:paraId="18D5CCF9" w14:textId="77777777" w:rsidR="00152382" w:rsidRDefault="005B2CD0" w:rsidP="00152382">
      <w:pPr>
        <w:pStyle w:val="Caption"/>
        <w:keepNext/>
        <w:spacing w:line="480" w:lineRule="auto"/>
      </w:pPr>
      <w:bookmarkStart w:id="11" w:name="_Ref449357152"/>
      <w:r>
        <w:rPr>
          <w:noProof/>
          <w:lang w:eastAsia="en-GB"/>
        </w:rPr>
        <w:drawing>
          <wp:inline distT="0" distB="0" distL="0" distR="0" wp14:anchorId="35F3EC75" wp14:editId="3F72D0E3">
            <wp:extent cx="5731510" cy="15932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593215"/>
                    </a:xfrm>
                    <a:prstGeom prst="rect">
                      <a:avLst/>
                    </a:prstGeom>
                  </pic:spPr>
                </pic:pic>
              </a:graphicData>
            </a:graphic>
          </wp:inline>
        </w:drawing>
      </w:r>
    </w:p>
    <w:p w14:paraId="343525E0" w14:textId="54B125F1" w:rsidR="005B2CD0" w:rsidRPr="00152382" w:rsidRDefault="00152382" w:rsidP="00152382">
      <w:pPr>
        <w:pStyle w:val="Caption"/>
        <w:rPr>
          <w:rFonts w:ascii="Arial" w:hAnsi="Arial" w:cs="Arial"/>
          <w:noProof/>
          <w:color w:val="auto"/>
          <w:sz w:val="20"/>
          <w:szCs w:val="20"/>
          <w:lang w:eastAsia="en-GB"/>
        </w:rPr>
      </w:pPr>
      <w:bookmarkStart w:id="12" w:name="_Ref466061336"/>
      <w:proofErr w:type="gramStart"/>
      <w:r w:rsidRPr="00152382">
        <w:rPr>
          <w:rFonts w:ascii="Arial" w:hAnsi="Arial" w:cs="Arial"/>
          <w:color w:val="auto"/>
          <w:sz w:val="20"/>
          <w:szCs w:val="20"/>
        </w:rPr>
        <w:t>Fig.</w:t>
      </w:r>
      <w:proofErr w:type="gramEnd"/>
      <w:r w:rsidRPr="00152382">
        <w:rPr>
          <w:rFonts w:ascii="Arial" w:hAnsi="Arial" w:cs="Arial"/>
          <w:color w:val="auto"/>
          <w:sz w:val="20"/>
          <w:szCs w:val="20"/>
        </w:rPr>
        <w:t xml:space="preserve"> </w:t>
      </w:r>
      <w:r w:rsidRPr="00152382">
        <w:rPr>
          <w:rFonts w:ascii="Arial" w:hAnsi="Arial" w:cs="Arial"/>
          <w:color w:val="auto"/>
          <w:sz w:val="20"/>
          <w:szCs w:val="20"/>
        </w:rPr>
        <w:fldChar w:fldCharType="begin"/>
      </w:r>
      <w:r w:rsidRPr="00152382">
        <w:rPr>
          <w:rFonts w:ascii="Arial" w:hAnsi="Arial" w:cs="Arial"/>
          <w:color w:val="auto"/>
          <w:sz w:val="20"/>
          <w:szCs w:val="20"/>
        </w:rPr>
        <w:instrText xml:space="preserve"> SEQ Fig. \* ARABIC </w:instrText>
      </w:r>
      <w:r w:rsidRPr="00152382">
        <w:rPr>
          <w:rFonts w:ascii="Arial" w:hAnsi="Arial" w:cs="Arial"/>
          <w:color w:val="auto"/>
          <w:sz w:val="20"/>
          <w:szCs w:val="20"/>
        </w:rPr>
        <w:fldChar w:fldCharType="separate"/>
      </w:r>
      <w:proofErr w:type="gramStart"/>
      <w:r>
        <w:rPr>
          <w:rFonts w:ascii="Arial" w:hAnsi="Arial" w:cs="Arial"/>
          <w:noProof/>
          <w:color w:val="auto"/>
          <w:sz w:val="20"/>
          <w:szCs w:val="20"/>
        </w:rPr>
        <w:t>10</w:t>
      </w:r>
      <w:r w:rsidRPr="00152382">
        <w:rPr>
          <w:rFonts w:ascii="Arial" w:hAnsi="Arial" w:cs="Arial"/>
          <w:color w:val="auto"/>
          <w:sz w:val="20"/>
          <w:szCs w:val="20"/>
        </w:rPr>
        <w:fldChar w:fldCharType="end"/>
      </w:r>
      <w:bookmarkEnd w:id="12"/>
      <w:r w:rsidRPr="00152382">
        <w:rPr>
          <w:rFonts w:ascii="Arial" w:hAnsi="Arial" w:cs="Arial"/>
          <w:b w:val="0"/>
          <w:color w:val="auto"/>
          <w:sz w:val="20"/>
          <w:szCs w:val="20"/>
        </w:rPr>
        <w:t xml:space="preserve"> Long-term elevation change (March 2006 - December 2008) West Hoyle sandbank.</w:t>
      </w:r>
      <w:proofErr w:type="gramEnd"/>
    </w:p>
    <w:bookmarkEnd w:id="11"/>
    <w:p w14:paraId="2967CB37" w14:textId="77777777" w:rsidR="0016437C" w:rsidRPr="00600478" w:rsidRDefault="0016437C" w:rsidP="0016437C">
      <w:pPr>
        <w:spacing w:line="480" w:lineRule="auto"/>
        <w:rPr>
          <w:rFonts w:ascii="Arial" w:hAnsi="Arial" w:cs="Arial"/>
          <w:sz w:val="20"/>
          <w:szCs w:val="20"/>
        </w:rPr>
      </w:pPr>
    </w:p>
    <w:p w14:paraId="0DEBD314" w14:textId="24E9DC15" w:rsidR="0016437C" w:rsidRDefault="0016437C" w:rsidP="0016437C">
      <w:pPr>
        <w:spacing w:line="480" w:lineRule="auto"/>
        <w:rPr>
          <w:rFonts w:ascii="Arial" w:hAnsi="Arial" w:cs="Arial"/>
          <w:sz w:val="20"/>
          <w:szCs w:val="20"/>
        </w:rPr>
      </w:pPr>
      <w:r w:rsidRPr="00600478">
        <w:rPr>
          <w:rFonts w:ascii="Arial" w:hAnsi="Arial" w:cs="Arial"/>
          <w:sz w:val="20"/>
          <w:szCs w:val="20"/>
        </w:rPr>
        <w:t xml:space="preserve">Estimations of sediment volume are not the only measure of beach state and shoreline health able to be resolved with this method. The variation of mean elevations of a given region gives an intuitive overview of the beach profile condition, higher mean elevations </w:t>
      </w:r>
      <w:r w:rsidR="00B17EFF">
        <w:rPr>
          <w:rFonts w:ascii="Arial" w:hAnsi="Arial" w:cs="Arial"/>
          <w:sz w:val="20"/>
          <w:szCs w:val="20"/>
        </w:rPr>
        <w:t xml:space="preserve">can </w:t>
      </w:r>
      <w:r w:rsidRPr="00600478">
        <w:rPr>
          <w:rFonts w:ascii="Arial" w:hAnsi="Arial" w:cs="Arial"/>
          <w:sz w:val="20"/>
          <w:szCs w:val="20"/>
        </w:rPr>
        <w:t>indicate</w:t>
      </w:r>
      <w:r w:rsidR="00B17EFF">
        <w:rPr>
          <w:rFonts w:ascii="Arial" w:hAnsi="Arial" w:cs="Arial"/>
          <w:sz w:val="20"/>
          <w:szCs w:val="20"/>
        </w:rPr>
        <w:t xml:space="preserve"> </w:t>
      </w:r>
      <w:r w:rsidRPr="00600478">
        <w:rPr>
          <w:rFonts w:ascii="Arial" w:hAnsi="Arial" w:cs="Arial"/>
          <w:sz w:val="20"/>
          <w:szCs w:val="20"/>
        </w:rPr>
        <w:t xml:space="preserve">the presence of significant </w:t>
      </w:r>
      <w:proofErr w:type="spellStart"/>
      <w:r w:rsidRPr="00600478">
        <w:rPr>
          <w:rFonts w:ascii="Arial" w:hAnsi="Arial" w:cs="Arial"/>
          <w:sz w:val="20"/>
          <w:szCs w:val="20"/>
        </w:rPr>
        <w:t>bedforms</w:t>
      </w:r>
      <w:proofErr w:type="spellEnd"/>
      <w:r w:rsidR="00B17EFF">
        <w:rPr>
          <w:rFonts w:ascii="Arial" w:hAnsi="Arial" w:cs="Arial"/>
          <w:sz w:val="20"/>
          <w:szCs w:val="20"/>
        </w:rPr>
        <w:t xml:space="preserve"> or a more uniform overall accretion</w:t>
      </w:r>
      <w:r w:rsidR="00E4751B">
        <w:rPr>
          <w:rFonts w:ascii="Arial" w:hAnsi="Arial" w:cs="Arial"/>
          <w:sz w:val="20"/>
          <w:szCs w:val="20"/>
        </w:rPr>
        <w:t>,</w:t>
      </w:r>
      <w:r w:rsidRPr="00600478">
        <w:rPr>
          <w:rFonts w:ascii="Arial" w:hAnsi="Arial" w:cs="Arial"/>
          <w:sz w:val="20"/>
          <w:szCs w:val="20"/>
        </w:rPr>
        <w:t xml:space="preserve"> </w:t>
      </w:r>
      <w:r w:rsidR="00E4751B">
        <w:rPr>
          <w:rFonts w:ascii="Arial" w:hAnsi="Arial" w:cs="Arial"/>
          <w:sz w:val="20"/>
          <w:szCs w:val="20"/>
        </w:rPr>
        <w:t>w</w:t>
      </w:r>
      <w:r w:rsidRPr="00600478">
        <w:rPr>
          <w:rFonts w:ascii="Arial" w:hAnsi="Arial" w:cs="Arial"/>
          <w:sz w:val="20"/>
          <w:szCs w:val="20"/>
        </w:rPr>
        <w:t xml:space="preserve">hile lower elevations reflect a </w:t>
      </w:r>
      <w:r w:rsidR="00C95F4D">
        <w:rPr>
          <w:rFonts w:ascii="Arial" w:hAnsi="Arial" w:cs="Arial"/>
          <w:sz w:val="20"/>
          <w:szCs w:val="20"/>
        </w:rPr>
        <w:t>‘flattening’</w:t>
      </w:r>
      <w:r w:rsidRPr="00600478">
        <w:rPr>
          <w:rFonts w:ascii="Arial" w:hAnsi="Arial" w:cs="Arial"/>
          <w:sz w:val="20"/>
          <w:szCs w:val="20"/>
        </w:rPr>
        <w:t xml:space="preserve"> of </w:t>
      </w:r>
      <w:proofErr w:type="spellStart"/>
      <w:r w:rsidRPr="00600478">
        <w:rPr>
          <w:rFonts w:ascii="Arial" w:hAnsi="Arial" w:cs="Arial"/>
          <w:sz w:val="20"/>
          <w:szCs w:val="20"/>
        </w:rPr>
        <w:t>bedforms</w:t>
      </w:r>
      <w:proofErr w:type="spellEnd"/>
      <w:r w:rsidRPr="00600478">
        <w:rPr>
          <w:rFonts w:ascii="Arial" w:hAnsi="Arial" w:cs="Arial"/>
          <w:sz w:val="20"/>
          <w:szCs w:val="20"/>
        </w:rPr>
        <w:t xml:space="preserve"> or their migration out of the study area. The pattern of these mean elevations follows a similar to those of the total sediment volume change over the three years. </w:t>
      </w:r>
      <w:r w:rsidR="00361711">
        <w:fldChar w:fldCharType="begin"/>
      </w:r>
      <w:r w:rsidR="00361711">
        <w:rPr>
          <w:rFonts w:ascii="Arial" w:hAnsi="Arial" w:cs="Arial"/>
          <w:sz w:val="20"/>
          <w:szCs w:val="20"/>
        </w:rPr>
        <w:instrText xml:space="preserve"> REF _Ref466061211 \h </w:instrText>
      </w:r>
      <w:r w:rsidR="00361711">
        <w:fldChar w:fldCharType="separate"/>
      </w:r>
      <w:r w:rsidR="00361711" w:rsidRPr="00152382">
        <w:rPr>
          <w:rFonts w:ascii="Arial" w:hAnsi="Arial" w:cs="Arial"/>
          <w:sz w:val="20"/>
          <w:szCs w:val="20"/>
        </w:rPr>
        <w:t xml:space="preserve">Fig. </w:t>
      </w:r>
      <w:r w:rsidR="00361711" w:rsidRPr="00152382">
        <w:rPr>
          <w:rFonts w:ascii="Arial" w:hAnsi="Arial" w:cs="Arial"/>
          <w:noProof/>
          <w:sz w:val="20"/>
          <w:szCs w:val="20"/>
        </w:rPr>
        <w:t>11</w:t>
      </w:r>
      <w:r w:rsidR="00361711">
        <w:fldChar w:fldCharType="end"/>
      </w:r>
      <w:r w:rsidRPr="00600478">
        <w:rPr>
          <w:rFonts w:ascii="Arial" w:hAnsi="Arial" w:cs="Arial"/>
          <w:sz w:val="20"/>
          <w:szCs w:val="20"/>
        </w:rPr>
        <w:t xml:space="preserve"> illustrates the change in mean waterline elevation (m) at Site A at each available two-week period from March 2006 to December 2008</w:t>
      </w:r>
      <w:r w:rsidR="00261FEF">
        <w:rPr>
          <w:rFonts w:ascii="Arial" w:hAnsi="Arial" w:cs="Arial"/>
          <w:sz w:val="20"/>
          <w:szCs w:val="20"/>
        </w:rPr>
        <w:t>,</w:t>
      </w:r>
      <w:r w:rsidRPr="00600478">
        <w:rPr>
          <w:rFonts w:ascii="Arial" w:hAnsi="Arial" w:cs="Arial"/>
          <w:sz w:val="20"/>
          <w:szCs w:val="20"/>
        </w:rPr>
        <w:t xml:space="preserve"> a</w:t>
      </w:r>
      <w:r w:rsidR="00261FEF">
        <w:rPr>
          <w:rFonts w:ascii="Arial" w:hAnsi="Arial" w:cs="Arial"/>
          <w:sz w:val="20"/>
          <w:szCs w:val="20"/>
        </w:rPr>
        <w:t>s well as</w:t>
      </w:r>
      <w:r w:rsidRPr="00600478">
        <w:rPr>
          <w:rFonts w:ascii="Arial" w:hAnsi="Arial" w:cs="Arial"/>
          <w:sz w:val="20"/>
          <w:szCs w:val="20"/>
        </w:rPr>
        <w:t xml:space="preserve"> their deviation around the mean beach elevation (purple solid line). The red line describes 2006 elevations, the green line 2007 and the blue 2008. </w:t>
      </w:r>
      <w:proofErr w:type="gramStart"/>
      <w:r w:rsidRPr="00600478">
        <w:rPr>
          <w:rFonts w:ascii="Arial" w:hAnsi="Arial" w:cs="Arial"/>
          <w:sz w:val="20"/>
          <w:szCs w:val="20"/>
        </w:rPr>
        <w:t xml:space="preserve">It is clear from </w:t>
      </w:r>
      <w:r w:rsidR="00361711">
        <w:fldChar w:fldCharType="begin"/>
      </w:r>
      <w:r w:rsidR="00361711">
        <w:rPr>
          <w:rFonts w:ascii="Arial" w:hAnsi="Arial" w:cs="Arial"/>
          <w:sz w:val="20"/>
          <w:szCs w:val="20"/>
        </w:rPr>
        <w:instrText xml:space="preserve"> REF _Ref466061211 \h </w:instrText>
      </w:r>
      <w:r w:rsidR="00361711">
        <w:fldChar w:fldCharType="separate"/>
      </w:r>
      <w:r w:rsidR="00361711" w:rsidRPr="00152382">
        <w:rPr>
          <w:rFonts w:ascii="Arial" w:hAnsi="Arial" w:cs="Arial"/>
          <w:sz w:val="20"/>
          <w:szCs w:val="20"/>
        </w:rPr>
        <w:t xml:space="preserve">Fig. </w:t>
      </w:r>
      <w:r w:rsidR="00361711" w:rsidRPr="00152382">
        <w:rPr>
          <w:rFonts w:ascii="Arial" w:hAnsi="Arial" w:cs="Arial"/>
          <w:noProof/>
          <w:sz w:val="20"/>
          <w:szCs w:val="20"/>
        </w:rPr>
        <w:t>11</w:t>
      </w:r>
      <w:r w:rsidR="00361711">
        <w:fldChar w:fldCharType="end"/>
      </w:r>
      <w:r w:rsidRPr="00600478">
        <w:rPr>
          <w:rFonts w:ascii="Arial" w:hAnsi="Arial" w:cs="Arial"/>
          <w:sz w:val="20"/>
          <w:szCs w:val="20"/>
        </w:rPr>
        <w:t xml:space="preserve"> that </w:t>
      </w:r>
      <w:r w:rsidRPr="00600478">
        <w:rPr>
          <w:rFonts w:ascii="Arial" w:hAnsi="Arial" w:cs="Arial"/>
          <w:sz w:val="20"/>
          <w:szCs w:val="20"/>
        </w:rPr>
        <w:lastRenderedPageBreak/>
        <w:t>all lines follow a similar pattern where the sandbank elevations rise above the mean elevation in summer and drop below this in winter.</w:t>
      </w:r>
      <w:proofErr w:type="gramEnd"/>
      <w:r w:rsidR="00B17EFF">
        <w:rPr>
          <w:rFonts w:ascii="Arial" w:hAnsi="Arial" w:cs="Arial"/>
          <w:sz w:val="20"/>
          <w:szCs w:val="20"/>
        </w:rPr>
        <w:t xml:space="preserve"> </w:t>
      </w:r>
    </w:p>
    <w:p w14:paraId="1AAB1C9F" w14:textId="427F34C7" w:rsidR="00914147" w:rsidRDefault="00914147" w:rsidP="0016437C">
      <w:pPr>
        <w:spacing w:line="480" w:lineRule="auto"/>
        <w:rPr>
          <w:rFonts w:ascii="Arial" w:hAnsi="Arial" w:cs="Arial"/>
          <w:sz w:val="20"/>
          <w:szCs w:val="20"/>
        </w:rPr>
      </w:pPr>
    </w:p>
    <w:p w14:paraId="02BD564E" w14:textId="77777777" w:rsidR="00152382" w:rsidRDefault="001839B6" w:rsidP="00152382">
      <w:pPr>
        <w:keepNext/>
        <w:spacing w:line="480" w:lineRule="auto"/>
      </w:pPr>
      <w:r>
        <w:rPr>
          <w:noProof/>
          <w:lang w:eastAsia="en-GB"/>
        </w:rPr>
        <w:lastRenderedPageBreak/>
        <w:drawing>
          <wp:inline distT="0" distB="0" distL="0" distR="0" wp14:anchorId="70B07E59" wp14:editId="42E6FDD9">
            <wp:extent cx="8353332" cy="5218750"/>
            <wp:effectExtent l="508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353332" cy="5218750"/>
                    </a:xfrm>
                    <a:prstGeom prst="rect">
                      <a:avLst/>
                    </a:prstGeom>
                  </pic:spPr>
                </pic:pic>
              </a:graphicData>
            </a:graphic>
          </wp:inline>
        </w:drawing>
      </w:r>
    </w:p>
    <w:p w14:paraId="36F711DF" w14:textId="2EDD9A6E" w:rsidR="00152382" w:rsidRPr="00152382" w:rsidRDefault="00152382" w:rsidP="00152382">
      <w:pPr>
        <w:pStyle w:val="Caption"/>
        <w:spacing w:line="480" w:lineRule="auto"/>
        <w:rPr>
          <w:rFonts w:ascii="Arial" w:hAnsi="Arial" w:cs="Arial"/>
          <w:b w:val="0"/>
          <w:color w:val="auto"/>
          <w:sz w:val="20"/>
          <w:szCs w:val="20"/>
        </w:rPr>
      </w:pPr>
      <w:bookmarkStart w:id="13" w:name="_Ref466061211"/>
      <w:proofErr w:type="gramStart"/>
      <w:r w:rsidRPr="00152382">
        <w:rPr>
          <w:rFonts w:ascii="Arial" w:hAnsi="Arial" w:cs="Arial"/>
          <w:color w:val="auto"/>
          <w:sz w:val="20"/>
          <w:szCs w:val="20"/>
        </w:rPr>
        <w:lastRenderedPageBreak/>
        <w:t>Fig.</w:t>
      </w:r>
      <w:proofErr w:type="gramEnd"/>
      <w:r w:rsidRPr="00152382">
        <w:rPr>
          <w:rFonts w:ascii="Arial" w:hAnsi="Arial" w:cs="Arial"/>
          <w:color w:val="auto"/>
          <w:sz w:val="20"/>
          <w:szCs w:val="20"/>
        </w:rPr>
        <w:t xml:space="preserve"> </w:t>
      </w:r>
      <w:r w:rsidRPr="00152382">
        <w:rPr>
          <w:rFonts w:ascii="Arial" w:hAnsi="Arial" w:cs="Arial"/>
          <w:color w:val="auto"/>
          <w:sz w:val="20"/>
          <w:szCs w:val="20"/>
        </w:rPr>
        <w:fldChar w:fldCharType="begin"/>
      </w:r>
      <w:r w:rsidRPr="00152382">
        <w:rPr>
          <w:rFonts w:ascii="Arial" w:hAnsi="Arial" w:cs="Arial"/>
          <w:color w:val="auto"/>
          <w:sz w:val="20"/>
          <w:szCs w:val="20"/>
        </w:rPr>
        <w:instrText xml:space="preserve"> SEQ Fig. \* ARABIC </w:instrText>
      </w:r>
      <w:r w:rsidRPr="00152382">
        <w:rPr>
          <w:rFonts w:ascii="Arial" w:hAnsi="Arial" w:cs="Arial"/>
          <w:color w:val="auto"/>
          <w:sz w:val="20"/>
          <w:szCs w:val="20"/>
        </w:rPr>
        <w:fldChar w:fldCharType="separate"/>
      </w:r>
      <w:r w:rsidRPr="00152382">
        <w:rPr>
          <w:rFonts w:ascii="Arial" w:hAnsi="Arial" w:cs="Arial"/>
          <w:noProof/>
          <w:color w:val="auto"/>
          <w:sz w:val="20"/>
          <w:szCs w:val="20"/>
        </w:rPr>
        <w:t>11</w:t>
      </w:r>
      <w:r w:rsidRPr="00152382">
        <w:rPr>
          <w:rFonts w:ascii="Arial" w:hAnsi="Arial" w:cs="Arial"/>
          <w:color w:val="auto"/>
          <w:sz w:val="20"/>
          <w:szCs w:val="20"/>
        </w:rPr>
        <w:fldChar w:fldCharType="end"/>
      </w:r>
      <w:bookmarkEnd w:id="13"/>
      <w:r w:rsidRPr="00152382">
        <w:rPr>
          <w:rFonts w:ascii="Arial" w:hAnsi="Arial" w:cs="Arial"/>
          <w:b w:val="0"/>
          <w:color w:val="auto"/>
          <w:sz w:val="20"/>
          <w:szCs w:val="20"/>
        </w:rPr>
        <w:t xml:space="preserve"> Variation in mean waterline elevations above Chart Datum for (a)</w:t>
      </w:r>
      <w:r w:rsidR="005E3E49">
        <w:rPr>
          <w:rFonts w:ascii="Arial" w:hAnsi="Arial" w:cs="Arial"/>
          <w:b w:val="0"/>
          <w:color w:val="auto"/>
          <w:sz w:val="20"/>
          <w:szCs w:val="20"/>
        </w:rPr>
        <w:t xml:space="preserve"> </w:t>
      </w:r>
      <w:r w:rsidRPr="00152382">
        <w:rPr>
          <w:rFonts w:ascii="Arial" w:hAnsi="Arial" w:cs="Arial"/>
          <w:b w:val="0"/>
          <w:color w:val="auto"/>
          <w:sz w:val="20"/>
          <w:szCs w:val="20"/>
        </w:rPr>
        <w:t>Site A West Hoyle sandbank and (b) Site B, NW Wirral beach throughout</w:t>
      </w:r>
      <w:r w:rsidR="005E3E49">
        <w:rPr>
          <w:rFonts w:ascii="Arial" w:hAnsi="Arial" w:cs="Arial"/>
          <w:b w:val="0"/>
          <w:color w:val="auto"/>
          <w:sz w:val="20"/>
          <w:szCs w:val="20"/>
        </w:rPr>
        <w:t xml:space="preserve"> </w:t>
      </w:r>
      <w:r w:rsidRPr="00152382">
        <w:rPr>
          <w:rFonts w:ascii="Arial" w:hAnsi="Arial" w:cs="Arial"/>
          <w:b w:val="0"/>
          <w:color w:val="auto"/>
          <w:sz w:val="20"/>
          <w:szCs w:val="20"/>
        </w:rPr>
        <w:t>2006 (red line), 2007 (green line), 2008 (blue line) around the three-year mean elevation (purple solid line).</w:t>
      </w:r>
    </w:p>
    <w:p w14:paraId="59E859A0" w14:textId="5B8DAE83" w:rsidR="00152382" w:rsidRDefault="00152382" w:rsidP="00152382">
      <w:pPr>
        <w:pStyle w:val="Caption"/>
      </w:pPr>
    </w:p>
    <w:p w14:paraId="70CFC925" w14:textId="3AACD12B" w:rsidR="00CF2E25" w:rsidRPr="00862238" w:rsidRDefault="00361711" w:rsidP="00CF2E25">
      <w:pPr>
        <w:spacing w:line="480" w:lineRule="auto"/>
        <w:rPr>
          <w:rFonts w:ascii="Arial" w:eastAsia="Calibri" w:hAnsi="Arial" w:cs="Arial"/>
          <w:sz w:val="20"/>
          <w:szCs w:val="20"/>
        </w:rPr>
      </w:pPr>
      <w:r>
        <w:fldChar w:fldCharType="begin"/>
      </w:r>
      <w:r>
        <w:rPr>
          <w:rFonts w:ascii="Arial" w:hAnsi="Arial" w:cs="Arial"/>
          <w:sz w:val="20"/>
          <w:szCs w:val="20"/>
        </w:rPr>
        <w:instrText xml:space="preserve"> REF _Ref466061211 \h </w:instrText>
      </w:r>
      <w:r>
        <w:fldChar w:fldCharType="separate"/>
      </w:r>
      <w:r w:rsidRPr="00152382">
        <w:rPr>
          <w:rFonts w:ascii="Arial" w:hAnsi="Arial" w:cs="Arial"/>
          <w:sz w:val="20"/>
          <w:szCs w:val="20"/>
        </w:rPr>
        <w:t xml:space="preserve">Fig. </w:t>
      </w:r>
      <w:r w:rsidRPr="00152382">
        <w:rPr>
          <w:rFonts w:ascii="Arial" w:hAnsi="Arial" w:cs="Arial"/>
          <w:noProof/>
          <w:sz w:val="20"/>
          <w:szCs w:val="20"/>
        </w:rPr>
        <w:t>11</w:t>
      </w:r>
      <w:r>
        <w:fldChar w:fldCharType="end"/>
      </w:r>
      <w:r w:rsidR="00D73CD9">
        <w:rPr>
          <w:rFonts w:ascii="Arial" w:hAnsi="Arial" w:cs="Arial"/>
          <w:sz w:val="20"/>
          <w:szCs w:val="20"/>
        </w:rPr>
        <w:t>(b)</w:t>
      </w:r>
      <w:r w:rsidR="00A13AEE">
        <w:rPr>
          <w:rFonts w:ascii="Arial" w:hAnsi="Arial" w:cs="Arial"/>
          <w:sz w:val="20"/>
          <w:szCs w:val="20"/>
        </w:rPr>
        <w:t xml:space="preserve"> </w:t>
      </w:r>
      <w:r w:rsidR="00CF2E25" w:rsidRPr="00600478">
        <w:rPr>
          <w:rFonts w:ascii="Arial" w:hAnsi="Arial" w:cs="Arial"/>
          <w:sz w:val="20"/>
          <w:szCs w:val="20"/>
        </w:rPr>
        <w:t xml:space="preserve">illustrates the change in mean waterline elevation at Site B, reflecting the changing sediment volume relatively well with elevations below the three-year average in winter and above in summer. </w:t>
      </w:r>
      <w:r w:rsidR="00261FEF">
        <w:rPr>
          <w:rFonts w:ascii="Arial" w:hAnsi="Arial" w:cs="Arial"/>
          <w:sz w:val="20"/>
          <w:szCs w:val="20"/>
        </w:rPr>
        <w:t>L</w:t>
      </w:r>
      <w:r w:rsidR="00CF2E25" w:rsidRPr="00600478">
        <w:rPr>
          <w:rFonts w:ascii="Arial" w:hAnsi="Arial" w:cs="Arial"/>
          <w:sz w:val="20"/>
          <w:szCs w:val="20"/>
        </w:rPr>
        <w:t xml:space="preserve">oss of material begins around one month later than at Site </w:t>
      </w:r>
      <w:proofErr w:type="gramStart"/>
      <w:r w:rsidR="00CF2E25" w:rsidRPr="00600478">
        <w:rPr>
          <w:rFonts w:ascii="Arial" w:hAnsi="Arial" w:cs="Arial"/>
          <w:sz w:val="20"/>
          <w:szCs w:val="20"/>
        </w:rPr>
        <w:t>A but</w:t>
      </w:r>
      <w:proofErr w:type="gramEnd"/>
      <w:r w:rsidR="00CF2E25" w:rsidRPr="00600478">
        <w:rPr>
          <w:rFonts w:ascii="Arial" w:hAnsi="Arial" w:cs="Arial"/>
          <w:sz w:val="20"/>
          <w:szCs w:val="20"/>
        </w:rPr>
        <w:t xml:space="preserve"> seems to follow a similar pattern</w:t>
      </w:r>
      <w:r w:rsidR="00E4751B">
        <w:rPr>
          <w:rFonts w:ascii="Arial" w:hAnsi="Arial" w:cs="Arial"/>
          <w:sz w:val="20"/>
          <w:szCs w:val="20"/>
        </w:rPr>
        <w:t>,</w:t>
      </w:r>
      <w:r w:rsidR="00CF2E25" w:rsidRPr="00600478">
        <w:rPr>
          <w:rFonts w:ascii="Arial" w:hAnsi="Arial" w:cs="Arial"/>
          <w:sz w:val="20"/>
          <w:szCs w:val="20"/>
        </w:rPr>
        <w:t xml:space="preserve"> suggesting an overarching forcing regime that is attenuated by local conditions.</w:t>
      </w:r>
    </w:p>
    <w:p w14:paraId="04BA0EA0" w14:textId="77777777" w:rsidR="00CF2E25" w:rsidRPr="00F31C46" w:rsidRDefault="00CF2E25" w:rsidP="00F31C46"/>
    <w:p w14:paraId="3BEAF09D" w14:textId="3F1D7DB1" w:rsidR="00A506E4" w:rsidRDefault="00A506E4" w:rsidP="00F31C46"/>
    <w:p w14:paraId="696BD427" w14:textId="68B6C8BD" w:rsidR="00A506E4" w:rsidRDefault="00A506E4" w:rsidP="00F31C46"/>
    <w:p w14:paraId="473FDC11" w14:textId="29F89955" w:rsidR="00A506E4" w:rsidRDefault="0080651B" w:rsidP="00F31C46">
      <w:pPr>
        <w:pStyle w:val="ListParagraph"/>
        <w:numPr>
          <w:ilvl w:val="1"/>
          <w:numId w:val="1"/>
        </w:numPr>
      </w:pPr>
      <w:r>
        <w:t xml:space="preserve">Radar-derived cross-shore profiles </w:t>
      </w:r>
    </w:p>
    <w:p w14:paraId="1B861007" w14:textId="77777777" w:rsidR="0080651B" w:rsidRDefault="0080651B" w:rsidP="00A506E4">
      <w:pPr>
        <w:spacing w:line="480" w:lineRule="auto"/>
        <w:rPr>
          <w:rStyle w:val="CharAttribute6"/>
          <w:rFonts w:ascii="Arial" w:eastAsia="Batang" w:hAnsi="Arial" w:cs="Arial"/>
          <w:sz w:val="20"/>
          <w:szCs w:val="20"/>
        </w:rPr>
      </w:pPr>
    </w:p>
    <w:p w14:paraId="676B0348" w14:textId="6EB68926" w:rsidR="00A506E4" w:rsidRDefault="00A506E4" w:rsidP="00A506E4">
      <w:pPr>
        <w:spacing w:line="480" w:lineRule="auto"/>
        <w:rPr>
          <w:rStyle w:val="CharAttribute6"/>
          <w:rFonts w:ascii="Arial" w:eastAsia="Batang" w:hAnsi="Arial" w:cs="Arial"/>
          <w:sz w:val="20"/>
          <w:szCs w:val="20"/>
        </w:rPr>
      </w:pPr>
      <w:r w:rsidRPr="00600478">
        <w:rPr>
          <w:rStyle w:val="CharAttribute6"/>
          <w:rFonts w:ascii="Arial" w:eastAsia="Batang" w:hAnsi="Arial" w:cs="Arial"/>
          <w:sz w:val="20"/>
          <w:szCs w:val="20"/>
        </w:rPr>
        <w:t xml:space="preserve">Beach profiles are an important form of input data to many nearshore morphological and hydrodynamic models, for example </w:t>
      </w:r>
      <w:proofErr w:type="spellStart"/>
      <w:r w:rsidRPr="00600478">
        <w:rPr>
          <w:rStyle w:val="CharAttribute6"/>
          <w:rFonts w:ascii="Arial" w:eastAsia="Batang" w:hAnsi="Arial" w:cs="Arial"/>
          <w:sz w:val="20"/>
          <w:szCs w:val="20"/>
        </w:rPr>
        <w:t>XBeach</w:t>
      </w:r>
      <w:proofErr w:type="spellEnd"/>
      <w:r w:rsidRPr="00600478">
        <w:rPr>
          <w:rStyle w:val="CharAttribute6"/>
          <w:rFonts w:ascii="Arial" w:eastAsia="Batang" w:hAnsi="Arial" w:cs="Arial"/>
          <w:sz w:val="20"/>
          <w:szCs w:val="20"/>
        </w:rPr>
        <w:t xml:space="preserve"> and </w:t>
      </w:r>
      <w:proofErr w:type="spellStart"/>
      <w:r w:rsidRPr="00600478">
        <w:rPr>
          <w:rStyle w:val="CharAttribute6"/>
          <w:rFonts w:ascii="Arial" w:eastAsia="Batang" w:hAnsi="Arial" w:cs="Arial"/>
          <w:sz w:val="20"/>
          <w:szCs w:val="20"/>
        </w:rPr>
        <w:t>XBeach</w:t>
      </w:r>
      <w:proofErr w:type="spellEnd"/>
      <w:r w:rsidRPr="00600478">
        <w:rPr>
          <w:rStyle w:val="CharAttribute6"/>
          <w:rFonts w:ascii="Arial" w:eastAsia="Batang" w:hAnsi="Arial" w:cs="Arial"/>
          <w:sz w:val="20"/>
          <w:szCs w:val="20"/>
        </w:rPr>
        <w:t xml:space="preserve">-G </w:t>
      </w:r>
      <w:r w:rsidRPr="00600478">
        <w:rPr>
          <w:rStyle w:val="CharAttribute6"/>
          <w:rFonts w:ascii="Arial" w:eastAsia="Batang" w:hAnsi="Arial" w:cs="Arial"/>
          <w:noProof/>
          <w:sz w:val="20"/>
          <w:szCs w:val="20"/>
        </w:rPr>
        <w:t>(Roelvink et al., 2009; Masselink et al., 2014)</w:t>
      </w:r>
      <w:r w:rsidRPr="00600478">
        <w:rPr>
          <w:rStyle w:val="CharAttribute6"/>
          <w:rFonts w:ascii="Arial" w:eastAsia="Batang" w:hAnsi="Arial" w:cs="Arial"/>
          <w:sz w:val="20"/>
          <w:szCs w:val="20"/>
        </w:rPr>
        <w:t xml:space="preserve">. Traditional methods of measuring beach profile evolution over time often involves the repeated sampling of a series of cross-shore profiles and measuring the differentials to determine erosion or accretion and track migration of observed </w:t>
      </w:r>
      <w:proofErr w:type="spellStart"/>
      <w:r w:rsidRPr="00600478">
        <w:rPr>
          <w:rStyle w:val="CharAttribute6"/>
          <w:rFonts w:ascii="Arial" w:eastAsia="Batang" w:hAnsi="Arial" w:cs="Arial"/>
          <w:sz w:val="20"/>
          <w:szCs w:val="20"/>
        </w:rPr>
        <w:t>bedforms</w:t>
      </w:r>
      <w:proofErr w:type="spellEnd"/>
      <w:r w:rsidRPr="00600478">
        <w:rPr>
          <w:rStyle w:val="CharAttribute6"/>
          <w:rFonts w:ascii="Arial" w:eastAsia="Batang" w:hAnsi="Arial" w:cs="Arial"/>
          <w:sz w:val="20"/>
          <w:szCs w:val="20"/>
        </w:rPr>
        <w:t xml:space="preserve"> </w:t>
      </w:r>
      <w:r w:rsidRPr="00600478">
        <w:rPr>
          <w:rStyle w:val="CharAttribute6"/>
          <w:rFonts w:ascii="Arial" w:eastAsia="Batang" w:hAnsi="Arial" w:cs="Arial"/>
          <w:noProof/>
          <w:sz w:val="20"/>
          <w:szCs w:val="20"/>
        </w:rPr>
        <w:t>(Pye and Smith, 1988)</w:t>
      </w:r>
      <w:r w:rsidRPr="00600478">
        <w:rPr>
          <w:rStyle w:val="CharAttribute6"/>
          <w:rFonts w:ascii="Arial" w:eastAsia="Batang" w:hAnsi="Arial" w:cs="Arial"/>
          <w:sz w:val="20"/>
          <w:szCs w:val="20"/>
        </w:rPr>
        <w:t>. The radar waterline technique allows the user to extract multiple profiles from a desired location and analy</w:t>
      </w:r>
      <w:r w:rsidR="0073522F">
        <w:rPr>
          <w:rStyle w:val="CharAttribute6"/>
          <w:rFonts w:ascii="Arial" w:eastAsia="Batang" w:hAnsi="Arial" w:cs="Arial"/>
          <w:sz w:val="20"/>
          <w:szCs w:val="20"/>
        </w:rPr>
        <w:t>s</w:t>
      </w:r>
      <w:r w:rsidRPr="00600478">
        <w:rPr>
          <w:rStyle w:val="CharAttribute6"/>
          <w:rFonts w:ascii="Arial" w:eastAsia="Batang" w:hAnsi="Arial" w:cs="Arial"/>
          <w:sz w:val="20"/>
          <w:szCs w:val="20"/>
        </w:rPr>
        <w:t xml:space="preserve">e their evolution over a long </w:t>
      </w:r>
      <w:proofErr w:type="gramStart"/>
      <w:r w:rsidRPr="00600478">
        <w:rPr>
          <w:rStyle w:val="CharAttribute6"/>
          <w:rFonts w:ascii="Arial" w:eastAsia="Batang" w:hAnsi="Arial" w:cs="Arial"/>
          <w:sz w:val="20"/>
          <w:szCs w:val="20"/>
        </w:rPr>
        <w:t>period of time</w:t>
      </w:r>
      <w:proofErr w:type="gramEnd"/>
      <w:r w:rsidRPr="00600478">
        <w:rPr>
          <w:rStyle w:val="CharAttribute6"/>
          <w:rFonts w:ascii="Arial" w:eastAsia="Batang" w:hAnsi="Arial" w:cs="Arial"/>
          <w:sz w:val="20"/>
          <w:szCs w:val="20"/>
        </w:rPr>
        <w:t xml:space="preserve"> or extract a single profile to use in further processing or as model input.</w:t>
      </w:r>
    </w:p>
    <w:p w14:paraId="40EF62BC" w14:textId="77777777" w:rsidR="00361711" w:rsidRPr="00600478" w:rsidRDefault="00361711" w:rsidP="00A506E4">
      <w:pPr>
        <w:spacing w:line="480" w:lineRule="auto"/>
        <w:rPr>
          <w:rStyle w:val="CharAttribute6"/>
          <w:rFonts w:ascii="Arial" w:eastAsia="Batang" w:hAnsi="Arial" w:cs="Arial"/>
          <w:sz w:val="20"/>
          <w:szCs w:val="20"/>
        </w:rPr>
      </w:pPr>
    </w:p>
    <w:p w14:paraId="6845A2A4" w14:textId="271A519E" w:rsidR="00A506E4" w:rsidRPr="00600478" w:rsidRDefault="00361711" w:rsidP="00A506E4">
      <w:pPr>
        <w:spacing w:line="480" w:lineRule="auto"/>
        <w:rPr>
          <w:rStyle w:val="CharAttribute6"/>
          <w:rFonts w:ascii="Arial" w:eastAsia="Batang" w:hAnsi="Arial" w:cs="Arial"/>
          <w:sz w:val="20"/>
          <w:szCs w:val="20"/>
        </w:rPr>
      </w:pPr>
      <w:r>
        <w:fldChar w:fldCharType="begin"/>
      </w:r>
      <w:r>
        <w:rPr>
          <w:rStyle w:val="CharAttribute6"/>
          <w:rFonts w:ascii="Arial" w:eastAsia="Batang" w:hAnsi="Arial" w:cs="Arial"/>
          <w:sz w:val="20"/>
          <w:szCs w:val="20"/>
        </w:rPr>
        <w:instrText xml:space="preserve"> REF _Ref466061438 \h </w:instrText>
      </w:r>
      <w:r>
        <w:fldChar w:fldCharType="separate"/>
      </w:r>
      <w:r w:rsidRPr="00152382">
        <w:rPr>
          <w:rFonts w:ascii="Arial" w:hAnsi="Arial" w:cs="Arial"/>
          <w:sz w:val="20"/>
          <w:szCs w:val="20"/>
        </w:rPr>
        <w:t xml:space="preserve">Fig. </w:t>
      </w:r>
      <w:r w:rsidRPr="00152382">
        <w:rPr>
          <w:rFonts w:ascii="Arial" w:hAnsi="Arial" w:cs="Arial"/>
          <w:noProof/>
          <w:sz w:val="20"/>
          <w:szCs w:val="20"/>
        </w:rPr>
        <w:t>12</w:t>
      </w:r>
      <w:r>
        <w:fldChar w:fldCharType="end"/>
      </w:r>
      <w:r w:rsidR="00A506E4" w:rsidRPr="00600478">
        <w:rPr>
          <w:rStyle w:val="CharAttribute6"/>
          <w:rFonts w:ascii="Arial" w:eastAsia="Batang" w:hAnsi="Arial" w:cs="Arial"/>
          <w:sz w:val="20"/>
          <w:szCs w:val="20"/>
        </w:rPr>
        <w:t xml:space="preserve">a shows </w:t>
      </w:r>
      <w:proofErr w:type="gramStart"/>
      <w:r w:rsidR="00A506E4" w:rsidRPr="00600478">
        <w:rPr>
          <w:rStyle w:val="CharAttribute6"/>
          <w:rFonts w:ascii="Arial" w:eastAsia="Batang" w:hAnsi="Arial" w:cs="Arial"/>
          <w:sz w:val="20"/>
          <w:szCs w:val="20"/>
        </w:rPr>
        <w:t>an</w:t>
      </w:r>
      <w:proofErr w:type="gramEnd"/>
      <w:r w:rsidR="00A506E4" w:rsidRPr="00600478">
        <w:rPr>
          <w:rStyle w:val="CharAttribute6"/>
          <w:rFonts w:ascii="Arial" w:eastAsia="Batang" w:hAnsi="Arial" w:cs="Arial"/>
          <w:sz w:val="20"/>
          <w:szCs w:val="20"/>
        </w:rPr>
        <w:t xml:space="preserve"> area of the intertidal flats to the </w:t>
      </w:r>
      <w:r w:rsidR="00261FEF">
        <w:rPr>
          <w:rStyle w:val="CharAttribute6"/>
          <w:rFonts w:ascii="Arial" w:eastAsia="Batang" w:hAnsi="Arial" w:cs="Arial"/>
          <w:sz w:val="20"/>
          <w:szCs w:val="20"/>
        </w:rPr>
        <w:t>e</w:t>
      </w:r>
      <w:r w:rsidR="00A506E4" w:rsidRPr="00600478">
        <w:rPr>
          <w:rStyle w:val="CharAttribute6"/>
          <w:rFonts w:ascii="Arial" w:eastAsia="Batang" w:hAnsi="Arial" w:cs="Arial"/>
          <w:sz w:val="20"/>
          <w:szCs w:val="20"/>
        </w:rPr>
        <w:t xml:space="preserve">ast of </w:t>
      </w:r>
      <w:proofErr w:type="spellStart"/>
      <w:r w:rsidR="00A506E4" w:rsidRPr="00600478">
        <w:rPr>
          <w:rStyle w:val="CharAttribute6"/>
          <w:rFonts w:ascii="Arial" w:eastAsia="Batang" w:hAnsi="Arial" w:cs="Arial"/>
          <w:sz w:val="20"/>
          <w:szCs w:val="20"/>
        </w:rPr>
        <w:t>Hilbre</w:t>
      </w:r>
      <w:proofErr w:type="spellEnd"/>
      <w:r w:rsidR="00A506E4" w:rsidRPr="00600478">
        <w:rPr>
          <w:rStyle w:val="CharAttribute6"/>
          <w:rFonts w:ascii="Arial" w:eastAsia="Batang" w:hAnsi="Arial" w:cs="Arial"/>
          <w:sz w:val="20"/>
          <w:szCs w:val="20"/>
        </w:rPr>
        <w:t xml:space="preserve"> Island that was extracted in order to sample several cross-shore profiles to demonstrate changes in these profiles over three years. </w:t>
      </w:r>
      <w:r>
        <w:fldChar w:fldCharType="begin"/>
      </w:r>
      <w:r>
        <w:rPr>
          <w:rStyle w:val="CharAttribute6"/>
          <w:rFonts w:ascii="Arial" w:eastAsia="Batang" w:hAnsi="Arial" w:cs="Arial"/>
          <w:sz w:val="20"/>
          <w:szCs w:val="20"/>
        </w:rPr>
        <w:instrText xml:space="preserve"> REF _Ref466061438 \h </w:instrText>
      </w:r>
      <w:r>
        <w:fldChar w:fldCharType="separate"/>
      </w:r>
      <w:r w:rsidRPr="00152382">
        <w:rPr>
          <w:rFonts w:ascii="Arial" w:hAnsi="Arial" w:cs="Arial"/>
          <w:sz w:val="20"/>
          <w:szCs w:val="20"/>
        </w:rPr>
        <w:t xml:space="preserve">Fig. </w:t>
      </w:r>
      <w:r w:rsidRPr="00152382">
        <w:rPr>
          <w:rFonts w:ascii="Arial" w:hAnsi="Arial" w:cs="Arial"/>
          <w:noProof/>
          <w:sz w:val="20"/>
          <w:szCs w:val="20"/>
        </w:rPr>
        <w:t>12</w:t>
      </w:r>
      <w:r>
        <w:fldChar w:fldCharType="end"/>
      </w:r>
      <w:r w:rsidR="00A506E4" w:rsidRPr="00600478">
        <w:rPr>
          <w:rStyle w:val="CharAttribute6"/>
          <w:rFonts w:ascii="Arial" w:eastAsia="Batang" w:hAnsi="Arial" w:cs="Arial"/>
          <w:sz w:val="20"/>
          <w:szCs w:val="20"/>
        </w:rPr>
        <w:t>b shows this area rotated, such that each row in the matrix is a cross-shore profile and each column is an alongshore profile</w:t>
      </w:r>
      <w:r w:rsidR="00AC7035">
        <w:rPr>
          <w:rStyle w:val="CharAttribute6"/>
          <w:rFonts w:ascii="Arial" w:eastAsia="Batang" w:hAnsi="Arial" w:cs="Arial"/>
          <w:sz w:val="20"/>
          <w:szCs w:val="20"/>
        </w:rPr>
        <w:t>.</w:t>
      </w:r>
      <w:r w:rsidR="00A506E4" w:rsidRPr="00600478">
        <w:rPr>
          <w:rStyle w:val="CharAttribute6"/>
          <w:rFonts w:ascii="Arial" w:eastAsia="Batang" w:hAnsi="Arial" w:cs="Arial"/>
          <w:sz w:val="20"/>
          <w:szCs w:val="20"/>
        </w:rPr>
        <w:t xml:space="preserve"> </w:t>
      </w:r>
      <w:r w:rsidR="00AC7035">
        <w:rPr>
          <w:rStyle w:val="CharAttribute6"/>
          <w:rFonts w:ascii="Arial" w:eastAsia="Batang" w:hAnsi="Arial" w:cs="Arial"/>
          <w:sz w:val="20"/>
          <w:szCs w:val="20"/>
        </w:rPr>
        <w:t>T</w:t>
      </w:r>
      <w:r w:rsidR="00A506E4" w:rsidRPr="00600478">
        <w:rPr>
          <w:rStyle w:val="CharAttribute6"/>
          <w:rFonts w:ascii="Arial" w:eastAsia="Batang" w:hAnsi="Arial" w:cs="Arial"/>
          <w:sz w:val="20"/>
          <w:szCs w:val="20"/>
        </w:rPr>
        <w:t xml:space="preserve">he locations of four transects (T 1-4) are also shown. </w:t>
      </w:r>
      <w:r w:rsidR="0073522F">
        <w:rPr>
          <w:rStyle w:val="CharAttribute6"/>
          <w:rFonts w:ascii="Arial" w:eastAsia="Batang" w:hAnsi="Arial" w:cs="Arial"/>
          <w:sz w:val="20"/>
          <w:szCs w:val="20"/>
        </w:rPr>
        <w:t xml:space="preserve">The accuracy of these profiles when compared to LiDAR data </w:t>
      </w:r>
      <w:proofErr w:type="gramStart"/>
      <w:r w:rsidR="0073522F">
        <w:rPr>
          <w:rStyle w:val="CharAttribute6"/>
          <w:rFonts w:ascii="Arial" w:eastAsia="Batang" w:hAnsi="Arial" w:cs="Arial"/>
          <w:sz w:val="20"/>
          <w:szCs w:val="20"/>
        </w:rPr>
        <w:t xml:space="preserve">was </w:t>
      </w:r>
      <w:r w:rsidR="00AC7035">
        <w:rPr>
          <w:rStyle w:val="CharAttribute6"/>
          <w:rFonts w:ascii="Arial" w:eastAsia="Batang" w:hAnsi="Arial" w:cs="Arial"/>
          <w:sz w:val="20"/>
          <w:szCs w:val="20"/>
        </w:rPr>
        <w:t>examined</w:t>
      </w:r>
      <w:proofErr w:type="gramEnd"/>
      <w:r w:rsidR="0073522F">
        <w:rPr>
          <w:rStyle w:val="CharAttribute6"/>
          <w:rFonts w:ascii="Arial" w:eastAsia="Batang" w:hAnsi="Arial" w:cs="Arial"/>
          <w:sz w:val="20"/>
          <w:szCs w:val="20"/>
        </w:rPr>
        <w:t xml:space="preserve"> in Bell et al. (2016).</w:t>
      </w:r>
    </w:p>
    <w:p w14:paraId="527D5414" w14:textId="77777777" w:rsidR="00A506E4" w:rsidRPr="00600478" w:rsidRDefault="00A506E4" w:rsidP="00A506E4">
      <w:pPr>
        <w:pStyle w:val="ParaAttribute6"/>
        <w:spacing w:line="480" w:lineRule="auto"/>
        <w:ind w:left="0"/>
        <w:rPr>
          <w:rFonts w:ascii="Arial" w:eastAsia="Calibri" w:hAnsi="Arial" w:cs="Arial"/>
        </w:rPr>
      </w:pPr>
    </w:p>
    <w:p w14:paraId="6D4449BB" w14:textId="77777777" w:rsidR="00152382" w:rsidRDefault="00A506E4" w:rsidP="00152382">
      <w:pPr>
        <w:keepNext/>
        <w:spacing w:line="480" w:lineRule="auto"/>
      </w:pPr>
      <w:r w:rsidRPr="00600478">
        <w:rPr>
          <w:rFonts w:ascii="Arial" w:hAnsi="Arial" w:cs="Arial"/>
          <w:noProof/>
          <w:sz w:val="20"/>
          <w:szCs w:val="20"/>
          <w:lang w:eastAsia="en-GB"/>
        </w:rPr>
        <w:lastRenderedPageBreak/>
        <w:drawing>
          <wp:inline distT="0" distB="0" distL="0" distR="0" wp14:anchorId="1BAF38CF" wp14:editId="2C2318C5">
            <wp:extent cx="5724525" cy="2733675"/>
            <wp:effectExtent l="19050" t="0" r="9525" b="0"/>
            <wp:docPr id="10" name="Picture 7" descr="FigureXX_ExtractedAreaElevationsSub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XX_ExtractedAreaElevationsSubplots"/>
                    <pic:cNvPicPr>
                      <a:picLocks noChangeAspect="1" noChangeArrowheads="1"/>
                    </pic:cNvPicPr>
                  </pic:nvPicPr>
                  <pic:blipFill>
                    <a:blip r:embed="rId19" cstate="print"/>
                    <a:srcRect t="20102" b="16141"/>
                    <a:stretch>
                      <a:fillRect/>
                    </a:stretch>
                  </pic:blipFill>
                  <pic:spPr bwMode="auto">
                    <a:xfrm>
                      <a:off x="0" y="0"/>
                      <a:ext cx="5724525" cy="2733675"/>
                    </a:xfrm>
                    <a:prstGeom prst="rect">
                      <a:avLst/>
                    </a:prstGeom>
                    <a:noFill/>
                    <a:ln w="9525">
                      <a:noFill/>
                      <a:miter lim="800000"/>
                      <a:headEnd/>
                      <a:tailEnd/>
                    </a:ln>
                  </pic:spPr>
                </pic:pic>
              </a:graphicData>
            </a:graphic>
          </wp:inline>
        </w:drawing>
      </w:r>
    </w:p>
    <w:p w14:paraId="2D0F6FB0" w14:textId="5CA579F2" w:rsidR="00A506E4" w:rsidRPr="00152382" w:rsidRDefault="00152382" w:rsidP="00350091">
      <w:pPr>
        <w:pStyle w:val="Caption"/>
        <w:spacing w:line="360" w:lineRule="auto"/>
        <w:rPr>
          <w:rFonts w:ascii="Arial" w:hAnsi="Arial" w:cs="Arial"/>
          <w:color w:val="auto"/>
          <w:sz w:val="20"/>
          <w:szCs w:val="20"/>
        </w:rPr>
      </w:pPr>
      <w:bookmarkStart w:id="14" w:name="_Ref466061438"/>
      <w:proofErr w:type="gramStart"/>
      <w:r w:rsidRPr="00152382">
        <w:rPr>
          <w:rFonts w:ascii="Arial" w:hAnsi="Arial" w:cs="Arial"/>
          <w:color w:val="auto"/>
          <w:sz w:val="20"/>
          <w:szCs w:val="20"/>
        </w:rPr>
        <w:t>Fig.</w:t>
      </w:r>
      <w:proofErr w:type="gramEnd"/>
      <w:r w:rsidRPr="00152382">
        <w:rPr>
          <w:rFonts w:ascii="Arial" w:hAnsi="Arial" w:cs="Arial"/>
          <w:color w:val="auto"/>
          <w:sz w:val="20"/>
          <w:szCs w:val="20"/>
        </w:rPr>
        <w:t xml:space="preserve"> </w:t>
      </w:r>
      <w:r w:rsidRPr="00152382">
        <w:rPr>
          <w:rFonts w:ascii="Arial" w:hAnsi="Arial" w:cs="Arial"/>
          <w:color w:val="auto"/>
          <w:sz w:val="20"/>
          <w:szCs w:val="20"/>
        </w:rPr>
        <w:fldChar w:fldCharType="begin"/>
      </w:r>
      <w:r w:rsidRPr="00152382">
        <w:rPr>
          <w:rFonts w:ascii="Arial" w:hAnsi="Arial" w:cs="Arial"/>
          <w:color w:val="auto"/>
          <w:sz w:val="20"/>
          <w:szCs w:val="20"/>
        </w:rPr>
        <w:instrText xml:space="preserve"> SEQ Fig. \* ARABIC </w:instrText>
      </w:r>
      <w:r w:rsidRPr="00152382">
        <w:rPr>
          <w:rFonts w:ascii="Arial" w:hAnsi="Arial" w:cs="Arial"/>
          <w:color w:val="auto"/>
          <w:sz w:val="20"/>
          <w:szCs w:val="20"/>
        </w:rPr>
        <w:fldChar w:fldCharType="separate"/>
      </w:r>
      <w:r w:rsidRPr="00152382">
        <w:rPr>
          <w:rFonts w:ascii="Arial" w:hAnsi="Arial" w:cs="Arial"/>
          <w:noProof/>
          <w:color w:val="auto"/>
          <w:sz w:val="20"/>
          <w:szCs w:val="20"/>
        </w:rPr>
        <w:t>12</w:t>
      </w:r>
      <w:r w:rsidRPr="00152382">
        <w:rPr>
          <w:rFonts w:ascii="Arial" w:hAnsi="Arial" w:cs="Arial"/>
          <w:color w:val="auto"/>
          <w:sz w:val="20"/>
          <w:szCs w:val="20"/>
        </w:rPr>
        <w:fldChar w:fldCharType="end"/>
      </w:r>
      <w:bookmarkEnd w:id="14"/>
      <w:r w:rsidRPr="00152382">
        <w:rPr>
          <w:rFonts w:ascii="Arial" w:hAnsi="Arial" w:cs="Arial"/>
          <w:color w:val="auto"/>
          <w:sz w:val="20"/>
          <w:szCs w:val="20"/>
        </w:rPr>
        <w:t xml:space="preserve"> </w:t>
      </w:r>
      <w:r w:rsidRPr="00152382">
        <w:rPr>
          <w:rFonts w:ascii="Arial" w:hAnsi="Arial" w:cs="Arial"/>
          <w:b w:val="0"/>
          <w:color w:val="auto"/>
          <w:sz w:val="20"/>
          <w:szCs w:val="20"/>
        </w:rPr>
        <w:t>(a) Radar-estimated elevations with location of extracted section (b), extracted section rotated and the extracted cross-shore transect locations indicated.</w:t>
      </w:r>
    </w:p>
    <w:p w14:paraId="60FD2AF5" w14:textId="77777777" w:rsidR="00A506E4" w:rsidRPr="00600478" w:rsidRDefault="00A506E4" w:rsidP="00A506E4">
      <w:pPr>
        <w:spacing w:line="480" w:lineRule="auto"/>
        <w:rPr>
          <w:rFonts w:ascii="Arial" w:hAnsi="Arial" w:cs="Arial"/>
          <w:sz w:val="20"/>
          <w:szCs w:val="20"/>
        </w:rPr>
      </w:pPr>
    </w:p>
    <w:p w14:paraId="6B65D769" w14:textId="022CAEBE" w:rsidR="00A506E4" w:rsidRPr="00600478" w:rsidRDefault="00A506E4" w:rsidP="00A506E4">
      <w:pPr>
        <w:spacing w:line="480" w:lineRule="auto"/>
        <w:rPr>
          <w:rFonts w:ascii="Arial" w:hAnsi="Arial" w:cs="Arial"/>
          <w:sz w:val="20"/>
          <w:szCs w:val="20"/>
        </w:rPr>
      </w:pPr>
      <w:r w:rsidRPr="00600478">
        <w:rPr>
          <w:rFonts w:ascii="Arial" w:hAnsi="Arial" w:cs="Arial"/>
          <w:sz w:val="20"/>
          <w:szCs w:val="20"/>
        </w:rPr>
        <w:t xml:space="preserve">In order to examine changes in </w:t>
      </w:r>
      <w:r w:rsidR="00AC7035">
        <w:rPr>
          <w:rFonts w:ascii="Arial" w:hAnsi="Arial" w:cs="Arial"/>
          <w:sz w:val="20"/>
          <w:szCs w:val="20"/>
        </w:rPr>
        <w:t>beach profile</w:t>
      </w:r>
      <w:r w:rsidRPr="00600478">
        <w:rPr>
          <w:rFonts w:ascii="Arial" w:hAnsi="Arial" w:cs="Arial"/>
          <w:sz w:val="20"/>
          <w:szCs w:val="20"/>
        </w:rPr>
        <w:t xml:space="preserve"> elevation throughout the three-year study period, these transects were arranged into </w:t>
      </w:r>
      <w:proofErr w:type="spellStart"/>
      <w:r w:rsidRPr="00600478">
        <w:rPr>
          <w:rFonts w:ascii="Arial" w:hAnsi="Arial" w:cs="Arial"/>
          <w:sz w:val="20"/>
          <w:szCs w:val="20"/>
        </w:rPr>
        <w:t>timestacks</w:t>
      </w:r>
      <w:proofErr w:type="spellEnd"/>
      <w:r w:rsidRPr="00600478">
        <w:rPr>
          <w:rFonts w:ascii="Arial" w:hAnsi="Arial" w:cs="Arial"/>
          <w:sz w:val="20"/>
          <w:szCs w:val="20"/>
        </w:rPr>
        <w:t xml:space="preserve"> shown in </w:t>
      </w:r>
      <w:r w:rsidR="00361711" w:rsidRPr="00361711">
        <w:fldChar w:fldCharType="begin"/>
      </w:r>
      <w:r w:rsidR="00361711" w:rsidRPr="00361711">
        <w:rPr>
          <w:rFonts w:ascii="Arial" w:hAnsi="Arial" w:cs="Arial"/>
          <w:sz w:val="20"/>
          <w:szCs w:val="20"/>
        </w:rPr>
        <w:instrText xml:space="preserve"> REF _Ref466061551 \h </w:instrText>
      </w:r>
      <w:r w:rsidR="00361711" w:rsidRPr="00361711">
        <w:instrText xml:space="preserve"> \* MERGEFORMAT </w:instrText>
      </w:r>
      <w:r w:rsidR="00361711" w:rsidRPr="00361711">
        <w:fldChar w:fldCharType="separate"/>
      </w:r>
      <w:r w:rsidR="00361711" w:rsidRPr="00361711">
        <w:rPr>
          <w:rFonts w:ascii="Arial" w:hAnsi="Arial" w:cs="Arial"/>
          <w:sz w:val="20"/>
          <w:szCs w:val="20"/>
        </w:rPr>
        <w:t xml:space="preserve">Fig. </w:t>
      </w:r>
      <w:r w:rsidR="00361711" w:rsidRPr="00361711">
        <w:rPr>
          <w:rFonts w:ascii="Arial" w:hAnsi="Arial" w:cs="Arial"/>
          <w:noProof/>
          <w:sz w:val="20"/>
          <w:szCs w:val="20"/>
        </w:rPr>
        <w:t>13</w:t>
      </w:r>
      <w:r w:rsidR="00361711" w:rsidRPr="00361711">
        <w:fldChar w:fldCharType="end"/>
      </w:r>
      <w:r w:rsidR="00AC7035">
        <w:t>,</w:t>
      </w:r>
      <w:r w:rsidRPr="00600478">
        <w:rPr>
          <w:rFonts w:ascii="Arial" w:hAnsi="Arial" w:cs="Arial"/>
          <w:sz w:val="20"/>
          <w:szCs w:val="20"/>
        </w:rPr>
        <w:t xml:space="preserve"> with time on the y-axis, cross-shore distance on the x</w:t>
      </w:r>
      <w:r w:rsidR="00AC7035">
        <w:rPr>
          <w:rFonts w:ascii="Arial" w:hAnsi="Arial" w:cs="Arial"/>
          <w:sz w:val="20"/>
          <w:szCs w:val="20"/>
        </w:rPr>
        <w:t>-axis</w:t>
      </w:r>
      <w:r w:rsidRPr="00600478">
        <w:rPr>
          <w:rFonts w:ascii="Arial" w:hAnsi="Arial" w:cs="Arial"/>
          <w:sz w:val="20"/>
          <w:szCs w:val="20"/>
        </w:rPr>
        <w:t xml:space="preserve"> and elevation from ACD on the z-axis. The migration of these sedimentary features is </w:t>
      </w:r>
      <w:r w:rsidR="00AC7035">
        <w:rPr>
          <w:rFonts w:ascii="Arial" w:hAnsi="Arial" w:cs="Arial"/>
          <w:sz w:val="20"/>
          <w:szCs w:val="20"/>
        </w:rPr>
        <w:t xml:space="preserve">seen </w:t>
      </w:r>
      <w:r w:rsidRPr="00600478">
        <w:rPr>
          <w:rFonts w:ascii="Arial" w:hAnsi="Arial" w:cs="Arial"/>
          <w:sz w:val="20"/>
          <w:szCs w:val="20"/>
        </w:rPr>
        <w:t xml:space="preserve">clearly in </w:t>
      </w:r>
      <w:r w:rsidR="00361711" w:rsidRPr="00361711">
        <w:fldChar w:fldCharType="begin"/>
      </w:r>
      <w:r w:rsidR="00361711" w:rsidRPr="00361711">
        <w:rPr>
          <w:rFonts w:ascii="Arial" w:hAnsi="Arial" w:cs="Arial"/>
          <w:sz w:val="20"/>
          <w:szCs w:val="20"/>
        </w:rPr>
        <w:instrText xml:space="preserve"> REF _Ref466061551 \h </w:instrText>
      </w:r>
      <w:r w:rsidR="00361711" w:rsidRPr="00361711">
        <w:instrText xml:space="preserve"> \* MERGEFORMAT </w:instrText>
      </w:r>
      <w:r w:rsidR="00361711" w:rsidRPr="00361711">
        <w:fldChar w:fldCharType="separate"/>
      </w:r>
      <w:r w:rsidR="00361711" w:rsidRPr="00361711">
        <w:rPr>
          <w:rFonts w:ascii="Arial" w:hAnsi="Arial" w:cs="Arial"/>
          <w:sz w:val="20"/>
          <w:szCs w:val="20"/>
        </w:rPr>
        <w:t xml:space="preserve">Fig. </w:t>
      </w:r>
      <w:r w:rsidR="00361711" w:rsidRPr="00361711">
        <w:rPr>
          <w:rFonts w:ascii="Arial" w:hAnsi="Arial" w:cs="Arial"/>
          <w:noProof/>
          <w:sz w:val="20"/>
          <w:szCs w:val="20"/>
        </w:rPr>
        <w:t>13</w:t>
      </w:r>
      <w:r w:rsidR="00361711" w:rsidRPr="00361711">
        <w:fldChar w:fldCharType="end"/>
      </w:r>
      <w:r w:rsidRPr="00600478">
        <w:rPr>
          <w:rFonts w:ascii="Arial" w:hAnsi="Arial" w:cs="Arial"/>
          <w:sz w:val="20"/>
          <w:szCs w:val="20"/>
        </w:rPr>
        <w:t xml:space="preserve">, particularly the linear migration of a </w:t>
      </w:r>
      <w:proofErr w:type="spellStart"/>
      <w:r w:rsidRPr="00600478">
        <w:rPr>
          <w:rFonts w:ascii="Arial" w:hAnsi="Arial" w:cs="Arial"/>
          <w:sz w:val="20"/>
          <w:szCs w:val="20"/>
        </w:rPr>
        <w:t>bedform</w:t>
      </w:r>
      <w:proofErr w:type="spellEnd"/>
      <w:r w:rsidRPr="00600478">
        <w:rPr>
          <w:rFonts w:ascii="Arial" w:hAnsi="Arial" w:cs="Arial"/>
          <w:sz w:val="20"/>
          <w:szCs w:val="20"/>
        </w:rPr>
        <w:t xml:space="preserve"> </w:t>
      </w:r>
      <w:proofErr w:type="gramStart"/>
      <w:r w:rsidRPr="00600478">
        <w:rPr>
          <w:rFonts w:ascii="Arial" w:hAnsi="Arial" w:cs="Arial"/>
          <w:sz w:val="20"/>
          <w:szCs w:val="20"/>
        </w:rPr>
        <w:t>crest</w:t>
      </w:r>
      <w:r w:rsidR="00AA1BFA">
        <w:rPr>
          <w:rFonts w:ascii="Arial" w:hAnsi="Arial" w:cs="Arial"/>
          <w:sz w:val="20"/>
          <w:szCs w:val="20"/>
        </w:rPr>
        <w:t xml:space="preserve"> which</w:t>
      </w:r>
      <w:proofErr w:type="gramEnd"/>
      <w:r w:rsidRPr="00600478">
        <w:rPr>
          <w:rFonts w:ascii="Arial" w:hAnsi="Arial" w:cs="Arial"/>
          <w:sz w:val="20"/>
          <w:szCs w:val="20"/>
        </w:rPr>
        <w:t xml:space="preserve"> is evident in Transect 2. Two clear crests are present in early 2006 and their progression in a shoreward direction captured. During winter </w:t>
      </w:r>
      <w:proofErr w:type="gramStart"/>
      <w:r w:rsidRPr="00600478">
        <w:rPr>
          <w:rFonts w:ascii="Arial" w:hAnsi="Arial" w:cs="Arial"/>
          <w:sz w:val="20"/>
          <w:szCs w:val="20"/>
        </w:rPr>
        <w:t>2007</w:t>
      </w:r>
      <w:proofErr w:type="gramEnd"/>
      <w:r w:rsidRPr="00600478">
        <w:rPr>
          <w:rFonts w:ascii="Arial" w:hAnsi="Arial" w:cs="Arial"/>
          <w:sz w:val="20"/>
          <w:szCs w:val="20"/>
        </w:rPr>
        <w:t xml:space="preserve"> it is clear that these crests are flattened to some extent. In the spring</w:t>
      </w:r>
      <w:r w:rsidR="00AC7035">
        <w:rPr>
          <w:rFonts w:ascii="Arial" w:hAnsi="Arial" w:cs="Arial"/>
          <w:sz w:val="20"/>
          <w:szCs w:val="20"/>
        </w:rPr>
        <w:t xml:space="preserve"> </w:t>
      </w:r>
      <w:proofErr w:type="gramStart"/>
      <w:r w:rsidR="00AC7035">
        <w:rPr>
          <w:rFonts w:ascii="Arial" w:hAnsi="Arial" w:cs="Arial"/>
          <w:sz w:val="20"/>
          <w:szCs w:val="20"/>
        </w:rPr>
        <w:t>season</w:t>
      </w:r>
      <w:proofErr w:type="gramEnd"/>
      <w:r w:rsidRPr="00600478">
        <w:rPr>
          <w:rFonts w:ascii="Arial" w:hAnsi="Arial" w:cs="Arial"/>
          <w:sz w:val="20"/>
          <w:szCs w:val="20"/>
        </w:rPr>
        <w:t xml:space="preserve"> the </w:t>
      </w:r>
      <w:proofErr w:type="spellStart"/>
      <w:r w:rsidR="0075125F">
        <w:rPr>
          <w:rFonts w:ascii="Arial" w:hAnsi="Arial" w:cs="Arial"/>
          <w:sz w:val="20"/>
          <w:szCs w:val="20"/>
        </w:rPr>
        <w:t>bedforms</w:t>
      </w:r>
      <w:proofErr w:type="spellEnd"/>
      <w:r w:rsidRPr="00600478">
        <w:rPr>
          <w:rFonts w:ascii="Arial" w:hAnsi="Arial" w:cs="Arial"/>
          <w:sz w:val="20"/>
          <w:szCs w:val="20"/>
        </w:rPr>
        <w:t xml:space="preserve"> build up again and resume shoreward migration before appearing to weld onto the beach during 2008. There is also a clear </w:t>
      </w:r>
      <w:proofErr w:type="spellStart"/>
      <w:r w:rsidRPr="00600478">
        <w:rPr>
          <w:rFonts w:ascii="Arial" w:hAnsi="Arial" w:cs="Arial"/>
          <w:sz w:val="20"/>
          <w:szCs w:val="20"/>
        </w:rPr>
        <w:t>cyclicity</w:t>
      </w:r>
      <w:proofErr w:type="spellEnd"/>
      <w:r w:rsidRPr="00600478">
        <w:rPr>
          <w:rFonts w:ascii="Arial" w:hAnsi="Arial" w:cs="Arial"/>
          <w:sz w:val="20"/>
          <w:szCs w:val="20"/>
        </w:rPr>
        <w:t xml:space="preserve"> to the erosion and accretion</w:t>
      </w:r>
      <w:r w:rsidR="008B6C10">
        <w:rPr>
          <w:rFonts w:ascii="Arial" w:hAnsi="Arial" w:cs="Arial"/>
          <w:sz w:val="20"/>
          <w:szCs w:val="20"/>
        </w:rPr>
        <w:t xml:space="preserve"> across</w:t>
      </w:r>
      <w:r w:rsidRPr="00600478">
        <w:rPr>
          <w:rFonts w:ascii="Arial" w:hAnsi="Arial" w:cs="Arial"/>
          <w:sz w:val="20"/>
          <w:szCs w:val="20"/>
        </w:rPr>
        <w:t xml:space="preserve"> these transects that is most evident in transects 3 and 4 demonstrating erosion of the upper, shoreward regions of the profiles during autumn and winter and subsequent accretion in the summer. This seems to support trends in sedimentary volume and elevation seen in earlier sections. The absence of linear </w:t>
      </w:r>
      <w:proofErr w:type="spellStart"/>
      <w:r w:rsidRPr="00600478">
        <w:rPr>
          <w:rFonts w:ascii="Arial" w:hAnsi="Arial" w:cs="Arial"/>
          <w:sz w:val="20"/>
          <w:szCs w:val="20"/>
        </w:rPr>
        <w:t>bedform</w:t>
      </w:r>
      <w:proofErr w:type="spellEnd"/>
      <w:r w:rsidRPr="00600478">
        <w:rPr>
          <w:rFonts w:ascii="Arial" w:hAnsi="Arial" w:cs="Arial"/>
          <w:sz w:val="20"/>
          <w:szCs w:val="20"/>
        </w:rPr>
        <w:t xml:space="preserve"> crests in transects </w:t>
      </w:r>
      <w:proofErr w:type="gramStart"/>
      <w:r w:rsidRPr="00600478">
        <w:rPr>
          <w:rFonts w:ascii="Arial" w:hAnsi="Arial" w:cs="Arial"/>
          <w:sz w:val="20"/>
          <w:szCs w:val="20"/>
        </w:rPr>
        <w:t>3</w:t>
      </w:r>
      <w:proofErr w:type="gramEnd"/>
      <w:r w:rsidRPr="00600478">
        <w:rPr>
          <w:rFonts w:ascii="Arial" w:hAnsi="Arial" w:cs="Arial"/>
          <w:sz w:val="20"/>
          <w:szCs w:val="20"/>
        </w:rPr>
        <w:t xml:space="preserve"> and 4 could be a result of their sheltered situation in lee of </w:t>
      </w:r>
      <w:proofErr w:type="spellStart"/>
      <w:r w:rsidRPr="00600478">
        <w:rPr>
          <w:rFonts w:ascii="Arial" w:hAnsi="Arial" w:cs="Arial"/>
          <w:sz w:val="20"/>
          <w:szCs w:val="20"/>
        </w:rPr>
        <w:t>Hilbre</w:t>
      </w:r>
      <w:proofErr w:type="spellEnd"/>
      <w:r w:rsidRPr="00600478">
        <w:rPr>
          <w:rFonts w:ascii="Arial" w:hAnsi="Arial" w:cs="Arial"/>
          <w:sz w:val="20"/>
          <w:szCs w:val="20"/>
        </w:rPr>
        <w:t xml:space="preserve"> Island reducing their exposure to wave action. Mean wave energy density figures are also calculated using data from the CEFAS </w:t>
      </w:r>
      <w:proofErr w:type="spellStart"/>
      <w:r w:rsidRPr="00600478">
        <w:rPr>
          <w:rFonts w:ascii="Arial" w:hAnsi="Arial" w:cs="Arial"/>
          <w:sz w:val="20"/>
          <w:szCs w:val="20"/>
        </w:rPr>
        <w:t>Wavenet</w:t>
      </w:r>
      <w:proofErr w:type="spellEnd"/>
      <w:r w:rsidRPr="00600478">
        <w:rPr>
          <w:rFonts w:ascii="Arial" w:hAnsi="Arial" w:cs="Arial"/>
          <w:sz w:val="20"/>
          <w:szCs w:val="20"/>
        </w:rPr>
        <w:t xml:space="preserve"> offshore buoy (details given above). These values </w:t>
      </w:r>
      <w:proofErr w:type="gramStart"/>
      <w:r w:rsidRPr="00600478">
        <w:rPr>
          <w:rFonts w:ascii="Arial" w:hAnsi="Arial" w:cs="Arial"/>
          <w:sz w:val="20"/>
          <w:szCs w:val="20"/>
        </w:rPr>
        <w:t>are derived</w:t>
      </w:r>
      <w:proofErr w:type="gramEnd"/>
      <w:r w:rsidRPr="00600478">
        <w:rPr>
          <w:rFonts w:ascii="Arial" w:hAnsi="Arial" w:cs="Arial"/>
          <w:sz w:val="20"/>
          <w:szCs w:val="20"/>
        </w:rPr>
        <w:t xml:space="preserve"> from the mean significant wave height over each two-week period corresponding to those of radar data collection. </w:t>
      </w:r>
      <w:r w:rsidR="00B62473">
        <w:rPr>
          <w:rFonts w:ascii="Arial" w:hAnsi="Arial" w:cs="Arial"/>
          <w:sz w:val="20"/>
          <w:szCs w:val="20"/>
        </w:rPr>
        <w:t>P</w:t>
      </w:r>
      <w:r w:rsidRPr="00600478">
        <w:rPr>
          <w:rFonts w:ascii="Arial" w:hAnsi="Arial" w:cs="Arial"/>
          <w:sz w:val="20"/>
          <w:szCs w:val="20"/>
        </w:rPr>
        <w:t xml:space="preserve">eriods of highest wave energy </w:t>
      </w:r>
      <w:r w:rsidR="00B62473">
        <w:rPr>
          <w:rFonts w:ascii="Arial" w:hAnsi="Arial" w:cs="Arial"/>
          <w:sz w:val="20"/>
          <w:szCs w:val="20"/>
        </w:rPr>
        <w:t xml:space="preserve">density </w:t>
      </w:r>
      <w:r w:rsidRPr="00600478">
        <w:rPr>
          <w:rFonts w:ascii="Arial" w:hAnsi="Arial" w:cs="Arial"/>
          <w:sz w:val="20"/>
          <w:szCs w:val="20"/>
        </w:rPr>
        <w:t xml:space="preserve">correspond to </w:t>
      </w:r>
      <w:r w:rsidR="00B62473">
        <w:rPr>
          <w:rFonts w:ascii="Arial" w:hAnsi="Arial" w:cs="Arial"/>
          <w:sz w:val="20"/>
          <w:szCs w:val="20"/>
        </w:rPr>
        <w:t xml:space="preserve">times </w:t>
      </w:r>
      <w:proofErr w:type="gramStart"/>
      <w:r w:rsidR="00B62473">
        <w:rPr>
          <w:rFonts w:ascii="Arial" w:hAnsi="Arial" w:cs="Arial"/>
          <w:sz w:val="20"/>
          <w:szCs w:val="20"/>
        </w:rPr>
        <w:t xml:space="preserve">of </w:t>
      </w:r>
      <w:r w:rsidRPr="00600478">
        <w:rPr>
          <w:rFonts w:ascii="Arial" w:hAnsi="Arial" w:cs="Arial"/>
          <w:sz w:val="20"/>
          <w:szCs w:val="20"/>
        </w:rPr>
        <w:t xml:space="preserve"> greatest</w:t>
      </w:r>
      <w:proofErr w:type="gramEnd"/>
      <w:r w:rsidRPr="00600478">
        <w:rPr>
          <w:rFonts w:ascii="Arial" w:hAnsi="Arial" w:cs="Arial"/>
          <w:sz w:val="20"/>
          <w:szCs w:val="20"/>
        </w:rPr>
        <w:t xml:space="preserve"> erosion on the cross-shore profiles. </w:t>
      </w:r>
    </w:p>
    <w:p w14:paraId="56D84497" w14:textId="77777777" w:rsidR="00152382" w:rsidRDefault="0073522F" w:rsidP="00152382">
      <w:pPr>
        <w:pStyle w:val="ParaAttribute6"/>
        <w:keepNext/>
        <w:spacing w:line="480" w:lineRule="auto"/>
        <w:ind w:left="0"/>
      </w:pPr>
      <w:r>
        <w:rPr>
          <w:noProof/>
          <w:lang w:val="en-GB" w:eastAsia="en-GB"/>
        </w:rPr>
        <w:lastRenderedPageBreak/>
        <w:drawing>
          <wp:inline distT="0" distB="0" distL="0" distR="0" wp14:anchorId="221A7295" wp14:editId="0DDCB5B3">
            <wp:extent cx="9792612" cy="5046027"/>
            <wp:effectExtent l="0" t="7937"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4172"/>
                    <a:stretch/>
                  </pic:blipFill>
                  <pic:spPr bwMode="auto">
                    <a:xfrm rot="16200000">
                      <a:off x="0" y="0"/>
                      <a:ext cx="9792612" cy="5046027"/>
                    </a:xfrm>
                    <a:prstGeom prst="rect">
                      <a:avLst/>
                    </a:prstGeom>
                    <a:ln>
                      <a:noFill/>
                    </a:ln>
                    <a:extLst>
                      <a:ext uri="{53640926-AAD7-44D8-BBD7-CCE9431645EC}">
                        <a14:shadowObscured xmlns:a14="http://schemas.microsoft.com/office/drawing/2010/main"/>
                      </a:ext>
                    </a:extLst>
                  </pic:spPr>
                </pic:pic>
              </a:graphicData>
            </a:graphic>
          </wp:inline>
        </w:drawing>
      </w:r>
    </w:p>
    <w:p w14:paraId="0D3EE5D6" w14:textId="71832DDA" w:rsidR="00152382" w:rsidRPr="00152382" w:rsidRDefault="00152382" w:rsidP="00152382">
      <w:pPr>
        <w:spacing w:line="480" w:lineRule="auto"/>
        <w:rPr>
          <w:rFonts w:ascii="Arial" w:hAnsi="Arial" w:cs="Arial"/>
          <w:sz w:val="20"/>
          <w:szCs w:val="20"/>
        </w:rPr>
      </w:pPr>
      <w:bookmarkStart w:id="15" w:name="_Ref466061551"/>
      <w:proofErr w:type="gramStart"/>
      <w:r w:rsidRPr="00152382">
        <w:rPr>
          <w:rFonts w:ascii="Arial" w:hAnsi="Arial" w:cs="Arial"/>
          <w:b/>
          <w:sz w:val="20"/>
          <w:szCs w:val="20"/>
        </w:rPr>
        <w:lastRenderedPageBreak/>
        <w:t>Fig.</w:t>
      </w:r>
      <w:proofErr w:type="gramEnd"/>
      <w:r w:rsidRPr="00152382">
        <w:rPr>
          <w:rFonts w:ascii="Arial" w:hAnsi="Arial" w:cs="Arial"/>
          <w:b/>
          <w:sz w:val="20"/>
          <w:szCs w:val="20"/>
        </w:rPr>
        <w:t xml:space="preserve"> </w:t>
      </w:r>
      <w:r w:rsidRPr="00152382">
        <w:rPr>
          <w:rFonts w:ascii="Arial" w:hAnsi="Arial" w:cs="Arial"/>
          <w:b/>
          <w:sz w:val="20"/>
          <w:szCs w:val="20"/>
        </w:rPr>
        <w:fldChar w:fldCharType="begin"/>
      </w:r>
      <w:r w:rsidRPr="00152382">
        <w:rPr>
          <w:rFonts w:ascii="Arial" w:hAnsi="Arial" w:cs="Arial"/>
          <w:b/>
          <w:sz w:val="20"/>
          <w:szCs w:val="20"/>
        </w:rPr>
        <w:instrText xml:space="preserve"> SEQ Fig. \* ARABIC </w:instrText>
      </w:r>
      <w:r w:rsidRPr="00152382">
        <w:rPr>
          <w:rFonts w:ascii="Arial" w:hAnsi="Arial" w:cs="Arial"/>
          <w:b/>
          <w:sz w:val="20"/>
          <w:szCs w:val="20"/>
        </w:rPr>
        <w:fldChar w:fldCharType="separate"/>
      </w:r>
      <w:proofErr w:type="gramStart"/>
      <w:r w:rsidRPr="00152382">
        <w:rPr>
          <w:rFonts w:ascii="Arial" w:hAnsi="Arial" w:cs="Arial"/>
          <w:b/>
          <w:noProof/>
          <w:sz w:val="20"/>
          <w:szCs w:val="20"/>
        </w:rPr>
        <w:t>13</w:t>
      </w:r>
      <w:r w:rsidRPr="00152382">
        <w:rPr>
          <w:rFonts w:ascii="Arial" w:hAnsi="Arial" w:cs="Arial"/>
          <w:b/>
          <w:sz w:val="20"/>
          <w:szCs w:val="20"/>
        </w:rPr>
        <w:fldChar w:fldCharType="end"/>
      </w:r>
      <w:bookmarkEnd w:id="15"/>
      <w:r w:rsidRPr="00152382">
        <w:rPr>
          <w:rFonts w:ascii="Arial" w:hAnsi="Arial" w:cs="Arial"/>
          <w:sz w:val="20"/>
          <w:szCs w:val="20"/>
        </w:rPr>
        <w:t xml:space="preserve"> Image </w:t>
      </w:r>
      <w:proofErr w:type="spellStart"/>
      <w:r w:rsidRPr="00152382">
        <w:rPr>
          <w:rFonts w:ascii="Arial" w:hAnsi="Arial" w:cs="Arial"/>
          <w:sz w:val="20"/>
          <w:szCs w:val="20"/>
        </w:rPr>
        <w:t>timestacks</w:t>
      </w:r>
      <w:proofErr w:type="spellEnd"/>
      <w:r w:rsidRPr="00152382">
        <w:rPr>
          <w:rFonts w:ascii="Arial" w:hAnsi="Arial" w:cs="Arial"/>
          <w:sz w:val="20"/>
          <w:szCs w:val="20"/>
        </w:rPr>
        <w:t xml:space="preserve"> colour-coded by elevation.</w:t>
      </w:r>
      <w:proofErr w:type="gramEnd"/>
      <w:r w:rsidRPr="00152382">
        <w:rPr>
          <w:rFonts w:ascii="Arial" w:hAnsi="Arial" w:cs="Arial"/>
          <w:sz w:val="20"/>
          <w:szCs w:val="20"/>
        </w:rPr>
        <w:t xml:space="preserve"> Plots show cross-shore extent along the x-axis, time on the y-axis and elevations</w:t>
      </w:r>
      <w:r w:rsidR="00494FF6">
        <w:rPr>
          <w:rFonts w:ascii="Arial" w:hAnsi="Arial" w:cs="Arial"/>
          <w:sz w:val="20"/>
          <w:szCs w:val="20"/>
        </w:rPr>
        <w:t xml:space="preserve"> colour-coded. Also shown</w:t>
      </w:r>
      <w:r w:rsidRPr="00152382">
        <w:rPr>
          <w:rFonts w:ascii="Arial" w:hAnsi="Arial" w:cs="Arial"/>
          <w:sz w:val="20"/>
          <w:szCs w:val="20"/>
        </w:rPr>
        <w:t xml:space="preserve"> are wave energy density figures for the corresponding </w:t>
      </w:r>
      <w:proofErr w:type="gramStart"/>
      <w:r w:rsidRPr="00152382">
        <w:rPr>
          <w:rFonts w:ascii="Arial" w:hAnsi="Arial" w:cs="Arial"/>
          <w:sz w:val="20"/>
          <w:szCs w:val="20"/>
        </w:rPr>
        <w:t>time periods</w:t>
      </w:r>
      <w:proofErr w:type="gramEnd"/>
      <w:r w:rsidRPr="00152382">
        <w:rPr>
          <w:rFonts w:ascii="Arial" w:hAnsi="Arial" w:cs="Arial"/>
          <w:sz w:val="20"/>
          <w:szCs w:val="20"/>
        </w:rPr>
        <w:t xml:space="preserve"> during the survey campaign (right-hand column). </w:t>
      </w:r>
    </w:p>
    <w:p w14:paraId="4FE41471" w14:textId="473322C7" w:rsidR="00A506E4" w:rsidRPr="00600478" w:rsidRDefault="00A506E4" w:rsidP="00A506E4">
      <w:pPr>
        <w:spacing w:line="480" w:lineRule="auto"/>
        <w:rPr>
          <w:rFonts w:ascii="Arial" w:hAnsi="Arial" w:cs="Arial"/>
          <w:sz w:val="20"/>
          <w:szCs w:val="20"/>
        </w:rPr>
      </w:pPr>
    </w:p>
    <w:p w14:paraId="7BF10877" w14:textId="7F0F8B58" w:rsidR="00A506E4" w:rsidRPr="00600478" w:rsidRDefault="00494FF6" w:rsidP="00A506E4">
      <w:pPr>
        <w:spacing w:line="480" w:lineRule="auto"/>
        <w:rPr>
          <w:rFonts w:ascii="Arial" w:hAnsi="Arial" w:cs="Arial"/>
          <w:sz w:val="20"/>
          <w:szCs w:val="20"/>
        </w:rPr>
      </w:pPr>
      <w:r>
        <w:fldChar w:fldCharType="begin"/>
      </w:r>
      <w:r>
        <w:rPr>
          <w:rFonts w:ascii="Arial" w:hAnsi="Arial" w:cs="Arial"/>
          <w:sz w:val="20"/>
          <w:szCs w:val="20"/>
        </w:rPr>
        <w:instrText xml:space="preserve"> REF _Ref466061759 \h </w:instrText>
      </w:r>
      <w:r>
        <w:fldChar w:fldCharType="separate"/>
      </w:r>
      <w:r w:rsidRPr="00152382">
        <w:rPr>
          <w:rFonts w:ascii="Arial" w:hAnsi="Arial" w:cs="Arial"/>
          <w:sz w:val="20"/>
          <w:szCs w:val="20"/>
        </w:rPr>
        <w:t xml:space="preserve">Fig. </w:t>
      </w:r>
      <w:r w:rsidRPr="00152382">
        <w:rPr>
          <w:rFonts w:ascii="Arial" w:hAnsi="Arial" w:cs="Arial"/>
          <w:noProof/>
          <w:sz w:val="20"/>
          <w:szCs w:val="20"/>
        </w:rPr>
        <w:t>14</w:t>
      </w:r>
      <w:r>
        <w:fldChar w:fldCharType="end"/>
      </w:r>
      <w:r w:rsidR="00A506E4" w:rsidRPr="00600478">
        <w:rPr>
          <w:rFonts w:ascii="Arial" w:hAnsi="Arial" w:cs="Arial"/>
          <w:sz w:val="20"/>
          <w:szCs w:val="20"/>
        </w:rPr>
        <w:t xml:space="preserve"> </w:t>
      </w:r>
      <w:r>
        <w:rPr>
          <w:rFonts w:ascii="Arial" w:hAnsi="Arial" w:cs="Arial"/>
          <w:sz w:val="20"/>
          <w:szCs w:val="20"/>
        </w:rPr>
        <w:t xml:space="preserve">shows the residuals between </w:t>
      </w:r>
      <w:r w:rsidR="00A506E4" w:rsidRPr="00600478">
        <w:rPr>
          <w:rFonts w:ascii="Arial" w:hAnsi="Arial" w:cs="Arial"/>
          <w:sz w:val="20"/>
          <w:szCs w:val="20"/>
        </w:rPr>
        <w:t xml:space="preserve">two profiles extracted from each transect depicted in the </w:t>
      </w:r>
      <w:proofErr w:type="spellStart"/>
      <w:r w:rsidR="00A506E4" w:rsidRPr="00600478">
        <w:rPr>
          <w:rFonts w:ascii="Arial" w:hAnsi="Arial" w:cs="Arial"/>
          <w:sz w:val="20"/>
          <w:szCs w:val="20"/>
        </w:rPr>
        <w:t>timestacks</w:t>
      </w:r>
      <w:proofErr w:type="spellEnd"/>
      <w:r w:rsidR="00A506E4" w:rsidRPr="00600478">
        <w:rPr>
          <w:rFonts w:ascii="Arial" w:hAnsi="Arial" w:cs="Arial"/>
          <w:sz w:val="20"/>
          <w:szCs w:val="20"/>
        </w:rPr>
        <w:t xml:space="preserve"> shown </w:t>
      </w:r>
      <w:r w:rsidRPr="00494FF6">
        <w:rPr>
          <w:rFonts w:ascii="Arial" w:hAnsi="Arial" w:cs="Arial"/>
          <w:sz w:val="20"/>
          <w:szCs w:val="20"/>
        </w:rPr>
        <w:t>i</w:t>
      </w:r>
      <w:r w:rsidR="00A506E4" w:rsidRPr="00494FF6">
        <w:rPr>
          <w:rFonts w:ascii="Arial" w:hAnsi="Arial" w:cs="Arial"/>
          <w:sz w:val="20"/>
          <w:szCs w:val="20"/>
        </w:rPr>
        <w:t>n</w:t>
      </w:r>
      <w:r w:rsidRPr="00494FF6">
        <w:rPr>
          <w:rFonts w:ascii="Arial" w:hAnsi="Arial" w:cs="Arial"/>
          <w:sz w:val="20"/>
          <w:szCs w:val="20"/>
        </w:rPr>
        <w:t xml:space="preserve"> </w:t>
      </w:r>
      <w:r w:rsidRPr="00494FF6">
        <w:fldChar w:fldCharType="begin"/>
      </w:r>
      <w:r w:rsidRPr="00494FF6">
        <w:rPr>
          <w:rFonts w:ascii="Arial" w:hAnsi="Arial" w:cs="Arial"/>
          <w:sz w:val="20"/>
          <w:szCs w:val="20"/>
        </w:rPr>
        <w:instrText xml:space="preserve"> REF _Ref466061551 \h </w:instrText>
      </w:r>
      <w:r w:rsidRPr="00494FF6">
        <w:instrText xml:space="preserve"> \* MERGEFORMAT </w:instrText>
      </w:r>
      <w:r w:rsidRPr="00494FF6">
        <w:fldChar w:fldCharType="separate"/>
      </w:r>
      <w:r w:rsidRPr="00494FF6">
        <w:rPr>
          <w:rFonts w:ascii="Arial" w:hAnsi="Arial" w:cs="Arial"/>
          <w:sz w:val="20"/>
          <w:szCs w:val="20"/>
        </w:rPr>
        <w:t xml:space="preserve">Fig. </w:t>
      </w:r>
      <w:r w:rsidRPr="00494FF6">
        <w:rPr>
          <w:rFonts w:ascii="Arial" w:hAnsi="Arial" w:cs="Arial"/>
          <w:noProof/>
          <w:sz w:val="20"/>
          <w:szCs w:val="20"/>
        </w:rPr>
        <w:t>13</w:t>
      </w:r>
      <w:r w:rsidRPr="00494FF6">
        <w:fldChar w:fldCharType="end"/>
      </w:r>
      <w:r>
        <w:rPr>
          <w:rFonts w:ascii="Arial" w:hAnsi="Arial" w:cs="Arial"/>
          <w:sz w:val="20"/>
          <w:szCs w:val="20"/>
        </w:rPr>
        <w:t xml:space="preserve">. </w:t>
      </w:r>
      <w:r w:rsidR="00A506E4" w:rsidRPr="00600478">
        <w:rPr>
          <w:rFonts w:ascii="Arial" w:hAnsi="Arial" w:cs="Arial"/>
          <w:sz w:val="20"/>
          <w:szCs w:val="20"/>
        </w:rPr>
        <w:t>These profiles illustrate the loss of material from the central regions of the transect and a corresponding shallowing of the beach towards the lower regions of the beach profile</w:t>
      </w:r>
      <w:r w:rsidR="008B6C10">
        <w:rPr>
          <w:rFonts w:ascii="Arial" w:hAnsi="Arial" w:cs="Arial"/>
          <w:sz w:val="20"/>
          <w:szCs w:val="20"/>
        </w:rPr>
        <w:t>,</w:t>
      </w:r>
      <w:r w:rsidR="00A506E4" w:rsidRPr="00600478">
        <w:rPr>
          <w:rFonts w:ascii="Arial" w:hAnsi="Arial" w:cs="Arial"/>
          <w:sz w:val="20"/>
          <w:szCs w:val="20"/>
        </w:rPr>
        <w:t xml:space="preserve"> reflecting transfer of material offshore with increased wave energy in winter/autumn seasons. The </w:t>
      </w:r>
      <w:r>
        <w:rPr>
          <w:rFonts w:ascii="Arial" w:hAnsi="Arial" w:cs="Arial"/>
          <w:sz w:val="20"/>
          <w:szCs w:val="20"/>
        </w:rPr>
        <w:t xml:space="preserve">line of equilibrium is marked as a green dashed line. </w:t>
      </w:r>
    </w:p>
    <w:p w14:paraId="68DEC021" w14:textId="2142C8AF" w:rsidR="00A506E4" w:rsidRPr="00600478" w:rsidRDefault="00A506E4" w:rsidP="00A506E4">
      <w:pPr>
        <w:spacing w:line="480" w:lineRule="auto"/>
        <w:rPr>
          <w:rFonts w:ascii="Arial" w:hAnsi="Arial" w:cs="Arial"/>
          <w:sz w:val="20"/>
          <w:szCs w:val="20"/>
        </w:rPr>
      </w:pPr>
    </w:p>
    <w:p w14:paraId="3634F7CF" w14:textId="77777777" w:rsidR="00152382" w:rsidRDefault="00694DC9" w:rsidP="00152382">
      <w:pPr>
        <w:keepNext/>
        <w:spacing w:line="480" w:lineRule="auto"/>
      </w:pPr>
      <w:r>
        <w:rPr>
          <w:noProof/>
          <w:lang w:eastAsia="en-GB"/>
        </w:rPr>
        <w:drawing>
          <wp:inline distT="0" distB="0" distL="0" distR="0" wp14:anchorId="78F9F86A" wp14:editId="744AC1F7">
            <wp:extent cx="5731510" cy="33750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375025"/>
                    </a:xfrm>
                    <a:prstGeom prst="rect">
                      <a:avLst/>
                    </a:prstGeom>
                  </pic:spPr>
                </pic:pic>
              </a:graphicData>
            </a:graphic>
          </wp:inline>
        </w:drawing>
      </w:r>
    </w:p>
    <w:p w14:paraId="5C9D35B9" w14:textId="4DAFB51F" w:rsidR="00152382" w:rsidRDefault="00152382" w:rsidP="00350091">
      <w:pPr>
        <w:spacing w:line="360" w:lineRule="auto"/>
        <w:rPr>
          <w:rFonts w:ascii="Arial" w:hAnsi="Arial" w:cs="Arial"/>
          <w:sz w:val="20"/>
          <w:szCs w:val="20"/>
        </w:rPr>
      </w:pPr>
      <w:bookmarkStart w:id="16" w:name="_Ref466061759"/>
      <w:proofErr w:type="gramStart"/>
      <w:r w:rsidRPr="00350091">
        <w:rPr>
          <w:rFonts w:ascii="Arial" w:hAnsi="Arial" w:cs="Arial"/>
          <w:b/>
          <w:sz w:val="20"/>
          <w:szCs w:val="20"/>
        </w:rPr>
        <w:t>Fig.</w:t>
      </w:r>
      <w:proofErr w:type="gramEnd"/>
      <w:r w:rsidRPr="00350091">
        <w:rPr>
          <w:rFonts w:ascii="Arial" w:hAnsi="Arial" w:cs="Arial"/>
          <w:b/>
          <w:sz w:val="20"/>
          <w:szCs w:val="20"/>
        </w:rPr>
        <w:t xml:space="preserve"> </w:t>
      </w:r>
      <w:r w:rsidRPr="00350091">
        <w:rPr>
          <w:rFonts w:ascii="Arial" w:hAnsi="Arial" w:cs="Arial"/>
          <w:b/>
          <w:bCs/>
          <w:sz w:val="20"/>
          <w:szCs w:val="20"/>
        </w:rPr>
        <w:fldChar w:fldCharType="begin"/>
      </w:r>
      <w:r w:rsidRPr="00350091">
        <w:rPr>
          <w:rFonts w:ascii="Arial" w:hAnsi="Arial" w:cs="Arial"/>
          <w:b/>
          <w:sz w:val="20"/>
          <w:szCs w:val="20"/>
        </w:rPr>
        <w:instrText xml:space="preserve"> SEQ Fig. \* ARABIC </w:instrText>
      </w:r>
      <w:r w:rsidRPr="00350091">
        <w:rPr>
          <w:rFonts w:ascii="Arial" w:hAnsi="Arial" w:cs="Arial"/>
          <w:b/>
          <w:bCs/>
          <w:sz w:val="20"/>
          <w:szCs w:val="20"/>
        </w:rPr>
        <w:fldChar w:fldCharType="separate"/>
      </w:r>
      <w:r w:rsidRPr="00350091">
        <w:rPr>
          <w:rFonts w:ascii="Arial" w:hAnsi="Arial" w:cs="Arial"/>
          <w:b/>
          <w:noProof/>
          <w:sz w:val="20"/>
          <w:szCs w:val="20"/>
        </w:rPr>
        <w:t>14</w:t>
      </w:r>
      <w:r w:rsidRPr="00350091">
        <w:rPr>
          <w:rFonts w:ascii="Arial" w:hAnsi="Arial" w:cs="Arial"/>
          <w:b/>
          <w:bCs/>
          <w:sz w:val="20"/>
          <w:szCs w:val="20"/>
        </w:rPr>
        <w:fldChar w:fldCharType="end"/>
      </w:r>
      <w:bookmarkEnd w:id="16"/>
      <w:r w:rsidRPr="00350091">
        <w:rPr>
          <w:rFonts w:ascii="Arial" w:hAnsi="Arial" w:cs="Arial"/>
          <w:sz w:val="20"/>
          <w:szCs w:val="20"/>
        </w:rPr>
        <w:t xml:space="preserve"> </w:t>
      </w:r>
      <w:r w:rsidR="00494FF6" w:rsidRPr="00350091">
        <w:rPr>
          <w:rFonts w:ascii="Arial" w:hAnsi="Arial" w:cs="Arial"/>
          <w:sz w:val="20"/>
          <w:szCs w:val="20"/>
        </w:rPr>
        <w:t>Residuals between c</w:t>
      </w:r>
      <w:r w:rsidRPr="00350091">
        <w:rPr>
          <w:rFonts w:ascii="Arial" w:hAnsi="Arial" w:cs="Arial"/>
          <w:sz w:val="20"/>
          <w:szCs w:val="20"/>
        </w:rPr>
        <w:t>ross-shore</w:t>
      </w:r>
      <w:r w:rsidR="00494FF6" w:rsidRPr="00350091">
        <w:rPr>
          <w:rFonts w:ascii="Arial" w:hAnsi="Arial" w:cs="Arial"/>
          <w:sz w:val="20"/>
          <w:szCs w:val="20"/>
        </w:rPr>
        <w:t xml:space="preserve"> beach</w:t>
      </w:r>
      <w:r w:rsidRPr="00350091">
        <w:rPr>
          <w:rFonts w:ascii="Arial" w:hAnsi="Arial" w:cs="Arial"/>
          <w:sz w:val="20"/>
          <w:szCs w:val="20"/>
        </w:rPr>
        <w:t xml:space="preserve"> profiles from April 2006 (red dashed line) and January 2007</w:t>
      </w:r>
      <w:r w:rsidR="00494FF6" w:rsidRPr="00350091">
        <w:rPr>
          <w:rFonts w:ascii="Arial" w:hAnsi="Arial" w:cs="Arial"/>
          <w:sz w:val="20"/>
          <w:szCs w:val="20"/>
        </w:rPr>
        <w:t xml:space="preserve"> (blue solid line) illustrating</w:t>
      </w:r>
      <w:r w:rsidRPr="00350091">
        <w:rPr>
          <w:rFonts w:ascii="Arial" w:hAnsi="Arial" w:cs="Arial"/>
          <w:sz w:val="20"/>
          <w:szCs w:val="20"/>
        </w:rPr>
        <w:t xml:space="preserve"> change in elevation from summer to winter seasons. </w:t>
      </w:r>
      <w:r w:rsidR="00494FF6" w:rsidRPr="00350091">
        <w:rPr>
          <w:rFonts w:ascii="Arial" w:hAnsi="Arial" w:cs="Arial"/>
          <w:sz w:val="20"/>
          <w:szCs w:val="20"/>
        </w:rPr>
        <w:t xml:space="preserve">Green dashed line represents the line of equilibrium above which values represent accretion and below, erosion. </w:t>
      </w:r>
    </w:p>
    <w:p w14:paraId="1E9E6EB3" w14:textId="69371E69" w:rsidR="00CF2E25" w:rsidRDefault="00CF2E25" w:rsidP="00350091">
      <w:pPr>
        <w:spacing w:line="360" w:lineRule="auto"/>
        <w:rPr>
          <w:lang w:eastAsia="en-GB"/>
        </w:rPr>
      </w:pPr>
    </w:p>
    <w:p w14:paraId="237EA269" w14:textId="72CD68F4" w:rsidR="00CF2E25" w:rsidRDefault="0080651B" w:rsidP="00FF28FA">
      <w:pPr>
        <w:pStyle w:val="ListParagraph"/>
        <w:numPr>
          <w:ilvl w:val="1"/>
          <w:numId w:val="1"/>
        </w:numPr>
        <w:rPr>
          <w:rFonts w:ascii="Arial" w:hAnsi="Arial" w:cs="Arial"/>
          <w:lang w:eastAsia="en-GB"/>
        </w:rPr>
      </w:pPr>
      <w:r>
        <w:rPr>
          <w:rFonts w:ascii="Arial" w:hAnsi="Arial" w:cs="Arial"/>
          <w:lang w:eastAsia="en-GB"/>
        </w:rPr>
        <w:t xml:space="preserve">Morphological response to storm events </w:t>
      </w:r>
    </w:p>
    <w:p w14:paraId="4D404210" w14:textId="77777777" w:rsidR="00FF28FA" w:rsidRPr="00FF28FA" w:rsidRDefault="00FF28FA" w:rsidP="00FF28FA">
      <w:pPr>
        <w:rPr>
          <w:rFonts w:ascii="Arial" w:hAnsi="Arial" w:cs="Arial"/>
          <w:lang w:eastAsia="en-GB"/>
        </w:rPr>
      </w:pPr>
    </w:p>
    <w:p w14:paraId="2DD8BAE5" w14:textId="61EC3F84" w:rsidR="00CF2E25" w:rsidRPr="00600478" w:rsidRDefault="00CF2E25" w:rsidP="00CF2E25">
      <w:pPr>
        <w:spacing w:line="480" w:lineRule="auto"/>
        <w:rPr>
          <w:rFonts w:ascii="Arial" w:eastAsia="Batang" w:hAnsi="Arial" w:cs="Arial"/>
          <w:sz w:val="20"/>
          <w:szCs w:val="20"/>
        </w:rPr>
      </w:pPr>
      <w:r w:rsidRPr="00600478">
        <w:rPr>
          <w:rFonts w:ascii="Arial" w:hAnsi="Arial" w:cs="Arial"/>
          <w:sz w:val="20"/>
          <w:szCs w:val="20"/>
        </w:rPr>
        <w:lastRenderedPageBreak/>
        <w:t xml:space="preserve">In addition to long-term observations and snapshot surveys, this method </w:t>
      </w:r>
      <w:proofErr w:type="gramStart"/>
      <w:r w:rsidRPr="00600478">
        <w:rPr>
          <w:rFonts w:ascii="Arial" w:hAnsi="Arial" w:cs="Arial"/>
          <w:sz w:val="20"/>
          <w:szCs w:val="20"/>
        </w:rPr>
        <w:t>can also be tuned</w:t>
      </w:r>
      <w:proofErr w:type="gramEnd"/>
      <w:r w:rsidRPr="00600478">
        <w:rPr>
          <w:rFonts w:ascii="Arial" w:hAnsi="Arial" w:cs="Arial"/>
          <w:sz w:val="20"/>
          <w:szCs w:val="20"/>
        </w:rPr>
        <w:t xml:space="preserve"> to selectively survey waterline elevations over a given area leading up to and imme</w:t>
      </w:r>
      <w:r w:rsidR="00A12504">
        <w:rPr>
          <w:rFonts w:ascii="Arial" w:hAnsi="Arial" w:cs="Arial"/>
          <w:sz w:val="20"/>
          <w:szCs w:val="20"/>
        </w:rPr>
        <w:t>diately following a storm event. Directly monitoring post-storm recovery is a difficult task with in-situ surveys</w:t>
      </w:r>
      <w:r w:rsidR="008B6C10">
        <w:rPr>
          <w:rFonts w:ascii="Arial" w:hAnsi="Arial" w:cs="Arial"/>
          <w:sz w:val="20"/>
          <w:szCs w:val="20"/>
        </w:rPr>
        <w:t xml:space="preserve"> because of the necessity to track synoptic weather data and predictions.</w:t>
      </w:r>
      <w:r w:rsidR="00A12504">
        <w:rPr>
          <w:rFonts w:ascii="Arial" w:hAnsi="Arial" w:cs="Arial"/>
          <w:sz w:val="20"/>
          <w:szCs w:val="20"/>
        </w:rPr>
        <w:t xml:space="preserve"> </w:t>
      </w:r>
      <w:r w:rsidR="008B6C10">
        <w:rPr>
          <w:rFonts w:ascii="Arial" w:hAnsi="Arial" w:cs="Arial"/>
          <w:sz w:val="20"/>
          <w:szCs w:val="20"/>
        </w:rPr>
        <w:t>In contrast,</w:t>
      </w:r>
      <w:r w:rsidR="00A12504">
        <w:rPr>
          <w:rFonts w:ascii="Arial" w:hAnsi="Arial" w:cs="Arial"/>
          <w:sz w:val="20"/>
          <w:szCs w:val="20"/>
        </w:rPr>
        <w:t xml:space="preserve"> continuous monitoring by a radar system potentially allows automation of pre</w:t>
      </w:r>
      <w:r w:rsidR="008B6C10">
        <w:rPr>
          <w:rFonts w:ascii="Arial" w:hAnsi="Arial" w:cs="Arial"/>
          <w:sz w:val="20"/>
          <w:szCs w:val="20"/>
        </w:rPr>
        <w:t>-</w:t>
      </w:r>
      <w:r w:rsidR="00A12504">
        <w:rPr>
          <w:rFonts w:ascii="Arial" w:hAnsi="Arial" w:cs="Arial"/>
          <w:sz w:val="20"/>
          <w:szCs w:val="20"/>
        </w:rPr>
        <w:t xml:space="preserve"> and post</w:t>
      </w:r>
      <w:r w:rsidR="008B6C10">
        <w:rPr>
          <w:rFonts w:ascii="Arial" w:hAnsi="Arial" w:cs="Arial"/>
          <w:sz w:val="20"/>
          <w:szCs w:val="20"/>
        </w:rPr>
        <w:t>-</w:t>
      </w:r>
      <w:r w:rsidR="00A12504">
        <w:rPr>
          <w:rFonts w:ascii="Arial" w:hAnsi="Arial" w:cs="Arial"/>
          <w:sz w:val="20"/>
          <w:szCs w:val="20"/>
        </w:rPr>
        <w:t>storm surveys</w:t>
      </w:r>
      <w:r w:rsidRPr="00600478">
        <w:rPr>
          <w:rFonts w:ascii="Arial" w:hAnsi="Arial" w:cs="Arial"/>
          <w:sz w:val="20"/>
          <w:szCs w:val="20"/>
        </w:rPr>
        <w:t xml:space="preserve">. The storm </w:t>
      </w:r>
      <w:r w:rsidRPr="00600478">
        <w:rPr>
          <w:rFonts w:ascii="Arial" w:hAnsi="Arial" w:cs="Arial"/>
          <w:i/>
          <w:sz w:val="20"/>
          <w:szCs w:val="20"/>
        </w:rPr>
        <w:t xml:space="preserve">Britta </w:t>
      </w:r>
      <w:r w:rsidRPr="00600478">
        <w:rPr>
          <w:rFonts w:ascii="Arial" w:hAnsi="Arial" w:cs="Arial"/>
          <w:sz w:val="20"/>
          <w:szCs w:val="20"/>
        </w:rPr>
        <w:t xml:space="preserve">in late October (29th) to early November (4th) 2006 was primarily a North Sea storm and contributed to gusts in the region of 170 km/h in many coastal areas across western Europe including Denmark, Norway and Scotland. As waves in the Irish Sea are predominantly fetch-limited </w:t>
      </w:r>
      <w:r w:rsidRPr="00600478">
        <w:rPr>
          <w:rFonts w:ascii="Arial" w:hAnsi="Arial" w:cs="Arial"/>
          <w:noProof/>
          <w:sz w:val="20"/>
          <w:szCs w:val="20"/>
        </w:rPr>
        <w:t>(Dissanayake et al., 2015)</w:t>
      </w:r>
      <w:r w:rsidRPr="00600478">
        <w:rPr>
          <w:rFonts w:ascii="Arial" w:hAnsi="Arial" w:cs="Arial"/>
          <w:sz w:val="20"/>
          <w:szCs w:val="20"/>
        </w:rPr>
        <w:t xml:space="preserve"> it is reasonable to assume that similar (albeit much less dramatic) storm conditions contributed to the generation of the waves being measured by this buoy during this period. </w:t>
      </w:r>
    </w:p>
    <w:p w14:paraId="6E86B888" w14:textId="77777777" w:rsidR="00CF2E25" w:rsidRPr="00600478" w:rsidRDefault="00CF2E25" w:rsidP="00CF2E25">
      <w:pPr>
        <w:spacing w:line="480" w:lineRule="auto"/>
        <w:rPr>
          <w:rFonts w:ascii="Arial" w:hAnsi="Arial" w:cs="Arial"/>
          <w:sz w:val="20"/>
          <w:szCs w:val="20"/>
        </w:rPr>
      </w:pPr>
    </w:p>
    <w:p w14:paraId="41623557" w14:textId="3F4DA72F" w:rsidR="00CF2E25" w:rsidRPr="00600478" w:rsidRDefault="00CF2E25" w:rsidP="00CF2E25">
      <w:pPr>
        <w:spacing w:line="480" w:lineRule="auto"/>
        <w:rPr>
          <w:rFonts w:ascii="Arial" w:hAnsi="Arial" w:cs="Arial"/>
          <w:sz w:val="20"/>
          <w:szCs w:val="20"/>
        </w:rPr>
      </w:pPr>
      <w:r w:rsidRPr="00600478">
        <w:rPr>
          <w:rFonts w:ascii="Arial" w:hAnsi="Arial" w:cs="Arial"/>
          <w:sz w:val="20"/>
          <w:szCs w:val="20"/>
        </w:rPr>
        <w:t xml:space="preserve">Radar data were processed for two weeks up until the 29 October 2006 when significant wave heights began to increase up to a local maximum daily mean of 2.4 m. Peak significant wave height over the storm period was 3.4 m and peak wave period of 9 s on 31 October 2006 at 08:00. A survey </w:t>
      </w:r>
      <w:proofErr w:type="gramStart"/>
      <w:r w:rsidRPr="00600478">
        <w:rPr>
          <w:rFonts w:ascii="Arial" w:hAnsi="Arial" w:cs="Arial"/>
          <w:sz w:val="20"/>
          <w:szCs w:val="20"/>
        </w:rPr>
        <w:t>was generated</w:t>
      </w:r>
      <w:proofErr w:type="gramEnd"/>
      <w:r w:rsidRPr="00600478">
        <w:rPr>
          <w:rFonts w:ascii="Arial" w:hAnsi="Arial" w:cs="Arial"/>
          <w:sz w:val="20"/>
          <w:szCs w:val="20"/>
        </w:rPr>
        <w:t xml:space="preserve"> for this pre-storm period and another for the following two weeks. </w:t>
      </w:r>
      <w:r>
        <w:fldChar w:fldCharType="begin"/>
      </w:r>
      <w:r>
        <w:instrText xml:space="preserve"> REF _Ref449362833 \h  \* MERGEFORMAT </w:instrText>
      </w:r>
      <w:r>
        <w:fldChar w:fldCharType="separate"/>
      </w:r>
      <w:r w:rsidRPr="00600478">
        <w:rPr>
          <w:rFonts w:ascii="Arial" w:hAnsi="Arial" w:cs="Arial"/>
          <w:sz w:val="20"/>
          <w:szCs w:val="20"/>
        </w:rPr>
        <w:t xml:space="preserve">Fig. </w:t>
      </w:r>
      <w:r>
        <w:rPr>
          <w:rFonts w:ascii="Arial" w:hAnsi="Arial" w:cs="Arial"/>
          <w:noProof/>
          <w:sz w:val="20"/>
          <w:szCs w:val="20"/>
        </w:rPr>
        <w:t>13</w:t>
      </w:r>
      <w:r>
        <w:fldChar w:fldCharType="end"/>
      </w:r>
      <w:r w:rsidRPr="00600478">
        <w:rPr>
          <w:rFonts w:ascii="Arial" w:hAnsi="Arial" w:cs="Arial"/>
          <w:sz w:val="20"/>
          <w:szCs w:val="20"/>
        </w:rPr>
        <w:t xml:space="preserve"> shows the residuals between the survey before and following storm </w:t>
      </w:r>
      <w:r w:rsidRPr="00600478">
        <w:rPr>
          <w:rFonts w:ascii="Arial" w:hAnsi="Arial" w:cs="Arial"/>
          <w:i/>
          <w:sz w:val="20"/>
          <w:szCs w:val="20"/>
        </w:rPr>
        <w:t xml:space="preserve">Britta </w:t>
      </w:r>
      <w:r w:rsidRPr="00600478">
        <w:rPr>
          <w:rFonts w:ascii="Arial" w:hAnsi="Arial" w:cs="Arial"/>
          <w:sz w:val="20"/>
          <w:szCs w:val="20"/>
        </w:rPr>
        <w:t xml:space="preserve">around </w:t>
      </w:r>
      <w:proofErr w:type="spellStart"/>
      <w:r w:rsidRPr="00600478">
        <w:rPr>
          <w:rFonts w:ascii="Arial" w:hAnsi="Arial" w:cs="Arial"/>
          <w:sz w:val="20"/>
          <w:szCs w:val="20"/>
        </w:rPr>
        <w:t>Hilbre</w:t>
      </w:r>
      <w:proofErr w:type="spellEnd"/>
      <w:r w:rsidRPr="00600478">
        <w:rPr>
          <w:rFonts w:ascii="Arial" w:hAnsi="Arial" w:cs="Arial"/>
          <w:sz w:val="20"/>
          <w:szCs w:val="20"/>
        </w:rPr>
        <w:t xml:space="preserve"> Island</w:t>
      </w:r>
      <w:r w:rsidRPr="00600478">
        <w:rPr>
          <w:rFonts w:ascii="Arial" w:hAnsi="Arial" w:cs="Arial"/>
          <w:i/>
          <w:sz w:val="20"/>
          <w:szCs w:val="20"/>
        </w:rPr>
        <w:t xml:space="preserve">. </w:t>
      </w:r>
      <w:r w:rsidRPr="00600478">
        <w:rPr>
          <w:rFonts w:ascii="Arial" w:hAnsi="Arial" w:cs="Arial"/>
          <w:sz w:val="20"/>
          <w:szCs w:val="20"/>
        </w:rPr>
        <w:t xml:space="preserve">Red areas indicate erosion, with maximum values suggesting around 1 m of relative (as the results indicate waterline elevations) sediment loss from the crests of </w:t>
      </w:r>
      <w:proofErr w:type="spellStart"/>
      <w:r w:rsidRPr="00600478">
        <w:rPr>
          <w:rFonts w:ascii="Arial" w:hAnsi="Arial" w:cs="Arial"/>
          <w:sz w:val="20"/>
          <w:szCs w:val="20"/>
        </w:rPr>
        <w:t>bedforms</w:t>
      </w:r>
      <w:proofErr w:type="spellEnd"/>
      <w:r w:rsidRPr="00600478">
        <w:rPr>
          <w:rFonts w:ascii="Arial" w:hAnsi="Arial" w:cs="Arial"/>
          <w:sz w:val="20"/>
          <w:szCs w:val="20"/>
        </w:rPr>
        <w:t xml:space="preserve">. </w:t>
      </w:r>
    </w:p>
    <w:p w14:paraId="6FA50EDD" w14:textId="77777777" w:rsidR="00CF2E25" w:rsidRPr="00600478" w:rsidRDefault="00CF2E25" w:rsidP="00CF2E25">
      <w:pPr>
        <w:spacing w:line="480" w:lineRule="auto"/>
        <w:rPr>
          <w:rFonts w:ascii="Arial" w:hAnsi="Arial" w:cs="Arial"/>
          <w:sz w:val="20"/>
          <w:szCs w:val="20"/>
        </w:rPr>
      </w:pPr>
    </w:p>
    <w:p w14:paraId="7CC38F6B" w14:textId="77777777" w:rsidR="00152382" w:rsidRDefault="00CF2E25" w:rsidP="00152382">
      <w:pPr>
        <w:keepNext/>
        <w:spacing w:line="480" w:lineRule="auto"/>
      </w:pPr>
      <w:r w:rsidRPr="00600478">
        <w:rPr>
          <w:rFonts w:ascii="Arial" w:hAnsi="Arial" w:cs="Arial"/>
          <w:noProof/>
          <w:sz w:val="20"/>
          <w:szCs w:val="20"/>
          <w:lang w:eastAsia="en-GB"/>
        </w:rPr>
        <w:drawing>
          <wp:inline distT="0" distB="0" distL="0" distR="0" wp14:anchorId="4B0BC5E5" wp14:editId="27520C8F">
            <wp:extent cx="6085778" cy="179832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6089438" cy="1799402"/>
                    </a:xfrm>
                    <a:prstGeom prst="rect">
                      <a:avLst/>
                    </a:prstGeom>
                    <a:noFill/>
                    <a:ln w="9525">
                      <a:noFill/>
                      <a:miter lim="800000"/>
                      <a:headEnd/>
                      <a:tailEnd/>
                    </a:ln>
                  </pic:spPr>
                </pic:pic>
              </a:graphicData>
            </a:graphic>
          </wp:inline>
        </w:drawing>
      </w:r>
    </w:p>
    <w:p w14:paraId="2A382055" w14:textId="07708B14" w:rsidR="00CF2E25" w:rsidRPr="00152382" w:rsidRDefault="00152382" w:rsidP="00152382">
      <w:pPr>
        <w:pStyle w:val="Caption"/>
        <w:spacing w:line="360" w:lineRule="auto"/>
        <w:rPr>
          <w:rFonts w:ascii="Arial" w:hAnsi="Arial" w:cs="Arial"/>
          <w:color w:val="auto"/>
          <w:sz w:val="20"/>
          <w:szCs w:val="20"/>
        </w:rPr>
      </w:pPr>
      <w:bookmarkStart w:id="17" w:name="_Ref466062069"/>
      <w:proofErr w:type="gramStart"/>
      <w:r w:rsidRPr="00152382">
        <w:rPr>
          <w:rFonts w:ascii="Arial" w:hAnsi="Arial" w:cs="Arial"/>
          <w:color w:val="auto"/>
          <w:sz w:val="20"/>
          <w:szCs w:val="20"/>
        </w:rPr>
        <w:t>Fig.</w:t>
      </w:r>
      <w:proofErr w:type="gramEnd"/>
      <w:r w:rsidRPr="00152382">
        <w:rPr>
          <w:rFonts w:ascii="Arial" w:hAnsi="Arial" w:cs="Arial"/>
          <w:color w:val="auto"/>
          <w:sz w:val="20"/>
          <w:szCs w:val="20"/>
        </w:rPr>
        <w:t xml:space="preserve"> </w:t>
      </w:r>
      <w:r w:rsidRPr="00152382">
        <w:rPr>
          <w:rFonts w:ascii="Arial" w:hAnsi="Arial" w:cs="Arial"/>
          <w:color w:val="auto"/>
          <w:sz w:val="20"/>
          <w:szCs w:val="20"/>
        </w:rPr>
        <w:fldChar w:fldCharType="begin"/>
      </w:r>
      <w:r w:rsidRPr="00152382">
        <w:rPr>
          <w:rFonts w:ascii="Arial" w:hAnsi="Arial" w:cs="Arial"/>
          <w:color w:val="auto"/>
          <w:sz w:val="20"/>
          <w:szCs w:val="20"/>
        </w:rPr>
        <w:instrText xml:space="preserve"> SEQ Fig. \* ARABIC </w:instrText>
      </w:r>
      <w:r w:rsidRPr="00152382">
        <w:rPr>
          <w:rFonts w:ascii="Arial" w:hAnsi="Arial" w:cs="Arial"/>
          <w:color w:val="auto"/>
          <w:sz w:val="20"/>
          <w:szCs w:val="20"/>
        </w:rPr>
        <w:fldChar w:fldCharType="separate"/>
      </w:r>
      <w:r w:rsidRPr="00152382">
        <w:rPr>
          <w:rFonts w:ascii="Arial" w:hAnsi="Arial" w:cs="Arial"/>
          <w:noProof/>
          <w:color w:val="auto"/>
          <w:sz w:val="20"/>
          <w:szCs w:val="20"/>
        </w:rPr>
        <w:t>15</w:t>
      </w:r>
      <w:r w:rsidRPr="00152382">
        <w:rPr>
          <w:rFonts w:ascii="Arial" w:hAnsi="Arial" w:cs="Arial"/>
          <w:color w:val="auto"/>
          <w:sz w:val="20"/>
          <w:szCs w:val="20"/>
        </w:rPr>
        <w:fldChar w:fldCharType="end"/>
      </w:r>
      <w:bookmarkEnd w:id="17"/>
      <w:r w:rsidRPr="00152382">
        <w:rPr>
          <w:rFonts w:ascii="Arial" w:hAnsi="Arial" w:cs="Arial"/>
          <w:color w:val="auto"/>
          <w:sz w:val="20"/>
          <w:szCs w:val="20"/>
        </w:rPr>
        <w:t xml:space="preserve"> </w:t>
      </w:r>
      <w:r w:rsidRPr="00152382">
        <w:rPr>
          <w:rFonts w:ascii="Arial" w:hAnsi="Arial" w:cs="Arial"/>
          <w:b w:val="0"/>
          <w:color w:val="auto"/>
          <w:sz w:val="20"/>
          <w:szCs w:val="20"/>
        </w:rPr>
        <w:t>(a) Radar-derived waterline elevations from period before storm Britta (15</w:t>
      </w:r>
      <w:r w:rsidR="008B6C10">
        <w:rPr>
          <w:rFonts w:ascii="Arial" w:hAnsi="Arial" w:cs="Arial"/>
          <w:b w:val="0"/>
          <w:color w:val="auto"/>
          <w:sz w:val="20"/>
          <w:szCs w:val="20"/>
        </w:rPr>
        <w:t xml:space="preserve"> to </w:t>
      </w:r>
      <w:r w:rsidRPr="00152382">
        <w:rPr>
          <w:rFonts w:ascii="Arial" w:hAnsi="Arial" w:cs="Arial"/>
          <w:b w:val="0"/>
          <w:color w:val="auto"/>
          <w:sz w:val="20"/>
          <w:szCs w:val="20"/>
        </w:rPr>
        <w:t xml:space="preserve">29 October). </w:t>
      </w:r>
      <w:proofErr w:type="gramStart"/>
      <w:r w:rsidRPr="00152382">
        <w:rPr>
          <w:rFonts w:ascii="Arial" w:hAnsi="Arial" w:cs="Arial"/>
          <w:b w:val="0"/>
          <w:color w:val="auto"/>
          <w:sz w:val="20"/>
          <w:szCs w:val="20"/>
        </w:rPr>
        <w:t>(b) Elevations from after the storm (31</w:t>
      </w:r>
      <w:r w:rsidR="008B6C10">
        <w:rPr>
          <w:rFonts w:ascii="Arial" w:hAnsi="Arial" w:cs="Arial"/>
          <w:b w:val="0"/>
          <w:color w:val="auto"/>
          <w:sz w:val="20"/>
          <w:szCs w:val="20"/>
        </w:rPr>
        <w:t xml:space="preserve"> October to </w:t>
      </w:r>
      <w:r w:rsidRPr="00152382">
        <w:rPr>
          <w:rFonts w:ascii="Arial" w:hAnsi="Arial" w:cs="Arial"/>
          <w:b w:val="0"/>
          <w:color w:val="auto"/>
          <w:sz w:val="20"/>
          <w:szCs w:val="20"/>
        </w:rPr>
        <w:t>14 November).</w:t>
      </w:r>
      <w:proofErr w:type="gramEnd"/>
      <w:r w:rsidRPr="00152382">
        <w:rPr>
          <w:rFonts w:ascii="Arial" w:hAnsi="Arial" w:cs="Arial"/>
          <w:b w:val="0"/>
          <w:color w:val="auto"/>
          <w:sz w:val="20"/>
          <w:szCs w:val="20"/>
        </w:rPr>
        <w:t xml:space="preserve"> (c) Sub-image showing radar-estimated </w:t>
      </w:r>
      <w:r w:rsidRPr="00152382">
        <w:rPr>
          <w:rFonts w:ascii="Arial" w:hAnsi="Arial" w:cs="Arial"/>
          <w:b w:val="0"/>
          <w:color w:val="auto"/>
          <w:sz w:val="20"/>
          <w:szCs w:val="20"/>
        </w:rPr>
        <w:lastRenderedPageBreak/>
        <w:t xml:space="preserve">residual waterline elevation changes (m) resulting from storm Britta (November 2006) around </w:t>
      </w:r>
      <w:proofErr w:type="spellStart"/>
      <w:r w:rsidRPr="00152382">
        <w:rPr>
          <w:rFonts w:ascii="Arial" w:hAnsi="Arial" w:cs="Arial"/>
          <w:b w:val="0"/>
          <w:color w:val="auto"/>
          <w:sz w:val="20"/>
          <w:szCs w:val="20"/>
        </w:rPr>
        <w:t>Hilbre</w:t>
      </w:r>
      <w:proofErr w:type="spellEnd"/>
      <w:r w:rsidRPr="00152382">
        <w:rPr>
          <w:rFonts w:ascii="Arial" w:hAnsi="Arial" w:cs="Arial"/>
          <w:b w:val="0"/>
          <w:color w:val="auto"/>
          <w:sz w:val="20"/>
          <w:szCs w:val="20"/>
        </w:rPr>
        <w:t xml:space="preserve"> Island.</w:t>
      </w:r>
    </w:p>
    <w:p w14:paraId="3501872C" w14:textId="77777777" w:rsidR="00CF2E25" w:rsidRPr="00600478" w:rsidRDefault="00CF2E25" w:rsidP="00CF2E25">
      <w:pPr>
        <w:pStyle w:val="ParaAttribute6"/>
        <w:spacing w:line="480" w:lineRule="auto"/>
        <w:ind w:left="0"/>
        <w:rPr>
          <w:rFonts w:ascii="Arial" w:eastAsia="Calibri" w:hAnsi="Arial" w:cs="Arial"/>
        </w:rPr>
      </w:pPr>
    </w:p>
    <w:p w14:paraId="16AB7748" w14:textId="01F8EF00" w:rsidR="00CF2E25" w:rsidRDefault="00CF2E25" w:rsidP="00CF2E25">
      <w:pPr>
        <w:spacing w:line="480" w:lineRule="auto"/>
        <w:rPr>
          <w:rFonts w:ascii="Arial" w:hAnsi="Arial" w:cs="Arial"/>
          <w:sz w:val="20"/>
          <w:szCs w:val="20"/>
        </w:rPr>
      </w:pPr>
      <w:r w:rsidRPr="00600478">
        <w:rPr>
          <w:rFonts w:ascii="Arial" w:hAnsi="Arial" w:cs="Arial"/>
          <w:sz w:val="20"/>
          <w:szCs w:val="20"/>
        </w:rPr>
        <w:t>A visual comparison between</w:t>
      </w:r>
      <w:r w:rsidR="00494FF6">
        <w:t xml:space="preserve"> </w:t>
      </w:r>
      <w:r w:rsidR="00494FF6">
        <w:fldChar w:fldCharType="begin"/>
      </w:r>
      <w:r w:rsidR="00494FF6">
        <w:instrText xml:space="preserve"> REF _Ref466062069 \h </w:instrText>
      </w:r>
      <w:r w:rsidR="00494FF6">
        <w:fldChar w:fldCharType="separate"/>
      </w:r>
      <w:r w:rsidR="00494FF6" w:rsidRPr="00152382">
        <w:rPr>
          <w:rFonts w:ascii="Arial" w:hAnsi="Arial" w:cs="Arial"/>
          <w:sz w:val="20"/>
          <w:szCs w:val="20"/>
        </w:rPr>
        <w:t>Fig</w:t>
      </w:r>
      <w:r w:rsidR="008B6C10">
        <w:rPr>
          <w:rFonts w:ascii="Arial" w:hAnsi="Arial" w:cs="Arial"/>
          <w:sz w:val="20"/>
          <w:szCs w:val="20"/>
        </w:rPr>
        <w:t>s</w:t>
      </w:r>
      <w:r w:rsidR="00494FF6" w:rsidRPr="00152382">
        <w:rPr>
          <w:rFonts w:ascii="Arial" w:hAnsi="Arial" w:cs="Arial"/>
          <w:sz w:val="20"/>
          <w:szCs w:val="20"/>
        </w:rPr>
        <w:t xml:space="preserve">. </w:t>
      </w:r>
      <w:r w:rsidR="00494FF6" w:rsidRPr="00152382">
        <w:rPr>
          <w:rFonts w:ascii="Arial" w:hAnsi="Arial" w:cs="Arial"/>
          <w:noProof/>
          <w:sz w:val="20"/>
          <w:szCs w:val="20"/>
        </w:rPr>
        <w:t>15</w:t>
      </w:r>
      <w:r w:rsidR="00494FF6">
        <w:fldChar w:fldCharType="end"/>
      </w:r>
      <w:proofErr w:type="gramStart"/>
      <w:r w:rsidR="00494FF6">
        <w:rPr>
          <w:rFonts w:ascii="Arial" w:hAnsi="Arial" w:cs="Arial"/>
          <w:sz w:val="20"/>
          <w:szCs w:val="20"/>
        </w:rPr>
        <w:t>a and</w:t>
      </w:r>
      <w:proofErr w:type="gramEnd"/>
      <w:r w:rsidR="00494FF6">
        <w:rPr>
          <w:rFonts w:ascii="Arial" w:hAnsi="Arial" w:cs="Arial"/>
          <w:sz w:val="20"/>
          <w:szCs w:val="20"/>
        </w:rPr>
        <w:t xml:space="preserve"> </w:t>
      </w:r>
      <w:r w:rsidR="00494FF6">
        <w:rPr>
          <w:rFonts w:ascii="Arial" w:hAnsi="Arial" w:cs="Arial"/>
          <w:sz w:val="20"/>
          <w:szCs w:val="20"/>
        </w:rPr>
        <w:fldChar w:fldCharType="begin"/>
      </w:r>
      <w:r w:rsidR="00494FF6">
        <w:rPr>
          <w:rFonts w:ascii="Arial" w:hAnsi="Arial" w:cs="Arial"/>
          <w:sz w:val="20"/>
          <w:szCs w:val="20"/>
        </w:rPr>
        <w:instrText xml:space="preserve"> REF _Ref466062069 \h </w:instrText>
      </w:r>
      <w:r w:rsidR="00494FF6">
        <w:rPr>
          <w:rFonts w:ascii="Arial" w:hAnsi="Arial" w:cs="Arial"/>
          <w:sz w:val="20"/>
          <w:szCs w:val="20"/>
        </w:rPr>
      </w:r>
      <w:r w:rsidR="00494FF6">
        <w:rPr>
          <w:rFonts w:ascii="Arial" w:hAnsi="Arial" w:cs="Arial"/>
          <w:sz w:val="20"/>
          <w:szCs w:val="20"/>
        </w:rPr>
        <w:fldChar w:fldCharType="separate"/>
      </w:r>
      <w:r w:rsidR="00494FF6" w:rsidRPr="00152382">
        <w:rPr>
          <w:rFonts w:ascii="Arial" w:hAnsi="Arial" w:cs="Arial"/>
          <w:noProof/>
          <w:sz w:val="20"/>
          <w:szCs w:val="20"/>
        </w:rPr>
        <w:t>15</w:t>
      </w:r>
      <w:r w:rsidR="00494FF6">
        <w:rPr>
          <w:rFonts w:ascii="Arial" w:hAnsi="Arial" w:cs="Arial"/>
          <w:sz w:val="20"/>
          <w:szCs w:val="20"/>
        </w:rPr>
        <w:fldChar w:fldCharType="end"/>
      </w:r>
      <w:r w:rsidRPr="00600478">
        <w:rPr>
          <w:rFonts w:ascii="Arial" w:hAnsi="Arial" w:cs="Arial"/>
          <w:sz w:val="20"/>
          <w:szCs w:val="20"/>
        </w:rPr>
        <w:t xml:space="preserve">b shows a clear overall reduction of elevation across the </w:t>
      </w:r>
      <w:proofErr w:type="spellStart"/>
      <w:r w:rsidRPr="00600478">
        <w:rPr>
          <w:rFonts w:ascii="Arial" w:hAnsi="Arial" w:cs="Arial"/>
          <w:sz w:val="20"/>
          <w:szCs w:val="20"/>
        </w:rPr>
        <w:t>beachface</w:t>
      </w:r>
      <w:proofErr w:type="spellEnd"/>
      <w:r w:rsidRPr="00600478">
        <w:rPr>
          <w:rFonts w:ascii="Arial" w:hAnsi="Arial" w:cs="Arial"/>
          <w:sz w:val="20"/>
          <w:szCs w:val="20"/>
        </w:rPr>
        <w:t xml:space="preserve">. There are numerous linear features of erosion running from southwest to northeast along the </w:t>
      </w:r>
      <w:proofErr w:type="spellStart"/>
      <w:r w:rsidRPr="00600478">
        <w:rPr>
          <w:rFonts w:ascii="Arial" w:hAnsi="Arial" w:cs="Arial"/>
          <w:sz w:val="20"/>
          <w:szCs w:val="20"/>
        </w:rPr>
        <w:t>beachface</w:t>
      </w:r>
      <w:proofErr w:type="spellEnd"/>
      <w:r w:rsidRPr="00600478">
        <w:rPr>
          <w:rFonts w:ascii="Arial" w:hAnsi="Arial" w:cs="Arial"/>
          <w:sz w:val="20"/>
          <w:szCs w:val="20"/>
        </w:rPr>
        <w:t xml:space="preserve">, these are likely the crests of </w:t>
      </w:r>
      <w:proofErr w:type="spellStart"/>
      <w:r w:rsidRPr="00600478">
        <w:rPr>
          <w:rFonts w:ascii="Arial" w:hAnsi="Arial" w:cs="Arial"/>
          <w:sz w:val="20"/>
          <w:szCs w:val="20"/>
        </w:rPr>
        <w:t>bedforms</w:t>
      </w:r>
      <w:proofErr w:type="spellEnd"/>
      <w:r w:rsidRPr="00600478">
        <w:rPr>
          <w:rFonts w:ascii="Arial" w:hAnsi="Arial" w:cs="Arial"/>
          <w:sz w:val="20"/>
          <w:szCs w:val="20"/>
        </w:rPr>
        <w:t xml:space="preserve"> being </w:t>
      </w:r>
      <w:r w:rsidR="00BD2724">
        <w:rPr>
          <w:rFonts w:ascii="Arial" w:hAnsi="Arial" w:cs="Arial"/>
          <w:sz w:val="20"/>
          <w:szCs w:val="20"/>
        </w:rPr>
        <w:t>flattened</w:t>
      </w:r>
      <w:r w:rsidRPr="00600478">
        <w:rPr>
          <w:rFonts w:ascii="Arial" w:hAnsi="Arial" w:cs="Arial"/>
          <w:sz w:val="20"/>
          <w:szCs w:val="20"/>
        </w:rPr>
        <w:t xml:space="preserve"> or being redistributed further offshore (as indicated by the areas of accretion indicated in blue concentrated close to the subtidal margins). The extracted sub-image marked by the black boundaries shows residual elevation change (</w:t>
      </w:r>
      <w:r w:rsidR="008B6C10">
        <w:rPr>
          <w:rFonts w:ascii="Arial" w:hAnsi="Arial" w:cs="Arial"/>
          <w:sz w:val="20"/>
          <w:szCs w:val="20"/>
        </w:rPr>
        <w:t>see fig. 15</w:t>
      </w:r>
      <w:r w:rsidRPr="00600478">
        <w:rPr>
          <w:rFonts w:ascii="Arial" w:hAnsi="Arial" w:cs="Arial"/>
          <w:sz w:val="20"/>
          <w:szCs w:val="20"/>
        </w:rPr>
        <w:t>c) between the pre- and post-storm radar surveys.</w:t>
      </w:r>
      <w:r w:rsidR="00BC64F7" w:rsidRPr="00600478">
        <w:rPr>
          <w:rFonts w:ascii="Arial" w:hAnsi="Arial" w:cs="Arial"/>
          <w:sz w:val="20"/>
          <w:szCs w:val="20"/>
        </w:rPr>
        <w:t xml:space="preserve"> </w:t>
      </w:r>
    </w:p>
    <w:p w14:paraId="7515F68C" w14:textId="77777777" w:rsidR="00494FF6" w:rsidRDefault="00494FF6" w:rsidP="00CF2E25">
      <w:pPr>
        <w:spacing w:line="480" w:lineRule="auto"/>
        <w:rPr>
          <w:rFonts w:ascii="Arial" w:hAnsi="Arial" w:cs="Arial"/>
          <w:sz w:val="20"/>
          <w:szCs w:val="20"/>
        </w:rPr>
      </w:pPr>
    </w:p>
    <w:p w14:paraId="5CCEB709" w14:textId="082CBC4E" w:rsidR="00BC64F7" w:rsidRPr="00185E4B" w:rsidRDefault="00FF28FA" w:rsidP="00FF28FA">
      <w:pPr>
        <w:pStyle w:val="ListParagraph"/>
        <w:numPr>
          <w:ilvl w:val="0"/>
          <w:numId w:val="1"/>
        </w:numPr>
        <w:spacing w:line="480" w:lineRule="auto"/>
        <w:rPr>
          <w:rFonts w:ascii="Arial" w:hAnsi="Arial" w:cs="Arial"/>
        </w:rPr>
      </w:pPr>
      <w:r w:rsidRPr="00185E4B">
        <w:rPr>
          <w:rFonts w:ascii="Arial" w:hAnsi="Arial" w:cs="Arial"/>
        </w:rPr>
        <w:t xml:space="preserve">Discussion </w:t>
      </w:r>
    </w:p>
    <w:p w14:paraId="7CF2193C" w14:textId="1A5D6D17" w:rsidR="00BC64F7" w:rsidRDefault="00BC64F7" w:rsidP="00BC64F7">
      <w:pPr>
        <w:spacing w:line="480" w:lineRule="auto"/>
        <w:rPr>
          <w:rFonts w:ascii="Arial" w:hAnsi="Arial" w:cs="Arial"/>
          <w:sz w:val="20"/>
          <w:szCs w:val="20"/>
        </w:rPr>
      </w:pPr>
      <w:r w:rsidRPr="00600478">
        <w:rPr>
          <w:rStyle w:val="CharAttribute6"/>
          <w:rFonts w:ascii="Arial" w:eastAsia="Batang" w:hAnsi="Arial" w:cs="Arial"/>
          <w:sz w:val="20"/>
          <w:szCs w:val="20"/>
        </w:rPr>
        <w:t xml:space="preserve">The application of the radar waterline method developed by Bell et al. (2016) to the problem of intertidal morphological monitoring </w:t>
      </w:r>
      <w:proofErr w:type="gramStart"/>
      <w:r w:rsidRPr="00600478">
        <w:rPr>
          <w:rStyle w:val="CharAttribute6"/>
          <w:rFonts w:ascii="Arial" w:eastAsia="Batang" w:hAnsi="Arial" w:cs="Arial"/>
          <w:sz w:val="20"/>
          <w:szCs w:val="20"/>
        </w:rPr>
        <w:t>has been investigated</w:t>
      </w:r>
      <w:proofErr w:type="gramEnd"/>
      <w:r w:rsidRPr="00600478">
        <w:rPr>
          <w:rStyle w:val="CharAttribute6"/>
          <w:rFonts w:ascii="Arial" w:eastAsia="Batang" w:hAnsi="Arial" w:cs="Arial"/>
          <w:sz w:val="20"/>
          <w:szCs w:val="20"/>
        </w:rPr>
        <w:t xml:space="preserve"> in this contribution. Several sites within the intertidal area of the Dee estuary</w:t>
      </w:r>
      <w:r w:rsidR="008B6C10">
        <w:rPr>
          <w:rStyle w:val="CharAttribute6"/>
          <w:rFonts w:ascii="Arial" w:eastAsia="Batang" w:hAnsi="Arial" w:cs="Arial"/>
          <w:sz w:val="20"/>
          <w:szCs w:val="20"/>
        </w:rPr>
        <w:t>,</w:t>
      </w:r>
      <w:r w:rsidRPr="00600478">
        <w:rPr>
          <w:rStyle w:val="CharAttribute6"/>
          <w:rFonts w:ascii="Arial" w:eastAsia="Batang" w:hAnsi="Arial" w:cs="Arial"/>
          <w:sz w:val="20"/>
          <w:szCs w:val="20"/>
        </w:rPr>
        <w:t xml:space="preserve"> northwest UK </w:t>
      </w:r>
      <w:proofErr w:type="gramStart"/>
      <w:r w:rsidRPr="00600478">
        <w:rPr>
          <w:rStyle w:val="CharAttribute6"/>
          <w:rFonts w:ascii="Arial" w:eastAsia="Batang" w:hAnsi="Arial" w:cs="Arial"/>
          <w:sz w:val="20"/>
          <w:szCs w:val="20"/>
        </w:rPr>
        <w:t>were selected</w:t>
      </w:r>
      <w:proofErr w:type="gramEnd"/>
      <w:r w:rsidRPr="00600478">
        <w:rPr>
          <w:rStyle w:val="CharAttribute6"/>
          <w:rFonts w:ascii="Arial" w:eastAsia="Batang" w:hAnsi="Arial" w:cs="Arial"/>
          <w:sz w:val="20"/>
          <w:szCs w:val="20"/>
        </w:rPr>
        <w:t xml:space="preserve"> in order to explore their change in morphology</w:t>
      </w:r>
      <w:r w:rsidR="00A61CF8">
        <w:rPr>
          <w:rStyle w:val="CharAttribute6"/>
          <w:rFonts w:ascii="Arial" w:eastAsia="Batang" w:hAnsi="Arial" w:cs="Arial"/>
          <w:sz w:val="20"/>
          <w:szCs w:val="20"/>
        </w:rPr>
        <w:t xml:space="preserve">. </w:t>
      </w:r>
      <w:r w:rsidRPr="00600478">
        <w:rPr>
          <w:rStyle w:val="CharAttribute6"/>
          <w:rFonts w:ascii="Arial" w:eastAsia="Batang" w:hAnsi="Arial" w:cs="Arial"/>
          <w:sz w:val="20"/>
          <w:szCs w:val="20"/>
        </w:rPr>
        <w:t xml:space="preserve">Significant changes in waterline (and therefore implied underlying bed elevation) </w:t>
      </w:r>
      <w:proofErr w:type="gramStart"/>
      <w:r w:rsidRPr="00600478">
        <w:rPr>
          <w:rStyle w:val="CharAttribute6"/>
          <w:rFonts w:ascii="Arial" w:eastAsia="Batang" w:hAnsi="Arial" w:cs="Arial"/>
          <w:sz w:val="20"/>
          <w:szCs w:val="20"/>
        </w:rPr>
        <w:t>were observed</w:t>
      </w:r>
      <w:proofErr w:type="gramEnd"/>
      <w:r w:rsidRPr="00600478">
        <w:rPr>
          <w:rStyle w:val="CharAttribute6"/>
          <w:rFonts w:ascii="Arial" w:eastAsia="Batang" w:hAnsi="Arial" w:cs="Arial"/>
          <w:sz w:val="20"/>
          <w:szCs w:val="20"/>
        </w:rPr>
        <w:t xml:space="preserve"> at both sites selected. At Site A, West Hoyle sandbank, large dynamic </w:t>
      </w:r>
      <w:proofErr w:type="spellStart"/>
      <w:r w:rsidRPr="00600478">
        <w:rPr>
          <w:rStyle w:val="CharAttribute6"/>
          <w:rFonts w:ascii="Arial" w:eastAsia="Batang" w:hAnsi="Arial" w:cs="Arial"/>
          <w:sz w:val="20"/>
          <w:szCs w:val="20"/>
        </w:rPr>
        <w:t>bedforms</w:t>
      </w:r>
      <w:proofErr w:type="spellEnd"/>
      <w:r w:rsidRPr="00600478">
        <w:rPr>
          <w:rStyle w:val="CharAttribute6"/>
          <w:rFonts w:ascii="Arial" w:eastAsia="Batang" w:hAnsi="Arial" w:cs="Arial"/>
          <w:sz w:val="20"/>
          <w:szCs w:val="20"/>
        </w:rPr>
        <w:t xml:space="preserve"> </w:t>
      </w:r>
      <w:proofErr w:type="gramStart"/>
      <w:r w:rsidRPr="00600478">
        <w:rPr>
          <w:rStyle w:val="CharAttribute6"/>
          <w:rFonts w:ascii="Arial" w:eastAsia="Batang" w:hAnsi="Arial" w:cs="Arial"/>
          <w:sz w:val="20"/>
          <w:szCs w:val="20"/>
        </w:rPr>
        <w:t>can be seen</w:t>
      </w:r>
      <w:proofErr w:type="gramEnd"/>
      <w:r w:rsidRPr="00600478">
        <w:rPr>
          <w:rStyle w:val="CharAttribute6"/>
          <w:rFonts w:ascii="Arial" w:eastAsia="Batang" w:hAnsi="Arial" w:cs="Arial"/>
          <w:sz w:val="20"/>
          <w:szCs w:val="20"/>
        </w:rPr>
        <w:t xml:space="preserve"> migrating across the bank. This is consistent with the theory that the Dee is an estuary approaching overall equilibrium, but with significant variations across an annual cycle in the patterns of local sediment flux</w:t>
      </w:r>
      <w:r w:rsidR="00CF036D">
        <w:rPr>
          <w:rStyle w:val="CharAttribute6"/>
          <w:rFonts w:ascii="Arial" w:eastAsia="Batang" w:hAnsi="Arial" w:cs="Arial"/>
          <w:sz w:val="20"/>
          <w:szCs w:val="20"/>
        </w:rPr>
        <w:t>,</w:t>
      </w:r>
      <w:r w:rsidRPr="00600478">
        <w:rPr>
          <w:rStyle w:val="CharAttribute6"/>
          <w:rFonts w:ascii="Arial" w:eastAsia="Batang" w:hAnsi="Arial" w:cs="Arial"/>
          <w:sz w:val="20"/>
          <w:szCs w:val="20"/>
        </w:rPr>
        <w:t xml:space="preserve"> as evidenced in </w:t>
      </w:r>
      <w:r w:rsidR="00494FF6">
        <w:fldChar w:fldCharType="begin"/>
      </w:r>
      <w:r w:rsidR="00494FF6">
        <w:rPr>
          <w:rStyle w:val="CharAttribute6"/>
          <w:rFonts w:ascii="Arial" w:eastAsia="Batang" w:hAnsi="Arial" w:cs="Arial"/>
          <w:sz w:val="20"/>
          <w:szCs w:val="20"/>
        </w:rPr>
        <w:instrText xml:space="preserve"> REF _Ref466060691 \h </w:instrText>
      </w:r>
      <w:r w:rsidR="00494FF6">
        <w:fldChar w:fldCharType="separate"/>
      </w:r>
      <w:r w:rsidR="00494FF6" w:rsidRPr="00152382">
        <w:rPr>
          <w:rFonts w:ascii="Arial" w:hAnsi="Arial" w:cs="Arial"/>
          <w:sz w:val="20"/>
          <w:szCs w:val="20"/>
        </w:rPr>
        <w:t>Fig</w:t>
      </w:r>
      <w:r w:rsidR="00CF036D">
        <w:rPr>
          <w:rFonts w:ascii="Arial" w:hAnsi="Arial" w:cs="Arial"/>
          <w:sz w:val="20"/>
          <w:szCs w:val="20"/>
        </w:rPr>
        <w:t>s</w:t>
      </w:r>
      <w:r w:rsidR="00494FF6" w:rsidRPr="00152382">
        <w:rPr>
          <w:rFonts w:ascii="Arial" w:hAnsi="Arial" w:cs="Arial"/>
          <w:sz w:val="20"/>
          <w:szCs w:val="20"/>
        </w:rPr>
        <w:t xml:space="preserve">. </w:t>
      </w:r>
      <w:r w:rsidR="00494FF6">
        <w:rPr>
          <w:rFonts w:ascii="Arial" w:hAnsi="Arial" w:cs="Arial"/>
          <w:noProof/>
          <w:sz w:val="20"/>
          <w:szCs w:val="20"/>
        </w:rPr>
        <w:t>7</w:t>
      </w:r>
      <w:r w:rsidR="00494FF6">
        <w:fldChar w:fldCharType="end"/>
      </w:r>
      <w:proofErr w:type="gramStart"/>
      <w:r w:rsidRPr="00600478">
        <w:rPr>
          <w:rStyle w:val="CharAttribute6"/>
          <w:rFonts w:ascii="Arial" w:eastAsia="Batang" w:hAnsi="Arial" w:cs="Arial"/>
          <w:sz w:val="20"/>
          <w:szCs w:val="20"/>
        </w:rPr>
        <w:t>a and</w:t>
      </w:r>
      <w:proofErr w:type="gramEnd"/>
      <w:r w:rsidR="00494FF6">
        <w:rPr>
          <w:rStyle w:val="CharAttribute6"/>
          <w:rFonts w:ascii="Arial" w:eastAsia="Batang" w:hAnsi="Arial" w:cs="Arial"/>
          <w:sz w:val="20"/>
          <w:szCs w:val="20"/>
        </w:rPr>
        <w:t xml:space="preserve"> </w:t>
      </w:r>
      <w:r w:rsidR="00494FF6">
        <w:fldChar w:fldCharType="begin"/>
      </w:r>
      <w:r w:rsidR="00494FF6">
        <w:rPr>
          <w:rStyle w:val="CharAttribute6"/>
          <w:rFonts w:ascii="Arial" w:eastAsia="Batang" w:hAnsi="Arial" w:cs="Arial"/>
          <w:sz w:val="20"/>
          <w:szCs w:val="20"/>
        </w:rPr>
        <w:instrText xml:space="preserve"> REF _Ref466060691 \h </w:instrText>
      </w:r>
      <w:r w:rsidR="00494FF6">
        <w:fldChar w:fldCharType="separate"/>
      </w:r>
      <w:r w:rsidR="00494FF6">
        <w:rPr>
          <w:rFonts w:ascii="Arial" w:hAnsi="Arial" w:cs="Arial"/>
          <w:noProof/>
          <w:sz w:val="20"/>
          <w:szCs w:val="20"/>
        </w:rPr>
        <w:t>7</w:t>
      </w:r>
      <w:r w:rsidR="00494FF6">
        <w:fldChar w:fldCharType="end"/>
      </w:r>
      <w:r w:rsidRPr="00600478">
        <w:rPr>
          <w:rStyle w:val="CharAttribute6"/>
          <w:rFonts w:ascii="Arial" w:eastAsia="Batang" w:hAnsi="Arial" w:cs="Arial"/>
          <w:sz w:val="20"/>
          <w:szCs w:val="20"/>
        </w:rPr>
        <w:t xml:space="preserve">b. </w:t>
      </w:r>
      <w:r w:rsidR="005F1268">
        <w:rPr>
          <w:rFonts w:ascii="Arial" w:hAnsi="Arial" w:cs="Arial"/>
          <w:sz w:val="20"/>
          <w:szCs w:val="20"/>
        </w:rPr>
        <w:t xml:space="preserve">The described </w:t>
      </w:r>
      <w:r w:rsidR="00CF036D">
        <w:rPr>
          <w:rFonts w:ascii="Arial" w:hAnsi="Arial" w:cs="Arial"/>
          <w:sz w:val="20"/>
          <w:szCs w:val="20"/>
        </w:rPr>
        <w:t>changes</w:t>
      </w:r>
      <w:r w:rsidR="005F1268">
        <w:rPr>
          <w:rFonts w:ascii="Arial" w:hAnsi="Arial" w:cs="Arial"/>
          <w:sz w:val="20"/>
          <w:szCs w:val="20"/>
        </w:rPr>
        <w:t xml:space="preserve"> in</w:t>
      </w:r>
      <w:r w:rsidR="00A80796">
        <w:rPr>
          <w:rFonts w:ascii="Arial" w:hAnsi="Arial" w:cs="Arial"/>
          <w:sz w:val="20"/>
          <w:szCs w:val="20"/>
        </w:rPr>
        <w:t xml:space="preserve"> local sediment</w:t>
      </w:r>
      <w:r w:rsidR="005F1268">
        <w:rPr>
          <w:rFonts w:ascii="Arial" w:hAnsi="Arial" w:cs="Arial"/>
          <w:sz w:val="20"/>
          <w:szCs w:val="20"/>
        </w:rPr>
        <w:t xml:space="preserve"> levels are </w:t>
      </w:r>
      <w:r w:rsidR="00A80796">
        <w:rPr>
          <w:rFonts w:ascii="Arial" w:hAnsi="Arial" w:cs="Arial"/>
          <w:sz w:val="20"/>
          <w:szCs w:val="20"/>
        </w:rPr>
        <w:t xml:space="preserve">driven not only by underlying </w:t>
      </w:r>
      <w:r w:rsidR="00CF036D">
        <w:rPr>
          <w:rFonts w:ascii="Arial" w:hAnsi="Arial" w:cs="Arial"/>
          <w:sz w:val="20"/>
          <w:szCs w:val="20"/>
        </w:rPr>
        <w:t xml:space="preserve">tidal </w:t>
      </w:r>
      <w:proofErr w:type="spellStart"/>
      <w:r w:rsidR="00A80796">
        <w:rPr>
          <w:rFonts w:ascii="Arial" w:hAnsi="Arial" w:cs="Arial"/>
          <w:sz w:val="20"/>
          <w:szCs w:val="20"/>
        </w:rPr>
        <w:t>cycl</w:t>
      </w:r>
      <w:r w:rsidR="00CF036D">
        <w:rPr>
          <w:rFonts w:ascii="Arial" w:hAnsi="Arial" w:cs="Arial"/>
          <w:sz w:val="20"/>
          <w:szCs w:val="20"/>
        </w:rPr>
        <w:t>icity</w:t>
      </w:r>
      <w:proofErr w:type="spellEnd"/>
      <w:r w:rsidR="00CF036D">
        <w:rPr>
          <w:rFonts w:ascii="Arial" w:hAnsi="Arial" w:cs="Arial"/>
          <w:sz w:val="20"/>
          <w:szCs w:val="20"/>
        </w:rPr>
        <w:t xml:space="preserve"> but </w:t>
      </w:r>
      <w:r w:rsidR="00A80796">
        <w:rPr>
          <w:rFonts w:ascii="Arial" w:hAnsi="Arial" w:cs="Arial"/>
          <w:sz w:val="20"/>
          <w:szCs w:val="20"/>
        </w:rPr>
        <w:t>are also modulated by</w:t>
      </w:r>
      <w:r w:rsidR="005F1268">
        <w:rPr>
          <w:rFonts w:ascii="Arial" w:hAnsi="Arial" w:cs="Arial"/>
          <w:sz w:val="20"/>
          <w:szCs w:val="20"/>
        </w:rPr>
        <w:t xml:space="preserve"> variations in wave conditions according broadly to seasonal cycles.</w:t>
      </w:r>
      <w:r w:rsidR="00A80796">
        <w:rPr>
          <w:rFonts w:ascii="Arial" w:hAnsi="Arial" w:cs="Arial"/>
          <w:sz w:val="20"/>
          <w:szCs w:val="20"/>
        </w:rPr>
        <w:t xml:space="preserve"> </w:t>
      </w:r>
      <w:r w:rsidRPr="00600478">
        <w:rPr>
          <w:rFonts w:ascii="Arial" w:hAnsi="Arial" w:cs="Arial"/>
          <w:sz w:val="20"/>
          <w:szCs w:val="20"/>
        </w:rPr>
        <w:t xml:space="preserve">The </w:t>
      </w:r>
      <w:r w:rsidR="00511368">
        <w:rPr>
          <w:rFonts w:ascii="Arial" w:hAnsi="Arial" w:cs="Arial"/>
          <w:sz w:val="20"/>
          <w:szCs w:val="20"/>
        </w:rPr>
        <w:t xml:space="preserve">time lags in sediment fluxes between the two sites analysed indicate </w:t>
      </w:r>
      <w:r w:rsidR="005F1268">
        <w:rPr>
          <w:rFonts w:ascii="Arial" w:hAnsi="Arial" w:cs="Arial"/>
          <w:sz w:val="20"/>
          <w:szCs w:val="20"/>
        </w:rPr>
        <w:t>differences</w:t>
      </w:r>
      <w:r w:rsidR="005F1268" w:rsidRPr="00600478">
        <w:rPr>
          <w:rFonts w:ascii="Arial" w:hAnsi="Arial" w:cs="Arial"/>
          <w:sz w:val="20"/>
          <w:szCs w:val="20"/>
        </w:rPr>
        <w:t xml:space="preserve"> </w:t>
      </w:r>
      <w:r w:rsidRPr="00600478">
        <w:rPr>
          <w:rFonts w:ascii="Arial" w:hAnsi="Arial" w:cs="Arial"/>
          <w:sz w:val="20"/>
          <w:szCs w:val="20"/>
        </w:rPr>
        <w:t xml:space="preserve">in susceptibility to wave action between the two </w:t>
      </w:r>
      <w:proofErr w:type="gramStart"/>
      <w:r w:rsidRPr="00600478">
        <w:rPr>
          <w:rFonts w:ascii="Arial" w:hAnsi="Arial" w:cs="Arial"/>
          <w:sz w:val="20"/>
          <w:szCs w:val="20"/>
        </w:rPr>
        <w:t>sites</w:t>
      </w:r>
      <w:r w:rsidR="00511368">
        <w:rPr>
          <w:rFonts w:ascii="Arial" w:hAnsi="Arial" w:cs="Arial"/>
          <w:sz w:val="20"/>
          <w:szCs w:val="20"/>
        </w:rPr>
        <w:t xml:space="preserve"> which</w:t>
      </w:r>
      <w:proofErr w:type="gramEnd"/>
      <w:r w:rsidR="00511368">
        <w:rPr>
          <w:rFonts w:ascii="Arial" w:hAnsi="Arial" w:cs="Arial"/>
          <w:sz w:val="20"/>
          <w:szCs w:val="20"/>
        </w:rPr>
        <w:t xml:space="preserve"> are</w:t>
      </w:r>
      <w:r w:rsidRPr="00600478">
        <w:rPr>
          <w:rFonts w:ascii="Arial" w:hAnsi="Arial" w:cs="Arial"/>
          <w:sz w:val="20"/>
          <w:szCs w:val="20"/>
        </w:rPr>
        <w:t xml:space="preserve"> likely a result of their different geomorphological characteristics. The NW Wirral beach differs from West Hoyle sandbank in that sandbanks in a more central position in the estuary mouth are likely to </w:t>
      </w:r>
      <w:proofErr w:type="gramStart"/>
      <w:r w:rsidRPr="00600478">
        <w:rPr>
          <w:rFonts w:ascii="Arial" w:hAnsi="Arial" w:cs="Arial"/>
          <w:sz w:val="20"/>
          <w:szCs w:val="20"/>
        </w:rPr>
        <w:t>be more exposed</w:t>
      </w:r>
      <w:proofErr w:type="gramEnd"/>
      <w:r w:rsidRPr="00600478">
        <w:rPr>
          <w:rFonts w:ascii="Arial" w:hAnsi="Arial" w:cs="Arial"/>
          <w:sz w:val="20"/>
          <w:szCs w:val="20"/>
        </w:rPr>
        <w:t xml:space="preserve"> to waves than the tidal flats adjacent to the beach. </w:t>
      </w:r>
      <w:proofErr w:type="gramStart"/>
      <w:r w:rsidRPr="00600478">
        <w:rPr>
          <w:rFonts w:ascii="Arial" w:hAnsi="Arial" w:cs="Arial"/>
          <w:sz w:val="20"/>
          <w:szCs w:val="20"/>
        </w:rPr>
        <w:t>In addition, site A has a much shallower cross-shore gradient and a lower maximum elevation: this elevation difference will influence to some extent the duration and</w:t>
      </w:r>
      <w:r>
        <w:rPr>
          <w:rFonts w:ascii="Arial" w:hAnsi="Arial" w:cs="Arial"/>
          <w:sz w:val="20"/>
          <w:szCs w:val="20"/>
        </w:rPr>
        <w:t xml:space="preserve"> impact of nearshore processes a</w:t>
      </w:r>
      <w:r w:rsidRPr="00600478">
        <w:rPr>
          <w:rFonts w:ascii="Arial" w:hAnsi="Arial" w:cs="Arial"/>
          <w:sz w:val="20"/>
          <w:szCs w:val="20"/>
        </w:rPr>
        <w:t>ffecting the area over the course of a given tidal cycle and the difference in gradient will contribute to the determination of run-up extents and wave breaking processes</w:t>
      </w:r>
      <w:r>
        <w:rPr>
          <w:rFonts w:ascii="Arial" w:hAnsi="Arial" w:cs="Arial"/>
          <w:sz w:val="20"/>
          <w:szCs w:val="20"/>
        </w:rPr>
        <w:t xml:space="preserve"> (</w:t>
      </w:r>
      <w:proofErr w:type="spellStart"/>
      <w:r>
        <w:rPr>
          <w:rFonts w:ascii="Arial" w:hAnsi="Arial" w:cs="Arial"/>
          <w:sz w:val="20"/>
          <w:szCs w:val="20"/>
        </w:rPr>
        <w:t>Masselink</w:t>
      </w:r>
      <w:proofErr w:type="spellEnd"/>
      <w:r>
        <w:rPr>
          <w:rFonts w:ascii="Arial" w:hAnsi="Arial" w:cs="Arial"/>
          <w:sz w:val="20"/>
          <w:szCs w:val="20"/>
        </w:rPr>
        <w:t xml:space="preserve"> et al., 2006)</w:t>
      </w:r>
      <w:r w:rsidRPr="00600478">
        <w:rPr>
          <w:rFonts w:ascii="Arial" w:hAnsi="Arial" w:cs="Arial"/>
          <w:sz w:val="20"/>
          <w:szCs w:val="20"/>
        </w:rPr>
        <w:t>.</w:t>
      </w:r>
      <w:proofErr w:type="gramEnd"/>
      <w:r w:rsidRPr="00600478">
        <w:rPr>
          <w:rFonts w:ascii="Arial" w:hAnsi="Arial" w:cs="Arial"/>
          <w:sz w:val="20"/>
          <w:szCs w:val="20"/>
        </w:rPr>
        <w:t xml:space="preserve"> It is clear from </w:t>
      </w:r>
      <w:r>
        <w:fldChar w:fldCharType="begin"/>
      </w:r>
      <w:r>
        <w:instrText xml:space="preserve"> REF _Ref449356267 \h  \* MERGEFORMAT </w:instrText>
      </w:r>
      <w:r>
        <w:fldChar w:fldCharType="separate"/>
      </w:r>
      <w:r w:rsidRPr="00600478">
        <w:rPr>
          <w:rFonts w:ascii="Arial" w:hAnsi="Arial" w:cs="Arial"/>
          <w:sz w:val="20"/>
          <w:szCs w:val="20"/>
        </w:rPr>
        <w:t xml:space="preserve">Fig. </w:t>
      </w:r>
      <w:r>
        <w:rPr>
          <w:rFonts w:ascii="Arial" w:hAnsi="Arial" w:cs="Arial"/>
          <w:sz w:val="20"/>
          <w:szCs w:val="20"/>
        </w:rPr>
        <w:t>4</w:t>
      </w:r>
      <w:r>
        <w:fldChar w:fldCharType="end"/>
      </w:r>
      <w:r w:rsidRPr="00600478">
        <w:rPr>
          <w:rFonts w:ascii="Arial" w:hAnsi="Arial" w:cs="Arial"/>
          <w:sz w:val="20"/>
          <w:szCs w:val="20"/>
        </w:rPr>
        <w:t xml:space="preserve"> that the upper regions of </w:t>
      </w:r>
      <w:r w:rsidRPr="00600478">
        <w:rPr>
          <w:rFonts w:ascii="Arial" w:hAnsi="Arial" w:cs="Arial"/>
          <w:sz w:val="20"/>
          <w:szCs w:val="20"/>
        </w:rPr>
        <w:lastRenderedPageBreak/>
        <w:t xml:space="preserve">site B </w:t>
      </w:r>
      <w:proofErr w:type="gramStart"/>
      <w:r w:rsidRPr="00600478">
        <w:rPr>
          <w:rFonts w:ascii="Arial" w:hAnsi="Arial" w:cs="Arial"/>
          <w:sz w:val="20"/>
          <w:szCs w:val="20"/>
        </w:rPr>
        <w:t>are sheltered</w:t>
      </w:r>
      <w:proofErr w:type="gramEnd"/>
      <w:r w:rsidRPr="00600478">
        <w:rPr>
          <w:rFonts w:ascii="Arial" w:hAnsi="Arial" w:cs="Arial"/>
          <w:sz w:val="20"/>
          <w:szCs w:val="20"/>
        </w:rPr>
        <w:t xml:space="preserve"> by </w:t>
      </w:r>
      <w:proofErr w:type="spellStart"/>
      <w:r w:rsidRPr="00600478">
        <w:rPr>
          <w:rFonts w:ascii="Arial" w:hAnsi="Arial" w:cs="Arial"/>
          <w:sz w:val="20"/>
          <w:szCs w:val="20"/>
        </w:rPr>
        <w:t>Hilbre</w:t>
      </w:r>
      <w:proofErr w:type="spellEnd"/>
      <w:r w:rsidRPr="00600478">
        <w:rPr>
          <w:rFonts w:ascii="Arial" w:hAnsi="Arial" w:cs="Arial"/>
          <w:sz w:val="20"/>
          <w:szCs w:val="20"/>
        </w:rPr>
        <w:t xml:space="preserve"> Island from westerly waves,</w:t>
      </w:r>
      <w:r>
        <w:rPr>
          <w:rFonts w:ascii="Arial" w:hAnsi="Arial" w:cs="Arial"/>
          <w:sz w:val="20"/>
          <w:szCs w:val="20"/>
        </w:rPr>
        <w:t xml:space="preserve"> potentially reducing erosion of</w:t>
      </w:r>
      <w:r w:rsidRPr="00600478">
        <w:rPr>
          <w:rFonts w:ascii="Arial" w:hAnsi="Arial" w:cs="Arial"/>
          <w:sz w:val="20"/>
          <w:szCs w:val="20"/>
        </w:rPr>
        <w:t xml:space="preserve"> the upper </w:t>
      </w:r>
      <w:proofErr w:type="spellStart"/>
      <w:r w:rsidRPr="00600478">
        <w:rPr>
          <w:rFonts w:ascii="Arial" w:hAnsi="Arial" w:cs="Arial"/>
          <w:sz w:val="20"/>
          <w:szCs w:val="20"/>
        </w:rPr>
        <w:t>beachface</w:t>
      </w:r>
      <w:proofErr w:type="spellEnd"/>
      <w:r w:rsidRPr="00600478">
        <w:rPr>
          <w:rFonts w:ascii="Arial" w:hAnsi="Arial" w:cs="Arial"/>
          <w:sz w:val="20"/>
          <w:szCs w:val="20"/>
        </w:rPr>
        <w:t xml:space="preserve"> during moderate </w:t>
      </w:r>
      <w:r>
        <w:rPr>
          <w:rFonts w:ascii="Arial" w:hAnsi="Arial" w:cs="Arial"/>
          <w:sz w:val="20"/>
          <w:szCs w:val="20"/>
        </w:rPr>
        <w:t xml:space="preserve">wave </w:t>
      </w:r>
      <w:r w:rsidRPr="00600478">
        <w:rPr>
          <w:rFonts w:ascii="Arial" w:hAnsi="Arial" w:cs="Arial"/>
          <w:sz w:val="20"/>
          <w:szCs w:val="20"/>
        </w:rPr>
        <w:t xml:space="preserve">conditions. </w:t>
      </w:r>
      <w:proofErr w:type="gramStart"/>
      <w:r w:rsidRPr="00600478">
        <w:rPr>
          <w:rFonts w:ascii="Arial" w:hAnsi="Arial" w:cs="Arial"/>
          <w:sz w:val="20"/>
          <w:szCs w:val="20"/>
        </w:rPr>
        <w:t>Waves</w:t>
      </w:r>
      <w:proofErr w:type="gramEnd"/>
      <w:r w:rsidRPr="00600478">
        <w:rPr>
          <w:rFonts w:ascii="Arial" w:hAnsi="Arial" w:cs="Arial"/>
          <w:sz w:val="20"/>
          <w:szCs w:val="20"/>
        </w:rPr>
        <w:t xml:space="preserve"> incoming from the north and northwest are li</w:t>
      </w:r>
      <w:r>
        <w:rPr>
          <w:rFonts w:ascii="Arial" w:hAnsi="Arial" w:cs="Arial"/>
          <w:sz w:val="20"/>
          <w:szCs w:val="20"/>
        </w:rPr>
        <w:t xml:space="preserve">kely to break and their energy will be </w:t>
      </w:r>
      <w:r w:rsidR="00BD2724">
        <w:rPr>
          <w:rFonts w:ascii="Arial" w:hAnsi="Arial" w:cs="Arial"/>
          <w:sz w:val="20"/>
          <w:szCs w:val="20"/>
        </w:rPr>
        <w:t>dissipated</w:t>
      </w:r>
      <w:r w:rsidRPr="00600478">
        <w:rPr>
          <w:rFonts w:ascii="Arial" w:hAnsi="Arial" w:cs="Arial"/>
          <w:sz w:val="20"/>
          <w:szCs w:val="20"/>
        </w:rPr>
        <w:t xml:space="preserve"> during the transition across East Hoyle sandbank to the north of site B.</w:t>
      </w:r>
    </w:p>
    <w:p w14:paraId="0BBFE695" w14:textId="48AC85E4" w:rsidR="0073522F" w:rsidRDefault="005F1268" w:rsidP="00F31C46">
      <w:pPr>
        <w:spacing w:line="480" w:lineRule="auto"/>
        <w:rPr>
          <w:rFonts w:ascii="Arial" w:hAnsi="Arial" w:cs="Arial"/>
          <w:sz w:val="20"/>
          <w:szCs w:val="20"/>
        </w:rPr>
      </w:pPr>
      <w:r>
        <w:rPr>
          <w:rFonts w:ascii="Arial" w:hAnsi="Arial" w:cs="Arial"/>
          <w:sz w:val="20"/>
          <w:szCs w:val="20"/>
        </w:rPr>
        <w:t>The differences in mean beach height</w:t>
      </w:r>
      <w:r w:rsidR="00322E58">
        <w:rPr>
          <w:rFonts w:ascii="Arial" w:hAnsi="Arial" w:cs="Arial"/>
          <w:sz w:val="20"/>
          <w:szCs w:val="20"/>
        </w:rPr>
        <w:t xml:space="preserve"> shown in </w:t>
      </w:r>
      <w:r w:rsidR="00494FF6">
        <w:rPr>
          <w:rFonts w:ascii="Arial" w:hAnsi="Arial" w:cs="Arial"/>
          <w:sz w:val="20"/>
          <w:szCs w:val="20"/>
        </w:rPr>
        <w:fldChar w:fldCharType="begin"/>
      </w:r>
      <w:r w:rsidR="00494FF6">
        <w:rPr>
          <w:rFonts w:ascii="Arial" w:hAnsi="Arial" w:cs="Arial"/>
          <w:sz w:val="20"/>
          <w:szCs w:val="20"/>
        </w:rPr>
        <w:instrText xml:space="preserve"> REF _Ref466061211 \h </w:instrText>
      </w:r>
      <w:r w:rsidR="00494FF6">
        <w:rPr>
          <w:rFonts w:ascii="Arial" w:hAnsi="Arial" w:cs="Arial"/>
          <w:sz w:val="20"/>
          <w:szCs w:val="20"/>
        </w:rPr>
      </w:r>
      <w:r w:rsidR="00494FF6">
        <w:rPr>
          <w:rFonts w:ascii="Arial" w:hAnsi="Arial" w:cs="Arial"/>
          <w:sz w:val="20"/>
          <w:szCs w:val="20"/>
        </w:rPr>
        <w:fldChar w:fldCharType="separate"/>
      </w:r>
      <w:r w:rsidR="00494FF6" w:rsidRPr="00152382">
        <w:rPr>
          <w:rFonts w:ascii="Arial" w:hAnsi="Arial" w:cs="Arial"/>
          <w:sz w:val="20"/>
          <w:szCs w:val="20"/>
        </w:rPr>
        <w:t xml:space="preserve">Fig. </w:t>
      </w:r>
      <w:r w:rsidR="00494FF6" w:rsidRPr="00152382">
        <w:rPr>
          <w:rFonts w:ascii="Arial" w:hAnsi="Arial" w:cs="Arial"/>
          <w:noProof/>
          <w:sz w:val="20"/>
          <w:szCs w:val="20"/>
        </w:rPr>
        <w:t>11</w:t>
      </w:r>
      <w:r w:rsidR="00494FF6">
        <w:rPr>
          <w:rFonts w:ascii="Arial" w:hAnsi="Arial" w:cs="Arial"/>
          <w:sz w:val="20"/>
          <w:szCs w:val="20"/>
        </w:rPr>
        <w:fldChar w:fldCharType="end"/>
      </w:r>
      <w:r w:rsidR="00494FF6">
        <w:rPr>
          <w:rFonts w:ascii="Arial" w:hAnsi="Arial" w:cs="Arial"/>
          <w:sz w:val="20"/>
          <w:szCs w:val="20"/>
        </w:rPr>
        <w:t xml:space="preserve"> </w:t>
      </w:r>
      <w:r>
        <w:rPr>
          <w:rFonts w:ascii="Arial" w:hAnsi="Arial" w:cs="Arial"/>
          <w:sz w:val="20"/>
          <w:szCs w:val="20"/>
        </w:rPr>
        <w:t>also</w:t>
      </w:r>
      <w:r w:rsidR="00322E58">
        <w:rPr>
          <w:rFonts w:ascii="Arial" w:hAnsi="Arial" w:cs="Arial"/>
          <w:sz w:val="20"/>
          <w:szCs w:val="20"/>
        </w:rPr>
        <w:t xml:space="preserve"> show </w:t>
      </w:r>
      <w:r w:rsidR="00B17EFF">
        <w:rPr>
          <w:rFonts w:ascii="Arial" w:hAnsi="Arial" w:cs="Arial"/>
          <w:sz w:val="20"/>
          <w:szCs w:val="20"/>
        </w:rPr>
        <w:t>annual and inter-annual</w:t>
      </w:r>
      <w:r w:rsidR="00322E58">
        <w:rPr>
          <w:rFonts w:ascii="Arial" w:hAnsi="Arial" w:cs="Arial"/>
          <w:sz w:val="20"/>
          <w:szCs w:val="20"/>
        </w:rPr>
        <w:t xml:space="preserve"> </w:t>
      </w:r>
      <w:proofErr w:type="spellStart"/>
      <w:r w:rsidR="00322E58">
        <w:rPr>
          <w:rFonts w:ascii="Arial" w:hAnsi="Arial" w:cs="Arial"/>
          <w:sz w:val="20"/>
          <w:szCs w:val="20"/>
        </w:rPr>
        <w:t>cyclicity</w:t>
      </w:r>
      <w:proofErr w:type="spellEnd"/>
      <w:r w:rsidR="00CF036D">
        <w:rPr>
          <w:rFonts w:ascii="Arial" w:hAnsi="Arial" w:cs="Arial"/>
          <w:sz w:val="20"/>
          <w:szCs w:val="20"/>
        </w:rPr>
        <w:t>,</w:t>
      </w:r>
      <w:r w:rsidR="00322E58">
        <w:rPr>
          <w:rFonts w:ascii="Arial" w:hAnsi="Arial" w:cs="Arial"/>
          <w:sz w:val="20"/>
          <w:szCs w:val="20"/>
        </w:rPr>
        <w:t xml:space="preserve"> </w:t>
      </w:r>
      <w:r w:rsidR="006D3559">
        <w:rPr>
          <w:rFonts w:ascii="Arial" w:hAnsi="Arial" w:cs="Arial"/>
          <w:sz w:val="20"/>
          <w:szCs w:val="20"/>
        </w:rPr>
        <w:t xml:space="preserve">with differences </w:t>
      </w:r>
      <w:r w:rsidR="00F50FEB">
        <w:rPr>
          <w:rFonts w:ascii="Arial" w:hAnsi="Arial" w:cs="Arial"/>
          <w:sz w:val="20"/>
          <w:szCs w:val="20"/>
        </w:rPr>
        <w:t xml:space="preserve">in mean elevation </w:t>
      </w:r>
      <w:r w:rsidR="006D3559">
        <w:rPr>
          <w:rFonts w:ascii="Arial" w:hAnsi="Arial" w:cs="Arial"/>
          <w:sz w:val="20"/>
          <w:szCs w:val="20"/>
        </w:rPr>
        <w:t xml:space="preserve">of </w:t>
      </w:r>
      <w:r w:rsidR="00F50FEB">
        <w:rPr>
          <w:rFonts w:ascii="Arial" w:hAnsi="Arial" w:cs="Arial"/>
          <w:sz w:val="20"/>
          <w:szCs w:val="20"/>
        </w:rPr>
        <w:t>~40</w:t>
      </w:r>
      <w:r w:rsidR="006D3559">
        <w:rPr>
          <w:rFonts w:ascii="Arial" w:hAnsi="Arial" w:cs="Arial"/>
          <w:sz w:val="20"/>
          <w:szCs w:val="20"/>
        </w:rPr>
        <w:t xml:space="preserve"> cm</w:t>
      </w:r>
      <w:r w:rsidR="00D357E9">
        <w:rPr>
          <w:rFonts w:ascii="Arial" w:hAnsi="Arial" w:cs="Arial"/>
          <w:sz w:val="20"/>
          <w:szCs w:val="20"/>
        </w:rPr>
        <w:t xml:space="preserve"> between </w:t>
      </w:r>
      <w:r w:rsidR="00F50FEB">
        <w:rPr>
          <w:rFonts w:ascii="Arial" w:hAnsi="Arial" w:cs="Arial"/>
          <w:sz w:val="20"/>
          <w:szCs w:val="20"/>
        </w:rPr>
        <w:t xml:space="preserve">November 2006 and June 2007 </w:t>
      </w:r>
      <w:r w:rsidR="00D357E9">
        <w:rPr>
          <w:rFonts w:ascii="Arial" w:hAnsi="Arial" w:cs="Arial"/>
          <w:sz w:val="20"/>
          <w:szCs w:val="20"/>
        </w:rPr>
        <w:t xml:space="preserve">at site A and </w:t>
      </w:r>
      <w:r w:rsidR="00F50FEB">
        <w:rPr>
          <w:rFonts w:ascii="Arial" w:hAnsi="Arial" w:cs="Arial"/>
          <w:sz w:val="20"/>
          <w:szCs w:val="20"/>
        </w:rPr>
        <w:t>~30</w:t>
      </w:r>
      <w:r w:rsidR="00D357E9">
        <w:rPr>
          <w:rFonts w:ascii="Arial" w:hAnsi="Arial" w:cs="Arial"/>
          <w:sz w:val="20"/>
          <w:szCs w:val="20"/>
        </w:rPr>
        <w:t xml:space="preserve"> cm between </w:t>
      </w:r>
      <w:r w:rsidR="00F50FEB">
        <w:rPr>
          <w:rFonts w:ascii="Arial" w:hAnsi="Arial" w:cs="Arial"/>
          <w:sz w:val="20"/>
          <w:szCs w:val="20"/>
        </w:rPr>
        <w:t>December 2006 and July 2007</w:t>
      </w:r>
      <w:r w:rsidR="00D357E9">
        <w:rPr>
          <w:rFonts w:ascii="Arial" w:hAnsi="Arial" w:cs="Arial"/>
          <w:sz w:val="20"/>
          <w:szCs w:val="20"/>
        </w:rPr>
        <w:t xml:space="preserve"> at site B. Although the absolute values of these elevations may not be as accurate as LiDAR surveys, radar-derived elevations </w:t>
      </w:r>
      <w:proofErr w:type="gramStart"/>
      <w:r w:rsidR="00D357E9">
        <w:rPr>
          <w:rFonts w:ascii="Arial" w:hAnsi="Arial" w:cs="Arial"/>
          <w:sz w:val="20"/>
          <w:szCs w:val="20"/>
        </w:rPr>
        <w:t>were</w:t>
      </w:r>
      <w:r w:rsidR="00CF036D">
        <w:rPr>
          <w:rFonts w:ascii="Arial" w:hAnsi="Arial" w:cs="Arial"/>
          <w:sz w:val="20"/>
          <w:szCs w:val="20"/>
        </w:rPr>
        <w:t xml:space="preserve"> previously</w:t>
      </w:r>
      <w:r w:rsidR="00D357E9">
        <w:rPr>
          <w:rFonts w:ascii="Arial" w:hAnsi="Arial" w:cs="Arial"/>
          <w:sz w:val="20"/>
          <w:szCs w:val="20"/>
        </w:rPr>
        <w:t xml:space="preserve"> shown</w:t>
      </w:r>
      <w:proofErr w:type="gramEnd"/>
      <w:r w:rsidR="00D357E9">
        <w:rPr>
          <w:rFonts w:ascii="Arial" w:hAnsi="Arial" w:cs="Arial"/>
          <w:sz w:val="20"/>
          <w:szCs w:val="20"/>
        </w:rPr>
        <w:t xml:space="preserve"> to be stable from survey to survey </w:t>
      </w:r>
      <w:r w:rsidR="00CF036D">
        <w:rPr>
          <w:rFonts w:ascii="Arial" w:hAnsi="Arial" w:cs="Arial"/>
          <w:sz w:val="20"/>
          <w:szCs w:val="20"/>
        </w:rPr>
        <w:t>(</w:t>
      </w:r>
      <w:r w:rsidR="00D357E9">
        <w:rPr>
          <w:rFonts w:ascii="Arial" w:hAnsi="Arial" w:cs="Arial"/>
          <w:sz w:val="20"/>
          <w:szCs w:val="20"/>
        </w:rPr>
        <w:t>Bell et al.</w:t>
      </w:r>
      <w:r w:rsidR="00CF036D">
        <w:rPr>
          <w:rFonts w:ascii="Arial" w:hAnsi="Arial" w:cs="Arial"/>
          <w:sz w:val="20"/>
          <w:szCs w:val="20"/>
        </w:rPr>
        <w:t>,</w:t>
      </w:r>
      <w:r w:rsidR="00D357E9">
        <w:rPr>
          <w:rFonts w:ascii="Arial" w:hAnsi="Arial" w:cs="Arial"/>
          <w:sz w:val="20"/>
          <w:szCs w:val="20"/>
        </w:rPr>
        <w:t xml:space="preserve"> 2016). </w:t>
      </w:r>
      <w:r w:rsidR="0031161E">
        <w:rPr>
          <w:rFonts w:ascii="Arial" w:hAnsi="Arial" w:cs="Arial"/>
          <w:sz w:val="20"/>
          <w:szCs w:val="20"/>
        </w:rPr>
        <w:t>This gives confidence</w:t>
      </w:r>
      <w:r w:rsidR="00D357E9">
        <w:rPr>
          <w:rFonts w:ascii="Arial" w:hAnsi="Arial" w:cs="Arial"/>
          <w:sz w:val="20"/>
          <w:szCs w:val="20"/>
        </w:rPr>
        <w:t xml:space="preserve"> that the changes in radar-derived elevations do reflect changes in topographic elevation. </w:t>
      </w:r>
      <w:r w:rsidR="002D20F8">
        <w:rPr>
          <w:rFonts w:ascii="Arial" w:hAnsi="Arial" w:cs="Arial"/>
          <w:sz w:val="20"/>
          <w:szCs w:val="20"/>
        </w:rPr>
        <w:t xml:space="preserve">Further </w:t>
      </w:r>
      <w:r w:rsidR="00CB38C8">
        <w:rPr>
          <w:rFonts w:ascii="Arial" w:hAnsi="Arial" w:cs="Arial"/>
          <w:sz w:val="20"/>
          <w:szCs w:val="20"/>
        </w:rPr>
        <w:t xml:space="preserve">observations </w:t>
      </w:r>
      <w:r w:rsidR="002D20F8">
        <w:rPr>
          <w:rFonts w:ascii="Arial" w:hAnsi="Arial" w:cs="Arial"/>
          <w:sz w:val="20"/>
          <w:szCs w:val="20"/>
        </w:rPr>
        <w:t xml:space="preserve">of cyclic changes were made by </w:t>
      </w:r>
      <w:r w:rsidR="00901D25">
        <w:rPr>
          <w:rFonts w:ascii="Arial" w:hAnsi="Arial" w:cs="Arial"/>
          <w:sz w:val="20"/>
          <w:szCs w:val="20"/>
        </w:rPr>
        <w:t xml:space="preserve">visualising </w:t>
      </w:r>
      <w:r w:rsidR="002D20F8">
        <w:rPr>
          <w:rFonts w:ascii="Arial" w:hAnsi="Arial" w:cs="Arial"/>
          <w:sz w:val="20"/>
          <w:szCs w:val="20"/>
        </w:rPr>
        <w:t xml:space="preserve">changes in cross-shore transects in </w:t>
      </w:r>
      <w:r w:rsidR="00494FF6" w:rsidRPr="00494FF6">
        <w:rPr>
          <w:rFonts w:ascii="Arial" w:hAnsi="Arial" w:cs="Arial"/>
          <w:sz w:val="20"/>
          <w:szCs w:val="20"/>
        </w:rPr>
        <w:fldChar w:fldCharType="begin"/>
      </w:r>
      <w:r w:rsidR="00494FF6" w:rsidRPr="00494FF6">
        <w:rPr>
          <w:rFonts w:ascii="Arial" w:hAnsi="Arial" w:cs="Arial"/>
          <w:sz w:val="20"/>
          <w:szCs w:val="20"/>
        </w:rPr>
        <w:instrText xml:space="preserve"> REF _Ref466061551 \h  \* MERGEFORMAT </w:instrText>
      </w:r>
      <w:r w:rsidR="00494FF6" w:rsidRPr="00494FF6">
        <w:rPr>
          <w:rFonts w:ascii="Arial" w:hAnsi="Arial" w:cs="Arial"/>
          <w:sz w:val="20"/>
          <w:szCs w:val="20"/>
        </w:rPr>
      </w:r>
      <w:r w:rsidR="00494FF6" w:rsidRPr="00494FF6">
        <w:rPr>
          <w:rFonts w:ascii="Arial" w:hAnsi="Arial" w:cs="Arial"/>
          <w:sz w:val="20"/>
          <w:szCs w:val="20"/>
        </w:rPr>
        <w:fldChar w:fldCharType="separate"/>
      </w:r>
      <w:r w:rsidR="00494FF6" w:rsidRPr="00494FF6">
        <w:rPr>
          <w:rFonts w:ascii="Arial" w:hAnsi="Arial" w:cs="Arial"/>
          <w:sz w:val="20"/>
          <w:szCs w:val="20"/>
        </w:rPr>
        <w:t xml:space="preserve">Fig. </w:t>
      </w:r>
      <w:r w:rsidR="00494FF6" w:rsidRPr="00494FF6">
        <w:rPr>
          <w:rFonts w:ascii="Arial" w:hAnsi="Arial" w:cs="Arial"/>
          <w:noProof/>
          <w:sz w:val="20"/>
          <w:szCs w:val="20"/>
        </w:rPr>
        <w:t>13</w:t>
      </w:r>
      <w:r w:rsidR="00494FF6" w:rsidRPr="00494FF6">
        <w:rPr>
          <w:rFonts w:ascii="Arial" w:hAnsi="Arial" w:cs="Arial"/>
          <w:sz w:val="20"/>
          <w:szCs w:val="20"/>
        </w:rPr>
        <w:fldChar w:fldCharType="end"/>
      </w:r>
      <w:r w:rsidR="00CF036D">
        <w:rPr>
          <w:rFonts w:ascii="Arial" w:hAnsi="Arial" w:cs="Arial"/>
          <w:sz w:val="20"/>
          <w:szCs w:val="20"/>
        </w:rPr>
        <w:t>,</w:t>
      </w:r>
      <w:r w:rsidR="00494FF6">
        <w:rPr>
          <w:rFonts w:ascii="Arial" w:hAnsi="Arial" w:cs="Arial"/>
          <w:sz w:val="20"/>
          <w:szCs w:val="20"/>
        </w:rPr>
        <w:t xml:space="preserve"> </w:t>
      </w:r>
      <w:r w:rsidR="00CB38C8">
        <w:rPr>
          <w:rFonts w:ascii="Arial" w:hAnsi="Arial" w:cs="Arial"/>
          <w:sz w:val="20"/>
          <w:szCs w:val="20"/>
        </w:rPr>
        <w:t>and periods of highest wave energy appear to correspond to the autumn/winter seasons of 2007 and 2008 where the beach profile was flattened significantly before restabilising in spring of the following years.</w:t>
      </w:r>
      <w:r w:rsidR="005E3E49">
        <w:rPr>
          <w:rFonts w:ascii="Arial" w:hAnsi="Arial" w:cs="Arial"/>
          <w:sz w:val="20"/>
          <w:szCs w:val="20"/>
        </w:rPr>
        <w:t xml:space="preserve"> </w:t>
      </w:r>
      <w:r w:rsidR="0073522F" w:rsidRPr="00600478">
        <w:rPr>
          <w:rStyle w:val="CharAttribute6"/>
          <w:rFonts w:ascii="Arial" w:eastAsia="Batang" w:hAnsi="Arial" w:cs="Arial"/>
          <w:sz w:val="20"/>
          <w:szCs w:val="20"/>
        </w:rPr>
        <w:t>A clear disadvantage of relying</w:t>
      </w:r>
      <w:r w:rsidR="0073522F">
        <w:rPr>
          <w:rStyle w:val="CharAttribute6"/>
          <w:rFonts w:ascii="Arial" w:eastAsia="Batang" w:hAnsi="Arial" w:cs="Arial"/>
          <w:sz w:val="20"/>
          <w:szCs w:val="20"/>
        </w:rPr>
        <w:t xml:space="preserve"> solely</w:t>
      </w:r>
      <w:r w:rsidR="0073522F" w:rsidRPr="00600478">
        <w:rPr>
          <w:rStyle w:val="CharAttribute6"/>
          <w:rFonts w:ascii="Arial" w:eastAsia="Batang" w:hAnsi="Arial" w:cs="Arial"/>
          <w:sz w:val="20"/>
          <w:szCs w:val="20"/>
        </w:rPr>
        <w:t xml:space="preserve"> on cross-shore profiles is the lack of 3-D monitoring that potentially causes the </w:t>
      </w:r>
      <w:r w:rsidR="00CF036D">
        <w:rPr>
          <w:rStyle w:val="CharAttribute6"/>
          <w:rFonts w:ascii="Arial" w:eastAsia="Batang" w:hAnsi="Arial" w:cs="Arial"/>
          <w:sz w:val="20"/>
          <w:szCs w:val="20"/>
        </w:rPr>
        <w:t>passage</w:t>
      </w:r>
      <w:r w:rsidR="0073522F" w:rsidRPr="00600478">
        <w:rPr>
          <w:rStyle w:val="CharAttribute6"/>
          <w:rFonts w:ascii="Arial" w:eastAsia="Batang" w:hAnsi="Arial" w:cs="Arial"/>
          <w:sz w:val="20"/>
          <w:szCs w:val="20"/>
        </w:rPr>
        <w:t xml:space="preserve"> of a </w:t>
      </w:r>
      <w:proofErr w:type="spellStart"/>
      <w:r w:rsidR="0073522F" w:rsidRPr="00600478">
        <w:rPr>
          <w:rStyle w:val="CharAttribute6"/>
          <w:rFonts w:ascii="Arial" w:eastAsia="Batang" w:hAnsi="Arial" w:cs="Arial"/>
          <w:sz w:val="20"/>
          <w:szCs w:val="20"/>
        </w:rPr>
        <w:t>bedform</w:t>
      </w:r>
      <w:proofErr w:type="spellEnd"/>
      <w:r w:rsidR="0073522F" w:rsidRPr="00600478">
        <w:rPr>
          <w:rStyle w:val="CharAttribute6"/>
          <w:rFonts w:ascii="Arial" w:eastAsia="Batang" w:hAnsi="Arial" w:cs="Arial"/>
          <w:sz w:val="20"/>
          <w:szCs w:val="20"/>
        </w:rPr>
        <w:t xml:space="preserve"> to </w:t>
      </w:r>
      <w:proofErr w:type="gramStart"/>
      <w:r w:rsidR="0073522F" w:rsidRPr="00600478">
        <w:rPr>
          <w:rStyle w:val="CharAttribute6"/>
          <w:rFonts w:ascii="Arial" w:eastAsia="Batang" w:hAnsi="Arial" w:cs="Arial"/>
          <w:sz w:val="20"/>
          <w:szCs w:val="20"/>
        </w:rPr>
        <w:t>be missed</w:t>
      </w:r>
      <w:proofErr w:type="gramEnd"/>
      <w:r w:rsidR="0073522F" w:rsidRPr="00600478">
        <w:rPr>
          <w:rStyle w:val="CharAttribute6"/>
          <w:rFonts w:ascii="Arial" w:eastAsia="Batang" w:hAnsi="Arial" w:cs="Arial"/>
          <w:sz w:val="20"/>
          <w:szCs w:val="20"/>
        </w:rPr>
        <w:t xml:space="preserve"> if it migrates between two transects. This can also give the false impression of increased erosion from </w:t>
      </w:r>
      <w:proofErr w:type="gramStart"/>
      <w:r w:rsidR="0073522F" w:rsidRPr="00600478">
        <w:rPr>
          <w:rStyle w:val="CharAttribute6"/>
          <w:rFonts w:ascii="Arial" w:eastAsia="Batang" w:hAnsi="Arial" w:cs="Arial"/>
          <w:sz w:val="20"/>
          <w:szCs w:val="20"/>
        </w:rPr>
        <w:t>a transect</w:t>
      </w:r>
      <w:proofErr w:type="gramEnd"/>
      <w:r w:rsidR="0073522F" w:rsidRPr="00600478">
        <w:rPr>
          <w:rStyle w:val="CharAttribute6"/>
          <w:rFonts w:ascii="Arial" w:eastAsia="Batang" w:hAnsi="Arial" w:cs="Arial"/>
          <w:sz w:val="20"/>
          <w:szCs w:val="20"/>
        </w:rPr>
        <w:t xml:space="preserve"> when it is </w:t>
      </w:r>
      <w:r w:rsidR="00AA1BFA">
        <w:rPr>
          <w:rStyle w:val="CharAttribute6"/>
          <w:rFonts w:ascii="Arial" w:eastAsia="Batang" w:hAnsi="Arial" w:cs="Arial"/>
          <w:sz w:val="20"/>
          <w:szCs w:val="20"/>
        </w:rPr>
        <w:t xml:space="preserve">possibly </w:t>
      </w:r>
      <w:r w:rsidR="0073522F" w:rsidRPr="00600478">
        <w:rPr>
          <w:rStyle w:val="CharAttribute6"/>
          <w:rFonts w:ascii="Arial" w:eastAsia="Batang" w:hAnsi="Arial" w:cs="Arial"/>
          <w:sz w:val="20"/>
          <w:szCs w:val="20"/>
        </w:rPr>
        <w:t>a case of</w:t>
      </w:r>
      <w:r w:rsidR="00CF036D">
        <w:rPr>
          <w:rStyle w:val="CharAttribute6"/>
          <w:rFonts w:ascii="Arial" w:eastAsia="Batang" w:hAnsi="Arial" w:cs="Arial"/>
          <w:sz w:val="20"/>
          <w:szCs w:val="20"/>
        </w:rPr>
        <w:t xml:space="preserve"> </w:t>
      </w:r>
      <w:proofErr w:type="spellStart"/>
      <w:r w:rsidR="00CF036D">
        <w:rPr>
          <w:rStyle w:val="CharAttribute6"/>
          <w:rFonts w:ascii="Arial" w:eastAsia="Batang" w:hAnsi="Arial" w:cs="Arial"/>
          <w:sz w:val="20"/>
          <w:szCs w:val="20"/>
        </w:rPr>
        <w:t>bedform</w:t>
      </w:r>
      <w:proofErr w:type="spellEnd"/>
      <w:r w:rsidR="0073522F" w:rsidRPr="00600478">
        <w:rPr>
          <w:rStyle w:val="CharAttribute6"/>
          <w:rFonts w:ascii="Arial" w:eastAsia="Batang" w:hAnsi="Arial" w:cs="Arial"/>
          <w:sz w:val="20"/>
          <w:szCs w:val="20"/>
        </w:rPr>
        <w:t xml:space="preserve"> migration. Many studies seek to address this by taking many profiles closely spaced along an area of the coast and often interpolating between profiles. However, the cost in personnel and time increases as more profiles are taken.</w:t>
      </w:r>
    </w:p>
    <w:p w14:paraId="7F5FE790" w14:textId="5994F8FF" w:rsidR="002A52DE" w:rsidRDefault="00CB38C8" w:rsidP="00F31C46">
      <w:pPr>
        <w:spacing w:line="480" w:lineRule="auto"/>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 xml:space="preserve">morphological impacts on the intertidal area to the east of </w:t>
      </w:r>
      <w:proofErr w:type="spellStart"/>
      <w:r>
        <w:rPr>
          <w:rFonts w:ascii="Arial" w:hAnsi="Arial" w:cs="Arial"/>
          <w:sz w:val="20"/>
          <w:szCs w:val="20"/>
        </w:rPr>
        <w:t>Hilbre</w:t>
      </w:r>
      <w:proofErr w:type="spellEnd"/>
      <w:r>
        <w:rPr>
          <w:rFonts w:ascii="Arial" w:hAnsi="Arial" w:cs="Arial"/>
          <w:sz w:val="20"/>
          <w:szCs w:val="20"/>
        </w:rPr>
        <w:t xml:space="preserve"> Island during a storm were observed by the radar</w:t>
      </w:r>
      <w:proofErr w:type="gramEnd"/>
      <w:r>
        <w:rPr>
          <w:rFonts w:ascii="Arial" w:hAnsi="Arial" w:cs="Arial"/>
          <w:sz w:val="20"/>
          <w:szCs w:val="20"/>
        </w:rPr>
        <w:t xml:space="preserve">. </w:t>
      </w:r>
      <w:r w:rsidR="009D19C5">
        <w:rPr>
          <w:rFonts w:ascii="Arial" w:hAnsi="Arial" w:cs="Arial"/>
          <w:sz w:val="20"/>
          <w:szCs w:val="20"/>
        </w:rPr>
        <w:t xml:space="preserve">The </w:t>
      </w:r>
      <w:r w:rsidR="00CF036D">
        <w:rPr>
          <w:rFonts w:ascii="Arial" w:hAnsi="Arial" w:cs="Arial"/>
          <w:sz w:val="20"/>
          <w:szCs w:val="20"/>
        </w:rPr>
        <w:t xml:space="preserve">area </w:t>
      </w:r>
      <w:r w:rsidR="009D19C5">
        <w:rPr>
          <w:rFonts w:ascii="Arial" w:hAnsi="Arial" w:cs="Arial"/>
          <w:sz w:val="20"/>
          <w:szCs w:val="20"/>
        </w:rPr>
        <w:t xml:space="preserve">highlighted in </w:t>
      </w:r>
      <w:r w:rsidR="00494FF6">
        <w:rPr>
          <w:rFonts w:ascii="Arial" w:hAnsi="Arial" w:cs="Arial"/>
          <w:sz w:val="20"/>
          <w:szCs w:val="20"/>
        </w:rPr>
        <w:fldChar w:fldCharType="begin"/>
      </w:r>
      <w:r w:rsidR="00494FF6">
        <w:rPr>
          <w:rFonts w:ascii="Arial" w:hAnsi="Arial" w:cs="Arial"/>
          <w:sz w:val="20"/>
          <w:szCs w:val="20"/>
        </w:rPr>
        <w:instrText xml:space="preserve"> REF _Ref466062069 \h </w:instrText>
      </w:r>
      <w:r w:rsidR="00494FF6">
        <w:rPr>
          <w:rFonts w:ascii="Arial" w:hAnsi="Arial" w:cs="Arial"/>
          <w:sz w:val="20"/>
          <w:szCs w:val="20"/>
        </w:rPr>
      </w:r>
      <w:r w:rsidR="00494FF6">
        <w:rPr>
          <w:rFonts w:ascii="Arial" w:hAnsi="Arial" w:cs="Arial"/>
          <w:sz w:val="20"/>
          <w:szCs w:val="20"/>
        </w:rPr>
        <w:fldChar w:fldCharType="separate"/>
      </w:r>
      <w:r w:rsidR="00494FF6" w:rsidRPr="00152382">
        <w:rPr>
          <w:rFonts w:ascii="Arial" w:hAnsi="Arial" w:cs="Arial"/>
          <w:sz w:val="20"/>
          <w:szCs w:val="20"/>
        </w:rPr>
        <w:t xml:space="preserve">Fig. </w:t>
      </w:r>
      <w:r w:rsidR="00494FF6" w:rsidRPr="00152382">
        <w:rPr>
          <w:rFonts w:ascii="Arial" w:hAnsi="Arial" w:cs="Arial"/>
          <w:noProof/>
          <w:sz w:val="20"/>
          <w:szCs w:val="20"/>
        </w:rPr>
        <w:t>15</w:t>
      </w:r>
      <w:r w:rsidR="00494FF6">
        <w:rPr>
          <w:rFonts w:ascii="Arial" w:hAnsi="Arial" w:cs="Arial"/>
          <w:sz w:val="20"/>
          <w:szCs w:val="20"/>
        </w:rPr>
        <w:fldChar w:fldCharType="end"/>
      </w:r>
      <w:r w:rsidR="00494FF6">
        <w:rPr>
          <w:rFonts w:ascii="Arial" w:hAnsi="Arial" w:cs="Arial"/>
          <w:sz w:val="20"/>
          <w:szCs w:val="20"/>
        </w:rPr>
        <w:t xml:space="preserve"> s</w:t>
      </w:r>
      <w:r w:rsidR="00777EB5">
        <w:rPr>
          <w:rFonts w:ascii="Arial" w:hAnsi="Arial" w:cs="Arial"/>
          <w:sz w:val="20"/>
          <w:szCs w:val="20"/>
        </w:rPr>
        <w:t>hows the flattening of an intertidal bar and the apparent redistribution of material in the seaward direction. However, t</w:t>
      </w:r>
      <w:r w:rsidR="00BC64F7" w:rsidRPr="00600478">
        <w:rPr>
          <w:rFonts w:ascii="Arial" w:hAnsi="Arial" w:cs="Arial"/>
          <w:sz w:val="20"/>
          <w:szCs w:val="20"/>
        </w:rPr>
        <w:t>he temporal resolution of two weeks</w:t>
      </w:r>
      <w:r w:rsidR="00F50FEB">
        <w:rPr>
          <w:rFonts w:ascii="Arial" w:hAnsi="Arial" w:cs="Arial"/>
          <w:sz w:val="20"/>
          <w:szCs w:val="20"/>
        </w:rPr>
        <w:t xml:space="preserve"> used in this analysis</w:t>
      </w:r>
      <w:r w:rsidR="00BC64F7" w:rsidRPr="00600478">
        <w:rPr>
          <w:rFonts w:ascii="Arial" w:hAnsi="Arial" w:cs="Arial"/>
          <w:sz w:val="20"/>
          <w:szCs w:val="20"/>
        </w:rPr>
        <w:t xml:space="preserve"> is likely not sufficient to properly quantify the effects of a single storm, in this instance wave heights increase again only a week after the storm and thus some of the changes recorded may in fact be due to a separate storm event. Resolving this may be achieved by using fewer data in the analysis, for example only one week before and after the storm event, </w:t>
      </w:r>
      <w:proofErr w:type="spellStart"/>
      <w:r w:rsidR="00CF036D">
        <w:rPr>
          <w:rFonts w:ascii="Arial" w:hAnsi="Arial" w:cs="Arial"/>
          <w:sz w:val="20"/>
          <w:szCs w:val="20"/>
        </w:rPr>
        <w:t>al</w:t>
      </w:r>
      <w:r w:rsidR="00BC64F7" w:rsidRPr="00600478">
        <w:rPr>
          <w:rFonts w:ascii="Arial" w:hAnsi="Arial" w:cs="Arial"/>
          <w:sz w:val="20"/>
          <w:szCs w:val="20"/>
        </w:rPr>
        <w:t>tough</w:t>
      </w:r>
      <w:proofErr w:type="spellEnd"/>
      <w:r w:rsidR="00BC64F7" w:rsidRPr="00600478">
        <w:rPr>
          <w:rFonts w:ascii="Arial" w:hAnsi="Arial" w:cs="Arial"/>
          <w:sz w:val="20"/>
          <w:szCs w:val="20"/>
        </w:rPr>
        <w:t xml:space="preserve"> results will likely be less accurate, or by using a two-weekly moving window analysis. </w:t>
      </w:r>
    </w:p>
    <w:p w14:paraId="3CEF2E53" w14:textId="5D42D3C4" w:rsidR="00FF28FA" w:rsidRDefault="00A61CF8" w:rsidP="00F31C46">
      <w:pPr>
        <w:spacing w:line="480" w:lineRule="auto"/>
        <w:rPr>
          <w:rStyle w:val="CharAttribute6"/>
          <w:rFonts w:ascii="Arial" w:eastAsia="Batang" w:hAnsi="Arial" w:cs="Arial"/>
          <w:sz w:val="20"/>
          <w:szCs w:val="20"/>
        </w:rPr>
      </w:pPr>
      <w:r w:rsidRPr="00600478">
        <w:rPr>
          <w:rStyle w:val="CharAttribute6"/>
          <w:rFonts w:ascii="Arial" w:eastAsia="Batang" w:hAnsi="Arial" w:cs="Arial"/>
          <w:sz w:val="20"/>
          <w:szCs w:val="20"/>
        </w:rPr>
        <w:t xml:space="preserve">The ability to monitor sediment movement in addition to overall erosion or accretion of </w:t>
      </w:r>
      <w:r w:rsidR="00CF036D">
        <w:rPr>
          <w:rStyle w:val="CharAttribute6"/>
          <w:rFonts w:ascii="Arial" w:eastAsia="Batang" w:hAnsi="Arial" w:cs="Arial"/>
          <w:sz w:val="20"/>
          <w:szCs w:val="20"/>
        </w:rPr>
        <w:t xml:space="preserve">macro-scale </w:t>
      </w:r>
      <w:r w:rsidRPr="00600478">
        <w:rPr>
          <w:rStyle w:val="CharAttribute6"/>
          <w:rFonts w:ascii="Arial" w:eastAsia="Batang" w:hAnsi="Arial" w:cs="Arial"/>
          <w:sz w:val="20"/>
          <w:szCs w:val="20"/>
        </w:rPr>
        <w:t xml:space="preserve">sandbanks in an estuarine setting has a wide range of important applications in coastal management. </w:t>
      </w:r>
      <w:r w:rsidRPr="00600478">
        <w:rPr>
          <w:rStyle w:val="CharAttribute6"/>
          <w:rFonts w:ascii="Arial" w:eastAsia="Batang" w:hAnsi="Arial" w:cs="Arial"/>
          <w:sz w:val="20"/>
          <w:szCs w:val="20"/>
        </w:rPr>
        <w:lastRenderedPageBreak/>
        <w:t xml:space="preserve">In addition, sandbank systems often provide natural coastal defences </w:t>
      </w:r>
      <w:r w:rsidR="00CF036D">
        <w:rPr>
          <w:rStyle w:val="CharAttribute6"/>
          <w:rFonts w:ascii="Arial" w:eastAsia="Batang" w:hAnsi="Arial" w:cs="Arial"/>
          <w:sz w:val="20"/>
          <w:szCs w:val="20"/>
        </w:rPr>
        <w:t>dissipating</w:t>
      </w:r>
      <w:r w:rsidRPr="00600478">
        <w:rPr>
          <w:rStyle w:val="CharAttribute6"/>
          <w:rFonts w:ascii="Arial" w:eastAsia="Batang" w:hAnsi="Arial" w:cs="Arial"/>
          <w:sz w:val="20"/>
          <w:szCs w:val="20"/>
        </w:rPr>
        <w:t xml:space="preserve"> incoming wave activity and, as such, often </w:t>
      </w:r>
      <w:proofErr w:type="gramStart"/>
      <w:r w:rsidRPr="00600478">
        <w:rPr>
          <w:rStyle w:val="CharAttribute6"/>
          <w:rFonts w:ascii="Arial" w:eastAsia="Batang" w:hAnsi="Arial" w:cs="Arial"/>
          <w:sz w:val="20"/>
          <w:szCs w:val="20"/>
        </w:rPr>
        <w:t>bear the brunt</w:t>
      </w:r>
      <w:proofErr w:type="gramEnd"/>
      <w:r w:rsidRPr="00600478">
        <w:rPr>
          <w:rStyle w:val="CharAttribute6"/>
          <w:rFonts w:ascii="Arial" w:eastAsia="Batang" w:hAnsi="Arial" w:cs="Arial"/>
          <w:sz w:val="20"/>
          <w:szCs w:val="20"/>
        </w:rPr>
        <w:t xml:space="preserve"> of high energy events, suffering degradation and erosion </w:t>
      </w:r>
      <w:r w:rsidRPr="00600478">
        <w:rPr>
          <w:rStyle w:val="CharAttribute6"/>
          <w:rFonts w:ascii="Arial" w:eastAsia="Batang" w:hAnsi="Arial" w:cs="Arial"/>
          <w:noProof/>
          <w:sz w:val="20"/>
          <w:szCs w:val="20"/>
        </w:rPr>
        <w:t>(Hanley et al., 2014)</w:t>
      </w:r>
      <w:r w:rsidRPr="00600478">
        <w:rPr>
          <w:rStyle w:val="CharAttribute6"/>
          <w:rFonts w:ascii="Arial" w:eastAsia="Batang" w:hAnsi="Arial" w:cs="Arial"/>
          <w:sz w:val="20"/>
          <w:szCs w:val="20"/>
        </w:rPr>
        <w:t>. Many beach nourishment schemes aim to replenish material lost to erosion and, thus the presented technique for monitoring intertidal areas could provide a cost</w:t>
      </w:r>
      <w:r w:rsidR="00CF036D">
        <w:rPr>
          <w:rStyle w:val="CharAttribute6"/>
          <w:rFonts w:ascii="Arial" w:eastAsia="Batang" w:hAnsi="Arial" w:cs="Arial"/>
          <w:sz w:val="20"/>
          <w:szCs w:val="20"/>
        </w:rPr>
        <w:t>-</w:t>
      </w:r>
      <w:r w:rsidRPr="00600478">
        <w:rPr>
          <w:rStyle w:val="CharAttribute6"/>
          <w:rFonts w:ascii="Arial" w:eastAsia="Batang" w:hAnsi="Arial" w:cs="Arial"/>
          <w:sz w:val="20"/>
          <w:szCs w:val="20"/>
        </w:rPr>
        <w:t>effective and robust option for the long-term assessment of the effectiveness of</w:t>
      </w:r>
      <w:r w:rsidR="00CF036D">
        <w:rPr>
          <w:rStyle w:val="CharAttribute6"/>
          <w:rFonts w:ascii="Arial" w:eastAsia="Batang" w:hAnsi="Arial" w:cs="Arial"/>
          <w:sz w:val="20"/>
          <w:szCs w:val="20"/>
        </w:rPr>
        <w:t xml:space="preserve"> such</w:t>
      </w:r>
      <w:r w:rsidRPr="00600478">
        <w:rPr>
          <w:rStyle w:val="CharAttribute6"/>
          <w:rFonts w:ascii="Arial" w:eastAsia="Batang" w:hAnsi="Arial" w:cs="Arial"/>
          <w:sz w:val="20"/>
          <w:szCs w:val="20"/>
        </w:rPr>
        <w:t xml:space="preserve"> schemes.</w:t>
      </w:r>
    </w:p>
    <w:p w14:paraId="6E9E542A" w14:textId="77777777" w:rsidR="00BC64F7" w:rsidRDefault="00BC64F7" w:rsidP="00F31C46">
      <w:pPr>
        <w:spacing w:line="480" w:lineRule="auto"/>
      </w:pPr>
    </w:p>
    <w:p w14:paraId="4168BDBC" w14:textId="6A7C802F" w:rsidR="002A52DE" w:rsidRPr="00FF28FA" w:rsidRDefault="00FF28FA" w:rsidP="00FF28FA">
      <w:pPr>
        <w:pStyle w:val="ListParagraph"/>
        <w:numPr>
          <w:ilvl w:val="1"/>
          <w:numId w:val="1"/>
        </w:numPr>
        <w:rPr>
          <w:rFonts w:ascii="Arial" w:hAnsi="Arial" w:cs="Arial"/>
        </w:rPr>
      </w:pPr>
      <w:r w:rsidRPr="00FF28FA">
        <w:rPr>
          <w:rFonts w:ascii="Arial" w:hAnsi="Arial" w:cs="Arial"/>
        </w:rPr>
        <w:t xml:space="preserve">Methodological improvements and further work </w:t>
      </w:r>
    </w:p>
    <w:p w14:paraId="754D0CCB" w14:textId="77777777" w:rsidR="00FF28FA" w:rsidRDefault="00FF28FA" w:rsidP="002A52DE">
      <w:pPr>
        <w:spacing w:line="480" w:lineRule="auto"/>
        <w:rPr>
          <w:rStyle w:val="CharAttribute6"/>
          <w:rFonts w:ascii="Arial" w:eastAsia="Batang" w:hAnsi="Arial" w:cs="Arial"/>
          <w:sz w:val="20"/>
          <w:szCs w:val="20"/>
        </w:rPr>
      </w:pPr>
    </w:p>
    <w:p w14:paraId="128D856C" w14:textId="3E0DAA25" w:rsidR="002A52DE" w:rsidRPr="00600478" w:rsidRDefault="002A52DE" w:rsidP="002A52DE">
      <w:pPr>
        <w:spacing w:line="480" w:lineRule="auto"/>
        <w:rPr>
          <w:rStyle w:val="CharAttribute6"/>
          <w:rFonts w:ascii="Arial" w:eastAsia="Batang" w:hAnsi="Arial" w:cs="Arial"/>
          <w:sz w:val="20"/>
          <w:szCs w:val="20"/>
        </w:rPr>
      </w:pPr>
      <w:r w:rsidRPr="00600478">
        <w:rPr>
          <w:rStyle w:val="CharAttribute6"/>
          <w:rFonts w:ascii="Arial" w:eastAsia="Batang" w:hAnsi="Arial" w:cs="Arial"/>
          <w:sz w:val="20"/>
          <w:szCs w:val="20"/>
        </w:rPr>
        <w:t xml:space="preserve">The methodology presented shows itself to be aptly suited to long-term coastal morphological monitoring. Significant improvements </w:t>
      </w:r>
      <w:proofErr w:type="gramStart"/>
      <w:r w:rsidRPr="00600478">
        <w:rPr>
          <w:rStyle w:val="CharAttribute6"/>
          <w:rFonts w:ascii="Arial" w:eastAsia="Batang" w:hAnsi="Arial" w:cs="Arial"/>
          <w:sz w:val="20"/>
          <w:szCs w:val="20"/>
        </w:rPr>
        <w:t>can potentially be made</w:t>
      </w:r>
      <w:proofErr w:type="gramEnd"/>
      <w:r w:rsidRPr="00600478">
        <w:rPr>
          <w:rStyle w:val="CharAttribute6"/>
          <w:rFonts w:ascii="Arial" w:eastAsia="Batang" w:hAnsi="Arial" w:cs="Arial"/>
          <w:sz w:val="20"/>
          <w:szCs w:val="20"/>
        </w:rPr>
        <w:t xml:space="preserve"> through several means, the first of which is an increase in the temporal resolution of the input time-exposure images. Currently, ten-minute time-exposure images </w:t>
      </w:r>
      <w:proofErr w:type="gramStart"/>
      <w:r w:rsidRPr="00600478">
        <w:rPr>
          <w:rStyle w:val="CharAttribute6"/>
          <w:rFonts w:ascii="Arial" w:eastAsia="Batang" w:hAnsi="Arial" w:cs="Arial"/>
          <w:sz w:val="20"/>
          <w:szCs w:val="20"/>
        </w:rPr>
        <w:t>are processed</w:t>
      </w:r>
      <w:proofErr w:type="gramEnd"/>
      <w:r w:rsidRPr="00600478">
        <w:rPr>
          <w:rStyle w:val="CharAttribute6"/>
          <w:rFonts w:ascii="Arial" w:eastAsia="Batang" w:hAnsi="Arial" w:cs="Arial"/>
          <w:sz w:val="20"/>
          <w:szCs w:val="20"/>
        </w:rPr>
        <w:t xml:space="preserve"> hourly and, given the large tidal range in the Dee estuary</w:t>
      </w:r>
      <w:r w:rsidR="004A52E4">
        <w:rPr>
          <w:rStyle w:val="CharAttribute6"/>
          <w:rFonts w:ascii="Arial" w:eastAsia="Batang" w:hAnsi="Arial" w:cs="Arial"/>
          <w:sz w:val="20"/>
          <w:szCs w:val="20"/>
        </w:rPr>
        <w:t>,</w:t>
      </w:r>
      <w:r w:rsidRPr="00600478">
        <w:rPr>
          <w:rStyle w:val="CharAttribute6"/>
          <w:rFonts w:ascii="Arial" w:eastAsia="Batang" w:hAnsi="Arial" w:cs="Arial"/>
          <w:sz w:val="20"/>
          <w:szCs w:val="20"/>
        </w:rPr>
        <w:t xml:space="preserve"> the tidal elevation can change significantly within an hour. This could result in certain elevations </w:t>
      </w:r>
      <w:proofErr w:type="gramStart"/>
      <w:r w:rsidRPr="00600478">
        <w:rPr>
          <w:rStyle w:val="CharAttribute6"/>
          <w:rFonts w:ascii="Arial" w:eastAsia="Batang" w:hAnsi="Arial" w:cs="Arial"/>
          <w:sz w:val="20"/>
          <w:szCs w:val="20"/>
        </w:rPr>
        <w:t>being omitted</w:t>
      </w:r>
      <w:proofErr w:type="gramEnd"/>
      <w:r w:rsidRPr="00600478">
        <w:rPr>
          <w:rStyle w:val="CharAttribute6"/>
          <w:rFonts w:ascii="Arial" w:eastAsia="Batang" w:hAnsi="Arial" w:cs="Arial"/>
          <w:sz w:val="20"/>
          <w:szCs w:val="20"/>
        </w:rPr>
        <w:t xml:space="preserve"> from the analysis as the image sequence has insufficient temporal resolution to capture the whole transition of the tidal range. Th</w:t>
      </w:r>
      <w:r w:rsidR="004A52E4">
        <w:rPr>
          <w:rStyle w:val="CharAttribute6"/>
          <w:rFonts w:ascii="Arial" w:eastAsia="Batang" w:hAnsi="Arial" w:cs="Arial"/>
          <w:sz w:val="20"/>
          <w:szCs w:val="20"/>
        </w:rPr>
        <w:t>is shortcoming</w:t>
      </w:r>
      <w:r w:rsidRPr="00600478">
        <w:rPr>
          <w:rStyle w:val="CharAttribute6"/>
          <w:rFonts w:ascii="Arial" w:eastAsia="Batang" w:hAnsi="Arial" w:cs="Arial"/>
          <w:sz w:val="20"/>
          <w:szCs w:val="20"/>
        </w:rPr>
        <w:t xml:space="preserve"> </w:t>
      </w:r>
      <w:proofErr w:type="gramStart"/>
      <w:r w:rsidRPr="00600478">
        <w:rPr>
          <w:rStyle w:val="CharAttribute6"/>
          <w:rFonts w:ascii="Arial" w:eastAsia="Batang" w:hAnsi="Arial" w:cs="Arial"/>
          <w:sz w:val="20"/>
          <w:szCs w:val="20"/>
        </w:rPr>
        <w:t>could be alleviated</w:t>
      </w:r>
      <w:proofErr w:type="gramEnd"/>
      <w:r w:rsidRPr="00600478">
        <w:rPr>
          <w:rStyle w:val="CharAttribute6"/>
          <w:rFonts w:ascii="Arial" w:eastAsia="Batang" w:hAnsi="Arial" w:cs="Arial"/>
          <w:sz w:val="20"/>
          <w:szCs w:val="20"/>
        </w:rPr>
        <w:t xml:space="preserve"> by processing time-exposure images every 15 minutes, capturing more of the waterline progression through the image sequence. Future deployments at different sites will indeed feature this development, although this greatly increases the already considerable data storage and transfer considerations. </w:t>
      </w:r>
    </w:p>
    <w:p w14:paraId="5A44301D" w14:textId="77777777" w:rsidR="002A52DE" w:rsidRPr="00600478" w:rsidRDefault="002A52DE" w:rsidP="002A52DE">
      <w:pPr>
        <w:spacing w:line="480" w:lineRule="auto"/>
        <w:rPr>
          <w:rStyle w:val="CharAttribute6"/>
          <w:rFonts w:ascii="Arial" w:eastAsia="Batang" w:hAnsi="Arial" w:cs="Arial"/>
          <w:sz w:val="20"/>
          <w:szCs w:val="20"/>
        </w:rPr>
      </w:pPr>
    </w:p>
    <w:p w14:paraId="04F6A500" w14:textId="52037B30" w:rsidR="002A52DE" w:rsidRPr="00600478" w:rsidRDefault="002A52DE" w:rsidP="002A52DE">
      <w:pPr>
        <w:spacing w:line="480" w:lineRule="auto"/>
        <w:rPr>
          <w:rStyle w:val="CharAttribute6"/>
          <w:rFonts w:ascii="Arial" w:eastAsia="Batang" w:hAnsi="Arial" w:cs="Arial"/>
          <w:sz w:val="20"/>
          <w:szCs w:val="20"/>
        </w:rPr>
      </w:pPr>
      <w:r w:rsidRPr="00600478">
        <w:rPr>
          <w:rStyle w:val="CharAttribute6"/>
          <w:rFonts w:ascii="Arial" w:eastAsia="Batang" w:hAnsi="Arial" w:cs="Arial"/>
          <w:sz w:val="20"/>
          <w:szCs w:val="20"/>
        </w:rPr>
        <w:t>Further improvement maybe made by the application of more advanced image processing and filtering techniques to the basic input image data. The objective of these techniques would be primarily two-fold: (i) to reduce over</w:t>
      </w:r>
      <w:r w:rsidR="004A52E4">
        <w:rPr>
          <w:rStyle w:val="CharAttribute6"/>
          <w:rFonts w:ascii="Arial" w:eastAsia="Batang" w:hAnsi="Arial" w:cs="Arial"/>
          <w:sz w:val="20"/>
          <w:szCs w:val="20"/>
        </w:rPr>
        <w:t>-</w:t>
      </w:r>
      <w:r w:rsidRPr="00600478">
        <w:rPr>
          <w:rStyle w:val="CharAttribute6"/>
          <w:rFonts w:ascii="Arial" w:eastAsia="Batang" w:hAnsi="Arial" w:cs="Arial"/>
          <w:sz w:val="20"/>
          <w:szCs w:val="20"/>
        </w:rPr>
        <w:t xml:space="preserve">exposure and excessively high pixel intensities at short ranges (due to radar power saturation), (ii) to increase intensities at longer ranges, alleviating radar power drop off. In addition, reducing the noise of sea clutter in the subtidal area would serve to prevent many false waterline elevation acquisitions in these areas. Algorithms to accomplish these aims are currently under development. These techniques </w:t>
      </w:r>
      <w:proofErr w:type="gramStart"/>
      <w:r w:rsidRPr="00600478">
        <w:rPr>
          <w:rStyle w:val="CharAttribute6"/>
          <w:rFonts w:ascii="Arial" w:eastAsia="Batang" w:hAnsi="Arial" w:cs="Arial"/>
          <w:sz w:val="20"/>
          <w:szCs w:val="20"/>
        </w:rPr>
        <w:t>have been omitted</w:t>
      </w:r>
      <w:proofErr w:type="gramEnd"/>
      <w:r w:rsidRPr="00600478">
        <w:rPr>
          <w:rStyle w:val="CharAttribute6"/>
          <w:rFonts w:ascii="Arial" w:eastAsia="Batang" w:hAnsi="Arial" w:cs="Arial"/>
          <w:sz w:val="20"/>
          <w:szCs w:val="20"/>
        </w:rPr>
        <w:t xml:space="preserve"> from</w:t>
      </w:r>
      <w:r w:rsidR="004A52E4">
        <w:rPr>
          <w:rStyle w:val="CharAttribute6"/>
          <w:rFonts w:ascii="Arial" w:eastAsia="Batang" w:hAnsi="Arial" w:cs="Arial"/>
          <w:sz w:val="20"/>
          <w:szCs w:val="20"/>
        </w:rPr>
        <w:t xml:space="preserve"> this</w:t>
      </w:r>
      <w:r w:rsidRPr="00600478">
        <w:rPr>
          <w:rStyle w:val="CharAttribute6"/>
          <w:rFonts w:ascii="Arial" w:eastAsia="Batang" w:hAnsi="Arial" w:cs="Arial"/>
          <w:sz w:val="20"/>
          <w:szCs w:val="20"/>
        </w:rPr>
        <w:t xml:space="preserve"> work due to their early stage of development and in order to demonstrate the inherent robustness and wide applicability of the radar waterline method at this relatively early stage of development. </w:t>
      </w:r>
    </w:p>
    <w:p w14:paraId="0524AA06" w14:textId="77777777" w:rsidR="002A52DE" w:rsidRPr="00600478" w:rsidRDefault="002A52DE" w:rsidP="002A52DE">
      <w:pPr>
        <w:spacing w:line="480" w:lineRule="auto"/>
        <w:rPr>
          <w:rStyle w:val="CharAttribute6"/>
          <w:rFonts w:ascii="Arial" w:eastAsia="Batang" w:hAnsi="Arial" w:cs="Arial"/>
          <w:sz w:val="20"/>
          <w:szCs w:val="20"/>
        </w:rPr>
      </w:pPr>
    </w:p>
    <w:p w14:paraId="6A9B646B" w14:textId="28637242" w:rsidR="002A52DE" w:rsidRPr="00600478" w:rsidRDefault="002A52DE" w:rsidP="002A52DE">
      <w:pPr>
        <w:spacing w:line="480" w:lineRule="auto"/>
        <w:rPr>
          <w:rStyle w:val="CharAttribute6"/>
          <w:rFonts w:ascii="Arial" w:eastAsia="Batang" w:hAnsi="Arial" w:cs="Arial"/>
          <w:sz w:val="20"/>
          <w:szCs w:val="20"/>
        </w:rPr>
      </w:pPr>
      <w:r w:rsidRPr="00600478">
        <w:rPr>
          <w:rStyle w:val="CharAttribute6"/>
          <w:rFonts w:ascii="Arial" w:eastAsia="Batang" w:hAnsi="Arial" w:cs="Arial"/>
          <w:sz w:val="20"/>
          <w:szCs w:val="20"/>
        </w:rPr>
        <w:t xml:space="preserve">In order to improve the method's application to tracking changes resulting from instantaneous events, such as storms or other wave events, the temporal resolution </w:t>
      </w:r>
      <w:proofErr w:type="gramStart"/>
      <w:r w:rsidRPr="00600478">
        <w:rPr>
          <w:rStyle w:val="CharAttribute6"/>
          <w:rFonts w:ascii="Arial" w:eastAsia="Batang" w:hAnsi="Arial" w:cs="Arial"/>
          <w:sz w:val="20"/>
          <w:szCs w:val="20"/>
        </w:rPr>
        <w:t>must be increased</w:t>
      </w:r>
      <w:proofErr w:type="gramEnd"/>
      <w:r w:rsidRPr="00600478">
        <w:rPr>
          <w:rStyle w:val="CharAttribute6"/>
          <w:rFonts w:ascii="Arial" w:eastAsia="Batang" w:hAnsi="Arial" w:cs="Arial"/>
          <w:sz w:val="20"/>
          <w:szCs w:val="20"/>
        </w:rPr>
        <w:t>. As discussed earlier it is p</w:t>
      </w:r>
      <w:r>
        <w:rPr>
          <w:rStyle w:val="CharAttribute6"/>
          <w:rFonts w:ascii="Arial" w:eastAsia="Batang" w:hAnsi="Arial" w:cs="Arial"/>
          <w:sz w:val="20"/>
          <w:szCs w:val="20"/>
        </w:rPr>
        <w:t>ossible to use a moving window</w:t>
      </w:r>
      <w:r w:rsidRPr="00600478">
        <w:rPr>
          <w:rStyle w:val="CharAttribute6"/>
          <w:rFonts w:ascii="Arial" w:eastAsia="Batang" w:hAnsi="Arial" w:cs="Arial"/>
          <w:sz w:val="20"/>
          <w:szCs w:val="20"/>
        </w:rPr>
        <w:t xml:space="preserve"> analysis to reduce the time between surveys. It is also possible to run an analysis over one week of data instead of two</w:t>
      </w:r>
      <w:r w:rsidR="004A52E4">
        <w:rPr>
          <w:rStyle w:val="CharAttribute6"/>
          <w:rFonts w:ascii="Arial" w:eastAsia="Batang" w:hAnsi="Arial" w:cs="Arial"/>
          <w:sz w:val="20"/>
          <w:szCs w:val="20"/>
        </w:rPr>
        <w:t>,</w:t>
      </w:r>
      <w:r w:rsidRPr="00600478">
        <w:rPr>
          <w:rStyle w:val="CharAttribute6"/>
          <w:rFonts w:ascii="Arial" w:eastAsia="Batang" w:hAnsi="Arial" w:cs="Arial"/>
          <w:sz w:val="20"/>
          <w:szCs w:val="20"/>
        </w:rPr>
        <w:t xml:space="preserve"> providing that the start and end times </w:t>
      </w:r>
      <w:proofErr w:type="gramStart"/>
      <w:r w:rsidRPr="00600478">
        <w:rPr>
          <w:rStyle w:val="CharAttribute6"/>
          <w:rFonts w:ascii="Arial" w:eastAsia="Batang" w:hAnsi="Arial" w:cs="Arial"/>
          <w:sz w:val="20"/>
          <w:szCs w:val="20"/>
        </w:rPr>
        <w:t>are synchronized</w:t>
      </w:r>
      <w:proofErr w:type="gramEnd"/>
      <w:r w:rsidRPr="00600478">
        <w:rPr>
          <w:rStyle w:val="CharAttribute6"/>
          <w:rFonts w:ascii="Arial" w:eastAsia="Batang" w:hAnsi="Arial" w:cs="Arial"/>
          <w:sz w:val="20"/>
          <w:szCs w:val="20"/>
        </w:rPr>
        <w:t xml:space="preserve"> with a spring and a neap tide correspondingly. This shorter analysis, however, gives the </w:t>
      </w:r>
      <w:proofErr w:type="gramStart"/>
      <w:r w:rsidRPr="00600478">
        <w:rPr>
          <w:rStyle w:val="CharAttribute6"/>
          <w:rFonts w:ascii="Arial" w:eastAsia="Batang" w:hAnsi="Arial" w:cs="Arial"/>
          <w:sz w:val="20"/>
          <w:szCs w:val="20"/>
        </w:rPr>
        <w:t>waterline matching</w:t>
      </w:r>
      <w:proofErr w:type="gramEnd"/>
      <w:r w:rsidRPr="00600478">
        <w:rPr>
          <w:rStyle w:val="CharAttribute6"/>
          <w:rFonts w:ascii="Arial" w:eastAsia="Batang" w:hAnsi="Arial" w:cs="Arial"/>
          <w:sz w:val="20"/>
          <w:szCs w:val="20"/>
        </w:rPr>
        <w:t xml:space="preserve"> algorithm </w:t>
      </w:r>
      <w:r w:rsidR="004A52E4">
        <w:rPr>
          <w:rStyle w:val="CharAttribute6"/>
          <w:rFonts w:ascii="Arial" w:eastAsia="Batang" w:hAnsi="Arial" w:cs="Arial"/>
          <w:sz w:val="20"/>
          <w:szCs w:val="20"/>
        </w:rPr>
        <w:t>fewer</w:t>
      </w:r>
      <w:r w:rsidRPr="00600478">
        <w:rPr>
          <w:rStyle w:val="CharAttribute6"/>
          <w:rFonts w:ascii="Arial" w:eastAsia="Batang" w:hAnsi="Arial" w:cs="Arial"/>
          <w:sz w:val="20"/>
          <w:szCs w:val="20"/>
        </w:rPr>
        <w:t xml:space="preserve"> wet/dry transitions to lock onto and thus can reduce correlation coefficients and overall quality of results.</w:t>
      </w:r>
    </w:p>
    <w:p w14:paraId="66685E92" w14:textId="77777777" w:rsidR="002A52DE" w:rsidRPr="00600478" w:rsidRDefault="002A52DE" w:rsidP="002A52DE">
      <w:pPr>
        <w:spacing w:line="480" w:lineRule="auto"/>
        <w:rPr>
          <w:rStyle w:val="CharAttribute6"/>
          <w:rFonts w:ascii="Arial" w:eastAsia="Batang" w:hAnsi="Arial" w:cs="Arial"/>
          <w:sz w:val="20"/>
          <w:szCs w:val="20"/>
        </w:rPr>
      </w:pPr>
    </w:p>
    <w:p w14:paraId="4D00F0FD" w14:textId="773E6977" w:rsidR="002A52DE" w:rsidRPr="00600478" w:rsidRDefault="002A52DE" w:rsidP="002A52DE">
      <w:pPr>
        <w:spacing w:line="480" w:lineRule="auto"/>
        <w:rPr>
          <w:rStyle w:val="CharAttribute6"/>
          <w:rFonts w:ascii="Arial" w:eastAsia="Batang" w:hAnsi="Arial" w:cs="Arial"/>
          <w:sz w:val="20"/>
          <w:szCs w:val="20"/>
        </w:rPr>
      </w:pPr>
      <w:proofErr w:type="gramStart"/>
      <w:r w:rsidRPr="00600478">
        <w:rPr>
          <w:rStyle w:val="CharAttribute6"/>
          <w:rFonts w:ascii="Arial" w:eastAsia="Batang" w:hAnsi="Arial" w:cs="Arial"/>
          <w:sz w:val="20"/>
          <w:szCs w:val="20"/>
        </w:rPr>
        <w:t>In order to directly increase</w:t>
      </w:r>
      <w:proofErr w:type="gramEnd"/>
      <w:r w:rsidRPr="00600478">
        <w:rPr>
          <w:rStyle w:val="CharAttribute6"/>
          <w:rFonts w:ascii="Arial" w:eastAsia="Batang" w:hAnsi="Arial" w:cs="Arial"/>
          <w:sz w:val="20"/>
          <w:szCs w:val="20"/>
        </w:rPr>
        <w:t xml:space="preserve"> the accuracy of waterline elevations derived with the radar method, the difference between absolute water level and bed elevation must be either accounted for or directly identified</w:t>
      </w:r>
      <w:r>
        <w:rPr>
          <w:rStyle w:val="CharAttribute6"/>
          <w:rFonts w:ascii="Arial" w:eastAsia="Batang" w:hAnsi="Arial" w:cs="Arial"/>
          <w:sz w:val="20"/>
          <w:szCs w:val="20"/>
        </w:rPr>
        <w:t xml:space="preserve"> directly</w:t>
      </w:r>
      <w:r w:rsidRPr="00600478">
        <w:rPr>
          <w:rStyle w:val="CharAttribute6"/>
          <w:rFonts w:ascii="Arial" w:eastAsia="Batang" w:hAnsi="Arial" w:cs="Arial"/>
          <w:sz w:val="20"/>
          <w:szCs w:val="20"/>
        </w:rPr>
        <w:t xml:space="preserve">. In areas of ebb tidal water pooling, little </w:t>
      </w:r>
      <w:proofErr w:type="gramStart"/>
      <w:r w:rsidRPr="00600478">
        <w:rPr>
          <w:rStyle w:val="CharAttribute6"/>
          <w:rFonts w:ascii="Arial" w:eastAsia="Batang" w:hAnsi="Arial" w:cs="Arial"/>
          <w:sz w:val="20"/>
          <w:szCs w:val="20"/>
        </w:rPr>
        <w:t>can be done</w:t>
      </w:r>
      <w:proofErr w:type="gramEnd"/>
      <w:r w:rsidRPr="00600478">
        <w:rPr>
          <w:rStyle w:val="CharAttribute6"/>
          <w:rFonts w:ascii="Arial" w:eastAsia="Batang" w:hAnsi="Arial" w:cs="Arial"/>
          <w:sz w:val="20"/>
          <w:szCs w:val="20"/>
        </w:rPr>
        <w:t xml:space="preserve"> to deterministically predict the difference in elevation without the use of full tidal propagation model with a high spatial and temporal resolution. Therefore the automated detection of areas where the phenomenon is likely to occur, and the highlighting of spurious elevation results in these areas is necessary. In many areas where a moderate over-estimation of elevations by the radar method in the range of 20-50 cm </w:t>
      </w:r>
      <w:proofErr w:type="gramStart"/>
      <w:r w:rsidRPr="00600478">
        <w:rPr>
          <w:rStyle w:val="CharAttribute6"/>
          <w:rFonts w:ascii="Arial" w:eastAsia="Batang" w:hAnsi="Arial" w:cs="Arial"/>
          <w:sz w:val="20"/>
          <w:szCs w:val="20"/>
        </w:rPr>
        <w:t>is seen</w:t>
      </w:r>
      <w:proofErr w:type="gramEnd"/>
      <w:r w:rsidRPr="00600478">
        <w:rPr>
          <w:rStyle w:val="CharAttribute6"/>
          <w:rFonts w:ascii="Arial" w:eastAsia="Batang" w:hAnsi="Arial" w:cs="Arial"/>
          <w:sz w:val="20"/>
          <w:szCs w:val="20"/>
        </w:rPr>
        <w:t>, this difference is likely a result of offsets between the radar-detected shore break</w:t>
      </w:r>
      <w:r>
        <w:rPr>
          <w:rStyle w:val="CharAttribute6"/>
          <w:rFonts w:ascii="Arial" w:eastAsia="Batang" w:hAnsi="Arial" w:cs="Arial"/>
          <w:sz w:val="20"/>
          <w:szCs w:val="20"/>
        </w:rPr>
        <w:t>er line</w:t>
      </w:r>
      <w:r w:rsidRPr="00600478">
        <w:rPr>
          <w:rStyle w:val="CharAttribute6"/>
          <w:rFonts w:ascii="Arial" w:eastAsia="Batang" w:hAnsi="Arial" w:cs="Arial"/>
          <w:sz w:val="20"/>
          <w:szCs w:val="20"/>
        </w:rPr>
        <w:t xml:space="preserve"> and the tide gauge-measured still water level, the extent of which is further modulated by the effects of wave setup and run-up. If sufficient data on the local wave climate </w:t>
      </w:r>
      <w:proofErr w:type="gramStart"/>
      <w:r w:rsidRPr="00600478">
        <w:rPr>
          <w:rStyle w:val="CharAttribute6"/>
          <w:rFonts w:ascii="Arial" w:eastAsia="Batang" w:hAnsi="Arial" w:cs="Arial"/>
          <w:sz w:val="20"/>
          <w:szCs w:val="20"/>
        </w:rPr>
        <w:t>can be gathered</w:t>
      </w:r>
      <w:proofErr w:type="gramEnd"/>
      <w:r w:rsidRPr="00600478">
        <w:rPr>
          <w:rStyle w:val="CharAttribute6"/>
          <w:rFonts w:ascii="Arial" w:eastAsia="Batang" w:hAnsi="Arial" w:cs="Arial"/>
          <w:sz w:val="20"/>
          <w:szCs w:val="20"/>
        </w:rPr>
        <w:t xml:space="preserve"> through the radar, using a</w:t>
      </w:r>
      <w:r w:rsidR="0070779E">
        <w:rPr>
          <w:rStyle w:val="CharAttribute6"/>
          <w:rFonts w:ascii="Arial" w:eastAsia="Batang" w:hAnsi="Arial" w:cs="Arial"/>
          <w:sz w:val="20"/>
          <w:szCs w:val="20"/>
        </w:rPr>
        <w:t>n</w:t>
      </w:r>
      <w:r w:rsidRPr="00600478">
        <w:rPr>
          <w:rStyle w:val="CharAttribute6"/>
          <w:rFonts w:ascii="Arial" w:eastAsia="Batang" w:hAnsi="Arial" w:cs="Arial"/>
          <w:sz w:val="20"/>
          <w:szCs w:val="20"/>
        </w:rPr>
        <w:t xml:space="preserve"> in situ instrument or modelled with SWAN</w:t>
      </w:r>
      <w:r>
        <w:rPr>
          <w:rStyle w:val="CharAttribute6"/>
          <w:rFonts w:ascii="Arial" w:eastAsia="Batang" w:hAnsi="Arial" w:cs="Arial"/>
          <w:sz w:val="20"/>
          <w:szCs w:val="20"/>
        </w:rPr>
        <w:t xml:space="preserve"> </w:t>
      </w:r>
      <w:r w:rsidRPr="00185E4B">
        <w:rPr>
          <w:rStyle w:val="CharAttribute6"/>
          <w:rFonts w:ascii="Arial" w:eastAsia="Batang" w:hAnsi="Arial" w:cs="Arial"/>
          <w:sz w:val="20"/>
          <w:szCs w:val="20"/>
        </w:rPr>
        <w:t>(</w:t>
      </w:r>
      <w:r w:rsidR="00246121" w:rsidRPr="00185E4B">
        <w:rPr>
          <w:rStyle w:val="CharAttribute6"/>
          <w:rFonts w:ascii="Arial" w:eastAsia="Batang" w:hAnsi="Arial" w:cs="Arial"/>
          <w:sz w:val="20"/>
          <w:szCs w:val="20"/>
        </w:rPr>
        <w:t xml:space="preserve">Simulating </w:t>
      </w:r>
      <w:proofErr w:type="spellStart"/>
      <w:r w:rsidR="00246121" w:rsidRPr="00185E4B">
        <w:rPr>
          <w:rStyle w:val="CharAttribute6"/>
          <w:rFonts w:ascii="Arial" w:eastAsia="Batang" w:hAnsi="Arial" w:cs="Arial"/>
          <w:sz w:val="20"/>
          <w:szCs w:val="20"/>
        </w:rPr>
        <w:t>WAves</w:t>
      </w:r>
      <w:proofErr w:type="spellEnd"/>
      <w:r w:rsidR="00246121" w:rsidRPr="00185E4B">
        <w:rPr>
          <w:rStyle w:val="CharAttribute6"/>
          <w:rFonts w:ascii="Arial" w:eastAsia="Batang" w:hAnsi="Arial" w:cs="Arial"/>
          <w:sz w:val="20"/>
          <w:szCs w:val="20"/>
        </w:rPr>
        <w:t xml:space="preserve"> Nearshore</w:t>
      </w:r>
      <w:r w:rsidRPr="00185E4B">
        <w:rPr>
          <w:rStyle w:val="CharAttribute6"/>
          <w:rFonts w:ascii="Arial" w:eastAsia="Batang" w:hAnsi="Arial" w:cs="Arial"/>
          <w:sz w:val="20"/>
          <w:szCs w:val="20"/>
        </w:rPr>
        <w:t xml:space="preserve">), </w:t>
      </w:r>
      <w:r w:rsidRPr="00600478">
        <w:rPr>
          <w:rStyle w:val="CharAttribute6"/>
          <w:rFonts w:ascii="Arial" w:eastAsia="Batang" w:hAnsi="Arial" w:cs="Arial"/>
          <w:sz w:val="20"/>
          <w:szCs w:val="20"/>
        </w:rPr>
        <w:t>then an estimate of the wave setup, run-up and atmospheric contributions to absolute water level can be made and subtracted from the radar</w:t>
      </w:r>
      <w:r w:rsidR="0070779E">
        <w:rPr>
          <w:rStyle w:val="CharAttribute6"/>
          <w:rFonts w:ascii="Arial" w:eastAsia="Batang" w:hAnsi="Arial" w:cs="Arial"/>
          <w:sz w:val="20"/>
          <w:szCs w:val="20"/>
        </w:rPr>
        <w:t>-</w:t>
      </w:r>
      <w:r w:rsidRPr="00600478">
        <w:rPr>
          <w:rStyle w:val="CharAttribute6"/>
          <w:rFonts w:ascii="Arial" w:eastAsia="Batang" w:hAnsi="Arial" w:cs="Arial"/>
          <w:sz w:val="20"/>
          <w:szCs w:val="20"/>
        </w:rPr>
        <w:t>derived elevation to arrive at a more accurate estimate of bed elevation.</w:t>
      </w:r>
      <w:r w:rsidR="003407CE">
        <w:rPr>
          <w:rStyle w:val="CharAttribute6"/>
          <w:rFonts w:ascii="Arial" w:eastAsia="Batang" w:hAnsi="Arial" w:cs="Arial"/>
          <w:sz w:val="20"/>
          <w:szCs w:val="20"/>
        </w:rPr>
        <w:t xml:space="preserve"> </w:t>
      </w:r>
      <w:r w:rsidR="00520FD9">
        <w:rPr>
          <w:rStyle w:val="CharAttribute6"/>
          <w:rFonts w:ascii="Arial" w:eastAsia="Batang" w:hAnsi="Arial" w:cs="Arial"/>
          <w:sz w:val="20"/>
          <w:szCs w:val="20"/>
        </w:rPr>
        <w:t xml:space="preserve">Hasan and </w:t>
      </w:r>
      <w:proofErr w:type="spellStart"/>
      <w:r w:rsidR="00520FD9">
        <w:rPr>
          <w:rStyle w:val="CharAttribute6"/>
          <w:rFonts w:ascii="Arial" w:eastAsia="Batang" w:hAnsi="Arial" w:cs="Arial"/>
          <w:sz w:val="20"/>
          <w:szCs w:val="20"/>
        </w:rPr>
        <w:t>Takewaka</w:t>
      </w:r>
      <w:proofErr w:type="spellEnd"/>
      <w:r w:rsidR="00520FD9">
        <w:rPr>
          <w:rStyle w:val="CharAttribute6"/>
          <w:rFonts w:ascii="Arial" w:eastAsia="Batang" w:hAnsi="Arial" w:cs="Arial"/>
          <w:sz w:val="20"/>
          <w:szCs w:val="20"/>
        </w:rPr>
        <w:t xml:space="preserve"> (</w:t>
      </w:r>
      <w:r w:rsidR="00520FD9">
        <w:rPr>
          <w:rFonts w:ascii="Arial" w:hAnsi="Arial" w:cs="Arial"/>
          <w:color w:val="222222"/>
          <w:sz w:val="20"/>
          <w:szCs w:val="20"/>
          <w:shd w:val="clear" w:color="auto" w:fill="FFFFFF"/>
        </w:rPr>
        <w:t>2009) also analysed wave run-up processes using marine radar data.</w:t>
      </w:r>
    </w:p>
    <w:p w14:paraId="3829ED9B" w14:textId="0FD98FAA" w:rsidR="002A52DE" w:rsidRDefault="0070779E" w:rsidP="002A52DE">
      <w:pPr>
        <w:spacing w:line="480" w:lineRule="auto"/>
        <w:rPr>
          <w:rStyle w:val="CharAttribute6"/>
          <w:rFonts w:ascii="Arial" w:eastAsia="Batang" w:hAnsi="Arial" w:cs="Arial"/>
          <w:sz w:val="20"/>
          <w:szCs w:val="20"/>
        </w:rPr>
      </w:pPr>
      <w:r>
        <w:rPr>
          <w:rStyle w:val="CharAttribute6"/>
          <w:rFonts w:ascii="Arial" w:eastAsia="Batang" w:hAnsi="Arial" w:cs="Arial"/>
          <w:sz w:val="20"/>
          <w:szCs w:val="20"/>
        </w:rPr>
        <w:t>As another consideration for determining radar-derived intertidal elevations, t</w:t>
      </w:r>
      <w:r w:rsidR="002A52DE" w:rsidRPr="00600478">
        <w:rPr>
          <w:rStyle w:val="CharAttribute6"/>
          <w:rFonts w:ascii="Arial" w:eastAsia="Batang" w:hAnsi="Arial" w:cs="Arial"/>
          <w:sz w:val="20"/>
          <w:szCs w:val="20"/>
        </w:rPr>
        <w:t>here can be a significant tidal phase lag across several kilometres</w:t>
      </w:r>
      <w:r>
        <w:rPr>
          <w:rStyle w:val="CharAttribute6"/>
          <w:rFonts w:ascii="Arial" w:eastAsia="Batang" w:hAnsi="Arial" w:cs="Arial"/>
          <w:sz w:val="20"/>
          <w:szCs w:val="20"/>
        </w:rPr>
        <w:t>. For example</w:t>
      </w:r>
      <w:r w:rsidR="002A52DE" w:rsidRPr="00600478">
        <w:rPr>
          <w:rStyle w:val="CharAttribute6"/>
          <w:rFonts w:ascii="Arial" w:eastAsia="Batang" w:hAnsi="Arial" w:cs="Arial"/>
          <w:sz w:val="20"/>
          <w:szCs w:val="20"/>
        </w:rPr>
        <w:t xml:space="preserve">, </w:t>
      </w:r>
      <w:proofErr w:type="spellStart"/>
      <w:r w:rsidR="002A52DE" w:rsidRPr="00600478">
        <w:rPr>
          <w:rStyle w:val="CharAttribute6"/>
          <w:rFonts w:ascii="Arial" w:eastAsia="Batang" w:hAnsi="Arial" w:cs="Arial"/>
          <w:sz w:val="20"/>
          <w:szCs w:val="20"/>
        </w:rPr>
        <w:t>Hessner</w:t>
      </w:r>
      <w:proofErr w:type="spellEnd"/>
      <w:r w:rsidR="002A52DE" w:rsidRPr="00600478">
        <w:rPr>
          <w:rStyle w:val="CharAttribute6"/>
          <w:rFonts w:ascii="Arial" w:eastAsia="Batang" w:hAnsi="Arial" w:cs="Arial"/>
          <w:sz w:val="20"/>
          <w:szCs w:val="20"/>
        </w:rPr>
        <w:t xml:space="preserve"> and Bell (2009) observed a lag of just under an hour in a lagoon environment. Measurements of tidal elevation made at a given time may vary by several decimetres according to range between sample locations</w:t>
      </w:r>
      <w:r w:rsidR="003407CE">
        <w:rPr>
          <w:rStyle w:val="CharAttribute6"/>
          <w:rFonts w:ascii="Arial" w:eastAsia="Batang" w:hAnsi="Arial" w:cs="Arial"/>
          <w:sz w:val="20"/>
          <w:szCs w:val="20"/>
        </w:rPr>
        <w:t xml:space="preserve"> in macro-tidal environments</w:t>
      </w:r>
      <w:r w:rsidR="002A52DE" w:rsidRPr="00600478">
        <w:rPr>
          <w:rStyle w:val="CharAttribute6"/>
          <w:rFonts w:ascii="Arial" w:eastAsia="Batang" w:hAnsi="Arial" w:cs="Arial"/>
          <w:sz w:val="20"/>
          <w:szCs w:val="20"/>
        </w:rPr>
        <w:t xml:space="preserve">. This difference in elevations may introduce errors at longer ranges in the waterline analysis. Using a record of tidal elevations from each point within the radar range, derived using a </w:t>
      </w:r>
      <w:r w:rsidR="002A52DE" w:rsidRPr="00600478">
        <w:rPr>
          <w:rStyle w:val="CharAttribute6"/>
          <w:rFonts w:ascii="Arial" w:eastAsia="Batang" w:hAnsi="Arial" w:cs="Arial"/>
          <w:sz w:val="20"/>
          <w:szCs w:val="20"/>
        </w:rPr>
        <w:lastRenderedPageBreak/>
        <w:t xml:space="preserve">high resolution coastal ocean model may produce better results than using a single record derived from a tide gauge close to the radar. Alternatively, several tidal pressure sensors </w:t>
      </w:r>
      <w:proofErr w:type="gramStart"/>
      <w:r w:rsidR="002A52DE" w:rsidRPr="00600478">
        <w:rPr>
          <w:rStyle w:val="CharAttribute6"/>
          <w:rFonts w:ascii="Arial" w:eastAsia="Batang" w:hAnsi="Arial" w:cs="Arial"/>
          <w:sz w:val="20"/>
          <w:szCs w:val="20"/>
        </w:rPr>
        <w:t>may be deployed</w:t>
      </w:r>
      <w:proofErr w:type="gramEnd"/>
      <w:r w:rsidR="002A52DE" w:rsidRPr="00600478">
        <w:rPr>
          <w:rStyle w:val="CharAttribute6"/>
          <w:rFonts w:ascii="Arial" w:eastAsia="Batang" w:hAnsi="Arial" w:cs="Arial"/>
          <w:sz w:val="20"/>
          <w:szCs w:val="20"/>
        </w:rPr>
        <w:t xml:space="preserve"> across the domain to empirically derive a</w:t>
      </w:r>
      <w:r>
        <w:rPr>
          <w:rStyle w:val="CharAttribute6"/>
          <w:rFonts w:ascii="Arial" w:eastAsia="Batang" w:hAnsi="Arial" w:cs="Arial"/>
          <w:sz w:val="20"/>
          <w:szCs w:val="20"/>
        </w:rPr>
        <w:t>ny</w:t>
      </w:r>
      <w:r w:rsidR="002A52DE" w:rsidRPr="00600478">
        <w:rPr>
          <w:rStyle w:val="CharAttribute6"/>
          <w:rFonts w:ascii="Arial" w:eastAsia="Batang" w:hAnsi="Arial" w:cs="Arial"/>
          <w:sz w:val="20"/>
          <w:szCs w:val="20"/>
        </w:rPr>
        <w:t xml:space="preserve"> tidal offset</w:t>
      </w:r>
      <w:r>
        <w:rPr>
          <w:rStyle w:val="CharAttribute6"/>
          <w:rFonts w:ascii="Arial" w:eastAsia="Batang" w:hAnsi="Arial" w:cs="Arial"/>
          <w:sz w:val="20"/>
          <w:szCs w:val="20"/>
        </w:rPr>
        <w:t>,</w:t>
      </w:r>
      <w:r w:rsidR="003407CE">
        <w:rPr>
          <w:rStyle w:val="CharAttribute6"/>
          <w:rFonts w:ascii="Arial" w:eastAsia="Batang" w:hAnsi="Arial" w:cs="Arial"/>
          <w:sz w:val="20"/>
          <w:szCs w:val="20"/>
        </w:rPr>
        <w:t xml:space="preserve"> which may then be applied across the data set</w:t>
      </w:r>
      <w:r w:rsidR="002A52DE" w:rsidRPr="00600478">
        <w:rPr>
          <w:rStyle w:val="CharAttribute6"/>
          <w:rFonts w:ascii="Arial" w:eastAsia="Batang" w:hAnsi="Arial" w:cs="Arial"/>
          <w:sz w:val="20"/>
          <w:szCs w:val="20"/>
        </w:rPr>
        <w:t xml:space="preserve">. </w:t>
      </w:r>
    </w:p>
    <w:p w14:paraId="62E1A313" w14:textId="77777777" w:rsidR="00185E4B" w:rsidRPr="00600478" w:rsidRDefault="00185E4B" w:rsidP="002A52DE">
      <w:pPr>
        <w:spacing w:line="480" w:lineRule="auto"/>
        <w:rPr>
          <w:rFonts w:ascii="Arial" w:hAnsi="Arial" w:cs="Arial"/>
          <w:sz w:val="20"/>
          <w:szCs w:val="20"/>
        </w:rPr>
      </w:pPr>
    </w:p>
    <w:p w14:paraId="3B8D2907" w14:textId="1275CA20" w:rsidR="002A52DE" w:rsidRPr="00FF28FA" w:rsidRDefault="00FF28FA" w:rsidP="00FF28FA">
      <w:pPr>
        <w:pStyle w:val="ListParagraph"/>
        <w:numPr>
          <w:ilvl w:val="0"/>
          <w:numId w:val="1"/>
        </w:numPr>
        <w:spacing w:line="480" w:lineRule="auto"/>
        <w:rPr>
          <w:rFonts w:ascii="Arial" w:hAnsi="Arial" w:cs="Arial"/>
        </w:rPr>
      </w:pPr>
      <w:r w:rsidRPr="00FF28FA">
        <w:rPr>
          <w:rFonts w:ascii="Arial" w:hAnsi="Arial" w:cs="Arial"/>
        </w:rPr>
        <w:t xml:space="preserve">Conclusions </w:t>
      </w:r>
    </w:p>
    <w:p w14:paraId="411A5C10" w14:textId="77777777" w:rsidR="002A52DE" w:rsidRPr="00600478" w:rsidRDefault="002A52DE" w:rsidP="002A52DE">
      <w:pPr>
        <w:spacing w:line="480" w:lineRule="auto"/>
        <w:rPr>
          <w:rStyle w:val="CharAttribute6"/>
          <w:rFonts w:ascii="Arial" w:eastAsia="Batang" w:hAnsi="Arial" w:cs="Arial"/>
          <w:sz w:val="20"/>
          <w:szCs w:val="20"/>
        </w:rPr>
      </w:pPr>
      <w:r w:rsidRPr="00600478">
        <w:rPr>
          <w:rStyle w:val="CharAttribute6"/>
          <w:rFonts w:ascii="Arial" w:eastAsia="Batang" w:hAnsi="Arial" w:cs="Arial"/>
          <w:sz w:val="20"/>
          <w:szCs w:val="20"/>
        </w:rPr>
        <w:t xml:space="preserve">A novel radar waterline survey method is applied to the difficult task of monitoring intertidal morphology over long </w:t>
      </w:r>
      <w:proofErr w:type="gramStart"/>
      <w:r w:rsidRPr="00600478">
        <w:rPr>
          <w:rStyle w:val="CharAttribute6"/>
          <w:rFonts w:ascii="Arial" w:eastAsia="Batang" w:hAnsi="Arial" w:cs="Arial"/>
          <w:sz w:val="20"/>
          <w:szCs w:val="20"/>
        </w:rPr>
        <w:t>periods of time</w:t>
      </w:r>
      <w:proofErr w:type="gramEnd"/>
      <w:r w:rsidRPr="00600478">
        <w:rPr>
          <w:rStyle w:val="CharAttribute6"/>
          <w:rFonts w:ascii="Arial" w:eastAsia="Batang" w:hAnsi="Arial" w:cs="Arial"/>
          <w:sz w:val="20"/>
          <w:szCs w:val="20"/>
        </w:rPr>
        <w:t xml:space="preserve">. Data were collected using </w:t>
      </w:r>
      <w:proofErr w:type="gramStart"/>
      <w:r w:rsidRPr="00600478">
        <w:rPr>
          <w:rStyle w:val="CharAttribute6"/>
          <w:rFonts w:ascii="Arial" w:eastAsia="Batang" w:hAnsi="Arial" w:cs="Arial"/>
          <w:sz w:val="20"/>
          <w:szCs w:val="20"/>
        </w:rPr>
        <w:t>a standard</w:t>
      </w:r>
      <w:proofErr w:type="gramEnd"/>
      <w:r w:rsidRPr="00600478">
        <w:rPr>
          <w:rStyle w:val="CharAttribute6"/>
          <w:rFonts w:ascii="Arial" w:eastAsia="Batang" w:hAnsi="Arial" w:cs="Arial"/>
          <w:sz w:val="20"/>
          <w:szCs w:val="20"/>
        </w:rPr>
        <w:t xml:space="preserve"> marine radar operating at X-band (9.4 GHz) with a 3.83 km radial range from an installation on </w:t>
      </w:r>
      <w:r>
        <w:rPr>
          <w:rStyle w:val="CharAttribute6"/>
          <w:rFonts w:ascii="Arial" w:eastAsia="Batang" w:hAnsi="Arial" w:cs="Arial"/>
          <w:sz w:val="20"/>
          <w:szCs w:val="20"/>
        </w:rPr>
        <w:t>a remote island</w:t>
      </w:r>
      <w:r w:rsidRPr="00600478">
        <w:rPr>
          <w:rStyle w:val="CharAttribute6"/>
          <w:rFonts w:ascii="Arial" w:eastAsia="Batang" w:hAnsi="Arial" w:cs="Arial"/>
          <w:sz w:val="20"/>
          <w:szCs w:val="20"/>
        </w:rPr>
        <w:t xml:space="preserve">. These data </w:t>
      </w:r>
      <w:proofErr w:type="gramStart"/>
      <w:r w:rsidRPr="00600478">
        <w:rPr>
          <w:rStyle w:val="CharAttribute6"/>
          <w:rFonts w:ascii="Arial" w:eastAsia="Batang" w:hAnsi="Arial" w:cs="Arial"/>
          <w:sz w:val="20"/>
          <w:szCs w:val="20"/>
        </w:rPr>
        <w:t>were used</w:t>
      </w:r>
      <w:proofErr w:type="gramEnd"/>
      <w:r w:rsidRPr="00600478">
        <w:rPr>
          <w:rStyle w:val="CharAttribute6"/>
          <w:rFonts w:ascii="Arial" w:eastAsia="Batang" w:hAnsi="Arial" w:cs="Arial"/>
          <w:sz w:val="20"/>
          <w:szCs w:val="20"/>
        </w:rPr>
        <w:t xml:space="preserve"> to create a series of time-exposure images</w:t>
      </w:r>
      <w:r>
        <w:rPr>
          <w:rStyle w:val="CharAttribute6"/>
          <w:rFonts w:ascii="Arial" w:eastAsia="Batang" w:hAnsi="Arial" w:cs="Arial"/>
          <w:sz w:val="20"/>
          <w:szCs w:val="20"/>
        </w:rPr>
        <w:t xml:space="preserve"> of an estuarine environment</w:t>
      </w:r>
      <w:r w:rsidRPr="00600478">
        <w:rPr>
          <w:rStyle w:val="CharAttribute6"/>
          <w:rFonts w:ascii="Arial" w:eastAsia="Batang" w:hAnsi="Arial" w:cs="Arial"/>
          <w:sz w:val="20"/>
          <w:szCs w:val="20"/>
        </w:rPr>
        <w:t xml:space="preserve"> and the pixel intensities from these images used as input to a matching algorithm along with a record of tidal elevations in order to estimate a waterline elevation above </w:t>
      </w:r>
      <w:r>
        <w:rPr>
          <w:rStyle w:val="CharAttribute6"/>
          <w:rFonts w:ascii="Arial" w:eastAsia="Batang" w:hAnsi="Arial" w:cs="Arial"/>
          <w:sz w:val="20"/>
          <w:szCs w:val="20"/>
        </w:rPr>
        <w:t>chart datum</w:t>
      </w:r>
      <w:r w:rsidRPr="00600478">
        <w:rPr>
          <w:rStyle w:val="CharAttribute6"/>
          <w:rFonts w:ascii="Arial" w:eastAsia="Batang" w:hAnsi="Arial" w:cs="Arial"/>
          <w:sz w:val="20"/>
          <w:szCs w:val="20"/>
        </w:rPr>
        <w:t xml:space="preserve"> for that individual pixel. Just </w:t>
      </w:r>
      <w:proofErr w:type="gramStart"/>
      <w:r w:rsidRPr="00600478">
        <w:rPr>
          <w:rStyle w:val="CharAttribute6"/>
          <w:rFonts w:ascii="Arial" w:eastAsia="Batang" w:hAnsi="Arial" w:cs="Arial"/>
          <w:sz w:val="20"/>
          <w:szCs w:val="20"/>
        </w:rPr>
        <w:t>under</w:t>
      </w:r>
      <w:proofErr w:type="gramEnd"/>
      <w:r w:rsidRPr="00600478">
        <w:rPr>
          <w:rStyle w:val="CharAttribute6"/>
          <w:rFonts w:ascii="Arial" w:eastAsia="Batang" w:hAnsi="Arial" w:cs="Arial"/>
          <w:sz w:val="20"/>
          <w:szCs w:val="20"/>
        </w:rPr>
        <w:t xml:space="preserve"> three years of data were processed, producing a survey of elevations every two weeks (where possible). </w:t>
      </w:r>
    </w:p>
    <w:p w14:paraId="2B4A9FBD" w14:textId="77777777" w:rsidR="002A52DE" w:rsidRPr="00600478" w:rsidRDefault="002A52DE" w:rsidP="002A52DE">
      <w:pPr>
        <w:spacing w:line="480" w:lineRule="auto"/>
        <w:rPr>
          <w:rStyle w:val="CharAttribute6"/>
          <w:rFonts w:ascii="Arial" w:eastAsia="Batang" w:hAnsi="Arial" w:cs="Arial"/>
          <w:sz w:val="20"/>
          <w:szCs w:val="20"/>
        </w:rPr>
      </w:pPr>
    </w:p>
    <w:p w14:paraId="68DEEBE7" w14:textId="6950CBBB" w:rsidR="002A52DE" w:rsidRPr="00600478" w:rsidRDefault="002A52DE" w:rsidP="002A52DE">
      <w:pPr>
        <w:spacing w:line="480" w:lineRule="auto"/>
        <w:rPr>
          <w:rStyle w:val="CharAttribute6"/>
          <w:rFonts w:ascii="Arial" w:eastAsia="Batang" w:hAnsi="Arial" w:cs="Arial"/>
          <w:sz w:val="20"/>
          <w:szCs w:val="20"/>
        </w:rPr>
      </w:pPr>
      <w:r>
        <w:rPr>
          <w:rStyle w:val="CharAttribute6"/>
          <w:rFonts w:ascii="Arial" w:eastAsia="Batang" w:hAnsi="Arial" w:cs="Arial"/>
          <w:sz w:val="20"/>
          <w:szCs w:val="20"/>
        </w:rPr>
        <w:t>A</w:t>
      </w:r>
      <w:r w:rsidRPr="00600478">
        <w:rPr>
          <w:rStyle w:val="CharAttribute6"/>
          <w:rFonts w:ascii="Arial" w:eastAsia="Batang" w:hAnsi="Arial" w:cs="Arial"/>
          <w:sz w:val="20"/>
          <w:szCs w:val="20"/>
        </w:rPr>
        <w:t>ssessments of morphological change exposed the dominant trends of volumetric change at both sites</w:t>
      </w:r>
      <w:r w:rsidR="0070779E">
        <w:rPr>
          <w:rStyle w:val="CharAttribute6"/>
          <w:rFonts w:ascii="Arial" w:eastAsia="Batang" w:hAnsi="Arial" w:cs="Arial"/>
          <w:sz w:val="20"/>
          <w:szCs w:val="20"/>
        </w:rPr>
        <w:t>,</w:t>
      </w:r>
      <w:r w:rsidRPr="00600478">
        <w:rPr>
          <w:rStyle w:val="CharAttribute6"/>
          <w:rFonts w:ascii="Arial" w:eastAsia="Batang" w:hAnsi="Arial" w:cs="Arial"/>
          <w:sz w:val="20"/>
          <w:szCs w:val="20"/>
        </w:rPr>
        <w:t xml:space="preserve"> </w:t>
      </w:r>
      <w:r w:rsidR="0070779E">
        <w:rPr>
          <w:rStyle w:val="CharAttribute6"/>
          <w:rFonts w:ascii="Arial" w:eastAsia="Batang" w:hAnsi="Arial" w:cs="Arial"/>
          <w:sz w:val="20"/>
          <w:szCs w:val="20"/>
        </w:rPr>
        <w:t>revealing</w:t>
      </w:r>
      <w:r w:rsidRPr="00600478">
        <w:rPr>
          <w:rStyle w:val="CharAttribute6"/>
          <w:rFonts w:ascii="Arial" w:eastAsia="Batang" w:hAnsi="Arial" w:cs="Arial"/>
          <w:sz w:val="20"/>
          <w:szCs w:val="20"/>
        </w:rPr>
        <w:t xml:space="preserve"> a trend of sediment loss (</w:t>
      </w:r>
      <w:r w:rsidR="00F50FEB">
        <w:fldChar w:fldCharType="begin"/>
      </w:r>
      <w:r w:rsidR="00F50FEB">
        <w:rPr>
          <w:rStyle w:val="CharAttribute6"/>
          <w:rFonts w:ascii="Arial" w:eastAsia="Batang" w:hAnsi="Arial" w:cs="Arial"/>
          <w:sz w:val="20"/>
          <w:szCs w:val="20"/>
        </w:rPr>
        <w:instrText xml:space="preserve"> REF _Ref466060691 \h </w:instrText>
      </w:r>
      <w:r w:rsidR="00F50FEB">
        <w:fldChar w:fldCharType="separate"/>
      </w:r>
      <w:r w:rsidR="00F50FEB" w:rsidRPr="00152382">
        <w:rPr>
          <w:rFonts w:ascii="Arial" w:hAnsi="Arial" w:cs="Arial"/>
          <w:sz w:val="20"/>
          <w:szCs w:val="20"/>
        </w:rPr>
        <w:t xml:space="preserve">Fig. </w:t>
      </w:r>
      <w:r w:rsidR="00F50FEB">
        <w:rPr>
          <w:rFonts w:ascii="Arial" w:hAnsi="Arial" w:cs="Arial"/>
          <w:noProof/>
          <w:sz w:val="20"/>
          <w:szCs w:val="20"/>
        </w:rPr>
        <w:t>7</w:t>
      </w:r>
      <w:r w:rsidR="00F50FEB">
        <w:fldChar w:fldCharType="end"/>
      </w:r>
      <w:r w:rsidRPr="00600478">
        <w:rPr>
          <w:rStyle w:val="CharAttribute6"/>
          <w:rFonts w:ascii="Arial" w:eastAsia="Batang" w:hAnsi="Arial" w:cs="Arial"/>
          <w:sz w:val="20"/>
          <w:szCs w:val="20"/>
        </w:rPr>
        <w:t xml:space="preserve">) in autumn and winter and subsequent accretion in spring and summer for </w:t>
      </w:r>
      <w:r w:rsidR="0070779E">
        <w:rPr>
          <w:rStyle w:val="CharAttribute6"/>
          <w:rFonts w:ascii="Arial" w:eastAsia="Batang" w:hAnsi="Arial" w:cs="Arial"/>
          <w:sz w:val="20"/>
          <w:szCs w:val="20"/>
        </w:rPr>
        <w:t>the</w:t>
      </w:r>
      <w:r w:rsidRPr="00600478">
        <w:rPr>
          <w:rStyle w:val="CharAttribute6"/>
          <w:rFonts w:ascii="Arial" w:eastAsia="Batang" w:hAnsi="Arial" w:cs="Arial"/>
          <w:sz w:val="20"/>
          <w:szCs w:val="20"/>
        </w:rPr>
        <w:t xml:space="preserve"> sandbank and beach </w:t>
      </w:r>
      <w:r>
        <w:rPr>
          <w:rStyle w:val="CharAttribute6"/>
          <w:rFonts w:ascii="Arial" w:eastAsia="Batang" w:hAnsi="Arial" w:cs="Arial"/>
          <w:sz w:val="20"/>
          <w:szCs w:val="20"/>
        </w:rPr>
        <w:t>site</w:t>
      </w:r>
      <w:r w:rsidR="0070779E">
        <w:rPr>
          <w:rStyle w:val="CharAttribute6"/>
          <w:rFonts w:ascii="Arial" w:eastAsia="Batang" w:hAnsi="Arial" w:cs="Arial"/>
          <w:sz w:val="20"/>
          <w:szCs w:val="20"/>
        </w:rPr>
        <w:t>s,</w:t>
      </w:r>
      <w:r>
        <w:rPr>
          <w:rStyle w:val="CharAttribute6"/>
          <w:rFonts w:ascii="Arial" w:eastAsia="Batang" w:hAnsi="Arial" w:cs="Arial"/>
          <w:sz w:val="20"/>
          <w:szCs w:val="20"/>
        </w:rPr>
        <w:t xml:space="preserve"> </w:t>
      </w:r>
      <w:r w:rsidRPr="00600478">
        <w:rPr>
          <w:rStyle w:val="CharAttribute6"/>
          <w:rFonts w:ascii="Arial" w:eastAsia="Batang" w:hAnsi="Arial" w:cs="Arial"/>
          <w:sz w:val="20"/>
          <w:szCs w:val="20"/>
        </w:rPr>
        <w:t>respectively. These study sites also exhibit increase</w:t>
      </w:r>
      <w:r w:rsidR="0070779E">
        <w:rPr>
          <w:rStyle w:val="CharAttribute6"/>
          <w:rFonts w:ascii="Arial" w:eastAsia="Batang" w:hAnsi="Arial" w:cs="Arial"/>
          <w:sz w:val="20"/>
          <w:szCs w:val="20"/>
        </w:rPr>
        <w:t>s</w:t>
      </w:r>
      <w:r w:rsidRPr="00600478">
        <w:rPr>
          <w:rStyle w:val="CharAttribute6"/>
          <w:rFonts w:ascii="Arial" w:eastAsia="Batang" w:hAnsi="Arial" w:cs="Arial"/>
          <w:sz w:val="20"/>
          <w:szCs w:val="20"/>
        </w:rPr>
        <w:t xml:space="preserve"> in mean </w:t>
      </w:r>
      <w:proofErr w:type="spellStart"/>
      <w:r w:rsidRPr="00600478">
        <w:rPr>
          <w:rStyle w:val="CharAttribute6"/>
          <w:rFonts w:ascii="Arial" w:eastAsia="Batang" w:hAnsi="Arial" w:cs="Arial"/>
          <w:sz w:val="20"/>
          <w:szCs w:val="20"/>
        </w:rPr>
        <w:t>beachface</w:t>
      </w:r>
      <w:proofErr w:type="spellEnd"/>
      <w:r w:rsidRPr="00600478">
        <w:rPr>
          <w:rStyle w:val="CharAttribute6"/>
          <w:rFonts w:ascii="Arial" w:eastAsia="Batang" w:hAnsi="Arial" w:cs="Arial"/>
          <w:sz w:val="20"/>
          <w:szCs w:val="20"/>
        </w:rPr>
        <w:t xml:space="preserve"> elevations during the accretion periods and an overall flattening of the area during periods of erosion (</w:t>
      </w:r>
      <w:r w:rsidR="00F50FEB">
        <w:fldChar w:fldCharType="begin"/>
      </w:r>
      <w:r w:rsidR="00F50FEB">
        <w:rPr>
          <w:rStyle w:val="CharAttribute6"/>
          <w:rFonts w:ascii="Arial" w:eastAsia="Batang" w:hAnsi="Arial" w:cs="Arial"/>
          <w:sz w:val="20"/>
          <w:szCs w:val="20"/>
        </w:rPr>
        <w:instrText xml:space="preserve"> REF _Ref466061211 \h </w:instrText>
      </w:r>
      <w:r w:rsidR="00F50FEB">
        <w:fldChar w:fldCharType="separate"/>
      </w:r>
      <w:r w:rsidR="00F50FEB" w:rsidRPr="00152382">
        <w:rPr>
          <w:rFonts w:ascii="Arial" w:hAnsi="Arial" w:cs="Arial"/>
          <w:sz w:val="20"/>
          <w:szCs w:val="20"/>
        </w:rPr>
        <w:t xml:space="preserve">Fig. </w:t>
      </w:r>
      <w:r w:rsidR="00F50FEB" w:rsidRPr="00152382">
        <w:rPr>
          <w:rFonts w:ascii="Arial" w:hAnsi="Arial" w:cs="Arial"/>
          <w:noProof/>
          <w:sz w:val="20"/>
          <w:szCs w:val="20"/>
        </w:rPr>
        <w:t>11</w:t>
      </w:r>
      <w:r w:rsidR="00F50FEB">
        <w:fldChar w:fldCharType="end"/>
      </w:r>
      <w:r w:rsidRPr="00600478">
        <w:rPr>
          <w:rFonts w:ascii="Arial" w:hAnsi="Arial" w:cs="Arial"/>
          <w:sz w:val="20"/>
          <w:szCs w:val="20"/>
        </w:rPr>
        <w:t>)</w:t>
      </w:r>
      <w:r w:rsidRPr="00600478">
        <w:rPr>
          <w:rStyle w:val="CharAttribute6"/>
          <w:rFonts w:ascii="Arial" w:eastAsia="Batang" w:hAnsi="Arial" w:cs="Arial"/>
          <w:sz w:val="20"/>
          <w:szCs w:val="20"/>
        </w:rPr>
        <w:t xml:space="preserve">. This potentially indicates overall trends of sediment erosion by means of stronger wave events during winter; these wave events also serve to </w:t>
      </w:r>
      <w:r w:rsidR="0070779E">
        <w:rPr>
          <w:rStyle w:val="CharAttribute6"/>
          <w:rFonts w:ascii="Arial" w:eastAsia="Batang" w:hAnsi="Arial" w:cs="Arial"/>
          <w:sz w:val="20"/>
          <w:szCs w:val="20"/>
        </w:rPr>
        <w:t>moderate the vertical dimension of intertidal</w:t>
      </w:r>
      <w:r w:rsidRPr="00600478">
        <w:rPr>
          <w:rStyle w:val="CharAttribute6"/>
          <w:rFonts w:ascii="Arial" w:eastAsia="Batang" w:hAnsi="Arial" w:cs="Arial"/>
          <w:sz w:val="20"/>
          <w:szCs w:val="20"/>
        </w:rPr>
        <w:t xml:space="preserve"> </w:t>
      </w:r>
      <w:proofErr w:type="spellStart"/>
      <w:r w:rsidRPr="00600478">
        <w:rPr>
          <w:rStyle w:val="CharAttribute6"/>
          <w:rFonts w:ascii="Arial" w:eastAsia="Batang" w:hAnsi="Arial" w:cs="Arial"/>
          <w:sz w:val="20"/>
          <w:szCs w:val="20"/>
        </w:rPr>
        <w:t>bedforms</w:t>
      </w:r>
      <w:proofErr w:type="spellEnd"/>
      <w:r w:rsidRPr="00600478">
        <w:rPr>
          <w:rStyle w:val="CharAttribute6"/>
          <w:rFonts w:ascii="Arial" w:eastAsia="Batang" w:hAnsi="Arial" w:cs="Arial"/>
          <w:sz w:val="20"/>
          <w:szCs w:val="20"/>
        </w:rPr>
        <w:t xml:space="preserve">. In the summer, wave conditions are more stable (indicated by records of daily significant wave heights from a nearby </w:t>
      </w:r>
      <w:proofErr w:type="spellStart"/>
      <w:r w:rsidR="0070779E">
        <w:rPr>
          <w:rStyle w:val="CharAttribute6"/>
          <w:rFonts w:ascii="Arial" w:eastAsia="Batang" w:hAnsi="Arial" w:cs="Arial"/>
          <w:sz w:val="20"/>
          <w:szCs w:val="20"/>
        </w:rPr>
        <w:t>W</w:t>
      </w:r>
      <w:r w:rsidRPr="00600478">
        <w:rPr>
          <w:rStyle w:val="CharAttribute6"/>
          <w:rFonts w:ascii="Arial" w:eastAsia="Batang" w:hAnsi="Arial" w:cs="Arial"/>
          <w:sz w:val="20"/>
          <w:szCs w:val="20"/>
        </w:rPr>
        <w:t>averider</w:t>
      </w:r>
      <w:proofErr w:type="spellEnd"/>
      <w:r w:rsidRPr="00600478">
        <w:rPr>
          <w:rStyle w:val="CharAttribute6"/>
          <w:rFonts w:ascii="Arial" w:eastAsia="Batang" w:hAnsi="Arial" w:cs="Arial"/>
          <w:sz w:val="20"/>
          <w:szCs w:val="20"/>
        </w:rPr>
        <w:t xml:space="preserve"> buoy shown in </w:t>
      </w:r>
      <w:r>
        <w:fldChar w:fldCharType="begin"/>
      </w:r>
      <w:r>
        <w:instrText xml:space="preserve"> REF _Ref449346327 \h  \* MERGEFORMAT </w:instrText>
      </w:r>
      <w:r>
        <w:fldChar w:fldCharType="separate"/>
      </w:r>
      <w:r w:rsidRPr="00600478">
        <w:rPr>
          <w:rFonts w:ascii="Arial" w:hAnsi="Arial" w:cs="Arial"/>
          <w:sz w:val="20"/>
          <w:szCs w:val="20"/>
        </w:rPr>
        <w:t xml:space="preserve">Fig. </w:t>
      </w:r>
      <w:r>
        <w:rPr>
          <w:rFonts w:ascii="Arial" w:hAnsi="Arial" w:cs="Arial"/>
          <w:sz w:val="20"/>
          <w:szCs w:val="20"/>
        </w:rPr>
        <w:t>7</w:t>
      </w:r>
      <w:r>
        <w:fldChar w:fldCharType="end"/>
      </w:r>
      <w:r w:rsidR="00F50FEB">
        <w:rPr>
          <w:rFonts w:ascii="Arial" w:hAnsi="Arial" w:cs="Arial"/>
          <w:sz w:val="20"/>
          <w:szCs w:val="20"/>
        </w:rPr>
        <w:t>c</w:t>
      </w:r>
      <w:r w:rsidRPr="00600478">
        <w:rPr>
          <w:rStyle w:val="CharAttribute6"/>
          <w:rFonts w:ascii="Arial" w:eastAsia="Batang" w:hAnsi="Arial" w:cs="Arial"/>
          <w:sz w:val="20"/>
          <w:szCs w:val="20"/>
        </w:rPr>
        <w:t>) allowing the tides and currents to re-establish</w:t>
      </w:r>
      <w:r w:rsidR="0070779E">
        <w:rPr>
          <w:rStyle w:val="CharAttribute6"/>
          <w:rFonts w:ascii="Arial" w:eastAsia="Batang" w:hAnsi="Arial" w:cs="Arial"/>
          <w:sz w:val="20"/>
          <w:szCs w:val="20"/>
        </w:rPr>
        <w:t xml:space="preserve"> clearly defined</w:t>
      </w:r>
      <w:r w:rsidRPr="00600478">
        <w:rPr>
          <w:rStyle w:val="CharAttribute6"/>
          <w:rFonts w:ascii="Arial" w:eastAsia="Batang" w:hAnsi="Arial" w:cs="Arial"/>
          <w:sz w:val="20"/>
          <w:szCs w:val="20"/>
        </w:rPr>
        <w:t xml:space="preserve"> </w:t>
      </w:r>
      <w:proofErr w:type="spellStart"/>
      <w:r w:rsidRPr="00600478">
        <w:rPr>
          <w:rStyle w:val="CharAttribute6"/>
          <w:rFonts w:ascii="Arial" w:eastAsia="Batang" w:hAnsi="Arial" w:cs="Arial"/>
          <w:sz w:val="20"/>
          <w:szCs w:val="20"/>
        </w:rPr>
        <w:t>bedforms</w:t>
      </w:r>
      <w:proofErr w:type="spellEnd"/>
      <w:r w:rsidRPr="00600478">
        <w:rPr>
          <w:rStyle w:val="CharAttribute6"/>
          <w:rFonts w:ascii="Arial" w:eastAsia="Batang" w:hAnsi="Arial" w:cs="Arial"/>
          <w:sz w:val="20"/>
          <w:szCs w:val="20"/>
        </w:rPr>
        <w:t xml:space="preserve"> and rework sediment back onto the beaches.</w:t>
      </w:r>
    </w:p>
    <w:p w14:paraId="4B0CD961" w14:textId="77777777" w:rsidR="002A52DE" w:rsidRPr="00600478" w:rsidRDefault="002A52DE" w:rsidP="002A52DE">
      <w:pPr>
        <w:spacing w:line="480" w:lineRule="auto"/>
        <w:rPr>
          <w:rStyle w:val="CharAttribute6"/>
          <w:rFonts w:ascii="Arial" w:eastAsia="Batang" w:hAnsi="Arial" w:cs="Arial"/>
          <w:sz w:val="20"/>
          <w:szCs w:val="20"/>
        </w:rPr>
      </w:pPr>
      <w:r w:rsidRPr="00600478">
        <w:rPr>
          <w:rStyle w:val="CharAttribute6"/>
          <w:rFonts w:ascii="Arial" w:eastAsia="Batang" w:hAnsi="Arial" w:cs="Arial"/>
          <w:sz w:val="20"/>
          <w:szCs w:val="20"/>
        </w:rPr>
        <w:t xml:space="preserve"> </w:t>
      </w:r>
    </w:p>
    <w:p w14:paraId="46FC3D9F" w14:textId="569A32F6" w:rsidR="002A52DE" w:rsidRDefault="002A52DE" w:rsidP="002A52DE">
      <w:pPr>
        <w:spacing w:line="480" w:lineRule="auto"/>
        <w:rPr>
          <w:rStyle w:val="CharAttribute6"/>
          <w:rFonts w:ascii="Arial" w:eastAsia="Batang" w:hAnsi="Arial" w:cs="Arial"/>
          <w:sz w:val="20"/>
          <w:szCs w:val="20"/>
        </w:rPr>
      </w:pPr>
      <w:r w:rsidRPr="00600478">
        <w:rPr>
          <w:rStyle w:val="CharAttribute6"/>
          <w:rFonts w:ascii="Arial" w:eastAsia="Batang" w:hAnsi="Arial" w:cs="Arial"/>
          <w:sz w:val="20"/>
          <w:szCs w:val="20"/>
        </w:rPr>
        <w:lastRenderedPageBreak/>
        <w:t xml:space="preserve">The radar waterline method thus offers a tool for monitoring intertidal morphology over long periods of time and large areas. While vertical differences compared to a LiDAR </w:t>
      </w:r>
      <w:r>
        <w:rPr>
          <w:rStyle w:val="CharAttribute6"/>
          <w:rFonts w:ascii="Arial" w:eastAsia="Batang" w:hAnsi="Arial" w:cs="Arial"/>
          <w:sz w:val="20"/>
          <w:szCs w:val="20"/>
        </w:rPr>
        <w:t xml:space="preserve">system </w:t>
      </w:r>
      <w:r w:rsidRPr="00600478">
        <w:rPr>
          <w:rStyle w:val="CharAttribute6"/>
          <w:rFonts w:ascii="Arial" w:eastAsia="Batang" w:hAnsi="Arial" w:cs="Arial"/>
          <w:sz w:val="20"/>
          <w:szCs w:val="20"/>
        </w:rPr>
        <w:t xml:space="preserve">are currently up to several decimetres, the good temporal resolution of the radar survey technique allows repeat surveys to quantify morphological change over large areas. The high temporal resolution potentially allows the technique to </w:t>
      </w:r>
      <w:proofErr w:type="gramStart"/>
      <w:r w:rsidRPr="00600478">
        <w:rPr>
          <w:rStyle w:val="CharAttribute6"/>
          <w:rFonts w:ascii="Arial" w:eastAsia="Batang" w:hAnsi="Arial" w:cs="Arial"/>
          <w:sz w:val="20"/>
          <w:szCs w:val="20"/>
        </w:rPr>
        <w:t>be applied</w:t>
      </w:r>
      <w:proofErr w:type="gramEnd"/>
      <w:r w:rsidRPr="00600478">
        <w:rPr>
          <w:rStyle w:val="CharAttribute6"/>
          <w:rFonts w:ascii="Arial" w:eastAsia="Batang" w:hAnsi="Arial" w:cs="Arial"/>
          <w:sz w:val="20"/>
          <w:szCs w:val="20"/>
        </w:rPr>
        <w:t xml:space="preserve"> to the tracking and measurement of sedimentary </w:t>
      </w:r>
      <w:proofErr w:type="spellStart"/>
      <w:r w:rsidRPr="00600478">
        <w:rPr>
          <w:rStyle w:val="CharAttribute6"/>
          <w:rFonts w:ascii="Arial" w:eastAsia="Batang" w:hAnsi="Arial" w:cs="Arial"/>
          <w:sz w:val="20"/>
          <w:szCs w:val="20"/>
        </w:rPr>
        <w:t>bedform</w:t>
      </w:r>
      <w:proofErr w:type="spellEnd"/>
      <w:r w:rsidRPr="00600478">
        <w:rPr>
          <w:rStyle w:val="CharAttribute6"/>
          <w:rFonts w:ascii="Arial" w:eastAsia="Batang" w:hAnsi="Arial" w:cs="Arial"/>
          <w:sz w:val="20"/>
          <w:szCs w:val="20"/>
        </w:rPr>
        <w:t xml:space="preserve"> migration. In addition to providing dat</w:t>
      </w:r>
      <w:r>
        <w:rPr>
          <w:rStyle w:val="CharAttribute6"/>
          <w:rFonts w:ascii="Arial" w:eastAsia="Batang" w:hAnsi="Arial" w:cs="Arial"/>
          <w:sz w:val="20"/>
          <w:szCs w:val="20"/>
        </w:rPr>
        <w:t xml:space="preserve">a to validate modelling efforts, this methodology </w:t>
      </w:r>
      <w:proofErr w:type="gramStart"/>
      <w:r>
        <w:rPr>
          <w:rStyle w:val="CharAttribute6"/>
          <w:rFonts w:ascii="Arial" w:eastAsia="Batang" w:hAnsi="Arial" w:cs="Arial"/>
          <w:sz w:val="20"/>
          <w:szCs w:val="20"/>
        </w:rPr>
        <w:t>can be used</w:t>
      </w:r>
      <w:proofErr w:type="gramEnd"/>
      <w:r>
        <w:rPr>
          <w:rStyle w:val="CharAttribute6"/>
          <w:rFonts w:ascii="Arial" w:eastAsia="Batang" w:hAnsi="Arial" w:cs="Arial"/>
          <w:sz w:val="20"/>
          <w:szCs w:val="20"/>
        </w:rPr>
        <w:t xml:space="preserve"> to either </w:t>
      </w:r>
      <w:r w:rsidRPr="00600478">
        <w:rPr>
          <w:rStyle w:val="CharAttribute6"/>
          <w:rFonts w:ascii="Arial" w:eastAsia="Batang" w:hAnsi="Arial" w:cs="Arial"/>
          <w:sz w:val="20"/>
          <w:szCs w:val="20"/>
        </w:rPr>
        <w:t>support other survey techniques in large-scale survey campaigns or act as a stand-alone sensor</w:t>
      </w:r>
      <w:r>
        <w:rPr>
          <w:rStyle w:val="CharAttribute6"/>
          <w:rFonts w:ascii="Arial" w:eastAsia="Batang" w:hAnsi="Arial" w:cs="Arial"/>
          <w:sz w:val="20"/>
          <w:szCs w:val="20"/>
        </w:rPr>
        <w:t>. The versatile nature of radar image data</w:t>
      </w:r>
      <w:r w:rsidR="005E3E49">
        <w:rPr>
          <w:rStyle w:val="CharAttribute6"/>
          <w:rFonts w:ascii="Arial" w:eastAsia="Batang" w:hAnsi="Arial" w:cs="Arial"/>
          <w:sz w:val="20"/>
          <w:szCs w:val="20"/>
        </w:rPr>
        <w:t xml:space="preserve"> </w:t>
      </w:r>
      <w:r w:rsidRPr="00600478">
        <w:rPr>
          <w:rStyle w:val="CharAttribute6"/>
          <w:rFonts w:ascii="Arial" w:eastAsia="Batang" w:hAnsi="Arial" w:cs="Arial"/>
          <w:sz w:val="20"/>
          <w:szCs w:val="20"/>
        </w:rPr>
        <w:t>allow</w:t>
      </w:r>
      <w:r>
        <w:rPr>
          <w:rStyle w:val="CharAttribute6"/>
          <w:rFonts w:ascii="Arial" w:eastAsia="Batang" w:hAnsi="Arial" w:cs="Arial"/>
          <w:sz w:val="20"/>
          <w:szCs w:val="20"/>
        </w:rPr>
        <w:t>s</w:t>
      </w:r>
      <w:r w:rsidRPr="00600478">
        <w:rPr>
          <w:rStyle w:val="CharAttribute6"/>
          <w:rFonts w:ascii="Arial" w:eastAsia="Batang" w:hAnsi="Arial" w:cs="Arial"/>
          <w:sz w:val="20"/>
          <w:szCs w:val="20"/>
        </w:rPr>
        <w:t xml:space="preserve"> other data processing methods</w:t>
      </w:r>
      <w:r>
        <w:rPr>
          <w:rStyle w:val="CharAttribute6"/>
          <w:rFonts w:ascii="Arial" w:eastAsia="Batang" w:hAnsi="Arial" w:cs="Arial"/>
          <w:sz w:val="20"/>
          <w:szCs w:val="20"/>
        </w:rPr>
        <w:t xml:space="preserve"> (such as wave inversion analyses to retrieve bathymetry and surface currents) to be applied to data collected during these deployments</w:t>
      </w:r>
      <w:r w:rsidRPr="00600478">
        <w:rPr>
          <w:rStyle w:val="CharAttribute6"/>
          <w:rFonts w:ascii="Arial" w:eastAsia="Batang" w:hAnsi="Arial" w:cs="Arial"/>
          <w:sz w:val="20"/>
          <w:szCs w:val="20"/>
        </w:rPr>
        <w:t>. Routine collection of data</w:t>
      </w:r>
      <w:r w:rsidR="00301D2F">
        <w:rPr>
          <w:rStyle w:val="CharAttribute6"/>
          <w:rFonts w:ascii="Arial" w:eastAsia="Batang" w:hAnsi="Arial" w:cs="Arial"/>
          <w:sz w:val="20"/>
          <w:szCs w:val="20"/>
        </w:rPr>
        <w:t>,</w:t>
      </w:r>
      <w:r w:rsidRPr="00600478">
        <w:rPr>
          <w:rStyle w:val="CharAttribute6"/>
          <w:rFonts w:ascii="Arial" w:eastAsia="Batang" w:hAnsi="Arial" w:cs="Arial"/>
          <w:sz w:val="20"/>
          <w:szCs w:val="20"/>
        </w:rPr>
        <w:t xml:space="preserve"> such as these repeated wide area intertidal surveys</w:t>
      </w:r>
      <w:r w:rsidR="00301D2F">
        <w:rPr>
          <w:rStyle w:val="CharAttribute6"/>
          <w:rFonts w:ascii="Arial" w:eastAsia="Batang" w:hAnsi="Arial" w:cs="Arial"/>
          <w:sz w:val="20"/>
          <w:szCs w:val="20"/>
        </w:rPr>
        <w:t>,</w:t>
      </w:r>
      <w:r w:rsidRPr="00600478">
        <w:rPr>
          <w:rStyle w:val="CharAttribute6"/>
          <w:rFonts w:ascii="Arial" w:eastAsia="Batang" w:hAnsi="Arial" w:cs="Arial"/>
          <w:sz w:val="20"/>
          <w:szCs w:val="20"/>
        </w:rPr>
        <w:t xml:space="preserve"> was not previously possible with marine radar and is not possible using other remote sensing techniques. The application of this radar-based technique may significantly improve the situational awareness of coastal managers prior to large</w:t>
      </w:r>
      <w:r w:rsidR="00301D2F">
        <w:rPr>
          <w:rStyle w:val="CharAttribute6"/>
          <w:rFonts w:ascii="Arial" w:eastAsia="Batang" w:hAnsi="Arial" w:cs="Arial"/>
          <w:sz w:val="20"/>
          <w:szCs w:val="20"/>
        </w:rPr>
        <w:t>-</w:t>
      </w:r>
      <w:r w:rsidRPr="00600478">
        <w:rPr>
          <w:rStyle w:val="CharAttribute6"/>
          <w:rFonts w:ascii="Arial" w:eastAsia="Batang" w:hAnsi="Arial" w:cs="Arial"/>
          <w:sz w:val="20"/>
          <w:szCs w:val="20"/>
        </w:rPr>
        <w:t>scale engineering projects, and provide stakeholders with better long-term information</w:t>
      </w:r>
      <w:r w:rsidR="00A80796">
        <w:rPr>
          <w:rStyle w:val="CharAttribute6"/>
          <w:rFonts w:ascii="Arial" w:eastAsia="Batang" w:hAnsi="Arial" w:cs="Arial"/>
          <w:sz w:val="20"/>
          <w:szCs w:val="20"/>
        </w:rPr>
        <w:t>, or analytics</w:t>
      </w:r>
      <w:r w:rsidR="00301D2F">
        <w:rPr>
          <w:rStyle w:val="CharAttribute6"/>
          <w:rFonts w:ascii="Arial" w:eastAsia="Batang" w:hAnsi="Arial" w:cs="Arial"/>
          <w:sz w:val="20"/>
          <w:szCs w:val="20"/>
        </w:rPr>
        <w:t xml:space="preserve"> (i.e. Coastal Analytics)</w:t>
      </w:r>
      <w:r w:rsidR="00A80796">
        <w:rPr>
          <w:rStyle w:val="CharAttribute6"/>
          <w:rFonts w:ascii="Arial" w:eastAsia="Batang" w:hAnsi="Arial" w:cs="Arial"/>
          <w:sz w:val="20"/>
          <w:szCs w:val="20"/>
        </w:rPr>
        <w:t xml:space="preserve"> describing </w:t>
      </w:r>
      <w:r w:rsidRPr="00600478">
        <w:rPr>
          <w:rStyle w:val="CharAttribute6"/>
          <w:rFonts w:ascii="Arial" w:eastAsia="Batang" w:hAnsi="Arial" w:cs="Arial"/>
          <w:sz w:val="20"/>
          <w:szCs w:val="20"/>
        </w:rPr>
        <w:t>the overall 'health' of a given shoreline as conditions change or as maintenance</w:t>
      </w:r>
      <w:r w:rsidR="00A80796">
        <w:rPr>
          <w:rStyle w:val="CharAttribute6"/>
          <w:rFonts w:ascii="Arial" w:eastAsia="Batang" w:hAnsi="Arial" w:cs="Arial"/>
          <w:sz w:val="20"/>
          <w:szCs w:val="20"/>
        </w:rPr>
        <w:t>/defence</w:t>
      </w:r>
      <w:r w:rsidRPr="00600478">
        <w:rPr>
          <w:rStyle w:val="CharAttribute6"/>
          <w:rFonts w:ascii="Arial" w:eastAsia="Batang" w:hAnsi="Arial" w:cs="Arial"/>
          <w:sz w:val="20"/>
          <w:szCs w:val="20"/>
        </w:rPr>
        <w:t xml:space="preserve"> projects progress. </w:t>
      </w:r>
    </w:p>
    <w:p w14:paraId="1246486D" w14:textId="77777777" w:rsidR="00185E4B" w:rsidRPr="00301D2F" w:rsidRDefault="00185E4B" w:rsidP="002A52DE">
      <w:pPr>
        <w:spacing w:line="480" w:lineRule="auto"/>
        <w:rPr>
          <w:rStyle w:val="CharAttribute6"/>
          <w:rFonts w:ascii="Arial" w:eastAsia="Batang" w:hAnsi="Arial" w:cs="Arial"/>
          <w:sz w:val="20"/>
          <w:szCs w:val="20"/>
        </w:rPr>
      </w:pPr>
    </w:p>
    <w:p w14:paraId="61251B9F" w14:textId="74192CCF" w:rsidR="002A52DE" w:rsidRPr="00FF28FA" w:rsidRDefault="002A52DE" w:rsidP="00F31C46">
      <w:pPr>
        <w:pStyle w:val="Heading3"/>
        <w:numPr>
          <w:ilvl w:val="0"/>
          <w:numId w:val="1"/>
        </w:numPr>
      </w:pPr>
      <w:r w:rsidRPr="00F31C46">
        <w:rPr>
          <w:rFonts w:ascii="Arial" w:hAnsi="Arial" w:cs="Arial"/>
          <w:sz w:val="20"/>
          <w:szCs w:val="20"/>
        </w:rPr>
        <w:t xml:space="preserve">Acknowledgements </w:t>
      </w:r>
    </w:p>
    <w:p w14:paraId="6F29F5A1" w14:textId="77777777" w:rsidR="002A52DE" w:rsidRPr="00600478" w:rsidRDefault="002A52DE" w:rsidP="002A52DE">
      <w:pPr>
        <w:spacing w:line="480" w:lineRule="auto"/>
        <w:rPr>
          <w:rFonts w:ascii="Arial" w:hAnsi="Arial" w:cs="Arial"/>
          <w:sz w:val="20"/>
          <w:szCs w:val="20"/>
        </w:rPr>
      </w:pPr>
    </w:p>
    <w:p w14:paraId="37C112DB" w14:textId="4D5E78D3" w:rsidR="002A52DE" w:rsidRDefault="002A52DE" w:rsidP="002A52DE">
      <w:pPr>
        <w:spacing w:line="480" w:lineRule="auto"/>
        <w:rPr>
          <w:rFonts w:ascii="Arial" w:hAnsi="Arial" w:cs="Arial"/>
          <w:sz w:val="20"/>
          <w:szCs w:val="20"/>
        </w:rPr>
      </w:pPr>
      <w:r w:rsidRPr="00600478">
        <w:rPr>
          <w:rFonts w:ascii="Arial" w:hAnsi="Arial" w:cs="Arial"/>
          <w:sz w:val="20"/>
          <w:szCs w:val="20"/>
        </w:rPr>
        <w:t>Thanks are due to many organizations and individuals for their contribution to this work. The author</w:t>
      </w:r>
      <w:r>
        <w:rPr>
          <w:rFonts w:ascii="Arial" w:hAnsi="Arial" w:cs="Arial"/>
          <w:sz w:val="20"/>
          <w:szCs w:val="20"/>
        </w:rPr>
        <w:t>s</w:t>
      </w:r>
      <w:r w:rsidRPr="00600478">
        <w:rPr>
          <w:rFonts w:ascii="Arial" w:hAnsi="Arial" w:cs="Arial"/>
          <w:sz w:val="20"/>
          <w:szCs w:val="20"/>
        </w:rPr>
        <w:t xml:space="preserve"> would like to extend gratitude firstly to the </w:t>
      </w:r>
      <w:r w:rsidRPr="00600478">
        <w:rPr>
          <w:rFonts w:ascii="Arial" w:hAnsi="Arial" w:cs="Arial"/>
          <w:i/>
          <w:sz w:val="20"/>
          <w:szCs w:val="20"/>
        </w:rPr>
        <w:t xml:space="preserve">Centre for Global Eco-Innovation (CGE) </w:t>
      </w:r>
      <w:r w:rsidRPr="00600478">
        <w:rPr>
          <w:rFonts w:ascii="Arial" w:hAnsi="Arial" w:cs="Arial"/>
          <w:sz w:val="20"/>
          <w:szCs w:val="20"/>
        </w:rPr>
        <w:t xml:space="preserve">through the </w:t>
      </w:r>
      <w:r w:rsidRPr="00600478">
        <w:rPr>
          <w:rFonts w:ascii="Arial" w:hAnsi="Arial" w:cs="Arial"/>
          <w:i/>
          <w:sz w:val="20"/>
          <w:szCs w:val="20"/>
        </w:rPr>
        <w:t>European Regional Development Fund (ERDF)</w:t>
      </w:r>
      <w:r>
        <w:rPr>
          <w:rFonts w:ascii="Arial" w:hAnsi="Arial" w:cs="Arial"/>
          <w:sz w:val="20"/>
          <w:szCs w:val="20"/>
        </w:rPr>
        <w:t xml:space="preserve"> grant number: X02646PR</w:t>
      </w:r>
      <w:r w:rsidRPr="00600478">
        <w:rPr>
          <w:rFonts w:ascii="Arial" w:hAnsi="Arial" w:cs="Arial"/>
          <w:i/>
          <w:sz w:val="20"/>
          <w:szCs w:val="20"/>
        </w:rPr>
        <w:t xml:space="preserve"> </w:t>
      </w:r>
      <w:r w:rsidRPr="00600478">
        <w:rPr>
          <w:rFonts w:ascii="Arial" w:hAnsi="Arial" w:cs="Arial"/>
          <w:sz w:val="20"/>
          <w:szCs w:val="20"/>
        </w:rPr>
        <w:t xml:space="preserve">and </w:t>
      </w:r>
      <w:proofErr w:type="spellStart"/>
      <w:r w:rsidRPr="00600478">
        <w:rPr>
          <w:rFonts w:ascii="Arial" w:hAnsi="Arial" w:cs="Arial"/>
          <w:i/>
          <w:sz w:val="20"/>
          <w:szCs w:val="20"/>
        </w:rPr>
        <w:t>Marlan</w:t>
      </w:r>
      <w:proofErr w:type="spellEnd"/>
      <w:r w:rsidRPr="00600478">
        <w:rPr>
          <w:rFonts w:ascii="Arial" w:hAnsi="Arial" w:cs="Arial"/>
          <w:i/>
          <w:sz w:val="20"/>
          <w:szCs w:val="20"/>
        </w:rPr>
        <w:t xml:space="preserve"> Maritime Technologies</w:t>
      </w:r>
      <w:r w:rsidRPr="00600478">
        <w:rPr>
          <w:rFonts w:ascii="Arial" w:hAnsi="Arial" w:cs="Arial"/>
          <w:sz w:val="20"/>
          <w:szCs w:val="20"/>
        </w:rPr>
        <w:t xml:space="preserve"> for funding Cai Bird's PhD studies of which this work is a constituent part.</w:t>
      </w:r>
      <w:r>
        <w:rPr>
          <w:rFonts w:ascii="Arial" w:hAnsi="Arial" w:cs="Arial"/>
          <w:sz w:val="20"/>
          <w:szCs w:val="20"/>
        </w:rPr>
        <w:t xml:space="preserve"> </w:t>
      </w:r>
      <w:proofErr w:type="gramStart"/>
      <w:r>
        <w:rPr>
          <w:rFonts w:ascii="Arial" w:hAnsi="Arial" w:cs="Arial"/>
          <w:sz w:val="20"/>
          <w:szCs w:val="20"/>
        </w:rPr>
        <w:t xml:space="preserve">Funding was also provided by </w:t>
      </w:r>
      <w:r w:rsidRPr="002B5C7A">
        <w:rPr>
          <w:rFonts w:ascii="Arial" w:hAnsi="Arial" w:cs="Arial"/>
          <w:i/>
          <w:sz w:val="20"/>
          <w:szCs w:val="20"/>
        </w:rPr>
        <w:t>Engineering and Physical Sciences Research Council</w:t>
      </w:r>
      <w:proofErr w:type="gramEnd"/>
      <w:r>
        <w:rPr>
          <w:rFonts w:ascii="Arial" w:hAnsi="Arial" w:cs="Arial"/>
          <w:sz w:val="20"/>
          <w:szCs w:val="20"/>
        </w:rPr>
        <w:t xml:space="preserve"> for investigator time on the </w:t>
      </w:r>
      <w:proofErr w:type="spellStart"/>
      <w:r w:rsidRPr="002B5C7A">
        <w:rPr>
          <w:rFonts w:ascii="Arial" w:hAnsi="Arial" w:cs="Arial"/>
          <w:i/>
          <w:sz w:val="20"/>
          <w:szCs w:val="20"/>
        </w:rPr>
        <w:t>ARCoES</w:t>
      </w:r>
      <w:proofErr w:type="spellEnd"/>
      <w:r>
        <w:rPr>
          <w:rFonts w:ascii="Arial" w:hAnsi="Arial" w:cs="Arial"/>
          <w:sz w:val="20"/>
          <w:szCs w:val="20"/>
        </w:rPr>
        <w:t xml:space="preserve"> project EP/1035390/1.</w:t>
      </w:r>
      <w:r w:rsidRPr="00600478">
        <w:rPr>
          <w:rFonts w:ascii="Arial" w:hAnsi="Arial" w:cs="Arial"/>
          <w:sz w:val="20"/>
          <w:szCs w:val="20"/>
        </w:rPr>
        <w:t xml:space="preserve"> The radar data used in this contribution </w:t>
      </w:r>
      <w:proofErr w:type="gramStart"/>
      <w:r w:rsidRPr="00600478">
        <w:rPr>
          <w:rFonts w:ascii="Arial" w:hAnsi="Arial" w:cs="Arial"/>
          <w:sz w:val="20"/>
          <w:szCs w:val="20"/>
        </w:rPr>
        <w:t>were collected</w:t>
      </w:r>
      <w:proofErr w:type="gramEnd"/>
      <w:r w:rsidRPr="00600478">
        <w:rPr>
          <w:rFonts w:ascii="Arial" w:hAnsi="Arial" w:cs="Arial"/>
          <w:sz w:val="20"/>
          <w:szCs w:val="20"/>
        </w:rPr>
        <w:t xml:space="preserve"> by the </w:t>
      </w:r>
      <w:r w:rsidRPr="00600478">
        <w:rPr>
          <w:rFonts w:ascii="Arial" w:hAnsi="Arial" w:cs="Arial"/>
          <w:i/>
          <w:sz w:val="20"/>
          <w:szCs w:val="20"/>
        </w:rPr>
        <w:t>National Oceanography Centre (NOC) Liverpool</w:t>
      </w:r>
      <w:r w:rsidRPr="00600478">
        <w:rPr>
          <w:rFonts w:ascii="Arial" w:hAnsi="Arial" w:cs="Arial"/>
          <w:sz w:val="20"/>
          <w:szCs w:val="20"/>
        </w:rPr>
        <w:t xml:space="preserve"> under the umbrella of the </w:t>
      </w:r>
      <w:r w:rsidRPr="00600478">
        <w:rPr>
          <w:rFonts w:ascii="Arial" w:hAnsi="Arial" w:cs="Arial"/>
          <w:i/>
          <w:sz w:val="20"/>
          <w:szCs w:val="20"/>
        </w:rPr>
        <w:t>Liverpool Bay Coastal Observatory</w:t>
      </w:r>
      <w:r w:rsidRPr="00600478">
        <w:rPr>
          <w:rFonts w:ascii="Arial" w:hAnsi="Arial" w:cs="Arial"/>
          <w:sz w:val="20"/>
          <w:szCs w:val="20"/>
        </w:rPr>
        <w:t xml:space="preserve"> and was funded by the </w:t>
      </w:r>
      <w:r w:rsidRPr="00600478">
        <w:rPr>
          <w:rFonts w:ascii="Arial" w:hAnsi="Arial" w:cs="Arial"/>
          <w:i/>
          <w:sz w:val="20"/>
          <w:szCs w:val="20"/>
        </w:rPr>
        <w:t>UK</w:t>
      </w:r>
      <w:r w:rsidRPr="00600478">
        <w:rPr>
          <w:rFonts w:ascii="Arial" w:hAnsi="Arial" w:cs="Arial"/>
          <w:sz w:val="20"/>
          <w:szCs w:val="20"/>
        </w:rPr>
        <w:t xml:space="preserve"> </w:t>
      </w:r>
      <w:r w:rsidRPr="00600478">
        <w:rPr>
          <w:rFonts w:ascii="Arial" w:hAnsi="Arial" w:cs="Arial"/>
          <w:i/>
          <w:sz w:val="20"/>
          <w:szCs w:val="20"/>
        </w:rPr>
        <w:t>Natural Environment Research Council</w:t>
      </w:r>
      <w:r>
        <w:rPr>
          <w:rFonts w:ascii="Arial" w:hAnsi="Arial" w:cs="Arial"/>
          <w:i/>
          <w:sz w:val="20"/>
          <w:szCs w:val="20"/>
        </w:rPr>
        <w:t xml:space="preserve"> </w:t>
      </w:r>
      <w:r>
        <w:rPr>
          <w:rFonts w:ascii="Arial" w:hAnsi="Arial" w:cs="Arial"/>
          <w:sz w:val="20"/>
          <w:szCs w:val="20"/>
        </w:rPr>
        <w:t xml:space="preserve">under </w:t>
      </w:r>
      <w:r>
        <w:rPr>
          <w:rFonts w:ascii="Arial" w:hAnsi="Arial" w:cs="Arial"/>
          <w:i/>
          <w:iCs/>
          <w:color w:val="2E2E2E"/>
          <w:sz w:val="20"/>
          <w:szCs w:val="20"/>
        </w:rPr>
        <w:t>National Capability Funding</w:t>
      </w:r>
      <w:r w:rsidRPr="00600478">
        <w:rPr>
          <w:rFonts w:ascii="Arial" w:hAnsi="Arial" w:cs="Arial"/>
          <w:i/>
          <w:sz w:val="20"/>
          <w:szCs w:val="20"/>
        </w:rPr>
        <w:t>.</w:t>
      </w:r>
      <w:r w:rsidRPr="00600478">
        <w:rPr>
          <w:rFonts w:ascii="Arial" w:hAnsi="Arial" w:cs="Arial"/>
          <w:sz w:val="20"/>
          <w:szCs w:val="20"/>
        </w:rPr>
        <w:t xml:space="preserve"> Thanks are also due to the Wirral Borough Council Ranger service, specifically the former Hilbre Island </w:t>
      </w:r>
      <w:r>
        <w:rPr>
          <w:rFonts w:ascii="Arial" w:hAnsi="Arial" w:cs="Arial"/>
          <w:sz w:val="20"/>
          <w:szCs w:val="20"/>
        </w:rPr>
        <w:t>R</w:t>
      </w:r>
      <w:r w:rsidRPr="00600478">
        <w:rPr>
          <w:rFonts w:ascii="Arial" w:hAnsi="Arial" w:cs="Arial"/>
          <w:sz w:val="20"/>
          <w:szCs w:val="20"/>
        </w:rPr>
        <w:t>ange</w:t>
      </w:r>
      <w:r>
        <w:rPr>
          <w:rFonts w:ascii="Arial" w:hAnsi="Arial" w:cs="Arial"/>
          <w:sz w:val="20"/>
          <w:szCs w:val="20"/>
        </w:rPr>
        <w:t>r</w:t>
      </w:r>
      <w:r w:rsidRPr="00600478">
        <w:rPr>
          <w:rFonts w:ascii="Arial" w:hAnsi="Arial" w:cs="Arial"/>
          <w:sz w:val="20"/>
          <w:szCs w:val="20"/>
        </w:rPr>
        <w:t xml:space="preserve"> Mr. David Cavanagh who assisted in deployment and maintenance of a remote </w:t>
      </w:r>
      <w:r>
        <w:rPr>
          <w:rFonts w:ascii="Arial" w:hAnsi="Arial" w:cs="Arial"/>
          <w:sz w:val="20"/>
          <w:szCs w:val="20"/>
        </w:rPr>
        <w:t xml:space="preserve">radar </w:t>
      </w:r>
      <w:r w:rsidRPr="00600478">
        <w:rPr>
          <w:rFonts w:ascii="Arial" w:hAnsi="Arial" w:cs="Arial"/>
          <w:sz w:val="20"/>
          <w:szCs w:val="20"/>
        </w:rPr>
        <w:t xml:space="preserve">system in a </w:t>
      </w:r>
      <w:r>
        <w:rPr>
          <w:rFonts w:ascii="Arial" w:hAnsi="Arial" w:cs="Arial"/>
          <w:sz w:val="20"/>
          <w:szCs w:val="20"/>
        </w:rPr>
        <w:t xml:space="preserve">very </w:t>
      </w:r>
      <w:r w:rsidRPr="00600478">
        <w:rPr>
          <w:rFonts w:ascii="Arial" w:hAnsi="Arial" w:cs="Arial"/>
          <w:sz w:val="20"/>
          <w:szCs w:val="20"/>
        </w:rPr>
        <w:t xml:space="preserve">challenging environment. </w:t>
      </w:r>
    </w:p>
    <w:p w14:paraId="5680320C" w14:textId="0F0CE75B" w:rsidR="002A52DE" w:rsidRDefault="002A52DE" w:rsidP="002A52DE">
      <w:pPr>
        <w:spacing w:line="480" w:lineRule="auto"/>
        <w:rPr>
          <w:rFonts w:ascii="Arial" w:hAnsi="Arial" w:cs="Arial"/>
          <w:sz w:val="20"/>
          <w:szCs w:val="20"/>
        </w:rPr>
      </w:pPr>
    </w:p>
    <w:p w14:paraId="7D143E3C" w14:textId="0CA47C23" w:rsidR="002A52DE" w:rsidRDefault="002A52DE" w:rsidP="002A52DE">
      <w:pPr>
        <w:spacing w:line="480" w:lineRule="auto"/>
        <w:rPr>
          <w:rFonts w:ascii="Arial" w:hAnsi="Arial" w:cs="Arial"/>
          <w:sz w:val="20"/>
          <w:szCs w:val="20"/>
        </w:rPr>
      </w:pPr>
    </w:p>
    <w:p w14:paraId="3D5155F7" w14:textId="77777777" w:rsidR="002A52DE" w:rsidRPr="00600478" w:rsidRDefault="002A52DE" w:rsidP="002A52DE">
      <w:pPr>
        <w:spacing w:line="480" w:lineRule="auto"/>
        <w:rPr>
          <w:rFonts w:ascii="Arial" w:hAnsi="Arial" w:cs="Arial"/>
          <w:sz w:val="20"/>
          <w:szCs w:val="20"/>
        </w:rPr>
      </w:pPr>
    </w:p>
    <w:p w14:paraId="6B39E6E0" w14:textId="77777777" w:rsidR="002A52DE" w:rsidRPr="00862238" w:rsidRDefault="002A52DE" w:rsidP="002A52DE">
      <w:pPr>
        <w:tabs>
          <w:tab w:val="left" w:pos="7545"/>
        </w:tabs>
        <w:spacing w:line="480" w:lineRule="auto"/>
        <w:jc w:val="both"/>
        <w:rPr>
          <w:rFonts w:ascii="Arial" w:hAnsi="Arial" w:cs="Arial"/>
          <w:b/>
          <w:sz w:val="20"/>
          <w:szCs w:val="20"/>
        </w:rPr>
      </w:pPr>
      <w:r w:rsidRPr="00862238">
        <w:rPr>
          <w:rFonts w:ascii="Arial" w:hAnsi="Arial" w:cs="Arial"/>
          <w:b/>
          <w:sz w:val="20"/>
          <w:szCs w:val="20"/>
        </w:rPr>
        <w:t>Literature cited</w:t>
      </w:r>
      <w:bookmarkStart w:id="18" w:name="_GoBack"/>
      <w:bookmarkEnd w:id="18"/>
      <w:r w:rsidRPr="00862238">
        <w:rPr>
          <w:rFonts w:ascii="Arial" w:hAnsi="Arial" w:cs="Arial"/>
          <w:b/>
          <w:sz w:val="20"/>
          <w:szCs w:val="20"/>
        </w:rPr>
        <w:t xml:space="preserve"> </w:t>
      </w:r>
    </w:p>
    <w:p w14:paraId="5B797E49"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sz w:val="20"/>
          <w:szCs w:val="20"/>
        </w:rPr>
        <w:fldChar w:fldCharType="begin" w:fldLock="1"/>
      </w:r>
      <w:r w:rsidRPr="00856BCB">
        <w:rPr>
          <w:rFonts w:ascii="Arial" w:hAnsi="Arial" w:cs="Arial"/>
          <w:sz w:val="20"/>
          <w:szCs w:val="20"/>
        </w:rPr>
        <w:instrText xml:space="preserve">ADDIN Mendeley Bibliography CSL_BIBLIOGRAPHY </w:instrText>
      </w:r>
      <w:r w:rsidRPr="00856BCB">
        <w:rPr>
          <w:rFonts w:ascii="Arial" w:hAnsi="Arial" w:cs="Arial"/>
          <w:sz w:val="20"/>
          <w:szCs w:val="20"/>
        </w:rPr>
        <w:fldChar w:fldCharType="separate"/>
      </w:r>
      <w:r w:rsidRPr="00856BCB">
        <w:rPr>
          <w:rFonts w:ascii="Arial" w:hAnsi="Arial" w:cs="Arial"/>
          <w:noProof/>
          <w:sz w:val="20"/>
          <w:szCs w:val="20"/>
        </w:rPr>
        <w:t>Aarninkhof, S.G.J., Ruessink, B.G., Roelvink, J.A., 2005. Nearshore subtidal bathymetry from time-exposure video images. J. Geophys. Res. Ocean. 110, 1–13. DOI:10.1029/2004JC002791</w:t>
      </w:r>
    </w:p>
    <w:p w14:paraId="5EEEA603"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Aarninkhof, S.G.J., Turner, I.L., Dronkers, T.D.T., Caljouw, M., Nipius, L., 2003. A video-based technique for mapping intertidal beach bathymetry. Coast. Eng. 49(4), 275–289. DOI:10.1016/S0378-3839(03)00064-4</w:t>
      </w:r>
    </w:p>
    <w:p w14:paraId="0463A5B9"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sz w:val="20"/>
          <w:szCs w:val="20"/>
          <w:shd w:val="clear" w:color="auto" w:fill="FFFFFF"/>
        </w:rPr>
        <w:t>Almeida, L.P., Masselink, G., Russell, P.G., Davidson, M., Poate, T., McCall, R., Blenkinsopp, C., Turner, I., 2013. Observations of the swash zone on a gravel beach during a storm using a laser-scanner (Lidar).</w:t>
      </w:r>
      <w:r w:rsidRPr="00856BCB">
        <w:rPr>
          <w:rStyle w:val="apple-converted-space"/>
          <w:rFonts w:ascii="Arial" w:hAnsi="Arial" w:cs="Arial"/>
          <w:sz w:val="20"/>
          <w:szCs w:val="20"/>
          <w:shd w:val="clear" w:color="auto" w:fill="FFFFFF"/>
        </w:rPr>
        <w:t> </w:t>
      </w:r>
      <w:r w:rsidRPr="00856BCB">
        <w:rPr>
          <w:rFonts w:ascii="Arial" w:hAnsi="Arial" w:cs="Arial"/>
          <w:i/>
          <w:iCs/>
          <w:sz w:val="20"/>
          <w:szCs w:val="20"/>
          <w:shd w:val="clear" w:color="auto" w:fill="FFFFFF"/>
        </w:rPr>
        <w:t xml:space="preserve">J. Coast. Res. </w:t>
      </w:r>
      <w:r w:rsidRPr="00856BCB">
        <w:rPr>
          <w:rFonts w:ascii="Arial" w:hAnsi="Arial" w:cs="Arial"/>
          <w:sz w:val="20"/>
          <w:szCs w:val="20"/>
          <w:shd w:val="clear" w:color="auto" w:fill="FFFFFF"/>
        </w:rPr>
        <w:t xml:space="preserve">1(65) 636. </w:t>
      </w:r>
      <w:r w:rsidRPr="00856BCB">
        <w:rPr>
          <w:rFonts w:ascii="Arial" w:hAnsi="Arial" w:cs="Arial"/>
          <w:sz w:val="20"/>
          <w:szCs w:val="20"/>
        </w:rPr>
        <w:t>DOI: 10.2112/SI65-108.1</w:t>
      </w:r>
    </w:p>
    <w:p w14:paraId="7DD95B82"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Almeida, L.P., Masselink, G., Russell, P.E., Davidson, M.A., 2015. Observations of gravel beach dynamics during high energy wave conditions using a laser scanner. Geomorphology 228, 15–27. DOI:10.1016/j.geomorph.2014.08.019</w:t>
      </w:r>
    </w:p>
    <w:p w14:paraId="16987800" w14:textId="7F31BCC1" w:rsidR="00EC7582" w:rsidRDefault="00526C0F" w:rsidP="00EC7582">
      <w:pPr>
        <w:spacing w:line="360" w:lineRule="auto"/>
        <w:rPr>
          <w:rFonts w:ascii="Arial" w:hAnsi="Arial" w:cs="Arial"/>
          <w:noProof/>
          <w:sz w:val="20"/>
          <w:szCs w:val="20"/>
        </w:rPr>
      </w:pPr>
      <w:r>
        <w:rPr>
          <w:rFonts w:ascii="Arial" w:hAnsi="Arial" w:cs="Arial"/>
          <w:noProof/>
          <w:sz w:val="20"/>
          <w:szCs w:val="20"/>
        </w:rPr>
        <w:t>Annan, J</w:t>
      </w:r>
      <w:r w:rsidR="00EC7582" w:rsidRPr="00856BCB">
        <w:rPr>
          <w:rFonts w:ascii="Arial" w:hAnsi="Arial" w:cs="Arial"/>
          <w:noProof/>
          <w:sz w:val="20"/>
          <w:szCs w:val="20"/>
        </w:rPr>
        <w:t>., 2001. Hindcasting Coastal Sea Levels in Morecambe Bay. Estuar. Coast. Shelf Sci. 53, 459–466. DOI:10.1006/ecss.1999.0626</w:t>
      </w:r>
    </w:p>
    <w:p w14:paraId="322328F5" w14:textId="17D8B660" w:rsidR="00526C0F" w:rsidRPr="00856BCB" w:rsidRDefault="00526C0F" w:rsidP="00EC7582">
      <w:pPr>
        <w:spacing w:line="360" w:lineRule="auto"/>
        <w:rPr>
          <w:rFonts w:ascii="Arial" w:hAnsi="Arial" w:cs="Arial"/>
          <w:noProof/>
          <w:sz w:val="20"/>
          <w:szCs w:val="20"/>
        </w:rPr>
      </w:pPr>
      <w:r>
        <w:rPr>
          <w:rFonts w:ascii="Arial" w:hAnsi="Arial" w:cs="Arial"/>
          <w:color w:val="222222"/>
          <w:sz w:val="20"/>
          <w:szCs w:val="20"/>
          <w:shd w:val="clear" w:color="auto" w:fill="FFFFFF"/>
        </w:rPr>
        <w:t>Alpers, W., &amp; Hennings, I. (1984). A theory of the imaging mechanism of underwater bottom topography.</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J. Geophys. Res</w:t>
      </w:r>
      <w:r>
        <w:rPr>
          <w:rFonts w:ascii="Arial" w:hAnsi="Arial" w:cs="Arial"/>
          <w:color w:val="222222"/>
          <w:sz w:val="20"/>
          <w:szCs w:val="20"/>
          <w:shd w:val="clear" w:color="auto" w:fill="FFFFFF"/>
        </w:rPr>
        <w:t>,</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89</w:t>
      </w:r>
      <w:r>
        <w:rPr>
          <w:rFonts w:ascii="Arial" w:hAnsi="Arial" w:cs="Arial"/>
          <w:color w:val="222222"/>
          <w:sz w:val="20"/>
          <w:szCs w:val="20"/>
          <w:shd w:val="clear" w:color="auto" w:fill="FFFFFF"/>
        </w:rPr>
        <w:t>, 1029-10546.</w:t>
      </w:r>
    </w:p>
    <w:p w14:paraId="72404F85"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sz w:val="20"/>
          <w:szCs w:val="20"/>
          <w:shd w:val="clear" w:color="auto" w:fill="FFFFFF"/>
        </w:rPr>
        <w:t>Arkema, K. K., Guannel, G., Verutes, G., Wood, S. A., Guerry, A., Ruckelshaus, M., Kareiva, P., Lacayo, M., Silver, J. M. 2013 Coastal habitats shield people and property from sea-level rise and storms.</w:t>
      </w:r>
      <w:r w:rsidRPr="00856BCB">
        <w:rPr>
          <w:rStyle w:val="apple-converted-space"/>
          <w:rFonts w:ascii="Arial" w:hAnsi="Arial" w:cs="Arial"/>
          <w:sz w:val="20"/>
          <w:szCs w:val="20"/>
          <w:shd w:val="clear" w:color="auto" w:fill="FFFFFF"/>
        </w:rPr>
        <w:t> </w:t>
      </w:r>
      <w:r w:rsidRPr="00856BCB">
        <w:rPr>
          <w:rFonts w:ascii="Arial" w:hAnsi="Arial" w:cs="Arial"/>
          <w:i/>
          <w:iCs/>
          <w:sz w:val="20"/>
          <w:szCs w:val="20"/>
          <w:shd w:val="clear" w:color="auto" w:fill="FFFFFF"/>
        </w:rPr>
        <w:t>Nature Climate Change</w:t>
      </w:r>
      <w:r w:rsidRPr="00856BCB">
        <w:rPr>
          <w:rFonts w:ascii="Arial" w:hAnsi="Arial" w:cs="Arial"/>
          <w:sz w:val="20"/>
          <w:szCs w:val="20"/>
          <w:shd w:val="clear" w:color="auto" w:fill="FFFFFF"/>
        </w:rPr>
        <w:t>,</w:t>
      </w:r>
      <w:r w:rsidRPr="00856BCB">
        <w:rPr>
          <w:rStyle w:val="apple-converted-space"/>
          <w:rFonts w:ascii="Arial" w:hAnsi="Arial" w:cs="Arial"/>
          <w:sz w:val="20"/>
          <w:szCs w:val="20"/>
          <w:shd w:val="clear" w:color="auto" w:fill="FFFFFF"/>
        </w:rPr>
        <w:t> </w:t>
      </w:r>
      <w:r w:rsidRPr="00856BCB">
        <w:rPr>
          <w:rFonts w:ascii="Arial" w:hAnsi="Arial" w:cs="Arial"/>
          <w:i/>
          <w:iCs/>
          <w:sz w:val="20"/>
          <w:szCs w:val="20"/>
          <w:shd w:val="clear" w:color="auto" w:fill="FFFFFF"/>
        </w:rPr>
        <w:t>3</w:t>
      </w:r>
      <w:r w:rsidRPr="00856BCB">
        <w:rPr>
          <w:rFonts w:ascii="Arial" w:hAnsi="Arial" w:cs="Arial"/>
          <w:sz w:val="20"/>
          <w:szCs w:val="20"/>
          <w:shd w:val="clear" w:color="auto" w:fill="FFFFFF"/>
        </w:rPr>
        <w:t>(10), 913-918.</w:t>
      </w:r>
      <w:r w:rsidRPr="00856BCB">
        <w:rPr>
          <w:rFonts w:ascii="Arial" w:hAnsi="Arial" w:cs="Arial"/>
          <w:noProof/>
          <w:sz w:val="20"/>
          <w:szCs w:val="20"/>
        </w:rPr>
        <w:t xml:space="preserve"> DOI</w:t>
      </w:r>
      <w:r w:rsidRPr="00856BCB">
        <w:rPr>
          <w:rFonts w:ascii="Arial" w:hAnsi="Arial" w:cs="Arial"/>
          <w:sz w:val="20"/>
          <w:szCs w:val="20"/>
        </w:rPr>
        <w:t>: 10.1038/NCLIMATE1944</w:t>
      </w:r>
    </w:p>
    <w:p w14:paraId="28379203"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sz w:val="20"/>
          <w:szCs w:val="20"/>
        </w:rPr>
        <w:t>Bell, P. S. (2008). Mapping shallow water coastal areas using a standard marine X-Band radar.</w:t>
      </w:r>
      <w:r w:rsidRPr="00856BCB">
        <w:rPr>
          <w:rFonts w:ascii="Arial" w:hAnsi="Arial" w:cs="Arial"/>
          <w:noProof/>
          <w:sz w:val="20"/>
          <w:szCs w:val="20"/>
        </w:rPr>
        <w:t xml:space="preserve"> In: Hydro8, Liverpool, 4th-6th November 2008. Liverpool, International Federation of Hydrographic Societies. 1–9.</w:t>
      </w:r>
    </w:p>
    <w:p w14:paraId="76E937C1"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Bell, P. S., Bird, C. O., &amp; Plater, A. J. (2016). A temporal waterline approach to mapping intertidal areas using X-band marine radar.</w:t>
      </w:r>
      <w:r w:rsidRPr="00856BCB">
        <w:rPr>
          <w:rStyle w:val="apple-converted-space"/>
          <w:rFonts w:ascii="Arial" w:hAnsi="Arial" w:cs="Arial"/>
          <w:sz w:val="20"/>
          <w:szCs w:val="20"/>
        </w:rPr>
        <w:t> </w:t>
      </w:r>
      <w:r w:rsidRPr="00856BCB">
        <w:rPr>
          <w:rFonts w:ascii="Arial" w:hAnsi="Arial" w:cs="Arial"/>
          <w:i/>
          <w:iCs/>
          <w:sz w:val="20"/>
          <w:szCs w:val="20"/>
        </w:rPr>
        <w:t>Coastal Engineering</w:t>
      </w:r>
      <w:r w:rsidRPr="00856BCB">
        <w:rPr>
          <w:rFonts w:ascii="Arial" w:hAnsi="Arial" w:cs="Arial"/>
          <w:sz w:val="20"/>
          <w:szCs w:val="20"/>
        </w:rPr>
        <w:t>,</w:t>
      </w:r>
      <w:r w:rsidRPr="00856BCB">
        <w:rPr>
          <w:rStyle w:val="apple-converted-space"/>
          <w:rFonts w:ascii="Arial" w:hAnsi="Arial" w:cs="Arial"/>
          <w:sz w:val="20"/>
          <w:szCs w:val="20"/>
        </w:rPr>
        <w:t> </w:t>
      </w:r>
      <w:r w:rsidRPr="00856BCB">
        <w:rPr>
          <w:rFonts w:ascii="Arial" w:hAnsi="Arial" w:cs="Arial"/>
          <w:i/>
          <w:iCs/>
          <w:sz w:val="20"/>
          <w:szCs w:val="20"/>
        </w:rPr>
        <w:t>107</w:t>
      </w:r>
      <w:r w:rsidRPr="00856BCB">
        <w:rPr>
          <w:rFonts w:ascii="Arial" w:hAnsi="Arial" w:cs="Arial"/>
          <w:sz w:val="20"/>
          <w:szCs w:val="20"/>
        </w:rPr>
        <w:t xml:space="preserve">, 84-101. </w:t>
      </w:r>
      <w:r w:rsidRPr="00856BCB">
        <w:rPr>
          <w:rFonts w:ascii="Arial" w:hAnsi="Arial" w:cs="Arial"/>
          <w:noProof/>
          <w:sz w:val="20"/>
          <w:szCs w:val="20"/>
        </w:rPr>
        <w:t>DOI</w:t>
      </w:r>
      <w:r w:rsidRPr="00856BCB">
        <w:rPr>
          <w:rFonts w:ascii="Arial" w:hAnsi="Arial" w:cs="Arial"/>
          <w:sz w:val="20"/>
          <w:szCs w:val="20"/>
        </w:rPr>
        <w:t>:10.1038/NCLIMATE1944</w:t>
      </w:r>
    </w:p>
    <w:p w14:paraId="6C0CEFEE"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Bell, P. S., Lawrence, J., &amp; Norris, J. V. (2012). Determining currents from marine radar data in an extreme current environment at a tidal energy test site. In:</w:t>
      </w:r>
      <w:r w:rsidRPr="00856BCB">
        <w:rPr>
          <w:rStyle w:val="apple-converted-space"/>
          <w:rFonts w:ascii="Arial" w:hAnsi="Arial" w:cs="Arial"/>
          <w:sz w:val="20"/>
          <w:szCs w:val="20"/>
        </w:rPr>
        <w:t> </w:t>
      </w:r>
      <w:r w:rsidRPr="00856BCB">
        <w:rPr>
          <w:rFonts w:ascii="Arial" w:hAnsi="Arial" w:cs="Arial"/>
          <w:i/>
          <w:iCs/>
          <w:sz w:val="20"/>
          <w:szCs w:val="20"/>
        </w:rPr>
        <w:t>Geoscience and Remote Sensing Symposium (IGARSS), 2012 IEEE International</w:t>
      </w:r>
      <w:r w:rsidRPr="00856BCB">
        <w:rPr>
          <w:rStyle w:val="apple-converted-space"/>
          <w:rFonts w:ascii="Arial" w:hAnsi="Arial" w:cs="Arial"/>
          <w:sz w:val="20"/>
          <w:szCs w:val="20"/>
        </w:rPr>
        <w:t xml:space="preserve">. </w:t>
      </w:r>
      <w:r w:rsidRPr="00856BCB">
        <w:rPr>
          <w:rFonts w:ascii="Arial" w:hAnsi="Arial" w:cs="Arial"/>
          <w:sz w:val="20"/>
          <w:szCs w:val="20"/>
        </w:rPr>
        <w:t xml:space="preserve">7647-7650. IEEE. </w:t>
      </w:r>
      <w:r w:rsidRPr="00856BCB">
        <w:rPr>
          <w:rFonts w:ascii="Arial" w:hAnsi="Arial" w:cs="Arial"/>
          <w:noProof/>
          <w:sz w:val="20"/>
          <w:szCs w:val="20"/>
        </w:rPr>
        <w:t>DOI</w:t>
      </w:r>
      <w:r w:rsidRPr="00856BCB">
        <w:rPr>
          <w:rFonts w:ascii="Arial" w:hAnsi="Arial" w:cs="Arial"/>
          <w:sz w:val="20"/>
          <w:szCs w:val="20"/>
        </w:rPr>
        <w:t>:</w:t>
      </w:r>
      <w:hyperlink r:id="rId23" w:tgtFrame="doilink" w:history="1">
        <w:r w:rsidRPr="00856BCB">
          <w:rPr>
            <w:rStyle w:val="Hyperlink"/>
            <w:rFonts w:ascii="Arial" w:hAnsi="Arial" w:cs="Arial"/>
            <w:color w:val="auto"/>
            <w:sz w:val="20"/>
            <w:szCs w:val="20"/>
            <w:bdr w:val="none" w:sz="0" w:space="0" w:color="auto" w:frame="1"/>
            <w:shd w:val="clear" w:color="auto" w:fill="FFFFFF"/>
          </w:rPr>
          <w:t>10.1109/IGARSS.2012.6351856</w:t>
        </w:r>
      </w:hyperlink>
    </w:p>
    <w:p w14:paraId="475D7160"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lastRenderedPageBreak/>
        <w:t>Bell, P. S., Williams, J. J., Clark, S., Morris, B. D., &amp; Vila-Concej, A. (2006). Nested radar systems for remote coastal observations.</w:t>
      </w:r>
      <w:r w:rsidRPr="00856BCB">
        <w:rPr>
          <w:rStyle w:val="apple-converted-space"/>
          <w:rFonts w:ascii="Arial" w:hAnsi="Arial" w:cs="Arial"/>
          <w:sz w:val="20"/>
          <w:szCs w:val="20"/>
        </w:rPr>
        <w:t> </w:t>
      </w:r>
      <w:r w:rsidRPr="00856BCB">
        <w:rPr>
          <w:rFonts w:ascii="Arial" w:hAnsi="Arial" w:cs="Arial"/>
          <w:i/>
          <w:iCs/>
          <w:sz w:val="20"/>
          <w:szCs w:val="20"/>
        </w:rPr>
        <w:t>Journal of Coastal Research</w:t>
      </w:r>
      <w:r w:rsidRPr="00856BCB">
        <w:rPr>
          <w:rFonts w:ascii="Arial" w:hAnsi="Arial" w:cs="Arial"/>
          <w:sz w:val="20"/>
          <w:szCs w:val="20"/>
        </w:rPr>
        <w:t xml:space="preserve">, </w:t>
      </w:r>
      <w:r w:rsidRPr="00856BCB">
        <w:rPr>
          <w:rFonts w:ascii="Arial" w:hAnsi="Arial" w:cs="Arial"/>
          <w:i/>
          <w:sz w:val="20"/>
          <w:szCs w:val="20"/>
        </w:rPr>
        <w:t>Special Issue</w:t>
      </w:r>
      <w:r w:rsidRPr="00856BCB">
        <w:rPr>
          <w:rFonts w:ascii="Arial" w:hAnsi="Arial" w:cs="Arial"/>
          <w:sz w:val="20"/>
          <w:szCs w:val="20"/>
        </w:rPr>
        <w:t xml:space="preserve"> 39, 483-487.</w:t>
      </w:r>
    </w:p>
    <w:p w14:paraId="66D349B6"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Bell, P. S. (1999). Shallow water bathymetry derived from an analysis of X-band marine radar images of waves.</w:t>
      </w:r>
      <w:r w:rsidRPr="00856BCB">
        <w:rPr>
          <w:rStyle w:val="apple-converted-space"/>
          <w:rFonts w:ascii="Arial" w:hAnsi="Arial" w:cs="Arial"/>
          <w:sz w:val="20"/>
          <w:szCs w:val="20"/>
        </w:rPr>
        <w:t> </w:t>
      </w:r>
      <w:r w:rsidRPr="00856BCB">
        <w:rPr>
          <w:rFonts w:ascii="Arial" w:hAnsi="Arial" w:cs="Arial"/>
          <w:i/>
          <w:iCs/>
          <w:sz w:val="20"/>
          <w:szCs w:val="20"/>
        </w:rPr>
        <w:t>Coastal Engineering</w:t>
      </w:r>
      <w:r w:rsidRPr="00856BCB">
        <w:rPr>
          <w:rFonts w:ascii="Arial" w:hAnsi="Arial" w:cs="Arial"/>
          <w:sz w:val="20"/>
          <w:szCs w:val="20"/>
        </w:rPr>
        <w:t>,</w:t>
      </w:r>
      <w:r w:rsidRPr="00856BCB">
        <w:rPr>
          <w:rStyle w:val="apple-converted-space"/>
          <w:rFonts w:ascii="Arial" w:hAnsi="Arial" w:cs="Arial"/>
          <w:sz w:val="20"/>
          <w:szCs w:val="20"/>
        </w:rPr>
        <w:t> </w:t>
      </w:r>
      <w:r w:rsidRPr="00856BCB">
        <w:rPr>
          <w:rFonts w:ascii="Arial" w:hAnsi="Arial" w:cs="Arial"/>
          <w:i/>
          <w:iCs/>
          <w:sz w:val="20"/>
          <w:szCs w:val="20"/>
        </w:rPr>
        <w:t>37</w:t>
      </w:r>
      <w:r w:rsidRPr="00856BCB">
        <w:rPr>
          <w:rFonts w:ascii="Arial" w:hAnsi="Arial" w:cs="Arial"/>
          <w:sz w:val="20"/>
          <w:szCs w:val="20"/>
        </w:rPr>
        <w:t xml:space="preserve">(3), 513-527. </w:t>
      </w:r>
      <w:hyperlink r:id="rId24" w:tgtFrame="doilink" w:history="1">
        <w:r w:rsidRPr="00856BCB">
          <w:rPr>
            <w:rFonts w:ascii="Arial" w:hAnsi="Arial" w:cs="Arial"/>
            <w:noProof/>
            <w:sz w:val="20"/>
            <w:szCs w:val="20"/>
          </w:rPr>
          <w:t xml:space="preserve"> DOI</w:t>
        </w:r>
        <w:r w:rsidRPr="00856BCB">
          <w:rPr>
            <w:rStyle w:val="Hyperlink"/>
            <w:rFonts w:ascii="Arial" w:hAnsi="Arial" w:cs="Arial"/>
            <w:color w:val="auto"/>
            <w:sz w:val="20"/>
            <w:szCs w:val="20"/>
            <w:bdr w:val="none" w:sz="0" w:space="0" w:color="auto" w:frame="1"/>
            <w:shd w:val="clear" w:color="auto" w:fill="FFFFFF"/>
          </w:rPr>
          <w:t>:10.1016/S0378-3839(99)00041-1</w:t>
        </w:r>
      </w:hyperlink>
    </w:p>
    <w:p w14:paraId="52BFC327"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Bell, P. S., &amp; Osler, J. C. (2011). Mapping bathymetry using X-band marine radar data recorded from a moving vessel.</w:t>
      </w:r>
      <w:r w:rsidRPr="00856BCB">
        <w:rPr>
          <w:rStyle w:val="apple-converted-space"/>
          <w:rFonts w:ascii="Arial" w:hAnsi="Arial" w:cs="Arial"/>
          <w:sz w:val="20"/>
          <w:szCs w:val="20"/>
        </w:rPr>
        <w:t> </w:t>
      </w:r>
      <w:r w:rsidRPr="00856BCB">
        <w:rPr>
          <w:rFonts w:ascii="Arial" w:hAnsi="Arial" w:cs="Arial"/>
          <w:i/>
          <w:iCs/>
          <w:sz w:val="20"/>
          <w:szCs w:val="20"/>
        </w:rPr>
        <w:t>Ocean dynamics</w:t>
      </w:r>
      <w:r w:rsidRPr="00856BCB">
        <w:rPr>
          <w:rFonts w:ascii="Arial" w:hAnsi="Arial" w:cs="Arial"/>
          <w:sz w:val="20"/>
          <w:szCs w:val="20"/>
        </w:rPr>
        <w:t>,</w:t>
      </w:r>
      <w:r w:rsidRPr="00856BCB">
        <w:rPr>
          <w:rStyle w:val="apple-converted-space"/>
          <w:rFonts w:ascii="Arial" w:hAnsi="Arial" w:cs="Arial"/>
          <w:sz w:val="20"/>
          <w:szCs w:val="20"/>
        </w:rPr>
        <w:t> </w:t>
      </w:r>
      <w:r w:rsidRPr="00856BCB">
        <w:rPr>
          <w:rFonts w:ascii="Arial" w:hAnsi="Arial" w:cs="Arial"/>
          <w:i/>
          <w:iCs/>
          <w:sz w:val="20"/>
          <w:szCs w:val="20"/>
        </w:rPr>
        <w:t>61</w:t>
      </w:r>
      <w:r w:rsidRPr="00856BCB">
        <w:rPr>
          <w:rFonts w:ascii="Arial" w:hAnsi="Arial" w:cs="Arial"/>
          <w:sz w:val="20"/>
          <w:szCs w:val="20"/>
        </w:rPr>
        <w:t xml:space="preserve">(12), 2141-2156. </w:t>
      </w:r>
      <w:r w:rsidRPr="00856BCB">
        <w:rPr>
          <w:rFonts w:ascii="Arial" w:hAnsi="Arial" w:cs="Arial"/>
          <w:noProof/>
          <w:sz w:val="20"/>
          <w:szCs w:val="20"/>
        </w:rPr>
        <w:t>DOI</w:t>
      </w:r>
      <w:r w:rsidRPr="00856BCB">
        <w:rPr>
          <w:rFonts w:ascii="Arial" w:hAnsi="Arial" w:cs="Arial"/>
          <w:sz w:val="20"/>
          <w:szCs w:val="20"/>
        </w:rPr>
        <w:t>:</w:t>
      </w:r>
      <w:hyperlink r:id="rId25" w:tgtFrame="doilink" w:history="1">
        <w:r w:rsidRPr="00856BCB">
          <w:rPr>
            <w:rStyle w:val="Hyperlink"/>
            <w:rFonts w:ascii="Arial" w:hAnsi="Arial" w:cs="Arial"/>
            <w:color w:val="auto"/>
            <w:sz w:val="20"/>
            <w:szCs w:val="20"/>
            <w:bdr w:val="none" w:sz="0" w:space="0" w:color="auto" w:frame="1"/>
            <w:shd w:val="clear" w:color="auto" w:fill="FFFFFF"/>
          </w:rPr>
          <w:t>10.1007/s10236-011-0478-4</w:t>
        </w:r>
      </w:hyperlink>
    </w:p>
    <w:p w14:paraId="21AE888F"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Berry, A.J., Fahey, S., Meyers, N., 2014. Sandy beaches as dynamic refugia: Potential barriers to shoreline retreat on the Sunshine Coast, Queensland, Australia. Ocean Coast. Manag. 102, 32–39. DOI:10.1016/j.ocecoaman.2014.08.006</w:t>
      </w:r>
    </w:p>
    <w:p w14:paraId="3FB9A42D" w14:textId="0F310802" w:rsidR="00EC7582" w:rsidRDefault="00EC7582" w:rsidP="00EC7582">
      <w:pPr>
        <w:spacing w:line="360" w:lineRule="auto"/>
        <w:rPr>
          <w:rFonts w:ascii="Arial" w:hAnsi="Arial" w:cs="Arial"/>
          <w:noProof/>
          <w:sz w:val="20"/>
          <w:szCs w:val="20"/>
        </w:rPr>
      </w:pPr>
      <w:r w:rsidRPr="00856BCB">
        <w:rPr>
          <w:rFonts w:ascii="Arial" w:hAnsi="Arial" w:cs="Arial"/>
          <w:noProof/>
          <w:sz w:val="20"/>
          <w:szCs w:val="20"/>
        </w:rPr>
        <w:t>Blenkinsopp, C.E., Mole, M.A., Turner, I.L., Peirson, W.L., 2010. Measurements of the time-varying free-surface profile across the swah zone obtained using an industrial LIDAR. Coast. Eng. 57, 1059–1065. DOI:10.1016/j.coastaleng.2010.07.001</w:t>
      </w:r>
    </w:p>
    <w:p w14:paraId="6650EEC4" w14:textId="4AE0FFFF" w:rsidR="008F10A8" w:rsidRPr="008F10A8" w:rsidRDefault="008F10A8" w:rsidP="008F10A8">
      <w:pPr>
        <w:spacing w:line="48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Bolaños, R., Brown, J. M., &amp; Souza, A. (2011). Three dimensional circulation modeling in the Dee Estuary.</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Journal of Coastal Research</w:t>
      </w:r>
      <w:r>
        <w:rPr>
          <w:rFonts w:ascii="Arial" w:hAnsi="Arial" w:cs="Arial"/>
          <w:color w:val="222222"/>
          <w:sz w:val="20"/>
          <w:szCs w:val="20"/>
          <w:shd w:val="clear" w:color="auto" w:fill="FFFFFF"/>
        </w:rPr>
        <w:t>, (64), 1457.</w:t>
      </w:r>
    </w:p>
    <w:p w14:paraId="670CEB33" w14:textId="0B33D8D4" w:rsidR="008F10A8" w:rsidRPr="008F10A8" w:rsidRDefault="008F10A8" w:rsidP="008F10A8">
      <w:pPr>
        <w:spacing w:line="48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Bolaños, R., &amp; Souza, A. (2010). Measuring hydrodynamics and sediment transport processes in the Dee Estuary.</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Earth System Science Data</w:t>
      </w:r>
      <w:r>
        <w:rPr>
          <w:rFonts w:ascii="Arial" w:hAnsi="Arial" w:cs="Arial"/>
          <w:color w:val="222222"/>
          <w:sz w:val="20"/>
          <w:szCs w:val="20"/>
          <w:shd w:val="clear" w:color="auto" w:fill="FFFFFF"/>
        </w:rPr>
        <w:t>,</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w:t>
      </w:r>
      <w:r>
        <w:rPr>
          <w:rFonts w:ascii="Arial" w:hAnsi="Arial" w:cs="Arial"/>
          <w:color w:val="222222"/>
          <w:sz w:val="20"/>
          <w:szCs w:val="20"/>
          <w:shd w:val="clear" w:color="auto" w:fill="FFFFFF"/>
        </w:rPr>
        <w:t>(1), 157-165.</w:t>
      </w:r>
    </w:p>
    <w:p w14:paraId="4FDC1E19"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Brodie, K.L., Slocum, R.K., McNinch, J.E., 2012. New insights into the physical drivers of wave runup from a continuously operating terrestrial laser scanner, in: 2012 Oceans. IEEE, pp. 1–8. DOI:10.1109/OCEANS.2012.6404955</w:t>
      </w:r>
    </w:p>
    <w:p w14:paraId="4A7B976C" w14:textId="0447C2F8" w:rsidR="00EC7582" w:rsidRDefault="00EC7582" w:rsidP="00EC7582">
      <w:pPr>
        <w:spacing w:line="360" w:lineRule="auto"/>
        <w:rPr>
          <w:rFonts w:ascii="Arial" w:hAnsi="Arial" w:cs="Arial"/>
          <w:noProof/>
          <w:sz w:val="20"/>
          <w:szCs w:val="20"/>
        </w:rPr>
      </w:pPr>
      <w:r w:rsidRPr="00856BCB">
        <w:rPr>
          <w:rFonts w:ascii="Arial" w:hAnsi="Arial" w:cs="Arial"/>
          <w:noProof/>
          <w:sz w:val="20"/>
          <w:szCs w:val="20"/>
        </w:rPr>
        <w:t>Castelle, B., Marieu, V., Bujan, S., Splinter, K.D., Robinet, A., Sénéchal, N., Ferreira, S., 2015. Impact of the winter 2013–2014 series of severe Western Europe storms on a double-barred sandy coast: Beach and dune erosion and megacusp embayments. Geomorphology 238, 135–148. DOI:10.1016/j.geomorph.2015.03.006</w:t>
      </w:r>
    </w:p>
    <w:p w14:paraId="500F4716" w14:textId="5C1B3E4D" w:rsidR="00EE0E18" w:rsidRPr="00856BCB" w:rsidRDefault="00EE0E18" w:rsidP="00EC7582">
      <w:pPr>
        <w:spacing w:line="360" w:lineRule="auto"/>
        <w:rPr>
          <w:rFonts w:ascii="Arial" w:hAnsi="Arial" w:cs="Arial"/>
          <w:noProof/>
          <w:sz w:val="20"/>
          <w:szCs w:val="20"/>
        </w:rPr>
      </w:pPr>
      <w:r w:rsidRPr="003866A2">
        <w:rPr>
          <w:bCs/>
        </w:rPr>
        <w:t xml:space="preserve">Clarke D.W., Boyle J.F., Lario J. and Plater A.J. (2014) Meso-scale Barrier Estuary Disturbance, Response and Recovery Behaviour: Evidence of system equilibrium and resilience from high-resolution particle size analysis. </w:t>
      </w:r>
      <w:r w:rsidRPr="00F31C46">
        <w:rPr>
          <w:bCs/>
          <w:i/>
        </w:rPr>
        <w:t xml:space="preserve">The Holocene </w:t>
      </w:r>
      <w:r w:rsidRPr="00EE0E18">
        <w:rPr>
          <w:bCs/>
        </w:rPr>
        <w:t>24(3)</w:t>
      </w:r>
      <w:r w:rsidRPr="003866A2">
        <w:rPr>
          <w:bCs/>
        </w:rPr>
        <w:t>, 357-369</w:t>
      </w:r>
    </w:p>
    <w:p w14:paraId="026CEB1F"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Cowell, P.J., Thom, B.G., 1994. Morphodynamics of coastal evolution., in: Woodroffe, R.W.G., Carter, . C. D. Carter (Eds.), Coastal Evolution: Late Quaternary Shoreline Morphodynamics. Cambridge University Press, Cambridge, United Kingdom and New York, NY, USA, pp. 33–86.</w:t>
      </w:r>
    </w:p>
    <w:p w14:paraId="2784B26B"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Dankert, H., Horstmann, J., &amp; Rosenthal, W. (2003). Ocean wind fields retrieved from radar</w:t>
      </w:r>
      <w:r w:rsidRPr="00856BCB">
        <w:rPr>
          <w:rFonts w:asciiTheme="minorHAnsi" w:hAnsiTheme="minorHAnsi" w:cs="Arial"/>
          <w:sz w:val="20"/>
          <w:szCs w:val="20"/>
        </w:rPr>
        <w:t>‐</w:t>
      </w:r>
      <w:r w:rsidRPr="00856BCB">
        <w:rPr>
          <w:rFonts w:ascii="Arial" w:hAnsi="Arial" w:cs="Arial"/>
          <w:sz w:val="20"/>
          <w:szCs w:val="20"/>
        </w:rPr>
        <w:t>image sequences.</w:t>
      </w:r>
      <w:r w:rsidRPr="00856BCB">
        <w:rPr>
          <w:rStyle w:val="apple-converted-space"/>
          <w:rFonts w:ascii="Arial" w:hAnsi="Arial" w:cs="Arial"/>
          <w:sz w:val="20"/>
          <w:szCs w:val="20"/>
        </w:rPr>
        <w:t> </w:t>
      </w:r>
      <w:r w:rsidRPr="00856BCB">
        <w:rPr>
          <w:rFonts w:ascii="Arial" w:hAnsi="Arial" w:cs="Arial"/>
          <w:i/>
          <w:iCs/>
          <w:sz w:val="20"/>
          <w:szCs w:val="20"/>
        </w:rPr>
        <w:t>Journal of Geophysical Research: Oceans (1978–2012)</w:t>
      </w:r>
      <w:r w:rsidRPr="00856BCB">
        <w:rPr>
          <w:rFonts w:ascii="Arial" w:hAnsi="Arial" w:cs="Arial"/>
          <w:sz w:val="20"/>
          <w:szCs w:val="20"/>
        </w:rPr>
        <w:t>,</w:t>
      </w:r>
      <w:r w:rsidRPr="00856BCB">
        <w:rPr>
          <w:rStyle w:val="apple-converted-space"/>
          <w:rFonts w:ascii="Arial" w:hAnsi="Arial" w:cs="Arial"/>
          <w:sz w:val="20"/>
          <w:szCs w:val="20"/>
        </w:rPr>
        <w:t> </w:t>
      </w:r>
      <w:r w:rsidRPr="00856BCB">
        <w:rPr>
          <w:rFonts w:ascii="Arial" w:hAnsi="Arial" w:cs="Arial"/>
          <w:i/>
          <w:iCs/>
          <w:sz w:val="20"/>
          <w:szCs w:val="20"/>
        </w:rPr>
        <w:t>108</w:t>
      </w:r>
      <w:r w:rsidRPr="00856BCB">
        <w:rPr>
          <w:rFonts w:ascii="Arial" w:hAnsi="Arial" w:cs="Arial"/>
          <w:sz w:val="20"/>
          <w:szCs w:val="20"/>
        </w:rPr>
        <w:t>(C11).</w:t>
      </w:r>
    </w:p>
    <w:p w14:paraId="28BD8885"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lastRenderedPageBreak/>
        <w:t xml:space="preserve">Dankert, H., &amp; Horstmann, J. (2006). A marine-radar wind sensor. In: </w:t>
      </w:r>
      <w:r w:rsidRPr="00856BCB">
        <w:rPr>
          <w:rFonts w:ascii="Arial" w:hAnsi="Arial" w:cs="Arial"/>
          <w:i/>
          <w:sz w:val="20"/>
          <w:szCs w:val="20"/>
        </w:rPr>
        <w:t>IEEE International Symposium on Geoscience and Remote Sensing,</w:t>
      </w:r>
      <w:r w:rsidRPr="00856BCB">
        <w:rPr>
          <w:rFonts w:ascii="Arial" w:hAnsi="Arial" w:cs="Arial"/>
          <w:i/>
          <w:iCs/>
          <w:sz w:val="20"/>
          <w:szCs w:val="20"/>
        </w:rPr>
        <w:t xml:space="preserve"> 2006. IGARSS 2006</w:t>
      </w:r>
      <w:r w:rsidRPr="00856BCB">
        <w:rPr>
          <w:rFonts w:ascii="Arial" w:hAnsi="Arial" w:cs="Arial"/>
          <w:i/>
          <w:sz w:val="20"/>
          <w:szCs w:val="20"/>
        </w:rPr>
        <w:t xml:space="preserve">, </w:t>
      </w:r>
      <w:r w:rsidRPr="00856BCB">
        <w:rPr>
          <w:rFonts w:ascii="Arial" w:hAnsi="Arial" w:cs="Arial"/>
          <w:sz w:val="20"/>
          <w:szCs w:val="20"/>
        </w:rPr>
        <w:t xml:space="preserve">1296-1299. IEEE. </w:t>
      </w:r>
      <w:r w:rsidRPr="00856BCB">
        <w:rPr>
          <w:rFonts w:ascii="Arial" w:hAnsi="Arial" w:cs="Arial"/>
          <w:noProof/>
          <w:sz w:val="20"/>
          <w:szCs w:val="20"/>
        </w:rPr>
        <w:t>DOI</w:t>
      </w:r>
      <w:r w:rsidRPr="00856BCB">
        <w:rPr>
          <w:rFonts w:ascii="Arial" w:hAnsi="Arial" w:cs="Arial"/>
          <w:sz w:val="20"/>
          <w:szCs w:val="20"/>
        </w:rPr>
        <w:t>:</w:t>
      </w:r>
      <w:hyperlink r:id="rId26" w:tgtFrame="doilink" w:history="1">
        <w:r w:rsidRPr="00856BCB">
          <w:rPr>
            <w:rStyle w:val="Hyperlink"/>
            <w:rFonts w:ascii="Arial" w:hAnsi="Arial" w:cs="Arial"/>
            <w:color w:val="auto"/>
            <w:sz w:val="20"/>
            <w:szCs w:val="20"/>
            <w:bdr w:val="none" w:sz="0" w:space="0" w:color="auto" w:frame="1"/>
            <w:shd w:val="clear" w:color="auto" w:fill="FFFFFF"/>
          </w:rPr>
          <w:t>10.1175/JTECH2083.1</w:t>
        </w:r>
      </w:hyperlink>
    </w:p>
    <w:p w14:paraId="0A2B120A"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Davidson, M., Van Koningsveld, M., de Kruif, A., Rawson, J., Holman, R., Lamberti, A., Medina, R., Kroon, A., Aarninkhof, S., 2007. The CoastView project: Developing video-derived Coastal State Indicators in support of coastal zone management. Coast. Eng. 54, 463–475. DOI:10.1016/j.coastaleng.2007.01.007</w:t>
      </w:r>
    </w:p>
    <w:p w14:paraId="315FB431"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Demirbilek, Z., &amp; Sargent, F. (1999).</w:t>
      </w:r>
      <w:r w:rsidRPr="00856BCB">
        <w:rPr>
          <w:rStyle w:val="apple-converted-space"/>
          <w:rFonts w:ascii="Arial" w:hAnsi="Arial" w:cs="Arial"/>
          <w:sz w:val="20"/>
          <w:szCs w:val="20"/>
        </w:rPr>
        <w:t> </w:t>
      </w:r>
      <w:r w:rsidRPr="00856BCB">
        <w:rPr>
          <w:rFonts w:ascii="Arial" w:hAnsi="Arial" w:cs="Arial"/>
          <w:iCs/>
          <w:sz w:val="20"/>
          <w:szCs w:val="20"/>
        </w:rPr>
        <w:t>Deep-draft coastal navigation entrance channel practice</w:t>
      </w:r>
      <w:r w:rsidRPr="00856BCB">
        <w:rPr>
          <w:rStyle w:val="apple-converted-space"/>
          <w:rFonts w:ascii="Arial" w:hAnsi="Arial" w:cs="Arial"/>
          <w:sz w:val="20"/>
          <w:szCs w:val="20"/>
        </w:rPr>
        <w:t> </w:t>
      </w:r>
      <w:r w:rsidRPr="00856BCB">
        <w:rPr>
          <w:rFonts w:ascii="Arial" w:hAnsi="Arial" w:cs="Arial"/>
          <w:sz w:val="20"/>
          <w:szCs w:val="20"/>
        </w:rPr>
        <w:t>(No. CHETN-IX-1).</w:t>
      </w:r>
      <w:r w:rsidRPr="00856BCB">
        <w:rPr>
          <w:rFonts w:ascii="Arial" w:hAnsi="Arial" w:cs="Arial"/>
          <w:noProof/>
          <w:sz w:val="20"/>
          <w:szCs w:val="20"/>
        </w:rPr>
        <w:t xml:space="preserve"> Engineering Research and Development Center</w:t>
      </w:r>
      <w:r w:rsidRPr="00856BCB">
        <w:rPr>
          <w:rFonts w:ascii="Arial" w:hAnsi="Arial" w:cs="Arial"/>
          <w:sz w:val="20"/>
          <w:szCs w:val="20"/>
        </w:rPr>
        <w:t xml:space="preserve">, </w:t>
      </w:r>
      <w:r w:rsidRPr="00856BCB">
        <w:rPr>
          <w:rFonts w:ascii="Arial" w:hAnsi="Arial" w:cs="Arial"/>
          <w:noProof/>
          <w:sz w:val="20"/>
          <w:szCs w:val="20"/>
        </w:rPr>
        <w:t>Vicksburg</w:t>
      </w:r>
      <w:r w:rsidRPr="00856BCB">
        <w:rPr>
          <w:rFonts w:ascii="Arial" w:hAnsi="Arial" w:cs="Arial"/>
          <w:sz w:val="20"/>
          <w:szCs w:val="20"/>
        </w:rPr>
        <w:t xml:space="preserve"> MS Coastal and Hydraulics Lab. </w:t>
      </w:r>
    </w:p>
    <w:p w14:paraId="3F909C3C"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De Vriend, H.J., Wang, Z.B., Ysebaert, T., Herman, P.M.J., Ding, P., 2011. Eco-morphological problems in the yangtze estuary and the western scheldt. Wetlands 31, 1033–1042. DOI:10.1007/s13157-011-0239-7</w:t>
      </w:r>
    </w:p>
    <w:p w14:paraId="29C67ADF"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Dissanayake, P., Brown, J., Karunarathna, H., 2015. Impacts of storm chronology on the morphological changes of the Formby beach and dune system, UK. Nat. Hazards Earth Syst. Sci. 15, 1533–1543. DOI:10.5194/nhess-15-1533-2015</w:t>
      </w:r>
    </w:p>
    <w:p w14:paraId="3E648505"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 xml:space="preserve">Van Dongeren, A.R. and De Vriend, H.J., (1994). A model of morphological behaviour in tidal basins. </w:t>
      </w:r>
      <w:r w:rsidRPr="00856BCB">
        <w:rPr>
          <w:rFonts w:ascii="Arial" w:hAnsi="Arial" w:cs="Arial"/>
          <w:i/>
          <w:noProof/>
          <w:sz w:val="20"/>
          <w:szCs w:val="20"/>
        </w:rPr>
        <w:t xml:space="preserve">Coastal Engineering, </w:t>
      </w:r>
      <w:r w:rsidRPr="00856BCB">
        <w:rPr>
          <w:rFonts w:ascii="Arial" w:hAnsi="Arial" w:cs="Arial"/>
          <w:noProof/>
          <w:sz w:val="20"/>
          <w:szCs w:val="20"/>
        </w:rPr>
        <w:t>22(3), 287-310. DOI: 10.1016/0378-3839(94)90040</w:t>
      </w:r>
    </w:p>
    <w:p w14:paraId="314FD9A6"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Doody, J.P., 2004. “Coastal squeeze” – an historical perspective. J. Coast. Conserv. 10, 129. DOI:10.1652/1400-0350(2004)010[0129:CSAHP]2.0.CO;2</w:t>
      </w:r>
    </w:p>
    <w:p w14:paraId="5F5D7E0F"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Dugan, J.E., Hubbard, D.M., Rodil, I.F., Revell, D.L., Schroeter, S., 2008. Ecological effects of coastal armoring on sandy beaches. Mar. Ecol. 29, 160–170. DOI:10.1111/j.1439-0485.2008.00231.x</w:t>
      </w:r>
    </w:p>
    <w:p w14:paraId="20B9ED9A"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European Commission., 1999. Towards a European Integrated Coastal Zone Management (ICZM) strategy: general principles and policy options.</w:t>
      </w:r>
    </w:p>
    <w:p w14:paraId="17DCF2DB"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Flampouris, S., Seemann, J., &amp; Ziemer, F. (2009). Sharing our experience using wave theories inversion for the determination of the local depth. In</w:t>
      </w:r>
      <w:r w:rsidRPr="00856BCB">
        <w:rPr>
          <w:rStyle w:val="apple-converted-space"/>
          <w:rFonts w:ascii="Arial" w:hAnsi="Arial" w:cs="Arial"/>
          <w:sz w:val="20"/>
          <w:szCs w:val="20"/>
        </w:rPr>
        <w:t> </w:t>
      </w:r>
      <w:r w:rsidRPr="00856BCB">
        <w:rPr>
          <w:rFonts w:ascii="Arial" w:hAnsi="Arial" w:cs="Arial"/>
          <w:i/>
          <w:iCs/>
          <w:sz w:val="20"/>
          <w:szCs w:val="20"/>
        </w:rPr>
        <w:t>OCEANS 2009-EUROPE</w:t>
      </w:r>
      <w:r w:rsidRPr="00856BCB">
        <w:rPr>
          <w:rStyle w:val="apple-converted-space"/>
          <w:rFonts w:ascii="Arial" w:hAnsi="Arial" w:cs="Arial"/>
          <w:sz w:val="20"/>
          <w:szCs w:val="20"/>
        </w:rPr>
        <w:t>,</w:t>
      </w:r>
      <w:r w:rsidRPr="00856BCB">
        <w:rPr>
          <w:rFonts w:ascii="Arial" w:hAnsi="Arial" w:cs="Arial"/>
          <w:sz w:val="20"/>
          <w:szCs w:val="20"/>
        </w:rPr>
        <w:t xml:space="preserve"> 1-7. IEEE. </w:t>
      </w:r>
      <w:r w:rsidRPr="00856BCB">
        <w:rPr>
          <w:rFonts w:ascii="Arial" w:hAnsi="Arial" w:cs="Arial"/>
          <w:noProof/>
          <w:sz w:val="20"/>
          <w:szCs w:val="20"/>
        </w:rPr>
        <w:t>DOI</w:t>
      </w:r>
      <w:r w:rsidRPr="00856BCB">
        <w:rPr>
          <w:rFonts w:ascii="Arial" w:hAnsi="Arial" w:cs="Arial"/>
          <w:sz w:val="20"/>
          <w:szCs w:val="20"/>
        </w:rPr>
        <w:t>:</w:t>
      </w:r>
      <w:hyperlink r:id="rId27" w:tgtFrame="doilink" w:history="1">
        <w:r w:rsidRPr="00856BCB">
          <w:rPr>
            <w:rStyle w:val="Hyperlink"/>
            <w:rFonts w:ascii="Arial" w:hAnsi="Arial" w:cs="Arial"/>
            <w:color w:val="auto"/>
            <w:sz w:val="20"/>
            <w:szCs w:val="20"/>
            <w:bdr w:val="none" w:sz="0" w:space="0" w:color="auto" w:frame="1"/>
            <w:shd w:val="clear" w:color="auto" w:fill="FFFFFF"/>
          </w:rPr>
          <w:t>10.1109/OCEANSE.2009.5278331</w:t>
        </w:r>
      </w:hyperlink>
    </w:p>
    <w:p w14:paraId="125D8118" w14:textId="77777777" w:rsidR="00EC7582" w:rsidRPr="00856BCB" w:rsidRDefault="00EC7582" w:rsidP="00EC7582">
      <w:pPr>
        <w:spacing w:line="360" w:lineRule="auto"/>
        <w:rPr>
          <w:rFonts w:ascii="Arial" w:hAnsi="Arial" w:cs="Arial"/>
          <w:sz w:val="20"/>
          <w:szCs w:val="20"/>
          <w:shd w:val="clear" w:color="auto" w:fill="FFFFFF"/>
        </w:rPr>
      </w:pPr>
      <w:r w:rsidRPr="00856BCB">
        <w:rPr>
          <w:rFonts w:ascii="Arial" w:hAnsi="Arial" w:cs="Arial"/>
          <w:sz w:val="20"/>
          <w:szCs w:val="20"/>
          <w:shd w:val="clear" w:color="auto" w:fill="FFFFFF"/>
        </w:rPr>
        <w:t>French, J., Payo, A., Murray, B., Orford, J., Eliot, M., &amp; Cowell, P. (2015). Appropriate complexity for the prediction of coastal and estuarine geomorphic behaviour at decadal to centennial scales.</w:t>
      </w:r>
      <w:r w:rsidRPr="00856BCB">
        <w:rPr>
          <w:rStyle w:val="apple-converted-space"/>
          <w:rFonts w:ascii="Arial" w:hAnsi="Arial" w:cs="Arial"/>
          <w:sz w:val="20"/>
          <w:szCs w:val="20"/>
          <w:shd w:val="clear" w:color="auto" w:fill="FFFFFF"/>
        </w:rPr>
        <w:t> </w:t>
      </w:r>
      <w:r w:rsidRPr="00856BCB">
        <w:rPr>
          <w:rFonts w:ascii="Arial" w:hAnsi="Arial" w:cs="Arial"/>
          <w:i/>
          <w:iCs/>
          <w:sz w:val="20"/>
          <w:szCs w:val="20"/>
          <w:shd w:val="clear" w:color="auto" w:fill="FFFFFF"/>
        </w:rPr>
        <w:t>Geomorphology</w:t>
      </w:r>
      <w:r w:rsidRPr="00856BCB">
        <w:rPr>
          <w:rFonts w:ascii="Arial" w:hAnsi="Arial" w:cs="Arial"/>
          <w:sz w:val="20"/>
          <w:szCs w:val="20"/>
          <w:shd w:val="clear" w:color="auto" w:fill="FFFFFF"/>
        </w:rPr>
        <w:t>.</w:t>
      </w:r>
      <w:r w:rsidRPr="00856BCB">
        <w:rPr>
          <w:rFonts w:ascii="Arial" w:hAnsi="Arial" w:cs="Arial"/>
          <w:sz w:val="20"/>
          <w:szCs w:val="20"/>
        </w:rPr>
        <w:t xml:space="preserve"> </w:t>
      </w:r>
      <w:hyperlink r:id="rId28" w:tgtFrame="doilink" w:history="1">
        <w:r w:rsidRPr="00856BCB">
          <w:rPr>
            <w:rFonts w:ascii="Arial" w:hAnsi="Arial" w:cs="Arial"/>
            <w:noProof/>
            <w:sz w:val="20"/>
            <w:szCs w:val="20"/>
          </w:rPr>
          <w:t xml:space="preserve"> DOI</w:t>
        </w:r>
        <w:r w:rsidRPr="00856BCB">
          <w:rPr>
            <w:rStyle w:val="Hyperlink"/>
            <w:rFonts w:ascii="Arial" w:hAnsi="Arial" w:cs="Arial"/>
            <w:color w:val="auto"/>
            <w:sz w:val="20"/>
            <w:szCs w:val="20"/>
            <w:bdr w:val="none" w:sz="0" w:space="0" w:color="auto" w:frame="1"/>
            <w:shd w:val="clear" w:color="auto" w:fill="FFFFFF"/>
          </w:rPr>
          <w:t>:10.1016/j.geomorph.2015.10.005</w:t>
        </w:r>
      </w:hyperlink>
    </w:p>
    <w:p w14:paraId="282E3EC7"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Garcia, D. (2010). Robust smoothing of gridded data in one and higher dimensions with missing values.</w:t>
      </w:r>
      <w:r w:rsidRPr="00856BCB">
        <w:rPr>
          <w:rStyle w:val="apple-converted-space"/>
          <w:rFonts w:ascii="Arial" w:hAnsi="Arial" w:cs="Arial"/>
          <w:sz w:val="20"/>
          <w:szCs w:val="20"/>
        </w:rPr>
        <w:t> </w:t>
      </w:r>
      <w:r w:rsidRPr="00856BCB">
        <w:rPr>
          <w:rFonts w:ascii="Arial" w:hAnsi="Arial" w:cs="Arial"/>
          <w:i/>
          <w:iCs/>
          <w:sz w:val="20"/>
          <w:szCs w:val="20"/>
        </w:rPr>
        <w:t>Computational statistics &amp; data analysis</w:t>
      </w:r>
      <w:r w:rsidRPr="00856BCB">
        <w:rPr>
          <w:rFonts w:ascii="Arial" w:hAnsi="Arial" w:cs="Arial"/>
          <w:sz w:val="20"/>
          <w:szCs w:val="20"/>
        </w:rPr>
        <w:t xml:space="preserve">, </w:t>
      </w:r>
      <w:r w:rsidRPr="00856BCB">
        <w:rPr>
          <w:rFonts w:ascii="Arial" w:hAnsi="Arial" w:cs="Arial"/>
          <w:i/>
          <w:iCs/>
          <w:sz w:val="20"/>
          <w:szCs w:val="20"/>
        </w:rPr>
        <w:t>54</w:t>
      </w:r>
      <w:r w:rsidRPr="00856BCB">
        <w:rPr>
          <w:rFonts w:ascii="Arial" w:hAnsi="Arial" w:cs="Arial"/>
          <w:sz w:val="20"/>
          <w:szCs w:val="20"/>
        </w:rPr>
        <w:t xml:space="preserve">(4), 1167-1178. </w:t>
      </w:r>
      <w:r w:rsidRPr="00856BCB">
        <w:rPr>
          <w:rFonts w:ascii="Arial" w:hAnsi="Arial" w:cs="Arial"/>
          <w:noProof/>
          <w:sz w:val="20"/>
          <w:szCs w:val="20"/>
        </w:rPr>
        <w:t>DOI</w:t>
      </w:r>
      <w:r w:rsidRPr="00856BCB">
        <w:rPr>
          <w:rFonts w:ascii="Arial" w:hAnsi="Arial" w:cs="Arial"/>
          <w:sz w:val="20"/>
          <w:szCs w:val="20"/>
        </w:rPr>
        <w:t>:</w:t>
      </w:r>
      <w:hyperlink r:id="rId29" w:tgtFrame="doilink" w:history="1">
        <w:r w:rsidRPr="00856BCB">
          <w:rPr>
            <w:rStyle w:val="Hyperlink"/>
            <w:rFonts w:ascii="Arial" w:hAnsi="Arial" w:cs="Arial"/>
            <w:color w:val="auto"/>
            <w:sz w:val="20"/>
            <w:szCs w:val="20"/>
            <w:bdr w:val="none" w:sz="0" w:space="0" w:color="auto" w:frame="1"/>
            <w:shd w:val="clear" w:color="auto" w:fill="FFFFFF"/>
          </w:rPr>
          <w:t>10.1016/j.csda.2009.09.020</w:t>
        </w:r>
      </w:hyperlink>
    </w:p>
    <w:p w14:paraId="112B0F98"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Gillie, R., 1997. Causes of coastal erosion in Pacific island nations. J. Coast. Res. 24, 173-204.</w:t>
      </w:r>
    </w:p>
    <w:p w14:paraId="3C01EFA5"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lastRenderedPageBreak/>
        <w:t>Hanley, M.E., Hoggart, S.P.G., Simmonds, D.J., Bichot, A., Colangelo, M.A., Bozzeda, F., Heurtefeux, H., Ondiviela, B., Ostrowski, R., Recio, M., Trude, R., Zawadzka-Kahlau, E., Thompson, R.C., 2014. Shifting sands? Coastal protection by sand banks, beaches and dunes. Coast. Eng. 87, 136–146. DOI:10.1016/j.coastaleng.2013.10.020</w:t>
      </w:r>
    </w:p>
    <w:p w14:paraId="315353FA"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Hanson, H., Brampton, A., Capobianco, M., Dette, H.H., Hamm, L., Laustrup, C., Lechuga, A., Spanhoff, R., 2002. Beach nourishment projects, practices, and objectives - A European overview. Coast. Eng. 47, 81–111. DOI:10.1016/S0378-3839(02)00122-9</w:t>
      </w:r>
    </w:p>
    <w:p w14:paraId="64C958C9" w14:textId="74EB7671" w:rsidR="00EC7582" w:rsidRDefault="00EC7582" w:rsidP="00EC7582">
      <w:pPr>
        <w:spacing w:line="360" w:lineRule="auto"/>
        <w:rPr>
          <w:rFonts w:ascii="Arial" w:hAnsi="Arial" w:cs="Arial"/>
          <w:noProof/>
          <w:sz w:val="20"/>
          <w:szCs w:val="20"/>
        </w:rPr>
      </w:pPr>
      <w:r w:rsidRPr="00856BCB">
        <w:rPr>
          <w:rFonts w:ascii="Arial" w:hAnsi="Arial" w:cs="Arial"/>
          <w:noProof/>
          <w:sz w:val="20"/>
          <w:szCs w:val="20"/>
        </w:rPr>
        <w:t>Hapke, C.J., Himmelstoss, E. a., Kratzmann, M., List, J.H., Thieler, E.R., 2010. National Assessment of Shoreline Change : Historical Shoreline Change along the New England and Mid-Atlantic Coasts Open-File Report 2010 – 1118. U.S. Geol. Surv. 57.</w:t>
      </w:r>
    </w:p>
    <w:p w14:paraId="082BB6B4" w14:textId="03493CE9" w:rsidR="008B6550" w:rsidRPr="00856BCB" w:rsidRDefault="008B6550" w:rsidP="00EC7582">
      <w:pPr>
        <w:spacing w:line="360" w:lineRule="auto"/>
        <w:rPr>
          <w:rFonts w:ascii="Arial" w:hAnsi="Arial" w:cs="Arial"/>
          <w:noProof/>
          <w:sz w:val="20"/>
          <w:szCs w:val="20"/>
        </w:rPr>
      </w:pPr>
      <w:r>
        <w:rPr>
          <w:rFonts w:ascii="Arial" w:hAnsi="Arial" w:cs="Arial"/>
          <w:color w:val="222222"/>
          <w:sz w:val="20"/>
          <w:szCs w:val="20"/>
          <w:shd w:val="clear" w:color="auto" w:fill="FFFFFF"/>
        </w:rPr>
        <w:t>Hasan, G. J., &amp; Takewaka, S. (2009). Wave run-up analyses under dissipative condition using X-band radar.</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Coastal Engineering Journal</w:t>
      </w:r>
      <w:r>
        <w:rPr>
          <w:rFonts w:ascii="Arial" w:hAnsi="Arial" w:cs="Arial"/>
          <w:color w:val="222222"/>
          <w:sz w:val="20"/>
          <w:szCs w:val="20"/>
          <w:shd w:val="clear" w:color="auto" w:fill="FFFFFF"/>
        </w:rPr>
        <w:t>,</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51</w:t>
      </w:r>
      <w:r>
        <w:rPr>
          <w:rFonts w:ascii="Arial" w:hAnsi="Arial" w:cs="Arial"/>
          <w:color w:val="222222"/>
          <w:sz w:val="20"/>
          <w:szCs w:val="20"/>
          <w:shd w:val="clear" w:color="auto" w:fill="FFFFFF"/>
        </w:rPr>
        <w:t>(02), 177-204.</w:t>
      </w:r>
    </w:p>
    <w:p w14:paraId="1B60155A"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Heygster, G., Dannenberg, J., Notholt, J., 2010. Topographic Mapping of the German Tidal Flats Analyzing SAR Images With the Waterline Method. IEEE Trans. Geosci. Remote Sens. 48, 1019–1030. DOI:10.1109/TGRS.2009.2031843</w:t>
      </w:r>
    </w:p>
    <w:p w14:paraId="501FDA9D"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Hessner, K., Nieto-Borge, J. C., &amp; Bell, P. S. (2008). Nautical radar measurements in Europe: applications of WaMoS II as a sensor for sea state, current and bathymetry. In</w:t>
      </w:r>
      <w:r w:rsidRPr="00856BCB">
        <w:rPr>
          <w:rStyle w:val="apple-converted-space"/>
          <w:rFonts w:ascii="Arial" w:hAnsi="Arial" w:cs="Arial"/>
          <w:sz w:val="20"/>
          <w:szCs w:val="20"/>
        </w:rPr>
        <w:t> </w:t>
      </w:r>
      <w:r w:rsidRPr="00856BCB">
        <w:rPr>
          <w:rFonts w:ascii="Arial" w:hAnsi="Arial" w:cs="Arial"/>
          <w:i/>
          <w:iCs/>
          <w:sz w:val="20"/>
          <w:szCs w:val="20"/>
        </w:rPr>
        <w:t>Remote Sensing of the European Seas</w:t>
      </w:r>
      <w:r w:rsidRPr="00856BCB">
        <w:rPr>
          <w:rStyle w:val="apple-converted-space"/>
          <w:rFonts w:ascii="Arial" w:hAnsi="Arial" w:cs="Arial"/>
          <w:sz w:val="20"/>
          <w:szCs w:val="20"/>
        </w:rPr>
        <w:t xml:space="preserve">. </w:t>
      </w:r>
      <w:r w:rsidRPr="00856BCB">
        <w:rPr>
          <w:rFonts w:ascii="Arial" w:hAnsi="Arial" w:cs="Arial"/>
          <w:sz w:val="20"/>
          <w:szCs w:val="20"/>
        </w:rPr>
        <w:t>435-446. Springer Netherlands.</w:t>
      </w:r>
      <w:r w:rsidRPr="00856BCB">
        <w:rPr>
          <w:rFonts w:ascii="Arial" w:hAnsi="Arial" w:cs="Arial"/>
          <w:sz w:val="20"/>
          <w:szCs w:val="20"/>
          <w:shd w:val="clear" w:color="auto" w:fill="FFFFFF"/>
        </w:rPr>
        <w:t xml:space="preserve"> </w:t>
      </w:r>
      <w:r w:rsidRPr="00856BCB">
        <w:rPr>
          <w:rFonts w:ascii="Arial" w:hAnsi="Arial" w:cs="Arial"/>
          <w:noProof/>
          <w:sz w:val="20"/>
          <w:szCs w:val="20"/>
        </w:rPr>
        <w:t>DOI</w:t>
      </w:r>
      <w:r w:rsidRPr="00856BCB">
        <w:rPr>
          <w:rFonts w:ascii="Arial" w:hAnsi="Arial" w:cs="Arial"/>
          <w:sz w:val="20"/>
          <w:szCs w:val="20"/>
          <w:shd w:val="clear" w:color="auto" w:fill="FFFFFF"/>
        </w:rPr>
        <w:t>:10.1007/978-1-4020-6772-3_33</w:t>
      </w:r>
    </w:p>
    <w:p w14:paraId="7112865C"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Hessner, K., &amp; Bell, P. S. (2009). High resolution current &amp; bathymetry determined by nautical X-Band radar in shallow waters. In</w:t>
      </w:r>
      <w:r w:rsidRPr="00856BCB">
        <w:rPr>
          <w:rStyle w:val="apple-converted-space"/>
          <w:rFonts w:ascii="Arial" w:hAnsi="Arial" w:cs="Arial"/>
          <w:sz w:val="20"/>
          <w:szCs w:val="20"/>
        </w:rPr>
        <w:t> </w:t>
      </w:r>
      <w:r w:rsidRPr="00856BCB">
        <w:rPr>
          <w:rFonts w:ascii="Arial" w:hAnsi="Arial" w:cs="Arial"/>
          <w:i/>
          <w:iCs/>
          <w:sz w:val="20"/>
          <w:szCs w:val="20"/>
        </w:rPr>
        <w:t>OCEANS 2009-EUROPE</w:t>
      </w:r>
      <w:r w:rsidRPr="00856BCB">
        <w:rPr>
          <w:rStyle w:val="apple-converted-space"/>
          <w:rFonts w:ascii="Arial" w:hAnsi="Arial" w:cs="Arial"/>
          <w:sz w:val="20"/>
          <w:szCs w:val="20"/>
        </w:rPr>
        <w:t xml:space="preserve">. </w:t>
      </w:r>
      <w:r w:rsidRPr="00856BCB">
        <w:rPr>
          <w:rFonts w:ascii="Arial" w:hAnsi="Arial" w:cs="Arial"/>
          <w:sz w:val="20"/>
          <w:szCs w:val="20"/>
        </w:rPr>
        <w:t xml:space="preserve">1-5. IEEE. </w:t>
      </w:r>
      <w:r w:rsidRPr="00856BCB">
        <w:rPr>
          <w:rFonts w:ascii="Arial" w:hAnsi="Arial" w:cs="Arial"/>
          <w:noProof/>
          <w:sz w:val="20"/>
          <w:szCs w:val="20"/>
        </w:rPr>
        <w:t>DOI</w:t>
      </w:r>
      <w:r w:rsidRPr="00856BCB">
        <w:rPr>
          <w:rFonts w:ascii="Arial" w:hAnsi="Arial" w:cs="Arial"/>
          <w:sz w:val="20"/>
          <w:szCs w:val="20"/>
        </w:rPr>
        <w:t>:</w:t>
      </w:r>
      <w:hyperlink r:id="rId30" w:tgtFrame="blank" w:history="1">
        <w:r w:rsidRPr="00856BCB">
          <w:rPr>
            <w:rStyle w:val="Hyperlink"/>
            <w:rFonts w:ascii="Arial" w:hAnsi="Arial" w:cs="Arial"/>
            <w:color w:val="auto"/>
            <w:sz w:val="20"/>
            <w:szCs w:val="20"/>
            <w:shd w:val="clear" w:color="auto" w:fill="FFFFFF"/>
          </w:rPr>
          <w:t>10.1109/OCEANSE.2009.5278333</w:t>
        </w:r>
      </w:hyperlink>
    </w:p>
    <w:p w14:paraId="6EB962A4"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Holland, T., Holman, R., Lippmann, T.C., Stanley, J., Plant, N., 1997. Practical use of video imagery in nearshore oceanographic field studies. IEEE J. Ocean. Eng. 22, 81–92.</w:t>
      </w:r>
    </w:p>
    <w:p w14:paraId="590A2B15"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Holman, R. A., Stanley, J., 2007. The history and technical capabilities of Argus. Coast. Eng. 54, 477–491. DOI:10.1016/j.coastaleng.2007.01.003</w:t>
      </w:r>
    </w:p>
    <w:p w14:paraId="7623A80E"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Holman, R., Haller, M.C., 2013. Remote Sensing of the Nearshore. Ann. Rev. Mar. Sci. 5, 120725114348000. DOI:10.1146/annurev-marine-121211-172408</w:t>
      </w:r>
    </w:p>
    <w:p w14:paraId="50F322B6"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Holman, R., Sallenger, A., Lippmann, T., Haines, J., 1993. The Application of Video Image Processing to the Study of Nearshore Processes. Oceanography 6, 78–85. DOI:10.5670/oceanog.1993.02</w:t>
      </w:r>
    </w:p>
    <w:p w14:paraId="1A878340"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Holman, R.A., Guza, R.T., 1984. Measuring run-up on a natural beach. Coast. Eng. 8, 129–140. DOI:10.1016/0378-3839(84)90008-5</w:t>
      </w:r>
    </w:p>
    <w:p w14:paraId="5BC2EDA3" w14:textId="77777777" w:rsidR="00EC7582" w:rsidRPr="00856BCB" w:rsidRDefault="00EC7582" w:rsidP="00EC7582">
      <w:pPr>
        <w:rPr>
          <w:rFonts w:ascii="Arial" w:hAnsi="Arial" w:cs="Arial"/>
          <w:sz w:val="20"/>
          <w:szCs w:val="20"/>
        </w:rPr>
      </w:pPr>
      <w:r w:rsidRPr="00856BCB">
        <w:rPr>
          <w:rFonts w:ascii="Arial" w:hAnsi="Arial" w:cs="Arial"/>
          <w:sz w:val="20"/>
          <w:szCs w:val="20"/>
        </w:rPr>
        <w:t xml:space="preserve">Ilić, S., Ružić, I., Ruiz de Alegria, A., 2007. </w:t>
      </w:r>
      <w:r w:rsidRPr="00856BCB">
        <w:rPr>
          <w:rFonts w:ascii="Arial" w:hAnsi="Arial" w:cs="Arial"/>
          <w:noProof/>
          <w:sz w:val="20"/>
          <w:szCs w:val="20"/>
        </w:rPr>
        <w:t>Evolution of the Beach in Front of a New Seawall: Cleveleys, UK</w:t>
      </w:r>
      <w:r w:rsidRPr="00856BCB">
        <w:rPr>
          <w:rFonts w:ascii="Arial" w:hAnsi="Arial" w:cs="Arial"/>
          <w:sz w:val="20"/>
          <w:szCs w:val="20"/>
        </w:rPr>
        <w:t>. In</w:t>
      </w:r>
      <w:r w:rsidRPr="00856BCB">
        <w:rPr>
          <w:rStyle w:val="apple-converted-space"/>
          <w:rFonts w:ascii="Arial" w:hAnsi="Arial" w:cs="Arial"/>
          <w:sz w:val="20"/>
          <w:szCs w:val="20"/>
        </w:rPr>
        <w:t> </w:t>
      </w:r>
      <w:r w:rsidRPr="00856BCB">
        <w:rPr>
          <w:rFonts w:ascii="Arial" w:hAnsi="Arial" w:cs="Arial"/>
          <w:i/>
          <w:iCs/>
          <w:sz w:val="20"/>
          <w:szCs w:val="20"/>
        </w:rPr>
        <w:t>Coastal Structures 2007</w:t>
      </w:r>
      <w:r w:rsidRPr="00856BCB">
        <w:rPr>
          <w:rFonts w:ascii="Arial" w:hAnsi="Arial" w:cs="Arial"/>
          <w:sz w:val="20"/>
          <w:szCs w:val="20"/>
        </w:rPr>
        <w:t>. Hrvatska znanstvena bibliografija i MZOS-Svibor.</w:t>
      </w:r>
    </w:p>
    <w:p w14:paraId="602379AD"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lastRenderedPageBreak/>
        <w:t>Jessup, A.T., Zappa, C.J., Loewen, M.R., Hesany, V., 1997. Infrared remote sensing of breaking waves. Nature 385, 52–55. DOI:10.1038/385052a0</w:t>
      </w:r>
    </w:p>
    <w:p w14:paraId="4BFFDE87"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Johnson, J.M., Moore, L.J., Ells, K., Murray, a. B., Adams, P.N., MacKenzie, R. a., Jaeger, J.M., 2014. Recent shifts in coastline change and shoreline stabilization linked to storm climate change. Earth Surf. Process. Landforms 585, n/a–n/a. DOI:10.1002/esp.3650</w:t>
      </w:r>
    </w:p>
    <w:p w14:paraId="3208C479"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Kirshen, P., UNH, C., UNH, M., Knuuti, K., 2014. Sea-level Rise, Storm Surges, and Extreme Precipitation in Coastal New Hampshire: Analysis of Past and Projected Future Trends.</w:t>
      </w:r>
    </w:p>
    <w:p w14:paraId="15663139"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Koopmans, B.N., Wang, Y., 1994. Satellite radar data for topographic mapping of the tidal flats in the Wadden Sea, The Netherlands., in: Proc. Second Thematic Conf. on Remote Sensing for Marine and Coastal Environments, New Orleans. Vol. 31.</w:t>
      </w:r>
    </w:p>
    <w:p w14:paraId="0C7B1454"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Kraus, N., 1988. The effects of seawalls on the beach: an extended literature review. J. Coast. Res.</w:t>
      </w:r>
    </w:p>
    <w:p w14:paraId="68C78BF7"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Liu, Y., Li, M., Zhou, M., Yang, K., Mao, L., 2013. Quantitative Analysis of the Waterline Method for Topographical Mapping of Tidal Flats: A Case Study in the Dongsha Sandbank, China. Remote Sens. 5, 6138–6158. DOI:10.3390/rs5116138</w:t>
      </w:r>
    </w:p>
    <w:p w14:paraId="4A517E70" w14:textId="7E390A5C" w:rsidR="00EC7582" w:rsidRDefault="00EC7582" w:rsidP="00EC7582">
      <w:pPr>
        <w:spacing w:line="360" w:lineRule="auto"/>
        <w:rPr>
          <w:rFonts w:ascii="Arial" w:hAnsi="Arial" w:cs="Arial"/>
          <w:noProof/>
          <w:sz w:val="20"/>
          <w:szCs w:val="20"/>
        </w:rPr>
      </w:pPr>
      <w:r w:rsidRPr="00856BCB">
        <w:rPr>
          <w:rFonts w:ascii="Arial" w:hAnsi="Arial" w:cs="Arial"/>
          <w:noProof/>
          <w:sz w:val="20"/>
          <w:szCs w:val="20"/>
        </w:rPr>
        <w:t>Mancini, F., Dubbini, M., Gattelli, M., Stecchi, F., Fabbri, S., Gabbianelli, G., 2013. Using unmanned aerial vehicles (UAV) for high-resolution reconstruction of topography: The structure from motion approach on coastal environments. Remote Sens. 5, 6880–6898. DOI:10.3390/rs5126880</w:t>
      </w:r>
    </w:p>
    <w:p w14:paraId="6D4F6F38" w14:textId="6659776E" w:rsidR="003B2BCF" w:rsidRPr="00856BCB" w:rsidRDefault="003B2BCF" w:rsidP="00EC7582">
      <w:pPr>
        <w:spacing w:line="360" w:lineRule="auto"/>
        <w:rPr>
          <w:rFonts w:ascii="Arial" w:hAnsi="Arial" w:cs="Arial"/>
          <w:noProof/>
          <w:sz w:val="20"/>
          <w:szCs w:val="20"/>
        </w:rPr>
      </w:pPr>
      <w:r w:rsidRPr="00600478">
        <w:rPr>
          <w:rFonts w:ascii="Arial" w:hAnsi="Arial" w:cs="Arial"/>
          <w:noProof/>
          <w:sz w:val="20"/>
          <w:szCs w:val="20"/>
        </w:rPr>
        <w:t>Marker, M., 1967. The Dee estuary: its progressive silting and salt marsh development. Trans. Inst. Br. Geogr.</w:t>
      </w:r>
      <w:r w:rsidRPr="00600478">
        <w:rPr>
          <w:rFonts w:ascii="Arial" w:hAnsi="Arial" w:cs="Arial"/>
          <w:color w:val="222222"/>
          <w:sz w:val="20"/>
          <w:szCs w:val="20"/>
          <w:shd w:val="clear" w:color="auto" w:fill="FFFFFF"/>
        </w:rPr>
        <w:t xml:space="preserve"> </w:t>
      </w:r>
      <w:r>
        <w:rPr>
          <w:rFonts w:ascii="Arial" w:hAnsi="Arial" w:cs="Arial"/>
          <w:noProof/>
          <w:sz w:val="20"/>
          <w:szCs w:val="20"/>
        </w:rPr>
        <w:t>DOI</w:t>
      </w:r>
      <w:r>
        <w:rPr>
          <w:rFonts w:ascii="Arial" w:hAnsi="Arial" w:cs="Arial"/>
          <w:color w:val="222222"/>
          <w:sz w:val="20"/>
          <w:szCs w:val="20"/>
          <w:shd w:val="clear" w:color="auto" w:fill="FFFFFF"/>
        </w:rPr>
        <w:t>:</w:t>
      </w:r>
      <w:r w:rsidRPr="00600478">
        <w:rPr>
          <w:rFonts w:ascii="Arial" w:hAnsi="Arial" w:cs="Arial"/>
          <w:color w:val="222222"/>
          <w:sz w:val="20"/>
          <w:szCs w:val="20"/>
          <w:shd w:val="clear" w:color="auto" w:fill="FFFFFF"/>
        </w:rPr>
        <w:t>10.2307/621327</w:t>
      </w:r>
    </w:p>
    <w:p w14:paraId="336C6442"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Mason, D., Davenport, I., Robinson, G.J., Flather, R.A., McCartney, B.S., 1995. Construction of an inter</w:t>
      </w:r>
      <w:r w:rsidRPr="00856BCB">
        <w:rPr>
          <w:rFonts w:asciiTheme="minorHAnsi" w:hAnsiTheme="minorHAnsi" w:cs="Arial"/>
          <w:noProof/>
          <w:sz w:val="20"/>
          <w:szCs w:val="20"/>
        </w:rPr>
        <w:t>‐</w:t>
      </w:r>
      <w:r w:rsidRPr="00856BCB">
        <w:rPr>
          <w:rFonts w:ascii="Arial" w:hAnsi="Arial" w:cs="Arial"/>
          <w:noProof/>
          <w:sz w:val="20"/>
          <w:szCs w:val="20"/>
        </w:rPr>
        <w:t>tidal digital elevation model by the “Water-line”Method. Geophys. Res. Lett. 22, 3187–3190. DOI:</w:t>
      </w:r>
      <w:r w:rsidRPr="00856BCB">
        <w:rPr>
          <w:rFonts w:ascii="Arial" w:hAnsi="Arial" w:cs="Arial"/>
          <w:sz w:val="20"/>
          <w:szCs w:val="20"/>
        </w:rPr>
        <w:t xml:space="preserve"> </w:t>
      </w:r>
      <w:hyperlink r:id="rId31" w:tgtFrame="doilink" w:history="1">
        <w:r w:rsidRPr="00856BCB">
          <w:rPr>
            <w:rStyle w:val="Hyperlink"/>
            <w:rFonts w:ascii="Arial" w:hAnsi="Arial" w:cs="Arial"/>
            <w:color w:val="auto"/>
            <w:sz w:val="20"/>
            <w:szCs w:val="20"/>
            <w:bdr w:val="none" w:sz="0" w:space="0" w:color="auto" w:frame="1"/>
            <w:shd w:val="clear" w:color="auto" w:fill="FFFFFF"/>
          </w:rPr>
          <w:t>10.1029/95GL03168</w:t>
        </w:r>
      </w:hyperlink>
    </w:p>
    <w:p w14:paraId="604EFC16"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Mason, D.., Garg, P.., 2001. Morphodynamic Modelling of Intertidal Sediment Transport in Morecambe Bay. Estuar. Coast. Shelf Sci. 53, 79–92. DOI:10.1006/ecss.2000.0618</w:t>
      </w:r>
    </w:p>
    <w:p w14:paraId="5129B61A"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Mason, D.C., Amin, M., Davenport, I.J., Flather, R.A., Robinson, G.J., Smith, J.A., 1999. Measurement of Recent Intertidal Sediment Transport in Morecambe Bay using the Waterline Method. Estuar. Coast. Shelf Sci. 49, 427–456. DOI:10.1006/ecss.1999.0508</w:t>
      </w:r>
    </w:p>
    <w:p w14:paraId="483BE2AE"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Mason, D.C., Scott, T.R., Dance, S.L., 2010. Remote sensing of intertidal morphological change in Morecambe Bay, U.K., between 1991 and 2007. Estuar. Coast. Shelf Sci. 87, 487–496. DOI:10.1016/j.ecss.2010.01.015</w:t>
      </w:r>
    </w:p>
    <w:p w14:paraId="3C7401E1" w14:textId="77777777" w:rsidR="00EC7582" w:rsidRPr="00856BCB" w:rsidRDefault="00EC7582" w:rsidP="00EC7582">
      <w:pPr>
        <w:spacing w:line="360" w:lineRule="auto"/>
        <w:rPr>
          <w:rFonts w:ascii="Cambria" w:hAnsi="Cambria"/>
        </w:rPr>
      </w:pPr>
      <w:r w:rsidRPr="00856BCB">
        <w:rPr>
          <w:rFonts w:ascii="Cambria" w:hAnsi="Cambria" w:cs="Arial"/>
          <w:shd w:val="clear" w:color="auto" w:fill="FFFFFF"/>
        </w:rPr>
        <w:t>Masselink, G., Kroon, A., &amp; Davidson-Arnott, R. G. D. (2006). Morphodynamics of intertidal bars in wave-dominated coastal settings—a review.</w:t>
      </w:r>
      <w:r w:rsidRPr="00856BCB">
        <w:rPr>
          <w:rStyle w:val="apple-converted-space"/>
          <w:rFonts w:ascii="Cambria" w:hAnsi="Cambria" w:cs="Arial"/>
          <w:shd w:val="clear" w:color="auto" w:fill="FFFFFF"/>
        </w:rPr>
        <w:t> </w:t>
      </w:r>
      <w:r w:rsidRPr="00856BCB">
        <w:rPr>
          <w:rFonts w:ascii="Cambria" w:hAnsi="Cambria" w:cs="Arial"/>
          <w:i/>
          <w:iCs/>
          <w:shd w:val="clear" w:color="auto" w:fill="FFFFFF"/>
        </w:rPr>
        <w:t>Geomorphology</w:t>
      </w:r>
      <w:r w:rsidRPr="00856BCB">
        <w:rPr>
          <w:rFonts w:ascii="Cambria" w:hAnsi="Cambria" w:cs="Arial"/>
          <w:shd w:val="clear" w:color="auto" w:fill="FFFFFF"/>
        </w:rPr>
        <w:t>,</w:t>
      </w:r>
      <w:r w:rsidRPr="00856BCB">
        <w:rPr>
          <w:rStyle w:val="apple-converted-space"/>
          <w:rFonts w:ascii="Cambria" w:hAnsi="Cambria" w:cs="Arial"/>
          <w:shd w:val="clear" w:color="auto" w:fill="FFFFFF"/>
        </w:rPr>
        <w:t> </w:t>
      </w:r>
      <w:r w:rsidRPr="00856BCB">
        <w:rPr>
          <w:rFonts w:ascii="Cambria" w:hAnsi="Cambria" w:cs="Arial"/>
          <w:b/>
          <w:i/>
          <w:iCs/>
          <w:shd w:val="clear" w:color="auto" w:fill="FFFFFF"/>
        </w:rPr>
        <w:t>73</w:t>
      </w:r>
      <w:r w:rsidRPr="00856BCB">
        <w:rPr>
          <w:rFonts w:ascii="Cambria" w:hAnsi="Cambria" w:cs="Arial"/>
          <w:shd w:val="clear" w:color="auto" w:fill="FFFFFF"/>
        </w:rPr>
        <w:t>(1), 33-49.</w:t>
      </w:r>
    </w:p>
    <w:p w14:paraId="4978F851"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lastRenderedPageBreak/>
        <w:t>Masselink, G., McCall, R., Poate, T., van Geer, P., 2014. Modelling storm response on gravel beaches using XBeach-G. Proc. ICE - Marit. Eng. 167, 173–191. DOI:10.1680/maen.14.00020</w:t>
      </w:r>
    </w:p>
    <w:p w14:paraId="40DB24A0"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McCall, R.T., Masselink, G., Poate, T.G., Roelvink, J.A., Almeida, L.P., 2015. Modelling the morphodynamics of gravel beaches during storms with XBeach-G. Coast. Eng. DOI:10.1016/j.coastaleng.2015.06.002</w:t>
      </w:r>
    </w:p>
    <w:p w14:paraId="3218E8DD"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McKenna, J., Cooper, A., O’Hagan, A.M., 2008. Managing by principle: A critical analysis of the European principles of Integrated Coastal Zone Management (ICZM). Mar. Policy 32, 941–955. DOI:10.1016/j.marpol.2008.02.005</w:t>
      </w:r>
    </w:p>
    <w:p w14:paraId="00AA3EDB"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Moore, R.D., Wolf, J., Souza, A.J., Flint, S.S., 2009. Morphological evolution of the Dee Estuary, Eastern Irish Sea, UK: A tidal asymmetry approach. Geomorphology 103, 588–596. DOI:10.1016/j.geomorph.2008.08.003</w:t>
      </w:r>
    </w:p>
    <w:p w14:paraId="1E39FF7F"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Nicholls, R.J., Marinova, N., Lowe, J. a, Brown, S., Vellinga, P., de Gusmão, D., Hinkel, J., Tol, R.S.J., 2011. Sea-level rise and its possible impacts given a “beyond 4°C world” in the twenty-first century. Philos. Trans. A. Math. Phys. Eng. Sci. 369, 161–81. DOI:10.1098/rsta.2010.0291</w:t>
      </w:r>
    </w:p>
    <w:p w14:paraId="320B7DDC"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Nieto-Borge ,J. C., &amp; Guedes Soares, C. (2000). Analysis of directional wave fields using X-band navigation radar.</w:t>
      </w:r>
      <w:r w:rsidRPr="00856BCB">
        <w:rPr>
          <w:rStyle w:val="apple-converted-space"/>
          <w:rFonts w:ascii="Arial" w:hAnsi="Arial" w:cs="Arial"/>
          <w:sz w:val="20"/>
          <w:szCs w:val="20"/>
        </w:rPr>
        <w:t> </w:t>
      </w:r>
      <w:r w:rsidRPr="00856BCB">
        <w:rPr>
          <w:rFonts w:ascii="Arial" w:hAnsi="Arial" w:cs="Arial"/>
          <w:i/>
          <w:iCs/>
          <w:sz w:val="20"/>
          <w:szCs w:val="20"/>
        </w:rPr>
        <w:t>Coastal Engineering</w:t>
      </w:r>
      <w:r w:rsidRPr="00856BCB">
        <w:rPr>
          <w:rFonts w:ascii="Arial" w:hAnsi="Arial" w:cs="Arial"/>
          <w:sz w:val="20"/>
          <w:szCs w:val="20"/>
        </w:rPr>
        <w:t>,</w:t>
      </w:r>
      <w:r w:rsidRPr="00856BCB">
        <w:rPr>
          <w:rStyle w:val="apple-converted-space"/>
          <w:rFonts w:ascii="Arial" w:hAnsi="Arial" w:cs="Arial"/>
          <w:sz w:val="20"/>
          <w:szCs w:val="20"/>
        </w:rPr>
        <w:t> </w:t>
      </w:r>
      <w:r w:rsidRPr="00856BCB">
        <w:rPr>
          <w:rFonts w:ascii="Arial" w:hAnsi="Arial" w:cs="Arial"/>
          <w:i/>
          <w:iCs/>
          <w:sz w:val="20"/>
          <w:szCs w:val="20"/>
        </w:rPr>
        <w:t>40</w:t>
      </w:r>
      <w:r w:rsidRPr="00856BCB">
        <w:rPr>
          <w:rFonts w:ascii="Arial" w:hAnsi="Arial" w:cs="Arial"/>
          <w:sz w:val="20"/>
          <w:szCs w:val="20"/>
        </w:rPr>
        <w:t xml:space="preserve">(4), 375-391. </w:t>
      </w:r>
      <w:r w:rsidRPr="00856BCB">
        <w:rPr>
          <w:rFonts w:ascii="Arial" w:hAnsi="Arial" w:cs="Arial"/>
          <w:noProof/>
          <w:sz w:val="20"/>
          <w:szCs w:val="20"/>
        </w:rPr>
        <w:t>DOI</w:t>
      </w:r>
      <w:r w:rsidRPr="00856BCB">
        <w:rPr>
          <w:rFonts w:ascii="Arial" w:hAnsi="Arial" w:cs="Arial"/>
          <w:sz w:val="20"/>
          <w:szCs w:val="20"/>
        </w:rPr>
        <w:t>:</w:t>
      </w:r>
      <w:hyperlink r:id="rId32" w:tgtFrame="doilink" w:history="1">
        <w:r w:rsidRPr="00856BCB">
          <w:rPr>
            <w:rStyle w:val="Hyperlink"/>
            <w:rFonts w:ascii="Arial" w:hAnsi="Arial" w:cs="Arial"/>
            <w:color w:val="auto"/>
            <w:sz w:val="20"/>
            <w:szCs w:val="20"/>
            <w:bdr w:val="none" w:sz="0" w:space="0" w:color="auto" w:frame="1"/>
            <w:shd w:val="clear" w:color="auto" w:fill="FFFFFF"/>
          </w:rPr>
          <w:t>10.1016/S0378-3839(00)00019-3</w:t>
        </w:r>
      </w:hyperlink>
      <w:r w:rsidRPr="00856BCB">
        <w:rPr>
          <w:rFonts w:ascii="Arial" w:hAnsi="Arial" w:cs="Arial"/>
          <w:sz w:val="20"/>
          <w:szCs w:val="20"/>
        </w:rPr>
        <w:t xml:space="preserve">. </w:t>
      </w:r>
    </w:p>
    <w:p w14:paraId="7DE83447"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Nieto-Borge, J. C., RodrÍguez, G. R., Hessner, K., &amp; González, P. I. (2004). Inversion of marine radar images for surface wave analysis.</w:t>
      </w:r>
      <w:r w:rsidRPr="00856BCB">
        <w:rPr>
          <w:rStyle w:val="apple-converted-space"/>
          <w:rFonts w:ascii="Arial" w:hAnsi="Arial" w:cs="Arial"/>
          <w:sz w:val="20"/>
          <w:szCs w:val="20"/>
        </w:rPr>
        <w:t> </w:t>
      </w:r>
      <w:r w:rsidRPr="00856BCB">
        <w:rPr>
          <w:rFonts w:ascii="Arial" w:hAnsi="Arial" w:cs="Arial"/>
          <w:i/>
          <w:iCs/>
          <w:sz w:val="20"/>
          <w:szCs w:val="20"/>
        </w:rPr>
        <w:t>Journal of Atmospheric and Oceanic Technology</w:t>
      </w:r>
      <w:r w:rsidRPr="00856BCB">
        <w:rPr>
          <w:rFonts w:ascii="Arial" w:hAnsi="Arial" w:cs="Arial"/>
          <w:sz w:val="20"/>
          <w:szCs w:val="20"/>
        </w:rPr>
        <w:t>,</w:t>
      </w:r>
      <w:r w:rsidRPr="00856BCB">
        <w:rPr>
          <w:rStyle w:val="apple-converted-space"/>
          <w:rFonts w:ascii="Arial" w:hAnsi="Arial" w:cs="Arial"/>
          <w:sz w:val="20"/>
          <w:szCs w:val="20"/>
        </w:rPr>
        <w:t> </w:t>
      </w:r>
      <w:r w:rsidRPr="00856BCB">
        <w:rPr>
          <w:rFonts w:ascii="Arial" w:hAnsi="Arial" w:cs="Arial"/>
          <w:i/>
          <w:iCs/>
          <w:sz w:val="20"/>
          <w:szCs w:val="20"/>
        </w:rPr>
        <w:t>21</w:t>
      </w:r>
      <w:r w:rsidRPr="00856BCB">
        <w:rPr>
          <w:rFonts w:ascii="Arial" w:hAnsi="Arial" w:cs="Arial"/>
          <w:sz w:val="20"/>
          <w:szCs w:val="20"/>
        </w:rPr>
        <w:t>(8), 1291-1300. D</w:t>
      </w:r>
      <w:r w:rsidRPr="00856BCB">
        <w:rPr>
          <w:rFonts w:ascii="Arial" w:hAnsi="Arial" w:cs="Arial"/>
          <w:noProof/>
          <w:sz w:val="20"/>
          <w:szCs w:val="20"/>
        </w:rPr>
        <w:t xml:space="preserve"> DOI</w:t>
      </w:r>
      <w:r w:rsidRPr="00856BCB">
        <w:rPr>
          <w:rFonts w:ascii="Arial" w:hAnsi="Arial" w:cs="Arial"/>
          <w:sz w:val="20"/>
          <w:szCs w:val="20"/>
        </w:rPr>
        <w:t>:</w:t>
      </w:r>
      <w:hyperlink r:id="rId33" w:tgtFrame="doilink" w:history="1">
        <w:r w:rsidRPr="00856BCB">
          <w:rPr>
            <w:rStyle w:val="Hyperlink"/>
            <w:rFonts w:ascii="Arial" w:hAnsi="Arial" w:cs="Arial"/>
            <w:color w:val="auto"/>
            <w:sz w:val="20"/>
            <w:szCs w:val="20"/>
            <w:bdr w:val="none" w:sz="0" w:space="0" w:color="auto" w:frame="1"/>
            <w:shd w:val="clear" w:color="auto" w:fill="FFFFFF"/>
          </w:rPr>
          <w:t>10.1175/1520-0426(2004)021&lt;1291:IOMRIF&gt;2.0.CO;2</w:t>
        </w:r>
      </w:hyperlink>
    </w:p>
    <w:p w14:paraId="502A77B3"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Nieto-Borge, J. C., Hessner, K., Jarabo-Amores, P., &amp; de La Mata-Moya, D. (2008). Signal-to-noise ratio analysis to estimate ocean wave heights from X-band marine radar image time series.</w:t>
      </w:r>
      <w:r w:rsidRPr="00856BCB">
        <w:rPr>
          <w:rStyle w:val="apple-converted-space"/>
          <w:rFonts w:ascii="Arial" w:hAnsi="Arial" w:cs="Arial"/>
          <w:sz w:val="20"/>
          <w:szCs w:val="20"/>
        </w:rPr>
        <w:t> </w:t>
      </w:r>
      <w:r w:rsidRPr="00856BCB">
        <w:rPr>
          <w:rFonts w:ascii="Arial" w:hAnsi="Arial" w:cs="Arial"/>
          <w:i/>
          <w:iCs/>
          <w:sz w:val="20"/>
          <w:szCs w:val="20"/>
        </w:rPr>
        <w:t>IET Radar, Sonar &amp; Navigation</w:t>
      </w:r>
      <w:r w:rsidRPr="00856BCB">
        <w:rPr>
          <w:rFonts w:ascii="Arial" w:hAnsi="Arial" w:cs="Arial"/>
          <w:sz w:val="20"/>
          <w:szCs w:val="20"/>
        </w:rPr>
        <w:t>,</w:t>
      </w:r>
      <w:r w:rsidRPr="00856BCB">
        <w:rPr>
          <w:rStyle w:val="apple-converted-space"/>
          <w:rFonts w:ascii="Arial" w:hAnsi="Arial" w:cs="Arial"/>
          <w:sz w:val="20"/>
          <w:szCs w:val="20"/>
        </w:rPr>
        <w:t> </w:t>
      </w:r>
      <w:r w:rsidRPr="00856BCB">
        <w:rPr>
          <w:rFonts w:ascii="Arial" w:hAnsi="Arial" w:cs="Arial"/>
          <w:i/>
          <w:iCs/>
          <w:sz w:val="20"/>
          <w:szCs w:val="20"/>
        </w:rPr>
        <w:t>2</w:t>
      </w:r>
      <w:r w:rsidRPr="00856BCB">
        <w:rPr>
          <w:rFonts w:ascii="Arial" w:hAnsi="Arial" w:cs="Arial"/>
          <w:sz w:val="20"/>
          <w:szCs w:val="20"/>
        </w:rPr>
        <w:t xml:space="preserve">(1), 35-41. </w:t>
      </w:r>
      <w:r w:rsidRPr="00856BCB">
        <w:rPr>
          <w:rFonts w:ascii="Arial" w:hAnsi="Arial" w:cs="Arial"/>
          <w:noProof/>
          <w:sz w:val="20"/>
          <w:szCs w:val="20"/>
        </w:rPr>
        <w:t>DOI</w:t>
      </w:r>
      <w:r w:rsidRPr="00856BCB">
        <w:rPr>
          <w:rFonts w:ascii="Arial" w:hAnsi="Arial" w:cs="Arial"/>
          <w:sz w:val="20"/>
          <w:szCs w:val="20"/>
        </w:rPr>
        <w:t>:</w:t>
      </w:r>
      <w:hyperlink r:id="rId34" w:tgtFrame="doilink" w:history="1">
        <w:r w:rsidRPr="00856BCB">
          <w:rPr>
            <w:rStyle w:val="Hyperlink"/>
            <w:rFonts w:ascii="Arial" w:hAnsi="Arial" w:cs="Arial"/>
            <w:color w:val="auto"/>
            <w:sz w:val="20"/>
            <w:szCs w:val="20"/>
            <w:bdr w:val="none" w:sz="0" w:space="0" w:color="auto" w:frame="1"/>
            <w:shd w:val="clear" w:color="auto" w:fill="FFFFFF"/>
          </w:rPr>
          <w:t>10.1049/iet-rsn</w:t>
        </w:r>
      </w:hyperlink>
    </w:p>
    <w:p w14:paraId="083EDF7A"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sz w:val="20"/>
          <w:szCs w:val="20"/>
          <w:shd w:val="clear" w:color="auto" w:fill="FFFFFF"/>
        </w:rPr>
        <w:t>Payo, A., Hall, J. W., French, J., Sutherland, J., van Maanen, B., Nicholls, R. J., &amp; Reeve, D. E. (2015). Causal Loop Analysis of coastal geomorphological systems.</w:t>
      </w:r>
      <w:r w:rsidRPr="00856BCB">
        <w:rPr>
          <w:rStyle w:val="apple-converted-space"/>
          <w:rFonts w:ascii="Arial" w:hAnsi="Arial" w:cs="Arial"/>
          <w:sz w:val="20"/>
          <w:szCs w:val="20"/>
          <w:shd w:val="clear" w:color="auto" w:fill="FFFFFF"/>
        </w:rPr>
        <w:t> </w:t>
      </w:r>
      <w:r w:rsidRPr="00856BCB">
        <w:rPr>
          <w:rFonts w:ascii="Arial" w:hAnsi="Arial" w:cs="Arial"/>
          <w:i/>
          <w:iCs/>
          <w:sz w:val="20"/>
          <w:szCs w:val="20"/>
          <w:shd w:val="clear" w:color="auto" w:fill="FFFFFF"/>
        </w:rPr>
        <w:t>Geomorphology</w:t>
      </w:r>
      <w:r w:rsidRPr="00856BCB">
        <w:rPr>
          <w:rFonts w:ascii="Arial" w:hAnsi="Arial" w:cs="Arial"/>
          <w:sz w:val="20"/>
          <w:szCs w:val="20"/>
          <w:shd w:val="clear" w:color="auto" w:fill="FFFFFF"/>
        </w:rPr>
        <w:t xml:space="preserve">. 256(1), 36-48. </w:t>
      </w:r>
      <w:hyperlink r:id="rId35" w:tgtFrame="doilink" w:history="1">
        <w:r w:rsidRPr="00856BCB">
          <w:rPr>
            <w:rFonts w:ascii="Arial" w:hAnsi="Arial" w:cs="Arial"/>
            <w:noProof/>
            <w:sz w:val="20"/>
            <w:szCs w:val="20"/>
          </w:rPr>
          <w:t xml:space="preserve"> DOI</w:t>
        </w:r>
        <w:r w:rsidRPr="00856BCB">
          <w:rPr>
            <w:rStyle w:val="Hyperlink"/>
            <w:rFonts w:ascii="Arial" w:hAnsi="Arial" w:cs="Arial"/>
            <w:color w:val="auto"/>
            <w:sz w:val="20"/>
            <w:szCs w:val="20"/>
            <w:bdr w:val="none" w:sz="0" w:space="0" w:color="auto" w:frame="1"/>
            <w:shd w:val="clear" w:color="auto" w:fill="FFFFFF"/>
          </w:rPr>
          <w:t>:10.1016/j.geomorph.2015.07.048</w:t>
        </w:r>
      </w:hyperlink>
    </w:p>
    <w:p w14:paraId="6F100FCD"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Phillips, M.R., Jones, a. L., 2006. Erosion and tourism infrastructure in the coastal zone: Problems, consequences and management. Tour. Manag. 27, 517–524. DOI:10.1016/j.tourman.2005.10.019</w:t>
      </w:r>
    </w:p>
    <w:p w14:paraId="563B2C6C"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Pye, K., &amp; Smith, A. J. (1988). Beach and dune erosion and accretion on the Sefton coast, northwest England.</w:t>
      </w:r>
      <w:r w:rsidRPr="00856BCB">
        <w:rPr>
          <w:rStyle w:val="apple-converted-space"/>
          <w:rFonts w:ascii="Arial" w:hAnsi="Arial" w:cs="Arial"/>
          <w:sz w:val="20"/>
          <w:szCs w:val="20"/>
        </w:rPr>
        <w:t> </w:t>
      </w:r>
      <w:r w:rsidRPr="00856BCB">
        <w:rPr>
          <w:rFonts w:ascii="Arial" w:hAnsi="Arial" w:cs="Arial"/>
          <w:i/>
          <w:iCs/>
          <w:sz w:val="20"/>
          <w:szCs w:val="20"/>
        </w:rPr>
        <w:t>Journal of coastal research Special Issue</w:t>
      </w:r>
      <w:r w:rsidRPr="00856BCB">
        <w:rPr>
          <w:rFonts w:ascii="Arial" w:hAnsi="Arial" w:cs="Arial"/>
          <w:sz w:val="20"/>
          <w:szCs w:val="20"/>
        </w:rPr>
        <w:t xml:space="preserve">, </w:t>
      </w:r>
      <w:r w:rsidRPr="00856BCB">
        <w:rPr>
          <w:rFonts w:ascii="Arial" w:hAnsi="Arial" w:cs="Arial"/>
          <w:b/>
          <w:sz w:val="20"/>
          <w:szCs w:val="20"/>
        </w:rPr>
        <w:t>3</w:t>
      </w:r>
      <w:r w:rsidRPr="00856BCB">
        <w:rPr>
          <w:rFonts w:ascii="Arial" w:hAnsi="Arial" w:cs="Arial"/>
          <w:sz w:val="20"/>
          <w:szCs w:val="20"/>
        </w:rPr>
        <w:t>,</w:t>
      </w:r>
      <w:r w:rsidRPr="00856BCB">
        <w:rPr>
          <w:rFonts w:ascii="Arial" w:hAnsi="Arial" w:cs="Arial"/>
          <w:b/>
          <w:sz w:val="20"/>
          <w:szCs w:val="20"/>
        </w:rPr>
        <w:t xml:space="preserve"> </w:t>
      </w:r>
      <w:r w:rsidRPr="00856BCB">
        <w:rPr>
          <w:rFonts w:ascii="Arial" w:hAnsi="Arial" w:cs="Arial"/>
          <w:sz w:val="20"/>
          <w:szCs w:val="20"/>
        </w:rPr>
        <w:t xml:space="preserve">33-36. </w:t>
      </w:r>
    </w:p>
    <w:p w14:paraId="37241C4D"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Reichert, K., Hessner, K., Nieto-Borge, J. C., &amp; Dittmer, J. (1999). WaMoS II: A radar based wave and current monitoring system. In</w:t>
      </w:r>
      <w:r w:rsidRPr="00856BCB">
        <w:rPr>
          <w:rStyle w:val="apple-converted-space"/>
          <w:rFonts w:ascii="Arial" w:hAnsi="Arial" w:cs="Arial"/>
          <w:sz w:val="20"/>
          <w:szCs w:val="20"/>
        </w:rPr>
        <w:t> </w:t>
      </w:r>
      <w:r w:rsidRPr="00856BCB">
        <w:rPr>
          <w:rFonts w:ascii="Arial" w:hAnsi="Arial" w:cs="Arial"/>
          <w:i/>
          <w:iCs/>
          <w:sz w:val="20"/>
          <w:szCs w:val="20"/>
        </w:rPr>
        <w:t>The Ninth International Offshore and Polar Engineering Conference</w:t>
      </w:r>
      <w:r w:rsidRPr="00856BCB">
        <w:rPr>
          <w:rFonts w:ascii="Arial" w:hAnsi="Arial" w:cs="Arial"/>
          <w:sz w:val="20"/>
          <w:szCs w:val="20"/>
        </w:rPr>
        <w:t>. International Society of Offshore and Polar Engineers.</w:t>
      </w:r>
    </w:p>
    <w:p w14:paraId="7F5E937B"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lastRenderedPageBreak/>
        <w:t>Roelvink, D., Reniers, A., van Dongeren, A., van Thiel de Vries, J., McCall, R., Lescinski, J., 2009. Modelling storm impacts on beaches, dunes and barrier islands. Coast. Eng. 56, 1133–1152. DOI:10.1016/j.coastaleng.2009.08.006</w:t>
      </w:r>
    </w:p>
    <w:p w14:paraId="6A4CC9E5"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Rovere, A., Casella, E., Vacchi, M., Mucerino, L., Pedroncini, A., Ferrari, M., Firpo, M., 2014. Monitoring beach evolution using low-altitude aerial photogrammetry and UAV drones. Geophys. Res. Abstr. Gen. Assem. 2014 16, 1.</w:t>
      </w:r>
    </w:p>
    <w:p w14:paraId="1EEA4BE8"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Ruiz de Alegria-Arzaburu, A., Masselink, G., 2010. Storm response and beach rotation on a gravel beach, Slapton Sands, U.K. Mar. Geol. 278, 77–99. DOI:10.1016/j.margeo.2010.09.004</w:t>
      </w:r>
    </w:p>
    <w:p w14:paraId="1D6EC479"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Ryu, J., Won, J., Min, K., 2002. Waterline extraction from Landsat TM data in a tidal flat: a case study in Gomso Bay, Korea. Remote Sens. Environ. 83, 442–456.</w:t>
      </w:r>
      <w:hyperlink r:id="rId36" w:tgtFrame="doilink" w:history="1">
        <w:r w:rsidRPr="00856BCB">
          <w:rPr>
            <w:rFonts w:ascii="Arial" w:hAnsi="Arial" w:cs="Arial"/>
            <w:noProof/>
            <w:sz w:val="20"/>
            <w:szCs w:val="20"/>
          </w:rPr>
          <w:t xml:space="preserve"> DOI</w:t>
        </w:r>
        <w:r w:rsidRPr="00856BCB">
          <w:rPr>
            <w:rStyle w:val="Hyperlink"/>
            <w:rFonts w:ascii="Arial" w:hAnsi="Arial" w:cs="Arial"/>
            <w:color w:val="auto"/>
            <w:sz w:val="20"/>
            <w:szCs w:val="20"/>
            <w:bdr w:val="none" w:sz="0" w:space="0" w:color="auto" w:frame="1"/>
            <w:shd w:val="clear" w:color="auto" w:fill="FFFFFF"/>
          </w:rPr>
          <w:t>:10.1016/S0034-4257(02)00059-7</w:t>
        </w:r>
      </w:hyperlink>
    </w:p>
    <w:p w14:paraId="3D740A7B"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Ryu, J.-H., Kim, C.-H., Lee, Y.-K., Won, J.-S., Chun, S.-S., Lee, S., 2008. Detecting the intertidal morphologic change using satellite data. Estuar. Coast. Shelf Sci. 78, 623–632. DOI:10.1016/j.ecss.2008.01.020</w:t>
      </w:r>
    </w:p>
    <w:p w14:paraId="27C2F730"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Santiago, I. De, Morichon, D., Abadie, S., Castelle, B., Liria, P., Epelde, I., 2013. Video monitoring nearshore sandbar morphodynamics on a partially engineered embayed beach. J. Coast. Res. Spec. Issue 458–463. DOI:10.2112/SI65-078.1</w:t>
      </w:r>
    </w:p>
    <w:p w14:paraId="7D91B27E"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SeaZone Solutions ltd, 2015. River Dee Navigational Chart, Scale: 1:200,000. Using: EDINA Marine Digimap Service, &lt;http://edina.ac.uk/digimap&gt;. UK.</w:t>
      </w:r>
    </w:p>
    <w:p w14:paraId="5979859B"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Senechal, N., Coco, G., Castelle, B., Marieu, V., 2015. Storm impact on the seasonal shoreline dynamics of a meso- to macrotidal open sandy beach (Biscarrosse, France). Geomorphology 228, 448–461. DOI:10.1016/j.geomorph.2014.09.025</w:t>
      </w:r>
    </w:p>
    <w:p w14:paraId="260772A3"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Senet, C. M., Seemann, J., Flampouris, S., &amp; Ziemer, F. (2008). Determination of bathymetric and current maps by the method DiSC based on the analysis of nautical X-band radar image sequences of the sea surface.</w:t>
      </w:r>
      <w:r w:rsidRPr="00856BCB">
        <w:rPr>
          <w:rFonts w:ascii="Arial" w:hAnsi="Arial" w:cs="Arial"/>
          <w:i/>
          <w:iCs/>
          <w:sz w:val="20"/>
          <w:szCs w:val="20"/>
        </w:rPr>
        <w:t xml:space="preserve"> IEEE Transactions on Geoscience and Remote Sensing</w:t>
      </w:r>
      <w:r w:rsidRPr="00856BCB">
        <w:rPr>
          <w:rFonts w:ascii="Arial" w:hAnsi="Arial" w:cs="Arial"/>
          <w:sz w:val="20"/>
          <w:szCs w:val="20"/>
        </w:rPr>
        <w:t>,</w:t>
      </w:r>
      <w:r w:rsidRPr="00856BCB">
        <w:rPr>
          <w:rStyle w:val="apple-converted-space"/>
          <w:rFonts w:ascii="Arial" w:hAnsi="Arial" w:cs="Arial"/>
          <w:sz w:val="20"/>
          <w:szCs w:val="20"/>
        </w:rPr>
        <w:t> </w:t>
      </w:r>
      <w:r w:rsidRPr="00856BCB">
        <w:rPr>
          <w:rFonts w:ascii="Arial" w:hAnsi="Arial" w:cs="Arial"/>
          <w:i/>
          <w:iCs/>
          <w:sz w:val="20"/>
          <w:szCs w:val="20"/>
        </w:rPr>
        <w:t>46</w:t>
      </w:r>
      <w:r w:rsidRPr="00856BCB">
        <w:rPr>
          <w:rFonts w:ascii="Arial" w:hAnsi="Arial" w:cs="Arial"/>
          <w:sz w:val="20"/>
          <w:szCs w:val="20"/>
        </w:rPr>
        <w:t>(8), 2267-2279. DOI:</w:t>
      </w:r>
      <w:hyperlink r:id="rId37" w:tgtFrame="blank" w:history="1">
        <w:r w:rsidRPr="00856BCB">
          <w:rPr>
            <w:rStyle w:val="Hyperlink"/>
            <w:rFonts w:ascii="Arial" w:hAnsi="Arial" w:cs="Arial"/>
            <w:color w:val="auto"/>
            <w:sz w:val="20"/>
            <w:szCs w:val="20"/>
            <w:shd w:val="clear" w:color="auto" w:fill="FFFFFF"/>
          </w:rPr>
          <w:t>10.1109/TGRS.2008.916474</w:t>
        </w:r>
      </w:hyperlink>
    </w:p>
    <w:p w14:paraId="06C59D34"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Senet, C. M., Seemann, J., &amp; Ziemer, F. (2001). The near-surface current velocity determined from image sequences of the sea surface.</w:t>
      </w:r>
      <w:r w:rsidRPr="00856BCB">
        <w:rPr>
          <w:rStyle w:val="apple-converted-space"/>
          <w:rFonts w:ascii="Arial" w:hAnsi="Arial" w:cs="Arial"/>
          <w:sz w:val="20"/>
          <w:szCs w:val="20"/>
        </w:rPr>
        <w:t xml:space="preserve"> </w:t>
      </w:r>
      <w:r w:rsidRPr="00856BCB">
        <w:rPr>
          <w:rFonts w:ascii="Arial" w:hAnsi="Arial" w:cs="Arial"/>
          <w:i/>
          <w:iCs/>
          <w:sz w:val="20"/>
          <w:szCs w:val="20"/>
        </w:rPr>
        <w:t>IEEE Transactions on</w:t>
      </w:r>
      <w:r w:rsidRPr="00856BCB">
        <w:rPr>
          <w:rFonts w:ascii="Arial" w:hAnsi="Arial" w:cs="Arial"/>
          <w:sz w:val="20"/>
          <w:szCs w:val="20"/>
        </w:rPr>
        <w:t>,</w:t>
      </w:r>
      <w:r w:rsidRPr="00856BCB">
        <w:rPr>
          <w:rStyle w:val="apple-converted-space"/>
          <w:rFonts w:ascii="Arial" w:hAnsi="Arial" w:cs="Arial"/>
          <w:sz w:val="20"/>
          <w:szCs w:val="20"/>
        </w:rPr>
        <w:t> </w:t>
      </w:r>
      <w:r w:rsidRPr="00856BCB">
        <w:rPr>
          <w:rFonts w:ascii="Arial" w:hAnsi="Arial" w:cs="Arial"/>
          <w:i/>
          <w:iCs/>
          <w:sz w:val="20"/>
          <w:szCs w:val="20"/>
        </w:rPr>
        <w:t>Geoscience and Remote Sensing, 39</w:t>
      </w:r>
      <w:r w:rsidRPr="00856BCB">
        <w:rPr>
          <w:rFonts w:ascii="Arial" w:hAnsi="Arial" w:cs="Arial"/>
          <w:sz w:val="20"/>
          <w:szCs w:val="20"/>
        </w:rPr>
        <w:t>(3), 492-505. DOI:</w:t>
      </w:r>
      <w:hyperlink r:id="rId38" w:tgtFrame="blank" w:history="1">
        <w:r w:rsidRPr="00856BCB">
          <w:rPr>
            <w:rStyle w:val="Hyperlink"/>
            <w:rFonts w:ascii="Arial" w:hAnsi="Arial" w:cs="Arial"/>
            <w:color w:val="auto"/>
            <w:sz w:val="20"/>
            <w:szCs w:val="20"/>
            <w:shd w:val="clear" w:color="auto" w:fill="FFFFFF"/>
          </w:rPr>
          <w:t>10.1109/36.911108</w:t>
        </w:r>
      </w:hyperlink>
    </w:p>
    <w:p w14:paraId="662C7A07"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Serafino, F., Ludeno, G., Flampouris, S., &amp; Soldovieri, F. (2012). Analysis of nautical X-band radar images for the generation of bathymetric map by the NSP method. In:</w:t>
      </w:r>
      <w:r w:rsidRPr="00856BCB">
        <w:rPr>
          <w:rStyle w:val="apple-converted-space"/>
          <w:rFonts w:ascii="Arial" w:hAnsi="Arial" w:cs="Arial"/>
          <w:sz w:val="20"/>
          <w:szCs w:val="20"/>
        </w:rPr>
        <w:t> </w:t>
      </w:r>
      <w:r w:rsidRPr="00856BCB">
        <w:rPr>
          <w:rFonts w:ascii="Arial" w:hAnsi="Arial" w:cs="Arial"/>
          <w:i/>
          <w:iCs/>
          <w:sz w:val="20"/>
          <w:szCs w:val="20"/>
        </w:rPr>
        <w:t>Geoscience and Remote Sensing Symposium (IGARSS), 2012 IEEE International</w:t>
      </w:r>
      <w:r w:rsidRPr="00856BCB">
        <w:rPr>
          <w:rFonts w:ascii="Arial" w:hAnsi="Arial" w:cs="Arial"/>
          <w:sz w:val="20"/>
          <w:szCs w:val="20"/>
        </w:rPr>
        <w:t xml:space="preserve">, 2829-2832. IEEE. Doi </w:t>
      </w:r>
      <w:hyperlink r:id="rId39" w:tgtFrame="blank" w:history="1">
        <w:r w:rsidRPr="00856BCB">
          <w:rPr>
            <w:rStyle w:val="Hyperlink"/>
            <w:rFonts w:ascii="Arial" w:hAnsi="Arial" w:cs="Arial"/>
            <w:color w:val="auto"/>
            <w:sz w:val="20"/>
            <w:szCs w:val="20"/>
            <w:shd w:val="clear" w:color="auto" w:fill="FFFFFF"/>
          </w:rPr>
          <w:t>10.1109/IGARSS.2012.6350843</w:t>
        </w:r>
      </w:hyperlink>
    </w:p>
    <w:p w14:paraId="535249D7"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lastRenderedPageBreak/>
        <w:t>Serafino, F., Lugni, C., Nieto-Borge, J. C., Zamparelli, V., &amp; Soldovieri, F. (2010). Bathymetry determination via X-band radar data: A new strategy and numerical results.</w:t>
      </w:r>
      <w:r w:rsidRPr="00856BCB">
        <w:rPr>
          <w:rStyle w:val="apple-converted-space"/>
          <w:rFonts w:ascii="Arial" w:hAnsi="Arial" w:cs="Arial"/>
          <w:sz w:val="20"/>
          <w:szCs w:val="20"/>
        </w:rPr>
        <w:t> </w:t>
      </w:r>
      <w:r w:rsidRPr="00856BCB">
        <w:rPr>
          <w:rFonts w:ascii="Arial" w:hAnsi="Arial" w:cs="Arial"/>
          <w:i/>
          <w:iCs/>
          <w:sz w:val="20"/>
          <w:szCs w:val="20"/>
        </w:rPr>
        <w:t>Sensors</w:t>
      </w:r>
      <w:r w:rsidRPr="00856BCB">
        <w:rPr>
          <w:rFonts w:ascii="Arial" w:hAnsi="Arial" w:cs="Arial"/>
          <w:sz w:val="20"/>
          <w:szCs w:val="20"/>
        </w:rPr>
        <w:t>,</w:t>
      </w:r>
      <w:r w:rsidRPr="00856BCB">
        <w:rPr>
          <w:rStyle w:val="apple-converted-space"/>
          <w:rFonts w:ascii="Arial" w:hAnsi="Arial" w:cs="Arial"/>
          <w:sz w:val="20"/>
          <w:szCs w:val="20"/>
        </w:rPr>
        <w:t> </w:t>
      </w:r>
      <w:r w:rsidRPr="00856BCB">
        <w:rPr>
          <w:rFonts w:ascii="Arial" w:hAnsi="Arial" w:cs="Arial"/>
          <w:b/>
          <w:i/>
          <w:iCs/>
          <w:sz w:val="20"/>
          <w:szCs w:val="20"/>
        </w:rPr>
        <w:t>10</w:t>
      </w:r>
      <w:r w:rsidRPr="00856BCB">
        <w:rPr>
          <w:rFonts w:ascii="Arial" w:hAnsi="Arial" w:cs="Arial"/>
          <w:sz w:val="20"/>
          <w:szCs w:val="20"/>
        </w:rPr>
        <w:t xml:space="preserve">(7), 6522-6534. </w:t>
      </w:r>
      <w:r w:rsidRPr="00856BCB">
        <w:rPr>
          <w:rFonts w:ascii="Arial" w:hAnsi="Arial" w:cs="Arial"/>
          <w:spacing w:val="2"/>
          <w:sz w:val="20"/>
          <w:szCs w:val="20"/>
          <w:shd w:val="clear" w:color="auto" w:fill="F6F6F6"/>
        </w:rPr>
        <w:t>doi:</w:t>
      </w:r>
      <w:hyperlink r:id="rId40" w:tgtFrame="_blank" w:history="1">
        <w:r w:rsidRPr="00856BCB">
          <w:rPr>
            <w:rStyle w:val="Hyperlink"/>
            <w:rFonts w:ascii="Arial" w:hAnsi="Arial" w:cs="Arial"/>
            <w:color w:val="auto"/>
            <w:spacing w:val="2"/>
            <w:sz w:val="20"/>
            <w:szCs w:val="20"/>
            <w:shd w:val="clear" w:color="auto" w:fill="F6F6F6"/>
          </w:rPr>
          <w:t>10.3390/s100706522</w:t>
        </w:r>
      </w:hyperlink>
      <w:r w:rsidRPr="00856BCB">
        <w:rPr>
          <w:rFonts w:ascii="Arial" w:hAnsi="Arial" w:cs="Arial"/>
          <w:sz w:val="20"/>
          <w:szCs w:val="20"/>
        </w:rPr>
        <w:t>.</w:t>
      </w:r>
    </w:p>
    <w:p w14:paraId="16E79B25"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Sobral, F., Pereira, P., Cavalcanti, P., Guedes, R., Calliari, L., 2013. Intertidal Bathymetry Estimation Using Video Images on a Dissipative Beach. J. Coast. Res. SI 65, 1439–1444. doi:10.2112/SI65-243.1</w:t>
      </w:r>
    </w:p>
    <w:p w14:paraId="4E378C58" w14:textId="5B194926" w:rsidR="00EC7582" w:rsidRDefault="00EC7582" w:rsidP="00EC7582">
      <w:pPr>
        <w:spacing w:line="360" w:lineRule="auto"/>
        <w:rPr>
          <w:rFonts w:ascii="Arial" w:hAnsi="Arial" w:cs="Arial"/>
          <w:noProof/>
          <w:sz w:val="20"/>
          <w:szCs w:val="20"/>
        </w:rPr>
      </w:pPr>
      <w:r w:rsidRPr="00856BCB">
        <w:rPr>
          <w:rFonts w:ascii="Arial" w:hAnsi="Arial" w:cs="Arial"/>
          <w:noProof/>
          <w:sz w:val="20"/>
          <w:szCs w:val="20"/>
        </w:rPr>
        <w:t>Stive, M.J.F., de Schipper, M. a., Luijendijk, A.P., Aarninkhof, S.G.J., van Gelder-Maas, C., van Thiel de Vries, J.S.M., de Vries, S., Henriquez, M., Marx, S., Ranasinghe, R., 2013. A New Alternative to Saving Our Beaches from Sea-Level Rise: The Sand Engine. J. Coast. Res. 290, 1001–1008. doi:10.2112/JCOASTRES-D-13-00070.1</w:t>
      </w:r>
    </w:p>
    <w:p w14:paraId="74182971" w14:textId="747C22B1" w:rsidR="008F10A8" w:rsidRPr="008F10A8" w:rsidRDefault="008F10A8" w:rsidP="008F10A8">
      <w:pPr>
        <w:spacing w:line="48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Thomas, C. G., Spearman, J. R., &amp; Turnbull, M. J. (2002). Historical morphological change in the Mersey Estuary.</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Continental Shelf Research</w:t>
      </w:r>
      <w:r>
        <w:rPr>
          <w:rFonts w:ascii="Arial" w:hAnsi="Arial" w:cs="Arial"/>
          <w:color w:val="222222"/>
          <w:sz w:val="20"/>
          <w:szCs w:val="20"/>
          <w:shd w:val="clear" w:color="auto" w:fill="FFFFFF"/>
        </w:rPr>
        <w:t>,</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22</w:t>
      </w:r>
      <w:r>
        <w:rPr>
          <w:rFonts w:ascii="Arial" w:hAnsi="Arial" w:cs="Arial"/>
          <w:color w:val="222222"/>
          <w:sz w:val="20"/>
          <w:szCs w:val="20"/>
          <w:shd w:val="clear" w:color="auto" w:fill="FFFFFF"/>
        </w:rPr>
        <w:t>(11), 1775-1794.</w:t>
      </w:r>
    </w:p>
    <w:p w14:paraId="75FB4F5B" w14:textId="0944A37B" w:rsidR="00520FD9" w:rsidRDefault="00520FD9" w:rsidP="00EC7582">
      <w:pPr>
        <w:spacing w:line="360" w:lineRule="auto"/>
        <w:rPr>
          <w:rFonts w:ascii="Arial" w:hAnsi="Arial" w:cs="Arial"/>
          <w:noProof/>
          <w:sz w:val="20"/>
          <w:szCs w:val="20"/>
        </w:rPr>
      </w:pPr>
      <w:r>
        <w:rPr>
          <w:rFonts w:ascii="Arial" w:hAnsi="Arial" w:cs="Arial"/>
          <w:color w:val="222222"/>
          <w:sz w:val="20"/>
          <w:szCs w:val="20"/>
          <w:shd w:val="clear" w:color="auto" w:fill="FFFFFF"/>
        </w:rPr>
        <w:t>Takewaka, S. (2005). Measurements of shoreline positions and intertidal foreshore slopes with X-band marine radar system.</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Coastal Engineering Journal</w:t>
      </w:r>
      <w:r>
        <w:rPr>
          <w:rFonts w:ascii="Arial" w:hAnsi="Arial" w:cs="Arial"/>
          <w:color w:val="222222"/>
          <w:sz w:val="20"/>
          <w:szCs w:val="20"/>
          <w:shd w:val="clear" w:color="auto" w:fill="FFFFFF"/>
        </w:rPr>
        <w:t>,</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47</w:t>
      </w:r>
      <w:r>
        <w:rPr>
          <w:rFonts w:ascii="Arial" w:hAnsi="Arial" w:cs="Arial"/>
          <w:color w:val="222222"/>
          <w:sz w:val="20"/>
          <w:szCs w:val="20"/>
          <w:shd w:val="clear" w:color="auto" w:fill="FFFFFF"/>
        </w:rPr>
        <w:t>(02n03), 91-107.</w:t>
      </w:r>
    </w:p>
    <w:p w14:paraId="31F0397F" w14:textId="399C5A1A" w:rsidR="008B6550" w:rsidRDefault="008B6550" w:rsidP="00EC7582">
      <w:pPr>
        <w:spacing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Takewaka, S., Takahashi, Y., Tajima, Y., &amp; Sato, S. (2009). Observation of morphology and flow motion at the river mouth of Tenryu with X-band radar.</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Proceedings of the Coastal Dynamics, Impacts of Human Activities on Dynamic Coastal Processes</w:t>
      </w:r>
      <w:r>
        <w:rPr>
          <w:rFonts w:ascii="Arial" w:hAnsi="Arial" w:cs="Arial"/>
          <w:color w:val="222222"/>
          <w:sz w:val="20"/>
          <w:szCs w:val="20"/>
          <w:shd w:val="clear" w:color="auto" w:fill="FFFFFF"/>
        </w:rPr>
        <w:t>.</w:t>
      </w:r>
    </w:p>
    <w:p w14:paraId="440FE4C2"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Tătui, F., Vespremeanu-Stroe, A., Preoteasa, L., 2014. Alongshore variations in beach-dune system response to major storm events on the Danube Delta coast. Doi:</w:t>
      </w:r>
      <w:hyperlink r:id="rId41" w:history="1">
        <w:r w:rsidRPr="00856BCB">
          <w:rPr>
            <w:rStyle w:val="Hyperlink"/>
            <w:rFonts w:ascii="Arial" w:hAnsi="Arial" w:cs="Arial"/>
            <w:color w:val="auto"/>
            <w:sz w:val="20"/>
            <w:szCs w:val="20"/>
            <w:shd w:val="clear" w:color="auto" w:fill="FFFFFF"/>
          </w:rPr>
          <w:t>10.2112/SI70-117.1</w:t>
        </w:r>
      </w:hyperlink>
    </w:p>
    <w:p w14:paraId="30C7C9AF"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Uunk, L., Wijnberg, K.M., Morelissen, R., 2010. Automated mapping of the intertidal beach bathymetry from video images. Coast. Eng. 57, 461–469. doi:10.1016/j.coastaleng.2009.12.002</w:t>
      </w:r>
    </w:p>
    <w:p w14:paraId="7B9104EE"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Valenzuela, G., 1978. Theories for the interaction of electromagnetic and oceanic waves—A review. Boundary-Layer Meteorol. 13, 61–85. Doi:</w:t>
      </w:r>
      <w:r w:rsidRPr="00856BCB">
        <w:rPr>
          <w:rFonts w:ascii="Arial" w:hAnsi="Arial" w:cs="Arial"/>
          <w:sz w:val="20"/>
          <w:szCs w:val="20"/>
          <w:shd w:val="clear" w:color="auto" w:fill="FFFFFF"/>
        </w:rPr>
        <w:t>10.1007/BF00913863</w:t>
      </w:r>
    </w:p>
    <w:p w14:paraId="05770DCF"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sz w:val="20"/>
          <w:szCs w:val="20"/>
          <w:shd w:val="clear" w:color="auto" w:fill="FFFFFF"/>
        </w:rPr>
        <w:t xml:space="preserve">van Maanen, B., Nicholls, R., Barkwith, A., &amp; Bonaldo, D. (2015). Simulating mesoscale coastal evolution for decadal coastal management: A hybrid integration of multiple, complementary modelling approaches. </w:t>
      </w:r>
      <w:r w:rsidRPr="00856BCB">
        <w:rPr>
          <w:rFonts w:ascii="Arial" w:hAnsi="Arial" w:cs="Arial"/>
          <w:i/>
          <w:iCs/>
          <w:sz w:val="20"/>
          <w:szCs w:val="20"/>
          <w:shd w:val="clear" w:color="auto" w:fill="FFFFFF"/>
        </w:rPr>
        <w:t>Geomorphology</w:t>
      </w:r>
      <w:r w:rsidRPr="00856BCB">
        <w:rPr>
          <w:rFonts w:ascii="Arial" w:hAnsi="Arial" w:cs="Arial"/>
          <w:sz w:val="20"/>
          <w:szCs w:val="20"/>
          <w:shd w:val="clear" w:color="auto" w:fill="FFFFFF"/>
        </w:rPr>
        <w:t xml:space="preserve">. </w:t>
      </w:r>
      <w:hyperlink r:id="rId42" w:tgtFrame="doilink" w:history="1"/>
    </w:p>
    <w:p w14:paraId="43596EAE"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Wadey, M.P., Haigh, I.D., Brown, J.M., 2014. A century of sea level data and the UK’s 2013/14 storm surges: an assessment of extremes and clustering using the Newlyn tide gauge record. Ocean Sci. doi:10.5194/os-10-1031-2014 &lt;http://dx.doi.org/10.5194/os-10-1031-2014&gt;).</w:t>
      </w:r>
    </w:p>
    <w:p w14:paraId="58F7D0B1"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Wahl, T., Jensen, J., Frank, T., Haigh, I.D., 2011. Improved estimates of mean sea level changes in the German Bight over the last 166 years. Ocean Dyn. 61, 701–715. doi:10.1007/s10236-011-0383-x</w:t>
      </w:r>
    </w:p>
    <w:p w14:paraId="360DFB15"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Watanabe, Y., Mori, N., 2008. Infrared measurements of surface renewal and subsurface vortices in nearshore breaking waves. J. Geophys. Res. 113, C07015. doi:10.1029/2006JC003950</w:t>
      </w:r>
    </w:p>
    <w:p w14:paraId="516613DE" w14:textId="4082AD3B" w:rsidR="00EC7582" w:rsidRDefault="00EC7582" w:rsidP="00EC7582">
      <w:pPr>
        <w:spacing w:line="360" w:lineRule="auto"/>
        <w:rPr>
          <w:rFonts w:ascii="Arial" w:hAnsi="Arial" w:cs="Arial"/>
          <w:noProof/>
          <w:sz w:val="20"/>
          <w:szCs w:val="20"/>
        </w:rPr>
      </w:pPr>
      <w:r w:rsidRPr="00856BCB">
        <w:rPr>
          <w:rFonts w:ascii="Arial" w:hAnsi="Arial" w:cs="Arial"/>
          <w:noProof/>
          <w:sz w:val="20"/>
          <w:szCs w:val="20"/>
        </w:rPr>
        <w:lastRenderedPageBreak/>
        <w:t>Wengrove, M., Henriquez, M., 2013. Monitoring Morphology of the Sand Engine Leeside using ARGUS’ cBathy. Coast. Dyn. 1893–1904.</w:t>
      </w:r>
    </w:p>
    <w:p w14:paraId="703C8134" w14:textId="2B48E076" w:rsidR="008F10A8" w:rsidRPr="008F10A8" w:rsidRDefault="008F10A8" w:rsidP="008F10A8">
      <w:pPr>
        <w:spacing w:line="480" w:lineRule="auto"/>
        <w:rPr>
          <w:rFonts w:ascii="Arial" w:eastAsia="Batang" w:hAnsi="Arial" w:cs="Arial"/>
          <w:sz w:val="20"/>
        </w:rPr>
      </w:pPr>
      <w:r>
        <w:rPr>
          <w:rFonts w:ascii="Arial" w:hAnsi="Arial" w:cs="Arial"/>
          <w:color w:val="222222"/>
          <w:sz w:val="20"/>
          <w:szCs w:val="20"/>
          <w:shd w:val="clear" w:color="auto" w:fill="FFFFFF"/>
        </w:rPr>
        <w:t>Wolf, J., Brown, J. M., &amp; Howarth, M. J. (2011). The wave climate of Liverpool Bay—observations and modelling.</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Ocean Dynamics</w:t>
      </w:r>
      <w:r>
        <w:rPr>
          <w:rFonts w:ascii="Arial" w:hAnsi="Arial" w:cs="Arial"/>
          <w:color w:val="222222"/>
          <w:sz w:val="20"/>
          <w:szCs w:val="20"/>
          <w:shd w:val="clear" w:color="auto" w:fill="FFFFFF"/>
        </w:rPr>
        <w:t>,</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61</w:t>
      </w:r>
      <w:r>
        <w:rPr>
          <w:rFonts w:ascii="Arial" w:hAnsi="Arial" w:cs="Arial"/>
          <w:color w:val="222222"/>
          <w:sz w:val="20"/>
          <w:szCs w:val="20"/>
          <w:shd w:val="clear" w:color="auto" w:fill="FFFFFF"/>
        </w:rPr>
        <w:t>(5), 639-655.</w:t>
      </w:r>
    </w:p>
    <w:p w14:paraId="5415112D" w14:textId="77777777" w:rsidR="00EC7582" w:rsidRPr="00856BCB" w:rsidRDefault="00EC7582" w:rsidP="00EC7582">
      <w:pPr>
        <w:spacing w:line="360" w:lineRule="auto"/>
        <w:rPr>
          <w:rFonts w:ascii="Arial" w:hAnsi="Arial" w:cs="Arial"/>
          <w:noProof/>
          <w:sz w:val="20"/>
          <w:szCs w:val="20"/>
        </w:rPr>
      </w:pPr>
      <w:r w:rsidRPr="00856BCB">
        <w:rPr>
          <w:rFonts w:ascii="Arial" w:hAnsi="Arial" w:cs="Arial"/>
          <w:noProof/>
          <w:sz w:val="20"/>
          <w:szCs w:val="20"/>
        </w:rPr>
        <w:t>Wright, L.D., Short, A.D., 1984. Morphodynamic variability of surf zones and beaches: A synthesis. Mar. Geol. 56, 93–118. doi:10.1016/0025-3227(84)90008-2</w:t>
      </w:r>
    </w:p>
    <w:p w14:paraId="4740C9E8" w14:textId="77777777" w:rsidR="00EC7582" w:rsidRPr="00856BCB" w:rsidRDefault="00EC7582" w:rsidP="00EC7582">
      <w:pPr>
        <w:spacing w:line="360" w:lineRule="auto"/>
        <w:rPr>
          <w:rFonts w:ascii="Arial" w:hAnsi="Arial" w:cs="Arial"/>
          <w:sz w:val="20"/>
          <w:szCs w:val="20"/>
        </w:rPr>
      </w:pPr>
      <w:r w:rsidRPr="00856BCB">
        <w:rPr>
          <w:rFonts w:ascii="Arial" w:hAnsi="Arial" w:cs="Arial"/>
          <w:sz w:val="20"/>
          <w:szCs w:val="20"/>
        </w:rPr>
        <w:t>Young, I. R., Rosenthal, W., &amp; Ziemer, F. (1985). A three</w:t>
      </w:r>
      <w:r w:rsidRPr="00856BCB">
        <w:rPr>
          <w:rFonts w:asciiTheme="minorHAnsi" w:hAnsiTheme="minorHAnsi" w:cs="Arial"/>
          <w:sz w:val="20"/>
          <w:szCs w:val="20"/>
        </w:rPr>
        <w:t>‐</w:t>
      </w:r>
      <w:r w:rsidRPr="00856BCB">
        <w:rPr>
          <w:rFonts w:ascii="Arial" w:hAnsi="Arial" w:cs="Arial"/>
          <w:sz w:val="20"/>
          <w:szCs w:val="20"/>
        </w:rPr>
        <w:t>dimensional analysis of marine radar images for the determination of ocean wave directionality and surface currents.</w:t>
      </w:r>
      <w:r w:rsidRPr="00856BCB">
        <w:rPr>
          <w:rStyle w:val="apple-converted-space"/>
          <w:rFonts w:ascii="Arial" w:hAnsi="Arial" w:cs="Arial"/>
          <w:sz w:val="20"/>
          <w:szCs w:val="20"/>
        </w:rPr>
        <w:t> </w:t>
      </w:r>
      <w:r w:rsidRPr="00856BCB">
        <w:rPr>
          <w:rFonts w:ascii="Arial" w:hAnsi="Arial" w:cs="Arial"/>
          <w:i/>
          <w:iCs/>
          <w:sz w:val="20"/>
          <w:szCs w:val="20"/>
        </w:rPr>
        <w:t>Journal of Geophysical Research: Oceans (1978–2012)</w:t>
      </w:r>
      <w:r w:rsidRPr="00856BCB">
        <w:rPr>
          <w:rFonts w:ascii="Arial" w:hAnsi="Arial" w:cs="Arial"/>
          <w:sz w:val="20"/>
          <w:szCs w:val="20"/>
        </w:rPr>
        <w:t xml:space="preserve">, </w:t>
      </w:r>
      <w:r w:rsidRPr="00856BCB">
        <w:rPr>
          <w:rFonts w:ascii="Arial" w:hAnsi="Arial" w:cs="Arial"/>
          <w:i/>
          <w:iCs/>
          <w:sz w:val="20"/>
          <w:szCs w:val="20"/>
        </w:rPr>
        <w:t>90</w:t>
      </w:r>
      <w:r w:rsidRPr="00856BCB">
        <w:rPr>
          <w:rFonts w:ascii="Arial" w:hAnsi="Arial" w:cs="Arial"/>
          <w:sz w:val="20"/>
          <w:szCs w:val="20"/>
        </w:rPr>
        <w:t>(C1), 1049-1059.</w:t>
      </w:r>
    </w:p>
    <w:p w14:paraId="1B8EABF7" w14:textId="77777777" w:rsidR="00EC7582" w:rsidRPr="00856BCB" w:rsidRDefault="00EC7582" w:rsidP="00EC7582">
      <w:pPr>
        <w:widowControl w:val="0"/>
        <w:autoSpaceDE w:val="0"/>
        <w:autoSpaceDN w:val="0"/>
        <w:adjustRightInd w:val="0"/>
        <w:spacing w:line="360" w:lineRule="auto"/>
        <w:ind w:left="480" w:hanging="480"/>
        <w:rPr>
          <w:rFonts w:ascii="Arial" w:hAnsi="Arial" w:cs="Arial"/>
          <w:noProof/>
          <w:sz w:val="20"/>
          <w:szCs w:val="20"/>
        </w:rPr>
      </w:pPr>
    </w:p>
    <w:p w14:paraId="15D6AD88" w14:textId="4B67DEAC" w:rsidR="002A52DE" w:rsidRPr="00600478" w:rsidRDefault="00EC7582" w:rsidP="00EC7582">
      <w:pPr>
        <w:spacing w:line="360" w:lineRule="auto"/>
        <w:rPr>
          <w:rFonts w:ascii="Arial" w:hAnsi="Arial" w:cs="Arial"/>
          <w:sz w:val="20"/>
          <w:szCs w:val="20"/>
        </w:rPr>
      </w:pPr>
      <w:r w:rsidRPr="00856BCB">
        <w:rPr>
          <w:rFonts w:ascii="Arial" w:hAnsi="Arial" w:cs="Arial"/>
          <w:sz w:val="20"/>
          <w:szCs w:val="20"/>
        </w:rPr>
        <w:fldChar w:fldCharType="end"/>
      </w:r>
    </w:p>
    <w:p w14:paraId="04D8FD5C" w14:textId="77777777" w:rsidR="002A52DE" w:rsidRPr="002A52DE" w:rsidRDefault="002A52DE" w:rsidP="002A52DE"/>
    <w:sectPr w:rsidR="002A52DE" w:rsidRPr="002A52DE" w:rsidSect="00294DC4">
      <w:pgSz w:w="11906" w:h="16838"/>
      <w:pgMar w:top="1440" w:right="1440" w:bottom="1440" w:left="144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45EBAA1" w15:done="0"/>
  <w15:commentEx w15:paraId="0E6BD030" w15:done="0"/>
  <w15:commentEx w15:paraId="61155D63" w15:done="0"/>
  <w15:commentEx w15:paraId="2FD14C15" w15:done="0"/>
  <w15:commentEx w15:paraId="5A917393" w15:done="0"/>
  <w15:commentEx w15:paraId="542FEC35" w15:done="0"/>
  <w15:commentEx w15:paraId="6D1285C1" w15:done="0"/>
  <w15:commentEx w15:paraId="0847EDDD" w15:done="0"/>
  <w15:commentEx w15:paraId="5C8417E3" w15:done="0"/>
  <w15:commentEx w15:paraId="5474D6A3" w15:done="0"/>
  <w15:commentEx w15:paraId="2D853167" w15:done="0"/>
  <w15:commentEx w15:paraId="7F760D59" w15:done="0"/>
  <w15:commentEx w15:paraId="3C18C256" w15:done="0"/>
  <w15:commentEx w15:paraId="00E0154C" w15:done="0"/>
  <w15:commentEx w15:paraId="01245E3A" w15:done="0"/>
  <w15:commentEx w15:paraId="61440B93" w15:done="0"/>
  <w15:commentEx w15:paraId="2F1EF990" w15:done="0"/>
  <w15:commentEx w15:paraId="1EE6D31D" w15:done="0"/>
  <w15:commentEx w15:paraId="336F7782" w15:done="0"/>
  <w15:commentEx w15:paraId="30A5B209" w15:done="0"/>
  <w15:commentEx w15:paraId="5FABCCDA" w15:done="0"/>
  <w15:commentEx w15:paraId="4AE976DB" w15:done="0"/>
  <w15:commentEx w15:paraId="31D03B7B" w15:done="0"/>
  <w15:commentEx w15:paraId="615E38AC" w15:done="0"/>
  <w15:commentEx w15:paraId="64B55650" w15:done="0"/>
  <w15:commentEx w15:paraId="2336FC19" w15:done="0"/>
  <w15:commentEx w15:paraId="6ED0BA75" w15:done="0"/>
  <w15:commentEx w15:paraId="66751351" w15:done="0"/>
  <w15:commentEx w15:paraId="2C96C628" w15:done="0"/>
  <w15:commentEx w15:paraId="3F756C62" w15:done="0"/>
  <w15:commentEx w15:paraId="442247A9" w15:done="0"/>
  <w15:commentEx w15:paraId="47CBAB0F" w15:done="0"/>
  <w15:commentEx w15:paraId="1622E1C3" w15:done="0"/>
  <w15:commentEx w15:paraId="2CAC202E" w15:done="0"/>
  <w15:commentEx w15:paraId="6EBF1FBC" w15:done="0"/>
  <w15:commentEx w15:paraId="5E9FB00C" w15:done="0"/>
  <w15:commentEx w15:paraId="2D0FECC1" w15:done="0"/>
  <w15:commentEx w15:paraId="0570465C" w15:done="0"/>
  <w15:commentEx w15:paraId="67CBEFD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423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B445F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5AB75D7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8BA6E3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71AB71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F9E23E8"/>
    <w:multiLevelType w:val="multilevel"/>
    <w:tmpl w:val="EEACD950"/>
    <w:lvl w:ilvl="0">
      <w:start w:val="1"/>
      <w:numFmt w:val="decimal"/>
      <w:lvlText w:val="%1."/>
      <w:lvlJc w:val="left"/>
      <w:pPr>
        <w:ind w:left="501" w:hanging="360"/>
      </w:pPr>
      <w:rPr>
        <w:rFonts w:ascii="Arial" w:hAnsi="Arial" w:hint="default"/>
        <w:b/>
        <w:color w:val="000000"/>
      </w:rPr>
    </w:lvl>
    <w:lvl w:ilvl="1">
      <w:start w:val="1"/>
      <w:numFmt w:val="decimal"/>
      <w:pStyle w:val="Heading3"/>
      <w:lvlText w:val="%1.%2."/>
      <w:lvlJc w:val="left"/>
      <w:pPr>
        <w:ind w:left="792" w:hanging="432"/>
      </w:pPr>
      <w:rPr>
        <w:rFonts w:ascii="Arial" w:hAnsi="Arial" w:hint="default"/>
        <w:b w:val="0"/>
        <w:color w:val="000000"/>
      </w:rPr>
    </w:lvl>
    <w:lvl w:ilvl="2">
      <w:start w:val="1"/>
      <w:numFmt w:val="decimal"/>
      <w:lvlText w:val="%1.%2.%3."/>
      <w:lvlJc w:val="left"/>
      <w:pPr>
        <w:ind w:left="1224" w:hanging="504"/>
      </w:pPr>
      <w:rPr>
        <w:rFonts w:ascii="Arial" w:hAnsi="Arial" w:hint="default"/>
        <w:b w:val="0"/>
        <w:color w:val="000000"/>
      </w:rPr>
    </w:lvl>
    <w:lvl w:ilvl="3">
      <w:start w:val="1"/>
      <w:numFmt w:val="decimal"/>
      <w:lvlText w:val="%1.%2.%3.%4."/>
      <w:lvlJc w:val="left"/>
      <w:pPr>
        <w:ind w:left="1728" w:hanging="648"/>
      </w:pPr>
      <w:rPr>
        <w:rFonts w:ascii="Calibri" w:eastAsia="Times New Roman" w:hAnsi="Calibri" w:hint="default"/>
      </w:rPr>
    </w:lvl>
    <w:lvl w:ilvl="4">
      <w:start w:val="1"/>
      <w:numFmt w:val="decimal"/>
      <w:lvlText w:val="%1.%2.%3.%4.%5."/>
      <w:lvlJc w:val="left"/>
      <w:pPr>
        <w:ind w:left="2232" w:hanging="792"/>
      </w:pPr>
      <w:rPr>
        <w:rFonts w:ascii="Arial" w:hAnsi="Arial" w:hint="default"/>
      </w:rPr>
    </w:lvl>
    <w:lvl w:ilvl="5">
      <w:start w:val="1"/>
      <w:numFmt w:val="decimal"/>
      <w:lvlText w:val="%1.%2.%3.%4.%5.%6."/>
      <w:lvlJc w:val="left"/>
      <w:pPr>
        <w:ind w:left="2736" w:hanging="936"/>
      </w:pPr>
      <w:rPr>
        <w:rFonts w:ascii="Arial" w:hAnsi="Arial" w:hint="default"/>
      </w:rPr>
    </w:lvl>
    <w:lvl w:ilvl="6">
      <w:start w:val="1"/>
      <w:numFmt w:val="decimal"/>
      <w:lvlText w:val="%1.%2.%3.%4.%5.%6.%7."/>
      <w:lvlJc w:val="left"/>
      <w:pPr>
        <w:ind w:left="3240" w:hanging="1080"/>
      </w:pPr>
      <w:rPr>
        <w:rFonts w:ascii="Arial" w:hAnsi="Arial" w:hint="default"/>
      </w:rPr>
    </w:lvl>
    <w:lvl w:ilvl="7">
      <w:start w:val="1"/>
      <w:numFmt w:val="decimal"/>
      <w:lvlText w:val="%1.%2.%3.%4.%5.%6.%7.%8."/>
      <w:lvlJc w:val="left"/>
      <w:pPr>
        <w:ind w:left="3744" w:hanging="1224"/>
      </w:pPr>
      <w:rPr>
        <w:rFonts w:ascii="Arial" w:hAnsi="Arial" w:hint="default"/>
      </w:rPr>
    </w:lvl>
    <w:lvl w:ilvl="8">
      <w:start w:val="1"/>
      <w:numFmt w:val="decimal"/>
      <w:lvlText w:val="%1.%2.%3.%4.%5.%6.%7.%8.%9."/>
      <w:lvlJc w:val="left"/>
      <w:pPr>
        <w:ind w:left="4320" w:hanging="1440"/>
      </w:pPr>
      <w:rPr>
        <w:rFonts w:ascii="Arial" w:hAnsi="Arial" w:hint="default"/>
      </w:rPr>
    </w:lvl>
  </w:abstractNum>
  <w:num w:numId="1">
    <w:abstractNumId w:val="5"/>
  </w:num>
  <w:num w:numId="2">
    <w:abstractNumId w:val="4"/>
  </w:num>
  <w:num w:numId="3">
    <w:abstractNumId w:val="0"/>
  </w:num>
  <w:num w:numId="4">
    <w:abstractNumId w:val="2"/>
  </w:num>
  <w:num w:numId="5">
    <w:abstractNumId w:val="3"/>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ird, Cai O.">
    <w15:presenceInfo w15:providerId="None" w15:userId="Bird, Cai O."/>
  </w15:person>
  <w15:person w15:author="Cai Bird">
    <w15:presenceInfo w15:providerId="AD" w15:userId="S-1-5-21-1526129053-3791353303-4081131906-11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0"/>
  <w:activeWritingStyle w:appName="MSWord" w:lang="en-US" w:vendorID="64" w:dllVersion="131078" w:nlCheck="1" w:checkStyle="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BB3"/>
    <w:rsid w:val="00030AAC"/>
    <w:rsid w:val="0003217E"/>
    <w:rsid w:val="00052486"/>
    <w:rsid w:val="000976C6"/>
    <w:rsid w:val="000C016C"/>
    <w:rsid w:val="000C741F"/>
    <w:rsid w:val="000E6B69"/>
    <w:rsid w:val="000E6BEE"/>
    <w:rsid w:val="000F220D"/>
    <w:rsid w:val="000F3B55"/>
    <w:rsid w:val="001025CA"/>
    <w:rsid w:val="001049CA"/>
    <w:rsid w:val="0012598A"/>
    <w:rsid w:val="001455CF"/>
    <w:rsid w:val="00150C1D"/>
    <w:rsid w:val="00152382"/>
    <w:rsid w:val="0016251D"/>
    <w:rsid w:val="0016437C"/>
    <w:rsid w:val="001839B6"/>
    <w:rsid w:val="00185E4B"/>
    <w:rsid w:val="001911B7"/>
    <w:rsid w:val="001A279C"/>
    <w:rsid w:val="001B0932"/>
    <w:rsid w:val="001B7301"/>
    <w:rsid w:val="001C4CA9"/>
    <w:rsid w:val="001E6884"/>
    <w:rsid w:val="0020151E"/>
    <w:rsid w:val="00205821"/>
    <w:rsid w:val="00217A28"/>
    <w:rsid w:val="0022320C"/>
    <w:rsid w:val="00230DE2"/>
    <w:rsid w:val="00246121"/>
    <w:rsid w:val="002512EB"/>
    <w:rsid w:val="00261FEF"/>
    <w:rsid w:val="00277D8B"/>
    <w:rsid w:val="00294DC4"/>
    <w:rsid w:val="002A52DE"/>
    <w:rsid w:val="002C2FB8"/>
    <w:rsid w:val="002D20F8"/>
    <w:rsid w:val="002E06C0"/>
    <w:rsid w:val="002F159C"/>
    <w:rsid w:val="00301D2F"/>
    <w:rsid w:val="0031161E"/>
    <w:rsid w:val="00322E58"/>
    <w:rsid w:val="003275BE"/>
    <w:rsid w:val="00337361"/>
    <w:rsid w:val="003407CE"/>
    <w:rsid w:val="00350091"/>
    <w:rsid w:val="0035300D"/>
    <w:rsid w:val="00361711"/>
    <w:rsid w:val="00373E92"/>
    <w:rsid w:val="00376B06"/>
    <w:rsid w:val="00377555"/>
    <w:rsid w:val="00380096"/>
    <w:rsid w:val="00382AAC"/>
    <w:rsid w:val="003866A2"/>
    <w:rsid w:val="00392914"/>
    <w:rsid w:val="0039318D"/>
    <w:rsid w:val="003A1AF5"/>
    <w:rsid w:val="003B2539"/>
    <w:rsid w:val="003B2BCF"/>
    <w:rsid w:val="003B3DC8"/>
    <w:rsid w:val="003C1DB3"/>
    <w:rsid w:val="003E680F"/>
    <w:rsid w:val="004039DD"/>
    <w:rsid w:val="00403BC0"/>
    <w:rsid w:val="004057A1"/>
    <w:rsid w:val="00407B02"/>
    <w:rsid w:val="00450493"/>
    <w:rsid w:val="00464C40"/>
    <w:rsid w:val="004722BA"/>
    <w:rsid w:val="00494FF6"/>
    <w:rsid w:val="004A2897"/>
    <w:rsid w:val="004A2D45"/>
    <w:rsid w:val="004A52E4"/>
    <w:rsid w:val="004A696C"/>
    <w:rsid w:val="004B46FA"/>
    <w:rsid w:val="004D2C24"/>
    <w:rsid w:val="004D3CA6"/>
    <w:rsid w:val="004E391F"/>
    <w:rsid w:val="00503F3E"/>
    <w:rsid w:val="005052B3"/>
    <w:rsid w:val="005112AB"/>
    <w:rsid w:val="00511368"/>
    <w:rsid w:val="00520FD9"/>
    <w:rsid w:val="00522004"/>
    <w:rsid w:val="00526C0F"/>
    <w:rsid w:val="0055566A"/>
    <w:rsid w:val="0058724A"/>
    <w:rsid w:val="005A390B"/>
    <w:rsid w:val="005B0CAF"/>
    <w:rsid w:val="005B2CD0"/>
    <w:rsid w:val="005C1030"/>
    <w:rsid w:val="005D6A01"/>
    <w:rsid w:val="005E3E49"/>
    <w:rsid w:val="005F1268"/>
    <w:rsid w:val="005F24CC"/>
    <w:rsid w:val="005F74FF"/>
    <w:rsid w:val="00610DD7"/>
    <w:rsid w:val="006359D5"/>
    <w:rsid w:val="00641C40"/>
    <w:rsid w:val="00641EC0"/>
    <w:rsid w:val="00642696"/>
    <w:rsid w:val="00654924"/>
    <w:rsid w:val="00674AEA"/>
    <w:rsid w:val="00682054"/>
    <w:rsid w:val="006821A3"/>
    <w:rsid w:val="00694DC9"/>
    <w:rsid w:val="006D3559"/>
    <w:rsid w:val="006E3876"/>
    <w:rsid w:val="0070779E"/>
    <w:rsid w:val="00716ED5"/>
    <w:rsid w:val="00732303"/>
    <w:rsid w:val="007323AF"/>
    <w:rsid w:val="007328D7"/>
    <w:rsid w:val="0073522F"/>
    <w:rsid w:val="00735761"/>
    <w:rsid w:val="00736692"/>
    <w:rsid w:val="0074131D"/>
    <w:rsid w:val="00747ADD"/>
    <w:rsid w:val="0075125F"/>
    <w:rsid w:val="00777EB5"/>
    <w:rsid w:val="00787818"/>
    <w:rsid w:val="0079450C"/>
    <w:rsid w:val="007B4403"/>
    <w:rsid w:val="007B5DF2"/>
    <w:rsid w:val="007C5A17"/>
    <w:rsid w:val="007C6298"/>
    <w:rsid w:val="007E52FF"/>
    <w:rsid w:val="0080651B"/>
    <w:rsid w:val="00806FEB"/>
    <w:rsid w:val="0081053B"/>
    <w:rsid w:val="00835505"/>
    <w:rsid w:val="008375F0"/>
    <w:rsid w:val="00842523"/>
    <w:rsid w:val="00863210"/>
    <w:rsid w:val="008943C6"/>
    <w:rsid w:val="008A1743"/>
    <w:rsid w:val="008A60AF"/>
    <w:rsid w:val="008B6550"/>
    <w:rsid w:val="008B6C10"/>
    <w:rsid w:val="008F10A8"/>
    <w:rsid w:val="008F3D07"/>
    <w:rsid w:val="00901D25"/>
    <w:rsid w:val="009114A0"/>
    <w:rsid w:val="00914147"/>
    <w:rsid w:val="0092428C"/>
    <w:rsid w:val="009267BA"/>
    <w:rsid w:val="00934B86"/>
    <w:rsid w:val="00942F19"/>
    <w:rsid w:val="0095028F"/>
    <w:rsid w:val="00957328"/>
    <w:rsid w:val="00971962"/>
    <w:rsid w:val="00976EC9"/>
    <w:rsid w:val="009820A7"/>
    <w:rsid w:val="009836CC"/>
    <w:rsid w:val="009974B3"/>
    <w:rsid w:val="009A4A14"/>
    <w:rsid w:val="009B441F"/>
    <w:rsid w:val="009D19C5"/>
    <w:rsid w:val="009D4FD0"/>
    <w:rsid w:val="009E6FF7"/>
    <w:rsid w:val="00A10801"/>
    <w:rsid w:val="00A112CB"/>
    <w:rsid w:val="00A12504"/>
    <w:rsid w:val="00A13AEE"/>
    <w:rsid w:val="00A15F29"/>
    <w:rsid w:val="00A275BF"/>
    <w:rsid w:val="00A30988"/>
    <w:rsid w:val="00A44683"/>
    <w:rsid w:val="00A506E4"/>
    <w:rsid w:val="00A50BA6"/>
    <w:rsid w:val="00A61CF8"/>
    <w:rsid w:val="00A7034D"/>
    <w:rsid w:val="00A7210B"/>
    <w:rsid w:val="00A80796"/>
    <w:rsid w:val="00A83426"/>
    <w:rsid w:val="00AA1BFA"/>
    <w:rsid w:val="00AA3569"/>
    <w:rsid w:val="00AB170F"/>
    <w:rsid w:val="00AB1D4D"/>
    <w:rsid w:val="00AC4F48"/>
    <w:rsid w:val="00AC7035"/>
    <w:rsid w:val="00AD1D84"/>
    <w:rsid w:val="00B03BDF"/>
    <w:rsid w:val="00B05E04"/>
    <w:rsid w:val="00B17EFF"/>
    <w:rsid w:val="00B43273"/>
    <w:rsid w:val="00B62473"/>
    <w:rsid w:val="00BA3659"/>
    <w:rsid w:val="00BC64F7"/>
    <w:rsid w:val="00BD2724"/>
    <w:rsid w:val="00BF1EC3"/>
    <w:rsid w:val="00C00757"/>
    <w:rsid w:val="00C00F64"/>
    <w:rsid w:val="00C02093"/>
    <w:rsid w:val="00C075D9"/>
    <w:rsid w:val="00C106F2"/>
    <w:rsid w:val="00C62051"/>
    <w:rsid w:val="00C63D89"/>
    <w:rsid w:val="00C87857"/>
    <w:rsid w:val="00C95F4D"/>
    <w:rsid w:val="00CB02A0"/>
    <w:rsid w:val="00CB38C8"/>
    <w:rsid w:val="00CC0269"/>
    <w:rsid w:val="00CC1CD2"/>
    <w:rsid w:val="00CD2C7E"/>
    <w:rsid w:val="00CF036D"/>
    <w:rsid w:val="00CF2E25"/>
    <w:rsid w:val="00D04E0E"/>
    <w:rsid w:val="00D114EF"/>
    <w:rsid w:val="00D165EE"/>
    <w:rsid w:val="00D357E9"/>
    <w:rsid w:val="00D37E53"/>
    <w:rsid w:val="00D37FD6"/>
    <w:rsid w:val="00D47BB3"/>
    <w:rsid w:val="00D5026C"/>
    <w:rsid w:val="00D73CD9"/>
    <w:rsid w:val="00D843D8"/>
    <w:rsid w:val="00D85F9F"/>
    <w:rsid w:val="00DA56B8"/>
    <w:rsid w:val="00DC4302"/>
    <w:rsid w:val="00DD253D"/>
    <w:rsid w:val="00DD29A2"/>
    <w:rsid w:val="00DD3AA1"/>
    <w:rsid w:val="00DE7D4A"/>
    <w:rsid w:val="00DF63BA"/>
    <w:rsid w:val="00E03823"/>
    <w:rsid w:val="00E152B6"/>
    <w:rsid w:val="00E2331E"/>
    <w:rsid w:val="00E35919"/>
    <w:rsid w:val="00E44352"/>
    <w:rsid w:val="00E44874"/>
    <w:rsid w:val="00E4751B"/>
    <w:rsid w:val="00E629CD"/>
    <w:rsid w:val="00E64842"/>
    <w:rsid w:val="00E8080B"/>
    <w:rsid w:val="00E873E0"/>
    <w:rsid w:val="00E92A5B"/>
    <w:rsid w:val="00EA3147"/>
    <w:rsid w:val="00EC7582"/>
    <w:rsid w:val="00EE0E18"/>
    <w:rsid w:val="00EF78F2"/>
    <w:rsid w:val="00F050B0"/>
    <w:rsid w:val="00F20B38"/>
    <w:rsid w:val="00F25584"/>
    <w:rsid w:val="00F31C46"/>
    <w:rsid w:val="00F33D46"/>
    <w:rsid w:val="00F50FEB"/>
    <w:rsid w:val="00F71E45"/>
    <w:rsid w:val="00FA03D5"/>
    <w:rsid w:val="00FB63FE"/>
    <w:rsid w:val="00FC0D38"/>
    <w:rsid w:val="00FC2B24"/>
    <w:rsid w:val="00FC2F6D"/>
    <w:rsid w:val="00FD2BEA"/>
    <w:rsid w:val="00FD3972"/>
    <w:rsid w:val="00FE6722"/>
    <w:rsid w:val="00FF28FA"/>
    <w:rsid w:val="00FF7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C3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B55"/>
    <w:pPr>
      <w:spacing w:after="200" w:line="276" w:lineRule="auto"/>
    </w:pPr>
    <w:rPr>
      <w:rFonts w:ascii="Times New Roman" w:hAnsi="Times New Roman" w:cs="Times New Roman"/>
    </w:rPr>
  </w:style>
  <w:style w:type="paragraph" w:styleId="Heading1">
    <w:name w:val="heading 1"/>
    <w:basedOn w:val="Normal"/>
    <w:next w:val="Normal"/>
    <w:link w:val="Heading1Char"/>
    <w:uiPriority w:val="9"/>
    <w:qFormat/>
    <w:rsid w:val="000F3B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autoRedefine/>
    <w:unhideWhenUsed/>
    <w:qFormat/>
    <w:rsid w:val="008A60AF"/>
    <w:pPr>
      <w:numPr>
        <w:ilvl w:val="1"/>
        <w:numId w:val="1"/>
      </w:numPr>
      <w:jc w:val="both"/>
      <w:outlineLvl w:val="2"/>
    </w:pPr>
    <w:rPr>
      <w:rFonts w:cs="Courier Ne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rsid w:val="00D5026C"/>
    <w:rPr>
      <w:rFonts w:ascii="Cambria" w:eastAsia="Batang" w:hAnsi="Cambria" w:cs="Arial"/>
      <w:iCs/>
      <w:kern w:val="32"/>
      <w:lang w:eastAsia="en-GB"/>
    </w:rPr>
  </w:style>
  <w:style w:type="character" w:customStyle="1" w:styleId="Heading3Char">
    <w:name w:val="Heading 3 Char"/>
    <w:basedOn w:val="DefaultParagraphFont"/>
    <w:link w:val="Heading3"/>
    <w:rsid w:val="008A60AF"/>
    <w:rPr>
      <w:rFonts w:ascii="Cambria" w:eastAsia="Batang" w:hAnsi="Cambria" w:cs="Courier New"/>
      <w:iCs/>
      <w:kern w:val="32"/>
    </w:rPr>
  </w:style>
  <w:style w:type="paragraph" w:customStyle="1" w:styleId="ParaAttribute0">
    <w:name w:val="ParaAttribute0"/>
    <w:rsid w:val="000F3B55"/>
    <w:pPr>
      <w:widowControl w:val="0"/>
      <w:wordWrap w:val="0"/>
      <w:spacing w:after="200" w:line="240" w:lineRule="auto"/>
    </w:pPr>
    <w:rPr>
      <w:rFonts w:ascii="Times New Roman" w:eastAsia="Batang" w:hAnsi="Times New Roman" w:cs="Times New Roman"/>
      <w:sz w:val="20"/>
      <w:szCs w:val="20"/>
      <w:lang w:val="en-US"/>
    </w:rPr>
  </w:style>
  <w:style w:type="character" w:customStyle="1" w:styleId="CharAttribute0">
    <w:name w:val="CharAttribute0"/>
    <w:rsid w:val="000F3B55"/>
    <w:rPr>
      <w:rFonts w:ascii="Calibri" w:eastAsia="Calibri" w:hAnsi="Calibri"/>
      <w:sz w:val="22"/>
    </w:rPr>
  </w:style>
  <w:style w:type="character" w:customStyle="1" w:styleId="CharAttribute1">
    <w:name w:val="CharAttribute1"/>
    <w:rsid w:val="000F3B55"/>
    <w:rPr>
      <w:rFonts w:ascii="Calibri" w:eastAsia="Calibri" w:hAnsi="Calibri"/>
      <w:sz w:val="22"/>
      <w:vertAlign w:val="superscript"/>
    </w:rPr>
  </w:style>
  <w:style w:type="character" w:customStyle="1" w:styleId="CharAttribute2">
    <w:name w:val="CharAttribute2"/>
    <w:rsid w:val="000F3B55"/>
    <w:rPr>
      <w:rFonts w:ascii="Calibri" w:eastAsia="Calibri" w:hAnsi="Calibri"/>
      <w:b/>
      <w:sz w:val="22"/>
    </w:rPr>
  </w:style>
  <w:style w:type="paragraph" w:styleId="NormalWeb">
    <w:name w:val="Normal (Web)"/>
    <w:basedOn w:val="Normal"/>
    <w:uiPriority w:val="99"/>
    <w:unhideWhenUsed/>
    <w:rsid w:val="000F3B55"/>
    <w:pPr>
      <w:spacing w:before="100" w:beforeAutospacing="1" w:after="100" w:afterAutospacing="1" w:line="240" w:lineRule="auto"/>
    </w:pPr>
    <w:rPr>
      <w:rFonts w:eastAsia="Times New Roman"/>
      <w:sz w:val="24"/>
      <w:szCs w:val="24"/>
      <w:lang w:val="en-US"/>
    </w:rPr>
  </w:style>
  <w:style w:type="character" w:customStyle="1" w:styleId="Heading1Char">
    <w:name w:val="Heading 1 Char"/>
    <w:basedOn w:val="DefaultParagraphFont"/>
    <w:link w:val="Heading1"/>
    <w:uiPriority w:val="9"/>
    <w:rsid w:val="000F3B55"/>
    <w:rPr>
      <w:rFonts w:asciiTheme="majorHAnsi" w:eastAsiaTheme="majorEastAsia" w:hAnsiTheme="majorHAnsi" w:cstheme="majorBidi"/>
      <w:color w:val="2E74B5" w:themeColor="accent1" w:themeShade="BF"/>
      <w:sz w:val="32"/>
      <w:szCs w:val="32"/>
    </w:rPr>
  </w:style>
  <w:style w:type="paragraph" w:customStyle="1" w:styleId="ParaAttribute5">
    <w:name w:val="ParaAttribute5"/>
    <w:rsid w:val="000F3B55"/>
    <w:pPr>
      <w:widowControl w:val="0"/>
      <w:wordWrap w:val="0"/>
      <w:spacing w:after="0" w:line="240" w:lineRule="auto"/>
    </w:pPr>
    <w:rPr>
      <w:rFonts w:ascii="Times New Roman" w:eastAsia="Batang" w:hAnsi="Times New Roman" w:cs="Times New Roman"/>
      <w:sz w:val="20"/>
      <w:szCs w:val="20"/>
      <w:lang w:val="en-US"/>
    </w:rPr>
  </w:style>
  <w:style w:type="character" w:customStyle="1" w:styleId="CharAttribute6">
    <w:name w:val="CharAttribute6"/>
    <w:rsid w:val="000F3B55"/>
    <w:rPr>
      <w:rFonts w:ascii="Calibri" w:eastAsia="Times New Roman" w:hAnsi="Times New Roman" w:hint="default"/>
      <w:sz w:val="22"/>
    </w:rPr>
  </w:style>
  <w:style w:type="character" w:customStyle="1" w:styleId="CharAttribute8">
    <w:name w:val="CharAttribute8"/>
    <w:rsid w:val="000F3B55"/>
    <w:rPr>
      <w:rFonts w:ascii="Calibri" w:eastAsia="Times New Roman" w:hAnsi="Times New Roman" w:hint="default"/>
      <w:sz w:val="22"/>
    </w:rPr>
  </w:style>
  <w:style w:type="paragraph" w:styleId="ListParagraph">
    <w:name w:val="List Paragraph"/>
    <w:basedOn w:val="Normal"/>
    <w:uiPriority w:val="34"/>
    <w:qFormat/>
    <w:rsid w:val="004B46FA"/>
    <w:pPr>
      <w:ind w:left="720"/>
      <w:contextualSpacing/>
    </w:pPr>
  </w:style>
  <w:style w:type="paragraph" w:styleId="BalloonText">
    <w:name w:val="Balloon Text"/>
    <w:basedOn w:val="Normal"/>
    <w:link w:val="BalloonTextChar"/>
    <w:uiPriority w:val="99"/>
    <w:semiHidden/>
    <w:unhideWhenUsed/>
    <w:rsid w:val="009820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0A7"/>
    <w:rPr>
      <w:rFonts w:ascii="Segoe UI" w:hAnsi="Segoe UI" w:cs="Segoe UI"/>
      <w:sz w:val="18"/>
      <w:szCs w:val="18"/>
    </w:rPr>
  </w:style>
  <w:style w:type="character" w:customStyle="1" w:styleId="CharAttribute4">
    <w:name w:val="CharAttribute4"/>
    <w:rsid w:val="006821A3"/>
    <w:rPr>
      <w:rFonts w:ascii="Calibri" w:eastAsia="Times New Roman" w:hAnsi="Times New Roman" w:hint="default"/>
      <w:b/>
      <w:bCs w:val="0"/>
      <w:sz w:val="22"/>
    </w:rPr>
  </w:style>
  <w:style w:type="paragraph" w:styleId="Caption">
    <w:name w:val="caption"/>
    <w:basedOn w:val="Normal"/>
    <w:next w:val="Normal"/>
    <w:uiPriority w:val="35"/>
    <w:unhideWhenUsed/>
    <w:qFormat/>
    <w:rsid w:val="00D843D8"/>
    <w:pPr>
      <w:spacing w:line="240" w:lineRule="auto"/>
    </w:pPr>
    <w:rPr>
      <w:b/>
      <w:bCs/>
      <w:color w:val="5B9BD5" w:themeColor="accent1"/>
      <w:sz w:val="18"/>
      <w:szCs w:val="18"/>
    </w:rPr>
  </w:style>
  <w:style w:type="character" w:customStyle="1" w:styleId="CharAttribute14">
    <w:name w:val="CharAttribute14"/>
    <w:rsid w:val="00D843D8"/>
    <w:rPr>
      <w:rFonts w:ascii="Calibri" w:eastAsia="Times New Roman" w:hAnsi="Times New Roman" w:hint="default"/>
      <w:i/>
      <w:iCs w:val="0"/>
      <w:sz w:val="22"/>
    </w:rPr>
  </w:style>
  <w:style w:type="character" w:styleId="CommentReference">
    <w:name w:val="annotation reference"/>
    <w:basedOn w:val="DefaultParagraphFont"/>
    <w:uiPriority w:val="99"/>
    <w:unhideWhenUsed/>
    <w:rsid w:val="00FC2B24"/>
    <w:rPr>
      <w:sz w:val="16"/>
      <w:szCs w:val="16"/>
    </w:rPr>
  </w:style>
  <w:style w:type="paragraph" w:styleId="CommentText">
    <w:name w:val="annotation text"/>
    <w:basedOn w:val="Normal"/>
    <w:link w:val="CommentTextChar"/>
    <w:uiPriority w:val="99"/>
    <w:unhideWhenUsed/>
    <w:rsid w:val="00FC2B24"/>
    <w:pPr>
      <w:spacing w:line="240" w:lineRule="auto"/>
    </w:pPr>
    <w:rPr>
      <w:sz w:val="20"/>
      <w:szCs w:val="20"/>
    </w:rPr>
  </w:style>
  <w:style w:type="character" w:customStyle="1" w:styleId="CommentTextChar">
    <w:name w:val="Comment Text Char"/>
    <w:basedOn w:val="DefaultParagraphFont"/>
    <w:link w:val="CommentText"/>
    <w:uiPriority w:val="99"/>
    <w:rsid w:val="00FC2B2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C2B24"/>
    <w:rPr>
      <w:b/>
      <w:bCs/>
    </w:rPr>
  </w:style>
  <w:style w:type="character" w:customStyle="1" w:styleId="CommentSubjectChar">
    <w:name w:val="Comment Subject Char"/>
    <w:basedOn w:val="CommentTextChar"/>
    <w:link w:val="CommentSubject"/>
    <w:uiPriority w:val="99"/>
    <w:semiHidden/>
    <w:rsid w:val="00FC2B24"/>
    <w:rPr>
      <w:rFonts w:ascii="Times New Roman" w:hAnsi="Times New Roman" w:cs="Times New Roman"/>
      <w:b/>
      <w:bCs/>
      <w:sz w:val="20"/>
      <w:szCs w:val="20"/>
    </w:rPr>
  </w:style>
  <w:style w:type="paragraph" w:customStyle="1" w:styleId="ParaAttribute6">
    <w:name w:val="ParaAttribute6"/>
    <w:rsid w:val="00CF2E25"/>
    <w:pPr>
      <w:widowControl w:val="0"/>
      <w:wordWrap w:val="0"/>
      <w:spacing w:after="0" w:line="240" w:lineRule="auto"/>
      <w:ind w:left="792"/>
    </w:pPr>
    <w:rPr>
      <w:rFonts w:ascii="Times New Roman" w:eastAsia="Batang" w:hAnsi="Times New Roman" w:cs="Times New Roman"/>
      <w:sz w:val="20"/>
      <w:szCs w:val="20"/>
      <w:lang w:val="en-US"/>
    </w:rPr>
  </w:style>
  <w:style w:type="character" w:customStyle="1" w:styleId="apple-converted-space">
    <w:name w:val="apple-converted-space"/>
    <w:basedOn w:val="DefaultParagraphFont"/>
    <w:rsid w:val="002A52DE"/>
  </w:style>
  <w:style w:type="character" w:styleId="Hyperlink">
    <w:name w:val="Hyperlink"/>
    <w:basedOn w:val="DefaultParagraphFont"/>
    <w:uiPriority w:val="99"/>
    <w:semiHidden/>
    <w:unhideWhenUsed/>
    <w:rsid w:val="002A52DE"/>
    <w:rPr>
      <w:color w:val="0000FF"/>
      <w:u w:val="single"/>
    </w:rPr>
  </w:style>
  <w:style w:type="paragraph" w:styleId="Revision">
    <w:name w:val="Revision"/>
    <w:hidden/>
    <w:uiPriority w:val="99"/>
    <w:semiHidden/>
    <w:rsid w:val="004A2897"/>
    <w:pPr>
      <w:spacing w:after="0" w:line="240" w:lineRule="auto"/>
    </w:pPr>
    <w:rPr>
      <w:rFonts w:ascii="Times New Roman" w:hAnsi="Times New Roman" w:cs="Times New Roman"/>
    </w:rPr>
  </w:style>
  <w:style w:type="character" w:styleId="SubtleReference">
    <w:name w:val="Subtle Reference"/>
    <w:basedOn w:val="DefaultParagraphFont"/>
    <w:uiPriority w:val="31"/>
    <w:qFormat/>
    <w:rsid w:val="00D5026C"/>
    <w:rPr>
      <w:smallCaps/>
      <w:color w:val="5A5A5A" w:themeColor="text1" w:themeTint="A5"/>
    </w:rPr>
  </w:style>
  <w:style w:type="character" w:styleId="LineNumber">
    <w:name w:val="line number"/>
    <w:basedOn w:val="DefaultParagraphFont"/>
    <w:uiPriority w:val="99"/>
    <w:semiHidden/>
    <w:unhideWhenUsed/>
    <w:rsid w:val="00294D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B55"/>
    <w:pPr>
      <w:spacing w:after="200" w:line="276" w:lineRule="auto"/>
    </w:pPr>
    <w:rPr>
      <w:rFonts w:ascii="Times New Roman" w:hAnsi="Times New Roman" w:cs="Times New Roman"/>
    </w:rPr>
  </w:style>
  <w:style w:type="paragraph" w:styleId="Heading1">
    <w:name w:val="heading 1"/>
    <w:basedOn w:val="Normal"/>
    <w:next w:val="Normal"/>
    <w:link w:val="Heading1Char"/>
    <w:uiPriority w:val="9"/>
    <w:qFormat/>
    <w:rsid w:val="000F3B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autoRedefine/>
    <w:unhideWhenUsed/>
    <w:qFormat/>
    <w:rsid w:val="008A60AF"/>
    <w:pPr>
      <w:numPr>
        <w:ilvl w:val="1"/>
        <w:numId w:val="1"/>
      </w:numPr>
      <w:jc w:val="both"/>
      <w:outlineLvl w:val="2"/>
    </w:pPr>
    <w:rPr>
      <w:rFonts w:cs="Courier Ne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rsid w:val="00D5026C"/>
    <w:rPr>
      <w:rFonts w:ascii="Cambria" w:eastAsia="Batang" w:hAnsi="Cambria" w:cs="Arial"/>
      <w:iCs/>
      <w:kern w:val="32"/>
      <w:lang w:eastAsia="en-GB"/>
    </w:rPr>
  </w:style>
  <w:style w:type="character" w:customStyle="1" w:styleId="Heading3Char">
    <w:name w:val="Heading 3 Char"/>
    <w:basedOn w:val="DefaultParagraphFont"/>
    <w:link w:val="Heading3"/>
    <w:rsid w:val="008A60AF"/>
    <w:rPr>
      <w:rFonts w:ascii="Cambria" w:eastAsia="Batang" w:hAnsi="Cambria" w:cs="Courier New"/>
      <w:iCs/>
      <w:kern w:val="32"/>
    </w:rPr>
  </w:style>
  <w:style w:type="paragraph" w:customStyle="1" w:styleId="ParaAttribute0">
    <w:name w:val="ParaAttribute0"/>
    <w:rsid w:val="000F3B55"/>
    <w:pPr>
      <w:widowControl w:val="0"/>
      <w:wordWrap w:val="0"/>
      <w:spacing w:after="200" w:line="240" w:lineRule="auto"/>
    </w:pPr>
    <w:rPr>
      <w:rFonts w:ascii="Times New Roman" w:eastAsia="Batang" w:hAnsi="Times New Roman" w:cs="Times New Roman"/>
      <w:sz w:val="20"/>
      <w:szCs w:val="20"/>
      <w:lang w:val="en-US"/>
    </w:rPr>
  </w:style>
  <w:style w:type="character" w:customStyle="1" w:styleId="CharAttribute0">
    <w:name w:val="CharAttribute0"/>
    <w:rsid w:val="000F3B55"/>
    <w:rPr>
      <w:rFonts w:ascii="Calibri" w:eastAsia="Calibri" w:hAnsi="Calibri"/>
      <w:sz w:val="22"/>
    </w:rPr>
  </w:style>
  <w:style w:type="character" w:customStyle="1" w:styleId="CharAttribute1">
    <w:name w:val="CharAttribute1"/>
    <w:rsid w:val="000F3B55"/>
    <w:rPr>
      <w:rFonts w:ascii="Calibri" w:eastAsia="Calibri" w:hAnsi="Calibri"/>
      <w:sz w:val="22"/>
      <w:vertAlign w:val="superscript"/>
    </w:rPr>
  </w:style>
  <w:style w:type="character" w:customStyle="1" w:styleId="CharAttribute2">
    <w:name w:val="CharAttribute2"/>
    <w:rsid w:val="000F3B55"/>
    <w:rPr>
      <w:rFonts w:ascii="Calibri" w:eastAsia="Calibri" w:hAnsi="Calibri"/>
      <w:b/>
      <w:sz w:val="22"/>
    </w:rPr>
  </w:style>
  <w:style w:type="paragraph" w:styleId="NormalWeb">
    <w:name w:val="Normal (Web)"/>
    <w:basedOn w:val="Normal"/>
    <w:uiPriority w:val="99"/>
    <w:unhideWhenUsed/>
    <w:rsid w:val="000F3B55"/>
    <w:pPr>
      <w:spacing w:before="100" w:beforeAutospacing="1" w:after="100" w:afterAutospacing="1" w:line="240" w:lineRule="auto"/>
    </w:pPr>
    <w:rPr>
      <w:rFonts w:eastAsia="Times New Roman"/>
      <w:sz w:val="24"/>
      <w:szCs w:val="24"/>
      <w:lang w:val="en-US"/>
    </w:rPr>
  </w:style>
  <w:style w:type="character" w:customStyle="1" w:styleId="Heading1Char">
    <w:name w:val="Heading 1 Char"/>
    <w:basedOn w:val="DefaultParagraphFont"/>
    <w:link w:val="Heading1"/>
    <w:uiPriority w:val="9"/>
    <w:rsid w:val="000F3B55"/>
    <w:rPr>
      <w:rFonts w:asciiTheme="majorHAnsi" w:eastAsiaTheme="majorEastAsia" w:hAnsiTheme="majorHAnsi" w:cstheme="majorBidi"/>
      <w:color w:val="2E74B5" w:themeColor="accent1" w:themeShade="BF"/>
      <w:sz w:val="32"/>
      <w:szCs w:val="32"/>
    </w:rPr>
  </w:style>
  <w:style w:type="paragraph" w:customStyle="1" w:styleId="ParaAttribute5">
    <w:name w:val="ParaAttribute5"/>
    <w:rsid w:val="000F3B55"/>
    <w:pPr>
      <w:widowControl w:val="0"/>
      <w:wordWrap w:val="0"/>
      <w:spacing w:after="0" w:line="240" w:lineRule="auto"/>
    </w:pPr>
    <w:rPr>
      <w:rFonts w:ascii="Times New Roman" w:eastAsia="Batang" w:hAnsi="Times New Roman" w:cs="Times New Roman"/>
      <w:sz w:val="20"/>
      <w:szCs w:val="20"/>
      <w:lang w:val="en-US"/>
    </w:rPr>
  </w:style>
  <w:style w:type="character" w:customStyle="1" w:styleId="CharAttribute6">
    <w:name w:val="CharAttribute6"/>
    <w:rsid w:val="000F3B55"/>
    <w:rPr>
      <w:rFonts w:ascii="Calibri" w:eastAsia="Times New Roman" w:hAnsi="Times New Roman" w:hint="default"/>
      <w:sz w:val="22"/>
    </w:rPr>
  </w:style>
  <w:style w:type="character" w:customStyle="1" w:styleId="CharAttribute8">
    <w:name w:val="CharAttribute8"/>
    <w:rsid w:val="000F3B55"/>
    <w:rPr>
      <w:rFonts w:ascii="Calibri" w:eastAsia="Times New Roman" w:hAnsi="Times New Roman" w:hint="default"/>
      <w:sz w:val="22"/>
    </w:rPr>
  </w:style>
  <w:style w:type="paragraph" w:styleId="ListParagraph">
    <w:name w:val="List Paragraph"/>
    <w:basedOn w:val="Normal"/>
    <w:uiPriority w:val="34"/>
    <w:qFormat/>
    <w:rsid w:val="004B46FA"/>
    <w:pPr>
      <w:ind w:left="720"/>
      <w:contextualSpacing/>
    </w:pPr>
  </w:style>
  <w:style w:type="paragraph" w:styleId="BalloonText">
    <w:name w:val="Balloon Text"/>
    <w:basedOn w:val="Normal"/>
    <w:link w:val="BalloonTextChar"/>
    <w:uiPriority w:val="99"/>
    <w:semiHidden/>
    <w:unhideWhenUsed/>
    <w:rsid w:val="009820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0A7"/>
    <w:rPr>
      <w:rFonts w:ascii="Segoe UI" w:hAnsi="Segoe UI" w:cs="Segoe UI"/>
      <w:sz w:val="18"/>
      <w:szCs w:val="18"/>
    </w:rPr>
  </w:style>
  <w:style w:type="character" w:customStyle="1" w:styleId="CharAttribute4">
    <w:name w:val="CharAttribute4"/>
    <w:rsid w:val="006821A3"/>
    <w:rPr>
      <w:rFonts w:ascii="Calibri" w:eastAsia="Times New Roman" w:hAnsi="Times New Roman" w:hint="default"/>
      <w:b/>
      <w:bCs w:val="0"/>
      <w:sz w:val="22"/>
    </w:rPr>
  </w:style>
  <w:style w:type="paragraph" w:styleId="Caption">
    <w:name w:val="caption"/>
    <w:basedOn w:val="Normal"/>
    <w:next w:val="Normal"/>
    <w:uiPriority w:val="35"/>
    <w:unhideWhenUsed/>
    <w:qFormat/>
    <w:rsid w:val="00D843D8"/>
    <w:pPr>
      <w:spacing w:line="240" w:lineRule="auto"/>
    </w:pPr>
    <w:rPr>
      <w:b/>
      <w:bCs/>
      <w:color w:val="5B9BD5" w:themeColor="accent1"/>
      <w:sz w:val="18"/>
      <w:szCs w:val="18"/>
    </w:rPr>
  </w:style>
  <w:style w:type="character" w:customStyle="1" w:styleId="CharAttribute14">
    <w:name w:val="CharAttribute14"/>
    <w:rsid w:val="00D843D8"/>
    <w:rPr>
      <w:rFonts w:ascii="Calibri" w:eastAsia="Times New Roman" w:hAnsi="Times New Roman" w:hint="default"/>
      <w:i/>
      <w:iCs w:val="0"/>
      <w:sz w:val="22"/>
    </w:rPr>
  </w:style>
  <w:style w:type="character" w:styleId="CommentReference">
    <w:name w:val="annotation reference"/>
    <w:basedOn w:val="DefaultParagraphFont"/>
    <w:uiPriority w:val="99"/>
    <w:unhideWhenUsed/>
    <w:rsid w:val="00FC2B24"/>
    <w:rPr>
      <w:sz w:val="16"/>
      <w:szCs w:val="16"/>
    </w:rPr>
  </w:style>
  <w:style w:type="paragraph" w:styleId="CommentText">
    <w:name w:val="annotation text"/>
    <w:basedOn w:val="Normal"/>
    <w:link w:val="CommentTextChar"/>
    <w:uiPriority w:val="99"/>
    <w:unhideWhenUsed/>
    <w:rsid w:val="00FC2B24"/>
    <w:pPr>
      <w:spacing w:line="240" w:lineRule="auto"/>
    </w:pPr>
    <w:rPr>
      <w:sz w:val="20"/>
      <w:szCs w:val="20"/>
    </w:rPr>
  </w:style>
  <w:style w:type="character" w:customStyle="1" w:styleId="CommentTextChar">
    <w:name w:val="Comment Text Char"/>
    <w:basedOn w:val="DefaultParagraphFont"/>
    <w:link w:val="CommentText"/>
    <w:uiPriority w:val="99"/>
    <w:rsid w:val="00FC2B2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C2B24"/>
    <w:rPr>
      <w:b/>
      <w:bCs/>
    </w:rPr>
  </w:style>
  <w:style w:type="character" w:customStyle="1" w:styleId="CommentSubjectChar">
    <w:name w:val="Comment Subject Char"/>
    <w:basedOn w:val="CommentTextChar"/>
    <w:link w:val="CommentSubject"/>
    <w:uiPriority w:val="99"/>
    <w:semiHidden/>
    <w:rsid w:val="00FC2B24"/>
    <w:rPr>
      <w:rFonts w:ascii="Times New Roman" w:hAnsi="Times New Roman" w:cs="Times New Roman"/>
      <w:b/>
      <w:bCs/>
      <w:sz w:val="20"/>
      <w:szCs w:val="20"/>
    </w:rPr>
  </w:style>
  <w:style w:type="paragraph" w:customStyle="1" w:styleId="ParaAttribute6">
    <w:name w:val="ParaAttribute6"/>
    <w:rsid w:val="00CF2E25"/>
    <w:pPr>
      <w:widowControl w:val="0"/>
      <w:wordWrap w:val="0"/>
      <w:spacing w:after="0" w:line="240" w:lineRule="auto"/>
      <w:ind w:left="792"/>
    </w:pPr>
    <w:rPr>
      <w:rFonts w:ascii="Times New Roman" w:eastAsia="Batang" w:hAnsi="Times New Roman" w:cs="Times New Roman"/>
      <w:sz w:val="20"/>
      <w:szCs w:val="20"/>
      <w:lang w:val="en-US"/>
    </w:rPr>
  </w:style>
  <w:style w:type="character" w:customStyle="1" w:styleId="apple-converted-space">
    <w:name w:val="apple-converted-space"/>
    <w:basedOn w:val="DefaultParagraphFont"/>
    <w:rsid w:val="002A52DE"/>
  </w:style>
  <w:style w:type="character" w:styleId="Hyperlink">
    <w:name w:val="Hyperlink"/>
    <w:basedOn w:val="DefaultParagraphFont"/>
    <w:uiPriority w:val="99"/>
    <w:semiHidden/>
    <w:unhideWhenUsed/>
    <w:rsid w:val="002A52DE"/>
    <w:rPr>
      <w:color w:val="0000FF"/>
      <w:u w:val="single"/>
    </w:rPr>
  </w:style>
  <w:style w:type="paragraph" w:styleId="Revision">
    <w:name w:val="Revision"/>
    <w:hidden/>
    <w:uiPriority w:val="99"/>
    <w:semiHidden/>
    <w:rsid w:val="004A2897"/>
    <w:pPr>
      <w:spacing w:after="0" w:line="240" w:lineRule="auto"/>
    </w:pPr>
    <w:rPr>
      <w:rFonts w:ascii="Times New Roman" w:hAnsi="Times New Roman" w:cs="Times New Roman"/>
    </w:rPr>
  </w:style>
  <w:style w:type="character" w:styleId="SubtleReference">
    <w:name w:val="Subtle Reference"/>
    <w:basedOn w:val="DefaultParagraphFont"/>
    <w:uiPriority w:val="31"/>
    <w:qFormat/>
    <w:rsid w:val="00D5026C"/>
    <w:rPr>
      <w:smallCaps/>
      <w:color w:val="5A5A5A" w:themeColor="text1" w:themeTint="A5"/>
    </w:rPr>
  </w:style>
  <w:style w:type="character" w:styleId="LineNumber">
    <w:name w:val="line number"/>
    <w:basedOn w:val="DefaultParagraphFont"/>
    <w:uiPriority w:val="99"/>
    <w:semiHidden/>
    <w:unhideWhenUsed/>
    <w:rsid w:val="00294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4852">
      <w:bodyDiv w:val="1"/>
      <w:marLeft w:val="0"/>
      <w:marRight w:val="0"/>
      <w:marTop w:val="0"/>
      <w:marBottom w:val="0"/>
      <w:divBdr>
        <w:top w:val="none" w:sz="0" w:space="0" w:color="auto"/>
        <w:left w:val="none" w:sz="0" w:space="0" w:color="auto"/>
        <w:bottom w:val="none" w:sz="0" w:space="0" w:color="auto"/>
        <w:right w:val="none" w:sz="0" w:space="0" w:color="auto"/>
      </w:divBdr>
    </w:div>
    <w:div w:id="103994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dx.doi.org/10.1175/JTECH2083.1" TargetMode="External"/><Relationship Id="rId39" Type="http://schemas.openxmlformats.org/officeDocument/2006/relationships/hyperlink" Target="http://dx.doi.org/10.1109/IGARSS.2012.6350843" TargetMode="External"/><Relationship Id="rId21" Type="http://schemas.openxmlformats.org/officeDocument/2006/relationships/image" Target="media/image15.png"/><Relationship Id="rId34" Type="http://schemas.openxmlformats.org/officeDocument/2006/relationships/hyperlink" Target="http://dx.doi.org/10.1049/iet-rsn" TargetMode="External"/><Relationship Id="rId42" Type="http://schemas.openxmlformats.org/officeDocument/2006/relationships/hyperlink" Target="http://dx.doi.org/10.1016/j.geomorph.2015.10.026" TargetMode="External"/><Relationship Id="rId7"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dx.doi.org/10.1016/j.csda.2009.09.0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dx.doi.org/10.1016/S0378-3839(99)00041-1" TargetMode="External"/><Relationship Id="rId32" Type="http://schemas.openxmlformats.org/officeDocument/2006/relationships/hyperlink" Target="http://dx.doi.org/10.1016/S0378-3839(00)00019-3" TargetMode="External"/><Relationship Id="rId37" Type="http://schemas.openxmlformats.org/officeDocument/2006/relationships/hyperlink" Target="http://dx.doi.org/10.1109/TGRS.2008.916474" TargetMode="External"/><Relationship Id="rId40" Type="http://schemas.openxmlformats.org/officeDocument/2006/relationships/hyperlink" Target="http://dx.doi.org/10.3390/s100706522" TargetMode="Externa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dx.doi.org/10.1109/IGARSS.2012.6351856" TargetMode="External"/><Relationship Id="rId28" Type="http://schemas.openxmlformats.org/officeDocument/2006/relationships/hyperlink" Target="http://dx.doi.org/10.1016/j.geomorph.2015.10.005" TargetMode="External"/><Relationship Id="rId36" Type="http://schemas.openxmlformats.org/officeDocument/2006/relationships/hyperlink" Target="http://dx.doi.org/10.1016/S0034-4257(02)00059-7"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dx.doi.org/10.1029/95GL03168"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dx.doi.org/10.1109/OCEANSE.2009.5278331" TargetMode="External"/><Relationship Id="rId30" Type="http://schemas.openxmlformats.org/officeDocument/2006/relationships/hyperlink" Target="http://dx.doi.org/10.1109/OCEANSE.2009.5278333" TargetMode="External"/><Relationship Id="rId35" Type="http://schemas.openxmlformats.org/officeDocument/2006/relationships/hyperlink" Target="http://dx.doi.org/10.1016/j.geomorph.2015.07.048"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dx.doi.org/10.1007/s10236-011-0478-4" TargetMode="External"/><Relationship Id="rId33" Type="http://schemas.openxmlformats.org/officeDocument/2006/relationships/hyperlink" Target="http://dx.doi.org/10.1175/1520-0426(2004)021%3C1291:IOMRIF%3E2.0.CO;2" TargetMode="External"/><Relationship Id="rId38" Type="http://schemas.openxmlformats.org/officeDocument/2006/relationships/hyperlink" Target="http://dx.doi.org/10.1109/36.911108" TargetMode="External"/><Relationship Id="rId46" Type="http://schemas.microsoft.com/office/2011/relationships/people" Target="people.xml"/><Relationship Id="rId20" Type="http://schemas.openxmlformats.org/officeDocument/2006/relationships/image" Target="media/image14.png"/><Relationship Id="rId41" Type="http://schemas.openxmlformats.org/officeDocument/2006/relationships/hyperlink" Target="http://dx.doi.org/10.2112/SI70-11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EB159-184A-4739-B395-2B82A2660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25414</Words>
  <Characters>144864</Characters>
  <Application>Microsoft Office Word</Application>
  <DocSecurity>0</DocSecurity>
  <Lines>1207</Lines>
  <Paragraphs>339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Bird, Cai O.</dc:creator>
  <cp:lastModifiedBy>Plater, Andy</cp:lastModifiedBy>
  <cp:revision>2</cp:revision>
  <dcterms:created xsi:type="dcterms:W3CDTF">2017-10-04T10:36:00Z</dcterms:created>
  <dcterms:modified xsi:type="dcterms:W3CDTF">2017-10-04T10:36:00Z</dcterms:modified>
</cp:coreProperties>
</file>