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EFF36" w14:textId="77777777" w:rsidR="005E1C3B" w:rsidRPr="00FC303A" w:rsidRDefault="005E1C3B" w:rsidP="001D33B2">
      <w:pPr>
        <w:jc w:val="center"/>
        <w:rPr>
          <w:rFonts w:ascii="Times New Roman" w:hAnsi="Times New Roman"/>
          <w:b/>
          <w:sz w:val="28"/>
          <w:szCs w:val="28"/>
          <w:lang w:val="en-US"/>
        </w:rPr>
      </w:pPr>
      <w:bookmarkStart w:id="0" w:name="_GoBack"/>
      <w:bookmarkEnd w:id="0"/>
      <w:r w:rsidRPr="00FC303A">
        <w:rPr>
          <w:rFonts w:ascii="Times New Roman" w:hAnsi="Times New Roman"/>
          <w:b/>
          <w:sz w:val="28"/>
          <w:szCs w:val="28"/>
          <w:lang w:val="en-US"/>
        </w:rPr>
        <w:t xml:space="preserve">Adolescents as </w:t>
      </w:r>
      <w:r w:rsidR="00B21E2C" w:rsidRPr="00FC303A">
        <w:rPr>
          <w:rFonts w:ascii="Times New Roman" w:hAnsi="Times New Roman"/>
          <w:b/>
          <w:sz w:val="28"/>
          <w:szCs w:val="28"/>
          <w:lang w:val="en-US"/>
        </w:rPr>
        <w:t>p</w:t>
      </w:r>
      <w:r w:rsidRPr="00FC303A">
        <w:rPr>
          <w:rFonts w:ascii="Times New Roman" w:hAnsi="Times New Roman"/>
          <w:b/>
          <w:sz w:val="28"/>
          <w:szCs w:val="28"/>
          <w:lang w:val="en-US"/>
        </w:rPr>
        <w:t>erpetrator</w:t>
      </w:r>
      <w:r w:rsidR="00F06D36" w:rsidRPr="00FC303A">
        <w:rPr>
          <w:rFonts w:ascii="Times New Roman" w:hAnsi="Times New Roman"/>
          <w:b/>
          <w:sz w:val="28"/>
          <w:szCs w:val="28"/>
          <w:lang w:val="en-US"/>
        </w:rPr>
        <w:t>s</w:t>
      </w:r>
      <w:r w:rsidRPr="00FC303A">
        <w:rPr>
          <w:rFonts w:ascii="Times New Roman" w:hAnsi="Times New Roman"/>
          <w:b/>
          <w:sz w:val="28"/>
          <w:szCs w:val="28"/>
          <w:lang w:val="en-US"/>
        </w:rPr>
        <w:t xml:space="preserve"> of </w:t>
      </w:r>
      <w:r w:rsidR="00B21E2C" w:rsidRPr="00FC303A">
        <w:rPr>
          <w:rFonts w:ascii="Times New Roman" w:hAnsi="Times New Roman"/>
          <w:b/>
          <w:sz w:val="28"/>
          <w:szCs w:val="28"/>
          <w:lang w:val="en-US"/>
        </w:rPr>
        <w:t>a</w:t>
      </w:r>
      <w:r w:rsidRPr="00FC303A">
        <w:rPr>
          <w:rFonts w:ascii="Times New Roman" w:hAnsi="Times New Roman"/>
          <w:b/>
          <w:sz w:val="28"/>
          <w:szCs w:val="28"/>
          <w:lang w:val="en-US"/>
        </w:rPr>
        <w:t xml:space="preserve">ggression within the </w:t>
      </w:r>
      <w:r w:rsidR="00B21E2C" w:rsidRPr="00FC303A">
        <w:rPr>
          <w:rFonts w:ascii="Times New Roman" w:hAnsi="Times New Roman"/>
          <w:b/>
          <w:sz w:val="28"/>
          <w:szCs w:val="28"/>
          <w:lang w:val="en-US"/>
        </w:rPr>
        <w:t>f</w:t>
      </w:r>
      <w:r w:rsidRPr="00FC303A">
        <w:rPr>
          <w:rFonts w:ascii="Times New Roman" w:hAnsi="Times New Roman"/>
          <w:b/>
          <w:sz w:val="28"/>
          <w:szCs w:val="28"/>
          <w:lang w:val="en-US"/>
        </w:rPr>
        <w:t>amily</w:t>
      </w:r>
    </w:p>
    <w:p w14:paraId="3F3160C2" w14:textId="77777777" w:rsidR="00B21E2C" w:rsidRPr="00FC303A" w:rsidRDefault="00B21E2C" w:rsidP="00EA57F9">
      <w:pPr>
        <w:jc w:val="center"/>
        <w:rPr>
          <w:rFonts w:ascii="Times New Roman" w:hAnsi="Times New Roman"/>
          <w:sz w:val="24"/>
          <w:szCs w:val="24"/>
          <w:lang w:val="en-US"/>
        </w:rPr>
      </w:pPr>
    </w:p>
    <w:p w14:paraId="6459B769" w14:textId="77777777" w:rsidR="00B21E2C" w:rsidRPr="00FC303A" w:rsidRDefault="00B21E2C" w:rsidP="00EA57F9">
      <w:pPr>
        <w:jc w:val="center"/>
        <w:rPr>
          <w:rFonts w:ascii="Times New Roman" w:hAnsi="Times New Roman"/>
          <w:sz w:val="24"/>
          <w:szCs w:val="24"/>
          <w:lang w:val="en-US"/>
        </w:rPr>
      </w:pPr>
    </w:p>
    <w:p w14:paraId="60DE152E" w14:textId="56DD7976" w:rsidR="00867C7F" w:rsidRPr="00FC303A" w:rsidRDefault="00867C7F" w:rsidP="00EA57F9">
      <w:pPr>
        <w:jc w:val="center"/>
        <w:rPr>
          <w:rFonts w:ascii="Times New Roman" w:hAnsi="Times New Roman"/>
          <w:sz w:val="24"/>
          <w:szCs w:val="24"/>
          <w:lang w:val="en-US"/>
        </w:rPr>
        <w:sectPr w:rsidR="00867C7F" w:rsidRPr="00FC303A" w:rsidSect="00400DAC">
          <w:headerReference w:type="default" r:id="rId8"/>
          <w:footnotePr>
            <w:numFmt w:val="chicago"/>
          </w:footnotePr>
          <w:type w:val="continuous"/>
          <w:pgSz w:w="11906" w:h="16838" w:code="9"/>
          <w:pgMar w:top="1440" w:right="1440" w:bottom="1440" w:left="1440" w:header="709" w:footer="709" w:gutter="0"/>
          <w:cols w:space="708"/>
          <w:titlePg/>
          <w:docGrid w:linePitch="360"/>
        </w:sectPr>
      </w:pPr>
      <w:r w:rsidRPr="00FC303A">
        <w:rPr>
          <w:rFonts w:ascii="Times New Roman" w:hAnsi="Times New Roman"/>
          <w:sz w:val="24"/>
          <w:szCs w:val="24"/>
          <w:lang w:val="en-US"/>
        </w:rPr>
        <w:t>Hue San Kuay</w:t>
      </w:r>
      <w:r w:rsidRPr="00FC303A">
        <w:rPr>
          <w:rFonts w:ascii="Times New Roman" w:hAnsi="Times New Roman"/>
          <w:sz w:val="24"/>
          <w:szCs w:val="24"/>
          <w:vertAlign w:val="superscript"/>
          <w:lang w:val="en-US"/>
        </w:rPr>
        <w:t>a</w:t>
      </w:r>
      <w:r w:rsidRPr="00FC303A">
        <w:rPr>
          <w:rStyle w:val="FootnoteReference"/>
          <w:rFonts w:ascii="Times New Roman" w:hAnsi="Times New Roman"/>
          <w:sz w:val="24"/>
          <w:szCs w:val="24"/>
          <w:lang w:val="en-US"/>
        </w:rPr>
        <w:t>,</w:t>
      </w:r>
      <w:r w:rsidR="004A11FE">
        <w:rPr>
          <w:rFonts w:ascii="Times New Roman" w:hAnsi="Times New Roman"/>
          <w:sz w:val="24"/>
          <w:szCs w:val="24"/>
          <w:vertAlign w:val="superscript"/>
          <w:lang w:val="en-US"/>
        </w:rPr>
        <w:t>b,</w:t>
      </w:r>
      <w:r w:rsidR="00985FB8" w:rsidRPr="00FC303A">
        <w:rPr>
          <w:rFonts w:ascii="Times New Roman" w:hAnsi="Times New Roman"/>
          <w:sz w:val="24"/>
          <w:szCs w:val="24"/>
          <w:vertAlign w:val="superscript"/>
          <w:lang w:val="en-US"/>
        </w:rPr>
        <w:t>d</w:t>
      </w:r>
      <w:r w:rsidR="00B21E2C" w:rsidRPr="00FC303A">
        <w:rPr>
          <w:rFonts w:ascii="Times New Roman" w:hAnsi="Times New Roman"/>
          <w:sz w:val="24"/>
          <w:szCs w:val="24"/>
          <w:vertAlign w:val="superscript"/>
          <w:lang w:val="en-US"/>
        </w:rPr>
        <w:t>,*</w:t>
      </w:r>
      <w:r w:rsidRPr="00FC303A">
        <w:rPr>
          <w:rFonts w:ascii="Times New Roman" w:hAnsi="Times New Roman"/>
          <w:sz w:val="24"/>
          <w:szCs w:val="24"/>
          <w:lang w:val="en-US"/>
        </w:rPr>
        <w:t>, Sarah Lee</w:t>
      </w:r>
      <w:r w:rsidRPr="00FC303A">
        <w:rPr>
          <w:rFonts w:ascii="Times New Roman" w:hAnsi="Times New Roman"/>
          <w:sz w:val="24"/>
          <w:szCs w:val="24"/>
          <w:vertAlign w:val="superscript"/>
          <w:lang w:val="en-US"/>
        </w:rPr>
        <w:t>b</w:t>
      </w:r>
      <w:r w:rsidR="00E963D3" w:rsidRPr="00FC303A">
        <w:rPr>
          <w:rFonts w:ascii="Times New Roman" w:hAnsi="Times New Roman"/>
          <w:sz w:val="24"/>
          <w:szCs w:val="24"/>
          <w:vertAlign w:val="superscript"/>
          <w:lang w:val="en-US"/>
        </w:rPr>
        <w:t>,</w:t>
      </w:r>
      <w:r w:rsidR="00985FB8" w:rsidRPr="00FC303A">
        <w:rPr>
          <w:rFonts w:ascii="Times New Roman" w:hAnsi="Times New Roman"/>
          <w:sz w:val="24"/>
          <w:szCs w:val="24"/>
          <w:vertAlign w:val="superscript"/>
          <w:lang w:val="en-US"/>
        </w:rPr>
        <w:t>e</w:t>
      </w:r>
      <w:r w:rsidRPr="00FC303A">
        <w:rPr>
          <w:rFonts w:ascii="Times New Roman" w:hAnsi="Times New Roman"/>
          <w:sz w:val="24"/>
          <w:szCs w:val="24"/>
          <w:lang w:val="en-US"/>
        </w:rPr>
        <w:t>, Luna C. M. Centifanti</w:t>
      </w:r>
      <w:r w:rsidRPr="00FC303A">
        <w:rPr>
          <w:rFonts w:ascii="Times New Roman" w:hAnsi="Times New Roman"/>
          <w:sz w:val="24"/>
          <w:szCs w:val="24"/>
          <w:vertAlign w:val="superscript"/>
          <w:lang w:val="en-US"/>
        </w:rPr>
        <w:t>a</w:t>
      </w:r>
      <w:r w:rsidRPr="00FC303A">
        <w:rPr>
          <w:rFonts w:ascii="Times New Roman" w:hAnsi="Times New Roman"/>
          <w:sz w:val="24"/>
          <w:szCs w:val="24"/>
          <w:lang w:val="en-US"/>
        </w:rPr>
        <w:t>, Abigail C. Parnis</w:t>
      </w:r>
      <w:r w:rsidR="00985FB8" w:rsidRPr="00FC303A">
        <w:rPr>
          <w:rFonts w:ascii="Times New Roman" w:hAnsi="Times New Roman"/>
          <w:sz w:val="24"/>
          <w:szCs w:val="24"/>
          <w:vertAlign w:val="superscript"/>
          <w:lang w:val="en-US"/>
        </w:rPr>
        <w:t>b</w:t>
      </w:r>
      <w:r w:rsidR="00E963D3" w:rsidRPr="00FC303A">
        <w:rPr>
          <w:rFonts w:ascii="Times New Roman" w:hAnsi="Times New Roman"/>
          <w:sz w:val="24"/>
          <w:szCs w:val="24"/>
          <w:vertAlign w:val="superscript"/>
          <w:lang w:val="en-US"/>
        </w:rPr>
        <w:t>,f</w:t>
      </w:r>
      <w:r w:rsidRPr="00FC303A">
        <w:rPr>
          <w:rFonts w:ascii="Times New Roman" w:hAnsi="Times New Roman"/>
          <w:sz w:val="24"/>
          <w:szCs w:val="24"/>
          <w:lang w:val="en-US"/>
        </w:rPr>
        <w:t>,</w:t>
      </w:r>
    </w:p>
    <w:p w14:paraId="42DF5DFA" w14:textId="77777777" w:rsidR="00A11DCE" w:rsidRPr="00FC303A" w:rsidRDefault="004E5D69" w:rsidP="00B21E2C">
      <w:pPr>
        <w:jc w:val="center"/>
        <w:rPr>
          <w:rFonts w:ascii="Times New Roman" w:hAnsi="Times New Roman"/>
          <w:sz w:val="24"/>
          <w:szCs w:val="24"/>
          <w:vertAlign w:val="superscript"/>
          <w:lang w:val="en-US"/>
        </w:rPr>
      </w:pPr>
      <w:r w:rsidRPr="00FC303A">
        <w:rPr>
          <w:rFonts w:ascii="Times New Roman" w:hAnsi="Times New Roman"/>
          <w:sz w:val="24"/>
          <w:szCs w:val="24"/>
          <w:lang w:val="en-US"/>
        </w:rPr>
        <w:lastRenderedPageBreak/>
        <w:t xml:space="preserve">Jennifer </w:t>
      </w:r>
      <w:r w:rsidR="00F03035" w:rsidRPr="00FC303A">
        <w:rPr>
          <w:rFonts w:ascii="Times New Roman" w:hAnsi="Times New Roman"/>
          <w:sz w:val="24"/>
          <w:szCs w:val="24"/>
          <w:lang w:val="en-US"/>
        </w:rPr>
        <w:t xml:space="preserve">H. </w:t>
      </w:r>
      <w:r w:rsidRPr="00FC303A">
        <w:rPr>
          <w:rFonts w:ascii="Times New Roman" w:hAnsi="Times New Roman"/>
          <w:sz w:val="24"/>
          <w:szCs w:val="24"/>
          <w:lang w:val="en-US"/>
        </w:rPr>
        <w:t>Mrozik</w:t>
      </w:r>
      <w:r w:rsidR="00985FB8" w:rsidRPr="00FC303A">
        <w:rPr>
          <w:rFonts w:ascii="Times New Roman" w:hAnsi="Times New Roman"/>
          <w:sz w:val="24"/>
          <w:szCs w:val="24"/>
          <w:vertAlign w:val="superscript"/>
          <w:lang w:val="en-US"/>
        </w:rPr>
        <w:t>b</w:t>
      </w:r>
      <w:r w:rsidR="00285F6B" w:rsidRPr="00FC303A">
        <w:rPr>
          <w:rFonts w:ascii="Times New Roman" w:hAnsi="Times New Roman"/>
          <w:sz w:val="24"/>
          <w:szCs w:val="24"/>
          <w:lang w:val="en-US"/>
        </w:rPr>
        <w:t>, Paul A. Tiffin</w:t>
      </w:r>
      <w:r w:rsidR="00985FB8" w:rsidRPr="00FC303A">
        <w:rPr>
          <w:rFonts w:ascii="Times New Roman" w:hAnsi="Times New Roman"/>
          <w:sz w:val="24"/>
          <w:szCs w:val="24"/>
          <w:vertAlign w:val="superscript"/>
          <w:lang w:val="en-US"/>
        </w:rPr>
        <w:t>c</w:t>
      </w:r>
      <w:r w:rsidR="00E963D3" w:rsidRPr="00FC303A">
        <w:rPr>
          <w:rFonts w:ascii="Times New Roman" w:hAnsi="Times New Roman"/>
          <w:sz w:val="24"/>
          <w:szCs w:val="24"/>
          <w:vertAlign w:val="superscript"/>
          <w:lang w:val="en-US"/>
        </w:rPr>
        <w:t>,</w:t>
      </w:r>
      <w:r w:rsidR="00985FB8" w:rsidRPr="00FC303A">
        <w:rPr>
          <w:rFonts w:ascii="Times New Roman" w:hAnsi="Times New Roman"/>
          <w:sz w:val="24"/>
          <w:szCs w:val="24"/>
          <w:vertAlign w:val="superscript"/>
          <w:lang w:val="en-US"/>
        </w:rPr>
        <w:t>b</w:t>
      </w:r>
    </w:p>
    <w:p w14:paraId="0E25189D" w14:textId="77777777" w:rsidR="00B21E2C" w:rsidRPr="00FC303A" w:rsidRDefault="00B21E2C" w:rsidP="00B21E2C">
      <w:pPr>
        <w:jc w:val="center"/>
        <w:rPr>
          <w:rFonts w:ascii="Times New Roman" w:hAnsi="Times New Roman"/>
          <w:sz w:val="24"/>
          <w:szCs w:val="24"/>
          <w:vertAlign w:val="superscript"/>
          <w:lang w:val="en-US"/>
        </w:rPr>
      </w:pPr>
    </w:p>
    <w:p w14:paraId="402DFBE1" w14:textId="77777777" w:rsidR="00B21E2C" w:rsidRPr="00FC303A" w:rsidRDefault="00B21E2C" w:rsidP="00B21E2C">
      <w:pPr>
        <w:jc w:val="center"/>
        <w:rPr>
          <w:rFonts w:ascii="Times New Roman" w:hAnsi="Times New Roman"/>
          <w:sz w:val="24"/>
          <w:szCs w:val="24"/>
          <w:vertAlign w:val="superscript"/>
          <w:lang w:val="en-US"/>
        </w:rPr>
      </w:pPr>
    </w:p>
    <w:p w14:paraId="3F24AD19" w14:textId="77777777" w:rsidR="005E1C3B" w:rsidRPr="00FC303A" w:rsidRDefault="005E1C3B" w:rsidP="005E1C3B">
      <w:pPr>
        <w:rPr>
          <w:rFonts w:ascii="Times New Roman" w:hAnsi="Times New Roman"/>
          <w:sz w:val="24"/>
          <w:szCs w:val="24"/>
          <w:lang w:val="en-US"/>
        </w:rPr>
      </w:pPr>
      <w:r w:rsidRPr="00FC303A">
        <w:rPr>
          <w:rFonts w:ascii="Times New Roman" w:hAnsi="Times New Roman"/>
          <w:sz w:val="24"/>
          <w:szCs w:val="24"/>
          <w:vertAlign w:val="superscript"/>
          <w:lang w:val="en-US"/>
        </w:rPr>
        <w:t>a</w:t>
      </w:r>
      <w:r w:rsidRPr="00FC303A">
        <w:rPr>
          <w:rFonts w:ascii="Times New Roman" w:hAnsi="Times New Roman"/>
          <w:sz w:val="24"/>
          <w:szCs w:val="24"/>
          <w:lang w:val="en-US"/>
        </w:rPr>
        <w:t xml:space="preserve"> Department of Psychology, University</w:t>
      </w:r>
      <w:r w:rsidR="00EF0F07" w:rsidRPr="00FC303A">
        <w:rPr>
          <w:rFonts w:ascii="Times New Roman" w:hAnsi="Times New Roman"/>
          <w:sz w:val="24"/>
          <w:szCs w:val="24"/>
          <w:lang w:val="en-US"/>
        </w:rPr>
        <w:t xml:space="preserve"> of Durham</w:t>
      </w:r>
      <w:r w:rsidRPr="00FC303A">
        <w:rPr>
          <w:rFonts w:ascii="Times New Roman" w:hAnsi="Times New Roman"/>
          <w:sz w:val="24"/>
          <w:szCs w:val="24"/>
          <w:lang w:val="en-US"/>
        </w:rPr>
        <w:t>, Durham, UK</w:t>
      </w:r>
      <w:r w:rsidR="00E513D9" w:rsidRPr="00FC303A">
        <w:rPr>
          <w:rFonts w:ascii="Times New Roman" w:hAnsi="Times New Roman"/>
          <w:sz w:val="24"/>
          <w:szCs w:val="24"/>
          <w:lang w:val="en-US"/>
        </w:rPr>
        <w:t xml:space="preserve"> </w:t>
      </w:r>
    </w:p>
    <w:p w14:paraId="7D11610F" w14:textId="77777777" w:rsidR="005E1C3B" w:rsidRPr="00FC303A" w:rsidRDefault="00985FB8" w:rsidP="005E1C3B">
      <w:pPr>
        <w:rPr>
          <w:rFonts w:ascii="Times New Roman" w:hAnsi="Times New Roman"/>
          <w:sz w:val="24"/>
          <w:szCs w:val="24"/>
          <w:lang w:val="en-US"/>
        </w:rPr>
      </w:pPr>
      <w:r w:rsidRPr="00FC303A">
        <w:rPr>
          <w:rFonts w:ascii="Times New Roman" w:hAnsi="Times New Roman"/>
          <w:sz w:val="24"/>
          <w:szCs w:val="24"/>
          <w:vertAlign w:val="superscript"/>
          <w:lang w:val="en-US"/>
        </w:rPr>
        <w:t>b</w:t>
      </w:r>
      <w:r w:rsidR="005E1C3B" w:rsidRPr="00FC303A">
        <w:rPr>
          <w:rFonts w:ascii="Times New Roman" w:hAnsi="Times New Roman"/>
          <w:sz w:val="24"/>
          <w:szCs w:val="24"/>
          <w:lang w:val="en-US"/>
        </w:rPr>
        <w:t xml:space="preserve"> </w:t>
      </w:r>
      <w:r w:rsidR="00285F6B" w:rsidRPr="00FC303A">
        <w:rPr>
          <w:rFonts w:ascii="Times New Roman" w:hAnsi="Times New Roman"/>
          <w:sz w:val="24"/>
          <w:szCs w:val="24"/>
          <w:lang w:val="en-US"/>
        </w:rPr>
        <w:t>Tees, Esk &amp; Wear Valleys NHS Foundation Trust, The Adolescent Forensic Outpatient Service, The Westwood Centre, Westlane Hospital, Middlesbrough, UK</w:t>
      </w:r>
    </w:p>
    <w:p w14:paraId="1EC57982" w14:textId="3B5C18CA" w:rsidR="004E5D69" w:rsidRPr="00FC303A" w:rsidRDefault="00985FB8" w:rsidP="005E1C3B">
      <w:pPr>
        <w:rPr>
          <w:rFonts w:ascii="Times New Roman" w:hAnsi="Times New Roman"/>
          <w:sz w:val="24"/>
          <w:szCs w:val="24"/>
          <w:lang w:val="en-US"/>
        </w:rPr>
      </w:pPr>
      <w:r w:rsidRPr="00FC303A">
        <w:rPr>
          <w:rFonts w:ascii="Times New Roman" w:hAnsi="Times New Roman"/>
          <w:sz w:val="24"/>
          <w:szCs w:val="24"/>
          <w:vertAlign w:val="superscript"/>
          <w:lang w:val="en-US"/>
        </w:rPr>
        <w:t xml:space="preserve">c </w:t>
      </w:r>
      <w:r w:rsidR="00CC7CF4" w:rsidRPr="00CC7CF4">
        <w:rPr>
          <w:rFonts w:ascii="Times New Roman" w:hAnsi="Times New Roman"/>
          <w:sz w:val="24"/>
          <w:szCs w:val="24"/>
          <w:lang w:val="en-US"/>
        </w:rPr>
        <w:t>Department of Health Sciences, The University of York, Heslington, York, UK</w:t>
      </w:r>
    </w:p>
    <w:p w14:paraId="18D329D9" w14:textId="77777777" w:rsidR="005E1C3B" w:rsidRPr="00FC303A" w:rsidRDefault="00985FB8" w:rsidP="005E1C3B">
      <w:pPr>
        <w:rPr>
          <w:rFonts w:ascii="Times New Roman" w:hAnsi="Times New Roman"/>
          <w:sz w:val="24"/>
          <w:szCs w:val="24"/>
          <w:lang w:val="en-US"/>
        </w:rPr>
      </w:pPr>
      <w:r w:rsidRPr="00FC303A">
        <w:rPr>
          <w:rFonts w:ascii="Times New Roman" w:hAnsi="Times New Roman"/>
          <w:sz w:val="24"/>
          <w:szCs w:val="24"/>
          <w:vertAlign w:val="superscript"/>
          <w:lang w:val="en-US"/>
        </w:rPr>
        <w:t>d</w:t>
      </w:r>
      <w:r w:rsidRPr="00FC303A">
        <w:rPr>
          <w:rFonts w:ascii="Times New Roman" w:hAnsi="Times New Roman"/>
          <w:sz w:val="24"/>
          <w:szCs w:val="24"/>
          <w:lang w:val="en-US"/>
        </w:rPr>
        <w:t xml:space="preserve"> </w:t>
      </w:r>
      <w:r w:rsidR="005E1C3B" w:rsidRPr="00FC303A">
        <w:rPr>
          <w:rFonts w:ascii="Times New Roman" w:hAnsi="Times New Roman"/>
          <w:sz w:val="24"/>
          <w:szCs w:val="24"/>
          <w:lang w:val="en-US"/>
        </w:rPr>
        <w:t xml:space="preserve">School of Medical Sciences, Universiti Sains Malaysia, Kubang Kerian, Kelantan, Malaysia </w:t>
      </w:r>
    </w:p>
    <w:p w14:paraId="77F93774" w14:textId="77777777" w:rsidR="00985FB8" w:rsidRPr="00FC303A" w:rsidRDefault="00985FB8" w:rsidP="005E1C3B">
      <w:pPr>
        <w:rPr>
          <w:rFonts w:ascii="Times New Roman" w:hAnsi="Times New Roman"/>
          <w:sz w:val="24"/>
          <w:szCs w:val="24"/>
          <w:lang w:val="en-US"/>
        </w:rPr>
      </w:pPr>
      <w:r w:rsidRPr="00FC303A">
        <w:rPr>
          <w:rFonts w:ascii="Times New Roman" w:hAnsi="Times New Roman"/>
          <w:sz w:val="24"/>
          <w:szCs w:val="24"/>
          <w:vertAlign w:val="superscript"/>
          <w:lang w:val="en-US"/>
        </w:rPr>
        <w:t>e</w:t>
      </w:r>
      <w:r w:rsidRPr="00FC303A">
        <w:rPr>
          <w:rFonts w:ascii="Times New Roman" w:hAnsi="Times New Roman"/>
          <w:sz w:val="24"/>
          <w:szCs w:val="24"/>
          <w:lang w:val="en-US"/>
        </w:rPr>
        <w:t xml:space="preserve"> Sunderland South Tyneside Community Children and Young People’s Servi</w:t>
      </w:r>
      <w:r w:rsidR="00B21E2C" w:rsidRPr="00FC303A">
        <w:rPr>
          <w:rFonts w:ascii="Times New Roman" w:hAnsi="Times New Roman"/>
          <w:sz w:val="24"/>
          <w:szCs w:val="24"/>
          <w:lang w:val="en-US"/>
        </w:rPr>
        <w:t xml:space="preserve">ce, Monkwearmouth Hospital, </w:t>
      </w:r>
      <w:r w:rsidRPr="00FC303A">
        <w:rPr>
          <w:rFonts w:ascii="Times New Roman" w:hAnsi="Times New Roman"/>
          <w:sz w:val="24"/>
          <w:szCs w:val="24"/>
          <w:lang w:val="en-US"/>
        </w:rPr>
        <w:t>Sunderland, UK</w:t>
      </w:r>
    </w:p>
    <w:p w14:paraId="2ED1643D" w14:textId="77777777" w:rsidR="00E963D3" w:rsidRPr="00FC303A" w:rsidRDefault="00E963D3" w:rsidP="005E1C3B">
      <w:pPr>
        <w:rPr>
          <w:rFonts w:ascii="Times New Roman" w:hAnsi="Times New Roman"/>
          <w:sz w:val="24"/>
          <w:szCs w:val="24"/>
          <w:lang w:val="en-US"/>
        </w:rPr>
      </w:pPr>
      <w:r w:rsidRPr="00FC303A">
        <w:rPr>
          <w:rFonts w:ascii="Times New Roman" w:hAnsi="Times New Roman"/>
          <w:sz w:val="24"/>
          <w:szCs w:val="24"/>
          <w:vertAlign w:val="superscript"/>
          <w:lang w:val="en-US"/>
        </w:rPr>
        <w:t>f</w:t>
      </w:r>
      <w:r w:rsidR="00985FB8" w:rsidRPr="00FC303A">
        <w:rPr>
          <w:rFonts w:ascii="Times New Roman" w:hAnsi="Times New Roman"/>
          <w:sz w:val="24"/>
          <w:szCs w:val="24"/>
          <w:vertAlign w:val="superscript"/>
          <w:lang w:val="en-US"/>
        </w:rPr>
        <w:t xml:space="preserve"> </w:t>
      </w:r>
      <w:r w:rsidR="00985FB8" w:rsidRPr="00FC303A">
        <w:rPr>
          <w:rFonts w:ascii="Times New Roman" w:hAnsi="Times New Roman"/>
          <w:sz w:val="24"/>
          <w:szCs w:val="24"/>
          <w:lang w:val="en-US"/>
        </w:rPr>
        <w:t>Redburn Young Peoples Unit</w:t>
      </w:r>
      <w:r w:rsidRPr="00FC303A">
        <w:rPr>
          <w:rFonts w:ascii="Times New Roman" w:hAnsi="Times New Roman"/>
          <w:sz w:val="24"/>
          <w:szCs w:val="24"/>
          <w:lang w:val="en-US"/>
        </w:rPr>
        <w:t>, Ferndene Hospital, Moor Road, Prudhoe, Northumberland, UK</w:t>
      </w:r>
    </w:p>
    <w:p w14:paraId="31FF3ED2" w14:textId="77777777" w:rsidR="00B21E2C" w:rsidRPr="00FC303A" w:rsidRDefault="00B21E2C" w:rsidP="005E1C3B">
      <w:pPr>
        <w:rPr>
          <w:rFonts w:ascii="Times New Roman" w:hAnsi="Times New Roman"/>
          <w:sz w:val="24"/>
          <w:szCs w:val="24"/>
          <w:lang w:val="en-US"/>
        </w:rPr>
      </w:pPr>
    </w:p>
    <w:p w14:paraId="2819BCC8" w14:textId="77777777" w:rsidR="00B21E2C" w:rsidRPr="00FC303A" w:rsidRDefault="00B21E2C" w:rsidP="00B21E2C">
      <w:pPr>
        <w:rPr>
          <w:rFonts w:ascii="Times New Roman" w:hAnsi="Times New Roman"/>
          <w:sz w:val="24"/>
          <w:szCs w:val="24"/>
          <w:lang w:val="en-US"/>
        </w:rPr>
      </w:pPr>
      <w:r w:rsidRPr="00FC303A">
        <w:rPr>
          <w:rFonts w:ascii="Times New Roman" w:hAnsi="Times New Roman"/>
          <w:sz w:val="24"/>
          <w:szCs w:val="24"/>
          <w:lang w:val="en-US"/>
        </w:rPr>
        <w:t>*Corresponding author at</w:t>
      </w:r>
      <w:r w:rsidRPr="00FC303A">
        <w:rPr>
          <w:sz w:val="24"/>
          <w:szCs w:val="24"/>
          <w:lang w:val="en-US"/>
        </w:rPr>
        <w:t xml:space="preserve">: </w:t>
      </w:r>
      <w:r w:rsidRPr="00FC303A">
        <w:rPr>
          <w:rFonts w:ascii="Times New Roman" w:hAnsi="Times New Roman"/>
          <w:sz w:val="24"/>
          <w:szCs w:val="24"/>
          <w:lang w:val="en-US"/>
        </w:rPr>
        <w:t>Department of Psychology, University of Durham, Science Site,</w:t>
      </w:r>
    </w:p>
    <w:p w14:paraId="7E6C0ADC" w14:textId="77777777" w:rsidR="009A7ACE" w:rsidRPr="00FC303A" w:rsidRDefault="00B21E2C" w:rsidP="00B21E2C">
      <w:pPr>
        <w:rPr>
          <w:rFonts w:ascii="Times New Roman" w:hAnsi="Times New Roman"/>
          <w:sz w:val="24"/>
          <w:szCs w:val="24"/>
          <w:lang w:val="en-US"/>
        </w:rPr>
      </w:pPr>
      <w:r w:rsidRPr="00FC303A">
        <w:rPr>
          <w:rFonts w:ascii="Times New Roman" w:hAnsi="Times New Roman"/>
          <w:sz w:val="24"/>
          <w:szCs w:val="24"/>
          <w:lang w:val="en-US"/>
        </w:rPr>
        <w:t xml:space="preserve">South Road, Durham, DH1 3LE, United </w:t>
      </w:r>
      <w:r w:rsidR="009A7ACE" w:rsidRPr="00FC303A">
        <w:rPr>
          <w:rFonts w:ascii="Times New Roman" w:hAnsi="Times New Roman"/>
          <w:sz w:val="24"/>
          <w:szCs w:val="24"/>
          <w:lang w:val="en-US"/>
        </w:rPr>
        <w:t xml:space="preserve">Kingdom. Tel: +44 191 334 3275; </w:t>
      </w:r>
    </w:p>
    <w:p w14:paraId="11E9A1B2" w14:textId="77777777" w:rsidR="00B21E2C" w:rsidRPr="00FC303A" w:rsidRDefault="009A7ACE" w:rsidP="00B21E2C">
      <w:pPr>
        <w:rPr>
          <w:rFonts w:ascii="Times New Roman" w:hAnsi="Times New Roman"/>
          <w:sz w:val="24"/>
          <w:szCs w:val="24"/>
          <w:lang w:val="en-US"/>
        </w:rPr>
      </w:pPr>
      <w:r w:rsidRPr="00FC303A">
        <w:rPr>
          <w:rFonts w:ascii="Times New Roman" w:hAnsi="Times New Roman"/>
          <w:sz w:val="24"/>
          <w:szCs w:val="24"/>
          <w:lang w:val="en-US"/>
        </w:rPr>
        <w:t xml:space="preserve">Fax: +44 191 334 3241 </w:t>
      </w:r>
      <w:r w:rsidR="00B21E2C" w:rsidRPr="00FC303A">
        <w:rPr>
          <w:rFonts w:ascii="Times New Roman" w:hAnsi="Times New Roman"/>
          <w:sz w:val="24"/>
          <w:szCs w:val="24"/>
          <w:lang w:val="en-US"/>
        </w:rPr>
        <w:tab/>
      </w:r>
      <w:r w:rsidR="00B21E2C" w:rsidRPr="00FC303A">
        <w:rPr>
          <w:rFonts w:ascii="Times New Roman" w:hAnsi="Times New Roman"/>
          <w:sz w:val="24"/>
          <w:szCs w:val="24"/>
          <w:lang w:val="en-US"/>
        </w:rPr>
        <w:tab/>
      </w:r>
    </w:p>
    <w:p w14:paraId="4AECE23C" w14:textId="09049C23" w:rsidR="00B21E2C" w:rsidRPr="00FC303A" w:rsidRDefault="00174118" w:rsidP="00B21E2C">
      <w:pPr>
        <w:rPr>
          <w:rFonts w:ascii="Times New Roman" w:hAnsi="Times New Roman"/>
          <w:sz w:val="24"/>
          <w:szCs w:val="24"/>
          <w:lang w:val="en-US"/>
        </w:rPr>
      </w:pPr>
      <w:r>
        <w:rPr>
          <w:rFonts w:ascii="Times New Roman" w:hAnsi="Times New Roman"/>
          <w:sz w:val="24"/>
          <w:szCs w:val="24"/>
          <w:lang w:val="en-US"/>
        </w:rPr>
        <w:t>E</w:t>
      </w:r>
      <w:r w:rsidR="00B21E2C" w:rsidRPr="00FC303A">
        <w:rPr>
          <w:rFonts w:ascii="Times New Roman" w:hAnsi="Times New Roman"/>
          <w:sz w:val="24"/>
          <w:szCs w:val="24"/>
          <w:lang w:val="en-US"/>
        </w:rPr>
        <w:t xml:space="preserve">-mail address: </w:t>
      </w:r>
      <w:r w:rsidR="005732A8" w:rsidRPr="005732A8">
        <w:rPr>
          <w:rFonts w:ascii="Times New Roman" w:hAnsi="Times New Roman"/>
          <w:sz w:val="24"/>
          <w:szCs w:val="24"/>
          <w:lang w:val="en-US"/>
        </w:rPr>
        <w:t>h.s.kuay@durham.ac.uk</w:t>
      </w:r>
      <w:r w:rsidR="00B21E2C" w:rsidRPr="00FC303A">
        <w:rPr>
          <w:rFonts w:ascii="Times New Roman" w:hAnsi="Times New Roman"/>
          <w:sz w:val="24"/>
          <w:szCs w:val="24"/>
          <w:lang w:val="en-US"/>
        </w:rPr>
        <w:t xml:space="preserve"> (H.S. Kuay)</w:t>
      </w:r>
    </w:p>
    <w:p w14:paraId="7CAFF6F4" w14:textId="77777777" w:rsidR="00B21E2C" w:rsidRPr="00FC303A" w:rsidRDefault="00B21E2C" w:rsidP="005E1C3B">
      <w:pPr>
        <w:rPr>
          <w:rFonts w:ascii="Times New Roman" w:hAnsi="Times New Roman"/>
          <w:sz w:val="20"/>
          <w:szCs w:val="20"/>
          <w:lang w:val="en-US"/>
        </w:rPr>
      </w:pPr>
    </w:p>
    <w:p w14:paraId="05A1E2B5" w14:textId="77777777" w:rsidR="00B21E2C" w:rsidRPr="00FC303A" w:rsidRDefault="00B21E2C" w:rsidP="00810832">
      <w:pPr>
        <w:jc w:val="center"/>
        <w:rPr>
          <w:rFonts w:ascii="Times New Roman" w:hAnsi="Times New Roman"/>
          <w:b/>
          <w:sz w:val="24"/>
          <w:szCs w:val="24"/>
          <w:lang w:val="en-US"/>
        </w:rPr>
      </w:pPr>
    </w:p>
    <w:p w14:paraId="2E82FB2B" w14:textId="77777777" w:rsidR="00B21E2C" w:rsidRPr="00FC303A" w:rsidRDefault="00B21E2C" w:rsidP="00810832">
      <w:pPr>
        <w:jc w:val="center"/>
        <w:rPr>
          <w:rFonts w:ascii="Times New Roman" w:hAnsi="Times New Roman"/>
          <w:b/>
          <w:sz w:val="24"/>
          <w:szCs w:val="24"/>
          <w:lang w:val="en-US"/>
        </w:rPr>
      </w:pPr>
    </w:p>
    <w:p w14:paraId="71EA6A0C" w14:textId="77777777" w:rsidR="00B21E2C" w:rsidRPr="00FC303A" w:rsidRDefault="00B21E2C" w:rsidP="00810832">
      <w:pPr>
        <w:jc w:val="center"/>
        <w:rPr>
          <w:rFonts w:ascii="Times New Roman" w:hAnsi="Times New Roman"/>
          <w:b/>
          <w:sz w:val="24"/>
          <w:szCs w:val="24"/>
          <w:lang w:val="en-US"/>
        </w:rPr>
      </w:pPr>
    </w:p>
    <w:p w14:paraId="48F34EDC" w14:textId="77777777" w:rsidR="00B21E2C" w:rsidRPr="00FC303A" w:rsidRDefault="00B21E2C" w:rsidP="00810832">
      <w:pPr>
        <w:jc w:val="center"/>
        <w:rPr>
          <w:rFonts w:ascii="Times New Roman" w:hAnsi="Times New Roman"/>
          <w:b/>
          <w:sz w:val="24"/>
          <w:szCs w:val="24"/>
          <w:lang w:val="en-US"/>
        </w:rPr>
      </w:pPr>
    </w:p>
    <w:p w14:paraId="39253B8B" w14:textId="77777777" w:rsidR="00B21E2C" w:rsidRPr="00FC303A" w:rsidRDefault="00B21E2C" w:rsidP="00810832">
      <w:pPr>
        <w:jc w:val="center"/>
        <w:rPr>
          <w:rFonts w:ascii="Times New Roman" w:hAnsi="Times New Roman"/>
          <w:b/>
          <w:sz w:val="24"/>
          <w:szCs w:val="24"/>
          <w:lang w:val="en-US"/>
        </w:rPr>
      </w:pPr>
    </w:p>
    <w:p w14:paraId="572FC4CA" w14:textId="77777777" w:rsidR="00CC7CF4" w:rsidRDefault="00CC7CF4" w:rsidP="00B21E2C">
      <w:pPr>
        <w:rPr>
          <w:rFonts w:ascii="Times New Roman" w:hAnsi="Times New Roman"/>
          <w:b/>
          <w:sz w:val="24"/>
          <w:szCs w:val="24"/>
          <w:lang w:val="en-US"/>
        </w:rPr>
      </w:pPr>
    </w:p>
    <w:p w14:paraId="646A135E" w14:textId="77777777" w:rsidR="00810832" w:rsidRPr="00FC303A" w:rsidRDefault="00810832" w:rsidP="00B21E2C">
      <w:pPr>
        <w:rPr>
          <w:rFonts w:ascii="Times New Roman" w:hAnsi="Times New Roman"/>
          <w:b/>
          <w:sz w:val="24"/>
          <w:szCs w:val="24"/>
          <w:lang w:val="en-US"/>
        </w:rPr>
      </w:pPr>
      <w:r w:rsidRPr="00FC303A">
        <w:rPr>
          <w:rFonts w:ascii="Times New Roman" w:hAnsi="Times New Roman"/>
          <w:b/>
          <w:sz w:val="24"/>
          <w:szCs w:val="24"/>
          <w:lang w:val="en-US"/>
        </w:rPr>
        <w:lastRenderedPageBreak/>
        <w:t>Abstract</w:t>
      </w:r>
    </w:p>
    <w:p w14:paraId="5475EF1D" w14:textId="623FEA24" w:rsidR="00810832" w:rsidRPr="00FC303A" w:rsidRDefault="00810832" w:rsidP="00B21E2C">
      <w:pPr>
        <w:spacing w:after="0" w:line="480" w:lineRule="auto"/>
        <w:rPr>
          <w:rFonts w:ascii="Times New Roman" w:hAnsi="Times New Roman"/>
          <w:color w:val="000000"/>
          <w:sz w:val="24"/>
          <w:szCs w:val="24"/>
          <w:lang w:val="en-US"/>
        </w:rPr>
      </w:pPr>
      <w:r w:rsidRPr="00FC303A">
        <w:rPr>
          <w:rFonts w:ascii="Times New Roman" w:hAnsi="Times New Roman"/>
          <w:sz w:val="24"/>
          <w:szCs w:val="24"/>
          <w:lang w:val="en-US"/>
        </w:rPr>
        <w:t xml:space="preserve">Although family violence perpetrated by juveniles has been acknowledged as a potentially serious form of violence for over 30 years, scientific studies have been limited to examining the incidence and form of home violence. The present study examined the prevalence of </w:t>
      </w:r>
      <w:r w:rsidR="009103B6" w:rsidRPr="00FC303A">
        <w:rPr>
          <w:rFonts w:ascii="Times New Roman" w:hAnsi="Times New Roman"/>
          <w:sz w:val="24"/>
          <w:szCs w:val="24"/>
          <w:lang w:val="en-US"/>
        </w:rPr>
        <w:t xml:space="preserve">family </w:t>
      </w:r>
      <w:r w:rsidRPr="00FC303A">
        <w:rPr>
          <w:rFonts w:ascii="Times New Roman" w:hAnsi="Times New Roman"/>
          <w:sz w:val="24"/>
          <w:szCs w:val="24"/>
          <w:lang w:val="en-US"/>
        </w:rPr>
        <w:t xml:space="preserve">aggression </w:t>
      </w:r>
      <w:r w:rsidR="009103B6" w:rsidRPr="00FC303A">
        <w:rPr>
          <w:rFonts w:ascii="Times New Roman" w:hAnsi="Times New Roman"/>
          <w:sz w:val="24"/>
          <w:szCs w:val="24"/>
          <w:lang w:val="en-US"/>
        </w:rPr>
        <w:t xml:space="preserve">as </w:t>
      </w:r>
      <w:r w:rsidRPr="00FC303A">
        <w:rPr>
          <w:rFonts w:ascii="Times New Roman" w:hAnsi="Times New Roman"/>
          <w:sz w:val="24"/>
          <w:szCs w:val="24"/>
          <w:lang w:val="en-US"/>
        </w:rPr>
        <w:t>perpetrated by youths</w:t>
      </w:r>
      <w:r w:rsidR="009103B6" w:rsidRPr="00FC303A">
        <w:rPr>
          <w:rFonts w:ascii="Times New Roman" w:hAnsi="Times New Roman"/>
          <w:sz w:val="24"/>
          <w:szCs w:val="24"/>
          <w:lang w:val="en-US"/>
        </w:rPr>
        <w:t>; we examined groups</w:t>
      </w:r>
      <w:r w:rsidRPr="00FC303A">
        <w:rPr>
          <w:rFonts w:ascii="Times New Roman" w:hAnsi="Times New Roman"/>
          <w:sz w:val="24"/>
          <w:szCs w:val="24"/>
          <w:lang w:val="en-US"/>
        </w:rPr>
        <w:t xml:space="preserve"> drawn from clinic-referred and forensic samples. </w:t>
      </w:r>
      <w:r w:rsidR="00CE6348" w:rsidRPr="00FC303A">
        <w:rPr>
          <w:rFonts w:ascii="Times New Roman" w:hAnsi="Times New Roman"/>
          <w:sz w:val="24"/>
          <w:szCs w:val="24"/>
          <w:lang w:val="en-US"/>
        </w:rPr>
        <w:t>Two audit</w:t>
      </w:r>
      <w:r w:rsidR="006561DA" w:rsidRPr="00FC303A">
        <w:rPr>
          <w:rFonts w:ascii="Times New Roman" w:hAnsi="Times New Roman"/>
          <w:sz w:val="24"/>
          <w:szCs w:val="24"/>
          <w:lang w:val="en-US"/>
        </w:rPr>
        <w:t>s</w:t>
      </w:r>
      <w:r w:rsidR="00CE6348" w:rsidRPr="00FC303A">
        <w:rPr>
          <w:rFonts w:ascii="Times New Roman" w:hAnsi="Times New Roman"/>
          <w:sz w:val="24"/>
          <w:szCs w:val="24"/>
          <w:lang w:val="en-US"/>
        </w:rPr>
        <w:t xml:space="preserve"> of case files</w:t>
      </w:r>
      <w:r w:rsidRPr="00FC303A">
        <w:rPr>
          <w:rFonts w:ascii="Times New Roman" w:hAnsi="Times New Roman"/>
          <w:sz w:val="24"/>
          <w:szCs w:val="24"/>
          <w:lang w:val="en-US"/>
        </w:rPr>
        <w:t xml:space="preserve"> </w:t>
      </w:r>
      <w:r w:rsidR="00CE6348" w:rsidRPr="00FC303A">
        <w:rPr>
          <w:rFonts w:ascii="Times New Roman" w:hAnsi="Times New Roman"/>
          <w:sz w:val="24"/>
          <w:szCs w:val="24"/>
          <w:lang w:val="en-US"/>
        </w:rPr>
        <w:t>were</w:t>
      </w:r>
      <w:r w:rsidRPr="00FC303A">
        <w:rPr>
          <w:rFonts w:ascii="Times New Roman" w:hAnsi="Times New Roman"/>
          <w:sz w:val="24"/>
          <w:szCs w:val="24"/>
          <w:lang w:val="en-US"/>
        </w:rPr>
        <w:t xml:space="preserve"> conducted to systematically document aggression </w:t>
      </w:r>
      <w:r w:rsidR="009103B6" w:rsidRPr="00FC303A">
        <w:rPr>
          <w:rFonts w:ascii="Times New Roman" w:hAnsi="Times New Roman"/>
          <w:sz w:val="24"/>
          <w:szCs w:val="24"/>
          <w:lang w:val="en-US"/>
        </w:rPr>
        <w:t xml:space="preserve">perpetrated </w:t>
      </w:r>
      <w:r w:rsidRPr="00FC303A">
        <w:rPr>
          <w:rFonts w:ascii="Times New Roman" w:hAnsi="Times New Roman"/>
          <w:sz w:val="24"/>
          <w:szCs w:val="24"/>
          <w:lang w:val="en-US"/>
        </w:rPr>
        <w:t xml:space="preserve">by referred youths toward </w:t>
      </w:r>
      <w:r w:rsidR="009103B6" w:rsidRPr="00FC303A">
        <w:rPr>
          <w:rFonts w:ascii="Times New Roman" w:hAnsi="Times New Roman"/>
          <w:sz w:val="24"/>
          <w:szCs w:val="24"/>
          <w:lang w:val="en-US"/>
        </w:rPr>
        <w:t xml:space="preserve">their </w:t>
      </w:r>
      <w:r w:rsidRPr="00FC303A">
        <w:rPr>
          <w:rFonts w:ascii="Times New Roman" w:hAnsi="Times New Roman"/>
          <w:sz w:val="24"/>
          <w:szCs w:val="24"/>
          <w:lang w:val="en-US"/>
        </w:rPr>
        <w:t xml:space="preserve">family members. The </w:t>
      </w:r>
      <w:r w:rsidR="00596FDE" w:rsidRPr="00FC303A">
        <w:rPr>
          <w:rFonts w:ascii="Times New Roman" w:hAnsi="Times New Roman"/>
          <w:sz w:val="24"/>
          <w:szCs w:val="24"/>
          <w:lang w:val="en-US"/>
        </w:rPr>
        <w:t>purpose</w:t>
      </w:r>
      <w:r w:rsidR="00CE6348" w:rsidRPr="00FC303A">
        <w:rPr>
          <w:rFonts w:ascii="Times New Roman" w:hAnsi="Times New Roman"/>
          <w:sz w:val="24"/>
          <w:szCs w:val="24"/>
          <w:lang w:val="en-US"/>
        </w:rPr>
        <w:t xml:space="preserve"> of the first audit</w:t>
      </w:r>
      <w:r w:rsidRPr="00FC303A">
        <w:rPr>
          <w:rFonts w:ascii="Times New Roman" w:hAnsi="Times New Roman"/>
          <w:sz w:val="24"/>
          <w:szCs w:val="24"/>
          <w:lang w:val="en-US"/>
        </w:rPr>
        <w:t xml:space="preserve"> </w:t>
      </w:r>
      <w:r w:rsidR="006561DA" w:rsidRPr="00FC303A">
        <w:rPr>
          <w:rFonts w:ascii="Times New Roman" w:hAnsi="Times New Roman"/>
          <w:sz w:val="24"/>
          <w:szCs w:val="24"/>
          <w:lang w:val="en-US"/>
        </w:rPr>
        <w:t xml:space="preserve">was </w:t>
      </w:r>
      <w:r w:rsidRPr="00FC303A">
        <w:rPr>
          <w:rFonts w:ascii="Times New Roman" w:hAnsi="Times New Roman"/>
          <w:sz w:val="24"/>
          <w:szCs w:val="24"/>
          <w:lang w:val="en-US"/>
        </w:rPr>
        <w:t xml:space="preserve">fourfold: i) to identify the incidence </w:t>
      </w:r>
      <w:r w:rsidR="009103B6" w:rsidRPr="00FC303A">
        <w:rPr>
          <w:rFonts w:ascii="Times New Roman" w:hAnsi="Times New Roman"/>
          <w:sz w:val="24"/>
          <w:szCs w:val="24"/>
          <w:lang w:val="en-US"/>
        </w:rPr>
        <w:t xml:space="preserve">of the </w:t>
      </w:r>
      <w:r w:rsidRPr="00FC303A">
        <w:rPr>
          <w:rFonts w:ascii="Times New Roman" w:hAnsi="Times New Roman"/>
          <w:sz w:val="24"/>
          <w:szCs w:val="24"/>
          <w:lang w:val="en-US"/>
        </w:rPr>
        <w:t xml:space="preserve">perpetration of family aggression among clinical and forensic samples; ii) to identify whether there </w:t>
      </w:r>
      <w:r w:rsidR="0067538A">
        <w:rPr>
          <w:rFonts w:ascii="Times New Roman" w:hAnsi="Times New Roman"/>
          <w:sz w:val="24"/>
          <w:szCs w:val="24"/>
          <w:lang w:val="en-US"/>
        </w:rPr>
        <w:t>were</w:t>
      </w:r>
      <w:r w:rsidR="0067538A" w:rsidRPr="00FC303A">
        <w:rPr>
          <w:rFonts w:ascii="Times New Roman" w:hAnsi="Times New Roman"/>
          <w:sz w:val="24"/>
          <w:szCs w:val="24"/>
          <w:lang w:val="en-US"/>
        </w:rPr>
        <w:t xml:space="preserve"> </w:t>
      </w:r>
      <w:r w:rsidRPr="00FC303A">
        <w:rPr>
          <w:rFonts w:ascii="Times New Roman" w:hAnsi="Times New Roman"/>
          <w:sz w:val="24"/>
          <w:szCs w:val="24"/>
          <w:lang w:val="en-US"/>
        </w:rPr>
        <w:t>any report</w:t>
      </w:r>
      <w:r w:rsidR="009103B6" w:rsidRPr="00FC303A">
        <w:rPr>
          <w:rFonts w:ascii="Times New Roman" w:hAnsi="Times New Roman"/>
          <w:sz w:val="24"/>
          <w:szCs w:val="24"/>
          <w:lang w:val="en-US"/>
        </w:rPr>
        <w:t>s</w:t>
      </w:r>
      <w:r w:rsidRPr="00FC303A">
        <w:rPr>
          <w:rFonts w:ascii="Times New Roman" w:hAnsi="Times New Roman"/>
          <w:sz w:val="24"/>
          <w:szCs w:val="24"/>
          <w:lang w:val="en-US"/>
        </w:rPr>
        <w:t xml:space="preserve"> of weapon use during aggressive episodes; iii) to identify the target of family </w:t>
      </w:r>
      <w:r w:rsidR="00596FDE" w:rsidRPr="00FC303A">
        <w:rPr>
          <w:rFonts w:ascii="Times New Roman" w:hAnsi="Times New Roman"/>
          <w:sz w:val="24"/>
          <w:szCs w:val="24"/>
          <w:lang w:val="en-US"/>
        </w:rPr>
        <w:t>aggression</w:t>
      </w:r>
      <w:r w:rsidR="006A61B7">
        <w:rPr>
          <w:rFonts w:ascii="Times New Roman" w:hAnsi="Times New Roman"/>
          <w:sz w:val="24"/>
          <w:szCs w:val="24"/>
          <w:lang w:val="en-US"/>
        </w:rPr>
        <w:t xml:space="preserve"> (parent</w:t>
      </w:r>
      <w:r w:rsidR="00F9564B">
        <w:rPr>
          <w:rFonts w:ascii="Times New Roman" w:hAnsi="Times New Roman"/>
          <w:sz w:val="24"/>
          <w:szCs w:val="24"/>
          <w:lang w:val="en-US"/>
        </w:rPr>
        <w:t>s</w:t>
      </w:r>
      <w:r w:rsidR="006A61B7">
        <w:rPr>
          <w:rFonts w:ascii="Times New Roman" w:hAnsi="Times New Roman"/>
          <w:sz w:val="24"/>
          <w:szCs w:val="24"/>
          <w:lang w:val="en-US"/>
        </w:rPr>
        <w:t xml:space="preserve"> or sibling</w:t>
      </w:r>
      <w:r w:rsidR="00F9564B">
        <w:rPr>
          <w:rFonts w:ascii="Times New Roman" w:hAnsi="Times New Roman"/>
          <w:sz w:val="24"/>
          <w:szCs w:val="24"/>
          <w:lang w:val="en-US"/>
        </w:rPr>
        <w:t>s</w:t>
      </w:r>
      <w:r w:rsidRPr="00FC303A">
        <w:rPr>
          <w:rFonts w:ascii="Times New Roman" w:hAnsi="Times New Roman"/>
          <w:sz w:val="24"/>
          <w:szCs w:val="24"/>
          <w:lang w:val="en-US"/>
        </w:rPr>
        <w:t xml:space="preserve">); and iv) to identify the form of aggression perpetrated (verbal or physical). </w:t>
      </w:r>
      <w:r w:rsidR="0058680E" w:rsidRPr="00FC303A">
        <w:rPr>
          <w:rFonts w:ascii="Times New Roman" w:hAnsi="Times New Roman"/>
          <w:sz w:val="24"/>
          <w:szCs w:val="24"/>
          <w:lang w:val="en-US"/>
        </w:rPr>
        <w:t>T</w:t>
      </w:r>
      <w:r w:rsidR="00CE6348" w:rsidRPr="00FC303A">
        <w:rPr>
          <w:rFonts w:ascii="Times New Roman" w:hAnsi="Times New Roman"/>
          <w:sz w:val="24"/>
          <w:szCs w:val="24"/>
          <w:lang w:val="en-US"/>
        </w:rPr>
        <w:t>he second audit</w:t>
      </w:r>
      <w:r w:rsidR="0058680E" w:rsidRPr="00FC303A">
        <w:rPr>
          <w:rFonts w:ascii="Times New Roman" w:hAnsi="Times New Roman"/>
          <w:sz w:val="24"/>
          <w:szCs w:val="24"/>
          <w:lang w:val="en-US"/>
        </w:rPr>
        <w:t xml:space="preserve"> aimed to replicate the findings and to show that the results were not due to differences in multiple deprivation indices, clinical diagnosis of disruptive behavior disorders, and placement into alternative care.</w:t>
      </w:r>
      <w:r w:rsidR="00291817" w:rsidRPr="00FC303A">
        <w:rPr>
          <w:rFonts w:ascii="Times New Roman" w:hAnsi="Times New Roman"/>
          <w:sz w:val="24"/>
          <w:szCs w:val="24"/>
          <w:lang w:val="en-US"/>
        </w:rPr>
        <w:t xml:space="preserve"> </w:t>
      </w:r>
      <w:r w:rsidRPr="00FC303A">
        <w:rPr>
          <w:rFonts w:ascii="Times New Roman" w:hAnsi="Times New Roman"/>
          <w:sz w:val="24"/>
          <w:szCs w:val="24"/>
          <w:lang w:val="en-US"/>
        </w:rPr>
        <w:t xml:space="preserve">A sampling strategy was designed to audit the case notes of 25 recent </w:t>
      </w:r>
      <w:r w:rsidR="007E0EB6" w:rsidRPr="00FC303A">
        <w:rPr>
          <w:rFonts w:ascii="Times New Roman" w:hAnsi="Times New Roman"/>
          <w:sz w:val="24"/>
          <w:szCs w:val="24"/>
          <w:lang w:val="en-US"/>
        </w:rPr>
        <w:t>f</w:t>
      </w:r>
      <w:r w:rsidRPr="00FC303A">
        <w:rPr>
          <w:rFonts w:ascii="Times New Roman" w:hAnsi="Times New Roman"/>
          <w:sz w:val="24"/>
          <w:szCs w:val="24"/>
          <w:lang w:val="en-US"/>
        </w:rPr>
        <w:t xml:space="preserve">orensic </w:t>
      </w:r>
      <w:r w:rsidR="007E0EB6" w:rsidRPr="00FC303A">
        <w:rPr>
          <w:rFonts w:ascii="Times New Roman" w:hAnsi="Times New Roman"/>
          <w:sz w:val="24"/>
          <w:szCs w:val="24"/>
          <w:lang w:val="en-US"/>
        </w:rPr>
        <w:t>Child and Adolescent Mental Health Service</w:t>
      </w:r>
      <w:r w:rsidRPr="00FC303A">
        <w:rPr>
          <w:rFonts w:ascii="Times New Roman" w:hAnsi="Times New Roman"/>
          <w:sz w:val="24"/>
          <w:szCs w:val="24"/>
          <w:lang w:val="en-US"/>
        </w:rPr>
        <w:t xml:space="preserve"> </w:t>
      </w:r>
      <w:r w:rsidR="007E0EB6" w:rsidRPr="00FC303A">
        <w:rPr>
          <w:rFonts w:ascii="Times New Roman" w:hAnsi="Times New Roman"/>
          <w:sz w:val="24"/>
          <w:szCs w:val="24"/>
          <w:lang w:val="en-US"/>
        </w:rPr>
        <w:t xml:space="preserve">(CAMHS) </w:t>
      </w:r>
      <w:r w:rsidRPr="00FC303A">
        <w:rPr>
          <w:rFonts w:ascii="Times New Roman" w:hAnsi="Times New Roman"/>
          <w:sz w:val="24"/>
          <w:szCs w:val="24"/>
          <w:lang w:val="en-US"/>
        </w:rPr>
        <w:t>cases and 25 demographically similar clinic-referred CAMHS cases</w:t>
      </w:r>
      <w:r w:rsidR="00291817" w:rsidRPr="00FC303A">
        <w:rPr>
          <w:rFonts w:ascii="Times New Roman" w:hAnsi="Times New Roman"/>
          <w:sz w:val="24"/>
          <w:szCs w:val="24"/>
          <w:lang w:val="en-US"/>
        </w:rPr>
        <w:t xml:space="preserve"> in the first audit; and 35 forensic cases and 35 demographically similar </w:t>
      </w:r>
      <w:r w:rsidR="007E0EB6" w:rsidRPr="00FC303A">
        <w:rPr>
          <w:rFonts w:ascii="Times New Roman" w:hAnsi="Times New Roman"/>
          <w:sz w:val="24"/>
          <w:szCs w:val="24"/>
          <w:lang w:val="en-US"/>
        </w:rPr>
        <w:t>clinic-referred CAMHS</w:t>
      </w:r>
      <w:r w:rsidR="00291817" w:rsidRPr="00FC303A">
        <w:rPr>
          <w:rFonts w:ascii="Times New Roman" w:hAnsi="Times New Roman"/>
          <w:sz w:val="24"/>
          <w:szCs w:val="24"/>
          <w:lang w:val="en-US"/>
        </w:rPr>
        <w:t xml:space="preserve"> cases in the second audit</w:t>
      </w:r>
      <w:r w:rsidRPr="00FC303A">
        <w:rPr>
          <w:rFonts w:ascii="Times New Roman" w:hAnsi="Times New Roman"/>
          <w:sz w:val="24"/>
          <w:szCs w:val="24"/>
          <w:lang w:val="en-US"/>
        </w:rPr>
        <w:t>. Using ordinal chi-square, the forensic sample (</w:t>
      </w:r>
      <w:r w:rsidR="00291817" w:rsidRPr="00FC303A">
        <w:rPr>
          <w:rFonts w:ascii="Times New Roman" w:hAnsi="Times New Roman"/>
          <w:sz w:val="24"/>
          <w:szCs w:val="24"/>
          <w:lang w:val="en-US"/>
        </w:rPr>
        <w:t xml:space="preserve">audit 1 = </w:t>
      </w:r>
      <w:r w:rsidRPr="00FC303A">
        <w:rPr>
          <w:rFonts w:ascii="Times New Roman" w:hAnsi="Times New Roman"/>
          <w:sz w:val="24"/>
          <w:szCs w:val="24"/>
          <w:lang w:val="en-US"/>
        </w:rPr>
        <w:t>64%</w:t>
      </w:r>
      <w:r w:rsidR="00291817" w:rsidRPr="00FC303A">
        <w:rPr>
          <w:rFonts w:ascii="Times New Roman" w:hAnsi="Times New Roman"/>
          <w:sz w:val="24"/>
          <w:szCs w:val="24"/>
          <w:lang w:val="en-US"/>
        </w:rPr>
        <w:t>; audit 2 = 82.9%</w:t>
      </w:r>
      <w:r w:rsidRPr="00FC303A">
        <w:rPr>
          <w:rFonts w:ascii="Times New Roman" w:hAnsi="Times New Roman"/>
          <w:sz w:val="24"/>
          <w:szCs w:val="24"/>
          <w:lang w:val="en-US"/>
        </w:rPr>
        <w:t>) had greater instances of family violence than the clinical sample (</w:t>
      </w:r>
      <w:r w:rsidR="00291817" w:rsidRPr="00FC303A">
        <w:rPr>
          <w:rFonts w:ascii="Times New Roman" w:hAnsi="Times New Roman"/>
          <w:sz w:val="24"/>
          <w:szCs w:val="24"/>
          <w:lang w:val="en-US"/>
        </w:rPr>
        <w:t xml:space="preserve">audit 1 = </w:t>
      </w:r>
      <w:r w:rsidRPr="00FC303A">
        <w:rPr>
          <w:rFonts w:ascii="Times New Roman" w:hAnsi="Times New Roman"/>
          <w:sz w:val="24"/>
          <w:szCs w:val="24"/>
          <w:lang w:val="en-US"/>
        </w:rPr>
        <w:t>32%</w:t>
      </w:r>
      <w:r w:rsidR="00291817" w:rsidRPr="00FC303A">
        <w:rPr>
          <w:rFonts w:ascii="Times New Roman" w:hAnsi="Times New Roman"/>
          <w:sz w:val="24"/>
          <w:szCs w:val="24"/>
          <w:lang w:val="en-US"/>
        </w:rPr>
        <w:t>; audit 2 = 28.6%</w:t>
      </w:r>
      <w:r w:rsidRPr="00FC303A">
        <w:rPr>
          <w:rFonts w:ascii="Times New Roman" w:hAnsi="Times New Roman"/>
          <w:sz w:val="24"/>
          <w:szCs w:val="24"/>
          <w:lang w:val="en-US"/>
        </w:rPr>
        <w:t>). They were more likely to use a weapon (</w:t>
      </w:r>
      <w:r w:rsidR="00291817" w:rsidRPr="00FC303A">
        <w:rPr>
          <w:rFonts w:ascii="Times New Roman" w:hAnsi="Times New Roman"/>
          <w:sz w:val="24"/>
          <w:szCs w:val="24"/>
          <w:lang w:val="en-US"/>
        </w:rPr>
        <w:t xml:space="preserve">audit 1 = </w:t>
      </w:r>
      <w:r w:rsidRPr="00FC303A">
        <w:rPr>
          <w:rFonts w:ascii="Times New Roman" w:hAnsi="Times New Roman"/>
          <w:sz w:val="24"/>
          <w:szCs w:val="24"/>
          <w:lang w:val="en-US"/>
        </w:rPr>
        <w:t>69%</w:t>
      </w:r>
      <w:r w:rsidR="00291817" w:rsidRPr="00FC303A">
        <w:rPr>
          <w:rFonts w:ascii="Times New Roman" w:hAnsi="Times New Roman"/>
          <w:sz w:val="24"/>
          <w:szCs w:val="24"/>
          <w:lang w:val="en-US"/>
        </w:rPr>
        <w:t>; audit 2 = 65.5%</w:t>
      </w:r>
      <w:r w:rsidRPr="00FC303A">
        <w:rPr>
          <w:rFonts w:ascii="Times New Roman" w:hAnsi="Times New Roman"/>
          <w:sz w:val="24"/>
          <w:szCs w:val="24"/>
          <w:lang w:val="en-US"/>
        </w:rPr>
        <w:t>) compared to the clinical sample (</w:t>
      </w:r>
      <w:r w:rsidR="00291817" w:rsidRPr="00FC303A">
        <w:rPr>
          <w:rFonts w:ascii="Times New Roman" w:hAnsi="Times New Roman"/>
          <w:sz w:val="24"/>
          <w:szCs w:val="24"/>
          <w:lang w:val="en-US"/>
        </w:rPr>
        <w:t xml:space="preserve">audit 1 and 2 = </w:t>
      </w:r>
      <w:r w:rsidRPr="00FC303A">
        <w:rPr>
          <w:rFonts w:ascii="Times New Roman" w:hAnsi="Times New Roman"/>
          <w:sz w:val="24"/>
          <w:szCs w:val="24"/>
          <w:lang w:val="en-US"/>
        </w:rPr>
        <w:t xml:space="preserve">0%). </w:t>
      </w:r>
      <w:r w:rsidR="009103B6" w:rsidRPr="00FC303A">
        <w:rPr>
          <w:rFonts w:ascii="Times New Roman" w:hAnsi="Times New Roman"/>
          <w:sz w:val="24"/>
          <w:szCs w:val="24"/>
          <w:lang w:val="en-US"/>
        </w:rPr>
        <w:t>Examining only the</w:t>
      </w:r>
      <w:r w:rsidRPr="00FC303A">
        <w:rPr>
          <w:rFonts w:ascii="Times New Roman" w:hAnsi="Times New Roman"/>
          <w:sz w:val="24"/>
          <w:szCs w:val="24"/>
          <w:lang w:val="en-US"/>
        </w:rPr>
        <w:t xml:space="preserve"> aggressive groups, there was more perpetration of aggression toward parents (</w:t>
      </w:r>
      <w:r w:rsidR="00291817" w:rsidRPr="00FC303A">
        <w:rPr>
          <w:rFonts w:ascii="Times New Roman" w:hAnsi="Times New Roman"/>
          <w:sz w:val="24"/>
          <w:szCs w:val="24"/>
          <w:lang w:val="en-US"/>
        </w:rPr>
        <w:t xml:space="preserve">audit 1, </w:t>
      </w:r>
      <w:r w:rsidRPr="00FC303A">
        <w:rPr>
          <w:rFonts w:ascii="Times New Roman" w:hAnsi="Times New Roman"/>
          <w:sz w:val="24"/>
          <w:szCs w:val="24"/>
          <w:lang w:val="en-US"/>
        </w:rPr>
        <w:t>forensic = 92%, clinical = 75%</w:t>
      </w:r>
      <w:r w:rsidR="00291817" w:rsidRPr="00FC303A">
        <w:rPr>
          <w:rFonts w:ascii="Times New Roman" w:hAnsi="Times New Roman"/>
          <w:sz w:val="24"/>
          <w:szCs w:val="24"/>
          <w:lang w:val="en-US"/>
        </w:rPr>
        <w:t xml:space="preserve">; audit 2, forensic = 55.17%, clinical = </w:t>
      </w:r>
      <w:r w:rsidR="003C5E58" w:rsidRPr="00FC303A">
        <w:rPr>
          <w:rFonts w:ascii="Times New Roman" w:hAnsi="Times New Roman"/>
          <w:sz w:val="24"/>
          <w:szCs w:val="24"/>
          <w:lang w:val="en-US"/>
        </w:rPr>
        <w:t>4</w:t>
      </w:r>
      <w:r w:rsidR="00291817" w:rsidRPr="00FC303A">
        <w:rPr>
          <w:rFonts w:ascii="Times New Roman" w:hAnsi="Times New Roman"/>
          <w:sz w:val="24"/>
          <w:szCs w:val="24"/>
          <w:lang w:val="en-US"/>
        </w:rPr>
        <w:t>0%</w:t>
      </w:r>
      <w:r w:rsidRPr="00FC303A">
        <w:rPr>
          <w:rFonts w:ascii="Times New Roman" w:hAnsi="Times New Roman"/>
          <w:sz w:val="24"/>
          <w:szCs w:val="24"/>
          <w:lang w:val="en-US"/>
        </w:rPr>
        <w:t xml:space="preserve">) than </w:t>
      </w:r>
      <w:r w:rsidR="009103B6" w:rsidRPr="00FC303A">
        <w:rPr>
          <w:rFonts w:ascii="Times New Roman" w:hAnsi="Times New Roman"/>
          <w:sz w:val="24"/>
          <w:szCs w:val="24"/>
          <w:lang w:val="en-US"/>
        </w:rPr>
        <w:t xml:space="preserve">toward </w:t>
      </w:r>
      <w:r w:rsidRPr="00FC303A">
        <w:rPr>
          <w:rFonts w:ascii="Times New Roman" w:hAnsi="Times New Roman"/>
          <w:sz w:val="24"/>
          <w:szCs w:val="24"/>
          <w:lang w:val="en-US"/>
        </w:rPr>
        <w:t>siblings (</w:t>
      </w:r>
      <w:r w:rsidR="00291817" w:rsidRPr="00FC303A">
        <w:rPr>
          <w:rFonts w:ascii="Times New Roman" w:hAnsi="Times New Roman"/>
          <w:sz w:val="24"/>
          <w:szCs w:val="24"/>
          <w:lang w:val="en-US"/>
        </w:rPr>
        <w:t xml:space="preserve">audit 1, </w:t>
      </w:r>
      <w:r w:rsidRPr="00FC303A">
        <w:rPr>
          <w:rFonts w:ascii="Times New Roman" w:hAnsi="Times New Roman"/>
          <w:sz w:val="24"/>
          <w:szCs w:val="24"/>
          <w:lang w:val="en-US"/>
        </w:rPr>
        <w:t>forensic = 43%, clinical = 50%</w:t>
      </w:r>
      <w:r w:rsidR="00291817" w:rsidRPr="00FC303A">
        <w:rPr>
          <w:rFonts w:ascii="Times New Roman" w:hAnsi="Times New Roman"/>
          <w:sz w:val="24"/>
          <w:szCs w:val="24"/>
          <w:lang w:val="en-US"/>
        </w:rPr>
        <w:t xml:space="preserve">; audit 2, forensic = </w:t>
      </w:r>
      <w:r w:rsidR="00275409" w:rsidRPr="00FC303A">
        <w:rPr>
          <w:rFonts w:ascii="Times New Roman" w:hAnsi="Times New Roman"/>
          <w:sz w:val="24"/>
          <w:szCs w:val="24"/>
          <w:lang w:val="en-US"/>
        </w:rPr>
        <w:t>27.58%, clinical = 30%</w:t>
      </w:r>
      <w:r w:rsidRPr="00FC303A">
        <w:rPr>
          <w:rFonts w:ascii="Times New Roman" w:hAnsi="Times New Roman"/>
          <w:sz w:val="24"/>
          <w:szCs w:val="24"/>
          <w:lang w:val="en-US"/>
        </w:rPr>
        <w:t xml:space="preserve">). </w:t>
      </w:r>
      <w:r w:rsidR="00F23E02" w:rsidRPr="00FC303A">
        <w:rPr>
          <w:rFonts w:ascii="Times New Roman" w:hAnsi="Times New Roman"/>
          <w:color w:val="000000"/>
          <w:sz w:val="24"/>
          <w:szCs w:val="24"/>
          <w:lang w:val="en-US"/>
        </w:rPr>
        <w:t>Based on these findings</w:t>
      </w:r>
      <w:r w:rsidRPr="00FC303A">
        <w:rPr>
          <w:rFonts w:ascii="Times New Roman" w:hAnsi="Times New Roman"/>
          <w:color w:val="000000"/>
          <w:sz w:val="24"/>
          <w:szCs w:val="24"/>
          <w:lang w:val="en-US"/>
        </w:rPr>
        <w:t xml:space="preserve">, we would urge </w:t>
      </w:r>
      <w:r w:rsidRPr="00FC303A">
        <w:rPr>
          <w:rFonts w:ascii="Times New Roman" w:hAnsi="Times New Roman"/>
          <w:color w:val="000000"/>
          <w:sz w:val="24"/>
          <w:szCs w:val="24"/>
          <w:lang w:val="en-US"/>
        </w:rPr>
        <w:lastRenderedPageBreak/>
        <w:t xml:space="preserve">professionals who work within the child mental health, particularly </w:t>
      </w:r>
      <w:r w:rsidR="009103B6" w:rsidRPr="00FC303A">
        <w:rPr>
          <w:rFonts w:ascii="Times New Roman" w:hAnsi="Times New Roman"/>
          <w:color w:val="000000"/>
          <w:sz w:val="24"/>
          <w:szCs w:val="24"/>
          <w:lang w:val="en-US"/>
        </w:rPr>
        <w:t xml:space="preserve">the </w:t>
      </w:r>
      <w:r w:rsidRPr="00FC303A">
        <w:rPr>
          <w:rFonts w:ascii="Times New Roman" w:hAnsi="Times New Roman"/>
          <w:color w:val="000000"/>
          <w:sz w:val="24"/>
          <w:szCs w:val="24"/>
          <w:lang w:val="en-US"/>
        </w:rPr>
        <w:t>forensic</w:t>
      </w:r>
      <w:r w:rsidR="009103B6" w:rsidRPr="00FC303A">
        <w:rPr>
          <w:rFonts w:ascii="Times New Roman" w:hAnsi="Times New Roman"/>
          <w:color w:val="000000"/>
          <w:sz w:val="24"/>
          <w:szCs w:val="24"/>
          <w:lang w:val="en-US"/>
        </w:rPr>
        <w:t xml:space="preserve"> area</w:t>
      </w:r>
      <w:r w:rsidRPr="00FC303A">
        <w:rPr>
          <w:rFonts w:ascii="Times New Roman" w:hAnsi="Times New Roman"/>
          <w:color w:val="000000"/>
          <w:sz w:val="24"/>
          <w:szCs w:val="24"/>
          <w:lang w:val="en-US"/>
        </w:rPr>
        <w:t xml:space="preserve">, to systematically collect reports of aggression perpetrated toward family members.  </w:t>
      </w:r>
    </w:p>
    <w:p w14:paraId="4B630FF0" w14:textId="77777777" w:rsidR="00B21E2C" w:rsidRPr="00FC303A" w:rsidRDefault="00B21E2C" w:rsidP="00B21E2C">
      <w:pPr>
        <w:spacing w:after="0" w:line="480" w:lineRule="auto"/>
        <w:rPr>
          <w:rFonts w:ascii="Times New Roman" w:hAnsi="Times New Roman"/>
          <w:sz w:val="24"/>
          <w:szCs w:val="24"/>
          <w:lang w:val="en-US"/>
        </w:rPr>
      </w:pPr>
      <w:r w:rsidRPr="00FC303A">
        <w:rPr>
          <w:rFonts w:ascii="Times New Roman" w:hAnsi="Times New Roman"/>
          <w:b/>
          <w:color w:val="000000"/>
          <w:sz w:val="24"/>
          <w:szCs w:val="24"/>
          <w:lang w:val="en-US"/>
        </w:rPr>
        <w:t xml:space="preserve">Keywords: </w:t>
      </w:r>
      <w:r w:rsidR="0009117B" w:rsidRPr="00FC303A">
        <w:rPr>
          <w:rFonts w:ascii="Times New Roman" w:hAnsi="Times New Roman"/>
          <w:color w:val="000000"/>
          <w:sz w:val="24"/>
          <w:szCs w:val="24"/>
          <w:lang w:val="en-US"/>
        </w:rPr>
        <w:t>Aggression; Forensic; Mental health; Parent a</w:t>
      </w:r>
      <w:r w:rsidRPr="00FC303A">
        <w:rPr>
          <w:rFonts w:ascii="Times New Roman" w:hAnsi="Times New Roman"/>
          <w:color w:val="000000"/>
          <w:sz w:val="24"/>
          <w:szCs w:val="24"/>
          <w:lang w:val="en-US"/>
        </w:rPr>
        <w:t>buse;</w:t>
      </w:r>
      <w:r w:rsidR="0009117B" w:rsidRPr="00FC303A">
        <w:rPr>
          <w:rFonts w:ascii="Times New Roman" w:hAnsi="Times New Roman"/>
          <w:color w:val="000000"/>
          <w:sz w:val="24"/>
          <w:szCs w:val="24"/>
          <w:lang w:val="en-US"/>
        </w:rPr>
        <w:t xml:space="preserve"> Sibling a</w:t>
      </w:r>
      <w:r w:rsidRPr="00FC303A">
        <w:rPr>
          <w:rFonts w:ascii="Times New Roman" w:hAnsi="Times New Roman"/>
          <w:color w:val="000000"/>
          <w:sz w:val="24"/>
          <w:szCs w:val="24"/>
          <w:lang w:val="en-US"/>
        </w:rPr>
        <w:t>buse</w:t>
      </w:r>
    </w:p>
    <w:p w14:paraId="32675350" w14:textId="77777777" w:rsidR="00B21E2C" w:rsidRPr="00FC303A" w:rsidRDefault="00B21E2C" w:rsidP="009B57F4">
      <w:pPr>
        <w:spacing w:after="0" w:line="480" w:lineRule="auto"/>
        <w:rPr>
          <w:rFonts w:ascii="Times New Roman" w:hAnsi="Times New Roman"/>
          <w:b/>
          <w:sz w:val="24"/>
          <w:szCs w:val="24"/>
          <w:lang w:val="en-US"/>
        </w:rPr>
      </w:pPr>
    </w:p>
    <w:p w14:paraId="40F3F7D5" w14:textId="77777777" w:rsidR="00B21E2C" w:rsidRPr="00FC303A" w:rsidRDefault="00B21E2C" w:rsidP="009B57F4">
      <w:pPr>
        <w:spacing w:after="0" w:line="480" w:lineRule="auto"/>
        <w:rPr>
          <w:rFonts w:ascii="Times New Roman" w:hAnsi="Times New Roman"/>
          <w:b/>
          <w:sz w:val="24"/>
          <w:szCs w:val="24"/>
          <w:lang w:val="en-US"/>
        </w:rPr>
      </w:pPr>
    </w:p>
    <w:p w14:paraId="6A778310" w14:textId="77777777" w:rsidR="00B21E2C" w:rsidRPr="00FC303A" w:rsidRDefault="00B21E2C" w:rsidP="009B57F4">
      <w:pPr>
        <w:spacing w:after="0" w:line="480" w:lineRule="auto"/>
        <w:rPr>
          <w:rFonts w:ascii="Times New Roman" w:hAnsi="Times New Roman"/>
          <w:b/>
          <w:sz w:val="24"/>
          <w:szCs w:val="24"/>
          <w:lang w:val="en-US"/>
        </w:rPr>
      </w:pPr>
    </w:p>
    <w:p w14:paraId="05EBF11B" w14:textId="77777777" w:rsidR="00B21E2C" w:rsidRPr="00FC303A" w:rsidRDefault="00B21E2C" w:rsidP="009B57F4">
      <w:pPr>
        <w:spacing w:after="0" w:line="480" w:lineRule="auto"/>
        <w:rPr>
          <w:rFonts w:ascii="Times New Roman" w:hAnsi="Times New Roman"/>
          <w:b/>
          <w:sz w:val="24"/>
          <w:szCs w:val="24"/>
          <w:lang w:val="en-US"/>
        </w:rPr>
      </w:pPr>
    </w:p>
    <w:p w14:paraId="478D48B0" w14:textId="77777777" w:rsidR="00B21E2C" w:rsidRPr="00FC303A" w:rsidRDefault="00B21E2C" w:rsidP="009B57F4">
      <w:pPr>
        <w:spacing w:after="0" w:line="480" w:lineRule="auto"/>
        <w:rPr>
          <w:rFonts w:ascii="Times New Roman" w:hAnsi="Times New Roman"/>
          <w:b/>
          <w:sz w:val="24"/>
          <w:szCs w:val="24"/>
          <w:lang w:val="en-US"/>
        </w:rPr>
      </w:pPr>
    </w:p>
    <w:p w14:paraId="122A6467" w14:textId="77777777" w:rsidR="00B21E2C" w:rsidRPr="00FC303A" w:rsidRDefault="00B21E2C" w:rsidP="009B57F4">
      <w:pPr>
        <w:spacing w:after="0" w:line="480" w:lineRule="auto"/>
        <w:rPr>
          <w:rFonts w:ascii="Times New Roman" w:hAnsi="Times New Roman"/>
          <w:b/>
          <w:sz w:val="24"/>
          <w:szCs w:val="24"/>
          <w:lang w:val="en-US"/>
        </w:rPr>
      </w:pPr>
    </w:p>
    <w:p w14:paraId="7F5A7C6F" w14:textId="77777777" w:rsidR="00B21E2C" w:rsidRPr="00FC303A" w:rsidRDefault="00B21E2C" w:rsidP="009B57F4">
      <w:pPr>
        <w:spacing w:after="0" w:line="480" w:lineRule="auto"/>
        <w:rPr>
          <w:rFonts w:ascii="Times New Roman" w:hAnsi="Times New Roman"/>
          <w:b/>
          <w:sz w:val="24"/>
          <w:szCs w:val="24"/>
          <w:lang w:val="en-US"/>
        </w:rPr>
      </w:pPr>
    </w:p>
    <w:p w14:paraId="4D64B74B" w14:textId="77777777" w:rsidR="00B21E2C" w:rsidRPr="00FC303A" w:rsidRDefault="00B21E2C" w:rsidP="009B57F4">
      <w:pPr>
        <w:spacing w:after="0" w:line="480" w:lineRule="auto"/>
        <w:rPr>
          <w:rFonts w:ascii="Times New Roman" w:hAnsi="Times New Roman"/>
          <w:b/>
          <w:sz w:val="24"/>
          <w:szCs w:val="24"/>
          <w:lang w:val="en-US"/>
        </w:rPr>
      </w:pPr>
    </w:p>
    <w:p w14:paraId="2BD89396" w14:textId="77777777" w:rsidR="00B21E2C" w:rsidRPr="00FC303A" w:rsidRDefault="00B21E2C" w:rsidP="009B57F4">
      <w:pPr>
        <w:spacing w:after="0" w:line="480" w:lineRule="auto"/>
        <w:rPr>
          <w:rFonts w:ascii="Times New Roman" w:hAnsi="Times New Roman"/>
          <w:b/>
          <w:sz w:val="24"/>
          <w:szCs w:val="24"/>
          <w:lang w:val="en-US"/>
        </w:rPr>
      </w:pPr>
    </w:p>
    <w:p w14:paraId="2EA2A514" w14:textId="77777777" w:rsidR="00B21E2C" w:rsidRPr="00FC303A" w:rsidRDefault="00B21E2C" w:rsidP="009B57F4">
      <w:pPr>
        <w:spacing w:after="0" w:line="480" w:lineRule="auto"/>
        <w:rPr>
          <w:rFonts w:ascii="Times New Roman" w:hAnsi="Times New Roman"/>
          <w:b/>
          <w:sz w:val="24"/>
          <w:szCs w:val="24"/>
          <w:lang w:val="en-US"/>
        </w:rPr>
      </w:pPr>
    </w:p>
    <w:p w14:paraId="30A3C3F6" w14:textId="77777777" w:rsidR="00B21E2C" w:rsidRPr="00FC303A" w:rsidRDefault="00B21E2C" w:rsidP="009B57F4">
      <w:pPr>
        <w:spacing w:after="0" w:line="480" w:lineRule="auto"/>
        <w:rPr>
          <w:rFonts w:ascii="Times New Roman" w:hAnsi="Times New Roman"/>
          <w:b/>
          <w:sz w:val="24"/>
          <w:szCs w:val="24"/>
          <w:lang w:val="en-US"/>
        </w:rPr>
      </w:pPr>
    </w:p>
    <w:p w14:paraId="15A18A17" w14:textId="77777777" w:rsidR="00B21E2C" w:rsidRPr="00FC303A" w:rsidRDefault="00B21E2C" w:rsidP="009B57F4">
      <w:pPr>
        <w:spacing w:after="0" w:line="480" w:lineRule="auto"/>
        <w:rPr>
          <w:rFonts w:ascii="Times New Roman" w:hAnsi="Times New Roman"/>
          <w:b/>
          <w:sz w:val="24"/>
          <w:szCs w:val="24"/>
          <w:lang w:val="en-US"/>
        </w:rPr>
      </w:pPr>
    </w:p>
    <w:p w14:paraId="713B4009" w14:textId="77777777" w:rsidR="00B21E2C" w:rsidRPr="00FC303A" w:rsidRDefault="00B21E2C" w:rsidP="009B57F4">
      <w:pPr>
        <w:spacing w:after="0" w:line="480" w:lineRule="auto"/>
        <w:rPr>
          <w:rFonts w:ascii="Times New Roman" w:hAnsi="Times New Roman"/>
          <w:b/>
          <w:sz w:val="24"/>
          <w:szCs w:val="24"/>
          <w:lang w:val="en-US"/>
        </w:rPr>
      </w:pPr>
    </w:p>
    <w:p w14:paraId="09149581" w14:textId="77777777" w:rsidR="00B21E2C" w:rsidRPr="00FC303A" w:rsidRDefault="00B21E2C" w:rsidP="009B57F4">
      <w:pPr>
        <w:spacing w:after="0" w:line="480" w:lineRule="auto"/>
        <w:rPr>
          <w:rFonts w:ascii="Times New Roman" w:hAnsi="Times New Roman"/>
          <w:b/>
          <w:sz w:val="24"/>
          <w:szCs w:val="24"/>
          <w:lang w:val="en-US"/>
        </w:rPr>
      </w:pPr>
    </w:p>
    <w:p w14:paraId="75B82FA1" w14:textId="77777777" w:rsidR="00B21E2C" w:rsidRPr="00FC303A" w:rsidRDefault="00B21E2C" w:rsidP="009B57F4">
      <w:pPr>
        <w:spacing w:after="0" w:line="480" w:lineRule="auto"/>
        <w:rPr>
          <w:rFonts w:ascii="Times New Roman" w:hAnsi="Times New Roman"/>
          <w:b/>
          <w:sz w:val="24"/>
          <w:szCs w:val="24"/>
          <w:lang w:val="en-US"/>
        </w:rPr>
      </w:pPr>
    </w:p>
    <w:p w14:paraId="3608356A" w14:textId="77777777" w:rsidR="00B21E2C" w:rsidRPr="00FC303A" w:rsidRDefault="00B21E2C" w:rsidP="009B57F4">
      <w:pPr>
        <w:spacing w:after="0" w:line="480" w:lineRule="auto"/>
        <w:rPr>
          <w:rFonts w:ascii="Times New Roman" w:hAnsi="Times New Roman"/>
          <w:b/>
          <w:sz w:val="24"/>
          <w:szCs w:val="24"/>
          <w:lang w:val="en-US"/>
        </w:rPr>
      </w:pPr>
    </w:p>
    <w:p w14:paraId="73F5FC25" w14:textId="77777777" w:rsidR="00B21E2C" w:rsidRPr="00FC303A" w:rsidRDefault="00B21E2C" w:rsidP="009B57F4">
      <w:pPr>
        <w:spacing w:after="0" w:line="480" w:lineRule="auto"/>
        <w:rPr>
          <w:rFonts w:ascii="Times New Roman" w:hAnsi="Times New Roman"/>
          <w:b/>
          <w:sz w:val="24"/>
          <w:szCs w:val="24"/>
          <w:lang w:val="en-US"/>
        </w:rPr>
      </w:pPr>
    </w:p>
    <w:p w14:paraId="3ED71313" w14:textId="77777777" w:rsidR="00B21E2C" w:rsidRPr="00FC303A" w:rsidRDefault="00B21E2C" w:rsidP="009B57F4">
      <w:pPr>
        <w:spacing w:after="0" w:line="480" w:lineRule="auto"/>
        <w:rPr>
          <w:rFonts w:ascii="Times New Roman" w:hAnsi="Times New Roman"/>
          <w:b/>
          <w:sz w:val="24"/>
          <w:szCs w:val="24"/>
          <w:lang w:val="en-US"/>
        </w:rPr>
      </w:pPr>
    </w:p>
    <w:p w14:paraId="5C038EA7" w14:textId="77777777" w:rsidR="00B21E2C" w:rsidRPr="00FC303A" w:rsidRDefault="00B21E2C" w:rsidP="009B57F4">
      <w:pPr>
        <w:spacing w:after="0" w:line="480" w:lineRule="auto"/>
        <w:rPr>
          <w:rFonts w:ascii="Times New Roman" w:hAnsi="Times New Roman"/>
          <w:b/>
          <w:sz w:val="24"/>
          <w:szCs w:val="24"/>
          <w:lang w:val="en-US"/>
        </w:rPr>
      </w:pPr>
    </w:p>
    <w:p w14:paraId="0F8472D7" w14:textId="77777777" w:rsidR="00B21E2C" w:rsidRPr="00FC303A" w:rsidRDefault="00B21E2C" w:rsidP="009B57F4">
      <w:pPr>
        <w:spacing w:after="0" w:line="480" w:lineRule="auto"/>
        <w:rPr>
          <w:rFonts w:ascii="Times New Roman" w:hAnsi="Times New Roman"/>
          <w:b/>
          <w:sz w:val="24"/>
          <w:szCs w:val="24"/>
          <w:lang w:val="en-US"/>
        </w:rPr>
      </w:pPr>
    </w:p>
    <w:p w14:paraId="6736513C" w14:textId="77777777" w:rsidR="00B21E2C" w:rsidRPr="00FC303A" w:rsidRDefault="00B21E2C" w:rsidP="009B57F4">
      <w:pPr>
        <w:spacing w:after="0" w:line="480" w:lineRule="auto"/>
        <w:rPr>
          <w:rFonts w:ascii="Times New Roman" w:hAnsi="Times New Roman"/>
          <w:b/>
          <w:sz w:val="24"/>
          <w:szCs w:val="24"/>
          <w:lang w:val="en-US"/>
        </w:rPr>
      </w:pPr>
    </w:p>
    <w:p w14:paraId="29D74E4E" w14:textId="77777777" w:rsidR="00B21E2C" w:rsidRPr="00FC303A" w:rsidRDefault="00B21E2C" w:rsidP="009B57F4">
      <w:pPr>
        <w:spacing w:after="0" w:line="480" w:lineRule="auto"/>
        <w:rPr>
          <w:rFonts w:ascii="Times New Roman" w:hAnsi="Times New Roman"/>
          <w:b/>
          <w:sz w:val="24"/>
          <w:szCs w:val="24"/>
          <w:lang w:val="en-US"/>
        </w:rPr>
      </w:pPr>
    </w:p>
    <w:p w14:paraId="43E3C234" w14:textId="77777777" w:rsidR="00EE1409" w:rsidRPr="00FC303A" w:rsidRDefault="006E76F8" w:rsidP="009B57F4">
      <w:pPr>
        <w:spacing w:after="0" w:line="480" w:lineRule="auto"/>
        <w:rPr>
          <w:rFonts w:ascii="Times New Roman" w:hAnsi="Times New Roman"/>
          <w:b/>
          <w:sz w:val="24"/>
          <w:szCs w:val="24"/>
          <w:lang w:val="en-US"/>
        </w:rPr>
      </w:pPr>
      <w:r w:rsidRPr="00FC303A">
        <w:rPr>
          <w:rFonts w:ascii="Times New Roman" w:hAnsi="Times New Roman"/>
          <w:b/>
          <w:sz w:val="24"/>
          <w:szCs w:val="24"/>
          <w:lang w:val="en-US"/>
        </w:rPr>
        <w:lastRenderedPageBreak/>
        <w:t xml:space="preserve">1. </w:t>
      </w:r>
      <w:r w:rsidR="003138EA" w:rsidRPr="00FC303A">
        <w:rPr>
          <w:rFonts w:ascii="Times New Roman" w:hAnsi="Times New Roman"/>
          <w:b/>
          <w:sz w:val="24"/>
          <w:szCs w:val="24"/>
          <w:lang w:val="en-US"/>
        </w:rPr>
        <w:t>Introduction</w:t>
      </w:r>
    </w:p>
    <w:p w14:paraId="139E23C1" w14:textId="3B13141D" w:rsidR="00EE1409" w:rsidRPr="00FC303A" w:rsidRDefault="00232C63" w:rsidP="009B57F4">
      <w:pPr>
        <w:spacing w:after="0" w:line="480" w:lineRule="auto"/>
        <w:ind w:firstLine="720"/>
        <w:rPr>
          <w:rFonts w:ascii="Times New Roman" w:hAnsi="Times New Roman"/>
          <w:sz w:val="24"/>
          <w:szCs w:val="24"/>
          <w:lang w:val="en-US"/>
        </w:rPr>
      </w:pPr>
      <w:r w:rsidRPr="00FC303A">
        <w:rPr>
          <w:rFonts w:ascii="Times New Roman" w:hAnsi="Times New Roman"/>
          <w:sz w:val="24"/>
          <w:szCs w:val="24"/>
          <w:lang w:val="en-US"/>
        </w:rPr>
        <w:t>Recently</w:t>
      </w:r>
      <w:r w:rsidR="003138EA" w:rsidRPr="00FC303A">
        <w:rPr>
          <w:rFonts w:ascii="Times New Roman" w:hAnsi="Times New Roman"/>
          <w:sz w:val="24"/>
          <w:szCs w:val="24"/>
          <w:lang w:val="en-US"/>
        </w:rPr>
        <w:t xml:space="preserve">, </w:t>
      </w:r>
      <w:r w:rsidRPr="00FC303A">
        <w:rPr>
          <w:rFonts w:ascii="Times New Roman" w:hAnsi="Times New Roman"/>
          <w:sz w:val="24"/>
          <w:szCs w:val="24"/>
          <w:lang w:val="en-US"/>
        </w:rPr>
        <w:t xml:space="preserve">perpetration of aggression toward family members by young people </w:t>
      </w:r>
      <w:r w:rsidR="003138EA" w:rsidRPr="00FC303A">
        <w:rPr>
          <w:rFonts w:ascii="Times New Roman" w:hAnsi="Times New Roman"/>
          <w:sz w:val="24"/>
          <w:szCs w:val="24"/>
          <w:lang w:val="en-US"/>
        </w:rPr>
        <w:t xml:space="preserve">has been </w:t>
      </w:r>
      <w:r w:rsidRPr="00FC303A">
        <w:rPr>
          <w:rFonts w:ascii="Times New Roman" w:hAnsi="Times New Roman"/>
          <w:sz w:val="24"/>
          <w:szCs w:val="24"/>
          <w:lang w:val="en-US"/>
        </w:rPr>
        <w:t xml:space="preserve">the focus </w:t>
      </w:r>
      <w:r w:rsidR="003138EA" w:rsidRPr="00FC303A">
        <w:rPr>
          <w:rFonts w:ascii="Times New Roman" w:hAnsi="Times New Roman"/>
          <w:sz w:val="24"/>
          <w:szCs w:val="24"/>
          <w:lang w:val="en-US"/>
        </w:rPr>
        <w:t xml:space="preserve">of </w:t>
      </w:r>
      <w:r w:rsidR="00164721" w:rsidRPr="00FC303A">
        <w:rPr>
          <w:rFonts w:ascii="Times New Roman" w:hAnsi="Times New Roman"/>
          <w:sz w:val="24"/>
          <w:szCs w:val="24"/>
          <w:lang w:val="en-US"/>
        </w:rPr>
        <w:t>research which</w:t>
      </w:r>
      <w:r w:rsidRPr="00FC303A">
        <w:rPr>
          <w:rFonts w:ascii="Times New Roman" w:hAnsi="Times New Roman"/>
          <w:sz w:val="24"/>
          <w:szCs w:val="24"/>
          <w:lang w:val="en-US"/>
        </w:rPr>
        <w:t xml:space="preserve"> </w:t>
      </w:r>
      <w:r w:rsidR="00164721" w:rsidRPr="00FC303A">
        <w:rPr>
          <w:rFonts w:ascii="Times New Roman" w:hAnsi="Times New Roman"/>
          <w:sz w:val="24"/>
          <w:szCs w:val="24"/>
          <w:lang w:val="en-US"/>
        </w:rPr>
        <w:t xml:space="preserve">seeks </w:t>
      </w:r>
      <w:r w:rsidRPr="00FC303A">
        <w:rPr>
          <w:rFonts w:ascii="Times New Roman" w:hAnsi="Times New Roman"/>
          <w:sz w:val="24"/>
          <w:szCs w:val="24"/>
          <w:lang w:val="en-US"/>
        </w:rPr>
        <w:t xml:space="preserve">to understand </w:t>
      </w:r>
      <w:r w:rsidR="003138EA" w:rsidRPr="00FC303A">
        <w:rPr>
          <w:rFonts w:ascii="Times New Roman" w:hAnsi="Times New Roman"/>
          <w:sz w:val="24"/>
          <w:szCs w:val="24"/>
          <w:lang w:val="en-US"/>
        </w:rPr>
        <w:t xml:space="preserve">inter-sibling aggression </w:t>
      </w:r>
      <w:r w:rsidR="00306375" w:rsidRPr="00FC303A">
        <w:rPr>
          <w:rFonts w:ascii="Times New Roman" w:hAnsi="Times New Roman"/>
          <w:sz w:val="24"/>
          <w:szCs w:val="24"/>
          <w:lang w:val="en-US"/>
        </w:rPr>
        <w:fldChar w:fldCharType="begin" w:fldLock="1"/>
      </w:r>
      <w:r w:rsidR="003138EA" w:rsidRPr="00FC303A">
        <w:rPr>
          <w:rFonts w:ascii="Times New Roman" w:hAnsi="Times New Roman"/>
          <w:sz w:val="24"/>
          <w:szCs w:val="24"/>
          <w:lang w:val="en-US"/>
        </w:rPr>
        <w:instrText>ADDIN CSL_CITATION { "citationItems" : [ { "id" : "ITEM-1", "itemData" : { "DOI" : "10.1177/0093854812463349", "ISSN" : "0093-8548", "abstract" : "The measurement of violence is a major challenge in aggression research. Because of the heterogeneous nature of violent behavior, problems arise when applying blanket measures to inherently distinct subtypes of aggression. Incidents of intersibling violence (ISV) exacerbate these problems because siblinghood represents a unique offender\u2013victim situation. This research explored whether an existing two-factor model for severe violence found in a sample of 250 adult offenders (age M = 26.8, SD = 5.9) could be generalized to deliberate severe ISV in a sample of 111 young offenders (age M = 14.83, SD = 1.45). Exploratory factor analysis revealed a two-factor model encompassing severe ISV perpetration with weapon use (Factor 1) and severe ISV perpetration without weapon use (Factor 2). The results provide strong empirical support for the two-factor model of violence severity previously established with adult offenders. This analysis demonstrates construct validity of the severity measures among the different types of offenders studied and provides support for generalization across populations.", "author" : [ { "dropping-particle" : "", "family" : "Khan", "given" : "R.", "non-dropping-particle" : "", "parse-names" : false, "suffix" : "" }, { "dropping-particle" : "", "family" : "Cooke", "given" : "D. J.", "non-dropping-particle" : "", "parse-names" : false, "suffix" : "" } ], "container-title" : "Criminal Justice and Behavior", "id" : "ITEM-1", "issue" : "1", "issued" : { "date-parts" : [ [ "2013", "12", "10" ] ] }, "page" : "26-39", "title" : "Measurement of Sibling Violence: A Two-Factor Model of Severity", "type" : "article-journal", "volume" : "40" }, "uris" : [ "http://www.mendeley.com/documents/?uuid=5da33cd1-0145-4884-8fcb-ebb2619cbecd" ] } ], "mendeley" : { "formattedCitation" : "(Khan &amp; Cooke, 2013)", "plainTextFormattedCitation" : "(Khan &amp; Cooke, 2013)", "previouslyFormattedCitation" : "(Khan &amp; Cooke, 2013)" }, "properties" : { "noteIndex" : 0 }, "schema" : "https://github.com/citation-style-language/schema/raw/master/csl-citation.json" }</w:instrText>
      </w:r>
      <w:r w:rsidR="00306375" w:rsidRPr="00FC303A">
        <w:rPr>
          <w:rFonts w:ascii="Times New Roman" w:hAnsi="Times New Roman"/>
          <w:sz w:val="24"/>
          <w:szCs w:val="24"/>
          <w:lang w:val="en-US"/>
        </w:rPr>
        <w:fldChar w:fldCharType="separate"/>
      </w:r>
      <w:r w:rsidR="003138EA" w:rsidRPr="00FC303A">
        <w:rPr>
          <w:rFonts w:ascii="Times New Roman" w:hAnsi="Times New Roman"/>
          <w:noProof/>
          <w:sz w:val="24"/>
          <w:szCs w:val="24"/>
          <w:lang w:val="en-US"/>
        </w:rPr>
        <w:t>(Khan &amp; Cooke, 2013)</w:t>
      </w:r>
      <w:r w:rsidR="00306375" w:rsidRPr="00FC303A">
        <w:rPr>
          <w:rFonts w:ascii="Times New Roman" w:hAnsi="Times New Roman"/>
          <w:sz w:val="24"/>
          <w:szCs w:val="24"/>
          <w:lang w:val="en-US"/>
        </w:rPr>
        <w:fldChar w:fldCharType="end"/>
      </w:r>
      <w:r w:rsidR="003138EA" w:rsidRPr="00FC303A">
        <w:rPr>
          <w:rFonts w:ascii="Times New Roman" w:hAnsi="Times New Roman"/>
          <w:sz w:val="24"/>
          <w:szCs w:val="24"/>
          <w:lang w:val="en-US"/>
        </w:rPr>
        <w:t xml:space="preserve"> and aggression toward parents </w:t>
      </w:r>
      <w:r w:rsidR="00306375" w:rsidRPr="00FC303A">
        <w:rPr>
          <w:rFonts w:ascii="Times New Roman" w:hAnsi="Times New Roman"/>
          <w:sz w:val="24"/>
          <w:szCs w:val="24"/>
          <w:lang w:val="en-US"/>
        </w:rPr>
        <w:fldChar w:fldCharType="begin" w:fldLock="1"/>
      </w:r>
      <w:r w:rsidR="003138EA" w:rsidRPr="00FC303A">
        <w:rPr>
          <w:rFonts w:ascii="Times New Roman" w:hAnsi="Times New Roman"/>
          <w:sz w:val="24"/>
          <w:szCs w:val="24"/>
          <w:lang w:val="en-US"/>
        </w:rPr>
        <w:instrText>ADDIN CSL_CITATION { "citationItems" : [ { "id" : "ITEM-1", "itemData" : { "abstract" : "The aim of the present study was to explore the psychosocial profile of juveniles reported for violent behaviours against their parents, as well as the extent to which the phenomenon of violence against parents (VAP) can be explained by the hypothesis of the bi-directionality of intra-family violence. For this purpose, we selected a sample of 103 juveniles classified in three groups - (a) VAP offence, (b) VAP offences and other types of offence, and (c) other offences. In total we analyzed 413 files from the office of the Public Prosecutor for Juveniles in Bilbao (Basque Contry, nothern Spain). We extracted personal, family context and judicial variables for the juveniles. The results suggest the existence of a specific profile of juveniles reported for VAP, and also show that through the hypothesis of the bi-directionality of intra-family violence it is possible to explain one-third of the cases analyzed.", "author" : [ { "dropping-particle" : "", "family" : "Ibabe", "given" : "Izaskun", "non-dropping-particle" : "", "parse-names" : false, "suffix" : "" }, { "dropping-particle" : "", "family" : "Jaurequizar", "given" : "Joana", "non-dropping-particle" : "", "parse-names" : false, "suffix" : "" }, { "dropping-particle" : "", "family" : "Diaz", "given" : "Oscar", "non-dropping-particle" : "", "parse-names" : false, "suffix" : "" } ], "container-title" : "The European Journal of Psychology of Applied to Legal Context", "id" : "ITEM-1", "issue" : "1", "issued" : { "date-parts" : [ [ "2009" ] ] }, "page" : "3-24", "title" : "Adolescent violence against parents. Is it a consequence of gender inequality?", "type" : "article-journal", "volume" : "1" }, "uris" : [ "http://www.mendeley.com/documents/?uuid=97440c82-b80e-4035-bc06-c373d140beb9" ] } ], "mendeley" : { "formattedCitation" : "(Ibabe, Jaurequizar, &amp; Diaz, 2009)", "plainTextFormattedCitation" : "(Ibabe, Jaurequizar, &amp; Diaz, 2009)", "previouslyFormattedCitation" : "(Ibabe, Jaurequizar, &amp; Diaz, 2009)" }, "properties" : { "noteIndex" : 0 }, "schema" : "https://github.com/citation-style-language/schema/raw/master/csl-citation.json" }</w:instrText>
      </w:r>
      <w:r w:rsidR="00306375" w:rsidRPr="00FC303A">
        <w:rPr>
          <w:rFonts w:ascii="Times New Roman" w:hAnsi="Times New Roman"/>
          <w:sz w:val="24"/>
          <w:szCs w:val="24"/>
          <w:lang w:val="en-US"/>
        </w:rPr>
        <w:fldChar w:fldCharType="separate"/>
      </w:r>
      <w:r w:rsidR="003138EA" w:rsidRPr="00FC303A">
        <w:rPr>
          <w:rFonts w:ascii="Times New Roman" w:hAnsi="Times New Roman"/>
          <w:noProof/>
          <w:sz w:val="24"/>
          <w:szCs w:val="24"/>
          <w:lang w:val="en-US"/>
        </w:rPr>
        <w:t>(Ibabe, Jaurequizar, &amp; Diaz, 2009)</w:t>
      </w:r>
      <w:r w:rsidR="00306375" w:rsidRPr="00FC303A">
        <w:rPr>
          <w:rFonts w:ascii="Times New Roman" w:hAnsi="Times New Roman"/>
          <w:sz w:val="24"/>
          <w:szCs w:val="24"/>
          <w:lang w:val="en-US"/>
        </w:rPr>
        <w:fldChar w:fldCharType="end"/>
      </w:r>
      <w:r w:rsidR="003138EA" w:rsidRPr="00FC303A">
        <w:rPr>
          <w:rFonts w:ascii="Times New Roman" w:hAnsi="Times New Roman"/>
          <w:sz w:val="24"/>
          <w:szCs w:val="24"/>
          <w:lang w:val="en-US"/>
        </w:rPr>
        <w:t xml:space="preserve">. Based on prevalence data, sibling aggression is the most common form of aggression at home </w:t>
      </w:r>
      <w:r w:rsidR="00306375" w:rsidRPr="00FC303A">
        <w:rPr>
          <w:rFonts w:ascii="Times New Roman" w:hAnsi="Times New Roman"/>
          <w:sz w:val="24"/>
          <w:szCs w:val="24"/>
          <w:lang w:val="en-US"/>
        </w:rPr>
        <w:fldChar w:fldCharType="begin" w:fldLock="1"/>
      </w:r>
      <w:r w:rsidR="003138EA" w:rsidRPr="00FC303A">
        <w:rPr>
          <w:rFonts w:ascii="Times New Roman" w:hAnsi="Times New Roman"/>
          <w:sz w:val="24"/>
          <w:szCs w:val="24"/>
          <w:lang w:val="en-US"/>
        </w:rPr>
        <w:instrText>ADDIN CSL_CITATION { "citationItems" : [ { "id" : "ITEM-1", "itemData" : { "DOI" : "10.1007/s10896-006-9048-9", "ISBN" : "1089600690", "ISSN" : "0885-7482", "abstract" : "Sibling violence is presumed to be the most common form of family violence and the least studied. Based on data from \u201cPhysical Violence in American Families, 1976,\u201d this paper assesses the family environment factors associated with sibling physical violence. Of a range of potential family influences, measures of family disorganization were the most significant predictors of sibling violence, overriding the characteristics of children or particular family demands. What mattered most to the occurrence of sibling violence was a child\u2019s actual experience of physical violence at the hands of a parent, maternal disciplinary practices and whether husbands lose their temper. These findings point to the deleterious effect of corporal punishment, and suggest sibling violence in families is associated with more ominous family and gender dynamics.", "author" : [ { "dropping-particle" : "", "family" : "Eriksen", "given" : "Shelley", "non-dropping-particle" : "", "parse-names" : false, "suffix" : "" }, { "dropping-particle" : "", "family" : "Jensen", "given" : "Vickie", "non-dropping-particle" : "", "parse-names" : false, "suffix" : "" } ], "container-title" : "Journal of Family Violence", "id" : "ITEM-1", "issue" : "8", "issued" : { "date-parts" : [ [ "2006", "11", "30" ] ] }, "page" : "497-507", "title" : "All in the Family? Family Environment Factors in Sibling Violence", "type" : "article-journal", "volume" : "21" }, "uris" : [ "http://www.mendeley.com/documents/?uuid=65aee647-64d0-4cf6-9115-452d41e2c23a" ] } ], "mendeley" : { "formattedCitation" : "(Eriksen &amp; Jensen, 2006)", "plainTextFormattedCitation" : "(Eriksen &amp; Jensen, 2006)", "previouslyFormattedCitation" : "(Eriksen &amp; Jensen, 2006)" }, "properties" : { "noteIndex" : 0 }, "schema" : "https://github.com/citation-style-language/schema/raw/master/csl-citation.json" }</w:instrText>
      </w:r>
      <w:r w:rsidR="00306375" w:rsidRPr="00FC303A">
        <w:rPr>
          <w:rFonts w:ascii="Times New Roman" w:hAnsi="Times New Roman"/>
          <w:sz w:val="24"/>
          <w:szCs w:val="24"/>
          <w:lang w:val="en-US"/>
        </w:rPr>
        <w:fldChar w:fldCharType="separate"/>
      </w:r>
      <w:r w:rsidR="003138EA" w:rsidRPr="00FC303A">
        <w:rPr>
          <w:rFonts w:ascii="Times New Roman" w:hAnsi="Times New Roman"/>
          <w:noProof/>
          <w:sz w:val="24"/>
          <w:szCs w:val="24"/>
          <w:lang w:val="en-US"/>
        </w:rPr>
        <w:t>(Eriksen &amp; Jensen, 2006)</w:t>
      </w:r>
      <w:r w:rsidR="00306375" w:rsidRPr="00FC303A">
        <w:rPr>
          <w:rFonts w:ascii="Times New Roman" w:hAnsi="Times New Roman"/>
          <w:sz w:val="24"/>
          <w:szCs w:val="24"/>
          <w:lang w:val="en-US"/>
        </w:rPr>
        <w:fldChar w:fldCharType="end"/>
      </w:r>
      <w:r w:rsidR="00141BB3">
        <w:rPr>
          <w:rFonts w:ascii="Times New Roman" w:hAnsi="Times New Roman"/>
          <w:sz w:val="24"/>
          <w:szCs w:val="24"/>
          <w:lang w:val="en-US"/>
        </w:rPr>
        <w:t xml:space="preserve">. In a previous study, </w:t>
      </w:r>
      <w:r w:rsidR="003138EA" w:rsidRPr="00FC303A">
        <w:rPr>
          <w:rFonts w:ascii="Times New Roman" w:hAnsi="Times New Roman"/>
          <w:sz w:val="24"/>
          <w:szCs w:val="24"/>
          <w:lang w:val="en-US"/>
        </w:rPr>
        <w:t>about 60% to 80% of the study</w:t>
      </w:r>
      <w:r w:rsidR="00841043" w:rsidRPr="00FC303A">
        <w:rPr>
          <w:rFonts w:ascii="Times New Roman" w:hAnsi="Times New Roman"/>
          <w:sz w:val="24"/>
          <w:szCs w:val="24"/>
          <w:lang w:val="en-US"/>
        </w:rPr>
        <w:t>’s</w:t>
      </w:r>
      <w:r w:rsidR="003138EA" w:rsidRPr="00FC303A">
        <w:rPr>
          <w:rFonts w:ascii="Times New Roman" w:hAnsi="Times New Roman"/>
          <w:sz w:val="24"/>
          <w:szCs w:val="24"/>
          <w:lang w:val="en-US"/>
        </w:rPr>
        <w:t xml:space="preserve"> </w:t>
      </w:r>
      <w:r w:rsidR="00841043" w:rsidRPr="00FC303A">
        <w:rPr>
          <w:rFonts w:ascii="Times New Roman" w:hAnsi="Times New Roman"/>
          <w:sz w:val="24"/>
          <w:szCs w:val="24"/>
          <w:lang w:val="en-US"/>
        </w:rPr>
        <w:t xml:space="preserve">participants </w:t>
      </w:r>
      <w:r w:rsidR="003138EA" w:rsidRPr="00FC303A">
        <w:rPr>
          <w:rFonts w:ascii="Times New Roman" w:hAnsi="Times New Roman"/>
          <w:sz w:val="24"/>
          <w:szCs w:val="24"/>
          <w:lang w:val="en-US"/>
        </w:rPr>
        <w:t xml:space="preserve">were victims of inter-sibling aggression </w:t>
      </w:r>
      <w:r w:rsidR="00306375" w:rsidRPr="00FC303A">
        <w:rPr>
          <w:rFonts w:ascii="Times New Roman" w:hAnsi="Times New Roman"/>
          <w:sz w:val="24"/>
          <w:szCs w:val="24"/>
          <w:lang w:val="en-US"/>
        </w:rPr>
        <w:fldChar w:fldCharType="begin" w:fldLock="1"/>
      </w:r>
      <w:r w:rsidR="003138EA" w:rsidRPr="00FC303A">
        <w:rPr>
          <w:rFonts w:ascii="Times New Roman" w:hAnsi="Times New Roman"/>
          <w:sz w:val="24"/>
          <w:szCs w:val="24"/>
          <w:lang w:val="en-US"/>
        </w:rPr>
        <w:instrText>ADDIN CSL_CITATION { "citationItems" : [ { "id" : "ITEM-1", "itemData" : { "abstract" : "Two hundred seventy-two high school juniors and seniors were surveyed regarding their experiences as victims and perpetrators of sibling violence and agonistic interactions with their closest-spaced siblings. Findings support earlier reports that siblings engage in a variety of violent acts directed toward one another and that there are few differences between males and females as to the extent of the behaviors. Subjects reported experiences of negative physical and verbal interactions less frequently than did younger subjects in previous studies, suggesting the need to futher examine age-related differences in sibling violence. Discussion focuses on the implications of the present findings and direction for future studies in this area.", "author" : [ { "dropping-particle" : "", "family" : "Goodwin, M. P. &amp; Roscoe", "given" : "B.", "non-dropping-particle" : "", "parse-names" : false, "suffix" : "" } ], "container-title" : "Adolescence", "id" : "ITEM-1", "issue" : "25", "issued" : { "date-parts" : [ [ "1990" ] ] }, "page" : "451-467", "title" : "Sibling Violence and Agonistic Interactions Among Middle Adolescents", "type" : "article-journal", "volume" : "98" }, "uris" : [ "http://www.mendeley.com/documents/?uuid=1c43e6f7-6e03-4147-aed7-e655269ed1a2" ] } ], "mendeley" : { "formattedCitation" : "(Goodwin, M. P. &amp; Roscoe, 1990)", "manualFormatting" : "(Goodwin &amp; Roscoe, 1990)", "plainTextFormattedCitation" : "(Goodwin, M. P. &amp; Roscoe, 1990)", "previouslyFormattedCitation" : "(Goodwin, M. P. &amp; Roscoe, 1990)" }, "properties" : { "noteIndex" : 0 }, "schema" : "https://github.com/citation-style-language/schema/raw/master/csl-citation.json" }</w:instrText>
      </w:r>
      <w:r w:rsidR="00306375" w:rsidRPr="00FC303A">
        <w:rPr>
          <w:rFonts w:ascii="Times New Roman" w:hAnsi="Times New Roman"/>
          <w:sz w:val="24"/>
          <w:szCs w:val="24"/>
          <w:lang w:val="en-US"/>
        </w:rPr>
        <w:fldChar w:fldCharType="separate"/>
      </w:r>
      <w:r w:rsidR="003138EA" w:rsidRPr="00FC303A">
        <w:rPr>
          <w:rFonts w:ascii="Times New Roman" w:hAnsi="Times New Roman"/>
          <w:noProof/>
          <w:sz w:val="24"/>
          <w:szCs w:val="24"/>
          <w:lang w:val="en-US"/>
        </w:rPr>
        <w:t>(Goodwin &amp; Roscoe, 1990)</w:t>
      </w:r>
      <w:r w:rsidR="00306375" w:rsidRPr="00FC303A">
        <w:rPr>
          <w:rFonts w:ascii="Times New Roman" w:hAnsi="Times New Roman"/>
          <w:sz w:val="24"/>
          <w:szCs w:val="24"/>
          <w:lang w:val="en-US"/>
        </w:rPr>
        <w:fldChar w:fldCharType="end"/>
      </w:r>
      <w:r w:rsidR="003138EA" w:rsidRPr="00FC303A">
        <w:rPr>
          <w:rFonts w:ascii="Times New Roman" w:hAnsi="Times New Roman"/>
          <w:sz w:val="24"/>
          <w:szCs w:val="24"/>
          <w:lang w:val="en-US"/>
        </w:rPr>
        <w:t>. In a college sample (</w:t>
      </w:r>
      <w:r w:rsidR="00306375" w:rsidRPr="00FC303A">
        <w:rPr>
          <w:rFonts w:ascii="Times New Roman" w:hAnsi="Times New Roman"/>
          <w:sz w:val="24"/>
          <w:szCs w:val="24"/>
          <w:lang w:val="en-US"/>
        </w:rPr>
        <w:fldChar w:fldCharType="begin" w:fldLock="1"/>
      </w:r>
      <w:r w:rsidR="003138EA" w:rsidRPr="00FC303A">
        <w:rPr>
          <w:rFonts w:ascii="Times New Roman" w:hAnsi="Times New Roman"/>
          <w:sz w:val="24"/>
          <w:szCs w:val="24"/>
          <w:lang w:val="en-US"/>
        </w:rPr>
        <w:instrText>ADDIN CSL_CITATION { "citationItems" : [ { "id" : "ITEM-1", "itemData" : { "DOI" : "10.1177/0192513X05277809", "ISSN" : "0192-513X", "abstract" : "This study develops and tests a theoretical model to explain sibling violence based on the feminist, conflict, and social learning theoretical perspectives and research in psychology and sociology. A multivariate analysis of data from 651 young adults generally supports hypotheses from all three theoretical perspectives. Males with brothers have significantly higher levels of sibling violence than the other three types of sibling pairs. As predicted, conflict and abuse between parents are associated with negative parent-child interactions, which in turn are related to problems in siblings\u2019 relationships with each other. All of these predict sibling violence.", "author" : [ { "dropping-particle" : "", "family" : "Hoffman", "given" : "K. L.", "non-dropping-particle" : "", "parse-names" : false, "suffix" : "" }, { "dropping-particle" : "", "family" : "Kiecolt", "given" : "K. J.", "non-dropping-particle" : "", "parse-names" : false, "suffix" : "" }, { "dropping-particle" : "", "family" : "Edwards", "given" : "J. N.", "non-dropping-particle" : "", "parse-names" : false, "suffix" : "" } ], "container-title" : "Journal of Family Issues", "id" : "ITEM-1", "issue" : "8", "issued" : { "date-parts" : [ [ "2005", "11", "1" ] ] }, "page" : "1103-1130", "title" : "Physical Violence Between Siblings A Theoretical and Empirical Analysis", "type" : "article-journal", "volume" : "26" }, "uris" : [ "http://www.mendeley.com/documents/?uuid=6330e646-7680-4fda-96a9-9f371437e6e0" ] } ], "mendeley" : { "formattedCitation" : "(Hoffman, Kiecolt, &amp; Edwards, 2005)", "manualFormatting" : "Hoffman, Kiecolt, &amp; Edwards, 2005)", "plainTextFormattedCitation" : "(Hoffman, Kiecolt, &amp; Edwards, 2005)", "previouslyFormattedCitation" : "(Hoffman, Kiecolt, &amp; Edwards, 2005)" }, "properties" : { "noteIndex" : 0 }, "schema" : "https://github.com/citation-style-language/schema/raw/master/csl-citation.json" }</w:instrText>
      </w:r>
      <w:r w:rsidR="00306375" w:rsidRPr="00FC303A">
        <w:rPr>
          <w:rFonts w:ascii="Times New Roman" w:hAnsi="Times New Roman"/>
          <w:sz w:val="24"/>
          <w:szCs w:val="24"/>
          <w:lang w:val="en-US"/>
        </w:rPr>
        <w:fldChar w:fldCharType="separate"/>
      </w:r>
      <w:r w:rsidR="003138EA" w:rsidRPr="00FC303A">
        <w:rPr>
          <w:rFonts w:ascii="Times New Roman" w:hAnsi="Times New Roman"/>
          <w:noProof/>
          <w:sz w:val="24"/>
          <w:szCs w:val="24"/>
          <w:lang w:val="en-US"/>
        </w:rPr>
        <w:t>Hoffman, Kiecolt, &amp; Edwards, 2005)</w:t>
      </w:r>
      <w:r w:rsidR="00306375" w:rsidRPr="00FC303A">
        <w:rPr>
          <w:rFonts w:ascii="Times New Roman" w:hAnsi="Times New Roman"/>
          <w:sz w:val="24"/>
          <w:szCs w:val="24"/>
          <w:lang w:val="en-US"/>
        </w:rPr>
        <w:fldChar w:fldCharType="end"/>
      </w:r>
      <w:r w:rsidR="003138EA" w:rsidRPr="00FC303A">
        <w:rPr>
          <w:rFonts w:ascii="Times New Roman" w:hAnsi="Times New Roman"/>
          <w:sz w:val="24"/>
          <w:szCs w:val="24"/>
          <w:lang w:val="en-US"/>
        </w:rPr>
        <w:t xml:space="preserve">, about 69% out of 928 students admitted </w:t>
      </w:r>
      <w:r w:rsidR="0067538A">
        <w:rPr>
          <w:rFonts w:ascii="Times New Roman" w:hAnsi="Times New Roman"/>
          <w:sz w:val="24"/>
          <w:szCs w:val="24"/>
          <w:lang w:val="en-US"/>
        </w:rPr>
        <w:t xml:space="preserve">to </w:t>
      </w:r>
      <w:r w:rsidR="003138EA" w:rsidRPr="00FC303A">
        <w:rPr>
          <w:rFonts w:ascii="Times New Roman" w:hAnsi="Times New Roman"/>
          <w:sz w:val="24"/>
          <w:szCs w:val="24"/>
          <w:lang w:val="en-US"/>
        </w:rPr>
        <w:t xml:space="preserve">committing an aggressive act </w:t>
      </w:r>
      <w:r w:rsidR="00841043" w:rsidRPr="00FC303A">
        <w:rPr>
          <w:rFonts w:ascii="Times New Roman" w:hAnsi="Times New Roman"/>
          <w:sz w:val="24"/>
          <w:szCs w:val="24"/>
          <w:lang w:val="en-US"/>
        </w:rPr>
        <w:t xml:space="preserve">toward </w:t>
      </w:r>
      <w:r w:rsidR="003138EA" w:rsidRPr="00FC303A">
        <w:rPr>
          <w:rFonts w:ascii="Times New Roman" w:hAnsi="Times New Roman"/>
          <w:sz w:val="24"/>
          <w:szCs w:val="24"/>
          <w:lang w:val="en-US"/>
        </w:rPr>
        <w:t xml:space="preserve">their </w:t>
      </w:r>
      <w:r w:rsidR="00841043" w:rsidRPr="00FC303A">
        <w:rPr>
          <w:rFonts w:ascii="Times New Roman" w:hAnsi="Times New Roman"/>
          <w:sz w:val="24"/>
          <w:szCs w:val="24"/>
          <w:lang w:val="en-US"/>
        </w:rPr>
        <w:t xml:space="preserve">similarly aged </w:t>
      </w:r>
      <w:r w:rsidR="003138EA" w:rsidRPr="00FC303A">
        <w:rPr>
          <w:rFonts w:ascii="Times New Roman" w:hAnsi="Times New Roman"/>
          <w:sz w:val="24"/>
          <w:szCs w:val="24"/>
          <w:lang w:val="en-US"/>
        </w:rPr>
        <w:t>sibling</w:t>
      </w:r>
      <w:r w:rsidR="00841043" w:rsidRPr="00FC303A">
        <w:rPr>
          <w:rFonts w:ascii="Times New Roman" w:hAnsi="Times New Roman"/>
          <w:sz w:val="24"/>
          <w:szCs w:val="24"/>
          <w:lang w:val="en-US"/>
        </w:rPr>
        <w:t>s</w:t>
      </w:r>
      <w:r w:rsidR="003138EA" w:rsidRPr="00FC303A">
        <w:rPr>
          <w:rFonts w:ascii="Times New Roman" w:hAnsi="Times New Roman"/>
          <w:sz w:val="24"/>
          <w:szCs w:val="24"/>
          <w:lang w:val="en-US"/>
        </w:rPr>
        <w:t xml:space="preserve">. That is, 60% disclosed that they had pushed, shoved, or grabbed their siblings during a fight; 40% </w:t>
      </w:r>
      <w:r w:rsidR="00164721" w:rsidRPr="00FC303A">
        <w:rPr>
          <w:rFonts w:ascii="Times New Roman" w:hAnsi="Times New Roman"/>
          <w:sz w:val="24"/>
          <w:szCs w:val="24"/>
          <w:lang w:val="en-US"/>
        </w:rPr>
        <w:t xml:space="preserve">had </w:t>
      </w:r>
      <w:r w:rsidR="003138EA" w:rsidRPr="00FC303A">
        <w:rPr>
          <w:rFonts w:ascii="Times New Roman" w:hAnsi="Times New Roman"/>
          <w:sz w:val="24"/>
          <w:szCs w:val="24"/>
          <w:lang w:val="en-US"/>
        </w:rPr>
        <w:t>threatened to hurt their siblings; 35% had hit their sibling</w:t>
      </w:r>
      <w:r w:rsidR="00F9564B">
        <w:rPr>
          <w:rFonts w:ascii="Times New Roman" w:hAnsi="Times New Roman"/>
          <w:sz w:val="24"/>
          <w:szCs w:val="24"/>
          <w:lang w:val="en-US"/>
        </w:rPr>
        <w:t>s</w:t>
      </w:r>
      <w:r w:rsidR="003138EA" w:rsidRPr="00FC303A">
        <w:rPr>
          <w:rFonts w:ascii="Times New Roman" w:hAnsi="Times New Roman"/>
          <w:sz w:val="24"/>
          <w:szCs w:val="24"/>
          <w:lang w:val="en-US"/>
        </w:rPr>
        <w:t xml:space="preserve"> with either their bare hands or an object; 5% had threatened their siblings with a weapon or used a weapon to hurt them; some had burned, choked, or beaten their siblings. Therefore, the figures show </w:t>
      </w:r>
      <w:r w:rsidR="00164721" w:rsidRPr="00FC303A">
        <w:rPr>
          <w:rFonts w:ascii="Times New Roman" w:hAnsi="Times New Roman"/>
          <w:sz w:val="24"/>
          <w:szCs w:val="24"/>
          <w:lang w:val="en-US"/>
        </w:rPr>
        <w:t xml:space="preserve">that </w:t>
      </w:r>
      <w:r w:rsidR="003138EA" w:rsidRPr="00FC303A">
        <w:rPr>
          <w:rFonts w:ascii="Times New Roman" w:hAnsi="Times New Roman"/>
          <w:sz w:val="24"/>
          <w:szCs w:val="24"/>
          <w:lang w:val="en-US"/>
        </w:rPr>
        <w:t xml:space="preserve">domestic violence by young people </w:t>
      </w:r>
      <w:r w:rsidR="00164721" w:rsidRPr="00FC303A">
        <w:rPr>
          <w:rFonts w:ascii="Times New Roman" w:hAnsi="Times New Roman"/>
          <w:sz w:val="24"/>
          <w:szCs w:val="24"/>
          <w:lang w:val="en-US"/>
        </w:rPr>
        <w:t xml:space="preserve">is </w:t>
      </w:r>
      <w:r w:rsidR="003138EA" w:rsidRPr="00FC303A">
        <w:rPr>
          <w:rFonts w:ascii="Times New Roman" w:hAnsi="Times New Roman"/>
          <w:sz w:val="24"/>
          <w:szCs w:val="24"/>
          <w:lang w:val="en-US"/>
        </w:rPr>
        <w:t xml:space="preserve">an emerging problem. </w:t>
      </w:r>
    </w:p>
    <w:p w14:paraId="34CE54F1" w14:textId="1AD3420F" w:rsidR="00F736F8" w:rsidRPr="00FC303A" w:rsidRDefault="003138EA" w:rsidP="009B57F4">
      <w:pPr>
        <w:spacing w:after="0" w:line="480" w:lineRule="auto"/>
        <w:rPr>
          <w:rFonts w:ascii="Times New Roman" w:hAnsi="Times New Roman"/>
          <w:sz w:val="24"/>
          <w:szCs w:val="24"/>
          <w:lang w:val="en-US"/>
        </w:rPr>
      </w:pPr>
      <w:r w:rsidRPr="00FC303A">
        <w:rPr>
          <w:rFonts w:ascii="Times New Roman" w:hAnsi="Times New Roman"/>
          <w:sz w:val="24"/>
          <w:szCs w:val="24"/>
          <w:lang w:val="en-US"/>
        </w:rPr>
        <w:tab/>
        <w:t>Although</w:t>
      </w:r>
      <w:r w:rsidR="00164721" w:rsidRPr="00FC303A">
        <w:rPr>
          <w:rFonts w:ascii="Times New Roman" w:hAnsi="Times New Roman"/>
          <w:sz w:val="24"/>
          <w:szCs w:val="24"/>
          <w:lang w:val="en-US"/>
        </w:rPr>
        <w:t xml:space="preserve"> </w:t>
      </w:r>
      <w:r w:rsidRPr="00FC303A">
        <w:rPr>
          <w:rFonts w:ascii="Times New Roman" w:hAnsi="Times New Roman"/>
          <w:sz w:val="24"/>
          <w:szCs w:val="24"/>
          <w:lang w:val="en-US"/>
        </w:rPr>
        <w:t xml:space="preserve">family violence </w:t>
      </w:r>
      <w:r w:rsidR="008B3052" w:rsidRPr="00FC303A">
        <w:rPr>
          <w:rFonts w:ascii="Times New Roman" w:hAnsi="Times New Roman"/>
          <w:sz w:val="24"/>
          <w:szCs w:val="24"/>
          <w:lang w:val="en-US"/>
        </w:rPr>
        <w:t xml:space="preserve">perpetrated by juveniles </w:t>
      </w:r>
      <w:r w:rsidRPr="00FC303A">
        <w:rPr>
          <w:rFonts w:ascii="Times New Roman" w:hAnsi="Times New Roman"/>
          <w:sz w:val="24"/>
          <w:szCs w:val="24"/>
          <w:lang w:val="en-US"/>
        </w:rPr>
        <w:t xml:space="preserve">has been acknowledged </w:t>
      </w:r>
      <w:r w:rsidR="00CF7687" w:rsidRPr="00FC303A">
        <w:rPr>
          <w:rFonts w:ascii="Times New Roman" w:hAnsi="Times New Roman"/>
          <w:sz w:val="24"/>
          <w:szCs w:val="24"/>
          <w:lang w:val="en-US"/>
        </w:rPr>
        <w:t>as a potentially serious</w:t>
      </w:r>
      <w:r w:rsidRPr="00FC303A">
        <w:rPr>
          <w:rFonts w:ascii="Times New Roman" w:hAnsi="Times New Roman"/>
          <w:sz w:val="24"/>
          <w:szCs w:val="24"/>
          <w:lang w:val="en-US"/>
        </w:rPr>
        <w:t xml:space="preserve"> form of violence</w:t>
      </w:r>
      <w:r w:rsidR="0089098C">
        <w:rPr>
          <w:rFonts w:ascii="Times New Roman" w:hAnsi="Times New Roman"/>
          <w:sz w:val="24"/>
          <w:szCs w:val="24"/>
          <w:lang w:val="en-US"/>
        </w:rPr>
        <w:t xml:space="preserve"> for over 30 years</w:t>
      </w:r>
      <w:r w:rsidRPr="00FC303A">
        <w:rPr>
          <w:rFonts w:ascii="Times New Roman" w:hAnsi="Times New Roman"/>
          <w:sz w:val="24"/>
          <w:szCs w:val="24"/>
          <w:lang w:val="en-US"/>
        </w:rPr>
        <w:t xml:space="preserve">, scientific studies have </w:t>
      </w:r>
      <w:r w:rsidR="001204BE" w:rsidRPr="00FC303A">
        <w:rPr>
          <w:rFonts w:ascii="Times New Roman" w:hAnsi="Times New Roman"/>
          <w:sz w:val="24"/>
          <w:szCs w:val="24"/>
          <w:lang w:val="en-US"/>
        </w:rPr>
        <w:t xml:space="preserve">been limited to </w:t>
      </w:r>
      <w:r w:rsidRPr="00FC303A">
        <w:rPr>
          <w:rFonts w:ascii="Times New Roman" w:hAnsi="Times New Roman"/>
          <w:sz w:val="24"/>
          <w:szCs w:val="24"/>
          <w:lang w:val="en-US"/>
        </w:rPr>
        <w:t>examin</w:t>
      </w:r>
      <w:r w:rsidR="001204BE" w:rsidRPr="00FC303A">
        <w:rPr>
          <w:rFonts w:ascii="Times New Roman" w:hAnsi="Times New Roman"/>
          <w:sz w:val="24"/>
          <w:szCs w:val="24"/>
          <w:lang w:val="en-US"/>
        </w:rPr>
        <w:t>ing</w:t>
      </w:r>
      <w:r w:rsidRPr="00FC303A">
        <w:rPr>
          <w:rFonts w:ascii="Times New Roman" w:hAnsi="Times New Roman"/>
          <w:sz w:val="24"/>
          <w:szCs w:val="24"/>
          <w:lang w:val="en-US"/>
        </w:rPr>
        <w:t xml:space="preserve"> </w:t>
      </w:r>
      <w:r w:rsidR="001204BE" w:rsidRPr="00FC303A">
        <w:rPr>
          <w:rFonts w:ascii="Times New Roman" w:hAnsi="Times New Roman"/>
          <w:sz w:val="24"/>
          <w:szCs w:val="24"/>
          <w:lang w:val="en-US"/>
        </w:rPr>
        <w:t xml:space="preserve">the incidence and form of </w:t>
      </w:r>
      <w:r w:rsidR="00164721" w:rsidRPr="00FC303A">
        <w:rPr>
          <w:rFonts w:ascii="Times New Roman" w:hAnsi="Times New Roman"/>
          <w:sz w:val="24"/>
          <w:szCs w:val="24"/>
          <w:lang w:val="en-US"/>
        </w:rPr>
        <w:t>aggression</w:t>
      </w:r>
      <w:r w:rsidR="001204BE" w:rsidRPr="00FC303A">
        <w:rPr>
          <w:rFonts w:ascii="Times New Roman" w:hAnsi="Times New Roman"/>
          <w:sz w:val="24"/>
          <w:szCs w:val="24"/>
          <w:lang w:val="en-US"/>
        </w:rPr>
        <w:t xml:space="preserve"> against siblings</w:t>
      </w:r>
      <w:r w:rsidRPr="00FC303A">
        <w:rPr>
          <w:rFonts w:ascii="Times New Roman" w:hAnsi="Times New Roman"/>
          <w:sz w:val="24"/>
          <w:szCs w:val="24"/>
          <w:lang w:val="en-US"/>
        </w:rPr>
        <w:t xml:space="preserve"> </w:t>
      </w:r>
      <w:r w:rsidR="00306375" w:rsidRPr="00FC303A">
        <w:rPr>
          <w:rFonts w:ascii="Times New Roman" w:hAnsi="Times New Roman"/>
          <w:sz w:val="24"/>
          <w:szCs w:val="24"/>
          <w:lang w:val="en-US"/>
        </w:rPr>
        <w:fldChar w:fldCharType="begin" w:fldLock="1"/>
      </w:r>
      <w:r w:rsidRPr="00FC303A">
        <w:rPr>
          <w:rFonts w:ascii="Times New Roman" w:hAnsi="Times New Roman"/>
          <w:sz w:val="24"/>
          <w:szCs w:val="24"/>
          <w:lang w:val="en-US"/>
        </w:rPr>
        <w:instrText>ADDIN CSL_CITATION { "citationItems" : [ { "id" : "ITEM-1", "itemData" : { "DOI" : "10.1016/j.ijlp.2014.02.029", "ISSN" : "1873-6386", "PMID" : "24698796", "abstract" : "There is increasing recognition that family violence may be perpetrated by juveniles against their parents and siblings, however empirical research regarding the nature and causes of such violence is relatively limited. This study examines juvenile family violence in the context of an Intervention Order (IO) being sought against a relative aged 18years or less. All cases over a 3-year period involving an IO application in a major metropolitan Children's Court in Australia were analysed (n=438). The majority of applicants/victims were parents (78%) and to a lesser extent siblings (11%) and other relatives (9%). Most parents who sought applications were mothers (63%) and one-parent households were over-represented (66%). The majority of defendants/perpetrators were male (69%), though juvenile females constituted a significant minority (31%). Intervention orders were sought to prohibit property damage (61%), physical assaults (59%) and/or threats (53%). According to the victim reports, these behaviours emerged in the context of prolonged behavioural problems (49%), a desire to intimidate the victim (12%) or retaliation (8%). While 44% of IO applications were granted, the majority were not (56%) due to the victim discontinuing the application prior to a formal hearing. Of the orders that were granted, a third (32%) were subsequently reported as having been breached. Juvenile family violence is a serious social problem that requires more systematic research to identify the correlates of this behaviour and effective interventions to prevent or reduce its occurrence.", "author" : [ { "dropping-particle" : "", "family" : "Purcell", "given" : "Rosemary", "non-dropping-particle" : "", "parse-names" : false, "suffix" : "" }, { "dropping-particle" : "", "family" : "Baksheev", "given" : "Gennady N", "non-dropping-particle" : "", "parse-names" : false, "suffix" : "" }, { "dropping-particle" : "", "family" : "Mullen", "given" : "Paul E", "non-dropping-particle" : "", "parse-names" : false, "suffix" : "" } ], "container-title" : "International journal of law and psychiatry", "id" : "ITEM-1", "issue" : "6", "issued" : { "date-parts" : [ [ "2014", "3", "31" ] ] }, "page" : "558-563", "publisher" : "Elsevier B.V.", "title" : "A descriptive study of juvenile family violence: Data from intervention order applications in a Childrens Court.", "type" : "article-journal", "volume" : "37" }, "uris" : [ "http://www.mendeley.com/documents/?uuid=e6f02170-6c2f-4f79-81e3-0768ebbe378f" ] } ], "mendeley" : { "formattedCitation" : "(Purcell, Baksheev, &amp; Mullen, 2014)", "plainTextFormattedCitation" : "(Purcell, Baksheev, &amp; Mullen, 2014)", "previouslyFormattedCitation" : "(Purcell, Baksheev, &amp; Mullen, 2014)" }, "properties" : { "noteIndex" : 0 }, "schema" : "https://github.com/citation-style-language/schema/raw/master/csl-citation.json" }</w:instrText>
      </w:r>
      <w:r w:rsidR="00306375" w:rsidRPr="00FC303A">
        <w:rPr>
          <w:rFonts w:ascii="Times New Roman" w:hAnsi="Times New Roman"/>
          <w:sz w:val="24"/>
          <w:szCs w:val="24"/>
          <w:lang w:val="en-US"/>
        </w:rPr>
        <w:fldChar w:fldCharType="separate"/>
      </w:r>
      <w:r w:rsidRPr="00FC303A">
        <w:rPr>
          <w:rFonts w:ascii="Times New Roman" w:hAnsi="Times New Roman"/>
          <w:noProof/>
          <w:sz w:val="24"/>
          <w:szCs w:val="24"/>
          <w:lang w:val="en-US"/>
        </w:rPr>
        <w:t>(Purcell, Baksheev, &amp; Mullen, 2014)</w:t>
      </w:r>
      <w:r w:rsidR="00306375" w:rsidRPr="00FC303A">
        <w:rPr>
          <w:rFonts w:ascii="Times New Roman" w:hAnsi="Times New Roman"/>
          <w:sz w:val="24"/>
          <w:szCs w:val="24"/>
          <w:lang w:val="en-US"/>
        </w:rPr>
        <w:fldChar w:fldCharType="end"/>
      </w:r>
      <w:r w:rsidRPr="00FC303A">
        <w:rPr>
          <w:rFonts w:ascii="Times New Roman" w:hAnsi="Times New Roman"/>
          <w:sz w:val="24"/>
          <w:szCs w:val="24"/>
          <w:lang w:val="en-US"/>
        </w:rPr>
        <w:t xml:space="preserve">. </w:t>
      </w:r>
      <w:r w:rsidR="001509B8" w:rsidRPr="00FC303A">
        <w:rPr>
          <w:rFonts w:ascii="Times New Roman" w:hAnsi="Times New Roman"/>
          <w:sz w:val="24"/>
          <w:szCs w:val="24"/>
          <w:lang w:val="en-US"/>
        </w:rPr>
        <w:t>Among</w:t>
      </w:r>
      <w:r w:rsidR="00B7333A">
        <w:rPr>
          <w:rFonts w:ascii="Times New Roman" w:hAnsi="Times New Roman"/>
          <w:sz w:val="24"/>
          <w:szCs w:val="24"/>
          <w:lang w:val="en-US"/>
        </w:rPr>
        <w:t xml:space="preserve"> a</w:t>
      </w:r>
      <w:r w:rsidR="001509B8" w:rsidRPr="00FC303A">
        <w:rPr>
          <w:rFonts w:ascii="Times New Roman" w:hAnsi="Times New Roman"/>
          <w:sz w:val="24"/>
          <w:szCs w:val="24"/>
          <w:lang w:val="en-US"/>
        </w:rPr>
        <w:t xml:space="preserve"> community sample</w:t>
      </w:r>
      <w:r w:rsidR="0089098C" w:rsidRPr="0089098C">
        <w:t xml:space="preserve"> </w:t>
      </w:r>
      <w:r w:rsidR="0089098C" w:rsidRPr="0089098C">
        <w:rPr>
          <w:rFonts w:ascii="Times New Roman" w:hAnsi="Times New Roman"/>
          <w:sz w:val="24"/>
          <w:szCs w:val="24"/>
          <w:lang w:val="en-US"/>
        </w:rPr>
        <w:t>from the UK Household Longitudinal Study</w:t>
      </w:r>
      <w:r w:rsidR="001509B8" w:rsidRPr="00FC303A">
        <w:rPr>
          <w:rFonts w:ascii="Times New Roman" w:hAnsi="Times New Roman"/>
          <w:sz w:val="24"/>
          <w:szCs w:val="24"/>
          <w:lang w:val="en-US"/>
        </w:rPr>
        <w:t xml:space="preserve">, 35.6% </w:t>
      </w:r>
      <w:r w:rsidR="00A551CF" w:rsidRPr="00FC303A">
        <w:rPr>
          <w:rFonts w:ascii="Times New Roman" w:hAnsi="Times New Roman"/>
          <w:sz w:val="24"/>
          <w:szCs w:val="24"/>
          <w:lang w:val="en-US"/>
        </w:rPr>
        <w:t>(n=4,237) of</w:t>
      </w:r>
      <w:r w:rsidR="001509B8" w:rsidRPr="00FC303A">
        <w:rPr>
          <w:rFonts w:ascii="Times New Roman" w:hAnsi="Times New Roman"/>
          <w:sz w:val="24"/>
          <w:szCs w:val="24"/>
          <w:lang w:val="en-US"/>
        </w:rPr>
        <w:t xml:space="preserve"> youth between the ages of 10 to 15 perpetrated aggression </w:t>
      </w:r>
      <w:r w:rsidR="00A551CF" w:rsidRPr="00FC303A">
        <w:rPr>
          <w:rFonts w:ascii="Times New Roman" w:hAnsi="Times New Roman"/>
          <w:sz w:val="24"/>
          <w:szCs w:val="24"/>
          <w:lang w:val="en-US"/>
        </w:rPr>
        <w:t xml:space="preserve">toward their siblings. </w:t>
      </w:r>
      <w:r w:rsidR="00EF418E" w:rsidRPr="00FC303A">
        <w:rPr>
          <w:rFonts w:ascii="Times New Roman" w:hAnsi="Times New Roman"/>
          <w:sz w:val="24"/>
          <w:szCs w:val="24"/>
          <w:lang w:val="en-US"/>
        </w:rPr>
        <w:t xml:space="preserve">The most highly reported type of sibling aggression among community sample </w:t>
      </w:r>
      <w:r w:rsidR="00164721" w:rsidRPr="00FC303A">
        <w:rPr>
          <w:rFonts w:ascii="Times New Roman" w:hAnsi="Times New Roman"/>
          <w:sz w:val="24"/>
          <w:szCs w:val="24"/>
          <w:lang w:val="en-US"/>
        </w:rPr>
        <w:t xml:space="preserve">was </w:t>
      </w:r>
      <w:r w:rsidR="00EF418E" w:rsidRPr="00FC303A">
        <w:rPr>
          <w:rFonts w:ascii="Times New Roman" w:hAnsi="Times New Roman"/>
          <w:sz w:val="24"/>
          <w:szCs w:val="24"/>
          <w:lang w:val="en-US"/>
        </w:rPr>
        <w:t xml:space="preserve">physical aggression (28.1%) and verbal aggression (26.5%) </w:t>
      </w:r>
      <w:r w:rsidR="00306375" w:rsidRPr="00FC303A">
        <w:rPr>
          <w:rFonts w:ascii="Times New Roman" w:hAnsi="Times New Roman"/>
          <w:sz w:val="24"/>
          <w:szCs w:val="24"/>
          <w:lang w:val="en-US"/>
        </w:rPr>
        <w:fldChar w:fldCharType="begin" w:fldLock="1"/>
      </w:r>
      <w:r w:rsidR="00C64C48" w:rsidRPr="00FC303A">
        <w:rPr>
          <w:rFonts w:ascii="Times New Roman" w:hAnsi="Times New Roman"/>
          <w:sz w:val="24"/>
          <w:szCs w:val="24"/>
          <w:lang w:val="en-US"/>
        </w:rPr>
        <w:instrText>ADDIN CSL_CITATION { "citationItems" : [ { "id" : "ITEM-1", "itemData" : { "DOI" : "10.1002/ab.21557", "ISSN" : "1098-2337", "PMID" : "25187483", "abstract" : "Sibling aggression is a common form of intra-familial aggression, yet has been largely neglected by research. Using an inclusive measure of sibling aggression, this study investigated, firstly, prevalence of sibling aggression and associations with family and household characteristics, and secondly, the relationship between sibling aggression and peer bullying. Participants were 4,237 adolescents from Wave 1 of Understanding Society. Four types of sibling aggression were measured: physical, verbal, stealing and teasing, and combined into composite measures of victimization and perpetration. Regression analysis identified associations with demographic characteristics, family and sibling composition, parent-child relationships and socioeconomic status and explored the link between sibling aggression and involvement in peer bullying. Using a broad definition, sibling aggression was found to be widespread, with 46% of all participants being victimized and 36% perpetrating aggression. Household and family characteristics, including a large family size, male siblings, and financial difficulties were associated with greater rates of sibling aggression. Parenting behavior showed the strongest relationship: harsh parenting increased the risk of sibling aggression while positive parenting protected against it. Sibling aggression was also homotypically related to involvement in peer bullying. Victimization by siblings significantly increased the odds of being a victim of peer bullying, and perpetrators of sibling aggression were more likely to be both peer bullies and bully-victims. Considering the adverse effects of sibling aggression on physical and mental health, the study provides pointers for efforts to reduce the risk of sibling aggression. Furthermore, the link with peer bullying suggests that school anti-bullying efforts should also take account of children's sibling relationships. Aggr. Behav. 9999:XX-XX, 2014. \u00a9 2014 Wiley Periodicals, Inc.", "author" : [ { "dropping-particle" : "", "family" : "Tippett", "given" : "Neil", "non-dropping-particle" : "", "parse-names" : false, "suffix" : "" }, { "dropping-particle" : "", "family" : "Wolke", "given" : "Dieter", "non-dropping-particle" : "", "parse-names" : false, "suffix" : "" } ], "container-title" : "Aggressive behavior", "id" : "ITEM-1", "issued" : { "date-parts" : [ [ "2014", "9", "3" ] ] }, "title" : "Aggression between siblings: Associations with the home environment and peer bullying.", "type" : "article-journal" }, "uris" : [ "http://www.mendeley.com/documents/?uuid=0795846e-1b7c-4151-9c55-76cfb4713e5b" ] } ], "mendeley" : { "formattedCitation" : "(Tippett &amp; Wolke, 2014)", "plainTextFormattedCitation" : "(Tippett &amp; Wolke, 2014)", "previouslyFormattedCitation" : "(Tippett &amp; Wolke, 2014)" }, "properties" : { "noteIndex" : 0 }, "schema" : "https://github.com/citation-style-language/schema/raw/master/csl-citation.json" }</w:instrText>
      </w:r>
      <w:r w:rsidR="00306375" w:rsidRPr="00FC303A">
        <w:rPr>
          <w:rFonts w:ascii="Times New Roman" w:hAnsi="Times New Roman"/>
          <w:sz w:val="24"/>
          <w:szCs w:val="24"/>
          <w:lang w:val="en-US"/>
        </w:rPr>
        <w:fldChar w:fldCharType="separate"/>
      </w:r>
      <w:r w:rsidR="00C64C48" w:rsidRPr="00FC303A">
        <w:rPr>
          <w:rFonts w:ascii="Times New Roman" w:hAnsi="Times New Roman"/>
          <w:noProof/>
          <w:sz w:val="24"/>
          <w:szCs w:val="24"/>
          <w:lang w:val="en-US"/>
        </w:rPr>
        <w:t>(Tippett &amp; Wolke, 2014)</w:t>
      </w:r>
      <w:r w:rsidR="00306375" w:rsidRPr="00FC303A">
        <w:rPr>
          <w:rFonts w:ascii="Times New Roman" w:hAnsi="Times New Roman"/>
          <w:sz w:val="24"/>
          <w:szCs w:val="24"/>
          <w:lang w:val="en-US"/>
        </w:rPr>
        <w:fldChar w:fldCharType="end"/>
      </w:r>
      <w:r w:rsidR="00EF418E" w:rsidRPr="00FC303A">
        <w:rPr>
          <w:rFonts w:ascii="Times New Roman" w:hAnsi="Times New Roman"/>
          <w:sz w:val="24"/>
          <w:szCs w:val="24"/>
          <w:lang w:val="en-US"/>
        </w:rPr>
        <w:t>.</w:t>
      </w:r>
      <w:r w:rsidR="00A551CF" w:rsidRPr="00FC303A">
        <w:rPr>
          <w:rFonts w:ascii="Times New Roman" w:hAnsi="Times New Roman"/>
          <w:sz w:val="24"/>
          <w:szCs w:val="24"/>
          <w:lang w:val="en-US"/>
        </w:rPr>
        <w:t xml:space="preserve"> </w:t>
      </w:r>
      <w:r w:rsidRPr="00FC303A">
        <w:rPr>
          <w:rFonts w:ascii="Times New Roman" w:hAnsi="Times New Roman"/>
          <w:sz w:val="24"/>
          <w:szCs w:val="24"/>
          <w:lang w:val="en-US"/>
        </w:rPr>
        <w:t>If sibling violence is relatively common among community sample</w:t>
      </w:r>
      <w:r w:rsidR="00F736F8" w:rsidRPr="00FC303A">
        <w:rPr>
          <w:rFonts w:ascii="Times New Roman" w:hAnsi="Times New Roman"/>
          <w:sz w:val="24"/>
          <w:szCs w:val="24"/>
          <w:lang w:val="en-US"/>
        </w:rPr>
        <w:t xml:space="preserve">, </w:t>
      </w:r>
      <w:r w:rsidRPr="00FC303A">
        <w:rPr>
          <w:rFonts w:ascii="Times New Roman" w:hAnsi="Times New Roman"/>
          <w:sz w:val="24"/>
          <w:szCs w:val="24"/>
          <w:lang w:val="en-US"/>
        </w:rPr>
        <w:t xml:space="preserve">it may be that family violence is more often perpetrated in the context of child psychopathology and criminal behavior. A study conducted with </w:t>
      </w:r>
      <w:r w:rsidRPr="001745DC">
        <w:rPr>
          <w:rFonts w:ascii="Times New Roman" w:hAnsi="Times New Roman"/>
          <w:sz w:val="24"/>
          <w:szCs w:val="24"/>
          <w:lang w:val="en-US"/>
        </w:rPr>
        <w:t>youth</w:t>
      </w:r>
      <w:r w:rsidR="00CC7CF4" w:rsidRPr="001745DC">
        <w:rPr>
          <w:rFonts w:ascii="Times New Roman" w:hAnsi="Times New Roman"/>
          <w:sz w:val="24"/>
          <w:szCs w:val="24"/>
          <w:lang w:val="en-US"/>
        </w:rPr>
        <w:t>s</w:t>
      </w:r>
      <w:r w:rsidRPr="00FC303A">
        <w:rPr>
          <w:rFonts w:ascii="Times New Roman" w:hAnsi="Times New Roman"/>
          <w:sz w:val="24"/>
          <w:szCs w:val="24"/>
          <w:lang w:val="en-US"/>
        </w:rPr>
        <w:t xml:space="preserve"> </w:t>
      </w:r>
      <w:r w:rsidR="0089098C">
        <w:rPr>
          <w:rFonts w:ascii="Times New Roman" w:hAnsi="Times New Roman"/>
          <w:sz w:val="24"/>
          <w:szCs w:val="24"/>
          <w:lang w:val="en-US"/>
        </w:rPr>
        <w:t>who</w:t>
      </w:r>
      <w:r w:rsidRPr="00FC303A">
        <w:rPr>
          <w:rFonts w:ascii="Times New Roman" w:hAnsi="Times New Roman"/>
          <w:sz w:val="24"/>
          <w:szCs w:val="24"/>
          <w:lang w:val="en-US"/>
        </w:rPr>
        <w:t xml:space="preserve"> were detained for committing antisocial or aggressive behavior found that almost 90% </w:t>
      </w:r>
      <w:r w:rsidR="00A551CF" w:rsidRPr="00FC303A">
        <w:rPr>
          <w:rFonts w:ascii="Times New Roman" w:hAnsi="Times New Roman"/>
          <w:sz w:val="24"/>
          <w:szCs w:val="24"/>
          <w:lang w:val="en-US"/>
        </w:rPr>
        <w:t xml:space="preserve">(n=111) </w:t>
      </w:r>
      <w:r w:rsidRPr="00FC303A">
        <w:rPr>
          <w:rFonts w:ascii="Times New Roman" w:hAnsi="Times New Roman"/>
          <w:sz w:val="24"/>
          <w:szCs w:val="24"/>
          <w:lang w:val="en-US"/>
        </w:rPr>
        <w:t xml:space="preserve">had admitted to committing severe </w:t>
      </w:r>
      <w:r w:rsidRPr="00FC303A">
        <w:rPr>
          <w:rFonts w:ascii="Times New Roman" w:hAnsi="Times New Roman"/>
          <w:sz w:val="24"/>
          <w:szCs w:val="24"/>
          <w:lang w:val="en-US"/>
        </w:rPr>
        <w:lastRenderedPageBreak/>
        <w:t xml:space="preserve">aggression toward their siblings. About 80% forcefully punched </w:t>
      </w:r>
      <w:r w:rsidRPr="00F9564B">
        <w:rPr>
          <w:rFonts w:ascii="Times New Roman" w:hAnsi="Times New Roman"/>
          <w:sz w:val="24"/>
          <w:szCs w:val="24"/>
          <w:lang w:val="en-US"/>
        </w:rPr>
        <w:t>their sibling</w:t>
      </w:r>
      <w:r w:rsidR="00F9564B" w:rsidRPr="00F9564B">
        <w:rPr>
          <w:rFonts w:ascii="Times New Roman" w:hAnsi="Times New Roman"/>
          <w:sz w:val="24"/>
          <w:szCs w:val="24"/>
          <w:lang w:val="en-US"/>
        </w:rPr>
        <w:t>s</w:t>
      </w:r>
      <w:r w:rsidRPr="00F9564B">
        <w:rPr>
          <w:rFonts w:ascii="Times New Roman" w:hAnsi="Times New Roman"/>
          <w:sz w:val="24"/>
          <w:szCs w:val="24"/>
          <w:lang w:val="en-US"/>
        </w:rPr>
        <w:t>, 72.9% forcefully kicked or bit</w:t>
      </w:r>
      <w:r w:rsidR="00FF004E" w:rsidRPr="00F9564B">
        <w:rPr>
          <w:rFonts w:ascii="Times New Roman" w:hAnsi="Times New Roman"/>
          <w:sz w:val="24"/>
          <w:szCs w:val="24"/>
          <w:lang w:val="en-US"/>
        </w:rPr>
        <w:t>e</w:t>
      </w:r>
      <w:r w:rsidRPr="00F9564B">
        <w:rPr>
          <w:rFonts w:ascii="Times New Roman" w:hAnsi="Times New Roman"/>
          <w:sz w:val="24"/>
          <w:szCs w:val="24"/>
          <w:lang w:val="en-US"/>
        </w:rPr>
        <w:t xml:space="preserve"> their sibling</w:t>
      </w:r>
      <w:r w:rsidR="00F9564B" w:rsidRPr="00F9564B">
        <w:rPr>
          <w:rFonts w:ascii="Times New Roman" w:hAnsi="Times New Roman"/>
          <w:sz w:val="24"/>
          <w:szCs w:val="24"/>
          <w:lang w:val="en-US"/>
        </w:rPr>
        <w:t>s</w:t>
      </w:r>
      <w:r w:rsidRPr="00F9564B">
        <w:rPr>
          <w:rFonts w:ascii="Times New Roman" w:hAnsi="Times New Roman"/>
          <w:sz w:val="24"/>
          <w:szCs w:val="24"/>
          <w:lang w:val="en-US"/>
        </w:rPr>
        <w:t>, and 57.6%</w:t>
      </w:r>
      <w:r w:rsidR="00EE5246" w:rsidRPr="00F9564B">
        <w:rPr>
          <w:rFonts w:ascii="Times New Roman" w:hAnsi="Times New Roman"/>
          <w:sz w:val="24"/>
          <w:szCs w:val="24"/>
          <w:lang w:val="en-US"/>
        </w:rPr>
        <w:t xml:space="preserve"> had</w:t>
      </w:r>
      <w:r w:rsidRPr="00F9564B">
        <w:rPr>
          <w:rFonts w:ascii="Times New Roman" w:hAnsi="Times New Roman"/>
          <w:sz w:val="24"/>
          <w:szCs w:val="24"/>
          <w:lang w:val="en-US"/>
        </w:rPr>
        <w:t xml:space="preserve"> thrown heavy or sharp object</w:t>
      </w:r>
      <w:r w:rsidR="00EE5246" w:rsidRPr="00F9564B">
        <w:rPr>
          <w:rFonts w:ascii="Times New Roman" w:hAnsi="Times New Roman"/>
          <w:sz w:val="24"/>
          <w:szCs w:val="24"/>
          <w:lang w:val="en-US"/>
        </w:rPr>
        <w:t>s</w:t>
      </w:r>
      <w:r w:rsidRPr="00F9564B">
        <w:rPr>
          <w:rFonts w:ascii="Times New Roman" w:hAnsi="Times New Roman"/>
          <w:sz w:val="24"/>
          <w:szCs w:val="24"/>
          <w:lang w:val="en-US"/>
        </w:rPr>
        <w:t xml:space="preserve"> at their sibling</w:t>
      </w:r>
      <w:r w:rsidR="00F9564B" w:rsidRPr="00F9564B">
        <w:rPr>
          <w:rFonts w:ascii="Times New Roman" w:hAnsi="Times New Roman"/>
          <w:sz w:val="24"/>
          <w:szCs w:val="24"/>
          <w:lang w:val="en-US"/>
        </w:rPr>
        <w:t>s</w:t>
      </w:r>
      <w:r w:rsidRPr="00F9564B">
        <w:rPr>
          <w:rFonts w:ascii="Times New Roman" w:hAnsi="Times New Roman"/>
          <w:sz w:val="24"/>
          <w:szCs w:val="24"/>
          <w:lang w:val="en-US"/>
        </w:rPr>
        <w:t xml:space="preserve"> </w:t>
      </w:r>
      <w:r w:rsidR="00306375" w:rsidRPr="00F9564B">
        <w:rPr>
          <w:rFonts w:ascii="Times New Roman" w:hAnsi="Times New Roman"/>
          <w:sz w:val="24"/>
          <w:szCs w:val="24"/>
          <w:lang w:val="en-US"/>
        </w:rPr>
        <w:fldChar w:fldCharType="begin" w:fldLock="1"/>
      </w:r>
      <w:r w:rsidRPr="00F9564B">
        <w:rPr>
          <w:rFonts w:ascii="Times New Roman" w:hAnsi="Times New Roman"/>
          <w:sz w:val="24"/>
          <w:szCs w:val="24"/>
          <w:lang w:val="en-US"/>
        </w:rPr>
        <w:instrText>ADDIN CSL_CITATION { "citationItems" : [ { "id" : "ITEM-1", "itemData" : { "DOI" : "10.1177/0093854812463349", "ISSN" : "0093-8548", "abstract" : "The measurement of violence is a major challenge in aggression research. Because of the heterogeneous nature of violent behavior, problems arise when applying blanket measures to inherently distinct subtypes of aggression. Incidents of intersibling violence (ISV) exacerbate these problems because siblinghood represents a unique offender\u2013victim situation. This research explored whether an existing two-factor model for severe violence found in a sample of 250 adult offenders (age M = 26.8, SD = 5.9) could be generalized to deliberate severe ISV in a sample of 111 young offenders (age M = 14.83, SD = 1.45). Exploratory factor analysis revealed a two-factor model encompassing severe ISV perpetration with weapon use (Factor 1) and severe ISV perpetration without weapon use (Factor 2). The results provide strong empirical support for the two-factor model of violence severity previously established with adult offenders. This analysis demonstrates construct validity of the severity measures among the different types of offenders studied and provides support for generalization across populations.", "author" : [ { "dropping-particle" : "", "family" : "Khan", "given" : "R.", "non-dropping-particle" : "", "parse-names" : false, "suffix" : "" }, { "dropping-particle" : "", "family" : "Cooke", "given" : "D. J.", "non-dropping-particle" : "", "parse-names" : false, "suffix" : "" } ], "container-title" : "Criminal Justice and Behavior", "id" : "ITEM-1", "issue" : "1", "issued" : { "date-parts" : [ [ "2013", "12", "10" ] ] }, "page" : "26-39", "title" : "Measurement of Sibling Violence: A Two-Factor Model of Severity", "type" : "article-journal", "volume" : "40" }, "uris" : [ "http://www.mendeley.com/documents/?uuid=5da33cd1-0145-4884-8fcb-ebb2619cbecd" ] } ], "mendeley" : { "formattedCitation" : "(Khan &amp; Cooke, 2013)", "plainTextFormattedCitation" : "(Khan &amp; Cooke, 2013)", "previouslyFormattedCitation" : "(Khan &amp; Cooke, 2013)" }, "properties" : { "noteIndex" : 0 }, "schema" : "https://github.com/citation-style-language/schema/raw/master/csl-citation.json" }</w:instrText>
      </w:r>
      <w:r w:rsidR="00306375" w:rsidRPr="00F9564B">
        <w:rPr>
          <w:rFonts w:ascii="Times New Roman" w:hAnsi="Times New Roman"/>
          <w:sz w:val="24"/>
          <w:szCs w:val="24"/>
          <w:lang w:val="en-US"/>
        </w:rPr>
        <w:fldChar w:fldCharType="separate"/>
      </w:r>
      <w:r w:rsidRPr="00F9564B">
        <w:rPr>
          <w:rFonts w:ascii="Times New Roman" w:hAnsi="Times New Roman"/>
          <w:noProof/>
          <w:sz w:val="24"/>
          <w:szCs w:val="24"/>
          <w:lang w:val="en-US"/>
        </w:rPr>
        <w:t>(Khan &amp; Cooke, 2013)</w:t>
      </w:r>
      <w:r w:rsidR="00306375" w:rsidRPr="00F9564B">
        <w:rPr>
          <w:rFonts w:ascii="Times New Roman" w:hAnsi="Times New Roman"/>
          <w:sz w:val="24"/>
          <w:szCs w:val="24"/>
          <w:lang w:val="en-US"/>
        </w:rPr>
        <w:fldChar w:fldCharType="end"/>
      </w:r>
      <w:r w:rsidRPr="00F9564B">
        <w:rPr>
          <w:rFonts w:ascii="Times New Roman" w:hAnsi="Times New Roman"/>
          <w:sz w:val="24"/>
          <w:szCs w:val="24"/>
          <w:lang w:val="en-US"/>
        </w:rPr>
        <w:t>.</w:t>
      </w:r>
      <w:r w:rsidR="00A551CF" w:rsidRPr="00F9564B">
        <w:rPr>
          <w:rFonts w:ascii="Times New Roman" w:hAnsi="Times New Roman"/>
          <w:sz w:val="24"/>
          <w:szCs w:val="24"/>
          <w:lang w:val="en-US"/>
        </w:rPr>
        <w:t xml:space="preserve"> Thus,</w:t>
      </w:r>
      <w:r w:rsidR="00EF418E" w:rsidRPr="00F9564B">
        <w:rPr>
          <w:rFonts w:ascii="Times New Roman" w:hAnsi="Times New Roman"/>
          <w:sz w:val="24"/>
          <w:szCs w:val="24"/>
          <w:lang w:val="en-US"/>
        </w:rPr>
        <w:t xml:space="preserve"> the most common type of aggression perpetrated toward siblings </w:t>
      </w:r>
      <w:r w:rsidR="00EE5246" w:rsidRPr="00F9564B">
        <w:rPr>
          <w:rFonts w:ascii="Times New Roman" w:hAnsi="Times New Roman"/>
          <w:sz w:val="24"/>
          <w:szCs w:val="24"/>
          <w:lang w:val="en-US"/>
        </w:rPr>
        <w:t xml:space="preserve">was </w:t>
      </w:r>
      <w:r w:rsidR="00EF418E" w:rsidRPr="00F9564B">
        <w:rPr>
          <w:rFonts w:ascii="Times New Roman" w:hAnsi="Times New Roman"/>
          <w:sz w:val="24"/>
          <w:szCs w:val="24"/>
          <w:lang w:val="en-US"/>
        </w:rPr>
        <w:t>physical.</w:t>
      </w:r>
      <w:r w:rsidR="00EF418E" w:rsidRPr="00FC303A">
        <w:rPr>
          <w:rFonts w:ascii="Times New Roman" w:hAnsi="Times New Roman"/>
          <w:sz w:val="24"/>
          <w:szCs w:val="24"/>
          <w:lang w:val="en-US"/>
        </w:rPr>
        <w:t xml:space="preserve"> </w:t>
      </w:r>
    </w:p>
    <w:p w14:paraId="6A9D735F" w14:textId="40C0059B" w:rsidR="00EE1409" w:rsidRPr="00FC303A" w:rsidRDefault="00F736F8" w:rsidP="009B57F4">
      <w:pPr>
        <w:spacing w:after="0" w:line="480" w:lineRule="auto"/>
        <w:rPr>
          <w:rFonts w:ascii="Times New Roman" w:hAnsi="Times New Roman"/>
          <w:sz w:val="24"/>
          <w:szCs w:val="24"/>
          <w:lang w:val="en-US"/>
        </w:rPr>
      </w:pPr>
      <w:r w:rsidRPr="00FC303A">
        <w:rPr>
          <w:rFonts w:ascii="Times New Roman" w:hAnsi="Times New Roman"/>
          <w:sz w:val="24"/>
          <w:szCs w:val="24"/>
          <w:lang w:val="en-US"/>
        </w:rPr>
        <w:tab/>
      </w:r>
      <w:r w:rsidR="001204BE" w:rsidRPr="00FC303A">
        <w:rPr>
          <w:rFonts w:ascii="Times New Roman" w:hAnsi="Times New Roman"/>
          <w:sz w:val="24"/>
          <w:szCs w:val="24"/>
          <w:lang w:val="en-US"/>
        </w:rPr>
        <w:t xml:space="preserve">Examining </w:t>
      </w:r>
      <w:r w:rsidR="003138EA" w:rsidRPr="00FC303A">
        <w:rPr>
          <w:rFonts w:ascii="Times New Roman" w:hAnsi="Times New Roman"/>
          <w:sz w:val="24"/>
          <w:szCs w:val="24"/>
          <w:lang w:val="en-US"/>
        </w:rPr>
        <w:t>community and clinical samples</w:t>
      </w:r>
      <w:r w:rsidR="001204BE" w:rsidRPr="00FC303A">
        <w:rPr>
          <w:rFonts w:ascii="Times New Roman" w:hAnsi="Times New Roman"/>
          <w:sz w:val="24"/>
          <w:szCs w:val="24"/>
          <w:lang w:val="en-US"/>
        </w:rPr>
        <w:t>, in contrast to detained or adjudicated youths</w:t>
      </w:r>
      <w:r w:rsidR="003138EA" w:rsidRPr="00FC303A">
        <w:rPr>
          <w:rFonts w:ascii="Times New Roman" w:hAnsi="Times New Roman"/>
          <w:sz w:val="24"/>
          <w:szCs w:val="24"/>
          <w:lang w:val="en-US"/>
        </w:rPr>
        <w:t xml:space="preserve"> </w:t>
      </w:r>
      <w:r w:rsidR="001204BE" w:rsidRPr="00FC303A">
        <w:rPr>
          <w:rFonts w:ascii="Times New Roman" w:hAnsi="Times New Roman"/>
          <w:sz w:val="24"/>
          <w:szCs w:val="24"/>
          <w:lang w:val="en-US"/>
        </w:rPr>
        <w:t>can be worthwhile,</w:t>
      </w:r>
      <w:r w:rsidR="003138EA" w:rsidRPr="00FC303A">
        <w:rPr>
          <w:rFonts w:ascii="Times New Roman" w:hAnsi="Times New Roman"/>
          <w:sz w:val="24"/>
          <w:szCs w:val="24"/>
          <w:lang w:val="en-US"/>
        </w:rPr>
        <w:t xml:space="preserve"> because </w:t>
      </w:r>
      <w:r w:rsidR="00F82728" w:rsidRPr="00FC303A">
        <w:rPr>
          <w:rFonts w:ascii="Times New Roman" w:hAnsi="Times New Roman"/>
          <w:sz w:val="24"/>
          <w:szCs w:val="24"/>
          <w:lang w:val="en-US"/>
        </w:rPr>
        <w:t xml:space="preserve">most </w:t>
      </w:r>
      <w:r w:rsidR="001204BE" w:rsidRPr="00FC303A">
        <w:rPr>
          <w:rFonts w:ascii="Times New Roman" w:hAnsi="Times New Roman"/>
          <w:sz w:val="24"/>
          <w:szCs w:val="24"/>
          <w:lang w:val="en-US"/>
        </w:rPr>
        <w:t>live continuously</w:t>
      </w:r>
      <w:r w:rsidR="004B2A71" w:rsidRPr="00FC303A">
        <w:rPr>
          <w:rFonts w:ascii="Times New Roman" w:hAnsi="Times New Roman"/>
          <w:sz w:val="24"/>
          <w:szCs w:val="24"/>
          <w:lang w:val="en-US"/>
        </w:rPr>
        <w:t xml:space="preserve"> with their family</w:t>
      </w:r>
      <w:r w:rsidR="001204BE" w:rsidRPr="00FC303A">
        <w:rPr>
          <w:rFonts w:ascii="Times New Roman" w:hAnsi="Times New Roman"/>
          <w:sz w:val="24"/>
          <w:szCs w:val="24"/>
          <w:lang w:val="en-US"/>
        </w:rPr>
        <w:t>, possibly increasing the risk of conflict and subsequent aggression</w:t>
      </w:r>
      <w:r w:rsidR="00FB2A21" w:rsidRPr="00FC303A">
        <w:rPr>
          <w:rFonts w:ascii="Times New Roman" w:hAnsi="Times New Roman"/>
          <w:sz w:val="24"/>
          <w:szCs w:val="24"/>
          <w:lang w:val="en-US"/>
        </w:rPr>
        <w:t>.</w:t>
      </w:r>
      <w:r w:rsidR="00EB124E" w:rsidRPr="00FC303A">
        <w:rPr>
          <w:rFonts w:ascii="Times New Roman" w:hAnsi="Times New Roman"/>
          <w:sz w:val="24"/>
          <w:szCs w:val="24"/>
          <w:lang w:val="en-US"/>
        </w:rPr>
        <w:t xml:space="preserve"> </w:t>
      </w:r>
      <w:r w:rsidR="0089098C">
        <w:rPr>
          <w:rFonts w:ascii="Times New Roman" w:hAnsi="Times New Roman"/>
          <w:sz w:val="24"/>
          <w:szCs w:val="24"/>
          <w:lang w:val="en-US"/>
        </w:rPr>
        <w:t>There may be h</w:t>
      </w:r>
      <w:r w:rsidR="0089098C" w:rsidRPr="00FC303A">
        <w:rPr>
          <w:rFonts w:ascii="Times New Roman" w:hAnsi="Times New Roman"/>
          <w:sz w:val="24"/>
          <w:szCs w:val="24"/>
          <w:lang w:val="en-US"/>
        </w:rPr>
        <w:t xml:space="preserve">igher </w:t>
      </w:r>
      <w:r w:rsidR="00805566" w:rsidRPr="00FC303A">
        <w:rPr>
          <w:rFonts w:ascii="Times New Roman" w:hAnsi="Times New Roman"/>
          <w:sz w:val="24"/>
          <w:szCs w:val="24"/>
          <w:lang w:val="en-US"/>
        </w:rPr>
        <w:t xml:space="preserve">chances </w:t>
      </w:r>
      <w:r w:rsidR="00EE5246" w:rsidRPr="00FC303A">
        <w:rPr>
          <w:rFonts w:ascii="Times New Roman" w:hAnsi="Times New Roman"/>
          <w:sz w:val="24"/>
          <w:szCs w:val="24"/>
          <w:lang w:val="en-US"/>
        </w:rPr>
        <w:t xml:space="preserve">of aggression </w:t>
      </w:r>
      <w:r w:rsidR="003138EA" w:rsidRPr="00FC303A">
        <w:rPr>
          <w:rFonts w:ascii="Times New Roman" w:hAnsi="Times New Roman"/>
          <w:sz w:val="24"/>
          <w:szCs w:val="24"/>
          <w:lang w:val="en-US"/>
        </w:rPr>
        <w:t xml:space="preserve">toward </w:t>
      </w:r>
      <w:r w:rsidR="00084463" w:rsidRPr="00FC303A">
        <w:rPr>
          <w:rFonts w:ascii="Times New Roman" w:hAnsi="Times New Roman"/>
          <w:sz w:val="24"/>
          <w:szCs w:val="24"/>
          <w:lang w:val="en-US"/>
        </w:rPr>
        <w:t>family members</w:t>
      </w:r>
      <w:r w:rsidR="003138EA" w:rsidRPr="00FC303A">
        <w:rPr>
          <w:rFonts w:ascii="Times New Roman" w:hAnsi="Times New Roman"/>
          <w:sz w:val="24"/>
          <w:szCs w:val="24"/>
          <w:lang w:val="en-US"/>
        </w:rPr>
        <w:t xml:space="preserve"> </w:t>
      </w:r>
      <w:r w:rsidR="00EE5246" w:rsidRPr="00FC303A">
        <w:rPr>
          <w:rFonts w:ascii="Times New Roman" w:hAnsi="Times New Roman"/>
          <w:sz w:val="24"/>
          <w:szCs w:val="24"/>
          <w:lang w:val="en-US"/>
        </w:rPr>
        <w:t>with whom one</w:t>
      </w:r>
      <w:r w:rsidR="003138EA" w:rsidRPr="00FC303A">
        <w:rPr>
          <w:rFonts w:ascii="Times New Roman" w:hAnsi="Times New Roman"/>
          <w:sz w:val="24"/>
          <w:szCs w:val="24"/>
          <w:lang w:val="en-US"/>
        </w:rPr>
        <w:t xml:space="preserve"> interact</w:t>
      </w:r>
      <w:r w:rsidR="00EE5246" w:rsidRPr="00FC303A">
        <w:rPr>
          <w:rFonts w:ascii="Times New Roman" w:hAnsi="Times New Roman"/>
          <w:sz w:val="24"/>
          <w:szCs w:val="24"/>
          <w:lang w:val="en-US"/>
        </w:rPr>
        <w:t>s</w:t>
      </w:r>
      <w:r w:rsidR="003138EA" w:rsidRPr="00FC303A">
        <w:rPr>
          <w:rFonts w:ascii="Times New Roman" w:hAnsi="Times New Roman"/>
          <w:sz w:val="24"/>
          <w:szCs w:val="24"/>
          <w:lang w:val="en-US"/>
        </w:rPr>
        <w:t xml:space="preserve"> with most often – siblings. </w:t>
      </w:r>
      <w:r w:rsidR="00EE5246" w:rsidRPr="00FC303A">
        <w:rPr>
          <w:rFonts w:ascii="Times New Roman" w:hAnsi="Times New Roman"/>
          <w:sz w:val="24"/>
          <w:szCs w:val="24"/>
          <w:lang w:val="en-US"/>
        </w:rPr>
        <w:t>Also, conflict may result because siblings</w:t>
      </w:r>
      <w:r w:rsidR="003138EA" w:rsidRPr="00FC303A">
        <w:rPr>
          <w:rFonts w:ascii="Times New Roman" w:hAnsi="Times New Roman"/>
          <w:sz w:val="24"/>
          <w:szCs w:val="24"/>
          <w:lang w:val="en-US"/>
        </w:rPr>
        <w:t xml:space="preserve"> compet</w:t>
      </w:r>
      <w:r w:rsidR="00EE5246" w:rsidRPr="00FC303A">
        <w:rPr>
          <w:rFonts w:ascii="Times New Roman" w:hAnsi="Times New Roman"/>
          <w:sz w:val="24"/>
          <w:szCs w:val="24"/>
          <w:lang w:val="en-US"/>
        </w:rPr>
        <w:t>e</w:t>
      </w:r>
      <w:r w:rsidR="003138EA" w:rsidRPr="00FC303A">
        <w:rPr>
          <w:rFonts w:ascii="Times New Roman" w:hAnsi="Times New Roman"/>
          <w:sz w:val="24"/>
          <w:szCs w:val="24"/>
          <w:lang w:val="en-US"/>
        </w:rPr>
        <w:t xml:space="preserve"> for </w:t>
      </w:r>
      <w:r w:rsidR="00EE5246" w:rsidRPr="00FC303A">
        <w:rPr>
          <w:rFonts w:ascii="Times New Roman" w:hAnsi="Times New Roman"/>
          <w:sz w:val="24"/>
          <w:szCs w:val="24"/>
          <w:lang w:val="en-US"/>
        </w:rPr>
        <w:t xml:space="preserve">household </w:t>
      </w:r>
      <w:r w:rsidR="003138EA" w:rsidRPr="00FC303A">
        <w:rPr>
          <w:rFonts w:ascii="Times New Roman" w:hAnsi="Times New Roman"/>
          <w:sz w:val="24"/>
          <w:szCs w:val="24"/>
          <w:lang w:val="en-US"/>
        </w:rPr>
        <w:t>resources and</w:t>
      </w:r>
      <w:r w:rsidR="00EE5246" w:rsidRPr="00FC303A">
        <w:rPr>
          <w:rFonts w:ascii="Times New Roman" w:hAnsi="Times New Roman"/>
          <w:sz w:val="24"/>
          <w:szCs w:val="24"/>
          <w:lang w:val="en-US"/>
        </w:rPr>
        <w:t xml:space="preserve"> for parental</w:t>
      </w:r>
      <w:r w:rsidR="003138EA" w:rsidRPr="00FC303A">
        <w:rPr>
          <w:rFonts w:ascii="Times New Roman" w:hAnsi="Times New Roman"/>
          <w:sz w:val="24"/>
          <w:szCs w:val="24"/>
          <w:lang w:val="en-US"/>
        </w:rPr>
        <w:t xml:space="preserve"> attention. Thus, sibling aggression may be common</w:t>
      </w:r>
      <w:r w:rsidR="00EE5246" w:rsidRPr="00FC303A">
        <w:rPr>
          <w:rFonts w:ascii="Times New Roman" w:hAnsi="Times New Roman"/>
          <w:sz w:val="24"/>
          <w:szCs w:val="24"/>
          <w:lang w:val="en-US"/>
        </w:rPr>
        <w:t xml:space="preserve"> for multiple reasons</w:t>
      </w:r>
      <w:r w:rsidR="003138EA" w:rsidRPr="00FC303A">
        <w:rPr>
          <w:rFonts w:ascii="Times New Roman" w:hAnsi="Times New Roman"/>
          <w:sz w:val="24"/>
          <w:szCs w:val="24"/>
          <w:lang w:val="en-US"/>
        </w:rPr>
        <w:t>. However, some youths perpetrate aggression more generally in the household, essentially dominating the household.</w:t>
      </w:r>
    </w:p>
    <w:p w14:paraId="355FEAD7" w14:textId="4DCF1C9F" w:rsidR="00ED7583" w:rsidRPr="00FC303A" w:rsidRDefault="003138EA" w:rsidP="009B57F4">
      <w:pPr>
        <w:spacing w:after="0" w:line="480" w:lineRule="auto"/>
        <w:rPr>
          <w:rFonts w:ascii="Times New Roman" w:hAnsi="Times New Roman"/>
          <w:sz w:val="24"/>
          <w:szCs w:val="24"/>
          <w:lang w:val="en-US"/>
        </w:rPr>
      </w:pPr>
      <w:r w:rsidRPr="00FC303A">
        <w:rPr>
          <w:rFonts w:ascii="Times New Roman" w:hAnsi="Times New Roman"/>
          <w:sz w:val="24"/>
          <w:szCs w:val="24"/>
          <w:lang w:val="en-US"/>
        </w:rPr>
        <w:tab/>
        <w:t xml:space="preserve">A particularly neglected area of research is </w:t>
      </w:r>
      <w:r w:rsidR="00F67C63" w:rsidRPr="00FC303A">
        <w:rPr>
          <w:rFonts w:ascii="Times New Roman" w:hAnsi="Times New Roman"/>
          <w:sz w:val="24"/>
          <w:szCs w:val="24"/>
          <w:lang w:val="en-US"/>
        </w:rPr>
        <w:t xml:space="preserve">the incidence and form of </w:t>
      </w:r>
      <w:r w:rsidRPr="00FC303A">
        <w:rPr>
          <w:rFonts w:ascii="Times New Roman" w:hAnsi="Times New Roman"/>
          <w:sz w:val="24"/>
          <w:szCs w:val="24"/>
          <w:lang w:val="en-US"/>
        </w:rPr>
        <w:t xml:space="preserve">aggression </w:t>
      </w:r>
      <w:r w:rsidR="00EB124E" w:rsidRPr="00FC303A">
        <w:rPr>
          <w:rFonts w:ascii="Times New Roman" w:hAnsi="Times New Roman"/>
          <w:sz w:val="24"/>
          <w:szCs w:val="24"/>
          <w:lang w:val="en-US"/>
        </w:rPr>
        <w:t xml:space="preserve">that </w:t>
      </w:r>
      <w:r w:rsidR="00EE5246" w:rsidRPr="00FC303A">
        <w:rPr>
          <w:rFonts w:ascii="Times New Roman" w:hAnsi="Times New Roman"/>
          <w:sz w:val="24"/>
          <w:szCs w:val="24"/>
          <w:lang w:val="en-US"/>
        </w:rPr>
        <w:t xml:space="preserve">is perpetrated by </w:t>
      </w:r>
      <w:r w:rsidR="00EB124E" w:rsidRPr="00FC303A">
        <w:rPr>
          <w:rFonts w:ascii="Times New Roman" w:hAnsi="Times New Roman"/>
          <w:sz w:val="24"/>
          <w:szCs w:val="24"/>
          <w:lang w:val="en-US"/>
        </w:rPr>
        <w:t xml:space="preserve">youths </w:t>
      </w:r>
      <w:r w:rsidR="00EE5246" w:rsidRPr="00FC303A">
        <w:rPr>
          <w:rFonts w:ascii="Times New Roman" w:hAnsi="Times New Roman"/>
          <w:sz w:val="24"/>
          <w:szCs w:val="24"/>
          <w:lang w:val="en-US"/>
        </w:rPr>
        <w:t>toward</w:t>
      </w:r>
      <w:r w:rsidR="00F67C63" w:rsidRPr="00FC303A">
        <w:rPr>
          <w:rFonts w:ascii="Times New Roman" w:hAnsi="Times New Roman"/>
          <w:sz w:val="24"/>
          <w:szCs w:val="24"/>
          <w:lang w:val="en-US"/>
        </w:rPr>
        <w:t xml:space="preserve"> their </w:t>
      </w:r>
      <w:r w:rsidRPr="00FC303A">
        <w:rPr>
          <w:rFonts w:ascii="Times New Roman" w:hAnsi="Times New Roman"/>
          <w:sz w:val="24"/>
          <w:szCs w:val="24"/>
          <w:lang w:val="en-US"/>
        </w:rPr>
        <w:t xml:space="preserve">parents. </w:t>
      </w:r>
      <w:r w:rsidR="00F67C63" w:rsidRPr="00FC303A">
        <w:rPr>
          <w:rFonts w:ascii="Times New Roman" w:hAnsi="Times New Roman"/>
          <w:sz w:val="24"/>
          <w:szCs w:val="24"/>
          <w:lang w:val="en-US"/>
        </w:rPr>
        <w:t xml:space="preserve">Yet, </w:t>
      </w:r>
      <w:r w:rsidR="0089098C">
        <w:rPr>
          <w:rFonts w:ascii="Times New Roman" w:hAnsi="Times New Roman"/>
          <w:sz w:val="24"/>
          <w:szCs w:val="24"/>
          <w:lang w:val="en-US"/>
        </w:rPr>
        <w:t xml:space="preserve">existing </w:t>
      </w:r>
      <w:r w:rsidR="00F67C63" w:rsidRPr="00FC303A">
        <w:rPr>
          <w:rFonts w:ascii="Times New Roman" w:hAnsi="Times New Roman"/>
          <w:sz w:val="24"/>
          <w:szCs w:val="24"/>
          <w:lang w:val="en-US"/>
        </w:rPr>
        <w:t xml:space="preserve">research shows </w:t>
      </w:r>
      <w:r w:rsidR="00EE5246" w:rsidRPr="00FC303A">
        <w:rPr>
          <w:rFonts w:ascii="Times New Roman" w:hAnsi="Times New Roman"/>
          <w:sz w:val="24"/>
          <w:szCs w:val="24"/>
          <w:lang w:val="en-US"/>
        </w:rPr>
        <w:t xml:space="preserve">that </w:t>
      </w:r>
      <w:r w:rsidR="00F67C63" w:rsidRPr="00FC303A">
        <w:rPr>
          <w:rFonts w:ascii="Times New Roman" w:hAnsi="Times New Roman"/>
          <w:sz w:val="24"/>
          <w:szCs w:val="24"/>
          <w:lang w:val="en-US"/>
        </w:rPr>
        <w:t>p</w:t>
      </w:r>
      <w:r w:rsidRPr="00FC303A">
        <w:rPr>
          <w:rFonts w:ascii="Times New Roman" w:hAnsi="Times New Roman"/>
          <w:sz w:val="24"/>
          <w:szCs w:val="24"/>
          <w:lang w:val="en-US"/>
        </w:rPr>
        <w:t xml:space="preserve">arents have been the target of youth aggression at home. Mothers have a higher tendency to be victimized by their children as compared to fathers </w:t>
      </w:r>
      <w:r w:rsidR="00306375" w:rsidRPr="00FC303A">
        <w:rPr>
          <w:rFonts w:ascii="Times New Roman" w:hAnsi="Times New Roman"/>
          <w:sz w:val="24"/>
          <w:szCs w:val="24"/>
          <w:lang w:val="en-US"/>
        </w:rPr>
        <w:fldChar w:fldCharType="begin" w:fldLock="1"/>
      </w:r>
      <w:r w:rsidRPr="00FC303A">
        <w:rPr>
          <w:rFonts w:ascii="Times New Roman" w:hAnsi="Times New Roman"/>
          <w:sz w:val="24"/>
          <w:szCs w:val="24"/>
          <w:lang w:val="en-US"/>
        </w:rPr>
        <w:instrText>ADDIN CSL_CITATION { "citationItems" : [ { "id" : "ITEM-1", "itemData" : { "DOI" : "10.1007/s10896-007-9108-9", "ISSN" : "0885-7482", "abstract" : "Child\u2013parent violence (CPV) is arguably the most under-researched form of family violence, despite an extremely high rate of occurrence and increasing prevalence. Prior research has been plagued by shortcomings including, but not limited to, a reliance on small clinical samples, age parameter restrictions, antiquated data, undefined parental relationships, and conflicting findings across studies. The current research examined a large cross-national sample of reported offenders (n=17,957), collected as part of the 2002 National Incident Based Reporting System (NIBRS). Extrapolated from past literature, victim and offender demographics and incident characteristics are analyzed using chi-square tests and logistic regression to establish baseline findings from a more comprehensive sample of data than previously existed. Aggregate results suggest, in part, that white biological mothers older than 40 years of age are most likely to be victimized by their male children 14\u201317 years of age. Further, a majority of assaults involve personal weapons and tend to result in minor injury or no injury with very few offenders under the influence of alcohol or drugs. This work both corroborates and contrasts past finding of CPV research providing new insights into this complex crime and the baseline data needed to inform theory and test hypotheses.", "author" : [ { "dropping-particle" : "", "family" : "Walsh", "given" : "Jeffrey a.", "non-dropping-particle" : "", "parse-names" : false, "suffix" : "" }, { "dropping-particle" : "", "family" : "Krienert", "given" : "Jessie L.", "non-dropping-particle" : "", "parse-names" : false, "suffix" : "" } ], "container-title" : "Journal of Family Violence", "id" : "ITEM-1", "issue" : "7", "issued" : { "date-parts" : [ [ "2007", "7", "5" ] ] }, "page" : "563-574", "title" : "Child\u2013Parent Violence: An Empirical Analysis of Offender, Victim, and Event Characteristics in a National Sample of Reported Incidents", "type" : "article-journal", "volume" : "22" }, "uris" : [ "http://www.mendeley.com/documents/?uuid=847947f8-c6fe-4751-a52c-e2ce2fb72018" ] } ], "mendeley" : { "formattedCitation" : "(Walsh &amp; Krienert, 2007)", "plainTextFormattedCitation" : "(Walsh &amp; Krienert, 2007)", "previouslyFormattedCitation" : "(Walsh &amp; Krienert, 2007)" }, "properties" : { "noteIndex" : 0 }, "schema" : "https://github.com/citation-style-language/schema/raw/master/csl-citation.json" }</w:instrText>
      </w:r>
      <w:r w:rsidR="00306375" w:rsidRPr="00FC303A">
        <w:rPr>
          <w:rFonts w:ascii="Times New Roman" w:hAnsi="Times New Roman"/>
          <w:sz w:val="24"/>
          <w:szCs w:val="24"/>
          <w:lang w:val="en-US"/>
        </w:rPr>
        <w:fldChar w:fldCharType="separate"/>
      </w:r>
      <w:r w:rsidRPr="00FC303A">
        <w:rPr>
          <w:rFonts w:ascii="Times New Roman" w:hAnsi="Times New Roman"/>
          <w:noProof/>
          <w:sz w:val="24"/>
          <w:szCs w:val="24"/>
          <w:lang w:val="en-US"/>
        </w:rPr>
        <w:t>(Walsh &amp; Krienert, 2007)</w:t>
      </w:r>
      <w:r w:rsidR="00306375" w:rsidRPr="00FC303A">
        <w:rPr>
          <w:rFonts w:ascii="Times New Roman" w:hAnsi="Times New Roman"/>
          <w:sz w:val="24"/>
          <w:szCs w:val="24"/>
          <w:lang w:val="en-US"/>
        </w:rPr>
        <w:fldChar w:fldCharType="end"/>
      </w:r>
      <w:r w:rsidRPr="00FC303A">
        <w:rPr>
          <w:rFonts w:ascii="Times New Roman" w:hAnsi="Times New Roman"/>
          <w:sz w:val="24"/>
          <w:szCs w:val="24"/>
          <w:lang w:val="en-US"/>
        </w:rPr>
        <w:t xml:space="preserve">. </w:t>
      </w:r>
      <w:r w:rsidR="00ED7583" w:rsidRPr="00FC303A">
        <w:rPr>
          <w:rFonts w:ascii="Times New Roman" w:hAnsi="Times New Roman"/>
          <w:sz w:val="24"/>
          <w:szCs w:val="24"/>
          <w:lang w:val="en-US"/>
        </w:rPr>
        <w:t xml:space="preserve">Based on public prosecution files of 413 juveniles in Spain, 97% of the </w:t>
      </w:r>
      <w:r w:rsidR="00EE5246" w:rsidRPr="00FC303A">
        <w:rPr>
          <w:rFonts w:ascii="Times New Roman" w:hAnsi="Times New Roman"/>
          <w:sz w:val="24"/>
          <w:szCs w:val="24"/>
          <w:lang w:val="en-US"/>
        </w:rPr>
        <w:t xml:space="preserve">juveniles </w:t>
      </w:r>
      <w:r w:rsidR="00ED7583" w:rsidRPr="00FC303A">
        <w:rPr>
          <w:rFonts w:ascii="Times New Roman" w:hAnsi="Times New Roman"/>
          <w:sz w:val="24"/>
          <w:szCs w:val="24"/>
          <w:lang w:val="en-US"/>
        </w:rPr>
        <w:t xml:space="preserve">had victimized their mother (Ibabe &amp; Jaureguizar, 2010). </w:t>
      </w:r>
      <w:r w:rsidR="00EE5246" w:rsidRPr="00FC303A">
        <w:rPr>
          <w:rFonts w:ascii="Times New Roman" w:hAnsi="Times New Roman"/>
          <w:sz w:val="24"/>
          <w:szCs w:val="24"/>
          <w:lang w:val="en-US"/>
        </w:rPr>
        <w:t>Further</w:t>
      </w:r>
      <w:r w:rsidR="00AB3E9D">
        <w:rPr>
          <w:rFonts w:ascii="Times New Roman" w:hAnsi="Times New Roman"/>
          <w:sz w:val="24"/>
          <w:szCs w:val="24"/>
          <w:lang w:val="en-US"/>
        </w:rPr>
        <w:t>more</w:t>
      </w:r>
      <w:r w:rsidR="00ED7583" w:rsidRPr="00FC303A">
        <w:rPr>
          <w:rFonts w:ascii="Times New Roman" w:hAnsi="Times New Roman"/>
          <w:sz w:val="24"/>
          <w:szCs w:val="24"/>
          <w:lang w:val="en-US"/>
        </w:rPr>
        <w:t>, a</w:t>
      </w:r>
      <w:r w:rsidR="00731A3F" w:rsidRPr="00FC303A">
        <w:rPr>
          <w:rFonts w:ascii="Times New Roman" w:hAnsi="Times New Roman"/>
          <w:sz w:val="24"/>
          <w:szCs w:val="24"/>
          <w:lang w:val="en-US"/>
        </w:rPr>
        <w:t xml:space="preserve"> study </w:t>
      </w:r>
      <w:r w:rsidR="00EE5246" w:rsidRPr="00FC303A">
        <w:rPr>
          <w:rFonts w:ascii="Times New Roman" w:hAnsi="Times New Roman"/>
          <w:sz w:val="24"/>
          <w:szCs w:val="24"/>
          <w:lang w:val="en-US"/>
        </w:rPr>
        <w:t xml:space="preserve">that </w:t>
      </w:r>
      <w:r w:rsidR="00731A3F" w:rsidRPr="00FC303A">
        <w:rPr>
          <w:rFonts w:ascii="Times New Roman" w:hAnsi="Times New Roman"/>
          <w:sz w:val="24"/>
          <w:szCs w:val="24"/>
          <w:lang w:val="en-US"/>
        </w:rPr>
        <w:t>examined</w:t>
      </w:r>
      <w:r w:rsidR="004F1F45" w:rsidRPr="00FC303A">
        <w:rPr>
          <w:rFonts w:ascii="Times New Roman" w:hAnsi="Times New Roman"/>
          <w:sz w:val="24"/>
          <w:szCs w:val="24"/>
          <w:lang w:val="en-US"/>
        </w:rPr>
        <w:t xml:space="preserve"> </w:t>
      </w:r>
      <w:r w:rsidRPr="00FC303A">
        <w:rPr>
          <w:rFonts w:ascii="Times New Roman" w:hAnsi="Times New Roman"/>
          <w:sz w:val="24"/>
          <w:szCs w:val="24"/>
          <w:lang w:val="en-US"/>
        </w:rPr>
        <w:t xml:space="preserve">438 </w:t>
      </w:r>
      <w:r w:rsidR="004F1F45" w:rsidRPr="00FC303A">
        <w:rPr>
          <w:rFonts w:ascii="Times New Roman" w:hAnsi="Times New Roman"/>
          <w:sz w:val="24"/>
          <w:szCs w:val="24"/>
          <w:lang w:val="en-US"/>
        </w:rPr>
        <w:t xml:space="preserve">family violence cases </w:t>
      </w:r>
      <w:r w:rsidR="009D2FF1" w:rsidRPr="00FC303A">
        <w:rPr>
          <w:rFonts w:ascii="Times New Roman" w:hAnsi="Times New Roman"/>
          <w:sz w:val="24"/>
          <w:szCs w:val="24"/>
          <w:lang w:val="en-US"/>
        </w:rPr>
        <w:t>from court record</w:t>
      </w:r>
      <w:r w:rsidR="00EE5246" w:rsidRPr="00FC303A">
        <w:rPr>
          <w:rFonts w:ascii="Times New Roman" w:hAnsi="Times New Roman"/>
          <w:sz w:val="24"/>
          <w:szCs w:val="24"/>
          <w:lang w:val="en-US"/>
        </w:rPr>
        <w:t>s</w:t>
      </w:r>
      <w:r w:rsidR="009D2FF1" w:rsidRPr="00FC303A">
        <w:rPr>
          <w:rFonts w:ascii="Times New Roman" w:hAnsi="Times New Roman"/>
          <w:sz w:val="24"/>
          <w:szCs w:val="24"/>
          <w:lang w:val="en-US"/>
        </w:rPr>
        <w:t xml:space="preserve"> </w:t>
      </w:r>
      <w:r w:rsidR="00731A3F" w:rsidRPr="00FC303A">
        <w:rPr>
          <w:rFonts w:ascii="Times New Roman" w:hAnsi="Times New Roman"/>
          <w:sz w:val="24"/>
          <w:szCs w:val="24"/>
          <w:lang w:val="en-US"/>
        </w:rPr>
        <w:t xml:space="preserve">showed that </w:t>
      </w:r>
      <w:r w:rsidR="006C6C12" w:rsidRPr="00FC303A">
        <w:rPr>
          <w:rFonts w:ascii="Times New Roman" w:hAnsi="Times New Roman"/>
          <w:sz w:val="24"/>
          <w:szCs w:val="24"/>
          <w:lang w:val="en-US"/>
        </w:rPr>
        <w:t>85</w:t>
      </w:r>
      <w:r w:rsidR="004F1F45" w:rsidRPr="00FC303A">
        <w:rPr>
          <w:rFonts w:ascii="Times New Roman" w:hAnsi="Times New Roman"/>
          <w:sz w:val="24"/>
          <w:szCs w:val="24"/>
          <w:lang w:val="en-US"/>
        </w:rPr>
        <w:t xml:space="preserve">% of the </w:t>
      </w:r>
      <w:r w:rsidR="009D2FF1" w:rsidRPr="00FC303A">
        <w:rPr>
          <w:rFonts w:ascii="Times New Roman" w:hAnsi="Times New Roman"/>
          <w:sz w:val="24"/>
          <w:szCs w:val="24"/>
          <w:lang w:val="en-US"/>
        </w:rPr>
        <w:t>abused victims</w:t>
      </w:r>
      <w:r w:rsidR="004F1F45" w:rsidRPr="00FC303A">
        <w:rPr>
          <w:rFonts w:ascii="Times New Roman" w:hAnsi="Times New Roman"/>
          <w:sz w:val="24"/>
          <w:szCs w:val="24"/>
          <w:lang w:val="en-US"/>
        </w:rPr>
        <w:t xml:space="preserve"> were parents and</w:t>
      </w:r>
      <w:r w:rsidR="009D2FF1" w:rsidRPr="00FC303A">
        <w:rPr>
          <w:rFonts w:ascii="Times New Roman" w:hAnsi="Times New Roman"/>
          <w:sz w:val="24"/>
          <w:szCs w:val="24"/>
          <w:lang w:val="en-US"/>
        </w:rPr>
        <w:t xml:space="preserve"> about 64</w:t>
      </w:r>
      <w:r w:rsidR="004F1F45" w:rsidRPr="00FC303A">
        <w:rPr>
          <w:rFonts w:ascii="Times New Roman" w:hAnsi="Times New Roman"/>
          <w:sz w:val="24"/>
          <w:szCs w:val="24"/>
          <w:lang w:val="en-US"/>
        </w:rPr>
        <w:t xml:space="preserve">% of them were mothers. </w:t>
      </w:r>
      <w:r w:rsidR="006C6C12" w:rsidRPr="00FC303A">
        <w:rPr>
          <w:rFonts w:ascii="Times New Roman" w:hAnsi="Times New Roman"/>
          <w:sz w:val="24"/>
          <w:szCs w:val="24"/>
          <w:lang w:val="en-US"/>
        </w:rPr>
        <w:t xml:space="preserve">The remaining cases </w:t>
      </w:r>
      <w:r w:rsidR="00EE5246" w:rsidRPr="00FC303A">
        <w:rPr>
          <w:rFonts w:ascii="Times New Roman" w:hAnsi="Times New Roman"/>
          <w:sz w:val="24"/>
          <w:szCs w:val="24"/>
          <w:lang w:val="en-US"/>
        </w:rPr>
        <w:t xml:space="preserve">reported </w:t>
      </w:r>
      <w:r w:rsidR="004F1F45" w:rsidRPr="00FC303A">
        <w:rPr>
          <w:rFonts w:ascii="Times New Roman" w:hAnsi="Times New Roman"/>
          <w:sz w:val="24"/>
          <w:szCs w:val="24"/>
          <w:lang w:val="en-US"/>
        </w:rPr>
        <w:t xml:space="preserve">aggression toward </w:t>
      </w:r>
      <w:r w:rsidRPr="00FC303A">
        <w:rPr>
          <w:rFonts w:ascii="Times New Roman" w:hAnsi="Times New Roman"/>
          <w:sz w:val="24"/>
          <w:szCs w:val="24"/>
          <w:lang w:val="en-US"/>
        </w:rPr>
        <w:t>siblings and other family members</w:t>
      </w:r>
      <w:r w:rsidR="00ED7583" w:rsidRPr="00FC303A">
        <w:rPr>
          <w:rFonts w:ascii="Times New Roman" w:hAnsi="Times New Roman"/>
          <w:sz w:val="24"/>
          <w:szCs w:val="24"/>
          <w:lang w:val="en-US"/>
        </w:rPr>
        <w:t xml:space="preserve"> (Purcell et al., 2014)</w:t>
      </w:r>
      <w:r w:rsidRPr="00FC303A">
        <w:rPr>
          <w:rFonts w:ascii="Times New Roman" w:hAnsi="Times New Roman"/>
          <w:sz w:val="24"/>
          <w:szCs w:val="24"/>
          <w:lang w:val="en-US"/>
        </w:rPr>
        <w:t>.</w:t>
      </w:r>
      <w:r w:rsidR="00E97F6E" w:rsidRPr="00FC303A">
        <w:rPr>
          <w:lang w:val="en-US"/>
        </w:rPr>
        <w:t xml:space="preserve"> </w:t>
      </w:r>
      <w:r w:rsidR="00E97F6E" w:rsidRPr="00FC303A">
        <w:rPr>
          <w:rFonts w:ascii="Times New Roman" w:hAnsi="Times New Roman"/>
          <w:sz w:val="24"/>
          <w:szCs w:val="24"/>
          <w:lang w:val="en-US"/>
        </w:rPr>
        <w:t xml:space="preserve">Another study </w:t>
      </w:r>
      <w:r w:rsidR="00EE5246" w:rsidRPr="00FC303A">
        <w:rPr>
          <w:rFonts w:ascii="Times New Roman" w:hAnsi="Times New Roman"/>
          <w:sz w:val="24"/>
          <w:szCs w:val="24"/>
          <w:lang w:val="en-US"/>
        </w:rPr>
        <w:t xml:space="preserve">that </w:t>
      </w:r>
      <w:r w:rsidR="00E97F6E" w:rsidRPr="00FC303A">
        <w:rPr>
          <w:rFonts w:ascii="Times New Roman" w:hAnsi="Times New Roman"/>
          <w:sz w:val="24"/>
          <w:szCs w:val="24"/>
          <w:lang w:val="en-US"/>
        </w:rPr>
        <w:t xml:space="preserve">compared </w:t>
      </w:r>
      <w:r w:rsidR="00EE5246" w:rsidRPr="00FC303A">
        <w:rPr>
          <w:rFonts w:ascii="Times New Roman" w:hAnsi="Times New Roman"/>
          <w:sz w:val="24"/>
          <w:szCs w:val="24"/>
          <w:lang w:val="en-US"/>
        </w:rPr>
        <w:t xml:space="preserve">parent-reported </w:t>
      </w:r>
      <w:r w:rsidR="003637A8" w:rsidRPr="00FC303A">
        <w:rPr>
          <w:rFonts w:ascii="Times New Roman" w:hAnsi="Times New Roman"/>
          <w:sz w:val="24"/>
          <w:szCs w:val="24"/>
          <w:lang w:val="en-US"/>
        </w:rPr>
        <w:t xml:space="preserve">aggression </w:t>
      </w:r>
      <w:r w:rsidR="00EE5246" w:rsidRPr="00FC303A">
        <w:rPr>
          <w:rFonts w:ascii="Times New Roman" w:hAnsi="Times New Roman"/>
          <w:sz w:val="24"/>
          <w:szCs w:val="24"/>
          <w:lang w:val="en-US"/>
        </w:rPr>
        <w:t>with</w:t>
      </w:r>
      <w:r w:rsidR="003637A8" w:rsidRPr="00FC303A">
        <w:rPr>
          <w:rFonts w:ascii="Times New Roman" w:hAnsi="Times New Roman"/>
          <w:sz w:val="24"/>
          <w:szCs w:val="24"/>
          <w:lang w:val="en-US"/>
        </w:rPr>
        <w:t xml:space="preserve">in </w:t>
      </w:r>
      <w:r w:rsidR="00E97F6E" w:rsidRPr="00FC303A">
        <w:rPr>
          <w:rFonts w:ascii="Times New Roman" w:hAnsi="Times New Roman"/>
          <w:sz w:val="24"/>
          <w:szCs w:val="24"/>
          <w:lang w:val="en-US"/>
        </w:rPr>
        <w:t>community and clinical samples</w:t>
      </w:r>
      <w:r w:rsidR="003637A8" w:rsidRPr="00FC303A">
        <w:rPr>
          <w:rFonts w:ascii="Times New Roman" w:hAnsi="Times New Roman"/>
          <w:sz w:val="24"/>
          <w:szCs w:val="24"/>
          <w:lang w:val="en-US"/>
        </w:rPr>
        <w:t xml:space="preserve"> found </w:t>
      </w:r>
      <w:r w:rsidR="00EE5246" w:rsidRPr="00FC303A">
        <w:rPr>
          <w:rFonts w:ascii="Times New Roman" w:hAnsi="Times New Roman"/>
          <w:sz w:val="24"/>
          <w:szCs w:val="24"/>
          <w:lang w:val="en-US"/>
        </w:rPr>
        <w:t xml:space="preserve">that </w:t>
      </w:r>
      <w:r w:rsidR="00E97F6E" w:rsidRPr="00FC303A">
        <w:rPr>
          <w:rFonts w:ascii="Times New Roman" w:hAnsi="Times New Roman"/>
          <w:sz w:val="24"/>
          <w:szCs w:val="24"/>
          <w:lang w:val="en-US"/>
        </w:rPr>
        <w:t xml:space="preserve">28.3% of clinic-referred sample </w:t>
      </w:r>
      <w:r w:rsidR="00EE5246" w:rsidRPr="00FC303A">
        <w:rPr>
          <w:rFonts w:ascii="Times New Roman" w:hAnsi="Times New Roman"/>
          <w:sz w:val="24"/>
          <w:szCs w:val="24"/>
          <w:lang w:val="en-US"/>
        </w:rPr>
        <w:t xml:space="preserve">had </w:t>
      </w:r>
      <w:r w:rsidR="00E97F6E" w:rsidRPr="00FC303A">
        <w:rPr>
          <w:rFonts w:ascii="Times New Roman" w:hAnsi="Times New Roman"/>
          <w:sz w:val="24"/>
          <w:szCs w:val="24"/>
          <w:lang w:val="en-US"/>
        </w:rPr>
        <w:t>perpetrated violence toward their mother</w:t>
      </w:r>
      <w:r w:rsidR="00EE5246" w:rsidRPr="00FC303A">
        <w:rPr>
          <w:rFonts w:ascii="Times New Roman" w:hAnsi="Times New Roman"/>
          <w:sz w:val="24"/>
          <w:szCs w:val="24"/>
          <w:lang w:val="en-US"/>
        </w:rPr>
        <w:t>s</w:t>
      </w:r>
      <w:r w:rsidR="00141BB3">
        <w:rPr>
          <w:rFonts w:ascii="Times New Roman" w:hAnsi="Times New Roman"/>
          <w:sz w:val="24"/>
          <w:szCs w:val="24"/>
          <w:lang w:val="en-US"/>
        </w:rPr>
        <w:t>,</w:t>
      </w:r>
      <w:r w:rsidR="00E97F6E" w:rsidRPr="00FC303A">
        <w:rPr>
          <w:rFonts w:ascii="Times New Roman" w:hAnsi="Times New Roman"/>
          <w:sz w:val="24"/>
          <w:szCs w:val="24"/>
          <w:lang w:val="en-US"/>
        </w:rPr>
        <w:t xml:space="preserve"> as compared to 17.3% in the non-clinic</w:t>
      </w:r>
      <w:r w:rsidR="00F67C63" w:rsidRPr="00FC303A">
        <w:rPr>
          <w:rFonts w:ascii="Times New Roman" w:hAnsi="Times New Roman"/>
          <w:sz w:val="24"/>
          <w:szCs w:val="24"/>
          <w:lang w:val="en-US"/>
        </w:rPr>
        <w:t>al</w:t>
      </w:r>
      <w:r w:rsidR="00E97F6E" w:rsidRPr="00FC303A">
        <w:rPr>
          <w:rFonts w:ascii="Times New Roman" w:hAnsi="Times New Roman"/>
          <w:sz w:val="24"/>
          <w:szCs w:val="24"/>
          <w:lang w:val="en-US"/>
        </w:rPr>
        <w:t xml:space="preserve"> sample </w:t>
      </w:r>
      <w:r w:rsidR="00306375" w:rsidRPr="00FC303A">
        <w:rPr>
          <w:rFonts w:ascii="Times New Roman" w:hAnsi="Times New Roman"/>
          <w:sz w:val="24"/>
          <w:szCs w:val="24"/>
          <w:lang w:val="en-US"/>
        </w:rPr>
        <w:fldChar w:fldCharType="begin" w:fldLock="1"/>
      </w:r>
      <w:r w:rsidR="00062B03" w:rsidRPr="00FC303A">
        <w:rPr>
          <w:rFonts w:ascii="Times New Roman" w:hAnsi="Times New Roman"/>
          <w:sz w:val="24"/>
          <w:szCs w:val="24"/>
          <w:lang w:val="en-US"/>
        </w:rPr>
        <w:instrText>ADDIN CSL_CITATION { "citationItems" : [ { "id" : "ITEM-1", "itemData" : { "DOI" : "10.1177/1077559596001002007", "ISSN" : "1077-5595", "abstract" : "This study examines the factor structure, consistency, stability, and validity of children's reports of violence and verbal aggression in the home. Children recruited from clinic and community settings (N=323) and their parents or guardians were administered the Conflict Tactics Scales to represent different perspectives on the patterns and severity of family violence. Based on children's reports, violence and verbal aggression among family members were quite common and moderately stable over a 2-year period. Children reported considerably higher rates of mother-to-child violence than did mothers, but the opposite pattern occurred for child-to-mother violence. Children's reports to verbal aggression and violence between different dyads predicted forms of children's dysfunction, especially antisocial behavior, at 2-year follow-up. Child reports provided important information not available from parent reports alone. The findings suggest the need for a comprehensive assessment of violence and hostility among family members.", "author" : [ { "dropping-particle" : "", "family" : "Kolko", "given" : "D. J.", "non-dropping-particle" : "", "parse-names" : false, "suffix" : "" }, { "dropping-particle" : "", "family" : "Kazdin", "given" : "a. E.", "non-dropping-particle" : "", "parse-names" : false, "suffix" : "" }, { "dropping-particle" : "", "family" : "Day", "given" : "B. T.", "non-dropping-particle" : "", "parse-names" : false, "suffix" : "" } ], "container-title" : "Child Maltreatment", "id" : "ITEM-1", "issue" : "2", "issued" : { "date-parts" : [ [ "1996", "5", "1" ] ] }, "page" : "156-167", "title" : "Children's Perspectives in the Assessment of Family Violence: Psychometric Characteristics and Comparison to Parent Reports", "type" : "article-journal", "volume" : "1" }, "uris" : [ "http://www.mendeley.com/documents/?uuid=d35011f4-47a6-46ea-9689-44bf30b96aed" ] } ], "mendeley" : { "formattedCitation" : "(Kolko, Kazdin, &amp; Day, 1996)", "plainTextFormattedCitation" : "(Kolko, Kazdin, &amp; Day, 1996)", "previouslyFormattedCitation" : "(Kolko, Kazdin, &amp; Day, 1996)" }, "properties" : { "noteIndex" : 0 }, "schema" : "https://github.com/citation-style-language/schema/raw/master/csl-citation.json" }</w:instrText>
      </w:r>
      <w:r w:rsidR="00306375" w:rsidRPr="00FC303A">
        <w:rPr>
          <w:rFonts w:ascii="Times New Roman" w:hAnsi="Times New Roman"/>
          <w:sz w:val="24"/>
          <w:szCs w:val="24"/>
          <w:lang w:val="en-US"/>
        </w:rPr>
        <w:fldChar w:fldCharType="separate"/>
      </w:r>
      <w:r w:rsidR="00C64C48" w:rsidRPr="00FC303A">
        <w:rPr>
          <w:rFonts w:ascii="Times New Roman" w:hAnsi="Times New Roman"/>
          <w:noProof/>
          <w:sz w:val="24"/>
          <w:szCs w:val="24"/>
          <w:lang w:val="en-US"/>
        </w:rPr>
        <w:t>(Kolko, Kazdin, &amp; Day, 1996)</w:t>
      </w:r>
      <w:r w:rsidR="00306375" w:rsidRPr="00FC303A">
        <w:rPr>
          <w:rFonts w:ascii="Times New Roman" w:hAnsi="Times New Roman"/>
          <w:sz w:val="24"/>
          <w:szCs w:val="24"/>
          <w:lang w:val="en-US"/>
        </w:rPr>
        <w:fldChar w:fldCharType="end"/>
      </w:r>
      <w:r w:rsidR="00E97F6E" w:rsidRPr="00FC303A">
        <w:rPr>
          <w:rFonts w:ascii="Times New Roman" w:hAnsi="Times New Roman"/>
          <w:sz w:val="24"/>
          <w:szCs w:val="24"/>
          <w:lang w:val="en-US"/>
        </w:rPr>
        <w:t>. Therefore</w:t>
      </w:r>
      <w:r w:rsidR="007A7E63" w:rsidRPr="00FC303A">
        <w:rPr>
          <w:rFonts w:ascii="Times New Roman" w:hAnsi="Times New Roman"/>
          <w:sz w:val="24"/>
          <w:szCs w:val="24"/>
          <w:lang w:val="en-US"/>
        </w:rPr>
        <w:t xml:space="preserve">, </w:t>
      </w:r>
      <w:r w:rsidR="0067518D" w:rsidRPr="00FC303A">
        <w:rPr>
          <w:rFonts w:ascii="Times New Roman" w:hAnsi="Times New Roman"/>
          <w:sz w:val="24"/>
          <w:szCs w:val="24"/>
          <w:lang w:val="en-US"/>
        </w:rPr>
        <w:t>child</w:t>
      </w:r>
      <w:r w:rsidR="00EE5246" w:rsidRPr="00FC303A">
        <w:rPr>
          <w:rFonts w:ascii="Times New Roman" w:hAnsi="Times New Roman"/>
          <w:sz w:val="24"/>
          <w:szCs w:val="24"/>
          <w:lang w:val="en-US"/>
        </w:rPr>
        <w:t>-</w:t>
      </w:r>
      <w:r w:rsidR="0067518D" w:rsidRPr="00FC303A">
        <w:rPr>
          <w:rFonts w:ascii="Times New Roman" w:hAnsi="Times New Roman"/>
          <w:sz w:val="24"/>
          <w:szCs w:val="24"/>
          <w:lang w:val="en-US"/>
        </w:rPr>
        <w:t>to</w:t>
      </w:r>
      <w:r w:rsidR="00EE5246" w:rsidRPr="00FC303A">
        <w:rPr>
          <w:rFonts w:ascii="Times New Roman" w:hAnsi="Times New Roman"/>
          <w:sz w:val="24"/>
          <w:szCs w:val="24"/>
          <w:lang w:val="en-US"/>
        </w:rPr>
        <w:t>-</w:t>
      </w:r>
      <w:r w:rsidR="0067518D" w:rsidRPr="00FC303A">
        <w:rPr>
          <w:rFonts w:ascii="Times New Roman" w:hAnsi="Times New Roman"/>
          <w:sz w:val="24"/>
          <w:szCs w:val="24"/>
          <w:lang w:val="en-US"/>
        </w:rPr>
        <w:t>parent aggression is prevalent</w:t>
      </w:r>
      <w:r w:rsidR="00F67C63" w:rsidRPr="00FC303A">
        <w:rPr>
          <w:rFonts w:ascii="Times New Roman" w:hAnsi="Times New Roman"/>
          <w:sz w:val="24"/>
          <w:szCs w:val="24"/>
          <w:lang w:val="en-US"/>
        </w:rPr>
        <w:t xml:space="preserve"> and possibly more prevalent</w:t>
      </w:r>
      <w:r w:rsidR="0067518D" w:rsidRPr="00FC303A">
        <w:rPr>
          <w:rFonts w:ascii="Times New Roman" w:hAnsi="Times New Roman"/>
          <w:sz w:val="24"/>
          <w:szCs w:val="24"/>
          <w:lang w:val="en-US"/>
        </w:rPr>
        <w:t xml:space="preserve"> </w:t>
      </w:r>
      <w:r w:rsidR="00920E43" w:rsidRPr="00FC303A">
        <w:rPr>
          <w:rFonts w:ascii="Times New Roman" w:hAnsi="Times New Roman"/>
          <w:sz w:val="24"/>
          <w:szCs w:val="24"/>
          <w:lang w:val="en-US"/>
        </w:rPr>
        <w:t>than sibling aggression</w:t>
      </w:r>
      <w:r w:rsidR="0067518D" w:rsidRPr="00FC303A">
        <w:rPr>
          <w:rFonts w:ascii="Times New Roman" w:hAnsi="Times New Roman"/>
          <w:sz w:val="24"/>
          <w:szCs w:val="24"/>
          <w:lang w:val="en-US"/>
        </w:rPr>
        <w:t>.</w:t>
      </w:r>
      <w:r w:rsidRPr="00FC303A">
        <w:rPr>
          <w:rFonts w:ascii="Times New Roman" w:hAnsi="Times New Roman"/>
          <w:sz w:val="24"/>
          <w:szCs w:val="24"/>
          <w:lang w:val="en-US"/>
        </w:rPr>
        <w:t xml:space="preserve"> </w:t>
      </w:r>
    </w:p>
    <w:p w14:paraId="3BC10017" w14:textId="766703A2" w:rsidR="00D3326C" w:rsidRPr="00FC303A" w:rsidRDefault="00F67C63" w:rsidP="00EE5246">
      <w:pPr>
        <w:spacing w:after="0" w:line="480" w:lineRule="auto"/>
        <w:ind w:firstLine="720"/>
        <w:rPr>
          <w:rFonts w:ascii="Times New Roman" w:hAnsi="Times New Roman"/>
          <w:sz w:val="24"/>
          <w:szCs w:val="24"/>
          <w:lang w:val="en-US"/>
        </w:rPr>
      </w:pPr>
      <w:r w:rsidRPr="00FC303A">
        <w:rPr>
          <w:rFonts w:ascii="Times New Roman" w:hAnsi="Times New Roman"/>
          <w:sz w:val="24"/>
          <w:szCs w:val="24"/>
          <w:lang w:val="en-US"/>
        </w:rPr>
        <w:lastRenderedPageBreak/>
        <w:t>As shown above, a</w:t>
      </w:r>
      <w:r w:rsidR="00446EC2" w:rsidRPr="00FC303A">
        <w:rPr>
          <w:rFonts w:ascii="Times New Roman" w:hAnsi="Times New Roman"/>
          <w:sz w:val="24"/>
          <w:szCs w:val="24"/>
          <w:lang w:val="en-US"/>
        </w:rPr>
        <w:t>ggression perpetrated toward parents</w:t>
      </w:r>
      <w:r w:rsidR="003138EA" w:rsidRPr="00FC303A">
        <w:rPr>
          <w:rFonts w:ascii="Times New Roman" w:hAnsi="Times New Roman"/>
          <w:sz w:val="24"/>
          <w:szCs w:val="24"/>
          <w:lang w:val="en-US"/>
        </w:rPr>
        <w:t xml:space="preserve"> </w:t>
      </w:r>
      <w:r w:rsidR="003637A8" w:rsidRPr="00FC303A">
        <w:rPr>
          <w:rFonts w:ascii="Times New Roman" w:hAnsi="Times New Roman"/>
          <w:sz w:val="24"/>
          <w:szCs w:val="24"/>
          <w:lang w:val="en-US"/>
        </w:rPr>
        <w:t xml:space="preserve">may differ </w:t>
      </w:r>
      <w:r w:rsidR="007A7E63" w:rsidRPr="00FC303A">
        <w:rPr>
          <w:rFonts w:ascii="Times New Roman" w:hAnsi="Times New Roman"/>
          <w:sz w:val="24"/>
          <w:szCs w:val="24"/>
          <w:lang w:val="en-US"/>
        </w:rPr>
        <w:t>among different sample groups</w:t>
      </w:r>
      <w:r w:rsidR="00446EC2" w:rsidRPr="00FC303A">
        <w:rPr>
          <w:rFonts w:ascii="Times New Roman" w:hAnsi="Times New Roman"/>
          <w:sz w:val="24"/>
          <w:szCs w:val="24"/>
          <w:lang w:val="en-US"/>
        </w:rPr>
        <w:t xml:space="preserve">. </w:t>
      </w:r>
      <w:r w:rsidRPr="00FC303A">
        <w:rPr>
          <w:rFonts w:ascii="Times New Roman" w:hAnsi="Times New Roman"/>
          <w:sz w:val="24"/>
          <w:szCs w:val="24"/>
          <w:lang w:val="en-US"/>
        </w:rPr>
        <w:t>A p</w:t>
      </w:r>
      <w:r w:rsidR="00576332" w:rsidRPr="00FC303A">
        <w:rPr>
          <w:rFonts w:ascii="Times New Roman" w:hAnsi="Times New Roman"/>
          <w:sz w:val="24"/>
          <w:szCs w:val="24"/>
          <w:lang w:val="en-US"/>
        </w:rPr>
        <w:t xml:space="preserve">rior study </w:t>
      </w:r>
      <w:r w:rsidR="00EC3310" w:rsidRPr="00FC303A">
        <w:rPr>
          <w:rFonts w:ascii="Times New Roman" w:hAnsi="Times New Roman"/>
          <w:sz w:val="24"/>
          <w:szCs w:val="24"/>
          <w:lang w:val="en-US"/>
        </w:rPr>
        <w:t xml:space="preserve">on 231 adolescents from the </w:t>
      </w:r>
      <w:r w:rsidR="00396F92" w:rsidRPr="00FC303A">
        <w:rPr>
          <w:rFonts w:ascii="Times New Roman" w:hAnsi="Times New Roman"/>
          <w:sz w:val="24"/>
          <w:szCs w:val="24"/>
          <w:lang w:val="en-US"/>
        </w:rPr>
        <w:t xml:space="preserve">community </w:t>
      </w:r>
      <w:r w:rsidR="001B1C81" w:rsidRPr="00FC303A">
        <w:rPr>
          <w:rFonts w:ascii="Times New Roman" w:hAnsi="Times New Roman"/>
          <w:sz w:val="24"/>
          <w:szCs w:val="24"/>
          <w:lang w:val="en-US"/>
        </w:rPr>
        <w:t xml:space="preserve">(n=125, non-offender) </w:t>
      </w:r>
      <w:r w:rsidR="00396F92" w:rsidRPr="00FC303A">
        <w:rPr>
          <w:rFonts w:ascii="Times New Roman" w:hAnsi="Times New Roman"/>
          <w:sz w:val="24"/>
          <w:szCs w:val="24"/>
          <w:lang w:val="en-US"/>
        </w:rPr>
        <w:t xml:space="preserve">and </w:t>
      </w:r>
      <w:r w:rsidRPr="00FC303A">
        <w:rPr>
          <w:rFonts w:ascii="Times New Roman" w:hAnsi="Times New Roman"/>
          <w:sz w:val="24"/>
          <w:szCs w:val="24"/>
          <w:lang w:val="en-US"/>
        </w:rPr>
        <w:t xml:space="preserve">prison </w:t>
      </w:r>
      <w:r w:rsidR="001B1C81" w:rsidRPr="00FC303A">
        <w:rPr>
          <w:rFonts w:ascii="Times New Roman" w:hAnsi="Times New Roman"/>
          <w:sz w:val="24"/>
          <w:szCs w:val="24"/>
          <w:lang w:val="en-US"/>
        </w:rPr>
        <w:t xml:space="preserve">(n=106, offender) </w:t>
      </w:r>
      <w:r w:rsidR="00EC3310" w:rsidRPr="00FC303A">
        <w:rPr>
          <w:rFonts w:ascii="Times New Roman" w:hAnsi="Times New Roman"/>
          <w:sz w:val="24"/>
          <w:szCs w:val="24"/>
          <w:lang w:val="en-US"/>
        </w:rPr>
        <w:t>found</w:t>
      </w:r>
      <w:r w:rsidR="001B1C81" w:rsidRPr="00FC303A">
        <w:rPr>
          <w:rFonts w:ascii="Times New Roman" w:hAnsi="Times New Roman"/>
          <w:sz w:val="24"/>
          <w:szCs w:val="24"/>
          <w:lang w:val="en-US"/>
        </w:rPr>
        <w:t xml:space="preserve"> </w:t>
      </w:r>
      <w:r w:rsidR="00AB3E9D">
        <w:rPr>
          <w:rFonts w:ascii="Times New Roman" w:hAnsi="Times New Roman"/>
          <w:sz w:val="24"/>
          <w:szCs w:val="24"/>
          <w:lang w:val="en-US"/>
        </w:rPr>
        <w:t xml:space="preserve">that </w:t>
      </w:r>
      <w:r w:rsidR="001B1C81" w:rsidRPr="00FC303A">
        <w:rPr>
          <w:rFonts w:ascii="Times New Roman" w:hAnsi="Times New Roman"/>
          <w:sz w:val="24"/>
          <w:szCs w:val="24"/>
          <w:lang w:val="en-US"/>
        </w:rPr>
        <w:t xml:space="preserve">16% and </w:t>
      </w:r>
      <w:r w:rsidR="00EC3310" w:rsidRPr="00FC303A">
        <w:rPr>
          <w:rFonts w:ascii="Times New Roman" w:hAnsi="Times New Roman"/>
          <w:sz w:val="24"/>
          <w:szCs w:val="24"/>
          <w:lang w:val="en-US"/>
        </w:rPr>
        <w:t xml:space="preserve">73% </w:t>
      </w:r>
      <w:r w:rsidR="001B1C81" w:rsidRPr="00FC303A">
        <w:rPr>
          <w:rFonts w:ascii="Times New Roman" w:hAnsi="Times New Roman"/>
          <w:sz w:val="24"/>
          <w:szCs w:val="24"/>
          <w:lang w:val="en-US"/>
        </w:rPr>
        <w:t>of them</w:t>
      </w:r>
      <w:r w:rsidRPr="00FC303A">
        <w:rPr>
          <w:rFonts w:ascii="Times New Roman" w:hAnsi="Times New Roman"/>
          <w:sz w:val="24"/>
          <w:szCs w:val="24"/>
          <w:lang w:val="en-US"/>
        </w:rPr>
        <w:t>, respectively,</w:t>
      </w:r>
      <w:r w:rsidR="001B1C81" w:rsidRPr="00FC303A">
        <w:rPr>
          <w:rFonts w:ascii="Times New Roman" w:hAnsi="Times New Roman"/>
          <w:sz w:val="24"/>
          <w:szCs w:val="24"/>
          <w:lang w:val="en-US"/>
        </w:rPr>
        <w:t xml:space="preserve"> perpetrated </w:t>
      </w:r>
      <w:r w:rsidR="00EC3310" w:rsidRPr="00FC303A">
        <w:rPr>
          <w:rFonts w:ascii="Times New Roman" w:hAnsi="Times New Roman"/>
          <w:sz w:val="24"/>
          <w:szCs w:val="24"/>
          <w:lang w:val="en-US"/>
        </w:rPr>
        <w:t>physical aggression</w:t>
      </w:r>
      <w:r w:rsidR="001B1C81" w:rsidRPr="00FC303A">
        <w:rPr>
          <w:rFonts w:ascii="Times New Roman" w:hAnsi="Times New Roman"/>
          <w:sz w:val="24"/>
          <w:szCs w:val="24"/>
          <w:lang w:val="en-US"/>
        </w:rPr>
        <w:t xml:space="preserve"> </w:t>
      </w:r>
      <w:r w:rsidRPr="00FC303A">
        <w:rPr>
          <w:rFonts w:ascii="Times New Roman" w:hAnsi="Times New Roman"/>
          <w:sz w:val="24"/>
          <w:szCs w:val="24"/>
          <w:lang w:val="en-US"/>
        </w:rPr>
        <w:t xml:space="preserve">toward </w:t>
      </w:r>
      <w:r w:rsidR="001B1C81" w:rsidRPr="00FC303A">
        <w:rPr>
          <w:rFonts w:ascii="Times New Roman" w:hAnsi="Times New Roman"/>
          <w:sz w:val="24"/>
          <w:szCs w:val="24"/>
          <w:lang w:val="en-US"/>
        </w:rPr>
        <w:t>their parents</w:t>
      </w:r>
      <w:r w:rsidR="00C64C27" w:rsidRPr="00FC303A">
        <w:rPr>
          <w:rFonts w:ascii="Times New Roman" w:hAnsi="Times New Roman"/>
          <w:sz w:val="24"/>
          <w:szCs w:val="24"/>
          <w:lang w:val="en-US"/>
        </w:rPr>
        <w:t xml:space="preserve"> </w:t>
      </w:r>
      <w:r w:rsidR="00EC3310" w:rsidRPr="00FC303A">
        <w:rPr>
          <w:rFonts w:ascii="Times New Roman" w:hAnsi="Times New Roman"/>
          <w:sz w:val="24"/>
          <w:szCs w:val="24"/>
          <w:lang w:val="en-US"/>
        </w:rPr>
        <w:t xml:space="preserve">(Ibabe, Arnoso, &amp; Elgorriaga, 2014). A similar study </w:t>
      </w:r>
      <w:r w:rsidR="00576332" w:rsidRPr="00FC303A">
        <w:rPr>
          <w:rFonts w:ascii="Times New Roman" w:hAnsi="Times New Roman"/>
          <w:sz w:val="24"/>
          <w:szCs w:val="24"/>
          <w:lang w:val="en-US"/>
        </w:rPr>
        <w:t xml:space="preserve">which examined </w:t>
      </w:r>
      <w:r w:rsidR="00141BB3">
        <w:rPr>
          <w:rFonts w:ascii="Times New Roman" w:hAnsi="Times New Roman"/>
          <w:sz w:val="24"/>
          <w:szCs w:val="24"/>
          <w:lang w:val="en-US"/>
        </w:rPr>
        <w:t xml:space="preserve">a sample of </w:t>
      </w:r>
      <w:r w:rsidR="00576332" w:rsidRPr="00FC303A">
        <w:rPr>
          <w:rFonts w:ascii="Times New Roman" w:hAnsi="Times New Roman"/>
          <w:sz w:val="24"/>
          <w:szCs w:val="24"/>
          <w:lang w:val="en-US"/>
        </w:rPr>
        <w:t xml:space="preserve">606 clinic-referred </w:t>
      </w:r>
      <w:r w:rsidR="00141BB3">
        <w:rPr>
          <w:rFonts w:ascii="Times New Roman" w:hAnsi="Times New Roman"/>
          <w:sz w:val="24"/>
          <w:szCs w:val="24"/>
          <w:lang w:val="en-US"/>
        </w:rPr>
        <w:t xml:space="preserve">adolescents </w:t>
      </w:r>
      <w:r w:rsidR="00576332" w:rsidRPr="00FC303A">
        <w:rPr>
          <w:rFonts w:ascii="Times New Roman" w:hAnsi="Times New Roman"/>
          <w:sz w:val="24"/>
          <w:szCs w:val="24"/>
          <w:lang w:val="en-US"/>
        </w:rPr>
        <w:t xml:space="preserve">reported that 12.2% had perpetrated physical aggression </w:t>
      </w:r>
      <w:r w:rsidRPr="00FC303A">
        <w:rPr>
          <w:rFonts w:ascii="Times New Roman" w:hAnsi="Times New Roman"/>
          <w:sz w:val="24"/>
          <w:szCs w:val="24"/>
          <w:lang w:val="en-US"/>
        </w:rPr>
        <w:t xml:space="preserve">toward </w:t>
      </w:r>
      <w:r w:rsidR="00576332" w:rsidRPr="00FC303A">
        <w:rPr>
          <w:rFonts w:ascii="Times New Roman" w:hAnsi="Times New Roman"/>
          <w:sz w:val="24"/>
          <w:szCs w:val="24"/>
          <w:lang w:val="en-US"/>
        </w:rPr>
        <w:t>one of their parents. A milder form of physical aggression was reported more frequently (</w:t>
      </w:r>
      <w:r w:rsidR="00EE5246" w:rsidRPr="00FC303A">
        <w:rPr>
          <w:rFonts w:ascii="Times New Roman" w:hAnsi="Times New Roman"/>
          <w:sz w:val="24"/>
          <w:szCs w:val="24"/>
          <w:lang w:val="en-US"/>
        </w:rPr>
        <w:t xml:space="preserve">e.g., </w:t>
      </w:r>
      <w:r w:rsidR="00576332" w:rsidRPr="00FC303A">
        <w:rPr>
          <w:rFonts w:ascii="Times New Roman" w:hAnsi="Times New Roman"/>
          <w:sz w:val="24"/>
          <w:szCs w:val="24"/>
          <w:lang w:val="en-US"/>
        </w:rPr>
        <w:t>pushing and grabbing) compared to more severe aggression (</w:t>
      </w:r>
      <w:r w:rsidR="00EE5246" w:rsidRPr="00FC303A">
        <w:rPr>
          <w:rFonts w:ascii="Times New Roman" w:hAnsi="Times New Roman"/>
          <w:sz w:val="24"/>
          <w:szCs w:val="24"/>
          <w:lang w:val="en-US"/>
        </w:rPr>
        <w:t xml:space="preserve">e.g., </w:t>
      </w:r>
      <w:r w:rsidR="00576332" w:rsidRPr="00FC303A">
        <w:rPr>
          <w:rFonts w:ascii="Times New Roman" w:hAnsi="Times New Roman"/>
          <w:sz w:val="24"/>
          <w:szCs w:val="24"/>
          <w:lang w:val="en-US"/>
        </w:rPr>
        <w:t xml:space="preserve">beating). However, no weapons were </w:t>
      </w:r>
      <w:r w:rsidRPr="00FC303A">
        <w:rPr>
          <w:rFonts w:ascii="Times New Roman" w:hAnsi="Times New Roman"/>
          <w:sz w:val="24"/>
          <w:szCs w:val="24"/>
          <w:lang w:val="en-US"/>
        </w:rPr>
        <w:t>reported</w:t>
      </w:r>
      <w:r w:rsidR="00AB3E9D">
        <w:rPr>
          <w:rFonts w:ascii="Times New Roman" w:hAnsi="Times New Roman"/>
          <w:sz w:val="24"/>
          <w:szCs w:val="24"/>
          <w:lang w:val="en-US"/>
        </w:rPr>
        <w:t>ly</w:t>
      </w:r>
      <w:r w:rsidRPr="00FC303A">
        <w:rPr>
          <w:rFonts w:ascii="Times New Roman" w:hAnsi="Times New Roman"/>
          <w:sz w:val="24"/>
          <w:szCs w:val="24"/>
          <w:lang w:val="en-US"/>
        </w:rPr>
        <w:t xml:space="preserve"> </w:t>
      </w:r>
      <w:r w:rsidR="00576332" w:rsidRPr="00FC303A">
        <w:rPr>
          <w:rFonts w:ascii="Times New Roman" w:hAnsi="Times New Roman"/>
          <w:sz w:val="24"/>
          <w:szCs w:val="24"/>
          <w:lang w:val="en-US"/>
        </w:rPr>
        <w:t>used by</w:t>
      </w:r>
      <w:r w:rsidR="00EE5246" w:rsidRPr="00FC303A">
        <w:rPr>
          <w:rFonts w:ascii="Times New Roman" w:hAnsi="Times New Roman"/>
          <w:sz w:val="24"/>
          <w:szCs w:val="24"/>
          <w:lang w:val="en-US"/>
        </w:rPr>
        <w:t xml:space="preserve"> the</w:t>
      </w:r>
      <w:r w:rsidR="00576332" w:rsidRPr="00FC303A">
        <w:rPr>
          <w:rFonts w:ascii="Times New Roman" w:hAnsi="Times New Roman"/>
          <w:sz w:val="24"/>
          <w:szCs w:val="24"/>
          <w:lang w:val="en-US"/>
        </w:rPr>
        <w:t xml:space="preserve"> clinic-referred sample (Nock &amp; Kazdin, 2002). </w:t>
      </w:r>
      <w:r w:rsidR="007A7E63" w:rsidRPr="00FC303A">
        <w:rPr>
          <w:rFonts w:ascii="Times New Roman" w:hAnsi="Times New Roman"/>
          <w:sz w:val="24"/>
          <w:szCs w:val="24"/>
          <w:lang w:val="en-US"/>
        </w:rPr>
        <w:t>Among the incarcerated sample, a</w:t>
      </w:r>
      <w:r w:rsidR="003138EA" w:rsidRPr="00FC303A">
        <w:rPr>
          <w:rFonts w:ascii="Times New Roman" w:hAnsi="Times New Roman"/>
          <w:sz w:val="24"/>
          <w:szCs w:val="24"/>
          <w:lang w:val="en-US"/>
        </w:rPr>
        <w:t>bout 67% committed both physical and verbal aggression</w:t>
      </w:r>
      <w:r w:rsidR="00C64C27" w:rsidRPr="00FC303A">
        <w:rPr>
          <w:rFonts w:ascii="Times New Roman" w:hAnsi="Times New Roman"/>
          <w:sz w:val="24"/>
          <w:szCs w:val="24"/>
          <w:lang w:val="en-US"/>
        </w:rPr>
        <w:t>;</w:t>
      </w:r>
      <w:r w:rsidR="003138EA" w:rsidRPr="00FC303A">
        <w:rPr>
          <w:rFonts w:ascii="Times New Roman" w:hAnsi="Times New Roman"/>
          <w:sz w:val="24"/>
          <w:szCs w:val="24"/>
          <w:lang w:val="en-US"/>
        </w:rPr>
        <w:t xml:space="preserve"> 29% committed only physical abuse, and 4% verbal abuse </w:t>
      </w:r>
      <w:r w:rsidR="00B8317E" w:rsidRPr="00FC303A">
        <w:rPr>
          <w:rFonts w:ascii="Times New Roman" w:hAnsi="Times New Roman"/>
          <w:sz w:val="24"/>
          <w:szCs w:val="24"/>
          <w:lang w:val="en-US"/>
        </w:rPr>
        <w:t xml:space="preserve">toward their parents </w:t>
      </w:r>
      <w:r w:rsidR="00306375" w:rsidRPr="00FC303A">
        <w:rPr>
          <w:rFonts w:ascii="Times New Roman" w:hAnsi="Times New Roman"/>
          <w:sz w:val="24"/>
          <w:szCs w:val="24"/>
          <w:lang w:val="en-US"/>
        </w:rPr>
        <w:fldChar w:fldCharType="begin" w:fldLock="1"/>
      </w:r>
      <w:r w:rsidR="003138EA" w:rsidRPr="00FC303A">
        <w:rPr>
          <w:rFonts w:ascii="Times New Roman" w:hAnsi="Times New Roman"/>
          <w:sz w:val="24"/>
          <w:szCs w:val="24"/>
          <w:lang w:val="en-US"/>
        </w:rPr>
        <w:instrText>ADDIN CSL_CITATION { "citationItems" : [ { "id" : "ITEM-1", "itemData" : { "DOI" : "10.1016/j.jcrimjus.2010.04.034", "ISSN" : "00472352", "abstract" : "This study focused on parent abuse (PA), also known as child-to-parent violence. The main aim was to examine the psychological and family characteristics of adolescents who physically and/or verbally abuse their parents, and to study gender differences of perpetrators and victims of aggression. The authors analyzed the judicial proceedings of 103 adolescents in the court of Bilbao (Spain). These adolescents were divided into three groups: those with charges of PA, those with charges of PA and other kinds of charges (PA+), and those with only other types of charges (NotPA). Results showed a specific profile of adolescents who abused their parents (PA) (lower self-esteem and empathy, and more disciplinary problems at school), as well as differential characteristics of these families (economic situation and the type of household). Finally, the relation between this phenomenon and gender violence was discussed in detail.", "author" : [ { "dropping-particle" : "", "family" : "Ibabe", "given" : "Izaskun", "non-dropping-particle" : "", "parse-names" : false, "suffix" : "" }, { "dropping-particle" : "", "family" : "Jaureguizar", "given" : "Joana", "non-dropping-particle" : "", "parse-names" : false, "suffix" : "" } ], "container-title" : "Journal of Criminal Justice", "id" : "ITEM-1", "issue" : "4", "issued" : { "date-parts" : [ [ "2010", "7" ] ] }, "page" : "616-624", "publisher" : "Elsevier B.V.", "title" : "Child-to-parent violence: Profile of abusive adolescents and their families", "type" : "article-journal", "volume" : "38" }, "uris" : [ "http://www.mendeley.com/documents/?uuid=579f7094-4aad-4e18-a139-963a750c15eb" ] } ], "mendeley" : { "formattedCitation" : "(Ibabe &amp; Jaureguizar, 2010)", "plainTextFormattedCitation" : "(Ibabe &amp; Jaureguizar, 2010)", "previouslyFormattedCitation" : "(Ibabe &amp; Jaureguizar, 2010)" }, "properties" : { "noteIndex" : 0 }, "schema" : "https://github.com/citation-style-language/schema/raw/master/csl-citation.json" }</w:instrText>
      </w:r>
      <w:r w:rsidR="00306375" w:rsidRPr="00FC303A">
        <w:rPr>
          <w:rFonts w:ascii="Times New Roman" w:hAnsi="Times New Roman"/>
          <w:sz w:val="24"/>
          <w:szCs w:val="24"/>
          <w:lang w:val="en-US"/>
        </w:rPr>
        <w:fldChar w:fldCharType="separate"/>
      </w:r>
      <w:r w:rsidR="003138EA" w:rsidRPr="00FC303A">
        <w:rPr>
          <w:rFonts w:ascii="Times New Roman" w:hAnsi="Times New Roman"/>
          <w:noProof/>
          <w:sz w:val="24"/>
          <w:szCs w:val="24"/>
          <w:lang w:val="en-US"/>
        </w:rPr>
        <w:t>(Ibabe &amp; Jaureguizar, 2010)</w:t>
      </w:r>
      <w:r w:rsidR="00306375" w:rsidRPr="00FC303A">
        <w:rPr>
          <w:rFonts w:ascii="Times New Roman" w:hAnsi="Times New Roman"/>
          <w:sz w:val="24"/>
          <w:szCs w:val="24"/>
          <w:lang w:val="en-US"/>
        </w:rPr>
        <w:fldChar w:fldCharType="end"/>
      </w:r>
      <w:r w:rsidR="003138EA" w:rsidRPr="00FC303A">
        <w:rPr>
          <w:rFonts w:ascii="Times New Roman" w:hAnsi="Times New Roman"/>
          <w:sz w:val="24"/>
          <w:szCs w:val="24"/>
          <w:lang w:val="en-US"/>
        </w:rPr>
        <w:t xml:space="preserve">. </w:t>
      </w:r>
      <w:r w:rsidR="00576332" w:rsidRPr="00FC303A">
        <w:rPr>
          <w:rFonts w:ascii="Times New Roman" w:hAnsi="Times New Roman"/>
          <w:sz w:val="24"/>
          <w:szCs w:val="24"/>
          <w:lang w:val="en-US"/>
        </w:rPr>
        <w:t xml:space="preserve">Therefore, </w:t>
      </w:r>
      <w:r w:rsidRPr="00FC303A">
        <w:rPr>
          <w:rFonts w:ascii="Times New Roman" w:hAnsi="Times New Roman"/>
          <w:sz w:val="24"/>
          <w:szCs w:val="24"/>
          <w:lang w:val="en-US"/>
        </w:rPr>
        <w:t>the type of sample one investigates may affect the incidence of parent aggression</w:t>
      </w:r>
      <w:r w:rsidR="00D3326C" w:rsidRPr="00FC303A">
        <w:rPr>
          <w:rFonts w:ascii="Times New Roman" w:hAnsi="Times New Roman"/>
          <w:sz w:val="24"/>
          <w:szCs w:val="24"/>
          <w:lang w:val="en-US"/>
        </w:rPr>
        <w:t>, with higher incidences among forensic sample</w:t>
      </w:r>
      <w:r w:rsidR="00576332" w:rsidRPr="00FC303A">
        <w:rPr>
          <w:rFonts w:ascii="Times New Roman" w:hAnsi="Times New Roman"/>
          <w:sz w:val="24"/>
          <w:szCs w:val="24"/>
          <w:lang w:val="en-US"/>
        </w:rPr>
        <w:t xml:space="preserve">. </w:t>
      </w:r>
      <w:r w:rsidR="00C53168" w:rsidRPr="00FC303A">
        <w:rPr>
          <w:rFonts w:ascii="Times New Roman" w:hAnsi="Times New Roman"/>
          <w:sz w:val="24"/>
          <w:szCs w:val="24"/>
          <w:lang w:val="en-US"/>
        </w:rPr>
        <w:t xml:space="preserve"> </w:t>
      </w:r>
    </w:p>
    <w:p w14:paraId="37B2A331" w14:textId="51838FBB" w:rsidR="00A46F25" w:rsidRPr="00FC303A" w:rsidRDefault="00D3326C" w:rsidP="009F0811">
      <w:pPr>
        <w:spacing w:after="0" w:line="480" w:lineRule="auto"/>
        <w:ind w:firstLine="720"/>
        <w:rPr>
          <w:rFonts w:ascii="Times New Roman" w:hAnsi="Times New Roman"/>
          <w:color w:val="000000"/>
          <w:sz w:val="24"/>
          <w:szCs w:val="24"/>
          <w:lang w:val="en-US"/>
        </w:rPr>
      </w:pPr>
      <w:r w:rsidRPr="00FC303A">
        <w:rPr>
          <w:rFonts w:ascii="Times New Roman" w:hAnsi="Times New Roman"/>
          <w:sz w:val="24"/>
          <w:szCs w:val="24"/>
          <w:lang w:val="en-US"/>
        </w:rPr>
        <w:t>However</w:t>
      </w:r>
      <w:r w:rsidR="00C64C27" w:rsidRPr="00FC303A">
        <w:rPr>
          <w:rFonts w:ascii="Times New Roman" w:hAnsi="Times New Roman"/>
          <w:sz w:val="24"/>
          <w:szCs w:val="24"/>
          <w:lang w:val="en-US"/>
        </w:rPr>
        <w:t xml:space="preserve">, it is unknown whether community and forensic samples differ in the target of aggression within the family. Forensic sample, for example, may be generalist in their aggression, perpetrating violence equally toward </w:t>
      </w:r>
      <w:r w:rsidRPr="00FC303A">
        <w:rPr>
          <w:rFonts w:ascii="Times New Roman" w:hAnsi="Times New Roman"/>
          <w:sz w:val="24"/>
          <w:szCs w:val="24"/>
          <w:lang w:val="en-US"/>
        </w:rPr>
        <w:t xml:space="preserve">their </w:t>
      </w:r>
      <w:r w:rsidR="00C64C27" w:rsidRPr="00FC303A">
        <w:rPr>
          <w:rFonts w:ascii="Times New Roman" w:hAnsi="Times New Roman"/>
          <w:sz w:val="24"/>
          <w:szCs w:val="24"/>
          <w:lang w:val="en-US"/>
        </w:rPr>
        <w:t>parents and siblings</w:t>
      </w:r>
      <w:r w:rsidRPr="00FC303A">
        <w:rPr>
          <w:rFonts w:ascii="Times New Roman" w:hAnsi="Times New Roman"/>
          <w:sz w:val="24"/>
          <w:szCs w:val="24"/>
          <w:lang w:val="en-US"/>
        </w:rPr>
        <w:t xml:space="preserve">. </w:t>
      </w:r>
      <w:r w:rsidR="00760B51" w:rsidRPr="00FC303A">
        <w:rPr>
          <w:rFonts w:ascii="Times New Roman" w:hAnsi="Times New Roman"/>
          <w:sz w:val="24"/>
          <w:szCs w:val="24"/>
          <w:lang w:val="en-US"/>
        </w:rPr>
        <w:t xml:space="preserve">They may be more likely to seek dominance in the household through the use of aggression and violence. </w:t>
      </w:r>
      <w:r w:rsidR="003138EA" w:rsidRPr="00FC303A">
        <w:rPr>
          <w:rFonts w:ascii="Times New Roman" w:hAnsi="Times New Roman"/>
          <w:sz w:val="24"/>
          <w:szCs w:val="24"/>
          <w:lang w:val="en-US"/>
        </w:rPr>
        <w:t xml:space="preserve">Although </w:t>
      </w:r>
      <w:r w:rsidR="00642821" w:rsidRPr="00FC303A">
        <w:rPr>
          <w:rFonts w:ascii="Times New Roman" w:hAnsi="Times New Roman"/>
          <w:sz w:val="24"/>
          <w:szCs w:val="24"/>
          <w:lang w:val="en-US"/>
        </w:rPr>
        <w:t xml:space="preserve">a number of </w:t>
      </w:r>
      <w:r w:rsidR="00C64C27" w:rsidRPr="00FC303A">
        <w:rPr>
          <w:rFonts w:ascii="Times New Roman" w:hAnsi="Times New Roman"/>
          <w:sz w:val="24"/>
          <w:szCs w:val="24"/>
          <w:lang w:val="en-US"/>
        </w:rPr>
        <w:t>studies have been conducted on family aggression</w:t>
      </w:r>
      <w:r w:rsidR="003138EA" w:rsidRPr="00FC303A">
        <w:rPr>
          <w:rFonts w:ascii="Times New Roman" w:hAnsi="Times New Roman"/>
          <w:sz w:val="24"/>
          <w:szCs w:val="24"/>
          <w:lang w:val="en-US"/>
        </w:rPr>
        <w:t xml:space="preserve">, family aggression perpetrated by </w:t>
      </w:r>
      <w:r w:rsidR="00760B51" w:rsidRPr="00FC303A">
        <w:rPr>
          <w:rFonts w:ascii="Times New Roman" w:hAnsi="Times New Roman"/>
          <w:sz w:val="24"/>
          <w:szCs w:val="24"/>
          <w:lang w:val="en-US"/>
        </w:rPr>
        <w:t>adolescents</w:t>
      </w:r>
      <w:r w:rsidR="003138EA" w:rsidRPr="00FC303A">
        <w:rPr>
          <w:rFonts w:ascii="Times New Roman" w:hAnsi="Times New Roman"/>
          <w:sz w:val="24"/>
          <w:szCs w:val="24"/>
          <w:lang w:val="en-US"/>
        </w:rPr>
        <w:t xml:space="preserve"> </w:t>
      </w:r>
      <w:r w:rsidR="00C64C27" w:rsidRPr="00FC303A">
        <w:rPr>
          <w:rFonts w:ascii="Times New Roman" w:hAnsi="Times New Roman"/>
          <w:sz w:val="24"/>
          <w:szCs w:val="24"/>
          <w:lang w:val="en-US"/>
        </w:rPr>
        <w:t>may still be</w:t>
      </w:r>
      <w:r w:rsidR="003138EA" w:rsidRPr="00FC303A">
        <w:rPr>
          <w:rFonts w:ascii="Times New Roman" w:hAnsi="Times New Roman"/>
          <w:sz w:val="24"/>
          <w:szCs w:val="24"/>
          <w:lang w:val="en-US"/>
        </w:rPr>
        <w:t xml:space="preserve"> underestimated due to the concealed nature of such  act</w:t>
      </w:r>
      <w:r w:rsidR="005E0427">
        <w:rPr>
          <w:rFonts w:ascii="Times New Roman" w:hAnsi="Times New Roman"/>
          <w:sz w:val="24"/>
          <w:szCs w:val="24"/>
          <w:lang w:val="en-US"/>
        </w:rPr>
        <w:t>s</w:t>
      </w:r>
      <w:r w:rsidR="003138EA" w:rsidRPr="00FC303A">
        <w:rPr>
          <w:rFonts w:ascii="Times New Roman" w:hAnsi="Times New Roman"/>
          <w:sz w:val="24"/>
          <w:szCs w:val="24"/>
          <w:lang w:val="en-US"/>
        </w:rPr>
        <w:t xml:space="preserve"> </w:t>
      </w:r>
      <w:r w:rsidR="00306375" w:rsidRPr="00FC303A">
        <w:rPr>
          <w:rFonts w:ascii="Times New Roman" w:hAnsi="Times New Roman"/>
          <w:sz w:val="24"/>
          <w:szCs w:val="24"/>
          <w:lang w:val="en-US"/>
        </w:rPr>
        <w:fldChar w:fldCharType="begin" w:fldLock="1"/>
      </w:r>
      <w:r w:rsidR="003138EA" w:rsidRPr="00FC303A">
        <w:rPr>
          <w:rFonts w:ascii="Times New Roman" w:hAnsi="Times New Roman"/>
          <w:sz w:val="24"/>
          <w:szCs w:val="24"/>
          <w:lang w:val="en-US"/>
        </w:rPr>
        <w:instrText>ADDIN CSL_CITATION { "citationItems" : [ { "id" : "ITEM-1", "itemData" : { "DOI" : "10.1007/s10896-007-9075-1", "ISSN" : "0885-7482", "abstract" : "Little attention has been devoted to studies of adolescent family violence offending, yet research on adult populations show that victim relationship may make a difference in how offenders are treated in the criminal justice system. Given that the intergenerational transmission of violence may operate through adolescent family violence, a detailed examination of these youth is warranted. Through an analysis of detained youth in a small northeastern state, this study examines differences in court treatment between family and non-family offenders. Family violence offenders are significantly more likely to be minor offenders and to be female than are non-family offenders. Results of logistic regression show that, all else being equal, family violence youth are treated more leniently by the court than non-family offenders. Finally, while most youth are released to community dispositions, there are no differences in court-ordered family counseling between family and non-family offenders. These findings point to areas of needed research on adolescent family violence offenders and larger policy questions about how such youth should be treated relative to other youth.", "author" : [ { "dropping-particle" : "", "family" : "Gebo", "given" : "Erika", "non-dropping-particle" : "", "parse-names" : false, "suffix" : "" } ], "container-title" : "Journal of Family Violence", "id" : "ITEM-1", "issue" : "7", "issued" : { "date-parts" : [ [ "2007", "6", "30" ] ] }, "page" : "501-509", "title" : "A Family Affair: The Juvenile Court and Family Violence Cases", "type" : "article-journal", "volume" : "22" }, "uris" : [ "http://www.mendeley.com/documents/?uuid=092989d4-a352-4563-916c-dbbd5542bcd8" ] } ], "mendeley" : { "formattedCitation" : "(Gebo, 2007)", "plainTextFormattedCitation" : "(Gebo, 2007)", "previouslyFormattedCitation" : "(Gebo, 2007)" }, "properties" : { "noteIndex" : 0 }, "schema" : "https://github.com/citation-style-language/schema/raw/master/csl-citation.json" }</w:instrText>
      </w:r>
      <w:r w:rsidR="00306375" w:rsidRPr="00FC303A">
        <w:rPr>
          <w:rFonts w:ascii="Times New Roman" w:hAnsi="Times New Roman"/>
          <w:sz w:val="24"/>
          <w:szCs w:val="24"/>
          <w:lang w:val="en-US"/>
        </w:rPr>
        <w:fldChar w:fldCharType="separate"/>
      </w:r>
      <w:r w:rsidR="003138EA" w:rsidRPr="00FC303A">
        <w:rPr>
          <w:rFonts w:ascii="Times New Roman" w:hAnsi="Times New Roman"/>
          <w:noProof/>
          <w:sz w:val="24"/>
          <w:szCs w:val="24"/>
          <w:lang w:val="en-US"/>
        </w:rPr>
        <w:t>(Gebo, 2007)</w:t>
      </w:r>
      <w:r w:rsidR="00306375" w:rsidRPr="00FC303A">
        <w:rPr>
          <w:rFonts w:ascii="Times New Roman" w:hAnsi="Times New Roman"/>
          <w:sz w:val="24"/>
          <w:szCs w:val="24"/>
          <w:lang w:val="en-US"/>
        </w:rPr>
        <w:fldChar w:fldCharType="end"/>
      </w:r>
      <w:r w:rsidR="003138EA" w:rsidRPr="00FC303A">
        <w:rPr>
          <w:rFonts w:ascii="Times New Roman" w:hAnsi="Times New Roman"/>
          <w:sz w:val="24"/>
          <w:szCs w:val="24"/>
          <w:lang w:val="en-US"/>
        </w:rPr>
        <w:t>.</w:t>
      </w:r>
      <w:r w:rsidR="0027340B" w:rsidRPr="00FC303A">
        <w:rPr>
          <w:rFonts w:ascii="Times New Roman" w:hAnsi="Times New Roman"/>
          <w:sz w:val="24"/>
          <w:szCs w:val="24"/>
          <w:lang w:val="en-US"/>
        </w:rPr>
        <w:t xml:space="preserve"> </w:t>
      </w:r>
      <w:r w:rsidR="00C64C27" w:rsidRPr="00FC303A">
        <w:rPr>
          <w:rFonts w:ascii="Times New Roman" w:hAnsi="Times New Roman"/>
          <w:sz w:val="24"/>
          <w:szCs w:val="24"/>
          <w:lang w:val="en-US"/>
        </w:rPr>
        <w:t>I</w:t>
      </w:r>
      <w:r w:rsidR="003138EA" w:rsidRPr="00FC303A">
        <w:rPr>
          <w:rFonts w:ascii="Times New Roman" w:hAnsi="Times New Roman"/>
          <w:sz w:val="24"/>
          <w:szCs w:val="24"/>
          <w:lang w:val="en-US"/>
        </w:rPr>
        <w:t xml:space="preserve">n some cases, parents </w:t>
      </w:r>
      <w:r w:rsidR="005E0427">
        <w:rPr>
          <w:rFonts w:ascii="Times New Roman" w:hAnsi="Times New Roman"/>
          <w:sz w:val="24"/>
          <w:szCs w:val="24"/>
          <w:lang w:val="en-US"/>
        </w:rPr>
        <w:t xml:space="preserve">may </w:t>
      </w:r>
      <w:r w:rsidR="003138EA" w:rsidRPr="00FC303A">
        <w:rPr>
          <w:rFonts w:ascii="Times New Roman" w:hAnsi="Times New Roman"/>
          <w:sz w:val="24"/>
          <w:szCs w:val="24"/>
          <w:lang w:val="en-US"/>
        </w:rPr>
        <w:t>feel ashamed to report that they were victimized by their children or might mistake sibling aggression as normal sibling rivalry</w:t>
      </w:r>
      <w:r w:rsidR="00C64C27" w:rsidRPr="00FC303A">
        <w:rPr>
          <w:rFonts w:ascii="Times New Roman" w:hAnsi="Times New Roman"/>
          <w:sz w:val="24"/>
          <w:szCs w:val="24"/>
          <w:lang w:val="en-US"/>
        </w:rPr>
        <w:t xml:space="preserve">. </w:t>
      </w:r>
      <w:r w:rsidR="003138EA" w:rsidRPr="00FC303A">
        <w:rPr>
          <w:rFonts w:ascii="Times New Roman" w:hAnsi="Times New Roman"/>
          <w:sz w:val="24"/>
          <w:szCs w:val="24"/>
          <w:lang w:val="en-US"/>
        </w:rPr>
        <w:t xml:space="preserve">In the past, sibling aggression was not recognized by the criminal justice system, </w:t>
      </w:r>
      <w:r w:rsidR="00666004" w:rsidRPr="00FC303A">
        <w:rPr>
          <w:rFonts w:ascii="Times New Roman" w:hAnsi="Times New Roman"/>
          <w:sz w:val="24"/>
          <w:szCs w:val="24"/>
          <w:lang w:val="en-US"/>
        </w:rPr>
        <w:t xml:space="preserve">because </w:t>
      </w:r>
      <w:r w:rsidR="003138EA" w:rsidRPr="00FC303A">
        <w:rPr>
          <w:rFonts w:ascii="Times New Roman" w:hAnsi="Times New Roman"/>
          <w:sz w:val="24"/>
          <w:szCs w:val="24"/>
          <w:lang w:val="en-US"/>
        </w:rPr>
        <w:t xml:space="preserve">it was considered a </w:t>
      </w:r>
      <w:r w:rsidR="00B7333A">
        <w:rPr>
          <w:rFonts w:ascii="Times New Roman" w:hAnsi="Times New Roman"/>
          <w:sz w:val="24"/>
          <w:szCs w:val="24"/>
          <w:lang w:val="en-US"/>
        </w:rPr>
        <w:t>part</w:t>
      </w:r>
      <w:r w:rsidR="003138EA" w:rsidRPr="00FC303A">
        <w:rPr>
          <w:rFonts w:ascii="Times New Roman" w:hAnsi="Times New Roman"/>
          <w:sz w:val="24"/>
          <w:szCs w:val="24"/>
          <w:lang w:val="en-US"/>
        </w:rPr>
        <w:t xml:space="preserve"> of the typical growing</w:t>
      </w:r>
      <w:r w:rsidR="00EE5246" w:rsidRPr="00FC303A">
        <w:rPr>
          <w:rFonts w:ascii="Times New Roman" w:hAnsi="Times New Roman"/>
          <w:sz w:val="24"/>
          <w:szCs w:val="24"/>
          <w:lang w:val="en-US"/>
        </w:rPr>
        <w:t>-</w:t>
      </w:r>
      <w:r w:rsidR="003138EA" w:rsidRPr="00FC303A">
        <w:rPr>
          <w:rFonts w:ascii="Times New Roman" w:hAnsi="Times New Roman"/>
          <w:sz w:val="24"/>
          <w:szCs w:val="24"/>
          <w:lang w:val="en-US"/>
        </w:rPr>
        <w:t xml:space="preserve">up process </w:t>
      </w:r>
      <w:r w:rsidR="00306375" w:rsidRPr="00FC303A">
        <w:rPr>
          <w:rFonts w:ascii="Times New Roman" w:hAnsi="Times New Roman"/>
          <w:sz w:val="24"/>
          <w:szCs w:val="24"/>
          <w:lang w:val="en-US"/>
        </w:rPr>
        <w:fldChar w:fldCharType="begin" w:fldLock="1"/>
      </w:r>
      <w:r w:rsidR="003138EA" w:rsidRPr="00FC303A">
        <w:rPr>
          <w:rFonts w:ascii="Times New Roman" w:hAnsi="Times New Roman"/>
          <w:sz w:val="24"/>
          <w:szCs w:val="24"/>
          <w:lang w:val="en-US"/>
        </w:rPr>
        <w:instrText>ADDIN CSL_CITATION { "citationItems" : [ { "id" : "ITEM-1", "itemData" : { "DOI" : "10.1007/s10896-006-9048-9", "ISBN" : "1089600690", "ISSN" : "0885-7482", "abstract" : "Sibling violence is presumed to be the most common form of family violence and the least studied. Based on data from \u201cPhysical Violence in American Families, 1976,\u201d this paper assesses the family environment factors associated with sibling physical violence. Of a range of potential family influences, measures of family disorganization were the most significant predictors of sibling violence, overriding the characteristics of children or particular family demands. What mattered most to the occurrence of sibling violence was a child\u2019s actual experience of physical violence at the hands of a parent, maternal disciplinary practices and whether husbands lose their temper. These findings point to the deleterious effect of corporal punishment, and suggest sibling violence in families is associated with more ominous family and gender dynamics.", "author" : [ { "dropping-particle" : "", "family" : "Eriksen", "given" : "Shelley", "non-dropping-particle" : "", "parse-names" : false, "suffix" : "" }, { "dropping-particle" : "", "family" : "Jensen", "given" : "Vickie", "non-dropping-particle" : "", "parse-names" : false, "suffix" : "" } ], "container-title" : "Journal of Family Violence", "id" : "ITEM-1", "issue" : "8", "issued" : { "date-parts" : [ [ "2006", "11", "30" ] ] }, "page" : "497-507", "title" : "All in the Family? Family Environment Factors in Sibling Violence", "type" : "article-journal", "volume" : "21" }, "uris" : [ "http://www.mendeley.com/documents/?uuid=65aee647-64d0-4cf6-9115-452d41e2c23a" ] } ], "mendeley" : { "formattedCitation" : "(Eriksen &amp; Jensen, 2006)", "plainTextFormattedCitation" : "(Eriksen &amp; Jensen, 2006)", "previouslyFormattedCitation" : "(Eriksen &amp; Jensen, 2006)" }, "properties" : { "noteIndex" : 0 }, "schema" : "https://github.com/citation-style-language/schema/raw/master/csl-citation.json" }</w:instrText>
      </w:r>
      <w:r w:rsidR="00306375" w:rsidRPr="00FC303A">
        <w:rPr>
          <w:rFonts w:ascii="Times New Roman" w:hAnsi="Times New Roman"/>
          <w:sz w:val="24"/>
          <w:szCs w:val="24"/>
          <w:lang w:val="en-US"/>
        </w:rPr>
        <w:fldChar w:fldCharType="separate"/>
      </w:r>
      <w:r w:rsidR="003138EA" w:rsidRPr="00FC303A">
        <w:rPr>
          <w:rFonts w:ascii="Times New Roman" w:hAnsi="Times New Roman"/>
          <w:noProof/>
          <w:sz w:val="24"/>
          <w:szCs w:val="24"/>
          <w:lang w:val="en-US"/>
        </w:rPr>
        <w:t>(Eriksen &amp; Jensen, 2006)</w:t>
      </w:r>
      <w:r w:rsidR="00306375" w:rsidRPr="00FC303A">
        <w:rPr>
          <w:rFonts w:ascii="Times New Roman" w:hAnsi="Times New Roman"/>
          <w:sz w:val="24"/>
          <w:szCs w:val="24"/>
          <w:lang w:val="en-US"/>
        </w:rPr>
        <w:fldChar w:fldCharType="end"/>
      </w:r>
      <w:r w:rsidR="003138EA" w:rsidRPr="00FC303A">
        <w:rPr>
          <w:rFonts w:ascii="Times New Roman" w:hAnsi="Times New Roman"/>
          <w:sz w:val="24"/>
          <w:szCs w:val="24"/>
          <w:lang w:val="en-US"/>
        </w:rPr>
        <w:t xml:space="preserve">. The court also tends to be more lenient </w:t>
      </w:r>
      <w:r w:rsidR="00AF7865" w:rsidRPr="00FC303A">
        <w:rPr>
          <w:rFonts w:ascii="Times New Roman" w:hAnsi="Times New Roman"/>
          <w:sz w:val="24"/>
          <w:szCs w:val="24"/>
          <w:lang w:val="en-US"/>
        </w:rPr>
        <w:t xml:space="preserve">toward </w:t>
      </w:r>
      <w:r w:rsidR="003138EA" w:rsidRPr="00FC303A">
        <w:rPr>
          <w:rFonts w:ascii="Times New Roman" w:hAnsi="Times New Roman"/>
          <w:sz w:val="24"/>
          <w:szCs w:val="24"/>
          <w:lang w:val="en-US"/>
        </w:rPr>
        <w:t>family aggression offenders</w:t>
      </w:r>
      <w:r w:rsidR="00AF7865" w:rsidRPr="00FC303A">
        <w:rPr>
          <w:rFonts w:ascii="Times New Roman" w:hAnsi="Times New Roman"/>
          <w:sz w:val="24"/>
          <w:szCs w:val="24"/>
          <w:lang w:val="en-US"/>
        </w:rPr>
        <w:t>, particularly when they are children,</w:t>
      </w:r>
      <w:r w:rsidR="003138EA" w:rsidRPr="00FC303A">
        <w:rPr>
          <w:rFonts w:ascii="Times New Roman" w:hAnsi="Times New Roman"/>
          <w:sz w:val="24"/>
          <w:szCs w:val="24"/>
          <w:lang w:val="en-US"/>
        </w:rPr>
        <w:t xml:space="preserve"> compared to a</w:t>
      </w:r>
      <w:r w:rsidR="00AF7865" w:rsidRPr="00FC303A">
        <w:rPr>
          <w:rFonts w:ascii="Times New Roman" w:hAnsi="Times New Roman"/>
          <w:sz w:val="24"/>
          <w:szCs w:val="24"/>
          <w:lang w:val="en-US"/>
        </w:rPr>
        <w:t xml:space="preserve"> non-family member</w:t>
      </w:r>
      <w:r w:rsidR="003138EA" w:rsidRPr="00FC303A">
        <w:rPr>
          <w:rFonts w:ascii="Times New Roman" w:hAnsi="Times New Roman"/>
          <w:sz w:val="24"/>
          <w:szCs w:val="24"/>
          <w:lang w:val="en-US"/>
        </w:rPr>
        <w:t xml:space="preserve"> who</w:t>
      </w:r>
      <w:r w:rsidR="00AF7865" w:rsidRPr="00FC303A">
        <w:rPr>
          <w:rFonts w:ascii="Times New Roman" w:hAnsi="Times New Roman"/>
          <w:sz w:val="24"/>
          <w:szCs w:val="24"/>
          <w:lang w:val="en-US"/>
        </w:rPr>
        <w:t xml:space="preserve"> has</w:t>
      </w:r>
      <w:r w:rsidR="003138EA" w:rsidRPr="00FC303A">
        <w:rPr>
          <w:rFonts w:ascii="Times New Roman" w:hAnsi="Times New Roman"/>
          <w:sz w:val="24"/>
          <w:szCs w:val="24"/>
          <w:lang w:val="en-US"/>
        </w:rPr>
        <w:t xml:space="preserve"> committed similar crimes </w:t>
      </w:r>
      <w:r w:rsidR="00306375" w:rsidRPr="00FC303A">
        <w:rPr>
          <w:rFonts w:ascii="Times New Roman" w:hAnsi="Times New Roman"/>
          <w:sz w:val="24"/>
          <w:szCs w:val="24"/>
          <w:lang w:val="en-US"/>
        </w:rPr>
        <w:fldChar w:fldCharType="begin" w:fldLock="1"/>
      </w:r>
      <w:r w:rsidR="003138EA" w:rsidRPr="00FC303A">
        <w:rPr>
          <w:rFonts w:ascii="Times New Roman" w:hAnsi="Times New Roman"/>
          <w:sz w:val="24"/>
          <w:szCs w:val="24"/>
          <w:lang w:val="en-US"/>
        </w:rPr>
        <w:instrText>ADDIN CSL_CITATION { "citationItems" : [ { "id" : "ITEM-1", "itemData" : { "abstract" : "I investigage whether the degree of intimacy between victims and defendants affects legal responses to violence and how this association has changed over time. Using data on homicides between 1974 and 1996, I examine court outcomes in more than 1,000 cases. I demonstrate that intimacy matters at three criminal justice stages: charging, mode of conviction, and sentencing. However, moving beyond the traditional conceptualization of imtimacy, I show that defendants who kill intimates do not always receive the same treatment, nor are all defendants who kill nonintimates treated similarly. Finally, I show that criminal justice leniency toward intimate violence is less evident in recent years.", "author" : [ { "dropping-particle" : "", "family" : "Dawson", "given" : "Myrna", "non-dropping-particle" : "", "parse-names" : false, "suffix" : "" } ], "container-title" : "Law &amp; Society Review", "id" : "ITEM-1", "issue" : "1", "issued" : { "date-parts" : [ [ "2004" ] ] }, "page" : "105-138", "title" : "Rethinking the Boundaries of Intimacy at the End of the Century : The Role of Victim- Defendant Relationship in Criminal Justice Decisionmaking over Time", "type" : "article-journal", "volume" : "38" }, "uris" : [ "http://www.mendeley.com/documents/?uuid=6dfba465-b98d-4e35-b354-b4fd4357287b" ] } ], "mendeley" : { "formattedCitation" : "(Dawson, 2004)", "manualFormatting" : "(Dawson, 2004", "plainTextFormattedCitation" : "(Dawson, 2004)", "previouslyFormattedCitation" : "(Dawson, 2004)" }, "properties" : { "noteIndex" : 0 }, "schema" : "https://github.com/citation-style-language/schema/raw/master/csl-citation.json" }</w:instrText>
      </w:r>
      <w:r w:rsidR="00306375" w:rsidRPr="00FC303A">
        <w:rPr>
          <w:rFonts w:ascii="Times New Roman" w:hAnsi="Times New Roman"/>
          <w:sz w:val="24"/>
          <w:szCs w:val="24"/>
          <w:lang w:val="en-US"/>
        </w:rPr>
        <w:fldChar w:fldCharType="separate"/>
      </w:r>
      <w:r w:rsidR="003138EA" w:rsidRPr="00FC303A">
        <w:rPr>
          <w:rFonts w:ascii="Times New Roman" w:hAnsi="Times New Roman"/>
          <w:noProof/>
          <w:sz w:val="24"/>
          <w:szCs w:val="24"/>
          <w:lang w:val="en-US"/>
        </w:rPr>
        <w:t xml:space="preserve">(Dawson, </w:t>
      </w:r>
      <w:r w:rsidR="003138EA" w:rsidRPr="00FC303A">
        <w:rPr>
          <w:rFonts w:ascii="Times New Roman" w:hAnsi="Times New Roman"/>
          <w:noProof/>
          <w:sz w:val="24"/>
          <w:szCs w:val="24"/>
          <w:lang w:val="en-US"/>
        </w:rPr>
        <w:lastRenderedPageBreak/>
        <w:t>2004</w:t>
      </w:r>
      <w:r w:rsidR="00306375" w:rsidRPr="00FC303A">
        <w:rPr>
          <w:rFonts w:ascii="Times New Roman" w:hAnsi="Times New Roman"/>
          <w:sz w:val="24"/>
          <w:szCs w:val="24"/>
          <w:lang w:val="en-US"/>
        </w:rPr>
        <w:fldChar w:fldCharType="end"/>
      </w:r>
      <w:r w:rsidR="003138EA" w:rsidRPr="00FC303A">
        <w:rPr>
          <w:rFonts w:ascii="Times New Roman" w:hAnsi="Times New Roman"/>
          <w:sz w:val="24"/>
          <w:szCs w:val="24"/>
          <w:lang w:val="en-US"/>
        </w:rPr>
        <w:t xml:space="preserve">; </w:t>
      </w:r>
      <w:r w:rsidR="00306375" w:rsidRPr="00FC303A">
        <w:rPr>
          <w:rFonts w:ascii="Times New Roman" w:hAnsi="Times New Roman"/>
          <w:sz w:val="24"/>
          <w:szCs w:val="24"/>
          <w:lang w:val="en-US"/>
        </w:rPr>
        <w:fldChar w:fldCharType="begin" w:fldLock="1"/>
      </w:r>
      <w:r w:rsidR="003138EA" w:rsidRPr="00FC303A">
        <w:rPr>
          <w:rFonts w:ascii="Times New Roman" w:hAnsi="Times New Roman"/>
          <w:sz w:val="24"/>
          <w:szCs w:val="24"/>
          <w:lang w:val="en-US"/>
        </w:rPr>
        <w:instrText>ADDIN CSL_CITATION { "citationItems" : [ { "id" : "ITEM-1", "itemData" : { "DOI" : "10.1007/s10896-007-9075-1", "ISSN" : "0885-7482", "abstract" : "Little attention has been devoted to studies of adolescent family violence offending, yet research on adult populations show that victim relationship may make a difference in how offenders are treated in the criminal justice system. Given that the intergenerational transmission of violence may operate through adolescent family violence, a detailed examination of these youth is warranted. Through an analysis of detained youth in a small northeastern state, this study examines differences in court treatment between family and non-family offenders. Family violence offenders are significantly more likely to be minor offenders and to be female than are non-family offenders. Results of logistic regression show that, all else being equal, family violence youth are treated more leniently by the court than non-family offenders. Finally, while most youth are released to community dispositions, there are no differences in court-ordered family counseling between family and non-family offenders. These findings point to areas of needed research on adolescent family violence offenders and larger policy questions about how such youth should be treated relative to other youth.", "author" : [ { "dropping-particle" : "", "family" : "Gebo", "given" : "Erika", "non-dropping-particle" : "", "parse-names" : false, "suffix" : "" } ], "container-title" : "Journal of Family Violence", "id" : "ITEM-1", "issue" : "7", "issued" : { "date-parts" : [ [ "2007", "6", "30" ] ] }, "page" : "501-509", "title" : "A Family Affair: The Juvenile Court and Family Violence Cases", "type" : "article-journal", "volume" : "22" }, "uris" : [ "http://www.mendeley.com/documents/?uuid=092989d4-a352-4563-916c-dbbd5542bcd8" ] } ], "mendeley" : { "formattedCitation" : "(Gebo, 2007)", "manualFormatting" : "Gebo, 2007)", "plainTextFormattedCitation" : "(Gebo, 2007)", "previouslyFormattedCitation" : "(Gebo, 2007)" }, "properties" : { "noteIndex" : 0 }, "schema" : "https://github.com/citation-style-language/schema/raw/master/csl-citation.json" }</w:instrText>
      </w:r>
      <w:r w:rsidR="00306375" w:rsidRPr="00FC303A">
        <w:rPr>
          <w:rFonts w:ascii="Times New Roman" w:hAnsi="Times New Roman"/>
          <w:sz w:val="24"/>
          <w:szCs w:val="24"/>
          <w:lang w:val="en-US"/>
        </w:rPr>
        <w:fldChar w:fldCharType="separate"/>
      </w:r>
      <w:r w:rsidR="003138EA" w:rsidRPr="00FC303A">
        <w:rPr>
          <w:rFonts w:ascii="Times New Roman" w:hAnsi="Times New Roman"/>
          <w:noProof/>
          <w:sz w:val="24"/>
          <w:szCs w:val="24"/>
          <w:lang w:val="en-US"/>
        </w:rPr>
        <w:t>Gebo, 2007)</w:t>
      </w:r>
      <w:r w:rsidR="00306375" w:rsidRPr="00FC303A">
        <w:rPr>
          <w:rFonts w:ascii="Times New Roman" w:hAnsi="Times New Roman"/>
          <w:sz w:val="24"/>
          <w:szCs w:val="24"/>
          <w:lang w:val="en-US"/>
        </w:rPr>
        <w:fldChar w:fldCharType="end"/>
      </w:r>
      <w:r w:rsidR="003138EA" w:rsidRPr="00FC303A">
        <w:rPr>
          <w:rFonts w:ascii="Times New Roman" w:hAnsi="Times New Roman"/>
          <w:color w:val="000000" w:themeColor="text1"/>
          <w:sz w:val="24"/>
          <w:szCs w:val="24"/>
          <w:lang w:val="en-US"/>
        </w:rPr>
        <w:t>.</w:t>
      </w:r>
      <w:r w:rsidR="003138EA" w:rsidRPr="00FC303A">
        <w:rPr>
          <w:rFonts w:ascii="Times New Roman" w:hAnsi="Times New Roman"/>
          <w:sz w:val="24"/>
          <w:szCs w:val="24"/>
          <w:lang w:val="en-US"/>
        </w:rPr>
        <w:t xml:space="preserve"> In the UK, adolescent</w:t>
      </w:r>
      <w:r w:rsidR="00AF7865" w:rsidRPr="00FC303A">
        <w:rPr>
          <w:rFonts w:ascii="Times New Roman" w:hAnsi="Times New Roman"/>
          <w:sz w:val="24"/>
          <w:szCs w:val="24"/>
          <w:lang w:val="en-US"/>
        </w:rPr>
        <w:t>-</w:t>
      </w:r>
      <w:r w:rsidR="003138EA" w:rsidRPr="00FC303A">
        <w:rPr>
          <w:rFonts w:ascii="Times New Roman" w:hAnsi="Times New Roman"/>
          <w:sz w:val="24"/>
          <w:szCs w:val="24"/>
          <w:lang w:val="en-US"/>
        </w:rPr>
        <w:t>to</w:t>
      </w:r>
      <w:r w:rsidR="00AF7865" w:rsidRPr="00FC303A">
        <w:rPr>
          <w:rFonts w:ascii="Times New Roman" w:hAnsi="Times New Roman"/>
          <w:sz w:val="24"/>
          <w:szCs w:val="24"/>
          <w:lang w:val="en-US"/>
        </w:rPr>
        <w:t>-</w:t>
      </w:r>
      <w:r w:rsidR="003138EA" w:rsidRPr="00FC303A">
        <w:rPr>
          <w:rFonts w:ascii="Times New Roman" w:hAnsi="Times New Roman"/>
          <w:sz w:val="24"/>
          <w:szCs w:val="24"/>
          <w:lang w:val="en-US"/>
        </w:rPr>
        <w:t>parent aggression is not considered domestic violence if the perpetrator is under the age of 1</w:t>
      </w:r>
      <w:r w:rsidR="004D1AFD" w:rsidRPr="00FC303A">
        <w:rPr>
          <w:rFonts w:ascii="Times New Roman" w:hAnsi="Times New Roman"/>
          <w:sz w:val="24"/>
          <w:szCs w:val="24"/>
          <w:lang w:val="en-US"/>
        </w:rPr>
        <w:t>6</w:t>
      </w:r>
      <w:r w:rsidR="0099668F">
        <w:rPr>
          <w:rFonts w:ascii="Times New Roman" w:hAnsi="Times New Roman"/>
          <w:sz w:val="24"/>
          <w:szCs w:val="24"/>
          <w:lang w:val="en-US"/>
        </w:rPr>
        <w:t xml:space="preserve"> years</w:t>
      </w:r>
      <w:r w:rsidR="003138EA" w:rsidRPr="00FC303A">
        <w:rPr>
          <w:rFonts w:ascii="Times New Roman" w:hAnsi="Times New Roman"/>
          <w:sz w:val="24"/>
          <w:szCs w:val="24"/>
          <w:lang w:val="en-US"/>
        </w:rPr>
        <w:t>. Therefore, to date, there are no collected data from the British Crime Survey on domestic violence perpetrated by youth</w:t>
      </w:r>
      <w:r w:rsidR="005E0427">
        <w:rPr>
          <w:rFonts w:ascii="Times New Roman" w:hAnsi="Times New Roman"/>
          <w:sz w:val="24"/>
          <w:szCs w:val="24"/>
          <w:lang w:val="en-US"/>
        </w:rPr>
        <w:t>s</w:t>
      </w:r>
      <w:r w:rsidR="003138EA" w:rsidRPr="00FC303A">
        <w:rPr>
          <w:rFonts w:ascii="Times New Roman" w:hAnsi="Times New Roman"/>
          <w:sz w:val="24"/>
          <w:szCs w:val="24"/>
          <w:lang w:val="en-US"/>
        </w:rPr>
        <w:t xml:space="preserve"> </w:t>
      </w:r>
      <w:r w:rsidR="00306375" w:rsidRPr="00FC303A">
        <w:rPr>
          <w:rFonts w:ascii="Times New Roman" w:hAnsi="Times New Roman"/>
          <w:sz w:val="24"/>
          <w:szCs w:val="24"/>
          <w:lang w:val="en-US"/>
        </w:rPr>
        <w:fldChar w:fldCharType="begin" w:fldLock="1"/>
      </w:r>
      <w:r w:rsidR="00735521" w:rsidRPr="00FC303A">
        <w:rPr>
          <w:rFonts w:ascii="Times New Roman" w:hAnsi="Times New Roman"/>
          <w:sz w:val="24"/>
          <w:szCs w:val="24"/>
          <w:lang w:val="en-US"/>
        </w:rPr>
        <w:instrText>ADDIN CSL_CITATION { "citationItems" : [ { "id" : "ITEM-1", "itemData" : { "DOI" : "10.1177/1748895813500155", "ISSN" : "1748-8958", "abstract" : "Adolescent to parent violence is virtually absent from policing, youth justice and domestic violence policy, despite being widely recognized by practitioners in those fields. It is under-researched and rarely appears in criminological discussions of family or youth violence. This article presents the first UK analysis of cases of adolescent to parent violence reported to the police. We analyse victim, offender and incident characteristics from 1892 cases reported to the Metropolitan Police in 2009\u20132010, most of which involved violence against the person or criminal damage in the home. Our findings reveal that adolescent to parent violence is a gendered phenomenon: 87 per cent of suspects were male and 77 per cent of victims were female. We argue that the absence of adolescent to parent violence from criminological discourse must be addressed if criminology is to have a thorough understanding of family violence in all its forms.", "author" : [ { "dropping-particle" : "", "family" : "Condry", "given" : "R.", "non-dropping-particle" : "", "parse-names" : false, "suffix" : "" }, { "dropping-particle" : "", "family" : "Miles", "given" : "C.", "non-dropping-particle" : "", "parse-names" : false, "suffix" : "" } ], "container-title" : "Criminology and Criminal Justice", "id" : "ITEM-1", "issue" : "3", "issued" : { "date-parts" : [ [ "2014", "9", "3" ] ] }, "page" : "257-275", "title" : "Adolescent to parent violence: Framing and mapping a hidden problem", "type" : "article-journal", "volume" : "14" }, "uris" : [ "http://www.mendeley.com/documents/?uuid=e6665e09-bf51-4706-bfec-47b008a741a5" ] } ], "mendeley" : { "formattedCitation" : "(Condry &amp; Miles, 2014)", "plainTextFormattedCitation" : "(Condry &amp; Miles, 2014)", "previouslyFormattedCitation" : "(Condry &amp; Miles, 2014)" }, "properties" : { "noteIndex" : 0 }, "schema" : "https://github.com/citation-style-language/schema/raw/master/csl-citation.json" }</w:instrText>
      </w:r>
      <w:r w:rsidR="00306375" w:rsidRPr="00FC303A">
        <w:rPr>
          <w:rFonts w:ascii="Times New Roman" w:hAnsi="Times New Roman"/>
          <w:sz w:val="24"/>
          <w:szCs w:val="24"/>
          <w:lang w:val="en-US"/>
        </w:rPr>
        <w:fldChar w:fldCharType="separate"/>
      </w:r>
      <w:r w:rsidR="00735521" w:rsidRPr="00FC303A">
        <w:rPr>
          <w:rFonts w:ascii="Times New Roman" w:hAnsi="Times New Roman"/>
          <w:noProof/>
          <w:sz w:val="24"/>
          <w:szCs w:val="24"/>
          <w:lang w:val="en-US"/>
        </w:rPr>
        <w:t>(Condry &amp; Miles, 2014)</w:t>
      </w:r>
      <w:r w:rsidR="00306375" w:rsidRPr="00FC303A">
        <w:rPr>
          <w:rFonts w:ascii="Times New Roman" w:hAnsi="Times New Roman"/>
          <w:sz w:val="24"/>
          <w:szCs w:val="24"/>
          <w:lang w:val="en-US"/>
        </w:rPr>
        <w:fldChar w:fldCharType="end"/>
      </w:r>
      <w:r w:rsidR="00666004" w:rsidRPr="00FC303A">
        <w:rPr>
          <w:rFonts w:ascii="Times New Roman" w:hAnsi="Times New Roman"/>
          <w:sz w:val="24"/>
          <w:szCs w:val="24"/>
          <w:lang w:val="en-US"/>
        </w:rPr>
        <w:t>, making it difficult to establish the prevalence of youth aggression toward parents and siblings (although such limitations are not restricted to the UK)</w:t>
      </w:r>
      <w:r w:rsidR="003138EA" w:rsidRPr="00FC303A">
        <w:rPr>
          <w:rFonts w:ascii="Times New Roman" w:hAnsi="Times New Roman"/>
          <w:sz w:val="24"/>
          <w:szCs w:val="24"/>
          <w:lang w:val="en-US"/>
        </w:rPr>
        <w:t xml:space="preserve">. </w:t>
      </w:r>
      <w:r w:rsidR="007723F2" w:rsidRPr="00FC303A">
        <w:rPr>
          <w:rFonts w:ascii="Times New Roman" w:hAnsi="Times New Roman"/>
          <w:sz w:val="24"/>
          <w:szCs w:val="24"/>
          <w:lang w:val="en-US"/>
        </w:rPr>
        <w:t>For this reason, examining case files of clinic-referred and forensic samples may be necessary to start to uncover the prevalence</w:t>
      </w:r>
      <w:r w:rsidR="00E6690C" w:rsidRPr="00FC303A">
        <w:rPr>
          <w:rFonts w:ascii="Times New Roman" w:hAnsi="Times New Roman"/>
          <w:color w:val="000000"/>
          <w:sz w:val="24"/>
          <w:szCs w:val="24"/>
          <w:lang w:val="en-US"/>
        </w:rPr>
        <w:t xml:space="preserve">. </w:t>
      </w:r>
      <w:r w:rsidR="00C64C27" w:rsidRPr="00FC303A">
        <w:rPr>
          <w:rFonts w:ascii="Times New Roman" w:hAnsi="Times New Roman"/>
          <w:color w:val="000000"/>
          <w:sz w:val="24"/>
          <w:szCs w:val="24"/>
          <w:lang w:val="en-US"/>
        </w:rPr>
        <w:t>Yet</w:t>
      </w:r>
      <w:r w:rsidR="00514DA5" w:rsidRPr="00FC303A">
        <w:rPr>
          <w:rFonts w:ascii="Times New Roman" w:hAnsi="Times New Roman"/>
          <w:color w:val="000000"/>
          <w:sz w:val="24"/>
          <w:szCs w:val="24"/>
          <w:lang w:val="en-US"/>
        </w:rPr>
        <w:t xml:space="preserve">, there </w:t>
      </w:r>
      <w:r w:rsidR="00C64C27" w:rsidRPr="00FC303A">
        <w:rPr>
          <w:rFonts w:ascii="Times New Roman" w:hAnsi="Times New Roman"/>
          <w:color w:val="000000"/>
          <w:sz w:val="24"/>
          <w:szCs w:val="24"/>
          <w:lang w:val="en-US"/>
        </w:rPr>
        <w:t>are no existing studies, to our knowledge,</w:t>
      </w:r>
      <w:r w:rsidR="00514DA5" w:rsidRPr="00FC303A">
        <w:rPr>
          <w:rFonts w:ascii="Times New Roman" w:hAnsi="Times New Roman"/>
          <w:color w:val="000000"/>
          <w:sz w:val="24"/>
          <w:szCs w:val="24"/>
          <w:lang w:val="en-US"/>
        </w:rPr>
        <w:t xml:space="preserve"> which examine both child to parent and sibling aggression among clinical and forensic </w:t>
      </w:r>
      <w:r w:rsidR="00320B80" w:rsidRPr="00FC303A">
        <w:rPr>
          <w:rFonts w:ascii="Times New Roman" w:hAnsi="Times New Roman"/>
          <w:color w:val="000000"/>
          <w:sz w:val="24"/>
          <w:szCs w:val="24"/>
          <w:lang w:val="en-US"/>
        </w:rPr>
        <w:t>sample</w:t>
      </w:r>
      <w:r w:rsidR="005E0427">
        <w:rPr>
          <w:rFonts w:ascii="Times New Roman" w:hAnsi="Times New Roman"/>
          <w:color w:val="000000"/>
          <w:sz w:val="24"/>
          <w:szCs w:val="24"/>
          <w:lang w:val="en-US"/>
        </w:rPr>
        <w:t>s</w:t>
      </w:r>
      <w:r w:rsidR="00320B80" w:rsidRPr="00FC303A">
        <w:rPr>
          <w:rFonts w:ascii="Times New Roman" w:hAnsi="Times New Roman"/>
          <w:color w:val="000000"/>
          <w:sz w:val="24"/>
          <w:szCs w:val="24"/>
          <w:lang w:val="en-US"/>
        </w:rPr>
        <w:t xml:space="preserve">.  </w:t>
      </w:r>
    </w:p>
    <w:p w14:paraId="40D142DB" w14:textId="5FCFFB80" w:rsidR="00A05A08" w:rsidRPr="00FC303A" w:rsidRDefault="00A46F25" w:rsidP="00A05A08">
      <w:pPr>
        <w:spacing w:after="0" w:line="480" w:lineRule="auto"/>
        <w:contextualSpacing/>
        <w:rPr>
          <w:rFonts w:ascii="Times New Roman" w:hAnsi="Times New Roman"/>
          <w:sz w:val="24"/>
          <w:szCs w:val="24"/>
          <w:lang w:val="en-US"/>
        </w:rPr>
      </w:pPr>
      <w:r w:rsidRPr="00FC303A">
        <w:rPr>
          <w:rFonts w:ascii="Times New Roman" w:hAnsi="Times New Roman"/>
          <w:color w:val="000000"/>
          <w:sz w:val="24"/>
          <w:szCs w:val="24"/>
          <w:lang w:val="en-US"/>
        </w:rPr>
        <w:tab/>
      </w:r>
      <w:r w:rsidR="007723F2" w:rsidRPr="00FC303A">
        <w:rPr>
          <w:rFonts w:ascii="Times New Roman" w:hAnsi="Times New Roman"/>
          <w:sz w:val="24"/>
          <w:szCs w:val="24"/>
          <w:lang w:val="en-US"/>
        </w:rPr>
        <w:t>The present study</w:t>
      </w:r>
      <w:r w:rsidR="00DA4C74" w:rsidRPr="00FC303A">
        <w:rPr>
          <w:rFonts w:ascii="Times New Roman" w:hAnsi="Times New Roman"/>
          <w:sz w:val="24"/>
          <w:szCs w:val="24"/>
          <w:lang w:val="en-US"/>
        </w:rPr>
        <w:t xml:space="preserve"> examine</w:t>
      </w:r>
      <w:r w:rsidR="007723F2" w:rsidRPr="00FC303A">
        <w:rPr>
          <w:rFonts w:ascii="Times New Roman" w:hAnsi="Times New Roman"/>
          <w:sz w:val="24"/>
          <w:szCs w:val="24"/>
          <w:lang w:val="en-US"/>
        </w:rPr>
        <w:t>d</w:t>
      </w:r>
      <w:r w:rsidR="00DA4C74" w:rsidRPr="00FC303A">
        <w:rPr>
          <w:rFonts w:ascii="Times New Roman" w:hAnsi="Times New Roman"/>
          <w:sz w:val="24"/>
          <w:szCs w:val="24"/>
          <w:lang w:val="en-US"/>
        </w:rPr>
        <w:t xml:space="preserve"> the prevalence of aggression within the family perpetrated by </w:t>
      </w:r>
      <w:r w:rsidR="007723F2" w:rsidRPr="00FC303A">
        <w:rPr>
          <w:rFonts w:ascii="Times New Roman" w:hAnsi="Times New Roman"/>
          <w:sz w:val="24"/>
          <w:szCs w:val="24"/>
          <w:lang w:val="en-US"/>
        </w:rPr>
        <w:t>youths drawn</w:t>
      </w:r>
      <w:r w:rsidR="00BB1E7D" w:rsidRPr="00FC303A">
        <w:rPr>
          <w:rFonts w:ascii="Times New Roman" w:hAnsi="Times New Roman"/>
          <w:sz w:val="24"/>
          <w:szCs w:val="24"/>
          <w:lang w:val="en-US"/>
        </w:rPr>
        <w:t xml:space="preserve"> from clinic-referred </w:t>
      </w:r>
      <w:r w:rsidR="007723F2" w:rsidRPr="00FC303A">
        <w:rPr>
          <w:rFonts w:ascii="Times New Roman" w:hAnsi="Times New Roman"/>
          <w:sz w:val="24"/>
          <w:szCs w:val="24"/>
          <w:lang w:val="en-US"/>
        </w:rPr>
        <w:t xml:space="preserve">and forensic </w:t>
      </w:r>
      <w:r w:rsidR="00BB1E7D" w:rsidRPr="00FC303A">
        <w:rPr>
          <w:rFonts w:ascii="Times New Roman" w:hAnsi="Times New Roman"/>
          <w:sz w:val="24"/>
          <w:szCs w:val="24"/>
          <w:lang w:val="en-US"/>
        </w:rPr>
        <w:t>sample</w:t>
      </w:r>
      <w:r w:rsidR="007723F2" w:rsidRPr="00FC303A">
        <w:rPr>
          <w:rFonts w:ascii="Times New Roman" w:hAnsi="Times New Roman"/>
          <w:sz w:val="24"/>
          <w:szCs w:val="24"/>
          <w:lang w:val="en-US"/>
        </w:rPr>
        <w:t>s</w:t>
      </w:r>
      <w:r w:rsidR="00DA4C74" w:rsidRPr="00FC303A">
        <w:rPr>
          <w:rFonts w:ascii="Times New Roman" w:hAnsi="Times New Roman"/>
          <w:sz w:val="24"/>
          <w:szCs w:val="24"/>
          <w:lang w:val="en-US"/>
        </w:rPr>
        <w:t xml:space="preserve">. </w:t>
      </w:r>
      <w:r w:rsidR="0099668F">
        <w:rPr>
          <w:rFonts w:ascii="Times New Roman" w:hAnsi="Times New Roman"/>
          <w:sz w:val="24"/>
          <w:szCs w:val="24"/>
          <w:lang w:val="en-US"/>
        </w:rPr>
        <w:t>We conducted t</w:t>
      </w:r>
      <w:r w:rsidR="00D309B7" w:rsidRPr="00FC303A">
        <w:rPr>
          <w:rFonts w:ascii="Times New Roman" w:hAnsi="Times New Roman"/>
          <w:sz w:val="24"/>
          <w:szCs w:val="24"/>
          <w:lang w:val="en-US"/>
        </w:rPr>
        <w:t>wo</w:t>
      </w:r>
      <w:r w:rsidR="007723F2" w:rsidRPr="00FC303A">
        <w:rPr>
          <w:rFonts w:ascii="Times New Roman" w:hAnsi="Times New Roman"/>
          <w:sz w:val="24"/>
          <w:szCs w:val="24"/>
          <w:lang w:val="en-US"/>
        </w:rPr>
        <w:t xml:space="preserve"> </w:t>
      </w:r>
      <w:r w:rsidR="00BB1E7D" w:rsidRPr="00FC303A">
        <w:rPr>
          <w:rFonts w:ascii="Times New Roman" w:hAnsi="Times New Roman"/>
          <w:sz w:val="24"/>
          <w:szCs w:val="24"/>
          <w:lang w:val="en-US"/>
        </w:rPr>
        <w:t>audit</w:t>
      </w:r>
      <w:r w:rsidR="00E6690C" w:rsidRPr="00FC303A">
        <w:rPr>
          <w:rFonts w:ascii="Times New Roman" w:hAnsi="Times New Roman"/>
          <w:sz w:val="24"/>
          <w:szCs w:val="24"/>
          <w:lang w:val="en-US"/>
        </w:rPr>
        <w:t>s</w:t>
      </w:r>
      <w:r w:rsidR="00BB1E7D" w:rsidRPr="00FC303A">
        <w:rPr>
          <w:rFonts w:ascii="Times New Roman" w:hAnsi="Times New Roman"/>
          <w:sz w:val="24"/>
          <w:szCs w:val="24"/>
          <w:lang w:val="en-US"/>
        </w:rPr>
        <w:t xml:space="preserve"> </w:t>
      </w:r>
      <w:r w:rsidR="007723F2" w:rsidRPr="00FC303A">
        <w:rPr>
          <w:rFonts w:ascii="Times New Roman" w:hAnsi="Times New Roman"/>
          <w:sz w:val="24"/>
          <w:szCs w:val="24"/>
          <w:lang w:val="en-US"/>
        </w:rPr>
        <w:t xml:space="preserve">of case files </w:t>
      </w:r>
      <w:r w:rsidR="000034D4" w:rsidRPr="00FC303A">
        <w:rPr>
          <w:rFonts w:ascii="Times New Roman" w:hAnsi="Times New Roman"/>
          <w:sz w:val="24"/>
          <w:szCs w:val="24"/>
          <w:lang w:val="en-US"/>
        </w:rPr>
        <w:t xml:space="preserve">to systematically document significant aggression by </w:t>
      </w:r>
      <w:r w:rsidR="007723F2" w:rsidRPr="00FC303A">
        <w:rPr>
          <w:rFonts w:ascii="Times New Roman" w:hAnsi="Times New Roman"/>
          <w:sz w:val="24"/>
          <w:szCs w:val="24"/>
          <w:lang w:val="en-US"/>
        </w:rPr>
        <w:t>youths</w:t>
      </w:r>
      <w:r w:rsidR="000034D4" w:rsidRPr="00FC303A">
        <w:rPr>
          <w:rFonts w:ascii="Times New Roman" w:hAnsi="Times New Roman"/>
          <w:sz w:val="24"/>
          <w:szCs w:val="24"/>
          <w:lang w:val="en-US"/>
        </w:rPr>
        <w:t xml:space="preserve"> toward family members</w:t>
      </w:r>
      <w:r w:rsidR="00BB1E7D" w:rsidRPr="00FC303A">
        <w:rPr>
          <w:rFonts w:ascii="Times New Roman" w:hAnsi="Times New Roman"/>
          <w:sz w:val="24"/>
          <w:szCs w:val="24"/>
          <w:lang w:val="en-US"/>
        </w:rPr>
        <w:t xml:space="preserve">. </w:t>
      </w:r>
      <w:r w:rsidR="00DA4C74" w:rsidRPr="00FC303A">
        <w:rPr>
          <w:rFonts w:ascii="Times New Roman" w:hAnsi="Times New Roman"/>
          <w:sz w:val="24"/>
          <w:szCs w:val="24"/>
          <w:lang w:val="en-US"/>
        </w:rPr>
        <w:t xml:space="preserve">The purpose of the </w:t>
      </w:r>
      <w:r w:rsidR="00D309B7" w:rsidRPr="00FC303A">
        <w:rPr>
          <w:rFonts w:ascii="Times New Roman" w:hAnsi="Times New Roman"/>
          <w:sz w:val="24"/>
          <w:szCs w:val="24"/>
          <w:lang w:val="en-US"/>
        </w:rPr>
        <w:t>first audit</w:t>
      </w:r>
      <w:r w:rsidR="00DA4C74" w:rsidRPr="00FC303A">
        <w:rPr>
          <w:rFonts w:ascii="Times New Roman" w:hAnsi="Times New Roman"/>
          <w:sz w:val="24"/>
          <w:szCs w:val="24"/>
          <w:lang w:val="en-US"/>
        </w:rPr>
        <w:t xml:space="preserve"> </w:t>
      </w:r>
      <w:r w:rsidR="00E6690C" w:rsidRPr="00FC303A">
        <w:rPr>
          <w:rFonts w:ascii="Times New Roman" w:hAnsi="Times New Roman"/>
          <w:sz w:val="24"/>
          <w:szCs w:val="24"/>
          <w:lang w:val="en-US"/>
        </w:rPr>
        <w:t xml:space="preserve">was </w:t>
      </w:r>
      <w:r w:rsidR="00DA4C74" w:rsidRPr="00FC303A">
        <w:rPr>
          <w:rFonts w:ascii="Times New Roman" w:hAnsi="Times New Roman"/>
          <w:sz w:val="24"/>
          <w:szCs w:val="24"/>
          <w:lang w:val="en-US"/>
        </w:rPr>
        <w:t xml:space="preserve">fourfold: i) </w:t>
      </w:r>
      <w:r w:rsidR="003138EA" w:rsidRPr="00FC303A">
        <w:rPr>
          <w:rFonts w:ascii="Times New Roman" w:hAnsi="Times New Roman"/>
          <w:sz w:val="24"/>
          <w:szCs w:val="24"/>
          <w:lang w:val="en-US"/>
        </w:rPr>
        <w:t xml:space="preserve">to identify the </w:t>
      </w:r>
      <w:r w:rsidR="007723F2" w:rsidRPr="00FC303A">
        <w:rPr>
          <w:rFonts w:ascii="Times New Roman" w:hAnsi="Times New Roman"/>
          <w:sz w:val="24"/>
          <w:szCs w:val="24"/>
          <w:lang w:val="en-US"/>
        </w:rPr>
        <w:t xml:space="preserve">incidence </w:t>
      </w:r>
      <w:r w:rsidR="003138EA" w:rsidRPr="00FC303A">
        <w:rPr>
          <w:rFonts w:ascii="Times New Roman" w:hAnsi="Times New Roman"/>
          <w:sz w:val="24"/>
          <w:szCs w:val="24"/>
          <w:lang w:val="en-US"/>
        </w:rPr>
        <w:t>perpetration of family aggression among clinical and forensic samples</w:t>
      </w:r>
      <w:r w:rsidR="00DA4C74" w:rsidRPr="00FC303A">
        <w:rPr>
          <w:rFonts w:ascii="Times New Roman" w:hAnsi="Times New Roman"/>
          <w:sz w:val="24"/>
          <w:szCs w:val="24"/>
          <w:lang w:val="en-US"/>
        </w:rPr>
        <w:t xml:space="preserve">; ii) </w:t>
      </w:r>
      <w:r w:rsidR="003138EA" w:rsidRPr="00FC303A">
        <w:rPr>
          <w:rFonts w:ascii="Times New Roman" w:hAnsi="Times New Roman"/>
          <w:sz w:val="24"/>
          <w:szCs w:val="24"/>
          <w:lang w:val="en-US"/>
        </w:rPr>
        <w:t xml:space="preserve">to identify whether there </w:t>
      </w:r>
      <w:r w:rsidR="007723F2" w:rsidRPr="00FC303A">
        <w:rPr>
          <w:rFonts w:ascii="Times New Roman" w:hAnsi="Times New Roman"/>
          <w:sz w:val="24"/>
          <w:szCs w:val="24"/>
          <w:lang w:val="en-US"/>
        </w:rPr>
        <w:t xml:space="preserve">was </w:t>
      </w:r>
      <w:r w:rsidR="003138EA" w:rsidRPr="00FC303A">
        <w:rPr>
          <w:rFonts w:ascii="Times New Roman" w:hAnsi="Times New Roman"/>
          <w:sz w:val="24"/>
          <w:szCs w:val="24"/>
          <w:lang w:val="en-US"/>
        </w:rPr>
        <w:t xml:space="preserve">any </w:t>
      </w:r>
      <w:r w:rsidR="007723F2" w:rsidRPr="00FC303A">
        <w:rPr>
          <w:rFonts w:ascii="Times New Roman" w:hAnsi="Times New Roman"/>
          <w:sz w:val="24"/>
          <w:szCs w:val="24"/>
          <w:lang w:val="en-US"/>
        </w:rPr>
        <w:t xml:space="preserve">report of </w:t>
      </w:r>
      <w:r w:rsidR="003138EA" w:rsidRPr="00FC303A">
        <w:rPr>
          <w:rFonts w:ascii="Times New Roman" w:hAnsi="Times New Roman"/>
          <w:sz w:val="24"/>
          <w:szCs w:val="24"/>
          <w:lang w:val="en-US"/>
        </w:rPr>
        <w:t>weapon use during aggressive episodes</w:t>
      </w:r>
      <w:r w:rsidR="00DA4C74" w:rsidRPr="00FC303A">
        <w:rPr>
          <w:rFonts w:ascii="Times New Roman" w:hAnsi="Times New Roman"/>
          <w:sz w:val="24"/>
          <w:szCs w:val="24"/>
          <w:lang w:val="en-US"/>
        </w:rPr>
        <w:t>;</w:t>
      </w:r>
      <w:r w:rsidR="003138EA" w:rsidRPr="00FC303A">
        <w:rPr>
          <w:rFonts w:ascii="Times New Roman" w:hAnsi="Times New Roman"/>
          <w:sz w:val="24"/>
          <w:szCs w:val="24"/>
          <w:lang w:val="en-US"/>
        </w:rPr>
        <w:t xml:space="preserve"> iii) to identify the target of family aggression </w:t>
      </w:r>
      <w:r w:rsidR="003138EA" w:rsidRPr="00302D22">
        <w:rPr>
          <w:rFonts w:ascii="Times New Roman" w:hAnsi="Times New Roman"/>
          <w:sz w:val="24"/>
          <w:szCs w:val="24"/>
          <w:lang w:val="en-US"/>
        </w:rPr>
        <w:t>(parent</w:t>
      </w:r>
      <w:r w:rsidR="0099714F">
        <w:rPr>
          <w:rFonts w:ascii="Times New Roman" w:hAnsi="Times New Roman"/>
          <w:sz w:val="24"/>
          <w:szCs w:val="24"/>
          <w:lang w:val="en-US"/>
        </w:rPr>
        <w:t>s</w:t>
      </w:r>
      <w:r w:rsidR="000078EA" w:rsidRPr="00302D22">
        <w:rPr>
          <w:rFonts w:ascii="Times New Roman" w:hAnsi="Times New Roman"/>
          <w:sz w:val="24"/>
          <w:szCs w:val="24"/>
          <w:lang w:val="en-US"/>
        </w:rPr>
        <w:t xml:space="preserve"> or sibling</w:t>
      </w:r>
      <w:r w:rsidR="0099714F">
        <w:rPr>
          <w:rFonts w:ascii="Times New Roman" w:hAnsi="Times New Roman"/>
          <w:sz w:val="24"/>
          <w:szCs w:val="24"/>
          <w:lang w:val="en-US"/>
        </w:rPr>
        <w:t>s</w:t>
      </w:r>
      <w:r w:rsidR="003138EA" w:rsidRPr="00302D22">
        <w:rPr>
          <w:rFonts w:ascii="Times New Roman" w:hAnsi="Times New Roman"/>
          <w:sz w:val="24"/>
          <w:szCs w:val="24"/>
          <w:lang w:val="en-US"/>
        </w:rPr>
        <w:t>);</w:t>
      </w:r>
      <w:r w:rsidR="003138EA" w:rsidRPr="00FC303A">
        <w:rPr>
          <w:rFonts w:ascii="Times New Roman" w:hAnsi="Times New Roman"/>
          <w:sz w:val="24"/>
          <w:szCs w:val="24"/>
          <w:lang w:val="en-US"/>
        </w:rPr>
        <w:t xml:space="preserve"> and iv) to identify the form of aggression perpetrated (</w:t>
      </w:r>
      <w:r w:rsidR="00E6690C" w:rsidRPr="00FC303A">
        <w:rPr>
          <w:rFonts w:ascii="Times New Roman" w:hAnsi="Times New Roman"/>
          <w:sz w:val="24"/>
          <w:szCs w:val="24"/>
          <w:lang w:val="en-US"/>
        </w:rPr>
        <w:t xml:space="preserve">i.e., </w:t>
      </w:r>
      <w:r w:rsidR="003138EA" w:rsidRPr="00FC303A">
        <w:rPr>
          <w:rFonts w:ascii="Times New Roman" w:hAnsi="Times New Roman"/>
          <w:sz w:val="24"/>
          <w:szCs w:val="24"/>
          <w:lang w:val="en-US"/>
        </w:rPr>
        <w:t xml:space="preserve">verbal or physical). </w:t>
      </w:r>
      <w:r w:rsidR="00EF332B" w:rsidRPr="00FC303A">
        <w:rPr>
          <w:rFonts w:ascii="Times New Roman" w:hAnsi="Times New Roman"/>
          <w:sz w:val="24"/>
          <w:szCs w:val="24"/>
          <w:lang w:val="en-US"/>
        </w:rPr>
        <w:t xml:space="preserve">We </w:t>
      </w:r>
      <w:r w:rsidR="00CE4DD8" w:rsidRPr="00FC303A">
        <w:rPr>
          <w:rFonts w:ascii="Times New Roman" w:hAnsi="Times New Roman"/>
          <w:sz w:val="24"/>
          <w:szCs w:val="24"/>
          <w:lang w:val="en-US"/>
        </w:rPr>
        <w:t>hypothesized</w:t>
      </w:r>
      <w:r w:rsidR="00EF332B" w:rsidRPr="00FC303A">
        <w:rPr>
          <w:rFonts w:ascii="Times New Roman" w:hAnsi="Times New Roman"/>
          <w:sz w:val="24"/>
          <w:szCs w:val="24"/>
          <w:lang w:val="en-US"/>
        </w:rPr>
        <w:t xml:space="preserve"> that: i) </w:t>
      </w:r>
      <w:r w:rsidR="007723F2" w:rsidRPr="00FC303A">
        <w:rPr>
          <w:rFonts w:ascii="Times New Roman" w:hAnsi="Times New Roman"/>
          <w:sz w:val="24"/>
          <w:szCs w:val="24"/>
          <w:lang w:val="en-US"/>
        </w:rPr>
        <w:t xml:space="preserve">the </w:t>
      </w:r>
      <w:r w:rsidR="00EF332B" w:rsidRPr="00FC303A">
        <w:rPr>
          <w:rFonts w:ascii="Times New Roman" w:hAnsi="Times New Roman"/>
          <w:sz w:val="24"/>
          <w:szCs w:val="24"/>
          <w:lang w:val="en-US"/>
        </w:rPr>
        <w:t xml:space="preserve">forensic sample </w:t>
      </w:r>
      <w:r w:rsidR="007723F2" w:rsidRPr="00FC303A">
        <w:rPr>
          <w:rFonts w:ascii="Times New Roman" w:hAnsi="Times New Roman"/>
          <w:sz w:val="24"/>
          <w:szCs w:val="24"/>
          <w:lang w:val="en-US"/>
        </w:rPr>
        <w:t xml:space="preserve">would </w:t>
      </w:r>
      <w:r w:rsidR="00EF332B" w:rsidRPr="00FC303A">
        <w:rPr>
          <w:rFonts w:ascii="Times New Roman" w:hAnsi="Times New Roman"/>
          <w:sz w:val="24"/>
          <w:szCs w:val="24"/>
          <w:lang w:val="en-US"/>
        </w:rPr>
        <w:t xml:space="preserve">perpetrate more family aggression compared to </w:t>
      </w:r>
      <w:r w:rsidR="007723F2" w:rsidRPr="00FC303A">
        <w:rPr>
          <w:rFonts w:ascii="Times New Roman" w:hAnsi="Times New Roman"/>
          <w:sz w:val="24"/>
          <w:szCs w:val="24"/>
          <w:lang w:val="en-US"/>
        </w:rPr>
        <w:t xml:space="preserve">the </w:t>
      </w:r>
      <w:r w:rsidR="00EF332B" w:rsidRPr="00FC303A">
        <w:rPr>
          <w:rFonts w:ascii="Times New Roman" w:hAnsi="Times New Roman"/>
          <w:sz w:val="24"/>
          <w:szCs w:val="24"/>
          <w:lang w:val="en-US"/>
        </w:rPr>
        <w:t xml:space="preserve">clinical sample; ii) weapon use </w:t>
      </w:r>
      <w:r w:rsidR="007723F2" w:rsidRPr="00FC303A">
        <w:rPr>
          <w:rFonts w:ascii="Times New Roman" w:hAnsi="Times New Roman"/>
          <w:sz w:val="24"/>
          <w:szCs w:val="24"/>
          <w:lang w:val="en-US"/>
        </w:rPr>
        <w:t xml:space="preserve">would be </w:t>
      </w:r>
      <w:r w:rsidR="00EF332B" w:rsidRPr="00FC303A">
        <w:rPr>
          <w:rFonts w:ascii="Times New Roman" w:hAnsi="Times New Roman"/>
          <w:sz w:val="24"/>
          <w:szCs w:val="24"/>
          <w:lang w:val="en-US"/>
        </w:rPr>
        <w:t xml:space="preserve">more prevalent among </w:t>
      </w:r>
      <w:r w:rsidR="007723F2" w:rsidRPr="00FC303A">
        <w:rPr>
          <w:rFonts w:ascii="Times New Roman" w:hAnsi="Times New Roman"/>
          <w:sz w:val="24"/>
          <w:szCs w:val="24"/>
          <w:lang w:val="en-US"/>
        </w:rPr>
        <w:t xml:space="preserve">the </w:t>
      </w:r>
      <w:r w:rsidR="00EF332B" w:rsidRPr="00FC303A">
        <w:rPr>
          <w:rFonts w:ascii="Times New Roman" w:hAnsi="Times New Roman"/>
          <w:sz w:val="24"/>
          <w:szCs w:val="24"/>
          <w:lang w:val="en-US"/>
        </w:rPr>
        <w:t xml:space="preserve">forensic sample </w:t>
      </w:r>
      <w:r w:rsidR="007723F2" w:rsidRPr="00FC303A">
        <w:rPr>
          <w:rFonts w:ascii="Times New Roman" w:hAnsi="Times New Roman"/>
          <w:sz w:val="24"/>
          <w:szCs w:val="24"/>
          <w:lang w:val="en-US"/>
        </w:rPr>
        <w:t xml:space="preserve">as </w:t>
      </w:r>
      <w:r w:rsidR="00EF332B" w:rsidRPr="00FC303A">
        <w:rPr>
          <w:rFonts w:ascii="Times New Roman" w:hAnsi="Times New Roman"/>
          <w:sz w:val="24"/>
          <w:szCs w:val="24"/>
          <w:lang w:val="en-US"/>
        </w:rPr>
        <w:t xml:space="preserve">compared to </w:t>
      </w:r>
      <w:r w:rsidR="007723F2" w:rsidRPr="00FC303A">
        <w:rPr>
          <w:rFonts w:ascii="Times New Roman" w:hAnsi="Times New Roman"/>
          <w:sz w:val="24"/>
          <w:szCs w:val="24"/>
          <w:lang w:val="en-US"/>
        </w:rPr>
        <w:t xml:space="preserve">the </w:t>
      </w:r>
      <w:r w:rsidR="00EF332B" w:rsidRPr="00FC303A">
        <w:rPr>
          <w:rFonts w:ascii="Times New Roman" w:hAnsi="Times New Roman"/>
          <w:sz w:val="24"/>
          <w:szCs w:val="24"/>
          <w:lang w:val="en-US"/>
        </w:rPr>
        <w:t xml:space="preserve">clinical sample; iii) </w:t>
      </w:r>
      <w:r w:rsidR="00134BB7" w:rsidRPr="00FC303A">
        <w:rPr>
          <w:rFonts w:ascii="Times New Roman" w:hAnsi="Times New Roman"/>
          <w:sz w:val="24"/>
          <w:szCs w:val="24"/>
          <w:lang w:val="en-US"/>
        </w:rPr>
        <w:t>parent</w:t>
      </w:r>
      <w:r w:rsidR="00EF332B" w:rsidRPr="00FC303A">
        <w:rPr>
          <w:rFonts w:ascii="Times New Roman" w:hAnsi="Times New Roman"/>
          <w:sz w:val="24"/>
          <w:szCs w:val="24"/>
          <w:lang w:val="en-US"/>
        </w:rPr>
        <w:t xml:space="preserve"> aggression </w:t>
      </w:r>
      <w:r w:rsidR="004E173E" w:rsidRPr="00FC303A">
        <w:rPr>
          <w:rFonts w:ascii="Times New Roman" w:hAnsi="Times New Roman"/>
          <w:sz w:val="24"/>
          <w:szCs w:val="24"/>
          <w:lang w:val="en-US"/>
        </w:rPr>
        <w:t>might</w:t>
      </w:r>
      <w:r w:rsidR="007723F2" w:rsidRPr="00FC303A">
        <w:rPr>
          <w:rFonts w:ascii="Times New Roman" w:hAnsi="Times New Roman"/>
          <w:sz w:val="24"/>
          <w:szCs w:val="24"/>
          <w:lang w:val="en-US"/>
        </w:rPr>
        <w:t xml:space="preserve"> be </w:t>
      </w:r>
      <w:r w:rsidR="00EF332B" w:rsidRPr="00FC303A">
        <w:rPr>
          <w:rFonts w:ascii="Times New Roman" w:hAnsi="Times New Roman"/>
          <w:sz w:val="24"/>
          <w:szCs w:val="24"/>
          <w:lang w:val="en-US"/>
        </w:rPr>
        <w:t xml:space="preserve">more prevalent than </w:t>
      </w:r>
      <w:r w:rsidR="00134BB7" w:rsidRPr="00FC303A">
        <w:rPr>
          <w:rFonts w:ascii="Times New Roman" w:hAnsi="Times New Roman"/>
          <w:sz w:val="24"/>
          <w:szCs w:val="24"/>
          <w:lang w:val="en-US"/>
        </w:rPr>
        <w:t>sibling</w:t>
      </w:r>
      <w:r w:rsidR="00EF332B" w:rsidRPr="00FC303A">
        <w:rPr>
          <w:rFonts w:ascii="Times New Roman" w:hAnsi="Times New Roman"/>
          <w:sz w:val="24"/>
          <w:szCs w:val="24"/>
          <w:lang w:val="en-US"/>
        </w:rPr>
        <w:t xml:space="preserve"> aggression</w:t>
      </w:r>
      <w:r w:rsidR="00084A38" w:rsidRPr="00FC303A">
        <w:rPr>
          <w:rFonts w:ascii="Times New Roman" w:hAnsi="Times New Roman"/>
          <w:sz w:val="24"/>
          <w:szCs w:val="24"/>
          <w:lang w:val="en-US"/>
        </w:rPr>
        <w:t xml:space="preserve">; </w:t>
      </w:r>
      <w:r w:rsidR="00EF332B" w:rsidRPr="00FC303A">
        <w:rPr>
          <w:rFonts w:ascii="Times New Roman" w:hAnsi="Times New Roman"/>
          <w:sz w:val="24"/>
          <w:szCs w:val="24"/>
          <w:lang w:val="en-US"/>
        </w:rPr>
        <w:t xml:space="preserve">and iv) </w:t>
      </w:r>
      <w:r w:rsidR="00134BB7" w:rsidRPr="00FC303A">
        <w:rPr>
          <w:rFonts w:ascii="Times New Roman" w:hAnsi="Times New Roman"/>
          <w:sz w:val="24"/>
          <w:szCs w:val="24"/>
          <w:lang w:val="en-US"/>
        </w:rPr>
        <w:t>physical</w:t>
      </w:r>
      <w:r w:rsidR="00EF332B" w:rsidRPr="00FC303A">
        <w:rPr>
          <w:rFonts w:ascii="Times New Roman" w:hAnsi="Times New Roman"/>
          <w:sz w:val="24"/>
          <w:szCs w:val="24"/>
          <w:lang w:val="en-US"/>
        </w:rPr>
        <w:t xml:space="preserve"> aggression </w:t>
      </w:r>
      <w:r w:rsidR="007723F2" w:rsidRPr="00FC303A">
        <w:rPr>
          <w:rFonts w:ascii="Times New Roman" w:hAnsi="Times New Roman"/>
          <w:sz w:val="24"/>
          <w:szCs w:val="24"/>
          <w:lang w:val="en-US"/>
        </w:rPr>
        <w:t xml:space="preserve">would be </w:t>
      </w:r>
      <w:r w:rsidR="00EF332B" w:rsidRPr="00FC303A">
        <w:rPr>
          <w:rFonts w:ascii="Times New Roman" w:hAnsi="Times New Roman"/>
          <w:sz w:val="24"/>
          <w:szCs w:val="24"/>
          <w:lang w:val="en-US"/>
        </w:rPr>
        <w:t xml:space="preserve">more prevalent </w:t>
      </w:r>
      <w:r w:rsidR="007723F2" w:rsidRPr="00FC303A">
        <w:rPr>
          <w:rFonts w:ascii="Times New Roman" w:hAnsi="Times New Roman"/>
          <w:sz w:val="24"/>
          <w:szCs w:val="24"/>
          <w:lang w:val="en-US"/>
        </w:rPr>
        <w:t xml:space="preserve">as </w:t>
      </w:r>
      <w:r w:rsidR="00EF332B" w:rsidRPr="00FC303A">
        <w:rPr>
          <w:rFonts w:ascii="Times New Roman" w:hAnsi="Times New Roman"/>
          <w:sz w:val="24"/>
          <w:szCs w:val="24"/>
          <w:lang w:val="en-US"/>
        </w:rPr>
        <w:t xml:space="preserve">compared to </w:t>
      </w:r>
      <w:r w:rsidR="00134BB7" w:rsidRPr="00FC303A">
        <w:rPr>
          <w:rFonts w:ascii="Times New Roman" w:hAnsi="Times New Roman"/>
          <w:sz w:val="24"/>
          <w:szCs w:val="24"/>
          <w:lang w:val="en-US"/>
        </w:rPr>
        <w:t>verbal</w:t>
      </w:r>
      <w:r w:rsidR="00EF332B" w:rsidRPr="00FC303A">
        <w:rPr>
          <w:rFonts w:ascii="Times New Roman" w:hAnsi="Times New Roman"/>
          <w:sz w:val="24"/>
          <w:szCs w:val="24"/>
          <w:lang w:val="en-US"/>
        </w:rPr>
        <w:t xml:space="preserve"> aggression. </w:t>
      </w:r>
      <w:r w:rsidR="00D309B7" w:rsidRPr="00FC303A">
        <w:rPr>
          <w:rFonts w:ascii="Times New Roman" w:hAnsi="Times New Roman"/>
          <w:sz w:val="24"/>
          <w:szCs w:val="24"/>
          <w:lang w:val="en-US"/>
        </w:rPr>
        <w:t xml:space="preserve">In addition to the first audit, we added three more objectives </w:t>
      </w:r>
      <w:r w:rsidR="00802199" w:rsidRPr="00FC303A">
        <w:rPr>
          <w:rFonts w:ascii="Times New Roman" w:hAnsi="Times New Roman"/>
          <w:sz w:val="24"/>
          <w:szCs w:val="24"/>
          <w:lang w:val="en-US"/>
        </w:rPr>
        <w:t xml:space="preserve">to our second audit to examine whether there </w:t>
      </w:r>
      <w:r w:rsidR="00ED0EEE" w:rsidRPr="00FC303A">
        <w:rPr>
          <w:rFonts w:ascii="Times New Roman" w:hAnsi="Times New Roman"/>
          <w:sz w:val="24"/>
          <w:szCs w:val="24"/>
          <w:lang w:val="en-US"/>
        </w:rPr>
        <w:t>were</w:t>
      </w:r>
      <w:r w:rsidR="00802199" w:rsidRPr="00FC303A">
        <w:rPr>
          <w:rFonts w:ascii="Times New Roman" w:hAnsi="Times New Roman"/>
          <w:sz w:val="24"/>
          <w:szCs w:val="24"/>
          <w:lang w:val="en-US"/>
        </w:rPr>
        <w:t xml:space="preserve"> other </w:t>
      </w:r>
      <w:r w:rsidR="0049149E" w:rsidRPr="00FC303A">
        <w:rPr>
          <w:rFonts w:ascii="Times New Roman" w:hAnsi="Times New Roman"/>
          <w:sz w:val="24"/>
          <w:szCs w:val="24"/>
          <w:lang w:val="en-US"/>
        </w:rPr>
        <w:t>factors</w:t>
      </w:r>
      <w:r w:rsidR="00802199" w:rsidRPr="00FC303A">
        <w:rPr>
          <w:rFonts w:ascii="Times New Roman" w:hAnsi="Times New Roman"/>
          <w:sz w:val="24"/>
          <w:szCs w:val="24"/>
          <w:lang w:val="en-US"/>
        </w:rPr>
        <w:t xml:space="preserve"> that might explain </w:t>
      </w:r>
      <w:r w:rsidR="0049149E" w:rsidRPr="00FC303A">
        <w:rPr>
          <w:rFonts w:ascii="Times New Roman" w:hAnsi="Times New Roman"/>
          <w:sz w:val="24"/>
          <w:szCs w:val="24"/>
          <w:lang w:val="en-US"/>
        </w:rPr>
        <w:t>our findings</w:t>
      </w:r>
      <w:r w:rsidR="00802199" w:rsidRPr="00FC303A">
        <w:rPr>
          <w:rFonts w:ascii="Times New Roman" w:hAnsi="Times New Roman"/>
          <w:sz w:val="24"/>
          <w:szCs w:val="24"/>
          <w:lang w:val="en-US"/>
        </w:rPr>
        <w:t>.</w:t>
      </w:r>
      <w:r w:rsidR="00D309B7" w:rsidRPr="00FC303A">
        <w:rPr>
          <w:rFonts w:ascii="Times New Roman" w:hAnsi="Times New Roman"/>
          <w:sz w:val="24"/>
          <w:szCs w:val="24"/>
          <w:lang w:val="en-US"/>
        </w:rPr>
        <w:t xml:space="preserve"> </w:t>
      </w:r>
      <w:r w:rsidR="00802199" w:rsidRPr="00FC303A">
        <w:rPr>
          <w:rFonts w:ascii="Times New Roman" w:hAnsi="Times New Roman"/>
          <w:sz w:val="24"/>
          <w:szCs w:val="24"/>
          <w:lang w:val="en-US"/>
        </w:rPr>
        <w:t xml:space="preserve">The objectives </w:t>
      </w:r>
      <w:r w:rsidR="0049149E" w:rsidRPr="00FC303A">
        <w:rPr>
          <w:rFonts w:ascii="Times New Roman" w:hAnsi="Times New Roman"/>
          <w:sz w:val="24"/>
          <w:szCs w:val="24"/>
          <w:lang w:val="en-US"/>
        </w:rPr>
        <w:t>were</w:t>
      </w:r>
      <w:r w:rsidR="00D309B7" w:rsidRPr="00FC303A">
        <w:rPr>
          <w:rFonts w:ascii="Times New Roman" w:hAnsi="Times New Roman"/>
          <w:sz w:val="24"/>
          <w:szCs w:val="24"/>
          <w:lang w:val="en-US"/>
        </w:rPr>
        <w:t xml:space="preserve">: i) to </w:t>
      </w:r>
      <w:r w:rsidR="0049149E" w:rsidRPr="00FC303A">
        <w:rPr>
          <w:rFonts w:ascii="Times New Roman" w:hAnsi="Times New Roman"/>
          <w:sz w:val="24"/>
          <w:szCs w:val="24"/>
          <w:lang w:val="en-US"/>
        </w:rPr>
        <w:t xml:space="preserve">determine if the </w:t>
      </w:r>
      <w:r w:rsidR="00D309B7" w:rsidRPr="00FC303A">
        <w:rPr>
          <w:rFonts w:ascii="Times New Roman" w:hAnsi="Times New Roman"/>
          <w:sz w:val="24"/>
          <w:szCs w:val="24"/>
          <w:lang w:val="en-US"/>
        </w:rPr>
        <w:t>clinical and forensic samples</w:t>
      </w:r>
      <w:r w:rsidR="0049149E" w:rsidRPr="00FC303A">
        <w:rPr>
          <w:rFonts w:ascii="Times New Roman" w:hAnsi="Times New Roman"/>
          <w:sz w:val="24"/>
          <w:szCs w:val="24"/>
          <w:lang w:val="en-US"/>
        </w:rPr>
        <w:t xml:space="preserve"> differed on indices of multiple deprivation</w:t>
      </w:r>
      <w:r w:rsidR="00D309B7" w:rsidRPr="00FC303A">
        <w:rPr>
          <w:rFonts w:ascii="Times New Roman" w:hAnsi="Times New Roman"/>
          <w:sz w:val="24"/>
          <w:szCs w:val="24"/>
          <w:lang w:val="en-US"/>
        </w:rPr>
        <w:t xml:space="preserve">; ii) </w:t>
      </w:r>
      <w:r w:rsidR="001B1B39" w:rsidRPr="00FC303A">
        <w:rPr>
          <w:rFonts w:ascii="Times New Roman" w:hAnsi="Times New Roman"/>
          <w:sz w:val="24"/>
          <w:szCs w:val="24"/>
          <w:lang w:val="en-US"/>
        </w:rPr>
        <w:t xml:space="preserve">to </w:t>
      </w:r>
      <w:r w:rsidR="0049149E" w:rsidRPr="00FC303A">
        <w:rPr>
          <w:rFonts w:ascii="Times New Roman" w:hAnsi="Times New Roman"/>
          <w:sz w:val="24"/>
          <w:szCs w:val="24"/>
          <w:lang w:val="en-US"/>
        </w:rPr>
        <w:t xml:space="preserve">determine if the </w:t>
      </w:r>
      <w:r w:rsidR="001B1B39" w:rsidRPr="00FC303A">
        <w:rPr>
          <w:rFonts w:ascii="Times New Roman" w:hAnsi="Times New Roman"/>
          <w:sz w:val="24"/>
          <w:szCs w:val="24"/>
          <w:lang w:val="en-US"/>
        </w:rPr>
        <w:t>clinical and forensic samples</w:t>
      </w:r>
      <w:r w:rsidR="0049149E" w:rsidRPr="00FC303A">
        <w:rPr>
          <w:rFonts w:ascii="Times New Roman" w:hAnsi="Times New Roman"/>
          <w:sz w:val="24"/>
          <w:szCs w:val="24"/>
          <w:lang w:val="en-US"/>
        </w:rPr>
        <w:t xml:space="preserve"> differed with respect to diagnoses of disruptive behavior disorders</w:t>
      </w:r>
      <w:r w:rsidR="00D309B7" w:rsidRPr="00FC303A">
        <w:rPr>
          <w:rFonts w:ascii="Times New Roman" w:hAnsi="Times New Roman"/>
          <w:sz w:val="24"/>
          <w:szCs w:val="24"/>
          <w:lang w:val="en-US"/>
        </w:rPr>
        <w:t xml:space="preserve">; and iii) to identify whether </w:t>
      </w:r>
      <w:r w:rsidR="0049149E" w:rsidRPr="00FC303A">
        <w:rPr>
          <w:rFonts w:ascii="Times New Roman" w:hAnsi="Times New Roman"/>
          <w:sz w:val="24"/>
          <w:szCs w:val="24"/>
          <w:lang w:val="en-US"/>
        </w:rPr>
        <w:t xml:space="preserve">the samples differed </w:t>
      </w:r>
      <w:r w:rsidR="008541A3">
        <w:rPr>
          <w:rFonts w:ascii="Times New Roman" w:hAnsi="Times New Roman"/>
          <w:sz w:val="24"/>
          <w:szCs w:val="24"/>
          <w:lang w:val="en-US"/>
        </w:rPr>
        <w:t>if they reside</w:t>
      </w:r>
      <w:r w:rsidR="00D309B7" w:rsidRPr="00FC303A">
        <w:rPr>
          <w:rFonts w:ascii="Times New Roman" w:hAnsi="Times New Roman"/>
          <w:sz w:val="24"/>
          <w:szCs w:val="24"/>
          <w:lang w:val="en-US"/>
        </w:rPr>
        <w:t xml:space="preserve"> with </w:t>
      </w:r>
      <w:r w:rsidR="008541A3">
        <w:rPr>
          <w:rFonts w:ascii="Times New Roman" w:hAnsi="Times New Roman"/>
          <w:sz w:val="24"/>
          <w:szCs w:val="24"/>
          <w:lang w:val="en-US"/>
        </w:rPr>
        <w:t xml:space="preserve">their </w:t>
      </w:r>
      <w:r w:rsidR="00802199" w:rsidRPr="00FC303A">
        <w:rPr>
          <w:rFonts w:ascii="Times New Roman" w:hAnsi="Times New Roman"/>
          <w:sz w:val="24"/>
          <w:szCs w:val="24"/>
          <w:lang w:val="en-US"/>
        </w:rPr>
        <w:t xml:space="preserve">biological </w:t>
      </w:r>
      <w:r w:rsidR="00D309B7" w:rsidRPr="00FC303A">
        <w:rPr>
          <w:rFonts w:ascii="Times New Roman" w:hAnsi="Times New Roman"/>
          <w:sz w:val="24"/>
          <w:szCs w:val="24"/>
          <w:lang w:val="en-US"/>
        </w:rPr>
        <w:t xml:space="preserve">parents. In this second audit, </w:t>
      </w:r>
      <w:r w:rsidR="0049149E" w:rsidRPr="00FC303A">
        <w:rPr>
          <w:rFonts w:ascii="Times New Roman" w:hAnsi="Times New Roman"/>
          <w:sz w:val="24"/>
          <w:szCs w:val="24"/>
          <w:lang w:val="en-US"/>
        </w:rPr>
        <w:lastRenderedPageBreak/>
        <w:t xml:space="preserve">we </w:t>
      </w:r>
      <w:r w:rsidR="00921188" w:rsidRPr="00FC303A">
        <w:rPr>
          <w:rFonts w:ascii="Times New Roman" w:hAnsi="Times New Roman"/>
          <w:sz w:val="24"/>
          <w:szCs w:val="24"/>
          <w:lang w:val="en-US"/>
        </w:rPr>
        <w:t>considered the possibility that the two groups would differ</w:t>
      </w:r>
      <w:r w:rsidR="00E6690C" w:rsidRPr="00FC303A">
        <w:rPr>
          <w:rFonts w:ascii="Times New Roman" w:hAnsi="Times New Roman"/>
          <w:sz w:val="24"/>
          <w:szCs w:val="24"/>
          <w:lang w:val="en-US"/>
        </w:rPr>
        <w:t>,</w:t>
      </w:r>
      <w:r w:rsidR="00921188" w:rsidRPr="00FC303A">
        <w:rPr>
          <w:rFonts w:ascii="Times New Roman" w:hAnsi="Times New Roman"/>
          <w:sz w:val="24"/>
          <w:szCs w:val="24"/>
          <w:lang w:val="en-US"/>
        </w:rPr>
        <w:t xml:space="preserve"> with the </w:t>
      </w:r>
      <w:r w:rsidR="00E6690C" w:rsidRPr="00FC303A">
        <w:rPr>
          <w:rFonts w:ascii="Times New Roman" w:hAnsi="Times New Roman"/>
          <w:sz w:val="24"/>
          <w:szCs w:val="24"/>
          <w:lang w:val="en-US"/>
        </w:rPr>
        <w:t xml:space="preserve">expectation that the </w:t>
      </w:r>
      <w:r w:rsidR="00921188" w:rsidRPr="00FC303A">
        <w:rPr>
          <w:rFonts w:ascii="Times New Roman" w:hAnsi="Times New Roman"/>
          <w:sz w:val="24"/>
          <w:szCs w:val="24"/>
          <w:lang w:val="en-US"/>
        </w:rPr>
        <w:t xml:space="preserve">forensic sample </w:t>
      </w:r>
      <w:r w:rsidR="00E6690C" w:rsidRPr="00FC303A">
        <w:rPr>
          <w:rFonts w:ascii="Times New Roman" w:hAnsi="Times New Roman"/>
          <w:sz w:val="24"/>
          <w:szCs w:val="24"/>
          <w:lang w:val="en-US"/>
        </w:rPr>
        <w:t xml:space="preserve">might live </w:t>
      </w:r>
      <w:r w:rsidR="00ED0EEE" w:rsidRPr="00FC303A">
        <w:rPr>
          <w:rFonts w:ascii="Times New Roman" w:hAnsi="Times New Roman"/>
          <w:sz w:val="24"/>
          <w:szCs w:val="24"/>
          <w:lang w:val="en-US"/>
        </w:rPr>
        <w:t>in</w:t>
      </w:r>
      <w:r w:rsidR="00921188" w:rsidRPr="00FC303A">
        <w:rPr>
          <w:rFonts w:ascii="Times New Roman" w:hAnsi="Times New Roman"/>
          <w:sz w:val="24"/>
          <w:szCs w:val="24"/>
          <w:lang w:val="en-US"/>
        </w:rPr>
        <w:t xml:space="preserve"> more deprived</w:t>
      </w:r>
      <w:r w:rsidR="00ED0EEE" w:rsidRPr="00FC303A">
        <w:rPr>
          <w:rFonts w:ascii="Times New Roman" w:hAnsi="Times New Roman"/>
          <w:sz w:val="24"/>
          <w:szCs w:val="24"/>
          <w:lang w:val="en-US"/>
        </w:rPr>
        <w:t xml:space="preserve"> conditions</w:t>
      </w:r>
      <w:r w:rsidR="008541A3">
        <w:rPr>
          <w:rFonts w:ascii="Times New Roman" w:hAnsi="Times New Roman"/>
          <w:sz w:val="24"/>
          <w:szCs w:val="24"/>
          <w:lang w:val="en-US"/>
        </w:rPr>
        <w:t>,</w:t>
      </w:r>
      <w:r w:rsidR="00921188" w:rsidRPr="00FC303A">
        <w:rPr>
          <w:rFonts w:ascii="Times New Roman" w:hAnsi="Times New Roman"/>
          <w:sz w:val="24"/>
          <w:szCs w:val="24"/>
          <w:lang w:val="en-US"/>
        </w:rPr>
        <w:t xml:space="preserve"> </w:t>
      </w:r>
      <w:r w:rsidR="00E6690C" w:rsidRPr="00FC303A">
        <w:rPr>
          <w:rFonts w:ascii="Times New Roman" w:hAnsi="Times New Roman"/>
          <w:sz w:val="24"/>
          <w:szCs w:val="24"/>
          <w:lang w:val="en-US"/>
        </w:rPr>
        <w:t xml:space="preserve">have </w:t>
      </w:r>
      <w:r w:rsidR="00ED0EEE" w:rsidRPr="00FC303A">
        <w:rPr>
          <w:rFonts w:ascii="Times New Roman" w:hAnsi="Times New Roman"/>
          <w:sz w:val="24"/>
          <w:szCs w:val="24"/>
          <w:lang w:val="en-US"/>
        </w:rPr>
        <w:t xml:space="preserve">more </w:t>
      </w:r>
      <w:r w:rsidR="00E6690C" w:rsidRPr="00FC303A">
        <w:rPr>
          <w:rFonts w:ascii="Times New Roman" w:hAnsi="Times New Roman"/>
          <w:sz w:val="24"/>
          <w:szCs w:val="24"/>
          <w:lang w:val="en-US"/>
        </w:rPr>
        <w:t xml:space="preserve">prevalence of </w:t>
      </w:r>
      <w:r w:rsidR="00921188" w:rsidRPr="00FC303A">
        <w:rPr>
          <w:rFonts w:ascii="Times New Roman" w:hAnsi="Times New Roman"/>
          <w:sz w:val="24"/>
          <w:szCs w:val="24"/>
          <w:lang w:val="en-US"/>
        </w:rPr>
        <w:t>disruptive behavior disorder</w:t>
      </w:r>
      <w:r w:rsidR="00ED0EEE" w:rsidRPr="00FC303A">
        <w:rPr>
          <w:rFonts w:ascii="Times New Roman" w:hAnsi="Times New Roman"/>
          <w:sz w:val="24"/>
          <w:szCs w:val="24"/>
          <w:lang w:val="en-US"/>
        </w:rPr>
        <w:t>s</w:t>
      </w:r>
      <w:r w:rsidR="008541A3">
        <w:rPr>
          <w:rFonts w:ascii="Times New Roman" w:hAnsi="Times New Roman"/>
          <w:sz w:val="24"/>
          <w:szCs w:val="24"/>
          <w:lang w:val="en-US"/>
        </w:rPr>
        <w:t>,</w:t>
      </w:r>
      <w:r w:rsidR="00921188" w:rsidRPr="00FC303A">
        <w:rPr>
          <w:rFonts w:ascii="Times New Roman" w:hAnsi="Times New Roman"/>
          <w:sz w:val="24"/>
          <w:szCs w:val="24"/>
          <w:lang w:val="en-US"/>
        </w:rPr>
        <w:t xml:space="preserve"> and </w:t>
      </w:r>
      <w:r w:rsidR="00ED0EEE" w:rsidRPr="00FC303A">
        <w:rPr>
          <w:rFonts w:ascii="Times New Roman" w:hAnsi="Times New Roman"/>
          <w:sz w:val="24"/>
          <w:szCs w:val="24"/>
          <w:lang w:val="en-US"/>
        </w:rPr>
        <w:t>have many more</w:t>
      </w:r>
      <w:r w:rsidR="00921188" w:rsidRPr="00FC303A">
        <w:rPr>
          <w:rFonts w:ascii="Times New Roman" w:hAnsi="Times New Roman"/>
          <w:sz w:val="24"/>
          <w:szCs w:val="24"/>
          <w:lang w:val="en-US"/>
        </w:rPr>
        <w:t xml:space="preserve"> in</w:t>
      </w:r>
      <w:r w:rsidR="00ED0EEE" w:rsidRPr="00FC303A">
        <w:rPr>
          <w:rFonts w:ascii="Times New Roman" w:hAnsi="Times New Roman"/>
          <w:sz w:val="24"/>
          <w:szCs w:val="24"/>
          <w:lang w:val="en-US"/>
        </w:rPr>
        <w:t xml:space="preserve"> alternative</w:t>
      </w:r>
      <w:r w:rsidR="00921188" w:rsidRPr="00FC303A">
        <w:rPr>
          <w:rFonts w:ascii="Times New Roman" w:hAnsi="Times New Roman"/>
          <w:sz w:val="24"/>
          <w:szCs w:val="24"/>
          <w:lang w:val="en-US"/>
        </w:rPr>
        <w:t xml:space="preserve"> care. These differences could then explain the forensic sample being more aggressive in the home</w:t>
      </w:r>
      <w:r w:rsidR="00156E2A" w:rsidRPr="00FC303A">
        <w:rPr>
          <w:rFonts w:ascii="Times New Roman" w:hAnsi="Times New Roman"/>
          <w:sz w:val="24"/>
          <w:szCs w:val="24"/>
          <w:lang w:val="en-US"/>
        </w:rPr>
        <w:t>.</w:t>
      </w:r>
      <w:r w:rsidR="00921188" w:rsidRPr="00FC303A">
        <w:rPr>
          <w:rFonts w:ascii="Times New Roman" w:hAnsi="Times New Roman"/>
          <w:sz w:val="24"/>
          <w:szCs w:val="24"/>
          <w:lang w:val="en-US"/>
        </w:rPr>
        <w:t xml:space="preserve"> This was examined </w:t>
      </w:r>
      <w:r w:rsidR="008541A3">
        <w:rPr>
          <w:rFonts w:ascii="Times New Roman" w:hAnsi="Times New Roman"/>
          <w:sz w:val="24"/>
          <w:szCs w:val="24"/>
          <w:lang w:val="en-US"/>
        </w:rPr>
        <w:t>in</w:t>
      </w:r>
      <w:r w:rsidR="008541A3" w:rsidRPr="00FC303A">
        <w:rPr>
          <w:rFonts w:ascii="Times New Roman" w:hAnsi="Times New Roman"/>
          <w:sz w:val="24"/>
          <w:szCs w:val="24"/>
          <w:lang w:val="en-US"/>
        </w:rPr>
        <w:t xml:space="preserve"> </w:t>
      </w:r>
      <w:r w:rsidR="00921188" w:rsidRPr="00FC303A">
        <w:rPr>
          <w:rFonts w:ascii="Times New Roman" w:hAnsi="Times New Roman"/>
          <w:sz w:val="24"/>
          <w:szCs w:val="24"/>
          <w:lang w:val="en-US"/>
        </w:rPr>
        <w:t>the second audit.</w:t>
      </w:r>
    </w:p>
    <w:p w14:paraId="36FEA998" w14:textId="77777777" w:rsidR="00AF6B51" w:rsidRPr="00FC303A" w:rsidRDefault="00A05A08" w:rsidP="00AF6B51">
      <w:pPr>
        <w:spacing w:after="0" w:line="480" w:lineRule="auto"/>
        <w:contextualSpacing/>
        <w:rPr>
          <w:rFonts w:ascii="Times New Roman" w:hAnsi="Times New Roman"/>
          <w:b/>
          <w:noProof/>
          <w:sz w:val="24"/>
          <w:szCs w:val="24"/>
          <w:lang w:val="en-US"/>
        </w:rPr>
      </w:pPr>
      <w:r w:rsidRPr="00FC303A">
        <w:rPr>
          <w:rFonts w:ascii="Times New Roman" w:hAnsi="Times New Roman"/>
          <w:b/>
          <w:sz w:val="24"/>
          <w:szCs w:val="24"/>
          <w:lang w:val="en-US"/>
        </w:rPr>
        <w:t>2.</w:t>
      </w:r>
      <w:r w:rsidR="006E76F8" w:rsidRPr="00FC303A">
        <w:rPr>
          <w:b/>
          <w:lang w:val="en-US"/>
        </w:rPr>
        <w:t xml:space="preserve"> </w:t>
      </w:r>
      <w:r w:rsidR="008F52F0" w:rsidRPr="00FC303A">
        <w:rPr>
          <w:rFonts w:ascii="Times New Roman" w:hAnsi="Times New Roman"/>
          <w:b/>
          <w:noProof/>
          <w:sz w:val="24"/>
          <w:szCs w:val="24"/>
          <w:lang w:val="en-US"/>
        </w:rPr>
        <w:t>Method</w:t>
      </w:r>
    </w:p>
    <w:p w14:paraId="62BD047C" w14:textId="501E85CA" w:rsidR="00AF6B51" w:rsidRPr="00FC303A" w:rsidRDefault="006D27F8" w:rsidP="00AF6B51">
      <w:pPr>
        <w:spacing w:after="0" w:line="480" w:lineRule="auto"/>
        <w:ind w:firstLine="720"/>
        <w:contextualSpacing/>
        <w:rPr>
          <w:rFonts w:ascii="Times New Roman" w:hAnsi="Times New Roman"/>
          <w:noProof/>
          <w:sz w:val="24"/>
          <w:szCs w:val="24"/>
          <w:lang w:val="en-US"/>
        </w:rPr>
      </w:pPr>
      <w:r>
        <w:rPr>
          <w:rFonts w:ascii="Times New Roman" w:hAnsi="Times New Roman"/>
          <w:noProof/>
          <w:sz w:val="24"/>
          <w:szCs w:val="24"/>
          <w:lang w:val="en-US"/>
        </w:rPr>
        <w:t>The cases analyz</w:t>
      </w:r>
      <w:r w:rsidR="008F52F0" w:rsidRPr="00FC303A">
        <w:rPr>
          <w:rFonts w:ascii="Times New Roman" w:hAnsi="Times New Roman"/>
          <w:noProof/>
          <w:sz w:val="24"/>
          <w:szCs w:val="24"/>
          <w:lang w:val="en-US"/>
        </w:rPr>
        <w:t xml:space="preserve">ed were obtained from a retrospective clinical audit of the electronic case notes of young people who had been referred to </w:t>
      </w:r>
      <w:r w:rsidR="00DB4189" w:rsidRPr="00FC303A">
        <w:rPr>
          <w:rFonts w:ascii="Times New Roman" w:hAnsi="Times New Roman"/>
          <w:noProof/>
          <w:sz w:val="24"/>
          <w:szCs w:val="24"/>
          <w:lang w:val="en-US"/>
        </w:rPr>
        <w:t>three</w:t>
      </w:r>
      <w:r w:rsidR="008F52F0" w:rsidRPr="00FC303A">
        <w:rPr>
          <w:rFonts w:ascii="Times New Roman" w:hAnsi="Times New Roman"/>
          <w:noProof/>
          <w:sz w:val="24"/>
          <w:szCs w:val="24"/>
          <w:lang w:val="en-US"/>
        </w:rPr>
        <w:t xml:space="preserve"> different child and adolescent mental health service (CAMHS) teams within </w:t>
      </w:r>
      <w:r w:rsidR="008541A3">
        <w:rPr>
          <w:rFonts w:ascii="Times New Roman" w:hAnsi="Times New Roman"/>
          <w:noProof/>
          <w:sz w:val="24"/>
          <w:szCs w:val="24"/>
          <w:lang w:val="en-US"/>
        </w:rPr>
        <w:t>the</w:t>
      </w:r>
      <w:r w:rsidR="008F52F0" w:rsidRPr="00FC303A">
        <w:rPr>
          <w:rFonts w:ascii="Times New Roman" w:hAnsi="Times New Roman"/>
          <w:noProof/>
          <w:sz w:val="24"/>
          <w:szCs w:val="24"/>
          <w:lang w:val="en-US"/>
        </w:rPr>
        <w:t xml:space="preserve"> National Health Service (NHS) mental health Trust in the North-East of England (Tees, Esk and Wear Valleys NHS Foundation Trust). The aim of the audit was to evaluate the documentation of aggression perpetrated by young people against family members in the family home. </w:t>
      </w:r>
    </w:p>
    <w:p w14:paraId="0861E1D7" w14:textId="6B3F44EE" w:rsidR="00B21E2C" w:rsidRPr="00FC303A" w:rsidRDefault="008F52F0" w:rsidP="00AF6B51">
      <w:pPr>
        <w:spacing w:after="0" w:line="480" w:lineRule="auto"/>
        <w:ind w:firstLine="720"/>
        <w:contextualSpacing/>
        <w:rPr>
          <w:rFonts w:ascii="Times New Roman" w:hAnsi="Times New Roman"/>
          <w:noProof/>
          <w:sz w:val="24"/>
          <w:szCs w:val="24"/>
          <w:lang w:val="en-US"/>
        </w:rPr>
      </w:pPr>
      <w:r w:rsidRPr="00FC303A">
        <w:rPr>
          <w:rFonts w:ascii="Times New Roman" w:hAnsi="Times New Roman"/>
          <w:noProof/>
          <w:sz w:val="24"/>
          <w:szCs w:val="24"/>
          <w:lang w:val="en-US"/>
        </w:rPr>
        <w:t xml:space="preserve">CAMHS in England is organised </w:t>
      </w:r>
      <w:r w:rsidR="008541A3">
        <w:rPr>
          <w:rFonts w:ascii="Times New Roman" w:hAnsi="Times New Roman"/>
          <w:noProof/>
          <w:sz w:val="24"/>
          <w:szCs w:val="24"/>
          <w:lang w:val="en-US"/>
        </w:rPr>
        <w:t xml:space="preserve">based on </w:t>
      </w:r>
      <w:r w:rsidRPr="00FC303A">
        <w:rPr>
          <w:rFonts w:ascii="Times New Roman" w:hAnsi="Times New Roman"/>
          <w:noProof/>
          <w:sz w:val="24"/>
          <w:szCs w:val="24"/>
          <w:lang w:val="en-US"/>
        </w:rPr>
        <w:t>a four-tiered model, with the severity and complexity of cases increasing from tier 1 through tier 4. Tier 1 (universal) services include general practitioners (family doctors) and schools</w:t>
      </w:r>
      <w:r w:rsidR="008541A3">
        <w:rPr>
          <w:rFonts w:ascii="Times New Roman" w:hAnsi="Times New Roman"/>
          <w:noProof/>
          <w:sz w:val="24"/>
          <w:szCs w:val="24"/>
          <w:lang w:val="en-US"/>
        </w:rPr>
        <w:t>,</w:t>
      </w:r>
      <w:r w:rsidRPr="00FC303A">
        <w:rPr>
          <w:rFonts w:ascii="Times New Roman" w:hAnsi="Times New Roman"/>
          <w:noProof/>
          <w:sz w:val="24"/>
          <w:szCs w:val="24"/>
          <w:lang w:val="en-US"/>
        </w:rPr>
        <w:t xml:space="preserve"> and have a general role in promoting the emotional and mental health needs of children and young people. Tier 2 (targeted) services include primary mental health workers and other mental health specialists working in universal services to provide treatment for children and young people with less severe mental health needs. Tier 3 (specialist) services are multidisciplinary teams of mental health professionals that provide assessment and treatment to children and young people with more severe and complex needs. Tier 4 services provide for children and young people with the most severe, complex</w:t>
      </w:r>
      <w:r w:rsidR="008541A3">
        <w:rPr>
          <w:rFonts w:ascii="Times New Roman" w:hAnsi="Times New Roman"/>
          <w:noProof/>
          <w:sz w:val="24"/>
          <w:szCs w:val="24"/>
          <w:lang w:val="en-US"/>
        </w:rPr>
        <w:t>,</w:t>
      </w:r>
      <w:r w:rsidRPr="00FC303A">
        <w:rPr>
          <w:rFonts w:ascii="Times New Roman" w:hAnsi="Times New Roman"/>
          <w:noProof/>
          <w:sz w:val="24"/>
          <w:szCs w:val="24"/>
          <w:lang w:val="en-US"/>
        </w:rPr>
        <w:t xml:space="preserve"> and persistent needs</w:t>
      </w:r>
      <w:r w:rsidR="008541A3">
        <w:rPr>
          <w:rFonts w:ascii="Times New Roman" w:hAnsi="Times New Roman"/>
          <w:noProof/>
          <w:sz w:val="24"/>
          <w:szCs w:val="24"/>
          <w:lang w:val="en-US"/>
        </w:rPr>
        <w:t>.</w:t>
      </w:r>
      <w:r w:rsidRPr="00FC303A">
        <w:rPr>
          <w:rFonts w:ascii="Times New Roman" w:hAnsi="Times New Roman"/>
          <w:noProof/>
          <w:sz w:val="24"/>
          <w:szCs w:val="24"/>
          <w:lang w:val="en-US"/>
        </w:rPr>
        <w:t xml:space="preserve"> </w:t>
      </w:r>
      <w:r w:rsidR="008541A3">
        <w:rPr>
          <w:rFonts w:ascii="Times New Roman" w:hAnsi="Times New Roman"/>
          <w:noProof/>
          <w:sz w:val="24"/>
          <w:szCs w:val="24"/>
          <w:lang w:val="en-US"/>
        </w:rPr>
        <w:t>T</w:t>
      </w:r>
      <w:r w:rsidRPr="00FC303A">
        <w:rPr>
          <w:rFonts w:ascii="Times New Roman" w:hAnsi="Times New Roman"/>
          <w:noProof/>
          <w:sz w:val="24"/>
          <w:szCs w:val="24"/>
          <w:lang w:val="en-US"/>
        </w:rPr>
        <w:t>hese include inpati</w:t>
      </w:r>
      <w:r w:rsidR="00810832" w:rsidRPr="00FC303A">
        <w:rPr>
          <w:rFonts w:ascii="Times New Roman" w:hAnsi="Times New Roman"/>
          <w:noProof/>
          <w:sz w:val="24"/>
          <w:szCs w:val="24"/>
          <w:lang w:val="en-US"/>
        </w:rPr>
        <w:t xml:space="preserve">ent units, day units and highly </w:t>
      </w:r>
      <w:r w:rsidRPr="00FC303A">
        <w:rPr>
          <w:rFonts w:ascii="Times New Roman" w:hAnsi="Times New Roman"/>
          <w:noProof/>
          <w:sz w:val="24"/>
          <w:szCs w:val="24"/>
          <w:lang w:val="en-US"/>
        </w:rPr>
        <w:t xml:space="preserve">specialised outpatient teams. </w:t>
      </w:r>
    </w:p>
    <w:p w14:paraId="2E21B1F3" w14:textId="77777777" w:rsidR="00AF6B51" w:rsidRPr="00FC303A" w:rsidRDefault="00311A23" w:rsidP="00AF6B51">
      <w:pPr>
        <w:spacing w:after="0" w:line="480" w:lineRule="auto"/>
        <w:ind w:firstLine="720"/>
        <w:contextualSpacing/>
        <w:rPr>
          <w:rFonts w:ascii="Times New Roman" w:hAnsi="Times New Roman"/>
          <w:noProof/>
          <w:sz w:val="24"/>
          <w:szCs w:val="24"/>
          <w:lang w:val="en-US"/>
        </w:rPr>
      </w:pPr>
      <w:r w:rsidRPr="00FC303A">
        <w:rPr>
          <w:rFonts w:ascii="Times New Roman" w:hAnsi="Times New Roman"/>
          <w:noProof/>
          <w:sz w:val="24"/>
          <w:szCs w:val="24"/>
          <w:lang w:val="en-US"/>
        </w:rPr>
        <w:t xml:space="preserve">The </w:t>
      </w:r>
      <w:r w:rsidR="008F52F0" w:rsidRPr="00FC303A">
        <w:rPr>
          <w:rFonts w:ascii="Times New Roman" w:hAnsi="Times New Roman"/>
          <w:noProof/>
          <w:sz w:val="24"/>
          <w:szCs w:val="24"/>
          <w:lang w:val="en-US"/>
        </w:rPr>
        <w:t xml:space="preserve">CAMHS teams that were audited were: </w:t>
      </w:r>
    </w:p>
    <w:p w14:paraId="5DB47DA2" w14:textId="4FE41FFE" w:rsidR="008F52F0" w:rsidRPr="00FC303A" w:rsidRDefault="005732A8" w:rsidP="00311A23">
      <w:pPr>
        <w:pStyle w:val="ListParagraph"/>
        <w:numPr>
          <w:ilvl w:val="0"/>
          <w:numId w:val="6"/>
        </w:numPr>
        <w:spacing w:after="0" w:line="480" w:lineRule="auto"/>
        <w:rPr>
          <w:rFonts w:ascii="Times New Roman" w:hAnsi="Times New Roman"/>
          <w:sz w:val="24"/>
          <w:szCs w:val="24"/>
          <w:lang w:val="en-US"/>
        </w:rPr>
      </w:pPr>
      <w:r>
        <w:rPr>
          <w:rFonts w:ascii="Times New Roman" w:hAnsi="Times New Roman"/>
          <w:noProof/>
          <w:sz w:val="24"/>
          <w:szCs w:val="24"/>
          <w:lang w:val="en-US"/>
        </w:rPr>
        <w:lastRenderedPageBreak/>
        <w:t>Team A</w:t>
      </w:r>
      <w:r w:rsidR="00CE6F11" w:rsidRPr="00FC303A">
        <w:rPr>
          <w:rFonts w:ascii="Times New Roman" w:hAnsi="Times New Roman"/>
          <w:noProof/>
          <w:sz w:val="24"/>
          <w:szCs w:val="24"/>
          <w:lang w:val="en-US"/>
        </w:rPr>
        <w:t xml:space="preserve"> </w:t>
      </w:r>
      <w:r w:rsidR="008F52F0" w:rsidRPr="00FC303A">
        <w:rPr>
          <w:rFonts w:ascii="Times New Roman" w:hAnsi="Times New Roman"/>
          <w:noProof/>
          <w:sz w:val="24"/>
          <w:szCs w:val="24"/>
          <w:lang w:val="en-US"/>
        </w:rPr>
        <w:t>tier 3 CAMHS</w:t>
      </w:r>
      <w:r w:rsidR="008D5A8F" w:rsidRPr="00FC303A">
        <w:rPr>
          <w:rFonts w:ascii="Times New Roman" w:hAnsi="Times New Roman"/>
          <w:noProof/>
          <w:sz w:val="24"/>
          <w:szCs w:val="24"/>
          <w:lang w:val="en-US"/>
        </w:rPr>
        <w:t xml:space="preserve"> (for the first audit)</w:t>
      </w:r>
      <w:r w:rsidR="008F52F0" w:rsidRPr="00FC303A">
        <w:rPr>
          <w:rFonts w:ascii="Times New Roman" w:hAnsi="Times New Roman"/>
          <w:noProof/>
          <w:sz w:val="24"/>
          <w:szCs w:val="24"/>
          <w:lang w:val="en-US"/>
        </w:rPr>
        <w:t>. The team provides specialised assessment and intervention for children and young people up to the age of 18 with mental health disorders</w:t>
      </w:r>
      <w:r w:rsidR="008541A3">
        <w:rPr>
          <w:rFonts w:ascii="Times New Roman" w:hAnsi="Times New Roman"/>
          <w:noProof/>
          <w:sz w:val="24"/>
          <w:szCs w:val="24"/>
          <w:lang w:val="en-US"/>
        </w:rPr>
        <w:t>. It serves</w:t>
      </w:r>
      <w:r w:rsidR="008F52F0" w:rsidRPr="00FC303A">
        <w:rPr>
          <w:rFonts w:ascii="Times New Roman" w:hAnsi="Times New Roman"/>
          <w:noProof/>
          <w:sz w:val="24"/>
          <w:szCs w:val="24"/>
          <w:lang w:val="en-US"/>
        </w:rPr>
        <w:t xml:space="preserve"> a local population of approximately 42,000 under-18’s (total population approximately 192,000). </w:t>
      </w:r>
    </w:p>
    <w:p w14:paraId="70449F31" w14:textId="7C131F82" w:rsidR="00DB4189" w:rsidRPr="00FC303A" w:rsidRDefault="00CE6F11" w:rsidP="00DB4189">
      <w:pPr>
        <w:pStyle w:val="ListParagraph"/>
        <w:numPr>
          <w:ilvl w:val="0"/>
          <w:numId w:val="6"/>
        </w:numPr>
        <w:spacing w:after="0" w:line="480" w:lineRule="auto"/>
        <w:rPr>
          <w:rFonts w:ascii="Times New Roman" w:hAnsi="Times New Roman"/>
          <w:sz w:val="24"/>
          <w:szCs w:val="24"/>
          <w:lang w:val="en-US"/>
        </w:rPr>
      </w:pPr>
      <w:r>
        <w:rPr>
          <w:rFonts w:ascii="Times New Roman" w:hAnsi="Times New Roman"/>
          <w:noProof/>
          <w:sz w:val="24"/>
          <w:szCs w:val="24"/>
          <w:lang w:val="en-US"/>
        </w:rPr>
        <w:t xml:space="preserve">Team B </w:t>
      </w:r>
      <w:r w:rsidR="00DB4189" w:rsidRPr="00FC303A">
        <w:rPr>
          <w:rFonts w:ascii="Times New Roman" w:hAnsi="Times New Roman"/>
          <w:noProof/>
          <w:sz w:val="24"/>
          <w:szCs w:val="24"/>
          <w:lang w:val="en-US"/>
        </w:rPr>
        <w:t>tier 2-3 CAMHS</w:t>
      </w:r>
      <w:r w:rsidR="008D5A8F" w:rsidRPr="00FC303A">
        <w:rPr>
          <w:rFonts w:ascii="Times New Roman" w:hAnsi="Times New Roman"/>
          <w:noProof/>
          <w:sz w:val="24"/>
          <w:szCs w:val="24"/>
          <w:lang w:val="en-US"/>
        </w:rPr>
        <w:t xml:space="preserve"> (for the second audit)</w:t>
      </w:r>
      <w:r w:rsidR="00DB4189" w:rsidRPr="00FC303A">
        <w:rPr>
          <w:rFonts w:ascii="Times New Roman" w:hAnsi="Times New Roman"/>
          <w:noProof/>
          <w:sz w:val="24"/>
          <w:szCs w:val="24"/>
          <w:lang w:val="en-US"/>
        </w:rPr>
        <w:t xml:space="preserve">. The team provides </w:t>
      </w:r>
      <w:r w:rsidR="007449DF" w:rsidRPr="00FC303A">
        <w:rPr>
          <w:rFonts w:ascii="Times New Roman" w:hAnsi="Times New Roman"/>
          <w:noProof/>
          <w:sz w:val="24"/>
          <w:szCs w:val="24"/>
          <w:lang w:val="en-US"/>
        </w:rPr>
        <w:t xml:space="preserve">targeted or </w:t>
      </w:r>
      <w:r w:rsidR="00DB4189" w:rsidRPr="00FC303A">
        <w:rPr>
          <w:rFonts w:ascii="Times New Roman" w:hAnsi="Times New Roman"/>
          <w:noProof/>
          <w:sz w:val="24"/>
          <w:szCs w:val="24"/>
          <w:lang w:val="en-US"/>
        </w:rPr>
        <w:t xml:space="preserve">specialised assessment and intervention for children and young people up to the age of 18 with mental health disorders, serving a local population of approximately 31,600 under-18’s (total population approximately 138,744). </w:t>
      </w:r>
    </w:p>
    <w:p w14:paraId="139C17DC" w14:textId="28B187AE" w:rsidR="008F52F0" w:rsidRPr="00FC303A" w:rsidRDefault="008F52F0" w:rsidP="008D5A8F">
      <w:pPr>
        <w:pStyle w:val="NormalWeb"/>
        <w:numPr>
          <w:ilvl w:val="0"/>
          <w:numId w:val="6"/>
        </w:numPr>
        <w:spacing w:before="0" w:beforeAutospacing="0" w:line="480" w:lineRule="auto"/>
        <w:contextualSpacing/>
        <w:rPr>
          <w:noProof/>
          <w:lang w:val="en-US"/>
        </w:rPr>
      </w:pPr>
      <w:r w:rsidRPr="00FC303A">
        <w:rPr>
          <w:noProof/>
          <w:lang w:val="en-US"/>
        </w:rPr>
        <w:t>The Adolescent Forensic Outpatient Team (Forensic CAMHS)</w:t>
      </w:r>
      <w:r w:rsidR="008D5A8F" w:rsidRPr="00FC303A">
        <w:rPr>
          <w:noProof/>
          <w:lang w:val="en-US"/>
        </w:rPr>
        <w:t xml:space="preserve"> (for the first and second audit)</w:t>
      </w:r>
      <w:r w:rsidRPr="00FC303A">
        <w:rPr>
          <w:noProof/>
          <w:lang w:val="en-US"/>
        </w:rPr>
        <w:t>. This tier 4 service</w:t>
      </w:r>
      <w:r w:rsidR="00C87A0E">
        <w:rPr>
          <w:noProof/>
          <w:lang w:val="en-US"/>
        </w:rPr>
        <w:t>s</w:t>
      </w:r>
      <w:r w:rsidRPr="00FC303A">
        <w:rPr>
          <w:noProof/>
          <w:lang w:val="en-US"/>
        </w:rPr>
        <w:t xml:space="preserve"> provide speciali</w:t>
      </w:r>
      <w:r w:rsidR="00496F63">
        <w:rPr>
          <w:noProof/>
          <w:lang w:val="en-US"/>
        </w:rPr>
        <w:t>z</w:t>
      </w:r>
      <w:r w:rsidRPr="00FC303A">
        <w:rPr>
          <w:noProof/>
          <w:lang w:val="en-US"/>
        </w:rPr>
        <w:t>ed assessment and intervention to children and young people aged between 10 and 1</w:t>
      </w:r>
      <w:r w:rsidR="003418AF" w:rsidRPr="00FC303A">
        <w:rPr>
          <w:noProof/>
          <w:lang w:val="en-US"/>
        </w:rPr>
        <w:t>7</w:t>
      </w:r>
      <w:r w:rsidRPr="00FC303A">
        <w:rPr>
          <w:noProof/>
          <w:lang w:val="en-US"/>
        </w:rPr>
        <w:t xml:space="preserve"> with mental health disorders and a profile of serious offending (e.g. interpersonal violence, sexual offences, fire setting) and/or significant or increasing risk to others who reside </w:t>
      </w:r>
      <w:r w:rsidR="003D0B5B">
        <w:rPr>
          <w:noProof/>
          <w:lang w:val="en-US"/>
        </w:rPr>
        <w:t>within</w:t>
      </w:r>
      <w:r w:rsidR="003D0B5B" w:rsidRPr="00FC303A">
        <w:rPr>
          <w:noProof/>
          <w:lang w:val="en-US"/>
        </w:rPr>
        <w:t xml:space="preserve"> </w:t>
      </w:r>
      <w:r w:rsidR="00ED4B77">
        <w:rPr>
          <w:noProof/>
          <w:lang w:val="en-US"/>
        </w:rPr>
        <w:t>the conurbation</w:t>
      </w:r>
      <w:r w:rsidR="008E3332">
        <w:rPr>
          <w:noProof/>
          <w:lang w:val="en-US"/>
        </w:rPr>
        <w:t xml:space="preserve">. It </w:t>
      </w:r>
      <w:r w:rsidRPr="00FC303A">
        <w:rPr>
          <w:noProof/>
          <w:lang w:val="en-US"/>
        </w:rPr>
        <w:t>represent</w:t>
      </w:r>
      <w:r w:rsidR="008E3332">
        <w:rPr>
          <w:noProof/>
          <w:lang w:val="en-US"/>
        </w:rPr>
        <w:t>s</w:t>
      </w:r>
      <w:r w:rsidRPr="00FC303A">
        <w:rPr>
          <w:noProof/>
          <w:lang w:val="en-US"/>
        </w:rPr>
        <w:t xml:space="preserve"> a population of </w:t>
      </w:r>
      <w:r w:rsidR="008E3332">
        <w:rPr>
          <w:noProof/>
          <w:lang w:val="en-US"/>
        </w:rPr>
        <w:t xml:space="preserve">about </w:t>
      </w:r>
      <w:r w:rsidRPr="00FC303A">
        <w:rPr>
          <w:noProof/>
          <w:lang w:val="en-US"/>
        </w:rPr>
        <w:t>53,000 10-1</w:t>
      </w:r>
      <w:r w:rsidR="003418AF" w:rsidRPr="00FC303A">
        <w:rPr>
          <w:noProof/>
          <w:lang w:val="en-US"/>
        </w:rPr>
        <w:t>7 year-olds (approximately 120</w:t>
      </w:r>
      <w:r w:rsidRPr="00FC303A">
        <w:rPr>
          <w:noProof/>
          <w:lang w:val="en-US"/>
        </w:rPr>
        <w:t>,000 under-18’s &amp; 558,000 total population). Referrals usually come from local CAMHS teams, youth offending teams, courts and social services.</w:t>
      </w:r>
    </w:p>
    <w:p w14:paraId="664C0C8A" w14:textId="3366D56D" w:rsidR="002D1053" w:rsidRPr="00FC303A" w:rsidRDefault="002D1053" w:rsidP="00C87A0E">
      <w:pPr>
        <w:pStyle w:val="NormalWeb"/>
        <w:spacing w:before="0" w:beforeAutospacing="0" w:line="480" w:lineRule="auto"/>
        <w:ind w:firstLine="426"/>
        <w:contextualSpacing/>
        <w:rPr>
          <w:noProof/>
          <w:lang w:val="en-US"/>
        </w:rPr>
      </w:pPr>
      <w:r w:rsidRPr="00FC303A">
        <w:rPr>
          <w:noProof/>
          <w:lang w:val="en-US"/>
        </w:rPr>
        <w:t xml:space="preserve">The case notes were audited in two separate </w:t>
      </w:r>
      <w:r w:rsidR="008E3332">
        <w:rPr>
          <w:noProof/>
          <w:lang w:val="en-US"/>
        </w:rPr>
        <w:t>instances.</w:t>
      </w:r>
      <w:r w:rsidR="008E3332" w:rsidRPr="00FC303A">
        <w:rPr>
          <w:noProof/>
          <w:lang w:val="en-US"/>
        </w:rPr>
        <w:t xml:space="preserve"> </w:t>
      </w:r>
      <w:r w:rsidR="008E3332">
        <w:rPr>
          <w:noProof/>
          <w:lang w:val="en-US"/>
        </w:rPr>
        <w:t>T</w:t>
      </w:r>
      <w:r w:rsidRPr="00FC303A">
        <w:rPr>
          <w:noProof/>
          <w:lang w:val="en-US"/>
        </w:rPr>
        <w:t xml:space="preserve">he following section will discuss the methodology of the first and second audit. </w:t>
      </w:r>
    </w:p>
    <w:p w14:paraId="0E89FE20" w14:textId="77777777" w:rsidR="002D1053" w:rsidRPr="00FC303A" w:rsidRDefault="002D1053" w:rsidP="00F8166B">
      <w:pPr>
        <w:pStyle w:val="NormalWeb"/>
        <w:spacing w:before="0" w:beforeAutospacing="0" w:line="480" w:lineRule="auto"/>
        <w:contextualSpacing/>
        <w:rPr>
          <w:i/>
          <w:noProof/>
          <w:lang w:val="en-US"/>
        </w:rPr>
      </w:pPr>
      <w:r w:rsidRPr="00FC303A">
        <w:rPr>
          <w:i/>
          <w:noProof/>
          <w:lang w:val="en-US"/>
        </w:rPr>
        <w:t>2.1 First Audit</w:t>
      </w:r>
    </w:p>
    <w:p w14:paraId="5EE6CBFE" w14:textId="2135A09D" w:rsidR="008F52F0" w:rsidRPr="00FC303A" w:rsidRDefault="008F52F0" w:rsidP="00072968">
      <w:pPr>
        <w:pStyle w:val="NormalWeb"/>
        <w:spacing w:before="0" w:beforeAutospacing="0" w:line="480" w:lineRule="auto"/>
        <w:ind w:firstLine="720"/>
        <w:contextualSpacing/>
        <w:rPr>
          <w:noProof/>
          <w:lang w:val="en-US"/>
        </w:rPr>
      </w:pPr>
      <w:r w:rsidRPr="00FC303A">
        <w:rPr>
          <w:noProof/>
          <w:lang w:val="en-US"/>
        </w:rPr>
        <w:t>A sampling strategy was designed to audit the case notes of 25 recent Forensic CAM</w:t>
      </w:r>
      <w:r w:rsidR="00810832" w:rsidRPr="00FC303A">
        <w:rPr>
          <w:noProof/>
          <w:lang w:val="en-US"/>
        </w:rPr>
        <w:t xml:space="preserve">HS cases and 25 demographically </w:t>
      </w:r>
      <w:r w:rsidRPr="00FC303A">
        <w:rPr>
          <w:noProof/>
          <w:lang w:val="en-US"/>
        </w:rPr>
        <w:t xml:space="preserve">similar </w:t>
      </w:r>
      <w:r w:rsidR="00CE6F11">
        <w:rPr>
          <w:noProof/>
          <w:lang w:val="en-US"/>
        </w:rPr>
        <w:t>Team A</w:t>
      </w:r>
      <w:r w:rsidRPr="00FC303A">
        <w:rPr>
          <w:noProof/>
          <w:lang w:val="en-US"/>
        </w:rPr>
        <w:t xml:space="preserve"> CAMHS cases. First, the Forensic CAMHS referrals log was used to select 25 most recent cases referred which met </w:t>
      </w:r>
      <w:r w:rsidR="008E3332">
        <w:rPr>
          <w:noProof/>
          <w:lang w:val="en-US"/>
        </w:rPr>
        <w:t xml:space="preserve">the </w:t>
      </w:r>
      <w:r w:rsidRPr="00FC303A">
        <w:rPr>
          <w:noProof/>
          <w:lang w:val="en-US"/>
        </w:rPr>
        <w:t>pre-defined inclusion and exclusion criteria</w:t>
      </w:r>
      <w:r w:rsidR="005732A8">
        <w:rPr>
          <w:noProof/>
          <w:lang w:val="en-US"/>
        </w:rPr>
        <w:t xml:space="preserve">. The inclusion criterion was: </w:t>
      </w:r>
      <w:r w:rsidRPr="00FC303A">
        <w:rPr>
          <w:noProof/>
          <w:lang w:val="en-US"/>
        </w:rPr>
        <w:t xml:space="preserve">1) cases where an assessment had been completed. The exclusion criteria were: 1) out-of-area referrals; 2) rejected referrals; </w:t>
      </w:r>
      <w:r w:rsidR="008E3332">
        <w:rPr>
          <w:noProof/>
          <w:lang w:val="en-US"/>
        </w:rPr>
        <w:t xml:space="preserve">and </w:t>
      </w:r>
      <w:r w:rsidRPr="00FC303A">
        <w:rPr>
          <w:noProof/>
          <w:lang w:val="en-US"/>
        </w:rPr>
        <w:t xml:space="preserve">3) failed or incomplete assessments e.g. due to non-attendance or </w:t>
      </w:r>
      <w:r w:rsidRPr="00FC303A">
        <w:rPr>
          <w:noProof/>
          <w:lang w:val="en-US"/>
        </w:rPr>
        <w:lastRenderedPageBreak/>
        <w:t xml:space="preserve">cancellations. Second, the selected Forensic CAMHS cases were grouped by age and gender. Finally, the </w:t>
      </w:r>
      <w:r w:rsidR="00CE6F11">
        <w:rPr>
          <w:noProof/>
          <w:lang w:val="en-US"/>
        </w:rPr>
        <w:t>Team A</w:t>
      </w:r>
      <w:r w:rsidRPr="00FC303A">
        <w:rPr>
          <w:noProof/>
          <w:lang w:val="en-US"/>
        </w:rPr>
        <w:t xml:space="preserve"> CAMHS referrals log was used to select the 25 most recent cases which met the inclusion and exclusion criteria (as above) </w:t>
      </w:r>
      <w:r w:rsidRPr="008E3332">
        <w:rPr>
          <w:noProof/>
          <w:lang w:val="en-US"/>
        </w:rPr>
        <w:t xml:space="preserve">and </w:t>
      </w:r>
      <w:r w:rsidR="008E3332" w:rsidRPr="008E3332">
        <w:rPr>
          <w:noProof/>
          <w:lang w:val="en-US"/>
        </w:rPr>
        <w:t>also</w:t>
      </w:r>
      <w:r w:rsidR="008E3332">
        <w:rPr>
          <w:noProof/>
          <w:lang w:val="en-US"/>
        </w:rPr>
        <w:t xml:space="preserve"> </w:t>
      </w:r>
      <w:r w:rsidRPr="00FC303A">
        <w:rPr>
          <w:noProof/>
          <w:lang w:val="en-US"/>
        </w:rPr>
        <w:t>matched the Forensic CAMHS cases for gender and age.</w:t>
      </w:r>
    </w:p>
    <w:p w14:paraId="572CBC38" w14:textId="77777777" w:rsidR="008F52F0" w:rsidRPr="00FC303A" w:rsidRDefault="006E76F8" w:rsidP="00714787">
      <w:pPr>
        <w:pStyle w:val="NormalWeb"/>
        <w:spacing w:before="0" w:beforeAutospacing="0" w:line="480" w:lineRule="auto"/>
        <w:contextualSpacing/>
        <w:rPr>
          <w:i/>
          <w:noProof/>
          <w:lang w:val="en-US"/>
        </w:rPr>
      </w:pPr>
      <w:r w:rsidRPr="00FC303A">
        <w:rPr>
          <w:i/>
          <w:noProof/>
          <w:lang w:val="en-US"/>
        </w:rPr>
        <w:t>2.</w:t>
      </w:r>
      <w:r w:rsidR="004D2E9B" w:rsidRPr="00FC303A">
        <w:rPr>
          <w:i/>
          <w:noProof/>
          <w:lang w:val="en-US"/>
        </w:rPr>
        <w:t>1</w:t>
      </w:r>
      <w:r w:rsidR="002D1053" w:rsidRPr="00FC303A">
        <w:rPr>
          <w:i/>
          <w:noProof/>
          <w:lang w:val="en-US"/>
        </w:rPr>
        <w:t>.</w:t>
      </w:r>
      <w:r w:rsidR="006E65E6" w:rsidRPr="00FC303A">
        <w:rPr>
          <w:i/>
          <w:noProof/>
          <w:lang w:val="en-US"/>
        </w:rPr>
        <w:t>1</w:t>
      </w:r>
      <w:r w:rsidRPr="00FC303A">
        <w:rPr>
          <w:i/>
          <w:noProof/>
          <w:lang w:val="en-US"/>
        </w:rPr>
        <w:t xml:space="preserve"> </w:t>
      </w:r>
      <w:r w:rsidR="008F52F0" w:rsidRPr="00FC303A">
        <w:rPr>
          <w:i/>
          <w:noProof/>
          <w:lang w:val="en-US"/>
        </w:rPr>
        <w:t>Measures</w:t>
      </w:r>
    </w:p>
    <w:p w14:paraId="6A3D8E3A" w14:textId="0F95A0AA" w:rsidR="007E0EB6" w:rsidRPr="00FC303A" w:rsidRDefault="008F52F0" w:rsidP="00714787">
      <w:pPr>
        <w:pStyle w:val="NormalWeb"/>
        <w:spacing w:before="0" w:beforeAutospacing="0" w:line="480" w:lineRule="auto"/>
        <w:ind w:firstLine="360"/>
        <w:contextualSpacing/>
        <w:rPr>
          <w:noProof/>
          <w:lang w:val="en-US"/>
        </w:rPr>
      </w:pPr>
      <w:r w:rsidRPr="00FC303A">
        <w:rPr>
          <w:noProof/>
          <w:lang w:val="en-US"/>
        </w:rPr>
        <w:t xml:space="preserve">An audit tool was devised, in order </w:t>
      </w:r>
      <w:r w:rsidRPr="00B23798">
        <w:rPr>
          <w:noProof/>
          <w:lang w:val="en-US"/>
        </w:rPr>
        <w:t xml:space="preserve">to ask </w:t>
      </w:r>
      <w:r w:rsidRPr="00D95C5E">
        <w:rPr>
          <w:noProof/>
          <w:lang w:val="en-US"/>
        </w:rPr>
        <w:t>a series of questions</w:t>
      </w:r>
      <w:r w:rsidRPr="00FC303A">
        <w:rPr>
          <w:noProof/>
          <w:lang w:val="en-US"/>
        </w:rPr>
        <w:t xml:space="preserve"> and a coding system was designed. For each included case, electronic case notes were used to answer the questions in the audit tool and </w:t>
      </w:r>
      <w:r w:rsidR="008E3332">
        <w:rPr>
          <w:noProof/>
          <w:lang w:val="en-US"/>
        </w:rPr>
        <w:t xml:space="preserve">the </w:t>
      </w:r>
      <w:r w:rsidRPr="00D95C5E">
        <w:rPr>
          <w:noProof/>
          <w:lang w:val="en-US"/>
        </w:rPr>
        <w:t xml:space="preserve">data </w:t>
      </w:r>
      <w:r w:rsidR="00B23798" w:rsidRPr="00D95C5E">
        <w:rPr>
          <w:noProof/>
          <w:lang w:val="en-US"/>
        </w:rPr>
        <w:t>were</w:t>
      </w:r>
      <w:r w:rsidRPr="00D95C5E">
        <w:rPr>
          <w:noProof/>
          <w:lang w:val="en-US"/>
        </w:rPr>
        <w:t xml:space="preserve"> entered</w:t>
      </w:r>
      <w:r w:rsidRPr="00FC303A">
        <w:rPr>
          <w:noProof/>
          <w:lang w:val="en-US"/>
        </w:rPr>
        <w:t xml:space="preserve"> into a spreadsheet. </w:t>
      </w:r>
    </w:p>
    <w:p w14:paraId="568637C3" w14:textId="77777777" w:rsidR="008F52F0" w:rsidRPr="00FC303A" w:rsidRDefault="008F52F0" w:rsidP="007E0EB6">
      <w:pPr>
        <w:pStyle w:val="NormalWeb"/>
        <w:spacing w:before="0" w:beforeAutospacing="0" w:line="480" w:lineRule="auto"/>
        <w:ind w:firstLine="720"/>
        <w:contextualSpacing/>
        <w:rPr>
          <w:noProof/>
          <w:lang w:val="en-US"/>
        </w:rPr>
      </w:pPr>
      <w:r w:rsidRPr="00FC303A">
        <w:rPr>
          <w:noProof/>
          <w:lang w:val="en-US"/>
        </w:rPr>
        <w:t>The questions included:</w:t>
      </w:r>
    </w:p>
    <w:p w14:paraId="761614DE" w14:textId="77777777" w:rsidR="008F52F0" w:rsidRPr="00FC303A" w:rsidRDefault="008F52F0" w:rsidP="009B57F4">
      <w:pPr>
        <w:pStyle w:val="NormalWeb"/>
        <w:numPr>
          <w:ilvl w:val="0"/>
          <w:numId w:val="5"/>
        </w:numPr>
        <w:spacing w:line="480" w:lineRule="auto"/>
        <w:rPr>
          <w:noProof/>
          <w:lang w:val="en-US"/>
        </w:rPr>
      </w:pPr>
      <w:r w:rsidRPr="00FC303A">
        <w:rPr>
          <w:noProof/>
          <w:lang w:val="en-US"/>
        </w:rPr>
        <w:t>Age &amp; gender</w:t>
      </w:r>
    </w:p>
    <w:p w14:paraId="482B9178" w14:textId="0EACFF43" w:rsidR="008F52F0" w:rsidRPr="00FC303A" w:rsidRDefault="008F52F0" w:rsidP="008D5A8F">
      <w:pPr>
        <w:pStyle w:val="NormalWeb"/>
        <w:numPr>
          <w:ilvl w:val="0"/>
          <w:numId w:val="5"/>
        </w:numPr>
        <w:spacing w:line="480" w:lineRule="auto"/>
        <w:rPr>
          <w:noProof/>
          <w:lang w:val="en-US"/>
        </w:rPr>
      </w:pPr>
      <w:r w:rsidRPr="00FC303A">
        <w:rPr>
          <w:noProof/>
          <w:lang w:val="en-US"/>
        </w:rPr>
        <w:t xml:space="preserve">Team: </w:t>
      </w:r>
      <w:r w:rsidR="00CE6F11">
        <w:rPr>
          <w:noProof/>
          <w:lang w:val="en-US"/>
        </w:rPr>
        <w:t>Team A</w:t>
      </w:r>
      <w:r w:rsidR="005732A8">
        <w:rPr>
          <w:noProof/>
          <w:lang w:val="en-US"/>
        </w:rPr>
        <w:t xml:space="preserve"> </w:t>
      </w:r>
      <w:r w:rsidR="008D5A8F" w:rsidRPr="00FC303A">
        <w:rPr>
          <w:noProof/>
          <w:lang w:val="en-US"/>
        </w:rPr>
        <w:t>CAMHS</w:t>
      </w:r>
      <w:r w:rsidRPr="00FC303A">
        <w:rPr>
          <w:noProof/>
          <w:lang w:val="en-US"/>
        </w:rPr>
        <w:t xml:space="preserve"> or Forensic</w:t>
      </w:r>
      <w:r w:rsidR="008D5A8F" w:rsidRPr="00FC303A">
        <w:rPr>
          <w:noProof/>
          <w:lang w:val="en-US"/>
        </w:rPr>
        <w:t xml:space="preserve"> CAMHS</w:t>
      </w:r>
    </w:p>
    <w:p w14:paraId="4A787625" w14:textId="77777777" w:rsidR="008F52F0" w:rsidRPr="00FC303A" w:rsidRDefault="008F52F0" w:rsidP="00714787">
      <w:pPr>
        <w:pStyle w:val="NormalWeb"/>
        <w:numPr>
          <w:ilvl w:val="0"/>
          <w:numId w:val="5"/>
        </w:numPr>
        <w:spacing w:before="0" w:beforeAutospacing="0" w:after="0" w:afterAutospacing="0" w:line="480" w:lineRule="auto"/>
        <w:rPr>
          <w:noProof/>
          <w:lang w:val="en-US"/>
        </w:rPr>
      </w:pPr>
      <w:r w:rsidRPr="00FC303A">
        <w:rPr>
          <w:noProof/>
          <w:lang w:val="en-US"/>
        </w:rPr>
        <w:t>Aggression against family members: yes or no</w:t>
      </w:r>
    </w:p>
    <w:p w14:paraId="0A594336" w14:textId="77777777" w:rsidR="008F52F0" w:rsidRPr="00FC303A" w:rsidRDefault="008F52F0" w:rsidP="007E0EB6">
      <w:pPr>
        <w:pStyle w:val="NormalWeb"/>
        <w:spacing w:before="0" w:beforeAutospacing="0" w:after="0" w:afterAutospacing="0" w:line="480" w:lineRule="auto"/>
        <w:ind w:firstLine="720"/>
        <w:rPr>
          <w:noProof/>
          <w:lang w:val="en-US"/>
        </w:rPr>
      </w:pPr>
      <w:r w:rsidRPr="00FC303A">
        <w:rPr>
          <w:noProof/>
          <w:lang w:val="en-US"/>
        </w:rPr>
        <w:t>If aggression was present, this led to questions on:</w:t>
      </w:r>
    </w:p>
    <w:p w14:paraId="1D7412F6" w14:textId="77777777" w:rsidR="008F52F0" w:rsidRPr="00FC303A" w:rsidRDefault="008F52F0" w:rsidP="00714787">
      <w:pPr>
        <w:pStyle w:val="NormalWeb"/>
        <w:numPr>
          <w:ilvl w:val="0"/>
          <w:numId w:val="7"/>
        </w:numPr>
        <w:spacing w:before="0" w:beforeAutospacing="0" w:after="0" w:afterAutospacing="0" w:line="480" w:lineRule="auto"/>
        <w:rPr>
          <w:noProof/>
          <w:lang w:val="en-US"/>
        </w:rPr>
      </w:pPr>
      <w:r w:rsidRPr="00FC303A">
        <w:rPr>
          <w:noProof/>
          <w:lang w:val="en-US"/>
        </w:rPr>
        <w:t>The quality of documentation</w:t>
      </w:r>
      <w:r w:rsidR="006E76F8" w:rsidRPr="00FC303A">
        <w:rPr>
          <w:noProof/>
          <w:lang w:val="en-US"/>
        </w:rPr>
        <w:t>:</w:t>
      </w:r>
      <w:r w:rsidRPr="00FC303A">
        <w:rPr>
          <w:noProof/>
          <w:lang w:val="en-US"/>
        </w:rPr>
        <w:t xml:space="preserve"> This was coded as inadequate</w:t>
      </w:r>
      <w:r w:rsidR="006E76F8" w:rsidRPr="00FC303A">
        <w:rPr>
          <w:noProof/>
          <w:lang w:val="en-US"/>
        </w:rPr>
        <w:t>, adequate or good.</w:t>
      </w:r>
    </w:p>
    <w:p w14:paraId="09081E85" w14:textId="425E9372" w:rsidR="009B57F4" w:rsidRPr="00FC303A" w:rsidRDefault="008F52F0" w:rsidP="009B57F4">
      <w:pPr>
        <w:pStyle w:val="NormalWeb"/>
        <w:numPr>
          <w:ilvl w:val="0"/>
          <w:numId w:val="7"/>
        </w:numPr>
        <w:spacing w:line="480" w:lineRule="auto"/>
        <w:rPr>
          <w:noProof/>
          <w:lang w:val="en-US"/>
        </w:rPr>
      </w:pPr>
      <w:r w:rsidRPr="00FC303A">
        <w:rPr>
          <w:noProof/>
          <w:lang w:val="en-US"/>
        </w:rPr>
        <w:t>The target of aggression</w:t>
      </w:r>
      <w:r w:rsidR="006E76F8" w:rsidRPr="00FC303A">
        <w:rPr>
          <w:noProof/>
          <w:lang w:val="en-US"/>
        </w:rPr>
        <w:t>:</w:t>
      </w:r>
      <w:r w:rsidRPr="00FC303A">
        <w:rPr>
          <w:noProof/>
          <w:lang w:val="en-US"/>
        </w:rPr>
        <w:t xml:space="preserve"> This was coded as parent or </w:t>
      </w:r>
      <w:r w:rsidR="006A61B7">
        <w:rPr>
          <w:noProof/>
          <w:lang w:val="en-US"/>
        </w:rPr>
        <w:t>guardian</w:t>
      </w:r>
      <w:r w:rsidRPr="00FC303A">
        <w:rPr>
          <w:noProof/>
          <w:lang w:val="en-US"/>
        </w:rPr>
        <w:t>, sibling, grandparent, other family member, or not documented. Multiple codes were used if necessary, for example aggression against parents and siblings</w:t>
      </w:r>
      <w:r w:rsidR="006E76F8" w:rsidRPr="00FC303A">
        <w:rPr>
          <w:noProof/>
          <w:lang w:val="en-US"/>
        </w:rPr>
        <w:t>.</w:t>
      </w:r>
      <w:r w:rsidRPr="00FC303A">
        <w:rPr>
          <w:noProof/>
          <w:lang w:val="en-US"/>
        </w:rPr>
        <w:t xml:space="preserve">   </w:t>
      </w:r>
    </w:p>
    <w:p w14:paraId="17877BCE" w14:textId="398DE79E" w:rsidR="008F52F0" w:rsidRPr="00FC303A" w:rsidRDefault="008F52F0" w:rsidP="009B57F4">
      <w:pPr>
        <w:pStyle w:val="NormalWeb"/>
        <w:numPr>
          <w:ilvl w:val="0"/>
          <w:numId w:val="7"/>
        </w:numPr>
        <w:spacing w:line="480" w:lineRule="auto"/>
        <w:rPr>
          <w:noProof/>
          <w:lang w:val="en-US"/>
        </w:rPr>
      </w:pPr>
      <w:r w:rsidRPr="00FC303A">
        <w:rPr>
          <w:noProof/>
          <w:lang w:val="en-US"/>
        </w:rPr>
        <w:t>The f</w:t>
      </w:r>
      <w:r w:rsidR="00FB1039">
        <w:rPr>
          <w:noProof/>
          <w:lang w:val="en-US"/>
        </w:rPr>
        <w:t>requency of aggression</w:t>
      </w:r>
    </w:p>
    <w:p w14:paraId="43A55D1C" w14:textId="716583B7" w:rsidR="00714787" w:rsidRPr="00FC303A" w:rsidRDefault="008F52F0" w:rsidP="004020A8">
      <w:pPr>
        <w:pStyle w:val="NormalWeb"/>
        <w:numPr>
          <w:ilvl w:val="0"/>
          <w:numId w:val="7"/>
        </w:numPr>
        <w:spacing w:line="480" w:lineRule="auto"/>
        <w:rPr>
          <w:noProof/>
          <w:lang w:val="en-US"/>
        </w:rPr>
      </w:pPr>
      <w:r w:rsidRPr="00FC303A">
        <w:rPr>
          <w:noProof/>
          <w:lang w:val="en-US"/>
        </w:rPr>
        <w:t>The type of aggression</w:t>
      </w:r>
      <w:r w:rsidR="006E76F8" w:rsidRPr="00FC303A">
        <w:rPr>
          <w:noProof/>
          <w:lang w:val="en-US"/>
        </w:rPr>
        <w:t>:</w:t>
      </w:r>
      <w:r w:rsidRPr="00FC303A">
        <w:rPr>
          <w:noProof/>
          <w:lang w:val="en-US"/>
        </w:rPr>
        <w:t xml:space="preserve"> This was coded as verbal, physical</w:t>
      </w:r>
      <w:r w:rsidR="00A14A6A" w:rsidRPr="00FC303A">
        <w:rPr>
          <w:noProof/>
          <w:lang w:val="en-US"/>
        </w:rPr>
        <w:t xml:space="preserve">, </w:t>
      </w:r>
      <w:r w:rsidRPr="00FC303A">
        <w:rPr>
          <w:noProof/>
          <w:lang w:val="en-US"/>
        </w:rPr>
        <w:t>other or not documented</w:t>
      </w:r>
      <w:r w:rsidRPr="00FC303A">
        <w:rPr>
          <w:i/>
          <w:noProof/>
          <w:lang w:val="en-US"/>
        </w:rPr>
        <w:t>.</w:t>
      </w:r>
      <w:r w:rsidR="00B23798">
        <w:rPr>
          <w:noProof/>
          <w:lang w:val="en-US"/>
        </w:rPr>
        <w:t xml:space="preserve"> </w:t>
      </w:r>
      <w:r w:rsidR="00EC59F2" w:rsidRPr="00FC303A">
        <w:rPr>
          <w:noProof/>
          <w:lang w:val="en-US"/>
        </w:rPr>
        <w:t>It can be clarified that all physical aggression c</w:t>
      </w:r>
      <w:r w:rsidR="00B23798">
        <w:rPr>
          <w:noProof/>
          <w:lang w:val="en-US"/>
        </w:rPr>
        <w:t xml:space="preserve">ases were accompanied by verbal </w:t>
      </w:r>
      <w:r w:rsidR="00EC59F2" w:rsidRPr="00FC303A">
        <w:rPr>
          <w:noProof/>
          <w:lang w:val="en-US"/>
        </w:rPr>
        <w:t xml:space="preserve">aggression and all verbal aggression cases reported were solely verbal. </w:t>
      </w:r>
    </w:p>
    <w:p w14:paraId="39F1DBC1" w14:textId="2EBF5254" w:rsidR="008F52F0" w:rsidRPr="00FC303A" w:rsidRDefault="008F52F0" w:rsidP="00714787">
      <w:pPr>
        <w:pStyle w:val="NormalWeb"/>
        <w:numPr>
          <w:ilvl w:val="0"/>
          <w:numId w:val="7"/>
        </w:numPr>
        <w:spacing w:line="480" w:lineRule="auto"/>
        <w:rPr>
          <w:noProof/>
          <w:lang w:val="en-US"/>
        </w:rPr>
      </w:pPr>
      <w:r w:rsidRPr="00FC303A">
        <w:rPr>
          <w:noProof/>
          <w:lang w:val="en-US"/>
        </w:rPr>
        <w:t>The severity of aggression</w:t>
      </w:r>
    </w:p>
    <w:p w14:paraId="0E885A20" w14:textId="77777777" w:rsidR="008F52F0" w:rsidRPr="00FC303A" w:rsidRDefault="006E76F8" w:rsidP="009B57F4">
      <w:pPr>
        <w:pStyle w:val="NormalWeb"/>
        <w:numPr>
          <w:ilvl w:val="0"/>
          <w:numId w:val="7"/>
        </w:numPr>
        <w:spacing w:line="480" w:lineRule="auto"/>
        <w:rPr>
          <w:noProof/>
          <w:lang w:val="en-US"/>
        </w:rPr>
      </w:pPr>
      <w:r w:rsidRPr="00FC303A">
        <w:rPr>
          <w:noProof/>
          <w:lang w:val="en-US"/>
        </w:rPr>
        <w:t>Use of a weapon:</w:t>
      </w:r>
      <w:r w:rsidR="008F52F0" w:rsidRPr="00FC303A">
        <w:rPr>
          <w:noProof/>
          <w:lang w:val="en-US"/>
        </w:rPr>
        <w:t xml:space="preserve"> This was coded as yes or no. If ‘yes’, the type of weapon was specified as a free-text comment and there was a further question on whether the weapon was used as a threat or if actual injury was caused</w:t>
      </w:r>
      <w:r w:rsidRPr="00FC303A">
        <w:rPr>
          <w:noProof/>
          <w:lang w:val="en-US"/>
        </w:rPr>
        <w:t>.</w:t>
      </w:r>
    </w:p>
    <w:p w14:paraId="1FF63D64" w14:textId="77777777" w:rsidR="008F52F0" w:rsidRPr="00FC303A" w:rsidRDefault="008F52F0" w:rsidP="00714787">
      <w:pPr>
        <w:pStyle w:val="NormalWeb"/>
        <w:numPr>
          <w:ilvl w:val="0"/>
          <w:numId w:val="7"/>
        </w:numPr>
        <w:spacing w:before="0" w:beforeAutospacing="0" w:after="0" w:afterAutospacing="0" w:line="480" w:lineRule="auto"/>
        <w:rPr>
          <w:noProof/>
          <w:lang w:val="en-US"/>
        </w:rPr>
      </w:pPr>
      <w:r w:rsidRPr="00FC303A">
        <w:rPr>
          <w:noProof/>
          <w:lang w:val="en-US"/>
        </w:rPr>
        <w:lastRenderedPageBreak/>
        <w:t xml:space="preserve">The health care professional’s actions in response to the reported aggression (e.g. advising the family to contact the police or social services) and the adequacy of this. </w:t>
      </w:r>
    </w:p>
    <w:p w14:paraId="449DEEE8" w14:textId="112E773F" w:rsidR="008F52F0" w:rsidRPr="00FC303A" w:rsidRDefault="008F52F0" w:rsidP="00714787">
      <w:pPr>
        <w:pStyle w:val="NormalWeb"/>
        <w:spacing w:before="0" w:beforeAutospacing="0" w:after="0" w:afterAutospacing="0" w:line="480" w:lineRule="auto"/>
        <w:ind w:firstLine="360"/>
        <w:contextualSpacing/>
        <w:rPr>
          <w:noProof/>
          <w:lang w:val="en-US"/>
        </w:rPr>
      </w:pPr>
      <w:r w:rsidRPr="00FC303A">
        <w:rPr>
          <w:noProof/>
          <w:lang w:val="en-US"/>
        </w:rPr>
        <w:t>The full text of the audit tool and coding system is available from the second author on request.</w:t>
      </w:r>
      <w:r w:rsidR="006E76F8" w:rsidRPr="00FC303A">
        <w:rPr>
          <w:noProof/>
          <w:lang w:val="en-US"/>
        </w:rPr>
        <w:t xml:space="preserve"> </w:t>
      </w:r>
      <w:r w:rsidRPr="00FC303A">
        <w:rPr>
          <w:noProof/>
          <w:lang w:val="en-US"/>
        </w:rPr>
        <w:t xml:space="preserve">Formal ethical approval was not required for the study, since it was an audit </w:t>
      </w:r>
      <w:r w:rsidR="008E3332">
        <w:rPr>
          <w:noProof/>
          <w:lang w:val="en-US"/>
        </w:rPr>
        <w:t xml:space="preserve">done </w:t>
      </w:r>
      <w:r w:rsidRPr="00FC303A">
        <w:rPr>
          <w:noProof/>
          <w:lang w:val="en-US"/>
        </w:rPr>
        <w:t>by internal staff. No patient-identifiable information was collected, in order to preserve confidentiality.</w:t>
      </w:r>
    </w:p>
    <w:p w14:paraId="79E3225A" w14:textId="77777777" w:rsidR="008F52F0" w:rsidRPr="00FC303A" w:rsidRDefault="006E76F8" w:rsidP="008D5A8F">
      <w:pPr>
        <w:pStyle w:val="NormalWeb"/>
        <w:spacing w:after="0" w:afterAutospacing="0" w:line="480" w:lineRule="auto"/>
        <w:contextualSpacing/>
        <w:rPr>
          <w:i/>
          <w:noProof/>
          <w:lang w:val="en-US"/>
        </w:rPr>
      </w:pPr>
      <w:r w:rsidRPr="00FC303A">
        <w:rPr>
          <w:i/>
          <w:noProof/>
          <w:lang w:val="en-US"/>
        </w:rPr>
        <w:t>2.</w:t>
      </w:r>
      <w:r w:rsidR="006E65E6" w:rsidRPr="00FC303A">
        <w:rPr>
          <w:i/>
          <w:noProof/>
          <w:lang w:val="en-US"/>
        </w:rPr>
        <w:t xml:space="preserve">1.2 </w:t>
      </w:r>
      <w:r w:rsidRPr="00FC303A">
        <w:rPr>
          <w:i/>
          <w:noProof/>
          <w:lang w:val="en-US"/>
        </w:rPr>
        <w:t>Procedure</w:t>
      </w:r>
    </w:p>
    <w:p w14:paraId="19A9E25D" w14:textId="146EFDBE" w:rsidR="008F52F0" w:rsidRPr="00FC303A" w:rsidRDefault="008F52F0" w:rsidP="00311A23">
      <w:pPr>
        <w:pStyle w:val="NormalWeb"/>
        <w:spacing w:after="0" w:afterAutospacing="0" w:line="480" w:lineRule="auto"/>
        <w:ind w:firstLine="720"/>
        <w:contextualSpacing/>
        <w:rPr>
          <w:noProof/>
          <w:lang w:val="en-US"/>
        </w:rPr>
      </w:pPr>
      <w:r w:rsidRPr="00FC303A">
        <w:rPr>
          <w:noProof/>
          <w:lang w:val="en-US"/>
        </w:rPr>
        <w:t xml:space="preserve">All data </w:t>
      </w:r>
      <w:r w:rsidR="00E6690C" w:rsidRPr="00FC303A">
        <w:rPr>
          <w:noProof/>
          <w:lang w:val="en-US"/>
        </w:rPr>
        <w:t xml:space="preserve">were </w:t>
      </w:r>
      <w:r w:rsidRPr="00FC303A">
        <w:rPr>
          <w:noProof/>
          <w:lang w:val="en-US"/>
        </w:rPr>
        <w:t xml:space="preserve">collected between August and September 2013. Included cases were referred between September 2012 and August 2013. A total of 70 sets of case notes were accessed, of which 50 met the inclusion and exclusion criteria (25 from Forensic CAMHS and 25 from </w:t>
      </w:r>
      <w:r w:rsidR="00CE6F11">
        <w:rPr>
          <w:noProof/>
          <w:lang w:val="en-US"/>
        </w:rPr>
        <w:t>Team A</w:t>
      </w:r>
      <w:r w:rsidRPr="00FC303A">
        <w:rPr>
          <w:noProof/>
          <w:lang w:val="en-US"/>
        </w:rPr>
        <w:t xml:space="preserve"> CAMHS). Aggression against family members was documented in 25 of the 50 cases (50%).</w:t>
      </w:r>
    </w:p>
    <w:p w14:paraId="255DD371" w14:textId="77777777" w:rsidR="004D2E9B" w:rsidRPr="00FC303A" w:rsidRDefault="004D2E9B" w:rsidP="00714787">
      <w:pPr>
        <w:pStyle w:val="NormalWeb"/>
        <w:spacing w:before="0" w:beforeAutospacing="0" w:line="480" w:lineRule="auto"/>
        <w:contextualSpacing/>
        <w:rPr>
          <w:i/>
          <w:noProof/>
          <w:lang w:val="en-US"/>
        </w:rPr>
      </w:pPr>
      <w:r w:rsidRPr="00FC303A">
        <w:rPr>
          <w:i/>
          <w:noProof/>
          <w:lang w:val="en-US"/>
        </w:rPr>
        <w:t>2.</w:t>
      </w:r>
      <w:r w:rsidR="006E65E6" w:rsidRPr="00FC303A">
        <w:rPr>
          <w:i/>
          <w:noProof/>
          <w:lang w:val="en-US"/>
        </w:rPr>
        <w:t xml:space="preserve">1.3 </w:t>
      </w:r>
      <w:r w:rsidRPr="00FC303A">
        <w:rPr>
          <w:i/>
          <w:noProof/>
          <w:lang w:val="en-US"/>
        </w:rPr>
        <w:t>Sample</w:t>
      </w:r>
    </w:p>
    <w:p w14:paraId="1B855EBC" w14:textId="01091368" w:rsidR="008F52F0" w:rsidRPr="00FC303A" w:rsidRDefault="008F52F0" w:rsidP="00714787">
      <w:pPr>
        <w:pStyle w:val="NormalWeb"/>
        <w:spacing w:before="0" w:beforeAutospacing="0" w:line="480" w:lineRule="auto"/>
        <w:contextualSpacing/>
        <w:rPr>
          <w:i/>
          <w:noProof/>
          <w:lang w:val="en-US"/>
        </w:rPr>
      </w:pPr>
      <w:r w:rsidRPr="00FC303A">
        <w:rPr>
          <w:i/>
          <w:noProof/>
          <w:lang w:val="en-US"/>
        </w:rPr>
        <w:t>Characteristics of sample</w:t>
      </w:r>
      <w:r w:rsidR="00315F29" w:rsidRPr="00FC303A">
        <w:rPr>
          <w:i/>
          <w:noProof/>
          <w:lang w:val="en-US"/>
        </w:rPr>
        <w:t>.</w:t>
      </w:r>
      <w:r w:rsidR="004D2E9B" w:rsidRPr="00FC303A">
        <w:rPr>
          <w:i/>
          <w:noProof/>
          <w:lang w:val="en-US"/>
        </w:rPr>
        <w:t xml:space="preserve"> </w:t>
      </w:r>
      <w:r w:rsidRPr="00FC303A">
        <w:rPr>
          <w:noProof/>
          <w:lang w:val="en-US"/>
        </w:rPr>
        <w:t xml:space="preserve">Forty-eight of the 50 cases were male (96%). Among the Forensic CAMHS cases, 24 were male and one was female, so this was intentionally matched in the </w:t>
      </w:r>
      <w:r w:rsidR="00CE6F11">
        <w:rPr>
          <w:noProof/>
          <w:lang w:val="en-US"/>
        </w:rPr>
        <w:t>Team A</w:t>
      </w:r>
      <w:r w:rsidRPr="00FC303A">
        <w:rPr>
          <w:noProof/>
          <w:lang w:val="en-US"/>
        </w:rPr>
        <w:t xml:space="preserve"> CAMHS sample. The average age was 15.18 years (SD = 1.60, median = 15, range 11-17 years).</w:t>
      </w:r>
    </w:p>
    <w:p w14:paraId="66900D1D" w14:textId="4DC145AA" w:rsidR="008F52F0" w:rsidRPr="00FC303A" w:rsidRDefault="008F52F0" w:rsidP="00311A23">
      <w:pPr>
        <w:pStyle w:val="NormalWeb"/>
        <w:spacing w:before="0" w:beforeAutospacing="0" w:line="480" w:lineRule="auto"/>
        <w:contextualSpacing/>
        <w:rPr>
          <w:i/>
          <w:noProof/>
          <w:lang w:val="en-US"/>
        </w:rPr>
      </w:pPr>
      <w:r w:rsidRPr="00FC303A">
        <w:rPr>
          <w:i/>
          <w:noProof/>
          <w:lang w:val="en-US"/>
        </w:rPr>
        <w:t>Char</w:t>
      </w:r>
      <w:r w:rsidR="004D2E9B" w:rsidRPr="00FC303A">
        <w:rPr>
          <w:i/>
          <w:noProof/>
          <w:lang w:val="en-US"/>
        </w:rPr>
        <w:t>acteristics of aggression cases</w:t>
      </w:r>
      <w:r w:rsidR="00315F29" w:rsidRPr="00FC303A">
        <w:rPr>
          <w:i/>
          <w:noProof/>
          <w:lang w:val="en-US"/>
        </w:rPr>
        <w:t>.</w:t>
      </w:r>
      <w:r w:rsidR="004D2E9B" w:rsidRPr="00FC303A">
        <w:rPr>
          <w:i/>
          <w:noProof/>
          <w:lang w:val="en-US"/>
        </w:rPr>
        <w:t xml:space="preserve"> </w:t>
      </w:r>
      <w:r w:rsidRPr="00FC303A">
        <w:rPr>
          <w:noProof/>
          <w:lang w:val="en-US"/>
        </w:rPr>
        <w:t>All of the 25 aggression cases were male. The average age was 15.28 years (SD = 1.46, median = 15, range 12-17 years). Sixteen of the 25 aggression cases (64%) were from the For</w:t>
      </w:r>
      <w:r w:rsidR="005B709D">
        <w:rPr>
          <w:noProof/>
          <w:lang w:val="en-US"/>
        </w:rPr>
        <w:t>ensic CAMHS team and the other eight</w:t>
      </w:r>
      <w:r w:rsidRPr="00FC303A">
        <w:rPr>
          <w:noProof/>
          <w:lang w:val="en-US"/>
        </w:rPr>
        <w:t xml:space="preserve"> (36%) were from the </w:t>
      </w:r>
      <w:r w:rsidR="00CE6F11">
        <w:rPr>
          <w:noProof/>
          <w:lang w:val="en-US"/>
        </w:rPr>
        <w:t>Team A</w:t>
      </w:r>
      <w:r w:rsidRPr="00FC303A">
        <w:rPr>
          <w:noProof/>
          <w:lang w:val="en-US"/>
        </w:rPr>
        <w:t xml:space="preserve"> CAMHS.</w:t>
      </w:r>
    </w:p>
    <w:p w14:paraId="3F5401EE" w14:textId="04FED63A" w:rsidR="008F52F0" w:rsidRPr="00FC303A" w:rsidRDefault="008F52F0" w:rsidP="00714787">
      <w:pPr>
        <w:pStyle w:val="NormalWeb"/>
        <w:spacing w:before="0" w:beforeAutospacing="0" w:after="0" w:afterAutospacing="0" w:line="480" w:lineRule="auto"/>
        <w:contextualSpacing/>
        <w:rPr>
          <w:noProof/>
          <w:lang w:val="en-US"/>
        </w:rPr>
      </w:pPr>
      <w:r w:rsidRPr="00FC303A">
        <w:rPr>
          <w:i/>
          <w:noProof/>
          <w:lang w:val="en-US"/>
        </w:rPr>
        <w:t>Miss</w:t>
      </w:r>
      <w:r w:rsidR="004D2E9B" w:rsidRPr="00FC303A">
        <w:rPr>
          <w:i/>
          <w:noProof/>
          <w:lang w:val="en-US"/>
        </w:rPr>
        <w:t>ing data/completeness of sample</w:t>
      </w:r>
      <w:r w:rsidR="00315F29" w:rsidRPr="00FC303A">
        <w:rPr>
          <w:i/>
          <w:noProof/>
          <w:lang w:val="en-US"/>
        </w:rPr>
        <w:t>.</w:t>
      </w:r>
      <w:r w:rsidR="004D2E9B" w:rsidRPr="00FC303A">
        <w:rPr>
          <w:i/>
          <w:noProof/>
          <w:lang w:val="en-US"/>
        </w:rPr>
        <w:t xml:space="preserve"> </w:t>
      </w:r>
      <w:r w:rsidRPr="00FC303A">
        <w:rPr>
          <w:noProof/>
          <w:lang w:val="en-US"/>
        </w:rPr>
        <w:t xml:space="preserve">Nine cases were deemed to have inadequate documentation due to data not being available on type, target, frequency and/or severity of aggression. </w:t>
      </w:r>
      <w:r w:rsidR="008E3332">
        <w:rPr>
          <w:noProof/>
          <w:lang w:val="en-US"/>
        </w:rPr>
        <w:t>As d</w:t>
      </w:r>
      <w:r w:rsidR="008E3332" w:rsidRPr="00FC303A">
        <w:rPr>
          <w:noProof/>
          <w:lang w:val="en-US"/>
        </w:rPr>
        <w:t xml:space="preserve">ata </w:t>
      </w:r>
      <w:r w:rsidR="00E6690C" w:rsidRPr="00FC303A">
        <w:rPr>
          <w:noProof/>
          <w:lang w:val="en-US"/>
        </w:rPr>
        <w:t xml:space="preserve">were </w:t>
      </w:r>
      <w:r w:rsidRPr="00FC303A">
        <w:rPr>
          <w:noProof/>
          <w:lang w:val="en-US"/>
        </w:rPr>
        <w:t xml:space="preserve">most commonly missing on severity and frequency, these variables were removed from analysis. Following this adjustment, seven of the cases still had missing </w:t>
      </w:r>
      <w:r w:rsidRPr="00FC303A">
        <w:rPr>
          <w:noProof/>
          <w:lang w:val="en-US"/>
        </w:rPr>
        <w:lastRenderedPageBreak/>
        <w:t>data for type and/or target of aggression. Three additional cases had missing data for target of aggression. For data analysis, denominators were adjusted as necessary for type and target of aggression.</w:t>
      </w:r>
    </w:p>
    <w:p w14:paraId="14DACC9F" w14:textId="77777777" w:rsidR="006E65E6" w:rsidRPr="00FC303A" w:rsidRDefault="006E65E6" w:rsidP="006E65E6">
      <w:pPr>
        <w:pStyle w:val="NormalWeb"/>
        <w:spacing w:before="0" w:beforeAutospacing="0" w:line="480" w:lineRule="auto"/>
        <w:contextualSpacing/>
        <w:rPr>
          <w:i/>
          <w:noProof/>
          <w:color w:val="000000" w:themeColor="text1"/>
          <w:lang w:val="en-US"/>
        </w:rPr>
      </w:pPr>
      <w:r w:rsidRPr="00FC303A">
        <w:rPr>
          <w:i/>
          <w:noProof/>
          <w:color w:val="000000" w:themeColor="text1"/>
          <w:lang w:val="en-US"/>
        </w:rPr>
        <w:t>2.2 Second Audit</w:t>
      </w:r>
    </w:p>
    <w:p w14:paraId="28E8BC57" w14:textId="504DECE3" w:rsidR="006E65E6" w:rsidRPr="00FC303A" w:rsidRDefault="006E65E6" w:rsidP="00311A23">
      <w:pPr>
        <w:pStyle w:val="NormalWeb"/>
        <w:spacing w:before="0" w:beforeAutospacing="0" w:line="480" w:lineRule="auto"/>
        <w:ind w:firstLine="426"/>
        <w:contextualSpacing/>
        <w:rPr>
          <w:noProof/>
          <w:color w:val="000000" w:themeColor="text1"/>
          <w:lang w:val="en-US"/>
        </w:rPr>
      </w:pPr>
      <w:r w:rsidRPr="00FC303A">
        <w:rPr>
          <w:noProof/>
          <w:color w:val="000000" w:themeColor="text1"/>
          <w:lang w:val="en-US"/>
        </w:rPr>
        <w:t xml:space="preserve">For the second audit, the same sampling strategy was designed to audit the case notes of 35 recent Forensic CAMHS cases and 35 demographically similar </w:t>
      </w:r>
      <w:r w:rsidR="00CE6F11">
        <w:rPr>
          <w:noProof/>
          <w:color w:val="000000" w:themeColor="text1"/>
          <w:lang w:val="en-US"/>
        </w:rPr>
        <w:t xml:space="preserve">Team B </w:t>
      </w:r>
      <w:r w:rsidRPr="00FC303A">
        <w:rPr>
          <w:noProof/>
          <w:color w:val="000000" w:themeColor="text1"/>
          <w:lang w:val="en-US"/>
        </w:rPr>
        <w:t xml:space="preserve">CAMHS cases. The inclusion and exclusion criteria </w:t>
      </w:r>
      <w:r w:rsidR="008E3332">
        <w:rPr>
          <w:noProof/>
          <w:color w:val="000000" w:themeColor="text1"/>
          <w:lang w:val="en-US"/>
        </w:rPr>
        <w:t>were</w:t>
      </w:r>
      <w:r w:rsidR="008E3332" w:rsidRPr="00FC303A">
        <w:rPr>
          <w:noProof/>
          <w:color w:val="000000" w:themeColor="text1"/>
          <w:lang w:val="en-US"/>
        </w:rPr>
        <w:t xml:space="preserve"> </w:t>
      </w:r>
      <w:r w:rsidRPr="00FC303A">
        <w:rPr>
          <w:noProof/>
          <w:color w:val="000000" w:themeColor="text1"/>
          <w:lang w:val="en-US"/>
        </w:rPr>
        <w:t xml:space="preserve">also replicated from that of the first audit. </w:t>
      </w:r>
    </w:p>
    <w:p w14:paraId="038E2183" w14:textId="77777777" w:rsidR="006E65E6" w:rsidRPr="00FC303A" w:rsidRDefault="006E65E6" w:rsidP="007E0EB6">
      <w:pPr>
        <w:pStyle w:val="NormalWeb"/>
        <w:spacing w:before="0" w:beforeAutospacing="0" w:after="0" w:afterAutospacing="0" w:line="480" w:lineRule="auto"/>
        <w:contextualSpacing/>
        <w:rPr>
          <w:i/>
          <w:noProof/>
          <w:color w:val="000000" w:themeColor="text1"/>
          <w:lang w:val="en-US"/>
        </w:rPr>
      </w:pPr>
      <w:r w:rsidRPr="00FC303A">
        <w:rPr>
          <w:i/>
          <w:noProof/>
          <w:color w:val="000000" w:themeColor="text1"/>
          <w:lang w:val="en-US"/>
        </w:rPr>
        <w:t>2.</w:t>
      </w:r>
      <w:r w:rsidR="00C50EB7" w:rsidRPr="00FC303A">
        <w:rPr>
          <w:i/>
          <w:noProof/>
          <w:color w:val="000000" w:themeColor="text1"/>
          <w:lang w:val="en-US"/>
        </w:rPr>
        <w:t>2</w:t>
      </w:r>
      <w:r w:rsidRPr="00FC303A">
        <w:rPr>
          <w:i/>
          <w:noProof/>
          <w:color w:val="000000" w:themeColor="text1"/>
          <w:lang w:val="en-US"/>
        </w:rPr>
        <w:t>.1 Measures</w:t>
      </w:r>
    </w:p>
    <w:p w14:paraId="7EA85223" w14:textId="77777777" w:rsidR="00315F29" w:rsidRPr="00FC303A" w:rsidRDefault="00302647" w:rsidP="00315F29">
      <w:pPr>
        <w:autoSpaceDE w:val="0"/>
        <w:autoSpaceDN w:val="0"/>
        <w:adjustRightInd w:val="0"/>
        <w:spacing w:after="0" w:line="480" w:lineRule="auto"/>
        <w:ind w:firstLine="426"/>
        <w:rPr>
          <w:rFonts w:ascii="Times New Roman" w:hAnsi="Times New Roman"/>
          <w:color w:val="000000" w:themeColor="text1"/>
          <w:sz w:val="24"/>
          <w:szCs w:val="24"/>
          <w:lang w:val="en-US" w:eastAsia="en-GB"/>
        </w:rPr>
      </w:pPr>
      <w:r w:rsidRPr="00FC303A">
        <w:rPr>
          <w:rFonts w:ascii="Times New Roman" w:hAnsi="Times New Roman"/>
          <w:color w:val="000000" w:themeColor="text1"/>
          <w:sz w:val="24"/>
          <w:szCs w:val="24"/>
          <w:lang w:val="en-US" w:eastAsia="en-GB"/>
        </w:rPr>
        <w:t xml:space="preserve">The second audit also replicated the questions and coding system from the first audit. However, we added extra measures in the second audit to </w:t>
      </w:r>
      <w:r w:rsidR="0090247D" w:rsidRPr="00FC303A">
        <w:rPr>
          <w:rFonts w:ascii="Times New Roman" w:hAnsi="Times New Roman"/>
          <w:color w:val="000000" w:themeColor="text1"/>
          <w:sz w:val="24"/>
          <w:szCs w:val="24"/>
          <w:lang w:val="en-US" w:eastAsia="en-GB"/>
        </w:rPr>
        <w:t>strengthen</w:t>
      </w:r>
      <w:r w:rsidRPr="00FC303A">
        <w:rPr>
          <w:rFonts w:ascii="Times New Roman" w:hAnsi="Times New Roman"/>
          <w:color w:val="000000" w:themeColor="text1"/>
          <w:sz w:val="24"/>
          <w:szCs w:val="24"/>
          <w:lang w:val="en-US" w:eastAsia="en-GB"/>
        </w:rPr>
        <w:t xml:space="preserve"> our findings. </w:t>
      </w:r>
    </w:p>
    <w:p w14:paraId="1A6407B9" w14:textId="77777777" w:rsidR="00302647" w:rsidRPr="00FC303A" w:rsidRDefault="00302647" w:rsidP="00315F29">
      <w:pPr>
        <w:autoSpaceDE w:val="0"/>
        <w:autoSpaceDN w:val="0"/>
        <w:adjustRightInd w:val="0"/>
        <w:spacing w:after="0" w:line="480" w:lineRule="auto"/>
        <w:ind w:firstLine="720"/>
        <w:rPr>
          <w:rFonts w:ascii="Times New Roman" w:hAnsi="Times New Roman"/>
          <w:color w:val="000000" w:themeColor="text1"/>
          <w:sz w:val="24"/>
          <w:szCs w:val="24"/>
          <w:lang w:val="en-US" w:eastAsia="en-GB"/>
        </w:rPr>
      </w:pPr>
      <w:r w:rsidRPr="00FC303A">
        <w:rPr>
          <w:rFonts w:ascii="Times New Roman" w:hAnsi="Times New Roman"/>
          <w:color w:val="000000" w:themeColor="text1"/>
          <w:sz w:val="24"/>
          <w:szCs w:val="24"/>
          <w:lang w:val="en-US" w:eastAsia="en-GB"/>
        </w:rPr>
        <w:t xml:space="preserve">The added questions when aggression </w:t>
      </w:r>
      <w:r w:rsidR="00921188" w:rsidRPr="00FC303A">
        <w:rPr>
          <w:rFonts w:ascii="Times New Roman" w:hAnsi="Times New Roman"/>
          <w:color w:val="000000" w:themeColor="text1"/>
          <w:sz w:val="24"/>
          <w:szCs w:val="24"/>
          <w:lang w:val="en-US" w:eastAsia="en-GB"/>
        </w:rPr>
        <w:t xml:space="preserve">was </w:t>
      </w:r>
      <w:r w:rsidRPr="00FC303A">
        <w:rPr>
          <w:rFonts w:ascii="Times New Roman" w:hAnsi="Times New Roman"/>
          <w:color w:val="000000" w:themeColor="text1"/>
          <w:sz w:val="24"/>
          <w:szCs w:val="24"/>
          <w:lang w:val="en-US" w:eastAsia="en-GB"/>
        </w:rPr>
        <w:t xml:space="preserve">present </w:t>
      </w:r>
      <w:r w:rsidR="00921188" w:rsidRPr="00FC303A">
        <w:rPr>
          <w:rFonts w:ascii="Times New Roman" w:hAnsi="Times New Roman"/>
          <w:color w:val="000000" w:themeColor="text1"/>
          <w:sz w:val="24"/>
          <w:szCs w:val="24"/>
          <w:lang w:val="en-US" w:eastAsia="en-GB"/>
        </w:rPr>
        <w:t>were</w:t>
      </w:r>
      <w:r w:rsidRPr="00FC303A">
        <w:rPr>
          <w:rFonts w:ascii="Times New Roman" w:hAnsi="Times New Roman"/>
          <w:color w:val="000000" w:themeColor="text1"/>
          <w:sz w:val="24"/>
          <w:szCs w:val="24"/>
          <w:lang w:val="en-US" w:eastAsia="en-GB"/>
        </w:rPr>
        <w:t>:</w:t>
      </w:r>
    </w:p>
    <w:p w14:paraId="0A88F331" w14:textId="70E67CF5" w:rsidR="00302647" w:rsidRPr="00FC303A" w:rsidRDefault="00302647" w:rsidP="00315F29">
      <w:pPr>
        <w:autoSpaceDE w:val="0"/>
        <w:autoSpaceDN w:val="0"/>
        <w:adjustRightInd w:val="0"/>
        <w:spacing w:after="0" w:line="480" w:lineRule="auto"/>
        <w:ind w:left="709" w:hanging="283"/>
        <w:rPr>
          <w:rFonts w:ascii="Times New Roman" w:hAnsi="Times New Roman"/>
          <w:color w:val="000000" w:themeColor="text1"/>
          <w:sz w:val="24"/>
          <w:szCs w:val="24"/>
          <w:lang w:val="en-US" w:eastAsia="en-GB"/>
        </w:rPr>
      </w:pPr>
      <w:r w:rsidRPr="00FC303A">
        <w:rPr>
          <w:rFonts w:ascii="Times New Roman" w:hAnsi="Times New Roman"/>
          <w:color w:val="000000" w:themeColor="text1"/>
          <w:sz w:val="24"/>
          <w:szCs w:val="24"/>
          <w:lang w:val="en-US" w:eastAsia="en-GB"/>
        </w:rPr>
        <w:t xml:space="preserve">1. </w:t>
      </w:r>
      <w:r w:rsidR="00315F29" w:rsidRPr="00FC303A">
        <w:rPr>
          <w:rFonts w:ascii="Times New Roman" w:hAnsi="Times New Roman"/>
          <w:color w:val="000000" w:themeColor="text1"/>
          <w:sz w:val="24"/>
          <w:szCs w:val="24"/>
          <w:lang w:val="en-US" w:eastAsia="en-GB"/>
        </w:rPr>
        <w:tab/>
      </w:r>
      <w:r w:rsidRPr="00FC303A">
        <w:rPr>
          <w:rFonts w:ascii="Times New Roman" w:hAnsi="Times New Roman"/>
          <w:color w:val="000000" w:themeColor="text1"/>
          <w:sz w:val="24"/>
          <w:szCs w:val="24"/>
          <w:lang w:val="en-US" w:eastAsia="en-GB"/>
        </w:rPr>
        <w:t>Inde</w:t>
      </w:r>
      <w:r w:rsidR="00D24A74" w:rsidRPr="00FC303A">
        <w:rPr>
          <w:rFonts w:ascii="Times New Roman" w:hAnsi="Times New Roman"/>
          <w:color w:val="000000" w:themeColor="text1"/>
          <w:sz w:val="24"/>
          <w:szCs w:val="24"/>
          <w:lang w:val="en-US" w:eastAsia="en-GB"/>
        </w:rPr>
        <w:t>x of Multiple Deprivation (IMD):</w:t>
      </w:r>
      <w:r w:rsidR="00B611F0" w:rsidRPr="00FC303A">
        <w:rPr>
          <w:rFonts w:ascii="Times New Roman" w:hAnsi="Times New Roman"/>
          <w:color w:val="000000" w:themeColor="text1"/>
          <w:sz w:val="24"/>
          <w:szCs w:val="24"/>
          <w:lang w:val="en-US" w:eastAsia="en-GB"/>
        </w:rPr>
        <w:t xml:space="preserve"> The </w:t>
      </w:r>
      <w:r w:rsidRPr="00FC303A">
        <w:rPr>
          <w:rFonts w:ascii="Times New Roman" w:hAnsi="Times New Roman"/>
          <w:color w:val="000000" w:themeColor="text1"/>
          <w:sz w:val="24"/>
          <w:szCs w:val="24"/>
          <w:lang w:val="en-US" w:eastAsia="en-GB"/>
        </w:rPr>
        <w:t xml:space="preserve">Index of Multiple Deprivation (IMD) is a government index for comparing deprivation level between families according to their residential area (organized using postcode). Calculation of the deprivation covers a broad range of issues and refers to unmet needs due to </w:t>
      </w:r>
      <w:r w:rsidR="00E6690C" w:rsidRPr="00FC303A">
        <w:rPr>
          <w:rFonts w:ascii="Times New Roman" w:hAnsi="Times New Roman"/>
          <w:color w:val="000000" w:themeColor="text1"/>
          <w:sz w:val="24"/>
          <w:szCs w:val="24"/>
          <w:lang w:val="en-US" w:eastAsia="en-GB"/>
        </w:rPr>
        <w:t xml:space="preserve">a </w:t>
      </w:r>
      <w:r w:rsidRPr="00FC303A">
        <w:rPr>
          <w:rFonts w:ascii="Times New Roman" w:hAnsi="Times New Roman"/>
          <w:color w:val="000000" w:themeColor="text1"/>
          <w:sz w:val="24"/>
          <w:szCs w:val="24"/>
          <w:lang w:val="en-US" w:eastAsia="en-GB"/>
        </w:rPr>
        <w:t>lack of various resources. Since the aim of the IMD is to measure a broader concept of multiple deprivation, it measures several distinct dimensions or domains of deprivation (not just financial). In the latest English Indices of Deprivation in 201</w:t>
      </w:r>
      <w:r w:rsidR="000F0D72">
        <w:rPr>
          <w:rFonts w:ascii="Times New Roman" w:hAnsi="Times New Roman"/>
          <w:color w:val="000000" w:themeColor="text1"/>
          <w:sz w:val="24"/>
          <w:szCs w:val="24"/>
          <w:lang w:val="en-US" w:eastAsia="en-GB"/>
        </w:rPr>
        <w:t>5</w:t>
      </w:r>
      <w:r w:rsidRPr="00FC303A">
        <w:rPr>
          <w:rFonts w:ascii="Times New Roman" w:hAnsi="Times New Roman"/>
          <w:color w:val="000000" w:themeColor="text1"/>
          <w:sz w:val="24"/>
          <w:szCs w:val="24"/>
          <w:lang w:val="en-US" w:eastAsia="en-GB"/>
        </w:rPr>
        <w:t>, 3</w:t>
      </w:r>
      <w:r w:rsidR="000F0D72">
        <w:rPr>
          <w:rFonts w:ascii="Times New Roman" w:hAnsi="Times New Roman"/>
          <w:color w:val="000000" w:themeColor="text1"/>
          <w:sz w:val="24"/>
          <w:szCs w:val="24"/>
          <w:lang w:val="en-US" w:eastAsia="en-GB"/>
        </w:rPr>
        <w:t>7</w:t>
      </w:r>
      <w:r w:rsidRPr="00FC303A">
        <w:rPr>
          <w:rFonts w:ascii="Times New Roman" w:hAnsi="Times New Roman"/>
          <w:color w:val="000000" w:themeColor="text1"/>
          <w:sz w:val="24"/>
          <w:szCs w:val="24"/>
          <w:lang w:val="en-US" w:eastAsia="en-GB"/>
        </w:rPr>
        <w:t xml:space="preserve"> separate indicators were </w:t>
      </w:r>
      <w:r w:rsidR="002D7A62" w:rsidRPr="00FC303A">
        <w:rPr>
          <w:rFonts w:ascii="Times New Roman" w:hAnsi="Times New Roman"/>
          <w:color w:val="000000" w:themeColor="text1"/>
          <w:sz w:val="24"/>
          <w:szCs w:val="24"/>
          <w:lang w:val="en-US" w:eastAsia="en-GB"/>
        </w:rPr>
        <w:t>organized</w:t>
      </w:r>
      <w:r w:rsidRPr="00FC303A">
        <w:rPr>
          <w:rFonts w:ascii="Times New Roman" w:hAnsi="Times New Roman"/>
          <w:color w:val="000000" w:themeColor="text1"/>
          <w:sz w:val="24"/>
          <w:szCs w:val="24"/>
          <w:lang w:val="en-US" w:eastAsia="en-GB"/>
        </w:rPr>
        <w:t xml:space="preserve"> across seven distinct domains of deprivation</w:t>
      </w:r>
      <w:r w:rsidR="0074611F">
        <w:rPr>
          <w:rFonts w:ascii="Times New Roman" w:hAnsi="Times New Roman"/>
          <w:color w:val="000000" w:themeColor="text1"/>
          <w:sz w:val="24"/>
          <w:szCs w:val="24"/>
          <w:lang w:val="en-US" w:eastAsia="en-GB"/>
        </w:rPr>
        <w:t xml:space="preserve"> (Department for Communities and Local Government, 2015)</w:t>
      </w:r>
      <w:r w:rsidRPr="00FC303A">
        <w:rPr>
          <w:rFonts w:ascii="Times New Roman" w:hAnsi="Times New Roman"/>
          <w:color w:val="000000" w:themeColor="text1"/>
          <w:sz w:val="24"/>
          <w:szCs w:val="24"/>
          <w:lang w:val="en-US" w:eastAsia="en-GB"/>
        </w:rPr>
        <w:t>. The indicators and domains were combined using appropriate weights to calculate the Index of Multiple Deprivation.</w:t>
      </w:r>
    </w:p>
    <w:p w14:paraId="41389D0E" w14:textId="254F5CC9" w:rsidR="00061D0F" w:rsidRPr="00FC303A" w:rsidRDefault="00302647" w:rsidP="00F00F9D">
      <w:pPr>
        <w:autoSpaceDE w:val="0"/>
        <w:autoSpaceDN w:val="0"/>
        <w:adjustRightInd w:val="0"/>
        <w:spacing w:before="100" w:after="100" w:line="480" w:lineRule="auto"/>
        <w:ind w:left="709" w:hanging="283"/>
        <w:rPr>
          <w:rFonts w:ascii="Times New Roman" w:hAnsi="Times New Roman"/>
          <w:color w:val="000000" w:themeColor="text1"/>
          <w:sz w:val="24"/>
          <w:szCs w:val="24"/>
          <w:lang w:val="en-US" w:eastAsia="en-GB"/>
        </w:rPr>
      </w:pPr>
      <w:r w:rsidRPr="00FC303A">
        <w:rPr>
          <w:rFonts w:ascii="Times New Roman" w:hAnsi="Times New Roman"/>
          <w:color w:val="000000" w:themeColor="text1"/>
          <w:sz w:val="24"/>
          <w:szCs w:val="24"/>
          <w:lang w:val="en-US" w:eastAsia="en-GB"/>
        </w:rPr>
        <w:t xml:space="preserve">2. </w:t>
      </w:r>
      <w:r w:rsidR="00315F29" w:rsidRPr="00FC303A">
        <w:rPr>
          <w:rFonts w:ascii="Times New Roman" w:hAnsi="Times New Roman"/>
          <w:color w:val="000000" w:themeColor="text1"/>
          <w:sz w:val="24"/>
          <w:szCs w:val="24"/>
          <w:lang w:val="en-US" w:eastAsia="en-GB"/>
        </w:rPr>
        <w:tab/>
      </w:r>
      <w:r w:rsidR="00206237" w:rsidRPr="00FC303A">
        <w:rPr>
          <w:rFonts w:ascii="Times New Roman" w:hAnsi="Times New Roman"/>
          <w:color w:val="000000" w:themeColor="text1"/>
          <w:sz w:val="24"/>
          <w:szCs w:val="24"/>
          <w:lang w:val="en-US" w:eastAsia="en-GB"/>
        </w:rPr>
        <w:t>D</w:t>
      </w:r>
      <w:r w:rsidR="009007F6" w:rsidRPr="00FC303A">
        <w:rPr>
          <w:rFonts w:ascii="Times New Roman" w:hAnsi="Times New Roman"/>
          <w:color w:val="000000" w:themeColor="text1"/>
          <w:sz w:val="24"/>
          <w:szCs w:val="24"/>
          <w:lang w:val="en-US" w:eastAsia="en-GB"/>
        </w:rPr>
        <w:t>isruptive behavior disorder</w:t>
      </w:r>
      <w:r w:rsidR="00F37338" w:rsidRPr="00FC303A">
        <w:rPr>
          <w:rFonts w:ascii="Times New Roman" w:hAnsi="Times New Roman"/>
          <w:color w:val="000000" w:themeColor="text1"/>
          <w:sz w:val="24"/>
          <w:szCs w:val="24"/>
          <w:lang w:val="en-US" w:eastAsia="en-GB"/>
        </w:rPr>
        <w:t xml:space="preserve"> symptoms</w:t>
      </w:r>
      <w:r w:rsidR="008D43D5" w:rsidRPr="00FC303A">
        <w:rPr>
          <w:rFonts w:ascii="Times New Roman" w:hAnsi="Times New Roman"/>
          <w:color w:val="000000" w:themeColor="text1"/>
          <w:sz w:val="24"/>
          <w:szCs w:val="24"/>
          <w:lang w:val="en-US" w:eastAsia="en-GB"/>
        </w:rPr>
        <w:t>: In this audit, the diagnos</w:t>
      </w:r>
      <w:r w:rsidR="00921188" w:rsidRPr="00FC303A">
        <w:rPr>
          <w:rFonts w:ascii="Times New Roman" w:hAnsi="Times New Roman"/>
          <w:color w:val="000000" w:themeColor="text1"/>
          <w:sz w:val="24"/>
          <w:szCs w:val="24"/>
          <w:lang w:val="en-US" w:eastAsia="en-GB"/>
        </w:rPr>
        <w:t>e</w:t>
      </w:r>
      <w:r w:rsidR="008D43D5" w:rsidRPr="00FC303A">
        <w:rPr>
          <w:rFonts w:ascii="Times New Roman" w:hAnsi="Times New Roman"/>
          <w:color w:val="000000" w:themeColor="text1"/>
          <w:sz w:val="24"/>
          <w:szCs w:val="24"/>
          <w:lang w:val="en-US" w:eastAsia="en-GB"/>
        </w:rPr>
        <w:t xml:space="preserve">s were </w:t>
      </w:r>
      <w:r w:rsidR="00B611F0" w:rsidRPr="00FC303A">
        <w:rPr>
          <w:rFonts w:ascii="Times New Roman" w:hAnsi="Times New Roman"/>
          <w:color w:val="000000" w:themeColor="text1"/>
          <w:sz w:val="24"/>
          <w:szCs w:val="24"/>
          <w:lang w:val="en-US" w:eastAsia="en-GB"/>
        </w:rPr>
        <w:t>taken</w:t>
      </w:r>
      <w:r w:rsidR="008D43D5" w:rsidRPr="00FC303A">
        <w:rPr>
          <w:rFonts w:ascii="Times New Roman" w:hAnsi="Times New Roman"/>
          <w:color w:val="000000" w:themeColor="text1"/>
          <w:sz w:val="24"/>
          <w:szCs w:val="24"/>
          <w:lang w:val="en-US" w:eastAsia="en-GB"/>
        </w:rPr>
        <w:t xml:space="preserve"> from the case notes</w:t>
      </w:r>
      <w:r w:rsidR="00F37338" w:rsidRPr="00FC303A">
        <w:rPr>
          <w:rFonts w:ascii="Times New Roman" w:hAnsi="Times New Roman"/>
          <w:color w:val="000000" w:themeColor="text1"/>
          <w:sz w:val="24"/>
          <w:szCs w:val="24"/>
          <w:lang w:val="en-US" w:eastAsia="en-GB"/>
        </w:rPr>
        <w:t xml:space="preserve"> as well as any indication of disruptive behavior problems</w:t>
      </w:r>
      <w:r w:rsidR="008D43D5" w:rsidRPr="00FC303A">
        <w:rPr>
          <w:rFonts w:ascii="Times New Roman" w:hAnsi="Times New Roman"/>
          <w:color w:val="000000" w:themeColor="text1"/>
          <w:sz w:val="24"/>
          <w:szCs w:val="24"/>
          <w:lang w:val="en-US" w:eastAsia="en-GB"/>
        </w:rPr>
        <w:t>.</w:t>
      </w:r>
      <w:r w:rsidR="00BC434F">
        <w:rPr>
          <w:rFonts w:ascii="Times New Roman" w:hAnsi="Times New Roman"/>
          <w:color w:val="000000" w:themeColor="text1"/>
          <w:sz w:val="24"/>
          <w:szCs w:val="24"/>
          <w:lang w:val="en-US" w:eastAsia="en-GB"/>
        </w:rPr>
        <w:t xml:space="preserve"> </w:t>
      </w:r>
      <w:r w:rsidR="00BC434F" w:rsidRPr="00FC303A">
        <w:rPr>
          <w:rFonts w:ascii="Times New Roman" w:hAnsi="Times New Roman"/>
          <w:color w:val="000000" w:themeColor="text1"/>
          <w:sz w:val="24"/>
          <w:szCs w:val="24"/>
          <w:lang w:val="en-US" w:eastAsia="en-GB"/>
        </w:rPr>
        <w:t xml:space="preserve">We classified those with disruptive behavior disorders as those with oppositional defiant disorder (ODD), attention deficit hyperactivity disorder (ADHD), callous-unemotional traits, </w:t>
      </w:r>
      <w:r w:rsidR="00BC434F" w:rsidRPr="00FC303A">
        <w:rPr>
          <w:rFonts w:ascii="Times New Roman" w:hAnsi="Times New Roman"/>
          <w:color w:val="000000" w:themeColor="text1"/>
          <w:sz w:val="24"/>
          <w:szCs w:val="24"/>
          <w:lang w:val="en-US" w:eastAsia="en-GB"/>
        </w:rPr>
        <w:lastRenderedPageBreak/>
        <w:t>conduct disorder (CD), bullying, or notable angry outbursts. This classification was done based on past studies which have categorized disruptive behavior problems as ODD, ADHD, CD, lack of impulse control, or noncompliance</w:t>
      </w:r>
      <w:r w:rsidR="008D43D5" w:rsidRPr="00FC303A">
        <w:rPr>
          <w:rFonts w:ascii="Times New Roman" w:hAnsi="Times New Roman"/>
          <w:color w:val="000000" w:themeColor="text1"/>
          <w:sz w:val="24"/>
          <w:szCs w:val="24"/>
          <w:lang w:val="en-US" w:eastAsia="en-GB"/>
        </w:rPr>
        <w:t xml:space="preserve"> </w:t>
      </w:r>
      <w:r w:rsidR="00306375" w:rsidRPr="00FC303A">
        <w:rPr>
          <w:rFonts w:ascii="Times New Roman" w:hAnsi="Times New Roman"/>
          <w:color w:val="000000" w:themeColor="text1"/>
          <w:sz w:val="24"/>
          <w:szCs w:val="24"/>
          <w:lang w:val="en-US" w:eastAsia="en-GB"/>
        </w:rPr>
        <w:fldChar w:fldCharType="begin" w:fldLock="1"/>
      </w:r>
      <w:r w:rsidR="005E7C17" w:rsidRPr="00FC303A">
        <w:rPr>
          <w:rFonts w:ascii="Times New Roman" w:hAnsi="Times New Roman"/>
          <w:color w:val="000000" w:themeColor="text1"/>
          <w:sz w:val="24"/>
          <w:szCs w:val="24"/>
          <w:lang w:val="en-US" w:eastAsia="en-GB"/>
        </w:rPr>
        <w:instrText>ADDIN CSL_CITATION { "citationItems" : [ { "id" : "ITEM-1", "itemData" : { "DOI" : "10.1111/j.1469-7610.2011.02504.x", "ISBN" : "1469-7610", "ISSN" : "00219630", "PMID" : "22176342", "abstract" : "BACKGROUND: While associations between conduct disorder (CD), oppositional defiant disorder (ODD), attention deficit hyperactivity disorder (ADHD), and interpersonal callousness (IC) symptoms and delinquency onset are well established, less is known about whether these characteristics differentiate desisting and persisting delinquency. The current study examined whether childhood and adolescent CD, ODD, ADHD, and IC symptoms uniquely distinguished boys who exhibited persisting versus desisting delinquency from adolescence into adulthood. METHODS: Participants were 503 boys (57% African American) repeatedly assessed from ages 7 to 25. Associations between childhood and adolescent CD, ODD, ADHD, and IC symptoms and desisting and persisting delinquency were examined independently and after controlling for their co-occurrence and multiple covariates. RESULTS: Conduct disorder and IC symptoms in childhood and adolescence were higher among boys whose delinquency persisted into adulthood relative to those boys whose delinquency desisted across time. After controlling for the overlap between symptoms of ADHD, ODD, CD and IC, only adolescent CD and IC symptoms emerged as unique predictors of the differentiation between persisters and desisters. Moreover, adolescent CD and IC symptoms continued to contribute unique variance even after childhood levels of these characteristics were accounted for. CONCLUSIONS: Boys with elevated levels of CD and IC symptoms in childhood and adolescence are at risk for exhibiting a pattern of delinquency that persists from adolescence into adulthood. Intervention efforts designed to prevent chronic delinquency should target youth with co-occurring CD and IC symptoms in childhood and adolescence.", "author" : [ { "dropping-particle" : "", "family" : "Byrd", "given" : "Amy L.", "non-dropping-particle" : "", "parse-names" : false, "suffix" : "" }, { "dropping-particle" : "", "family" : "Loeber", "given" : "Rolf", "non-dropping-particle" : "", "parse-names" : false, "suffix" : "" }, { "dropping-particle" : "", "family" : "Pardini", "given" : "Dustin a.", "non-dropping-particle" : "", "parse-names" : false, "suffix" : "" } ], "container-title" : "Journal of Child Psychology and Psychiatry and Allied Disciplines", "id" : "ITEM-1", "issued" : { "date-parts" : [ [ "2012" ] ] }, "page" : "371-380", "title" : "Understanding desisting and persisting forms of delinquency: The unique contributions of disruptive behavior disorders and interpersonal callousness", "type" : "article-journal", "volume" : "53" }, "uris" : [ "http://www.mendeley.com/documents/?uuid=3f94380b-c1a1-4523-8425-d78e48ae82b3" ] } ], "mendeley" : { "formattedCitation" : "(Byrd, Loeber, &amp; Pardini, 2012)", "plainTextFormattedCitation" : "(Byrd, Loeber, &amp; Pardini, 2012)", "previouslyFormattedCitation" : "(Byrd, Loeber, &amp; Pardini, 2012)" }, "properties" : { "noteIndex" : 0 }, "schema" : "https://github.com/citation-style-language/schema/raw/master/csl-citation.json" }</w:instrText>
      </w:r>
      <w:r w:rsidR="00306375" w:rsidRPr="00FC303A">
        <w:rPr>
          <w:rFonts w:ascii="Times New Roman" w:hAnsi="Times New Roman"/>
          <w:color w:val="000000" w:themeColor="text1"/>
          <w:sz w:val="24"/>
          <w:szCs w:val="24"/>
          <w:lang w:val="en-US" w:eastAsia="en-GB"/>
        </w:rPr>
        <w:fldChar w:fldCharType="separate"/>
      </w:r>
      <w:r w:rsidR="003C7FC5" w:rsidRPr="00FC303A">
        <w:rPr>
          <w:rFonts w:ascii="Times New Roman" w:hAnsi="Times New Roman"/>
          <w:noProof/>
          <w:color w:val="000000" w:themeColor="text1"/>
          <w:sz w:val="24"/>
          <w:szCs w:val="24"/>
          <w:lang w:val="en-US" w:eastAsia="en-GB"/>
        </w:rPr>
        <w:t>(Byrd, Loeber, &amp; Pardini, 2012)</w:t>
      </w:r>
      <w:r w:rsidR="00306375" w:rsidRPr="00FC303A">
        <w:rPr>
          <w:rFonts w:ascii="Times New Roman" w:hAnsi="Times New Roman"/>
          <w:color w:val="000000" w:themeColor="text1"/>
          <w:sz w:val="24"/>
          <w:szCs w:val="24"/>
          <w:lang w:val="en-US" w:eastAsia="en-GB"/>
        </w:rPr>
        <w:fldChar w:fldCharType="end"/>
      </w:r>
      <w:r w:rsidR="00EF4AD0" w:rsidRPr="00FC303A">
        <w:rPr>
          <w:rFonts w:ascii="Times New Roman" w:hAnsi="Times New Roman"/>
          <w:color w:val="000000" w:themeColor="text1"/>
          <w:sz w:val="24"/>
          <w:szCs w:val="24"/>
          <w:lang w:val="en-US" w:eastAsia="en-GB"/>
        </w:rPr>
        <w:t>.</w:t>
      </w:r>
      <w:r w:rsidR="00BC434F">
        <w:rPr>
          <w:rFonts w:ascii="Times New Roman" w:hAnsi="Times New Roman"/>
          <w:color w:val="000000" w:themeColor="text1"/>
          <w:sz w:val="24"/>
          <w:szCs w:val="24"/>
          <w:lang w:val="en-US" w:eastAsia="en-GB"/>
        </w:rPr>
        <w:t xml:space="preserve"> </w:t>
      </w:r>
      <w:r w:rsidR="00BC434F" w:rsidRPr="00BC434F">
        <w:rPr>
          <w:rFonts w:ascii="Times New Roman" w:hAnsi="Times New Roman"/>
          <w:color w:val="000000" w:themeColor="text1"/>
          <w:sz w:val="24"/>
          <w:szCs w:val="24"/>
          <w:lang w:val="en-US" w:eastAsia="en-GB"/>
        </w:rPr>
        <w:t>These can also be classified within the class of behaviors called externalizing symptoms</w:t>
      </w:r>
      <w:r w:rsidR="00BC434F">
        <w:rPr>
          <w:rStyle w:val="FootnoteReference"/>
          <w:rFonts w:ascii="Times New Roman" w:hAnsi="Times New Roman"/>
          <w:color w:val="000000" w:themeColor="text1"/>
          <w:sz w:val="24"/>
          <w:szCs w:val="24"/>
          <w:lang w:val="en-US" w:eastAsia="en-GB"/>
        </w:rPr>
        <w:footnoteReference w:id="1"/>
      </w:r>
      <w:r w:rsidR="00D00410" w:rsidRPr="00FC303A">
        <w:rPr>
          <w:rFonts w:ascii="Times New Roman" w:hAnsi="Times New Roman"/>
          <w:color w:val="000000" w:themeColor="text1"/>
          <w:sz w:val="24"/>
          <w:szCs w:val="24"/>
          <w:lang w:val="en-US" w:eastAsia="en-GB"/>
        </w:rPr>
        <w:t xml:space="preserve"> </w:t>
      </w:r>
      <w:r w:rsidR="00306375" w:rsidRPr="00FC303A">
        <w:rPr>
          <w:rFonts w:ascii="Times New Roman" w:hAnsi="Times New Roman"/>
          <w:color w:val="000000" w:themeColor="text1"/>
          <w:sz w:val="24"/>
          <w:szCs w:val="24"/>
          <w:lang w:val="en-US" w:eastAsia="en-GB"/>
        </w:rPr>
        <w:fldChar w:fldCharType="begin" w:fldLock="1"/>
      </w:r>
      <w:r w:rsidR="00302D22">
        <w:rPr>
          <w:rFonts w:ascii="Times New Roman" w:hAnsi="Times New Roman"/>
          <w:color w:val="000000" w:themeColor="text1"/>
          <w:sz w:val="24"/>
          <w:szCs w:val="24"/>
          <w:lang w:val="en-US" w:eastAsia="en-GB"/>
        </w:rPr>
        <w:instrText>ADDIN CSL_CITATION { "citationItems" : [ { "id" : "ITEM-1", "itemData" : { "DOI" : "10.1007/s10802-012-9699-3", "ISBN" : "0091-0627", "ISSN" : "00910627", "PMID" : "23299554", "abstract" : "Relations between mothers' tendency to comment appropriately on their 8-month-olds' internal states (mind-mindedness) and children's behavioral difficulties (Strengths and Difficulties Questionnaire) at ages 44 and 61 months were investigated in a socially diverse sample (N = 171, 88 boys). Controlling for maternal depressive symptoms, perceived social support, sensitivity, child language ability, and child gender, maternal mind-mindedness was negatively related to children's externalizing and internalizing behaviors specifically in low socioeconomic status (SES) families. Furthermore, behavioral difficulties at age 44 months mediated the relation between maternal mind-mindedness and behavioral difficulties at age 61 months, but only for low SES families. These findings are discussed with reference to possible ways in which mind-mindedness could inform interventions targeted at at-risk groups.", "author" : [ { "dropping-particle" : "", "family" : "Meins", "given" : "Elizabeth", "non-dropping-particle" : "", "parse-names" : false, "suffix" : "" }, { "dropping-particle" : "", "family" : "Centifanti", "given" : "Luna C Mu\u00f1oz", "non-dropping-particle" : "", "parse-names" : false, "suffix" : "" }, { "dropping-particle" : "", "family" : "Fernyhough", "given" : "Charles", "non-dropping-particle" : "", "parse-names" : false, "suffix" : "" }, { "dropping-particle" : "", "family" : "Fishburn", "given" : "Sarah", "non-dropping-particle" : "", "parse-names" : false, "suffix" : "" } ], "container-title" : "Journal of Abnormal Child Psychology", "id" : "ITEM-1", "issued" : { "date-parts" : [ [ "2013" ] ] }, "page" : "543-553", "title" : "Maternal mind-mindedness and children's behavioral difficulties: Mitigating the impact of low socioeconomic status", "type" : "article-journal", "volume" : "41" }, "uris" : [ "http://www.mendeley.com/documents/?uuid=1a795eef-c46f-4daa-8882-30c20808336f" ] }, { "id" : "ITEM-2", "itemData" : { "DOI" : "10.1016/j.avb.2005.07.001", "ISSN" : "13591789", "abstract" : "Foster children are at high risk for perpetrating and for being victims of sibling aggression and violence. This article proposes an integrative, multidimensional model for studying risk and protective factors of sibling violence. In the model, exposure to sibling violence (perpetration and victimization), child mental disorder, and placement characteristics are risk factors for impaired psychological functioning (internalizing and externalizing symptoms) and for disruptions in school competence (scholastic and social competence with classmates). Sibling positivity, quality of the foster care giving, and foster rejecting care giving are proposed as moderating processes in the linkage between exposure to sibling violence and impaired psychological functioning. Preliminary data are presented in support of the proposed model.", "author" : [ { "dropping-particle" : "", "family" : "Oriana Linares", "given" : "L.", "non-dropping-particle" : "", "parse-names" : false, "suffix" : "" } ], "container-title" : "Aggression and Violent Behavior", "id" : "ITEM-2", "issue" : "1", "issued" : { "date-parts" : [ [ "2006", "1" ] ] }, "page" : "95-109", "title" : "An understudied form of intra-family violence: Sibling-to-sibling aggression among foster children", "type" : "article-journal", "volume" : "11" }, "uris" : [ "http://www.mendeley.com/documents/?uuid=8b99a680-9647-412b-bd2f-a55806cdd069" ] } ], "mendeley" : { "formattedCitation" : "(Meins, Centifanti, Fernyhough, &amp; Fishburn, 2013; Oriana Linares, 2006)", "manualFormatting" : "(Meins, Centifanti, Fernyhough, &amp; Fishburn, 2013; Linares, 2006)", "plainTextFormattedCitation" : "(Meins, Centifanti, Fernyhough, &amp; Fishburn, 2013; Oriana Linares, 2006)", "previouslyFormattedCitation" : "(Meins, Centifanti, Fernyhough, &amp; Fishburn, 2013; Oriana Linares, 2006)" }, "properties" : { "noteIndex" : 0 }, "schema" : "https://github.com/citation-style-language/schema/raw/master/csl-citation.json" }</w:instrText>
      </w:r>
      <w:r w:rsidR="00306375" w:rsidRPr="00FC303A">
        <w:rPr>
          <w:rFonts w:ascii="Times New Roman" w:hAnsi="Times New Roman"/>
          <w:color w:val="000000" w:themeColor="text1"/>
          <w:sz w:val="24"/>
          <w:szCs w:val="24"/>
          <w:lang w:val="en-US" w:eastAsia="en-GB"/>
        </w:rPr>
        <w:fldChar w:fldCharType="separate"/>
      </w:r>
      <w:r w:rsidR="00EF4AD0" w:rsidRPr="00FC303A">
        <w:rPr>
          <w:rFonts w:ascii="Times New Roman" w:hAnsi="Times New Roman"/>
          <w:noProof/>
          <w:color w:val="000000" w:themeColor="text1"/>
          <w:sz w:val="24"/>
          <w:szCs w:val="24"/>
          <w:lang w:val="en-US" w:eastAsia="en-GB"/>
        </w:rPr>
        <w:t>(Meins, Centifanti, Fernyhough, &amp; Fishburn, 2013; Linares, 2006)</w:t>
      </w:r>
      <w:r w:rsidR="00306375" w:rsidRPr="00FC303A">
        <w:rPr>
          <w:rFonts w:ascii="Times New Roman" w:hAnsi="Times New Roman"/>
          <w:color w:val="000000" w:themeColor="text1"/>
          <w:sz w:val="24"/>
          <w:szCs w:val="24"/>
          <w:lang w:val="en-US" w:eastAsia="en-GB"/>
        </w:rPr>
        <w:fldChar w:fldCharType="end"/>
      </w:r>
      <w:r w:rsidR="005E26EC" w:rsidRPr="00FC303A">
        <w:rPr>
          <w:rFonts w:ascii="Times New Roman" w:hAnsi="Times New Roman"/>
          <w:color w:val="000000" w:themeColor="text1"/>
          <w:sz w:val="24"/>
          <w:szCs w:val="24"/>
          <w:lang w:val="en-US" w:eastAsia="en-GB"/>
        </w:rPr>
        <w:t>.</w:t>
      </w:r>
    </w:p>
    <w:p w14:paraId="4DFF7466" w14:textId="77777777" w:rsidR="00B611F0" w:rsidRPr="00FC303A" w:rsidRDefault="00302647" w:rsidP="00B611F0">
      <w:pPr>
        <w:numPr>
          <w:ilvl w:val="0"/>
          <w:numId w:val="9"/>
        </w:numPr>
        <w:autoSpaceDE w:val="0"/>
        <w:autoSpaceDN w:val="0"/>
        <w:adjustRightInd w:val="0"/>
        <w:spacing w:before="100" w:after="100" w:line="480" w:lineRule="auto"/>
        <w:ind w:left="720" w:hanging="360"/>
        <w:rPr>
          <w:rFonts w:ascii="Times New Roman" w:hAnsi="Times New Roman"/>
          <w:color w:val="000000" w:themeColor="text1"/>
          <w:sz w:val="24"/>
          <w:szCs w:val="24"/>
          <w:lang w:val="en-US" w:eastAsia="en-GB"/>
        </w:rPr>
      </w:pPr>
      <w:r w:rsidRPr="00FC303A">
        <w:rPr>
          <w:rFonts w:ascii="Times New Roman" w:hAnsi="Times New Roman"/>
          <w:color w:val="000000" w:themeColor="text1"/>
          <w:sz w:val="24"/>
          <w:szCs w:val="24"/>
          <w:lang w:val="en-US" w:eastAsia="en-GB"/>
        </w:rPr>
        <w:t>Number of biological and non-biological parents living in the same house</w:t>
      </w:r>
    </w:p>
    <w:p w14:paraId="7D7B736D" w14:textId="69D3D073" w:rsidR="00B611F0" w:rsidRPr="00FC303A" w:rsidRDefault="00302647" w:rsidP="00B611F0">
      <w:pPr>
        <w:numPr>
          <w:ilvl w:val="0"/>
          <w:numId w:val="9"/>
        </w:numPr>
        <w:autoSpaceDE w:val="0"/>
        <w:autoSpaceDN w:val="0"/>
        <w:adjustRightInd w:val="0"/>
        <w:spacing w:before="100" w:after="100" w:line="480" w:lineRule="auto"/>
        <w:ind w:left="720" w:hanging="360"/>
        <w:rPr>
          <w:rFonts w:ascii="Times New Roman" w:hAnsi="Times New Roman"/>
          <w:color w:val="000000" w:themeColor="text1"/>
          <w:sz w:val="24"/>
          <w:szCs w:val="24"/>
          <w:lang w:val="en-US" w:eastAsia="en-GB"/>
        </w:rPr>
      </w:pPr>
      <w:r w:rsidRPr="00FC303A">
        <w:rPr>
          <w:rFonts w:ascii="Times New Roman" w:hAnsi="Times New Roman"/>
          <w:color w:val="000000" w:themeColor="text1"/>
          <w:sz w:val="24"/>
          <w:szCs w:val="24"/>
          <w:lang w:val="en-US" w:eastAsia="en-GB"/>
        </w:rPr>
        <w:t>Number of siblings living in the same house</w:t>
      </w:r>
    </w:p>
    <w:p w14:paraId="040817A2" w14:textId="77777777" w:rsidR="00B611F0" w:rsidRPr="00FC303A" w:rsidRDefault="00302647" w:rsidP="00B611F0">
      <w:pPr>
        <w:numPr>
          <w:ilvl w:val="0"/>
          <w:numId w:val="9"/>
        </w:numPr>
        <w:autoSpaceDE w:val="0"/>
        <w:autoSpaceDN w:val="0"/>
        <w:adjustRightInd w:val="0"/>
        <w:spacing w:before="100" w:after="100" w:line="480" w:lineRule="auto"/>
        <w:ind w:left="720" w:hanging="360"/>
        <w:rPr>
          <w:rFonts w:ascii="Times New Roman" w:hAnsi="Times New Roman"/>
          <w:color w:val="000000" w:themeColor="text1"/>
          <w:sz w:val="24"/>
          <w:szCs w:val="24"/>
          <w:lang w:val="en-US" w:eastAsia="en-GB"/>
        </w:rPr>
      </w:pPr>
      <w:r w:rsidRPr="00FC303A">
        <w:rPr>
          <w:rFonts w:ascii="Times New Roman" w:hAnsi="Times New Roman"/>
          <w:color w:val="000000" w:themeColor="text1"/>
          <w:sz w:val="24"/>
          <w:szCs w:val="24"/>
          <w:lang w:val="en-US" w:eastAsia="en-GB"/>
        </w:rPr>
        <w:t>Number of older and younger siblings living in the same house</w:t>
      </w:r>
    </w:p>
    <w:p w14:paraId="457F5F38" w14:textId="77777777" w:rsidR="00302647" w:rsidRPr="00FC303A" w:rsidRDefault="00302647" w:rsidP="00315F29">
      <w:pPr>
        <w:numPr>
          <w:ilvl w:val="0"/>
          <w:numId w:val="9"/>
        </w:numPr>
        <w:autoSpaceDE w:val="0"/>
        <w:autoSpaceDN w:val="0"/>
        <w:adjustRightInd w:val="0"/>
        <w:spacing w:after="0" w:line="480" w:lineRule="auto"/>
        <w:ind w:left="720" w:hanging="360"/>
        <w:rPr>
          <w:rFonts w:ascii="Times New Roman" w:hAnsi="Times New Roman"/>
          <w:color w:val="000000" w:themeColor="text1"/>
          <w:sz w:val="24"/>
          <w:szCs w:val="24"/>
          <w:lang w:val="en-US" w:eastAsia="en-GB"/>
        </w:rPr>
      </w:pPr>
      <w:r w:rsidRPr="00FC303A">
        <w:rPr>
          <w:rFonts w:ascii="Times New Roman" w:hAnsi="Times New Roman"/>
          <w:color w:val="000000" w:themeColor="text1"/>
          <w:sz w:val="24"/>
          <w:szCs w:val="24"/>
          <w:lang w:val="en-US" w:eastAsia="en-GB"/>
        </w:rPr>
        <w:t>Number of male and female siblings living in the same house</w:t>
      </w:r>
    </w:p>
    <w:p w14:paraId="4274B81E" w14:textId="77777777" w:rsidR="000F7EBF" w:rsidRPr="00FC303A" w:rsidRDefault="000F7EBF" w:rsidP="008D5A8F">
      <w:pPr>
        <w:pStyle w:val="NormalWeb"/>
        <w:spacing w:before="0" w:beforeAutospacing="0" w:after="0" w:afterAutospacing="0" w:line="480" w:lineRule="auto"/>
        <w:ind w:firstLine="294"/>
        <w:contextualSpacing/>
        <w:rPr>
          <w:noProof/>
          <w:lang w:val="en-US"/>
        </w:rPr>
      </w:pPr>
      <w:r w:rsidRPr="00FC303A">
        <w:rPr>
          <w:noProof/>
          <w:lang w:val="en-US"/>
        </w:rPr>
        <w:t xml:space="preserve">The full text of the audit tool and coding system is available from the sixth author on request. Similar to the first audit, formal ethical approval was not required for </w:t>
      </w:r>
      <w:r w:rsidR="008D5A8F" w:rsidRPr="00FC303A">
        <w:rPr>
          <w:noProof/>
          <w:lang w:val="en-US"/>
        </w:rPr>
        <w:t>the second audit</w:t>
      </w:r>
      <w:r w:rsidRPr="00FC303A">
        <w:rPr>
          <w:noProof/>
          <w:lang w:val="en-US"/>
        </w:rPr>
        <w:t xml:space="preserve">. In order to preserve confidentiality, </w:t>
      </w:r>
      <w:r w:rsidR="008D5A8F" w:rsidRPr="00FC303A">
        <w:rPr>
          <w:noProof/>
          <w:lang w:val="en-US"/>
        </w:rPr>
        <w:t xml:space="preserve">no </w:t>
      </w:r>
      <w:r w:rsidRPr="00FC303A">
        <w:rPr>
          <w:noProof/>
          <w:lang w:val="en-US"/>
        </w:rPr>
        <w:t>patient-identifiable informati</w:t>
      </w:r>
      <w:r w:rsidR="008D5A8F" w:rsidRPr="00FC303A">
        <w:rPr>
          <w:noProof/>
          <w:lang w:val="en-US"/>
        </w:rPr>
        <w:t xml:space="preserve">on was </w:t>
      </w:r>
      <w:r w:rsidRPr="00FC303A">
        <w:rPr>
          <w:noProof/>
          <w:lang w:val="en-US"/>
        </w:rPr>
        <w:t>collected.</w:t>
      </w:r>
    </w:p>
    <w:p w14:paraId="12C82966" w14:textId="77777777" w:rsidR="006E65E6" w:rsidRPr="00FC303A" w:rsidRDefault="00C50EB7" w:rsidP="00315F29">
      <w:pPr>
        <w:pStyle w:val="NormalWeb"/>
        <w:spacing w:before="0" w:beforeAutospacing="0" w:after="0" w:afterAutospacing="0" w:line="480" w:lineRule="auto"/>
        <w:contextualSpacing/>
        <w:rPr>
          <w:i/>
          <w:noProof/>
          <w:color w:val="000000" w:themeColor="text1"/>
          <w:lang w:val="en-US"/>
        </w:rPr>
      </w:pPr>
      <w:r w:rsidRPr="00FC303A">
        <w:rPr>
          <w:i/>
          <w:noProof/>
          <w:color w:val="000000" w:themeColor="text1"/>
          <w:lang w:val="en-US"/>
        </w:rPr>
        <w:t>2.2</w:t>
      </w:r>
      <w:r w:rsidR="006E65E6" w:rsidRPr="00FC303A">
        <w:rPr>
          <w:i/>
          <w:noProof/>
          <w:color w:val="000000" w:themeColor="text1"/>
          <w:lang w:val="en-US"/>
        </w:rPr>
        <w:t>.2 Procedure</w:t>
      </w:r>
    </w:p>
    <w:p w14:paraId="23E8E102" w14:textId="1874D466" w:rsidR="006E65E6" w:rsidRPr="00FC303A" w:rsidRDefault="00AF0CFA" w:rsidP="000F7EBF">
      <w:pPr>
        <w:pStyle w:val="NormalWeb"/>
        <w:spacing w:after="0" w:afterAutospacing="0" w:line="480" w:lineRule="auto"/>
        <w:ind w:firstLine="720"/>
        <w:contextualSpacing/>
        <w:rPr>
          <w:noProof/>
          <w:color w:val="000000" w:themeColor="text1"/>
          <w:lang w:val="en-US"/>
        </w:rPr>
      </w:pPr>
      <w:r w:rsidRPr="00FC303A">
        <w:rPr>
          <w:noProof/>
          <w:color w:val="000000" w:themeColor="text1"/>
          <w:lang w:val="en-US"/>
        </w:rPr>
        <w:t xml:space="preserve">Data for this second audit </w:t>
      </w:r>
      <w:r w:rsidR="00E6690C" w:rsidRPr="00FC303A">
        <w:rPr>
          <w:noProof/>
          <w:color w:val="000000" w:themeColor="text1"/>
          <w:lang w:val="en-US"/>
        </w:rPr>
        <w:t xml:space="preserve">were </w:t>
      </w:r>
      <w:r w:rsidRPr="00FC303A">
        <w:rPr>
          <w:noProof/>
          <w:color w:val="000000" w:themeColor="text1"/>
          <w:lang w:val="en-US"/>
        </w:rPr>
        <w:t>collected</w:t>
      </w:r>
      <w:r w:rsidR="006E65E6" w:rsidRPr="00FC303A">
        <w:rPr>
          <w:noProof/>
          <w:color w:val="000000" w:themeColor="text1"/>
          <w:lang w:val="en-US"/>
        </w:rPr>
        <w:t xml:space="preserve"> betw</w:t>
      </w:r>
      <w:r w:rsidR="00311A23" w:rsidRPr="00FC303A">
        <w:rPr>
          <w:noProof/>
          <w:color w:val="000000" w:themeColor="text1"/>
          <w:lang w:val="en-US"/>
        </w:rPr>
        <w:t>een March</w:t>
      </w:r>
      <w:r w:rsidR="006E65E6" w:rsidRPr="00FC303A">
        <w:rPr>
          <w:noProof/>
          <w:color w:val="000000" w:themeColor="text1"/>
          <w:lang w:val="en-US"/>
        </w:rPr>
        <w:t xml:space="preserve"> and </w:t>
      </w:r>
      <w:r w:rsidRPr="00FC303A">
        <w:rPr>
          <w:noProof/>
          <w:color w:val="000000" w:themeColor="text1"/>
          <w:lang w:val="en-US"/>
        </w:rPr>
        <w:t>June 2015</w:t>
      </w:r>
      <w:r w:rsidR="00F8166B" w:rsidRPr="00FC303A">
        <w:rPr>
          <w:noProof/>
          <w:color w:val="000000" w:themeColor="text1"/>
          <w:lang w:val="en-US"/>
        </w:rPr>
        <w:t>.</w:t>
      </w:r>
      <w:r w:rsidRPr="00FC303A">
        <w:rPr>
          <w:noProof/>
          <w:color w:val="000000" w:themeColor="text1"/>
          <w:lang w:val="en-US"/>
        </w:rPr>
        <w:t xml:space="preserve"> The included cases were</w:t>
      </w:r>
      <w:r w:rsidR="006E65E6" w:rsidRPr="00FC303A">
        <w:rPr>
          <w:noProof/>
          <w:color w:val="000000" w:themeColor="text1"/>
          <w:lang w:val="en-US"/>
        </w:rPr>
        <w:t xml:space="preserve"> referred between </w:t>
      </w:r>
      <w:r w:rsidRPr="00FC303A">
        <w:rPr>
          <w:noProof/>
          <w:color w:val="000000" w:themeColor="text1"/>
          <w:lang w:val="en-US"/>
        </w:rPr>
        <w:t>February 2014 and March 2015</w:t>
      </w:r>
      <w:r w:rsidR="006E65E6" w:rsidRPr="00FC303A">
        <w:rPr>
          <w:noProof/>
          <w:color w:val="000000" w:themeColor="text1"/>
          <w:lang w:val="en-US"/>
        </w:rPr>
        <w:t xml:space="preserve">. </w:t>
      </w:r>
      <w:r w:rsidRPr="00FC303A">
        <w:rPr>
          <w:noProof/>
          <w:color w:val="000000" w:themeColor="text1"/>
          <w:lang w:val="en-US"/>
        </w:rPr>
        <w:t xml:space="preserve">The Paris database </w:t>
      </w:r>
      <w:r w:rsidR="00E6690C" w:rsidRPr="00FC303A">
        <w:rPr>
          <w:noProof/>
          <w:color w:val="000000" w:themeColor="text1"/>
          <w:lang w:val="en-US"/>
        </w:rPr>
        <w:t xml:space="preserve">was </w:t>
      </w:r>
      <w:r w:rsidRPr="00FC303A">
        <w:rPr>
          <w:noProof/>
          <w:color w:val="000000" w:themeColor="text1"/>
          <w:lang w:val="en-US"/>
        </w:rPr>
        <w:t xml:space="preserve">accessed to find case notes which </w:t>
      </w:r>
      <w:r w:rsidR="006E65E6" w:rsidRPr="00FC303A">
        <w:rPr>
          <w:noProof/>
          <w:color w:val="000000" w:themeColor="text1"/>
          <w:lang w:val="en-US"/>
        </w:rPr>
        <w:t xml:space="preserve">met </w:t>
      </w:r>
      <w:r w:rsidR="00F8166B" w:rsidRPr="00FC303A">
        <w:rPr>
          <w:noProof/>
          <w:color w:val="000000" w:themeColor="text1"/>
          <w:lang w:val="en-US"/>
        </w:rPr>
        <w:t>our</w:t>
      </w:r>
      <w:r w:rsidR="006E65E6" w:rsidRPr="00FC303A">
        <w:rPr>
          <w:noProof/>
          <w:color w:val="000000" w:themeColor="text1"/>
          <w:lang w:val="en-US"/>
        </w:rPr>
        <w:t xml:space="preserve"> i</w:t>
      </w:r>
      <w:r w:rsidRPr="00FC303A">
        <w:rPr>
          <w:noProof/>
          <w:color w:val="000000" w:themeColor="text1"/>
          <w:lang w:val="en-US"/>
        </w:rPr>
        <w:t>nclusion and exclusion criteria. As a result of the search, 70 cases met our criteria (35 from Forensic CAMHS and 3</w:t>
      </w:r>
      <w:r w:rsidR="006E65E6" w:rsidRPr="00FC303A">
        <w:rPr>
          <w:noProof/>
          <w:color w:val="000000" w:themeColor="text1"/>
          <w:lang w:val="en-US"/>
        </w:rPr>
        <w:t xml:space="preserve">5 from </w:t>
      </w:r>
      <w:r w:rsidR="00CE6F11">
        <w:rPr>
          <w:noProof/>
          <w:color w:val="000000" w:themeColor="text1"/>
          <w:lang w:val="en-US"/>
        </w:rPr>
        <w:t xml:space="preserve">Team B </w:t>
      </w:r>
      <w:r w:rsidR="006E65E6" w:rsidRPr="00FC303A">
        <w:rPr>
          <w:noProof/>
          <w:color w:val="000000" w:themeColor="text1"/>
          <w:lang w:val="en-US"/>
        </w:rPr>
        <w:t xml:space="preserve">CAMHS). Aggression against family members was documented in </w:t>
      </w:r>
      <w:r w:rsidRPr="00FC303A">
        <w:rPr>
          <w:noProof/>
          <w:color w:val="000000" w:themeColor="text1"/>
          <w:lang w:val="en-US"/>
        </w:rPr>
        <w:t>39</w:t>
      </w:r>
      <w:r w:rsidR="006E65E6" w:rsidRPr="00FC303A">
        <w:rPr>
          <w:noProof/>
          <w:color w:val="000000" w:themeColor="text1"/>
          <w:lang w:val="en-US"/>
        </w:rPr>
        <w:t xml:space="preserve"> of the </w:t>
      </w:r>
      <w:r w:rsidRPr="00FC303A">
        <w:rPr>
          <w:noProof/>
          <w:color w:val="000000" w:themeColor="text1"/>
          <w:lang w:val="en-US"/>
        </w:rPr>
        <w:t>70 cases (55.7</w:t>
      </w:r>
      <w:r w:rsidR="006E65E6" w:rsidRPr="00FC303A">
        <w:rPr>
          <w:noProof/>
          <w:color w:val="000000" w:themeColor="text1"/>
          <w:lang w:val="en-US"/>
        </w:rPr>
        <w:t>%).</w:t>
      </w:r>
    </w:p>
    <w:p w14:paraId="380CD0FC" w14:textId="77777777" w:rsidR="006E65E6" w:rsidRPr="00FC303A" w:rsidRDefault="006E65E6" w:rsidP="00311A23">
      <w:pPr>
        <w:pStyle w:val="NormalWeb"/>
        <w:spacing w:before="0" w:beforeAutospacing="0" w:line="480" w:lineRule="auto"/>
        <w:contextualSpacing/>
        <w:rPr>
          <w:i/>
          <w:noProof/>
          <w:color w:val="000000" w:themeColor="text1"/>
          <w:lang w:val="en-US"/>
        </w:rPr>
      </w:pPr>
      <w:r w:rsidRPr="00FC303A">
        <w:rPr>
          <w:i/>
          <w:noProof/>
          <w:color w:val="000000" w:themeColor="text1"/>
          <w:lang w:val="en-US"/>
        </w:rPr>
        <w:t>2.</w:t>
      </w:r>
      <w:r w:rsidR="00C50EB7" w:rsidRPr="00FC303A">
        <w:rPr>
          <w:i/>
          <w:noProof/>
          <w:color w:val="000000" w:themeColor="text1"/>
          <w:lang w:val="en-US"/>
        </w:rPr>
        <w:t>2</w:t>
      </w:r>
      <w:r w:rsidRPr="00FC303A">
        <w:rPr>
          <w:i/>
          <w:noProof/>
          <w:color w:val="000000" w:themeColor="text1"/>
          <w:lang w:val="en-US"/>
        </w:rPr>
        <w:t>.3 Sample</w:t>
      </w:r>
    </w:p>
    <w:p w14:paraId="5EBA236B" w14:textId="55050C71" w:rsidR="006E65E6" w:rsidRPr="00FC303A" w:rsidRDefault="006E65E6" w:rsidP="00311A23">
      <w:pPr>
        <w:pStyle w:val="NormalWeb"/>
        <w:spacing w:before="0" w:beforeAutospacing="0" w:line="480" w:lineRule="auto"/>
        <w:contextualSpacing/>
        <w:rPr>
          <w:i/>
          <w:noProof/>
          <w:color w:val="000000" w:themeColor="text1"/>
          <w:lang w:val="en-US"/>
        </w:rPr>
      </w:pPr>
      <w:r w:rsidRPr="00FC303A">
        <w:rPr>
          <w:i/>
          <w:noProof/>
          <w:color w:val="000000" w:themeColor="text1"/>
          <w:lang w:val="en-US"/>
        </w:rPr>
        <w:t>Characteristics of sample</w:t>
      </w:r>
      <w:r w:rsidR="006F1E58">
        <w:rPr>
          <w:i/>
          <w:noProof/>
          <w:color w:val="000000" w:themeColor="text1"/>
          <w:lang w:val="en-US"/>
        </w:rPr>
        <w:t>.</w:t>
      </w:r>
      <w:r w:rsidRPr="00FC303A">
        <w:rPr>
          <w:i/>
          <w:noProof/>
          <w:color w:val="000000" w:themeColor="text1"/>
          <w:lang w:val="en-US"/>
        </w:rPr>
        <w:t xml:space="preserve"> </w:t>
      </w:r>
      <w:r w:rsidR="00921188" w:rsidRPr="00FC303A">
        <w:rPr>
          <w:noProof/>
          <w:color w:val="000000" w:themeColor="text1"/>
          <w:lang w:val="en-US"/>
        </w:rPr>
        <w:t>The m</w:t>
      </w:r>
      <w:r w:rsidR="00FF555C" w:rsidRPr="00FC303A">
        <w:rPr>
          <w:noProof/>
          <w:color w:val="000000" w:themeColor="text1"/>
          <w:lang w:val="en-US"/>
        </w:rPr>
        <w:t>ajority of the cases were male (n=62, 88.6</w:t>
      </w:r>
      <w:r w:rsidRPr="00FC303A">
        <w:rPr>
          <w:noProof/>
          <w:color w:val="000000" w:themeColor="text1"/>
          <w:lang w:val="en-US"/>
        </w:rPr>
        <w:t>%). Am</w:t>
      </w:r>
      <w:r w:rsidR="00FF555C" w:rsidRPr="00FC303A">
        <w:rPr>
          <w:noProof/>
          <w:color w:val="000000" w:themeColor="text1"/>
          <w:lang w:val="en-US"/>
        </w:rPr>
        <w:t>ong the Forensic CAMHS cases, 31 were male and four were</w:t>
      </w:r>
      <w:r w:rsidR="00A86642" w:rsidRPr="00FC303A">
        <w:rPr>
          <w:noProof/>
          <w:color w:val="000000" w:themeColor="text1"/>
          <w:lang w:val="en-US"/>
        </w:rPr>
        <w:t xml:space="preserve"> female and this </w:t>
      </w:r>
      <w:r w:rsidRPr="00FC303A">
        <w:rPr>
          <w:noProof/>
          <w:color w:val="000000" w:themeColor="text1"/>
          <w:lang w:val="en-US"/>
        </w:rPr>
        <w:t xml:space="preserve">was intentionally </w:t>
      </w:r>
      <w:r w:rsidRPr="00FC303A">
        <w:rPr>
          <w:noProof/>
          <w:color w:val="000000" w:themeColor="text1"/>
          <w:lang w:val="en-US"/>
        </w:rPr>
        <w:lastRenderedPageBreak/>
        <w:t xml:space="preserve">matched in the </w:t>
      </w:r>
      <w:r w:rsidR="00CE6F11">
        <w:rPr>
          <w:noProof/>
          <w:color w:val="000000" w:themeColor="text1"/>
          <w:lang w:val="en-US"/>
        </w:rPr>
        <w:t xml:space="preserve">Team B </w:t>
      </w:r>
      <w:r w:rsidRPr="00FC303A">
        <w:rPr>
          <w:noProof/>
          <w:color w:val="000000" w:themeColor="text1"/>
          <w:lang w:val="en-US"/>
        </w:rPr>
        <w:t>CAMHS sample. The average age was 15.18 years (SD = 1.60, median = 15, range 11-17 years).</w:t>
      </w:r>
    </w:p>
    <w:p w14:paraId="25EDB1D7" w14:textId="54095996" w:rsidR="006E65E6" w:rsidRPr="00FC303A" w:rsidRDefault="006E65E6" w:rsidP="006E65E6">
      <w:pPr>
        <w:pStyle w:val="NormalWeb"/>
        <w:spacing w:before="0" w:beforeAutospacing="0" w:line="480" w:lineRule="auto"/>
        <w:contextualSpacing/>
        <w:rPr>
          <w:i/>
          <w:noProof/>
          <w:color w:val="000000" w:themeColor="text1"/>
          <w:lang w:val="en-US"/>
        </w:rPr>
      </w:pPr>
      <w:r w:rsidRPr="00FC303A">
        <w:rPr>
          <w:i/>
          <w:noProof/>
          <w:color w:val="000000" w:themeColor="text1"/>
          <w:lang w:val="en-US"/>
        </w:rPr>
        <w:t>Characteristics of aggression cases</w:t>
      </w:r>
      <w:r w:rsidR="006F1E58">
        <w:rPr>
          <w:i/>
          <w:noProof/>
          <w:color w:val="000000" w:themeColor="text1"/>
          <w:lang w:val="en-US"/>
        </w:rPr>
        <w:t>.</w:t>
      </w:r>
      <w:r w:rsidRPr="00FC303A">
        <w:rPr>
          <w:i/>
          <w:noProof/>
          <w:color w:val="000000" w:themeColor="text1"/>
          <w:lang w:val="en-US"/>
        </w:rPr>
        <w:t xml:space="preserve"> </w:t>
      </w:r>
      <w:r w:rsidR="005D6BBE" w:rsidRPr="00FC303A">
        <w:rPr>
          <w:noProof/>
          <w:color w:val="000000" w:themeColor="text1"/>
          <w:lang w:val="en-US"/>
        </w:rPr>
        <w:t>Out</w:t>
      </w:r>
      <w:r w:rsidRPr="00FC303A">
        <w:rPr>
          <w:noProof/>
          <w:color w:val="000000" w:themeColor="text1"/>
          <w:lang w:val="en-US"/>
        </w:rPr>
        <w:t xml:space="preserve"> of the </w:t>
      </w:r>
      <w:r w:rsidR="005D6BBE" w:rsidRPr="00FC303A">
        <w:rPr>
          <w:noProof/>
          <w:color w:val="000000" w:themeColor="text1"/>
          <w:lang w:val="en-US"/>
        </w:rPr>
        <w:t>39</w:t>
      </w:r>
      <w:r w:rsidRPr="00FC303A">
        <w:rPr>
          <w:noProof/>
          <w:color w:val="000000" w:themeColor="text1"/>
          <w:lang w:val="en-US"/>
        </w:rPr>
        <w:t xml:space="preserve"> </w:t>
      </w:r>
      <w:r w:rsidR="00921188" w:rsidRPr="00FC303A">
        <w:rPr>
          <w:noProof/>
          <w:color w:val="000000" w:themeColor="text1"/>
          <w:lang w:val="en-US"/>
        </w:rPr>
        <w:t xml:space="preserve">documented </w:t>
      </w:r>
      <w:r w:rsidRPr="00FC303A">
        <w:rPr>
          <w:noProof/>
          <w:color w:val="000000" w:themeColor="text1"/>
          <w:lang w:val="en-US"/>
        </w:rPr>
        <w:t>aggression cases</w:t>
      </w:r>
      <w:r w:rsidR="005D6BBE" w:rsidRPr="00FC303A">
        <w:rPr>
          <w:noProof/>
          <w:color w:val="000000" w:themeColor="text1"/>
          <w:lang w:val="en-US"/>
        </w:rPr>
        <w:t>, 35</w:t>
      </w:r>
      <w:r w:rsidRPr="00FC303A">
        <w:rPr>
          <w:noProof/>
          <w:color w:val="000000" w:themeColor="text1"/>
          <w:lang w:val="en-US"/>
        </w:rPr>
        <w:t xml:space="preserve"> were male</w:t>
      </w:r>
      <w:r w:rsidR="005D6BBE" w:rsidRPr="00FC303A">
        <w:rPr>
          <w:noProof/>
          <w:color w:val="000000" w:themeColor="text1"/>
          <w:lang w:val="en-US"/>
        </w:rPr>
        <w:t xml:space="preserve"> and four were female</w:t>
      </w:r>
      <w:r w:rsidRPr="00FC303A">
        <w:rPr>
          <w:noProof/>
          <w:color w:val="000000" w:themeColor="text1"/>
          <w:lang w:val="en-US"/>
        </w:rPr>
        <w:t>. The average age was 15.2</w:t>
      </w:r>
      <w:r w:rsidR="00A86642" w:rsidRPr="00FC303A">
        <w:rPr>
          <w:noProof/>
          <w:color w:val="000000" w:themeColor="text1"/>
          <w:lang w:val="en-US"/>
        </w:rPr>
        <w:t>3</w:t>
      </w:r>
      <w:r w:rsidRPr="00FC303A">
        <w:rPr>
          <w:noProof/>
          <w:color w:val="000000" w:themeColor="text1"/>
          <w:lang w:val="en-US"/>
        </w:rPr>
        <w:t xml:space="preserve"> years (SD = 1.</w:t>
      </w:r>
      <w:r w:rsidR="00A86642" w:rsidRPr="00FC303A">
        <w:rPr>
          <w:noProof/>
          <w:color w:val="000000" w:themeColor="text1"/>
          <w:lang w:val="en-US"/>
        </w:rPr>
        <w:t>34</w:t>
      </w:r>
      <w:r w:rsidRPr="00FC303A">
        <w:rPr>
          <w:noProof/>
          <w:color w:val="000000" w:themeColor="text1"/>
          <w:lang w:val="en-US"/>
        </w:rPr>
        <w:t>, median = 15, range 1</w:t>
      </w:r>
      <w:r w:rsidR="00A86642" w:rsidRPr="00FC303A">
        <w:rPr>
          <w:noProof/>
          <w:color w:val="000000" w:themeColor="text1"/>
          <w:lang w:val="en-US"/>
        </w:rPr>
        <w:t>3</w:t>
      </w:r>
      <w:r w:rsidRPr="00FC303A">
        <w:rPr>
          <w:noProof/>
          <w:color w:val="000000" w:themeColor="text1"/>
          <w:lang w:val="en-US"/>
        </w:rPr>
        <w:t>-17 year</w:t>
      </w:r>
      <w:r w:rsidR="004014DF" w:rsidRPr="00FC303A">
        <w:rPr>
          <w:noProof/>
          <w:color w:val="000000" w:themeColor="text1"/>
          <w:lang w:val="en-US"/>
        </w:rPr>
        <w:t>s). Twenty nine out of the 39 aggression cases (74.4</w:t>
      </w:r>
      <w:r w:rsidRPr="00FC303A">
        <w:rPr>
          <w:noProof/>
          <w:color w:val="000000" w:themeColor="text1"/>
          <w:lang w:val="en-US"/>
        </w:rPr>
        <w:t xml:space="preserve">%) were from the Forensic CAMHS team and the other </w:t>
      </w:r>
      <w:r w:rsidR="004014DF" w:rsidRPr="00FC303A">
        <w:rPr>
          <w:noProof/>
          <w:color w:val="000000" w:themeColor="text1"/>
          <w:lang w:val="en-US"/>
        </w:rPr>
        <w:t>10</w:t>
      </w:r>
      <w:r w:rsidRPr="00FC303A">
        <w:rPr>
          <w:noProof/>
          <w:color w:val="000000" w:themeColor="text1"/>
          <w:lang w:val="en-US"/>
        </w:rPr>
        <w:t xml:space="preserve"> (</w:t>
      </w:r>
      <w:r w:rsidR="004014DF" w:rsidRPr="00FC303A">
        <w:rPr>
          <w:noProof/>
          <w:color w:val="000000" w:themeColor="text1"/>
          <w:lang w:val="en-US"/>
        </w:rPr>
        <w:t>25.6</w:t>
      </w:r>
      <w:r w:rsidRPr="00FC303A">
        <w:rPr>
          <w:noProof/>
          <w:color w:val="000000" w:themeColor="text1"/>
          <w:lang w:val="en-US"/>
        </w:rPr>
        <w:t xml:space="preserve">%) were from the </w:t>
      </w:r>
      <w:r w:rsidR="00CE6F11">
        <w:rPr>
          <w:noProof/>
          <w:color w:val="000000" w:themeColor="text1"/>
          <w:lang w:val="en-US"/>
        </w:rPr>
        <w:t xml:space="preserve">Team B </w:t>
      </w:r>
      <w:r w:rsidRPr="00FC303A">
        <w:rPr>
          <w:noProof/>
          <w:color w:val="000000" w:themeColor="text1"/>
          <w:lang w:val="en-US"/>
        </w:rPr>
        <w:t>CAMHS.</w:t>
      </w:r>
    </w:p>
    <w:p w14:paraId="2ACC4326" w14:textId="75EAF14C" w:rsidR="006E65E6" w:rsidRPr="00FC303A" w:rsidRDefault="006E65E6" w:rsidP="00714787">
      <w:pPr>
        <w:pStyle w:val="NormalWeb"/>
        <w:spacing w:before="0" w:beforeAutospacing="0" w:after="0" w:afterAutospacing="0" w:line="480" w:lineRule="auto"/>
        <w:contextualSpacing/>
        <w:rPr>
          <w:i/>
          <w:noProof/>
          <w:lang w:val="en-US"/>
        </w:rPr>
      </w:pPr>
      <w:r w:rsidRPr="00FC303A">
        <w:rPr>
          <w:i/>
          <w:noProof/>
          <w:lang w:val="en-US"/>
        </w:rPr>
        <w:t>Missing data/completeness of sample</w:t>
      </w:r>
      <w:r w:rsidR="006F1E58">
        <w:rPr>
          <w:i/>
          <w:noProof/>
          <w:lang w:val="en-US"/>
        </w:rPr>
        <w:t>.</w:t>
      </w:r>
      <w:r w:rsidRPr="00FC303A">
        <w:rPr>
          <w:i/>
          <w:noProof/>
          <w:lang w:val="en-US"/>
        </w:rPr>
        <w:t xml:space="preserve"> </w:t>
      </w:r>
      <w:r w:rsidR="00C05CAC" w:rsidRPr="00FC303A">
        <w:rPr>
          <w:noProof/>
          <w:lang w:val="en-US"/>
        </w:rPr>
        <w:t xml:space="preserve">In this second audit, the data </w:t>
      </w:r>
      <w:r w:rsidR="00E6690C" w:rsidRPr="00FC303A">
        <w:rPr>
          <w:noProof/>
          <w:lang w:val="en-US"/>
        </w:rPr>
        <w:t xml:space="preserve">were </w:t>
      </w:r>
      <w:r w:rsidR="00C05CAC" w:rsidRPr="00FC303A">
        <w:rPr>
          <w:noProof/>
          <w:lang w:val="en-US"/>
        </w:rPr>
        <w:t xml:space="preserve">carefully collected to </w:t>
      </w:r>
      <w:r w:rsidR="00921188" w:rsidRPr="00FC303A">
        <w:rPr>
          <w:noProof/>
          <w:lang w:val="en-US"/>
        </w:rPr>
        <w:t>ensure</w:t>
      </w:r>
      <w:r w:rsidR="00C05CAC" w:rsidRPr="00FC303A">
        <w:rPr>
          <w:noProof/>
          <w:lang w:val="en-US"/>
        </w:rPr>
        <w:t xml:space="preserve"> </w:t>
      </w:r>
      <w:r w:rsidR="00235EF8" w:rsidRPr="00FC303A">
        <w:rPr>
          <w:noProof/>
          <w:lang w:val="en-US"/>
        </w:rPr>
        <w:t xml:space="preserve">they </w:t>
      </w:r>
      <w:r w:rsidR="00921188" w:rsidRPr="00FC303A">
        <w:rPr>
          <w:noProof/>
          <w:lang w:val="en-US"/>
        </w:rPr>
        <w:t xml:space="preserve">were </w:t>
      </w:r>
      <w:r w:rsidR="00C05CAC" w:rsidRPr="00FC303A">
        <w:rPr>
          <w:noProof/>
          <w:lang w:val="en-US"/>
        </w:rPr>
        <w:t xml:space="preserve">complete. Since the severity and frequency of aggression </w:t>
      </w:r>
      <w:r w:rsidR="00E6690C" w:rsidRPr="00FC303A">
        <w:rPr>
          <w:noProof/>
          <w:lang w:val="en-US"/>
        </w:rPr>
        <w:t xml:space="preserve">were </w:t>
      </w:r>
      <w:r w:rsidR="00C05CAC" w:rsidRPr="00FC303A">
        <w:rPr>
          <w:noProof/>
          <w:lang w:val="en-US"/>
        </w:rPr>
        <w:t xml:space="preserve">excluded in the analysis of the first audit, </w:t>
      </w:r>
      <w:r w:rsidR="00E6690C" w:rsidRPr="00FC303A">
        <w:rPr>
          <w:noProof/>
          <w:lang w:val="en-US"/>
        </w:rPr>
        <w:t xml:space="preserve">they were </w:t>
      </w:r>
      <w:r w:rsidR="00C05CAC" w:rsidRPr="00FC303A">
        <w:rPr>
          <w:noProof/>
          <w:lang w:val="en-US"/>
        </w:rPr>
        <w:t>also excluded from the second audit analysis. Out of the 70 cases, two ha</w:t>
      </w:r>
      <w:r w:rsidRPr="00FC303A">
        <w:rPr>
          <w:noProof/>
          <w:lang w:val="en-US"/>
        </w:rPr>
        <w:t>d missing data for target of aggression</w:t>
      </w:r>
      <w:r w:rsidR="00C05CAC" w:rsidRPr="00FC303A">
        <w:rPr>
          <w:noProof/>
          <w:lang w:val="en-US"/>
        </w:rPr>
        <w:t xml:space="preserve"> and one for </w:t>
      </w:r>
      <w:r w:rsidR="00235EF8" w:rsidRPr="00FC303A">
        <w:rPr>
          <w:noProof/>
          <w:lang w:val="en-US"/>
        </w:rPr>
        <w:t xml:space="preserve">the </w:t>
      </w:r>
      <w:r w:rsidR="00C05CAC" w:rsidRPr="00FC303A">
        <w:rPr>
          <w:noProof/>
          <w:lang w:val="en-US"/>
        </w:rPr>
        <w:t>type of aggression</w:t>
      </w:r>
      <w:r w:rsidR="00F0465B" w:rsidRPr="00FC303A">
        <w:rPr>
          <w:noProof/>
          <w:lang w:val="en-US"/>
        </w:rPr>
        <w:t xml:space="preserve">. </w:t>
      </w:r>
      <w:r w:rsidR="00E6690C" w:rsidRPr="00FC303A">
        <w:rPr>
          <w:noProof/>
          <w:lang w:val="en-US"/>
        </w:rPr>
        <w:t>Further</w:t>
      </w:r>
      <w:r w:rsidR="00F0465B" w:rsidRPr="00FC303A">
        <w:rPr>
          <w:noProof/>
          <w:lang w:val="en-US"/>
        </w:rPr>
        <w:t xml:space="preserve">, eight had missing data for whether they had older siblings, four for whether they had </w:t>
      </w:r>
      <w:r w:rsidR="00E6690C" w:rsidRPr="00FC303A">
        <w:rPr>
          <w:noProof/>
          <w:lang w:val="en-US"/>
        </w:rPr>
        <w:t xml:space="preserve">a </w:t>
      </w:r>
      <w:r w:rsidR="00F0465B" w:rsidRPr="00FC303A">
        <w:rPr>
          <w:noProof/>
          <w:lang w:val="en-US"/>
        </w:rPr>
        <w:t xml:space="preserve">male sibling, and three of the cases </w:t>
      </w:r>
      <w:r w:rsidR="00E6690C" w:rsidRPr="00FC303A">
        <w:rPr>
          <w:noProof/>
          <w:lang w:val="en-US"/>
        </w:rPr>
        <w:t xml:space="preserve">were missing the </w:t>
      </w:r>
      <w:r w:rsidR="008E0D29" w:rsidRPr="00FC303A">
        <w:rPr>
          <w:noProof/>
          <w:lang w:val="en-US"/>
        </w:rPr>
        <w:t>diagnosis</w:t>
      </w:r>
      <w:r w:rsidR="00F0465B" w:rsidRPr="00FC303A">
        <w:rPr>
          <w:noProof/>
          <w:lang w:val="en-US"/>
        </w:rPr>
        <w:t xml:space="preserve">. </w:t>
      </w:r>
    </w:p>
    <w:p w14:paraId="7938CB90" w14:textId="77777777" w:rsidR="008F52F0" w:rsidRPr="00FC303A" w:rsidRDefault="00D91116" w:rsidP="00714787">
      <w:pPr>
        <w:spacing w:after="0" w:line="480" w:lineRule="auto"/>
        <w:contextualSpacing/>
        <w:rPr>
          <w:rFonts w:ascii="Times New Roman" w:eastAsiaTheme="minorHAnsi" w:hAnsi="Times New Roman"/>
          <w:b/>
          <w:sz w:val="24"/>
          <w:szCs w:val="24"/>
          <w:lang w:val="en-US" w:eastAsia="en-US"/>
        </w:rPr>
      </w:pPr>
      <w:r w:rsidRPr="00FC303A">
        <w:rPr>
          <w:rFonts w:ascii="Times New Roman" w:eastAsiaTheme="minorHAnsi" w:hAnsi="Times New Roman"/>
          <w:b/>
          <w:sz w:val="24"/>
          <w:szCs w:val="24"/>
          <w:lang w:val="en-US" w:eastAsia="en-US"/>
        </w:rPr>
        <w:t xml:space="preserve">3. </w:t>
      </w:r>
      <w:r w:rsidR="008F52F0" w:rsidRPr="00FC303A">
        <w:rPr>
          <w:rFonts w:ascii="Times New Roman" w:eastAsiaTheme="minorHAnsi" w:hAnsi="Times New Roman"/>
          <w:b/>
          <w:sz w:val="24"/>
          <w:szCs w:val="24"/>
          <w:lang w:val="en-US" w:eastAsia="en-US"/>
        </w:rPr>
        <w:t>Results</w:t>
      </w:r>
    </w:p>
    <w:p w14:paraId="12E64D73" w14:textId="77777777" w:rsidR="00275409" w:rsidRPr="00FC303A" w:rsidRDefault="00275409" w:rsidP="00714787">
      <w:pPr>
        <w:spacing w:before="240" w:after="0" w:line="480" w:lineRule="auto"/>
        <w:contextualSpacing/>
        <w:rPr>
          <w:rFonts w:ascii="Times New Roman" w:eastAsiaTheme="minorHAnsi" w:hAnsi="Times New Roman"/>
          <w:i/>
          <w:color w:val="000000" w:themeColor="text1"/>
          <w:sz w:val="24"/>
          <w:szCs w:val="24"/>
          <w:lang w:val="en-US" w:eastAsia="en-US"/>
        </w:rPr>
      </w:pPr>
      <w:r w:rsidRPr="00FC303A">
        <w:rPr>
          <w:rFonts w:ascii="Times New Roman" w:eastAsiaTheme="minorHAnsi" w:hAnsi="Times New Roman"/>
          <w:i/>
          <w:color w:val="000000" w:themeColor="text1"/>
          <w:sz w:val="24"/>
          <w:szCs w:val="24"/>
          <w:lang w:val="en-US" w:eastAsia="en-US"/>
        </w:rPr>
        <w:t>3.1 Audit 1</w:t>
      </w:r>
    </w:p>
    <w:p w14:paraId="2835EB41" w14:textId="77777777" w:rsidR="008F52F0" w:rsidRPr="00FC303A" w:rsidRDefault="00D91116" w:rsidP="00F164BD">
      <w:pPr>
        <w:spacing w:after="0" w:line="480" w:lineRule="auto"/>
        <w:contextualSpacing/>
        <w:rPr>
          <w:rFonts w:ascii="Times New Roman" w:eastAsiaTheme="minorHAnsi" w:hAnsi="Times New Roman"/>
          <w:i/>
          <w:sz w:val="24"/>
          <w:szCs w:val="24"/>
          <w:lang w:val="en-US" w:eastAsia="en-US"/>
        </w:rPr>
      </w:pPr>
      <w:r w:rsidRPr="00FC303A">
        <w:rPr>
          <w:rFonts w:ascii="Times New Roman" w:eastAsiaTheme="minorHAnsi" w:hAnsi="Times New Roman"/>
          <w:i/>
          <w:sz w:val="24"/>
          <w:szCs w:val="24"/>
          <w:lang w:val="en-US" w:eastAsia="en-US"/>
        </w:rPr>
        <w:t>3.1</w:t>
      </w:r>
      <w:r w:rsidR="00275409" w:rsidRPr="00FC303A">
        <w:rPr>
          <w:rFonts w:ascii="Times New Roman" w:eastAsiaTheme="minorHAnsi" w:hAnsi="Times New Roman"/>
          <w:i/>
          <w:sz w:val="24"/>
          <w:szCs w:val="24"/>
          <w:lang w:val="en-US" w:eastAsia="en-US"/>
        </w:rPr>
        <w:t>.1</w:t>
      </w:r>
      <w:r w:rsidRPr="00FC303A">
        <w:rPr>
          <w:rFonts w:ascii="Times New Roman" w:eastAsiaTheme="minorHAnsi" w:hAnsi="Times New Roman"/>
          <w:i/>
          <w:sz w:val="24"/>
          <w:szCs w:val="24"/>
          <w:lang w:val="en-US" w:eastAsia="en-US"/>
        </w:rPr>
        <w:t xml:space="preserve"> </w:t>
      </w:r>
      <w:r w:rsidR="008F52F0" w:rsidRPr="00FC303A">
        <w:rPr>
          <w:rFonts w:ascii="Times New Roman" w:eastAsiaTheme="minorHAnsi" w:hAnsi="Times New Roman"/>
          <w:i/>
          <w:sz w:val="24"/>
          <w:szCs w:val="24"/>
          <w:lang w:val="en-US" w:eastAsia="en-US"/>
        </w:rPr>
        <w:t>Does prevalence of perpetration of family aggression differ by mental health unit/clinic sample?</w:t>
      </w:r>
    </w:p>
    <w:p w14:paraId="378ED21D" w14:textId="78DDEF9C" w:rsidR="008F52F0" w:rsidRPr="00FC303A" w:rsidRDefault="008F52F0" w:rsidP="009B57F4">
      <w:pPr>
        <w:spacing w:after="0" w:line="480" w:lineRule="auto"/>
        <w:ind w:firstLine="720"/>
        <w:rPr>
          <w:rFonts w:ascii="Times New Roman" w:eastAsiaTheme="minorHAnsi" w:hAnsi="Times New Roman"/>
          <w:sz w:val="24"/>
          <w:szCs w:val="24"/>
          <w:lang w:val="en-US" w:eastAsia="en-US"/>
        </w:rPr>
      </w:pPr>
      <w:r w:rsidRPr="00FC303A">
        <w:rPr>
          <w:rFonts w:ascii="Times New Roman" w:eastAsiaTheme="minorHAnsi" w:hAnsi="Times New Roman"/>
          <w:sz w:val="24"/>
          <w:szCs w:val="24"/>
          <w:lang w:val="en-US" w:eastAsia="en-US"/>
        </w:rPr>
        <w:t xml:space="preserve">Based on prior research findings </w:t>
      </w:r>
      <w:r w:rsidR="008929D2">
        <w:rPr>
          <w:rFonts w:ascii="Times New Roman" w:eastAsiaTheme="minorHAnsi" w:hAnsi="Times New Roman"/>
          <w:sz w:val="24"/>
          <w:szCs w:val="24"/>
          <w:lang w:val="en-US" w:eastAsia="en-US"/>
        </w:rPr>
        <w:t xml:space="preserve">in which </w:t>
      </w:r>
      <w:r w:rsidRPr="00FC303A">
        <w:rPr>
          <w:rFonts w:ascii="Times New Roman" w:eastAsiaTheme="minorHAnsi" w:hAnsi="Times New Roman"/>
          <w:sz w:val="24"/>
          <w:szCs w:val="24"/>
          <w:lang w:val="en-US" w:eastAsia="en-US"/>
        </w:rPr>
        <w:t>youths who attend mental health clinics and youths who attend forensic mental health units both show aggression in their relationships with peers, we aimed to test if the</w:t>
      </w:r>
      <w:r w:rsidR="000F2199">
        <w:rPr>
          <w:rFonts w:ascii="Times New Roman" w:eastAsiaTheme="minorHAnsi" w:hAnsi="Times New Roman"/>
          <w:sz w:val="24"/>
          <w:szCs w:val="24"/>
          <w:lang w:val="en-US" w:eastAsia="en-US"/>
        </w:rPr>
        <w:t>y also showed aggression toward</w:t>
      </w:r>
      <w:r w:rsidRPr="00FC303A">
        <w:rPr>
          <w:rFonts w:ascii="Times New Roman" w:eastAsiaTheme="minorHAnsi" w:hAnsi="Times New Roman"/>
          <w:sz w:val="24"/>
          <w:szCs w:val="24"/>
          <w:lang w:val="en-US" w:eastAsia="en-US"/>
        </w:rPr>
        <w:t xml:space="preserve"> parents and siblings. First, we examined whether the clinic sample differed in aggression toward family members from the forensic sample, using ordinal (linear) chi-square. The forensic sample had greater instances (n = 16; 64%) of family violence in their chart records than the clinic sample (n = 8; 32%), χ</w:t>
      </w:r>
      <w:r w:rsidRPr="00FC303A">
        <w:rPr>
          <w:rFonts w:ascii="Times New Roman" w:eastAsiaTheme="minorHAnsi" w:hAnsi="Times New Roman"/>
          <w:sz w:val="24"/>
          <w:szCs w:val="24"/>
          <w:vertAlign w:val="superscript"/>
          <w:lang w:val="en-US" w:eastAsia="en-US"/>
        </w:rPr>
        <w:t>2</w:t>
      </w:r>
      <w:r w:rsidRPr="00FC303A">
        <w:rPr>
          <w:rFonts w:ascii="Times New Roman" w:eastAsiaTheme="minorHAnsi" w:hAnsi="Times New Roman"/>
          <w:sz w:val="24"/>
          <w:szCs w:val="24"/>
          <w:lang w:val="en-US" w:eastAsia="en-US"/>
        </w:rPr>
        <w:t xml:space="preserve"> = 5.03, </w:t>
      </w:r>
      <w:r w:rsidRPr="00FC303A">
        <w:rPr>
          <w:rFonts w:ascii="Times New Roman" w:eastAsiaTheme="minorHAnsi" w:hAnsi="Times New Roman"/>
          <w:i/>
          <w:sz w:val="24"/>
          <w:szCs w:val="24"/>
          <w:lang w:val="en-US" w:eastAsia="en-US"/>
        </w:rPr>
        <w:t>p</w:t>
      </w:r>
      <w:r w:rsidRPr="00FC303A">
        <w:rPr>
          <w:rFonts w:ascii="Times New Roman" w:eastAsiaTheme="minorHAnsi" w:hAnsi="Times New Roman"/>
          <w:sz w:val="24"/>
          <w:szCs w:val="24"/>
          <w:lang w:val="en-US" w:eastAsia="en-US"/>
        </w:rPr>
        <w:t xml:space="preserve"> = .025. Therefore, the forensic mental health sample was more aggressive toward family members.</w:t>
      </w:r>
    </w:p>
    <w:p w14:paraId="7D1F7088" w14:textId="77777777" w:rsidR="008F52F0" w:rsidRPr="00FC303A" w:rsidRDefault="00D91116" w:rsidP="009B57F4">
      <w:pPr>
        <w:spacing w:after="0" w:line="480" w:lineRule="auto"/>
        <w:rPr>
          <w:rFonts w:ascii="Times New Roman" w:eastAsiaTheme="minorHAnsi" w:hAnsi="Times New Roman"/>
          <w:i/>
          <w:sz w:val="24"/>
          <w:szCs w:val="24"/>
          <w:lang w:val="en-US" w:eastAsia="en-US"/>
        </w:rPr>
      </w:pPr>
      <w:r w:rsidRPr="00FC303A">
        <w:rPr>
          <w:rFonts w:ascii="Times New Roman" w:eastAsiaTheme="minorHAnsi" w:hAnsi="Times New Roman"/>
          <w:i/>
          <w:sz w:val="24"/>
          <w:szCs w:val="24"/>
          <w:lang w:val="en-US" w:eastAsia="en-US"/>
        </w:rPr>
        <w:t>3.</w:t>
      </w:r>
      <w:r w:rsidR="00275409" w:rsidRPr="00FC303A">
        <w:rPr>
          <w:rFonts w:ascii="Times New Roman" w:eastAsiaTheme="minorHAnsi" w:hAnsi="Times New Roman"/>
          <w:i/>
          <w:sz w:val="24"/>
          <w:szCs w:val="24"/>
          <w:lang w:val="en-US" w:eastAsia="en-US"/>
        </w:rPr>
        <w:t>1.</w:t>
      </w:r>
      <w:r w:rsidRPr="00FC303A">
        <w:rPr>
          <w:rFonts w:ascii="Times New Roman" w:eastAsiaTheme="minorHAnsi" w:hAnsi="Times New Roman"/>
          <w:i/>
          <w:sz w:val="24"/>
          <w:szCs w:val="24"/>
          <w:lang w:val="en-US" w:eastAsia="en-US"/>
        </w:rPr>
        <w:t xml:space="preserve">2 </w:t>
      </w:r>
      <w:r w:rsidR="008F52F0" w:rsidRPr="00FC303A">
        <w:rPr>
          <w:rFonts w:ascii="Times New Roman" w:eastAsiaTheme="minorHAnsi" w:hAnsi="Times New Roman"/>
          <w:i/>
          <w:sz w:val="24"/>
          <w:szCs w:val="24"/>
          <w:lang w:val="en-US" w:eastAsia="en-US"/>
        </w:rPr>
        <w:t>Does use of a weapon differ by mental health unit/clinic sample?</w:t>
      </w:r>
    </w:p>
    <w:p w14:paraId="3A2D14FB" w14:textId="28A940DD" w:rsidR="008F52F0" w:rsidRPr="00FC303A" w:rsidRDefault="008F52F0" w:rsidP="009B57F4">
      <w:pPr>
        <w:spacing w:after="0" w:line="480" w:lineRule="auto"/>
        <w:rPr>
          <w:rFonts w:ascii="Times New Roman" w:eastAsiaTheme="minorHAnsi" w:hAnsi="Times New Roman"/>
          <w:sz w:val="24"/>
          <w:szCs w:val="24"/>
          <w:lang w:val="en-US" w:eastAsia="en-US"/>
        </w:rPr>
      </w:pPr>
      <w:r w:rsidRPr="00FC303A">
        <w:rPr>
          <w:rFonts w:ascii="Times New Roman" w:eastAsiaTheme="minorHAnsi" w:hAnsi="Times New Roman"/>
          <w:b/>
          <w:sz w:val="24"/>
          <w:szCs w:val="24"/>
          <w:lang w:val="en-US" w:eastAsia="en-US"/>
        </w:rPr>
        <w:lastRenderedPageBreak/>
        <w:tab/>
      </w:r>
      <w:r w:rsidRPr="00FC303A">
        <w:rPr>
          <w:rFonts w:ascii="Times New Roman" w:eastAsiaTheme="minorHAnsi" w:hAnsi="Times New Roman"/>
          <w:sz w:val="24"/>
          <w:szCs w:val="24"/>
          <w:lang w:val="en-US" w:eastAsia="en-US"/>
        </w:rPr>
        <w:t>We next examined whether the clinic sample differed from the forensic sample in the use of a weapon in the perpetration of aggression toward family members. The forensic sample, again, had greater instances (n=9; 69%) of reported use of a weapon in their charts</w:t>
      </w:r>
      <w:r w:rsidR="008929D2">
        <w:rPr>
          <w:rFonts w:ascii="Times New Roman" w:eastAsiaTheme="minorHAnsi" w:hAnsi="Times New Roman"/>
          <w:sz w:val="24"/>
          <w:szCs w:val="24"/>
          <w:lang w:val="en-US" w:eastAsia="en-US"/>
        </w:rPr>
        <w:t>,</w:t>
      </w:r>
      <w:r w:rsidRPr="00FC303A">
        <w:rPr>
          <w:rFonts w:ascii="Times New Roman" w:eastAsiaTheme="minorHAnsi" w:hAnsi="Times New Roman"/>
          <w:sz w:val="24"/>
          <w:szCs w:val="24"/>
          <w:lang w:val="en-US" w:eastAsia="en-US"/>
        </w:rPr>
        <w:t xml:space="preserve"> </w:t>
      </w:r>
      <w:r w:rsidR="008929D2">
        <w:rPr>
          <w:rFonts w:ascii="Times New Roman" w:eastAsiaTheme="minorHAnsi" w:hAnsi="Times New Roman"/>
          <w:sz w:val="24"/>
          <w:szCs w:val="24"/>
          <w:lang w:val="en-US" w:eastAsia="en-US"/>
        </w:rPr>
        <w:t>as compared to</w:t>
      </w:r>
      <w:r w:rsidR="008929D2" w:rsidRPr="00FC303A">
        <w:rPr>
          <w:rFonts w:ascii="Times New Roman" w:eastAsiaTheme="minorHAnsi" w:hAnsi="Times New Roman"/>
          <w:sz w:val="24"/>
          <w:szCs w:val="24"/>
          <w:lang w:val="en-US" w:eastAsia="en-US"/>
        </w:rPr>
        <w:t xml:space="preserve"> </w:t>
      </w:r>
      <w:r w:rsidRPr="00FC303A">
        <w:rPr>
          <w:rFonts w:ascii="Times New Roman" w:eastAsiaTheme="minorHAnsi" w:hAnsi="Times New Roman"/>
          <w:sz w:val="24"/>
          <w:szCs w:val="24"/>
          <w:lang w:val="en-US" w:eastAsia="en-US"/>
        </w:rPr>
        <w:t>the clinic sample (n=0), χ</w:t>
      </w:r>
      <w:r w:rsidRPr="00FC303A">
        <w:rPr>
          <w:rFonts w:ascii="Times New Roman" w:eastAsiaTheme="minorHAnsi" w:hAnsi="Times New Roman"/>
          <w:sz w:val="24"/>
          <w:szCs w:val="24"/>
          <w:vertAlign w:val="superscript"/>
          <w:lang w:val="en-US" w:eastAsia="en-US"/>
        </w:rPr>
        <w:t>2</w:t>
      </w:r>
      <w:r w:rsidRPr="00FC303A">
        <w:rPr>
          <w:rFonts w:ascii="Times New Roman" w:eastAsiaTheme="minorHAnsi" w:hAnsi="Times New Roman"/>
          <w:sz w:val="24"/>
          <w:szCs w:val="24"/>
          <w:lang w:val="en-US" w:eastAsia="en-US"/>
        </w:rPr>
        <w:t xml:space="preserve"> = 9.23, </w:t>
      </w:r>
      <w:r w:rsidRPr="00FC303A">
        <w:rPr>
          <w:rFonts w:ascii="Times New Roman" w:eastAsiaTheme="minorHAnsi" w:hAnsi="Times New Roman"/>
          <w:i/>
          <w:sz w:val="24"/>
          <w:szCs w:val="24"/>
          <w:lang w:val="en-US" w:eastAsia="en-US"/>
        </w:rPr>
        <w:t>p</w:t>
      </w:r>
      <w:r w:rsidRPr="00FC303A">
        <w:rPr>
          <w:rFonts w:ascii="Times New Roman" w:eastAsiaTheme="minorHAnsi" w:hAnsi="Times New Roman"/>
          <w:sz w:val="24"/>
          <w:szCs w:val="24"/>
          <w:lang w:val="en-US" w:eastAsia="en-US"/>
        </w:rPr>
        <w:t xml:space="preserve"> = .002. Six of these were edged weapons (e.g., knives) and the rest were blunt objects (e.g., mug). </w:t>
      </w:r>
      <w:r w:rsidR="008929D2">
        <w:rPr>
          <w:rFonts w:ascii="Times New Roman" w:eastAsiaTheme="minorHAnsi" w:hAnsi="Times New Roman"/>
          <w:sz w:val="24"/>
          <w:szCs w:val="24"/>
          <w:lang w:val="en-US" w:eastAsia="en-US"/>
        </w:rPr>
        <w:t xml:space="preserve">Among the </w:t>
      </w:r>
      <w:r w:rsidRPr="00FC303A">
        <w:rPr>
          <w:rFonts w:ascii="Times New Roman" w:eastAsiaTheme="minorHAnsi" w:hAnsi="Times New Roman"/>
          <w:sz w:val="24"/>
          <w:szCs w:val="24"/>
          <w:lang w:val="en-US" w:eastAsia="en-US"/>
        </w:rPr>
        <w:t>nine instances of weapon use, three involved sustained injury reported in the chart records. Thus, the forensic sample was more likely to have reports of using (or threatening to use) a weapon against family members.</w:t>
      </w:r>
    </w:p>
    <w:p w14:paraId="6E8AB986" w14:textId="77777777" w:rsidR="008F52F0" w:rsidRPr="00FC303A" w:rsidRDefault="00D91116" w:rsidP="009B57F4">
      <w:pPr>
        <w:spacing w:after="0" w:line="480" w:lineRule="auto"/>
        <w:rPr>
          <w:rFonts w:ascii="Times New Roman" w:eastAsiaTheme="minorHAnsi" w:hAnsi="Times New Roman"/>
          <w:i/>
          <w:sz w:val="24"/>
          <w:szCs w:val="24"/>
          <w:lang w:val="en-US" w:eastAsia="en-US"/>
        </w:rPr>
      </w:pPr>
      <w:r w:rsidRPr="00FC303A">
        <w:rPr>
          <w:rFonts w:ascii="Times New Roman" w:eastAsiaTheme="minorHAnsi" w:hAnsi="Times New Roman"/>
          <w:i/>
          <w:sz w:val="24"/>
          <w:szCs w:val="24"/>
          <w:lang w:val="en-US" w:eastAsia="en-US"/>
        </w:rPr>
        <w:t>3.</w:t>
      </w:r>
      <w:r w:rsidR="00275409" w:rsidRPr="00FC303A">
        <w:rPr>
          <w:rFonts w:ascii="Times New Roman" w:eastAsiaTheme="minorHAnsi" w:hAnsi="Times New Roman"/>
          <w:i/>
          <w:sz w:val="24"/>
          <w:szCs w:val="24"/>
          <w:lang w:val="en-US" w:eastAsia="en-US"/>
        </w:rPr>
        <w:t>1.</w:t>
      </w:r>
      <w:r w:rsidRPr="00FC303A">
        <w:rPr>
          <w:rFonts w:ascii="Times New Roman" w:eastAsiaTheme="minorHAnsi" w:hAnsi="Times New Roman"/>
          <w:i/>
          <w:sz w:val="24"/>
          <w:szCs w:val="24"/>
          <w:lang w:val="en-US" w:eastAsia="en-US"/>
        </w:rPr>
        <w:t xml:space="preserve">3 </w:t>
      </w:r>
      <w:r w:rsidR="008F52F0" w:rsidRPr="00FC303A">
        <w:rPr>
          <w:rFonts w:ascii="Times New Roman" w:eastAsiaTheme="minorHAnsi" w:hAnsi="Times New Roman"/>
          <w:i/>
          <w:sz w:val="24"/>
          <w:szCs w:val="24"/>
          <w:lang w:val="en-US" w:eastAsia="en-US"/>
        </w:rPr>
        <w:t>Who was the target of abuse in perpetration of family aggression?</w:t>
      </w:r>
    </w:p>
    <w:p w14:paraId="5AFC2970" w14:textId="6BBE768F" w:rsidR="008F52F0" w:rsidRPr="00FC303A" w:rsidRDefault="008F52F0" w:rsidP="009B57F4">
      <w:pPr>
        <w:spacing w:after="0" w:line="480" w:lineRule="auto"/>
        <w:rPr>
          <w:rFonts w:ascii="Times New Roman" w:eastAsiaTheme="minorHAnsi" w:hAnsi="Times New Roman"/>
          <w:sz w:val="24"/>
          <w:szCs w:val="24"/>
          <w:lang w:val="en-US" w:eastAsia="en-US"/>
        </w:rPr>
      </w:pPr>
      <w:r w:rsidRPr="00FC303A">
        <w:rPr>
          <w:rFonts w:ascii="Times New Roman" w:eastAsiaTheme="minorHAnsi" w:hAnsi="Times New Roman"/>
          <w:b/>
          <w:sz w:val="24"/>
          <w:szCs w:val="24"/>
          <w:lang w:val="en-US" w:eastAsia="en-US"/>
        </w:rPr>
        <w:tab/>
      </w:r>
      <w:r w:rsidRPr="00FC303A">
        <w:rPr>
          <w:rFonts w:ascii="Times New Roman" w:eastAsiaTheme="minorHAnsi" w:hAnsi="Times New Roman"/>
          <w:sz w:val="24"/>
          <w:szCs w:val="24"/>
          <w:lang w:val="en-US" w:eastAsia="en-US"/>
        </w:rPr>
        <w:t xml:space="preserve">To examine whether perpetration of family aggression was reported in chart records differentially toward siblings or parents, we examined the difference in the distribution of instances of aggression toward siblings and parents using a related-samples McNemar test. There were greater instances of aggression reported toward parents than toward siblings across the full sample, </w:t>
      </w:r>
      <w:r w:rsidRPr="00FC303A">
        <w:rPr>
          <w:rFonts w:ascii="Times New Roman" w:eastAsiaTheme="minorHAnsi" w:hAnsi="Times New Roman"/>
          <w:i/>
          <w:sz w:val="24"/>
          <w:szCs w:val="24"/>
          <w:lang w:val="en-US" w:eastAsia="en-US"/>
        </w:rPr>
        <w:t>p</w:t>
      </w:r>
      <w:r w:rsidRPr="00FC303A">
        <w:rPr>
          <w:rFonts w:ascii="Times New Roman" w:eastAsiaTheme="minorHAnsi" w:hAnsi="Times New Roman"/>
          <w:sz w:val="24"/>
          <w:szCs w:val="24"/>
          <w:lang w:val="en-US" w:eastAsia="en-US"/>
        </w:rPr>
        <w:t>=.039. Out of the 14 forensic cases with complete data, 13 had reports of aggression toward parents and six toward siblings</w:t>
      </w:r>
      <w:r w:rsidR="00E6690C" w:rsidRPr="00FC303A">
        <w:rPr>
          <w:rFonts w:ascii="Times New Roman" w:eastAsiaTheme="minorHAnsi" w:hAnsi="Times New Roman"/>
          <w:sz w:val="24"/>
          <w:szCs w:val="24"/>
          <w:lang w:val="en-US" w:eastAsia="en-US"/>
        </w:rPr>
        <w:t>;</w:t>
      </w:r>
      <w:r w:rsidRPr="00FC303A">
        <w:rPr>
          <w:rFonts w:ascii="Times New Roman" w:eastAsiaTheme="minorHAnsi" w:hAnsi="Times New Roman"/>
          <w:sz w:val="24"/>
          <w:szCs w:val="24"/>
          <w:lang w:val="en-US" w:eastAsia="en-US"/>
        </w:rPr>
        <w:t xml:space="preserve"> five perpetrated</w:t>
      </w:r>
      <w:r w:rsidR="00E6690C" w:rsidRPr="00FC303A">
        <w:rPr>
          <w:rFonts w:ascii="Times New Roman" w:eastAsiaTheme="minorHAnsi" w:hAnsi="Times New Roman"/>
          <w:sz w:val="24"/>
          <w:szCs w:val="24"/>
          <w:lang w:val="en-US" w:eastAsia="en-US"/>
        </w:rPr>
        <w:t xml:space="preserve"> aggression</w:t>
      </w:r>
      <w:r w:rsidRPr="00FC303A">
        <w:rPr>
          <w:rFonts w:ascii="Times New Roman" w:eastAsiaTheme="minorHAnsi" w:hAnsi="Times New Roman"/>
          <w:sz w:val="24"/>
          <w:szCs w:val="24"/>
          <w:lang w:val="en-US" w:eastAsia="en-US"/>
        </w:rPr>
        <w:t xml:space="preserve"> toward both. Out of the four complete clinic</w:t>
      </w:r>
      <w:r w:rsidR="00E6690C" w:rsidRPr="00FC303A">
        <w:rPr>
          <w:rFonts w:ascii="Times New Roman" w:eastAsiaTheme="minorHAnsi" w:hAnsi="Times New Roman"/>
          <w:sz w:val="24"/>
          <w:szCs w:val="24"/>
          <w:lang w:val="en-US" w:eastAsia="en-US"/>
        </w:rPr>
        <w:t>al</w:t>
      </w:r>
      <w:r w:rsidRPr="00FC303A">
        <w:rPr>
          <w:rFonts w:ascii="Times New Roman" w:eastAsiaTheme="minorHAnsi" w:hAnsi="Times New Roman"/>
          <w:sz w:val="24"/>
          <w:szCs w:val="24"/>
          <w:lang w:val="en-US" w:eastAsia="en-US"/>
        </w:rPr>
        <w:t xml:space="preserve"> sample cases, three had reports of aggression toward parents and two toward siblings</w:t>
      </w:r>
      <w:r w:rsidR="008929D2">
        <w:rPr>
          <w:rFonts w:ascii="Times New Roman" w:eastAsiaTheme="minorHAnsi" w:hAnsi="Times New Roman"/>
          <w:sz w:val="24"/>
          <w:szCs w:val="24"/>
          <w:lang w:val="en-US" w:eastAsia="en-US"/>
        </w:rPr>
        <w:t xml:space="preserve">, and </w:t>
      </w:r>
      <w:r w:rsidRPr="00FC303A">
        <w:rPr>
          <w:rFonts w:ascii="Times New Roman" w:eastAsiaTheme="minorHAnsi" w:hAnsi="Times New Roman"/>
          <w:sz w:val="24"/>
          <w:szCs w:val="24"/>
          <w:lang w:val="en-US" w:eastAsia="en-US"/>
        </w:rPr>
        <w:t>one had targeted both. Thus, aggression perpetrated against parents was prevalent among clinic</w:t>
      </w:r>
      <w:r w:rsidR="00E6690C" w:rsidRPr="00FC303A">
        <w:rPr>
          <w:rFonts w:ascii="Times New Roman" w:eastAsiaTheme="minorHAnsi" w:hAnsi="Times New Roman"/>
          <w:sz w:val="24"/>
          <w:szCs w:val="24"/>
          <w:lang w:val="en-US" w:eastAsia="en-US"/>
        </w:rPr>
        <w:t>al</w:t>
      </w:r>
      <w:r w:rsidRPr="00FC303A">
        <w:rPr>
          <w:rFonts w:ascii="Times New Roman" w:eastAsiaTheme="minorHAnsi" w:hAnsi="Times New Roman"/>
          <w:sz w:val="24"/>
          <w:szCs w:val="24"/>
          <w:lang w:val="en-US" w:eastAsia="en-US"/>
        </w:rPr>
        <w:t xml:space="preserve"> and forensic </w:t>
      </w:r>
      <w:r w:rsidR="008929D2" w:rsidRPr="00FC303A">
        <w:rPr>
          <w:rFonts w:ascii="Times New Roman" w:eastAsiaTheme="minorHAnsi" w:hAnsi="Times New Roman"/>
          <w:sz w:val="24"/>
          <w:szCs w:val="24"/>
          <w:lang w:val="en-US" w:eastAsia="en-US"/>
        </w:rPr>
        <w:t>samples</w:t>
      </w:r>
      <w:r w:rsidR="008929D2">
        <w:rPr>
          <w:rFonts w:ascii="Times New Roman" w:eastAsiaTheme="minorHAnsi" w:hAnsi="Times New Roman"/>
          <w:sz w:val="24"/>
          <w:szCs w:val="24"/>
          <w:lang w:val="en-US" w:eastAsia="en-US"/>
        </w:rPr>
        <w:t xml:space="preserve">. </w:t>
      </w:r>
      <w:r w:rsidR="008929D2" w:rsidRPr="00FC303A">
        <w:rPr>
          <w:rFonts w:ascii="Times New Roman" w:eastAsiaTheme="minorHAnsi" w:hAnsi="Times New Roman"/>
          <w:sz w:val="24"/>
          <w:szCs w:val="24"/>
          <w:lang w:val="en-US" w:eastAsia="en-US"/>
        </w:rPr>
        <w:t>Also</w:t>
      </w:r>
      <w:r w:rsidRPr="00FC303A">
        <w:rPr>
          <w:rFonts w:ascii="Times New Roman" w:eastAsiaTheme="minorHAnsi" w:hAnsi="Times New Roman"/>
          <w:sz w:val="24"/>
          <w:szCs w:val="24"/>
          <w:lang w:val="en-US" w:eastAsia="en-US"/>
        </w:rPr>
        <w:t xml:space="preserve"> aggression toward parents was more prevalent than aggression toward siblings.</w:t>
      </w:r>
    </w:p>
    <w:p w14:paraId="16CE8CED" w14:textId="77777777" w:rsidR="008F52F0" w:rsidRPr="00FC303A" w:rsidRDefault="00D91116" w:rsidP="009B57F4">
      <w:pPr>
        <w:spacing w:after="0" w:line="480" w:lineRule="auto"/>
        <w:rPr>
          <w:rFonts w:ascii="Times New Roman" w:eastAsiaTheme="minorHAnsi" w:hAnsi="Times New Roman"/>
          <w:i/>
          <w:sz w:val="24"/>
          <w:szCs w:val="24"/>
          <w:lang w:val="en-US" w:eastAsia="en-US"/>
        </w:rPr>
      </w:pPr>
      <w:r w:rsidRPr="00FC303A">
        <w:rPr>
          <w:rFonts w:ascii="Times New Roman" w:eastAsiaTheme="minorHAnsi" w:hAnsi="Times New Roman"/>
          <w:i/>
          <w:sz w:val="24"/>
          <w:szCs w:val="24"/>
          <w:lang w:val="en-US" w:eastAsia="en-US"/>
        </w:rPr>
        <w:t>3.</w:t>
      </w:r>
      <w:r w:rsidR="00275409" w:rsidRPr="00FC303A">
        <w:rPr>
          <w:rFonts w:ascii="Times New Roman" w:eastAsiaTheme="minorHAnsi" w:hAnsi="Times New Roman"/>
          <w:i/>
          <w:sz w:val="24"/>
          <w:szCs w:val="24"/>
          <w:lang w:val="en-US" w:eastAsia="en-US"/>
        </w:rPr>
        <w:t>1.</w:t>
      </w:r>
      <w:r w:rsidRPr="00FC303A">
        <w:rPr>
          <w:rFonts w:ascii="Times New Roman" w:eastAsiaTheme="minorHAnsi" w:hAnsi="Times New Roman"/>
          <w:i/>
          <w:sz w:val="24"/>
          <w:szCs w:val="24"/>
          <w:lang w:val="en-US" w:eastAsia="en-US"/>
        </w:rPr>
        <w:t xml:space="preserve">4 </w:t>
      </w:r>
      <w:r w:rsidR="008F52F0" w:rsidRPr="00FC303A">
        <w:rPr>
          <w:rFonts w:ascii="Times New Roman" w:eastAsiaTheme="minorHAnsi" w:hAnsi="Times New Roman"/>
          <w:i/>
          <w:sz w:val="24"/>
          <w:szCs w:val="24"/>
          <w:lang w:val="en-US" w:eastAsia="en-US"/>
        </w:rPr>
        <w:t>How was the aggression perpetrated?</w:t>
      </w:r>
    </w:p>
    <w:p w14:paraId="0D010E68" w14:textId="04D743FD" w:rsidR="00C52F30" w:rsidRPr="00FC303A" w:rsidRDefault="008F52F0" w:rsidP="00F164BD">
      <w:pPr>
        <w:spacing w:after="0" w:line="480" w:lineRule="auto"/>
        <w:rPr>
          <w:rFonts w:ascii="Times New Roman" w:eastAsiaTheme="minorHAnsi" w:hAnsi="Times New Roman"/>
          <w:sz w:val="24"/>
          <w:szCs w:val="24"/>
          <w:lang w:val="en-US" w:eastAsia="en-US"/>
        </w:rPr>
      </w:pPr>
      <w:r w:rsidRPr="00FC303A">
        <w:rPr>
          <w:rFonts w:ascii="Times New Roman" w:eastAsiaTheme="minorHAnsi" w:hAnsi="Times New Roman"/>
          <w:sz w:val="24"/>
          <w:szCs w:val="24"/>
          <w:lang w:val="en-US" w:eastAsia="en-US"/>
        </w:rPr>
        <w:tab/>
        <w:t>To examine whether the type of aggression perpetrated was mainly verbal or physical, we conducted a related-samples McNemar test. There were no differences in</w:t>
      </w:r>
      <w:r w:rsidR="00F37058" w:rsidRPr="00FC303A">
        <w:rPr>
          <w:rFonts w:ascii="Times New Roman" w:eastAsiaTheme="minorHAnsi" w:hAnsi="Times New Roman"/>
          <w:sz w:val="24"/>
          <w:szCs w:val="24"/>
          <w:lang w:val="en-US" w:eastAsia="en-US"/>
        </w:rPr>
        <w:t xml:space="preserve"> the</w:t>
      </w:r>
      <w:r w:rsidRPr="00FC303A">
        <w:rPr>
          <w:rFonts w:ascii="Times New Roman" w:eastAsiaTheme="minorHAnsi" w:hAnsi="Times New Roman"/>
          <w:sz w:val="24"/>
          <w:szCs w:val="24"/>
          <w:lang w:val="en-US" w:eastAsia="en-US"/>
        </w:rPr>
        <w:t xml:space="preserve"> instances of verbal and physical aggression, </w:t>
      </w:r>
      <w:r w:rsidRPr="00FC303A">
        <w:rPr>
          <w:rFonts w:ascii="Times New Roman" w:eastAsiaTheme="minorHAnsi" w:hAnsi="Times New Roman"/>
          <w:i/>
          <w:sz w:val="24"/>
          <w:szCs w:val="24"/>
          <w:lang w:val="en-US" w:eastAsia="en-US"/>
        </w:rPr>
        <w:t>p</w:t>
      </w:r>
      <w:r w:rsidRPr="00FC303A">
        <w:rPr>
          <w:rFonts w:ascii="Times New Roman" w:eastAsiaTheme="minorHAnsi" w:hAnsi="Times New Roman"/>
          <w:sz w:val="24"/>
          <w:szCs w:val="24"/>
          <w:lang w:val="en-US" w:eastAsia="en-US"/>
        </w:rPr>
        <w:t xml:space="preserve"> = .289. Out of 13 complete forensic cases, nine had reports of verbal aggression and all had reports of physical aggression – several of a moderate level </w:t>
      </w:r>
      <w:r w:rsidRPr="00FC303A">
        <w:rPr>
          <w:rFonts w:ascii="Times New Roman" w:eastAsiaTheme="minorHAnsi" w:hAnsi="Times New Roman"/>
          <w:sz w:val="24"/>
          <w:szCs w:val="24"/>
          <w:lang w:val="en-US" w:eastAsia="en-US"/>
        </w:rPr>
        <w:lastRenderedPageBreak/>
        <w:t>of severity (e.g., broken fingers; punches to arms and torso). Out of the five clinic</w:t>
      </w:r>
      <w:r w:rsidR="00F37058" w:rsidRPr="00FC303A">
        <w:rPr>
          <w:rFonts w:ascii="Times New Roman" w:eastAsiaTheme="minorHAnsi" w:hAnsi="Times New Roman"/>
          <w:sz w:val="24"/>
          <w:szCs w:val="24"/>
          <w:lang w:val="en-US" w:eastAsia="en-US"/>
        </w:rPr>
        <w:t>al</w:t>
      </w:r>
      <w:r w:rsidRPr="00FC303A">
        <w:rPr>
          <w:rFonts w:ascii="Times New Roman" w:eastAsiaTheme="minorHAnsi" w:hAnsi="Times New Roman"/>
          <w:sz w:val="24"/>
          <w:szCs w:val="24"/>
          <w:lang w:val="en-US" w:eastAsia="en-US"/>
        </w:rPr>
        <w:t xml:space="preserve"> sample cases with complete data, three had reports of verbal and three </w:t>
      </w:r>
      <w:r w:rsidR="008929D2">
        <w:rPr>
          <w:rFonts w:ascii="Times New Roman" w:eastAsiaTheme="minorHAnsi" w:hAnsi="Times New Roman"/>
          <w:sz w:val="24"/>
          <w:szCs w:val="24"/>
          <w:lang w:val="en-US" w:eastAsia="en-US"/>
        </w:rPr>
        <w:t xml:space="preserve">were </w:t>
      </w:r>
      <w:r w:rsidRPr="00FC303A">
        <w:rPr>
          <w:rFonts w:ascii="Times New Roman" w:eastAsiaTheme="minorHAnsi" w:hAnsi="Times New Roman"/>
          <w:sz w:val="24"/>
          <w:szCs w:val="24"/>
          <w:lang w:val="en-US" w:eastAsia="en-US"/>
        </w:rPr>
        <w:t>of physical aggression.</w:t>
      </w:r>
      <w:r w:rsidR="006A5ECC" w:rsidRPr="00FC303A">
        <w:rPr>
          <w:rFonts w:ascii="Times New Roman" w:eastAsiaTheme="minorHAnsi" w:hAnsi="Times New Roman"/>
          <w:sz w:val="24"/>
          <w:szCs w:val="24"/>
          <w:lang w:val="en-US" w:eastAsia="en-US"/>
        </w:rPr>
        <w:t xml:space="preserve"> </w:t>
      </w:r>
    </w:p>
    <w:p w14:paraId="7C9268FF" w14:textId="77777777" w:rsidR="00F93F62" w:rsidRPr="00FC303A" w:rsidRDefault="00F93F62" w:rsidP="00F164BD">
      <w:pPr>
        <w:spacing w:after="0" w:line="480" w:lineRule="auto"/>
        <w:rPr>
          <w:rFonts w:ascii="Times New Roman" w:hAnsi="Times New Roman"/>
          <w:i/>
          <w:sz w:val="24"/>
          <w:szCs w:val="24"/>
          <w:lang w:val="en-US"/>
        </w:rPr>
      </w:pPr>
      <w:r w:rsidRPr="00FC303A">
        <w:rPr>
          <w:rFonts w:ascii="Times New Roman" w:hAnsi="Times New Roman"/>
          <w:i/>
          <w:sz w:val="24"/>
          <w:szCs w:val="24"/>
          <w:lang w:val="en-US"/>
        </w:rPr>
        <w:t>3.2 Audit 2</w:t>
      </w:r>
    </w:p>
    <w:p w14:paraId="17D2E7D7" w14:textId="77777777" w:rsidR="00F93F62" w:rsidRPr="00FC303A" w:rsidRDefault="00F93F62" w:rsidP="00F164BD">
      <w:pPr>
        <w:spacing w:after="0" w:line="480" w:lineRule="auto"/>
        <w:rPr>
          <w:rFonts w:ascii="Times New Roman" w:hAnsi="Times New Roman"/>
          <w:sz w:val="24"/>
          <w:szCs w:val="24"/>
          <w:lang w:val="en-US"/>
        </w:rPr>
      </w:pPr>
      <w:r w:rsidRPr="00FC303A">
        <w:rPr>
          <w:rFonts w:ascii="Times New Roman" w:hAnsi="Times New Roman"/>
          <w:i/>
          <w:sz w:val="24"/>
          <w:szCs w:val="24"/>
          <w:lang w:val="en-US"/>
        </w:rPr>
        <w:t>3.2.1</w:t>
      </w:r>
      <w:r w:rsidRPr="00FC303A">
        <w:rPr>
          <w:rFonts w:ascii="Times New Roman" w:hAnsi="Times New Roman"/>
          <w:sz w:val="24"/>
          <w:szCs w:val="24"/>
          <w:lang w:val="en-US"/>
        </w:rPr>
        <w:t xml:space="preserve"> </w:t>
      </w:r>
      <w:r w:rsidRPr="00FC303A">
        <w:rPr>
          <w:rFonts w:ascii="Times New Roman" w:hAnsi="Times New Roman"/>
          <w:i/>
          <w:sz w:val="24"/>
          <w:szCs w:val="24"/>
          <w:lang w:val="en-US"/>
        </w:rPr>
        <w:t>Does prevalence of family aggression differ by mental health unit/clinic sample?</w:t>
      </w:r>
      <w:r w:rsidRPr="00FC303A">
        <w:rPr>
          <w:rFonts w:ascii="Times New Roman" w:hAnsi="Times New Roman"/>
          <w:sz w:val="24"/>
          <w:szCs w:val="24"/>
          <w:lang w:val="en-US"/>
        </w:rPr>
        <w:t xml:space="preserve"> </w:t>
      </w:r>
    </w:p>
    <w:p w14:paraId="1114D77C" w14:textId="77777777" w:rsidR="00F93F62" w:rsidRPr="00FC303A" w:rsidRDefault="00F93F62" w:rsidP="00F164BD">
      <w:pPr>
        <w:spacing w:after="0" w:line="480" w:lineRule="auto"/>
        <w:ind w:firstLine="720"/>
        <w:rPr>
          <w:rFonts w:ascii="Times New Roman" w:hAnsi="Times New Roman"/>
          <w:sz w:val="24"/>
          <w:szCs w:val="24"/>
          <w:lang w:val="en-US"/>
        </w:rPr>
      </w:pPr>
      <w:r w:rsidRPr="00FC303A">
        <w:rPr>
          <w:rFonts w:ascii="Times New Roman" w:hAnsi="Times New Roman"/>
          <w:sz w:val="24"/>
          <w:szCs w:val="24"/>
          <w:lang w:val="en-US"/>
        </w:rPr>
        <w:t>Chi-square test</w:t>
      </w:r>
      <w:r w:rsidR="002F4BB5" w:rsidRPr="00FC303A">
        <w:rPr>
          <w:rFonts w:ascii="Times New Roman" w:hAnsi="Times New Roman"/>
          <w:sz w:val="24"/>
          <w:szCs w:val="24"/>
          <w:lang w:val="en-US"/>
        </w:rPr>
        <w:t>s</w:t>
      </w:r>
      <w:r w:rsidRPr="00FC303A">
        <w:rPr>
          <w:rFonts w:ascii="Times New Roman" w:hAnsi="Times New Roman"/>
          <w:sz w:val="24"/>
          <w:szCs w:val="24"/>
          <w:lang w:val="en-US"/>
        </w:rPr>
        <w:t xml:space="preserve"> </w:t>
      </w:r>
      <w:r w:rsidR="002F4BB5" w:rsidRPr="00FC303A">
        <w:rPr>
          <w:rFonts w:ascii="Times New Roman" w:hAnsi="Times New Roman"/>
          <w:sz w:val="24"/>
          <w:szCs w:val="24"/>
          <w:lang w:val="en-US"/>
        </w:rPr>
        <w:t xml:space="preserve">were </w:t>
      </w:r>
      <w:r w:rsidRPr="00FC303A">
        <w:rPr>
          <w:rFonts w:ascii="Times New Roman" w:hAnsi="Times New Roman"/>
          <w:sz w:val="24"/>
          <w:szCs w:val="24"/>
          <w:lang w:val="en-US"/>
        </w:rPr>
        <w:t xml:space="preserve">used to evaluate whether aggression toward family members </w:t>
      </w:r>
      <w:r w:rsidR="002F4BB5" w:rsidRPr="00FC303A">
        <w:rPr>
          <w:rFonts w:ascii="Times New Roman" w:hAnsi="Times New Roman"/>
          <w:sz w:val="24"/>
          <w:szCs w:val="24"/>
          <w:lang w:val="en-US"/>
        </w:rPr>
        <w:t>was associated with the type of sample</w:t>
      </w:r>
      <w:r w:rsidRPr="00FC303A">
        <w:rPr>
          <w:rFonts w:ascii="Times New Roman" w:hAnsi="Times New Roman"/>
          <w:sz w:val="24"/>
          <w:szCs w:val="24"/>
          <w:lang w:val="en-US"/>
        </w:rPr>
        <w:t xml:space="preserve">. The result was statistically significant, χ² = 20.9, p &lt; .001. The forensic sample </w:t>
      </w:r>
      <w:r w:rsidR="002F4BB5" w:rsidRPr="00FC303A">
        <w:rPr>
          <w:rFonts w:ascii="Times New Roman" w:hAnsi="Times New Roman"/>
          <w:sz w:val="24"/>
          <w:szCs w:val="24"/>
          <w:lang w:val="en-US"/>
        </w:rPr>
        <w:t xml:space="preserve">was </w:t>
      </w:r>
      <w:r w:rsidRPr="00FC303A">
        <w:rPr>
          <w:rFonts w:ascii="Times New Roman" w:hAnsi="Times New Roman"/>
          <w:sz w:val="24"/>
          <w:szCs w:val="24"/>
          <w:lang w:val="en-US"/>
        </w:rPr>
        <w:t xml:space="preserve">significantly more likely to be aggressive toward their family (n = 29, 82.9%) than the clinical sample (n = 10, 28.6%). In other words, the forensic mental health sample showed more instances of aggression within the family. </w:t>
      </w:r>
    </w:p>
    <w:p w14:paraId="679B623F" w14:textId="77777777" w:rsidR="00F93F62" w:rsidRPr="00FC303A" w:rsidRDefault="00F93F62" w:rsidP="00F164BD">
      <w:pPr>
        <w:spacing w:after="0" w:line="480" w:lineRule="auto"/>
        <w:rPr>
          <w:rFonts w:ascii="Times New Roman" w:hAnsi="Times New Roman"/>
          <w:i/>
          <w:sz w:val="24"/>
          <w:szCs w:val="24"/>
          <w:lang w:val="en-US"/>
        </w:rPr>
      </w:pPr>
      <w:r w:rsidRPr="00FC303A">
        <w:rPr>
          <w:rFonts w:ascii="Times New Roman" w:hAnsi="Times New Roman"/>
          <w:i/>
          <w:sz w:val="24"/>
          <w:szCs w:val="24"/>
          <w:lang w:val="en-US"/>
        </w:rPr>
        <w:t xml:space="preserve">3.2.2 Does use of a weapon differ by mental health unit/clinic sample? </w:t>
      </w:r>
    </w:p>
    <w:p w14:paraId="4F14FF8D" w14:textId="378806CE" w:rsidR="00F93F62" w:rsidRPr="00FC303A" w:rsidRDefault="00F93F62" w:rsidP="00F164BD">
      <w:pPr>
        <w:spacing w:after="0" w:line="480" w:lineRule="auto"/>
        <w:ind w:firstLine="720"/>
        <w:rPr>
          <w:rFonts w:ascii="Times New Roman" w:hAnsi="Times New Roman"/>
          <w:sz w:val="24"/>
          <w:szCs w:val="24"/>
          <w:lang w:val="en-US"/>
        </w:rPr>
      </w:pPr>
      <w:r w:rsidRPr="00FC303A">
        <w:rPr>
          <w:rFonts w:ascii="Times New Roman" w:hAnsi="Times New Roman"/>
          <w:sz w:val="24"/>
          <w:szCs w:val="24"/>
          <w:lang w:val="en-US"/>
        </w:rPr>
        <w:t xml:space="preserve">Next, we examined whether there was a significant difference between the use of </w:t>
      </w:r>
      <w:r w:rsidR="008929D2" w:rsidRPr="00FC303A">
        <w:rPr>
          <w:rFonts w:ascii="Times New Roman" w:hAnsi="Times New Roman"/>
          <w:sz w:val="24"/>
          <w:szCs w:val="24"/>
          <w:lang w:val="en-US"/>
        </w:rPr>
        <w:t>a weapon</w:t>
      </w:r>
      <w:r w:rsidRPr="00FC303A">
        <w:rPr>
          <w:rFonts w:ascii="Times New Roman" w:hAnsi="Times New Roman"/>
          <w:sz w:val="24"/>
          <w:szCs w:val="24"/>
          <w:lang w:val="en-US"/>
        </w:rPr>
        <w:t xml:space="preserve"> in the perpetration of aggression toward family members. We found that the forensic sample </w:t>
      </w:r>
      <w:r w:rsidR="002F4BB5" w:rsidRPr="00FC303A">
        <w:rPr>
          <w:rFonts w:ascii="Times New Roman" w:hAnsi="Times New Roman"/>
          <w:sz w:val="24"/>
          <w:szCs w:val="24"/>
          <w:lang w:val="en-US"/>
        </w:rPr>
        <w:t xml:space="preserve">showed </w:t>
      </w:r>
      <w:r w:rsidRPr="00FC303A">
        <w:rPr>
          <w:rFonts w:ascii="Times New Roman" w:hAnsi="Times New Roman"/>
          <w:sz w:val="24"/>
          <w:szCs w:val="24"/>
          <w:lang w:val="en-US"/>
        </w:rPr>
        <w:t xml:space="preserve">greater instances (n = 19, 65.5%) of reported use of a weapon in their chart record than the clinical sample (n = 0), χ² = 11.79, p &lt; .001. Therefore, the forensic sample in the second audit was more likely to have a record of using a weapon (either to harm or as a threat) toward their family members. </w:t>
      </w:r>
    </w:p>
    <w:p w14:paraId="739C96F1" w14:textId="77777777" w:rsidR="00F93F62" w:rsidRPr="00FC303A" w:rsidRDefault="00F93F62" w:rsidP="00F164BD">
      <w:pPr>
        <w:spacing w:after="0" w:line="480" w:lineRule="auto"/>
        <w:rPr>
          <w:rFonts w:ascii="Times New Roman" w:hAnsi="Times New Roman"/>
          <w:sz w:val="24"/>
          <w:szCs w:val="24"/>
          <w:lang w:val="en-US"/>
        </w:rPr>
      </w:pPr>
      <w:r w:rsidRPr="00FC303A">
        <w:rPr>
          <w:rFonts w:ascii="Times New Roman" w:hAnsi="Times New Roman"/>
          <w:i/>
          <w:sz w:val="24"/>
          <w:szCs w:val="24"/>
          <w:lang w:val="en-US"/>
        </w:rPr>
        <w:t>3.2.3 Who was the target of abuse in perpetration of family aggression?</w:t>
      </w:r>
      <w:r w:rsidRPr="00FC303A">
        <w:rPr>
          <w:rFonts w:ascii="Times New Roman" w:hAnsi="Times New Roman"/>
          <w:sz w:val="24"/>
          <w:szCs w:val="24"/>
          <w:lang w:val="en-US"/>
        </w:rPr>
        <w:t xml:space="preserve"> </w:t>
      </w:r>
    </w:p>
    <w:p w14:paraId="595789C5" w14:textId="085B9C97" w:rsidR="00F93F62" w:rsidRPr="00FC303A" w:rsidRDefault="00F93F62" w:rsidP="00F164BD">
      <w:pPr>
        <w:spacing w:after="0" w:line="480" w:lineRule="auto"/>
        <w:ind w:firstLine="720"/>
        <w:rPr>
          <w:rFonts w:ascii="Times New Roman" w:hAnsi="Times New Roman"/>
          <w:sz w:val="24"/>
          <w:szCs w:val="24"/>
          <w:lang w:val="en-US"/>
        </w:rPr>
      </w:pPr>
      <w:r w:rsidRPr="00FC303A">
        <w:rPr>
          <w:rFonts w:ascii="Times New Roman" w:hAnsi="Times New Roman"/>
          <w:sz w:val="24"/>
          <w:szCs w:val="24"/>
          <w:lang w:val="en-US"/>
        </w:rPr>
        <w:t>Similar to the first audit, in our second audit we examined the prevalence of aggression toward parents and siblings, and whether that differ</w:t>
      </w:r>
      <w:r w:rsidR="002F4BB5" w:rsidRPr="00FC303A">
        <w:rPr>
          <w:rFonts w:ascii="Times New Roman" w:hAnsi="Times New Roman"/>
          <w:sz w:val="24"/>
          <w:szCs w:val="24"/>
          <w:lang w:val="en-US"/>
        </w:rPr>
        <w:t>ed</w:t>
      </w:r>
      <w:r w:rsidRPr="00FC303A">
        <w:rPr>
          <w:rFonts w:ascii="Times New Roman" w:hAnsi="Times New Roman"/>
          <w:sz w:val="24"/>
          <w:szCs w:val="24"/>
          <w:lang w:val="en-US"/>
        </w:rPr>
        <w:t xml:space="preserve"> between mental health groups</w:t>
      </w:r>
      <w:r w:rsidR="002F4BB5" w:rsidRPr="00FC303A">
        <w:rPr>
          <w:rFonts w:ascii="Times New Roman" w:hAnsi="Times New Roman"/>
          <w:sz w:val="24"/>
          <w:szCs w:val="24"/>
          <w:lang w:val="en-US"/>
        </w:rPr>
        <w:t xml:space="preserve"> (forensic or clinical)</w:t>
      </w:r>
      <w:r w:rsidRPr="00FC303A">
        <w:rPr>
          <w:rFonts w:ascii="Times New Roman" w:hAnsi="Times New Roman"/>
          <w:sz w:val="24"/>
          <w:szCs w:val="24"/>
          <w:lang w:val="en-US"/>
        </w:rPr>
        <w:t>. The result from</w:t>
      </w:r>
      <w:r w:rsidR="00F37058" w:rsidRPr="00FC303A">
        <w:rPr>
          <w:rFonts w:ascii="Times New Roman" w:hAnsi="Times New Roman"/>
          <w:sz w:val="24"/>
          <w:szCs w:val="24"/>
          <w:lang w:val="en-US"/>
        </w:rPr>
        <w:t xml:space="preserve"> the</w:t>
      </w:r>
      <w:r w:rsidRPr="00FC303A">
        <w:rPr>
          <w:rFonts w:ascii="Times New Roman" w:hAnsi="Times New Roman"/>
          <w:sz w:val="24"/>
          <w:szCs w:val="24"/>
          <w:lang w:val="en-US"/>
        </w:rPr>
        <w:t xml:space="preserve"> McNemar test showed that the forensic and clinical sample</w:t>
      </w:r>
      <w:r w:rsidR="00D95C5E">
        <w:rPr>
          <w:rFonts w:ascii="Times New Roman" w:hAnsi="Times New Roman"/>
          <w:sz w:val="24"/>
          <w:szCs w:val="24"/>
          <w:lang w:val="en-US"/>
        </w:rPr>
        <w:t>s</w:t>
      </w:r>
      <w:r w:rsidRPr="00FC303A">
        <w:rPr>
          <w:rFonts w:ascii="Times New Roman" w:hAnsi="Times New Roman"/>
          <w:sz w:val="24"/>
          <w:szCs w:val="24"/>
          <w:lang w:val="en-US"/>
        </w:rPr>
        <w:t xml:space="preserve"> did not differ in targeting parents </w:t>
      </w:r>
      <w:r w:rsidR="002F4BB5" w:rsidRPr="00FC303A">
        <w:rPr>
          <w:rFonts w:ascii="Times New Roman" w:hAnsi="Times New Roman"/>
          <w:sz w:val="24"/>
          <w:szCs w:val="24"/>
          <w:lang w:val="en-US"/>
        </w:rPr>
        <w:t xml:space="preserve">versus </w:t>
      </w:r>
      <w:r w:rsidRPr="00FC303A">
        <w:rPr>
          <w:rFonts w:ascii="Times New Roman" w:hAnsi="Times New Roman"/>
          <w:sz w:val="24"/>
          <w:szCs w:val="24"/>
          <w:lang w:val="en-US"/>
        </w:rPr>
        <w:t xml:space="preserve">siblings. </w:t>
      </w:r>
      <w:r w:rsidRPr="0099714F">
        <w:rPr>
          <w:rFonts w:ascii="Times New Roman" w:hAnsi="Times New Roman"/>
          <w:sz w:val="24"/>
          <w:szCs w:val="24"/>
          <w:lang w:val="en-US"/>
        </w:rPr>
        <w:t>Out of the 29 aggressive forensic samples,</w:t>
      </w:r>
      <w:r w:rsidRPr="00FC303A">
        <w:rPr>
          <w:rFonts w:ascii="Times New Roman" w:hAnsi="Times New Roman"/>
          <w:sz w:val="24"/>
          <w:szCs w:val="24"/>
          <w:lang w:val="en-US"/>
        </w:rPr>
        <w:t xml:space="preserve"> 16 of them targeted parents, </w:t>
      </w:r>
      <w:r w:rsidR="000F2199">
        <w:rPr>
          <w:rFonts w:ascii="Times New Roman" w:hAnsi="Times New Roman"/>
          <w:sz w:val="24"/>
          <w:szCs w:val="24"/>
          <w:lang w:val="en-US"/>
        </w:rPr>
        <w:t>eight</w:t>
      </w:r>
      <w:r w:rsidRPr="00FC303A">
        <w:rPr>
          <w:rFonts w:ascii="Times New Roman" w:hAnsi="Times New Roman"/>
          <w:sz w:val="24"/>
          <w:szCs w:val="24"/>
          <w:lang w:val="en-US"/>
        </w:rPr>
        <w:t xml:space="preserve"> reported aggression toward siblings, and </w:t>
      </w:r>
      <w:r w:rsidR="00F37058" w:rsidRPr="00FC303A">
        <w:rPr>
          <w:rFonts w:ascii="Times New Roman" w:hAnsi="Times New Roman"/>
          <w:sz w:val="24"/>
          <w:szCs w:val="24"/>
          <w:lang w:val="en-US"/>
        </w:rPr>
        <w:t>seven</w:t>
      </w:r>
      <w:r w:rsidRPr="00FC303A">
        <w:rPr>
          <w:rFonts w:ascii="Times New Roman" w:hAnsi="Times New Roman"/>
          <w:sz w:val="24"/>
          <w:szCs w:val="24"/>
          <w:lang w:val="en-US"/>
        </w:rPr>
        <w:t xml:space="preserve"> of them perpetrated toward bo</w:t>
      </w:r>
      <w:r w:rsidR="00AA7381">
        <w:rPr>
          <w:rFonts w:ascii="Times New Roman" w:hAnsi="Times New Roman"/>
          <w:sz w:val="24"/>
          <w:szCs w:val="24"/>
          <w:lang w:val="en-US"/>
        </w:rPr>
        <w:t xml:space="preserve">th parents and siblings. Out of the </w:t>
      </w:r>
      <w:r w:rsidRPr="00FC303A">
        <w:rPr>
          <w:rFonts w:ascii="Times New Roman" w:hAnsi="Times New Roman"/>
          <w:sz w:val="24"/>
          <w:szCs w:val="24"/>
          <w:lang w:val="en-US"/>
        </w:rPr>
        <w:t>10 aggressive clinic</w:t>
      </w:r>
      <w:r w:rsidR="00AA7381">
        <w:rPr>
          <w:rFonts w:ascii="Times New Roman" w:hAnsi="Times New Roman"/>
          <w:sz w:val="24"/>
          <w:szCs w:val="24"/>
          <w:lang w:val="en-US"/>
        </w:rPr>
        <w:t>al</w:t>
      </w:r>
      <w:r w:rsidRPr="00FC303A">
        <w:rPr>
          <w:rFonts w:ascii="Times New Roman" w:hAnsi="Times New Roman"/>
          <w:sz w:val="24"/>
          <w:szCs w:val="24"/>
          <w:lang w:val="en-US"/>
        </w:rPr>
        <w:t xml:space="preserve"> sample</w:t>
      </w:r>
      <w:r w:rsidR="00A02C66">
        <w:rPr>
          <w:rFonts w:ascii="Times New Roman" w:hAnsi="Times New Roman"/>
          <w:sz w:val="24"/>
          <w:szCs w:val="24"/>
          <w:lang w:val="en-US"/>
        </w:rPr>
        <w:t>s</w:t>
      </w:r>
      <w:r w:rsidRPr="00FC303A">
        <w:rPr>
          <w:rFonts w:ascii="Times New Roman" w:hAnsi="Times New Roman"/>
          <w:sz w:val="24"/>
          <w:szCs w:val="24"/>
          <w:lang w:val="en-US"/>
        </w:rPr>
        <w:t xml:space="preserve">, four perpetrated aggression toward parents, three toward siblings, and </w:t>
      </w:r>
      <w:r w:rsidR="00F37058" w:rsidRPr="00FC303A">
        <w:rPr>
          <w:rFonts w:ascii="Times New Roman" w:hAnsi="Times New Roman"/>
          <w:sz w:val="24"/>
          <w:szCs w:val="24"/>
          <w:lang w:val="en-US"/>
        </w:rPr>
        <w:t>two</w:t>
      </w:r>
      <w:r w:rsidRPr="00FC303A">
        <w:rPr>
          <w:rFonts w:ascii="Times New Roman" w:hAnsi="Times New Roman"/>
          <w:sz w:val="24"/>
          <w:szCs w:val="24"/>
          <w:lang w:val="en-US"/>
        </w:rPr>
        <w:t xml:space="preserve"> perpetrated toward both.</w:t>
      </w:r>
    </w:p>
    <w:p w14:paraId="0E4D2BE7" w14:textId="77777777" w:rsidR="00F93F62" w:rsidRPr="00FC303A" w:rsidRDefault="00F93F62" w:rsidP="00F164BD">
      <w:pPr>
        <w:spacing w:after="0" w:line="480" w:lineRule="auto"/>
        <w:rPr>
          <w:rFonts w:ascii="Times New Roman" w:hAnsi="Times New Roman"/>
          <w:i/>
          <w:sz w:val="24"/>
          <w:szCs w:val="24"/>
          <w:lang w:val="en-US"/>
        </w:rPr>
      </w:pPr>
      <w:r w:rsidRPr="00607020">
        <w:rPr>
          <w:rFonts w:ascii="Times New Roman" w:hAnsi="Times New Roman"/>
          <w:i/>
          <w:sz w:val="24"/>
          <w:szCs w:val="24"/>
          <w:lang w:val="en-US"/>
        </w:rPr>
        <w:lastRenderedPageBreak/>
        <w:t>3.2.4 How was the aggression perpetrated?</w:t>
      </w:r>
      <w:r w:rsidRPr="00FC303A">
        <w:rPr>
          <w:rFonts w:ascii="Times New Roman" w:hAnsi="Times New Roman"/>
          <w:i/>
          <w:sz w:val="24"/>
          <w:szCs w:val="24"/>
          <w:lang w:val="en-US"/>
        </w:rPr>
        <w:t xml:space="preserve"> </w:t>
      </w:r>
    </w:p>
    <w:p w14:paraId="4199EE85" w14:textId="4BB17A2F" w:rsidR="00F93F62" w:rsidRPr="00FC303A" w:rsidRDefault="00F37058" w:rsidP="00F164BD">
      <w:pPr>
        <w:spacing w:after="0" w:line="480" w:lineRule="auto"/>
        <w:ind w:firstLine="720"/>
        <w:rPr>
          <w:rFonts w:ascii="Times New Roman" w:hAnsi="Times New Roman"/>
          <w:sz w:val="24"/>
          <w:szCs w:val="24"/>
          <w:lang w:val="en-US"/>
        </w:rPr>
      </w:pPr>
      <w:r w:rsidRPr="00FC303A">
        <w:rPr>
          <w:rFonts w:ascii="Times New Roman" w:hAnsi="Times New Roman"/>
          <w:sz w:val="24"/>
          <w:szCs w:val="24"/>
          <w:lang w:val="en-US"/>
        </w:rPr>
        <w:t xml:space="preserve">A </w:t>
      </w:r>
      <w:r w:rsidR="00F93F62" w:rsidRPr="00FC303A">
        <w:rPr>
          <w:rFonts w:ascii="Times New Roman" w:hAnsi="Times New Roman"/>
          <w:sz w:val="24"/>
          <w:szCs w:val="24"/>
          <w:lang w:val="en-US"/>
        </w:rPr>
        <w:t>McNemar test was also conducted to examine whether the type of aggression perpetrated was verbal or physical. There were significant differences in instances of verbal and physical aggression, p &lt; .05. This shows that</w:t>
      </w:r>
      <w:r w:rsidR="002F4BB5" w:rsidRPr="00FC303A">
        <w:rPr>
          <w:rFonts w:ascii="Times New Roman" w:hAnsi="Times New Roman"/>
          <w:sz w:val="24"/>
          <w:szCs w:val="24"/>
          <w:lang w:val="en-US"/>
        </w:rPr>
        <w:t xml:space="preserve"> the</w:t>
      </w:r>
      <w:r w:rsidR="00F93F62" w:rsidRPr="00FC303A">
        <w:rPr>
          <w:rFonts w:ascii="Times New Roman" w:hAnsi="Times New Roman"/>
          <w:sz w:val="24"/>
          <w:szCs w:val="24"/>
          <w:lang w:val="en-US"/>
        </w:rPr>
        <w:t xml:space="preserve"> forensic and clinical sample</w:t>
      </w:r>
      <w:r w:rsidR="002F4BB5" w:rsidRPr="00FC303A">
        <w:rPr>
          <w:rFonts w:ascii="Times New Roman" w:hAnsi="Times New Roman"/>
          <w:sz w:val="24"/>
          <w:szCs w:val="24"/>
          <w:lang w:val="en-US"/>
        </w:rPr>
        <w:t>s</w:t>
      </w:r>
      <w:r w:rsidR="00F93F62" w:rsidRPr="00FC303A">
        <w:rPr>
          <w:rFonts w:ascii="Times New Roman" w:hAnsi="Times New Roman"/>
          <w:sz w:val="24"/>
          <w:szCs w:val="24"/>
          <w:lang w:val="en-US"/>
        </w:rPr>
        <w:t xml:space="preserve"> were more likely to perpetrate physical aggression rather than verbal aggression. Out of the 29 aggressive forensic cases, 19 perpetrated verbal and 26 perpetrated physical aggression. Out of </w:t>
      </w:r>
      <w:r w:rsidR="00AA7381">
        <w:rPr>
          <w:rFonts w:ascii="Times New Roman" w:hAnsi="Times New Roman"/>
          <w:sz w:val="24"/>
          <w:szCs w:val="24"/>
          <w:lang w:val="en-US"/>
        </w:rPr>
        <w:t xml:space="preserve">the </w:t>
      </w:r>
      <w:r w:rsidR="00F93F62" w:rsidRPr="00FC303A">
        <w:rPr>
          <w:rFonts w:ascii="Times New Roman" w:hAnsi="Times New Roman"/>
          <w:sz w:val="24"/>
          <w:szCs w:val="24"/>
          <w:lang w:val="en-US"/>
        </w:rPr>
        <w:t>10 aggressive clinic</w:t>
      </w:r>
      <w:r w:rsidRPr="00FC303A">
        <w:rPr>
          <w:rFonts w:ascii="Times New Roman" w:hAnsi="Times New Roman"/>
          <w:sz w:val="24"/>
          <w:szCs w:val="24"/>
          <w:lang w:val="en-US"/>
        </w:rPr>
        <w:t>al</w:t>
      </w:r>
      <w:r w:rsidR="00F93F62" w:rsidRPr="00FC303A">
        <w:rPr>
          <w:rFonts w:ascii="Times New Roman" w:hAnsi="Times New Roman"/>
          <w:sz w:val="24"/>
          <w:szCs w:val="24"/>
          <w:lang w:val="en-US"/>
        </w:rPr>
        <w:t xml:space="preserve"> </w:t>
      </w:r>
      <w:r w:rsidRPr="00FC303A">
        <w:rPr>
          <w:rFonts w:ascii="Times New Roman" w:hAnsi="Times New Roman"/>
          <w:sz w:val="24"/>
          <w:szCs w:val="24"/>
          <w:lang w:val="en-US"/>
        </w:rPr>
        <w:t>cases</w:t>
      </w:r>
      <w:r w:rsidR="00F93F62" w:rsidRPr="00FC303A">
        <w:rPr>
          <w:rFonts w:ascii="Times New Roman" w:hAnsi="Times New Roman"/>
          <w:sz w:val="24"/>
          <w:szCs w:val="24"/>
          <w:lang w:val="en-US"/>
        </w:rPr>
        <w:t xml:space="preserve">, five perpetrated verbal aggression </w:t>
      </w:r>
      <w:r w:rsidRPr="00FC303A">
        <w:rPr>
          <w:rFonts w:ascii="Times New Roman" w:hAnsi="Times New Roman"/>
          <w:sz w:val="24"/>
          <w:szCs w:val="24"/>
          <w:lang w:val="en-US"/>
        </w:rPr>
        <w:t xml:space="preserve">and </w:t>
      </w:r>
      <w:r w:rsidR="00F93F62" w:rsidRPr="00FC303A">
        <w:rPr>
          <w:rFonts w:ascii="Times New Roman" w:hAnsi="Times New Roman"/>
          <w:sz w:val="24"/>
          <w:szCs w:val="24"/>
          <w:lang w:val="en-US"/>
        </w:rPr>
        <w:t xml:space="preserve">five perpetrated physical aggression. </w:t>
      </w:r>
    </w:p>
    <w:p w14:paraId="49604799" w14:textId="77777777" w:rsidR="00F93F62" w:rsidRPr="00FC303A" w:rsidRDefault="00F93F62" w:rsidP="00F164BD">
      <w:pPr>
        <w:spacing w:after="0" w:line="480" w:lineRule="auto"/>
        <w:rPr>
          <w:rFonts w:ascii="Times New Roman" w:hAnsi="Times New Roman"/>
          <w:i/>
          <w:sz w:val="24"/>
          <w:szCs w:val="24"/>
          <w:lang w:val="en-US"/>
        </w:rPr>
      </w:pPr>
      <w:r w:rsidRPr="00FC303A">
        <w:rPr>
          <w:rFonts w:ascii="Times New Roman" w:hAnsi="Times New Roman"/>
          <w:i/>
          <w:sz w:val="24"/>
          <w:szCs w:val="24"/>
          <w:lang w:val="en-US"/>
        </w:rPr>
        <w:t xml:space="preserve">3.2.5 Does index of multiple deprivation differ by mental health unit/clinic sample? </w:t>
      </w:r>
    </w:p>
    <w:p w14:paraId="0DA785E9" w14:textId="0C914375" w:rsidR="00F93F62" w:rsidRPr="00FC303A" w:rsidRDefault="00F93F62" w:rsidP="00F164BD">
      <w:pPr>
        <w:spacing w:after="0" w:line="480" w:lineRule="auto"/>
        <w:ind w:firstLine="720"/>
        <w:rPr>
          <w:rFonts w:ascii="Times New Roman" w:hAnsi="Times New Roman"/>
          <w:sz w:val="24"/>
          <w:szCs w:val="24"/>
          <w:lang w:val="en-US"/>
        </w:rPr>
      </w:pPr>
      <w:r w:rsidRPr="00FC303A">
        <w:rPr>
          <w:rFonts w:ascii="Times New Roman" w:hAnsi="Times New Roman"/>
          <w:sz w:val="24"/>
          <w:szCs w:val="24"/>
          <w:lang w:val="en-US"/>
        </w:rPr>
        <w:t>An independent</w:t>
      </w:r>
      <w:r w:rsidR="00F37058" w:rsidRPr="00FC303A">
        <w:rPr>
          <w:rFonts w:ascii="Times New Roman" w:hAnsi="Times New Roman"/>
          <w:sz w:val="24"/>
          <w:szCs w:val="24"/>
          <w:lang w:val="en-US"/>
        </w:rPr>
        <w:t>-</w:t>
      </w:r>
      <w:r w:rsidRPr="00FC303A">
        <w:rPr>
          <w:rFonts w:ascii="Times New Roman" w:hAnsi="Times New Roman"/>
          <w:sz w:val="24"/>
          <w:szCs w:val="24"/>
          <w:lang w:val="en-US"/>
        </w:rPr>
        <w:t>sample</w:t>
      </w:r>
      <w:r w:rsidR="002F4BB5" w:rsidRPr="00FC303A">
        <w:rPr>
          <w:rFonts w:ascii="Times New Roman" w:hAnsi="Times New Roman"/>
          <w:sz w:val="24"/>
          <w:szCs w:val="24"/>
          <w:lang w:val="en-US"/>
        </w:rPr>
        <w:t>s</w:t>
      </w:r>
      <w:r w:rsidRPr="00FC303A">
        <w:rPr>
          <w:rFonts w:ascii="Times New Roman" w:hAnsi="Times New Roman"/>
          <w:sz w:val="24"/>
          <w:szCs w:val="24"/>
          <w:lang w:val="en-US"/>
        </w:rPr>
        <w:t xml:space="preserve"> </w:t>
      </w:r>
      <w:r w:rsidRPr="00FC303A">
        <w:rPr>
          <w:rFonts w:ascii="Times New Roman" w:hAnsi="Times New Roman"/>
          <w:i/>
          <w:sz w:val="24"/>
          <w:szCs w:val="24"/>
          <w:lang w:val="en-US"/>
        </w:rPr>
        <w:t>t</w:t>
      </w:r>
      <w:r w:rsidR="00F37058" w:rsidRPr="00FC303A">
        <w:rPr>
          <w:rFonts w:ascii="Times New Roman" w:hAnsi="Times New Roman"/>
          <w:sz w:val="24"/>
          <w:szCs w:val="24"/>
          <w:lang w:val="en-US"/>
        </w:rPr>
        <w:t>-</w:t>
      </w:r>
      <w:r w:rsidRPr="00FC303A">
        <w:rPr>
          <w:rFonts w:ascii="Times New Roman" w:hAnsi="Times New Roman"/>
          <w:sz w:val="24"/>
          <w:szCs w:val="24"/>
          <w:lang w:val="en-US"/>
        </w:rPr>
        <w:t>test was used to compare the index of multiple deprivation between the clinic</w:t>
      </w:r>
      <w:r w:rsidR="002F4BB5" w:rsidRPr="00FC303A">
        <w:rPr>
          <w:rFonts w:ascii="Times New Roman" w:hAnsi="Times New Roman"/>
          <w:sz w:val="24"/>
          <w:szCs w:val="24"/>
          <w:lang w:val="en-US"/>
        </w:rPr>
        <w:t>al</w:t>
      </w:r>
      <w:r w:rsidRPr="00FC303A">
        <w:rPr>
          <w:rFonts w:ascii="Times New Roman" w:hAnsi="Times New Roman"/>
          <w:sz w:val="24"/>
          <w:szCs w:val="24"/>
          <w:lang w:val="en-US"/>
        </w:rPr>
        <w:t xml:space="preserve"> and forensic sample</w:t>
      </w:r>
      <w:r w:rsidR="00F37058" w:rsidRPr="00FC303A">
        <w:rPr>
          <w:rFonts w:ascii="Times New Roman" w:hAnsi="Times New Roman"/>
          <w:sz w:val="24"/>
          <w:szCs w:val="24"/>
          <w:lang w:val="en-US"/>
        </w:rPr>
        <w:t>s</w:t>
      </w:r>
      <w:r w:rsidRPr="00FC303A">
        <w:rPr>
          <w:rFonts w:ascii="Times New Roman" w:hAnsi="Times New Roman"/>
          <w:sz w:val="24"/>
          <w:szCs w:val="24"/>
          <w:lang w:val="en-US"/>
        </w:rPr>
        <w:t>. Comparison of</w:t>
      </w:r>
      <w:r w:rsidR="002F4BB5" w:rsidRPr="00FC303A">
        <w:rPr>
          <w:rFonts w:ascii="Times New Roman" w:hAnsi="Times New Roman"/>
          <w:sz w:val="24"/>
          <w:szCs w:val="24"/>
          <w:lang w:val="en-US"/>
        </w:rPr>
        <w:t xml:space="preserve"> the</w:t>
      </w:r>
      <w:r w:rsidRPr="00FC303A">
        <w:rPr>
          <w:rFonts w:ascii="Times New Roman" w:hAnsi="Times New Roman"/>
          <w:sz w:val="24"/>
          <w:szCs w:val="24"/>
          <w:lang w:val="en-US"/>
        </w:rPr>
        <w:t xml:space="preserve"> forensic (M = 11033.14, SD = 8365.32) and clinical samples (M = 5629.03, SD = 7658.14) revealed significant differences between the groups </w:t>
      </w:r>
      <w:r w:rsidRPr="00FC303A">
        <w:rPr>
          <w:rFonts w:ascii="Times New Roman" w:hAnsi="Times New Roman"/>
          <w:i/>
          <w:sz w:val="24"/>
          <w:szCs w:val="24"/>
          <w:lang w:val="en-US"/>
        </w:rPr>
        <w:t>t</w:t>
      </w:r>
      <w:r w:rsidRPr="00FC303A">
        <w:rPr>
          <w:rFonts w:ascii="Times New Roman" w:hAnsi="Times New Roman"/>
          <w:sz w:val="24"/>
          <w:szCs w:val="24"/>
          <w:lang w:val="en-US"/>
        </w:rPr>
        <w:t xml:space="preserve"> (68) = 2.814, p &lt; .0</w:t>
      </w:r>
      <w:r w:rsidR="000A345F" w:rsidRPr="00FC303A">
        <w:rPr>
          <w:rFonts w:ascii="Times New Roman" w:hAnsi="Times New Roman"/>
          <w:sz w:val="24"/>
          <w:szCs w:val="24"/>
          <w:lang w:val="en-US"/>
        </w:rPr>
        <w:t xml:space="preserve">1. Therefore, our findings </w:t>
      </w:r>
      <w:r w:rsidRPr="00FC303A">
        <w:rPr>
          <w:rFonts w:ascii="Times New Roman" w:hAnsi="Times New Roman"/>
          <w:sz w:val="24"/>
          <w:szCs w:val="24"/>
          <w:lang w:val="en-US"/>
        </w:rPr>
        <w:t xml:space="preserve">showed that the forensic sample </w:t>
      </w:r>
      <w:r w:rsidR="002F4BB5" w:rsidRPr="00FC303A">
        <w:rPr>
          <w:rFonts w:ascii="Times New Roman" w:hAnsi="Times New Roman"/>
          <w:sz w:val="24"/>
          <w:szCs w:val="24"/>
          <w:lang w:val="en-US"/>
        </w:rPr>
        <w:t xml:space="preserve">was </w:t>
      </w:r>
      <w:r w:rsidRPr="00FC303A">
        <w:rPr>
          <w:rFonts w:ascii="Times New Roman" w:hAnsi="Times New Roman"/>
          <w:sz w:val="24"/>
          <w:szCs w:val="24"/>
          <w:lang w:val="en-US"/>
        </w:rPr>
        <w:t xml:space="preserve">significantly more deprived compared to the clinical sample. </w:t>
      </w:r>
    </w:p>
    <w:p w14:paraId="6EC90080" w14:textId="392CACAB" w:rsidR="00F93F62" w:rsidRPr="00FC303A" w:rsidRDefault="00F93F62" w:rsidP="00F164BD">
      <w:pPr>
        <w:spacing w:after="0" w:line="480" w:lineRule="auto"/>
        <w:rPr>
          <w:rFonts w:ascii="Times New Roman" w:hAnsi="Times New Roman"/>
          <w:sz w:val="24"/>
          <w:szCs w:val="24"/>
          <w:lang w:val="en-US"/>
        </w:rPr>
      </w:pPr>
      <w:r w:rsidRPr="00FC303A">
        <w:rPr>
          <w:rFonts w:ascii="Times New Roman" w:hAnsi="Times New Roman"/>
          <w:i/>
          <w:sz w:val="24"/>
          <w:szCs w:val="24"/>
          <w:lang w:val="en-US"/>
        </w:rPr>
        <w:t xml:space="preserve">3.2.6 Does </w:t>
      </w:r>
      <w:r w:rsidR="00F37338" w:rsidRPr="00FC303A">
        <w:rPr>
          <w:rFonts w:ascii="Times New Roman" w:hAnsi="Times New Roman"/>
          <w:i/>
          <w:sz w:val="24"/>
          <w:szCs w:val="24"/>
          <w:lang w:val="en-US"/>
        </w:rPr>
        <w:t>the presence of disruptive</w:t>
      </w:r>
      <w:r w:rsidRPr="00FC303A">
        <w:rPr>
          <w:rFonts w:ascii="Times New Roman" w:hAnsi="Times New Roman"/>
          <w:i/>
          <w:sz w:val="24"/>
          <w:szCs w:val="24"/>
          <w:lang w:val="en-US"/>
        </w:rPr>
        <w:t xml:space="preserve"> behavior </w:t>
      </w:r>
      <w:r w:rsidR="00F37338" w:rsidRPr="00FC303A">
        <w:rPr>
          <w:rFonts w:ascii="Times New Roman" w:hAnsi="Times New Roman"/>
          <w:i/>
          <w:sz w:val="24"/>
          <w:szCs w:val="24"/>
          <w:lang w:val="en-US"/>
        </w:rPr>
        <w:t xml:space="preserve">problems </w:t>
      </w:r>
      <w:r w:rsidRPr="00FC303A">
        <w:rPr>
          <w:rFonts w:ascii="Times New Roman" w:hAnsi="Times New Roman"/>
          <w:i/>
          <w:sz w:val="24"/>
          <w:szCs w:val="24"/>
          <w:lang w:val="en-US"/>
        </w:rPr>
        <w:t>differ by mental health unit/clinic sample?</w:t>
      </w:r>
      <w:r w:rsidRPr="00FC303A">
        <w:rPr>
          <w:rFonts w:ascii="Times New Roman" w:hAnsi="Times New Roman"/>
          <w:sz w:val="24"/>
          <w:szCs w:val="24"/>
          <w:lang w:val="en-US"/>
        </w:rPr>
        <w:t xml:space="preserve"> </w:t>
      </w:r>
    </w:p>
    <w:p w14:paraId="30252BEE" w14:textId="723F46D7" w:rsidR="00F93F62" w:rsidRPr="00FC303A" w:rsidRDefault="00F93F62" w:rsidP="00340D82">
      <w:pPr>
        <w:spacing w:after="0" w:line="480" w:lineRule="auto"/>
        <w:ind w:firstLine="720"/>
        <w:rPr>
          <w:rFonts w:ascii="Times New Roman" w:hAnsi="Times New Roman"/>
          <w:sz w:val="24"/>
          <w:szCs w:val="24"/>
          <w:lang w:val="en-US"/>
        </w:rPr>
      </w:pPr>
      <w:r w:rsidRPr="00FC303A">
        <w:rPr>
          <w:rFonts w:ascii="Times New Roman" w:hAnsi="Times New Roman"/>
          <w:sz w:val="24"/>
          <w:szCs w:val="24"/>
          <w:lang w:val="en-US"/>
        </w:rPr>
        <w:t xml:space="preserve">Ordinal (linear) chi-square test was used to examine whether </w:t>
      </w:r>
      <w:r w:rsidR="002F4BB5" w:rsidRPr="00FC303A">
        <w:rPr>
          <w:rFonts w:ascii="Times New Roman" w:hAnsi="Times New Roman"/>
          <w:sz w:val="24"/>
          <w:szCs w:val="24"/>
          <w:lang w:val="en-US"/>
        </w:rPr>
        <w:t xml:space="preserve">the </w:t>
      </w:r>
      <w:r w:rsidRPr="00FC303A">
        <w:rPr>
          <w:rFonts w:ascii="Times New Roman" w:hAnsi="Times New Roman"/>
          <w:sz w:val="24"/>
          <w:szCs w:val="24"/>
          <w:lang w:val="en-US"/>
        </w:rPr>
        <w:t>clinic</w:t>
      </w:r>
      <w:r w:rsidR="00F37058" w:rsidRPr="00FC303A">
        <w:rPr>
          <w:rFonts w:ascii="Times New Roman" w:hAnsi="Times New Roman"/>
          <w:sz w:val="24"/>
          <w:szCs w:val="24"/>
          <w:lang w:val="en-US"/>
        </w:rPr>
        <w:t>al</w:t>
      </w:r>
      <w:r w:rsidRPr="00FC303A">
        <w:rPr>
          <w:rFonts w:ascii="Times New Roman" w:hAnsi="Times New Roman"/>
          <w:sz w:val="24"/>
          <w:szCs w:val="24"/>
          <w:lang w:val="en-US"/>
        </w:rPr>
        <w:t xml:space="preserve"> sample differed from the forensic sample in </w:t>
      </w:r>
      <w:r w:rsidR="00F37058" w:rsidRPr="00FC303A">
        <w:rPr>
          <w:rFonts w:ascii="Times New Roman" w:hAnsi="Times New Roman"/>
          <w:sz w:val="24"/>
          <w:szCs w:val="24"/>
          <w:lang w:val="en-US"/>
        </w:rPr>
        <w:t xml:space="preserve">the prevalence of </w:t>
      </w:r>
      <w:r w:rsidR="002F4BB5" w:rsidRPr="00FC303A">
        <w:rPr>
          <w:rFonts w:ascii="Times New Roman" w:hAnsi="Times New Roman"/>
          <w:sz w:val="24"/>
          <w:szCs w:val="24"/>
          <w:lang w:val="en-US"/>
        </w:rPr>
        <w:t xml:space="preserve">disruptive </w:t>
      </w:r>
      <w:r w:rsidRPr="00FC303A">
        <w:rPr>
          <w:rFonts w:ascii="Times New Roman" w:hAnsi="Times New Roman"/>
          <w:sz w:val="24"/>
          <w:szCs w:val="24"/>
          <w:lang w:val="en-US"/>
        </w:rPr>
        <w:t>behavior</w:t>
      </w:r>
      <w:r w:rsidR="002F4BB5" w:rsidRPr="00FC303A">
        <w:rPr>
          <w:rFonts w:ascii="Times New Roman" w:hAnsi="Times New Roman"/>
          <w:sz w:val="24"/>
          <w:szCs w:val="24"/>
          <w:lang w:val="en-US"/>
        </w:rPr>
        <w:t xml:space="preserve"> disorders</w:t>
      </w:r>
      <w:r w:rsidRPr="00FC303A">
        <w:rPr>
          <w:rFonts w:ascii="Times New Roman" w:hAnsi="Times New Roman"/>
          <w:sz w:val="24"/>
          <w:szCs w:val="24"/>
          <w:lang w:val="en-US"/>
        </w:rPr>
        <w:t xml:space="preserve">. </w:t>
      </w:r>
      <w:r w:rsidR="00F37058" w:rsidRPr="00FC303A">
        <w:rPr>
          <w:rFonts w:ascii="Times New Roman" w:hAnsi="Times New Roman"/>
          <w:sz w:val="24"/>
          <w:szCs w:val="24"/>
          <w:lang w:val="en-US"/>
        </w:rPr>
        <w:t>We found</w:t>
      </w:r>
      <w:r w:rsidRPr="00FC303A">
        <w:rPr>
          <w:rFonts w:ascii="Times New Roman" w:hAnsi="Times New Roman"/>
          <w:sz w:val="24"/>
          <w:szCs w:val="24"/>
          <w:lang w:val="en-US"/>
        </w:rPr>
        <w:t xml:space="preserve"> that among the aggressive sample</w:t>
      </w:r>
      <w:r w:rsidR="00F37058" w:rsidRPr="00FC303A">
        <w:rPr>
          <w:rFonts w:ascii="Times New Roman" w:hAnsi="Times New Roman"/>
          <w:sz w:val="24"/>
          <w:szCs w:val="24"/>
          <w:lang w:val="en-US"/>
        </w:rPr>
        <w:t>s</w:t>
      </w:r>
      <w:r w:rsidRPr="00FC303A">
        <w:rPr>
          <w:rFonts w:ascii="Times New Roman" w:hAnsi="Times New Roman"/>
          <w:sz w:val="24"/>
          <w:szCs w:val="24"/>
          <w:lang w:val="en-US"/>
        </w:rPr>
        <w:t xml:space="preserve">, those from the forensic mental health unit </w:t>
      </w:r>
      <w:r w:rsidR="002F4BB5" w:rsidRPr="00FC303A">
        <w:rPr>
          <w:rFonts w:ascii="Times New Roman" w:hAnsi="Times New Roman"/>
          <w:sz w:val="24"/>
          <w:szCs w:val="24"/>
          <w:lang w:val="en-US"/>
        </w:rPr>
        <w:t xml:space="preserve">were </w:t>
      </w:r>
      <w:r w:rsidRPr="00FC303A">
        <w:rPr>
          <w:rFonts w:ascii="Times New Roman" w:hAnsi="Times New Roman"/>
          <w:sz w:val="24"/>
          <w:szCs w:val="24"/>
          <w:lang w:val="en-US"/>
        </w:rPr>
        <w:t xml:space="preserve">more likely to have </w:t>
      </w:r>
      <w:r w:rsidR="002F4BB5" w:rsidRPr="00FC303A">
        <w:rPr>
          <w:rFonts w:ascii="Times New Roman" w:hAnsi="Times New Roman"/>
          <w:sz w:val="24"/>
          <w:szCs w:val="24"/>
          <w:lang w:val="en-US"/>
        </w:rPr>
        <w:t xml:space="preserve">disruptive </w:t>
      </w:r>
      <w:r w:rsidRPr="00FC303A">
        <w:rPr>
          <w:rFonts w:ascii="Times New Roman" w:hAnsi="Times New Roman"/>
          <w:sz w:val="24"/>
          <w:szCs w:val="24"/>
          <w:lang w:val="en-US"/>
        </w:rPr>
        <w:t xml:space="preserve">behavior </w:t>
      </w:r>
      <w:r w:rsidR="00F37338" w:rsidRPr="00FC303A">
        <w:rPr>
          <w:rFonts w:ascii="Times New Roman" w:hAnsi="Times New Roman"/>
          <w:sz w:val="24"/>
          <w:szCs w:val="24"/>
          <w:lang w:val="en-US"/>
        </w:rPr>
        <w:t xml:space="preserve">disorders </w:t>
      </w:r>
      <w:r w:rsidRPr="00FC303A">
        <w:rPr>
          <w:rFonts w:ascii="Times New Roman" w:hAnsi="Times New Roman"/>
          <w:sz w:val="24"/>
          <w:szCs w:val="24"/>
          <w:lang w:val="en-US"/>
        </w:rPr>
        <w:t>(n = 17, 48.6%) based on their chart record than those from the clinical mental health unit (n = 7, 21.9%), χ² = 5.182, p &lt; .05</w:t>
      </w:r>
      <w:r w:rsidR="00BC434F">
        <w:rPr>
          <w:rStyle w:val="FootnoteReference"/>
          <w:rFonts w:ascii="Times New Roman" w:hAnsi="Times New Roman"/>
          <w:sz w:val="24"/>
          <w:szCs w:val="24"/>
          <w:lang w:val="en-US"/>
        </w:rPr>
        <w:footnoteReference w:id="2"/>
      </w:r>
      <w:r w:rsidRPr="00FC303A">
        <w:rPr>
          <w:rFonts w:ascii="Times New Roman" w:hAnsi="Times New Roman"/>
          <w:sz w:val="24"/>
          <w:szCs w:val="24"/>
          <w:lang w:val="en-US"/>
        </w:rPr>
        <w:t xml:space="preserve">. </w:t>
      </w:r>
    </w:p>
    <w:p w14:paraId="02A58DFE" w14:textId="73FF9B2F" w:rsidR="00F93F62" w:rsidRPr="00340D82" w:rsidRDefault="00F93F62" w:rsidP="00340D82">
      <w:pPr>
        <w:spacing w:after="0" w:line="480" w:lineRule="auto"/>
        <w:rPr>
          <w:rFonts w:ascii="Times New Roman" w:hAnsi="Times New Roman"/>
          <w:i/>
          <w:sz w:val="24"/>
          <w:szCs w:val="24"/>
          <w:lang w:val="en-US"/>
        </w:rPr>
      </w:pPr>
      <w:r w:rsidRPr="00FC303A">
        <w:rPr>
          <w:rFonts w:ascii="Times New Roman" w:hAnsi="Times New Roman"/>
          <w:i/>
          <w:sz w:val="24"/>
          <w:szCs w:val="24"/>
          <w:lang w:val="en-US"/>
        </w:rPr>
        <w:t>3.2.</w:t>
      </w:r>
      <w:r w:rsidR="0090247D" w:rsidRPr="00FC303A">
        <w:rPr>
          <w:rFonts w:ascii="Times New Roman" w:hAnsi="Times New Roman"/>
          <w:i/>
          <w:sz w:val="24"/>
          <w:szCs w:val="24"/>
          <w:lang w:val="en-US"/>
        </w:rPr>
        <w:t xml:space="preserve">7 </w:t>
      </w:r>
      <w:r w:rsidRPr="00FC303A">
        <w:rPr>
          <w:rFonts w:ascii="Times New Roman" w:hAnsi="Times New Roman"/>
          <w:i/>
          <w:sz w:val="24"/>
          <w:szCs w:val="24"/>
          <w:lang w:val="en-US"/>
        </w:rPr>
        <w:t>Does number of biological parents explain per</w:t>
      </w:r>
      <w:r w:rsidR="00340D82">
        <w:rPr>
          <w:rFonts w:ascii="Times New Roman" w:hAnsi="Times New Roman"/>
          <w:i/>
          <w:sz w:val="24"/>
          <w:szCs w:val="24"/>
          <w:lang w:val="en-US"/>
        </w:rPr>
        <w:t>petration of family aggression?</w:t>
      </w:r>
      <w:r w:rsidR="00340D82">
        <w:rPr>
          <w:rFonts w:ascii="Times New Roman" w:hAnsi="Times New Roman"/>
          <w:sz w:val="24"/>
          <w:szCs w:val="24"/>
          <w:lang w:val="en-US"/>
        </w:rPr>
        <w:tab/>
      </w:r>
      <w:r w:rsidRPr="00FC303A">
        <w:rPr>
          <w:rFonts w:ascii="Times New Roman" w:hAnsi="Times New Roman"/>
          <w:sz w:val="24"/>
          <w:szCs w:val="24"/>
          <w:lang w:val="en-US"/>
        </w:rPr>
        <w:t xml:space="preserve">Additionally, we also aimed to examine whether the number of biological parents </w:t>
      </w:r>
      <w:r w:rsidRPr="00FC303A">
        <w:rPr>
          <w:rFonts w:ascii="Times New Roman" w:hAnsi="Times New Roman"/>
          <w:sz w:val="24"/>
          <w:szCs w:val="24"/>
          <w:lang w:val="en-US"/>
        </w:rPr>
        <w:lastRenderedPageBreak/>
        <w:t xml:space="preserve">residing in the same household may explain the instances of aggression perpetrated by adolescents from forensic and clinical mental health unit. </w:t>
      </w:r>
      <w:r w:rsidR="00F37058" w:rsidRPr="00FC303A">
        <w:rPr>
          <w:rFonts w:ascii="Times New Roman" w:hAnsi="Times New Roman"/>
          <w:sz w:val="24"/>
          <w:szCs w:val="24"/>
          <w:lang w:val="en-US"/>
        </w:rPr>
        <w:t xml:space="preserve">A </w:t>
      </w:r>
      <w:r w:rsidRPr="00FC303A">
        <w:rPr>
          <w:rFonts w:ascii="Times New Roman" w:hAnsi="Times New Roman"/>
          <w:sz w:val="24"/>
          <w:szCs w:val="24"/>
          <w:lang w:val="en-US"/>
        </w:rPr>
        <w:t>Chi-square</w:t>
      </w:r>
      <w:r w:rsidR="00F37058" w:rsidRPr="00FC303A">
        <w:rPr>
          <w:rFonts w:ascii="Times New Roman" w:hAnsi="Times New Roman"/>
          <w:sz w:val="24"/>
          <w:szCs w:val="24"/>
          <w:lang w:val="en-US"/>
        </w:rPr>
        <w:t xml:space="preserve"> test</w:t>
      </w:r>
      <w:r w:rsidRPr="00FC303A">
        <w:rPr>
          <w:rFonts w:ascii="Times New Roman" w:hAnsi="Times New Roman"/>
          <w:sz w:val="24"/>
          <w:szCs w:val="24"/>
          <w:lang w:val="en-US"/>
        </w:rPr>
        <w:t xml:space="preserve"> revealed no significant </w:t>
      </w:r>
      <w:r w:rsidR="00621C03" w:rsidRPr="00FC303A">
        <w:rPr>
          <w:rFonts w:ascii="Times New Roman" w:hAnsi="Times New Roman"/>
          <w:sz w:val="24"/>
          <w:szCs w:val="24"/>
          <w:lang w:val="en-US"/>
        </w:rPr>
        <w:t>differences</w:t>
      </w:r>
      <w:r w:rsidRPr="00FC303A">
        <w:rPr>
          <w:rFonts w:ascii="Times New Roman" w:hAnsi="Times New Roman"/>
          <w:sz w:val="24"/>
          <w:szCs w:val="24"/>
          <w:lang w:val="en-US"/>
        </w:rPr>
        <w:t xml:space="preserve">, χ² = 2.821, p = .244. Therefore, among those who were aggressive, living with biological parents </w:t>
      </w:r>
      <w:r w:rsidR="00F37058" w:rsidRPr="00FC303A">
        <w:rPr>
          <w:rFonts w:ascii="Times New Roman" w:hAnsi="Times New Roman"/>
          <w:sz w:val="24"/>
          <w:szCs w:val="24"/>
          <w:lang w:val="en-US"/>
        </w:rPr>
        <w:t xml:space="preserve">did </w:t>
      </w:r>
      <w:r w:rsidRPr="00FC303A">
        <w:rPr>
          <w:rFonts w:ascii="Times New Roman" w:hAnsi="Times New Roman"/>
          <w:sz w:val="24"/>
          <w:szCs w:val="24"/>
          <w:lang w:val="en-US"/>
        </w:rPr>
        <w:t xml:space="preserve">not </w:t>
      </w:r>
      <w:r w:rsidR="00621C03" w:rsidRPr="00FC303A">
        <w:rPr>
          <w:rFonts w:ascii="Times New Roman" w:hAnsi="Times New Roman"/>
          <w:sz w:val="24"/>
          <w:szCs w:val="24"/>
          <w:lang w:val="en-US"/>
        </w:rPr>
        <w:t xml:space="preserve">differentiate </w:t>
      </w:r>
      <w:r w:rsidRPr="00FC303A">
        <w:rPr>
          <w:rFonts w:ascii="Times New Roman" w:hAnsi="Times New Roman"/>
          <w:sz w:val="24"/>
          <w:szCs w:val="24"/>
          <w:lang w:val="en-US"/>
        </w:rPr>
        <w:t xml:space="preserve">the forensic </w:t>
      </w:r>
      <w:r w:rsidR="00621C03" w:rsidRPr="00FC303A">
        <w:rPr>
          <w:rFonts w:ascii="Times New Roman" w:hAnsi="Times New Roman"/>
          <w:sz w:val="24"/>
          <w:szCs w:val="24"/>
          <w:lang w:val="en-US"/>
        </w:rPr>
        <w:t xml:space="preserve">and </w:t>
      </w:r>
      <w:r w:rsidRPr="00FC303A">
        <w:rPr>
          <w:rFonts w:ascii="Times New Roman" w:hAnsi="Times New Roman"/>
          <w:sz w:val="24"/>
          <w:szCs w:val="24"/>
          <w:lang w:val="en-US"/>
        </w:rPr>
        <w:t xml:space="preserve">clinical </w:t>
      </w:r>
      <w:r w:rsidR="00621C03" w:rsidRPr="00FC303A">
        <w:rPr>
          <w:rFonts w:ascii="Times New Roman" w:hAnsi="Times New Roman"/>
          <w:sz w:val="24"/>
          <w:szCs w:val="24"/>
          <w:lang w:val="en-US"/>
        </w:rPr>
        <w:t>samples</w:t>
      </w:r>
      <w:r w:rsidRPr="00FC303A">
        <w:rPr>
          <w:rFonts w:ascii="Times New Roman" w:hAnsi="Times New Roman"/>
          <w:sz w:val="24"/>
          <w:szCs w:val="24"/>
          <w:lang w:val="en-US"/>
        </w:rPr>
        <w:t xml:space="preserve">. We found that among the 29 forensic </w:t>
      </w:r>
      <w:r w:rsidR="00621C03" w:rsidRPr="00FC303A">
        <w:rPr>
          <w:rFonts w:ascii="Times New Roman" w:hAnsi="Times New Roman"/>
          <w:sz w:val="24"/>
          <w:szCs w:val="24"/>
          <w:lang w:val="en-US"/>
        </w:rPr>
        <w:t xml:space="preserve">cases </w:t>
      </w:r>
      <w:r w:rsidRPr="00FC303A">
        <w:rPr>
          <w:rFonts w:ascii="Times New Roman" w:hAnsi="Times New Roman"/>
          <w:sz w:val="24"/>
          <w:szCs w:val="24"/>
          <w:lang w:val="en-US"/>
        </w:rPr>
        <w:t xml:space="preserve">who were aggressive, </w:t>
      </w:r>
      <w:r w:rsidR="00B3464D">
        <w:rPr>
          <w:rFonts w:ascii="Times New Roman" w:hAnsi="Times New Roman"/>
          <w:sz w:val="24"/>
          <w:szCs w:val="24"/>
          <w:lang w:val="en-US"/>
        </w:rPr>
        <w:t>eight</w:t>
      </w:r>
      <w:r w:rsidRPr="00FC303A">
        <w:rPr>
          <w:rFonts w:ascii="Times New Roman" w:hAnsi="Times New Roman"/>
          <w:sz w:val="24"/>
          <w:szCs w:val="24"/>
          <w:lang w:val="en-US"/>
        </w:rPr>
        <w:t xml:space="preserve"> did not reside with their biological parents, 16 reside</w:t>
      </w:r>
      <w:r w:rsidR="00621C03" w:rsidRPr="00FC303A">
        <w:rPr>
          <w:rFonts w:ascii="Times New Roman" w:hAnsi="Times New Roman"/>
          <w:sz w:val="24"/>
          <w:szCs w:val="24"/>
          <w:lang w:val="en-US"/>
        </w:rPr>
        <w:t>d</w:t>
      </w:r>
      <w:r w:rsidRPr="00FC303A">
        <w:rPr>
          <w:rFonts w:ascii="Times New Roman" w:hAnsi="Times New Roman"/>
          <w:sz w:val="24"/>
          <w:szCs w:val="24"/>
          <w:lang w:val="en-US"/>
        </w:rPr>
        <w:t xml:space="preserve"> with one of their biological parents, </w:t>
      </w:r>
      <w:r w:rsidR="00F37058" w:rsidRPr="00FC303A">
        <w:rPr>
          <w:rFonts w:ascii="Times New Roman" w:hAnsi="Times New Roman"/>
          <w:sz w:val="24"/>
          <w:szCs w:val="24"/>
          <w:lang w:val="en-US"/>
        </w:rPr>
        <w:t>and five</w:t>
      </w:r>
      <w:r w:rsidRPr="00FC303A">
        <w:rPr>
          <w:rFonts w:ascii="Times New Roman" w:hAnsi="Times New Roman"/>
          <w:sz w:val="24"/>
          <w:szCs w:val="24"/>
          <w:lang w:val="en-US"/>
        </w:rPr>
        <w:t xml:space="preserve"> </w:t>
      </w:r>
      <w:r w:rsidR="00621C03" w:rsidRPr="00FC303A">
        <w:rPr>
          <w:rFonts w:ascii="Times New Roman" w:hAnsi="Times New Roman"/>
          <w:sz w:val="24"/>
          <w:szCs w:val="24"/>
          <w:lang w:val="en-US"/>
        </w:rPr>
        <w:t xml:space="preserve">resided </w:t>
      </w:r>
      <w:r w:rsidRPr="00FC303A">
        <w:rPr>
          <w:rFonts w:ascii="Times New Roman" w:hAnsi="Times New Roman"/>
          <w:sz w:val="24"/>
          <w:szCs w:val="24"/>
          <w:lang w:val="en-US"/>
        </w:rPr>
        <w:t xml:space="preserve">with both of their biological parents. </w:t>
      </w:r>
      <w:r w:rsidR="00F37058" w:rsidRPr="00FC303A">
        <w:rPr>
          <w:rFonts w:ascii="Times New Roman" w:hAnsi="Times New Roman"/>
          <w:sz w:val="24"/>
          <w:szCs w:val="24"/>
          <w:lang w:val="en-US"/>
        </w:rPr>
        <w:t>A</w:t>
      </w:r>
      <w:r w:rsidRPr="00FC303A">
        <w:rPr>
          <w:rFonts w:ascii="Times New Roman" w:hAnsi="Times New Roman"/>
          <w:sz w:val="24"/>
          <w:szCs w:val="24"/>
          <w:lang w:val="en-US"/>
        </w:rPr>
        <w:t xml:space="preserve">mong the </w:t>
      </w:r>
      <w:r w:rsidR="00F37058" w:rsidRPr="00FC303A">
        <w:rPr>
          <w:rFonts w:ascii="Times New Roman" w:hAnsi="Times New Roman"/>
          <w:sz w:val="24"/>
          <w:szCs w:val="24"/>
          <w:lang w:val="en-US"/>
        </w:rPr>
        <w:t>eight</w:t>
      </w:r>
      <w:r w:rsidRPr="00FC303A">
        <w:rPr>
          <w:rFonts w:ascii="Times New Roman" w:hAnsi="Times New Roman"/>
          <w:sz w:val="24"/>
          <w:szCs w:val="24"/>
          <w:lang w:val="en-US"/>
        </w:rPr>
        <w:t xml:space="preserve"> clinical sample</w:t>
      </w:r>
      <w:r w:rsidR="00F37058" w:rsidRPr="00FC303A">
        <w:rPr>
          <w:rFonts w:ascii="Times New Roman" w:hAnsi="Times New Roman"/>
          <w:sz w:val="24"/>
          <w:szCs w:val="24"/>
          <w:lang w:val="en-US"/>
        </w:rPr>
        <w:t xml:space="preserve"> cases</w:t>
      </w:r>
      <w:r w:rsidRPr="00FC303A">
        <w:rPr>
          <w:rFonts w:ascii="Times New Roman" w:hAnsi="Times New Roman"/>
          <w:sz w:val="24"/>
          <w:szCs w:val="24"/>
          <w:lang w:val="en-US"/>
        </w:rPr>
        <w:t xml:space="preserve"> (with complete data) who perpetrated aggression in the family, </w:t>
      </w:r>
      <w:r w:rsidR="00F37058" w:rsidRPr="00FC303A">
        <w:rPr>
          <w:rFonts w:ascii="Times New Roman" w:hAnsi="Times New Roman"/>
          <w:sz w:val="24"/>
          <w:szCs w:val="24"/>
          <w:lang w:val="en-US"/>
        </w:rPr>
        <w:t>six</w:t>
      </w:r>
      <w:r w:rsidRPr="00FC303A">
        <w:rPr>
          <w:rFonts w:ascii="Times New Roman" w:hAnsi="Times New Roman"/>
          <w:sz w:val="24"/>
          <w:szCs w:val="24"/>
          <w:lang w:val="en-US"/>
        </w:rPr>
        <w:t xml:space="preserve"> reside</w:t>
      </w:r>
      <w:r w:rsidR="00621C03" w:rsidRPr="00FC303A">
        <w:rPr>
          <w:rFonts w:ascii="Times New Roman" w:hAnsi="Times New Roman"/>
          <w:sz w:val="24"/>
          <w:szCs w:val="24"/>
          <w:lang w:val="en-US"/>
        </w:rPr>
        <w:t>d</w:t>
      </w:r>
      <w:r w:rsidRPr="00FC303A">
        <w:rPr>
          <w:rFonts w:ascii="Times New Roman" w:hAnsi="Times New Roman"/>
          <w:sz w:val="24"/>
          <w:szCs w:val="24"/>
          <w:lang w:val="en-US"/>
        </w:rPr>
        <w:t xml:space="preserve"> with </w:t>
      </w:r>
      <w:r w:rsidR="00F555C4">
        <w:rPr>
          <w:rFonts w:ascii="Times New Roman" w:hAnsi="Times New Roman"/>
          <w:sz w:val="24"/>
          <w:szCs w:val="24"/>
          <w:lang w:val="en-US"/>
        </w:rPr>
        <w:t xml:space="preserve">only </w:t>
      </w:r>
      <w:r w:rsidRPr="00FC303A">
        <w:rPr>
          <w:rFonts w:ascii="Times New Roman" w:hAnsi="Times New Roman"/>
          <w:sz w:val="24"/>
          <w:szCs w:val="24"/>
          <w:lang w:val="en-US"/>
        </w:rPr>
        <w:t>one of the</w:t>
      </w:r>
      <w:r w:rsidR="00F37058" w:rsidRPr="00FC303A">
        <w:rPr>
          <w:rFonts w:ascii="Times New Roman" w:hAnsi="Times New Roman"/>
          <w:sz w:val="24"/>
          <w:szCs w:val="24"/>
          <w:lang w:val="en-US"/>
        </w:rPr>
        <w:t>ir</w:t>
      </w:r>
      <w:r w:rsidRPr="00FC303A">
        <w:rPr>
          <w:rFonts w:ascii="Times New Roman" w:hAnsi="Times New Roman"/>
          <w:sz w:val="24"/>
          <w:szCs w:val="24"/>
          <w:lang w:val="en-US"/>
        </w:rPr>
        <w:t xml:space="preserve"> biological parents</w:t>
      </w:r>
      <w:r w:rsidR="008929D2">
        <w:rPr>
          <w:rFonts w:ascii="Times New Roman" w:hAnsi="Times New Roman"/>
          <w:sz w:val="24"/>
          <w:szCs w:val="24"/>
          <w:lang w:val="en-US"/>
        </w:rPr>
        <w:t>,</w:t>
      </w:r>
      <w:r w:rsidRPr="00FC303A">
        <w:rPr>
          <w:rFonts w:ascii="Times New Roman" w:hAnsi="Times New Roman"/>
          <w:sz w:val="24"/>
          <w:szCs w:val="24"/>
          <w:lang w:val="en-US"/>
        </w:rPr>
        <w:t xml:space="preserve"> while </w:t>
      </w:r>
      <w:r w:rsidR="00F37058" w:rsidRPr="00FC303A">
        <w:rPr>
          <w:rFonts w:ascii="Times New Roman" w:hAnsi="Times New Roman"/>
          <w:sz w:val="24"/>
          <w:szCs w:val="24"/>
          <w:lang w:val="en-US"/>
        </w:rPr>
        <w:t>two</w:t>
      </w:r>
      <w:r w:rsidRPr="00FC303A">
        <w:rPr>
          <w:rFonts w:ascii="Times New Roman" w:hAnsi="Times New Roman"/>
          <w:sz w:val="24"/>
          <w:szCs w:val="24"/>
          <w:lang w:val="en-US"/>
        </w:rPr>
        <w:t xml:space="preserve"> reside</w:t>
      </w:r>
      <w:r w:rsidR="00621C03" w:rsidRPr="00FC303A">
        <w:rPr>
          <w:rFonts w:ascii="Times New Roman" w:hAnsi="Times New Roman"/>
          <w:sz w:val="24"/>
          <w:szCs w:val="24"/>
          <w:lang w:val="en-US"/>
        </w:rPr>
        <w:t>d</w:t>
      </w:r>
      <w:r w:rsidRPr="00FC303A">
        <w:rPr>
          <w:rFonts w:ascii="Times New Roman" w:hAnsi="Times New Roman"/>
          <w:sz w:val="24"/>
          <w:szCs w:val="24"/>
          <w:lang w:val="en-US"/>
        </w:rPr>
        <w:t xml:space="preserve"> with both biological parents. </w:t>
      </w:r>
    </w:p>
    <w:p w14:paraId="24450166" w14:textId="77D6F3A9" w:rsidR="00F93F62" w:rsidRPr="00FC303A" w:rsidRDefault="00F93F62" w:rsidP="00F164BD">
      <w:pPr>
        <w:spacing w:after="0" w:line="480" w:lineRule="auto"/>
        <w:rPr>
          <w:rFonts w:ascii="Times New Roman" w:hAnsi="Times New Roman"/>
          <w:i/>
          <w:sz w:val="24"/>
          <w:szCs w:val="24"/>
          <w:lang w:val="en-US"/>
        </w:rPr>
      </w:pPr>
      <w:r w:rsidRPr="00FC303A">
        <w:rPr>
          <w:rFonts w:ascii="Times New Roman" w:hAnsi="Times New Roman"/>
          <w:i/>
          <w:sz w:val="24"/>
          <w:szCs w:val="24"/>
          <w:lang w:val="en-US"/>
        </w:rPr>
        <w:t>3.2.</w:t>
      </w:r>
      <w:r w:rsidR="0090247D" w:rsidRPr="00FC303A">
        <w:rPr>
          <w:rFonts w:ascii="Times New Roman" w:hAnsi="Times New Roman"/>
          <w:i/>
          <w:sz w:val="24"/>
          <w:szCs w:val="24"/>
          <w:lang w:val="en-US"/>
        </w:rPr>
        <w:t xml:space="preserve">8 </w:t>
      </w:r>
      <w:r w:rsidRPr="006C635E">
        <w:rPr>
          <w:rFonts w:ascii="Times New Roman" w:hAnsi="Times New Roman"/>
          <w:i/>
          <w:sz w:val="24"/>
          <w:szCs w:val="24"/>
          <w:lang w:val="en-US"/>
        </w:rPr>
        <w:t>Does</w:t>
      </w:r>
      <w:r w:rsidRPr="00FC303A">
        <w:rPr>
          <w:rFonts w:ascii="Times New Roman" w:hAnsi="Times New Roman"/>
          <w:i/>
          <w:sz w:val="24"/>
          <w:szCs w:val="24"/>
          <w:lang w:val="en-US"/>
        </w:rPr>
        <w:t xml:space="preserve"> having </w:t>
      </w:r>
      <w:r w:rsidR="00621C03" w:rsidRPr="00FC303A">
        <w:rPr>
          <w:rFonts w:ascii="Times New Roman" w:hAnsi="Times New Roman"/>
          <w:i/>
          <w:sz w:val="24"/>
          <w:szCs w:val="24"/>
          <w:lang w:val="en-US"/>
        </w:rPr>
        <w:t xml:space="preserve">male </w:t>
      </w:r>
      <w:r w:rsidRPr="00FC303A">
        <w:rPr>
          <w:rFonts w:ascii="Times New Roman" w:hAnsi="Times New Roman"/>
          <w:i/>
          <w:sz w:val="24"/>
          <w:szCs w:val="24"/>
          <w:lang w:val="en-US"/>
        </w:rPr>
        <w:t>sibling</w:t>
      </w:r>
      <w:r w:rsidR="00621C03" w:rsidRPr="00FC303A">
        <w:rPr>
          <w:rFonts w:ascii="Times New Roman" w:hAnsi="Times New Roman"/>
          <w:i/>
          <w:sz w:val="24"/>
          <w:szCs w:val="24"/>
          <w:lang w:val="en-US"/>
        </w:rPr>
        <w:t>s</w:t>
      </w:r>
      <w:r w:rsidRPr="00FC303A">
        <w:rPr>
          <w:rFonts w:ascii="Times New Roman" w:hAnsi="Times New Roman"/>
          <w:i/>
          <w:sz w:val="24"/>
          <w:szCs w:val="24"/>
          <w:lang w:val="en-US"/>
        </w:rPr>
        <w:t xml:space="preserve"> </w:t>
      </w:r>
      <w:r w:rsidR="00621C03" w:rsidRPr="00FC303A">
        <w:rPr>
          <w:rFonts w:ascii="Times New Roman" w:hAnsi="Times New Roman"/>
          <w:i/>
          <w:sz w:val="24"/>
          <w:szCs w:val="24"/>
          <w:lang w:val="en-US"/>
        </w:rPr>
        <w:t>or</w:t>
      </w:r>
      <w:r w:rsidRPr="00FC303A">
        <w:rPr>
          <w:rFonts w:ascii="Times New Roman" w:hAnsi="Times New Roman"/>
          <w:i/>
          <w:sz w:val="24"/>
          <w:szCs w:val="24"/>
          <w:lang w:val="en-US"/>
        </w:rPr>
        <w:t xml:space="preserve"> older </w:t>
      </w:r>
      <w:r w:rsidR="00F555C4">
        <w:rPr>
          <w:rFonts w:ascii="Times New Roman" w:hAnsi="Times New Roman"/>
          <w:i/>
          <w:sz w:val="24"/>
          <w:szCs w:val="24"/>
          <w:lang w:val="en-US"/>
        </w:rPr>
        <w:t xml:space="preserve">siblings </w:t>
      </w:r>
      <w:r w:rsidRPr="00FC303A">
        <w:rPr>
          <w:rFonts w:ascii="Times New Roman" w:hAnsi="Times New Roman"/>
          <w:i/>
          <w:sz w:val="24"/>
          <w:szCs w:val="24"/>
          <w:lang w:val="en-US"/>
        </w:rPr>
        <w:t xml:space="preserve">explain perpetration of family aggression? </w:t>
      </w:r>
    </w:p>
    <w:p w14:paraId="06535B69" w14:textId="1E83C92F" w:rsidR="009007F6" w:rsidRPr="00FC303A" w:rsidRDefault="00621C03" w:rsidP="00F164BD">
      <w:pPr>
        <w:spacing w:after="0" w:line="480" w:lineRule="auto"/>
        <w:ind w:firstLine="720"/>
        <w:rPr>
          <w:rFonts w:ascii="Times New Roman" w:hAnsi="Times New Roman"/>
          <w:sz w:val="24"/>
          <w:szCs w:val="24"/>
          <w:lang w:val="en-US"/>
        </w:rPr>
      </w:pPr>
      <w:r w:rsidRPr="00FC303A">
        <w:rPr>
          <w:rFonts w:ascii="Times New Roman" w:hAnsi="Times New Roman"/>
          <w:sz w:val="24"/>
          <w:szCs w:val="24"/>
          <w:lang w:val="en-US"/>
        </w:rPr>
        <w:t>We</w:t>
      </w:r>
      <w:r w:rsidR="00F93F62" w:rsidRPr="00FC303A">
        <w:rPr>
          <w:rFonts w:ascii="Times New Roman" w:hAnsi="Times New Roman"/>
          <w:sz w:val="24"/>
          <w:szCs w:val="24"/>
          <w:lang w:val="en-US"/>
        </w:rPr>
        <w:t xml:space="preserve"> examined whether having sibling(s), male sibling(s), or older sibling(s) </w:t>
      </w:r>
      <w:r w:rsidRPr="00FC303A">
        <w:rPr>
          <w:rFonts w:ascii="Times New Roman" w:hAnsi="Times New Roman"/>
          <w:sz w:val="24"/>
          <w:szCs w:val="24"/>
          <w:lang w:val="en-US"/>
        </w:rPr>
        <w:t>would differ between samples</w:t>
      </w:r>
      <w:r w:rsidR="00F93F62" w:rsidRPr="00FC303A">
        <w:rPr>
          <w:rFonts w:ascii="Times New Roman" w:hAnsi="Times New Roman"/>
          <w:sz w:val="24"/>
          <w:szCs w:val="24"/>
          <w:lang w:val="en-US"/>
        </w:rPr>
        <w:t xml:space="preserve">. However, none of the chi-square </w:t>
      </w:r>
      <w:r w:rsidR="00F37058" w:rsidRPr="00FC303A">
        <w:rPr>
          <w:rFonts w:ascii="Times New Roman" w:hAnsi="Times New Roman"/>
          <w:sz w:val="24"/>
          <w:szCs w:val="24"/>
          <w:lang w:val="en-US"/>
        </w:rPr>
        <w:t xml:space="preserve">tests </w:t>
      </w:r>
      <w:r w:rsidR="00F93F62" w:rsidRPr="00FC303A">
        <w:rPr>
          <w:rFonts w:ascii="Times New Roman" w:hAnsi="Times New Roman"/>
          <w:sz w:val="24"/>
          <w:szCs w:val="24"/>
          <w:lang w:val="en-US"/>
        </w:rPr>
        <w:t xml:space="preserve">conducted showed significant </w:t>
      </w:r>
      <w:r w:rsidR="00F37058" w:rsidRPr="00FC303A">
        <w:rPr>
          <w:rFonts w:ascii="Times New Roman" w:hAnsi="Times New Roman"/>
          <w:sz w:val="24"/>
          <w:szCs w:val="24"/>
          <w:lang w:val="en-US"/>
        </w:rPr>
        <w:t>differences</w:t>
      </w:r>
      <w:r w:rsidR="00F93F62" w:rsidRPr="00FC303A">
        <w:rPr>
          <w:rFonts w:ascii="Times New Roman" w:hAnsi="Times New Roman"/>
          <w:sz w:val="24"/>
          <w:szCs w:val="24"/>
          <w:lang w:val="en-US"/>
        </w:rPr>
        <w:t xml:space="preserve">. </w:t>
      </w:r>
    </w:p>
    <w:p w14:paraId="46E67BD9" w14:textId="77777777" w:rsidR="004D2E9B" w:rsidRPr="00FC303A" w:rsidRDefault="004D2E9B" w:rsidP="009B57F4">
      <w:pPr>
        <w:spacing w:after="0" w:line="480" w:lineRule="auto"/>
        <w:rPr>
          <w:rFonts w:ascii="Times New Roman" w:hAnsi="Times New Roman"/>
          <w:b/>
          <w:sz w:val="24"/>
          <w:szCs w:val="24"/>
          <w:lang w:val="en-US"/>
        </w:rPr>
      </w:pPr>
      <w:r w:rsidRPr="00FC303A">
        <w:rPr>
          <w:rFonts w:ascii="Times New Roman" w:hAnsi="Times New Roman"/>
          <w:b/>
          <w:sz w:val="24"/>
          <w:szCs w:val="24"/>
          <w:lang w:val="en-US"/>
        </w:rPr>
        <w:t>4. Discussion</w:t>
      </w:r>
    </w:p>
    <w:p w14:paraId="314B41D4" w14:textId="77777777" w:rsidR="00DF61F8" w:rsidRDefault="004D2E9B" w:rsidP="0090247D">
      <w:pPr>
        <w:spacing w:after="0" w:line="480" w:lineRule="auto"/>
        <w:ind w:firstLine="720"/>
        <w:rPr>
          <w:rFonts w:ascii="Times New Roman" w:hAnsi="Times New Roman"/>
          <w:sz w:val="24"/>
          <w:szCs w:val="24"/>
          <w:lang w:val="en-US"/>
        </w:rPr>
      </w:pPr>
      <w:r w:rsidRPr="00FC303A">
        <w:rPr>
          <w:rFonts w:ascii="Times New Roman" w:hAnsi="Times New Roman"/>
          <w:sz w:val="24"/>
          <w:szCs w:val="24"/>
          <w:lang w:val="en-US"/>
        </w:rPr>
        <w:t xml:space="preserve">The present study </w:t>
      </w:r>
      <w:r w:rsidR="00F37058" w:rsidRPr="00FC303A">
        <w:rPr>
          <w:rFonts w:ascii="Times New Roman" w:hAnsi="Times New Roman"/>
          <w:sz w:val="24"/>
          <w:szCs w:val="24"/>
          <w:lang w:val="en-US"/>
        </w:rPr>
        <w:t xml:space="preserve">was </w:t>
      </w:r>
      <w:r w:rsidRPr="00FC303A">
        <w:rPr>
          <w:rFonts w:ascii="Times New Roman" w:hAnsi="Times New Roman"/>
          <w:sz w:val="24"/>
          <w:szCs w:val="24"/>
          <w:lang w:val="en-US"/>
        </w:rPr>
        <w:t>the first to examine both aggression toward parents and siblings perpetrated by youths from within clinical and forensic mental health samples</w:t>
      </w:r>
      <w:r w:rsidR="00206237" w:rsidRPr="00FC303A">
        <w:rPr>
          <w:rFonts w:ascii="Times New Roman" w:hAnsi="Times New Roman"/>
          <w:sz w:val="24"/>
          <w:szCs w:val="24"/>
          <w:lang w:val="en-US"/>
        </w:rPr>
        <w:t xml:space="preserve">, both of which could </w:t>
      </w:r>
      <w:r w:rsidR="00F37058" w:rsidRPr="00FC303A">
        <w:rPr>
          <w:rFonts w:ascii="Times New Roman" w:hAnsi="Times New Roman"/>
          <w:sz w:val="24"/>
          <w:szCs w:val="24"/>
          <w:lang w:val="en-US"/>
        </w:rPr>
        <w:t xml:space="preserve">pose a </w:t>
      </w:r>
      <w:r w:rsidR="00206237" w:rsidRPr="00FC303A">
        <w:rPr>
          <w:rFonts w:ascii="Times New Roman" w:hAnsi="Times New Roman"/>
          <w:sz w:val="24"/>
          <w:szCs w:val="24"/>
          <w:lang w:val="en-US"/>
        </w:rPr>
        <w:t xml:space="preserve">risk for </w:t>
      </w:r>
      <w:r w:rsidR="00F37058" w:rsidRPr="00FC303A">
        <w:rPr>
          <w:rFonts w:ascii="Times New Roman" w:hAnsi="Times New Roman"/>
          <w:sz w:val="24"/>
          <w:szCs w:val="24"/>
          <w:lang w:val="en-US"/>
        </w:rPr>
        <w:t xml:space="preserve">perpetration of </w:t>
      </w:r>
      <w:r w:rsidR="00206237" w:rsidRPr="00FC303A">
        <w:rPr>
          <w:rFonts w:ascii="Times New Roman" w:hAnsi="Times New Roman"/>
          <w:sz w:val="24"/>
          <w:szCs w:val="24"/>
          <w:lang w:val="en-US"/>
        </w:rPr>
        <w:t>family aggression</w:t>
      </w:r>
      <w:r w:rsidRPr="00FC303A">
        <w:rPr>
          <w:rFonts w:ascii="Times New Roman" w:hAnsi="Times New Roman"/>
          <w:sz w:val="24"/>
          <w:szCs w:val="24"/>
          <w:lang w:val="en-US"/>
        </w:rPr>
        <w:t xml:space="preserve">. Because </w:t>
      </w:r>
      <w:r w:rsidR="0004008C" w:rsidRPr="00FC303A">
        <w:rPr>
          <w:rFonts w:ascii="Times New Roman" w:hAnsi="Times New Roman"/>
          <w:sz w:val="24"/>
          <w:szCs w:val="24"/>
          <w:lang w:val="en-US"/>
        </w:rPr>
        <w:t>we performed</w:t>
      </w:r>
      <w:r w:rsidRPr="00FC303A">
        <w:rPr>
          <w:rFonts w:ascii="Times New Roman" w:hAnsi="Times New Roman"/>
          <w:sz w:val="24"/>
          <w:szCs w:val="24"/>
          <w:lang w:val="en-US"/>
        </w:rPr>
        <w:t xml:space="preserve"> specific audit</w:t>
      </w:r>
      <w:r w:rsidR="0004008C" w:rsidRPr="00FC303A">
        <w:rPr>
          <w:rFonts w:ascii="Times New Roman" w:hAnsi="Times New Roman"/>
          <w:sz w:val="24"/>
          <w:szCs w:val="24"/>
          <w:lang w:val="en-US"/>
        </w:rPr>
        <w:t>s</w:t>
      </w:r>
      <w:r w:rsidRPr="00FC303A">
        <w:rPr>
          <w:rFonts w:ascii="Times New Roman" w:hAnsi="Times New Roman"/>
          <w:sz w:val="24"/>
          <w:szCs w:val="24"/>
          <w:lang w:val="en-US"/>
        </w:rPr>
        <w:t xml:space="preserve"> to examine the incidence, form, and target of family aggression, samples could be systematically matched and compared. Indeed, this</w:t>
      </w:r>
      <w:r w:rsidR="0042061F" w:rsidRPr="00FC303A">
        <w:rPr>
          <w:rFonts w:ascii="Times New Roman" w:hAnsi="Times New Roman"/>
          <w:sz w:val="24"/>
          <w:szCs w:val="24"/>
          <w:lang w:val="en-US"/>
        </w:rPr>
        <w:t xml:space="preserve"> level of control</w:t>
      </w:r>
      <w:r w:rsidRPr="00FC303A">
        <w:rPr>
          <w:rFonts w:ascii="Times New Roman" w:hAnsi="Times New Roman"/>
          <w:sz w:val="24"/>
          <w:szCs w:val="24"/>
          <w:lang w:val="en-US"/>
        </w:rPr>
        <w:t xml:space="preserve"> would </w:t>
      </w:r>
      <w:r w:rsidR="0042061F" w:rsidRPr="00FC303A">
        <w:rPr>
          <w:rFonts w:ascii="Times New Roman" w:hAnsi="Times New Roman"/>
          <w:sz w:val="24"/>
          <w:szCs w:val="24"/>
          <w:lang w:val="en-US"/>
        </w:rPr>
        <w:t xml:space="preserve">be </w:t>
      </w:r>
      <w:r w:rsidRPr="00FC303A">
        <w:rPr>
          <w:rFonts w:ascii="Times New Roman" w:hAnsi="Times New Roman"/>
          <w:sz w:val="24"/>
          <w:szCs w:val="24"/>
          <w:lang w:val="en-US"/>
        </w:rPr>
        <w:t xml:space="preserve">difficult to </w:t>
      </w:r>
      <w:r w:rsidR="0042061F" w:rsidRPr="00FC303A">
        <w:rPr>
          <w:rFonts w:ascii="Times New Roman" w:hAnsi="Times New Roman"/>
          <w:sz w:val="24"/>
          <w:szCs w:val="24"/>
          <w:lang w:val="en-US"/>
        </w:rPr>
        <w:t xml:space="preserve">achieve </w:t>
      </w:r>
      <w:r w:rsidRPr="00FC303A">
        <w:rPr>
          <w:rFonts w:ascii="Times New Roman" w:hAnsi="Times New Roman"/>
          <w:sz w:val="24"/>
          <w:szCs w:val="24"/>
          <w:lang w:val="en-US"/>
        </w:rPr>
        <w:t>with other</w:t>
      </w:r>
      <w:r w:rsidR="0042061F" w:rsidRPr="00FC303A">
        <w:rPr>
          <w:rFonts w:ascii="Times New Roman" w:hAnsi="Times New Roman"/>
          <w:sz w:val="24"/>
          <w:szCs w:val="24"/>
          <w:lang w:val="en-US"/>
        </w:rPr>
        <w:t xml:space="preserve"> study</w:t>
      </w:r>
      <w:r w:rsidRPr="00FC303A">
        <w:rPr>
          <w:rFonts w:ascii="Times New Roman" w:hAnsi="Times New Roman"/>
          <w:sz w:val="24"/>
          <w:szCs w:val="24"/>
          <w:lang w:val="en-US"/>
        </w:rPr>
        <w:t xml:space="preserve"> </w:t>
      </w:r>
      <w:r w:rsidR="0042061F" w:rsidRPr="00FC303A">
        <w:rPr>
          <w:rFonts w:ascii="Times New Roman" w:hAnsi="Times New Roman"/>
          <w:sz w:val="24"/>
          <w:szCs w:val="24"/>
          <w:lang w:val="en-US"/>
        </w:rPr>
        <w:t>designs</w:t>
      </w:r>
      <w:r w:rsidRPr="00FC303A">
        <w:rPr>
          <w:rFonts w:ascii="Times New Roman" w:hAnsi="Times New Roman"/>
          <w:sz w:val="24"/>
          <w:szCs w:val="24"/>
          <w:lang w:val="en-US"/>
        </w:rPr>
        <w:t xml:space="preserve">. </w:t>
      </w:r>
    </w:p>
    <w:p w14:paraId="132A1039" w14:textId="10072D87" w:rsidR="004D2E9B" w:rsidRPr="00FC303A" w:rsidRDefault="00DF61F8" w:rsidP="0090247D">
      <w:pPr>
        <w:spacing w:after="0" w:line="480" w:lineRule="auto"/>
        <w:ind w:firstLine="720"/>
        <w:rPr>
          <w:rFonts w:ascii="Times New Roman" w:hAnsi="Times New Roman"/>
          <w:sz w:val="24"/>
          <w:szCs w:val="24"/>
          <w:lang w:val="en-US"/>
        </w:rPr>
      </w:pPr>
      <w:r>
        <w:rPr>
          <w:rFonts w:ascii="Times New Roman" w:hAnsi="Times New Roman"/>
          <w:sz w:val="24"/>
          <w:szCs w:val="24"/>
          <w:lang w:val="en-US"/>
        </w:rPr>
        <w:t xml:space="preserve">Based on both of our audits, </w:t>
      </w:r>
      <w:r w:rsidR="008929D2" w:rsidRPr="008929D2">
        <w:rPr>
          <w:rFonts w:ascii="Times New Roman" w:hAnsi="Times New Roman"/>
          <w:sz w:val="24"/>
          <w:szCs w:val="24"/>
          <w:lang w:val="en-US"/>
        </w:rPr>
        <w:t>as expected, we found that a majority of the forensic sample perpetrated aggression toward their family members as compared to the clinical sample in which only about one-third perpetrated aggression.</w:t>
      </w:r>
      <w:r w:rsidR="008929D2">
        <w:rPr>
          <w:rFonts w:ascii="Times New Roman" w:hAnsi="Times New Roman"/>
          <w:sz w:val="24"/>
          <w:szCs w:val="24"/>
          <w:lang w:val="en-US"/>
        </w:rPr>
        <w:t xml:space="preserve"> </w:t>
      </w:r>
      <w:r w:rsidR="004D2E9B" w:rsidRPr="00FC303A">
        <w:rPr>
          <w:rFonts w:ascii="Times New Roman" w:hAnsi="Times New Roman"/>
          <w:sz w:val="24"/>
          <w:szCs w:val="24"/>
          <w:lang w:val="en-US"/>
        </w:rPr>
        <w:t>Also, a majority of the forensic sample used a weapon when they perpetrate</w:t>
      </w:r>
      <w:r w:rsidR="00206237" w:rsidRPr="00FC303A">
        <w:rPr>
          <w:rFonts w:ascii="Times New Roman" w:hAnsi="Times New Roman"/>
          <w:sz w:val="24"/>
          <w:szCs w:val="24"/>
          <w:lang w:val="en-US"/>
        </w:rPr>
        <w:t>d</w:t>
      </w:r>
      <w:r w:rsidR="004D2E9B" w:rsidRPr="00FC303A">
        <w:rPr>
          <w:rFonts w:ascii="Times New Roman" w:hAnsi="Times New Roman"/>
          <w:sz w:val="24"/>
          <w:szCs w:val="24"/>
          <w:lang w:val="en-US"/>
        </w:rPr>
        <w:t xml:space="preserve"> aggression toward their family members. We explored the incidence of </w:t>
      </w:r>
      <w:r w:rsidR="00206237" w:rsidRPr="00FC303A">
        <w:rPr>
          <w:rFonts w:ascii="Times New Roman" w:hAnsi="Times New Roman"/>
          <w:sz w:val="24"/>
          <w:szCs w:val="24"/>
          <w:lang w:val="en-US"/>
        </w:rPr>
        <w:t xml:space="preserve">the </w:t>
      </w:r>
      <w:r w:rsidR="004D2E9B" w:rsidRPr="00FC303A">
        <w:rPr>
          <w:rFonts w:ascii="Times New Roman" w:hAnsi="Times New Roman"/>
          <w:sz w:val="24"/>
          <w:szCs w:val="24"/>
          <w:lang w:val="en-US"/>
        </w:rPr>
        <w:t xml:space="preserve">perpetration of aggression toward parents and siblings, which </w:t>
      </w:r>
      <w:r w:rsidR="004D2E9B" w:rsidRPr="00FC303A">
        <w:rPr>
          <w:rFonts w:ascii="Times New Roman" w:hAnsi="Times New Roman"/>
          <w:sz w:val="24"/>
          <w:szCs w:val="24"/>
          <w:lang w:val="en-US"/>
        </w:rPr>
        <w:lastRenderedPageBreak/>
        <w:t>had not been examined previously. Examining those who perpetrated aggression in the family, we found that almost all of the forensic and clinical samples had reports of parent aggression in their records, at a greater incidence than aggression toward siblings</w:t>
      </w:r>
      <w:r w:rsidR="0090247D" w:rsidRPr="00FC303A">
        <w:rPr>
          <w:rFonts w:ascii="Times New Roman" w:hAnsi="Times New Roman"/>
          <w:sz w:val="24"/>
          <w:szCs w:val="24"/>
          <w:lang w:val="en-US"/>
        </w:rPr>
        <w:t xml:space="preserve"> </w:t>
      </w:r>
      <w:r w:rsidR="0042061F" w:rsidRPr="00FC303A">
        <w:rPr>
          <w:rFonts w:ascii="Times New Roman" w:hAnsi="Times New Roman"/>
          <w:sz w:val="24"/>
          <w:szCs w:val="24"/>
          <w:lang w:val="en-US"/>
        </w:rPr>
        <w:t xml:space="preserve">(from </w:t>
      </w:r>
      <w:r w:rsidR="0090247D" w:rsidRPr="00FC303A">
        <w:rPr>
          <w:rFonts w:ascii="Times New Roman" w:hAnsi="Times New Roman"/>
          <w:sz w:val="24"/>
          <w:szCs w:val="24"/>
          <w:lang w:val="en-US"/>
        </w:rPr>
        <w:t>our first audit</w:t>
      </w:r>
      <w:r w:rsidR="0042061F" w:rsidRPr="00FC303A">
        <w:rPr>
          <w:rFonts w:ascii="Times New Roman" w:hAnsi="Times New Roman"/>
          <w:sz w:val="24"/>
          <w:szCs w:val="24"/>
          <w:lang w:val="en-US"/>
        </w:rPr>
        <w:t>)</w:t>
      </w:r>
      <w:r w:rsidR="004D2E9B" w:rsidRPr="00FC303A">
        <w:rPr>
          <w:rFonts w:ascii="Times New Roman" w:hAnsi="Times New Roman"/>
          <w:sz w:val="24"/>
          <w:szCs w:val="24"/>
          <w:lang w:val="en-US"/>
        </w:rPr>
        <w:t xml:space="preserve">. </w:t>
      </w:r>
      <w:r w:rsidR="0090247D" w:rsidRPr="00FC303A">
        <w:rPr>
          <w:rFonts w:ascii="Times New Roman" w:hAnsi="Times New Roman"/>
          <w:sz w:val="24"/>
          <w:szCs w:val="24"/>
          <w:lang w:val="en-US"/>
        </w:rPr>
        <w:t xml:space="preserve">However, in our second audit we did not find significant differences between </w:t>
      </w:r>
      <w:r w:rsidR="00507350">
        <w:rPr>
          <w:rFonts w:ascii="Times New Roman" w:hAnsi="Times New Roman"/>
          <w:sz w:val="24"/>
          <w:szCs w:val="24"/>
          <w:lang w:val="en-US"/>
        </w:rPr>
        <w:t>the</w:t>
      </w:r>
      <w:r w:rsidR="00507350" w:rsidRPr="00FC303A">
        <w:rPr>
          <w:rFonts w:ascii="Times New Roman" w:hAnsi="Times New Roman"/>
          <w:sz w:val="24"/>
          <w:szCs w:val="24"/>
          <w:lang w:val="en-US"/>
        </w:rPr>
        <w:t xml:space="preserve"> </w:t>
      </w:r>
      <w:r w:rsidR="0090247D" w:rsidRPr="00FC303A">
        <w:rPr>
          <w:rFonts w:ascii="Times New Roman" w:hAnsi="Times New Roman"/>
          <w:sz w:val="24"/>
          <w:szCs w:val="24"/>
          <w:lang w:val="en-US"/>
        </w:rPr>
        <w:t>two sample group</w:t>
      </w:r>
      <w:r w:rsidR="00206237" w:rsidRPr="00FC303A">
        <w:rPr>
          <w:rFonts w:ascii="Times New Roman" w:hAnsi="Times New Roman"/>
          <w:sz w:val="24"/>
          <w:szCs w:val="24"/>
          <w:lang w:val="en-US"/>
        </w:rPr>
        <w:t>s, although the trend was in the same direction</w:t>
      </w:r>
      <w:r w:rsidR="0090247D" w:rsidRPr="00FC303A">
        <w:rPr>
          <w:rFonts w:ascii="Times New Roman" w:hAnsi="Times New Roman"/>
          <w:sz w:val="24"/>
          <w:szCs w:val="24"/>
          <w:lang w:val="en-US"/>
        </w:rPr>
        <w:t>.</w:t>
      </w:r>
      <w:r w:rsidR="001C06AB" w:rsidRPr="00FC303A">
        <w:rPr>
          <w:rFonts w:ascii="Times New Roman" w:hAnsi="Times New Roman"/>
          <w:sz w:val="24"/>
          <w:szCs w:val="24"/>
          <w:lang w:val="en-US"/>
        </w:rPr>
        <w:t xml:space="preserve"> W</w:t>
      </w:r>
      <w:r w:rsidR="004D2E9B" w:rsidRPr="00FC303A">
        <w:rPr>
          <w:rFonts w:ascii="Times New Roman" w:hAnsi="Times New Roman"/>
          <w:sz w:val="24"/>
          <w:szCs w:val="24"/>
          <w:lang w:val="en-US"/>
        </w:rPr>
        <w:t>e expected to find physical aggression as more prevalent compared to verbal aggression</w:t>
      </w:r>
      <w:r w:rsidR="00507350">
        <w:rPr>
          <w:rFonts w:ascii="Times New Roman" w:hAnsi="Times New Roman"/>
          <w:sz w:val="24"/>
          <w:szCs w:val="24"/>
          <w:lang w:val="en-US"/>
        </w:rPr>
        <w:t xml:space="preserve"> but </w:t>
      </w:r>
      <w:r w:rsidR="0090247D" w:rsidRPr="00FC303A">
        <w:rPr>
          <w:rFonts w:ascii="Times New Roman" w:hAnsi="Times New Roman"/>
          <w:sz w:val="24"/>
          <w:szCs w:val="24"/>
          <w:lang w:val="en-US"/>
        </w:rPr>
        <w:t xml:space="preserve">we only found significant differences in the instances of verbal and physical aggression in our second audit, but not for the first audit. In the second audit, we found that </w:t>
      </w:r>
      <w:r w:rsidR="00206237" w:rsidRPr="00FC303A">
        <w:rPr>
          <w:rFonts w:ascii="Times New Roman" w:hAnsi="Times New Roman"/>
          <w:sz w:val="24"/>
          <w:szCs w:val="24"/>
          <w:lang w:val="en-US"/>
        </w:rPr>
        <w:t xml:space="preserve">the </w:t>
      </w:r>
      <w:r w:rsidR="0090247D" w:rsidRPr="00FC303A">
        <w:rPr>
          <w:rFonts w:ascii="Times New Roman" w:hAnsi="Times New Roman"/>
          <w:sz w:val="24"/>
          <w:szCs w:val="24"/>
          <w:lang w:val="en-US"/>
        </w:rPr>
        <w:t>forensic and clinical sample</w:t>
      </w:r>
      <w:r w:rsidR="00206237" w:rsidRPr="00FC303A">
        <w:rPr>
          <w:rFonts w:ascii="Times New Roman" w:hAnsi="Times New Roman"/>
          <w:sz w:val="24"/>
          <w:szCs w:val="24"/>
          <w:lang w:val="en-US"/>
        </w:rPr>
        <w:t>s</w:t>
      </w:r>
      <w:r w:rsidR="00A16933" w:rsidRPr="00FC303A">
        <w:rPr>
          <w:rFonts w:ascii="Times New Roman" w:hAnsi="Times New Roman"/>
          <w:sz w:val="24"/>
          <w:szCs w:val="24"/>
          <w:lang w:val="en-US"/>
        </w:rPr>
        <w:t xml:space="preserve"> were more likely to perpetrate</w:t>
      </w:r>
      <w:r w:rsidR="0090247D" w:rsidRPr="00FC303A">
        <w:rPr>
          <w:rFonts w:ascii="Times New Roman" w:hAnsi="Times New Roman"/>
          <w:sz w:val="24"/>
          <w:szCs w:val="24"/>
          <w:lang w:val="en-US"/>
        </w:rPr>
        <w:t xml:space="preserve"> physical </w:t>
      </w:r>
      <w:r w:rsidR="0042061F" w:rsidRPr="00FC303A">
        <w:rPr>
          <w:rFonts w:ascii="Times New Roman" w:hAnsi="Times New Roman"/>
          <w:sz w:val="24"/>
          <w:szCs w:val="24"/>
          <w:lang w:val="en-US"/>
        </w:rPr>
        <w:t xml:space="preserve">aggression as </w:t>
      </w:r>
      <w:r w:rsidR="0090247D" w:rsidRPr="00FC303A">
        <w:rPr>
          <w:rFonts w:ascii="Times New Roman" w:hAnsi="Times New Roman"/>
          <w:sz w:val="24"/>
          <w:szCs w:val="24"/>
          <w:lang w:val="en-US"/>
        </w:rPr>
        <w:t xml:space="preserve">compared to verbal aggression. </w:t>
      </w:r>
      <w:r w:rsidR="004D2E9B" w:rsidRPr="00FC303A">
        <w:rPr>
          <w:rFonts w:ascii="Times New Roman" w:hAnsi="Times New Roman"/>
          <w:sz w:val="24"/>
          <w:szCs w:val="24"/>
          <w:lang w:val="en-US"/>
        </w:rPr>
        <w:t>Although we did not find significant differences in the instances of verbal and physical aggression</w:t>
      </w:r>
      <w:r w:rsidR="0090247D" w:rsidRPr="00FC303A">
        <w:rPr>
          <w:rFonts w:ascii="Times New Roman" w:hAnsi="Times New Roman"/>
          <w:sz w:val="24"/>
          <w:szCs w:val="24"/>
          <w:lang w:val="en-US"/>
        </w:rPr>
        <w:t xml:space="preserve"> </w:t>
      </w:r>
      <w:r w:rsidR="00507350">
        <w:rPr>
          <w:rFonts w:ascii="Times New Roman" w:hAnsi="Times New Roman"/>
          <w:sz w:val="24"/>
          <w:szCs w:val="24"/>
          <w:lang w:val="en-US"/>
        </w:rPr>
        <w:t>in</w:t>
      </w:r>
      <w:r w:rsidR="00507350" w:rsidRPr="00FC303A">
        <w:rPr>
          <w:rFonts w:ascii="Times New Roman" w:hAnsi="Times New Roman"/>
          <w:sz w:val="24"/>
          <w:szCs w:val="24"/>
          <w:lang w:val="en-US"/>
        </w:rPr>
        <w:t xml:space="preserve"> </w:t>
      </w:r>
      <w:r w:rsidR="0090247D" w:rsidRPr="00FC303A">
        <w:rPr>
          <w:rFonts w:ascii="Times New Roman" w:hAnsi="Times New Roman"/>
          <w:sz w:val="24"/>
          <w:szCs w:val="24"/>
          <w:lang w:val="en-US"/>
        </w:rPr>
        <w:t xml:space="preserve">our first audit, </w:t>
      </w:r>
      <w:r w:rsidR="004D2E9B" w:rsidRPr="00FC303A">
        <w:rPr>
          <w:rFonts w:ascii="Times New Roman" w:hAnsi="Times New Roman"/>
          <w:sz w:val="24"/>
          <w:szCs w:val="24"/>
          <w:lang w:val="en-US"/>
        </w:rPr>
        <w:t xml:space="preserve">our results show that </w:t>
      </w:r>
      <w:r w:rsidR="00206237" w:rsidRPr="00FC303A">
        <w:rPr>
          <w:rFonts w:ascii="Times New Roman" w:hAnsi="Times New Roman"/>
          <w:sz w:val="24"/>
          <w:szCs w:val="24"/>
          <w:lang w:val="en-US"/>
        </w:rPr>
        <w:t>the entire</w:t>
      </w:r>
      <w:r w:rsidR="004D2E9B" w:rsidRPr="00FC303A">
        <w:rPr>
          <w:rFonts w:ascii="Times New Roman" w:hAnsi="Times New Roman"/>
          <w:sz w:val="24"/>
          <w:szCs w:val="24"/>
          <w:lang w:val="en-US"/>
        </w:rPr>
        <w:t xml:space="preserve"> forensic sample and the majority of the clinical sample perpetrated physical aggression toward family members. </w:t>
      </w:r>
    </w:p>
    <w:p w14:paraId="4FBD0CC2" w14:textId="4538F17E" w:rsidR="00FE4400" w:rsidRPr="00FC303A" w:rsidRDefault="001C06AB" w:rsidP="009B57F4">
      <w:pPr>
        <w:spacing w:after="0" w:line="480" w:lineRule="auto"/>
        <w:ind w:firstLine="720"/>
        <w:rPr>
          <w:rFonts w:ascii="Times New Roman" w:hAnsi="Times New Roman"/>
          <w:sz w:val="24"/>
          <w:szCs w:val="24"/>
          <w:lang w:val="en-US"/>
        </w:rPr>
      </w:pPr>
      <w:r w:rsidRPr="00FC303A">
        <w:rPr>
          <w:rFonts w:ascii="Times New Roman" w:hAnsi="Times New Roman"/>
          <w:sz w:val="24"/>
          <w:szCs w:val="24"/>
          <w:lang w:val="en-US"/>
        </w:rPr>
        <w:t>In our second audit</w:t>
      </w:r>
      <w:r w:rsidR="00A16933" w:rsidRPr="00FC303A">
        <w:rPr>
          <w:rFonts w:ascii="Times New Roman" w:hAnsi="Times New Roman"/>
          <w:sz w:val="24"/>
          <w:szCs w:val="24"/>
          <w:lang w:val="en-US"/>
        </w:rPr>
        <w:t xml:space="preserve">, we found that </w:t>
      </w:r>
      <w:r w:rsidR="00206237" w:rsidRPr="00FC303A">
        <w:rPr>
          <w:rFonts w:ascii="Times New Roman" w:hAnsi="Times New Roman"/>
          <w:sz w:val="24"/>
          <w:szCs w:val="24"/>
          <w:lang w:val="en-US"/>
        </w:rPr>
        <w:t>the</w:t>
      </w:r>
      <w:r w:rsidR="00A16933" w:rsidRPr="00FC303A">
        <w:rPr>
          <w:rFonts w:ascii="Times New Roman" w:hAnsi="Times New Roman"/>
          <w:sz w:val="24"/>
          <w:szCs w:val="24"/>
          <w:lang w:val="en-US"/>
        </w:rPr>
        <w:t xml:space="preserve"> forensic sample </w:t>
      </w:r>
      <w:r w:rsidR="00206237" w:rsidRPr="00FC303A">
        <w:rPr>
          <w:rFonts w:ascii="Times New Roman" w:hAnsi="Times New Roman"/>
          <w:sz w:val="24"/>
          <w:szCs w:val="24"/>
          <w:lang w:val="en-US"/>
        </w:rPr>
        <w:t>was</w:t>
      </w:r>
      <w:r w:rsidR="00A16933" w:rsidRPr="00FC303A">
        <w:rPr>
          <w:rFonts w:ascii="Times New Roman" w:hAnsi="Times New Roman"/>
          <w:sz w:val="24"/>
          <w:szCs w:val="24"/>
          <w:lang w:val="en-US"/>
        </w:rPr>
        <w:t xml:space="preserve"> more deprived than the clinical sample. </w:t>
      </w:r>
      <w:r w:rsidR="00206237" w:rsidRPr="00FC303A">
        <w:rPr>
          <w:rFonts w:ascii="Times New Roman" w:hAnsi="Times New Roman"/>
          <w:sz w:val="24"/>
          <w:szCs w:val="24"/>
          <w:lang w:val="en-US"/>
        </w:rPr>
        <w:t>They were also more represented in disruptive behavior disorder diagnoses, including call</w:t>
      </w:r>
      <w:r w:rsidR="00F37338" w:rsidRPr="00FC303A">
        <w:rPr>
          <w:rFonts w:ascii="Times New Roman" w:hAnsi="Times New Roman"/>
          <w:sz w:val="24"/>
          <w:szCs w:val="24"/>
          <w:lang w:val="en-US"/>
        </w:rPr>
        <w:t>ous-unemotional traits which have</w:t>
      </w:r>
      <w:r w:rsidR="00206237" w:rsidRPr="00FC303A">
        <w:rPr>
          <w:rFonts w:ascii="Times New Roman" w:hAnsi="Times New Roman"/>
          <w:sz w:val="24"/>
          <w:szCs w:val="24"/>
          <w:lang w:val="en-US"/>
        </w:rPr>
        <w:t xml:space="preserve"> been included as “limited</w:t>
      </w:r>
      <w:r w:rsidR="0042324E">
        <w:rPr>
          <w:rFonts w:ascii="Times New Roman" w:hAnsi="Times New Roman"/>
          <w:sz w:val="24"/>
          <w:szCs w:val="24"/>
          <w:lang w:val="en-US"/>
        </w:rPr>
        <w:t xml:space="preserve"> prosocial emotions” in the DSM-</w:t>
      </w:r>
      <w:r w:rsidR="00206237" w:rsidRPr="00FC303A">
        <w:rPr>
          <w:rFonts w:ascii="Times New Roman" w:hAnsi="Times New Roman"/>
          <w:sz w:val="24"/>
          <w:szCs w:val="24"/>
          <w:lang w:val="en-US"/>
        </w:rPr>
        <w:t>V</w:t>
      </w:r>
      <w:r w:rsidR="00F37338" w:rsidRPr="00FC303A">
        <w:rPr>
          <w:rFonts w:ascii="Times New Roman" w:hAnsi="Times New Roman"/>
          <w:sz w:val="24"/>
          <w:szCs w:val="24"/>
          <w:lang w:val="en-US"/>
        </w:rPr>
        <w:t xml:space="preserve"> </w:t>
      </w:r>
      <w:r w:rsidR="00306375" w:rsidRPr="00FC303A">
        <w:rPr>
          <w:rFonts w:ascii="Times New Roman" w:hAnsi="Times New Roman"/>
          <w:sz w:val="24"/>
          <w:szCs w:val="24"/>
          <w:lang w:val="en-US"/>
        </w:rPr>
        <w:fldChar w:fldCharType="begin" w:fldLock="1"/>
      </w:r>
      <w:r w:rsidR="007415C6" w:rsidRPr="00FC303A">
        <w:rPr>
          <w:rFonts w:ascii="Times New Roman" w:hAnsi="Times New Roman"/>
          <w:sz w:val="24"/>
          <w:szCs w:val="24"/>
          <w:lang w:val="en-US"/>
        </w:rPr>
        <w:instrText>ADDIN CSL_CITATION { "citationItems" : [ { "id" : "ITEM-1", "itemData" : { "author" : [ { "dropping-particle" : "", "family" : "American Psychiatric Association", "given" : "", "non-dropping-particle" : "", "parse-names" : false, "suffix" : "" } ], "edition" : "5th", "id" : "ITEM-1", "issued" : { "date-parts" : [ [ "2013" ] ] }, "publisher" : "American Psychiatric Publishing", "publisher-place" : "Arlington, VA", "title" : "Diagnostic and Statistical Manual of Mental Disorders", "type" : "book" }, "uris" : [ "http://www.mendeley.com/documents/?uuid=9723d086-6862-4775-bfd3-bca593baa0fe" ] } ], "mendeley" : { "formattedCitation" : "(American Psychiatric Association, 2013)", "plainTextFormattedCitation" : "(American Psychiatric Association, 2013)", "previouslyFormattedCitation" : "(American Psychiatric Association, 2013)" }, "properties" : { "noteIndex" : 0 }, "schema" : "https://github.com/citation-style-language/schema/raw/master/csl-citation.json" }</w:instrText>
      </w:r>
      <w:r w:rsidR="00306375" w:rsidRPr="00FC303A">
        <w:rPr>
          <w:rFonts w:ascii="Times New Roman" w:hAnsi="Times New Roman"/>
          <w:sz w:val="24"/>
          <w:szCs w:val="24"/>
          <w:lang w:val="en-US"/>
        </w:rPr>
        <w:fldChar w:fldCharType="separate"/>
      </w:r>
      <w:r w:rsidR="00E91585" w:rsidRPr="00FC303A">
        <w:rPr>
          <w:rFonts w:ascii="Times New Roman" w:hAnsi="Times New Roman"/>
          <w:noProof/>
          <w:sz w:val="24"/>
          <w:szCs w:val="24"/>
          <w:lang w:val="en-US"/>
        </w:rPr>
        <w:t>(American Psychiatric Association, 2013)</w:t>
      </w:r>
      <w:r w:rsidR="00306375" w:rsidRPr="00FC303A">
        <w:rPr>
          <w:rFonts w:ascii="Times New Roman" w:hAnsi="Times New Roman"/>
          <w:sz w:val="24"/>
          <w:szCs w:val="24"/>
          <w:lang w:val="en-US"/>
        </w:rPr>
        <w:fldChar w:fldCharType="end"/>
      </w:r>
      <w:r w:rsidR="00206237" w:rsidRPr="00FC303A">
        <w:rPr>
          <w:rFonts w:ascii="Times New Roman" w:hAnsi="Times New Roman"/>
          <w:sz w:val="24"/>
          <w:szCs w:val="24"/>
          <w:lang w:val="en-US"/>
        </w:rPr>
        <w:t xml:space="preserve"> </w:t>
      </w:r>
      <w:r w:rsidR="002F15F3" w:rsidRPr="00FC303A">
        <w:rPr>
          <w:rFonts w:ascii="Times New Roman" w:hAnsi="Times New Roman"/>
          <w:sz w:val="24"/>
          <w:szCs w:val="24"/>
          <w:lang w:val="en-US"/>
        </w:rPr>
        <w:t xml:space="preserve">as a specifier </w:t>
      </w:r>
      <w:r w:rsidR="00206237" w:rsidRPr="00FC303A">
        <w:rPr>
          <w:rFonts w:ascii="Times New Roman" w:hAnsi="Times New Roman"/>
          <w:sz w:val="24"/>
          <w:szCs w:val="24"/>
          <w:lang w:val="en-US"/>
        </w:rPr>
        <w:t xml:space="preserve">of conduct disorder. These traits designate a </w:t>
      </w:r>
      <w:r w:rsidR="002F15F3" w:rsidRPr="00FC303A">
        <w:rPr>
          <w:rFonts w:ascii="Times New Roman" w:hAnsi="Times New Roman"/>
          <w:sz w:val="24"/>
          <w:szCs w:val="24"/>
          <w:lang w:val="en-US"/>
        </w:rPr>
        <w:t xml:space="preserve">group of </w:t>
      </w:r>
      <w:r w:rsidR="00F37338" w:rsidRPr="00FC303A">
        <w:rPr>
          <w:rFonts w:ascii="Times New Roman" w:hAnsi="Times New Roman"/>
          <w:sz w:val="24"/>
          <w:szCs w:val="24"/>
          <w:lang w:val="en-US"/>
        </w:rPr>
        <w:t>child</w:t>
      </w:r>
      <w:r w:rsidR="002F15F3" w:rsidRPr="00FC303A">
        <w:rPr>
          <w:rFonts w:ascii="Times New Roman" w:hAnsi="Times New Roman"/>
          <w:sz w:val="24"/>
          <w:szCs w:val="24"/>
          <w:lang w:val="en-US"/>
        </w:rPr>
        <w:t>ren with conduct disorder</w:t>
      </w:r>
      <w:r w:rsidR="00F37338" w:rsidRPr="00FC303A">
        <w:rPr>
          <w:rFonts w:ascii="Times New Roman" w:hAnsi="Times New Roman"/>
          <w:sz w:val="24"/>
          <w:szCs w:val="24"/>
          <w:lang w:val="en-US"/>
        </w:rPr>
        <w:t xml:space="preserve"> who </w:t>
      </w:r>
      <w:r w:rsidR="002F15F3" w:rsidRPr="00FC303A">
        <w:rPr>
          <w:rFonts w:ascii="Times New Roman" w:hAnsi="Times New Roman"/>
          <w:sz w:val="24"/>
          <w:szCs w:val="24"/>
          <w:lang w:val="en-US"/>
        </w:rPr>
        <w:t>cause</w:t>
      </w:r>
      <w:r w:rsidR="00F37338" w:rsidRPr="00FC303A">
        <w:rPr>
          <w:rFonts w:ascii="Times New Roman" w:hAnsi="Times New Roman"/>
          <w:sz w:val="24"/>
          <w:szCs w:val="24"/>
          <w:lang w:val="en-US"/>
        </w:rPr>
        <w:t xml:space="preserve"> more harm </w:t>
      </w:r>
      <w:r w:rsidR="002F15F3" w:rsidRPr="00FC303A">
        <w:rPr>
          <w:rFonts w:ascii="Times New Roman" w:hAnsi="Times New Roman"/>
          <w:sz w:val="24"/>
          <w:szCs w:val="24"/>
          <w:lang w:val="en-US"/>
        </w:rPr>
        <w:t xml:space="preserve">and more severe aggression than those without these traits </w:t>
      </w:r>
      <w:r w:rsidR="00306375" w:rsidRPr="00FC303A">
        <w:rPr>
          <w:rFonts w:ascii="Times New Roman" w:hAnsi="Times New Roman"/>
          <w:sz w:val="24"/>
          <w:szCs w:val="24"/>
          <w:lang w:val="en-US"/>
        </w:rPr>
        <w:fldChar w:fldCharType="begin" w:fldLock="1"/>
      </w:r>
      <w:r w:rsidR="000F09B0" w:rsidRPr="00FC303A">
        <w:rPr>
          <w:rFonts w:ascii="Times New Roman" w:hAnsi="Times New Roman"/>
          <w:sz w:val="24"/>
          <w:szCs w:val="24"/>
          <w:lang w:val="en-US"/>
        </w:rPr>
        <w:instrText>ADDIN CSL_CITATION { "citationItems" : [ { "id" : "ITEM-1", "itemData" : { "author" : [ { "dropping-particle" : "", "family" : "Frick", "given" : "P. J.", "non-dropping-particle" : "", "parse-names" : false, "suffix" : "" }, { "dropping-particle" : "", "family" : "Cornell", "given" : "A. H.", "non-dropping-particle" : "", "parse-names" : false, "suffix" : "" }, { "dropping-particle" : "", "family" : "Bodin", "given" : "S. D.", "non-dropping-particle" : "", "parse-names" : false, "suffix" : "" }, { "dropping-particle" : "", "family" : "Dane", "given" : "H. E.", "non-dropping-particle" : "", "parse-names" : false, "suffix" : "" }, { "dropping-particle" : "", "family" : "Barry", "given" : "C. T.", "non-dropping-particle" : "", "parse-names" : false, "suffix" : "" }, { "dropping-particle" : "", "family" : "Loney", "given" : "B. R.", "non-dropping-particle" : "", "parse-names" : false, "suffix" : "" } ], "container-title" : "Developmental Psychology", "id" : "ITEM-1", "issued" : { "date-parts" : [ [ "2003" ] ] }, "page" : "246-260", "title" : "Callous-unemotional traits and devel- opmental pathways to severe conduct problems", "type" : "article-journal", "volume" : "39" }, "uris" : [ "http://www.mendeley.com/documents/?uuid=fd433c82-63d8-4602-a128-bf6a3c2c3246" ] }, { "id" : "ITEM-2", "itemData" : { "DOI" : "10.1111/j.1469-7610.2007.01862.x", "ISBN" : "1469-7610 (Electronic)\\n0021-9630 (Linking)", "ISSN" : "00219630", "PMID" : "18221345", "abstract" : "The current paper reviews research suggesting that the presence of a callous and unemotional interpersonal style designates an important subgroup of antisocial and aggressive youth. Specifically, callous-unemotional (CU) traits (e.g., lack of guilt, absence of empathy, callous use of others) seem to be relatively stable across childhood and adolescence and they designate a group of youth with a particularly severe, aggressive, and stable pattern of antisocial behavior. Further, antisocial youth with CU traits show a number of distinct emotional, cognitive, and personality characteristics compared to other antisocial youth. These characteristics of youth with CU traits have important implications for causal models of antisocial and aggressive behavior, for methods used to study antisocial youth, and for assessing and treating antisocial and aggressive behavior in children and adolescents.", "author" : [ { "dropping-particle" : "", "family" : "Frick", "given" : "Paul J.", "non-dropping-particle" : "", "parse-names" : false, "suffix" : "" }, { "dropping-particle" : "", "family" : "White", "given" : "Stuart F.", "non-dropping-particle" : "", "parse-names" : false, "suffix" : "" } ], "container-title" : "Journal of Child Psychology and Psychiatry and Allied Disciplines", "id" : "ITEM-2", "issue" : "4", "issued" : { "date-parts" : [ [ "2008" ] ] }, "page" : "359-375", "title" : "Research Review: The importance of callous-unemotional traits for developmental models of aggressive and antisocial behavior", "type" : "article-journal", "volume" : "49" }, "uris" : [ "http://www.mendeley.com/documents/?uuid=963d8b16-69f3-4438-a110-1736e2165426" ] } ], "mendeley" : { "formattedCitation" : "(P. J. Frick et al., 2003; Paul J. Frick &amp; White, 2008)", "manualFormatting" : "(Frick et al., 2003)", "plainTextFormattedCitation" : "(P. J. Frick et al., 2003; Paul J. Frick &amp; White, 2008)", "previouslyFormattedCitation" : "(P. J. Frick et al., 2003; Paul J. Frick &amp; White, 2008)" }, "properties" : { "noteIndex" : 0 }, "schema" : "https://github.com/citation-style-language/schema/raw/master/csl-citation.json" }</w:instrText>
      </w:r>
      <w:r w:rsidR="00306375" w:rsidRPr="00FC303A">
        <w:rPr>
          <w:rFonts w:ascii="Times New Roman" w:hAnsi="Times New Roman"/>
          <w:sz w:val="24"/>
          <w:szCs w:val="24"/>
          <w:lang w:val="en-US"/>
        </w:rPr>
        <w:fldChar w:fldCharType="separate"/>
      </w:r>
      <w:r w:rsidR="000F09B0" w:rsidRPr="00FC303A">
        <w:rPr>
          <w:rFonts w:ascii="Times New Roman" w:hAnsi="Times New Roman"/>
          <w:noProof/>
          <w:sz w:val="24"/>
          <w:szCs w:val="24"/>
          <w:lang w:val="en-US"/>
        </w:rPr>
        <w:t>(Frick et al., 2003)</w:t>
      </w:r>
      <w:r w:rsidR="00306375" w:rsidRPr="00FC303A">
        <w:rPr>
          <w:rFonts w:ascii="Times New Roman" w:hAnsi="Times New Roman"/>
          <w:sz w:val="24"/>
          <w:szCs w:val="24"/>
          <w:lang w:val="en-US"/>
        </w:rPr>
        <w:fldChar w:fldCharType="end"/>
      </w:r>
      <w:r w:rsidR="000F09B0" w:rsidRPr="00FC303A">
        <w:rPr>
          <w:rFonts w:ascii="Times New Roman" w:hAnsi="Times New Roman"/>
          <w:sz w:val="24"/>
          <w:szCs w:val="24"/>
          <w:lang w:val="en-US"/>
        </w:rPr>
        <w:t xml:space="preserve"> </w:t>
      </w:r>
      <w:r w:rsidR="00F37338" w:rsidRPr="00FC303A">
        <w:rPr>
          <w:rFonts w:ascii="Times New Roman" w:hAnsi="Times New Roman"/>
          <w:sz w:val="24"/>
          <w:szCs w:val="24"/>
          <w:lang w:val="en-US"/>
        </w:rPr>
        <w:t xml:space="preserve">and typically </w:t>
      </w:r>
      <w:r w:rsidR="002F15F3" w:rsidRPr="00FC303A">
        <w:rPr>
          <w:rFonts w:ascii="Times New Roman" w:hAnsi="Times New Roman"/>
          <w:sz w:val="24"/>
          <w:szCs w:val="24"/>
          <w:lang w:val="en-US"/>
        </w:rPr>
        <w:t xml:space="preserve">do so </w:t>
      </w:r>
      <w:r w:rsidR="00F37338" w:rsidRPr="00FC303A">
        <w:rPr>
          <w:rFonts w:ascii="Times New Roman" w:hAnsi="Times New Roman"/>
          <w:sz w:val="24"/>
          <w:szCs w:val="24"/>
          <w:lang w:val="en-US"/>
        </w:rPr>
        <w:t xml:space="preserve">for instrumental reasons (e.g., dominance; </w:t>
      </w:r>
      <w:r w:rsidR="00306375" w:rsidRPr="00FC303A">
        <w:rPr>
          <w:rFonts w:ascii="Times New Roman" w:hAnsi="Times New Roman"/>
          <w:sz w:val="24"/>
          <w:szCs w:val="24"/>
          <w:lang w:val="en-US"/>
        </w:rPr>
        <w:fldChar w:fldCharType="begin" w:fldLock="1"/>
      </w:r>
      <w:r w:rsidR="00280E3A" w:rsidRPr="00FC303A">
        <w:rPr>
          <w:rFonts w:ascii="Times New Roman" w:hAnsi="Times New Roman"/>
          <w:sz w:val="24"/>
          <w:szCs w:val="24"/>
          <w:lang w:val="en-US"/>
        </w:rPr>
        <w:instrText>ADDIN CSL_CITATION { "citationItems" : [ { "id" : "ITEM-1", "itemData" : { "DOI" : ":10.1111/j.1469-7610.2011.02487.x.", "ISBN" : "2122633255", "ISSN" : "15378276", "PMID" : "1000000221", "abstract" : "Background\u2014Children with callous-unemotional (CU) traits may have a particularly malevolent view of social conflicts and a pervasive insensitivity to others' distress. The current study examined whether children with CU traits have unique expectations and values regarding the consequences of aggressive conflicts and a ubiquitous lack of concern for others' feelings independent of co-occurring aggression. Methods\u2014Participants were 96 (46 males, 50 females) children recruited from elementary schools within an urban city. Associations between CU traits and child reports of outcome expectancies/values following aggressive conflicts and facets of empathy were examined after controlling for aggression, academic abilities, and demographic covariates. Results\u2014Children with higher CU traits were less likely to expect that aggression would result in victim suffering and feelings of remorse. After controlling for co-occurring aggression, children with higher CU traits were more likely to expect that aggression would result in peer dominance, while children with higher levels of aggression were more likely to expect that attacking others would reduce their aversive behavior. Children with higher CU traits were less concerned that aggressive behavior would result in punishment, victim suffering, and feelings of remorse. Moreover, children with higher CU traits reported lower levels of empathetic concern and sadness in response to others' distress outside of aggressive conflicts. Conclusions\u2014Children with CU traits tend to minimize the extent to which aggression causes victim suffering and openly acknowledge caring less about distress and suffering in others. They are less intimidated by the possibility of being punished for aggressive behavior and tend to view aggression as an effective means for dominating others. In sum, children with CU traits have a particularly malicious social schema that may be difficult to change using conventional treatment methods.", "author" : [ { "dropping-particle" : "", "family" : "Pardini", "given" : "D. A.", "non-dropping-particle" : "", "parse-names" : false, "suffix" : "" }, { "dropping-particle" : "", "family" : "Byrd", "given" : "A. L.", "non-dropping-particle" : "", "parse-names" : false, "suffix" : "" } ], "container-title" : "Journal of Child Psychology and Psychiatry", "id" : "ITEM-1", "issue" : "3", "issued" : { "date-parts" : [ [ "2012" ] ] }, "page" : "283-291", "title" : "Perceptions of Aggressive Conflicts and Others' Distress in Children with Callous-Unemotional Traits: \u2018I'll Show You Who's Boss, Even if You Suffer and I Get in Trouble'", "type" : "article-journal", "volume" : "53" }, "uris" : [ "http://www.mendeley.com/documents/?uuid=ffb0e24d-b355-4a47-9b7d-17e37a7fc0d1" ] } ], "mendeley" : { "formattedCitation" : "(Pardini &amp; Byrd, 2012)", "manualFormatting" : "Pardini &amp; Byrd, 2012)", "plainTextFormattedCitation" : "(Pardini &amp; Byrd, 2012)", "previouslyFormattedCitation" : "(Pardini &amp; Byrd, 2012)" }, "properties" : { "noteIndex" : 0 }, "schema" : "https://github.com/citation-style-language/schema/raw/master/csl-citation.json" }</w:instrText>
      </w:r>
      <w:r w:rsidR="00306375" w:rsidRPr="00FC303A">
        <w:rPr>
          <w:rFonts w:ascii="Times New Roman" w:hAnsi="Times New Roman"/>
          <w:sz w:val="24"/>
          <w:szCs w:val="24"/>
          <w:lang w:val="en-US"/>
        </w:rPr>
        <w:fldChar w:fldCharType="separate"/>
      </w:r>
      <w:r w:rsidR="00280E3A" w:rsidRPr="00FC303A">
        <w:rPr>
          <w:rFonts w:ascii="Times New Roman" w:hAnsi="Times New Roman"/>
          <w:noProof/>
          <w:sz w:val="24"/>
          <w:szCs w:val="24"/>
          <w:lang w:val="en-US"/>
        </w:rPr>
        <w:t>Pardini &amp; Byrd, 2012)</w:t>
      </w:r>
      <w:r w:rsidR="00306375" w:rsidRPr="00FC303A">
        <w:rPr>
          <w:rFonts w:ascii="Times New Roman" w:hAnsi="Times New Roman"/>
          <w:sz w:val="24"/>
          <w:szCs w:val="24"/>
          <w:lang w:val="en-US"/>
        </w:rPr>
        <w:fldChar w:fldCharType="end"/>
      </w:r>
      <w:r w:rsidR="00280E3A" w:rsidRPr="00FC303A">
        <w:rPr>
          <w:rFonts w:ascii="Times New Roman" w:hAnsi="Times New Roman"/>
          <w:sz w:val="24"/>
          <w:szCs w:val="24"/>
          <w:lang w:val="en-US"/>
        </w:rPr>
        <w:t>.</w:t>
      </w:r>
      <w:r w:rsidR="00A16933" w:rsidRPr="00FC303A">
        <w:rPr>
          <w:rFonts w:ascii="Times New Roman" w:hAnsi="Times New Roman"/>
          <w:sz w:val="24"/>
          <w:szCs w:val="24"/>
          <w:lang w:val="en-US"/>
        </w:rPr>
        <w:t xml:space="preserve"> </w:t>
      </w:r>
    </w:p>
    <w:p w14:paraId="229F5535" w14:textId="743DDE77" w:rsidR="004D2E9B" w:rsidRPr="00FC303A" w:rsidRDefault="004D2E9B" w:rsidP="009B57F4">
      <w:pPr>
        <w:spacing w:after="0" w:line="480" w:lineRule="auto"/>
        <w:ind w:firstLine="720"/>
        <w:rPr>
          <w:rFonts w:ascii="Times New Roman" w:hAnsi="Times New Roman"/>
          <w:sz w:val="24"/>
          <w:szCs w:val="24"/>
          <w:lang w:val="en-US"/>
        </w:rPr>
      </w:pPr>
      <w:r w:rsidRPr="00FC303A">
        <w:rPr>
          <w:rFonts w:ascii="Times New Roman" w:hAnsi="Times New Roman"/>
          <w:sz w:val="24"/>
          <w:szCs w:val="24"/>
          <w:lang w:val="en-US"/>
        </w:rPr>
        <w:t xml:space="preserve">We found the forensic sample was more aggressive than the clinical sample. A majority of them not only perpetrated aggression within the family, but </w:t>
      </w:r>
      <w:r w:rsidR="00507350">
        <w:rPr>
          <w:rFonts w:ascii="Times New Roman" w:hAnsi="Times New Roman"/>
          <w:sz w:val="24"/>
          <w:szCs w:val="24"/>
          <w:lang w:val="en-US"/>
        </w:rPr>
        <w:t>would often</w:t>
      </w:r>
      <w:r w:rsidRPr="00FC303A">
        <w:rPr>
          <w:rFonts w:ascii="Times New Roman" w:hAnsi="Times New Roman"/>
          <w:sz w:val="24"/>
          <w:szCs w:val="24"/>
          <w:lang w:val="en-US"/>
        </w:rPr>
        <w:t xml:space="preserve"> use a weapon to cause harm or threaten their family members. Of importance, aggression cases that involve</w:t>
      </w:r>
      <w:r w:rsidR="002F15F3" w:rsidRPr="00FC303A">
        <w:rPr>
          <w:rFonts w:ascii="Times New Roman" w:hAnsi="Times New Roman"/>
          <w:sz w:val="24"/>
          <w:szCs w:val="24"/>
          <w:lang w:val="en-US"/>
        </w:rPr>
        <w:t>d the</w:t>
      </w:r>
      <w:r w:rsidRPr="00FC303A">
        <w:rPr>
          <w:rFonts w:ascii="Times New Roman" w:hAnsi="Times New Roman"/>
          <w:sz w:val="24"/>
          <w:szCs w:val="24"/>
          <w:lang w:val="en-US"/>
        </w:rPr>
        <w:t xml:space="preserve"> us</w:t>
      </w:r>
      <w:r w:rsidR="002F15F3" w:rsidRPr="00FC303A">
        <w:rPr>
          <w:rFonts w:ascii="Times New Roman" w:hAnsi="Times New Roman"/>
          <w:sz w:val="24"/>
          <w:szCs w:val="24"/>
          <w:lang w:val="en-US"/>
        </w:rPr>
        <w:t>e</w:t>
      </w:r>
      <w:r w:rsidRPr="00FC303A">
        <w:rPr>
          <w:rFonts w:ascii="Times New Roman" w:hAnsi="Times New Roman"/>
          <w:sz w:val="24"/>
          <w:szCs w:val="24"/>
          <w:lang w:val="en-US"/>
        </w:rPr>
        <w:t xml:space="preserve"> of a weapon were categorized as more severe</w:t>
      </w:r>
      <w:r w:rsidR="002F15F3" w:rsidRPr="00FC303A">
        <w:rPr>
          <w:rFonts w:ascii="Times New Roman" w:hAnsi="Times New Roman"/>
          <w:sz w:val="24"/>
          <w:szCs w:val="24"/>
          <w:lang w:val="en-US"/>
        </w:rPr>
        <w:t xml:space="preserve"> in harm</w:t>
      </w:r>
      <w:r w:rsidRPr="00FC303A">
        <w:rPr>
          <w:rFonts w:ascii="Times New Roman" w:hAnsi="Times New Roman"/>
          <w:sz w:val="24"/>
          <w:szCs w:val="24"/>
          <w:lang w:val="en-US"/>
        </w:rPr>
        <w:t xml:space="preserve"> and were also reported to cause serious physical injuries compared to physical aggression</w:t>
      </w:r>
      <w:r w:rsidR="002F15F3" w:rsidRPr="00FC303A">
        <w:rPr>
          <w:rFonts w:ascii="Times New Roman" w:hAnsi="Times New Roman"/>
          <w:sz w:val="24"/>
          <w:szCs w:val="24"/>
          <w:lang w:val="en-US"/>
        </w:rPr>
        <w:t xml:space="preserve"> perpetrated without a weapon</w:t>
      </w:r>
      <w:r w:rsidRPr="00FC303A">
        <w:rPr>
          <w:rFonts w:ascii="Times New Roman" w:hAnsi="Times New Roman"/>
          <w:sz w:val="24"/>
          <w:szCs w:val="24"/>
          <w:lang w:val="en-US"/>
        </w:rPr>
        <w:t xml:space="preserve"> (Tucker, Finkelhor, Turner, &amp; Shattuck, 2013). Youth</w:t>
      </w:r>
      <w:r w:rsidR="00507350">
        <w:rPr>
          <w:rFonts w:ascii="Times New Roman" w:hAnsi="Times New Roman"/>
          <w:sz w:val="24"/>
          <w:szCs w:val="24"/>
          <w:lang w:val="en-US"/>
        </w:rPr>
        <w:t>s</w:t>
      </w:r>
      <w:r w:rsidRPr="00FC303A">
        <w:rPr>
          <w:rFonts w:ascii="Times New Roman" w:hAnsi="Times New Roman"/>
          <w:sz w:val="24"/>
          <w:szCs w:val="24"/>
          <w:lang w:val="en-US"/>
        </w:rPr>
        <w:t xml:space="preserve"> from our forensic mental </w:t>
      </w:r>
      <w:r w:rsidRPr="00FC303A">
        <w:rPr>
          <w:rFonts w:ascii="Times New Roman" w:hAnsi="Times New Roman"/>
          <w:sz w:val="24"/>
          <w:szCs w:val="24"/>
          <w:lang w:val="en-US"/>
        </w:rPr>
        <w:lastRenderedPageBreak/>
        <w:t>health</w:t>
      </w:r>
      <w:r w:rsidR="00F37338" w:rsidRPr="00FC303A">
        <w:rPr>
          <w:rFonts w:ascii="Times New Roman" w:hAnsi="Times New Roman"/>
          <w:sz w:val="24"/>
          <w:szCs w:val="24"/>
          <w:lang w:val="en-US"/>
        </w:rPr>
        <w:t xml:space="preserve"> sample</w:t>
      </w:r>
      <w:r w:rsidRPr="00FC303A">
        <w:rPr>
          <w:rFonts w:ascii="Times New Roman" w:hAnsi="Times New Roman"/>
          <w:sz w:val="24"/>
          <w:szCs w:val="24"/>
          <w:lang w:val="en-US"/>
        </w:rPr>
        <w:t xml:space="preserve"> had a history of antisocial or aggressive behavior (committing crimes such as fire-setting or interpersonal violence). Therefore, it is not surprising to find </w:t>
      </w:r>
      <w:r w:rsidR="002F15F3" w:rsidRPr="00FC303A">
        <w:rPr>
          <w:rFonts w:ascii="Times New Roman" w:hAnsi="Times New Roman"/>
          <w:sz w:val="24"/>
          <w:szCs w:val="24"/>
          <w:lang w:val="en-US"/>
        </w:rPr>
        <w:t xml:space="preserve">that the forensic sample had a </w:t>
      </w:r>
      <w:r w:rsidRPr="00FC303A">
        <w:rPr>
          <w:rFonts w:ascii="Times New Roman" w:hAnsi="Times New Roman"/>
          <w:sz w:val="24"/>
          <w:szCs w:val="24"/>
          <w:lang w:val="en-US"/>
        </w:rPr>
        <w:t xml:space="preserve">significantly higher </w:t>
      </w:r>
      <w:r w:rsidR="002F15F3" w:rsidRPr="00FC303A">
        <w:rPr>
          <w:rFonts w:ascii="Times New Roman" w:hAnsi="Times New Roman"/>
          <w:sz w:val="24"/>
          <w:szCs w:val="24"/>
          <w:lang w:val="en-US"/>
        </w:rPr>
        <w:t xml:space="preserve">prevalence </w:t>
      </w:r>
      <w:r w:rsidRPr="00FC303A">
        <w:rPr>
          <w:rFonts w:ascii="Times New Roman" w:hAnsi="Times New Roman"/>
          <w:sz w:val="24"/>
          <w:szCs w:val="24"/>
          <w:lang w:val="en-US"/>
        </w:rPr>
        <w:t xml:space="preserve">of aggression and weapon use </w:t>
      </w:r>
      <w:r w:rsidR="002F15F3" w:rsidRPr="00FC303A">
        <w:rPr>
          <w:rFonts w:ascii="Times New Roman" w:hAnsi="Times New Roman"/>
          <w:sz w:val="24"/>
          <w:szCs w:val="24"/>
          <w:lang w:val="en-US"/>
        </w:rPr>
        <w:t>than</w:t>
      </w:r>
      <w:r w:rsidRPr="00FC303A">
        <w:rPr>
          <w:rFonts w:ascii="Times New Roman" w:hAnsi="Times New Roman"/>
          <w:sz w:val="24"/>
          <w:szCs w:val="24"/>
          <w:lang w:val="en-US"/>
        </w:rPr>
        <w:t xml:space="preserve"> the clinical sample. </w:t>
      </w:r>
      <w:r w:rsidR="00F555C4" w:rsidRPr="00FC303A">
        <w:rPr>
          <w:rFonts w:ascii="Times New Roman" w:hAnsi="Times New Roman"/>
          <w:sz w:val="24"/>
          <w:szCs w:val="24"/>
          <w:lang w:val="en-US"/>
        </w:rPr>
        <w:t>In addition</w:t>
      </w:r>
      <w:r w:rsidRPr="00FC303A">
        <w:rPr>
          <w:rFonts w:ascii="Times New Roman" w:hAnsi="Times New Roman"/>
          <w:sz w:val="24"/>
          <w:szCs w:val="24"/>
          <w:lang w:val="en-US"/>
        </w:rPr>
        <w:t xml:space="preserve">, they seemed to generalize their aggression toward </w:t>
      </w:r>
      <w:r w:rsidR="002F15F3" w:rsidRPr="00FC303A">
        <w:rPr>
          <w:rFonts w:ascii="Times New Roman" w:hAnsi="Times New Roman"/>
          <w:sz w:val="24"/>
          <w:szCs w:val="24"/>
          <w:lang w:val="en-US"/>
        </w:rPr>
        <w:t xml:space="preserve">many </w:t>
      </w:r>
      <w:r w:rsidRPr="00FC303A">
        <w:rPr>
          <w:rFonts w:ascii="Times New Roman" w:hAnsi="Times New Roman"/>
          <w:sz w:val="24"/>
          <w:szCs w:val="24"/>
          <w:lang w:val="en-US"/>
        </w:rPr>
        <w:t>family members.</w:t>
      </w:r>
    </w:p>
    <w:p w14:paraId="559486DA" w14:textId="55DCBA88" w:rsidR="004D2E9B" w:rsidRPr="00FC303A" w:rsidRDefault="004D2E9B" w:rsidP="009B57F4">
      <w:pPr>
        <w:spacing w:after="0" w:line="480" w:lineRule="auto"/>
        <w:ind w:firstLine="720"/>
        <w:rPr>
          <w:rFonts w:ascii="Times New Roman" w:hAnsi="Times New Roman"/>
          <w:sz w:val="24"/>
          <w:szCs w:val="24"/>
          <w:lang w:val="en-US"/>
        </w:rPr>
      </w:pPr>
      <w:r w:rsidRPr="00FC303A">
        <w:rPr>
          <w:rFonts w:ascii="Times New Roman" w:hAnsi="Times New Roman"/>
          <w:sz w:val="24"/>
          <w:szCs w:val="24"/>
          <w:lang w:val="en-US"/>
        </w:rPr>
        <w:t xml:space="preserve">The present study extended prior research findings </w:t>
      </w:r>
      <w:r w:rsidR="00306375" w:rsidRPr="00FC303A">
        <w:rPr>
          <w:rFonts w:ascii="Times New Roman" w:hAnsi="Times New Roman"/>
          <w:sz w:val="24"/>
          <w:szCs w:val="24"/>
          <w:lang w:val="en-US"/>
        </w:rPr>
        <w:fldChar w:fldCharType="begin" w:fldLock="1"/>
      </w:r>
      <w:r w:rsidR="00C64C48" w:rsidRPr="00FC303A">
        <w:rPr>
          <w:rFonts w:ascii="Times New Roman" w:hAnsi="Times New Roman"/>
          <w:sz w:val="24"/>
          <w:szCs w:val="24"/>
          <w:lang w:val="en-US"/>
        </w:rPr>
        <w:instrText>ADDIN CSL_CITATION { "citationItems" : [ { "id" : "ITEM-1", "itemData" : { "DOI" : "10.1177/0093854812463349", "ISSN" : "0093-8548", "abstract" : "The measurement of violence is a major challenge in aggression research. Because of the heterogeneous nature of violent behavior, problems arise when applying blanket measures to inherently distinct subtypes of aggression. Incidents of intersibling violence (ISV) exacerbate these problems because siblinghood represents a unique offender\u2013victim situation. This research explored whether an existing two-factor model for severe violence found in a sample of 250 adult offenders (age M = 26.8, SD = 5.9) could be generalized to deliberate severe ISV in a sample of 111 young offenders (age M = 14.83, SD = 1.45). Exploratory factor analysis revealed a two-factor model encompassing severe ISV perpetration with weapon use (Factor 1) and severe ISV perpetration without weapon use (Factor 2). The results provide strong empirical support for the two-factor model of violence severity previously established with adult offenders. This analysis demonstrates construct validity of the severity measures among the different types of offenders studied and provides support for generalization across populations.", "author" : [ { "dropping-particle" : "", "family" : "Khan", "given" : "R.", "non-dropping-particle" : "", "parse-names" : false, "suffix" : "" }, { "dropping-particle" : "", "family" : "Cooke", "given" : "D. J.", "non-dropping-particle" : "", "parse-names" : false, "suffix" : "" } ], "container-title" : "Criminal Justice and Behavior", "id" : "ITEM-1", "issue" : "1", "issued" : { "date-parts" : [ [ "2013", "12", "10" ] ] }, "page" : "26-39", "title" : "Measurement of Sibling Violence: A Two-Factor Model of Severity", "type" : "article-journal", "volume" : "40" }, "uris" : [ "http://www.mendeley.com/documents/?uuid=5da33cd1-0145-4884-8fcb-ebb2619cbecd" ] }, { "id" : "ITEM-2", "itemData" : { "abstract" : "The number of complaints filed by parents against their children nationwide has increased dramatically, particularly since 2005. The aim of this study was to examine whether young offenders who had been charged for violence against their parents presented different psychological problems from youngsters charged with other types of offence and non-offenders. Data from 231 adolescents of both sexes aged 14 to 18 years and living in the Basque Country (Spain) were analyzed. Of these, 106 were offenders and the rest were from a community sample. Some of the offenders had been charged with child-to-parent violence (n = 59), while the rest of them had not (n = 47). Offenders who had assaulted or abused their parents presented more behavior problems outside home and more characteristics associated with depressive symptomatology than offenders of other types or non-offenders. Certain psychological problems in adolescents could precipitate family conflict situations and leave parents unable to control their children. Findings highlight the need for offenders charged with child-to-parent violence to receive individual psychological therapy.", "author" : [ { "dropping-particle" : "", "family" : "Ibabe", "given" : "Izaskun", "non-dropping-particle" : "", "parse-names" : false, "suffix" : "" }, { "dropping-particle" : "", "family" : "Arnoso", "given" : "Ainara", "non-dropping-particle" : "", "parse-names" : false, "suffix" : "" }, { "dropping-particle" : "", "family" : "Elgorriaga", "given" : "Edurne", "non-dropping-particle" : "", "parse-names" : false, "suffix" : "" } ], "container-title" : "The European Journal of Psychology Applied to Legal Context", "id" : "ITEM-2", "issue" : "2", "issued" : { "date-parts" : [ [ "2014" ] ] }, "page" : "53-61", "title" : "Behavioral problems and depressive symptomatology as predictors of child-to-parent violence", "type" : "article-journal", "volume" : "6" }, "uris" : [ "http://www.mendeley.com/documents/?uuid=4cf8ec5e-96f7-440e-b7d1-bddbd2ef9628" ] } ], "mendeley" : { "formattedCitation" : "(Ibabe, Arnoso, &amp; Elgorriaga, 2014; Khan &amp; Cooke, 2013)", "plainTextFormattedCitation" : "(Ibabe, Arnoso, &amp; Elgorriaga, 2014; Khan &amp; Cooke, 2013)", "previouslyFormattedCitation" : "(Ibabe, Arnoso, &amp; Elgorriaga, 2014; Khan &amp; Cooke, 2013)" }, "properties" : { "noteIndex" : 0 }, "schema" : "https://github.com/citation-style-language/schema/raw/master/csl-citation.json" }</w:instrText>
      </w:r>
      <w:r w:rsidR="00306375" w:rsidRPr="00FC303A">
        <w:rPr>
          <w:rFonts w:ascii="Times New Roman" w:hAnsi="Times New Roman"/>
          <w:sz w:val="24"/>
          <w:szCs w:val="24"/>
          <w:lang w:val="en-US"/>
        </w:rPr>
        <w:fldChar w:fldCharType="separate"/>
      </w:r>
      <w:r w:rsidR="00C64C48" w:rsidRPr="00FC303A">
        <w:rPr>
          <w:rFonts w:ascii="Times New Roman" w:hAnsi="Times New Roman"/>
          <w:noProof/>
          <w:sz w:val="24"/>
          <w:szCs w:val="24"/>
          <w:lang w:val="en-US"/>
        </w:rPr>
        <w:t>(Ibabe, Arnoso, &amp; Elgorriaga, 2014; Khan &amp; Cooke, 2013)</w:t>
      </w:r>
      <w:r w:rsidR="00306375" w:rsidRPr="00FC303A">
        <w:rPr>
          <w:rFonts w:ascii="Times New Roman" w:hAnsi="Times New Roman"/>
          <w:sz w:val="24"/>
          <w:szCs w:val="24"/>
          <w:lang w:val="en-US"/>
        </w:rPr>
        <w:fldChar w:fldCharType="end"/>
      </w:r>
      <w:r w:rsidRPr="00FC303A">
        <w:rPr>
          <w:rFonts w:ascii="Times New Roman" w:hAnsi="Times New Roman"/>
          <w:sz w:val="24"/>
          <w:szCs w:val="24"/>
          <w:lang w:val="en-US"/>
        </w:rPr>
        <w:t xml:space="preserve"> by examining aggression perpetrated by two mental health samples and the use of weapons. Prior research that had examined family aggression among juvenile offenders found that </w:t>
      </w:r>
      <w:r w:rsidR="002F15F3" w:rsidRPr="00FC303A">
        <w:rPr>
          <w:rFonts w:ascii="Times New Roman" w:hAnsi="Times New Roman"/>
          <w:sz w:val="24"/>
          <w:szCs w:val="24"/>
          <w:lang w:val="en-US"/>
        </w:rPr>
        <w:t xml:space="preserve">the </w:t>
      </w:r>
      <w:r w:rsidRPr="00FC303A">
        <w:rPr>
          <w:rFonts w:ascii="Times New Roman" w:hAnsi="Times New Roman"/>
          <w:sz w:val="24"/>
          <w:szCs w:val="24"/>
          <w:lang w:val="en-US"/>
        </w:rPr>
        <w:t xml:space="preserve">majority of the sample had used a weapon (i.e., heavy or sharp objects) to perpetrate aggression (Khan &amp; Cooke, 2013), while research </w:t>
      </w:r>
      <w:r w:rsidR="00507350">
        <w:rPr>
          <w:rFonts w:ascii="Times New Roman" w:hAnsi="Times New Roman"/>
          <w:sz w:val="24"/>
          <w:szCs w:val="24"/>
          <w:lang w:val="en-US"/>
        </w:rPr>
        <w:t xml:space="preserve">that examined </w:t>
      </w:r>
      <w:r w:rsidRPr="00FC303A">
        <w:rPr>
          <w:rFonts w:ascii="Times New Roman" w:hAnsi="Times New Roman"/>
          <w:sz w:val="24"/>
          <w:szCs w:val="24"/>
          <w:lang w:val="en-US"/>
        </w:rPr>
        <w:t xml:space="preserve">clinic-referred youth found no weapon use </w:t>
      </w:r>
      <w:r w:rsidR="00306375" w:rsidRPr="00FC303A">
        <w:rPr>
          <w:rFonts w:ascii="Times New Roman" w:hAnsi="Times New Roman"/>
          <w:sz w:val="24"/>
          <w:szCs w:val="24"/>
          <w:lang w:val="en-US"/>
        </w:rPr>
        <w:fldChar w:fldCharType="begin" w:fldLock="1"/>
      </w:r>
      <w:r w:rsidR="00C64C48" w:rsidRPr="00FC303A">
        <w:rPr>
          <w:rFonts w:ascii="Times New Roman" w:hAnsi="Times New Roman"/>
          <w:sz w:val="24"/>
          <w:szCs w:val="24"/>
          <w:lang w:val="en-US"/>
        </w:rPr>
        <w:instrText>ADDIN CSL_CITATION { "citationItems" : [ { "id" : "ITEM-1", "itemData" : { "abstract" : "Identified children and young adolescents who engaged in parent-directed physical aggression from a sample of youths referred for outpatient therapy (N=606, 151 girls, 455 boys); examined the frequency, severity, and characteristics of such behavior; and compared aggressive youths with nonaggressive youths across several domains of functioning. Twelve percent of the children and young adolescents in this clinical sample engaged in parent-directed aggression. Aggressive, compared to nonaggressive, youths had significantly increased oppositonal behavior, lower frustration tolerance, less adaptability to stressful situations, and were more demanding of their parents. Aggressive children had families characterized by significantly greater parental stress, pooer interpersonal relationships and were more likely to be 2-parent, European American families of higher socioeconomic status. Moreover, lower frustration tolerance and adaptability were significant predictors of parent-directed aggression after controlling for demographic differences and overall level of oppositionality and aggressiveness, suggesting warrants additional study given the limitations in our understanding of these events and the potential for such behaviors to continue into adolesence and adulthood.", "author" : [ { "dropping-particle" : "", "family" : "Nock", "given" : "Matthew K", "non-dropping-particle" : "", "parse-names" : false, "suffix" : "" }, { "dropping-particle" : "", "family" : "Kazdin", "given" : "Alan E", "non-dropping-particle" : "", "parse-names" : false, "suffix" : "" } ], "container-title" : "Journal of Clinical Child Psychology", "id" : "ITEM-1", "issue" : "2", "issued" : { "date-parts" : [ [ "2002" ] ] }, "page" : "193-205", "title" : "Parent-directed physical aggression by clinic-referred youths", "type" : "article-journal", "volume" : "31" }, "uris" : [ "http://www.mendeley.com/documents/?uuid=681874e8-9ef9-4ca7-8360-d8daae89a6bf" ] } ], "mendeley" : { "formattedCitation" : "(Nock &amp; Kazdin, 2002)", "plainTextFormattedCitation" : "(Nock &amp; Kazdin, 2002)", "previouslyFormattedCitation" : "(Nock &amp; Kazdin, 2002)" }, "properties" : { "noteIndex" : 0 }, "schema" : "https://github.com/citation-style-language/schema/raw/master/csl-citation.json" }</w:instrText>
      </w:r>
      <w:r w:rsidR="00306375" w:rsidRPr="00FC303A">
        <w:rPr>
          <w:rFonts w:ascii="Times New Roman" w:hAnsi="Times New Roman"/>
          <w:sz w:val="24"/>
          <w:szCs w:val="24"/>
          <w:lang w:val="en-US"/>
        </w:rPr>
        <w:fldChar w:fldCharType="separate"/>
      </w:r>
      <w:r w:rsidR="00C64C48" w:rsidRPr="00FC303A">
        <w:rPr>
          <w:rFonts w:ascii="Times New Roman" w:hAnsi="Times New Roman"/>
          <w:noProof/>
          <w:sz w:val="24"/>
          <w:szCs w:val="24"/>
          <w:lang w:val="en-US"/>
        </w:rPr>
        <w:t>(Nock &amp; Kazdin, 2002)</w:t>
      </w:r>
      <w:r w:rsidR="00306375" w:rsidRPr="00FC303A">
        <w:rPr>
          <w:rFonts w:ascii="Times New Roman" w:hAnsi="Times New Roman"/>
          <w:sz w:val="24"/>
          <w:szCs w:val="24"/>
          <w:lang w:val="en-US"/>
        </w:rPr>
        <w:fldChar w:fldCharType="end"/>
      </w:r>
      <w:r w:rsidRPr="00FC303A">
        <w:rPr>
          <w:rFonts w:ascii="Times New Roman" w:hAnsi="Times New Roman"/>
          <w:sz w:val="24"/>
          <w:szCs w:val="24"/>
          <w:lang w:val="en-US"/>
        </w:rPr>
        <w:t>. Consistent with prior research,</w:t>
      </w:r>
      <w:r w:rsidR="002F15F3" w:rsidRPr="00FC303A">
        <w:rPr>
          <w:rFonts w:ascii="Times New Roman" w:hAnsi="Times New Roman"/>
          <w:sz w:val="24"/>
          <w:szCs w:val="24"/>
          <w:lang w:val="en-US"/>
        </w:rPr>
        <w:t xml:space="preserve"> we found that</w:t>
      </w:r>
      <w:r w:rsidRPr="00FC303A">
        <w:rPr>
          <w:rFonts w:ascii="Times New Roman" w:hAnsi="Times New Roman"/>
          <w:sz w:val="24"/>
          <w:szCs w:val="24"/>
          <w:lang w:val="en-US"/>
        </w:rPr>
        <w:t xml:space="preserve"> the forensic sample</w:t>
      </w:r>
      <w:r w:rsidR="002F15F3" w:rsidRPr="00FC303A">
        <w:rPr>
          <w:rFonts w:ascii="Times New Roman" w:hAnsi="Times New Roman"/>
          <w:sz w:val="24"/>
          <w:szCs w:val="24"/>
          <w:lang w:val="en-US"/>
        </w:rPr>
        <w:t>, as compared to the clinic-referred sample</w:t>
      </w:r>
      <w:r w:rsidRPr="00FC303A">
        <w:rPr>
          <w:rFonts w:ascii="Times New Roman" w:hAnsi="Times New Roman"/>
          <w:sz w:val="24"/>
          <w:szCs w:val="24"/>
          <w:lang w:val="en-US"/>
        </w:rPr>
        <w:t xml:space="preserve"> was more aggressive and more likely to </w:t>
      </w:r>
      <w:r w:rsidRPr="00BE2990">
        <w:rPr>
          <w:rFonts w:ascii="Times New Roman" w:hAnsi="Times New Roman"/>
          <w:sz w:val="24"/>
          <w:szCs w:val="24"/>
          <w:lang w:val="en-US"/>
        </w:rPr>
        <w:t xml:space="preserve">have </w:t>
      </w:r>
      <w:r w:rsidR="002F15F3" w:rsidRPr="00BE2990">
        <w:rPr>
          <w:rFonts w:ascii="Times New Roman" w:hAnsi="Times New Roman"/>
          <w:sz w:val="24"/>
          <w:szCs w:val="24"/>
          <w:lang w:val="en-US"/>
        </w:rPr>
        <w:t xml:space="preserve">weapon </w:t>
      </w:r>
      <w:r w:rsidRPr="00BE2990">
        <w:rPr>
          <w:rFonts w:ascii="Times New Roman" w:hAnsi="Times New Roman"/>
          <w:sz w:val="24"/>
          <w:szCs w:val="24"/>
          <w:lang w:val="en-US"/>
        </w:rPr>
        <w:t>use</w:t>
      </w:r>
      <w:r w:rsidR="002F15F3" w:rsidRPr="00BE2990">
        <w:rPr>
          <w:rFonts w:ascii="Times New Roman" w:hAnsi="Times New Roman"/>
          <w:sz w:val="24"/>
          <w:szCs w:val="24"/>
          <w:lang w:val="en-US"/>
        </w:rPr>
        <w:t>d</w:t>
      </w:r>
      <w:r w:rsidRPr="00BE2990">
        <w:rPr>
          <w:rFonts w:ascii="Times New Roman" w:hAnsi="Times New Roman"/>
          <w:sz w:val="24"/>
          <w:szCs w:val="24"/>
          <w:lang w:val="en-US"/>
        </w:rPr>
        <w:t xml:space="preserve"> documented</w:t>
      </w:r>
      <w:r w:rsidRPr="00FC303A">
        <w:rPr>
          <w:rFonts w:ascii="Times New Roman" w:hAnsi="Times New Roman"/>
          <w:sz w:val="24"/>
          <w:szCs w:val="24"/>
          <w:lang w:val="en-US"/>
        </w:rPr>
        <w:t xml:space="preserve"> in their case files.</w:t>
      </w:r>
    </w:p>
    <w:p w14:paraId="3E0646AA" w14:textId="1D7623E0" w:rsidR="004D2E9B" w:rsidRPr="00FC303A" w:rsidRDefault="009E6FCE" w:rsidP="00601B79">
      <w:pPr>
        <w:spacing w:after="0" w:line="480" w:lineRule="auto"/>
        <w:ind w:firstLine="720"/>
        <w:rPr>
          <w:rFonts w:ascii="Times New Roman" w:hAnsi="Times New Roman"/>
          <w:sz w:val="24"/>
          <w:szCs w:val="24"/>
          <w:lang w:val="en-US"/>
        </w:rPr>
      </w:pPr>
      <w:r w:rsidRPr="00FC303A">
        <w:rPr>
          <w:rFonts w:ascii="Times New Roman" w:hAnsi="Times New Roman"/>
          <w:sz w:val="24"/>
          <w:szCs w:val="24"/>
          <w:lang w:val="en-US"/>
        </w:rPr>
        <w:t>P</w:t>
      </w:r>
      <w:r w:rsidR="004D2E9B" w:rsidRPr="00FC303A">
        <w:rPr>
          <w:rFonts w:ascii="Times New Roman" w:hAnsi="Times New Roman"/>
          <w:sz w:val="24"/>
          <w:szCs w:val="24"/>
          <w:lang w:val="en-US"/>
        </w:rPr>
        <w:t xml:space="preserve">arent aggression was found to be more prevalent </w:t>
      </w:r>
      <w:r w:rsidR="002F15F3" w:rsidRPr="00FC303A">
        <w:rPr>
          <w:rFonts w:ascii="Times New Roman" w:hAnsi="Times New Roman"/>
          <w:sz w:val="24"/>
          <w:szCs w:val="24"/>
          <w:lang w:val="en-US"/>
        </w:rPr>
        <w:t xml:space="preserve">as </w:t>
      </w:r>
      <w:r w:rsidR="004D2E9B" w:rsidRPr="00FC303A">
        <w:rPr>
          <w:rFonts w:ascii="Times New Roman" w:hAnsi="Times New Roman"/>
          <w:sz w:val="24"/>
          <w:szCs w:val="24"/>
          <w:lang w:val="en-US"/>
        </w:rPr>
        <w:t xml:space="preserve">compared to sibling aggression </w:t>
      </w:r>
      <w:r w:rsidR="00117F04" w:rsidRPr="00FC303A">
        <w:rPr>
          <w:rFonts w:ascii="Times New Roman" w:hAnsi="Times New Roman"/>
          <w:sz w:val="24"/>
          <w:szCs w:val="24"/>
          <w:lang w:val="en-US"/>
        </w:rPr>
        <w:t xml:space="preserve">in our first </w:t>
      </w:r>
      <w:r w:rsidR="004D2E9B" w:rsidRPr="00FC303A">
        <w:rPr>
          <w:rFonts w:ascii="Times New Roman" w:hAnsi="Times New Roman"/>
          <w:sz w:val="24"/>
          <w:szCs w:val="24"/>
          <w:lang w:val="en-US"/>
        </w:rPr>
        <w:t>audit of the forensic and clinic-referred samples</w:t>
      </w:r>
      <w:r w:rsidR="00117F04" w:rsidRPr="00FC303A">
        <w:rPr>
          <w:rFonts w:ascii="Times New Roman" w:hAnsi="Times New Roman"/>
          <w:sz w:val="24"/>
          <w:szCs w:val="24"/>
          <w:lang w:val="en-US"/>
        </w:rPr>
        <w:t xml:space="preserve">, </w:t>
      </w:r>
      <w:r w:rsidRPr="00FC303A">
        <w:rPr>
          <w:rFonts w:ascii="Times New Roman" w:hAnsi="Times New Roman"/>
          <w:sz w:val="24"/>
          <w:szCs w:val="24"/>
          <w:lang w:val="en-US"/>
        </w:rPr>
        <w:t xml:space="preserve">although the finding </w:t>
      </w:r>
      <w:r w:rsidR="00F37338" w:rsidRPr="00FC303A">
        <w:rPr>
          <w:rFonts w:ascii="Times New Roman" w:hAnsi="Times New Roman"/>
          <w:sz w:val="24"/>
          <w:szCs w:val="24"/>
          <w:lang w:val="en-US"/>
        </w:rPr>
        <w:t>was</w:t>
      </w:r>
      <w:r w:rsidRPr="00FC303A">
        <w:rPr>
          <w:rFonts w:ascii="Times New Roman" w:hAnsi="Times New Roman"/>
          <w:sz w:val="24"/>
          <w:szCs w:val="24"/>
          <w:lang w:val="en-US"/>
        </w:rPr>
        <w:t xml:space="preserve"> not significant in the second audit</w:t>
      </w:r>
      <w:r w:rsidR="004D2E9B" w:rsidRPr="00FC303A">
        <w:rPr>
          <w:rFonts w:ascii="Times New Roman" w:hAnsi="Times New Roman"/>
          <w:sz w:val="24"/>
          <w:szCs w:val="24"/>
          <w:lang w:val="en-US"/>
        </w:rPr>
        <w:t xml:space="preserve">. </w:t>
      </w:r>
      <w:r w:rsidRPr="00FC303A">
        <w:rPr>
          <w:rFonts w:ascii="Times New Roman" w:hAnsi="Times New Roman"/>
          <w:sz w:val="24"/>
          <w:szCs w:val="24"/>
          <w:lang w:val="en-US"/>
        </w:rPr>
        <w:t xml:space="preserve">Still, </w:t>
      </w:r>
      <w:r w:rsidR="00F37338" w:rsidRPr="00FC303A">
        <w:rPr>
          <w:rFonts w:ascii="Times New Roman" w:hAnsi="Times New Roman"/>
          <w:sz w:val="24"/>
          <w:szCs w:val="24"/>
          <w:lang w:val="en-US"/>
        </w:rPr>
        <w:t xml:space="preserve">a </w:t>
      </w:r>
      <w:r w:rsidRPr="00FC303A">
        <w:rPr>
          <w:rFonts w:ascii="Times New Roman" w:hAnsi="Times New Roman"/>
          <w:sz w:val="24"/>
          <w:szCs w:val="24"/>
          <w:lang w:val="en-US"/>
        </w:rPr>
        <w:t xml:space="preserve">majority of our sample in both audits </w:t>
      </w:r>
      <w:r w:rsidR="00117F04" w:rsidRPr="00FC303A">
        <w:rPr>
          <w:rFonts w:ascii="Times New Roman" w:hAnsi="Times New Roman"/>
          <w:sz w:val="24"/>
          <w:szCs w:val="24"/>
          <w:lang w:val="en-US"/>
        </w:rPr>
        <w:t xml:space="preserve">targeted parents </w:t>
      </w:r>
      <w:r w:rsidR="002F15F3" w:rsidRPr="00FC303A">
        <w:rPr>
          <w:rFonts w:ascii="Times New Roman" w:hAnsi="Times New Roman"/>
          <w:sz w:val="24"/>
          <w:szCs w:val="24"/>
          <w:lang w:val="en-US"/>
        </w:rPr>
        <w:t>more often than</w:t>
      </w:r>
      <w:r w:rsidR="00117F04" w:rsidRPr="00FC303A">
        <w:rPr>
          <w:rFonts w:ascii="Times New Roman" w:hAnsi="Times New Roman"/>
          <w:sz w:val="24"/>
          <w:szCs w:val="24"/>
          <w:lang w:val="en-US"/>
        </w:rPr>
        <w:t xml:space="preserve"> </w:t>
      </w:r>
      <w:r w:rsidR="00F555C4">
        <w:rPr>
          <w:rFonts w:ascii="Times New Roman" w:hAnsi="Times New Roman"/>
          <w:sz w:val="24"/>
          <w:szCs w:val="24"/>
          <w:lang w:val="en-US"/>
        </w:rPr>
        <w:t xml:space="preserve">they did </w:t>
      </w:r>
      <w:r w:rsidR="00117F04" w:rsidRPr="00FC303A">
        <w:rPr>
          <w:rFonts w:ascii="Times New Roman" w:hAnsi="Times New Roman"/>
          <w:sz w:val="24"/>
          <w:szCs w:val="24"/>
          <w:lang w:val="en-US"/>
        </w:rPr>
        <w:t>siblings.</w:t>
      </w:r>
      <w:r w:rsidR="005B1E2E">
        <w:rPr>
          <w:rFonts w:ascii="Times New Roman" w:hAnsi="Times New Roman"/>
          <w:sz w:val="24"/>
          <w:szCs w:val="24"/>
          <w:lang w:val="en-US"/>
        </w:rPr>
        <w:t xml:space="preserve"> </w:t>
      </w:r>
      <w:r w:rsidR="005B1E2E" w:rsidRPr="005B1E2E">
        <w:rPr>
          <w:rFonts w:ascii="Times New Roman" w:hAnsi="Times New Roman"/>
          <w:sz w:val="24"/>
          <w:szCs w:val="24"/>
          <w:lang w:val="en-US"/>
        </w:rPr>
        <w:t xml:space="preserve">One possible explanation is that this may reflect the parents and professionals (e.g. social worker, therapist) who are reluctant to share regarding sibling aggression due to being afraid of the possible implications. If there is a child in the house that could possibly harm other siblings, the Local Safeguarding Children Board may become involved. This may not be a preferred route by either parents or professionals working with the family. </w:t>
      </w:r>
      <w:r w:rsidR="004D2E9B" w:rsidRPr="00FC303A">
        <w:rPr>
          <w:rFonts w:ascii="Times New Roman" w:hAnsi="Times New Roman"/>
          <w:sz w:val="24"/>
          <w:szCs w:val="24"/>
          <w:lang w:val="en-US"/>
        </w:rPr>
        <w:t xml:space="preserve">Our findings are consistent with prior research using youths of a similar age to those in the present study. That is, prior research has found greater occurrence of aggression perpetrated toward parents than toward siblings (Purcell et al., 2014). In contrast, there are studies that have found sibling aggression to be more common in comparison to other types of domestic violence within the household </w:t>
      </w:r>
      <w:r w:rsidR="00306375" w:rsidRPr="00FC303A">
        <w:rPr>
          <w:rFonts w:ascii="Times New Roman" w:hAnsi="Times New Roman"/>
          <w:sz w:val="24"/>
          <w:szCs w:val="24"/>
          <w:lang w:val="en-US"/>
        </w:rPr>
        <w:fldChar w:fldCharType="begin" w:fldLock="1"/>
      </w:r>
      <w:r w:rsidR="00C64C48" w:rsidRPr="00FC303A">
        <w:rPr>
          <w:rFonts w:ascii="Times New Roman" w:hAnsi="Times New Roman"/>
          <w:sz w:val="24"/>
          <w:szCs w:val="24"/>
          <w:lang w:val="en-US"/>
        </w:rPr>
        <w:instrText>ADDIN CSL_CITATION { "citationItems" : [ { "id" : "ITEM-1", "itemData" : { "author" : [ { "dropping-particle" : "", "family" : "Wiehe", "given" : "V.", "non-dropping-particle" : "", "parse-names" : false, "suffix" : "" } ], "id" : "ITEM-1", "issued" : { "date-parts" : [ [ "1996" ] ] }, "publisher" : "Safer Society Press", "publisher-place" : "Brandon, VT", "title" : "The Brother/Sister Hurt", "type" : "book" }, "uris" : [ "http://www.mendeley.com/documents/?uuid=542f82ed-bebb-4e45-b400-72e731f7bba4" ] }, { "id" : "ITEM-2", "itemData" : { "author" : [ { "dropping-particle" : "", "family" : "Roscoe", "given" : "B.", "non-dropping-particle" : "", "parse-names" : false, "suffix" : "" }, { "dropping-particle" : "", "family" : "Goodwin", "given" : "M. P.", "non-dropping-particle" : "", "parse-names" : false, "suffix" : "" }, { "dropping-particle" : "", "family" : "Kennedy", "given" : "D.", "non-dropping-particle" : "", "parse-names" : false, "suffix" : "" } ], "container-title" : "Journal of Family Violence.", "id" : "ITEM-2", "issue" : "2", "issued" : { "date-parts" : [ [ "1987" ] ] }, "page" : "121-137", "title" : "Sibling violence and agonistic interactions experienced by early adolescents.", "type" : "article-journal", "volume" : "2" }, "uris" : [ "http://www.mendeley.com/documents/?uuid=d3bba181-7fef-41d0-b640-900510ae912c" ] }, { "id" : "ITEM-3", "itemData" : { "author" : [ { "dropping-particle" : "", "family" : "Straus", "given" : "M. A.", "non-dropping-particle" : "", "parse-names" : false, "suffix" : "" }, { "dropping-particle" : "", "family" : "Gellas", "given" : "R.", "non-dropping-particle" : "", "parse-names" : false, "suffix" : "" }, { "dropping-particle" : "", "family" : "Steinmeitz", "given" : "S.", "non-dropping-particle" : "", "parse-names" : false, "suffix" : "" } ], "id" : "ITEM-3", "issued" : { "date-parts" : [ [ "1980" ] ] }, "publisher" : "Transaction", "publisher-place" : "New Brunwick, NJ", "title" : "Behind Closed Doors", "type" : "book" }, "uris" : [ "http://www.mendeley.com/documents/?uuid=55c18655-c136-43ad-9faf-e53b25efedaa" ] } ], "mendeley" : { "formattedCitation" : "(Roscoe, Goodwin, &amp; Kennedy, 1987; Straus, Gellas, &amp; Steinmeitz, 1980; Wiehe, 1996)", "plainTextFormattedCitation" : "(Roscoe, Goodwin, &amp; Kennedy, 1987; Straus, Gellas, &amp; Steinmeitz, 1980; Wiehe, 1996)", "previouslyFormattedCitation" : "(Roscoe, Goodwin, &amp; Kennedy, 1987; Straus, Gellas, &amp; Steinmeitz, 1980; Wiehe, 1996)" }, "properties" : { "noteIndex" : 0 }, "schema" : "https://github.com/citation-style-language/schema/raw/master/csl-citation.json" }</w:instrText>
      </w:r>
      <w:r w:rsidR="00306375" w:rsidRPr="00FC303A">
        <w:rPr>
          <w:rFonts w:ascii="Times New Roman" w:hAnsi="Times New Roman"/>
          <w:sz w:val="24"/>
          <w:szCs w:val="24"/>
          <w:lang w:val="en-US"/>
        </w:rPr>
        <w:fldChar w:fldCharType="separate"/>
      </w:r>
      <w:r w:rsidR="00C64C48" w:rsidRPr="00FC303A">
        <w:rPr>
          <w:rFonts w:ascii="Times New Roman" w:hAnsi="Times New Roman"/>
          <w:noProof/>
          <w:sz w:val="24"/>
          <w:szCs w:val="24"/>
          <w:lang w:val="en-US"/>
        </w:rPr>
        <w:t xml:space="preserve">(Roscoe, Goodwin, &amp; Kennedy, 1987; Straus, </w:t>
      </w:r>
      <w:r w:rsidR="00C64C48" w:rsidRPr="00FC303A">
        <w:rPr>
          <w:rFonts w:ascii="Times New Roman" w:hAnsi="Times New Roman"/>
          <w:noProof/>
          <w:sz w:val="24"/>
          <w:szCs w:val="24"/>
          <w:lang w:val="en-US"/>
        </w:rPr>
        <w:lastRenderedPageBreak/>
        <w:t>Gellas, &amp; Steinmeitz, 1980; Wiehe, 1996)</w:t>
      </w:r>
      <w:r w:rsidR="00306375" w:rsidRPr="00FC303A">
        <w:rPr>
          <w:rFonts w:ascii="Times New Roman" w:hAnsi="Times New Roman"/>
          <w:sz w:val="24"/>
          <w:szCs w:val="24"/>
          <w:lang w:val="en-US"/>
        </w:rPr>
        <w:fldChar w:fldCharType="end"/>
      </w:r>
      <w:r w:rsidR="004D2E9B" w:rsidRPr="00FC303A">
        <w:rPr>
          <w:rFonts w:ascii="Times New Roman" w:hAnsi="Times New Roman"/>
          <w:sz w:val="24"/>
          <w:szCs w:val="24"/>
          <w:lang w:val="en-US"/>
        </w:rPr>
        <w:t xml:space="preserve">. Yet, our study is unique in examining both parent and sibling aggression within atypically developing youths.  </w:t>
      </w:r>
    </w:p>
    <w:p w14:paraId="11D1D010" w14:textId="3DDCD6FD" w:rsidR="004D2E9B" w:rsidRPr="00FC303A" w:rsidRDefault="004D2E9B" w:rsidP="009B57F4">
      <w:pPr>
        <w:spacing w:after="0" w:line="480" w:lineRule="auto"/>
        <w:ind w:firstLine="720"/>
        <w:rPr>
          <w:rFonts w:ascii="Times New Roman" w:hAnsi="Times New Roman"/>
          <w:sz w:val="24"/>
          <w:szCs w:val="24"/>
          <w:lang w:val="en-US"/>
        </w:rPr>
      </w:pPr>
      <w:r w:rsidRPr="00FC303A">
        <w:rPr>
          <w:rFonts w:ascii="Times New Roman" w:hAnsi="Times New Roman"/>
          <w:sz w:val="24"/>
          <w:szCs w:val="24"/>
          <w:lang w:val="en-US"/>
        </w:rPr>
        <w:t xml:space="preserve">Among the present study’s clinical and forensic samples, we could not confirm </w:t>
      </w:r>
      <w:r w:rsidR="00507350">
        <w:rPr>
          <w:rFonts w:ascii="Times New Roman" w:hAnsi="Times New Roman"/>
          <w:sz w:val="24"/>
          <w:szCs w:val="24"/>
          <w:lang w:val="en-US"/>
        </w:rPr>
        <w:t xml:space="preserve">in the first audit </w:t>
      </w:r>
      <w:r w:rsidRPr="00FC303A">
        <w:rPr>
          <w:rFonts w:ascii="Times New Roman" w:hAnsi="Times New Roman"/>
          <w:sz w:val="24"/>
          <w:szCs w:val="24"/>
          <w:lang w:val="en-US"/>
        </w:rPr>
        <w:t>that physical aggression was more likely to be perpetrated as compared to verbal aggression</w:t>
      </w:r>
      <w:r w:rsidR="0090247D" w:rsidRPr="00FC303A">
        <w:rPr>
          <w:rFonts w:ascii="Times New Roman" w:hAnsi="Times New Roman"/>
          <w:sz w:val="24"/>
          <w:szCs w:val="24"/>
          <w:lang w:val="en-US"/>
        </w:rPr>
        <w:t>, but the finding was significant in the second audit. T</w:t>
      </w:r>
      <w:r w:rsidRPr="00FC303A">
        <w:rPr>
          <w:rFonts w:ascii="Times New Roman" w:hAnsi="Times New Roman"/>
          <w:sz w:val="24"/>
          <w:szCs w:val="24"/>
          <w:lang w:val="en-US"/>
        </w:rPr>
        <w:t xml:space="preserve">he majority of our sample had greater reports of physical aggression than verbal aggression. In support, a recent study also found more physical assault perpetrated by youths toward their family members </w:t>
      </w:r>
      <w:r w:rsidR="00507350">
        <w:rPr>
          <w:rFonts w:ascii="Times New Roman" w:hAnsi="Times New Roman"/>
          <w:sz w:val="24"/>
          <w:szCs w:val="24"/>
          <w:lang w:val="en-US"/>
        </w:rPr>
        <w:t xml:space="preserve">as </w:t>
      </w:r>
      <w:r w:rsidRPr="00FC303A">
        <w:rPr>
          <w:rFonts w:ascii="Times New Roman" w:hAnsi="Times New Roman"/>
          <w:sz w:val="24"/>
          <w:szCs w:val="24"/>
          <w:lang w:val="en-US"/>
        </w:rPr>
        <w:t xml:space="preserve">compared to verbal threats (Purcell et al., 2014). In contrast, a recent study found greater perpetration of verbal threats, such as name calling and teasing, as compared to physical threats, such as throwing object at the victim, hitting with a fist, or </w:t>
      </w:r>
      <w:r w:rsidR="002F15F3" w:rsidRPr="00FC303A">
        <w:rPr>
          <w:rFonts w:ascii="Times New Roman" w:hAnsi="Times New Roman"/>
          <w:sz w:val="24"/>
          <w:szCs w:val="24"/>
          <w:lang w:val="en-US"/>
        </w:rPr>
        <w:t xml:space="preserve">striking someone </w:t>
      </w:r>
      <w:r w:rsidRPr="00FC303A">
        <w:rPr>
          <w:rFonts w:ascii="Times New Roman" w:hAnsi="Times New Roman"/>
          <w:sz w:val="24"/>
          <w:szCs w:val="24"/>
          <w:lang w:val="en-US"/>
        </w:rPr>
        <w:t xml:space="preserve">with an object (Goodwin &amp; Roscoe, 1990). The main reason that we found more physical aggression </w:t>
      </w:r>
      <w:r w:rsidR="002F15F3" w:rsidRPr="00FC303A">
        <w:rPr>
          <w:rFonts w:ascii="Times New Roman" w:hAnsi="Times New Roman"/>
          <w:sz w:val="24"/>
          <w:szCs w:val="24"/>
          <w:lang w:val="en-US"/>
        </w:rPr>
        <w:t>than</w:t>
      </w:r>
      <w:r w:rsidRPr="00FC303A">
        <w:rPr>
          <w:rFonts w:ascii="Times New Roman" w:hAnsi="Times New Roman"/>
          <w:sz w:val="24"/>
          <w:szCs w:val="24"/>
          <w:lang w:val="en-US"/>
        </w:rPr>
        <w:t xml:space="preserve"> verbal aggression is most likely due to the nature of our sample</w:t>
      </w:r>
      <w:r w:rsidR="002F15F3" w:rsidRPr="00FC303A">
        <w:rPr>
          <w:rFonts w:ascii="Times New Roman" w:hAnsi="Times New Roman"/>
          <w:sz w:val="24"/>
          <w:szCs w:val="24"/>
          <w:lang w:val="en-US"/>
        </w:rPr>
        <w:t>,</w:t>
      </w:r>
      <w:r w:rsidRPr="00FC303A">
        <w:rPr>
          <w:rFonts w:ascii="Times New Roman" w:hAnsi="Times New Roman"/>
          <w:sz w:val="24"/>
          <w:szCs w:val="24"/>
          <w:lang w:val="en-US"/>
        </w:rPr>
        <w:t xml:space="preserve"> which was derived from an atypically developing sample</w:t>
      </w:r>
      <w:r w:rsidR="002F15F3" w:rsidRPr="00FC303A">
        <w:rPr>
          <w:rFonts w:ascii="Times New Roman" w:hAnsi="Times New Roman"/>
          <w:sz w:val="24"/>
          <w:szCs w:val="24"/>
          <w:lang w:val="en-US"/>
        </w:rPr>
        <w:t>.</w:t>
      </w:r>
      <w:r w:rsidRPr="00FC303A">
        <w:rPr>
          <w:rFonts w:ascii="Times New Roman" w:hAnsi="Times New Roman"/>
          <w:sz w:val="24"/>
          <w:szCs w:val="24"/>
          <w:lang w:val="en-US"/>
        </w:rPr>
        <w:t xml:space="preserve"> </w:t>
      </w:r>
      <w:r w:rsidR="002F15F3" w:rsidRPr="00FC303A">
        <w:rPr>
          <w:rFonts w:ascii="Times New Roman" w:hAnsi="Times New Roman"/>
          <w:sz w:val="24"/>
          <w:szCs w:val="24"/>
          <w:lang w:val="en-US"/>
        </w:rPr>
        <w:t>T</w:t>
      </w:r>
      <w:r w:rsidRPr="00FC303A">
        <w:rPr>
          <w:rFonts w:ascii="Times New Roman" w:hAnsi="Times New Roman"/>
          <w:sz w:val="24"/>
          <w:szCs w:val="24"/>
          <w:lang w:val="en-US"/>
        </w:rPr>
        <w:t>he non</w:t>
      </w:r>
      <w:r w:rsidR="0090247D" w:rsidRPr="00FC303A">
        <w:rPr>
          <w:rFonts w:ascii="Times New Roman" w:hAnsi="Times New Roman"/>
          <w:sz w:val="24"/>
          <w:szCs w:val="24"/>
          <w:lang w:val="en-US"/>
        </w:rPr>
        <w:t>-</w:t>
      </w:r>
      <w:r w:rsidRPr="00FC303A">
        <w:rPr>
          <w:rFonts w:ascii="Times New Roman" w:hAnsi="Times New Roman"/>
          <w:sz w:val="24"/>
          <w:szCs w:val="24"/>
          <w:lang w:val="en-US"/>
        </w:rPr>
        <w:t xml:space="preserve">significant effect </w:t>
      </w:r>
      <w:r w:rsidR="00117F04" w:rsidRPr="00FC303A">
        <w:rPr>
          <w:rFonts w:ascii="Times New Roman" w:hAnsi="Times New Roman"/>
          <w:sz w:val="24"/>
          <w:szCs w:val="24"/>
          <w:lang w:val="en-US"/>
        </w:rPr>
        <w:t xml:space="preserve">in the first audit </w:t>
      </w:r>
      <w:r w:rsidRPr="00FC303A">
        <w:rPr>
          <w:rFonts w:ascii="Times New Roman" w:hAnsi="Times New Roman"/>
          <w:sz w:val="24"/>
          <w:szCs w:val="24"/>
          <w:lang w:val="en-US"/>
        </w:rPr>
        <w:t>may</w:t>
      </w:r>
      <w:r w:rsidR="00F37338" w:rsidRPr="00FC303A">
        <w:rPr>
          <w:rFonts w:ascii="Times New Roman" w:hAnsi="Times New Roman"/>
          <w:sz w:val="24"/>
          <w:szCs w:val="24"/>
          <w:lang w:val="en-US"/>
        </w:rPr>
        <w:t xml:space="preserve"> have</w:t>
      </w:r>
      <w:r w:rsidRPr="00FC303A">
        <w:rPr>
          <w:rFonts w:ascii="Times New Roman" w:hAnsi="Times New Roman"/>
          <w:sz w:val="24"/>
          <w:szCs w:val="24"/>
          <w:lang w:val="en-US"/>
        </w:rPr>
        <w:t xml:space="preserve"> be</w:t>
      </w:r>
      <w:r w:rsidR="00F37338" w:rsidRPr="00FC303A">
        <w:rPr>
          <w:rFonts w:ascii="Times New Roman" w:hAnsi="Times New Roman"/>
          <w:sz w:val="24"/>
          <w:szCs w:val="24"/>
          <w:lang w:val="en-US"/>
        </w:rPr>
        <w:t>en</w:t>
      </w:r>
      <w:r w:rsidRPr="00FC303A">
        <w:rPr>
          <w:rFonts w:ascii="Times New Roman" w:hAnsi="Times New Roman"/>
          <w:sz w:val="24"/>
          <w:szCs w:val="24"/>
          <w:lang w:val="en-US"/>
        </w:rPr>
        <w:t xml:space="preserve"> due to a lack of power to detect this effect.</w:t>
      </w:r>
    </w:p>
    <w:p w14:paraId="3927A34B" w14:textId="5C306C78" w:rsidR="0090247D" w:rsidRPr="00FC303A" w:rsidRDefault="00F37338" w:rsidP="0090247D">
      <w:pPr>
        <w:spacing w:after="0" w:line="480" w:lineRule="auto"/>
        <w:ind w:firstLine="720"/>
        <w:rPr>
          <w:rFonts w:ascii="Times New Roman" w:hAnsi="Times New Roman"/>
          <w:sz w:val="24"/>
          <w:szCs w:val="24"/>
          <w:lang w:val="en-US"/>
        </w:rPr>
      </w:pPr>
      <w:r w:rsidRPr="00FC303A">
        <w:rPr>
          <w:rFonts w:ascii="Times New Roman" w:hAnsi="Times New Roman"/>
          <w:color w:val="000000"/>
          <w:sz w:val="24"/>
          <w:szCs w:val="24"/>
          <w:lang w:val="en-US"/>
        </w:rPr>
        <w:t xml:space="preserve">In explaining the differences between the forensic and clinical samples, </w:t>
      </w:r>
      <w:r w:rsidR="0090247D" w:rsidRPr="00FC303A">
        <w:rPr>
          <w:rFonts w:ascii="Times New Roman" w:hAnsi="Times New Roman"/>
          <w:color w:val="000000"/>
          <w:sz w:val="24"/>
          <w:szCs w:val="24"/>
          <w:lang w:val="en-US"/>
        </w:rPr>
        <w:t xml:space="preserve">findings from our second audit </w:t>
      </w:r>
      <w:r w:rsidRPr="00FC303A">
        <w:rPr>
          <w:rFonts w:ascii="Times New Roman" w:hAnsi="Times New Roman"/>
          <w:color w:val="000000"/>
          <w:sz w:val="24"/>
          <w:szCs w:val="24"/>
          <w:lang w:val="en-US"/>
        </w:rPr>
        <w:t>showed</w:t>
      </w:r>
      <w:r w:rsidR="0090247D" w:rsidRPr="00FC303A">
        <w:rPr>
          <w:rFonts w:ascii="Times New Roman" w:hAnsi="Times New Roman"/>
          <w:color w:val="000000"/>
          <w:sz w:val="24"/>
          <w:szCs w:val="24"/>
          <w:lang w:val="en-US"/>
        </w:rPr>
        <w:t xml:space="preserve"> that </w:t>
      </w:r>
      <w:r w:rsidRPr="00FC303A">
        <w:rPr>
          <w:rFonts w:ascii="Times New Roman" w:hAnsi="Times New Roman"/>
          <w:color w:val="000000"/>
          <w:sz w:val="24"/>
          <w:szCs w:val="24"/>
          <w:lang w:val="en-US"/>
        </w:rPr>
        <w:t xml:space="preserve">the </w:t>
      </w:r>
      <w:r w:rsidR="0090247D" w:rsidRPr="00FC303A">
        <w:rPr>
          <w:rFonts w:ascii="Times New Roman" w:hAnsi="Times New Roman"/>
          <w:color w:val="000000"/>
          <w:sz w:val="24"/>
          <w:szCs w:val="24"/>
          <w:lang w:val="en-US"/>
        </w:rPr>
        <w:t xml:space="preserve">forensic sample </w:t>
      </w:r>
      <w:r w:rsidRPr="00FC303A">
        <w:rPr>
          <w:rFonts w:ascii="Times New Roman" w:hAnsi="Times New Roman"/>
          <w:color w:val="000000"/>
          <w:sz w:val="24"/>
          <w:szCs w:val="24"/>
          <w:lang w:val="en-US"/>
        </w:rPr>
        <w:t>was</w:t>
      </w:r>
      <w:r w:rsidR="0090247D" w:rsidRPr="00FC303A">
        <w:rPr>
          <w:rFonts w:ascii="Times New Roman" w:hAnsi="Times New Roman"/>
          <w:color w:val="000000"/>
          <w:sz w:val="24"/>
          <w:szCs w:val="24"/>
          <w:lang w:val="en-US"/>
        </w:rPr>
        <w:t xml:space="preserve"> more likely to be living in a more deprived area. In the UK, the Index of Multiple Deprivation (IMD) is a government index used to compare the deprivation level between families based on the area </w:t>
      </w:r>
      <w:r w:rsidR="002F15F3" w:rsidRPr="00FC303A">
        <w:rPr>
          <w:rFonts w:ascii="Times New Roman" w:hAnsi="Times New Roman"/>
          <w:color w:val="000000"/>
          <w:sz w:val="24"/>
          <w:szCs w:val="24"/>
          <w:lang w:val="en-US"/>
        </w:rPr>
        <w:t xml:space="preserve">in which </w:t>
      </w:r>
      <w:r w:rsidR="0090247D" w:rsidRPr="00FC303A">
        <w:rPr>
          <w:rFonts w:ascii="Times New Roman" w:hAnsi="Times New Roman"/>
          <w:color w:val="000000"/>
          <w:sz w:val="24"/>
          <w:szCs w:val="24"/>
          <w:lang w:val="en-US"/>
        </w:rPr>
        <w:t>they live.</w:t>
      </w:r>
      <w:r w:rsidR="0081018D" w:rsidRPr="00FC303A">
        <w:rPr>
          <w:rFonts w:ascii="Times New Roman" w:hAnsi="Times New Roman"/>
          <w:color w:val="000000"/>
          <w:sz w:val="24"/>
          <w:szCs w:val="24"/>
          <w:lang w:val="en-US"/>
        </w:rPr>
        <w:t xml:space="preserve"> </w:t>
      </w:r>
      <w:r w:rsidRPr="00FC303A">
        <w:rPr>
          <w:rFonts w:ascii="Times New Roman" w:hAnsi="Times New Roman"/>
          <w:color w:val="000000"/>
          <w:sz w:val="24"/>
          <w:szCs w:val="24"/>
          <w:lang w:val="en-US"/>
        </w:rPr>
        <w:t>Within the</w:t>
      </w:r>
      <w:r w:rsidR="0090247D" w:rsidRPr="00FC303A">
        <w:rPr>
          <w:rFonts w:ascii="Times New Roman" w:hAnsi="Times New Roman"/>
          <w:color w:val="000000"/>
          <w:sz w:val="24"/>
          <w:szCs w:val="24"/>
          <w:lang w:val="en-US"/>
        </w:rPr>
        <w:t xml:space="preserve"> aggressive sample</w:t>
      </w:r>
      <w:r w:rsidRPr="00FC303A">
        <w:rPr>
          <w:rFonts w:ascii="Times New Roman" w:hAnsi="Times New Roman"/>
          <w:color w:val="000000"/>
          <w:sz w:val="24"/>
          <w:szCs w:val="24"/>
          <w:lang w:val="en-US"/>
        </w:rPr>
        <w:t>s</w:t>
      </w:r>
      <w:r w:rsidR="0090247D" w:rsidRPr="00FC303A">
        <w:rPr>
          <w:rFonts w:ascii="Times New Roman" w:hAnsi="Times New Roman"/>
          <w:color w:val="000000"/>
          <w:sz w:val="24"/>
          <w:szCs w:val="24"/>
          <w:lang w:val="en-US"/>
        </w:rPr>
        <w:t xml:space="preserve">, we also found </w:t>
      </w:r>
      <w:r w:rsidRPr="00FC303A">
        <w:rPr>
          <w:rFonts w:ascii="Times New Roman" w:hAnsi="Times New Roman"/>
          <w:color w:val="000000"/>
          <w:sz w:val="24"/>
          <w:szCs w:val="24"/>
          <w:lang w:val="en-US"/>
        </w:rPr>
        <w:t xml:space="preserve">that the </w:t>
      </w:r>
      <w:r w:rsidR="0090247D" w:rsidRPr="00FC303A">
        <w:rPr>
          <w:rFonts w:ascii="Times New Roman" w:hAnsi="Times New Roman"/>
          <w:color w:val="000000"/>
          <w:sz w:val="24"/>
          <w:szCs w:val="24"/>
          <w:lang w:val="en-US"/>
        </w:rPr>
        <w:t xml:space="preserve">forensic sample </w:t>
      </w:r>
      <w:r w:rsidRPr="00FC303A">
        <w:rPr>
          <w:rFonts w:ascii="Times New Roman" w:hAnsi="Times New Roman"/>
          <w:color w:val="000000"/>
          <w:sz w:val="24"/>
          <w:szCs w:val="24"/>
          <w:lang w:val="en-US"/>
        </w:rPr>
        <w:t>was</w:t>
      </w:r>
      <w:r w:rsidR="0090247D" w:rsidRPr="00FC303A">
        <w:rPr>
          <w:rFonts w:ascii="Times New Roman" w:hAnsi="Times New Roman"/>
          <w:color w:val="000000"/>
          <w:sz w:val="24"/>
          <w:szCs w:val="24"/>
          <w:lang w:val="en-US"/>
        </w:rPr>
        <w:t xml:space="preserve"> more likely to have disruptive behavio</w:t>
      </w:r>
      <w:r w:rsidRPr="00FC303A">
        <w:rPr>
          <w:rFonts w:ascii="Times New Roman" w:hAnsi="Times New Roman"/>
          <w:color w:val="000000"/>
          <w:sz w:val="24"/>
          <w:szCs w:val="24"/>
          <w:lang w:val="en-US"/>
        </w:rPr>
        <w:t>r</w:t>
      </w:r>
      <w:r w:rsidR="0090247D" w:rsidRPr="00FC303A">
        <w:rPr>
          <w:rFonts w:ascii="Times New Roman" w:hAnsi="Times New Roman"/>
          <w:color w:val="000000"/>
          <w:sz w:val="24"/>
          <w:szCs w:val="24"/>
          <w:lang w:val="en-US"/>
        </w:rPr>
        <w:t xml:space="preserve"> disorder</w:t>
      </w:r>
      <w:r w:rsidR="002F15F3" w:rsidRPr="00FC303A">
        <w:rPr>
          <w:rFonts w:ascii="Times New Roman" w:hAnsi="Times New Roman"/>
          <w:color w:val="000000"/>
          <w:sz w:val="24"/>
          <w:szCs w:val="24"/>
          <w:lang w:val="en-US"/>
        </w:rPr>
        <w:t>s</w:t>
      </w:r>
      <w:r w:rsidR="009F0811" w:rsidRPr="00FC303A">
        <w:rPr>
          <w:rFonts w:ascii="Times New Roman" w:hAnsi="Times New Roman"/>
          <w:color w:val="000000"/>
          <w:sz w:val="24"/>
          <w:szCs w:val="24"/>
          <w:lang w:val="en-US"/>
        </w:rPr>
        <w:t xml:space="preserve"> </w:t>
      </w:r>
      <w:r w:rsidR="00117F04" w:rsidRPr="00FC303A">
        <w:rPr>
          <w:rFonts w:ascii="Times New Roman" w:hAnsi="Times New Roman"/>
          <w:color w:val="000000"/>
          <w:sz w:val="24"/>
          <w:szCs w:val="24"/>
          <w:lang w:val="en-US"/>
        </w:rPr>
        <w:t>compared to the clinic</w:t>
      </w:r>
      <w:r w:rsidRPr="00FC303A">
        <w:rPr>
          <w:rFonts w:ascii="Times New Roman" w:hAnsi="Times New Roman"/>
          <w:color w:val="000000"/>
          <w:sz w:val="24"/>
          <w:szCs w:val="24"/>
          <w:lang w:val="en-US"/>
        </w:rPr>
        <w:t>al</w:t>
      </w:r>
      <w:r w:rsidR="00117F04" w:rsidRPr="00FC303A">
        <w:rPr>
          <w:rFonts w:ascii="Times New Roman" w:hAnsi="Times New Roman"/>
          <w:color w:val="000000"/>
          <w:sz w:val="24"/>
          <w:szCs w:val="24"/>
          <w:lang w:val="en-US"/>
        </w:rPr>
        <w:t xml:space="preserve"> sample</w:t>
      </w:r>
      <w:r w:rsidR="0090247D" w:rsidRPr="00FC303A">
        <w:rPr>
          <w:rFonts w:ascii="Times New Roman" w:hAnsi="Times New Roman"/>
          <w:color w:val="000000"/>
          <w:sz w:val="24"/>
          <w:szCs w:val="24"/>
          <w:lang w:val="en-US"/>
        </w:rPr>
        <w:t xml:space="preserve">. </w:t>
      </w:r>
      <w:r w:rsidRPr="00FC303A">
        <w:rPr>
          <w:rFonts w:ascii="Times New Roman" w:hAnsi="Times New Roman"/>
          <w:color w:val="000000"/>
          <w:sz w:val="24"/>
          <w:szCs w:val="24"/>
          <w:lang w:val="en-US"/>
        </w:rPr>
        <w:t>T</w:t>
      </w:r>
      <w:r w:rsidR="00117F04" w:rsidRPr="00FC303A">
        <w:rPr>
          <w:rFonts w:ascii="Times New Roman" w:hAnsi="Times New Roman"/>
          <w:color w:val="000000"/>
          <w:sz w:val="24"/>
          <w:szCs w:val="24"/>
          <w:lang w:val="en-US"/>
        </w:rPr>
        <w:t xml:space="preserve">hose with </w:t>
      </w:r>
      <w:r w:rsidRPr="00FC303A">
        <w:rPr>
          <w:rFonts w:ascii="Times New Roman" w:hAnsi="Times New Roman"/>
          <w:color w:val="000000"/>
          <w:sz w:val="24"/>
          <w:szCs w:val="24"/>
          <w:lang w:val="en-US"/>
        </w:rPr>
        <w:t>disruptive behavior disorders may</w:t>
      </w:r>
      <w:r w:rsidR="0090247D" w:rsidRPr="00FC303A">
        <w:rPr>
          <w:rFonts w:ascii="Times New Roman" w:hAnsi="Times New Roman"/>
          <w:color w:val="000000"/>
          <w:sz w:val="24"/>
          <w:szCs w:val="24"/>
          <w:lang w:val="en-US"/>
        </w:rPr>
        <w:t xml:space="preserve"> lack control over </w:t>
      </w:r>
      <w:r w:rsidRPr="00FC303A">
        <w:rPr>
          <w:rFonts w:ascii="Times New Roman" w:hAnsi="Times New Roman"/>
          <w:color w:val="000000"/>
          <w:sz w:val="24"/>
          <w:szCs w:val="24"/>
          <w:lang w:val="en-US"/>
        </w:rPr>
        <w:t xml:space="preserve">their </w:t>
      </w:r>
      <w:r w:rsidR="0090247D" w:rsidRPr="00FC303A">
        <w:rPr>
          <w:rFonts w:ascii="Times New Roman" w:hAnsi="Times New Roman"/>
          <w:color w:val="000000"/>
          <w:sz w:val="24"/>
          <w:szCs w:val="24"/>
          <w:lang w:val="en-US"/>
        </w:rPr>
        <w:t>emotions – includ</w:t>
      </w:r>
      <w:r w:rsidRPr="00FC303A">
        <w:rPr>
          <w:rFonts w:ascii="Times New Roman" w:hAnsi="Times New Roman"/>
          <w:color w:val="000000"/>
          <w:sz w:val="24"/>
          <w:szCs w:val="24"/>
          <w:lang w:val="en-US"/>
        </w:rPr>
        <w:t>ing having</w:t>
      </w:r>
      <w:r w:rsidR="0090247D" w:rsidRPr="00FC303A">
        <w:rPr>
          <w:rFonts w:ascii="Times New Roman" w:hAnsi="Times New Roman"/>
          <w:color w:val="000000"/>
          <w:sz w:val="24"/>
          <w:szCs w:val="24"/>
          <w:lang w:val="en-US"/>
        </w:rPr>
        <w:t xml:space="preserve"> difficulties in </w:t>
      </w:r>
      <w:r w:rsidR="002F15F3" w:rsidRPr="00FC303A">
        <w:rPr>
          <w:rFonts w:ascii="Times New Roman" w:hAnsi="Times New Roman"/>
          <w:color w:val="000000"/>
          <w:sz w:val="24"/>
          <w:szCs w:val="24"/>
          <w:lang w:val="en-US"/>
        </w:rPr>
        <w:t xml:space="preserve">managing </w:t>
      </w:r>
      <w:r w:rsidR="0090247D" w:rsidRPr="00FC303A">
        <w:rPr>
          <w:rFonts w:ascii="Times New Roman" w:hAnsi="Times New Roman"/>
          <w:color w:val="000000"/>
          <w:sz w:val="24"/>
          <w:szCs w:val="24"/>
          <w:lang w:val="en-US"/>
        </w:rPr>
        <w:t>relationship</w:t>
      </w:r>
      <w:r w:rsidR="002F15F3" w:rsidRPr="00FC303A">
        <w:rPr>
          <w:rFonts w:ascii="Times New Roman" w:hAnsi="Times New Roman"/>
          <w:color w:val="000000"/>
          <w:sz w:val="24"/>
          <w:szCs w:val="24"/>
          <w:lang w:val="en-US"/>
        </w:rPr>
        <w:t>s</w:t>
      </w:r>
      <w:r w:rsidR="0090247D" w:rsidRPr="00FC303A">
        <w:rPr>
          <w:rFonts w:ascii="Times New Roman" w:hAnsi="Times New Roman"/>
          <w:color w:val="000000"/>
          <w:sz w:val="24"/>
          <w:szCs w:val="24"/>
          <w:lang w:val="en-US"/>
        </w:rPr>
        <w:t xml:space="preserve"> with others, rule breaking, and </w:t>
      </w:r>
      <w:r w:rsidR="002F15F3" w:rsidRPr="00FC303A">
        <w:rPr>
          <w:rFonts w:ascii="Times New Roman" w:hAnsi="Times New Roman"/>
          <w:color w:val="000000"/>
          <w:sz w:val="24"/>
          <w:szCs w:val="24"/>
          <w:lang w:val="en-US"/>
        </w:rPr>
        <w:t xml:space="preserve">experiencing </w:t>
      </w:r>
      <w:r w:rsidR="0090247D" w:rsidRPr="00FC303A">
        <w:rPr>
          <w:rFonts w:ascii="Times New Roman" w:hAnsi="Times New Roman"/>
          <w:color w:val="000000"/>
          <w:sz w:val="24"/>
          <w:szCs w:val="24"/>
          <w:lang w:val="en-US"/>
        </w:rPr>
        <w:t>ang</w:t>
      </w:r>
      <w:r w:rsidR="00DC1831" w:rsidRPr="00FC303A">
        <w:rPr>
          <w:rFonts w:ascii="Times New Roman" w:hAnsi="Times New Roman"/>
          <w:color w:val="000000"/>
          <w:sz w:val="24"/>
          <w:szCs w:val="24"/>
          <w:lang w:val="en-US"/>
        </w:rPr>
        <w:t>ry</w:t>
      </w:r>
      <w:r w:rsidR="0090247D" w:rsidRPr="00FC303A">
        <w:rPr>
          <w:rFonts w:ascii="Times New Roman" w:hAnsi="Times New Roman"/>
          <w:color w:val="000000"/>
          <w:sz w:val="24"/>
          <w:szCs w:val="24"/>
          <w:lang w:val="en-US"/>
        </w:rPr>
        <w:t xml:space="preserve"> outburst</w:t>
      </w:r>
      <w:r w:rsidR="00DC1831" w:rsidRPr="00FC303A">
        <w:rPr>
          <w:rFonts w:ascii="Times New Roman" w:hAnsi="Times New Roman"/>
          <w:color w:val="000000"/>
          <w:sz w:val="24"/>
          <w:szCs w:val="24"/>
          <w:lang w:val="en-US"/>
        </w:rPr>
        <w:t>s</w:t>
      </w:r>
      <w:r w:rsidR="0090247D" w:rsidRPr="00FC303A">
        <w:rPr>
          <w:rFonts w:ascii="Times New Roman" w:hAnsi="Times New Roman"/>
          <w:color w:val="000000"/>
          <w:sz w:val="24"/>
          <w:szCs w:val="24"/>
          <w:lang w:val="en-US"/>
        </w:rPr>
        <w:t xml:space="preserve">, </w:t>
      </w:r>
      <w:r w:rsidR="002F15F3" w:rsidRPr="00FC303A">
        <w:rPr>
          <w:rFonts w:ascii="Times New Roman" w:hAnsi="Times New Roman"/>
          <w:color w:val="000000"/>
          <w:sz w:val="24"/>
          <w:szCs w:val="24"/>
          <w:lang w:val="en-US"/>
        </w:rPr>
        <w:t xml:space="preserve">all of </w:t>
      </w:r>
      <w:r w:rsidR="0090247D" w:rsidRPr="00FC303A">
        <w:rPr>
          <w:rFonts w:ascii="Times New Roman" w:hAnsi="Times New Roman"/>
          <w:color w:val="000000"/>
          <w:sz w:val="24"/>
          <w:szCs w:val="24"/>
          <w:lang w:val="en-US"/>
        </w:rPr>
        <w:t xml:space="preserve">which may put them at risk </w:t>
      </w:r>
      <w:r w:rsidR="002F15F3" w:rsidRPr="00FC303A">
        <w:rPr>
          <w:rFonts w:ascii="Times New Roman" w:hAnsi="Times New Roman"/>
          <w:color w:val="000000"/>
          <w:sz w:val="24"/>
          <w:szCs w:val="24"/>
          <w:lang w:val="en-US"/>
        </w:rPr>
        <w:t xml:space="preserve">of </w:t>
      </w:r>
      <w:r w:rsidR="0090247D" w:rsidRPr="00FC303A">
        <w:rPr>
          <w:rFonts w:ascii="Times New Roman" w:hAnsi="Times New Roman"/>
          <w:color w:val="000000"/>
          <w:sz w:val="24"/>
          <w:szCs w:val="24"/>
          <w:lang w:val="en-US"/>
        </w:rPr>
        <w:t xml:space="preserve">aggressive behavior </w:t>
      </w:r>
      <w:r w:rsidR="00306375" w:rsidRPr="00FC303A">
        <w:rPr>
          <w:rFonts w:ascii="Times New Roman" w:hAnsi="Times New Roman"/>
          <w:color w:val="000000"/>
          <w:sz w:val="24"/>
          <w:szCs w:val="24"/>
          <w:lang w:val="en-US"/>
        </w:rPr>
        <w:fldChar w:fldCharType="begin" w:fldLock="1"/>
      </w:r>
      <w:r w:rsidR="0090247D" w:rsidRPr="00FC303A">
        <w:rPr>
          <w:rFonts w:ascii="Times New Roman" w:hAnsi="Times New Roman"/>
          <w:color w:val="000000"/>
          <w:sz w:val="24"/>
          <w:szCs w:val="24"/>
          <w:lang w:val="en-US"/>
        </w:rPr>
        <w:instrText>ADDIN CSL_CITATION { "citationItems" : [ { "id" : "ITEM-1", "itemData" : { "author" : [ { "dropping-particle" : "", "family" : "Achenbach", "given" : "T. M.", "non-dropping-particle" : "", "parse-names" : false, "suffix" : "" }, { "dropping-particle" : "", "family" : "Edelbrock", "given" : "C.", "non-dropping-particle" : "", "parse-names" : false, "suffix" : "" } ], "container-title" : "Psychological Bulletin", "id" : "ITEM-1", "issued" : { "date-parts" : [ [ "1978" ] ] }, "page" : "1275-1301", "title" : "The classification of child psychopathology: A review and analysis of empirical efforts", "type" : "article-journal", "volume" : "85" }, "uris" : [ "http://www.mendeley.com/documents/?uuid=63f4fda4-55a8-4440-b408-2334acf3c041" ] } ], "mendeley" : { "formattedCitation" : "(Achenbach &amp; Edelbrock, 1978)", "plainTextFormattedCitation" : "(Achenbach &amp; Edelbrock, 1978)", "previouslyFormattedCitation" : "(Achenbach &amp; Edelbrock, 1978)" }, "properties" : { "noteIndex" : 0 }, "schema" : "https://github.com/citation-style-language/schema/raw/master/csl-citation.json" }</w:instrText>
      </w:r>
      <w:r w:rsidR="00306375" w:rsidRPr="00FC303A">
        <w:rPr>
          <w:rFonts w:ascii="Times New Roman" w:hAnsi="Times New Roman"/>
          <w:color w:val="000000"/>
          <w:sz w:val="24"/>
          <w:szCs w:val="24"/>
          <w:lang w:val="en-US"/>
        </w:rPr>
        <w:fldChar w:fldCharType="separate"/>
      </w:r>
      <w:r w:rsidR="0090247D" w:rsidRPr="00FC303A">
        <w:rPr>
          <w:rFonts w:ascii="Times New Roman" w:hAnsi="Times New Roman"/>
          <w:noProof/>
          <w:color w:val="000000"/>
          <w:sz w:val="24"/>
          <w:szCs w:val="24"/>
          <w:lang w:val="en-US"/>
        </w:rPr>
        <w:t>(Achenbach &amp; Edelbrock, 1978)</w:t>
      </w:r>
      <w:r w:rsidR="00306375" w:rsidRPr="00FC303A">
        <w:rPr>
          <w:rFonts w:ascii="Times New Roman" w:hAnsi="Times New Roman"/>
          <w:color w:val="000000"/>
          <w:sz w:val="24"/>
          <w:szCs w:val="24"/>
          <w:lang w:val="en-US"/>
        </w:rPr>
        <w:fldChar w:fldCharType="end"/>
      </w:r>
      <w:r w:rsidR="0090247D" w:rsidRPr="00FC303A">
        <w:rPr>
          <w:rFonts w:ascii="Times New Roman" w:hAnsi="Times New Roman"/>
          <w:color w:val="000000"/>
          <w:sz w:val="24"/>
          <w:szCs w:val="24"/>
          <w:lang w:val="en-US"/>
        </w:rPr>
        <w:t xml:space="preserve">. This was also supported by </w:t>
      </w:r>
      <w:r w:rsidR="00DC1831" w:rsidRPr="00FC303A">
        <w:rPr>
          <w:rFonts w:ascii="Times New Roman" w:hAnsi="Times New Roman"/>
          <w:color w:val="000000"/>
          <w:sz w:val="24"/>
          <w:szCs w:val="24"/>
          <w:lang w:val="en-US"/>
        </w:rPr>
        <w:t xml:space="preserve">the results </w:t>
      </w:r>
      <w:r w:rsidR="0090247D" w:rsidRPr="00FC303A">
        <w:rPr>
          <w:rFonts w:ascii="Times New Roman" w:hAnsi="Times New Roman"/>
          <w:color w:val="000000"/>
          <w:sz w:val="24"/>
          <w:szCs w:val="24"/>
          <w:lang w:val="en-US"/>
        </w:rPr>
        <w:t xml:space="preserve">from a prior study where young people who </w:t>
      </w:r>
      <w:r w:rsidR="00DC1831" w:rsidRPr="00FC303A">
        <w:rPr>
          <w:rFonts w:ascii="Times New Roman" w:hAnsi="Times New Roman"/>
          <w:color w:val="000000"/>
          <w:sz w:val="24"/>
          <w:szCs w:val="24"/>
          <w:lang w:val="en-US"/>
        </w:rPr>
        <w:t>were</w:t>
      </w:r>
      <w:r w:rsidR="0090247D" w:rsidRPr="00FC303A">
        <w:rPr>
          <w:rFonts w:ascii="Times New Roman" w:hAnsi="Times New Roman"/>
          <w:color w:val="000000"/>
          <w:sz w:val="24"/>
          <w:szCs w:val="24"/>
          <w:lang w:val="en-US"/>
        </w:rPr>
        <w:t xml:space="preserve"> aggressive </w:t>
      </w:r>
      <w:r w:rsidR="0090247D" w:rsidRPr="00FC303A">
        <w:rPr>
          <w:rFonts w:ascii="Times New Roman" w:hAnsi="Times New Roman"/>
          <w:color w:val="000000"/>
          <w:sz w:val="24"/>
          <w:szCs w:val="24"/>
          <w:lang w:val="en-US"/>
        </w:rPr>
        <w:lastRenderedPageBreak/>
        <w:t xml:space="preserve">toward their parents displayed externalizing symptoms as well as antisocial and delinquent behaviors </w:t>
      </w:r>
      <w:r w:rsidR="00306375" w:rsidRPr="00FC303A">
        <w:rPr>
          <w:rFonts w:ascii="Times New Roman" w:hAnsi="Times New Roman"/>
          <w:color w:val="000000"/>
          <w:sz w:val="24"/>
          <w:szCs w:val="24"/>
          <w:lang w:val="en-US"/>
        </w:rPr>
        <w:fldChar w:fldCharType="begin" w:fldLock="1"/>
      </w:r>
      <w:r w:rsidR="00E91585" w:rsidRPr="00FC303A">
        <w:rPr>
          <w:rFonts w:ascii="Times New Roman" w:hAnsi="Times New Roman"/>
          <w:color w:val="000000"/>
          <w:sz w:val="24"/>
          <w:szCs w:val="24"/>
          <w:lang w:val="en-US"/>
        </w:rPr>
        <w:instrText>ADDIN CSL_CITATION { "citationItems" : [ { "id" : "ITEM-1", "itemData" : { "author" : [ { "dropping-particle" : "", "family" : "Jaureguizar", "given" : "J.", "non-dropping-particle" : "", "parse-names" : false, "suffix" : "" }, { "dropping-particle" : "", "family" : "Ibabe", "given" : "I.", "non-dropping-particle" : "", "parse-names" : false, "suffix" : "" }, { "dropping-particle" : "", "family" : "Straus", "given" : "M. A.", "non-dropping-particle" : "", "parse-names" : false, "suffix" : "" } ], "container-title" : "Psychology in the Schools", "id" : "ITEM-1", "issued" : { "date-parts" : [ [ "2013" ] ] }, "page" : "451-470", "title" : "Violent and prosocial behavior by adolescents toward parents and teachers in a community sample", "type" : "article-journal", "volume" : "50" }, "uris" : [ "http://www.mendeley.com/documents/?uuid=8fd4bfd6-4a72-4918-bab9-7b9ff015569d" ] } ], "mendeley" : { "formattedCitation" : "(Jaureguizar, Ibabe, &amp; Straus, 2013)", "plainTextFormattedCitation" : "(Jaureguizar, Ibabe, &amp; Straus, 2013)", "previouslyFormattedCitation" : "(Jaureguizar, Ibabe, &amp; Straus, 2013)" }, "properties" : { "noteIndex" : 0 }, "schema" : "https://github.com/citation-style-language/schema/raw/master/csl-citation.json" }</w:instrText>
      </w:r>
      <w:r w:rsidR="00306375" w:rsidRPr="00FC303A">
        <w:rPr>
          <w:rFonts w:ascii="Times New Roman" w:hAnsi="Times New Roman"/>
          <w:color w:val="000000"/>
          <w:sz w:val="24"/>
          <w:szCs w:val="24"/>
          <w:lang w:val="en-US"/>
        </w:rPr>
        <w:fldChar w:fldCharType="separate"/>
      </w:r>
      <w:r w:rsidR="0090247D" w:rsidRPr="00FC303A">
        <w:rPr>
          <w:rFonts w:ascii="Times New Roman" w:hAnsi="Times New Roman"/>
          <w:noProof/>
          <w:color w:val="000000"/>
          <w:sz w:val="24"/>
          <w:szCs w:val="24"/>
          <w:lang w:val="en-US"/>
        </w:rPr>
        <w:t>(Jaureguizar, Ibabe, &amp; Straus, 2013)</w:t>
      </w:r>
      <w:r w:rsidR="00306375" w:rsidRPr="00FC303A">
        <w:rPr>
          <w:rFonts w:ascii="Times New Roman" w:hAnsi="Times New Roman"/>
          <w:color w:val="000000"/>
          <w:sz w:val="24"/>
          <w:szCs w:val="24"/>
          <w:lang w:val="en-US"/>
        </w:rPr>
        <w:fldChar w:fldCharType="end"/>
      </w:r>
      <w:r w:rsidR="0090247D" w:rsidRPr="00FC303A">
        <w:rPr>
          <w:rFonts w:ascii="Times New Roman" w:hAnsi="Times New Roman"/>
          <w:color w:val="000000"/>
          <w:sz w:val="24"/>
          <w:szCs w:val="24"/>
          <w:lang w:val="en-US"/>
        </w:rPr>
        <w:t>.</w:t>
      </w:r>
    </w:p>
    <w:p w14:paraId="40B057E7" w14:textId="2549922B" w:rsidR="0090247D" w:rsidRPr="00FC303A" w:rsidRDefault="00DC1831" w:rsidP="00DC1831">
      <w:pPr>
        <w:spacing w:after="0" w:line="480" w:lineRule="auto"/>
        <w:ind w:firstLine="720"/>
        <w:rPr>
          <w:rFonts w:ascii="Times New Roman" w:hAnsi="Times New Roman"/>
          <w:color w:val="000000"/>
          <w:sz w:val="24"/>
          <w:szCs w:val="24"/>
          <w:lang w:val="en-US"/>
        </w:rPr>
      </w:pPr>
      <w:r w:rsidRPr="00FC303A">
        <w:rPr>
          <w:rFonts w:ascii="Times New Roman" w:hAnsi="Times New Roman"/>
          <w:color w:val="000000"/>
          <w:sz w:val="24"/>
          <w:szCs w:val="24"/>
          <w:lang w:val="en-US"/>
        </w:rPr>
        <w:t>W</w:t>
      </w:r>
      <w:r w:rsidR="0090247D" w:rsidRPr="00FC303A">
        <w:rPr>
          <w:rFonts w:ascii="Times New Roman" w:hAnsi="Times New Roman"/>
          <w:color w:val="000000"/>
          <w:sz w:val="24"/>
          <w:szCs w:val="24"/>
          <w:lang w:val="en-US"/>
        </w:rPr>
        <w:t xml:space="preserve">e found that </w:t>
      </w:r>
      <w:r w:rsidRPr="00FC303A">
        <w:rPr>
          <w:rFonts w:ascii="Times New Roman" w:hAnsi="Times New Roman"/>
          <w:color w:val="000000"/>
          <w:sz w:val="24"/>
          <w:szCs w:val="24"/>
          <w:lang w:val="en-US"/>
        </w:rPr>
        <w:t>aggression toward parents</w:t>
      </w:r>
      <w:r w:rsidR="00983810">
        <w:rPr>
          <w:rFonts w:ascii="Times New Roman" w:hAnsi="Times New Roman"/>
          <w:color w:val="000000"/>
          <w:sz w:val="24"/>
          <w:szCs w:val="24"/>
          <w:lang w:val="en-US"/>
        </w:rPr>
        <w:t>/guardians</w:t>
      </w:r>
      <w:r w:rsidRPr="00FC303A">
        <w:rPr>
          <w:rFonts w:ascii="Times New Roman" w:hAnsi="Times New Roman"/>
          <w:color w:val="000000"/>
          <w:sz w:val="24"/>
          <w:szCs w:val="24"/>
          <w:lang w:val="en-US"/>
        </w:rPr>
        <w:t xml:space="preserve"> was not more frequent for those residing with non-biological parents.</w:t>
      </w:r>
      <w:r w:rsidR="0090247D" w:rsidRPr="00FC303A">
        <w:rPr>
          <w:rFonts w:ascii="Times New Roman" w:hAnsi="Times New Roman"/>
          <w:color w:val="000000"/>
          <w:sz w:val="24"/>
          <w:szCs w:val="24"/>
          <w:lang w:val="en-US"/>
        </w:rPr>
        <w:t xml:space="preserve"> Prior </w:t>
      </w:r>
      <w:r w:rsidRPr="00FC303A">
        <w:rPr>
          <w:rFonts w:ascii="Times New Roman" w:hAnsi="Times New Roman"/>
          <w:color w:val="000000"/>
          <w:sz w:val="24"/>
          <w:szCs w:val="24"/>
          <w:lang w:val="en-US"/>
        </w:rPr>
        <w:t>research</w:t>
      </w:r>
      <w:r w:rsidR="0090247D" w:rsidRPr="00FC303A">
        <w:rPr>
          <w:rFonts w:ascii="Times New Roman" w:hAnsi="Times New Roman"/>
          <w:color w:val="000000"/>
          <w:sz w:val="24"/>
          <w:szCs w:val="24"/>
          <w:lang w:val="en-US"/>
        </w:rPr>
        <w:t xml:space="preserve"> </w:t>
      </w:r>
      <w:r w:rsidR="00246040">
        <w:rPr>
          <w:rFonts w:ascii="Times New Roman" w:hAnsi="Times New Roman"/>
          <w:color w:val="000000"/>
          <w:sz w:val="24"/>
          <w:szCs w:val="24"/>
          <w:lang w:val="en-US"/>
        </w:rPr>
        <w:t xml:space="preserve">found </w:t>
      </w:r>
      <w:r w:rsidR="0090247D" w:rsidRPr="00FC303A">
        <w:rPr>
          <w:rFonts w:ascii="Times New Roman" w:hAnsi="Times New Roman"/>
          <w:color w:val="000000"/>
          <w:sz w:val="24"/>
          <w:szCs w:val="24"/>
          <w:lang w:val="en-US"/>
        </w:rPr>
        <w:t xml:space="preserve">that young people who reside with both biological parents have fewer behavioral problems as compared to those with single-parent, cohabiting stepfather/mother, and married stepfather/mother families </w:t>
      </w:r>
      <w:r w:rsidR="00306375" w:rsidRPr="00FC303A">
        <w:rPr>
          <w:rFonts w:ascii="Times New Roman" w:hAnsi="Times New Roman"/>
          <w:color w:val="000000"/>
          <w:sz w:val="24"/>
          <w:szCs w:val="24"/>
          <w:lang w:val="en-US"/>
        </w:rPr>
        <w:fldChar w:fldCharType="begin" w:fldLock="1"/>
      </w:r>
      <w:r w:rsidR="0090247D" w:rsidRPr="00FC303A">
        <w:rPr>
          <w:rFonts w:ascii="Times New Roman" w:hAnsi="Times New Roman"/>
          <w:color w:val="000000"/>
          <w:sz w:val="24"/>
          <w:szCs w:val="24"/>
          <w:lang w:val="en-US"/>
        </w:rPr>
        <w:instrText>ADDIN CSL_CITATION { "citationItems" : [ { "id" : "ITEM-1", "itemData" : { "author" : [ { "dropping-particle" : "", "family" : "Booth", "given" : "A.", "non-dropping-particle" : "", "parse-names" : false, "suffix" : "" }, { "dropping-particle" : "", "family" : "Scott", "given" : "M. E.", "non-dropping-particle" : "", "parse-names" : false, "suffix" : "" }, { "dropping-particle" : "", "family" : "King", "given" : "V.", "non-dropping-particle" : "", "parse-names" : false, "suffix" : "" } ], "container-title" : "Journal of Family Issues", "id" : "ITEM-1", "issued" : { "date-parts" : [ [ "2010" ] ] }, "page" : "585-605", "title" : "Father residence and adolesent problem behavior", "type" : "article-journal", "volume" : "31" }, "uris" : [ "http://www.mendeley.com/documents/?uuid=8138bdce-ad55-449d-9ee0-3e5f41992845" ] } ], "mendeley" : { "formattedCitation" : "(Booth, Scott, &amp; King, 2010)", "plainTextFormattedCitation" : "(Booth, Scott, &amp; King, 2010)", "previouslyFormattedCitation" : "(Booth, Scott, &amp; King, 2010)" }, "properties" : { "noteIndex" : 0 }, "schema" : "https://github.com/citation-style-language/schema/raw/master/csl-citation.json" }</w:instrText>
      </w:r>
      <w:r w:rsidR="00306375" w:rsidRPr="00FC303A">
        <w:rPr>
          <w:rFonts w:ascii="Times New Roman" w:hAnsi="Times New Roman"/>
          <w:color w:val="000000"/>
          <w:sz w:val="24"/>
          <w:szCs w:val="24"/>
          <w:lang w:val="en-US"/>
        </w:rPr>
        <w:fldChar w:fldCharType="separate"/>
      </w:r>
      <w:r w:rsidR="0090247D" w:rsidRPr="00FC303A">
        <w:rPr>
          <w:rFonts w:ascii="Times New Roman" w:hAnsi="Times New Roman"/>
          <w:noProof/>
          <w:color w:val="000000"/>
          <w:sz w:val="24"/>
          <w:szCs w:val="24"/>
          <w:lang w:val="en-US"/>
        </w:rPr>
        <w:t>(Booth, Scott, &amp; King, 2010)</w:t>
      </w:r>
      <w:r w:rsidR="00306375" w:rsidRPr="00FC303A">
        <w:rPr>
          <w:rFonts w:ascii="Times New Roman" w:hAnsi="Times New Roman"/>
          <w:color w:val="000000"/>
          <w:sz w:val="24"/>
          <w:szCs w:val="24"/>
          <w:lang w:val="en-US"/>
        </w:rPr>
        <w:fldChar w:fldCharType="end"/>
      </w:r>
      <w:r w:rsidR="0090247D" w:rsidRPr="00FC303A">
        <w:rPr>
          <w:rFonts w:ascii="Times New Roman" w:hAnsi="Times New Roman"/>
          <w:color w:val="000000"/>
          <w:sz w:val="24"/>
          <w:szCs w:val="24"/>
          <w:lang w:val="en-US"/>
        </w:rPr>
        <w:t>.</w:t>
      </w:r>
      <w:r w:rsidRPr="00FC303A">
        <w:rPr>
          <w:rFonts w:ascii="Times New Roman" w:hAnsi="Times New Roman"/>
          <w:color w:val="000000"/>
          <w:sz w:val="24"/>
          <w:szCs w:val="24"/>
          <w:lang w:val="en-US"/>
        </w:rPr>
        <w:t xml:space="preserve"> However, prior research was concerned with family structure</w:t>
      </w:r>
      <w:r w:rsidR="002F15F3" w:rsidRPr="00FC303A">
        <w:rPr>
          <w:rFonts w:ascii="Times New Roman" w:hAnsi="Times New Roman"/>
          <w:color w:val="000000"/>
          <w:sz w:val="24"/>
          <w:szCs w:val="24"/>
          <w:lang w:val="en-US"/>
        </w:rPr>
        <w:t>s</w:t>
      </w:r>
      <w:r w:rsidRPr="00FC303A">
        <w:rPr>
          <w:rFonts w:ascii="Times New Roman" w:hAnsi="Times New Roman"/>
          <w:color w:val="000000"/>
          <w:sz w:val="24"/>
          <w:szCs w:val="24"/>
          <w:lang w:val="en-US"/>
        </w:rPr>
        <w:t xml:space="preserve"> affecting behavior problems and delinquency rather than incidences of family aggression.</w:t>
      </w:r>
      <w:r w:rsidR="0090247D" w:rsidRPr="00FC303A">
        <w:rPr>
          <w:rFonts w:ascii="Times New Roman" w:hAnsi="Times New Roman"/>
          <w:color w:val="000000"/>
          <w:sz w:val="24"/>
          <w:szCs w:val="24"/>
          <w:lang w:val="en-US"/>
        </w:rPr>
        <w:t xml:space="preserve"> </w:t>
      </w:r>
      <w:r w:rsidRPr="00FC303A">
        <w:rPr>
          <w:rFonts w:ascii="Times New Roman" w:hAnsi="Times New Roman"/>
          <w:color w:val="000000"/>
          <w:sz w:val="24"/>
          <w:szCs w:val="24"/>
          <w:lang w:val="en-US"/>
        </w:rPr>
        <w:t xml:space="preserve">Research conducted by Williams et al. </w:t>
      </w:r>
      <w:r w:rsidR="00306375" w:rsidRPr="00FC303A">
        <w:rPr>
          <w:rFonts w:ascii="Times New Roman" w:hAnsi="Times New Roman"/>
          <w:color w:val="000000"/>
          <w:sz w:val="24"/>
          <w:szCs w:val="24"/>
          <w:lang w:val="en-US"/>
        </w:rPr>
        <w:fldChar w:fldCharType="begin" w:fldLock="1"/>
      </w:r>
      <w:r w:rsidR="00C64C48" w:rsidRPr="00FC303A">
        <w:rPr>
          <w:rFonts w:ascii="Times New Roman" w:hAnsi="Times New Roman"/>
          <w:color w:val="000000"/>
          <w:sz w:val="24"/>
          <w:szCs w:val="24"/>
          <w:lang w:val="en-US"/>
        </w:rPr>
        <w:instrText>ADDIN CSL_CITATION { "citationItems" : [ { "id" : "ITEM-1", "itemData" : { "author" : [ { "dropping-particle" : "", "family" : "Williams", "given" : "S. T.", "non-dropping-particle" : "", "parse-names" : false, "suffix" : "" }, { "dropping-particle" : "", "family" : "Conger", "given" : "K. J.", "non-dropping-particle" : "", "parse-names" : false, "suffix" : "" }, { "dropping-particle" : "", "family" : "Blozis", "given" : "S. A.", "non-dropping-particle" : "", "parse-names" : false, "suffix" : "" } ], "container-title" : "Child Development", "id" : "ITEM-1", "issue" : "5", "issued" : { "date-parts" : [ [ "2007" ] ] }, "page" : "1526-1542", "title" : "The Development of Interpersonal Aggression during Adolescence: The Importance of Parents, Siblings, and Family Economics", "type" : "article-journal", "volume" : "78" }, "uris" : [ "http://www.mendeley.com/documents/?uuid=60ac787a-db92-411f-be33-1df4a1bf8467" ] } ], "mendeley" : { "formattedCitation" : "(Williams, Conger, &amp; Blozis, 2007)", "manualFormatting" : "(2007)", "plainTextFormattedCitation" : "(Williams, Conger, &amp; Blozis, 2007)", "previouslyFormattedCitation" : "(Williams, Conger, &amp; Blozis, 2007)" }, "properties" : { "noteIndex" : 0 }, "schema" : "https://github.com/citation-style-language/schema/raw/master/csl-citation.json" }</w:instrText>
      </w:r>
      <w:r w:rsidR="00306375" w:rsidRPr="00FC303A">
        <w:rPr>
          <w:rFonts w:ascii="Times New Roman" w:hAnsi="Times New Roman"/>
          <w:color w:val="000000"/>
          <w:sz w:val="24"/>
          <w:szCs w:val="24"/>
          <w:lang w:val="en-US"/>
        </w:rPr>
        <w:fldChar w:fldCharType="separate"/>
      </w:r>
      <w:r w:rsidR="00C64C48" w:rsidRPr="00FC303A">
        <w:rPr>
          <w:rFonts w:ascii="Times New Roman" w:hAnsi="Times New Roman"/>
          <w:noProof/>
          <w:color w:val="000000"/>
          <w:sz w:val="24"/>
          <w:szCs w:val="24"/>
          <w:lang w:val="en-US"/>
        </w:rPr>
        <w:t>(2007)</w:t>
      </w:r>
      <w:r w:rsidR="00306375" w:rsidRPr="00FC303A">
        <w:rPr>
          <w:rFonts w:ascii="Times New Roman" w:hAnsi="Times New Roman"/>
          <w:color w:val="000000"/>
          <w:sz w:val="24"/>
          <w:szCs w:val="24"/>
          <w:lang w:val="en-US"/>
        </w:rPr>
        <w:fldChar w:fldCharType="end"/>
      </w:r>
      <w:r w:rsidRPr="00FC303A">
        <w:rPr>
          <w:rFonts w:ascii="Times New Roman" w:hAnsi="Times New Roman"/>
          <w:color w:val="000000"/>
          <w:sz w:val="24"/>
          <w:szCs w:val="24"/>
          <w:lang w:val="en-US"/>
        </w:rPr>
        <w:t xml:space="preserve"> found that children who gr</w:t>
      </w:r>
      <w:r w:rsidR="002F15F3" w:rsidRPr="00FC303A">
        <w:rPr>
          <w:rFonts w:ascii="Times New Roman" w:hAnsi="Times New Roman"/>
          <w:color w:val="000000"/>
          <w:sz w:val="24"/>
          <w:szCs w:val="24"/>
          <w:lang w:val="en-US"/>
        </w:rPr>
        <w:t>e</w:t>
      </w:r>
      <w:r w:rsidRPr="00FC303A">
        <w:rPr>
          <w:rFonts w:ascii="Times New Roman" w:hAnsi="Times New Roman"/>
          <w:color w:val="000000"/>
          <w:sz w:val="24"/>
          <w:szCs w:val="24"/>
          <w:lang w:val="en-US"/>
        </w:rPr>
        <w:t xml:space="preserve">w up with older brothers tend to be more aggressive over time (on average) as compared to those who </w:t>
      </w:r>
      <w:r w:rsidR="00524533" w:rsidRPr="00FC303A">
        <w:rPr>
          <w:rFonts w:ascii="Times New Roman" w:hAnsi="Times New Roman"/>
          <w:color w:val="000000"/>
          <w:sz w:val="24"/>
          <w:szCs w:val="24"/>
          <w:lang w:val="en-US"/>
        </w:rPr>
        <w:t xml:space="preserve">had </w:t>
      </w:r>
      <w:r w:rsidRPr="00FC303A">
        <w:rPr>
          <w:rFonts w:ascii="Times New Roman" w:hAnsi="Times New Roman"/>
          <w:color w:val="000000"/>
          <w:sz w:val="24"/>
          <w:szCs w:val="24"/>
          <w:lang w:val="en-US"/>
        </w:rPr>
        <w:t>older sisters. Yet</w:t>
      </w:r>
      <w:r w:rsidR="0090247D" w:rsidRPr="00FC303A">
        <w:rPr>
          <w:rFonts w:ascii="Times New Roman" w:hAnsi="Times New Roman"/>
          <w:color w:val="000000"/>
          <w:sz w:val="24"/>
          <w:szCs w:val="24"/>
          <w:lang w:val="en-US"/>
        </w:rPr>
        <w:t xml:space="preserve">, our findings </w:t>
      </w:r>
      <w:r w:rsidR="00524533" w:rsidRPr="00FC303A">
        <w:rPr>
          <w:rFonts w:ascii="Times New Roman" w:hAnsi="Times New Roman"/>
          <w:color w:val="000000"/>
          <w:sz w:val="24"/>
          <w:szCs w:val="24"/>
          <w:lang w:val="en-US"/>
        </w:rPr>
        <w:t xml:space="preserve">showed </w:t>
      </w:r>
      <w:r w:rsidR="0090247D" w:rsidRPr="00FC303A">
        <w:rPr>
          <w:rFonts w:ascii="Times New Roman" w:hAnsi="Times New Roman"/>
          <w:color w:val="000000"/>
          <w:sz w:val="24"/>
          <w:szCs w:val="24"/>
          <w:lang w:val="en-US"/>
        </w:rPr>
        <w:t xml:space="preserve">that the presence of siblings who </w:t>
      </w:r>
      <w:r w:rsidR="00524533" w:rsidRPr="00FC303A">
        <w:rPr>
          <w:rFonts w:ascii="Times New Roman" w:hAnsi="Times New Roman"/>
          <w:color w:val="000000"/>
          <w:sz w:val="24"/>
          <w:szCs w:val="24"/>
          <w:lang w:val="en-US"/>
        </w:rPr>
        <w:t xml:space="preserve">were </w:t>
      </w:r>
      <w:r w:rsidR="0090247D" w:rsidRPr="00FC303A">
        <w:rPr>
          <w:rFonts w:ascii="Times New Roman" w:hAnsi="Times New Roman"/>
          <w:color w:val="000000"/>
          <w:sz w:val="24"/>
          <w:szCs w:val="24"/>
          <w:lang w:val="en-US"/>
        </w:rPr>
        <w:t xml:space="preserve">male </w:t>
      </w:r>
      <w:r w:rsidR="00524533" w:rsidRPr="00FC303A">
        <w:rPr>
          <w:rFonts w:ascii="Times New Roman" w:hAnsi="Times New Roman"/>
          <w:color w:val="000000"/>
          <w:sz w:val="24"/>
          <w:szCs w:val="24"/>
          <w:lang w:val="en-US"/>
        </w:rPr>
        <w:t>or</w:t>
      </w:r>
      <w:r w:rsidR="0090247D" w:rsidRPr="00FC303A">
        <w:rPr>
          <w:rFonts w:ascii="Times New Roman" w:hAnsi="Times New Roman"/>
          <w:color w:val="000000"/>
          <w:sz w:val="24"/>
          <w:szCs w:val="24"/>
          <w:lang w:val="en-US"/>
        </w:rPr>
        <w:t xml:space="preserve"> older </w:t>
      </w:r>
      <w:r w:rsidR="00524533" w:rsidRPr="00FC303A">
        <w:rPr>
          <w:rFonts w:ascii="Times New Roman" w:hAnsi="Times New Roman"/>
          <w:color w:val="000000"/>
          <w:sz w:val="24"/>
          <w:szCs w:val="24"/>
          <w:lang w:val="en-US"/>
        </w:rPr>
        <w:t xml:space="preserve">did </w:t>
      </w:r>
      <w:r w:rsidR="0090247D" w:rsidRPr="00FC303A">
        <w:rPr>
          <w:rFonts w:ascii="Times New Roman" w:hAnsi="Times New Roman"/>
          <w:color w:val="000000"/>
          <w:sz w:val="24"/>
          <w:szCs w:val="24"/>
          <w:lang w:val="en-US"/>
        </w:rPr>
        <w:t>not significantly explain difference</w:t>
      </w:r>
      <w:r w:rsidRPr="00FC303A">
        <w:rPr>
          <w:rFonts w:ascii="Times New Roman" w:hAnsi="Times New Roman"/>
          <w:color w:val="000000"/>
          <w:sz w:val="24"/>
          <w:szCs w:val="24"/>
          <w:lang w:val="en-US"/>
        </w:rPr>
        <w:t>s</w:t>
      </w:r>
      <w:r w:rsidR="0090247D" w:rsidRPr="00FC303A">
        <w:rPr>
          <w:rFonts w:ascii="Times New Roman" w:hAnsi="Times New Roman"/>
          <w:color w:val="000000"/>
          <w:sz w:val="24"/>
          <w:szCs w:val="24"/>
          <w:lang w:val="en-US"/>
        </w:rPr>
        <w:t xml:space="preserve"> in aggression among our sample</w:t>
      </w:r>
      <w:r w:rsidRPr="00FC303A">
        <w:rPr>
          <w:rFonts w:ascii="Times New Roman" w:hAnsi="Times New Roman"/>
          <w:color w:val="000000"/>
          <w:sz w:val="24"/>
          <w:szCs w:val="24"/>
          <w:lang w:val="en-US"/>
        </w:rPr>
        <w:t>s</w:t>
      </w:r>
      <w:r w:rsidR="0090247D" w:rsidRPr="00FC303A">
        <w:rPr>
          <w:rFonts w:ascii="Times New Roman" w:hAnsi="Times New Roman"/>
          <w:color w:val="000000"/>
          <w:sz w:val="24"/>
          <w:szCs w:val="24"/>
          <w:lang w:val="en-US"/>
        </w:rPr>
        <w:t xml:space="preserve">.  </w:t>
      </w:r>
    </w:p>
    <w:p w14:paraId="482902B9" w14:textId="2AA11032" w:rsidR="004D2E9B" w:rsidRDefault="00F555C4" w:rsidP="009B57F4">
      <w:pPr>
        <w:spacing w:after="0" w:line="480" w:lineRule="auto"/>
        <w:ind w:firstLine="720"/>
        <w:rPr>
          <w:rFonts w:ascii="Times New Roman" w:hAnsi="Times New Roman"/>
          <w:sz w:val="24"/>
          <w:szCs w:val="24"/>
          <w:lang w:val="en-US"/>
        </w:rPr>
      </w:pPr>
      <w:r w:rsidRPr="00FC303A">
        <w:rPr>
          <w:rFonts w:ascii="Times New Roman" w:hAnsi="Times New Roman"/>
          <w:sz w:val="24"/>
          <w:szCs w:val="24"/>
          <w:lang w:val="en-US"/>
        </w:rPr>
        <w:t>Some limitations</w:t>
      </w:r>
      <w:r w:rsidR="004D2E9B" w:rsidRPr="00FC303A">
        <w:rPr>
          <w:rFonts w:ascii="Times New Roman" w:hAnsi="Times New Roman"/>
          <w:sz w:val="24"/>
          <w:szCs w:val="24"/>
          <w:lang w:val="en-US"/>
        </w:rPr>
        <w:t xml:space="preserve"> </w:t>
      </w:r>
      <w:r w:rsidR="00524533" w:rsidRPr="00FC303A">
        <w:rPr>
          <w:rFonts w:ascii="Times New Roman" w:hAnsi="Times New Roman"/>
          <w:sz w:val="24"/>
          <w:szCs w:val="24"/>
          <w:lang w:val="en-US"/>
        </w:rPr>
        <w:t>should be considered when placing our</w:t>
      </w:r>
      <w:r w:rsidR="004D2E9B" w:rsidRPr="00FC303A">
        <w:rPr>
          <w:rFonts w:ascii="Times New Roman" w:hAnsi="Times New Roman"/>
          <w:sz w:val="24"/>
          <w:szCs w:val="24"/>
          <w:lang w:val="en-US"/>
        </w:rPr>
        <w:t xml:space="preserve"> results into </w:t>
      </w:r>
      <w:r w:rsidR="00524533" w:rsidRPr="00FC303A">
        <w:rPr>
          <w:rFonts w:ascii="Times New Roman" w:hAnsi="Times New Roman"/>
          <w:sz w:val="24"/>
          <w:szCs w:val="24"/>
          <w:lang w:val="en-US"/>
        </w:rPr>
        <w:t xml:space="preserve">the </w:t>
      </w:r>
      <w:r w:rsidR="004D2E9B" w:rsidRPr="00FC303A">
        <w:rPr>
          <w:rFonts w:ascii="Times New Roman" w:hAnsi="Times New Roman"/>
          <w:sz w:val="24"/>
          <w:szCs w:val="24"/>
          <w:lang w:val="en-US"/>
        </w:rPr>
        <w:t>context</w:t>
      </w:r>
      <w:r w:rsidR="00524533" w:rsidRPr="00FC303A">
        <w:rPr>
          <w:rFonts w:ascii="Times New Roman" w:hAnsi="Times New Roman"/>
          <w:sz w:val="24"/>
          <w:szCs w:val="24"/>
          <w:lang w:val="en-US"/>
        </w:rPr>
        <w:t xml:space="preserve"> of the broader research literature</w:t>
      </w:r>
      <w:r w:rsidR="004D2E9B" w:rsidRPr="00FC303A">
        <w:rPr>
          <w:rFonts w:ascii="Times New Roman" w:hAnsi="Times New Roman"/>
          <w:sz w:val="24"/>
          <w:szCs w:val="24"/>
          <w:lang w:val="en-US"/>
        </w:rPr>
        <w:t xml:space="preserve">. Although we found differences in the incidences of aggression perpetrated </w:t>
      </w:r>
      <w:r w:rsidR="00524533" w:rsidRPr="00FC303A">
        <w:rPr>
          <w:rFonts w:ascii="Times New Roman" w:hAnsi="Times New Roman"/>
          <w:sz w:val="24"/>
          <w:szCs w:val="24"/>
          <w:lang w:val="en-US"/>
        </w:rPr>
        <w:t>by</w:t>
      </w:r>
      <w:r w:rsidR="004D2E9B" w:rsidRPr="00FC303A">
        <w:rPr>
          <w:rFonts w:ascii="Times New Roman" w:hAnsi="Times New Roman"/>
          <w:sz w:val="24"/>
          <w:szCs w:val="24"/>
          <w:lang w:val="en-US"/>
        </w:rPr>
        <w:t xml:space="preserve"> forensic and clinical samples toward their family members, we did not have specific information on the target of aggression. Future research should differentiate between perpetration of aggression toward mothers or fathers instead of parents in general. Also, we relied on case file records for the audit. Thus, we did not interview families about their experience of family aggression</w:t>
      </w:r>
      <w:r w:rsidR="00246040">
        <w:rPr>
          <w:rFonts w:ascii="Times New Roman" w:hAnsi="Times New Roman"/>
          <w:sz w:val="24"/>
          <w:szCs w:val="24"/>
          <w:lang w:val="en-US"/>
        </w:rPr>
        <w:t>.</w:t>
      </w:r>
      <w:r w:rsidR="00524533" w:rsidRPr="00FC303A">
        <w:rPr>
          <w:rFonts w:ascii="Times New Roman" w:hAnsi="Times New Roman"/>
          <w:sz w:val="24"/>
          <w:szCs w:val="24"/>
          <w:lang w:val="en-US"/>
        </w:rPr>
        <w:t xml:space="preserve"> </w:t>
      </w:r>
      <w:r w:rsidR="00246040">
        <w:rPr>
          <w:rFonts w:ascii="Times New Roman" w:hAnsi="Times New Roman"/>
          <w:sz w:val="24"/>
          <w:szCs w:val="24"/>
          <w:lang w:val="en-US"/>
        </w:rPr>
        <w:t>T</w:t>
      </w:r>
      <w:r w:rsidR="00524533" w:rsidRPr="00FC303A">
        <w:rPr>
          <w:rFonts w:ascii="Times New Roman" w:hAnsi="Times New Roman"/>
          <w:sz w:val="24"/>
          <w:szCs w:val="24"/>
          <w:lang w:val="en-US"/>
        </w:rPr>
        <w:t>his limits the detail that we could go into</w:t>
      </w:r>
      <w:r w:rsidR="004D2E9B" w:rsidRPr="00FC303A">
        <w:rPr>
          <w:rFonts w:ascii="Times New Roman" w:hAnsi="Times New Roman"/>
          <w:sz w:val="24"/>
          <w:szCs w:val="24"/>
          <w:lang w:val="en-US"/>
        </w:rPr>
        <w:t>. Although case files document all treatment notes during the psychotherapy process</w:t>
      </w:r>
      <w:r w:rsidR="00524533" w:rsidRPr="00FC303A">
        <w:rPr>
          <w:rFonts w:ascii="Times New Roman" w:hAnsi="Times New Roman"/>
          <w:sz w:val="24"/>
          <w:szCs w:val="24"/>
          <w:lang w:val="en-US"/>
        </w:rPr>
        <w:t>,</w:t>
      </w:r>
      <w:r w:rsidR="004D2E9B" w:rsidRPr="00FC303A">
        <w:rPr>
          <w:rFonts w:ascii="Times New Roman" w:hAnsi="Times New Roman"/>
          <w:sz w:val="24"/>
          <w:szCs w:val="24"/>
          <w:lang w:val="en-US"/>
        </w:rPr>
        <w:t xml:space="preserve"> and aggression is likely to be divulged through this therapeutic process, we do not know if some parents or children were reticent to speak about domestic violence. Multiple methods (e.g., self-report, case files, court/police records) would be preferable.</w:t>
      </w:r>
      <w:r w:rsidR="00A672CE">
        <w:rPr>
          <w:rFonts w:ascii="Times New Roman" w:hAnsi="Times New Roman"/>
          <w:sz w:val="24"/>
          <w:szCs w:val="24"/>
          <w:lang w:val="en-US"/>
        </w:rPr>
        <w:t xml:space="preserve"> </w:t>
      </w:r>
      <w:r w:rsidR="00FC2A3C" w:rsidRPr="00FC2A3C">
        <w:rPr>
          <w:rFonts w:ascii="Times New Roman" w:hAnsi="Times New Roman"/>
          <w:sz w:val="24"/>
          <w:szCs w:val="24"/>
          <w:lang w:val="en-US"/>
        </w:rPr>
        <w:t xml:space="preserve">In addition, we have included cases from tier 2 and tier 3 </w:t>
      </w:r>
      <w:r w:rsidR="00FC2A3C">
        <w:rPr>
          <w:rFonts w:ascii="Times New Roman" w:hAnsi="Times New Roman"/>
          <w:sz w:val="24"/>
          <w:szCs w:val="24"/>
          <w:lang w:val="en-US"/>
        </w:rPr>
        <w:t xml:space="preserve">CAMHS </w:t>
      </w:r>
      <w:r w:rsidR="00FC2A3C" w:rsidRPr="00FC2A3C">
        <w:rPr>
          <w:rFonts w:ascii="Times New Roman" w:hAnsi="Times New Roman"/>
          <w:sz w:val="24"/>
          <w:szCs w:val="24"/>
          <w:lang w:val="en-US"/>
        </w:rPr>
        <w:t>in the second audit to represent the clinical sample.</w:t>
      </w:r>
      <w:r w:rsidR="00FC2A3C">
        <w:rPr>
          <w:rFonts w:ascii="Times New Roman" w:hAnsi="Times New Roman"/>
          <w:sz w:val="24"/>
          <w:szCs w:val="24"/>
          <w:lang w:val="en-US"/>
        </w:rPr>
        <w:t xml:space="preserve"> </w:t>
      </w:r>
      <w:r w:rsidR="00A672CE" w:rsidRPr="00A672CE">
        <w:rPr>
          <w:rFonts w:ascii="Times New Roman" w:hAnsi="Times New Roman"/>
          <w:sz w:val="24"/>
          <w:szCs w:val="24"/>
          <w:lang w:val="en-US"/>
        </w:rPr>
        <w:t xml:space="preserve">As compared to tier 3, tier </w:t>
      </w:r>
      <w:r w:rsidR="00A672CE" w:rsidRPr="00A672CE">
        <w:rPr>
          <w:rFonts w:ascii="Times New Roman" w:hAnsi="Times New Roman"/>
          <w:sz w:val="24"/>
          <w:szCs w:val="24"/>
          <w:lang w:val="en-US"/>
        </w:rPr>
        <w:lastRenderedPageBreak/>
        <w:t xml:space="preserve">2 could have less severe cases. This could have potential impact on our findings. Nevertheless, our findings are consistent in the first and second audit. </w:t>
      </w:r>
      <w:r w:rsidR="004D2E9B" w:rsidRPr="00FC303A">
        <w:rPr>
          <w:rFonts w:ascii="Times New Roman" w:hAnsi="Times New Roman"/>
          <w:sz w:val="24"/>
          <w:szCs w:val="24"/>
          <w:lang w:val="en-US"/>
        </w:rPr>
        <w:t xml:space="preserve"> </w:t>
      </w:r>
    </w:p>
    <w:p w14:paraId="685A49D2" w14:textId="12D3A9F6" w:rsidR="004D2E9B" w:rsidRPr="00FC303A" w:rsidRDefault="00524533" w:rsidP="009B57F4">
      <w:pPr>
        <w:spacing w:after="0" w:line="480" w:lineRule="auto"/>
        <w:ind w:firstLine="720"/>
        <w:rPr>
          <w:rFonts w:ascii="Times New Roman" w:hAnsi="Times New Roman"/>
          <w:b/>
          <w:sz w:val="24"/>
          <w:szCs w:val="24"/>
          <w:lang w:val="en-US"/>
        </w:rPr>
      </w:pPr>
      <w:r w:rsidRPr="00FC303A">
        <w:rPr>
          <w:rFonts w:ascii="Times New Roman" w:hAnsi="Times New Roman"/>
          <w:sz w:val="24"/>
          <w:szCs w:val="24"/>
          <w:lang w:val="en-US"/>
        </w:rPr>
        <w:t xml:space="preserve">The present study </w:t>
      </w:r>
      <w:r w:rsidR="00246040" w:rsidRPr="00FC303A">
        <w:rPr>
          <w:rFonts w:ascii="Times New Roman" w:hAnsi="Times New Roman"/>
          <w:sz w:val="24"/>
          <w:szCs w:val="24"/>
          <w:lang w:val="en-US"/>
        </w:rPr>
        <w:t>ha</w:t>
      </w:r>
      <w:r w:rsidR="00246040">
        <w:rPr>
          <w:rFonts w:ascii="Times New Roman" w:hAnsi="Times New Roman"/>
          <w:sz w:val="24"/>
          <w:szCs w:val="24"/>
          <w:lang w:val="en-US"/>
        </w:rPr>
        <w:t>s</w:t>
      </w:r>
      <w:r w:rsidR="00246040" w:rsidRPr="00FC303A">
        <w:rPr>
          <w:rFonts w:ascii="Times New Roman" w:hAnsi="Times New Roman"/>
          <w:sz w:val="24"/>
          <w:szCs w:val="24"/>
          <w:lang w:val="en-US"/>
        </w:rPr>
        <w:t xml:space="preserve"> </w:t>
      </w:r>
      <w:r w:rsidRPr="00FC303A">
        <w:rPr>
          <w:rFonts w:ascii="Times New Roman" w:hAnsi="Times New Roman"/>
          <w:sz w:val="24"/>
          <w:szCs w:val="24"/>
          <w:lang w:val="en-US"/>
        </w:rPr>
        <w:t>several strengths, which gives us co</w:t>
      </w:r>
      <w:r w:rsidR="00983810">
        <w:rPr>
          <w:rFonts w:ascii="Times New Roman" w:hAnsi="Times New Roman"/>
          <w:sz w:val="24"/>
          <w:szCs w:val="24"/>
          <w:lang w:val="en-US"/>
        </w:rPr>
        <w:t xml:space="preserve">nfidence in the results found. </w:t>
      </w:r>
      <w:r w:rsidRPr="00FC303A">
        <w:rPr>
          <w:rFonts w:ascii="Times New Roman" w:hAnsi="Times New Roman"/>
          <w:sz w:val="24"/>
          <w:szCs w:val="24"/>
          <w:lang w:val="en-US"/>
        </w:rPr>
        <w:t>One strength</w:t>
      </w:r>
      <w:r w:rsidR="004D2E9B" w:rsidRPr="00FC303A">
        <w:rPr>
          <w:rFonts w:ascii="Times New Roman" w:hAnsi="Times New Roman"/>
          <w:sz w:val="24"/>
          <w:szCs w:val="24"/>
          <w:lang w:val="en-US"/>
        </w:rPr>
        <w:t xml:space="preserve"> </w:t>
      </w:r>
      <w:r w:rsidR="00246040">
        <w:rPr>
          <w:rFonts w:ascii="Times New Roman" w:hAnsi="Times New Roman"/>
          <w:sz w:val="24"/>
          <w:szCs w:val="24"/>
          <w:lang w:val="en-US"/>
        </w:rPr>
        <w:t>is</w:t>
      </w:r>
      <w:r w:rsidR="00246040" w:rsidRPr="00FC303A">
        <w:rPr>
          <w:rFonts w:ascii="Times New Roman" w:hAnsi="Times New Roman"/>
          <w:sz w:val="24"/>
          <w:szCs w:val="24"/>
          <w:lang w:val="en-US"/>
        </w:rPr>
        <w:t xml:space="preserve"> </w:t>
      </w:r>
      <w:r w:rsidRPr="00FC303A">
        <w:rPr>
          <w:rFonts w:ascii="Times New Roman" w:hAnsi="Times New Roman"/>
          <w:sz w:val="24"/>
          <w:szCs w:val="24"/>
          <w:lang w:val="en-US"/>
        </w:rPr>
        <w:t>our</w:t>
      </w:r>
      <w:r w:rsidR="004D2E9B" w:rsidRPr="00FC303A">
        <w:rPr>
          <w:rFonts w:ascii="Times New Roman" w:hAnsi="Times New Roman"/>
          <w:sz w:val="24"/>
          <w:szCs w:val="24"/>
          <w:lang w:val="en-US"/>
        </w:rPr>
        <w:t xml:space="preserve"> systematic sampling strategy to select cases from the clinical mental health records</w:t>
      </w:r>
      <w:r w:rsidRPr="00FC303A">
        <w:rPr>
          <w:rFonts w:ascii="Times New Roman" w:hAnsi="Times New Roman"/>
          <w:sz w:val="24"/>
          <w:szCs w:val="24"/>
          <w:lang w:val="en-US"/>
        </w:rPr>
        <w:t xml:space="preserve"> and</w:t>
      </w:r>
      <w:r w:rsidR="004D2E9B" w:rsidRPr="00FC303A">
        <w:rPr>
          <w:rFonts w:ascii="Times New Roman" w:hAnsi="Times New Roman"/>
          <w:sz w:val="24"/>
          <w:szCs w:val="24"/>
          <w:lang w:val="en-US"/>
        </w:rPr>
        <w:t xml:space="preserve"> match</w:t>
      </w:r>
      <w:r w:rsidRPr="00FC303A">
        <w:rPr>
          <w:rFonts w:ascii="Times New Roman" w:hAnsi="Times New Roman"/>
          <w:sz w:val="24"/>
          <w:szCs w:val="24"/>
          <w:lang w:val="en-US"/>
        </w:rPr>
        <w:t>ed on gender and age</w:t>
      </w:r>
      <w:r w:rsidR="004D2E9B" w:rsidRPr="00FC303A">
        <w:rPr>
          <w:rFonts w:ascii="Times New Roman" w:hAnsi="Times New Roman"/>
          <w:sz w:val="24"/>
          <w:szCs w:val="24"/>
          <w:lang w:val="en-US"/>
        </w:rPr>
        <w:t xml:space="preserve"> </w:t>
      </w:r>
      <w:r w:rsidRPr="00FC303A">
        <w:rPr>
          <w:rFonts w:ascii="Times New Roman" w:hAnsi="Times New Roman"/>
          <w:sz w:val="24"/>
          <w:szCs w:val="24"/>
          <w:lang w:val="en-US"/>
        </w:rPr>
        <w:t xml:space="preserve">with </w:t>
      </w:r>
      <w:r w:rsidR="004D2E9B" w:rsidRPr="00FC303A">
        <w:rPr>
          <w:rFonts w:ascii="Times New Roman" w:hAnsi="Times New Roman"/>
          <w:sz w:val="24"/>
          <w:szCs w:val="24"/>
          <w:lang w:val="en-US"/>
        </w:rPr>
        <w:t xml:space="preserve">the forensic mental health sample. This strategy enabled us to </w:t>
      </w:r>
      <w:r w:rsidR="00A02C66">
        <w:rPr>
          <w:rFonts w:ascii="Times New Roman" w:hAnsi="Times New Roman"/>
          <w:sz w:val="24"/>
          <w:szCs w:val="24"/>
          <w:lang w:val="en-US"/>
        </w:rPr>
        <w:t xml:space="preserve">compare </w:t>
      </w:r>
      <w:r w:rsidR="00F555C4" w:rsidRPr="00FC303A">
        <w:rPr>
          <w:rFonts w:ascii="Times New Roman" w:hAnsi="Times New Roman"/>
          <w:sz w:val="24"/>
          <w:szCs w:val="24"/>
          <w:lang w:val="en-US"/>
        </w:rPr>
        <w:t>robustly</w:t>
      </w:r>
      <w:r w:rsidR="00F555C4">
        <w:rPr>
          <w:rFonts w:ascii="Times New Roman" w:hAnsi="Times New Roman"/>
          <w:sz w:val="24"/>
          <w:szCs w:val="24"/>
          <w:lang w:val="en-US"/>
        </w:rPr>
        <w:t xml:space="preserve"> </w:t>
      </w:r>
      <w:r w:rsidR="00A02C66">
        <w:rPr>
          <w:rFonts w:ascii="Times New Roman" w:hAnsi="Times New Roman"/>
          <w:sz w:val="24"/>
          <w:szCs w:val="24"/>
          <w:lang w:val="en-US"/>
        </w:rPr>
        <w:t>between our two sample groups</w:t>
      </w:r>
      <w:r w:rsidR="004D2E9B" w:rsidRPr="00FC303A">
        <w:rPr>
          <w:rFonts w:ascii="Times New Roman" w:hAnsi="Times New Roman"/>
          <w:sz w:val="24"/>
          <w:szCs w:val="24"/>
          <w:lang w:val="en-US"/>
        </w:rPr>
        <w:t xml:space="preserve">, both of which were drawn from the National Health Service. In addition, the study contributed to the documentation of aggression toward family members by young people particularly in the UK which has been lacking due to age restrictions in UK law on domestic violence. </w:t>
      </w:r>
    </w:p>
    <w:p w14:paraId="6ACEFC97" w14:textId="77777777" w:rsidR="00046A40" w:rsidRPr="00FC303A" w:rsidRDefault="004D2E9B" w:rsidP="00046A40">
      <w:pPr>
        <w:spacing w:after="0" w:line="480" w:lineRule="auto"/>
        <w:ind w:firstLine="720"/>
        <w:rPr>
          <w:rFonts w:ascii="Times New Roman" w:hAnsi="Times New Roman"/>
          <w:color w:val="000000"/>
          <w:sz w:val="24"/>
          <w:szCs w:val="24"/>
          <w:lang w:val="en-US"/>
        </w:rPr>
      </w:pPr>
      <w:r w:rsidRPr="00FC303A">
        <w:rPr>
          <w:rFonts w:ascii="Times New Roman" w:hAnsi="Times New Roman"/>
          <w:sz w:val="24"/>
          <w:szCs w:val="24"/>
          <w:lang w:val="en-US"/>
        </w:rPr>
        <w:t xml:space="preserve">This research is important, because regardless of the source of aggression, experiencing aggression in the home can have a detrimental effect, particularly on young children. For instance, exposure to aggression perpetrated by siblings is more likely to lead to psychological and school dysfunctions </w:t>
      </w:r>
      <w:r w:rsidR="00306375" w:rsidRPr="00FC303A">
        <w:rPr>
          <w:rFonts w:ascii="Times New Roman" w:hAnsi="Times New Roman"/>
          <w:sz w:val="24"/>
          <w:szCs w:val="24"/>
          <w:lang w:val="en-US"/>
        </w:rPr>
        <w:fldChar w:fldCharType="begin" w:fldLock="1"/>
      </w:r>
      <w:r w:rsidR="00C9742D" w:rsidRPr="00FC303A">
        <w:rPr>
          <w:rFonts w:ascii="Times New Roman" w:hAnsi="Times New Roman"/>
          <w:sz w:val="24"/>
          <w:szCs w:val="24"/>
          <w:lang w:val="en-US"/>
        </w:rPr>
        <w:instrText>ADDIN CSL_CITATION { "citationItems" : [ { "id" : "ITEM-1", "itemData" : { "DOI" : "10.1016/j.avb.2005.07.001", "ISSN" : "13591789", "abstract" : "Foster children are at high risk for perpetrating and for being victims of sibling aggression and violence. This article proposes an integrative, multidimensional model for studying risk and protective factors of sibling violence. In the model, exposure to sibling violence (perpetration and victimization), child mental disorder, and placement characteristics are risk factors for impaired psychological functioning (internalizing and externalizing symptoms) and for disruptions in school competence (scholastic and social competence with classmates). Sibling positivity, quality of the foster care giving, and foster rejecting care giving are proposed as moderating processes in the linkage between exposure to sibling violence and impaired psychological functioning. Preliminary data are presented in support of the proposed model.", "author" : [ { "dropping-particle" : "", "family" : "Oriana Linares", "given" : "L.", "non-dropping-particle" : "", "parse-names" : false, "suffix" : "" } ], "container-title" : "Aggression and Violent Behavior", "id" : "ITEM-1", "issue" : "1", "issued" : { "date-parts" : [ [ "2006", "1" ] ] }, "page" : "95-109", "title" : "An understudied form of intra-family violence: Sibling-to-sibling aggression among foster children", "type" : "article-journal", "volume" : "11" }, "uris" : [ "http://www.mendeley.com/documents/?uuid=8b99a680-9647-412b-bd2f-a55806cdd069" ] } ], "mendeley" : { "formattedCitation" : "(Oriana Linares, 2006)", "manualFormatting" : "(Linares, 2006)", "plainTextFormattedCitation" : "(Oriana Linares, 2006)", "previouslyFormattedCitation" : "(Oriana Linares, 2006)" }, "properties" : { "noteIndex" : 0 }, "schema" : "https://github.com/citation-style-language/schema/raw/master/csl-citation.json" }</w:instrText>
      </w:r>
      <w:r w:rsidR="00306375" w:rsidRPr="00FC303A">
        <w:rPr>
          <w:rFonts w:ascii="Times New Roman" w:hAnsi="Times New Roman"/>
          <w:sz w:val="24"/>
          <w:szCs w:val="24"/>
          <w:lang w:val="en-US"/>
        </w:rPr>
        <w:fldChar w:fldCharType="separate"/>
      </w:r>
      <w:r w:rsidR="00C9742D" w:rsidRPr="00FC303A">
        <w:rPr>
          <w:rFonts w:ascii="Times New Roman" w:hAnsi="Times New Roman"/>
          <w:noProof/>
          <w:sz w:val="24"/>
          <w:szCs w:val="24"/>
          <w:lang w:val="en-US"/>
        </w:rPr>
        <w:t>(Linares, 2006)</w:t>
      </w:r>
      <w:r w:rsidR="00306375" w:rsidRPr="00FC303A">
        <w:rPr>
          <w:rFonts w:ascii="Times New Roman" w:hAnsi="Times New Roman"/>
          <w:sz w:val="24"/>
          <w:szCs w:val="24"/>
          <w:lang w:val="en-US"/>
        </w:rPr>
        <w:fldChar w:fldCharType="end"/>
      </w:r>
      <w:r w:rsidRPr="00FC303A">
        <w:rPr>
          <w:rFonts w:ascii="Times New Roman" w:hAnsi="Times New Roman"/>
          <w:sz w:val="24"/>
          <w:szCs w:val="24"/>
          <w:lang w:val="en-US"/>
        </w:rPr>
        <w:t>. Additionally, research has found that individuals who were victims of family abuse or those who witnessed abuse when they were younger had a greater tendency to abuse others later in life</w:t>
      </w:r>
      <w:r w:rsidRPr="00FC303A">
        <w:rPr>
          <w:rFonts w:ascii="Times New Roman" w:hAnsi="Times New Roman"/>
          <w:color w:val="000000"/>
          <w:sz w:val="24"/>
          <w:szCs w:val="24"/>
          <w:lang w:val="en-US"/>
        </w:rPr>
        <w:t xml:space="preserve">. Moreover, youth who perpetrated aggression against their siblings showed a greater tendency to be aggressive in the future within their own family or with others outside the family </w:t>
      </w:r>
      <w:r w:rsidR="00306375" w:rsidRPr="00FC303A">
        <w:rPr>
          <w:rFonts w:ascii="Times New Roman" w:hAnsi="Times New Roman"/>
          <w:color w:val="000000"/>
          <w:sz w:val="24"/>
          <w:szCs w:val="24"/>
          <w:lang w:val="en-US"/>
        </w:rPr>
        <w:fldChar w:fldCharType="begin" w:fldLock="1"/>
      </w:r>
      <w:r w:rsidRPr="00FC303A">
        <w:rPr>
          <w:rFonts w:ascii="Times New Roman" w:hAnsi="Times New Roman"/>
          <w:color w:val="000000"/>
          <w:sz w:val="24"/>
          <w:szCs w:val="24"/>
          <w:lang w:val="en-US"/>
        </w:rPr>
        <w:instrText>ADDIN CSL_CITATION { "citationItems" : [ { "id" : "ITEM-1", "itemData" : { "abstract" : "A social learning theory model of minor and severe marital violence offending and victimization among males and females was tested. Results support social learning as an important perspective in marital violence. However, males and females are impacted differently by their experiences with violence in childhood and adolescence. Prior experiences with violence have a more dramatic impact in the lives of females than males, both during adolescence and adulthood.", "author" : [ { "dropping-particle" : "", "family" : "Mihalic", "given" : "Sharon Wofford", "non-dropping-particle" : "", "parse-names" : false, "suffix" : "" }, { "dropping-particle" : "", "family" : "Elliott", "given" : "Delbert", "non-dropping-particle" : "", "parse-names" : false, "suffix" : "" } ], "container-title" : "Journal of Family Violence", "id" : "ITEM-1", "issue" : "1", "issued" : { "date-parts" : [ [ "1997" ] ] }, "page" : "21-47", "title" : "A Social Learning Theory Model of Marital Violence", "type" : "article-journal", "volume" : "12" }, "uris" : [ "http://www.mendeley.com/documents/?uuid=1560c533-55cb-4032-8699-5481dd5f1507" ] } ], "mendeley" : { "formattedCitation" : "(Mihalic &amp; Elliott, 1997)", "plainTextFormattedCitation" : "(Mihalic &amp; Elliott, 1997)", "previouslyFormattedCitation" : "(Mihalic &amp; Elliott, 1997)" }, "properties" : { "noteIndex" : 0 }, "schema" : "https://github.com/citation-style-language/schema/raw/master/csl-citation.json" }</w:instrText>
      </w:r>
      <w:r w:rsidR="00306375" w:rsidRPr="00FC303A">
        <w:rPr>
          <w:rFonts w:ascii="Times New Roman" w:hAnsi="Times New Roman"/>
          <w:color w:val="000000"/>
          <w:sz w:val="24"/>
          <w:szCs w:val="24"/>
          <w:lang w:val="en-US"/>
        </w:rPr>
        <w:fldChar w:fldCharType="separate"/>
      </w:r>
      <w:r w:rsidRPr="00FC303A">
        <w:rPr>
          <w:rFonts w:ascii="Times New Roman" w:hAnsi="Times New Roman"/>
          <w:noProof/>
          <w:color w:val="000000"/>
          <w:sz w:val="24"/>
          <w:szCs w:val="24"/>
          <w:lang w:val="en-US"/>
        </w:rPr>
        <w:t>(Mihalic &amp; Elliott, 1997)</w:t>
      </w:r>
      <w:r w:rsidR="00306375" w:rsidRPr="00FC303A">
        <w:rPr>
          <w:rFonts w:ascii="Times New Roman" w:hAnsi="Times New Roman"/>
          <w:color w:val="000000"/>
          <w:sz w:val="24"/>
          <w:szCs w:val="24"/>
          <w:lang w:val="en-US"/>
        </w:rPr>
        <w:fldChar w:fldCharType="end"/>
      </w:r>
      <w:r w:rsidRPr="00FC303A">
        <w:rPr>
          <w:rFonts w:ascii="Times New Roman" w:hAnsi="Times New Roman"/>
          <w:color w:val="000000"/>
          <w:sz w:val="24"/>
          <w:szCs w:val="24"/>
          <w:lang w:val="en-US"/>
        </w:rPr>
        <w:t>.</w:t>
      </w:r>
      <w:r w:rsidR="00046A40" w:rsidRPr="00FC303A">
        <w:rPr>
          <w:rFonts w:ascii="Times New Roman" w:hAnsi="Times New Roman"/>
          <w:color w:val="000000"/>
          <w:sz w:val="24"/>
          <w:szCs w:val="24"/>
          <w:lang w:val="en-US"/>
        </w:rPr>
        <w:t xml:space="preserve"> </w:t>
      </w:r>
    </w:p>
    <w:p w14:paraId="13BE080E" w14:textId="1ECB468E" w:rsidR="008B441D" w:rsidRPr="00FC303A" w:rsidRDefault="00450CE6" w:rsidP="00046A40">
      <w:pPr>
        <w:spacing w:after="0" w:line="480" w:lineRule="auto"/>
        <w:ind w:firstLine="720"/>
        <w:rPr>
          <w:rFonts w:ascii="Times New Roman" w:hAnsi="Times New Roman"/>
          <w:color w:val="000000"/>
          <w:sz w:val="24"/>
          <w:szCs w:val="24"/>
          <w:lang w:val="en-US"/>
        </w:rPr>
      </w:pPr>
      <w:r>
        <w:rPr>
          <w:rFonts w:ascii="Times New Roman" w:hAnsi="Times New Roman"/>
          <w:color w:val="000000"/>
          <w:sz w:val="24"/>
          <w:szCs w:val="24"/>
          <w:lang w:val="en-US"/>
        </w:rPr>
        <w:t xml:space="preserve">The results suggest </w:t>
      </w:r>
      <w:r w:rsidR="0072212F" w:rsidRPr="0072212F">
        <w:rPr>
          <w:rFonts w:ascii="Times New Roman" w:hAnsi="Times New Roman"/>
          <w:color w:val="000000"/>
          <w:sz w:val="24"/>
          <w:szCs w:val="24"/>
          <w:lang w:val="en-US"/>
        </w:rPr>
        <w:t>that young people’s aggression perpetration within the family is prevalent among clinical sample. In order to deal with young people’s aggressive behavior within the home, there is a need to develop a more targeted intervention to equip parents with the skills to deal with aggressive children in the family. Non Violent Resistance (NVR) could be offered to parents with children who are aggressive toward family members. NVR is a method introduced by Omer</w:t>
      </w:r>
      <w:r w:rsidR="0072212F">
        <w:rPr>
          <w:rFonts w:ascii="Times New Roman" w:hAnsi="Times New Roman"/>
          <w:color w:val="000000"/>
          <w:sz w:val="24"/>
          <w:szCs w:val="24"/>
          <w:lang w:val="en-US"/>
        </w:rPr>
        <w:t xml:space="preserve"> </w:t>
      </w:r>
      <w:r w:rsidR="008B441D" w:rsidRPr="00FC303A">
        <w:rPr>
          <w:rFonts w:ascii="Times New Roman" w:hAnsi="Times New Roman"/>
          <w:color w:val="000000"/>
          <w:sz w:val="24"/>
          <w:szCs w:val="24"/>
          <w:lang w:val="en-US"/>
        </w:rPr>
        <w:t>(2004)</w:t>
      </w:r>
      <w:r w:rsidR="00246040">
        <w:rPr>
          <w:rFonts w:ascii="Times New Roman" w:hAnsi="Times New Roman"/>
          <w:color w:val="000000"/>
          <w:sz w:val="24"/>
          <w:szCs w:val="24"/>
          <w:lang w:val="en-US"/>
        </w:rPr>
        <w:t>,</w:t>
      </w:r>
      <w:r w:rsidR="008B441D" w:rsidRPr="00FC303A">
        <w:rPr>
          <w:rFonts w:ascii="Times New Roman" w:hAnsi="Times New Roman"/>
          <w:color w:val="000000"/>
          <w:sz w:val="24"/>
          <w:szCs w:val="24"/>
          <w:lang w:val="en-US"/>
        </w:rPr>
        <w:t xml:space="preserve"> </w:t>
      </w:r>
      <w:r w:rsidR="0072212F" w:rsidRPr="00FC303A">
        <w:rPr>
          <w:rFonts w:ascii="Times New Roman" w:hAnsi="Times New Roman"/>
          <w:color w:val="000000"/>
          <w:sz w:val="24"/>
          <w:szCs w:val="24"/>
          <w:lang w:val="en-US"/>
        </w:rPr>
        <w:t>which offers parents knowledge to deal with their children in a diplomatic and non-violent way (</w:t>
      </w:r>
      <w:r w:rsidR="00F555C4">
        <w:rPr>
          <w:rFonts w:ascii="Times New Roman" w:hAnsi="Times New Roman"/>
          <w:color w:val="000000"/>
          <w:sz w:val="24"/>
          <w:szCs w:val="24"/>
          <w:lang w:val="en-US"/>
        </w:rPr>
        <w:t>e.g. delay responses, increase</w:t>
      </w:r>
      <w:r w:rsidR="0072212F" w:rsidRPr="00FC303A">
        <w:rPr>
          <w:rFonts w:ascii="Times New Roman" w:hAnsi="Times New Roman"/>
          <w:color w:val="000000"/>
          <w:sz w:val="24"/>
          <w:szCs w:val="24"/>
          <w:lang w:val="en-US"/>
        </w:rPr>
        <w:t xml:space="preserve"> parental presence, de-escalate situations, and </w:t>
      </w:r>
      <w:r w:rsidR="00F555C4">
        <w:rPr>
          <w:rFonts w:ascii="Times New Roman" w:hAnsi="Times New Roman"/>
          <w:color w:val="000000"/>
          <w:sz w:val="24"/>
          <w:szCs w:val="24"/>
          <w:lang w:val="en-US"/>
        </w:rPr>
        <w:t>let</w:t>
      </w:r>
      <w:r w:rsidR="0072212F" w:rsidRPr="00FC303A">
        <w:rPr>
          <w:rFonts w:ascii="Times New Roman" w:hAnsi="Times New Roman"/>
          <w:color w:val="000000"/>
          <w:sz w:val="24"/>
          <w:szCs w:val="24"/>
          <w:lang w:val="en-US"/>
        </w:rPr>
        <w:t xml:space="preserve"> trusted people know about the problem to gather social support </w:t>
      </w:r>
      <w:r w:rsidR="0072212F" w:rsidRPr="00FC303A">
        <w:rPr>
          <w:rFonts w:ascii="Times New Roman" w:hAnsi="Times New Roman"/>
          <w:color w:val="000000"/>
          <w:sz w:val="24"/>
          <w:szCs w:val="24"/>
          <w:lang w:val="en-US"/>
        </w:rPr>
        <w:lastRenderedPageBreak/>
        <w:t xml:space="preserve">in resisting violent and controlling behaviors) instead of trying to handle aggressive behavior with </w:t>
      </w:r>
      <w:r w:rsidR="00F555C4">
        <w:rPr>
          <w:rFonts w:ascii="Times New Roman" w:hAnsi="Times New Roman"/>
          <w:color w:val="000000"/>
          <w:sz w:val="24"/>
          <w:szCs w:val="24"/>
          <w:lang w:val="en-US"/>
        </w:rPr>
        <w:t>further</w:t>
      </w:r>
      <w:r w:rsidR="0072212F" w:rsidRPr="00FC303A">
        <w:rPr>
          <w:rFonts w:ascii="Times New Roman" w:hAnsi="Times New Roman"/>
          <w:color w:val="000000"/>
          <w:sz w:val="24"/>
          <w:szCs w:val="24"/>
          <w:lang w:val="en-US"/>
        </w:rPr>
        <w:t xml:space="preserve"> aggression</w:t>
      </w:r>
      <w:r w:rsidR="0072212F">
        <w:rPr>
          <w:rFonts w:ascii="Times New Roman" w:hAnsi="Times New Roman"/>
          <w:color w:val="000000"/>
          <w:sz w:val="24"/>
          <w:szCs w:val="24"/>
          <w:lang w:val="en-US"/>
        </w:rPr>
        <w:t xml:space="preserve"> </w:t>
      </w:r>
      <w:r w:rsidR="008B441D" w:rsidRPr="00FC303A">
        <w:rPr>
          <w:rFonts w:ascii="Times New Roman" w:hAnsi="Times New Roman"/>
          <w:color w:val="000000"/>
          <w:sz w:val="24"/>
          <w:szCs w:val="24"/>
          <w:lang w:val="en-US"/>
        </w:rPr>
        <w:t xml:space="preserve">(Omer, 2004). </w:t>
      </w:r>
      <w:r w:rsidR="0072212F" w:rsidRPr="00FC303A">
        <w:rPr>
          <w:rFonts w:ascii="Times New Roman" w:hAnsi="Times New Roman"/>
          <w:color w:val="000000"/>
          <w:sz w:val="24"/>
          <w:szCs w:val="24"/>
          <w:lang w:val="en-US"/>
        </w:rPr>
        <w:t>NVR is a method that has been proven effective and successful in several studies with parents with aggressive children</w:t>
      </w:r>
      <w:r w:rsidR="0072212F" w:rsidRPr="00FC303A" w:rsidDel="0072212F">
        <w:rPr>
          <w:rFonts w:ascii="Times New Roman" w:hAnsi="Times New Roman"/>
          <w:color w:val="000000"/>
          <w:sz w:val="24"/>
          <w:szCs w:val="24"/>
          <w:lang w:val="en-US"/>
        </w:rPr>
        <w:t xml:space="preserve"> </w:t>
      </w:r>
      <w:r w:rsidR="008B441D" w:rsidRPr="00FC303A">
        <w:rPr>
          <w:rFonts w:ascii="Times New Roman" w:hAnsi="Times New Roman"/>
          <w:color w:val="000000"/>
          <w:sz w:val="24"/>
          <w:szCs w:val="24"/>
          <w:lang w:val="en-US"/>
        </w:rPr>
        <w:fldChar w:fldCharType="begin" w:fldLock="1"/>
      </w:r>
      <w:r w:rsidR="008B441D" w:rsidRPr="00FC303A">
        <w:rPr>
          <w:rFonts w:ascii="Times New Roman" w:hAnsi="Times New Roman"/>
          <w:color w:val="000000"/>
          <w:sz w:val="24"/>
          <w:szCs w:val="24"/>
          <w:lang w:val="en-US"/>
        </w:rPr>
        <w:instrText>ADDIN CSL_CITATION { "citationItems" : [ { "id" : "ITEM-1", "itemData" : { "author" : [ { "dropping-particle" : "", "family" : "Omer", "given" : "H", "non-dropping-particle" : "", "parse-names" : false, "suffix" : "" } ], "id" : "ITEM-1", "issued" : { "date-parts" : [ [ "2004" ] ] }, "publisher" : "Cambridge University Press", "publisher-place" : "New York", "title" : "Nonviolent Resistance: A New Approach to Violent and Self-Destructive Children", "type" : "book" }, "uris" : [ "http://www.mendeley.com/documents/?uuid=97259411-44f3-40cf-89d7-e640dbc0a126" ] }, { "id" : "ITEM-2", "itemData" : { "author" : [ { "dropping-particle" : "", "family" : "Weinblatt", "given" : "U.", "non-dropping-particle" : "", "parse-names" : false, "suffix" : "" }, { "dropping-particle" : "", "family" : "Omer", "given" : "H.", "non-dropping-particle" : "", "parse-names" : false, "suffix" : "" } ], "container-title" : "Journal of Marital and Family Therapy", "id" : "ITEM-2", "issued" : { "date-parts" : [ [ "2008" ] ] }, "page" : "75-92", "title" : "Non-violent resistance: A treatment for parents of children with acute behavior problems", "type" : "article-journal", "volume" : "34" }, "uris" : [ "http://www.mendeley.com/documents/?uuid=6cd4a16c-43cd-402b-9e12-5d754afa3235" ] } ], "mendeley" : { "formattedCitation" : "(Omer, 2004; Weinblatt &amp; Omer, 2008)", "plainTextFormattedCitation" : "(Omer, 2004; Weinblatt &amp; Omer, 2008)", "previouslyFormattedCitation" : "(Omer, 2004; Weinblatt &amp; Omer, 2008)" }, "properties" : { "noteIndex" : 0 }, "schema" : "https://github.com/citation-style-language/schema/raw/master/csl-citation.json" }</w:instrText>
      </w:r>
      <w:r w:rsidR="008B441D" w:rsidRPr="00FC303A">
        <w:rPr>
          <w:rFonts w:ascii="Times New Roman" w:hAnsi="Times New Roman"/>
          <w:color w:val="000000"/>
          <w:sz w:val="24"/>
          <w:szCs w:val="24"/>
          <w:lang w:val="en-US"/>
        </w:rPr>
        <w:fldChar w:fldCharType="separate"/>
      </w:r>
      <w:r w:rsidR="008B441D" w:rsidRPr="00FC303A">
        <w:rPr>
          <w:rFonts w:ascii="Times New Roman" w:hAnsi="Times New Roman"/>
          <w:noProof/>
          <w:color w:val="000000"/>
          <w:sz w:val="24"/>
          <w:szCs w:val="24"/>
          <w:lang w:val="en-US"/>
        </w:rPr>
        <w:t>(Omer, 2004; Weinblatt &amp; Omer, 2008)</w:t>
      </w:r>
      <w:r w:rsidR="008B441D" w:rsidRPr="00FC303A">
        <w:rPr>
          <w:rFonts w:ascii="Times New Roman" w:hAnsi="Times New Roman"/>
          <w:color w:val="000000"/>
          <w:sz w:val="24"/>
          <w:szCs w:val="24"/>
          <w:lang w:val="en-US"/>
        </w:rPr>
        <w:fldChar w:fldCharType="end"/>
      </w:r>
      <w:r w:rsidR="008B441D" w:rsidRPr="00FC303A">
        <w:rPr>
          <w:rFonts w:ascii="Times New Roman" w:hAnsi="Times New Roman"/>
          <w:color w:val="000000"/>
          <w:sz w:val="24"/>
          <w:szCs w:val="24"/>
          <w:lang w:val="en-US"/>
        </w:rPr>
        <w:t xml:space="preserve">. </w:t>
      </w:r>
      <w:r w:rsidR="0072212F" w:rsidRPr="00FC303A">
        <w:rPr>
          <w:rFonts w:ascii="Times New Roman" w:hAnsi="Times New Roman"/>
          <w:color w:val="000000"/>
          <w:sz w:val="24"/>
          <w:szCs w:val="24"/>
          <w:lang w:val="en-US"/>
        </w:rPr>
        <w:t xml:space="preserve">It has also been used in the UK and </w:t>
      </w:r>
      <w:r w:rsidR="0072212F">
        <w:rPr>
          <w:rFonts w:ascii="Times New Roman" w:hAnsi="Times New Roman"/>
          <w:color w:val="000000"/>
          <w:sz w:val="24"/>
          <w:szCs w:val="24"/>
          <w:lang w:val="en-US"/>
        </w:rPr>
        <w:t>is</w:t>
      </w:r>
      <w:r w:rsidR="0072212F" w:rsidRPr="00FC303A">
        <w:rPr>
          <w:rFonts w:ascii="Times New Roman" w:hAnsi="Times New Roman"/>
          <w:color w:val="000000"/>
          <w:sz w:val="24"/>
          <w:szCs w:val="24"/>
          <w:lang w:val="en-US"/>
        </w:rPr>
        <w:t xml:space="preserve"> </w:t>
      </w:r>
      <w:r w:rsidR="00F555C4">
        <w:rPr>
          <w:rFonts w:ascii="Times New Roman" w:hAnsi="Times New Roman"/>
          <w:color w:val="000000"/>
          <w:sz w:val="24"/>
          <w:szCs w:val="24"/>
          <w:lang w:val="en-US"/>
        </w:rPr>
        <w:t>shown</w:t>
      </w:r>
      <w:r w:rsidR="0072212F" w:rsidRPr="00FC303A">
        <w:rPr>
          <w:rFonts w:ascii="Times New Roman" w:hAnsi="Times New Roman"/>
          <w:color w:val="000000"/>
          <w:sz w:val="24"/>
          <w:szCs w:val="24"/>
          <w:lang w:val="en-US"/>
        </w:rPr>
        <w:t xml:space="preserve"> to be successful and cost-effective</w:t>
      </w:r>
      <w:r w:rsidR="0072212F" w:rsidRPr="00FC303A" w:rsidDel="0072212F">
        <w:rPr>
          <w:rFonts w:ascii="Times New Roman" w:hAnsi="Times New Roman"/>
          <w:color w:val="000000"/>
          <w:sz w:val="24"/>
          <w:szCs w:val="24"/>
          <w:lang w:val="en-US"/>
        </w:rPr>
        <w:t xml:space="preserve"> </w:t>
      </w:r>
      <w:r w:rsidR="008B441D" w:rsidRPr="00FC303A">
        <w:rPr>
          <w:rFonts w:ascii="Times New Roman" w:hAnsi="Times New Roman"/>
          <w:color w:val="000000"/>
          <w:sz w:val="24"/>
          <w:szCs w:val="24"/>
          <w:lang w:val="en-US"/>
        </w:rPr>
        <w:fldChar w:fldCharType="begin" w:fldLock="1"/>
      </w:r>
      <w:r w:rsidR="008B441D" w:rsidRPr="00FC303A">
        <w:rPr>
          <w:rFonts w:ascii="Times New Roman" w:hAnsi="Times New Roman"/>
          <w:color w:val="000000"/>
          <w:sz w:val="24"/>
          <w:szCs w:val="24"/>
          <w:lang w:val="en-US"/>
        </w:rPr>
        <w:instrText>ADDIN CSL_CITATION { "citationItems" : [ { "id" : "ITEM-1", "itemData" : { "DOI" : "10.1111/camh.12049", "ISSN" : "1475357X (ISSN)", "PMID" : "2014233854", "abstract" : "Background: Conduct disorders and adolescent violence have been found to be a significant problem in the United Kingdom. Method: Nonviolent Resistance (NVR) Parenting Groups were piloted in Kent to address the demand on CAMHS for young people with this issue, and preliminary analysis on outcome measures was conducted. Results: A significant difference in a positive direction was found on all but one of the measurements used. Conclusion: Findings suggest that using NVR methods in a group format is an effective intervention for these families. De-escalation and acts of unconditional love were rated by parents as the most useful interventions. \u00a9 2013 Association for Child and Adolescent Mental Health.", "author" : [ { "dropping-particle" : "", "family" : "Newman", "given" : "M", "non-dropping-particle" : "", "parse-names" : false, "suffix" : "" }, { "dropping-particle" : "", "family" : "Fagan", "given" : "C", "non-dropping-particle" : "", "parse-names" : false, "suffix" : "" }, { "dropping-particle" : "", "family" : "Webb", "given" : "R", "non-dropping-particle" : "", "parse-names" : false, "suffix" : "" } ], "container-title" : "Child and Adolescent Mental Health", "id" : "ITEM-1", "issue" : "2", "issued" : { "date-parts" : [ [ "2014" ] ] }, "page" : "138-141", "title" : "Innovations in Practice: The efficacy of nonviolent resistance groups in treating aggressive and controlling children and young people: A preliminary analysis of pilot NVR groups in Kent", "type" : "article-journal", "volume" : "19" }, "uris" : [ "http://www.mendeley.com/documents/?uuid=a352220d-f9c0-488a-bbbb-3025cd418505" ] } ], "mendeley" : { "formattedCitation" : "(Newman, Fagan, &amp; Webb, 2014)", "plainTextFormattedCitation" : "(Newman, Fagan, &amp; Webb, 2014)", "previouslyFormattedCitation" : "(Newman, Fagan, &amp; Webb, 2014)" }, "properties" : { "noteIndex" : 0 }, "schema" : "https://github.com/citation-style-language/schema/raw/master/csl-citation.json" }</w:instrText>
      </w:r>
      <w:r w:rsidR="008B441D" w:rsidRPr="00FC303A">
        <w:rPr>
          <w:rFonts w:ascii="Times New Roman" w:hAnsi="Times New Roman"/>
          <w:color w:val="000000"/>
          <w:sz w:val="24"/>
          <w:szCs w:val="24"/>
          <w:lang w:val="en-US"/>
        </w:rPr>
        <w:fldChar w:fldCharType="separate"/>
      </w:r>
      <w:r w:rsidR="008B441D" w:rsidRPr="00FC303A">
        <w:rPr>
          <w:rFonts w:ascii="Times New Roman" w:hAnsi="Times New Roman"/>
          <w:noProof/>
          <w:color w:val="000000"/>
          <w:sz w:val="24"/>
          <w:szCs w:val="24"/>
          <w:lang w:val="en-US"/>
        </w:rPr>
        <w:t>(Newman, Fagan, &amp; Webb, 2014)</w:t>
      </w:r>
      <w:r w:rsidR="008B441D" w:rsidRPr="00FC303A">
        <w:rPr>
          <w:rFonts w:ascii="Times New Roman" w:hAnsi="Times New Roman"/>
          <w:color w:val="000000"/>
          <w:sz w:val="24"/>
          <w:szCs w:val="24"/>
          <w:lang w:val="en-US"/>
        </w:rPr>
        <w:fldChar w:fldCharType="end"/>
      </w:r>
      <w:r w:rsidR="008B441D" w:rsidRPr="00FC303A">
        <w:rPr>
          <w:rFonts w:ascii="Times New Roman" w:hAnsi="Times New Roman"/>
          <w:color w:val="000000"/>
          <w:sz w:val="24"/>
          <w:szCs w:val="24"/>
          <w:lang w:val="en-US"/>
        </w:rPr>
        <w:t>.</w:t>
      </w:r>
    </w:p>
    <w:p w14:paraId="422F97D1" w14:textId="6B38B779" w:rsidR="008B441D" w:rsidRPr="00FC303A" w:rsidRDefault="0072212F" w:rsidP="00C05830">
      <w:pPr>
        <w:spacing w:after="0" w:line="480" w:lineRule="auto"/>
        <w:ind w:firstLine="720"/>
        <w:rPr>
          <w:rFonts w:ascii="Times New Roman" w:hAnsi="Times New Roman"/>
          <w:color w:val="000000"/>
          <w:sz w:val="24"/>
          <w:szCs w:val="24"/>
          <w:lang w:val="en-US"/>
        </w:rPr>
      </w:pPr>
      <w:r w:rsidRPr="00FC303A">
        <w:rPr>
          <w:rFonts w:ascii="Times New Roman" w:hAnsi="Times New Roman"/>
          <w:color w:val="000000"/>
          <w:sz w:val="24"/>
          <w:szCs w:val="24"/>
          <w:lang w:val="en-US"/>
        </w:rPr>
        <w:t xml:space="preserve">Practically, if young people offend at home they might be at risk of offending outside of the home. If perpetration outside of the home </w:t>
      </w:r>
      <w:r w:rsidR="00F555C4">
        <w:rPr>
          <w:rFonts w:ascii="Times New Roman" w:hAnsi="Times New Roman"/>
          <w:color w:val="000000"/>
          <w:sz w:val="24"/>
          <w:szCs w:val="24"/>
          <w:lang w:val="en-US"/>
        </w:rPr>
        <w:t>is</w:t>
      </w:r>
      <w:r w:rsidRPr="00FC303A">
        <w:rPr>
          <w:rFonts w:ascii="Times New Roman" w:hAnsi="Times New Roman"/>
          <w:color w:val="000000"/>
          <w:sz w:val="24"/>
          <w:szCs w:val="24"/>
          <w:lang w:val="en-US"/>
        </w:rPr>
        <w:t xml:space="preserve"> identified early enough, intervention could be delivered through school, which can then be generalized to behavior at home. Two longitudinal studies called “The High/Scope Perry Preschool study”</w:t>
      </w:r>
      <w:r w:rsidR="00450CE6">
        <w:rPr>
          <w:rFonts w:ascii="Times New Roman" w:hAnsi="Times New Roman"/>
          <w:color w:val="000000"/>
          <w:sz w:val="24"/>
          <w:szCs w:val="24"/>
          <w:lang w:val="en-US"/>
        </w:rPr>
        <w:t xml:space="preserve"> </w:t>
      </w:r>
      <w:r w:rsidR="008B441D" w:rsidRPr="00FC303A">
        <w:rPr>
          <w:rFonts w:ascii="Times New Roman" w:hAnsi="Times New Roman"/>
          <w:color w:val="000000"/>
          <w:sz w:val="24"/>
          <w:szCs w:val="24"/>
          <w:lang w:val="en-US"/>
        </w:rPr>
        <w:fldChar w:fldCharType="begin" w:fldLock="1"/>
      </w:r>
      <w:r w:rsidR="008B441D" w:rsidRPr="00FC303A">
        <w:rPr>
          <w:rFonts w:ascii="Times New Roman" w:hAnsi="Times New Roman"/>
          <w:color w:val="000000"/>
          <w:sz w:val="24"/>
          <w:szCs w:val="24"/>
          <w:lang w:val="en-US"/>
        </w:rPr>
        <w:instrText>ADDIN CSL_CITATION { "citationItems" : [ { "id" : "ITEM-1", "itemData" : { "author" : [ { "dropping-particle" : "", "family" : "Schweinhart", "given" : "L. J.", "non-dropping-particle" : "", "parse-names" : false, "suffix" : "" }, { "dropping-particle" : "", "family" : "Montie", "given" : "J.", "non-dropping-particle" : "", "parse-names" : false, "suffix" : "" }, { "dropping-particle" : "", "family" : "Xiang", "given" : "Z.", "non-dropping-particle" : "", "parse-names" : false, "suffix" : "" }, { "dropping-particle" : "", "family" : "Barnett", "given" : "W. S.", "non-dropping-particle" : "", "parse-names" : false, "suffix" : "" }, { "dropping-particle" : "", "family" : "Belfield", "given" : "C. R.", "non-dropping-particle" : "", "parse-names" : false, "suffix" : "" }, { "dropping-particle" : "", "family" : "Nores", "given" : "M.", "non-dropping-particle" : "", "parse-names" : false, "suffix" : "" } ], "id" : "ITEM-1", "issued" : { "date-parts" : [ [ "2005" ] ] }, "number-of-pages" : "194-215", "publisher" : "High/Scope Educational Research Foundation", "publisher-place" : "Ypsilanti, MI", "title" : "Lifetime Effects: The High/Scope Perry Preschool Study Through Age 40", "type" : "book" }, "uris" : [ "http://www.mendeley.com/documents/?uuid=c226fe7c-20bc-46e8-97d7-4975c6d011ce" ] } ], "mendeley" : { "formattedCitation" : "(Schweinhart et al., 2005)", "plainTextFormattedCitation" : "(Schweinhart et al., 2005)", "previouslyFormattedCitation" : "(Schweinhart et al., 2005)" }, "properties" : { "noteIndex" : 0 }, "schema" : "https://github.com/citation-style-language/schema/raw/master/csl-citation.json" }</w:instrText>
      </w:r>
      <w:r w:rsidR="008B441D" w:rsidRPr="00FC303A">
        <w:rPr>
          <w:rFonts w:ascii="Times New Roman" w:hAnsi="Times New Roman"/>
          <w:color w:val="000000"/>
          <w:sz w:val="24"/>
          <w:szCs w:val="24"/>
          <w:lang w:val="en-US"/>
        </w:rPr>
        <w:fldChar w:fldCharType="separate"/>
      </w:r>
      <w:r w:rsidR="008B441D" w:rsidRPr="00FC303A">
        <w:rPr>
          <w:rFonts w:ascii="Times New Roman" w:hAnsi="Times New Roman"/>
          <w:noProof/>
          <w:color w:val="000000"/>
          <w:sz w:val="24"/>
          <w:szCs w:val="24"/>
          <w:lang w:val="en-US"/>
        </w:rPr>
        <w:t>(Schweinhart et al., 2005)</w:t>
      </w:r>
      <w:r w:rsidR="008B441D" w:rsidRPr="00FC303A">
        <w:rPr>
          <w:rFonts w:ascii="Times New Roman" w:hAnsi="Times New Roman"/>
          <w:color w:val="000000"/>
          <w:sz w:val="24"/>
          <w:szCs w:val="24"/>
          <w:lang w:val="en-US"/>
        </w:rPr>
        <w:fldChar w:fldCharType="end"/>
      </w:r>
      <w:r w:rsidR="008B441D" w:rsidRPr="00FC303A">
        <w:rPr>
          <w:rFonts w:ascii="Times New Roman" w:hAnsi="Times New Roman"/>
          <w:color w:val="000000"/>
          <w:sz w:val="24"/>
          <w:szCs w:val="24"/>
          <w:lang w:val="en-US"/>
        </w:rPr>
        <w:t xml:space="preserve"> </w:t>
      </w:r>
      <w:r w:rsidRPr="00FC303A">
        <w:rPr>
          <w:rFonts w:ascii="Times New Roman" w:hAnsi="Times New Roman"/>
          <w:color w:val="000000"/>
          <w:sz w:val="24"/>
          <w:szCs w:val="24"/>
          <w:lang w:val="en-US"/>
        </w:rPr>
        <w:t>and “The Cambridge Study in Delinquent Development”</w:t>
      </w:r>
      <w:r w:rsidR="00450CE6">
        <w:rPr>
          <w:rFonts w:ascii="Times New Roman" w:hAnsi="Times New Roman"/>
          <w:color w:val="000000"/>
          <w:sz w:val="24"/>
          <w:szCs w:val="24"/>
          <w:lang w:val="en-US"/>
        </w:rPr>
        <w:t xml:space="preserve"> </w:t>
      </w:r>
      <w:r w:rsidR="008B441D" w:rsidRPr="00FC303A">
        <w:rPr>
          <w:rFonts w:ascii="Times New Roman" w:hAnsi="Times New Roman"/>
          <w:color w:val="000000"/>
          <w:sz w:val="24"/>
          <w:szCs w:val="24"/>
          <w:lang w:val="en-US"/>
        </w:rPr>
        <w:fldChar w:fldCharType="begin" w:fldLock="1"/>
      </w:r>
      <w:r w:rsidR="008B441D" w:rsidRPr="00FC303A">
        <w:rPr>
          <w:rFonts w:ascii="Times New Roman" w:hAnsi="Times New Roman"/>
          <w:color w:val="000000"/>
          <w:sz w:val="24"/>
          <w:szCs w:val="24"/>
          <w:lang w:val="en-US"/>
        </w:rPr>
        <w:instrText>ADDIN CSL_CITATION { "citationItems" : [ { "id" : "ITEM-1", "itemData" : { "author" : [ { "dropping-particle" : "", "family" : "Farrington", "given" : "D. P.", "non-dropping-particle" : "", "parse-names" : false, "suffix" : "" }, { "dropping-particle" : "", "family" : "Coid", "given" : "Jeremy W.", "non-dropping-particle" : "", "parse-names" : false, "suffix" : "" }, { "dropping-particle" : "", "family" : "Harnett", "given" : "Louise", "non-dropping-particle" : "", "parse-names" : false, "suffix" : "" }, { "dropping-particle" : "", "family" : "Jolliffe", "given" : "Darrick", "non-dropping-particle" : "", "parse-names" : false, "suffix" : "" }, { "dropping-particle" : "", "family" : "Soteriou", "given" : "Nadine", "non-dropping-particle" : "", "parse-names" : false, "suffix" : "" }, { "dropping-particle" : "", "family" : "Turner", "given" : "Richard", "non-dropping-particle" : "", "parse-names" : false, "suffix" : "" }, { "dropping-particle" : "", "family" : "West", "given" : "Donald J.", "non-dropping-particle" : "", "parse-names" : false, "suffix" : "" } ], "edition" : "2nd", "id" : "ITEM-1", "issued" : { "date-parts" : [ [ "2006" ] ] }, "publisher-place" : "London: Research Development and Statistics in the Home Office", "title" : "Criminal careers and life success: new findings from the Cambridge Study in Delinquent Development", "type" : "book" }, "uris" : [ "http://www.mendeley.com/documents/?uuid=53993d56-020c-4b28-b7af-e1695f410521" ] } ], "mendeley" : { "formattedCitation" : "(Farrington et al., 2006)", "plainTextFormattedCitation" : "(Farrington et al., 2006)", "previouslyFormattedCitation" : "(Farrington et al., 2006)" }, "properties" : { "noteIndex" : 0 }, "schema" : "https://github.com/citation-style-language/schema/raw/master/csl-citation.json" }</w:instrText>
      </w:r>
      <w:r w:rsidR="008B441D" w:rsidRPr="00FC303A">
        <w:rPr>
          <w:rFonts w:ascii="Times New Roman" w:hAnsi="Times New Roman"/>
          <w:color w:val="000000"/>
          <w:sz w:val="24"/>
          <w:szCs w:val="24"/>
          <w:lang w:val="en-US"/>
        </w:rPr>
        <w:fldChar w:fldCharType="separate"/>
      </w:r>
      <w:r w:rsidR="008B441D" w:rsidRPr="00FC303A">
        <w:rPr>
          <w:rFonts w:ascii="Times New Roman" w:hAnsi="Times New Roman"/>
          <w:noProof/>
          <w:color w:val="000000"/>
          <w:sz w:val="24"/>
          <w:szCs w:val="24"/>
          <w:lang w:val="en-US"/>
        </w:rPr>
        <w:t>(Farrington et al., 2006)</w:t>
      </w:r>
      <w:r w:rsidR="008B441D" w:rsidRPr="00FC303A">
        <w:rPr>
          <w:rFonts w:ascii="Times New Roman" w:hAnsi="Times New Roman"/>
          <w:color w:val="000000"/>
          <w:sz w:val="24"/>
          <w:szCs w:val="24"/>
          <w:lang w:val="en-US"/>
        </w:rPr>
        <w:fldChar w:fldCharType="end"/>
      </w:r>
      <w:r w:rsidR="008B441D" w:rsidRPr="00FC303A">
        <w:rPr>
          <w:rFonts w:ascii="Times New Roman" w:hAnsi="Times New Roman"/>
          <w:color w:val="000000"/>
          <w:sz w:val="24"/>
          <w:szCs w:val="24"/>
          <w:lang w:val="en-US"/>
        </w:rPr>
        <w:t xml:space="preserve"> </w:t>
      </w:r>
      <w:r w:rsidRPr="00FC303A">
        <w:rPr>
          <w:rFonts w:ascii="Times New Roman" w:hAnsi="Times New Roman"/>
          <w:color w:val="000000"/>
          <w:sz w:val="24"/>
          <w:szCs w:val="24"/>
          <w:lang w:val="en-US"/>
        </w:rPr>
        <w:t xml:space="preserve">have followed up their samples for over 40 years. The earlier study found </w:t>
      </w:r>
      <w:r>
        <w:rPr>
          <w:rFonts w:ascii="Times New Roman" w:hAnsi="Times New Roman"/>
          <w:color w:val="000000"/>
          <w:sz w:val="24"/>
          <w:szCs w:val="24"/>
          <w:lang w:val="en-US"/>
        </w:rPr>
        <w:t xml:space="preserve">that </w:t>
      </w:r>
      <w:r w:rsidRPr="00FC303A">
        <w:rPr>
          <w:rFonts w:ascii="Times New Roman" w:hAnsi="Times New Roman"/>
          <w:color w:val="000000"/>
          <w:sz w:val="24"/>
          <w:szCs w:val="24"/>
          <w:lang w:val="en-US"/>
        </w:rPr>
        <w:t>those in</w:t>
      </w:r>
      <w:r>
        <w:rPr>
          <w:rFonts w:ascii="Times New Roman" w:hAnsi="Times New Roman"/>
          <w:color w:val="000000"/>
          <w:sz w:val="24"/>
          <w:szCs w:val="24"/>
          <w:lang w:val="en-US"/>
        </w:rPr>
        <w:t xml:space="preserve"> </w:t>
      </w:r>
      <w:r w:rsidRPr="00FC303A">
        <w:rPr>
          <w:rFonts w:ascii="Times New Roman" w:hAnsi="Times New Roman"/>
          <w:color w:val="000000"/>
          <w:sz w:val="24"/>
          <w:szCs w:val="24"/>
          <w:lang w:val="en-US"/>
        </w:rPr>
        <w:t>quality preschool education program had significantly lower arrests for crimes and were sentenced to fewer months in prison compared to those who did not receive the quality education</w:t>
      </w:r>
      <w:r w:rsidR="00450CE6">
        <w:rPr>
          <w:rFonts w:ascii="Times New Roman" w:hAnsi="Times New Roman"/>
          <w:color w:val="000000"/>
          <w:sz w:val="24"/>
          <w:szCs w:val="24"/>
          <w:lang w:val="en-US"/>
        </w:rPr>
        <w:t xml:space="preserve"> </w:t>
      </w:r>
      <w:r w:rsidR="008B441D" w:rsidRPr="00FC303A">
        <w:rPr>
          <w:rFonts w:ascii="Times New Roman" w:hAnsi="Times New Roman"/>
          <w:color w:val="000000"/>
          <w:sz w:val="24"/>
          <w:szCs w:val="24"/>
          <w:lang w:val="en-US"/>
        </w:rPr>
        <w:fldChar w:fldCharType="begin" w:fldLock="1"/>
      </w:r>
      <w:r w:rsidR="008B441D" w:rsidRPr="00FC303A">
        <w:rPr>
          <w:rFonts w:ascii="Times New Roman" w:hAnsi="Times New Roman"/>
          <w:color w:val="000000"/>
          <w:sz w:val="24"/>
          <w:szCs w:val="24"/>
          <w:lang w:val="en-US"/>
        </w:rPr>
        <w:instrText>ADDIN CSL_CITATION { "citationItems" : [ { "id" : "ITEM-1", "itemData" : { "author" : [ { "dropping-particle" : "", "family" : "Schweinhart", "given" : "L. J.", "non-dropping-particle" : "", "parse-names" : false, "suffix" : "" }, { "dropping-particle" : "", "family" : "Montie", "given" : "J.", "non-dropping-particle" : "", "parse-names" : false, "suffix" : "" }, { "dropping-particle" : "", "family" : "Xiang", "given" : "Z.", "non-dropping-particle" : "", "parse-names" : false, "suffix" : "" }, { "dropping-particle" : "", "family" : "Barnett", "given" : "W. S.", "non-dropping-particle" : "", "parse-names" : false, "suffix" : "" }, { "dropping-particle" : "", "family" : "Belfield", "given" : "C. R.", "non-dropping-particle" : "", "parse-names" : false, "suffix" : "" }, { "dropping-particle" : "", "family" : "Nores", "given" : "M.", "non-dropping-particle" : "", "parse-names" : false, "suffix" : "" } ], "id" : "ITEM-1", "issued" : { "date-parts" : [ [ "2005" ] ] }, "number-of-pages" : "194-215", "publisher" : "High/Scope Educational Research Foundation", "publisher-place" : "Ypsilanti, MI", "title" : "Lifetime Effects: The High/Scope Perry Preschool Study Through Age 40", "type" : "book" }, "uris" : [ "http://www.mendeley.com/documents/?uuid=c226fe7c-20bc-46e8-97d7-4975c6d011ce" ] } ], "mendeley" : { "formattedCitation" : "(Schweinhart et al., 2005)", "plainTextFormattedCitation" : "(Schweinhart et al., 2005)", "previouslyFormattedCitation" : "(Schweinhart et al., 2005)" }, "properties" : { "noteIndex" : 0 }, "schema" : "https://github.com/citation-style-language/schema/raw/master/csl-citation.json" }</w:instrText>
      </w:r>
      <w:r w:rsidR="008B441D" w:rsidRPr="00FC303A">
        <w:rPr>
          <w:rFonts w:ascii="Times New Roman" w:hAnsi="Times New Roman"/>
          <w:color w:val="000000"/>
          <w:sz w:val="24"/>
          <w:szCs w:val="24"/>
          <w:lang w:val="en-US"/>
        </w:rPr>
        <w:fldChar w:fldCharType="separate"/>
      </w:r>
      <w:r w:rsidR="008B441D" w:rsidRPr="00FC303A">
        <w:rPr>
          <w:rFonts w:ascii="Times New Roman" w:hAnsi="Times New Roman"/>
          <w:noProof/>
          <w:color w:val="000000"/>
          <w:sz w:val="24"/>
          <w:szCs w:val="24"/>
          <w:lang w:val="en-US"/>
        </w:rPr>
        <w:t>(Schweinhart et al., 2005)</w:t>
      </w:r>
      <w:r w:rsidR="008B441D" w:rsidRPr="00FC303A">
        <w:rPr>
          <w:rFonts w:ascii="Times New Roman" w:hAnsi="Times New Roman"/>
          <w:color w:val="000000"/>
          <w:sz w:val="24"/>
          <w:szCs w:val="24"/>
          <w:lang w:val="en-US"/>
        </w:rPr>
        <w:fldChar w:fldCharType="end"/>
      </w:r>
      <w:r w:rsidR="008B441D" w:rsidRPr="00FC303A">
        <w:rPr>
          <w:rFonts w:ascii="Times New Roman" w:hAnsi="Times New Roman"/>
          <w:color w:val="000000"/>
          <w:sz w:val="24"/>
          <w:szCs w:val="24"/>
          <w:lang w:val="en-US"/>
        </w:rPr>
        <w:t xml:space="preserve">. </w:t>
      </w:r>
      <w:r w:rsidRPr="0072212F">
        <w:rPr>
          <w:rFonts w:ascii="Times New Roman" w:hAnsi="Times New Roman"/>
          <w:color w:val="000000"/>
          <w:sz w:val="24"/>
          <w:szCs w:val="24"/>
          <w:lang w:val="en-US"/>
        </w:rPr>
        <w:t>The latter found that a majority of young people who were convicted at a younger age (10 to 13 years old or 14 to 16 years old) did not stop offending after their first crime but tended to violate the law for an average of 13 years. They also committed many more offences and had longer criminal careers than the late-onset</w:t>
      </w:r>
      <w:r w:rsidR="00450CE6">
        <w:rPr>
          <w:rFonts w:ascii="Times New Roman" w:hAnsi="Times New Roman"/>
          <w:color w:val="000000"/>
          <w:sz w:val="24"/>
          <w:szCs w:val="24"/>
          <w:lang w:val="en-US"/>
        </w:rPr>
        <w:t xml:space="preserve"> </w:t>
      </w:r>
      <w:r w:rsidR="008B441D" w:rsidRPr="00FC303A">
        <w:rPr>
          <w:rFonts w:ascii="Times New Roman" w:hAnsi="Times New Roman"/>
          <w:color w:val="000000"/>
          <w:sz w:val="24"/>
          <w:szCs w:val="24"/>
          <w:lang w:val="en-US"/>
        </w:rPr>
        <w:fldChar w:fldCharType="begin" w:fldLock="1"/>
      </w:r>
      <w:r w:rsidR="00BC434F">
        <w:rPr>
          <w:rFonts w:ascii="Times New Roman" w:hAnsi="Times New Roman"/>
          <w:color w:val="000000"/>
          <w:sz w:val="24"/>
          <w:szCs w:val="24"/>
          <w:lang w:val="en-US"/>
        </w:rPr>
        <w:instrText>ADDIN CSL_CITATION { "citationItems" : [ { "id" : "ITEM-1", "itemData" : { "author" : [ { "dropping-particle" : "", "family" : "Farrington", "given" : "D. P.", "non-dropping-particle" : "", "parse-names" : false, "suffix" : "" }, { "dropping-particle" : "", "family" : "Coid", "given" : "Jeremy W.", "non-dropping-particle" : "", "parse-names" : false, "suffix" : "" }, { "dropping-particle" : "", "family" : "Harnett", "given" : "Louise", "non-dropping-particle" : "", "parse-names" : false, "suffix" : "" }, { "dropping-particle" : "", "family" : "Jolliffe", "given" : "Darrick", "non-dropping-particle" : "", "parse-names" : false, "suffix" : "" }, { "dropping-particle" : "", "family" : "Soteriou", "given" : "Nadine", "non-dropping-particle" : "", "parse-names" : false, "suffix" : "" }, { "dropping-particle" : "", "family" : "Turner", "given" : "Richard", "non-dropping-particle" : "", "parse-names" : false, "suffix" : "" }, { "dropping-particle" : "", "family" : "West", "given" : "Donald J.", "non-dropping-particle" : "", "parse-names" : false, "suffix" : "" } ], "edition" : "2nd", "id" : "ITEM-1", "issued" : { "date-parts" : [ [ "2006" ] ] }, "publisher-place" : "London: Research Development and Statistics in the Home Office", "title" : "Criminal careers and life success: new findings from the Cambridge Study in Delinquent Development", "type" : "book" }, "uris" : [ "http://www.mendeley.com/documents/?uuid=53993d56-020c-4b28-b7af-e1695f410521" ] } ], "mendeley" : { "formattedCitation" : "(Farrington et al., 2006)", "plainTextFormattedCitation" : "(Farrington et al., 2006)", "previouslyFormattedCitation" : "(Farrington et al., 2006)" }, "properties" : { "noteIndex" : 0 }, "schema" : "https://github.com/citation-style-language/schema/raw/master/csl-citation.json" }</w:instrText>
      </w:r>
      <w:r w:rsidR="008B441D" w:rsidRPr="00FC303A">
        <w:rPr>
          <w:rFonts w:ascii="Times New Roman" w:hAnsi="Times New Roman"/>
          <w:color w:val="000000"/>
          <w:sz w:val="24"/>
          <w:szCs w:val="24"/>
          <w:lang w:val="en-US"/>
        </w:rPr>
        <w:fldChar w:fldCharType="separate"/>
      </w:r>
      <w:r w:rsidR="008B441D" w:rsidRPr="00FC303A">
        <w:rPr>
          <w:rFonts w:ascii="Times New Roman" w:hAnsi="Times New Roman"/>
          <w:noProof/>
          <w:color w:val="000000"/>
          <w:sz w:val="24"/>
          <w:szCs w:val="24"/>
          <w:lang w:val="en-US"/>
        </w:rPr>
        <w:t>(Farrington et al., 2006)</w:t>
      </w:r>
      <w:r w:rsidR="008B441D" w:rsidRPr="00FC303A">
        <w:rPr>
          <w:rFonts w:ascii="Times New Roman" w:hAnsi="Times New Roman"/>
          <w:color w:val="000000"/>
          <w:sz w:val="24"/>
          <w:szCs w:val="24"/>
          <w:lang w:val="en-US"/>
        </w:rPr>
        <w:fldChar w:fldCharType="end"/>
      </w:r>
      <w:r w:rsidR="008B441D" w:rsidRPr="00FC303A">
        <w:rPr>
          <w:rFonts w:ascii="Times New Roman" w:hAnsi="Times New Roman"/>
          <w:color w:val="000000"/>
          <w:sz w:val="24"/>
          <w:szCs w:val="24"/>
          <w:lang w:val="en-US"/>
        </w:rPr>
        <w:t xml:space="preserve">. </w:t>
      </w:r>
      <w:r w:rsidRPr="0072212F">
        <w:rPr>
          <w:rFonts w:ascii="Times New Roman" w:hAnsi="Times New Roman"/>
          <w:color w:val="000000"/>
          <w:sz w:val="24"/>
          <w:szCs w:val="24"/>
          <w:lang w:val="en-US"/>
        </w:rPr>
        <w:t>This shows that the most prolific offenders start at an early age, so there is a need for preventing early-onset offending. Therefore, early intervention programs in school that could reduce crime among young people can be cost-effective for society in the long run.</w:t>
      </w:r>
    </w:p>
    <w:p w14:paraId="518E9C5E" w14:textId="5D68D5A8" w:rsidR="007E2C1A" w:rsidRPr="00FC303A" w:rsidRDefault="007E2C1A" w:rsidP="007E2C1A">
      <w:pPr>
        <w:spacing w:after="0" w:line="480" w:lineRule="auto"/>
        <w:ind w:firstLine="720"/>
        <w:rPr>
          <w:rFonts w:ascii="Times New Roman" w:hAnsi="Times New Roman"/>
          <w:color w:val="000000"/>
          <w:sz w:val="24"/>
          <w:szCs w:val="24"/>
          <w:lang w:val="en-US"/>
        </w:rPr>
      </w:pPr>
      <w:r w:rsidRPr="00FC303A">
        <w:rPr>
          <w:rFonts w:ascii="Times New Roman" w:hAnsi="Times New Roman"/>
          <w:color w:val="000000"/>
          <w:sz w:val="24"/>
          <w:szCs w:val="24"/>
          <w:lang w:val="en-US"/>
        </w:rPr>
        <w:t xml:space="preserve">Mental health experts also relate family aggression with mental illness, where children and adolescents who experienced aggression at home tend to have </w:t>
      </w:r>
      <w:r w:rsidRPr="00FC303A">
        <w:rPr>
          <w:rFonts w:ascii="Times New Roman" w:hAnsi="Times New Roman"/>
          <w:sz w:val="24"/>
          <w:szCs w:val="24"/>
          <w:lang w:val="en-US"/>
        </w:rPr>
        <w:t>poorer mental health outcomes</w:t>
      </w:r>
      <w:r w:rsidRPr="00FC303A">
        <w:rPr>
          <w:rFonts w:ascii="Times New Roman" w:hAnsi="Times New Roman"/>
          <w:color w:val="000000"/>
          <w:sz w:val="24"/>
          <w:szCs w:val="24"/>
          <w:lang w:val="en-US"/>
        </w:rPr>
        <w:t xml:space="preserve"> </w:t>
      </w:r>
      <w:r w:rsidR="00306375" w:rsidRPr="00FC303A">
        <w:rPr>
          <w:rFonts w:ascii="Times New Roman" w:hAnsi="Times New Roman"/>
          <w:color w:val="000000"/>
          <w:sz w:val="24"/>
          <w:szCs w:val="24"/>
          <w:lang w:val="en-US"/>
        </w:rPr>
        <w:fldChar w:fldCharType="begin" w:fldLock="1"/>
      </w:r>
      <w:r w:rsidRPr="00FC303A">
        <w:rPr>
          <w:rFonts w:ascii="Times New Roman" w:hAnsi="Times New Roman"/>
          <w:color w:val="000000"/>
          <w:sz w:val="24"/>
          <w:szCs w:val="24"/>
          <w:lang w:val="en-US"/>
        </w:rPr>
        <w:instrText>ADDIN CSL_CITATION { "citationItems" : [ { "id" : "ITEM-1", "itemData" : { "DOI" : "10.1542/peds.2012-3801", "ISSN" : "1098-4275", "PMID" : "23776124", "abstract" : "OBJECTIVE: Sibling aggression is common but often dismissed as benign. We examine whether being a victim of various forms of sibling aggression is associated with children's and adolescents' mental health distress. We also contrast the consequences of sibling versus peer aggression for children's and adolescents' mental health.\n\nMETHODS: We analyzed a national probability sample (n = 3599) that included telephone interviews about past year victimizations conducted with youth aged 10 to 17 or an adult caregiver concerning children aged 0 to 9.\n\nRESULTS: Children ages 0 to 9 and youth ages 10 to 17 who experienced sibling aggression in the past year (ie, psychological, property, mild or severe physical assault), reported greater mental health distress. Children ages 0 to 9 showed greater mental health distress than did youth aged 10 to 17 in the case of mild physical assault, but they did not differ for the other types of sibling aggression. Comparison of sibling versus peer aggression generally showed that sibling and peer aggression independently and uniquely predicted worsened mental health.\n\nCONCLUSIONS: The possible importance of sibling aggression for children's and adolescents' mental health should not be dismissed. The mobilization to prevent and stop peer victimization and bullying should expand to encompass sibling aggression as well.", "author" : [ { "dropping-particle" : "", "family" : "Tucker", "given" : "Corinna Jenkins", "non-dropping-particle" : "", "parse-names" : false, "suffix" : "" }, { "dropping-particle" : "", "family" : "Finkelhor", "given" : "David", "non-dropping-particle" : "", "parse-names" : false, "suffix" : "" }, { "dropping-particle" : "", "family" : "Turner", "given" : "Heather", "non-dropping-particle" : "", "parse-names" : false, "suffix" : "" }, { "dropping-particle" : "", "family" : "Shattuck", "given" : "Anne", "non-dropping-particle" : "", "parse-names" : false, "suffix" : "" } ], "container-title" : "Pediatrics", "id" : "ITEM-1", "issue" : "1", "issued" : { "date-parts" : [ [ "2013", "7" ] ] }, "page" : "79-84", "title" : "Association of sibling aggression with child and adolescent mental health.", "type" : "article-journal", "volume" : "132" }, "uris" : [ "http://www.mendeley.com/documents/?uuid=fcded654-f1a5-42d9-971c-45d673d25ee9" ] } ], "mendeley" : { "formattedCitation" : "(Tucker, Finkelhor, Turner, &amp; Shattuck, 2013)", "plainTextFormattedCitation" : "(Tucker, Finkelhor, Turner, &amp; Shattuck, 2013)", "previouslyFormattedCitation" : "(Tucker, Finkelhor, Turner, &amp; Shattuck, 2013)" }, "properties" : { "noteIndex" : 0 }, "schema" : "https://github.com/citation-style-language/schema/raw/master/csl-citation.json" }</w:instrText>
      </w:r>
      <w:r w:rsidR="00306375" w:rsidRPr="00FC303A">
        <w:rPr>
          <w:rFonts w:ascii="Times New Roman" w:hAnsi="Times New Roman"/>
          <w:color w:val="000000"/>
          <w:sz w:val="24"/>
          <w:szCs w:val="24"/>
          <w:lang w:val="en-US"/>
        </w:rPr>
        <w:fldChar w:fldCharType="separate"/>
      </w:r>
      <w:r w:rsidRPr="00FC303A">
        <w:rPr>
          <w:rFonts w:ascii="Times New Roman" w:hAnsi="Times New Roman"/>
          <w:noProof/>
          <w:color w:val="000000"/>
          <w:sz w:val="24"/>
          <w:szCs w:val="24"/>
          <w:lang w:val="en-US"/>
        </w:rPr>
        <w:t>(Tucker, Finkelhor, Turner, &amp; Shattuck, 2013)</w:t>
      </w:r>
      <w:r w:rsidR="00306375" w:rsidRPr="00FC303A">
        <w:rPr>
          <w:rFonts w:ascii="Times New Roman" w:hAnsi="Times New Roman"/>
          <w:color w:val="000000"/>
          <w:sz w:val="24"/>
          <w:szCs w:val="24"/>
          <w:lang w:val="en-US"/>
        </w:rPr>
        <w:fldChar w:fldCharType="end"/>
      </w:r>
      <w:r w:rsidRPr="00FC303A">
        <w:rPr>
          <w:rFonts w:ascii="Times New Roman" w:hAnsi="Times New Roman"/>
          <w:color w:val="000000"/>
          <w:sz w:val="24"/>
          <w:szCs w:val="24"/>
          <w:lang w:val="en-US"/>
        </w:rPr>
        <w:t>. Therefore, we would urge professionals who work within the child mental health</w:t>
      </w:r>
      <w:r w:rsidR="00524533" w:rsidRPr="00FC303A">
        <w:rPr>
          <w:rFonts w:ascii="Times New Roman" w:hAnsi="Times New Roman"/>
          <w:color w:val="000000"/>
          <w:sz w:val="24"/>
          <w:szCs w:val="24"/>
          <w:lang w:val="en-US"/>
        </w:rPr>
        <w:t xml:space="preserve"> system</w:t>
      </w:r>
      <w:r w:rsidRPr="00FC303A">
        <w:rPr>
          <w:rFonts w:ascii="Times New Roman" w:hAnsi="Times New Roman"/>
          <w:color w:val="000000"/>
          <w:sz w:val="24"/>
          <w:szCs w:val="24"/>
          <w:lang w:val="en-US"/>
        </w:rPr>
        <w:t xml:space="preserve">, particularly </w:t>
      </w:r>
      <w:r w:rsidR="00524533" w:rsidRPr="00FC303A">
        <w:rPr>
          <w:rFonts w:ascii="Times New Roman" w:hAnsi="Times New Roman"/>
          <w:color w:val="000000"/>
          <w:sz w:val="24"/>
          <w:szCs w:val="24"/>
          <w:lang w:val="en-US"/>
        </w:rPr>
        <w:t xml:space="preserve">those who work </w:t>
      </w:r>
      <w:r w:rsidR="00524533" w:rsidRPr="00FC303A">
        <w:rPr>
          <w:rFonts w:ascii="Times New Roman" w:hAnsi="Times New Roman"/>
          <w:color w:val="000000"/>
          <w:sz w:val="24"/>
          <w:szCs w:val="24"/>
          <w:lang w:val="en-US"/>
        </w:rPr>
        <w:lastRenderedPageBreak/>
        <w:t xml:space="preserve">with </w:t>
      </w:r>
      <w:r w:rsidRPr="00FC303A">
        <w:rPr>
          <w:rFonts w:ascii="Times New Roman" w:hAnsi="Times New Roman"/>
          <w:color w:val="000000"/>
          <w:sz w:val="24"/>
          <w:szCs w:val="24"/>
          <w:lang w:val="en-US"/>
        </w:rPr>
        <w:t xml:space="preserve">forensic-referred </w:t>
      </w:r>
      <w:r w:rsidR="00524533" w:rsidRPr="00FC303A">
        <w:rPr>
          <w:rFonts w:ascii="Times New Roman" w:hAnsi="Times New Roman"/>
          <w:color w:val="000000"/>
          <w:sz w:val="24"/>
          <w:szCs w:val="24"/>
          <w:lang w:val="en-US"/>
        </w:rPr>
        <w:t>groups</w:t>
      </w:r>
      <w:r w:rsidRPr="00FC303A">
        <w:rPr>
          <w:rFonts w:ascii="Times New Roman" w:hAnsi="Times New Roman"/>
          <w:color w:val="000000"/>
          <w:sz w:val="24"/>
          <w:szCs w:val="24"/>
          <w:lang w:val="en-US"/>
        </w:rPr>
        <w:t xml:space="preserve">, to systematically collect reports of aggression perpetrated toward family members.  </w:t>
      </w:r>
    </w:p>
    <w:p w14:paraId="6711B011" w14:textId="30F81AD6" w:rsidR="004D2E9B" w:rsidRPr="00FC303A" w:rsidRDefault="004D2E9B" w:rsidP="007E2C1A">
      <w:pPr>
        <w:spacing w:after="0" w:line="480" w:lineRule="auto"/>
        <w:ind w:firstLine="720"/>
        <w:rPr>
          <w:rFonts w:ascii="Times New Roman" w:hAnsi="Times New Roman"/>
          <w:sz w:val="24"/>
          <w:szCs w:val="24"/>
          <w:lang w:val="en-US"/>
        </w:rPr>
      </w:pPr>
      <w:r w:rsidRPr="00FC303A">
        <w:rPr>
          <w:rFonts w:ascii="Times New Roman" w:hAnsi="Times New Roman"/>
          <w:sz w:val="24"/>
          <w:szCs w:val="24"/>
          <w:lang w:val="en-US"/>
        </w:rPr>
        <w:t>The occurrence of child</w:t>
      </w:r>
      <w:r w:rsidR="00524533" w:rsidRPr="00FC303A">
        <w:rPr>
          <w:rFonts w:ascii="Times New Roman" w:hAnsi="Times New Roman"/>
          <w:sz w:val="24"/>
          <w:szCs w:val="24"/>
          <w:lang w:val="en-US"/>
        </w:rPr>
        <w:t>-</w:t>
      </w:r>
      <w:r w:rsidRPr="00FC303A">
        <w:rPr>
          <w:rFonts w:ascii="Times New Roman" w:hAnsi="Times New Roman"/>
          <w:sz w:val="24"/>
          <w:szCs w:val="24"/>
          <w:lang w:val="en-US"/>
        </w:rPr>
        <w:t>to</w:t>
      </w:r>
      <w:r w:rsidR="00524533" w:rsidRPr="00FC303A">
        <w:rPr>
          <w:rFonts w:ascii="Times New Roman" w:hAnsi="Times New Roman"/>
          <w:sz w:val="24"/>
          <w:szCs w:val="24"/>
          <w:lang w:val="en-US"/>
        </w:rPr>
        <w:t>-</w:t>
      </w:r>
      <w:r w:rsidRPr="00FC303A">
        <w:rPr>
          <w:rFonts w:ascii="Times New Roman" w:hAnsi="Times New Roman"/>
          <w:sz w:val="24"/>
          <w:szCs w:val="24"/>
          <w:lang w:val="en-US"/>
        </w:rPr>
        <w:t>parent aggression and sibling aggression was prominent in our study, with the majority of the youths being responsible for</w:t>
      </w:r>
      <w:r w:rsidR="00972698">
        <w:rPr>
          <w:rFonts w:ascii="Times New Roman" w:hAnsi="Times New Roman"/>
          <w:sz w:val="24"/>
          <w:szCs w:val="24"/>
          <w:lang w:val="en-US"/>
        </w:rPr>
        <w:t xml:space="preserve"> committing family aggression. </w:t>
      </w:r>
      <w:r w:rsidRPr="00FC303A">
        <w:rPr>
          <w:rFonts w:ascii="Times New Roman" w:hAnsi="Times New Roman"/>
          <w:sz w:val="24"/>
          <w:szCs w:val="24"/>
          <w:lang w:val="en-US"/>
        </w:rPr>
        <w:t xml:space="preserve">Within our two well-matched, atypically developing samples, </w:t>
      </w:r>
      <w:r w:rsidR="0090247D" w:rsidRPr="00FC303A">
        <w:rPr>
          <w:rFonts w:ascii="Times New Roman" w:hAnsi="Times New Roman"/>
          <w:sz w:val="24"/>
          <w:szCs w:val="24"/>
          <w:lang w:val="en-US"/>
        </w:rPr>
        <w:t xml:space="preserve">from both of the audits, </w:t>
      </w:r>
      <w:r w:rsidRPr="00FC303A">
        <w:rPr>
          <w:rFonts w:ascii="Times New Roman" w:hAnsi="Times New Roman"/>
          <w:sz w:val="24"/>
          <w:szCs w:val="24"/>
          <w:lang w:val="en-US"/>
        </w:rPr>
        <w:t>we found the forensic sample was more aggressive</w:t>
      </w:r>
      <w:r w:rsidR="00524533" w:rsidRPr="00FC303A">
        <w:rPr>
          <w:rFonts w:ascii="Times New Roman" w:hAnsi="Times New Roman"/>
          <w:sz w:val="24"/>
          <w:szCs w:val="24"/>
          <w:lang w:val="en-US"/>
        </w:rPr>
        <w:t xml:space="preserve"> in the family</w:t>
      </w:r>
      <w:r w:rsidRPr="00FC303A">
        <w:rPr>
          <w:rFonts w:ascii="Times New Roman" w:hAnsi="Times New Roman"/>
          <w:sz w:val="24"/>
          <w:szCs w:val="24"/>
          <w:lang w:val="en-US"/>
        </w:rPr>
        <w:t xml:space="preserve"> than the clinical sample. The forensic sample, therefore, may be generalist when it comes to the perpetration of </w:t>
      </w:r>
      <w:r w:rsidR="00524533" w:rsidRPr="00FC303A">
        <w:rPr>
          <w:rFonts w:ascii="Times New Roman" w:hAnsi="Times New Roman"/>
          <w:sz w:val="24"/>
          <w:szCs w:val="24"/>
          <w:lang w:val="en-US"/>
        </w:rPr>
        <w:t xml:space="preserve">family </w:t>
      </w:r>
      <w:r w:rsidRPr="00FC303A">
        <w:rPr>
          <w:rFonts w:ascii="Times New Roman" w:hAnsi="Times New Roman"/>
          <w:sz w:val="24"/>
          <w:szCs w:val="24"/>
          <w:lang w:val="en-US"/>
        </w:rPr>
        <w:t>violence.</w:t>
      </w:r>
    </w:p>
    <w:p w14:paraId="2C9C67ED" w14:textId="77777777" w:rsidR="00315F29" w:rsidRPr="00FC303A" w:rsidRDefault="00315F29" w:rsidP="009B57F4">
      <w:pPr>
        <w:spacing w:after="0" w:line="480" w:lineRule="auto"/>
        <w:rPr>
          <w:rFonts w:ascii="Times New Roman" w:hAnsi="Times New Roman"/>
          <w:b/>
          <w:sz w:val="24"/>
          <w:szCs w:val="24"/>
          <w:lang w:val="en-US"/>
        </w:rPr>
      </w:pPr>
      <w:r w:rsidRPr="00FC303A">
        <w:rPr>
          <w:rFonts w:ascii="Times New Roman" w:hAnsi="Times New Roman"/>
          <w:b/>
          <w:sz w:val="24"/>
          <w:szCs w:val="24"/>
          <w:lang w:val="en-US"/>
        </w:rPr>
        <w:t>Conflict of interest</w:t>
      </w:r>
    </w:p>
    <w:p w14:paraId="074BAA38" w14:textId="77777777" w:rsidR="00315F29" w:rsidRPr="00FC303A" w:rsidRDefault="00315F29" w:rsidP="009B57F4">
      <w:pPr>
        <w:spacing w:after="0" w:line="480" w:lineRule="auto"/>
        <w:rPr>
          <w:rFonts w:ascii="Times New Roman" w:hAnsi="Times New Roman"/>
          <w:sz w:val="24"/>
          <w:szCs w:val="24"/>
          <w:lang w:val="en-US"/>
        </w:rPr>
      </w:pPr>
      <w:r w:rsidRPr="00FC303A">
        <w:rPr>
          <w:rFonts w:ascii="Times New Roman" w:hAnsi="Times New Roman"/>
          <w:sz w:val="24"/>
          <w:szCs w:val="24"/>
          <w:lang w:val="en-US"/>
        </w:rPr>
        <w:tab/>
        <w:t>The authors declare that they have no conflict of interest.</w:t>
      </w:r>
    </w:p>
    <w:p w14:paraId="7CCDE5E1" w14:textId="77777777" w:rsidR="004D2E9B" w:rsidRPr="00FC303A" w:rsidRDefault="004D2E9B" w:rsidP="009B57F4">
      <w:pPr>
        <w:spacing w:after="0" w:line="480" w:lineRule="auto"/>
        <w:rPr>
          <w:rFonts w:ascii="Times New Roman" w:hAnsi="Times New Roman"/>
          <w:b/>
          <w:sz w:val="24"/>
          <w:szCs w:val="24"/>
          <w:lang w:val="en-US"/>
        </w:rPr>
      </w:pPr>
      <w:r w:rsidRPr="00FC303A">
        <w:rPr>
          <w:rFonts w:ascii="Times New Roman" w:hAnsi="Times New Roman"/>
          <w:b/>
          <w:sz w:val="24"/>
          <w:szCs w:val="24"/>
          <w:lang w:val="en-US"/>
        </w:rPr>
        <w:t>References</w:t>
      </w:r>
    </w:p>
    <w:p w14:paraId="3AD5FEFA" w14:textId="77777777" w:rsidR="00385DBA" w:rsidRPr="00BC434F" w:rsidRDefault="00385DBA" w:rsidP="005732A8">
      <w:pPr>
        <w:pStyle w:val="NormalWeb"/>
        <w:spacing w:before="0" w:beforeAutospacing="0"/>
        <w:ind w:left="480" w:hanging="480"/>
        <w:rPr>
          <w:rFonts w:eastAsiaTheme="minorEastAsia"/>
          <w:noProof/>
        </w:rPr>
      </w:pPr>
      <w:r w:rsidRPr="00FC303A">
        <w:rPr>
          <w:b/>
          <w:lang w:val="en-US"/>
        </w:rPr>
        <w:fldChar w:fldCharType="begin" w:fldLock="1"/>
      </w:r>
      <w:r w:rsidRPr="00FC303A">
        <w:rPr>
          <w:b/>
          <w:lang w:val="en-US"/>
        </w:rPr>
        <w:instrText xml:space="preserve">ADDIN Mendeley Bibliography CSL_BIBLIOGRAPHY </w:instrText>
      </w:r>
      <w:r w:rsidRPr="00FC303A">
        <w:rPr>
          <w:b/>
          <w:lang w:val="en-US"/>
        </w:rPr>
        <w:fldChar w:fldCharType="separate"/>
      </w:r>
      <w:r w:rsidRPr="00BC434F">
        <w:rPr>
          <w:noProof/>
        </w:rPr>
        <w:t xml:space="preserve">Achenbach, T. M., &amp; Edelbrock, C. (1978). The classification of child psychopathology: A review and analysis of empirical efforts. </w:t>
      </w:r>
      <w:r w:rsidRPr="00BC434F">
        <w:rPr>
          <w:i/>
          <w:iCs/>
          <w:noProof/>
        </w:rPr>
        <w:t>Psychological Bulletin</w:t>
      </w:r>
      <w:r w:rsidRPr="00BC434F">
        <w:rPr>
          <w:noProof/>
        </w:rPr>
        <w:t xml:space="preserve">, </w:t>
      </w:r>
      <w:r w:rsidRPr="00BC434F">
        <w:rPr>
          <w:i/>
          <w:iCs/>
          <w:noProof/>
        </w:rPr>
        <w:t>85</w:t>
      </w:r>
      <w:r w:rsidRPr="00BC434F">
        <w:rPr>
          <w:noProof/>
        </w:rPr>
        <w:t>, 1275–1301.</w:t>
      </w:r>
    </w:p>
    <w:p w14:paraId="3EA384C0" w14:textId="77777777" w:rsidR="00385DBA" w:rsidRPr="00BC434F" w:rsidRDefault="00385DBA" w:rsidP="00385DBA">
      <w:pPr>
        <w:pStyle w:val="NormalWeb"/>
        <w:ind w:left="480" w:hanging="480"/>
        <w:rPr>
          <w:noProof/>
        </w:rPr>
      </w:pPr>
      <w:r w:rsidRPr="00BC434F">
        <w:rPr>
          <w:noProof/>
        </w:rPr>
        <w:t xml:space="preserve">American Psychiatric Association. (2013). </w:t>
      </w:r>
      <w:r w:rsidRPr="00BC434F">
        <w:rPr>
          <w:i/>
          <w:iCs/>
          <w:noProof/>
        </w:rPr>
        <w:t>Diagnostic and Statistical Manual of Mental Disorders</w:t>
      </w:r>
      <w:r w:rsidRPr="00BC434F">
        <w:rPr>
          <w:noProof/>
        </w:rPr>
        <w:t xml:space="preserve"> (5th ed.). Arlington, VA: American Psychiatric Publishing.</w:t>
      </w:r>
    </w:p>
    <w:p w14:paraId="2228A1FA" w14:textId="77777777" w:rsidR="00385DBA" w:rsidRPr="00BC434F" w:rsidRDefault="00385DBA" w:rsidP="00385DBA">
      <w:pPr>
        <w:pStyle w:val="NormalWeb"/>
        <w:ind w:left="480" w:hanging="480"/>
        <w:rPr>
          <w:noProof/>
        </w:rPr>
      </w:pPr>
      <w:r w:rsidRPr="00BC434F">
        <w:rPr>
          <w:noProof/>
        </w:rPr>
        <w:t xml:space="preserve">Booth, A., Scott, M. E., &amp; King, V. (2010). Father residence and adolesent problem behavior. </w:t>
      </w:r>
      <w:r w:rsidRPr="00BC434F">
        <w:rPr>
          <w:i/>
          <w:iCs/>
          <w:noProof/>
        </w:rPr>
        <w:t>Journal of Family Issues</w:t>
      </w:r>
      <w:r w:rsidRPr="00BC434F">
        <w:rPr>
          <w:noProof/>
        </w:rPr>
        <w:t xml:space="preserve">, </w:t>
      </w:r>
      <w:r w:rsidRPr="00BC434F">
        <w:rPr>
          <w:i/>
          <w:iCs/>
          <w:noProof/>
        </w:rPr>
        <w:t>31</w:t>
      </w:r>
      <w:r w:rsidRPr="00BC434F">
        <w:rPr>
          <w:noProof/>
        </w:rPr>
        <w:t>, 585–605.</w:t>
      </w:r>
    </w:p>
    <w:p w14:paraId="0BDAC0B3" w14:textId="77777777" w:rsidR="00385DBA" w:rsidRPr="00BC434F" w:rsidRDefault="00385DBA" w:rsidP="00385DBA">
      <w:pPr>
        <w:pStyle w:val="NormalWeb"/>
        <w:ind w:left="480" w:hanging="480"/>
        <w:rPr>
          <w:noProof/>
        </w:rPr>
      </w:pPr>
      <w:r w:rsidRPr="00BC434F">
        <w:rPr>
          <w:noProof/>
        </w:rPr>
        <w:t xml:space="preserve">Byrd, A. L., Loeber, R., &amp; Pardini, D. </w:t>
      </w:r>
      <w:r>
        <w:rPr>
          <w:noProof/>
        </w:rPr>
        <w:t>A</w:t>
      </w:r>
      <w:r w:rsidRPr="00BC434F">
        <w:rPr>
          <w:noProof/>
        </w:rPr>
        <w:t xml:space="preserve">. (2012). Understanding desisting and persisting forms of delinquency: The unique contributions of disruptive behavior disorders and interpersonal callousness. </w:t>
      </w:r>
      <w:r w:rsidRPr="00BC434F">
        <w:rPr>
          <w:i/>
          <w:iCs/>
          <w:noProof/>
        </w:rPr>
        <w:t>Journal of Child Psychology and Psychiatry and Allied Disciplines</w:t>
      </w:r>
      <w:r w:rsidRPr="00BC434F">
        <w:rPr>
          <w:noProof/>
        </w:rPr>
        <w:t xml:space="preserve">, </w:t>
      </w:r>
      <w:r w:rsidRPr="00BC434F">
        <w:rPr>
          <w:i/>
          <w:iCs/>
          <w:noProof/>
        </w:rPr>
        <w:t>53</w:t>
      </w:r>
      <w:r w:rsidRPr="00BC434F">
        <w:rPr>
          <w:noProof/>
        </w:rPr>
        <w:t>, 371–380. http://doi.org/10.1111/j.1469-7610.2011.02504.x</w:t>
      </w:r>
    </w:p>
    <w:p w14:paraId="621F5470" w14:textId="77777777" w:rsidR="00385DBA" w:rsidRPr="00BC434F" w:rsidRDefault="00385DBA" w:rsidP="00385DBA">
      <w:pPr>
        <w:pStyle w:val="NormalWeb"/>
        <w:ind w:left="480" w:hanging="480"/>
        <w:rPr>
          <w:noProof/>
        </w:rPr>
      </w:pPr>
      <w:r w:rsidRPr="00BC434F">
        <w:rPr>
          <w:noProof/>
        </w:rPr>
        <w:t xml:space="preserve">Condry, R., &amp; Miles, C. (2014). Adolescent to parent violence: Framing and mapping a hidden problem. </w:t>
      </w:r>
      <w:r w:rsidRPr="00BC434F">
        <w:rPr>
          <w:i/>
          <w:iCs/>
          <w:noProof/>
        </w:rPr>
        <w:t>Criminology and Criminal Justice</w:t>
      </w:r>
      <w:r w:rsidRPr="00BC434F">
        <w:rPr>
          <w:noProof/>
        </w:rPr>
        <w:t xml:space="preserve">, </w:t>
      </w:r>
      <w:r w:rsidRPr="00BC434F">
        <w:rPr>
          <w:i/>
          <w:iCs/>
          <w:noProof/>
        </w:rPr>
        <w:t>14</w:t>
      </w:r>
      <w:r w:rsidRPr="00BC434F">
        <w:rPr>
          <w:noProof/>
        </w:rPr>
        <w:t>(3), 257–275. http://doi.org/10.1177/1748895813500155</w:t>
      </w:r>
    </w:p>
    <w:p w14:paraId="66F73C7A" w14:textId="77777777" w:rsidR="00385DBA" w:rsidRPr="00BC434F" w:rsidRDefault="00385DBA" w:rsidP="00385DBA">
      <w:pPr>
        <w:pStyle w:val="NormalWeb"/>
        <w:ind w:left="480" w:hanging="480"/>
        <w:rPr>
          <w:noProof/>
        </w:rPr>
      </w:pPr>
      <w:r w:rsidRPr="00BC434F">
        <w:rPr>
          <w:noProof/>
        </w:rPr>
        <w:t xml:space="preserve">Dadds, M. R., Hunter, K., Hawes, D. J., Frost, A. D. J., Vassallo, S., Bunn, P., </w:t>
      </w:r>
      <w:r>
        <w:rPr>
          <w:noProof/>
        </w:rPr>
        <w:t>Merz, S., &amp;</w:t>
      </w:r>
      <w:r w:rsidRPr="00BC434F">
        <w:rPr>
          <w:noProof/>
        </w:rPr>
        <w:t xml:space="preserve"> </w:t>
      </w:r>
      <w:r>
        <w:rPr>
          <w:noProof/>
        </w:rPr>
        <w:t xml:space="preserve">El </w:t>
      </w:r>
      <w:r w:rsidRPr="00BC434F">
        <w:rPr>
          <w:noProof/>
        </w:rPr>
        <w:t xml:space="preserve">Masry, Y. (2008). A measure of cognitive and affective empathy in children using parent ratings. </w:t>
      </w:r>
      <w:r w:rsidRPr="00BC434F">
        <w:rPr>
          <w:i/>
          <w:iCs/>
          <w:noProof/>
        </w:rPr>
        <w:t>Child Psychiatry and Human Development</w:t>
      </w:r>
      <w:r w:rsidRPr="00BC434F">
        <w:rPr>
          <w:noProof/>
        </w:rPr>
        <w:t xml:space="preserve">, </w:t>
      </w:r>
      <w:r w:rsidRPr="00BC434F">
        <w:rPr>
          <w:i/>
          <w:iCs/>
          <w:noProof/>
        </w:rPr>
        <w:t>39</w:t>
      </w:r>
      <w:r w:rsidRPr="00BC434F">
        <w:rPr>
          <w:noProof/>
        </w:rPr>
        <w:t>, 111–122. http://doi.org/10.1007/s10578-007-0075-4</w:t>
      </w:r>
    </w:p>
    <w:p w14:paraId="35D814D3" w14:textId="77777777" w:rsidR="00385DBA" w:rsidRDefault="00385DBA" w:rsidP="00385DBA">
      <w:pPr>
        <w:pStyle w:val="NormalWeb"/>
        <w:ind w:left="480" w:hanging="480"/>
        <w:rPr>
          <w:noProof/>
        </w:rPr>
      </w:pPr>
      <w:r w:rsidRPr="00BC434F">
        <w:rPr>
          <w:noProof/>
        </w:rPr>
        <w:t xml:space="preserve">Dawson, M. (2004). Rethinking the boundaries of intimacy at the end of the century : The </w:t>
      </w:r>
      <w:r>
        <w:rPr>
          <w:noProof/>
        </w:rPr>
        <w:t>role of victim-</w:t>
      </w:r>
      <w:r w:rsidRPr="00BC434F">
        <w:rPr>
          <w:noProof/>
        </w:rPr>
        <w:t xml:space="preserve">defendant relationship in criminal justice decisionmaking over time. </w:t>
      </w:r>
      <w:r w:rsidRPr="00BC434F">
        <w:rPr>
          <w:i/>
          <w:iCs/>
          <w:noProof/>
        </w:rPr>
        <w:t>Law &amp; Society Review</w:t>
      </w:r>
      <w:r w:rsidRPr="00BC434F">
        <w:rPr>
          <w:noProof/>
        </w:rPr>
        <w:t xml:space="preserve">, </w:t>
      </w:r>
      <w:r w:rsidRPr="00BC434F">
        <w:rPr>
          <w:i/>
          <w:iCs/>
          <w:noProof/>
        </w:rPr>
        <w:t>38</w:t>
      </w:r>
      <w:r w:rsidRPr="00BC434F">
        <w:rPr>
          <w:noProof/>
        </w:rPr>
        <w:t>(1), 105–138.</w:t>
      </w:r>
    </w:p>
    <w:p w14:paraId="3DA3A9D6" w14:textId="77777777" w:rsidR="00385DBA" w:rsidRPr="00BC434F" w:rsidRDefault="00385DBA" w:rsidP="00385DBA">
      <w:pPr>
        <w:pStyle w:val="NormalWeb"/>
        <w:ind w:left="480" w:hanging="480"/>
        <w:rPr>
          <w:noProof/>
        </w:rPr>
      </w:pPr>
      <w:r>
        <w:rPr>
          <w:noProof/>
        </w:rPr>
        <w:lastRenderedPageBreak/>
        <w:t xml:space="preserve">Department for Communities and Local Government. (2015). </w:t>
      </w:r>
      <w:r w:rsidRPr="007E088F">
        <w:rPr>
          <w:i/>
          <w:noProof/>
        </w:rPr>
        <w:t>The English Indices of Deprivation 2015</w:t>
      </w:r>
      <w:r>
        <w:rPr>
          <w:noProof/>
        </w:rPr>
        <w:t xml:space="preserve">. </w:t>
      </w:r>
      <w:r w:rsidRPr="007E088F">
        <w:rPr>
          <w:noProof/>
        </w:rPr>
        <w:t xml:space="preserve">Retrieved </w:t>
      </w:r>
      <w:r>
        <w:rPr>
          <w:noProof/>
        </w:rPr>
        <w:t>November 05, 2015</w:t>
      </w:r>
      <w:r w:rsidRPr="007E088F">
        <w:rPr>
          <w:noProof/>
        </w:rPr>
        <w:t xml:space="preserve"> fromhttps://www.gov.uk/government/uploads/system/uploads/attachment_data/file/465791/English_Indices_of_Deprivation_2015_-_Statistical_Release.pdf</w:t>
      </w:r>
    </w:p>
    <w:p w14:paraId="4AB73FA6" w14:textId="77777777" w:rsidR="00385DBA" w:rsidRPr="00BC434F" w:rsidRDefault="00385DBA" w:rsidP="00385DBA">
      <w:pPr>
        <w:pStyle w:val="NormalWeb"/>
        <w:ind w:left="480" w:hanging="480"/>
        <w:rPr>
          <w:noProof/>
        </w:rPr>
      </w:pPr>
      <w:r w:rsidRPr="00BC434F">
        <w:rPr>
          <w:noProof/>
        </w:rPr>
        <w:t xml:space="preserve">Eriksen, S., &amp; Jensen, V. (2006). All in the family? Family environment factors in sibling violence. </w:t>
      </w:r>
      <w:r w:rsidRPr="00BC434F">
        <w:rPr>
          <w:i/>
          <w:iCs/>
          <w:noProof/>
        </w:rPr>
        <w:t>Journal of Family Violence</w:t>
      </w:r>
      <w:r w:rsidRPr="00BC434F">
        <w:rPr>
          <w:noProof/>
        </w:rPr>
        <w:t xml:space="preserve">, </w:t>
      </w:r>
      <w:r w:rsidRPr="00BC434F">
        <w:rPr>
          <w:i/>
          <w:iCs/>
          <w:noProof/>
        </w:rPr>
        <w:t>21</w:t>
      </w:r>
      <w:r w:rsidRPr="00BC434F">
        <w:rPr>
          <w:noProof/>
        </w:rPr>
        <w:t>(8), 497–507. http://doi.org/10.1007/s10896-006-9048-9</w:t>
      </w:r>
    </w:p>
    <w:p w14:paraId="73119307" w14:textId="77777777" w:rsidR="00385DBA" w:rsidRPr="00BC434F" w:rsidRDefault="00385DBA" w:rsidP="00385DBA">
      <w:pPr>
        <w:pStyle w:val="NormalWeb"/>
        <w:ind w:left="480" w:hanging="480"/>
        <w:rPr>
          <w:noProof/>
        </w:rPr>
      </w:pPr>
      <w:r w:rsidRPr="00BC434F">
        <w:rPr>
          <w:noProof/>
        </w:rPr>
        <w:t xml:space="preserve">Farrington, D. P., Coid, J. W., Harnett, L., Jolliffe, D., Soteriou, N., Turner, R., &amp; West, D. J. (2006). </w:t>
      </w:r>
      <w:r w:rsidRPr="00BC434F">
        <w:rPr>
          <w:i/>
          <w:iCs/>
          <w:noProof/>
        </w:rPr>
        <w:t xml:space="preserve">Criminal careers and life success: </w:t>
      </w:r>
      <w:r>
        <w:rPr>
          <w:i/>
          <w:iCs/>
          <w:noProof/>
        </w:rPr>
        <w:t>N</w:t>
      </w:r>
      <w:r w:rsidRPr="00BC434F">
        <w:rPr>
          <w:i/>
          <w:iCs/>
          <w:noProof/>
        </w:rPr>
        <w:t>ew findings from the Cambridge Study in Delinquent Development</w:t>
      </w:r>
      <w:r w:rsidRPr="00BC434F">
        <w:rPr>
          <w:noProof/>
        </w:rPr>
        <w:t xml:space="preserve"> (2nd ed.). London: Research Development and Statistics in the Home Office.</w:t>
      </w:r>
    </w:p>
    <w:p w14:paraId="04425794" w14:textId="77777777" w:rsidR="00385DBA" w:rsidRPr="00BC434F" w:rsidRDefault="00385DBA" w:rsidP="00385DBA">
      <w:pPr>
        <w:pStyle w:val="NormalWeb"/>
        <w:ind w:left="480" w:hanging="480"/>
        <w:rPr>
          <w:noProof/>
        </w:rPr>
      </w:pPr>
      <w:r w:rsidRPr="00BC434F">
        <w:rPr>
          <w:noProof/>
        </w:rPr>
        <w:t>Frick, P. J., Cornell, A. H., Bodin, S. D., Dane, H. E., Barry, C. T., &amp; Loney, B. R. (2003). Callou</w:t>
      </w:r>
      <w:r>
        <w:rPr>
          <w:noProof/>
        </w:rPr>
        <w:t>s-unemotional traits and devel</w:t>
      </w:r>
      <w:r w:rsidRPr="00BC434F">
        <w:rPr>
          <w:noProof/>
        </w:rPr>
        <w:t xml:space="preserve">opmental pathways to severe conduct problems. </w:t>
      </w:r>
      <w:r w:rsidRPr="00BC434F">
        <w:rPr>
          <w:i/>
          <w:iCs/>
          <w:noProof/>
        </w:rPr>
        <w:t>Developmental Psychology</w:t>
      </w:r>
      <w:r w:rsidRPr="00BC434F">
        <w:rPr>
          <w:noProof/>
        </w:rPr>
        <w:t xml:space="preserve">, </w:t>
      </w:r>
      <w:r w:rsidRPr="00BC434F">
        <w:rPr>
          <w:i/>
          <w:iCs/>
          <w:noProof/>
        </w:rPr>
        <w:t>39</w:t>
      </w:r>
      <w:r w:rsidRPr="00BC434F">
        <w:rPr>
          <w:noProof/>
        </w:rPr>
        <w:t>, 246–260.</w:t>
      </w:r>
    </w:p>
    <w:p w14:paraId="5C8DC9D2" w14:textId="77777777" w:rsidR="00385DBA" w:rsidRPr="00BC434F" w:rsidRDefault="00385DBA" w:rsidP="00385DBA">
      <w:pPr>
        <w:pStyle w:val="NormalWeb"/>
        <w:ind w:left="480" w:hanging="480"/>
        <w:rPr>
          <w:noProof/>
        </w:rPr>
      </w:pPr>
      <w:r w:rsidRPr="00BC434F">
        <w:rPr>
          <w:noProof/>
        </w:rPr>
        <w:t xml:space="preserve">Gebo, E. (2007). A family affair: The juvenile court and family violence cases. </w:t>
      </w:r>
      <w:r w:rsidRPr="00BC434F">
        <w:rPr>
          <w:i/>
          <w:iCs/>
          <w:noProof/>
        </w:rPr>
        <w:t>Journal of Family Violence</w:t>
      </w:r>
      <w:r w:rsidRPr="00BC434F">
        <w:rPr>
          <w:noProof/>
        </w:rPr>
        <w:t xml:space="preserve">, </w:t>
      </w:r>
      <w:r w:rsidRPr="00BC434F">
        <w:rPr>
          <w:i/>
          <w:iCs/>
          <w:noProof/>
        </w:rPr>
        <w:t>22</w:t>
      </w:r>
      <w:r w:rsidRPr="00BC434F">
        <w:rPr>
          <w:noProof/>
        </w:rPr>
        <w:t>(7), 501–509. http://doi.org/10.1007/s10896-007-9075-1</w:t>
      </w:r>
    </w:p>
    <w:p w14:paraId="468453FC" w14:textId="77777777" w:rsidR="00385DBA" w:rsidRPr="00BC434F" w:rsidRDefault="00385DBA" w:rsidP="00385DBA">
      <w:pPr>
        <w:pStyle w:val="NormalWeb"/>
        <w:ind w:left="480" w:hanging="480"/>
        <w:rPr>
          <w:noProof/>
        </w:rPr>
      </w:pPr>
      <w:r w:rsidRPr="00BC434F">
        <w:rPr>
          <w:noProof/>
        </w:rPr>
        <w:t>Goodwin, M. P.</w:t>
      </w:r>
      <w:r>
        <w:rPr>
          <w:noProof/>
        </w:rPr>
        <w:t>,</w:t>
      </w:r>
      <w:r w:rsidRPr="00BC434F">
        <w:rPr>
          <w:noProof/>
        </w:rPr>
        <w:t xml:space="preserve"> &amp; Roscoe, B. (1990). Sibling violence and agonistic interactions among middle adolescents. </w:t>
      </w:r>
      <w:r w:rsidRPr="00BC434F">
        <w:rPr>
          <w:i/>
          <w:iCs/>
          <w:noProof/>
        </w:rPr>
        <w:t>Adolescence</w:t>
      </w:r>
      <w:r w:rsidRPr="00BC434F">
        <w:rPr>
          <w:noProof/>
        </w:rPr>
        <w:t xml:space="preserve">, </w:t>
      </w:r>
      <w:r w:rsidRPr="00BC434F">
        <w:rPr>
          <w:i/>
          <w:iCs/>
          <w:noProof/>
        </w:rPr>
        <w:t>98</w:t>
      </w:r>
      <w:r w:rsidRPr="00BC434F">
        <w:rPr>
          <w:noProof/>
        </w:rPr>
        <w:t>(25), 451–467.</w:t>
      </w:r>
    </w:p>
    <w:p w14:paraId="5D96B27A" w14:textId="77777777" w:rsidR="00385DBA" w:rsidRPr="00BC434F" w:rsidRDefault="00385DBA" w:rsidP="00385DBA">
      <w:pPr>
        <w:pStyle w:val="NormalWeb"/>
        <w:ind w:left="480" w:hanging="480"/>
        <w:rPr>
          <w:noProof/>
        </w:rPr>
      </w:pPr>
      <w:r w:rsidRPr="00BC434F">
        <w:rPr>
          <w:noProof/>
        </w:rPr>
        <w:t xml:space="preserve">Hoffman, K. L., Kiecolt, K. J., &amp; Edwards, J. N. (2005). Physical violence between siblings a theoretical and empirical analysis. </w:t>
      </w:r>
      <w:r w:rsidRPr="00BC434F">
        <w:rPr>
          <w:i/>
          <w:iCs/>
          <w:noProof/>
        </w:rPr>
        <w:t>Journal of Family Issues</w:t>
      </w:r>
      <w:r w:rsidRPr="00BC434F">
        <w:rPr>
          <w:noProof/>
        </w:rPr>
        <w:t xml:space="preserve">, </w:t>
      </w:r>
      <w:r w:rsidRPr="00BC434F">
        <w:rPr>
          <w:i/>
          <w:iCs/>
          <w:noProof/>
        </w:rPr>
        <w:t>26</w:t>
      </w:r>
      <w:r w:rsidRPr="00BC434F">
        <w:rPr>
          <w:noProof/>
        </w:rPr>
        <w:t>(8), 1103–1130. http://doi.org/10.1177/0192513X05277809</w:t>
      </w:r>
    </w:p>
    <w:p w14:paraId="7949DA8B" w14:textId="77777777" w:rsidR="00385DBA" w:rsidRPr="00BC434F" w:rsidRDefault="00385DBA" w:rsidP="00385DBA">
      <w:pPr>
        <w:pStyle w:val="NormalWeb"/>
        <w:ind w:left="480" w:hanging="480"/>
        <w:rPr>
          <w:noProof/>
        </w:rPr>
      </w:pPr>
      <w:r w:rsidRPr="00BC434F">
        <w:rPr>
          <w:noProof/>
        </w:rPr>
        <w:t xml:space="preserve">Ibabe, I., Arnoso, A., &amp; Elgorriaga, E. (2014). Behavioral problems and depressive symptomatology as predictors of child-to-parent violence. </w:t>
      </w:r>
      <w:r w:rsidRPr="00BC434F">
        <w:rPr>
          <w:i/>
          <w:iCs/>
          <w:noProof/>
        </w:rPr>
        <w:t>The European Journal of Psychology Applied to Legal Context</w:t>
      </w:r>
      <w:r w:rsidRPr="00BC434F">
        <w:rPr>
          <w:noProof/>
        </w:rPr>
        <w:t xml:space="preserve">, </w:t>
      </w:r>
      <w:r w:rsidRPr="00BC434F">
        <w:rPr>
          <w:i/>
          <w:iCs/>
          <w:noProof/>
        </w:rPr>
        <w:t>6</w:t>
      </w:r>
      <w:r w:rsidRPr="00BC434F">
        <w:rPr>
          <w:noProof/>
        </w:rPr>
        <w:t>(2), 53–61.</w:t>
      </w:r>
    </w:p>
    <w:p w14:paraId="2151F9BD" w14:textId="77777777" w:rsidR="00385DBA" w:rsidRPr="00BC434F" w:rsidRDefault="00385DBA" w:rsidP="00385DBA">
      <w:pPr>
        <w:pStyle w:val="NormalWeb"/>
        <w:ind w:left="480" w:hanging="480"/>
        <w:rPr>
          <w:noProof/>
        </w:rPr>
      </w:pPr>
      <w:r w:rsidRPr="00BC434F">
        <w:rPr>
          <w:noProof/>
        </w:rPr>
        <w:t xml:space="preserve">Ibabe, I., &amp; Jaureguizar, J. (2010). Child-to-parent violence: Profile of abusive adolescents and their families. </w:t>
      </w:r>
      <w:r w:rsidRPr="00BC434F">
        <w:rPr>
          <w:i/>
          <w:iCs/>
          <w:noProof/>
        </w:rPr>
        <w:t>Journal of Criminal Justice</w:t>
      </w:r>
      <w:r w:rsidRPr="00BC434F">
        <w:rPr>
          <w:noProof/>
        </w:rPr>
        <w:t xml:space="preserve">, </w:t>
      </w:r>
      <w:r w:rsidRPr="00BC434F">
        <w:rPr>
          <w:i/>
          <w:iCs/>
          <w:noProof/>
        </w:rPr>
        <w:t>38</w:t>
      </w:r>
      <w:r w:rsidRPr="00BC434F">
        <w:rPr>
          <w:noProof/>
        </w:rPr>
        <w:t>(4), 616–624. http://doi.org/10.1016/j.jcrimjus.2010.04.034</w:t>
      </w:r>
    </w:p>
    <w:p w14:paraId="60E68939" w14:textId="77777777" w:rsidR="00385DBA" w:rsidRPr="00BC434F" w:rsidRDefault="00385DBA" w:rsidP="00385DBA">
      <w:pPr>
        <w:pStyle w:val="NormalWeb"/>
        <w:ind w:left="480" w:hanging="480"/>
        <w:rPr>
          <w:noProof/>
        </w:rPr>
      </w:pPr>
      <w:r w:rsidRPr="00BC434F">
        <w:rPr>
          <w:noProof/>
        </w:rPr>
        <w:t xml:space="preserve">Ibabe, I., Jaurequizar, J., &amp; Diaz, O. (2009). Adolescent violence against parents. Is it a consequence of gender inequality? </w:t>
      </w:r>
      <w:r w:rsidRPr="00BC434F">
        <w:rPr>
          <w:i/>
          <w:iCs/>
          <w:noProof/>
        </w:rPr>
        <w:t>The European Journal of Psychology of Applied to Legal Context</w:t>
      </w:r>
      <w:r w:rsidRPr="00BC434F">
        <w:rPr>
          <w:noProof/>
        </w:rPr>
        <w:t xml:space="preserve">, </w:t>
      </w:r>
      <w:r w:rsidRPr="00BC434F">
        <w:rPr>
          <w:i/>
          <w:iCs/>
          <w:noProof/>
        </w:rPr>
        <w:t>1</w:t>
      </w:r>
      <w:r w:rsidRPr="00BC434F">
        <w:rPr>
          <w:noProof/>
        </w:rPr>
        <w:t>(1), 3–24.</w:t>
      </w:r>
    </w:p>
    <w:p w14:paraId="072B2714" w14:textId="77777777" w:rsidR="00385DBA" w:rsidRPr="00BC434F" w:rsidRDefault="00385DBA" w:rsidP="00385DBA">
      <w:pPr>
        <w:pStyle w:val="NormalWeb"/>
        <w:ind w:left="480" w:hanging="480"/>
        <w:rPr>
          <w:noProof/>
        </w:rPr>
      </w:pPr>
      <w:r w:rsidRPr="00BC434F">
        <w:rPr>
          <w:noProof/>
        </w:rPr>
        <w:t xml:space="preserve">Jaureguizar, J., Ibabe, I., &amp; Straus, M. A. (2013). Violent and prosocial behavior by adolescents toward parents and teachers in a community sample. </w:t>
      </w:r>
      <w:r w:rsidRPr="00BC434F">
        <w:rPr>
          <w:i/>
          <w:iCs/>
          <w:noProof/>
        </w:rPr>
        <w:t>Psychology in the Schools</w:t>
      </w:r>
      <w:r w:rsidRPr="00BC434F">
        <w:rPr>
          <w:noProof/>
        </w:rPr>
        <w:t xml:space="preserve">, </w:t>
      </w:r>
      <w:r w:rsidRPr="00BC434F">
        <w:rPr>
          <w:i/>
          <w:iCs/>
          <w:noProof/>
        </w:rPr>
        <w:t>50</w:t>
      </w:r>
      <w:r w:rsidRPr="00BC434F">
        <w:rPr>
          <w:noProof/>
        </w:rPr>
        <w:t>, 451–470.</w:t>
      </w:r>
    </w:p>
    <w:p w14:paraId="1D86D5CD" w14:textId="77777777" w:rsidR="00385DBA" w:rsidRPr="00BC434F" w:rsidRDefault="00385DBA" w:rsidP="00385DBA">
      <w:pPr>
        <w:pStyle w:val="NormalWeb"/>
        <w:ind w:left="480" w:hanging="480"/>
        <w:rPr>
          <w:noProof/>
        </w:rPr>
      </w:pPr>
      <w:r w:rsidRPr="00BC434F">
        <w:rPr>
          <w:noProof/>
        </w:rPr>
        <w:t xml:space="preserve">Khan, R., &amp; Cooke, D. J. (2013). Measurement of sibling violence: A two-factor model of severity. </w:t>
      </w:r>
      <w:r w:rsidRPr="00BC434F">
        <w:rPr>
          <w:i/>
          <w:iCs/>
          <w:noProof/>
        </w:rPr>
        <w:t>Criminal Justice and Behavior</w:t>
      </w:r>
      <w:r w:rsidRPr="00BC434F">
        <w:rPr>
          <w:noProof/>
        </w:rPr>
        <w:t xml:space="preserve">, </w:t>
      </w:r>
      <w:r w:rsidRPr="00BC434F">
        <w:rPr>
          <w:i/>
          <w:iCs/>
          <w:noProof/>
        </w:rPr>
        <w:t>40</w:t>
      </w:r>
      <w:r w:rsidRPr="00BC434F">
        <w:rPr>
          <w:noProof/>
        </w:rPr>
        <w:t>(1), 26–39. http://doi.org/10.1177/0093854812463349</w:t>
      </w:r>
    </w:p>
    <w:p w14:paraId="58C4E167" w14:textId="77777777" w:rsidR="00385DBA" w:rsidRPr="00BC434F" w:rsidRDefault="00385DBA" w:rsidP="00385DBA">
      <w:pPr>
        <w:pStyle w:val="NormalWeb"/>
        <w:ind w:left="480" w:hanging="480"/>
        <w:rPr>
          <w:noProof/>
        </w:rPr>
      </w:pPr>
      <w:r w:rsidRPr="00BC434F">
        <w:rPr>
          <w:noProof/>
        </w:rPr>
        <w:lastRenderedPageBreak/>
        <w:t xml:space="preserve">Kolko, D. J., Kazdin, </w:t>
      </w:r>
      <w:r>
        <w:rPr>
          <w:noProof/>
        </w:rPr>
        <w:t>A</w:t>
      </w:r>
      <w:r w:rsidRPr="00BC434F">
        <w:rPr>
          <w:noProof/>
        </w:rPr>
        <w:t xml:space="preserve">. E., &amp; Day, B. T. (1996). Children’s perspectives in the assessment of family violence: Psychometric characteristics and comparison to parent reports. </w:t>
      </w:r>
      <w:r w:rsidRPr="00BC434F">
        <w:rPr>
          <w:i/>
          <w:iCs/>
          <w:noProof/>
        </w:rPr>
        <w:t>Child Maltreatment</w:t>
      </w:r>
      <w:r w:rsidRPr="00BC434F">
        <w:rPr>
          <w:noProof/>
        </w:rPr>
        <w:t xml:space="preserve">, </w:t>
      </w:r>
      <w:r w:rsidRPr="00BC434F">
        <w:rPr>
          <w:i/>
          <w:iCs/>
          <w:noProof/>
        </w:rPr>
        <w:t>1</w:t>
      </w:r>
      <w:r w:rsidRPr="00BC434F">
        <w:rPr>
          <w:noProof/>
        </w:rPr>
        <w:t>(2), 156–167. http://doi.org/10.1177/1077559596001002007</w:t>
      </w:r>
    </w:p>
    <w:p w14:paraId="140814A5" w14:textId="77777777" w:rsidR="00385DBA" w:rsidRPr="00BC434F" w:rsidRDefault="00385DBA" w:rsidP="00385DBA">
      <w:pPr>
        <w:pStyle w:val="NormalWeb"/>
        <w:ind w:left="480" w:hanging="480"/>
        <w:rPr>
          <w:noProof/>
        </w:rPr>
      </w:pPr>
      <w:r w:rsidRPr="00BC434F">
        <w:rPr>
          <w:noProof/>
        </w:rPr>
        <w:t xml:space="preserve">Meins, E., Centifanti, L. C. M., Fernyhough, C., &amp; Fishburn, S. (2013). Maternal mind-mindedness and children’s behavioral difficulties: Mitigating the impact of low socioeconomic status. </w:t>
      </w:r>
      <w:r w:rsidRPr="00BC434F">
        <w:rPr>
          <w:i/>
          <w:iCs/>
          <w:noProof/>
        </w:rPr>
        <w:t>Journal of Abnormal Child Psychology</w:t>
      </w:r>
      <w:r w:rsidRPr="00BC434F">
        <w:rPr>
          <w:noProof/>
        </w:rPr>
        <w:t xml:space="preserve">, </w:t>
      </w:r>
      <w:r w:rsidRPr="00BC434F">
        <w:rPr>
          <w:i/>
          <w:iCs/>
          <w:noProof/>
        </w:rPr>
        <w:t>41</w:t>
      </w:r>
      <w:r w:rsidRPr="00BC434F">
        <w:rPr>
          <w:noProof/>
        </w:rPr>
        <w:t>, 543–553. http://doi.org/10.1007/s10802-012-9699-3</w:t>
      </w:r>
    </w:p>
    <w:p w14:paraId="150CCAD2" w14:textId="77777777" w:rsidR="00385DBA" w:rsidRPr="00BC434F" w:rsidRDefault="00385DBA" w:rsidP="00385DBA">
      <w:pPr>
        <w:pStyle w:val="NormalWeb"/>
        <w:ind w:left="480" w:hanging="480"/>
        <w:rPr>
          <w:noProof/>
        </w:rPr>
      </w:pPr>
      <w:r w:rsidRPr="00BC434F">
        <w:rPr>
          <w:noProof/>
        </w:rPr>
        <w:t xml:space="preserve">Mihalic, S. W., &amp; Elliott, D. (1997). A social learning theory model of marital violence. </w:t>
      </w:r>
      <w:r w:rsidRPr="00BC434F">
        <w:rPr>
          <w:i/>
          <w:iCs/>
          <w:noProof/>
        </w:rPr>
        <w:t>Journal of Family Violence</w:t>
      </w:r>
      <w:r w:rsidRPr="00BC434F">
        <w:rPr>
          <w:noProof/>
        </w:rPr>
        <w:t xml:space="preserve">, </w:t>
      </w:r>
      <w:r w:rsidRPr="00BC434F">
        <w:rPr>
          <w:i/>
          <w:iCs/>
          <w:noProof/>
        </w:rPr>
        <w:t>12</w:t>
      </w:r>
      <w:r w:rsidRPr="00BC434F">
        <w:rPr>
          <w:noProof/>
        </w:rPr>
        <w:t>(1), 21–47.</w:t>
      </w:r>
    </w:p>
    <w:p w14:paraId="26CD9BB4" w14:textId="77777777" w:rsidR="00385DBA" w:rsidRPr="00BC434F" w:rsidRDefault="00385DBA" w:rsidP="00385DBA">
      <w:pPr>
        <w:pStyle w:val="NormalWeb"/>
        <w:ind w:left="480" w:hanging="480"/>
        <w:rPr>
          <w:noProof/>
        </w:rPr>
      </w:pPr>
      <w:r w:rsidRPr="00BC434F">
        <w:rPr>
          <w:noProof/>
        </w:rPr>
        <w:t xml:space="preserve">Newman, M., Fagan, C., &amp; Webb, R. (2014). Innovations in practice: The efficacy of nonviolent resistance groups in treating aggressive and controlling children and young people: A preliminary analysis of pilot NVR groups in Kent. </w:t>
      </w:r>
      <w:r w:rsidRPr="00BC434F">
        <w:rPr>
          <w:i/>
          <w:iCs/>
          <w:noProof/>
        </w:rPr>
        <w:t>Child and Adolescent Mental Health</w:t>
      </w:r>
      <w:r w:rsidRPr="00BC434F">
        <w:rPr>
          <w:noProof/>
        </w:rPr>
        <w:t xml:space="preserve">, </w:t>
      </w:r>
      <w:r w:rsidRPr="00BC434F">
        <w:rPr>
          <w:i/>
          <w:iCs/>
          <w:noProof/>
        </w:rPr>
        <w:t>19</w:t>
      </w:r>
      <w:r w:rsidRPr="00BC434F">
        <w:rPr>
          <w:noProof/>
        </w:rPr>
        <w:t>(2), 138–141. http://doi.org/10.1111/camh.12049</w:t>
      </w:r>
    </w:p>
    <w:p w14:paraId="38DB11D2" w14:textId="77777777" w:rsidR="00385DBA" w:rsidRPr="00BC434F" w:rsidRDefault="00385DBA" w:rsidP="00385DBA">
      <w:pPr>
        <w:pStyle w:val="NormalWeb"/>
        <w:ind w:left="480" w:hanging="480"/>
        <w:rPr>
          <w:noProof/>
        </w:rPr>
      </w:pPr>
      <w:r w:rsidRPr="00BC434F">
        <w:rPr>
          <w:noProof/>
        </w:rPr>
        <w:t xml:space="preserve">Nock, M. K., &amp; Kazdin, A. E. (2002). Parent-directed physical aggression by clinic-referred youths. </w:t>
      </w:r>
      <w:r w:rsidRPr="00BC434F">
        <w:rPr>
          <w:i/>
          <w:iCs/>
          <w:noProof/>
        </w:rPr>
        <w:t>Journal of Clinical Child Psychology</w:t>
      </w:r>
      <w:r w:rsidRPr="00BC434F">
        <w:rPr>
          <w:noProof/>
        </w:rPr>
        <w:t xml:space="preserve">, </w:t>
      </w:r>
      <w:r w:rsidRPr="00BC434F">
        <w:rPr>
          <w:i/>
          <w:iCs/>
          <w:noProof/>
        </w:rPr>
        <w:t>31</w:t>
      </w:r>
      <w:r w:rsidRPr="00BC434F">
        <w:rPr>
          <w:noProof/>
        </w:rPr>
        <w:t>(2), 193–205.</w:t>
      </w:r>
    </w:p>
    <w:p w14:paraId="47477F6D" w14:textId="77777777" w:rsidR="00385DBA" w:rsidRPr="00BC434F" w:rsidRDefault="00385DBA" w:rsidP="00385DBA">
      <w:pPr>
        <w:pStyle w:val="NormalWeb"/>
        <w:ind w:left="480" w:hanging="480"/>
        <w:rPr>
          <w:noProof/>
        </w:rPr>
      </w:pPr>
      <w:r w:rsidRPr="00BC434F">
        <w:rPr>
          <w:noProof/>
        </w:rPr>
        <w:t xml:space="preserve">Omer, H. (2004). </w:t>
      </w:r>
      <w:r w:rsidRPr="00BC434F">
        <w:rPr>
          <w:i/>
          <w:iCs/>
          <w:noProof/>
        </w:rPr>
        <w:t>Nonviolent Resistance: A New Approach to Violent and Self-Destructive Children</w:t>
      </w:r>
      <w:r w:rsidRPr="00BC434F">
        <w:rPr>
          <w:noProof/>
        </w:rPr>
        <w:t>. New York: Cambridge University Press.</w:t>
      </w:r>
    </w:p>
    <w:p w14:paraId="1CF06625" w14:textId="77777777" w:rsidR="00385DBA" w:rsidRPr="00BC434F" w:rsidRDefault="00385DBA" w:rsidP="00385DBA">
      <w:pPr>
        <w:pStyle w:val="NormalWeb"/>
        <w:ind w:left="480" w:hanging="480"/>
        <w:rPr>
          <w:noProof/>
        </w:rPr>
      </w:pPr>
      <w:r w:rsidRPr="00BC434F">
        <w:rPr>
          <w:noProof/>
        </w:rPr>
        <w:t>Linares, L.</w:t>
      </w:r>
      <w:r>
        <w:rPr>
          <w:noProof/>
        </w:rPr>
        <w:t xml:space="preserve"> O.</w:t>
      </w:r>
      <w:r w:rsidRPr="00BC434F">
        <w:rPr>
          <w:noProof/>
        </w:rPr>
        <w:t xml:space="preserve"> (2006). An understudied form of intra-family violence: Sibling-to-sibling aggression among foster children. </w:t>
      </w:r>
      <w:r w:rsidRPr="00BC434F">
        <w:rPr>
          <w:i/>
          <w:iCs/>
          <w:noProof/>
        </w:rPr>
        <w:t>Aggression and Violent Behavior</w:t>
      </w:r>
      <w:r w:rsidRPr="00BC434F">
        <w:rPr>
          <w:noProof/>
        </w:rPr>
        <w:t xml:space="preserve">, </w:t>
      </w:r>
      <w:r w:rsidRPr="00BC434F">
        <w:rPr>
          <w:i/>
          <w:iCs/>
          <w:noProof/>
        </w:rPr>
        <w:t>11</w:t>
      </w:r>
      <w:r w:rsidRPr="00BC434F">
        <w:rPr>
          <w:noProof/>
        </w:rPr>
        <w:t>(1), 95–109. http://doi.org/10.1016/j.avb.2005.07.001</w:t>
      </w:r>
    </w:p>
    <w:p w14:paraId="4D8B6259" w14:textId="77777777" w:rsidR="00385DBA" w:rsidRPr="00BC434F" w:rsidRDefault="00385DBA" w:rsidP="00385DBA">
      <w:pPr>
        <w:pStyle w:val="NormalWeb"/>
        <w:ind w:left="480" w:hanging="480"/>
        <w:rPr>
          <w:noProof/>
        </w:rPr>
      </w:pPr>
      <w:r w:rsidRPr="00BC434F">
        <w:rPr>
          <w:noProof/>
        </w:rPr>
        <w:t>Pardini, D. A., &amp; Byrd, A. L. (2012). Perceptions of aggressive conflicts and others’ distress in children with callous-unemotional trai</w:t>
      </w:r>
      <w:r>
        <w:rPr>
          <w:noProof/>
        </w:rPr>
        <w:t>ts: “I</w:t>
      </w:r>
      <w:r w:rsidRPr="00B317C5">
        <w:rPr>
          <w:noProof/>
        </w:rPr>
        <w:t>’</w:t>
      </w:r>
      <w:r w:rsidRPr="00BC434F">
        <w:rPr>
          <w:noProof/>
        </w:rPr>
        <w:t xml:space="preserve">ll show you who’s boss, even if you suffer and </w:t>
      </w:r>
      <w:r>
        <w:rPr>
          <w:noProof/>
        </w:rPr>
        <w:t>I</w:t>
      </w:r>
      <w:r w:rsidRPr="00BC434F">
        <w:rPr>
          <w:noProof/>
        </w:rPr>
        <w:t xml:space="preserve"> get in t</w:t>
      </w:r>
      <w:r>
        <w:rPr>
          <w:noProof/>
        </w:rPr>
        <w:t>rouble</w:t>
      </w:r>
      <w:r w:rsidRPr="00B317C5">
        <w:rPr>
          <w:noProof/>
        </w:rPr>
        <w:t>”</w:t>
      </w:r>
      <w:r w:rsidRPr="00BC434F">
        <w:rPr>
          <w:noProof/>
        </w:rPr>
        <w:t xml:space="preserve">. </w:t>
      </w:r>
      <w:r w:rsidRPr="00BC434F">
        <w:rPr>
          <w:i/>
          <w:iCs/>
          <w:noProof/>
        </w:rPr>
        <w:t>Journal of Child Psychology and Psychiatry</w:t>
      </w:r>
      <w:r w:rsidRPr="00BC434F">
        <w:rPr>
          <w:noProof/>
        </w:rPr>
        <w:t xml:space="preserve">, </w:t>
      </w:r>
      <w:r w:rsidRPr="00BC434F">
        <w:rPr>
          <w:i/>
          <w:iCs/>
          <w:noProof/>
        </w:rPr>
        <w:t>53</w:t>
      </w:r>
      <w:r w:rsidRPr="00BC434F">
        <w:rPr>
          <w:noProof/>
        </w:rPr>
        <w:t>(3), 283–291. http://doi.org/:10.1111/j.1469-7610.2011.02487.x.</w:t>
      </w:r>
    </w:p>
    <w:p w14:paraId="7748C00D" w14:textId="77777777" w:rsidR="00385DBA" w:rsidRPr="00BC434F" w:rsidRDefault="00385DBA" w:rsidP="00385DBA">
      <w:pPr>
        <w:pStyle w:val="NormalWeb"/>
        <w:ind w:left="480" w:hanging="480"/>
        <w:rPr>
          <w:noProof/>
        </w:rPr>
      </w:pPr>
      <w:r w:rsidRPr="00BC434F">
        <w:rPr>
          <w:noProof/>
        </w:rPr>
        <w:t xml:space="preserve">Purcell, R., Baksheev, G. N., &amp; Mullen, P. E. (2014). A descriptive study of juvenile family violence: Data from intervention order applications in a childrens court. </w:t>
      </w:r>
      <w:r w:rsidRPr="00BC434F">
        <w:rPr>
          <w:i/>
          <w:iCs/>
          <w:noProof/>
        </w:rPr>
        <w:t>International Journal of Law and Psychiatry</w:t>
      </w:r>
      <w:r w:rsidRPr="00BC434F">
        <w:rPr>
          <w:noProof/>
        </w:rPr>
        <w:t xml:space="preserve">, </w:t>
      </w:r>
      <w:r w:rsidRPr="00BC434F">
        <w:rPr>
          <w:i/>
          <w:iCs/>
          <w:noProof/>
        </w:rPr>
        <w:t>37</w:t>
      </w:r>
      <w:r w:rsidRPr="00BC434F">
        <w:rPr>
          <w:noProof/>
        </w:rPr>
        <w:t>(6), 558–563. http://doi.org/10.1016/j.ijlp.2014.02.029</w:t>
      </w:r>
    </w:p>
    <w:p w14:paraId="3CFCBD1E" w14:textId="77777777" w:rsidR="00385DBA" w:rsidRPr="00BC434F" w:rsidRDefault="00385DBA" w:rsidP="00385DBA">
      <w:pPr>
        <w:pStyle w:val="NormalWeb"/>
        <w:ind w:left="480" w:hanging="480"/>
        <w:rPr>
          <w:noProof/>
        </w:rPr>
      </w:pPr>
      <w:r w:rsidRPr="00BC434F">
        <w:rPr>
          <w:noProof/>
        </w:rPr>
        <w:t xml:space="preserve">Roscoe, B., Goodwin, M. P., &amp; Kennedy, D. (1987). Sibling violence and agonistic interactions experienced by early adolescents. </w:t>
      </w:r>
      <w:r w:rsidRPr="00BC434F">
        <w:rPr>
          <w:i/>
          <w:iCs/>
          <w:noProof/>
        </w:rPr>
        <w:t>Journal of Family Violence.</w:t>
      </w:r>
      <w:r w:rsidRPr="00BC434F">
        <w:rPr>
          <w:noProof/>
        </w:rPr>
        <w:t xml:space="preserve">, </w:t>
      </w:r>
      <w:r w:rsidRPr="00BC434F">
        <w:rPr>
          <w:i/>
          <w:iCs/>
          <w:noProof/>
        </w:rPr>
        <w:t>2</w:t>
      </w:r>
      <w:r w:rsidRPr="00BC434F">
        <w:rPr>
          <w:noProof/>
        </w:rPr>
        <w:t>(2), 121–137.</w:t>
      </w:r>
    </w:p>
    <w:p w14:paraId="46EFEE42" w14:textId="77777777" w:rsidR="00385DBA" w:rsidRPr="00BC434F" w:rsidRDefault="00385DBA" w:rsidP="00385DBA">
      <w:pPr>
        <w:pStyle w:val="NormalWeb"/>
        <w:ind w:left="480" w:hanging="480"/>
        <w:rPr>
          <w:noProof/>
        </w:rPr>
      </w:pPr>
      <w:r w:rsidRPr="00BC434F">
        <w:rPr>
          <w:noProof/>
        </w:rPr>
        <w:t xml:space="preserve">Schweinhart, L. J., Montie, J., Xiang, Z., Barnett, W. S., Belfield, C. R., &amp; Nores, M. (2005). </w:t>
      </w:r>
      <w:r w:rsidRPr="00BC434F">
        <w:rPr>
          <w:i/>
          <w:iCs/>
          <w:noProof/>
        </w:rPr>
        <w:t>Lifetime Effects: The High/Scope Perry Preschool Study Through Age 40</w:t>
      </w:r>
      <w:r w:rsidRPr="00BC434F">
        <w:rPr>
          <w:noProof/>
        </w:rPr>
        <w:t>. Ypsilanti, MI: High/Scope Educational Research Foundation.</w:t>
      </w:r>
    </w:p>
    <w:p w14:paraId="7D9422F4" w14:textId="77777777" w:rsidR="00385DBA" w:rsidRPr="00BC434F" w:rsidRDefault="00385DBA" w:rsidP="00385DBA">
      <w:pPr>
        <w:pStyle w:val="NormalWeb"/>
        <w:ind w:left="480" w:hanging="480"/>
        <w:rPr>
          <w:noProof/>
        </w:rPr>
      </w:pPr>
      <w:r w:rsidRPr="00BC434F">
        <w:rPr>
          <w:noProof/>
        </w:rPr>
        <w:t xml:space="preserve">Straus, M. A., Gellas, R., &amp; Steinmeitz, S. (1980). </w:t>
      </w:r>
      <w:r w:rsidRPr="00BC434F">
        <w:rPr>
          <w:i/>
          <w:iCs/>
          <w:noProof/>
        </w:rPr>
        <w:t>Behind Closed Doors</w:t>
      </w:r>
      <w:r w:rsidRPr="00BC434F">
        <w:rPr>
          <w:noProof/>
        </w:rPr>
        <w:t>. New Brunwick, NJ: Transaction.</w:t>
      </w:r>
    </w:p>
    <w:p w14:paraId="370DE7B2" w14:textId="77777777" w:rsidR="00385DBA" w:rsidRPr="00BC434F" w:rsidRDefault="00385DBA" w:rsidP="00385DBA">
      <w:pPr>
        <w:pStyle w:val="NormalWeb"/>
        <w:ind w:left="480" w:hanging="480"/>
        <w:rPr>
          <w:noProof/>
        </w:rPr>
      </w:pPr>
      <w:r w:rsidRPr="00BC434F">
        <w:rPr>
          <w:noProof/>
        </w:rPr>
        <w:t xml:space="preserve">Tippett, N., &amp; Wolke, D. (2014). Aggression between siblings: Associations with the home environment and peer bullying. </w:t>
      </w:r>
      <w:r w:rsidRPr="00BC434F">
        <w:rPr>
          <w:i/>
          <w:iCs/>
          <w:noProof/>
        </w:rPr>
        <w:t>Aggressive Behavior</w:t>
      </w:r>
      <w:r w:rsidRPr="00BC434F">
        <w:rPr>
          <w:noProof/>
        </w:rPr>
        <w:t>. http://doi.org/10.1002/ab.21557</w:t>
      </w:r>
    </w:p>
    <w:p w14:paraId="2B7E77A6" w14:textId="77777777" w:rsidR="00385DBA" w:rsidRPr="00BC434F" w:rsidRDefault="00385DBA" w:rsidP="00385DBA">
      <w:pPr>
        <w:pStyle w:val="NormalWeb"/>
        <w:ind w:left="480" w:hanging="480"/>
        <w:rPr>
          <w:noProof/>
        </w:rPr>
      </w:pPr>
      <w:r w:rsidRPr="00BC434F">
        <w:rPr>
          <w:noProof/>
        </w:rPr>
        <w:lastRenderedPageBreak/>
        <w:t xml:space="preserve">Tucker, C. J., Finkelhor, D., Turner, H., &amp; Shattuck, A. (2013). Association of sibling aggression with child and adolescent mental health. </w:t>
      </w:r>
      <w:r w:rsidRPr="00BC434F">
        <w:rPr>
          <w:i/>
          <w:iCs/>
          <w:noProof/>
        </w:rPr>
        <w:t>Pediatrics</w:t>
      </w:r>
      <w:r w:rsidRPr="00BC434F">
        <w:rPr>
          <w:noProof/>
        </w:rPr>
        <w:t xml:space="preserve">, </w:t>
      </w:r>
      <w:r w:rsidRPr="00BC434F">
        <w:rPr>
          <w:i/>
          <w:iCs/>
          <w:noProof/>
        </w:rPr>
        <w:t>132</w:t>
      </w:r>
      <w:r w:rsidRPr="00BC434F">
        <w:rPr>
          <w:noProof/>
        </w:rPr>
        <w:t>(1), 79–84. http://doi.org/10.1542/peds.2012-3801</w:t>
      </w:r>
    </w:p>
    <w:p w14:paraId="2DC0E8EF" w14:textId="77777777" w:rsidR="00385DBA" w:rsidRPr="00BC434F" w:rsidRDefault="00385DBA" w:rsidP="00385DBA">
      <w:pPr>
        <w:pStyle w:val="NormalWeb"/>
        <w:ind w:left="480" w:hanging="480"/>
        <w:rPr>
          <w:noProof/>
        </w:rPr>
      </w:pPr>
      <w:r w:rsidRPr="00BC434F">
        <w:rPr>
          <w:noProof/>
        </w:rPr>
        <w:t xml:space="preserve">Walsh, J. </w:t>
      </w:r>
      <w:r>
        <w:rPr>
          <w:noProof/>
        </w:rPr>
        <w:t>A</w:t>
      </w:r>
      <w:r w:rsidRPr="00BC434F">
        <w:rPr>
          <w:noProof/>
        </w:rPr>
        <w:t xml:space="preserve">., &amp; Krienert, J. L. (2007). Child–parent violence: An empirical analysis of offender, victim, and event characteristics in a national sample of reported incidents. </w:t>
      </w:r>
      <w:r w:rsidRPr="00BC434F">
        <w:rPr>
          <w:i/>
          <w:iCs/>
          <w:noProof/>
        </w:rPr>
        <w:t>Journal of Family Violence</w:t>
      </w:r>
      <w:r w:rsidRPr="00BC434F">
        <w:rPr>
          <w:noProof/>
        </w:rPr>
        <w:t xml:space="preserve">, </w:t>
      </w:r>
      <w:r w:rsidRPr="00BC434F">
        <w:rPr>
          <w:i/>
          <w:iCs/>
          <w:noProof/>
        </w:rPr>
        <w:t>22</w:t>
      </w:r>
      <w:r w:rsidRPr="00BC434F">
        <w:rPr>
          <w:noProof/>
        </w:rPr>
        <w:t>(7), 563–574. http://doi.org/10.1007/s10896-007-9108-9</w:t>
      </w:r>
    </w:p>
    <w:p w14:paraId="5CB4D331" w14:textId="77777777" w:rsidR="00385DBA" w:rsidRPr="00BC434F" w:rsidRDefault="00385DBA" w:rsidP="00385DBA">
      <w:pPr>
        <w:pStyle w:val="NormalWeb"/>
        <w:ind w:left="480" w:hanging="480"/>
        <w:rPr>
          <w:noProof/>
        </w:rPr>
      </w:pPr>
      <w:r w:rsidRPr="00BC434F">
        <w:rPr>
          <w:noProof/>
        </w:rPr>
        <w:t xml:space="preserve">Weinblatt, U., &amp; Omer, H. (2008). Non-violent resistance: A treatment for parents of children with acute behavior problems. </w:t>
      </w:r>
      <w:r w:rsidRPr="00BC434F">
        <w:rPr>
          <w:i/>
          <w:iCs/>
          <w:noProof/>
        </w:rPr>
        <w:t>Journal of Marital and Family Therapy</w:t>
      </w:r>
      <w:r w:rsidRPr="00BC434F">
        <w:rPr>
          <w:noProof/>
        </w:rPr>
        <w:t xml:space="preserve">, </w:t>
      </w:r>
      <w:r w:rsidRPr="00BC434F">
        <w:rPr>
          <w:i/>
          <w:iCs/>
          <w:noProof/>
        </w:rPr>
        <w:t>34</w:t>
      </w:r>
      <w:r w:rsidRPr="00BC434F">
        <w:rPr>
          <w:noProof/>
        </w:rPr>
        <w:t>, 75–92.</w:t>
      </w:r>
    </w:p>
    <w:p w14:paraId="2016EBC0" w14:textId="77777777" w:rsidR="00385DBA" w:rsidRPr="00BC434F" w:rsidRDefault="00385DBA" w:rsidP="00385DBA">
      <w:pPr>
        <w:pStyle w:val="NormalWeb"/>
        <w:ind w:left="480" w:hanging="480"/>
        <w:rPr>
          <w:noProof/>
        </w:rPr>
      </w:pPr>
      <w:r w:rsidRPr="00BC434F">
        <w:rPr>
          <w:noProof/>
        </w:rPr>
        <w:t xml:space="preserve">Wiehe, V. (1996). </w:t>
      </w:r>
      <w:r w:rsidRPr="00BC434F">
        <w:rPr>
          <w:i/>
          <w:iCs/>
          <w:noProof/>
        </w:rPr>
        <w:t>The Brother/Sister Hurt</w:t>
      </w:r>
      <w:r w:rsidRPr="00BC434F">
        <w:rPr>
          <w:noProof/>
        </w:rPr>
        <w:t>. Brandon, VT: Safer Society Press.</w:t>
      </w:r>
    </w:p>
    <w:p w14:paraId="2A5EDC46" w14:textId="77777777" w:rsidR="00385DBA" w:rsidRPr="00BC434F" w:rsidRDefault="00385DBA" w:rsidP="00385DBA">
      <w:pPr>
        <w:pStyle w:val="NormalWeb"/>
        <w:ind w:left="480" w:hanging="480"/>
        <w:rPr>
          <w:noProof/>
        </w:rPr>
      </w:pPr>
      <w:r w:rsidRPr="00BC434F">
        <w:rPr>
          <w:noProof/>
        </w:rPr>
        <w:t>Williams, S. T., Conger, K. J</w:t>
      </w:r>
      <w:r>
        <w:rPr>
          <w:noProof/>
        </w:rPr>
        <w:t>., &amp; Blozis, S. A. (2007). The d</w:t>
      </w:r>
      <w:r w:rsidRPr="00BC434F">
        <w:rPr>
          <w:noProof/>
        </w:rPr>
        <w:t xml:space="preserve">evelopment of interpersonal aggression during adolescence: The importance of parents, siblings, and family economics. </w:t>
      </w:r>
      <w:r w:rsidRPr="00BC434F">
        <w:rPr>
          <w:i/>
          <w:iCs/>
          <w:noProof/>
        </w:rPr>
        <w:t>Child Development</w:t>
      </w:r>
      <w:r w:rsidRPr="00BC434F">
        <w:rPr>
          <w:noProof/>
        </w:rPr>
        <w:t xml:space="preserve">, </w:t>
      </w:r>
      <w:r w:rsidRPr="00BC434F">
        <w:rPr>
          <w:i/>
          <w:iCs/>
          <w:noProof/>
        </w:rPr>
        <w:t>78</w:t>
      </w:r>
      <w:r w:rsidRPr="00BC434F">
        <w:rPr>
          <w:noProof/>
        </w:rPr>
        <w:t>(5), 1526–1542.</w:t>
      </w:r>
    </w:p>
    <w:p w14:paraId="5ABA882D" w14:textId="149F7C24" w:rsidR="00123EFF" w:rsidRPr="00FC303A" w:rsidRDefault="00385DBA" w:rsidP="00123EFF">
      <w:pPr>
        <w:spacing w:after="0" w:line="480" w:lineRule="auto"/>
        <w:contextualSpacing/>
        <w:rPr>
          <w:rFonts w:ascii="Times New Roman" w:hAnsi="Times New Roman"/>
          <w:b/>
          <w:noProof/>
          <w:sz w:val="24"/>
          <w:szCs w:val="24"/>
          <w:lang w:val="en-US"/>
        </w:rPr>
      </w:pPr>
      <w:r w:rsidRPr="00FC303A">
        <w:rPr>
          <w:b/>
          <w:lang w:val="en-US"/>
        </w:rPr>
        <w:fldChar w:fldCharType="end"/>
      </w:r>
      <w:r w:rsidR="00123EFF" w:rsidRPr="00FC303A">
        <w:rPr>
          <w:rFonts w:ascii="Times New Roman" w:hAnsi="Times New Roman"/>
          <w:b/>
          <w:noProof/>
          <w:sz w:val="24"/>
          <w:szCs w:val="24"/>
          <w:lang w:val="en-US"/>
        </w:rPr>
        <w:t>Appendices</w:t>
      </w:r>
    </w:p>
    <w:p w14:paraId="41071B9C" w14:textId="77777777" w:rsidR="008F52F0" w:rsidRPr="00FC303A" w:rsidRDefault="008F52F0" w:rsidP="0009117B">
      <w:pPr>
        <w:spacing w:after="0" w:line="480" w:lineRule="auto"/>
        <w:contextualSpacing/>
        <w:rPr>
          <w:rFonts w:ascii="Times New Roman" w:hAnsi="Times New Roman"/>
          <w:sz w:val="24"/>
          <w:szCs w:val="24"/>
          <w:lang w:val="en-US"/>
        </w:rPr>
      </w:pPr>
      <w:r w:rsidRPr="00FC303A">
        <w:rPr>
          <w:rFonts w:ascii="Times New Roman" w:hAnsi="Times New Roman"/>
          <w:noProof/>
          <w:sz w:val="24"/>
          <w:szCs w:val="24"/>
          <w:lang w:val="en-US"/>
        </w:rPr>
        <w:t xml:space="preserve">Population data from </w:t>
      </w:r>
      <w:r w:rsidR="000F7EBF" w:rsidRPr="00FC303A">
        <w:rPr>
          <w:rFonts w:ascii="Times New Roman" w:hAnsi="Times New Roman"/>
          <w:noProof/>
          <w:sz w:val="24"/>
          <w:szCs w:val="24"/>
          <w:lang w:val="en-US"/>
        </w:rPr>
        <w:t>Office for National Statistics</w:t>
      </w:r>
      <w:r w:rsidRPr="00FC303A">
        <w:rPr>
          <w:rFonts w:ascii="Times New Roman" w:hAnsi="Times New Roman"/>
          <w:noProof/>
          <w:sz w:val="24"/>
          <w:szCs w:val="24"/>
          <w:lang w:val="en-US"/>
        </w:rPr>
        <w:t>:</w:t>
      </w:r>
      <w:r w:rsidR="0009117B" w:rsidRPr="00FC303A">
        <w:rPr>
          <w:rFonts w:ascii="Times New Roman" w:hAnsi="Times New Roman"/>
          <w:noProof/>
          <w:sz w:val="24"/>
          <w:szCs w:val="24"/>
          <w:lang w:val="en-US"/>
        </w:rPr>
        <w:t xml:space="preserve"> </w:t>
      </w:r>
    </w:p>
    <w:p w14:paraId="48BB13C7" w14:textId="360C8188" w:rsidR="00396AF2" w:rsidRPr="00FC303A" w:rsidRDefault="00396AF2" w:rsidP="009F235D">
      <w:pPr>
        <w:pStyle w:val="NormalWeb"/>
        <w:spacing w:before="0" w:beforeAutospacing="0" w:line="480" w:lineRule="auto"/>
        <w:contextualSpacing/>
        <w:rPr>
          <w:noProof/>
          <w:lang w:val="en-US"/>
        </w:rPr>
      </w:pPr>
      <w:r w:rsidRPr="00FC303A">
        <w:rPr>
          <w:noProof/>
          <w:lang w:val="en-US"/>
        </w:rPr>
        <w:t>1.</w:t>
      </w:r>
      <w:r w:rsidRPr="00FC303A">
        <w:rPr>
          <w:noProof/>
          <w:lang w:val="en-US"/>
        </w:rPr>
        <w:tab/>
      </w:r>
      <w:r w:rsidR="00CD1376">
        <w:rPr>
          <w:noProof/>
          <w:lang w:val="en-US"/>
        </w:rPr>
        <w:t xml:space="preserve">Town </w:t>
      </w:r>
      <w:r w:rsidR="00CE6F11">
        <w:rPr>
          <w:noProof/>
          <w:lang w:val="en-US"/>
        </w:rPr>
        <w:t>A</w:t>
      </w:r>
      <w:r w:rsidRPr="00FC303A">
        <w:rPr>
          <w:noProof/>
          <w:lang w:val="en-US"/>
        </w:rPr>
        <w:t xml:space="preserve"> </w:t>
      </w:r>
    </w:p>
    <w:p w14:paraId="4BF2868B" w14:textId="77777777" w:rsidR="00396AF2" w:rsidRPr="00FC303A" w:rsidRDefault="00396AF2" w:rsidP="00396AF2">
      <w:pPr>
        <w:pStyle w:val="NormalWeb"/>
        <w:spacing w:after="0" w:line="480" w:lineRule="auto"/>
        <w:contextualSpacing/>
        <w:rPr>
          <w:noProof/>
          <w:lang w:val="en-US"/>
        </w:rPr>
      </w:pPr>
      <w:r w:rsidRPr="00FC303A">
        <w:rPr>
          <w:noProof/>
          <w:lang w:val="en-US"/>
        </w:rPr>
        <w:t>Age 0-17 (i.e. under 18) = 42123 *</w:t>
      </w:r>
    </w:p>
    <w:p w14:paraId="322066C0" w14:textId="77777777" w:rsidR="00396AF2" w:rsidRPr="00FC303A" w:rsidRDefault="003418AF" w:rsidP="003418AF">
      <w:pPr>
        <w:pStyle w:val="NormalWeb"/>
        <w:spacing w:line="480" w:lineRule="auto"/>
        <w:contextualSpacing/>
        <w:rPr>
          <w:noProof/>
          <w:lang w:val="en-US"/>
        </w:rPr>
      </w:pPr>
      <w:r w:rsidRPr="00FC303A">
        <w:rPr>
          <w:noProof/>
          <w:lang w:val="en-US"/>
        </w:rPr>
        <w:t>Age 10</w:t>
      </w:r>
      <w:r w:rsidR="00396AF2" w:rsidRPr="00FC303A">
        <w:rPr>
          <w:noProof/>
          <w:lang w:val="en-US"/>
        </w:rPr>
        <w:t xml:space="preserve">-17 = </w:t>
      </w:r>
      <w:r w:rsidRPr="00FC303A">
        <w:rPr>
          <w:noProof/>
          <w:lang w:val="en-US"/>
        </w:rPr>
        <w:t>18220</w:t>
      </w:r>
      <w:r w:rsidR="00396AF2" w:rsidRPr="00FC303A">
        <w:rPr>
          <w:noProof/>
          <w:lang w:val="en-US"/>
        </w:rPr>
        <w:t xml:space="preserve"> *</w:t>
      </w:r>
    </w:p>
    <w:p w14:paraId="2012AEF1" w14:textId="77777777" w:rsidR="00396AF2" w:rsidRPr="00FC303A" w:rsidRDefault="00396AF2" w:rsidP="00396AF2">
      <w:pPr>
        <w:pStyle w:val="NormalWeb"/>
        <w:spacing w:after="0" w:line="480" w:lineRule="auto"/>
        <w:contextualSpacing/>
        <w:rPr>
          <w:noProof/>
          <w:lang w:val="en-US"/>
        </w:rPr>
      </w:pPr>
      <w:r w:rsidRPr="00FC303A">
        <w:rPr>
          <w:noProof/>
          <w:lang w:val="en-US"/>
        </w:rPr>
        <w:t>Total population = 192406</w:t>
      </w:r>
    </w:p>
    <w:p w14:paraId="07CE0934" w14:textId="18D1FE9F" w:rsidR="00396AF2" w:rsidRPr="00FC303A" w:rsidRDefault="00396AF2" w:rsidP="00396AF2">
      <w:pPr>
        <w:pStyle w:val="NormalWeb"/>
        <w:spacing w:after="0" w:line="480" w:lineRule="auto"/>
        <w:contextualSpacing/>
        <w:rPr>
          <w:noProof/>
          <w:lang w:val="en-US"/>
        </w:rPr>
      </w:pPr>
      <w:r w:rsidRPr="00FC303A">
        <w:rPr>
          <w:noProof/>
          <w:lang w:val="en-US"/>
        </w:rPr>
        <w:t>2.</w:t>
      </w:r>
      <w:r w:rsidRPr="00FC303A">
        <w:rPr>
          <w:noProof/>
          <w:lang w:val="en-US"/>
        </w:rPr>
        <w:tab/>
      </w:r>
      <w:r w:rsidR="00CD1376">
        <w:rPr>
          <w:noProof/>
          <w:lang w:val="en-US"/>
        </w:rPr>
        <w:t xml:space="preserve">Town </w:t>
      </w:r>
      <w:r w:rsidR="00CE6F11">
        <w:rPr>
          <w:noProof/>
          <w:lang w:val="en-US"/>
        </w:rPr>
        <w:t>B</w:t>
      </w:r>
    </w:p>
    <w:p w14:paraId="0643C578" w14:textId="77777777" w:rsidR="00396AF2" w:rsidRPr="00FC303A" w:rsidRDefault="00396AF2" w:rsidP="00396AF2">
      <w:pPr>
        <w:pStyle w:val="NormalWeb"/>
        <w:spacing w:after="0" w:line="480" w:lineRule="auto"/>
        <w:contextualSpacing/>
        <w:rPr>
          <w:noProof/>
          <w:lang w:val="en-US"/>
        </w:rPr>
      </w:pPr>
      <w:r w:rsidRPr="00FC303A">
        <w:rPr>
          <w:noProof/>
          <w:lang w:val="en-US"/>
        </w:rPr>
        <w:t>Age 0-17 (i.e. under 18) = 31637 *</w:t>
      </w:r>
    </w:p>
    <w:p w14:paraId="70FB3B32" w14:textId="0BCC090B" w:rsidR="00396AF2" w:rsidRPr="00FC303A" w:rsidRDefault="003418AF" w:rsidP="00396AF2">
      <w:pPr>
        <w:pStyle w:val="NormalWeb"/>
        <w:spacing w:after="0" w:line="480" w:lineRule="auto"/>
        <w:contextualSpacing/>
        <w:rPr>
          <w:noProof/>
          <w:lang w:val="en-US"/>
        </w:rPr>
      </w:pPr>
      <w:r w:rsidRPr="00FC303A">
        <w:rPr>
          <w:noProof/>
          <w:lang w:val="en-US"/>
        </w:rPr>
        <w:t>Age 10</w:t>
      </w:r>
      <w:r w:rsidR="00396AF2" w:rsidRPr="00FC303A">
        <w:rPr>
          <w:noProof/>
          <w:lang w:val="en-US"/>
        </w:rPr>
        <w:t xml:space="preserve">-17 = </w:t>
      </w:r>
      <w:r w:rsidRPr="00FC303A">
        <w:rPr>
          <w:noProof/>
          <w:lang w:val="en-US"/>
        </w:rPr>
        <w:t>13413</w:t>
      </w:r>
      <w:r w:rsidR="00DB4189" w:rsidRPr="00FC303A">
        <w:rPr>
          <w:noProof/>
          <w:lang w:val="en-US"/>
        </w:rPr>
        <w:t xml:space="preserve"> </w:t>
      </w:r>
      <w:r w:rsidR="00396AF2" w:rsidRPr="00FC303A">
        <w:rPr>
          <w:noProof/>
          <w:lang w:val="en-US"/>
        </w:rPr>
        <w:t>*</w:t>
      </w:r>
    </w:p>
    <w:p w14:paraId="711AEC9D" w14:textId="77777777" w:rsidR="00396AF2" w:rsidRPr="00FC303A" w:rsidRDefault="00396AF2" w:rsidP="00396AF2">
      <w:pPr>
        <w:pStyle w:val="NormalWeb"/>
        <w:spacing w:after="0" w:line="480" w:lineRule="auto"/>
        <w:contextualSpacing/>
        <w:rPr>
          <w:noProof/>
          <w:lang w:val="en-US"/>
        </w:rPr>
      </w:pPr>
      <w:r w:rsidRPr="00FC303A">
        <w:rPr>
          <w:noProof/>
          <w:lang w:val="en-US"/>
        </w:rPr>
        <w:t>Total population = 138744</w:t>
      </w:r>
    </w:p>
    <w:p w14:paraId="30F44231" w14:textId="7E2A5BEC" w:rsidR="00396AF2" w:rsidRPr="00FC303A" w:rsidRDefault="00DB4189" w:rsidP="00396AF2">
      <w:pPr>
        <w:pStyle w:val="NormalWeb"/>
        <w:spacing w:after="0" w:line="480" w:lineRule="auto"/>
        <w:contextualSpacing/>
        <w:rPr>
          <w:noProof/>
          <w:lang w:val="en-US"/>
        </w:rPr>
      </w:pPr>
      <w:r w:rsidRPr="00FC303A">
        <w:rPr>
          <w:noProof/>
          <w:lang w:val="en-US"/>
        </w:rPr>
        <w:t>3.</w:t>
      </w:r>
      <w:r w:rsidRPr="00FC303A">
        <w:rPr>
          <w:noProof/>
          <w:lang w:val="en-US"/>
        </w:rPr>
        <w:tab/>
      </w:r>
      <w:r w:rsidR="00CE6F11">
        <w:rPr>
          <w:noProof/>
          <w:lang w:val="en-US"/>
        </w:rPr>
        <w:t xml:space="preserve">Total population in the </w:t>
      </w:r>
      <w:r w:rsidR="00D71A7E">
        <w:rPr>
          <w:noProof/>
          <w:lang w:val="en-US"/>
        </w:rPr>
        <w:t>conurbation</w:t>
      </w:r>
      <w:r w:rsidR="00CE6F11" w:rsidRPr="00FC303A">
        <w:rPr>
          <w:noProof/>
          <w:lang w:val="en-US"/>
        </w:rPr>
        <w:t xml:space="preserve"> </w:t>
      </w:r>
      <w:r w:rsidR="00396AF2" w:rsidRPr="00FC303A">
        <w:rPr>
          <w:noProof/>
          <w:lang w:val="en-US"/>
        </w:rPr>
        <w:t xml:space="preserve">= </w:t>
      </w:r>
      <w:r w:rsidR="00CD1376">
        <w:rPr>
          <w:noProof/>
          <w:lang w:val="en-US"/>
        </w:rPr>
        <w:t xml:space="preserve">Town </w:t>
      </w:r>
      <w:r w:rsidR="00CE6F11">
        <w:rPr>
          <w:noProof/>
          <w:lang w:val="en-US"/>
        </w:rPr>
        <w:t>A</w:t>
      </w:r>
      <w:r w:rsidR="00396AF2" w:rsidRPr="00FC303A">
        <w:rPr>
          <w:noProof/>
          <w:lang w:val="en-US"/>
        </w:rPr>
        <w:t xml:space="preserve"> + </w:t>
      </w:r>
      <w:r w:rsidR="00CD1376">
        <w:rPr>
          <w:noProof/>
          <w:lang w:val="en-US"/>
        </w:rPr>
        <w:t xml:space="preserve">Town </w:t>
      </w:r>
      <w:r w:rsidR="00CE6F11">
        <w:rPr>
          <w:noProof/>
          <w:lang w:val="en-US"/>
        </w:rPr>
        <w:t>B</w:t>
      </w:r>
      <w:r w:rsidR="00396AF2" w:rsidRPr="00FC303A">
        <w:rPr>
          <w:noProof/>
          <w:lang w:val="en-US"/>
        </w:rPr>
        <w:t xml:space="preserve">+ </w:t>
      </w:r>
      <w:r w:rsidR="00CD1376">
        <w:rPr>
          <w:noProof/>
          <w:lang w:val="en-US"/>
        </w:rPr>
        <w:t xml:space="preserve">Town </w:t>
      </w:r>
      <w:r w:rsidR="00CE6F11">
        <w:rPr>
          <w:noProof/>
          <w:lang w:val="en-US"/>
        </w:rPr>
        <w:t>C</w:t>
      </w:r>
      <w:r w:rsidR="00396AF2" w:rsidRPr="00FC303A">
        <w:rPr>
          <w:noProof/>
          <w:lang w:val="en-US"/>
        </w:rPr>
        <w:t xml:space="preserve">+ </w:t>
      </w:r>
      <w:r w:rsidR="00CD1376">
        <w:rPr>
          <w:noProof/>
          <w:lang w:val="en-US"/>
        </w:rPr>
        <w:t xml:space="preserve">Town </w:t>
      </w:r>
      <w:r w:rsidR="00CE6F11">
        <w:rPr>
          <w:noProof/>
          <w:lang w:val="en-US"/>
        </w:rPr>
        <w:t>D</w:t>
      </w:r>
    </w:p>
    <w:p w14:paraId="259C0EB8" w14:textId="77777777" w:rsidR="00396AF2" w:rsidRPr="00FC303A" w:rsidRDefault="00396AF2" w:rsidP="00396AF2">
      <w:pPr>
        <w:pStyle w:val="NormalWeb"/>
        <w:spacing w:after="0" w:line="480" w:lineRule="auto"/>
        <w:contextualSpacing/>
        <w:rPr>
          <w:noProof/>
          <w:lang w:val="en-US"/>
        </w:rPr>
      </w:pPr>
      <w:r w:rsidRPr="00FC303A">
        <w:rPr>
          <w:noProof/>
          <w:lang w:val="en-US"/>
        </w:rPr>
        <w:t>Age 0-17 = 121575 *</w:t>
      </w:r>
    </w:p>
    <w:p w14:paraId="6EED762B" w14:textId="77777777" w:rsidR="00396AF2" w:rsidRPr="00FC303A" w:rsidRDefault="00396AF2" w:rsidP="00396AF2">
      <w:pPr>
        <w:pStyle w:val="NormalWeb"/>
        <w:spacing w:after="0" w:line="480" w:lineRule="auto"/>
        <w:contextualSpacing/>
        <w:rPr>
          <w:noProof/>
          <w:lang w:val="en-US"/>
        </w:rPr>
      </w:pPr>
      <w:r w:rsidRPr="00FC303A">
        <w:rPr>
          <w:noProof/>
          <w:lang w:val="en-US"/>
        </w:rPr>
        <w:t>Age 1</w:t>
      </w:r>
      <w:r w:rsidR="003418AF" w:rsidRPr="00FC303A">
        <w:rPr>
          <w:noProof/>
          <w:lang w:val="en-US"/>
        </w:rPr>
        <w:t>0</w:t>
      </w:r>
      <w:r w:rsidRPr="00FC303A">
        <w:rPr>
          <w:noProof/>
          <w:lang w:val="en-US"/>
        </w:rPr>
        <w:t xml:space="preserve">-17 = </w:t>
      </w:r>
      <w:r w:rsidR="000F7EBF" w:rsidRPr="00FC303A">
        <w:rPr>
          <w:noProof/>
          <w:lang w:val="en-US"/>
        </w:rPr>
        <w:t>53236</w:t>
      </w:r>
      <w:r w:rsidRPr="00FC303A">
        <w:rPr>
          <w:noProof/>
          <w:lang w:val="en-US"/>
        </w:rPr>
        <w:t xml:space="preserve"> *</w:t>
      </w:r>
    </w:p>
    <w:p w14:paraId="26DB3AD8" w14:textId="6B55F2A4" w:rsidR="00396AF2" w:rsidRPr="00FC303A" w:rsidRDefault="00A02C66" w:rsidP="00396AF2">
      <w:pPr>
        <w:pStyle w:val="NormalWeb"/>
        <w:spacing w:after="0" w:line="480" w:lineRule="auto"/>
        <w:contextualSpacing/>
        <w:rPr>
          <w:noProof/>
          <w:lang w:val="en-US"/>
        </w:rPr>
      </w:pPr>
      <w:r>
        <w:rPr>
          <w:noProof/>
          <w:lang w:val="en-US"/>
        </w:rPr>
        <w:t xml:space="preserve">Total population = 558386 </w:t>
      </w:r>
    </w:p>
    <w:p w14:paraId="01C9AEEC" w14:textId="0972B772" w:rsidR="00A02C66" w:rsidRDefault="00396AF2" w:rsidP="00414149">
      <w:pPr>
        <w:pStyle w:val="NormalWeb"/>
        <w:spacing w:after="0" w:line="480" w:lineRule="auto"/>
        <w:contextualSpacing/>
        <w:rPr>
          <w:noProof/>
          <w:lang w:val="en-US"/>
        </w:rPr>
      </w:pPr>
      <w:r w:rsidRPr="00FC303A">
        <w:rPr>
          <w:noProof/>
          <w:lang w:val="en-US"/>
        </w:rPr>
        <w:t xml:space="preserve">* = calculated by the first and second author from single </w:t>
      </w:r>
      <w:r w:rsidR="00414149">
        <w:rPr>
          <w:noProof/>
          <w:lang w:val="en-US"/>
        </w:rPr>
        <w:t xml:space="preserve">age figures for different areas based on the Mid </w:t>
      </w:r>
      <w:r w:rsidRPr="00FC303A">
        <w:rPr>
          <w:noProof/>
          <w:lang w:val="en-US"/>
        </w:rPr>
        <w:t xml:space="preserve">2012 </w:t>
      </w:r>
      <w:r w:rsidR="00A02C66">
        <w:rPr>
          <w:noProof/>
          <w:lang w:val="en-US"/>
        </w:rPr>
        <w:t xml:space="preserve">Resident </w:t>
      </w:r>
      <w:r w:rsidR="00414149">
        <w:rPr>
          <w:noProof/>
          <w:lang w:val="en-US"/>
        </w:rPr>
        <w:t>Population Estimates (s</w:t>
      </w:r>
      <w:r w:rsidRPr="00FC303A">
        <w:rPr>
          <w:noProof/>
          <w:lang w:val="en-US"/>
        </w:rPr>
        <w:t xml:space="preserve">ingle year of age and sex for local </w:t>
      </w:r>
      <w:r w:rsidRPr="00FC303A">
        <w:rPr>
          <w:noProof/>
          <w:lang w:val="en-US"/>
        </w:rPr>
        <w:lastRenderedPageBreak/>
        <w:t>au</w:t>
      </w:r>
      <w:r w:rsidR="00A02C66">
        <w:rPr>
          <w:noProof/>
          <w:lang w:val="en-US"/>
        </w:rPr>
        <w:t>thorities in the United Kingdom</w:t>
      </w:r>
      <w:r w:rsidR="00414149">
        <w:rPr>
          <w:noProof/>
          <w:lang w:val="en-US"/>
        </w:rPr>
        <w:t>)</w:t>
      </w:r>
      <w:r w:rsidRPr="00FC303A">
        <w:rPr>
          <w:noProof/>
          <w:lang w:val="en-US"/>
        </w:rPr>
        <w:t>.</w:t>
      </w:r>
      <w:r w:rsidR="00414149">
        <w:rPr>
          <w:noProof/>
          <w:lang w:val="en-US"/>
        </w:rPr>
        <w:t xml:space="preserve"> </w:t>
      </w:r>
      <w:r w:rsidR="00A02C66">
        <w:rPr>
          <w:noProof/>
          <w:lang w:val="en-US"/>
        </w:rPr>
        <w:t>Data were adapted</w:t>
      </w:r>
      <w:r w:rsidR="008F52F0" w:rsidRPr="00FC303A">
        <w:rPr>
          <w:noProof/>
          <w:lang w:val="en-US"/>
        </w:rPr>
        <w:t xml:space="preserve"> from the Office for National Statistics licensed under the</w:t>
      </w:r>
      <w:r w:rsidR="00414149">
        <w:rPr>
          <w:noProof/>
          <w:lang w:val="en-US"/>
        </w:rPr>
        <w:t xml:space="preserve"> Open Government Licence v.1.0: </w:t>
      </w:r>
    </w:p>
    <w:p w14:paraId="58BBFF7F" w14:textId="003B3A76" w:rsidR="00F35580" w:rsidRDefault="008F52F0" w:rsidP="00414149">
      <w:pPr>
        <w:pStyle w:val="NormalWeb"/>
        <w:spacing w:after="0" w:afterAutospacing="0"/>
        <w:ind w:left="426" w:hanging="426"/>
        <w:contextualSpacing/>
        <w:rPr>
          <w:i/>
          <w:noProof/>
          <w:lang w:val="en-US"/>
        </w:rPr>
      </w:pPr>
      <w:r w:rsidRPr="00FC303A">
        <w:rPr>
          <w:noProof/>
          <w:lang w:val="en-US"/>
        </w:rPr>
        <w:t>Office for Nation</w:t>
      </w:r>
      <w:r w:rsidR="00A02C66">
        <w:rPr>
          <w:noProof/>
          <w:lang w:val="en-US"/>
        </w:rPr>
        <w:t>al Statistics</w:t>
      </w:r>
      <w:r w:rsidR="0074611F">
        <w:rPr>
          <w:noProof/>
          <w:lang w:val="en-US"/>
        </w:rPr>
        <w:t>.</w:t>
      </w:r>
      <w:r w:rsidR="00A02C66">
        <w:rPr>
          <w:noProof/>
          <w:lang w:val="en-US"/>
        </w:rPr>
        <w:t xml:space="preserve"> (</w:t>
      </w:r>
      <w:r w:rsidRPr="00FC303A">
        <w:rPr>
          <w:noProof/>
          <w:lang w:val="en-US"/>
        </w:rPr>
        <w:t>2013</w:t>
      </w:r>
      <w:r w:rsidR="00A02C66">
        <w:rPr>
          <w:noProof/>
          <w:lang w:val="en-US"/>
        </w:rPr>
        <w:t>).</w:t>
      </w:r>
      <w:r w:rsidR="00414149" w:rsidRPr="00414149">
        <w:rPr>
          <w:noProof/>
          <w:lang w:val="en-US"/>
        </w:rPr>
        <w:t xml:space="preserve"> </w:t>
      </w:r>
      <w:r w:rsidR="00F35580" w:rsidRPr="00F35580">
        <w:rPr>
          <w:i/>
          <w:noProof/>
          <w:lang w:val="en-US"/>
        </w:rPr>
        <w:t>Mid 2012 Resident Population Estimates.</w:t>
      </w:r>
    </w:p>
    <w:p w14:paraId="02A0BEF4" w14:textId="09FECD01" w:rsidR="00F35580" w:rsidRPr="00F35580" w:rsidRDefault="00F35580" w:rsidP="00F35580">
      <w:pPr>
        <w:pStyle w:val="NormalWeb"/>
        <w:spacing w:after="0" w:afterAutospacing="0"/>
        <w:ind w:left="426"/>
        <w:contextualSpacing/>
        <w:rPr>
          <w:noProof/>
          <w:lang w:val="en-US"/>
        </w:rPr>
      </w:pPr>
      <w:r>
        <w:rPr>
          <w:noProof/>
          <w:lang w:val="en-US"/>
        </w:rPr>
        <w:t xml:space="preserve">Retrieved </w:t>
      </w:r>
      <w:r w:rsidR="004E4F95">
        <w:rPr>
          <w:noProof/>
          <w:lang w:val="en-US"/>
        </w:rPr>
        <w:t>July</w:t>
      </w:r>
      <w:r>
        <w:rPr>
          <w:noProof/>
          <w:lang w:val="en-US"/>
        </w:rPr>
        <w:t xml:space="preserve"> </w:t>
      </w:r>
      <w:r w:rsidR="004E4F95">
        <w:rPr>
          <w:noProof/>
          <w:lang w:val="en-US"/>
        </w:rPr>
        <w:t>31</w:t>
      </w:r>
      <w:r>
        <w:rPr>
          <w:noProof/>
          <w:lang w:val="en-US"/>
        </w:rPr>
        <w:t>, 2013 from</w:t>
      </w:r>
    </w:p>
    <w:p w14:paraId="62FE4000" w14:textId="2227C472" w:rsidR="00D71A7E" w:rsidRDefault="00D71A7E" w:rsidP="00F35580">
      <w:pPr>
        <w:pStyle w:val="NormalWeb"/>
        <w:spacing w:after="0" w:afterAutospacing="0"/>
        <w:ind w:left="426"/>
        <w:contextualSpacing/>
      </w:pPr>
      <w:r w:rsidRPr="00D71A7E">
        <w:t>http://www.ons.gov.uk/ons/regional-statistics/index.html</w:t>
      </w:r>
    </w:p>
    <w:p w14:paraId="6AA80E32" w14:textId="77777777" w:rsidR="00D71A7E" w:rsidRDefault="00D71A7E" w:rsidP="00F35580">
      <w:pPr>
        <w:pStyle w:val="NormalWeb"/>
        <w:spacing w:after="0" w:afterAutospacing="0"/>
        <w:ind w:left="426"/>
        <w:contextualSpacing/>
      </w:pPr>
    </w:p>
    <w:p w14:paraId="103578EA" w14:textId="77777777" w:rsidR="00EE1409" w:rsidRPr="00FC303A" w:rsidRDefault="00EE1409" w:rsidP="00F35580">
      <w:pPr>
        <w:pStyle w:val="NormalWeb"/>
        <w:spacing w:after="0" w:afterAutospacing="0"/>
        <w:ind w:left="426"/>
        <w:rPr>
          <w:lang w:val="en-US"/>
        </w:rPr>
      </w:pPr>
    </w:p>
    <w:sectPr w:rsidR="00EE1409" w:rsidRPr="00FC303A" w:rsidSect="00400DAC">
      <w:type w:val="continuous"/>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BE8FF" w14:textId="77777777" w:rsidR="00C437D1" w:rsidRDefault="00C437D1" w:rsidP="00613833">
      <w:pPr>
        <w:spacing w:after="0" w:line="240" w:lineRule="auto"/>
      </w:pPr>
      <w:r>
        <w:separator/>
      </w:r>
    </w:p>
  </w:endnote>
  <w:endnote w:type="continuationSeparator" w:id="0">
    <w:p w14:paraId="64BCBCDF" w14:textId="77777777" w:rsidR="00C437D1" w:rsidRDefault="00C437D1" w:rsidP="0061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30710" w14:textId="77777777" w:rsidR="00C437D1" w:rsidRDefault="00C437D1" w:rsidP="00613833">
      <w:pPr>
        <w:spacing w:after="0" w:line="240" w:lineRule="auto"/>
      </w:pPr>
      <w:r>
        <w:separator/>
      </w:r>
    </w:p>
  </w:footnote>
  <w:footnote w:type="continuationSeparator" w:id="0">
    <w:p w14:paraId="45EAD2D3" w14:textId="77777777" w:rsidR="00C437D1" w:rsidRDefault="00C437D1" w:rsidP="00613833">
      <w:pPr>
        <w:spacing w:after="0" w:line="240" w:lineRule="auto"/>
      </w:pPr>
      <w:r>
        <w:continuationSeparator/>
      </w:r>
    </w:p>
  </w:footnote>
  <w:footnote w:id="1">
    <w:p w14:paraId="26CD92FB" w14:textId="38FE0A5E" w:rsidR="00F9564B" w:rsidRPr="00F00F9D" w:rsidRDefault="00F9564B" w:rsidP="00BC434F">
      <w:pPr>
        <w:pStyle w:val="FootnoteText"/>
        <w:rPr>
          <w:rFonts w:ascii="Times New Roman" w:hAnsi="Times New Roman"/>
          <w:color w:val="000000" w:themeColor="text1"/>
          <w:lang w:val="en-GB" w:eastAsia="en-GB"/>
        </w:rPr>
      </w:pPr>
      <w:r w:rsidRPr="00CC41C5">
        <w:rPr>
          <w:rStyle w:val="FootnoteReference"/>
          <w:rFonts w:ascii="Times New Roman" w:hAnsi="Times New Roman"/>
        </w:rPr>
        <w:footnoteRef/>
      </w:r>
      <w:r w:rsidRPr="00CC41C5">
        <w:rPr>
          <w:rFonts w:ascii="Times New Roman" w:hAnsi="Times New Roman"/>
        </w:rPr>
        <w:t xml:space="preserve"> </w:t>
      </w:r>
      <w:r w:rsidRPr="00F00F9D">
        <w:rPr>
          <w:rFonts w:ascii="Times New Roman" w:hAnsi="Times New Roman"/>
        </w:rPr>
        <w:t>Internalizing behavior problem on the other hand, includes diagnosis such as shyness, social withdrawal, depressive symptoms, and anxiety</w:t>
      </w:r>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 "citationItems" : [ { "id" : "ITEM-1", "itemData" : { "DOI" : "10.1007/s10578-007-0075-4", "ISBN" : "0009-398X", "ISSN" : "0009398X", "PMID" : "17710538", "abstract" : "The construct of \"empathy\" embodies a number of characteristics necessary for psychological health in children. Surprisingly, most research has been based solely on children and adolescent report and observational measures despite evidence that multi-informant assessment is fundamental to the accurate measurement of such constructs. We present research documenting the development and validation of a brief parent-report measure of child empathy targeted at the formative years for the development of empathic skills, through to adolescence. The Griffith Empathy Measure, adapted from the Bryant Index of Empathy, showed convergence with child ratings, and good reliability and validity across gender and age. Consistent with theoretical accounts of empathy, it was found to include affective and cognitive components that showed divergent associations with other aspects of child functioning.", "author" : [ { "dropping-particle" : "", "family" : "Dadds", "given" : "Mark R.", "non-dropping-particle" : "", "parse-names" : false, "suffix" : "" }, { "dropping-particle" : "", "family" : "Hunter", "given" : "Kirsten", "non-dropping-particle" : "", "parse-names" : false, "suffix" : "" }, { "dropping-particle" : "", "family" : "Hawes", "given" : "David J.", "non-dropping-particle" : "", "parse-names" : false, "suffix" : "" }, { "dropping-particle" : "", "family" : "Frost", "given" : "Aaron D J", "non-dropping-particle" : "", "parse-names" : false, "suffix" : "" }, { "dropping-particle" : "", "family" : "Vassallo", "given" : "Shane", "non-dropping-particle" : "", "parse-names" : false, "suffix" : "" }, { "dropping-particle" : "", "family" : "Bunn", "given" : "Paul", "non-dropping-particle" : "", "parse-names" : false, "suffix" : "" }, { "dropping-particle" : "", "family" : "Merz", "given" : "Sabine", "non-dropping-particle" : "", "parse-names" : false, "suffix" : "" }, { "dropping-particle" : "", "family" : "Masry", "given" : "Y", "non-dropping-particle" : "El", "parse-names" : false, "suffix" : "" } ], "container-title" : "Child Psychiatry and Human Development", "id" : "ITEM-1", "issued" : { "date-parts" : [ [ "2008" ] ] }, "page" : "111-122", "title" : "A measure of cognitive and affective empathy in children using parent ratings", "type" : "article-journal", "volume" : "39" }, "uris" : [ "http://www.mendeley.com/documents/?uuid=8563875a-d604-4c99-b20c-d5b2d9e2a466" ] }, { "id" : "ITEM-2", "itemData" : { "DOI" : "10.1007/s10802-012-9699-3", "ISBN" : "0091-0627", "ISSN" : "00910627", "PMID" : "23299554", "abstract" : "Relations between mothers' tendency to comment appropriately on their 8-month-olds' internal states (mind-mindedness) and children's behavioral difficulties (Strengths and Difficulties Questionnaire) at ages 44 and 61 months were investigated in a socially diverse sample (N = 171, 88 boys). Controlling for maternal depressive symptoms, perceived social support, sensitivity, child language ability, and child gender, maternal mind-mindedness was negatively related to children's externalizing and internalizing behaviors specifically in low socioeconomic status (SES) families. Furthermore, behavioral difficulties at age 44 months mediated the relation between maternal mind-mindedness and behavioral difficulties at age 61 months, but only for low SES families. These findings are discussed with reference to possible ways in which mind-mindedness could inform interventions targeted at at-risk groups.", "author" : [ { "dropping-particle" : "", "family" : "Meins", "given" : "Elizabeth", "non-dropping-particle" : "", "parse-names" : false, "suffix" : "" }, { "dropping-particle" : "", "family" : "Centifanti", "given" : "Luna C Mu\u00f1oz", "non-dropping-particle" : "", "parse-names" : false, "suffix" : "" }, { "dropping-particle" : "", "family" : "Fernyhough", "given" : "Charles", "non-dropping-particle" : "", "parse-names" : false, "suffix" : "" }, { "dropping-particle" : "", "family" : "Fishburn", "given" : "Sarah", "non-dropping-particle" : "", "parse-names" : false, "suffix" : "" } ], "container-title" : "Journal of Abnormal Child Psychology", "id" : "ITEM-2", "issued" : { "date-parts" : [ [ "2013" ] ] }, "page" : "543-553", "title" : "Maternal mind-mindedness and children's behavioral difficulties: Mitigating the impact of low socioeconomic status", "type" : "article-journal", "volume" : "41" }, "uris" : [ "http://www.mendeley.com/documents/?uuid=1a795eef-c46f-4daa-8882-30c20808336f" ] } ], "mendeley" : { "formattedCitation" : "(Dadds et al., 2008; Meins et al., 2013)", "plainTextFormattedCitation" : "(Dadds et al., 2008; Meins et al., 2013)", "previouslyFormattedCitation" : "(Dadds et al., 2008; Meins et al., 2013)" }, "properties" : { "noteIndex" : 0 }, "schema" : "https://github.com/citation-style-language/schema/raw/master/csl-citation.json" }</w:instrText>
      </w:r>
      <w:r>
        <w:rPr>
          <w:rFonts w:ascii="Times New Roman" w:hAnsi="Times New Roman"/>
        </w:rPr>
        <w:fldChar w:fldCharType="separate"/>
      </w:r>
      <w:r w:rsidRPr="00F00F9D">
        <w:rPr>
          <w:rFonts w:ascii="Times New Roman" w:hAnsi="Times New Roman"/>
          <w:noProof/>
        </w:rPr>
        <w:t>(Dadds et al., 2008; Meins et al., 2013)</w:t>
      </w:r>
      <w:r>
        <w:rPr>
          <w:rFonts w:ascii="Times New Roman" w:hAnsi="Times New Roman"/>
        </w:rPr>
        <w:fldChar w:fldCharType="end"/>
      </w:r>
      <w:r w:rsidRPr="00F00F9D">
        <w:rPr>
          <w:rFonts w:ascii="Times New Roman" w:hAnsi="Times New Roman"/>
        </w:rPr>
        <w:t xml:space="preserve">. The groups were tested on the difference in internalizing disorders, but was not discussed further since it was not included in the aim of this study. </w:t>
      </w:r>
    </w:p>
    <w:p w14:paraId="0D1E7B8F" w14:textId="1C0C816A" w:rsidR="00F9564B" w:rsidRPr="00BC434F" w:rsidRDefault="00F9564B">
      <w:pPr>
        <w:pStyle w:val="FootnoteText"/>
        <w:rPr>
          <w:lang w:val="en-GB"/>
        </w:rPr>
      </w:pPr>
    </w:p>
  </w:footnote>
  <w:footnote w:id="2">
    <w:p w14:paraId="4EBD89E7" w14:textId="77777777" w:rsidR="00F9564B" w:rsidRPr="004020A8" w:rsidRDefault="00F9564B" w:rsidP="00BC434F">
      <w:pPr>
        <w:pStyle w:val="FootnoteText"/>
        <w:rPr>
          <w:rFonts w:ascii="Times New Roman" w:hAnsi="Times New Roman"/>
        </w:rPr>
      </w:pPr>
      <w:r w:rsidRPr="005B1E2E">
        <w:rPr>
          <w:rStyle w:val="FootnoteReference"/>
          <w:rFonts w:ascii="Times New Roman" w:hAnsi="Times New Roman"/>
        </w:rPr>
        <w:footnoteRef/>
      </w:r>
      <w:r w:rsidRPr="005B1E2E">
        <w:rPr>
          <w:rFonts w:ascii="Times New Roman" w:hAnsi="Times New Roman"/>
        </w:rPr>
        <w:t xml:space="preserve"> </w:t>
      </w:r>
      <w:r w:rsidRPr="004020A8">
        <w:rPr>
          <w:rFonts w:ascii="Times New Roman" w:hAnsi="Times New Roman"/>
        </w:rPr>
        <w:t>Analysis was also conducted to see whether the two sampl</w:t>
      </w:r>
      <w:r>
        <w:rPr>
          <w:rFonts w:ascii="Times New Roman" w:hAnsi="Times New Roman"/>
        </w:rPr>
        <w:t>e groups (clinical and forensic</w:t>
      </w:r>
      <w:r w:rsidRPr="004020A8">
        <w:rPr>
          <w:rFonts w:ascii="Times New Roman" w:hAnsi="Times New Roman"/>
        </w:rPr>
        <w:t>) differ in internalizing behavior disorders. We found that internalizing disorders significantly differed between our two sample groups. Those from the clinical mental health unit were more likely to have diagnosis for internalizing disorders (n = 21, 65.6%) than the forensic mental health unit (n = 1, 2.9%), χ² = 29.863, p &lt; .001.</w:t>
      </w:r>
    </w:p>
    <w:p w14:paraId="63FDB93A" w14:textId="7F332059" w:rsidR="00F9564B" w:rsidRPr="00BC434F" w:rsidRDefault="00F9564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01669"/>
      <w:docPartObj>
        <w:docPartGallery w:val="Page Numbers (Top of Page)"/>
        <w:docPartUnique/>
      </w:docPartObj>
    </w:sdtPr>
    <w:sdtEndPr>
      <w:rPr>
        <w:rFonts w:ascii="Times New Roman" w:hAnsi="Times New Roman"/>
        <w:noProof/>
        <w:sz w:val="24"/>
        <w:szCs w:val="24"/>
      </w:rPr>
    </w:sdtEndPr>
    <w:sdtContent>
      <w:p w14:paraId="74299A0F" w14:textId="281BF72B" w:rsidR="00F9564B" w:rsidRPr="0009117B" w:rsidRDefault="00F9564B">
        <w:pPr>
          <w:pStyle w:val="Header"/>
          <w:jc w:val="right"/>
          <w:rPr>
            <w:rFonts w:ascii="Times New Roman" w:hAnsi="Times New Roman"/>
            <w:sz w:val="24"/>
            <w:szCs w:val="24"/>
          </w:rPr>
        </w:pPr>
        <w:r w:rsidRPr="0009117B">
          <w:rPr>
            <w:rFonts w:ascii="Times New Roman" w:hAnsi="Times New Roman"/>
            <w:sz w:val="24"/>
            <w:szCs w:val="24"/>
          </w:rPr>
          <w:fldChar w:fldCharType="begin"/>
        </w:r>
        <w:r w:rsidRPr="00400DAC">
          <w:rPr>
            <w:rFonts w:ascii="Times New Roman" w:hAnsi="Times New Roman"/>
            <w:sz w:val="24"/>
            <w:szCs w:val="24"/>
          </w:rPr>
          <w:instrText xml:space="preserve"> PAGE   \* MERGEFORMAT </w:instrText>
        </w:r>
        <w:r w:rsidRPr="0009117B">
          <w:rPr>
            <w:rFonts w:ascii="Times New Roman" w:hAnsi="Times New Roman"/>
            <w:sz w:val="24"/>
            <w:szCs w:val="24"/>
          </w:rPr>
          <w:fldChar w:fldCharType="separate"/>
        </w:r>
        <w:r w:rsidR="00913C42">
          <w:rPr>
            <w:rFonts w:ascii="Times New Roman" w:hAnsi="Times New Roman"/>
            <w:noProof/>
            <w:sz w:val="24"/>
            <w:szCs w:val="24"/>
          </w:rPr>
          <w:t>1</w:t>
        </w:r>
        <w:r w:rsidRPr="0009117B">
          <w:rPr>
            <w:rFonts w:ascii="Times New Roman" w:hAnsi="Times New Roman"/>
            <w:noProof/>
            <w:sz w:val="24"/>
            <w:szCs w:val="24"/>
          </w:rPr>
          <w:fldChar w:fldCharType="end"/>
        </w:r>
      </w:p>
    </w:sdtContent>
  </w:sdt>
  <w:p w14:paraId="7B083432" w14:textId="77777777" w:rsidR="00F9564B" w:rsidRDefault="00F95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0C9"/>
    <w:multiLevelType w:val="hybridMultilevel"/>
    <w:tmpl w:val="3E14E0E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27215"/>
    <w:multiLevelType w:val="hybridMultilevel"/>
    <w:tmpl w:val="BFCEC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40AE6"/>
    <w:multiLevelType w:val="hybridMultilevel"/>
    <w:tmpl w:val="F224F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C7210"/>
    <w:multiLevelType w:val="singleLevel"/>
    <w:tmpl w:val="E36C40BE"/>
    <w:lvl w:ilvl="0">
      <w:start w:val="3"/>
      <w:numFmt w:val="decimal"/>
      <w:lvlText w:val="%1."/>
      <w:lvlJc w:val="left"/>
      <w:pPr>
        <w:ind w:left="426" w:firstLine="0"/>
      </w:pPr>
      <w:rPr>
        <w:rFonts w:ascii="Times New Roman" w:hAnsi="Times New Roman" w:cs="Times New Roman" w:hint="default"/>
      </w:rPr>
    </w:lvl>
  </w:abstractNum>
  <w:abstractNum w:abstractNumId="4" w15:restartNumberingAfterBreak="0">
    <w:nsid w:val="1EE62329"/>
    <w:multiLevelType w:val="hybridMultilevel"/>
    <w:tmpl w:val="345E6300"/>
    <w:lvl w:ilvl="0" w:tplc="14DCC4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5F04CB"/>
    <w:multiLevelType w:val="singleLevel"/>
    <w:tmpl w:val="E36C40BE"/>
    <w:lvl w:ilvl="0">
      <w:start w:val="3"/>
      <w:numFmt w:val="decimal"/>
      <w:lvlText w:val="%1."/>
      <w:lvlJc w:val="left"/>
      <w:pPr>
        <w:ind w:left="0" w:firstLine="0"/>
      </w:pPr>
      <w:rPr>
        <w:rFonts w:ascii="Times New Roman" w:hAnsi="Times New Roman" w:cs="Times New Roman" w:hint="default"/>
      </w:rPr>
    </w:lvl>
  </w:abstractNum>
  <w:abstractNum w:abstractNumId="6" w15:restartNumberingAfterBreak="0">
    <w:nsid w:val="59BA7AC6"/>
    <w:multiLevelType w:val="hybridMultilevel"/>
    <w:tmpl w:val="B7B8A6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D17D5"/>
    <w:multiLevelType w:val="hybridMultilevel"/>
    <w:tmpl w:val="DBF28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A15003"/>
    <w:multiLevelType w:val="hybridMultilevel"/>
    <w:tmpl w:val="7A58E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6"/>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09"/>
    <w:rsid w:val="000034D4"/>
    <w:rsid w:val="00005174"/>
    <w:rsid w:val="000078EA"/>
    <w:rsid w:val="000147CC"/>
    <w:rsid w:val="000237C1"/>
    <w:rsid w:val="00032693"/>
    <w:rsid w:val="0004008C"/>
    <w:rsid w:val="00046A40"/>
    <w:rsid w:val="00046C94"/>
    <w:rsid w:val="00061D0F"/>
    <w:rsid w:val="00062B03"/>
    <w:rsid w:val="000633E0"/>
    <w:rsid w:val="00064742"/>
    <w:rsid w:val="00071A1E"/>
    <w:rsid w:val="00072968"/>
    <w:rsid w:val="00073EFE"/>
    <w:rsid w:val="00084463"/>
    <w:rsid w:val="00084A38"/>
    <w:rsid w:val="00090FE1"/>
    <w:rsid w:val="0009117B"/>
    <w:rsid w:val="000A14CA"/>
    <w:rsid w:val="000A345F"/>
    <w:rsid w:val="000A351E"/>
    <w:rsid w:val="000B7CC4"/>
    <w:rsid w:val="000D4FE9"/>
    <w:rsid w:val="000F09B0"/>
    <w:rsid w:val="000F0D72"/>
    <w:rsid w:val="000F2199"/>
    <w:rsid w:val="000F7EBF"/>
    <w:rsid w:val="00117F04"/>
    <w:rsid w:val="00120441"/>
    <w:rsid w:val="001204BE"/>
    <w:rsid w:val="00123EFF"/>
    <w:rsid w:val="00126FBB"/>
    <w:rsid w:val="00134BB7"/>
    <w:rsid w:val="00141BB3"/>
    <w:rsid w:val="0014448D"/>
    <w:rsid w:val="00145690"/>
    <w:rsid w:val="001509B8"/>
    <w:rsid w:val="00156E2A"/>
    <w:rsid w:val="00162EC6"/>
    <w:rsid w:val="00163625"/>
    <w:rsid w:val="00164721"/>
    <w:rsid w:val="001659E9"/>
    <w:rsid w:val="00171A95"/>
    <w:rsid w:val="00174118"/>
    <w:rsid w:val="001745DC"/>
    <w:rsid w:val="0018528A"/>
    <w:rsid w:val="0019132A"/>
    <w:rsid w:val="00193C78"/>
    <w:rsid w:val="001965D2"/>
    <w:rsid w:val="00196C8B"/>
    <w:rsid w:val="001B1B39"/>
    <w:rsid w:val="001B1C81"/>
    <w:rsid w:val="001C06AB"/>
    <w:rsid w:val="001C44CC"/>
    <w:rsid w:val="001D33B2"/>
    <w:rsid w:val="001D3B81"/>
    <w:rsid w:val="001D46C5"/>
    <w:rsid w:val="001F3222"/>
    <w:rsid w:val="002055DD"/>
    <w:rsid w:val="00206237"/>
    <w:rsid w:val="0020631D"/>
    <w:rsid w:val="00220FDC"/>
    <w:rsid w:val="00221DBF"/>
    <w:rsid w:val="00223B93"/>
    <w:rsid w:val="00232C63"/>
    <w:rsid w:val="00235EF8"/>
    <w:rsid w:val="00245105"/>
    <w:rsid w:val="0024535E"/>
    <w:rsid w:val="00246040"/>
    <w:rsid w:val="00246B20"/>
    <w:rsid w:val="00251CFC"/>
    <w:rsid w:val="0027340B"/>
    <w:rsid w:val="002736D6"/>
    <w:rsid w:val="00275409"/>
    <w:rsid w:val="00280E3A"/>
    <w:rsid w:val="00285F6B"/>
    <w:rsid w:val="00291817"/>
    <w:rsid w:val="002A3D58"/>
    <w:rsid w:val="002B1A9D"/>
    <w:rsid w:val="002D1053"/>
    <w:rsid w:val="002D1CDA"/>
    <w:rsid w:val="002D694B"/>
    <w:rsid w:val="002D7A62"/>
    <w:rsid w:val="002F15F3"/>
    <w:rsid w:val="002F4BB5"/>
    <w:rsid w:val="00302647"/>
    <w:rsid w:val="00302D22"/>
    <w:rsid w:val="00303301"/>
    <w:rsid w:val="00306375"/>
    <w:rsid w:val="00311A23"/>
    <w:rsid w:val="003138EA"/>
    <w:rsid w:val="0031575F"/>
    <w:rsid w:val="00315F29"/>
    <w:rsid w:val="00320434"/>
    <w:rsid w:val="00320B80"/>
    <w:rsid w:val="00340D82"/>
    <w:rsid w:val="003418AF"/>
    <w:rsid w:val="003637A8"/>
    <w:rsid w:val="0036749B"/>
    <w:rsid w:val="0037646C"/>
    <w:rsid w:val="00380FAF"/>
    <w:rsid w:val="00384902"/>
    <w:rsid w:val="00385DBA"/>
    <w:rsid w:val="00390369"/>
    <w:rsid w:val="003938E2"/>
    <w:rsid w:val="00396AF2"/>
    <w:rsid w:val="00396F92"/>
    <w:rsid w:val="003A23B1"/>
    <w:rsid w:val="003B19E0"/>
    <w:rsid w:val="003B1AAE"/>
    <w:rsid w:val="003C5E58"/>
    <w:rsid w:val="003C7FC5"/>
    <w:rsid w:val="003D0B5B"/>
    <w:rsid w:val="003D29DA"/>
    <w:rsid w:val="003D6E89"/>
    <w:rsid w:val="003D7154"/>
    <w:rsid w:val="003E704C"/>
    <w:rsid w:val="003F6031"/>
    <w:rsid w:val="00400DAC"/>
    <w:rsid w:val="004014DF"/>
    <w:rsid w:val="004020A8"/>
    <w:rsid w:val="004120BB"/>
    <w:rsid w:val="00414149"/>
    <w:rsid w:val="0042061F"/>
    <w:rsid w:val="0042223E"/>
    <w:rsid w:val="0042324E"/>
    <w:rsid w:val="004276B0"/>
    <w:rsid w:val="00446EC2"/>
    <w:rsid w:val="00450CE6"/>
    <w:rsid w:val="00453181"/>
    <w:rsid w:val="00471F3F"/>
    <w:rsid w:val="004759C0"/>
    <w:rsid w:val="0049149E"/>
    <w:rsid w:val="004969A9"/>
    <w:rsid w:val="00496F63"/>
    <w:rsid w:val="004A11FE"/>
    <w:rsid w:val="004A16C0"/>
    <w:rsid w:val="004A4E50"/>
    <w:rsid w:val="004A74F5"/>
    <w:rsid w:val="004B2A71"/>
    <w:rsid w:val="004C110F"/>
    <w:rsid w:val="004C43F3"/>
    <w:rsid w:val="004C5D2B"/>
    <w:rsid w:val="004D1AFD"/>
    <w:rsid w:val="004D2E9B"/>
    <w:rsid w:val="004D48F1"/>
    <w:rsid w:val="004E173E"/>
    <w:rsid w:val="004E4F95"/>
    <w:rsid w:val="004E5D69"/>
    <w:rsid w:val="004F1F45"/>
    <w:rsid w:val="0050225C"/>
    <w:rsid w:val="00504F27"/>
    <w:rsid w:val="00507350"/>
    <w:rsid w:val="00514DA5"/>
    <w:rsid w:val="00524533"/>
    <w:rsid w:val="00524B09"/>
    <w:rsid w:val="00526CF6"/>
    <w:rsid w:val="00535626"/>
    <w:rsid w:val="00546162"/>
    <w:rsid w:val="005732A8"/>
    <w:rsid w:val="00576332"/>
    <w:rsid w:val="0058680E"/>
    <w:rsid w:val="00590289"/>
    <w:rsid w:val="00596FDE"/>
    <w:rsid w:val="005A417C"/>
    <w:rsid w:val="005A5DCA"/>
    <w:rsid w:val="005B1E2E"/>
    <w:rsid w:val="005B709D"/>
    <w:rsid w:val="005D6BBE"/>
    <w:rsid w:val="005E0427"/>
    <w:rsid w:val="005E1C3B"/>
    <w:rsid w:val="005E26EC"/>
    <w:rsid w:val="005E582A"/>
    <w:rsid w:val="005E5A53"/>
    <w:rsid w:val="005E64E1"/>
    <w:rsid w:val="005E7C17"/>
    <w:rsid w:val="00601B79"/>
    <w:rsid w:val="00602F2E"/>
    <w:rsid w:val="00607020"/>
    <w:rsid w:val="0061100F"/>
    <w:rsid w:val="0061306B"/>
    <w:rsid w:val="00613833"/>
    <w:rsid w:val="00615905"/>
    <w:rsid w:val="006203CD"/>
    <w:rsid w:val="00621C03"/>
    <w:rsid w:val="00642821"/>
    <w:rsid w:val="0065368D"/>
    <w:rsid w:val="006561DA"/>
    <w:rsid w:val="006572E5"/>
    <w:rsid w:val="00657FD1"/>
    <w:rsid w:val="00661102"/>
    <w:rsid w:val="00666004"/>
    <w:rsid w:val="0067518D"/>
    <w:rsid w:val="0067538A"/>
    <w:rsid w:val="006914C5"/>
    <w:rsid w:val="006A5ECC"/>
    <w:rsid w:val="006A61B7"/>
    <w:rsid w:val="006B34F9"/>
    <w:rsid w:val="006C635E"/>
    <w:rsid w:val="006C6C12"/>
    <w:rsid w:val="006D0DAA"/>
    <w:rsid w:val="006D1CD0"/>
    <w:rsid w:val="006D27F8"/>
    <w:rsid w:val="006D3A73"/>
    <w:rsid w:val="006D7E79"/>
    <w:rsid w:val="006E10E2"/>
    <w:rsid w:val="006E47D6"/>
    <w:rsid w:val="006E65E6"/>
    <w:rsid w:val="006E76F8"/>
    <w:rsid w:val="006F06D2"/>
    <w:rsid w:val="006F1E58"/>
    <w:rsid w:val="006F33BA"/>
    <w:rsid w:val="00705366"/>
    <w:rsid w:val="00714124"/>
    <w:rsid w:val="00714787"/>
    <w:rsid w:val="0072212F"/>
    <w:rsid w:val="00731802"/>
    <w:rsid w:val="00731A3F"/>
    <w:rsid w:val="00735521"/>
    <w:rsid w:val="007415C6"/>
    <w:rsid w:val="007423E6"/>
    <w:rsid w:val="007449DF"/>
    <w:rsid w:val="0074611F"/>
    <w:rsid w:val="00760B51"/>
    <w:rsid w:val="00770BA1"/>
    <w:rsid w:val="007723F2"/>
    <w:rsid w:val="007A7E63"/>
    <w:rsid w:val="007B57F8"/>
    <w:rsid w:val="007C2694"/>
    <w:rsid w:val="007D1147"/>
    <w:rsid w:val="007D1D8E"/>
    <w:rsid w:val="007D7445"/>
    <w:rsid w:val="007D7A54"/>
    <w:rsid w:val="007E0EB6"/>
    <w:rsid w:val="007E2C1A"/>
    <w:rsid w:val="00802199"/>
    <w:rsid w:val="00805566"/>
    <w:rsid w:val="0081018D"/>
    <w:rsid w:val="00810832"/>
    <w:rsid w:val="00817EBF"/>
    <w:rsid w:val="00835C33"/>
    <w:rsid w:val="008404B3"/>
    <w:rsid w:val="00841043"/>
    <w:rsid w:val="00841146"/>
    <w:rsid w:val="008435EC"/>
    <w:rsid w:val="00843DFB"/>
    <w:rsid w:val="00845283"/>
    <w:rsid w:val="0085017D"/>
    <w:rsid w:val="008541A3"/>
    <w:rsid w:val="0086637A"/>
    <w:rsid w:val="00867C7F"/>
    <w:rsid w:val="00873CEE"/>
    <w:rsid w:val="00873EC0"/>
    <w:rsid w:val="0089098C"/>
    <w:rsid w:val="008929D2"/>
    <w:rsid w:val="00892B4D"/>
    <w:rsid w:val="008B3052"/>
    <w:rsid w:val="008B441D"/>
    <w:rsid w:val="008C5790"/>
    <w:rsid w:val="008D33F0"/>
    <w:rsid w:val="008D43D5"/>
    <w:rsid w:val="008D5A8F"/>
    <w:rsid w:val="008D7FF8"/>
    <w:rsid w:val="008E0D29"/>
    <w:rsid w:val="008E3332"/>
    <w:rsid w:val="008E5EE0"/>
    <w:rsid w:val="008F0058"/>
    <w:rsid w:val="008F52F0"/>
    <w:rsid w:val="008F5AE5"/>
    <w:rsid w:val="009007F6"/>
    <w:rsid w:val="0090247D"/>
    <w:rsid w:val="009103B6"/>
    <w:rsid w:val="00910CB0"/>
    <w:rsid w:val="00913C42"/>
    <w:rsid w:val="00920E43"/>
    <w:rsid w:val="00921188"/>
    <w:rsid w:val="009243DF"/>
    <w:rsid w:val="009300F4"/>
    <w:rsid w:val="00951C74"/>
    <w:rsid w:val="00952DED"/>
    <w:rsid w:val="00960B0D"/>
    <w:rsid w:val="0097012A"/>
    <w:rsid w:val="00972698"/>
    <w:rsid w:val="00975A22"/>
    <w:rsid w:val="00983810"/>
    <w:rsid w:val="00985FB8"/>
    <w:rsid w:val="00987AEB"/>
    <w:rsid w:val="0099153B"/>
    <w:rsid w:val="0099668F"/>
    <w:rsid w:val="0099714F"/>
    <w:rsid w:val="009A7ACE"/>
    <w:rsid w:val="009A7FDA"/>
    <w:rsid w:val="009B15FC"/>
    <w:rsid w:val="009B57F4"/>
    <w:rsid w:val="009D2E1F"/>
    <w:rsid w:val="009D2FF1"/>
    <w:rsid w:val="009D4E8F"/>
    <w:rsid w:val="009D4F3E"/>
    <w:rsid w:val="009D6016"/>
    <w:rsid w:val="009E6FCE"/>
    <w:rsid w:val="009F0811"/>
    <w:rsid w:val="009F235D"/>
    <w:rsid w:val="009F3976"/>
    <w:rsid w:val="009F5025"/>
    <w:rsid w:val="009F5036"/>
    <w:rsid w:val="009F5FB0"/>
    <w:rsid w:val="00A01A72"/>
    <w:rsid w:val="00A02C66"/>
    <w:rsid w:val="00A04D3B"/>
    <w:rsid w:val="00A05A08"/>
    <w:rsid w:val="00A11DCE"/>
    <w:rsid w:val="00A14A6A"/>
    <w:rsid w:val="00A16933"/>
    <w:rsid w:val="00A2055E"/>
    <w:rsid w:val="00A2129C"/>
    <w:rsid w:val="00A254E5"/>
    <w:rsid w:val="00A3443E"/>
    <w:rsid w:val="00A42CD5"/>
    <w:rsid w:val="00A46F25"/>
    <w:rsid w:val="00A551CF"/>
    <w:rsid w:val="00A672CE"/>
    <w:rsid w:val="00A679B3"/>
    <w:rsid w:val="00A77492"/>
    <w:rsid w:val="00A84AA2"/>
    <w:rsid w:val="00A86642"/>
    <w:rsid w:val="00A86B7B"/>
    <w:rsid w:val="00A92960"/>
    <w:rsid w:val="00A93B02"/>
    <w:rsid w:val="00A971B6"/>
    <w:rsid w:val="00A977E7"/>
    <w:rsid w:val="00AA3824"/>
    <w:rsid w:val="00AA6D9C"/>
    <w:rsid w:val="00AA7381"/>
    <w:rsid w:val="00AB076E"/>
    <w:rsid w:val="00AB3C2E"/>
    <w:rsid w:val="00AB3E9D"/>
    <w:rsid w:val="00AB6810"/>
    <w:rsid w:val="00AC122F"/>
    <w:rsid w:val="00AC5124"/>
    <w:rsid w:val="00AD6B9B"/>
    <w:rsid w:val="00AF0CFA"/>
    <w:rsid w:val="00AF3EE7"/>
    <w:rsid w:val="00AF6B51"/>
    <w:rsid w:val="00AF7865"/>
    <w:rsid w:val="00B0497D"/>
    <w:rsid w:val="00B21E2C"/>
    <w:rsid w:val="00B23798"/>
    <w:rsid w:val="00B250AA"/>
    <w:rsid w:val="00B317C5"/>
    <w:rsid w:val="00B333C8"/>
    <w:rsid w:val="00B3464D"/>
    <w:rsid w:val="00B57EA8"/>
    <w:rsid w:val="00B60BFF"/>
    <w:rsid w:val="00B611F0"/>
    <w:rsid w:val="00B63605"/>
    <w:rsid w:val="00B7333A"/>
    <w:rsid w:val="00B75167"/>
    <w:rsid w:val="00B77D17"/>
    <w:rsid w:val="00B8317E"/>
    <w:rsid w:val="00BA63C6"/>
    <w:rsid w:val="00BB1E7D"/>
    <w:rsid w:val="00BC434F"/>
    <w:rsid w:val="00BC759A"/>
    <w:rsid w:val="00BE2990"/>
    <w:rsid w:val="00BE3FB4"/>
    <w:rsid w:val="00BF0557"/>
    <w:rsid w:val="00BF747A"/>
    <w:rsid w:val="00C016BC"/>
    <w:rsid w:val="00C05830"/>
    <w:rsid w:val="00C05CAC"/>
    <w:rsid w:val="00C061DD"/>
    <w:rsid w:val="00C1576B"/>
    <w:rsid w:val="00C203F5"/>
    <w:rsid w:val="00C43615"/>
    <w:rsid w:val="00C437D1"/>
    <w:rsid w:val="00C44C51"/>
    <w:rsid w:val="00C50EB7"/>
    <w:rsid w:val="00C52F30"/>
    <w:rsid w:val="00C53168"/>
    <w:rsid w:val="00C57B95"/>
    <w:rsid w:val="00C61380"/>
    <w:rsid w:val="00C64C27"/>
    <w:rsid w:val="00C64C30"/>
    <w:rsid w:val="00C64C48"/>
    <w:rsid w:val="00C7778C"/>
    <w:rsid w:val="00C8097E"/>
    <w:rsid w:val="00C8196E"/>
    <w:rsid w:val="00C87A0E"/>
    <w:rsid w:val="00C9742D"/>
    <w:rsid w:val="00CA3EAA"/>
    <w:rsid w:val="00CA6737"/>
    <w:rsid w:val="00CC41C5"/>
    <w:rsid w:val="00CC5074"/>
    <w:rsid w:val="00CC7CF4"/>
    <w:rsid w:val="00CD1376"/>
    <w:rsid w:val="00CD3DBD"/>
    <w:rsid w:val="00CE213D"/>
    <w:rsid w:val="00CE4DD8"/>
    <w:rsid w:val="00CE6348"/>
    <w:rsid w:val="00CE6F11"/>
    <w:rsid w:val="00CF04B5"/>
    <w:rsid w:val="00CF7687"/>
    <w:rsid w:val="00CF7AC9"/>
    <w:rsid w:val="00D00410"/>
    <w:rsid w:val="00D020F6"/>
    <w:rsid w:val="00D04FDD"/>
    <w:rsid w:val="00D214CE"/>
    <w:rsid w:val="00D24A74"/>
    <w:rsid w:val="00D268CA"/>
    <w:rsid w:val="00D309B7"/>
    <w:rsid w:val="00D3326C"/>
    <w:rsid w:val="00D45BAE"/>
    <w:rsid w:val="00D71A7E"/>
    <w:rsid w:val="00D72241"/>
    <w:rsid w:val="00D77D93"/>
    <w:rsid w:val="00D83A84"/>
    <w:rsid w:val="00D8642E"/>
    <w:rsid w:val="00D91116"/>
    <w:rsid w:val="00D95C5E"/>
    <w:rsid w:val="00DA4C74"/>
    <w:rsid w:val="00DA63A2"/>
    <w:rsid w:val="00DB02DE"/>
    <w:rsid w:val="00DB4189"/>
    <w:rsid w:val="00DC1475"/>
    <w:rsid w:val="00DC1831"/>
    <w:rsid w:val="00DC3EF6"/>
    <w:rsid w:val="00DD3C05"/>
    <w:rsid w:val="00DE6AC6"/>
    <w:rsid w:val="00DF61F8"/>
    <w:rsid w:val="00E13BEF"/>
    <w:rsid w:val="00E2078B"/>
    <w:rsid w:val="00E20B75"/>
    <w:rsid w:val="00E21100"/>
    <w:rsid w:val="00E34938"/>
    <w:rsid w:val="00E44EF7"/>
    <w:rsid w:val="00E513D9"/>
    <w:rsid w:val="00E5640E"/>
    <w:rsid w:val="00E6690C"/>
    <w:rsid w:val="00E86E5E"/>
    <w:rsid w:val="00E91585"/>
    <w:rsid w:val="00E9345C"/>
    <w:rsid w:val="00E963D3"/>
    <w:rsid w:val="00E97F6E"/>
    <w:rsid w:val="00EA14DB"/>
    <w:rsid w:val="00EA57F9"/>
    <w:rsid w:val="00EB124E"/>
    <w:rsid w:val="00EC3310"/>
    <w:rsid w:val="00EC3F9D"/>
    <w:rsid w:val="00EC59F2"/>
    <w:rsid w:val="00ED0EEE"/>
    <w:rsid w:val="00ED4B77"/>
    <w:rsid w:val="00ED7343"/>
    <w:rsid w:val="00ED7583"/>
    <w:rsid w:val="00EE1409"/>
    <w:rsid w:val="00EE5246"/>
    <w:rsid w:val="00EF0F07"/>
    <w:rsid w:val="00EF332B"/>
    <w:rsid w:val="00EF418E"/>
    <w:rsid w:val="00EF4275"/>
    <w:rsid w:val="00EF4AD0"/>
    <w:rsid w:val="00EF5953"/>
    <w:rsid w:val="00F00F9D"/>
    <w:rsid w:val="00F03035"/>
    <w:rsid w:val="00F0465B"/>
    <w:rsid w:val="00F06D36"/>
    <w:rsid w:val="00F140D5"/>
    <w:rsid w:val="00F14F50"/>
    <w:rsid w:val="00F164BD"/>
    <w:rsid w:val="00F21B65"/>
    <w:rsid w:val="00F23472"/>
    <w:rsid w:val="00F23E02"/>
    <w:rsid w:val="00F24683"/>
    <w:rsid w:val="00F301BC"/>
    <w:rsid w:val="00F31554"/>
    <w:rsid w:val="00F35580"/>
    <w:rsid w:val="00F37058"/>
    <w:rsid w:val="00F37338"/>
    <w:rsid w:val="00F555C4"/>
    <w:rsid w:val="00F66A56"/>
    <w:rsid w:val="00F67C63"/>
    <w:rsid w:val="00F73660"/>
    <w:rsid w:val="00F736F8"/>
    <w:rsid w:val="00F8166B"/>
    <w:rsid w:val="00F82728"/>
    <w:rsid w:val="00F83EE1"/>
    <w:rsid w:val="00F870D0"/>
    <w:rsid w:val="00F93F62"/>
    <w:rsid w:val="00F9534B"/>
    <w:rsid w:val="00F9564B"/>
    <w:rsid w:val="00FB1039"/>
    <w:rsid w:val="00FB2A21"/>
    <w:rsid w:val="00FC2A3C"/>
    <w:rsid w:val="00FC303A"/>
    <w:rsid w:val="00FC6B07"/>
    <w:rsid w:val="00FD04EF"/>
    <w:rsid w:val="00FD3730"/>
    <w:rsid w:val="00FD7FEB"/>
    <w:rsid w:val="00FE4400"/>
    <w:rsid w:val="00FF004E"/>
    <w:rsid w:val="00FF3087"/>
    <w:rsid w:val="00FF555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A9372"/>
  <w15:docId w15:val="{DA6DAEA0-ABD8-4039-81E0-3D7A1FE0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E1409"/>
    <w:pPr>
      <w:spacing w:after="200" w:line="276" w:lineRule="auto"/>
    </w:pPr>
    <w:rPr>
      <w:lang w:val="ms-MY" w:eastAsia="zh-CN"/>
    </w:rPr>
  </w:style>
  <w:style w:type="paragraph" w:styleId="Heading1">
    <w:name w:val="heading 1"/>
    <w:basedOn w:val="Normal"/>
    <w:next w:val="Normal"/>
    <w:link w:val="Heading1Char"/>
    <w:qFormat/>
    <w:rsid w:val="00EE1409"/>
    <w:pPr>
      <w:keepNext/>
      <w:keepLines/>
      <w:spacing w:before="480" w:after="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qFormat/>
    <w:rsid w:val="00EE1409"/>
    <w:pPr>
      <w:keepNext/>
      <w:keepLines/>
      <w:spacing w:before="200" w:after="0"/>
      <w:outlineLvl w:val="1"/>
    </w:pPr>
    <w:rPr>
      <w:rFonts w:asciiTheme="majorHAnsi" w:eastAsiaTheme="majorEastAsia" w:hAnsiTheme="majorHAnsi" w:cstheme="majorBidi"/>
      <w:b/>
      <w:bCs/>
      <w:color w:val="4F81BD"/>
      <w:sz w:val="26"/>
      <w:szCs w:val="26"/>
    </w:rPr>
  </w:style>
  <w:style w:type="paragraph" w:styleId="Heading3">
    <w:name w:val="heading 3"/>
    <w:basedOn w:val="Normal"/>
    <w:next w:val="Normal"/>
    <w:link w:val="Heading3Char"/>
    <w:qFormat/>
    <w:rsid w:val="00EE1409"/>
    <w:pPr>
      <w:keepNext/>
      <w:keepLines/>
      <w:spacing w:before="200" w:after="0"/>
      <w:outlineLvl w:val="2"/>
    </w:pPr>
    <w:rPr>
      <w:rFonts w:asciiTheme="majorHAnsi" w:eastAsiaTheme="majorEastAsia" w:hAnsiTheme="majorHAnsi" w:cstheme="majorBid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409"/>
    <w:rPr>
      <w:rFonts w:asciiTheme="majorHAnsi" w:eastAsiaTheme="majorEastAsia" w:hAnsiTheme="majorHAnsi" w:cstheme="majorBidi"/>
      <w:b/>
      <w:bCs/>
      <w:color w:val="365F91"/>
      <w:sz w:val="28"/>
      <w:szCs w:val="28"/>
      <w:lang w:val="ms-MY" w:eastAsia="zh-CN"/>
    </w:rPr>
  </w:style>
  <w:style w:type="character" w:customStyle="1" w:styleId="Heading2Char">
    <w:name w:val="Heading 2 Char"/>
    <w:basedOn w:val="DefaultParagraphFont"/>
    <w:link w:val="Heading2"/>
    <w:rsid w:val="00EE1409"/>
    <w:rPr>
      <w:rFonts w:asciiTheme="majorHAnsi" w:eastAsiaTheme="majorEastAsia" w:hAnsiTheme="majorHAnsi" w:cstheme="majorBidi"/>
      <w:b/>
      <w:bCs/>
      <w:color w:val="4F81BD"/>
      <w:sz w:val="26"/>
      <w:szCs w:val="26"/>
      <w:lang w:val="ms-MY" w:eastAsia="zh-CN"/>
    </w:rPr>
  </w:style>
  <w:style w:type="character" w:customStyle="1" w:styleId="Heading3Char">
    <w:name w:val="Heading 3 Char"/>
    <w:basedOn w:val="DefaultParagraphFont"/>
    <w:link w:val="Heading3"/>
    <w:rsid w:val="00EE1409"/>
    <w:rPr>
      <w:rFonts w:asciiTheme="majorHAnsi" w:eastAsiaTheme="majorEastAsia" w:hAnsiTheme="majorHAnsi" w:cstheme="majorBidi"/>
      <w:b/>
      <w:bCs/>
      <w:color w:val="4F81BD"/>
      <w:lang w:val="ms-MY" w:eastAsia="zh-CN"/>
    </w:rPr>
  </w:style>
  <w:style w:type="character" w:styleId="Emphasis">
    <w:name w:val="Emphasis"/>
    <w:basedOn w:val="DefaultParagraphFont"/>
    <w:qFormat/>
    <w:rsid w:val="00EE1409"/>
    <w:rPr>
      <w:i/>
      <w:iCs/>
    </w:rPr>
  </w:style>
  <w:style w:type="paragraph" w:styleId="ListParagraph">
    <w:name w:val="List Paragraph"/>
    <w:basedOn w:val="Normal"/>
    <w:uiPriority w:val="34"/>
    <w:qFormat/>
    <w:rsid w:val="00EE1409"/>
    <w:pPr>
      <w:ind w:left="720"/>
      <w:contextualSpacing/>
    </w:pPr>
  </w:style>
  <w:style w:type="paragraph" w:customStyle="1" w:styleId="SusansStyle">
    <w:name w:val="Susan's Style"/>
    <w:basedOn w:val="Normal"/>
    <w:link w:val="SusansStyleChar"/>
    <w:rsid w:val="00EE1409"/>
    <w:pPr>
      <w:spacing w:after="0" w:line="480" w:lineRule="auto"/>
    </w:pPr>
    <w:rPr>
      <w:rFonts w:ascii="Times New Roman" w:hAnsi="Times New Roman"/>
      <w:b/>
      <w:sz w:val="24"/>
      <w:szCs w:val="24"/>
    </w:rPr>
  </w:style>
  <w:style w:type="character" w:customStyle="1" w:styleId="SusansStyleChar">
    <w:name w:val="Susan's Style Char"/>
    <w:basedOn w:val="DefaultParagraphFont"/>
    <w:link w:val="SusansStyle"/>
    <w:rsid w:val="00EE1409"/>
    <w:rPr>
      <w:rFonts w:ascii="Times New Roman" w:eastAsia="Calibri" w:hAnsi="Times New Roman" w:cs="Times New Roman"/>
      <w:b/>
      <w:sz w:val="24"/>
      <w:szCs w:val="24"/>
      <w:lang w:eastAsia="en-US"/>
    </w:rPr>
  </w:style>
  <w:style w:type="paragraph" w:styleId="BalloonText">
    <w:name w:val="Balloon Text"/>
    <w:basedOn w:val="Normal"/>
    <w:link w:val="BalloonTextChar"/>
    <w:uiPriority w:val="99"/>
    <w:rsid w:val="00EE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E1409"/>
    <w:rPr>
      <w:rFonts w:ascii="Tahoma" w:hAnsi="Tahoma" w:cs="Tahoma"/>
      <w:sz w:val="16"/>
      <w:szCs w:val="16"/>
      <w:lang w:val="ms-MY" w:eastAsia="zh-CN"/>
    </w:rPr>
  </w:style>
  <w:style w:type="paragraph" w:styleId="NormalWeb">
    <w:name w:val="Normal (Web)"/>
    <w:basedOn w:val="Normal"/>
    <w:uiPriority w:val="99"/>
    <w:rsid w:val="00EE1409"/>
    <w:pPr>
      <w:spacing w:before="100" w:beforeAutospacing="1" w:after="100" w:afterAutospacing="1" w:line="240" w:lineRule="auto"/>
    </w:pPr>
    <w:rPr>
      <w:rFonts w:ascii="Times New Roman" w:hAnsi="Times New Roman"/>
      <w:sz w:val="24"/>
      <w:szCs w:val="24"/>
      <w:lang w:val="en-MY"/>
    </w:rPr>
  </w:style>
  <w:style w:type="paragraph" w:styleId="Bibliography">
    <w:name w:val="Bibliography"/>
    <w:basedOn w:val="Normal"/>
    <w:next w:val="Normal"/>
    <w:uiPriority w:val="37"/>
    <w:rsid w:val="00EE1409"/>
  </w:style>
  <w:style w:type="character" w:customStyle="1" w:styleId="cit-name-surname">
    <w:name w:val="cit-name-surname"/>
    <w:basedOn w:val="DefaultParagraphFont"/>
    <w:rsid w:val="00EE1409"/>
  </w:style>
  <w:style w:type="character" w:customStyle="1" w:styleId="apple-converted-space">
    <w:name w:val="apple-converted-space"/>
    <w:basedOn w:val="DefaultParagraphFont"/>
    <w:rsid w:val="00EE1409"/>
  </w:style>
  <w:style w:type="character" w:customStyle="1" w:styleId="cit-pub-date">
    <w:name w:val="cit-pub-date"/>
    <w:basedOn w:val="DefaultParagraphFont"/>
    <w:rsid w:val="00EE1409"/>
  </w:style>
  <w:style w:type="character" w:customStyle="1" w:styleId="cit-article-title">
    <w:name w:val="cit-article-title"/>
    <w:basedOn w:val="DefaultParagraphFont"/>
    <w:rsid w:val="00EE1409"/>
  </w:style>
  <w:style w:type="character" w:customStyle="1" w:styleId="cit-vol">
    <w:name w:val="cit-vol"/>
    <w:basedOn w:val="DefaultParagraphFont"/>
    <w:rsid w:val="00EE1409"/>
  </w:style>
  <w:style w:type="character" w:customStyle="1" w:styleId="cit-issue">
    <w:name w:val="cit-issue"/>
    <w:basedOn w:val="DefaultParagraphFont"/>
    <w:rsid w:val="00EE1409"/>
  </w:style>
  <w:style w:type="character" w:customStyle="1" w:styleId="cit-fpage">
    <w:name w:val="cit-fpage"/>
    <w:basedOn w:val="DefaultParagraphFont"/>
    <w:rsid w:val="00EE1409"/>
  </w:style>
  <w:style w:type="character" w:customStyle="1" w:styleId="cit-lpage">
    <w:name w:val="cit-lpage"/>
    <w:basedOn w:val="DefaultParagraphFont"/>
    <w:rsid w:val="00EE1409"/>
  </w:style>
  <w:style w:type="character" w:styleId="CommentReference">
    <w:name w:val="annotation reference"/>
    <w:basedOn w:val="DefaultParagraphFont"/>
    <w:uiPriority w:val="99"/>
    <w:rsid w:val="00EE1409"/>
    <w:rPr>
      <w:sz w:val="16"/>
      <w:szCs w:val="16"/>
    </w:rPr>
  </w:style>
  <w:style w:type="paragraph" w:styleId="CommentText">
    <w:name w:val="annotation text"/>
    <w:basedOn w:val="Normal"/>
    <w:link w:val="CommentTextChar"/>
    <w:uiPriority w:val="99"/>
    <w:rsid w:val="00EE1409"/>
    <w:pPr>
      <w:spacing w:line="240" w:lineRule="auto"/>
    </w:pPr>
    <w:rPr>
      <w:sz w:val="20"/>
      <w:szCs w:val="20"/>
    </w:rPr>
  </w:style>
  <w:style w:type="character" w:customStyle="1" w:styleId="CommentTextChar">
    <w:name w:val="Comment Text Char"/>
    <w:basedOn w:val="DefaultParagraphFont"/>
    <w:link w:val="CommentText"/>
    <w:uiPriority w:val="99"/>
    <w:rsid w:val="00EE1409"/>
    <w:rPr>
      <w:sz w:val="20"/>
      <w:szCs w:val="20"/>
      <w:lang w:val="ms-MY" w:eastAsia="zh-CN"/>
    </w:rPr>
  </w:style>
  <w:style w:type="paragraph" w:styleId="CommentSubject">
    <w:name w:val="annotation subject"/>
    <w:basedOn w:val="CommentText"/>
    <w:next w:val="CommentText"/>
    <w:link w:val="CommentSubjectChar"/>
    <w:uiPriority w:val="99"/>
    <w:rsid w:val="00EE1409"/>
    <w:rPr>
      <w:b/>
      <w:bCs/>
    </w:rPr>
  </w:style>
  <w:style w:type="character" w:customStyle="1" w:styleId="CommentSubjectChar">
    <w:name w:val="Comment Subject Char"/>
    <w:basedOn w:val="CommentTextChar"/>
    <w:link w:val="CommentSubject"/>
    <w:uiPriority w:val="99"/>
    <w:rsid w:val="00EE1409"/>
    <w:rPr>
      <w:b/>
      <w:bCs/>
      <w:sz w:val="20"/>
      <w:szCs w:val="20"/>
      <w:lang w:val="ms-MY" w:eastAsia="zh-CN"/>
    </w:rPr>
  </w:style>
  <w:style w:type="paragraph" w:styleId="Revision">
    <w:name w:val="Revision"/>
    <w:uiPriority w:val="99"/>
    <w:rsid w:val="00EE1409"/>
    <w:rPr>
      <w:lang w:val="ms-MY" w:eastAsia="zh-CN"/>
    </w:rPr>
  </w:style>
  <w:style w:type="character" w:styleId="Hyperlink">
    <w:name w:val="Hyperlink"/>
    <w:basedOn w:val="DefaultParagraphFont"/>
    <w:uiPriority w:val="99"/>
    <w:unhideWhenUsed/>
    <w:rsid w:val="008F52F0"/>
    <w:rPr>
      <w:color w:val="0000FF" w:themeColor="hyperlink"/>
      <w:u w:val="single"/>
    </w:rPr>
  </w:style>
  <w:style w:type="paragraph" w:styleId="FootnoteText">
    <w:name w:val="footnote text"/>
    <w:basedOn w:val="Normal"/>
    <w:link w:val="FootnoteTextChar"/>
    <w:uiPriority w:val="99"/>
    <w:semiHidden/>
    <w:unhideWhenUsed/>
    <w:rsid w:val="00613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833"/>
    <w:rPr>
      <w:sz w:val="20"/>
      <w:szCs w:val="20"/>
      <w:lang w:val="ms-MY" w:eastAsia="zh-CN"/>
    </w:rPr>
  </w:style>
  <w:style w:type="character" w:styleId="FootnoteReference">
    <w:name w:val="footnote reference"/>
    <w:basedOn w:val="DefaultParagraphFont"/>
    <w:uiPriority w:val="99"/>
    <w:semiHidden/>
    <w:unhideWhenUsed/>
    <w:rsid w:val="00613833"/>
    <w:rPr>
      <w:vertAlign w:val="superscript"/>
    </w:rPr>
  </w:style>
  <w:style w:type="paragraph" w:styleId="EndnoteText">
    <w:name w:val="endnote text"/>
    <w:basedOn w:val="Normal"/>
    <w:link w:val="EndnoteTextChar"/>
    <w:uiPriority w:val="99"/>
    <w:semiHidden/>
    <w:unhideWhenUsed/>
    <w:rsid w:val="005E1C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1C3B"/>
    <w:rPr>
      <w:sz w:val="20"/>
      <w:szCs w:val="20"/>
      <w:lang w:val="ms-MY" w:eastAsia="zh-CN"/>
    </w:rPr>
  </w:style>
  <w:style w:type="character" w:styleId="EndnoteReference">
    <w:name w:val="endnote reference"/>
    <w:basedOn w:val="DefaultParagraphFont"/>
    <w:uiPriority w:val="99"/>
    <w:semiHidden/>
    <w:unhideWhenUsed/>
    <w:rsid w:val="005E1C3B"/>
    <w:rPr>
      <w:vertAlign w:val="superscript"/>
    </w:rPr>
  </w:style>
  <w:style w:type="paragraph" w:styleId="Header">
    <w:name w:val="header"/>
    <w:basedOn w:val="Normal"/>
    <w:link w:val="HeaderChar"/>
    <w:uiPriority w:val="99"/>
    <w:unhideWhenUsed/>
    <w:rsid w:val="00091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17B"/>
    <w:rPr>
      <w:lang w:val="ms-MY" w:eastAsia="zh-CN"/>
    </w:rPr>
  </w:style>
  <w:style w:type="paragraph" w:styleId="Footer">
    <w:name w:val="footer"/>
    <w:basedOn w:val="Normal"/>
    <w:link w:val="FooterChar"/>
    <w:uiPriority w:val="99"/>
    <w:unhideWhenUsed/>
    <w:rsid w:val="00091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17B"/>
    <w:rPr>
      <w:lang w:val="ms-MY" w:eastAsia="zh-CN"/>
    </w:rPr>
  </w:style>
  <w:style w:type="character" w:styleId="FollowedHyperlink">
    <w:name w:val="FollowedHyperlink"/>
    <w:basedOn w:val="DefaultParagraphFont"/>
    <w:uiPriority w:val="99"/>
    <w:semiHidden/>
    <w:unhideWhenUsed/>
    <w:rsid w:val="00A02C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285878">
      <w:bodyDiv w:val="1"/>
      <w:marLeft w:val="0"/>
      <w:marRight w:val="0"/>
      <w:marTop w:val="0"/>
      <w:marBottom w:val="0"/>
      <w:divBdr>
        <w:top w:val="none" w:sz="0" w:space="0" w:color="auto"/>
        <w:left w:val="none" w:sz="0" w:space="0" w:color="auto"/>
        <w:bottom w:val="none" w:sz="0" w:space="0" w:color="auto"/>
        <w:right w:val="none" w:sz="0" w:space="0" w:color="auto"/>
      </w:divBdr>
      <w:divsChild>
        <w:div w:id="2127043356">
          <w:marLeft w:val="0"/>
          <w:marRight w:val="0"/>
          <w:marTop w:val="0"/>
          <w:marBottom w:val="0"/>
          <w:divBdr>
            <w:top w:val="none" w:sz="0" w:space="0" w:color="auto"/>
            <w:left w:val="none" w:sz="0" w:space="0" w:color="auto"/>
            <w:bottom w:val="none" w:sz="0" w:space="0" w:color="auto"/>
            <w:right w:val="none" w:sz="0" w:space="0" w:color="auto"/>
          </w:divBdr>
          <w:divsChild>
            <w:div w:id="3483014">
              <w:marLeft w:val="0"/>
              <w:marRight w:val="0"/>
              <w:marTop w:val="0"/>
              <w:marBottom w:val="0"/>
              <w:divBdr>
                <w:top w:val="none" w:sz="0" w:space="0" w:color="auto"/>
                <w:left w:val="none" w:sz="0" w:space="0" w:color="auto"/>
                <w:bottom w:val="none" w:sz="0" w:space="0" w:color="auto"/>
                <w:right w:val="none" w:sz="0" w:space="0" w:color="auto"/>
              </w:divBdr>
              <w:divsChild>
                <w:div w:id="684359518">
                  <w:marLeft w:val="0"/>
                  <w:marRight w:val="0"/>
                  <w:marTop w:val="0"/>
                  <w:marBottom w:val="0"/>
                  <w:divBdr>
                    <w:top w:val="none" w:sz="0" w:space="0" w:color="auto"/>
                    <w:left w:val="none" w:sz="0" w:space="0" w:color="auto"/>
                    <w:bottom w:val="none" w:sz="0" w:space="0" w:color="auto"/>
                    <w:right w:val="none" w:sz="0" w:space="0" w:color="auto"/>
                  </w:divBdr>
                  <w:divsChild>
                    <w:div w:id="880745686">
                      <w:marLeft w:val="0"/>
                      <w:marRight w:val="0"/>
                      <w:marTop w:val="0"/>
                      <w:marBottom w:val="0"/>
                      <w:divBdr>
                        <w:top w:val="none" w:sz="0" w:space="0" w:color="auto"/>
                        <w:left w:val="none" w:sz="0" w:space="0" w:color="auto"/>
                        <w:bottom w:val="none" w:sz="0" w:space="0" w:color="auto"/>
                        <w:right w:val="none" w:sz="0" w:space="0" w:color="auto"/>
                      </w:divBdr>
                      <w:divsChild>
                        <w:div w:id="1559583875">
                          <w:marLeft w:val="0"/>
                          <w:marRight w:val="0"/>
                          <w:marTop w:val="0"/>
                          <w:marBottom w:val="0"/>
                          <w:divBdr>
                            <w:top w:val="none" w:sz="0" w:space="0" w:color="auto"/>
                            <w:left w:val="none" w:sz="0" w:space="0" w:color="auto"/>
                            <w:bottom w:val="none" w:sz="0" w:space="0" w:color="auto"/>
                            <w:right w:val="none" w:sz="0" w:space="0" w:color="auto"/>
                          </w:divBdr>
                          <w:divsChild>
                            <w:div w:id="995375155">
                              <w:marLeft w:val="0"/>
                              <w:marRight w:val="0"/>
                              <w:marTop w:val="0"/>
                              <w:marBottom w:val="0"/>
                              <w:divBdr>
                                <w:top w:val="none" w:sz="0" w:space="0" w:color="auto"/>
                                <w:left w:val="none" w:sz="0" w:space="0" w:color="auto"/>
                                <w:bottom w:val="none" w:sz="0" w:space="0" w:color="auto"/>
                                <w:right w:val="none" w:sz="0" w:space="0" w:color="auto"/>
                              </w:divBdr>
                              <w:divsChild>
                                <w:div w:id="2175710">
                                  <w:marLeft w:val="0"/>
                                  <w:marRight w:val="0"/>
                                  <w:marTop w:val="0"/>
                                  <w:marBottom w:val="0"/>
                                  <w:divBdr>
                                    <w:top w:val="none" w:sz="0" w:space="0" w:color="auto"/>
                                    <w:left w:val="none" w:sz="0" w:space="0" w:color="auto"/>
                                    <w:bottom w:val="none" w:sz="0" w:space="0" w:color="auto"/>
                                    <w:right w:val="none" w:sz="0" w:space="0" w:color="auto"/>
                                  </w:divBdr>
                                </w:div>
                                <w:div w:id="573472188">
                                  <w:marLeft w:val="0"/>
                                  <w:marRight w:val="0"/>
                                  <w:marTop w:val="0"/>
                                  <w:marBottom w:val="0"/>
                                  <w:divBdr>
                                    <w:top w:val="none" w:sz="0" w:space="0" w:color="auto"/>
                                    <w:left w:val="none" w:sz="0" w:space="0" w:color="auto"/>
                                    <w:bottom w:val="none" w:sz="0" w:space="0" w:color="auto"/>
                                    <w:right w:val="none" w:sz="0" w:space="0" w:color="auto"/>
                                  </w:divBdr>
                                  <w:divsChild>
                                    <w:div w:id="1573925397">
                                      <w:marLeft w:val="0"/>
                                      <w:marRight w:val="0"/>
                                      <w:marTop w:val="0"/>
                                      <w:marBottom w:val="0"/>
                                      <w:divBdr>
                                        <w:top w:val="none" w:sz="0" w:space="0" w:color="auto"/>
                                        <w:left w:val="none" w:sz="0" w:space="0" w:color="auto"/>
                                        <w:bottom w:val="none" w:sz="0" w:space="0" w:color="auto"/>
                                        <w:right w:val="none" w:sz="0" w:space="0" w:color="auto"/>
                                      </w:divBdr>
                                      <w:divsChild>
                                        <w:div w:id="68551149">
                                          <w:marLeft w:val="0"/>
                                          <w:marRight w:val="0"/>
                                          <w:marTop w:val="0"/>
                                          <w:marBottom w:val="0"/>
                                          <w:divBdr>
                                            <w:top w:val="none" w:sz="0" w:space="0" w:color="auto"/>
                                            <w:left w:val="none" w:sz="0" w:space="0" w:color="auto"/>
                                            <w:bottom w:val="none" w:sz="0" w:space="0" w:color="auto"/>
                                            <w:right w:val="none" w:sz="0" w:space="0" w:color="auto"/>
                                          </w:divBdr>
                                          <w:divsChild>
                                            <w:div w:id="87314068">
                                              <w:marLeft w:val="0"/>
                                              <w:marRight w:val="0"/>
                                              <w:marTop w:val="0"/>
                                              <w:marBottom w:val="0"/>
                                              <w:divBdr>
                                                <w:top w:val="none" w:sz="0" w:space="0" w:color="auto"/>
                                                <w:left w:val="none" w:sz="0" w:space="0" w:color="auto"/>
                                                <w:bottom w:val="none" w:sz="0" w:space="0" w:color="auto"/>
                                                <w:right w:val="none" w:sz="0" w:space="0" w:color="auto"/>
                                              </w:divBdr>
                                              <w:divsChild>
                                                <w:div w:id="1253271928">
                                                  <w:marLeft w:val="0"/>
                                                  <w:marRight w:val="0"/>
                                                  <w:marTop w:val="0"/>
                                                  <w:marBottom w:val="0"/>
                                                  <w:divBdr>
                                                    <w:top w:val="none" w:sz="0" w:space="0" w:color="auto"/>
                                                    <w:left w:val="none" w:sz="0" w:space="0" w:color="auto"/>
                                                    <w:bottom w:val="none" w:sz="0" w:space="0" w:color="auto"/>
                                                    <w:right w:val="none" w:sz="0" w:space="0" w:color="auto"/>
                                                  </w:divBdr>
                                                  <w:divsChild>
                                                    <w:div w:id="1056970547">
                                                      <w:marLeft w:val="0"/>
                                                      <w:marRight w:val="0"/>
                                                      <w:marTop w:val="0"/>
                                                      <w:marBottom w:val="0"/>
                                                      <w:divBdr>
                                                        <w:top w:val="none" w:sz="0" w:space="0" w:color="auto"/>
                                                        <w:left w:val="none" w:sz="0" w:space="0" w:color="auto"/>
                                                        <w:bottom w:val="none" w:sz="0" w:space="0" w:color="auto"/>
                                                        <w:right w:val="none" w:sz="0" w:space="0" w:color="auto"/>
                                                      </w:divBdr>
                                                      <w:divsChild>
                                                        <w:div w:id="1614090201">
                                                          <w:marLeft w:val="0"/>
                                                          <w:marRight w:val="0"/>
                                                          <w:marTop w:val="0"/>
                                                          <w:marBottom w:val="0"/>
                                                          <w:divBdr>
                                                            <w:top w:val="none" w:sz="0" w:space="0" w:color="auto"/>
                                                            <w:left w:val="none" w:sz="0" w:space="0" w:color="auto"/>
                                                            <w:bottom w:val="none" w:sz="0" w:space="0" w:color="auto"/>
                                                            <w:right w:val="none" w:sz="0" w:space="0" w:color="auto"/>
                                                          </w:divBdr>
                                                          <w:divsChild>
                                                            <w:div w:id="1970545772">
                                                              <w:marLeft w:val="0"/>
                                                              <w:marRight w:val="0"/>
                                                              <w:marTop w:val="0"/>
                                                              <w:marBottom w:val="0"/>
                                                              <w:divBdr>
                                                                <w:top w:val="none" w:sz="0" w:space="0" w:color="auto"/>
                                                                <w:left w:val="none" w:sz="0" w:space="0" w:color="auto"/>
                                                                <w:bottom w:val="none" w:sz="0" w:space="0" w:color="auto"/>
                                                                <w:right w:val="none" w:sz="0" w:space="0" w:color="auto"/>
                                                              </w:divBdr>
                                                              <w:divsChild>
                                                                <w:div w:id="1799032278">
                                                                  <w:marLeft w:val="0"/>
                                                                  <w:marRight w:val="0"/>
                                                                  <w:marTop w:val="0"/>
                                                                  <w:marBottom w:val="0"/>
                                                                  <w:divBdr>
                                                                    <w:top w:val="none" w:sz="0" w:space="0" w:color="auto"/>
                                                                    <w:left w:val="none" w:sz="0" w:space="0" w:color="auto"/>
                                                                    <w:bottom w:val="none" w:sz="0" w:space="0" w:color="auto"/>
                                                                    <w:right w:val="none" w:sz="0" w:space="0" w:color="auto"/>
                                                                  </w:divBdr>
                                                                </w:div>
                                                              </w:divsChild>
                                                            </w:div>
                                                            <w:div w:id="1946112865">
                                                              <w:marLeft w:val="0"/>
                                                              <w:marRight w:val="0"/>
                                                              <w:marTop w:val="0"/>
                                                              <w:marBottom w:val="0"/>
                                                              <w:divBdr>
                                                                <w:top w:val="none" w:sz="0" w:space="0" w:color="auto"/>
                                                                <w:left w:val="none" w:sz="0" w:space="0" w:color="auto"/>
                                                                <w:bottom w:val="none" w:sz="0" w:space="0" w:color="auto"/>
                                                                <w:right w:val="none" w:sz="0" w:space="0" w:color="auto"/>
                                                              </w:divBdr>
                                                              <w:divsChild>
                                                                <w:div w:id="1315062133">
                                                                  <w:marLeft w:val="0"/>
                                                                  <w:marRight w:val="0"/>
                                                                  <w:marTop w:val="0"/>
                                                                  <w:marBottom w:val="0"/>
                                                                  <w:divBdr>
                                                                    <w:top w:val="none" w:sz="0" w:space="0" w:color="auto"/>
                                                                    <w:left w:val="none" w:sz="0" w:space="0" w:color="auto"/>
                                                                    <w:bottom w:val="none" w:sz="0" w:space="0" w:color="auto"/>
                                                                    <w:right w:val="none" w:sz="0" w:space="0" w:color="auto"/>
                                                                  </w:divBdr>
                                                                  <w:divsChild>
                                                                    <w:div w:id="1394741652">
                                                                      <w:marLeft w:val="0"/>
                                                                      <w:marRight w:val="0"/>
                                                                      <w:marTop w:val="0"/>
                                                                      <w:marBottom w:val="0"/>
                                                                      <w:divBdr>
                                                                        <w:top w:val="none" w:sz="0" w:space="0" w:color="auto"/>
                                                                        <w:left w:val="none" w:sz="0" w:space="0" w:color="auto"/>
                                                                        <w:bottom w:val="none" w:sz="0" w:space="0" w:color="auto"/>
                                                                        <w:right w:val="none" w:sz="0" w:space="0" w:color="auto"/>
                                                                      </w:divBdr>
                                                                      <w:divsChild>
                                                                        <w:div w:id="1795560942">
                                                                          <w:marLeft w:val="0"/>
                                                                          <w:marRight w:val="0"/>
                                                                          <w:marTop w:val="0"/>
                                                                          <w:marBottom w:val="0"/>
                                                                          <w:divBdr>
                                                                            <w:top w:val="none" w:sz="0" w:space="0" w:color="auto"/>
                                                                            <w:left w:val="none" w:sz="0" w:space="0" w:color="auto"/>
                                                                            <w:bottom w:val="none" w:sz="0" w:space="0" w:color="auto"/>
                                                                            <w:right w:val="none" w:sz="0" w:space="0" w:color="auto"/>
                                                                          </w:divBdr>
                                                                          <w:divsChild>
                                                                            <w:div w:id="1801025082">
                                                                              <w:marLeft w:val="0"/>
                                                                              <w:marRight w:val="0"/>
                                                                              <w:marTop w:val="0"/>
                                                                              <w:marBottom w:val="0"/>
                                                                              <w:divBdr>
                                                                                <w:top w:val="none" w:sz="0" w:space="0" w:color="auto"/>
                                                                                <w:left w:val="none" w:sz="0" w:space="0" w:color="auto"/>
                                                                                <w:bottom w:val="none" w:sz="0" w:space="0" w:color="auto"/>
                                                                                <w:right w:val="none" w:sz="0" w:space="0" w:color="auto"/>
                                                                              </w:divBdr>
                                                                              <w:divsChild>
                                                                                <w:div w:id="295911818">
                                                                                  <w:marLeft w:val="0"/>
                                                                                  <w:marRight w:val="0"/>
                                                                                  <w:marTop w:val="0"/>
                                                                                  <w:marBottom w:val="0"/>
                                                                                  <w:divBdr>
                                                                                    <w:top w:val="none" w:sz="0" w:space="0" w:color="auto"/>
                                                                                    <w:left w:val="none" w:sz="0" w:space="0" w:color="auto"/>
                                                                                    <w:bottom w:val="none" w:sz="0" w:space="0" w:color="auto"/>
                                                                                    <w:right w:val="none" w:sz="0" w:space="0" w:color="auto"/>
                                                                                  </w:divBdr>
                                                                                  <w:divsChild>
                                                                                    <w:div w:id="66222758">
                                                                                      <w:marLeft w:val="0"/>
                                                                                      <w:marRight w:val="0"/>
                                                                                      <w:marTop w:val="0"/>
                                                                                      <w:marBottom w:val="0"/>
                                                                                      <w:divBdr>
                                                                                        <w:top w:val="none" w:sz="0" w:space="0" w:color="auto"/>
                                                                                        <w:left w:val="none" w:sz="0" w:space="0" w:color="auto"/>
                                                                                        <w:bottom w:val="none" w:sz="0" w:space="0" w:color="auto"/>
                                                                                        <w:right w:val="none" w:sz="0" w:space="0" w:color="auto"/>
                                                                                      </w:divBdr>
                                                                                      <w:divsChild>
                                                                                        <w:div w:id="854265716">
                                                                                          <w:marLeft w:val="0"/>
                                                                                          <w:marRight w:val="0"/>
                                                                                          <w:marTop w:val="0"/>
                                                                                          <w:marBottom w:val="0"/>
                                                                                          <w:divBdr>
                                                                                            <w:top w:val="none" w:sz="0" w:space="0" w:color="auto"/>
                                                                                            <w:left w:val="none" w:sz="0" w:space="0" w:color="auto"/>
                                                                                            <w:bottom w:val="none" w:sz="0" w:space="0" w:color="auto"/>
                                                                                            <w:right w:val="none" w:sz="0" w:space="0" w:color="auto"/>
                                                                                          </w:divBdr>
                                                                                          <w:divsChild>
                                                                                            <w:div w:id="1268584135">
                                                                                              <w:marLeft w:val="0"/>
                                                                                              <w:marRight w:val="0"/>
                                                                                              <w:marTop w:val="0"/>
                                                                                              <w:marBottom w:val="0"/>
                                                                                              <w:divBdr>
                                                                                                <w:top w:val="none" w:sz="0" w:space="0" w:color="auto"/>
                                                                                                <w:left w:val="none" w:sz="0" w:space="0" w:color="auto"/>
                                                                                                <w:bottom w:val="none" w:sz="0" w:space="0" w:color="auto"/>
                                                                                                <w:right w:val="none" w:sz="0" w:space="0" w:color="auto"/>
                                                                                              </w:divBdr>
                                                                                              <w:divsChild>
                                                                                                <w:div w:id="355346899">
                                                                                                  <w:marLeft w:val="0"/>
                                                                                                  <w:marRight w:val="0"/>
                                                                                                  <w:marTop w:val="0"/>
                                                                                                  <w:marBottom w:val="0"/>
                                                                                                  <w:divBdr>
                                                                                                    <w:top w:val="none" w:sz="0" w:space="0" w:color="auto"/>
                                                                                                    <w:left w:val="none" w:sz="0" w:space="0" w:color="auto"/>
                                                                                                    <w:bottom w:val="none" w:sz="0" w:space="0" w:color="auto"/>
                                                                                                    <w:right w:val="none" w:sz="0" w:space="0" w:color="auto"/>
                                                                                                  </w:divBdr>
                                                                                                  <w:divsChild>
                                                                                                    <w:div w:id="1944799595">
                                                                                                      <w:marLeft w:val="0"/>
                                                                                                      <w:marRight w:val="0"/>
                                                                                                      <w:marTop w:val="0"/>
                                                                                                      <w:marBottom w:val="0"/>
                                                                                                      <w:divBdr>
                                                                                                        <w:top w:val="none" w:sz="0" w:space="0" w:color="auto"/>
                                                                                                        <w:left w:val="none" w:sz="0" w:space="0" w:color="auto"/>
                                                                                                        <w:bottom w:val="none" w:sz="0" w:space="0" w:color="auto"/>
                                                                                                        <w:right w:val="none" w:sz="0" w:space="0" w:color="auto"/>
                                                                                                      </w:divBdr>
                                                                                                      <w:divsChild>
                                                                                                        <w:div w:id="73744450">
                                                                                                          <w:marLeft w:val="0"/>
                                                                                                          <w:marRight w:val="0"/>
                                                                                                          <w:marTop w:val="0"/>
                                                                                                          <w:marBottom w:val="0"/>
                                                                                                          <w:divBdr>
                                                                                                            <w:top w:val="none" w:sz="0" w:space="0" w:color="auto"/>
                                                                                                            <w:left w:val="none" w:sz="0" w:space="0" w:color="auto"/>
                                                                                                            <w:bottom w:val="none" w:sz="0" w:space="0" w:color="auto"/>
                                                                                                            <w:right w:val="none" w:sz="0" w:space="0" w:color="auto"/>
                                                                                                          </w:divBdr>
                                                                                                          <w:divsChild>
                                                                                                            <w:div w:id="1632205622">
                                                                                                              <w:marLeft w:val="0"/>
                                                                                                              <w:marRight w:val="0"/>
                                                                                                              <w:marTop w:val="0"/>
                                                                                                              <w:marBottom w:val="0"/>
                                                                                                              <w:divBdr>
                                                                                                                <w:top w:val="none" w:sz="0" w:space="0" w:color="auto"/>
                                                                                                                <w:left w:val="none" w:sz="0" w:space="0" w:color="auto"/>
                                                                                                                <w:bottom w:val="none" w:sz="0" w:space="0" w:color="auto"/>
                                                                                                                <w:right w:val="none" w:sz="0" w:space="0" w:color="auto"/>
                                                                                                              </w:divBdr>
                                                                                                              <w:divsChild>
                                                                                                                <w:div w:id="1844314630">
                                                                                                                  <w:marLeft w:val="0"/>
                                                                                                                  <w:marRight w:val="0"/>
                                                                                                                  <w:marTop w:val="0"/>
                                                                                                                  <w:marBottom w:val="0"/>
                                                                                                                  <w:divBdr>
                                                                                                                    <w:top w:val="none" w:sz="0" w:space="0" w:color="auto"/>
                                                                                                                    <w:left w:val="none" w:sz="0" w:space="0" w:color="auto"/>
                                                                                                                    <w:bottom w:val="none" w:sz="0" w:space="0" w:color="auto"/>
                                                                                                                    <w:right w:val="none" w:sz="0" w:space="0" w:color="auto"/>
                                                                                                                  </w:divBdr>
                                                                                                                  <w:divsChild>
                                                                                                                    <w:div w:id="1250965538">
                                                                                                                      <w:marLeft w:val="0"/>
                                                                                                                      <w:marRight w:val="0"/>
                                                                                                                      <w:marTop w:val="0"/>
                                                                                                                      <w:marBottom w:val="0"/>
                                                                                                                      <w:divBdr>
                                                                                                                        <w:top w:val="none" w:sz="0" w:space="0" w:color="auto"/>
                                                                                                                        <w:left w:val="none" w:sz="0" w:space="0" w:color="auto"/>
                                                                                                                        <w:bottom w:val="none" w:sz="0" w:space="0" w:color="auto"/>
                                                                                                                        <w:right w:val="none" w:sz="0" w:space="0" w:color="auto"/>
                                                                                                                      </w:divBdr>
                                                                                                                      <w:divsChild>
                                                                                                                        <w:div w:id="1224636696">
                                                                                                                          <w:marLeft w:val="0"/>
                                                                                                                          <w:marRight w:val="0"/>
                                                                                                                          <w:marTop w:val="0"/>
                                                                                                                          <w:marBottom w:val="0"/>
                                                                                                                          <w:divBdr>
                                                                                                                            <w:top w:val="none" w:sz="0" w:space="0" w:color="auto"/>
                                                                                                                            <w:left w:val="none" w:sz="0" w:space="0" w:color="auto"/>
                                                                                                                            <w:bottom w:val="none" w:sz="0" w:space="0" w:color="auto"/>
                                                                                                                            <w:right w:val="none" w:sz="0" w:space="0" w:color="auto"/>
                                                                                                                          </w:divBdr>
                                                                                                                          <w:divsChild>
                                                                                                                            <w:div w:id="916864453">
                                                                                                                              <w:marLeft w:val="0"/>
                                                                                                                              <w:marRight w:val="0"/>
                                                                                                                              <w:marTop w:val="0"/>
                                                                                                                              <w:marBottom w:val="0"/>
                                                                                                                              <w:divBdr>
                                                                                                                                <w:top w:val="none" w:sz="0" w:space="0" w:color="auto"/>
                                                                                                                                <w:left w:val="none" w:sz="0" w:space="0" w:color="auto"/>
                                                                                                                                <w:bottom w:val="none" w:sz="0" w:space="0" w:color="auto"/>
                                                                                                                                <w:right w:val="none" w:sz="0" w:space="0" w:color="auto"/>
                                                                                                                              </w:divBdr>
                                                                                                                              <w:divsChild>
                                                                                                                                <w:div w:id="1963075953">
                                                                                                                                  <w:marLeft w:val="0"/>
                                                                                                                                  <w:marRight w:val="0"/>
                                                                                                                                  <w:marTop w:val="0"/>
                                                                                                                                  <w:marBottom w:val="0"/>
                                                                                                                                  <w:divBdr>
                                                                                                                                    <w:top w:val="none" w:sz="0" w:space="0" w:color="auto"/>
                                                                                                                                    <w:left w:val="none" w:sz="0" w:space="0" w:color="auto"/>
                                                                                                                                    <w:bottom w:val="none" w:sz="0" w:space="0" w:color="auto"/>
                                                                                                                                    <w:right w:val="none" w:sz="0" w:space="0" w:color="auto"/>
                                                                                                                                  </w:divBdr>
                                                                                                                                  <w:divsChild>
                                                                                                                                    <w:div w:id="1793787913">
                                                                                                                                      <w:marLeft w:val="0"/>
                                                                                                                                      <w:marRight w:val="0"/>
                                                                                                                                      <w:marTop w:val="0"/>
                                                                                                                                      <w:marBottom w:val="0"/>
                                                                                                                                      <w:divBdr>
                                                                                                                                        <w:top w:val="none" w:sz="0" w:space="0" w:color="auto"/>
                                                                                                                                        <w:left w:val="none" w:sz="0" w:space="0" w:color="auto"/>
                                                                                                                                        <w:bottom w:val="none" w:sz="0" w:space="0" w:color="auto"/>
                                                                                                                                        <w:right w:val="none" w:sz="0" w:space="0" w:color="auto"/>
                                                                                                                                      </w:divBdr>
                                                                                                                                      <w:divsChild>
                                                                                                                                        <w:div w:id="778916811">
                                                                                                                                          <w:marLeft w:val="0"/>
                                                                                                                                          <w:marRight w:val="0"/>
                                                                                                                                          <w:marTop w:val="0"/>
                                                                                                                                          <w:marBottom w:val="0"/>
                                                                                                                                          <w:divBdr>
                                                                                                                                            <w:top w:val="none" w:sz="0" w:space="0" w:color="auto"/>
                                                                                                                                            <w:left w:val="none" w:sz="0" w:space="0" w:color="auto"/>
                                                                                                                                            <w:bottom w:val="none" w:sz="0" w:space="0" w:color="auto"/>
                                                                                                                                            <w:right w:val="none" w:sz="0" w:space="0" w:color="auto"/>
                                                                                                                                          </w:divBdr>
                                                                                                                                          <w:divsChild>
                                                                                                                                            <w:div w:id="608776246">
                                                                                                                                              <w:marLeft w:val="0"/>
                                                                                                                                              <w:marRight w:val="0"/>
                                                                                                                                              <w:marTop w:val="0"/>
                                                                                                                                              <w:marBottom w:val="0"/>
                                                                                                                                              <w:divBdr>
                                                                                                                                                <w:top w:val="none" w:sz="0" w:space="0" w:color="auto"/>
                                                                                                                                                <w:left w:val="none" w:sz="0" w:space="0" w:color="auto"/>
                                                                                                                                                <w:bottom w:val="none" w:sz="0" w:space="0" w:color="auto"/>
                                                                                                                                                <w:right w:val="none" w:sz="0" w:space="0" w:color="auto"/>
                                                                                                                                              </w:divBdr>
                                                                                                                                              <w:divsChild>
                                                                                                                                                <w:div w:id="946428131">
                                                                                                                                                  <w:marLeft w:val="0"/>
                                                                                                                                                  <w:marRight w:val="0"/>
                                                                                                                                                  <w:marTop w:val="0"/>
                                                                                                                                                  <w:marBottom w:val="0"/>
                                                                                                                                                  <w:divBdr>
                                                                                                                                                    <w:top w:val="none" w:sz="0" w:space="0" w:color="auto"/>
                                                                                                                                                    <w:left w:val="none" w:sz="0" w:space="0" w:color="auto"/>
                                                                                                                                                    <w:bottom w:val="none" w:sz="0" w:space="0" w:color="auto"/>
                                                                                                                                                    <w:right w:val="none" w:sz="0" w:space="0" w:color="auto"/>
                                                                                                                                                  </w:divBdr>
                                                                                                                                                  <w:divsChild>
                                                                                                                                                    <w:div w:id="560212178">
                                                                                                                                                      <w:marLeft w:val="0"/>
                                                                                                                                                      <w:marRight w:val="0"/>
                                                                                                                                                      <w:marTop w:val="0"/>
                                                                                                                                                      <w:marBottom w:val="0"/>
                                                                                                                                                      <w:divBdr>
                                                                                                                                                        <w:top w:val="none" w:sz="0" w:space="0" w:color="auto"/>
                                                                                                                                                        <w:left w:val="none" w:sz="0" w:space="0" w:color="auto"/>
                                                                                                                                                        <w:bottom w:val="none" w:sz="0" w:space="0" w:color="auto"/>
                                                                                                                                                        <w:right w:val="none" w:sz="0" w:space="0" w:color="auto"/>
                                                                                                                                                      </w:divBdr>
                                                                                                                                                      <w:divsChild>
                                                                                                                                                        <w:div w:id="2042854843">
                                                                                                                                                          <w:marLeft w:val="0"/>
                                                                                                                                                          <w:marRight w:val="0"/>
                                                                                                                                                          <w:marTop w:val="0"/>
                                                                                                                                                          <w:marBottom w:val="0"/>
                                                                                                                                                          <w:divBdr>
                                                                                                                                                            <w:top w:val="none" w:sz="0" w:space="0" w:color="auto"/>
                                                                                                                                                            <w:left w:val="none" w:sz="0" w:space="0" w:color="auto"/>
                                                                                                                                                            <w:bottom w:val="none" w:sz="0" w:space="0" w:color="auto"/>
                                                                                                                                                            <w:right w:val="none" w:sz="0" w:space="0" w:color="auto"/>
                                                                                                                                                          </w:divBdr>
                                                                                                                                                          <w:divsChild>
                                                                                                                                                            <w:div w:id="1857618862">
                                                                                                                                                              <w:marLeft w:val="0"/>
                                                                                                                                                              <w:marRight w:val="0"/>
                                                                                                                                                              <w:marTop w:val="0"/>
                                                                                                                                                              <w:marBottom w:val="0"/>
                                                                                                                                                              <w:divBdr>
                                                                                                                                                                <w:top w:val="none" w:sz="0" w:space="0" w:color="auto"/>
                                                                                                                                                                <w:left w:val="none" w:sz="0" w:space="0" w:color="auto"/>
                                                                                                                                                                <w:bottom w:val="none" w:sz="0" w:space="0" w:color="auto"/>
                                                                                                                                                                <w:right w:val="none" w:sz="0" w:space="0" w:color="auto"/>
                                                                                                                                                              </w:divBdr>
                                                                                                                                                              <w:divsChild>
                                                                                                                                                                <w:div w:id="181364631">
                                                                                                                                                                  <w:marLeft w:val="0"/>
                                                                                                                                                                  <w:marRight w:val="0"/>
                                                                                                                                                                  <w:marTop w:val="0"/>
                                                                                                                                                                  <w:marBottom w:val="0"/>
                                                                                                                                                                  <w:divBdr>
                                                                                                                                                                    <w:top w:val="none" w:sz="0" w:space="0" w:color="auto"/>
                                                                                                                                                                    <w:left w:val="none" w:sz="0" w:space="0" w:color="auto"/>
                                                                                                                                                                    <w:bottom w:val="none" w:sz="0" w:space="0" w:color="auto"/>
                                                                                                                                                                    <w:right w:val="none" w:sz="0" w:space="0" w:color="auto"/>
                                                                                                                                                                  </w:divBdr>
                                                                                                                                                                  <w:divsChild>
                                                                                                                                                                    <w:div w:id="1552842484">
                                                                                                                                                                      <w:marLeft w:val="0"/>
                                                                                                                                                                      <w:marRight w:val="0"/>
                                                                                                                                                                      <w:marTop w:val="0"/>
                                                                                                                                                                      <w:marBottom w:val="0"/>
                                                                                                                                                                      <w:divBdr>
                                                                                                                                                                        <w:top w:val="none" w:sz="0" w:space="0" w:color="auto"/>
                                                                                                                                                                        <w:left w:val="none" w:sz="0" w:space="0" w:color="auto"/>
                                                                                                                                                                        <w:bottom w:val="none" w:sz="0" w:space="0" w:color="auto"/>
                                                                                                                                                                        <w:right w:val="none" w:sz="0" w:space="0" w:color="auto"/>
                                                                                                                                                                      </w:divBdr>
                                                                                                                                                                      <w:divsChild>
                                                                                                                                                                        <w:div w:id="600652523">
                                                                                                                                                                          <w:marLeft w:val="0"/>
                                                                                                                                                                          <w:marRight w:val="0"/>
                                                                                                                                                                          <w:marTop w:val="0"/>
                                                                                                                                                                          <w:marBottom w:val="0"/>
                                                                                                                                                                          <w:divBdr>
                                                                                                                                                                            <w:top w:val="none" w:sz="0" w:space="0" w:color="auto"/>
                                                                                                                                                                            <w:left w:val="none" w:sz="0" w:space="0" w:color="auto"/>
                                                                                                                                                                            <w:bottom w:val="none" w:sz="0" w:space="0" w:color="auto"/>
                                                                                                                                                                            <w:right w:val="none" w:sz="0" w:space="0" w:color="auto"/>
                                                                                                                                                                          </w:divBdr>
                                                                                                                                                                          <w:divsChild>
                                                                                                                                                                            <w:div w:id="327637514">
                                                                                                                                                                              <w:marLeft w:val="0"/>
                                                                                                                                                                              <w:marRight w:val="0"/>
                                                                                                                                                                              <w:marTop w:val="0"/>
                                                                                                                                                                              <w:marBottom w:val="0"/>
                                                                                                                                                                              <w:divBdr>
                                                                                                                                                                                <w:top w:val="none" w:sz="0" w:space="0" w:color="auto"/>
                                                                                                                                                                                <w:left w:val="none" w:sz="0" w:space="0" w:color="auto"/>
                                                                                                                                                                                <w:bottom w:val="none" w:sz="0" w:space="0" w:color="auto"/>
                                                                                                                                                                                <w:right w:val="none" w:sz="0" w:space="0" w:color="auto"/>
                                                                                                                                                                              </w:divBdr>
                                                                                                                                                                            </w:div>
                                                                                                                                                                            <w:div w:id="429620762">
                                                                                                                                                                              <w:marLeft w:val="0"/>
                                                                                                                                                                              <w:marRight w:val="0"/>
                                                                                                                                                                              <w:marTop w:val="0"/>
                                                                                                                                                                              <w:marBottom w:val="0"/>
                                                                                                                                                                              <w:divBdr>
                                                                                                                                                                                <w:top w:val="none" w:sz="0" w:space="0" w:color="auto"/>
                                                                                                                                                                                <w:left w:val="none" w:sz="0" w:space="0" w:color="auto"/>
                                                                                                                                                                                <w:bottom w:val="none" w:sz="0" w:space="0" w:color="auto"/>
                                                                                                                                                                                <w:right w:val="none" w:sz="0" w:space="0" w:color="auto"/>
                                                                                                                                                                              </w:divBdr>
                                                                                                                                                                              <w:divsChild>
                                                                                                                                                                                <w:div w:id="1824933190">
                                                                                                                                                                                  <w:marLeft w:val="0"/>
                                                                                                                                                                                  <w:marRight w:val="0"/>
                                                                                                                                                                                  <w:marTop w:val="0"/>
                                                                                                                                                                                  <w:marBottom w:val="0"/>
                                                                                                                                                                                  <w:divBdr>
                                                                                                                                                                                    <w:top w:val="none" w:sz="0" w:space="0" w:color="auto"/>
                                                                                                                                                                                    <w:left w:val="none" w:sz="0" w:space="0" w:color="auto"/>
                                                                                                                                                                                    <w:bottom w:val="none" w:sz="0" w:space="0" w:color="auto"/>
                                                                                                                                                                                    <w:right w:val="none" w:sz="0" w:space="0" w:color="auto"/>
                                                                                                                                                                                  </w:divBdr>
                                                                                                                                                                                  <w:divsChild>
                                                                                                                                                                                    <w:div w:id="1217283653">
                                                                                                                                                                                      <w:marLeft w:val="0"/>
                                                                                                                                                                                      <w:marRight w:val="0"/>
                                                                                                                                                                                      <w:marTop w:val="0"/>
                                                                                                                                                                                      <w:marBottom w:val="0"/>
                                                                                                                                                                                      <w:divBdr>
                                                                                                                                                                                        <w:top w:val="none" w:sz="0" w:space="0" w:color="auto"/>
                                                                                                                                                                                        <w:left w:val="none" w:sz="0" w:space="0" w:color="auto"/>
                                                                                                                                                                                        <w:bottom w:val="none" w:sz="0" w:space="0" w:color="auto"/>
                                                                                                                                                                                        <w:right w:val="none" w:sz="0" w:space="0" w:color="auto"/>
                                                                                                                                                                                      </w:divBdr>
                                                                                                                                                                                      <w:divsChild>
                                                                                                                                                                                        <w:div w:id="1901794075">
                                                                                                                                                                                          <w:marLeft w:val="0"/>
                                                                                                                                                                                          <w:marRight w:val="0"/>
                                                                                                                                                                                          <w:marTop w:val="0"/>
                                                                                                                                                                                          <w:marBottom w:val="0"/>
                                                                                                                                                                                          <w:divBdr>
                                                                                                                                                                                            <w:top w:val="none" w:sz="0" w:space="0" w:color="auto"/>
                                                                                                                                                                                            <w:left w:val="none" w:sz="0" w:space="0" w:color="auto"/>
                                                                                                                                                                                            <w:bottom w:val="none" w:sz="0" w:space="0" w:color="auto"/>
                                                                                                                                                                                            <w:right w:val="none" w:sz="0" w:space="0" w:color="auto"/>
                                                                                                                                                                                          </w:divBdr>
                                                                                                                                                                                          <w:divsChild>
                                                                                                                                                                                            <w:div w:id="802426594">
                                                                                                                                                                                              <w:marLeft w:val="0"/>
                                                                                                                                                                                              <w:marRight w:val="0"/>
                                                                                                                                                                                              <w:marTop w:val="0"/>
                                                                                                                                                                                              <w:marBottom w:val="0"/>
                                                                                                                                                                                              <w:divBdr>
                                                                                                                                                                                                <w:top w:val="none" w:sz="0" w:space="0" w:color="auto"/>
                                                                                                                                                                                                <w:left w:val="none" w:sz="0" w:space="0" w:color="auto"/>
                                                                                                                                                                                                <w:bottom w:val="none" w:sz="0" w:space="0" w:color="auto"/>
                                                                                                                                                                                                <w:right w:val="none" w:sz="0" w:space="0" w:color="auto"/>
                                                                                                                                                                                              </w:divBdr>
                                                                                                                                                                                              <w:divsChild>
                                                                                                                                                                                                <w:div w:id="1755080328">
                                                                                                                                                                                                  <w:marLeft w:val="0"/>
                                                                                                                                                                                                  <w:marRight w:val="0"/>
                                                                                                                                                                                                  <w:marTop w:val="0"/>
                                                                                                                                                                                                  <w:marBottom w:val="0"/>
                                                                                                                                                                                                  <w:divBdr>
                                                                                                                                                                                                    <w:top w:val="none" w:sz="0" w:space="0" w:color="auto"/>
                                                                                                                                                                                                    <w:left w:val="none" w:sz="0" w:space="0" w:color="auto"/>
                                                                                                                                                                                                    <w:bottom w:val="none" w:sz="0" w:space="0" w:color="auto"/>
                                                                                                                                                                                                    <w:right w:val="none" w:sz="0" w:space="0" w:color="auto"/>
                                                                                                                                                                                                  </w:divBdr>
                                                                                                                                                                                                  <w:divsChild>
                                                                                                                                                                                                    <w:div w:id="1914311292">
                                                                                                                                                                                                      <w:marLeft w:val="0"/>
                                                                                                                                                                                                      <w:marRight w:val="0"/>
                                                                                                                                                                                                      <w:marTop w:val="0"/>
                                                                                                                                                                                                      <w:marBottom w:val="0"/>
                                                                                                                                                                                                      <w:divBdr>
                                                                                                                                                                                                        <w:top w:val="none" w:sz="0" w:space="0" w:color="auto"/>
                                                                                                                                                                                                        <w:left w:val="none" w:sz="0" w:space="0" w:color="auto"/>
                                                                                                                                                                                                        <w:bottom w:val="none" w:sz="0" w:space="0" w:color="auto"/>
                                                                                                                                                                                                        <w:right w:val="none" w:sz="0" w:space="0" w:color="auto"/>
                                                                                                                                                                                                      </w:divBdr>
                                                                                                                                                                                                      <w:divsChild>
                                                                                                                                                                                                        <w:div w:id="1151022591">
                                                                                                                                                                                                          <w:marLeft w:val="0"/>
                                                                                                                                                                                                          <w:marRight w:val="0"/>
                                                                                                                                                                                                          <w:marTop w:val="0"/>
                                                                                                                                                                                                          <w:marBottom w:val="0"/>
                                                                                                                                                                                                          <w:divBdr>
                                                                                                                                                                                                            <w:top w:val="none" w:sz="0" w:space="0" w:color="auto"/>
                                                                                                                                                                                                            <w:left w:val="none" w:sz="0" w:space="0" w:color="auto"/>
                                                                                                                                                                                                            <w:bottom w:val="none" w:sz="0" w:space="0" w:color="auto"/>
                                                                                                                                                                                                            <w:right w:val="none" w:sz="0" w:space="0" w:color="auto"/>
                                                                                                                                                                                                          </w:divBdr>
                                                                                                                                                                                                          <w:divsChild>
                                                                                                                                                                                                            <w:div w:id="11809355">
                                                                                                                                                                                                              <w:marLeft w:val="0"/>
                                                                                                                                                                                                              <w:marRight w:val="0"/>
                                                                                                                                                                                                              <w:marTop w:val="0"/>
                                                                                                                                                                                                              <w:marBottom w:val="0"/>
                                                                                                                                                                                                              <w:divBdr>
                                                                                                                                                                                                                <w:top w:val="none" w:sz="0" w:space="0" w:color="auto"/>
                                                                                                                                                                                                                <w:left w:val="none" w:sz="0" w:space="0" w:color="auto"/>
                                                                                                                                                                                                                <w:bottom w:val="none" w:sz="0" w:space="0" w:color="auto"/>
                                                                                                                                                                                                                <w:right w:val="none" w:sz="0" w:space="0" w:color="auto"/>
                                                                                                                                                                                                              </w:divBdr>
                                                                                                                                                                                                            </w:div>
                                                                                                                                                                                                            <w:div w:id="1581213353">
                                                                                                                                                                                                              <w:marLeft w:val="0"/>
                                                                                                                                                                                                              <w:marRight w:val="0"/>
                                                                                                                                                                                                              <w:marTop w:val="0"/>
                                                                                                                                                                                                              <w:marBottom w:val="0"/>
                                                                                                                                                                                                              <w:divBdr>
                                                                                                                                                                                                                <w:top w:val="none" w:sz="0" w:space="0" w:color="auto"/>
                                                                                                                                                                                                                <w:left w:val="none" w:sz="0" w:space="0" w:color="auto"/>
                                                                                                                                                                                                                <w:bottom w:val="none" w:sz="0" w:space="0" w:color="auto"/>
                                                                                                                                                                                                                <w:right w:val="none" w:sz="0" w:space="0" w:color="auto"/>
                                                                                                                                                                                                              </w:divBdr>
                                                                                                                                                                                                              <w:divsChild>
                                                                                                                                                                                                                <w:div w:id="2095398579">
                                                                                                                                                                                                                  <w:marLeft w:val="0"/>
                                                                                                                                                                                                                  <w:marRight w:val="0"/>
                                                                                                                                                                                                                  <w:marTop w:val="0"/>
                                                                                                                                                                                                                  <w:marBottom w:val="0"/>
                                                                                                                                                                                                                  <w:divBdr>
                                                                                                                                                                                                                    <w:top w:val="none" w:sz="0" w:space="0" w:color="auto"/>
                                                                                                                                                                                                                    <w:left w:val="none" w:sz="0" w:space="0" w:color="auto"/>
                                                                                                                                                                                                                    <w:bottom w:val="none" w:sz="0" w:space="0" w:color="auto"/>
                                                                                                                                                                                                                    <w:right w:val="none" w:sz="0" w:space="0" w:color="auto"/>
                                                                                                                                                                                                                  </w:divBdr>
                                                                                                                                                                                                                  <w:divsChild>
                                                                                                                                                                                                                    <w:div w:id="1124347809">
                                                                                                                                                                                                                      <w:marLeft w:val="0"/>
                                                                                                                                                                                                                      <w:marRight w:val="0"/>
                                                                                                                                                                                                                      <w:marTop w:val="0"/>
                                                                                                                                                                                                                      <w:marBottom w:val="0"/>
                                                                                                                                                                                                                      <w:divBdr>
                                                                                                                                                                                                                        <w:top w:val="none" w:sz="0" w:space="0" w:color="auto"/>
                                                                                                                                                                                                                        <w:left w:val="none" w:sz="0" w:space="0" w:color="auto"/>
                                                                                                                                                                                                                        <w:bottom w:val="none" w:sz="0" w:space="0" w:color="auto"/>
                                                                                                                                                                                                                        <w:right w:val="none" w:sz="0" w:space="0" w:color="auto"/>
                                                                                                                                                                                                                      </w:divBdr>
                                                                                                                                                                                                                      <w:divsChild>
                                                                                                                                                                                                                        <w:div w:id="1202784556">
                                                                                                                                                                                                                          <w:marLeft w:val="0"/>
                                                                                                                                                                                                                          <w:marRight w:val="0"/>
                                                                                                                                                                                                                          <w:marTop w:val="0"/>
                                                                                                                                                                                                                          <w:marBottom w:val="0"/>
                                                                                                                                                                                                                          <w:divBdr>
                                                                                                                                                                                                                            <w:top w:val="none" w:sz="0" w:space="0" w:color="auto"/>
                                                                                                                                                                                                                            <w:left w:val="none" w:sz="0" w:space="0" w:color="auto"/>
                                                                                                                                                                                                                            <w:bottom w:val="none" w:sz="0" w:space="0" w:color="auto"/>
                                                                                                                                                                                                                            <w:right w:val="none" w:sz="0" w:space="0" w:color="auto"/>
                                                                                                                                                                                                                          </w:divBdr>
                                                                                                                                                                                                                          <w:divsChild>
                                                                                                                                                                                                                            <w:div w:id="1643851993">
                                                                                                                                                                                                                              <w:marLeft w:val="0"/>
                                                                                                                                                                                                                              <w:marRight w:val="0"/>
                                                                                                                                                                                                                              <w:marTop w:val="0"/>
                                                                                                                                                                                                                              <w:marBottom w:val="0"/>
                                                                                                                                                                                                                              <w:divBdr>
                                                                                                                                                                                                                                <w:top w:val="none" w:sz="0" w:space="0" w:color="auto"/>
                                                                                                                                                                                                                                <w:left w:val="none" w:sz="0" w:space="0" w:color="auto"/>
                                                                                                                                                                                                                                <w:bottom w:val="none" w:sz="0" w:space="0" w:color="auto"/>
                                                                                                                                                                                                                                <w:right w:val="none" w:sz="0" w:space="0" w:color="auto"/>
                                                                                                                                                                                                                              </w:divBdr>
                                                                                                                                                                                                                              <w:divsChild>
                                                                                                                                                                                                                                <w:div w:id="1830052795">
                                                                                                                                                                                                                                  <w:marLeft w:val="0"/>
                                                                                                                                                                                                                                  <w:marRight w:val="0"/>
                                                                                                                                                                                                                                  <w:marTop w:val="0"/>
                                                                                                                                                                                                                                  <w:marBottom w:val="0"/>
                                                                                                                                                                                                                                  <w:divBdr>
                                                                                                                                                                                                                                    <w:top w:val="none" w:sz="0" w:space="0" w:color="auto"/>
                                                                                                                                                                                                                                    <w:left w:val="none" w:sz="0" w:space="0" w:color="auto"/>
                                                                                                                                                                                                                                    <w:bottom w:val="none" w:sz="0" w:space="0" w:color="auto"/>
                                                                                                                                                                                                                                    <w:right w:val="none" w:sz="0" w:space="0" w:color="auto"/>
                                                                                                                                                                                                                                  </w:divBdr>
                                                                                                                                                                                                                                  <w:divsChild>
                                                                                                                                                                                                                                    <w:div w:id="2145661263">
                                                                                                                                                                                                                                      <w:marLeft w:val="0"/>
                                                                                                                                                                                                                                      <w:marRight w:val="0"/>
                                                                                                                                                                                                                                      <w:marTop w:val="0"/>
                                                                                                                                                                                                                                      <w:marBottom w:val="0"/>
                                                                                                                                                                                                                                      <w:divBdr>
                                                                                                                                                                                                                                        <w:top w:val="none" w:sz="0" w:space="0" w:color="auto"/>
                                                                                                                                                                                                                                        <w:left w:val="none" w:sz="0" w:space="0" w:color="auto"/>
                                                                                                                                                                                                                                        <w:bottom w:val="none" w:sz="0" w:space="0" w:color="auto"/>
                                                                                                                                                                                                                                        <w:right w:val="none" w:sz="0" w:space="0" w:color="auto"/>
                                                                                                                                                                                                                                      </w:divBdr>
                                                                                                                                                                                                                                      <w:divsChild>
                                                                                                                                                                                                                                        <w:div w:id="1293561351">
                                                                                                                                                                                                                                          <w:marLeft w:val="0"/>
                                                                                                                                                                                                                                          <w:marRight w:val="0"/>
                                                                                                                                                                                                                                          <w:marTop w:val="0"/>
                                                                                                                                                                                                                                          <w:marBottom w:val="0"/>
                                                                                                                                                                                                                                          <w:divBdr>
                                                                                                                                                                                                                                            <w:top w:val="none" w:sz="0" w:space="0" w:color="auto"/>
                                                                                                                                                                                                                                            <w:left w:val="none" w:sz="0" w:space="0" w:color="auto"/>
                                                                                                                                                                                                                                            <w:bottom w:val="none" w:sz="0" w:space="0" w:color="auto"/>
                                                                                                                                                                                                                                            <w:right w:val="none" w:sz="0" w:space="0" w:color="auto"/>
                                                                                                                                                                                                                                          </w:divBdr>
                                                                                                                                                                                                                                          <w:divsChild>
                                                                                                                                                                                                                                            <w:div w:id="119155384">
                                                                                                                                                                                                                                              <w:marLeft w:val="0"/>
                                                                                                                                                                                                                                              <w:marRight w:val="0"/>
                                                                                                                                                                                                                                              <w:marTop w:val="0"/>
                                                                                                                                                                                                                                              <w:marBottom w:val="0"/>
                                                                                                                                                                                                                                              <w:divBdr>
                                                                                                                                                                                                                                                <w:top w:val="none" w:sz="0" w:space="0" w:color="auto"/>
                                                                                                                                                                                                                                                <w:left w:val="none" w:sz="0" w:space="0" w:color="auto"/>
                                                                                                                                                                                                                                                <w:bottom w:val="none" w:sz="0" w:space="0" w:color="auto"/>
                                                                                                                                                                                                                                                <w:right w:val="none" w:sz="0" w:space="0" w:color="auto"/>
                                                                                                                                                                                                                                              </w:divBdr>
                                                                                                                                                                                                                                              <w:divsChild>
                                                                                                                                                                                                                                                <w:div w:id="4339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0D9FE-8D68-484F-8347-5819B583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20365</Words>
  <Characters>116083</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Kuay Huesan</dc:creator>
  <cp:lastModifiedBy>Hue San Kuay</cp:lastModifiedBy>
  <cp:revision>2</cp:revision>
  <cp:lastPrinted>2015-11-11T21:08:00Z</cp:lastPrinted>
  <dcterms:created xsi:type="dcterms:W3CDTF">2016-03-24T16:58:00Z</dcterms:created>
  <dcterms:modified xsi:type="dcterms:W3CDTF">2016-03-24T16:58:00Z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kuayhuesan@gmail.com@www.mendeley.com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http://www.zotero.org/styles/international-journal-of-law-and-psychiatry</vt:lpwstr>
  </property>
  <property fmtid="{D5CDD505-2E9C-101B-9397-08002B2CF9AE}" pid="18" name="Mendeley Recent Style Name 6_1">
    <vt:lpwstr>International Journal of Law and Psychiatry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