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18" w:rsidRDefault="00043D18">
      <w:pPr>
        <w:rPr>
          <w:rFonts w:asciiTheme="majorHAnsi" w:hAnsiTheme="majorHAnsi"/>
          <w:sz w:val="24"/>
          <w:szCs w:val="24"/>
        </w:rPr>
      </w:pPr>
      <w:r>
        <w:rPr>
          <w:rFonts w:asciiTheme="majorHAnsi" w:hAnsiTheme="majorHAnsi"/>
          <w:sz w:val="24"/>
          <w:szCs w:val="24"/>
        </w:rPr>
        <w:t xml:space="preserve">Monica </w:t>
      </w:r>
      <w:proofErr w:type="spellStart"/>
      <w:r>
        <w:rPr>
          <w:rFonts w:asciiTheme="majorHAnsi" w:hAnsiTheme="majorHAnsi"/>
          <w:sz w:val="24"/>
          <w:szCs w:val="24"/>
        </w:rPr>
        <w:t>Esslin-Peard</w:t>
      </w:r>
      <w:proofErr w:type="spellEnd"/>
    </w:p>
    <w:p w:rsidR="00043D18" w:rsidRDefault="005751B2">
      <w:pPr>
        <w:rPr>
          <w:rFonts w:asciiTheme="majorHAnsi" w:hAnsiTheme="majorHAnsi"/>
          <w:sz w:val="24"/>
          <w:szCs w:val="24"/>
        </w:rPr>
      </w:pPr>
      <w:r>
        <w:rPr>
          <w:rFonts w:asciiTheme="majorHAnsi" w:hAnsiTheme="majorHAnsi"/>
          <w:sz w:val="24"/>
          <w:szCs w:val="24"/>
        </w:rPr>
        <w:t>Director of Music, Claremont School/</w:t>
      </w:r>
      <w:r w:rsidR="00043D18">
        <w:rPr>
          <w:rFonts w:asciiTheme="majorHAnsi" w:hAnsiTheme="majorHAnsi"/>
          <w:sz w:val="24"/>
          <w:szCs w:val="24"/>
        </w:rPr>
        <w:t>University of Liverpool, School of Music</w:t>
      </w:r>
    </w:p>
    <w:p w:rsidR="005751B2" w:rsidRDefault="005751B2">
      <w:pPr>
        <w:rPr>
          <w:rFonts w:asciiTheme="majorHAnsi" w:hAnsiTheme="majorHAnsi"/>
          <w:sz w:val="24"/>
          <w:szCs w:val="24"/>
        </w:rPr>
      </w:pPr>
      <w:r>
        <w:rPr>
          <w:rFonts w:asciiTheme="majorHAnsi" w:hAnsiTheme="majorHAnsi"/>
          <w:sz w:val="24"/>
          <w:szCs w:val="24"/>
        </w:rPr>
        <w:t>Email: mep1961@liv.ac.uk</w:t>
      </w:r>
    </w:p>
    <w:p w:rsidR="00043D18" w:rsidRDefault="00043D18">
      <w:pPr>
        <w:rPr>
          <w:rFonts w:asciiTheme="majorHAnsi" w:hAnsiTheme="majorHAnsi"/>
          <w:sz w:val="24"/>
          <w:szCs w:val="24"/>
        </w:rPr>
      </w:pPr>
    </w:p>
    <w:p w:rsidR="00C32B8F" w:rsidRDefault="00582959">
      <w:pPr>
        <w:rPr>
          <w:rFonts w:asciiTheme="majorHAnsi" w:hAnsiTheme="majorHAnsi"/>
          <w:sz w:val="24"/>
          <w:szCs w:val="24"/>
        </w:rPr>
      </w:pPr>
      <w:r w:rsidRPr="005751B2">
        <w:rPr>
          <w:rFonts w:asciiTheme="majorHAnsi" w:hAnsiTheme="majorHAnsi"/>
          <w:b/>
          <w:sz w:val="24"/>
          <w:szCs w:val="24"/>
        </w:rPr>
        <w:t>Book Review:</w:t>
      </w:r>
      <w:r>
        <w:rPr>
          <w:rFonts w:asciiTheme="majorHAnsi" w:hAnsiTheme="majorHAnsi"/>
          <w:sz w:val="24"/>
          <w:szCs w:val="24"/>
        </w:rPr>
        <w:t xml:space="preserve"> Richard Colwell and Peter R Webster</w:t>
      </w:r>
      <w:r w:rsidR="009C611D">
        <w:rPr>
          <w:rFonts w:asciiTheme="majorHAnsi" w:hAnsiTheme="majorHAnsi"/>
          <w:sz w:val="24"/>
          <w:szCs w:val="24"/>
        </w:rPr>
        <w:t>, (</w:t>
      </w:r>
      <w:proofErr w:type="spellStart"/>
      <w:r w:rsidR="009C611D">
        <w:rPr>
          <w:rFonts w:asciiTheme="majorHAnsi" w:hAnsiTheme="majorHAnsi"/>
          <w:sz w:val="24"/>
          <w:szCs w:val="24"/>
        </w:rPr>
        <w:t>Eds</w:t>
      </w:r>
      <w:proofErr w:type="spellEnd"/>
      <w:r w:rsidR="009C611D">
        <w:rPr>
          <w:rFonts w:asciiTheme="majorHAnsi" w:hAnsiTheme="majorHAnsi"/>
          <w:sz w:val="24"/>
          <w:szCs w:val="24"/>
        </w:rPr>
        <w:t>)</w:t>
      </w:r>
      <w:r>
        <w:rPr>
          <w:rFonts w:asciiTheme="majorHAnsi" w:hAnsiTheme="majorHAnsi"/>
          <w:sz w:val="24"/>
          <w:szCs w:val="24"/>
        </w:rPr>
        <w:t xml:space="preserve">, </w:t>
      </w:r>
      <w:r w:rsidRPr="005751B2">
        <w:rPr>
          <w:rFonts w:asciiTheme="majorHAnsi" w:hAnsiTheme="majorHAnsi"/>
          <w:i/>
          <w:sz w:val="24"/>
          <w:szCs w:val="24"/>
        </w:rPr>
        <w:t>MENC Handbook of Research on Music Learning Volume 1: Strategies</w:t>
      </w:r>
      <w:r w:rsidR="00AC1087">
        <w:rPr>
          <w:rFonts w:asciiTheme="majorHAnsi" w:hAnsiTheme="majorHAnsi"/>
          <w:sz w:val="24"/>
          <w:szCs w:val="24"/>
        </w:rPr>
        <w:t xml:space="preserve"> </w:t>
      </w:r>
      <w:r>
        <w:rPr>
          <w:rFonts w:asciiTheme="majorHAnsi" w:hAnsiTheme="majorHAnsi"/>
          <w:sz w:val="24"/>
          <w:szCs w:val="24"/>
        </w:rPr>
        <w:t>New York, NY: Oxford University Press, 2011 316pp ISBN 978-0-19-538668-4 (</w:t>
      </w:r>
      <w:proofErr w:type="spellStart"/>
      <w:r>
        <w:rPr>
          <w:rFonts w:asciiTheme="majorHAnsi" w:hAnsiTheme="majorHAnsi"/>
          <w:sz w:val="24"/>
          <w:szCs w:val="24"/>
        </w:rPr>
        <w:t>Pbk</w:t>
      </w:r>
      <w:proofErr w:type="spellEnd"/>
      <w:r>
        <w:rPr>
          <w:rFonts w:asciiTheme="majorHAnsi" w:hAnsiTheme="majorHAnsi"/>
          <w:sz w:val="24"/>
          <w:szCs w:val="24"/>
        </w:rPr>
        <w:t>)</w:t>
      </w:r>
    </w:p>
    <w:p w:rsidR="00582959" w:rsidRDefault="00582959" w:rsidP="00ED7117">
      <w:pPr>
        <w:spacing w:after="0" w:line="480" w:lineRule="auto"/>
        <w:rPr>
          <w:rFonts w:asciiTheme="majorHAnsi" w:hAnsiTheme="majorHAnsi"/>
          <w:sz w:val="24"/>
          <w:szCs w:val="24"/>
        </w:rPr>
      </w:pPr>
    </w:p>
    <w:p w:rsidR="001A4BE3" w:rsidRDefault="00582959" w:rsidP="005039A0">
      <w:pPr>
        <w:spacing w:after="0" w:line="480" w:lineRule="auto"/>
        <w:rPr>
          <w:rFonts w:asciiTheme="majorHAnsi" w:hAnsiTheme="majorHAnsi"/>
          <w:sz w:val="24"/>
          <w:szCs w:val="24"/>
        </w:rPr>
      </w:pPr>
      <w:r>
        <w:rPr>
          <w:rFonts w:asciiTheme="majorHAnsi" w:hAnsiTheme="majorHAnsi"/>
          <w:sz w:val="24"/>
          <w:szCs w:val="24"/>
        </w:rPr>
        <w:t>The fie</w:t>
      </w:r>
      <w:r w:rsidR="00795AFB">
        <w:rPr>
          <w:rFonts w:asciiTheme="majorHAnsi" w:hAnsiTheme="majorHAnsi"/>
          <w:sz w:val="24"/>
          <w:szCs w:val="24"/>
        </w:rPr>
        <w:t xml:space="preserve">ld of music education is moving rapidly </w:t>
      </w:r>
      <w:r>
        <w:rPr>
          <w:rFonts w:asciiTheme="majorHAnsi" w:hAnsiTheme="majorHAnsi"/>
          <w:sz w:val="24"/>
          <w:szCs w:val="24"/>
        </w:rPr>
        <w:t>and it</w:t>
      </w:r>
      <w:r w:rsidR="00795AFB">
        <w:rPr>
          <w:rFonts w:asciiTheme="majorHAnsi" w:hAnsiTheme="majorHAnsi"/>
          <w:sz w:val="24"/>
          <w:szCs w:val="24"/>
        </w:rPr>
        <w:t xml:space="preserve"> is</w:t>
      </w:r>
      <w:r>
        <w:rPr>
          <w:rFonts w:asciiTheme="majorHAnsi" w:hAnsiTheme="majorHAnsi"/>
          <w:sz w:val="24"/>
          <w:szCs w:val="24"/>
        </w:rPr>
        <w:t xml:space="preserve"> therefore no surprise to find important new volumes summar</w:t>
      </w:r>
      <w:r w:rsidR="00043D18">
        <w:rPr>
          <w:rFonts w:asciiTheme="majorHAnsi" w:hAnsiTheme="majorHAnsi"/>
          <w:sz w:val="24"/>
          <w:szCs w:val="24"/>
        </w:rPr>
        <w:t>ising research in the field of music e</w:t>
      </w:r>
      <w:r>
        <w:rPr>
          <w:rFonts w:asciiTheme="majorHAnsi" w:hAnsiTheme="majorHAnsi"/>
          <w:sz w:val="24"/>
          <w:szCs w:val="24"/>
        </w:rPr>
        <w:t>ducation from both North America and the United Kingdom. The new MENC Handbook is the first of two volumes edi</w:t>
      </w:r>
      <w:r w:rsidR="001A4BE3">
        <w:rPr>
          <w:rFonts w:asciiTheme="majorHAnsi" w:hAnsiTheme="majorHAnsi"/>
          <w:sz w:val="24"/>
          <w:szCs w:val="24"/>
        </w:rPr>
        <w:t xml:space="preserve">ted by Colwell and Webster: a paired set of publications intended to update and replace the </w:t>
      </w:r>
      <w:r w:rsidR="005039A0">
        <w:rPr>
          <w:rFonts w:asciiTheme="majorHAnsi" w:hAnsiTheme="majorHAnsi"/>
          <w:sz w:val="24"/>
          <w:szCs w:val="24"/>
        </w:rPr>
        <w:t>first Editor</w:t>
      </w:r>
      <w:r w:rsidR="00ED7117">
        <w:rPr>
          <w:rFonts w:asciiTheme="majorHAnsi" w:hAnsiTheme="majorHAnsi"/>
          <w:sz w:val="24"/>
          <w:szCs w:val="24"/>
        </w:rPr>
        <w:t>’s</w:t>
      </w:r>
      <w:r w:rsidR="001A4BE3">
        <w:rPr>
          <w:rFonts w:asciiTheme="majorHAnsi" w:hAnsiTheme="majorHAnsi"/>
          <w:sz w:val="24"/>
          <w:szCs w:val="24"/>
        </w:rPr>
        <w:t xml:space="preserve"> ‘Handbook of Research on Music Teaching and Learning’ (1992) and ‘The New Handbook of Research on Music Teaching and Learning’ (2002). </w:t>
      </w:r>
    </w:p>
    <w:p w:rsidR="00ED7117" w:rsidRDefault="00ED7117" w:rsidP="005039A0">
      <w:pPr>
        <w:spacing w:after="0" w:line="480" w:lineRule="auto"/>
        <w:rPr>
          <w:rFonts w:asciiTheme="majorHAnsi" w:hAnsiTheme="majorHAnsi"/>
          <w:sz w:val="24"/>
          <w:szCs w:val="24"/>
        </w:rPr>
      </w:pPr>
    </w:p>
    <w:p w:rsidR="001A4BE3" w:rsidRDefault="005751B2" w:rsidP="005039A0">
      <w:pPr>
        <w:spacing w:after="0" w:line="480" w:lineRule="auto"/>
        <w:rPr>
          <w:rFonts w:asciiTheme="majorHAnsi" w:hAnsiTheme="majorHAnsi"/>
          <w:sz w:val="24"/>
          <w:szCs w:val="24"/>
        </w:rPr>
      </w:pPr>
      <w:r>
        <w:rPr>
          <w:rFonts w:asciiTheme="majorHAnsi" w:hAnsiTheme="majorHAnsi"/>
          <w:sz w:val="24"/>
          <w:szCs w:val="24"/>
        </w:rPr>
        <w:t xml:space="preserve">The </w:t>
      </w:r>
      <w:r w:rsidR="005039A0">
        <w:rPr>
          <w:rFonts w:asciiTheme="majorHAnsi" w:hAnsiTheme="majorHAnsi"/>
          <w:sz w:val="24"/>
          <w:szCs w:val="24"/>
        </w:rPr>
        <w:t>editors</w:t>
      </w:r>
      <w:r>
        <w:rPr>
          <w:rFonts w:asciiTheme="majorHAnsi" w:hAnsiTheme="majorHAnsi"/>
          <w:sz w:val="24"/>
          <w:szCs w:val="24"/>
        </w:rPr>
        <w:t xml:space="preserve"> state their aim</w:t>
      </w:r>
      <w:r w:rsidR="001A4BE3">
        <w:rPr>
          <w:rFonts w:asciiTheme="majorHAnsi" w:hAnsiTheme="majorHAnsi"/>
          <w:sz w:val="24"/>
          <w:szCs w:val="24"/>
        </w:rPr>
        <w:t xml:space="preserve"> is to put a ‘laser</w:t>
      </w:r>
      <w:r w:rsidR="00043D18">
        <w:rPr>
          <w:rFonts w:asciiTheme="majorHAnsi" w:hAnsiTheme="majorHAnsi"/>
          <w:sz w:val="24"/>
          <w:szCs w:val="24"/>
        </w:rPr>
        <w:t>-</w:t>
      </w:r>
      <w:r w:rsidR="001A4BE3">
        <w:rPr>
          <w:rFonts w:asciiTheme="majorHAnsi" w:hAnsiTheme="majorHAnsi"/>
          <w:sz w:val="24"/>
          <w:szCs w:val="24"/>
        </w:rPr>
        <w:t>like focus on what is at present known about learning in music, as much of the material in the first handbook was written nearly 20 years ago.’ (</w:t>
      </w:r>
      <w:proofErr w:type="gramStart"/>
      <w:r w:rsidR="001A4BE3">
        <w:rPr>
          <w:rFonts w:asciiTheme="majorHAnsi" w:hAnsiTheme="majorHAnsi"/>
          <w:sz w:val="24"/>
          <w:szCs w:val="24"/>
        </w:rPr>
        <w:t>p</w:t>
      </w:r>
      <w:proofErr w:type="gramEnd"/>
      <w:r w:rsidR="005039A0">
        <w:rPr>
          <w:rFonts w:asciiTheme="majorHAnsi" w:hAnsiTheme="majorHAnsi"/>
          <w:sz w:val="24"/>
          <w:szCs w:val="24"/>
        </w:rPr>
        <w:t xml:space="preserve">. </w:t>
      </w:r>
      <w:r w:rsidR="001A4BE3">
        <w:rPr>
          <w:rFonts w:asciiTheme="majorHAnsi" w:hAnsiTheme="majorHAnsi"/>
          <w:i/>
          <w:sz w:val="24"/>
          <w:szCs w:val="24"/>
        </w:rPr>
        <w:t>v</w:t>
      </w:r>
      <w:r w:rsidR="001A4BE3">
        <w:rPr>
          <w:rFonts w:asciiTheme="majorHAnsi" w:hAnsiTheme="majorHAnsi"/>
          <w:sz w:val="24"/>
          <w:szCs w:val="24"/>
        </w:rPr>
        <w:t xml:space="preserve">). Paradoxically, however, the field of learning under review in the present volume </w:t>
      </w:r>
      <w:r w:rsidR="005039A0">
        <w:rPr>
          <w:rFonts w:asciiTheme="majorHAnsi" w:hAnsiTheme="majorHAnsi"/>
          <w:sz w:val="24"/>
          <w:szCs w:val="24"/>
        </w:rPr>
        <w:t>mainly</w:t>
      </w:r>
      <w:r w:rsidR="001A4BE3">
        <w:rPr>
          <w:rFonts w:asciiTheme="majorHAnsi" w:hAnsiTheme="majorHAnsi"/>
          <w:sz w:val="24"/>
          <w:szCs w:val="24"/>
        </w:rPr>
        <w:t xml:space="preserve"> reflects research published in the 1990s, with </w:t>
      </w:r>
      <w:r>
        <w:rPr>
          <w:rFonts w:asciiTheme="majorHAnsi" w:hAnsiTheme="majorHAnsi"/>
          <w:sz w:val="24"/>
          <w:szCs w:val="24"/>
        </w:rPr>
        <w:t>fewer</w:t>
      </w:r>
      <w:r w:rsidR="001A4BE3">
        <w:rPr>
          <w:rFonts w:asciiTheme="majorHAnsi" w:hAnsiTheme="majorHAnsi"/>
          <w:sz w:val="24"/>
          <w:szCs w:val="24"/>
        </w:rPr>
        <w:t xml:space="preserve"> references to articles written </w:t>
      </w:r>
      <w:r w:rsidR="00795AFB">
        <w:rPr>
          <w:rFonts w:asciiTheme="majorHAnsi" w:hAnsiTheme="majorHAnsi"/>
          <w:sz w:val="24"/>
          <w:szCs w:val="24"/>
        </w:rPr>
        <w:t xml:space="preserve">from 2000 to </w:t>
      </w:r>
      <w:r w:rsidR="001A4BE3">
        <w:rPr>
          <w:rFonts w:asciiTheme="majorHAnsi" w:hAnsiTheme="majorHAnsi"/>
          <w:sz w:val="24"/>
          <w:szCs w:val="24"/>
        </w:rPr>
        <w:t xml:space="preserve">2008. </w:t>
      </w:r>
    </w:p>
    <w:p w:rsidR="00ED7117" w:rsidRDefault="00ED7117" w:rsidP="005039A0">
      <w:pPr>
        <w:spacing w:after="0" w:line="480" w:lineRule="auto"/>
        <w:rPr>
          <w:rFonts w:asciiTheme="majorHAnsi" w:hAnsiTheme="majorHAnsi"/>
          <w:sz w:val="24"/>
          <w:szCs w:val="24"/>
        </w:rPr>
      </w:pPr>
    </w:p>
    <w:p w:rsidR="001A1610" w:rsidRDefault="001A4BE3" w:rsidP="005039A0">
      <w:pPr>
        <w:spacing w:after="0" w:line="480" w:lineRule="auto"/>
        <w:rPr>
          <w:rFonts w:asciiTheme="majorHAnsi" w:hAnsiTheme="majorHAnsi"/>
          <w:sz w:val="24"/>
          <w:szCs w:val="24"/>
        </w:rPr>
      </w:pPr>
      <w:r>
        <w:rPr>
          <w:rFonts w:asciiTheme="majorHAnsi" w:hAnsiTheme="majorHAnsi"/>
          <w:sz w:val="24"/>
          <w:szCs w:val="24"/>
        </w:rPr>
        <w:t xml:space="preserve">Volume 1 is largely theoretical and philosophical in its approach. </w:t>
      </w:r>
      <w:r w:rsidR="00043D18">
        <w:rPr>
          <w:rFonts w:asciiTheme="majorHAnsi" w:hAnsiTheme="majorHAnsi"/>
          <w:sz w:val="24"/>
          <w:szCs w:val="24"/>
        </w:rPr>
        <w:t xml:space="preserve"> The first chapter by O’Neill and </w:t>
      </w:r>
      <w:proofErr w:type="spellStart"/>
      <w:proofErr w:type="gramStart"/>
      <w:r w:rsidR="00043D18">
        <w:rPr>
          <w:rFonts w:asciiTheme="majorHAnsi" w:hAnsiTheme="majorHAnsi"/>
          <w:sz w:val="24"/>
          <w:szCs w:val="24"/>
        </w:rPr>
        <w:t>Senyshyn</w:t>
      </w:r>
      <w:proofErr w:type="spellEnd"/>
      <w:r w:rsidR="00043D18">
        <w:rPr>
          <w:rFonts w:asciiTheme="majorHAnsi" w:hAnsiTheme="majorHAnsi"/>
          <w:sz w:val="24"/>
          <w:szCs w:val="24"/>
        </w:rPr>
        <w:t>,</w:t>
      </w:r>
      <w:proofErr w:type="gramEnd"/>
      <w:r w:rsidR="00043D18">
        <w:rPr>
          <w:rFonts w:asciiTheme="majorHAnsi" w:hAnsiTheme="majorHAnsi"/>
          <w:sz w:val="24"/>
          <w:szCs w:val="24"/>
        </w:rPr>
        <w:t xml:space="preserve"> tackles the question of how theories of music learning help us to understand how musicians learn</w:t>
      </w:r>
      <w:r w:rsidR="00795AFB">
        <w:rPr>
          <w:rFonts w:asciiTheme="majorHAnsi" w:hAnsiTheme="majorHAnsi"/>
          <w:sz w:val="24"/>
          <w:szCs w:val="24"/>
        </w:rPr>
        <w:t xml:space="preserve">. The authors present a closely </w:t>
      </w:r>
      <w:r w:rsidR="00043D18">
        <w:rPr>
          <w:rFonts w:asciiTheme="majorHAnsi" w:hAnsiTheme="majorHAnsi"/>
          <w:sz w:val="24"/>
          <w:szCs w:val="24"/>
        </w:rPr>
        <w:t>argued</w:t>
      </w:r>
      <w:r w:rsidR="001A1610">
        <w:rPr>
          <w:rFonts w:asciiTheme="majorHAnsi" w:hAnsiTheme="majorHAnsi"/>
          <w:sz w:val="24"/>
          <w:szCs w:val="24"/>
        </w:rPr>
        <w:t>, detailed, and, at times, quite dense,</w:t>
      </w:r>
      <w:r w:rsidR="00043D18">
        <w:rPr>
          <w:rFonts w:asciiTheme="majorHAnsi" w:hAnsiTheme="majorHAnsi"/>
          <w:sz w:val="24"/>
          <w:szCs w:val="24"/>
        </w:rPr>
        <w:t xml:space="preserve"> review of different philosophical approaches to theories of learning</w:t>
      </w:r>
      <w:r w:rsidR="001A1610">
        <w:rPr>
          <w:rFonts w:asciiTheme="majorHAnsi" w:hAnsiTheme="majorHAnsi"/>
          <w:sz w:val="24"/>
          <w:szCs w:val="24"/>
        </w:rPr>
        <w:t>. They conclude</w:t>
      </w:r>
      <w:r w:rsidR="005039A0">
        <w:rPr>
          <w:rFonts w:asciiTheme="majorHAnsi" w:hAnsiTheme="majorHAnsi"/>
          <w:sz w:val="24"/>
          <w:szCs w:val="24"/>
        </w:rPr>
        <w:t xml:space="preserve"> (p. 29)</w:t>
      </w:r>
      <w:r w:rsidR="001A1610">
        <w:rPr>
          <w:rFonts w:asciiTheme="majorHAnsi" w:hAnsiTheme="majorHAnsi"/>
          <w:sz w:val="24"/>
          <w:szCs w:val="24"/>
        </w:rPr>
        <w:t xml:space="preserve"> that our experience</w:t>
      </w:r>
      <w:r w:rsidR="005039A0">
        <w:rPr>
          <w:rFonts w:asciiTheme="majorHAnsi" w:hAnsiTheme="majorHAnsi"/>
          <w:sz w:val="24"/>
          <w:szCs w:val="24"/>
        </w:rPr>
        <w:t>s</w:t>
      </w:r>
      <w:r w:rsidR="001A1610">
        <w:rPr>
          <w:rFonts w:asciiTheme="majorHAnsi" w:hAnsiTheme="majorHAnsi"/>
          <w:sz w:val="24"/>
          <w:szCs w:val="24"/>
        </w:rPr>
        <w:t xml:space="preserve"> of learning are influenced by our knowledge </w:t>
      </w:r>
      <w:r w:rsidR="001A1610">
        <w:rPr>
          <w:rFonts w:asciiTheme="majorHAnsi" w:hAnsiTheme="majorHAnsi"/>
          <w:sz w:val="24"/>
          <w:szCs w:val="24"/>
        </w:rPr>
        <w:lastRenderedPageBreak/>
        <w:t>of learning theories</w:t>
      </w:r>
      <w:r w:rsidR="005039A0">
        <w:rPr>
          <w:rFonts w:asciiTheme="majorHAnsi" w:hAnsiTheme="majorHAnsi"/>
          <w:sz w:val="24"/>
          <w:szCs w:val="24"/>
        </w:rPr>
        <w:t xml:space="preserve">. </w:t>
      </w:r>
      <w:r w:rsidR="001A1610">
        <w:rPr>
          <w:rFonts w:asciiTheme="majorHAnsi" w:hAnsiTheme="majorHAnsi"/>
          <w:sz w:val="24"/>
          <w:szCs w:val="24"/>
        </w:rPr>
        <w:t xml:space="preserve"> </w:t>
      </w:r>
      <w:r w:rsidR="005039A0">
        <w:rPr>
          <w:rFonts w:asciiTheme="majorHAnsi" w:hAnsiTheme="majorHAnsi"/>
          <w:sz w:val="24"/>
          <w:szCs w:val="24"/>
        </w:rPr>
        <w:t>However, they also question whether music teachers and researchers are so much under the influence of these theories that they are unable to innovate.</w:t>
      </w:r>
      <w:r w:rsidR="001A1610">
        <w:rPr>
          <w:rFonts w:asciiTheme="majorHAnsi" w:hAnsiTheme="majorHAnsi"/>
          <w:sz w:val="24"/>
          <w:szCs w:val="24"/>
        </w:rPr>
        <w:t xml:space="preserve"> </w:t>
      </w:r>
      <w:r w:rsidR="005039A0">
        <w:rPr>
          <w:rFonts w:asciiTheme="majorHAnsi" w:hAnsiTheme="majorHAnsi"/>
          <w:sz w:val="24"/>
          <w:szCs w:val="24"/>
        </w:rPr>
        <w:t>Thus we are faced with an</w:t>
      </w:r>
      <w:r w:rsidR="001A1610">
        <w:rPr>
          <w:rFonts w:asciiTheme="majorHAnsi" w:hAnsiTheme="majorHAnsi"/>
          <w:sz w:val="24"/>
          <w:szCs w:val="24"/>
        </w:rPr>
        <w:t xml:space="preserve"> important, but unanswered question: what </w:t>
      </w:r>
      <w:r w:rsidR="00795AFB">
        <w:rPr>
          <w:rFonts w:asciiTheme="majorHAnsi" w:hAnsiTheme="majorHAnsi"/>
          <w:sz w:val="24"/>
          <w:szCs w:val="24"/>
        </w:rPr>
        <w:t>new</w:t>
      </w:r>
      <w:r w:rsidR="001A1610">
        <w:rPr>
          <w:rFonts w:asciiTheme="majorHAnsi" w:hAnsiTheme="majorHAnsi"/>
          <w:sz w:val="24"/>
          <w:szCs w:val="24"/>
        </w:rPr>
        <w:t xml:space="preserve"> questions need to be asked in the future to</w:t>
      </w:r>
      <w:r w:rsidR="00795AFB">
        <w:rPr>
          <w:rFonts w:asciiTheme="majorHAnsi" w:hAnsiTheme="majorHAnsi"/>
          <w:sz w:val="24"/>
          <w:szCs w:val="24"/>
        </w:rPr>
        <w:t xml:space="preserve"> understand how musicians learn?</w:t>
      </w:r>
      <w:r w:rsidR="001A1610">
        <w:rPr>
          <w:rFonts w:asciiTheme="majorHAnsi" w:hAnsiTheme="majorHAnsi"/>
          <w:sz w:val="24"/>
          <w:szCs w:val="24"/>
        </w:rPr>
        <w:t xml:space="preserve"> This would seem to be particularly apposite at a time when </w:t>
      </w:r>
      <w:proofErr w:type="spellStart"/>
      <w:r w:rsidR="001A1610">
        <w:rPr>
          <w:rFonts w:asciiTheme="majorHAnsi" w:hAnsiTheme="majorHAnsi"/>
          <w:sz w:val="24"/>
          <w:szCs w:val="24"/>
        </w:rPr>
        <w:t>NAfME</w:t>
      </w:r>
      <w:proofErr w:type="spellEnd"/>
      <w:r w:rsidR="00A04E16">
        <w:rPr>
          <w:rFonts w:asciiTheme="majorHAnsi" w:hAnsiTheme="majorHAnsi"/>
          <w:sz w:val="24"/>
          <w:szCs w:val="24"/>
        </w:rPr>
        <w:t xml:space="preserve"> (2013)</w:t>
      </w:r>
      <w:r w:rsidR="001A1610">
        <w:rPr>
          <w:rFonts w:asciiTheme="majorHAnsi" w:hAnsiTheme="majorHAnsi"/>
          <w:sz w:val="24"/>
          <w:szCs w:val="24"/>
        </w:rPr>
        <w:t xml:space="preserve"> is consulting on the redesign of the music curriculum for students from Pre Kindergarten to Eighth Grade i</w:t>
      </w:r>
      <w:r w:rsidR="00A04E16">
        <w:rPr>
          <w:rFonts w:asciiTheme="majorHAnsi" w:hAnsiTheme="majorHAnsi"/>
          <w:sz w:val="24"/>
          <w:szCs w:val="24"/>
        </w:rPr>
        <w:t xml:space="preserve">n North American schools. </w:t>
      </w:r>
    </w:p>
    <w:p w:rsidR="00ED7117" w:rsidRDefault="00ED7117" w:rsidP="005039A0">
      <w:pPr>
        <w:spacing w:after="0" w:line="480" w:lineRule="auto"/>
        <w:rPr>
          <w:rFonts w:asciiTheme="majorHAnsi" w:hAnsiTheme="majorHAnsi"/>
          <w:sz w:val="24"/>
          <w:szCs w:val="24"/>
        </w:rPr>
      </w:pPr>
    </w:p>
    <w:p w:rsidR="0053752D" w:rsidRDefault="001A1610" w:rsidP="005039A0">
      <w:pPr>
        <w:spacing w:after="0" w:line="480" w:lineRule="auto"/>
        <w:rPr>
          <w:rFonts w:asciiTheme="majorHAnsi" w:hAnsiTheme="majorHAnsi"/>
          <w:sz w:val="24"/>
          <w:szCs w:val="24"/>
        </w:rPr>
      </w:pPr>
      <w:r>
        <w:rPr>
          <w:rFonts w:asciiTheme="majorHAnsi" w:hAnsiTheme="majorHAnsi"/>
          <w:sz w:val="24"/>
          <w:szCs w:val="24"/>
        </w:rPr>
        <w:t xml:space="preserve">The second chapter considers the construction of musical learning. Peter Webster acknowledges that music teachers differ widely in the way in which they understand how their students learn. He paints a detailed picture of a constructivist model of learning, with a nod to social constructivism. </w:t>
      </w:r>
      <w:r w:rsidR="0053752D">
        <w:rPr>
          <w:rFonts w:asciiTheme="majorHAnsi" w:hAnsiTheme="majorHAnsi"/>
          <w:sz w:val="24"/>
          <w:szCs w:val="24"/>
        </w:rPr>
        <w:t>He provides excellent</w:t>
      </w:r>
      <w:r>
        <w:rPr>
          <w:rFonts w:asciiTheme="majorHAnsi" w:hAnsiTheme="majorHAnsi"/>
          <w:sz w:val="24"/>
          <w:szCs w:val="24"/>
        </w:rPr>
        <w:t xml:space="preserve"> snapshots of </w:t>
      </w:r>
      <w:r w:rsidR="0053752D">
        <w:rPr>
          <w:rFonts w:asciiTheme="majorHAnsi" w:hAnsiTheme="majorHAnsi"/>
          <w:sz w:val="24"/>
          <w:szCs w:val="24"/>
        </w:rPr>
        <w:t xml:space="preserve">a wide range of </w:t>
      </w:r>
      <w:r>
        <w:rPr>
          <w:rFonts w:asciiTheme="majorHAnsi" w:hAnsiTheme="majorHAnsi"/>
          <w:sz w:val="24"/>
          <w:szCs w:val="24"/>
        </w:rPr>
        <w:t xml:space="preserve">research projects </w:t>
      </w:r>
      <w:r w:rsidR="0053752D">
        <w:rPr>
          <w:rFonts w:asciiTheme="majorHAnsi" w:hAnsiTheme="majorHAnsi"/>
          <w:sz w:val="24"/>
          <w:szCs w:val="24"/>
        </w:rPr>
        <w:t>in high schools and with college students and adults, whilst admitting that a constructivist approach may be challenging for newly qualified music teachers, school administrators and parents. He also points to the difficulties of measuring the efficacy of constructivist teaching over the long term, pointing to the need for further research in this area.</w:t>
      </w:r>
    </w:p>
    <w:p w:rsidR="00ED7117" w:rsidRDefault="00ED7117" w:rsidP="005039A0">
      <w:pPr>
        <w:spacing w:after="0" w:line="480" w:lineRule="auto"/>
        <w:rPr>
          <w:rFonts w:asciiTheme="majorHAnsi" w:hAnsiTheme="majorHAnsi"/>
          <w:sz w:val="24"/>
          <w:szCs w:val="24"/>
        </w:rPr>
      </w:pPr>
    </w:p>
    <w:p w:rsidR="001A4BE3" w:rsidRDefault="00043D18" w:rsidP="005039A0">
      <w:pPr>
        <w:spacing w:after="0" w:line="480" w:lineRule="auto"/>
        <w:rPr>
          <w:rFonts w:asciiTheme="majorHAnsi" w:hAnsiTheme="majorHAnsi"/>
          <w:sz w:val="24"/>
          <w:szCs w:val="24"/>
        </w:rPr>
      </w:pPr>
      <w:r>
        <w:rPr>
          <w:rFonts w:asciiTheme="majorHAnsi" w:hAnsiTheme="majorHAnsi"/>
          <w:sz w:val="24"/>
          <w:szCs w:val="24"/>
        </w:rPr>
        <w:t xml:space="preserve">The </w:t>
      </w:r>
      <w:r w:rsidR="001A1610">
        <w:rPr>
          <w:rFonts w:asciiTheme="majorHAnsi" w:hAnsiTheme="majorHAnsi"/>
          <w:sz w:val="24"/>
          <w:szCs w:val="24"/>
        </w:rPr>
        <w:t>third</w:t>
      </w:r>
      <w:r>
        <w:rPr>
          <w:rFonts w:asciiTheme="majorHAnsi" w:hAnsiTheme="majorHAnsi"/>
          <w:sz w:val="24"/>
          <w:szCs w:val="24"/>
        </w:rPr>
        <w:t xml:space="preserve"> chapter, authored by Richard Colwell</w:t>
      </w:r>
      <w:r w:rsidR="0053752D">
        <w:rPr>
          <w:rFonts w:asciiTheme="majorHAnsi" w:hAnsiTheme="majorHAnsi"/>
          <w:sz w:val="24"/>
          <w:szCs w:val="24"/>
        </w:rPr>
        <w:t>,</w:t>
      </w:r>
      <w:r>
        <w:rPr>
          <w:rFonts w:asciiTheme="majorHAnsi" w:hAnsiTheme="majorHAnsi"/>
          <w:sz w:val="24"/>
          <w:szCs w:val="24"/>
        </w:rPr>
        <w:t xml:space="preserve"> examines direct instruction, critical thinking and the transfer of musical learning in the curriculum</w:t>
      </w:r>
      <w:r w:rsidR="001A1610">
        <w:rPr>
          <w:rFonts w:asciiTheme="majorHAnsi" w:hAnsiTheme="majorHAnsi"/>
          <w:sz w:val="24"/>
          <w:szCs w:val="24"/>
        </w:rPr>
        <w:t>.</w:t>
      </w:r>
      <w:r>
        <w:rPr>
          <w:rFonts w:asciiTheme="majorHAnsi" w:hAnsiTheme="majorHAnsi"/>
          <w:sz w:val="24"/>
          <w:szCs w:val="24"/>
        </w:rPr>
        <w:t xml:space="preserve"> There is much here in the literature review to help music teachers and researchers to understand the current state of music education in the US. I would like to have seen more references to the formal-informal learning continuum which has been explored by </w:t>
      </w:r>
      <w:proofErr w:type="spellStart"/>
      <w:r>
        <w:rPr>
          <w:rFonts w:asciiTheme="majorHAnsi" w:hAnsiTheme="majorHAnsi"/>
          <w:sz w:val="24"/>
          <w:szCs w:val="24"/>
        </w:rPr>
        <w:t>Lebler</w:t>
      </w:r>
      <w:proofErr w:type="spellEnd"/>
      <w:r>
        <w:rPr>
          <w:rFonts w:asciiTheme="majorHAnsi" w:hAnsiTheme="majorHAnsi"/>
          <w:sz w:val="24"/>
          <w:szCs w:val="24"/>
        </w:rPr>
        <w:t xml:space="preserve"> (2008)</w:t>
      </w:r>
      <w:r w:rsidR="001A1610">
        <w:rPr>
          <w:rFonts w:asciiTheme="majorHAnsi" w:hAnsiTheme="majorHAnsi"/>
          <w:sz w:val="24"/>
          <w:szCs w:val="24"/>
        </w:rPr>
        <w:t xml:space="preserve"> and a more flexible approach to curriculum design</w:t>
      </w:r>
      <w:r w:rsidR="00795AFB">
        <w:rPr>
          <w:rFonts w:asciiTheme="majorHAnsi" w:hAnsiTheme="majorHAnsi"/>
          <w:sz w:val="24"/>
          <w:szCs w:val="24"/>
        </w:rPr>
        <w:t>,</w:t>
      </w:r>
      <w:r w:rsidR="001A1610">
        <w:rPr>
          <w:rFonts w:asciiTheme="majorHAnsi" w:hAnsiTheme="majorHAnsi"/>
          <w:sz w:val="24"/>
          <w:szCs w:val="24"/>
        </w:rPr>
        <w:t xml:space="preserve"> including peer and self-assessment</w:t>
      </w:r>
      <w:r w:rsidR="00C71FE4">
        <w:rPr>
          <w:rFonts w:asciiTheme="majorHAnsi" w:hAnsiTheme="majorHAnsi"/>
          <w:sz w:val="24"/>
          <w:szCs w:val="24"/>
        </w:rPr>
        <w:t xml:space="preserve">, for example, </w:t>
      </w:r>
      <w:proofErr w:type="spellStart"/>
      <w:r w:rsidR="00C71FE4">
        <w:rPr>
          <w:rFonts w:asciiTheme="majorHAnsi" w:hAnsiTheme="majorHAnsi"/>
          <w:sz w:val="24"/>
          <w:szCs w:val="24"/>
        </w:rPr>
        <w:t>Lebler</w:t>
      </w:r>
      <w:proofErr w:type="spellEnd"/>
      <w:r w:rsidR="00C71FE4">
        <w:rPr>
          <w:rFonts w:asciiTheme="majorHAnsi" w:hAnsiTheme="majorHAnsi"/>
          <w:sz w:val="24"/>
          <w:szCs w:val="24"/>
        </w:rPr>
        <w:t xml:space="preserve"> (2007).</w:t>
      </w:r>
    </w:p>
    <w:p w:rsidR="00ED7117" w:rsidRDefault="00ED7117" w:rsidP="005039A0">
      <w:pPr>
        <w:spacing w:after="0" w:line="480" w:lineRule="auto"/>
        <w:rPr>
          <w:rFonts w:asciiTheme="majorHAnsi" w:hAnsiTheme="majorHAnsi"/>
          <w:sz w:val="24"/>
          <w:szCs w:val="24"/>
        </w:rPr>
      </w:pPr>
    </w:p>
    <w:p w:rsidR="0053752D" w:rsidRDefault="0053752D" w:rsidP="005039A0">
      <w:pPr>
        <w:spacing w:after="0" w:line="480" w:lineRule="auto"/>
        <w:rPr>
          <w:rFonts w:asciiTheme="majorHAnsi" w:hAnsiTheme="majorHAnsi"/>
          <w:sz w:val="24"/>
          <w:szCs w:val="24"/>
        </w:rPr>
      </w:pPr>
      <w:r>
        <w:rPr>
          <w:rFonts w:asciiTheme="majorHAnsi" w:hAnsiTheme="majorHAnsi"/>
          <w:sz w:val="24"/>
          <w:szCs w:val="24"/>
        </w:rPr>
        <w:t xml:space="preserve">In the fourth chapter, Keith </w:t>
      </w:r>
      <w:proofErr w:type="spellStart"/>
      <w:r>
        <w:rPr>
          <w:rFonts w:asciiTheme="majorHAnsi" w:hAnsiTheme="majorHAnsi"/>
          <w:sz w:val="24"/>
          <w:szCs w:val="24"/>
        </w:rPr>
        <w:t>Swanwick</w:t>
      </w:r>
      <w:proofErr w:type="spellEnd"/>
      <w:r>
        <w:rPr>
          <w:rFonts w:asciiTheme="majorHAnsi" w:hAnsiTheme="majorHAnsi"/>
          <w:sz w:val="24"/>
          <w:szCs w:val="24"/>
        </w:rPr>
        <w:t xml:space="preserve"> reflects upon his model of generic musical development, drawing on his origina</w:t>
      </w:r>
      <w:r w:rsidR="005751B2">
        <w:rPr>
          <w:rFonts w:asciiTheme="majorHAnsi" w:hAnsiTheme="majorHAnsi"/>
          <w:sz w:val="24"/>
          <w:szCs w:val="24"/>
        </w:rPr>
        <w:t>l work from the 1980s and 1990s including</w:t>
      </w:r>
      <w:r>
        <w:rPr>
          <w:rFonts w:asciiTheme="majorHAnsi" w:hAnsiTheme="majorHAnsi"/>
          <w:sz w:val="24"/>
          <w:szCs w:val="24"/>
        </w:rPr>
        <w:t xml:space="preserve"> </w:t>
      </w:r>
      <w:proofErr w:type="spellStart"/>
      <w:r w:rsidR="00DF323D">
        <w:rPr>
          <w:rFonts w:asciiTheme="majorHAnsi" w:hAnsiTheme="majorHAnsi"/>
          <w:sz w:val="24"/>
          <w:szCs w:val="24"/>
        </w:rPr>
        <w:t>Swanwick</w:t>
      </w:r>
      <w:proofErr w:type="spellEnd"/>
      <w:r w:rsidR="00DF323D">
        <w:rPr>
          <w:rFonts w:asciiTheme="majorHAnsi" w:hAnsiTheme="majorHAnsi"/>
          <w:sz w:val="24"/>
          <w:szCs w:val="24"/>
        </w:rPr>
        <w:t xml:space="preserve"> and Tillman’s 1985 model of the spiral of musical learning </w:t>
      </w:r>
      <w:r w:rsidR="005751B2">
        <w:rPr>
          <w:rFonts w:asciiTheme="majorHAnsi" w:hAnsiTheme="majorHAnsi"/>
          <w:sz w:val="24"/>
          <w:szCs w:val="24"/>
        </w:rPr>
        <w:t>(p</w:t>
      </w:r>
      <w:r w:rsidR="009F4EA7">
        <w:rPr>
          <w:rFonts w:asciiTheme="majorHAnsi" w:hAnsiTheme="majorHAnsi"/>
          <w:sz w:val="24"/>
          <w:szCs w:val="24"/>
        </w:rPr>
        <w:t xml:space="preserve">. </w:t>
      </w:r>
      <w:r w:rsidR="005751B2">
        <w:rPr>
          <w:rFonts w:asciiTheme="majorHAnsi" w:hAnsiTheme="majorHAnsi"/>
          <w:sz w:val="24"/>
          <w:szCs w:val="24"/>
        </w:rPr>
        <w:t xml:space="preserve">155).  The main thrust of the chapter is to justify the model with reference to more recent research. At the end, however, </w:t>
      </w:r>
      <w:proofErr w:type="spellStart"/>
      <w:r w:rsidR="005751B2">
        <w:rPr>
          <w:rFonts w:asciiTheme="majorHAnsi" w:hAnsiTheme="majorHAnsi"/>
          <w:sz w:val="24"/>
          <w:szCs w:val="24"/>
        </w:rPr>
        <w:t>Swanwick</w:t>
      </w:r>
      <w:proofErr w:type="spellEnd"/>
      <w:r w:rsidR="005751B2">
        <w:rPr>
          <w:rFonts w:asciiTheme="majorHAnsi" w:hAnsiTheme="majorHAnsi"/>
          <w:sz w:val="24"/>
          <w:szCs w:val="24"/>
        </w:rPr>
        <w:t xml:space="preserve"> points to the importance of widening the field of research to include informal musical learning, local and global musical commun</w:t>
      </w:r>
      <w:r w:rsidR="00BD6419">
        <w:rPr>
          <w:rFonts w:asciiTheme="majorHAnsi" w:hAnsiTheme="majorHAnsi"/>
          <w:sz w:val="24"/>
          <w:szCs w:val="24"/>
        </w:rPr>
        <w:t xml:space="preserve">ities. He even suggests that </w:t>
      </w:r>
      <w:r w:rsidR="005751B2">
        <w:rPr>
          <w:rFonts w:asciiTheme="majorHAnsi" w:hAnsiTheme="majorHAnsi"/>
          <w:sz w:val="24"/>
          <w:szCs w:val="24"/>
        </w:rPr>
        <w:t>some cultures have ‘no use for the concept of development</w:t>
      </w:r>
      <w:r w:rsidR="005039A0">
        <w:rPr>
          <w:rFonts w:asciiTheme="majorHAnsi" w:hAnsiTheme="majorHAnsi"/>
          <w:sz w:val="24"/>
          <w:szCs w:val="24"/>
        </w:rPr>
        <w:t>’</w:t>
      </w:r>
      <w:r w:rsidR="00CC1BAA">
        <w:rPr>
          <w:rFonts w:asciiTheme="majorHAnsi" w:hAnsiTheme="majorHAnsi"/>
          <w:sz w:val="24"/>
          <w:szCs w:val="24"/>
        </w:rPr>
        <w:t xml:space="preserve"> (p</w:t>
      </w:r>
      <w:r w:rsidR="005039A0">
        <w:rPr>
          <w:rFonts w:asciiTheme="majorHAnsi" w:hAnsiTheme="majorHAnsi"/>
          <w:sz w:val="24"/>
          <w:szCs w:val="24"/>
        </w:rPr>
        <w:t>.</w:t>
      </w:r>
      <w:r w:rsidR="009F4EA7">
        <w:rPr>
          <w:rFonts w:asciiTheme="majorHAnsi" w:hAnsiTheme="majorHAnsi"/>
          <w:sz w:val="24"/>
          <w:szCs w:val="24"/>
        </w:rPr>
        <w:t xml:space="preserve"> </w:t>
      </w:r>
      <w:r w:rsidR="00CC1BAA">
        <w:rPr>
          <w:rFonts w:asciiTheme="majorHAnsi" w:hAnsiTheme="majorHAnsi"/>
          <w:sz w:val="24"/>
          <w:szCs w:val="24"/>
        </w:rPr>
        <w:t>168)</w:t>
      </w:r>
      <w:r w:rsidR="005751B2">
        <w:rPr>
          <w:rFonts w:asciiTheme="majorHAnsi" w:hAnsiTheme="majorHAnsi"/>
          <w:sz w:val="24"/>
          <w:szCs w:val="24"/>
        </w:rPr>
        <w:t>. It would have been interesting to have more insight into these areas which are less well documented and gain some understanding of how these realms of musical development might be linked to existing theories.</w:t>
      </w:r>
    </w:p>
    <w:p w:rsidR="00ED7117" w:rsidRDefault="00ED7117" w:rsidP="005039A0">
      <w:pPr>
        <w:spacing w:after="0" w:line="480" w:lineRule="auto"/>
        <w:rPr>
          <w:rFonts w:asciiTheme="majorHAnsi" w:hAnsiTheme="majorHAnsi"/>
          <w:sz w:val="24"/>
          <w:szCs w:val="24"/>
        </w:rPr>
      </w:pPr>
    </w:p>
    <w:p w:rsidR="005751B2" w:rsidRDefault="005751B2" w:rsidP="005039A0">
      <w:pPr>
        <w:spacing w:after="0" w:line="480" w:lineRule="auto"/>
        <w:rPr>
          <w:rFonts w:asciiTheme="majorHAnsi" w:hAnsiTheme="majorHAnsi"/>
          <w:sz w:val="24"/>
          <w:szCs w:val="24"/>
        </w:rPr>
      </w:pPr>
      <w:r>
        <w:rPr>
          <w:rFonts w:asciiTheme="majorHAnsi" w:hAnsiTheme="majorHAnsi"/>
          <w:sz w:val="24"/>
          <w:szCs w:val="24"/>
        </w:rPr>
        <w:t>The fifth chapter</w:t>
      </w:r>
      <w:r w:rsidR="00CC1BAA">
        <w:rPr>
          <w:rFonts w:asciiTheme="majorHAnsi" w:hAnsiTheme="majorHAnsi"/>
          <w:sz w:val="24"/>
          <w:szCs w:val="24"/>
        </w:rPr>
        <w:t xml:space="preserve"> by Steven Demorest reviews the biological and environmental factors in music cognition and learning. Demorest presents a comprehensive summary of the main factors and influences on musical development from early infancy to adulthood. Whilst the research reviewed in the first half of the chapter may not be directly relevant for music teachers, the author concludes with reflections on what students bring to the music classroom in terms of prior experience and intuitive musical understanding, calling for teachers to contribute to the pursuit of knowledge in this area.</w:t>
      </w:r>
    </w:p>
    <w:p w:rsidR="009F4EA7" w:rsidRDefault="009F4EA7" w:rsidP="005039A0">
      <w:pPr>
        <w:spacing w:after="0" w:line="480" w:lineRule="auto"/>
        <w:rPr>
          <w:rFonts w:asciiTheme="majorHAnsi" w:hAnsiTheme="majorHAnsi"/>
          <w:sz w:val="24"/>
          <w:szCs w:val="24"/>
        </w:rPr>
      </w:pPr>
    </w:p>
    <w:p w:rsidR="00CC1BAA" w:rsidRDefault="00CC1BAA" w:rsidP="005039A0">
      <w:pPr>
        <w:spacing w:after="0" w:line="480" w:lineRule="auto"/>
        <w:rPr>
          <w:rFonts w:asciiTheme="majorHAnsi" w:hAnsiTheme="majorHAnsi"/>
          <w:sz w:val="24"/>
          <w:szCs w:val="24"/>
        </w:rPr>
      </w:pPr>
      <w:r>
        <w:rPr>
          <w:rFonts w:asciiTheme="majorHAnsi" w:hAnsiTheme="majorHAnsi"/>
          <w:sz w:val="24"/>
          <w:szCs w:val="24"/>
        </w:rPr>
        <w:t xml:space="preserve">The final two chapters in the handbook examine motivation and achievement, and motivation to learn.  In chapter </w:t>
      </w:r>
      <w:r w:rsidR="00C71FE4">
        <w:rPr>
          <w:rFonts w:asciiTheme="majorHAnsi" w:hAnsiTheme="majorHAnsi"/>
          <w:sz w:val="24"/>
          <w:szCs w:val="24"/>
        </w:rPr>
        <w:t>six</w:t>
      </w:r>
      <w:r>
        <w:rPr>
          <w:rFonts w:asciiTheme="majorHAnsi" w:hAnsiTheme="majorHAnsi"/>
          <w:sz w:val="24"/>
          <w:szCs w:val="24"/>
        </w:rPr>
        <w:t xml:space="preserve">, </w:t>
      </w:r>
      <w:proofErr w:type="spellStart"/>
      <w:r>
        <w:rPr>
          <w:rFonts w:asciiTheme="majorHAnsi" w:hAnsiTheme="majorHAnsi"/>
          <w:sz w:val="24"/>
          <w:szCs w:val="24"/>
        </w:rPr>
        <w:t>Linnenbrink</w:t>
      </w:r>
      <w:proofErr w:type="spellEnd"/>
      <w:r>
        <w:rPr>
          <w:rFonts w:asciiTheme="majorHAnsi" w:hAnsiTheme="majorHAnsi"/>
          <w:sz w:val="24"/>
          <w:szCs w:val="24"/>
        </w:rPr>
        <w:t xml:space="preserve">-Garcia, </w:t>
      </w:r>
      <w:proofErr w:type="spellStart"/>
      <w:r>
        <w:rPr>
          <w:rFonts w:asciiTheme="majorHAnsi" w:hAnsiTheme="majorHAnsi"/>
          <w:sz w:val="24"/>
          <w:szCs w:val="24"/>
        </w:rPr>
        <w:t>Maehr</w:t>
      </w:r>
      <w:proofErr w:type="spellEnd"/>
      <w:r>
        <w:rPr>
          <w:rFonts w:asciiTheme="majorHAnsi" w:hAnsiTheme="majorHAnsi"/>
          <w:sz w:val="24"/>
          <w:szCs w:val="24"/>
        </w:rPr>
        <w:t xml:space="preserve"> and </w:t>
      </w:r>
      <w:proofErr w:type="spellStart"/>
      <w:r>
        <w:rPr>
          <w:rFonts w:asciiTheme="majorHAnsi" w:hAnsiTheme="majorHAnsi"/>
          <w:sz w:val="24"/>
          <w:szCs w:val="24"/>
        </w:rPr>
        <w:t>Pintrich</w:t>
      </w:r>
      <w:proofErr w:type="spellEnd"/>
      <w:r>
        <w:rPr>
          <w:rFonts w:asciiTheme="majorHAnsi" w:hAnsiTheme="majorHAnsi"/>
          <w:sz w:val="24"/>
          <w:szCs w:val="24"/>
        </w:rPr>
        <w:t xml:space="preserve"> comprehensively review theories of motivation and achievement, describing social cognitive models which have been applied to the sphere of music education. The authors call for more research into this area to improve music pedagogy</w:t>
      </w:r>
      <w:r w:rsidR="005039A0">
        <w:rPr>
          <w:rFonts w:asciiTheme="majorHAnsi" w:hAnsiTheme="majorHAnsi"/>
          <w:sz w:val="24"/>
          <w:szCs w:val="24"/>
        </w:rPr>
        <w:t>.</w:t>
      </w:r>
    </w:p>
    <w:p w:rsidR="005C0772" w:rsidRDefault="005C0772" w:rsidP="005039A0">
      <w:pPr>
        <w:spacing w:after="0" w:line="480" w:lineRule="auto"/>
        <w:rPr>
          <w:rFonts w:asciiTheme="majorHAnsi" w:hAnsiTheme="majorHAnsi"/>
          <w:sz w:val="24"/>
          <w:szCs w:val="24"/>
        </w:rPr>
      </w:pPr>
      <w:r>
        <w:rPr>
          <w:rFonts w:asciiTheme="majorHAnsi" w:hAnsiTheme="majorHAnsi"/>
          <w:sz w:val="24"/>
          <w:szCs w:val="24"/>
        </w:rPr>
        <w:lastRenderedPageBreak/>
        <w:t xml:space="preserve">Lastly, in chapter </w:t>
      </w:r>
      <w:r w:rsidR="00ED7117">
        <w:rPr>
          <w:rFonts w:asciiTheme="majorHAnsi" w:hAnsiTheme="majorHAnsi"/>
          <w:sz w:val="24"/>
          <w:szCs w:val="24"/>
        </w:rPr>
        <w:t>seven</w:t>
      </w:r>
      <w:r>
        <w:rPr>
          <w:rFonts w:asciiTheme="majorHAnsi" w:hAnsiTheme="majorHAnsi"/>
          <w:sz w:val="24"/>
          <w:szCs w:val="24"/>
        </w:rPr>
        <w:t>, Bret Smith considers motivation to learn music, fo</w:t>
      </w:r>
      <w:r w:rsidR="00795AFB">
        <w:rPr>
          <w:rFonts w:asciiTheme="majorHAnsi" w:hAnsiTheme="majorHAnsi"/>
          <w:sz w:val="24"/>
          <w:szCs w:val="24"/>
        </w:rPr>
        <w:t xml:space="preserve">cusing on four action patterns: </w:t>
      </w:r>
      <w:r>
        <w:rPr>
          <w:rFonts w:asciiTheme="majorHAnsi" w:hAnsiTheme="majorHAnsi"/>
          <w:sz w:val="24"/>
          <w:szCs w:val="24"/>
        </w:rPr>
        <w:t>choice, int</w:t>
      </w:r>
      <w:r w:rsidR="00795AFB">
        <w:rPr>
          <w:rFonts w:asciiTheme="majorHAnsi" w:hAnsiTheme="majorHAnsi"/>
          <w:sz w:val="24"/>
          <w:szCs w:val="24"/>
        </w:rPr>
        <w:t>ensity, persistence and quality</w:t>
      </w:r>
      <w:r>
        <w:rPr>
          <w:rFonts w:asciiTheme="majorHAnsi" w:hAnsiTheme="majorHAnsi"/>
          <w:sz w:val="24"/>
          <w:szCs w:val="24"/>
        </w:rPr>
        <w:t>.  He reviews the literature in considerable detail, relating his analysis to the practicalities of the music classroom, teachers, students and their environment, both at school, at home and in the community. He describes both long and short-term influences on musical learning, and suggests that more research is needed into the origin and malleability of motivational beliefs (p</w:t>
      </w:r>
      <w:r w:rsidR="009F4EA7">
        <w:rPr>
          <w:rFonts w:asciiTheme="majorHAnsi" w:hAnsiTheme="majorHAnsi"/>
          <w:sz w:val="24"/>
          <w:szCs w:val="24"/>
        </w:rPr>
        <w:t>.</w:t>
      </w:r>
      <w:r w:rsidR="00ED7117">
        <w:rPr>
          <w:rFonts w:asciiTheme="majorHAnsi" w:hAnsiTheme="majorHAnsi"/>
          <w:sz w:val="24"/>
          <w:szCs w:val="24"/>
        </w:rPr>
        <w:t xml:space="preserve"> </w:t>
      </w:r>
      <w:r w:rsidR="005039A0">
        <w:rPr>
          <w:rFonts w:asciiTheme="majorHAnsi" w:hAnsiTheme="majorHAnsi"/>
          <w:sz w:val="24"/>
          <w:szCs w:val="24"/>
        </w:rPr>
        <w:t>289)</w:t>
      </w:r>
      <w:r>
        <w:rPr>
          <w:rFonts w:asciiTheme="majorHAnsi" w:hAnsiTheme="majorHAnsi"/>
          <w:sz w:val="24"/>
          <w:szCs w:val="24"/>
        </w:rPr>
        <w:t xml:space="preserve">. </w:t>
      </w:r>
    </w:p>
    <w:p w:rsidR="00ED7117" w:rsidRDefault="00ED7117" w:rsidP="005039A0">
      <w:pPr>
        <w:spacing w:after="0" w:line="480" w:lineRule="auto"/>
        <w:rPr>
          <w:rFonts w:asciiTheme="majorHAnsi" w:hAnsiTheme="majorHAnsi"/>
          <w:sz w:val="24"/>
          <w:szCs w:val="24"/>
        </w:rPr>
      </w:pPr>
    </w:p>
    <w:p w:rsidR="00DF323D" w:rsidRDefault="005C0772" w:rsidP="005039A0">
      <w:pPr>
        <w:spacing w:after="0" w:line="480" w:lineRule="auto"/>
        <w:rPr>
          <w:rFonts w:asciiTheme="majorHAnsi" w:hAnsiTheme="majorHAnsi"/>
          <w:sz w:val="24"/>
          <w:szCs w:val="24"/>
        </w:rPr>
      </w:pPr>
      <w:r>
        <w:rPr>
          <w:rFonts w:asciiTheme="majorHAnsi" w:hAnsiTheme="majorHAnsi"/>
          <w:sz w:val="24"/>
          <w:szCs w:val="24"/>
        </w:rPr>
        <w:t xml:space="preserve">Taking the volume as a whole, I sense that there is a </w:t>
      </w:r>
      <w:r w:rsidR="00DF323D">
        <w:rPr>
          <w:rFonts w:asciiTheme="majorHAnsi" w:hAnsiTheme="majorHAnsi"/>
          <w:sz w:val="24"/>
          <w:szCs w:val="24"/>
        </w:rPr>
        <w:t>hidden desire to find a “grand unified theory” of musical learning,</w:t>
      </w:r>
      <w:r w:rsidR="00795AFB">
        <w:rPr>
          <w:rFonts w:asciiTheme="majorHAnsi" w:hAnsiTheme="majorHAnsi"/>
          <w:sz w:val="24"/>
          <w:szCs w:val="24"/>
        </w:rPr>
        <w:t xml:space="preserve"> or</w:t>
      </w:r>
      <w:r w:rsidR="005751B2">
        <w:rPr>
          <w:rFonts w:asciiTheme="majorHAnsi" w:hAnsiTheme="majorHAnsi"/>
          <w:sz w:val="24"/>
          <w:szCs w:val="24"/>
        </w:rPr>
        <w:t xml:space="preserve"> to ju</w:t>
      </w:r>
      <w:r>
        <w:rPr>
          <w:rFonts w:asciiTheme="majorHAnsi" w:hAnsiTheme="majorHAnsi"/>
          <w:sz w:val="24"/>
          <w:szCs w:val="24"/>
        </w:rPr>
        <w:t xml:space="preserve">stify a constructivist approach. Whilst this </w:t>
      </w:r>
      <w:r w:rsidR="00795AFB">
        <w:rPr>
          <w:rFonts w:asciiTheme="majorHAnsi" w:hAnsiTheme="majorHAnsi"/>
          <w:sz w:val="24"/>
          <w:szCs w:val="24"/>
        </w:rPr>
        <w:t>is</w:t>
      </w:r>
      <w:r>
        <w:rPr>
          <w:rFonts w:asciiTheme="majorHAnsi" w:hAnsiTheme="majorHAnsi"/>
          <w:sz w:val="24"/>
          <w:szCs w:val="24"/>
        </w:rPr>
        <w:t xml:space="preserve"> highly relevant in a North American context, </w:t>
      </w:r>
      <w:r w:rsidR="00795AFB">
        <w:rPr>
          <w:rFonts w:asciiTheme="majorHAnsi" w:hAnsiTheme="majorHAnsi"/>
          <w:sz w:val="24"/>
          <w:szCs w:val="24"/>
        </w:rPr>
        <w:t>some recognition of d</w:t>
      </w:r>
      <w:r>
        <w:rPr>
          <w:rFonts w:asciiTheme="majorHAnsi" w:hAnsiTheme="majorHAnsi"/>
          <w:sz w:val="24"/>
          <w:szCs w:val="24"/>
        </w:rPr>
        <w:t>evelopments outside the USA</w:t>
      </w:r>
      <w:r w:rsidR="00795AFB">
        <w:rPr>
          <w:rFonts w:asciiTheme="majorHAnsi" w:hAnsiTheme="majorHAnsi"/>
          <w:sz w:val="24"/>
          <w:szCs w:val="24"/>
        </w:rPr>
        <w:t xml:space="preserve"> would have broadened the volume’s impact</w:t>
      </w:r>
      <w:r>
        <w:rPr>
          <w:rFonts w:asciiTheme="majorHAnsi" w:hAnsiTheme="majorHAnsi"/>
          <w:sz w:val="24"/>
          <w:szCs w:val="24"/>
        </w:rPr>
        <w:t xml:space="preserve">. </w:t>
      </w:r>
      <w:r w:rsidR="00BD6419">
        <w:rPr>
          <w:rFonts w:asciiTheme="majorHAnsi" w:hAnsiTheme="majorHAnsi"/>
          <w:sz w:val="24"/>
          <w:szCs w:val="24"/>
        </w:rPr>
        <w:t>Seen from a</w:t>
      </w:r>
      <w:r>
        <w:rPr>
          <w:rFonts w:asciiTheme="majorHAnsi" w:hAnsiTheme="majorHAnsi"/>
          <w:sz w:val="24"/>
          <w:szCs w:val="24"/>
        </w:rPr>
        <w:t xml:space="preserve"> European </w:t>
      </w:r>
      <w:r w:rsidR="00795AFB">
        <w:rPr>
          <w:rFonts w:asciiTheme="majorHAnsi" w:hAnsiTheme="majorHAnsi"/>
          <w:sz w:val="24"/>
          <w:szCs w:val="24"/>
        </w:rPr>
        <w:t>standpoint</w:t>
      </w:r>
      <w:r>
        <w:rPr>
          <w:rFonts w:asciiTheme="majorHAnsi" w:hAnsiTheme="majorHAnsi"/>
          <w:sz w:val="24"/>
          <w:szCs w:val="24"/>
        </w:rPr>
        <w:t>, it is surprising that there is no</w:t>
      </w:r>
      <w:r w:rsidR="00795AFB">
        <w:rPr>
          <w:rFonts w:asciiTheme="majorHAnsi" w:hAnsiTheme="majorHAnsi"/>
          <w:sz w:val="24"/>
          <w:szCs w:val="24"/>
        </w:rPr>
        <w:t xml:space="preserve"> discussion of singing or </w:t>
      </w:r>
      <w:r w:rsidR="00DF323D">
        <w:rPr>
          <w:rFonts w:asciiTheme="majorHAnsi" w:hAnsiTheme="majorHAnsi"/>
          <w:sz w:val="24"/>
          <w:szCs w:val="24"/>
        </w:rPr>
        <w:t>popular music</w:t>
      </w:r>
      <w:r>
        <w:rPr>
          <w:rFonts w:asciiTheme="majorHAnsi" w:hAnsiTheme="majorHAnsi"/>
          <w:sz w:val="24"/>
          <w:szCs w:val="24"/>
        </w:rPr>
        <w:t xml:space="preserve"> in any </w:t>
      </w:r>
      <w:proofErr w:type="gramStart"/>
      <w:r>
        <w:rPr>
          <w:rFonts w:asciiTheme="majorHAnsi" w:hAnsiTheme="majorHAnsi"/>
          <w:sz w:val="24"/>
          <w:szCs w:val="24"/>
        </w:rPr>
        <w:t>depth</w:t>
      </w:r>
      <w:r w:rsidR="00DF323D">
        <w:rPr>
          <w:rFonts w:asciiTheme="majorHAnsi" w:hAnsiTheme="majorHAnsi"/>
          <w:sz w:val="24"/>
          <w:szCs w:val="24"/>
        </w:rPr>
        <w:t xml:space="preserve"> </w:t>
      </w:r>
      <w:r w:rsidR="00BD6419">
        <w:rPr>
          <w:rFonts w:asciiTheme="majorHAnsi" w:hAnsiTheme="majorHAnsi"/>
          <w:sz w:val="24"/>
          <w:szCs w:val="24"/>
        </w:rPr>
        <w:t xml:space="preserve"> </w:t>
      </w:r>
      <w:r w:rsidR="00795AFB">
        <w:rPr>
          <w:rFonts w:asciiTheme="majorHAnsi" w:hAnsiTheme="majorHAnsi"/>
          <w:sz w:val="24"/>
          <w:szCs w:val="24"/>
        </w:rPr>
        <w:t>-</w:t>
      </w:r>
      <w:proofErr w:type="gramEnd"/>
      <w:r w:rsidR="00795AFB">
        <w:rPr>
          <w:rFonts w:asciiTheme="majorHAnsi" w:hAnsiTheme="majorHAnsi"/>
          <w:sz w:val="24"/>
          <w:szCs w:val="24"/>
        </w:rPr>
        <w:t xml:space="preserve"> notwithstanding</w:t>
      </w:r>
      <w:r w:rsidR="00DF323D">
        <w:rPr>
          <w:rFonts w:asciiTheme="majorHAnsi" w:hAnsiTheme="majorHAnsi"/>
          <w:sz w:val="24"/>
          <w:szCs w:val="24"/>
        </w:rPr>
        <w:t xml:space="preserve"> </w:t>
      </w:r>
      <w:proofErr w:type="spellStart"/>
      <w:r w:rsidR="00DF323D">
        <w:rPr>
          <w:rFonts w:asciiTheme="majorHAnsi" w:hAnsiTheme="majorHAnsi"/>
          <w:sz w:val="24"/>
          <w:szCs w:val="24"/>
        </w:rPr>
        <w:t>Allsup’s</w:t>
      </w:r>
      <w:proofErr w:type="spellEnd"/>
      <w:r w:rsidR="00DF323D">
        <w:rPr>
          <w:rFonts w:asciiTheme="majorHAnsi" w:hAnsiTheme="majorHAnsi"/>
          <w:sz w:val="24"/>
          <w:szCs w:val="24"/>
        </w:rPr>
        <w:t xml:space="preserve"> </w:t>
      </w:r>
      <w:r w:rsidR="00461916">
        <w:rPr>
          <w:rFonts w:asciiTheme="majorHAnsi" w:hAnsiTheme="majorHAnsi"/>
          <w:sz w:val="24"/>
          <w:szCs w:val="24"/>
        </w:rPr>
        <w:t>(2011)</w:t>
      </w:r>
      <w:r w:rsidR="00DF323D">
        <w:rPr>
          <w:rFonts w:asciiTheme="majorHAnsi" w:hAnsiTheme="majorHAnsi"/>
          <w:sz w:val="24"/>
          <w:szCs w:val="24"/>
        </w:rPr>
        <w:t xml:space="preserve"> exploration of classical music students working in a garage band setti</w:t>
      </w:r>
      <w:r w:rsidR="00795AFB">
        <w:rPr>
          <w:rFonts w:asciiTheme="majorHAnsi" w:hAnsiTheme="majorHAnsi"/>
          <w:sz w:val="24"/>
          <w:szCs w:val="24"/>
        </w:rPr>
        <w:t>ng and extending their horizons</w:t>
      </w:r>
      <w:r w:rsidR="00BD6419">
        <w:rPr>
          <w:rFonts w:asciiTheme="majorHAnsi" w:hAnsiTheme="majorHAnsi"/>
          <w:sz w:val="24"/>
          <w:szCs w:val="24"/>
        </w:rPr>
        <w:t xml:space="preserve"> </w:t>
      </w:r>
      <w:r w:rsidR="00795AFB">
        <w:rPr>
          <w:rFonts w:asciiTheme="majorHAnsi" w:hAnsiTheme="majorHAnsi"/>
          <w:sz w:val="24"/>
          <w:szCs w:val="24"/>
        </w:rPr>
        <w:t>-</w:t>
      </w:r>
      <w:r w:rsidR="00DF323D">
        <w:rPr>
          <w:rFonts w:asciiTheme="majorHAnsi" w:hAnsiTheme="majorHAnsi"/>
          <w:sz w:val="24"/>
          <w:szCs w:val="24"/>
        </w:rPr>
        <w:t xml:space="preserve"> and</w:t>
      </w:r>
      <w:r w:rsidR="00B8254F">
        <w:rPr>
          <w:rFonts w:asciiTheme="majorHAnsi" w:hAnsiTheme="majorHAnsi"/>
          <w:sz w:val="24"/>
          <w:szCs w:val="24"/>
        </w:rPr>
        <w:t xml:space="preserve"> </w:t>
      </w:r>
      <w:r w:rsidR="00795AFB">
        <w:rPr>
          <w:rFonts w:asciiTheme="majorHAnsi" w:hAnsiTheme="majorHAnsi"/>
          <w:sz w:val="24"/>
          <w:szCs w:val="24"/>
        </w:rPr>
        <w:t xml:space="preserve">there are </w:t>
      </w:r>
      <w:r w:rsidR="00B8254F">
        <w:rPr>
          <w:rFonts w:asciiTheme="majorHAnsi" w:hAnsiTheme="majorHAnsi"/>
          <w:sz w:val="24"/>
          <w:szCs w:val="24"/>
        </w:rPr>
        <w:t xml:space="preserve">only limited references to </w:t>
      </w:r>
      <w:r w:rsidR="00795AFB">
        <w:rPr>
          <w:rFonts w:asciiTheme="majorHAnsi" w:hAnsiTheme="majorHAnsi"/>
          <w:sz w:val="24"/>
          <w:szCs w:val="24"/>
        </w:rPr>
        <w:t xml:space="preserve">other </w:t>
      </w:r>
      <w:proofErr w:type="spellStart"/>
      <w:r w:rsidR="00795AFB">
        <w:rPr>
          <w:rFonts w:asciiTheme="majorHAnsi" w:hAnsiTheme="majorHAnsi"/>
          <w:sz w:val="24"/>
          <w:szCs w:val="24"/>
        </w:rPr>
        <w:t>musics</w:t>
      </w:r>
      <w:proofErr w:type="spellEnd"/>
      <w:r w:rsidR="00795AFB">
        <w:rPr>
          <w:rFonts w:asciiTheme="majorHAnsi" w:hAnsiTheme="majorHAnsi"/>
          <w:sz w:val="24"/>
          <w:szCs w:val="24"/>
        </w:rPr>
        <w:t xml:space="preserve"> such as folk, jazz and</w:t>
      </w:r>
      <w:r w:rsidR="00DF323D">
        <w:rPr>
          <w:rFonts w:asciiTheme="majorHAnsi" w:hAnsiTheme="majorHAnsi"/>
          <w:sz w:val="24"/>
          <w:szCs w:val="24"/>
        </w:rPr>
        <w:t xml:space="preserve"> world mus</w:t>
      </w:r>
      <w:r w:rsidR="00795AFB">
        <w:rPr>
          <w:rFonts w:asciiTheme="majorHAnsi" w:hAnsiTheme="majorHAnsi"/>
          <w:sz w:val="24"/>
          <w:szCs w:val="24"/>
        </w:rPr>
        <w:t>ic</w:t>
      </w:r>
      <w:r w:rsidR="00B8254F">
        <w:rPr>
          <w:rFonts w:asciiTheme="majorHAnsi" w:hAnsiTheme="majorHAnsi"/>
          <w:sz w:val="24"/>
          <w:szCs w:val="24"/>
        </w:rPr>
        <w:t>. Furthermore, given the blossoming research into informal learning (Green</w:t>
      </w:r>
      <w:r w:rsidR="00461916">
        <w:rPr>
          <w:rFonts w:asciiTheme="majorHAnsi" w:hAnsiTheme="majorHAnsi"/>
          <w:sz w:val="24"/>
          <w:szCs w:val="24"/>
        </w:rPr>
        <w:t xml:space="preserve"> 2001</w:t>
      </w:r>
      <w:r w:rsidR="00BD6419">
        <w:rPr>
          <w:rFonts w:asciiTheme="majorHAnsi" w:hAnsiTheme="majorHAnsi"/>
          <w:sz w:val="24"/>
          <w:szCs w:val="24"/>
        </w:rPr>
        <w:t>;</w:t>
      </w:r>
      <w:r w:rsidR="00461916">
        <w:rPr>
          <w:rFonts w:asciiTheme="majorHAnsi" w:hAnsiTheme="majorHAnsi"/>
          <w:sz w:val="24"/>
          <w:szCs w:val="24"/>
        </w:rPr>
        <w:t xml:space="preserve"> 2008; </w:t>
      </w:r>
      <w:proofErr w:type="spellStart"/>
      <w:r w:rsidR="00B8254F">
        <w:rPr>
          <w:rFonts w:asciiTheme="majorHAnsi" w:hAnsiTheme="majorHAnsi"/>
          <w:sz w:val="24"/>
          <w:szCs w:val="24"/>
        </w:rPr>
        <w:t>Lebler</w:t>
      </w:r>
      <w:proofErr w:type="spellEnd"/>
      <w:r w:rsidR="009F4EA7">
        <w:rPr>
          <w:rFonts w:asciiTheme="majorHAnsi" w:hAnsiTheme="majorHAnsi"/>
          <w:sz w:val="24"/>
          <w:szCs w:val="24"/>
        </w:rPr>
        <w:t>,</w:t>
      </w:r>
      <w:r w:rsidR="00461916">
        <w:rPr>
          <w:rFonts w:asciiTheme="majorHAnsi" w:hAnsiTheme="majorHAnsi"/>
          <w:sz w:val="24"/>
          <w:szCs w:val="24"/>
        </w:rPr>
        <w:t xml:space="preserve"> 2007</w:t>
      </w:r>
      <w:r w:rsidR="00B8254F">
        <w:rPr>
          <w:rFonts w:asciiTheme="majorHAnsi" w:hAnsiTheme="majorHAnsi"/>
          <w:sz w:val="24"/>
          <w:szCs w:val="24"/>
        </w:rPr>
        <w:t xml:space="preserve">), </w:t>
      </w:r>
      <w:r w:rsidR="00DF323D">
        <w:rPr>
          <w:rFonts w:asciiTheme="majorHAnsi" w:hAnsiTheme="majorHAnsi"/>
          <w:sz w:val="24"/>
          <w:szCs w:val="24"/>
        </w:rPr>
        <w:t>garage bands in Scandinavia</w:t>
      </w:r>
      <w:r w:rsidR="00267210">
        <w:rPr>
          <w:rFonts w:asciiTheme="majorHAnsi" w:hAnsiTheme="majorHAnsi"/>
          <w:sz w:val="24"/>
          <w:szCs w:val="24"/>
        </w:rPr>
        <w:t xml:space="preserve"> (</w:t>
      </w:r>
      <w:proofErr w:type="spellStart"/>
      <w:r w:rsidR="00267210">
        <w:rPr>
          <w:rFonts w:asciiTheme="majorHAnsi" w:hAnsiTheme="majorHAnsi"/>
          <w:sz w:val="24"/>
          <w:szCs w:val="24"/>
        </w:rPr>
        <w:t>Westerlund</w:t>
      </w:r>
      <w:proofErr w:type="spellEnd"/>
      <w:r w:rsidR="009F4EA7">
        <w:rPr>
          <w:rFonts w:asciiTheme="majorHAnsi" w:hAnsiTheme="majorHAnsi"/>
          <w:sz w:val="24"/>
          <w:szCs w:val="24"/>
        </w:rPr>
        <w:t>,</w:t>
      </w:r>
      <w:r w:rsidR="00267210">
        <w:rPr>
          <w:rFonts w:asciiTheme="majorHAnsi" w:hAnsiTheme="majorHAnsi"/>
          <w:sz w:val="24"/>
          <w:szCs w:val="24"/>
        </w:rPr>
        <w:t xml:space="preserve"> 2006)</w:t>
      </w:r>
      <w:bookmarkStart w:id="0" w:name="_GoBack"/>
      <w:bookmarkEnd w:id="0"/>
      <w:r w:rsidR="00DF323D">
        <w:rPr>
          <w:rFonts w:asciiTheme="majorHAnsi" w:hAnsiTheme="majorHAnsi"/>
          <w:sz w:val="24"/>
          <w:szCs w:val="24"/>
        </w:rPr>
        <w:t>, new models of musical learning (Smith</w:t>
      </w:r>
      <w:r w:rsidR="009F4EA7">
        <w:rPr>
          <w:rFonts w:asciiTheme="majorHAnsi" w:hAnsiTheme="majorHAnsi"/>
          <w:sz w:val="24"/>
          <w:szCs w:val="24"/>
        </w:rPr>
        <w:t>,</w:t>
      </w:r>
      <w:r w:rsidR="005751B2">
        <w:rPr>
          <w:rFonts w:asciiTheme="majorHAnsi" w:hAnsiTheme="majorHAnsi"/>
          <w:sz w:val="24"/>
          <w:szCs w:val="24"/>
        </w:rPr>
        <w:t xml:space="preserve"> 201</w:t>
      </w:r>
      <w:r w:rsidR="00DC5F9B">
        <w:rPr>
          <w:rFonts w:asciiTheme="majorHAnsi" w:hAnsiTheme="majorHAnsi"/>
          <w:sz w:val="24"/>
          <w:szCs w:val="24"/>
        </w:rPr>
        <w:t>2</w:t>
      </w:r>
      <w:r w:rsidR="00DF323D">
        <w:rPr>
          <w:rFonts w:asciiTheme="majorHAnsi" w:hAnsiTheme="majorHAnsi"/>
          <w:sz w:val="24"/>
          <w:szCs w:val="24"/>
        </w:rPr>
        <w:t>) and experiments with g</w:t>
      </w:r>
      <w:r w:rsidR="00B8254F">
        <w:rPr>
          <w:rFonts w:asciiTheme="majorHAnsi" w:hAnsiTheme="majorHAnsi"/>
          <w:sz w:val="24"/>
          <w:szCs w:val="24"/>
        </w:rPr>
        <w:t>roup and peer assessment (</w:t>
      </w:r>
      <w:proofErr w:type="spellStart"/>
      <w:r w:rsidR="00461916">
        <w:rPr>
          <w:rFonts w:asciiTheme="majorHAnsi" w:hAnsiTheme="majorHAnsi"/>
          <w:sz w:val="24"/>
          <w:szCs w:val="24"/>
        </w:rPr>
        <w:t>Lebler</w:t>
      </w:r>
      <w:proofErr w:type="spellEnd"/>
      <w:r w:rsidR="009F4EA7">
        <w:rPr>
          <w:rFonts w:asciiTheme="majorHAnsi" w:hAnsiTheme="majorHAnsi"/>
          <w:sz w:val="24"/>
          <w:szCs w:val="24"/>
        </w:rPr>
        <w:t>,</w:t>
      </w:r>
      <w:r w:rsidR="00461916">
        <w:rPr>
          <w:rFonts w:asciiTheme="majorHAnsi" w:hAnsiTheme="majorHAnsi"/>
          <w:sz w:val="24"/>
          <w:szCs w:val="24"/>
        </w:rPr>
        <w:t xml:space="preserve"> 2008)</w:t>
      </w:r>
      <w:r w:rsidR="00B8254F">
        <w:rPr>
          <w:rFonts w:asciiTheme="majorHAnsi" w:hAnsiTheme="majorHAnsi"/>
          <w:sz w:val="24"/>
          <w:szCs w:val="24"/>
        </w:rPr>
        <w:t xml:space="preserve"> this volume seems to reflect a somewhat myopic view of music education prevalent in North America.</w:t>
      </w:r>
    </w:p>
    <w:p w:rsidR="00BD6419" w:rsidRDefault="00BD6419" w:rsidP="005039A0">
      <w:pPr>
        <w:spacing w:after="0" w:line="480" w:lineRule="auto"/>
        <w:rPr>
          <w:rFonts w:asciiTheme="majorHAnsi" w:hAnsiTheme="majorHAnsi"/>
          <w:sz w:val="24"/>
          <w:szCs w:val="24"/>
        </w:rPr>
      </w:pPr>
    </w:p>
    <w:p w:rsidR="00DF323D" w:rsidRDefault="00DF323D" w:rsidP="005039A0">
      <w:pPr>
        <w:spacing w:after="0" w:line="480" w:lineRule="auto"/>
        <w:rPr>
          <w:rFonts w:asciiTheme="majorHAnsi" w:hAnsiTheme="majorHAnsi"/>
          <w:sz w:val="24"/>
          <w:szCs w:val="24"/>
        </w:rPr>
      </w:pPr>
      <w:r>
        <w:rPr>
          <w:rFonts w:asciiTheme="majorHAnsi" w:hAnsiTheme="majorHAnsi"/>
          <w:sz w:val="24"/>
          <w:szCs w:val="24"/>
        </w:rPr>
        <w:t>Nevertheless, for North American music educators, teachers and post-graduate students</w:t>
      </w:r>
      <w:r w:rsidR="00DC5F9B">
        <w:rPr>
          <w:rFonts w:asciiTheme="majorHAnsi" w:hAnsiTheme="majorHAnsi"/>
          <w:sz w:val="24"/>
          <w:szCs w:val="24"/>
        </w:rPr>
        <w:t xml:space="preserve">, </w:t>
      </w:r>
      <w:r>
        <w:rPr>
          <w:rFonts w:asciiTheme="majorHAnsi" w:hAnsiTheme="majorHAnsi"/>
          <w:sz w:val="24"/>
          <w:szCs w:val="24"/>
        </w:rPr>
        <w:t>this book is a valuable resource and reference work.  Taken in conjunction with McPherson &amp; Welch (</w:t>
      </w:r>
      <w:r w:rsidR="00DC5F9B">
        <w:rPr>
          <w:rFonts w:asciiTheme="majorHAnsi" w:hAnsiTheme="majorHAnsi"/>
          <w:sz w:val="24"/>
          <w:szCs w:val="24"/>
        </w:rPr>
        <w:t>2012</w:t>
      </w:r>
      <w:r>
        <w:rPr>
          <w:rFonts w:asciiTheme="majorHAnsi" w:hAnsiTheme="majorHAnsi"/>
          <w:sz w:val="24"/>
          <w:szCs w:val="24"/>
        </w:rPr>
        <w:t>a</w:t>
      </w:r>
      <w:r w:rsidR="00BD6419">
        <w:rPr>
          <w:rFonts w:asciiTheme="majorHAnsi" w:hAnsiTheme="majorHAnsi"/>
          <w:sz w:val="24"/>
          <w:szCs w:val="24"/>
        </w:rPr>
        <w:t>;</w:t>
      </w:r>
      <w:r w:rsidR="00267210">
        <w:rPr>
          <w:rFonts w:asciiTheme="majorHAnsi" w:hAnsiTheme="majorHAnsi"/>
          <w:sz w:val="24"/>
          <w:szCs w:val="24"/>
        </w:rPr>
        <w:t xml:space="preserve"> 2012b</w:t>
      </w:r>
      <w:r>
        <w:rPr>
          <w:rFonts w:asciiTheme="majorHAnsi" w:hAnsiTheme="majorHAnsi"/>
          <w:sz w:val="24"/>
          <w:szCs w:val="24"/>
        </w:rPr>
        <w:t xml:space="preserve">), we have here </w:t>
      </w:r>
      <w:r w:rsidR="00B8254F">
        <w:rPr>
          <w:rFonts w:asciiTheme="majorHAnsi" w:hAnsiTheme="majorHAnsi"/>
          <w:sz w:val="24"/>
          <w:szCs w:val="24"/>
        </w:rPr>
        <w:t>valuable reference works</w:t>
      </w:r>
      <w:r>
        <w:rPr>
          <w:rFonts w:asciiTheme="majorHAnsi" w:hAnsiTheme="majorHAnsi"/>
          <w:sz w:val="24"/>
          <w:szCs w:val="24"/>
        </w:rPr>
        <w:t xml:space="preserve"> </w:t>
      </w:r>
      <w:r>
        <w:rPr>
          <w:rFonts w:asciiTheme="majorHAnsi" w:hAnsiTheme="majorHAnsi"/>
          <w:sz w:val="24"/>
          <w:szCs w:val="24"/>
        </w:rPr>
        <w:lastRenderedPageBreak/>
        <w:t>which document the developments in music education over the last 20 years and offer many valuable insights and inspirations for further research.</w:t>
      </w:r>
    </w:p>
    <w:p w:rsidR="001A4BE3" w:rsidRDefault="001A4BE3" w:rsidP="005039A0">
      <w:pPr>
        <w:spacing w:after="0" w:line="480" w:lineRule="auto"/>
        <w:rPr>
          <w:rFonts w:asciiTheme="majorHAnsi" w:hAnsiTheme="majorHAnsi"/>
          <w:sz w:val="24"/>
          <w:szCs w:val="24"/>
        </w:rPr>
      </w:pPr>
    </w:p>
    <w:p w:rsidR="00582959" w:rsidRDefault="00582959" w:rsidP="00ED7117">
      <w:pPr>
        <w:spacing w:after="0" w:line="480" w:lineRule="auto"/>
        <w:rPr>
          <w:rFonts w:asciiTheme="majorHAnsi" w:hAnsiTheme="majorHAnsi"/>
          <w:sz w:val="24"/>
          <w:szCs w:val="24"/>
        </w:rPr>
      </w:pPr>
    </w:p>
    <w:p w:rsidR="00582959" w:rsidRPr="00461916" w:rsidRDefault="00B8254F">
      <w:pPr>
        <w:rPr>
          <w:rFonts w:asciiTheme="majorHAnsi" w:hAnsiTheme="majorHAnsi"/>
          <w:b/>
          <w:sz w:val="24"/>
          <w:szCs w:val="24"/>
        </w:rPr>
      </w:pPr>
      <w:r w:rsidRPr="00461916">
        <w:rPr>
          <w:rFonts w:asciiTheme="majorHAnsi" w:hAnsiTheme="majorHAnsi"/>
          <w:b/>
          <w:sz w:val="24"/>
          <w:szCs w:val="24"/>
        </w:rPr>
        <w:t>References:</w:t>
      </w:r>
    </w:p>
    <w:p w:rsidR="00B8254F" w:rsidRDefault="00B8254F" w:rsidP="00AC1087">
      <w:pPr>
        <w:spacing w:after="0" w:line="240" w:lineRule="auto"/>
        <w:rPr>
          <w:rFonts w:asciiTheme="majorHAnsi" w:hAnsiTheme="majorHAnsi"/>
          <w:sz w:val="24"/>
          <w:szCs w:val="24"/>
        </w:rPr>
      </w:pPr>
      <w:proofErr w:type="spellStart"/>
      <w:r>
        <w:rPr>
          <w:rFonts w:asciiTheme="majorHAnsi" w:hAnsiTheme="majorHAnsi"/>
          <w:sz w:val="24"/>
          <w:szCs w:val="24"/>
        </w:rPr>
        <w:t>All</w:t>
      </w:r>
      <w:r w:rsidR="006831B8">
        <w:rPr>
          <w:rFonts w:asciiTheme="majorHAnsi" w:hAnsiTheme="majorHAnsi"/>
          <w:sz w:val="24"/>
          <w:szCs w:val="24"/>
        </w:rPr>
        <w:t>sup</w:t>
      </w:r>
      <w:proofErr w:type="spellEnd"/>
      <w:r w:rsidR="006831B8">
        <w:rPr>
          <w:rFonts w:asciiTheme="majorHAnsi" w:hAnsiTheme="majorHAnsi"/>
          <w:sz w:val="24"/>
          <w:szCs w:val="24"/>
        </w:rPr>
        <w:t xml:space="preserve">, R (2011) </w:t>
      </w:r>
      <w:r w:rsidR="006831B8" w:rsidRPr="00AC1087">
        <w:rPr>
          <w:rFonts w:asciiTheme="majorHAnsi" w:hAnsiTheme="majorHAnsi"/>
          <w:sz w:val="24"/>
          <w:szCs w:val="24"/>
        </w:rPr>
        <w:t>‘Popular Music and Classical Musicians: Strategies and Perspectives’</w:t>
      </w:r>
      <w:r w:rsidR="006831B8">
        <w:rPr>
          <w:rFonts w:asciiTheme="majorHAnsi" w:hAnsiTheme="majorHAnsi"/>
          <w:i/>
          <w:sz w:val="24"/>
          <w:szCs w:val="24"/>
        </w:rPr>
        <w:t xml:space="preserve"> </w:t>
      </w:r>
      <w:r w:rsidR="006831B8" w:rsidRPr="00AC1087">
        <w:rPr>
          <w:rFonts w:asciiTheme="majorHAnsi" w:hAnsiTheme="majorHAnsi"/>
          <w:i/>
          <w:sz w:val="24"/>
          <w:szCs w:val="24"/>
        </w:rPr>
        <w:t>Mus</w:t>
      </w:r>
      <w:r w:rsidR="00C20880" w:rsidRPr="00AC1087">
        <w:rPr>
          <w:rFonts w:asciiTheme="majorHAnsi" w:hAnsiTheme="majorHAnsi"/>
          <w:i/>
          <w:sz w:val="24"/>
          <w:szCs w:val="24"/>
        </w:rPr>
        <w:t>ic Educators Journal</w:t>
      </w:r>
      <w:r w:rsidR="00C20880">
        <w:rPr>
          <w:rFonts w:asciiTheme="majorHAnsi" w:hAnsiTheme="majorHAnsi"/>
          <w:sz w:val="24"/>
          <w:szCs w:val="24"/>
        </w:rPr>
        <w:t xml:space="preserve"> </w:t>
      </w:r>
      <w:r w:rsidR="00C20880" w:rsidRPr="000F7BCF">
        <w:rPr>
          <w:rFonts w:asciiTheme="majorHAnsi" w:hAnsiTheme="majorHAnsi"/>
          <w:b/>
          <w:sz w:val="24"/>
          <w:szCs w:val="24"/>
        </w:rPr>
        <w:t>97</w:t>
      </w:r>
      <w:r w:rsidR="00C20880">
        <w:rPr>
          <w:rFonts w:asciiTheme="majorHAnsi" w:hAnsiTheme="majorHAnsi"/>
          <w:sz w:val="24"/>
          <w:szCs w:val="24"/>
        </w:rPr>
        <w:t xml:space="preserve"> (3) 30-34</w:t>
      </w:r>
    </w:p>
    <w:p w:rsidR="00B56483" w:rsidRDefault="00461916" w:rsidP="00AC1087">
      <w:pPr>
        <w:spacing w:after="0" w:line="240" w:lineRule="auto"/>
        <w:rPr>
          <w:rFonts w:asciiTheme="majorHAnsi" w:hAnsiTheme="majorHAnsi"/>
          <w:sz w:val="24"/>
          <w:szCs w:val="24"/>
        </w:rPr>
      </w:pPr>
      <w:r>
        <w:rPr>
          <w:rFonts w:asciiTheme="majorHAnsi" w:hAnsiTheme="majorHAnsi"/>
          <w:sz w:val="24"/>
          <w:szCs w:val="24"/>
        </w:rPr>
        <w:t xml:space="preserve">Colwell, R </w:t>
      </w:r>
      <w:r w:rsidR="00B56483">
        <w:rPr>
          <w:rFonts w:asciiTheme="majorHAnsi" w:hAnsiTheme="majorHAnsi"/>
          <w:sz w:val="24"/>
          <w:szCs w:val="24"/>
        </w:rPr>
        <w:t xml:space="preserve">(Ed) </w:t>
      </w:r>
      <w:r>
        <w:rPr>
          <w:rFonts w:asciiTheme="majorHAnsi" w:hAnsiTheme="majorHAnsi"/>
          <w:sz w:val="24"/>
          <w:szCs w:val="24"/>
        </w:rPr>
        <w:t xml:space="preserve">(1992) </w:t>
      </w:r>
      <w:r>
        <w:rPr>
          <w:rFonts w:asciiTheme="majorHAnsi" w:hAnsiTheme="majorHAnsi"/>
          <w:i/>
          <w:sz w:val="24"/>
          <w:szCs w:val="24"/>
        </w:rPr>
        <w:t xml:space="preserve">‘The Handbook of Music Research and Learning’ </w:t>
      </w:r>
      <w:r>
        <w:rPr>
          <w:rFonts w:asciiTheme="majorHAnsi" w:hAnsiTheme="majorHAnsi"/>
          <w:sz w:val="24"/>
          <w:szCs w:val="24"/>
        </w:rPr>
        <w:t xml:space="preserve">  </w:t>
      </w:r>
      <w:r w:rsidR="00B56483">
        <w:rPr>
          <w:rFonts w:asciiTheme="majorHAnsi" w:hAnsiTheme="majorHAnsi"/>
          <w:sz w:val="24"/>
          <w:szCs w:val="24"/>
        </w:rPr>
        <w:t>Belmont, CA:  Wadsworth Publishing Company</w:t>
      </w:r>
    </w:p>
    <w:p w:rsidR="006831B8" w:rsidRDefault="006831B8" w:rsidP="00AC1087">
      <w:pPr>
        <w:spacing w:after="0" w:line="240" w:lineRule="auto"/>
        <w:rPr>
          <w:rFonts w:asciiTheme="majorHAnsi" w:hAnsiTheme="majorHAnsi"/>
          <w:sz w:val="24"/>
          <w:szCs w:val="24"/>
        </w:rPr>
      </w:pPr>
      <w:r>
        <w:rPr>
          <w:rFonts w:asciiTheme="majorHAnsi" w:hAnsiTheme="majorHAnsi"/>
          <w:sz w:val="24"/>
          <w:szCs w:val="24"/>
        </w:rPr>
        <w:t xml:space="preserve">Colwell, R &amp; Richardson, C </w:t>
      </w:r>
      <w:r w:rsidR="00B56483">
        <w:rPr>
          <w:rFonts w:asciiTheme="majorHAnsi" w:hAnsiTheme="majorHAnsi"/>
          <w:sz w:val="24"/>
          <w:szCs w:val="24"/>
        </w:rPr>
        <w:t xml:space="preserve">(Eds.) </w:t>
      </w:r>
      <w:r>
        <w:rPr>
          <w:rFonts w:asciiTheme="majorHAnsi" w:hAnsiTheme="majorHAnsi"/>
          <w:sz w:val="24"/>
          <w:szCs w:val="24"/>
        </w:rPr>
        <w:t xml:space="preserve">(2002) </w:t>
      </w:r>
      <w:r>
        <w:rPr>
          <w:rFonts w:asciiTheme="majorHAnsi" w:hAnsiTheme="majorHAnsi"/>
          <w:i/>
          <w:sz w:val="24"/>
          <w:szCs w:val="24"/>
        </w:rPr>
        <w:t xml:space="preserve">‘The New Handbook of Music Research and Learning’ </w:t>
      </w:r>
      <w:r>
        <w:rPr>
          <w:rFonts w:asciiTheme="majorHAnsi" w:hAnsiTheme="majorHAnsi"/>
          <w:sz w:val="24"/>
          <w:szCs w:val="24"/>
        </w:rPr>
        <w:t>New York, NY: Oxford University Press</w:t>
      </w:r>
    </w:p>
    <w:p w:rsidR="00461916" w:rsidRPr="00461916" w:rsidRDefault="00461916" w:rsidP="00AC1087">
      <w:pPr>
        <w:spacing w:after="0" w:line="240" w:lineRule="auto"/>
        <w:rPr>
          <w:rFonts w:asciiTheme="majorHAnsi" w:hAnsiTheme="majorHAnsi" w:cs="Calibri"/>
          <w:sz w:val="24"/>
          <w:szCs w:val="24"/>
        </w:rPr>
      </w:pPr>
      <w:r w:rsidRPr="00461916">
        <w:rPr>
          <w:rFonts w:asciiTheme="majorHAnsi" w:hAnsiTheme="majorHAnsi" w:cs="Calibri"/>
          <w:sz w:val="24"/>
          <w:szCs w:val="24"/>
        </w:rPr>
        <w:t xml:space="preserve">Green, L (2001) </w:t>
      </w:r>
      <w:r w:rsidR="00DC5F9B">
        <w:rPr>
          <w:rFonts w:asciiTheme="majorHAnsi" w:hAnsiTheme="majorHAnsi" w:cs="Calibri"/>
          <w:i/>
          <w:sz w:val="24"/>
          <w:szCs w:val="24"/>
        </w:rPr>
        <w:t xml:space="preserve">How Popular Musicians Learn </w:t>
      </w:r>
      <w:r w:rsidRPr="00461916">
        <w:rPr>
          <w:rFonts w:asciiTheme="majorHAnsi" w:hAnsiTheme="majorHAnsi" w:cs="Calibri"/>
          <w:sz w:val="24"/>
          <w:szCs w:val="24"/>
        </w:rPr>
        <w:t xml:space="preserve">Aldershot: </w:t>
      </w:r>
      <w:proofErr w:type="spellStart"/>
      <w:r w:rsidRPr="00461916">
        <w:rPr>
          <w:rFonts w:asciiTheme="majorHAnsi" w:hAnsiTheme="majorHAnsi" w:cs="Calibri"/>
          <w:sz w:val="24"/>
          <w:szCs w:val="24"/>
        </w:rPr>
        <w:t>Ashgate</w:t>
      </w:r>
      <w:proofErr w:type="spellEnd"/>
    </w:p>
    <w:p w:rsidR="00461916" w:rsidRPr="00461916" w:rsidRDefault="00461916" w:rsidP="00AC1087">
      <w:pPr>
        <w:spacing w:after="0" w:line="240" w:lineRule="auto"/>
        <w:rPr>
          <w:rFonts w:asciiTheme="majorHAnsi" w:hAnsiTheme="majorHAnsi" w:cs="Calibri"/>
          <w:sz w:val="24"/>
          <w:szCs w:val="24"/>
        </w:rPr>
      </w:pPr>
      <w:r w:rsidRPr="00461916">
        <w:rPr>
          <w:rFonts w:asciiTheme="majorHAnsi" w:hAnsiTheme="majorHAnsi" w:cs="Calibri"/>
          <w:sz w:val="24"/>
          <w:szCs w:val="24"/>
        </w:rPr>
        <w:t xml:space="preserve">Green, L (2008) </w:t>
      </w:r>
      <w:r w:rsidRPr="00461916">
        <w:rPr>
          <w:rFonts w:asciiTheme="majorHAnsi" w:hAnsiTheme="majorHAnsi" w:cs="Calibri"/>
          <w:i/>
          <w:sz w:val="24"/>
          <w:szCs w:val="24"/>
        </w:rPr>
        <w:t xml:space="preserve">Music, informal learning and the school: A new classroom pedagogy </w:t>
      </w:r>
      <w:r w:rsidRPr="00461916">
        <w:rPr>
          <w:rFonts w:asciiTheme="majorHAnsi" w:hAnsiTheme="majorHAnsi" w:cs="Calibri"/>
          <w:sz w:val="24"/>
          <w:szCs w:val="24"/>
        </w:rPr>
        <w:t xml:space="preserve">Aldershot: </w:t>
      </w:r>
      <w:proofErr w:type="spellStart"/>
      <w:r w:rsidRPr="00461916">
        <w:rPr>
          <w:rFonts w:asciiTheme="majorHAnsi" w:hAnsiTheme="majorHAnsi" w:cs="Calibri"/>
          <w:sz w:val="24"/>
          <w:szCs w:val="24"/>
        </w:rPr>
        <w:t>Ashgate</w:t>
      </w:r>
      <w:proofErr w:type="spellEnd"/>
    </w:p>
    <w:p w:rsidR="00461916" w:rsidRPr="00461916" w:rsidRDefault="00461916" w:rsidP="00AC1087">
      <w:pPr>
        <w:spacing w:after="0" w:line="240" w:lineRule="auto"/>
        <w:rPr>
          <w:rFonts w:asciiTheme="majorHAnsi" w:eastAsia="Times New Roman" w:hAnsiTheme="majorHAnsi" w:cs="Calibri"/>
          <w:bCs/>
          <w:sz w:val="24"/>
          <w:szCs w:val="24"/>
          <w:lang w:eastAsia="en-GB"/>
        </w:rPr>
      </w:pPr>
      <w:proofErr w:type="spellStart"/>
      <w:r w:rsidRPr="00461916">
        <w:rPr>
          <w:rFonts w:asciiTheme="majorHAnsi" w:eastAsia="Times New Roman" w:hAnsiTheme="majorHAnsi" w:cs="Calibri"/>
          <w:bCs/>
          <w:sz w:val="24"/>
          <w:szCs w:val="24"/>
          <w:lang w:eastAsia="en-GB"/>
        </w:rPr>
        <w:t>Lebler</w:t>
      </w:r>
      <w:proofErr w:type="spellEnd"/>
      <w:r w:rsidRPr="00461916">
        <w:rPr>
          <w:rFonts w:asciiTheme="majorHAnsi" w:eastAsia="Times New Roman" w:hAnsiTheme="majorHAnsi" w:cs="Calibri"/>
          <w:bCs/>
          <w:sz w:val="24"/>
          <w:szCs w:val="24"/>
          <w:lang w:eastAsia="en-GB"/>
        </w:rPr>
        <w:t xml:space="preserve">, D (2007) </w:t>
      </w:r>
      <w:r w:rsidRPr="00AC1087">
        <w:rPr>
          <w:rFonts w:asciiTheme="majorHAnsi" w:eastAsia="Times New Roman" w:hAnsiTheme="majorHAnsi" w:cs="Calibri"/>
          <w:bCs/>
          <w:sz w:val="24"/>
          <w:szCs w:val="24"/>
          <w:lang w:eastAsia="en-GB"/>
        </w:rPr>
        <w:t>‘Student as master? Reflections on a learning innovation in popular music pedagogy’</w:t>
      </w:r>
      <w:r w:rsidRPr="00461916">
        <w:rPr>
          <w:rFonts w:asciiTheme="majorHAnsi" w:eastAsia="Times New Roman" w:hAnsiTheme="majorHAnsi" w:cs="Calibri"/>
          <w:bCs/>
          <w:i/>
          <w:sz w:val="24"/>
          <w:szCs w:val="24"/>
          <w:lang w:eastAsia="en-GB"/>
        </w:rPr>
        <w:t xml:space="preserve"> </w:t>
      </w:r>
      <w:r w:rsidRPr="00AC1087">
        <w:rPr>
          <w:rFonts w:asciiTheme="majorHAnsi" w:eastAsia="Times New Roman" w:hAnsiTheme="majorHAnsi" w:cs="Calibri"/>
          <w:bCs/>
          <w:i/>
          <w:sz w:val="24"/>
          <w:szCs w:val="24"/>
          <w:lang w:eastAsia="en-GB"/>
        </w:rPr>
        <w:t>International Journal of Music Education</w:t>
      </w:r>
      <w:r w:rsidRPr="00461916">
        <w:rPr>
          <w:rFonts w:asciiTheme="majorHAnsi" w:eastAsia="Times New Roman" w:hAnsiTheme="majorHAnsi" w:cs="Calibri"/>
          <w:bCs/>
          <w:sz w:val="24"/>
          <w:szCs w:val="24"/>
          <w:lang w:eastAsia="en-GB"/>
        </w:rPr>
        <w:t xml:space="preserve"> </w:t>
      </w:r>
      <w:r w:rsidRPr="00461916">
        <w:rPr>
          <w:rFonts w:asciiTheme="majorHAnsi" w:eastAsia="Times New Roman" w:hAnsiTheme="majorHAnsi" w:cs="Calibri"/>
          <w:b/>
          <w:bCs/>
          <w:sz w:val="24"/>
          <w:szCs w:val="24"/>
          <w:lang w:eastAsia="en-GB"/>
        </w:rPr>
        <w:t>25</w:t>
      </w:r>
      <w:r w:rsidRPr="00461916">
        <w:rPr>
          <w:rFonts w:asciiTheme="majorHAnsi" w:eastAsia="Times New Roman" w:hAnsiTheme="majorHAnsi" w:cs="Calibri"/>
          <w:bCs/>
          <w:sz w:val="24"/>
          <w:szCs w:val="24"/>
          <w:lang w:eastAsia="en-GB"/>
        </w:rPr>
        <w:t xml:space="preserve"> (3) 205-221</w:t>
      </w:r>
    </w:p>
    <w:p w:rsidR="00461916" w:rsidRDefault="00461916" w:rsidP="00AC1087">
      <w:pPr>
        <w:spacing w:after="0" w:line="240" w:lineRule="auto"/>
        <w:rPr>
          <w:rFonts w:asciiTheme="majorHAnsi" w:eastAsia="Times New Roman" w:hAnsiTheme="majorHAnsi" w:cs="Calibri"/>
          <w:bCs/>
          <w:sz w:val="24"/>
          <w:szCs w:val="24"/>
          <w:lang w:eastAsia="en-GB"/>
        </w:rPr>
      </w:pPr>
      <w:proofErr w:type="spellStart"/>
      <w:r w:rsidRPr="00461916">
        <w:rPr>
          <w:rFonts w:asciiTheme="majorHAnsi" w:eastAsia="Times New Roman" w:hAnsiTheme="majorHAnsi" w:cs="Calibri"/>
          <w:bCs/>
          <w:sz w:val="24"/>
          <w:szCs w:val="24"/>
          <w:lang w:eastAsia="en-GB"/>
        </w:rPr>
        <w:t>Lebler</w:t>
      </w:r>
      <w:proofErr w:type="spellEnd"/>
      <w:r w:rsidRPr="00461916">
        <w:rPr>
          <w:rFonts w:asciiTheme="majorHAnsi" w:eastAsia="Times New Roman" w:hAnsiTheme="majorHAnsi" w:cs="Calibri"/>
          <w:bCs/>
          <w:sz w:val="24"/>
          <w:szCs w:val="24"/>
          <w:lang w:eastAsia="en-GB"/>
        </w:rPr>
        <w:t xml:space="preserve">, D (2008) </w:t>
      </w:r>
      <w:r w:rsidRPr="00AC1087">
        <w:rPr>
          <w:rFonts w:asciiTheme="majorHAnsi" w:eastAsia="Times New Roman" w:hAnsiTheme="majorHAnsi" w:cs="Calibri"/>
          <w:bCs/>
          <w:sz w:val="24"/>
          <w:szCs w:val="24"/>
          <w:lang w:eastAsia="en-GB"/>
        </w:rPr>
        <w:t>‘Popular music pedagogy: peer learning in practice’</w:t>
      </w:r>
      <w:r w:rsidRPr="00461916">
        <w:rPr>
          <w:rFonts w:asciiTheme="majorHAnsi" w:eastAsia="Times New Roman" w:hAnsiTheme="majorHAnsi" w:cs="Calibri"/>
          <w:bCs/>
          <w:i/>
          <w:sz w:val="24"/>
          <w:szCs w:val="24"/>
          <w:lang w:eastAsia="en-GB"/>
        </w:rPr>
        <w:t xml:space="preserve"> </w:t>
      </w:r>
      <w:r w:rsidRPr="00AC1087">
        <w:rPr>
          <w:rFonts w:asciiTheme="majorHAnsi" w:eastAsia="Times New Roman" w:hAnsiTheme="majorHAnsi" w:cs="Calibri"/>
          <w:bCs/>
          <w:i/>
          <w:sz w:val="24"/>
          <w:szCs w:val="24"/>
          <w:lang w:eastAsia="en-GB"/>
        </w:rPr>
        <w:t>Music Education Research</w:t>
      </w:r>
      <w:r w:rsidRPr="00461916">
        <w:rPr>
          <w:rFonts w:asciiTheme="majorHAnsi" w:eastAsia="Times New Roman" w:hAnsiTheme="majorHAnsi" w:cs="Calibri"/>
          <w:bCs/>
          <w:sz w:val="24"/>
          <w:szCs w:val="24"/>
          <w:lang w:eastAsia="en-GB"/>
        </w:rPr>
        <w:t xml:space="preserve"> </w:t>
      </w:r>
      <w:r w:rsidRPr="00461916">
        <w:rPr>
          <w:rFonts w:asciiTheme="majorHAnsi" w:eastAsia="Times New Roman" w:hAnsiTheme="majorHAnsi" w:cs="Calibri"/>
          <w:b/>
          <w:bCs/>
          <w:sz w:val="24"/>
          <w:szCs w:val="24"/>
          <w:lang w:eastAsia="en-GB"/>
        </w:rPr>
        <w:t>10</w:t>
      </w:r>
      <w:r w:rsidRPr="00461916">
        <w:rPr>
          <w:rFonts w:asciiTheme="majorHAnsi" w:eastAsia="Times New Roman" w:hAnsiTheme="majorHAnsi" w:cs="Calibri"/>
          <w:bCs/>
          <w:sz w:val="24"/>
          <w:szCs w:val="24"/>
          <w:lang w:eastAsia="en-GB"/>
        </w:rPr>
        <w:t xml:space="preserve"> (2) 193-213</w:t>
      </w:r>
    </w:p>
    <w:p w:rsidR="00DC5F9B" w:rsidRDefault="00DC5F9B" w:rsidP="00AC1087">
      <w:pPr>
        <w:spacing w:after="0" w:line="240" w:lineRule="auto"/>
        <w:rPr>
          <w:rFonts w:asciiTheme="majorHAnsi" w:hAnsiTheme="majorHAnsi"/>
          <w:sz w:val="24"/>
          <w:szCs w:val="24"/>
        </w:rPr>
      </w:pPr>
      <w:r>
        <w:rPr>
          <w:rFonts w:asciiTheme="majorHAnsi" w:hAnsiTheme="majorHAnsi"/>
          <w:sz w:val="24"/>
          <w:szCs w:val="24"/>
        </w:rPr>
        <w:t xml:space="preserve">McPherson, G &amp; Welch, G </w:t>
      </w:r>
      <w:r w:rsidR="00B56483">
        <w:rPr>
          <w:rFonts w:asciiTheme="majorHAnsi" w:hAnsiTheme="majorHAnsi"/>
          <w:sz w:val="24"/>
          <w:szCs w:val="24"/>
        </w:rPr>
        <w:t>(</w:t>
      </w:r>
      <w:proofErr w:type="spellStart"/>
      <w:r w:rsidR="00B56483">
        <w:rPr>
          <w:rFonts w:asciiTheme="majorHAnsi" w:hAnsiTheme="majorHAnsi"/>
          <w:sz w:val="24"/>
          <w:szCs w:val="24"/>
        </w:rPr>
        <w:t>Eds</w:t>
      </w:r>
      <w:proofErr w:type="spellEnd"/>
      <w:r w:rsidR="00B56483">
        <w:rPr>
          <w:rFonts w:asciiTheme="majorHAnsi" w:hAnsiTheme="majorHAnsi"/>
          <w:sz w:val="24"/>
          <w:szCs w:val="24"/>
        </w:rPr>
        <w:t xml:space="preserve">) </w:t>
      </w:r>
      <w:r>
        <w:rPr>
          <w:rFonts w:asciiTheme="majorHAnsi" w:hAnsiTheme="majorHAnsi"/>
          <w:sz w:val="24"/>
          <w:szCs w:val="24"/>
        </w:rPr>
        <w:t>(2012a) ‘</w:t>
      </w:r>
      <w:r>
        <w:rPr>
          <w:rFonts w:asciiTheme="majorHAnsi" w:hAnsiTheme="majorHAnsi"/>
          <w:i/>
          <w:sz w:val="24"/>
          <w:szCs w:val="24"/>
        </w:rPr>
        <w:t xml:space="preserve">The Oxford Handbook of Music Education Volume 1’ </w:t>
      </w:r>
      <w:r w:rsidR="00B56483">
        <w:rPr>
          <w:rFonts w:asciiTheme="majorHAnsi" w:hAnsiTheme="majorHAnsi"/>
          <w:sz w:val="24"/>
          <w:szCs w:val="24"/>
        </w:rPr>
        <w:t>New York, NY: Oxford University Press</w:t>
      </w:r>
    </w:p>
    <w:p w:rsidR="00DC5F9B" w:rsidRDefault="00DC5F9B" w:rsidP="00AC1087">
      <w:pPr>
        <w:spacing w:after="0" w:line="240" w:lineRule="auto"/>
        <w:rPr>
          <w:rFonts w:asciiTheme="majorHAnsi" w:hAnsiTheme="majorHAnsi"/>
          <w:sz w:val="24"/>
          <w:szCs w:val="24"/>
        </w:rPr>
      </w:pPr>
      <w:r>
        <w:rPr>
          <w:rFonts w:asciiTheme="majorHAnsi" w:hAnsiTheme="majorHAnsi"/>
          <w:sz w:val="24"/>
          <w:szCs w:val="24"/>
        </w:rPr>
        <w:t xml:space="preserve">McPherson, G &amp; Welch, G </w:t>
      </w:r>
      <w:r w:rsidR="00B56483">
        <w:rPr>
          <w:rFonts w:asciiTheme="majorHAnsi" w:hAnsiTheme="majorHAnsi"/>
          <w:sz w:val="24"/>
          <w:szCs w:val="24"/>
        </w:rPr>
        <w:t>(</w:t>
      </w:r>
      <w:proofErr w:type="spellStart"/>
      <w:r w:rsidR="00B56483">
        <w:rPr>
          <w:rFonts w:asciiTheme="majorHAnsi" w:hAnsiTheme="majorHAnsi"/>
          <w:sz w:val="24"/>
          <w:szCs w:val="24"/>
        </w:rPr>
        <w:t>Eds</w:t>
      </w:r>
      <w:proofErr w:type="spellEnd"/>
      <w:r w:rsidR="00B56483">
        <w:rPr>
          <w:rFonts w:asciiTheme="majorHAnsi" w:hAnsiTheme="majorHAnsi"/>
          <w:sz w:val="24"/>
          <w:szCs w:val="24"/>
        </w:rPr>
        <w:t xml:space="preserve">) </w:t>
      </w:r>
      <w:r>
        <w:rPr>
          <w:rFonts w:asciiTheme="majorHAnsi" w:hAnsiTheme="majorHAnsi"/>
          <w:sz w:val="24"/>
          <w:szCs w:val="24"/>
        </w:rPr>
        <w:t>(2012b) ‘</w:t>
      </w:r>
      <w:r>
        <w:rPr>
          <w:rFonts w:asciiTheme="majorHAnsi" w:hAnsiTheme="majorHAnsi"/>
          <w:i/>
          <w:sz w:val="24"/>
          <w:szCs w:val="24"/>
        </w:rPr>
        <w:t>The Oxford Handbook of Music Education Volume 2’</w:t>
      </w:r>
      <w:r w:rsidR="00B56483">
        <w:rPr>
          <w:rFonts w:asciiTheme="majorHAnsi" w:hAnsiTheme="majorHAnsi"/>
          <w:i/>
          <w:sz w:val="24"/>
          <w:szCs w:val="24"/>
        </w:rPr>
        <w:t xml:space="preserve"> </w:t>
      </w:r>
      <w:r w:rsidR="00B56483">
        <w:rPr>
          <w:rFonts w:asciiTheme="majorHAnsi" w:hAnsiTheme="majorHAnsi"/>
          <w:sz w:val="24"/>
          <w:szCs w:val="24"/>
        </w:rPr>
        <w:t>New York, NY: Oxford University Press</w:t>
      </w:r>
    </w:p>
    <w:p w:rsidR="00461916" w:rsidRDefault="00461916" w:rsidP="00AC1087">
      <w:pPr>
        <w:spacing w:after="0" w:line="240" w:lineRule="auto"/>
      </w:pPr>
      <w:proofErr w:type="spellStart"/>
      <w:r>
        <w:rPr>
          <w:rFonts w:asciiTheme="majorHAnsi" w:hAnsiTheme="majorHAnsi"/>
          <w:sz w:val="24"/>
          <w:szCs w:val="24"/>
        </w:rPr>
        <w:t>NAfME</w:t>
      </w:r>
      <w:proofErr w:type="spellEnd"/>
      <w:r>
        <w:rPr>
          <w:rFonts w:asciiTheme="majorHAnsi" w:hAnsiTheme="majorHAnsi"/>
          <w:sz w:val="24"/>
          <w:szCs w:val="24"/>
        </w:rPr>
        <w:t xml:space="preserve"> (2013) ‘</w:t>
      </w:r>
      <w:r w:rsidRPr="00461916">
        <w:rPr>
          <w:rFonts w:asciiTheme="majorHAnsi" w:eastAsia="Times New Roman" w:hAnsiTheme="majorHAnsi" w:cs="Times New Roman"/>
          <w:bCs/>
          <w:i/>
          <w:sz w:val="24"/>
          <w:szCs w:val="24"/>
          <w:lang w:eastAsia="en-GB"/>
        </w:rPr>
        <w:t xml:space="preserve">Revised PreK-8 Music Education Standards Open for Public Comment June </w:t>
      </w:r>
      <w:proofErr w:type="gramStart"/>
      <w:r w:rsidRPr="00461916">
        <w:rPr>
          <w:rFonts w:asciiTheme="majorHAnsi" w:eastAsia="Times New Roman" w:hAnsiTheme="majorHAnsi" w:cs="Times New Roman"/>
          <w:bCs/>
          <w:i/>
          <w:sz w:val="24"/>
          <w:szCs w:val="24"/>
          <w:lang w:eastAsia="en-GB"/>
        </w:rPr>
        <w:t>30</w:t>
      </w:r>
      <w:r>
        <w:rPr>
          <w:rFonts w:asciiTheme="majorHAnsi" w:eastAsia="Times New Roman" w:hAnsiTheme="majorHAnsi" w:cs="Times New Roman"/>
          <w:bCs/>
          <w:i/>
          <w:sz w:val="24"/>
          <w:szCs w:val="24"/>
          <w:lang w:eastAsia="en-GB"/>
        </w:rPr>
        <w:t xml:space="preserve">’  </w:t>
      </w:r>
      <w:r>
        <w:rPr>
          <w:rFonts w:asciiTheme="majorHAnsi" w:eastAsia="Times New Roman" w:hAnsiTheme="majorHAnsi" w:cs="Times New Roman"/>
          <w:bCs/>
          <w:sz w:val="24"/>
          <w:szCs w:val="24"/>
          <w:lang w:eastAsia="en-GB"/>
        </w:rPr>
        <w:t>Accessed</w:t>
      </w:r>
      <w:proofErr w:type="gramEnd"/>
      <w:r>
        <w:rPr>
          <w:rFonts w:asciiTheme="majorHAnsi" w:eastAsia="Times New Roman" w:hAnsiTheme="majorHAnsi" w:cs="Times New Roman"/>
          <w:bCs/>
          <w:sz w:val="24"/>
          <w:szCs w:val="24"/>
          <w:lang w:eastAsia="en-GB"/>
        </w:rPr>
        <w:t xml:space="preserve"> 12.8.2013 </w:t>
      </w:r>
      <w:hyperlink r:id="rId4" w:history="1">
        <w:r w:rsidRPr="00015C22">
          <w:rPr>
            <w:rStyle w:val="Hyperlink"/>
            <w:rFonts w:asciiTheme="majorHAnsi" w:hAnsiTheme="majorHAnsi"/>
            <w:sz w:val="24"/>
            <w:szCs w:val="24"/>
          </w:rPr>
          <w:t>http://musiced.nafme.org/news/press-releases/press-release-revised-prek-8-music-education-standards-open-for-public-comment-june-30/</w:t>
        </w:r>
      </w:hyperlink>
    </w:p>
    <w:p w:rsidR="00461916" w:rsidRDefault="00461916" w:rsidP="00AC1087">
      <w:pPr>
        <w:spacing w:after="0" w:line="240" w:lineRule="auto"/>
        <w:rPr>
          <w:rFonts w:asciiTheme="majorHAnsi" w:hAnsiTheme="majorHAnsi"/>
          <w:sz w:val="24"/>
          <w:szCs w:val="24"/>
        </w:rPr>
      </w:pPr>
      <w:r>
        <w:rPr>
          <w:rFonts w:asciiTheme="majorHAnsi" w:hAnsiTheme="majorHAnsi"/>
          <w:sz w:val="24"/>
          <w:szCs w:val="24"/>
        </w:rPr>
        <w:t xml:space="preserve">Smith, D (2012) </w:t>
      </w:r>
      <w:r>
        <w:rPr>
          <w:rFonts w:asciiTheme="majorHAnsi" w:hAnsiTheme="majorHAnsi"/>
          <w:i/>
          <w:sz w:val="24"/>
          <w:szCs w:val="24"/>
        </w:rPr>
        <w:t xml:space="preserve">‘I drum therefore I am: Being and becoming a Kit Drummer’ </w:t>
      </w:r>
      <w:r w:rsidR="00DC5F9B">
        <w:rPr>
          <w:rFonts w:asciiTheme="majorHAnsi" w:hAnsiTheme="majorHAnsi"/>
          <w:sz w:val="24"/>
          <w:szCs w:val="24"/>
        </w:rPr>
        <w:t xml:space="preserve">Aldershot: </w:t>
      </w:r>
      <w:proofErr w:type="spellStart"/>
      <w:r w:rsidR="00DC5F9B">
        <w:rPr>
          <w:rFonts w:asciiTheme="majorHAnsi" w:hAnsiTheme="majorHAnsi"/>
          <w:sz w:val="24"/>
          <w:szCs w:val="24"/>
        </w:rPr>
        <w:t>Ashgate</w:t>
      </w:r>
      <w:proofErr w:type="spellEnd"/>
    </w:p>
    <w:p w:rsidR="00DC5F9B" w:rsidRPr="00DC5F9B" w:rsidRDefault="00DC5F9B" w:rsidP="00AC1087">
      <w:pPr>
        <w:autoSpaceDE w:val="0"/>
        <w:autoSpaceDN w:val="0"/>
        <w:adjustRightInd w:val="0"/>
        <w:spacing w:after="0" w:line="240" w:lineRule="auto"/>
        <w:rPr>
          <w:rFonts w:asciiTheme="majorHAnsi" w:hAnsiTheme="majorHAnsi"/>
          <w:sz w:val="24"/>
          <w:szCs w:val="24"/>
        </w:rPr>
      </w:pPr>
      <w:proofErr w:type="spellStart"/>
      <w:r>
        <w:rPr>
          <w:rFonts w:asciiTheme="majorHAnsi" w:hAnsiTheme="majorHAnsi"/>
          <w:sz w:val="24"/>
          <w:szCs w:val="24"/>
        </w:rPr>
        <w:t>Westerlund</w:t>
      </w:r>
      <w:proofErr w:type="spellEnd"/>
      <w:r>
        <w:rPr>
          <w:rFonts w:asciiTheme="majorHAnsi" w:hAnsiTheme="majorHAnsi"/>
          <w:sz w:val="24"/>
          <w:szCs w:val="24"/>
        </w:rPr>
        <w:t xml:space="preserve">, H (2006) </w:t>
      </w:r>
      <w:r w:rsidRPr="00AC1087">
        <w:rPr>
          <w:rFonts w:asciiTheme="majorHAnsi" w:hAnsiTheme="majorHAnsi"/>
          <w:sz w:val="24"/>
          <w:szCs w:val="24"/>
        </w:rPr>
        <w:t>‘</w:t>
      </w:r>
      <w:r w:rsidRPr="00AC1087">
        <w:rPr>
          <w:rFonts w:asciiTheme="majorHAnsi" w:hAnsiTheme="majorHAnsi" w:cs="Myriad-Bold"/>
          <w:bCs/>
          <w:sz w:val="24"/>
          <w:szCs w:val="24"/>
        </w:rPr>
        <w:t>Garage rock bands: a future model for developing musical expertise?’</w:t>
      </w:r>
      <w:r>
        <w:rPr>
          <w:rFonts w:asciiTheme="majorHAnsi" w:hAnsiTheme="majorHAnsi" w:cs="Myriad-Bold"/>
          <w:bCs/>
          <w:i/>
          <w:sz w:val="24"/>
          <w:szCs w:val="24"/>
        </w:rPr>
        <w:t xml:space="preserve"> </w:t>
      </w:r>
      <w:r w:rsidRPr="00AC1087">
        <w:rPr>
          <w:rFonts w:asciiTheme="majorHAnsi" w:hAnsiTheme="majorHAnsi" w:cs="Myriad-Bold"/>
          <w:bCs/>
          <w:i/>
          <w:sz w:val="24"/>
          <w:szCs w:val="24"/>
        </w:rPr>
        <w:t>International Journal of Music Education</w:t>
      </w:r>
      <w:r>
        <w:rPr>
          <w:rFonts w:asciiTheme="majorHAnsi" w:hAnsiTheme="majorHAnsi" w:cs="Myriad-Bold"/>
          <w:bCs/>
          <w:sz w:val="24"/>
          <w:szCs w:val="24"/>
        </w:rPr>
        <w:t xml:space="preserve"> </w:t>
      </w:r>
      <w:r w:rsidRPr="00AC1087">
        <w:rPr>
          <w:rFonts w:asciiTheme="majorHAnsi" w:hAnsiTheme="majorHAnsi" w:cs="Myriad-Bold"/>
          <w:b/>
          <w:bCs/>
          <w:sz w:val="24"/>
          <w:szCs w:val="24"/>
        </w:rPr>
        <w:t>24</w:t>
      </w:r>
      <w:r>
        <w:rPr>
          <w:rFonts w:asciiTheme="majorHAnsi" w:hAnsiTheme="majorHAnsi" w:cs="Myriad-Bold"/>
          <w:bCs/>
          <w:sz w:val="24"/>
          <w:szCs w:val="24"/>
        </w:rPr>
        <w:t xml:space="preserve"> (2) 119-125</w:t>
      </w:r>
    </w:p>
    <w:p w:rsidR="00461916" w:rsidRPr="00461916" w:rsidRDefault="00461916" w:rsidP="00AC1087">
      <w:pPr>
        <w:spacing w:after="0" w:line="240" w:lineRule="auto"/>
        <w:outlineLvl w:val="2"/>
        <w:rPr>
          <w:rFonts w:ascii="Times New Roman" w:eastAsia="Times New Roman" w:hAnsi="Times New Roman" w:cs="Times New Roman"/>
          <w:bCs/>
          <w:sz w:val="27"/>
          <w:szCs w:val="27"/>
          <w:lang w:eastAsia="en-GB"/>
        </w:rPr>
      </w:pPr>
    </w:p>
    <w:p w:rsidR="006831B8" w:rsidRPr="00461916" w:rsidRDefault="006831B8">
      <w:pPr>
        <w:rPr>
          <w:rFonts w:asciiTheme="majorHAnsi" w:hAnsiTheme="majorHAnsi"/>
          <w:sz w:val="24"/>
          <w:szCs w:val="24"/>
        </w:rPr>
      </w:pPr>
    </w:p>
    <w:sectPr w:rsidR="006831B8" w:rsidRPr="00461916" w:rsidSect="001D45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Bold">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82959"/>
    <w:rsid w:val="00043D18"/>
    <w:rsid w:val="001A1610"/>
    <w:rsid w:val="001A4BE3"/>
    <w:rsid w:val="001D45E5"/>
    <w:rsid w:val="00267210"/>
    <w:rsid w:val="003F700D"/>
    <w:rsid w:val="00461916"/>
    <w:rsid w:val="005039A0"/>
    <w:rsid w:val="0053752D"/>
    <w:rsid w:val="005751B2"/>
    <w:rsid w:val="00581829"/>
    <w:rsid w:val="00582959"/>
    <w:rsid w:val="005C0772"/>
    <w:rsid w:val="006831B8"/>
    <w:rsid w:val="00795AFB"/>
    <w:rsid w:val="009C611D"/>
    <w:rsid w:val="009F4EA7"/>
    <w:rsid w:val="00A04E16"/>
    <w:rsid w:val="00AB2E64"/>
    <w:rsid w:val="00AC1087"/>
    <w:rsid w:val="00B56483"/>
    <w:rsid w:val="00B8254F"/>
    <w:rsid w:val="00BD6419"/>
    <w:rsid w:val="00C20880"/>
    <w:rsid w:val="00C32B8F"/>
    <w:rsid w:val="00C71FE4"/>
    <w:rsid w:val="00C73A70"/>
    <w:rsid w:val="00CA4CAF"/>
    <w:rsid w:val="00CC1BAA"/>
    <w:rsid w:val="00D857AA"/>
    <w:rsid w:val="00DC5F9B"/>
    <w:rsid w:val="00DF323D"/>
    <w:rsid w:val="00ED71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9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siced.nafme.org/news/press-releases/press-release-revised-prek-8-music-education-standards-open-for-public-comment-june-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dc:creator>
  <cp:lastModifiedBy>monica.esslin-peard</cp:lastModifiedBy>
  <cp:revision>4</cp:revision>
  <dcterms:created xsi:type="dcterms:W3CDTF">2013-09-27T15:04:00Z</dcterms:created>
  <dcterms:modified xsi:type="dcterms:W3CDTF">2013-09-27T15:13:00Z</dcterms:modified>
</cp:coreProperties>
</file>