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E071" w14:textId="77777777" w:rsidR="00D74596" w:rsidRDefault="00D74596" w:rsidP="003F26B5">
      <w:pPr>
        <w:jc w:val="both"/>
      </w:pPr>
      <w:r>
        <w:t>JSLE and the NLRP3 Inflammasome – A Novel Therapeutic Target</w:t>
      </w:r>
    </w:p>
    <w:p w14:paraId="4D921C9A" w14:textId="77777777" w:rsidR="00D74596" w:rsidRDefault="00D74596" w:rsidP="003F26B5">
      <w:pPr>
        <w:jc w:val="both"/>
      </w:pPr>
      <w:r>
        <w:t xml:space="preserve">J. Gamble </w:t>
      </w:r>
      <w:r w:rsidRPr="00D74596">
        <w:rPr>
          <w:vertAlign w:val="superscript"/>
        </w:rPr>
        <w:t>1</w:t>
      </w:r>
      <w:r>
        <w:t xml:space="preserve"> M.W Beresford </w:t>
      </w:r>
      <w:r w:rsidRPr="00D74596">
        <w:rPr>
          <w:vertAlign w:val="superscript"/>
        </w:rPr>
        <w:t>1,2</w:t>
      </w:r>
    </w:p>
    <w:p w14:paraId="796019B5" w14:textId="77777777" w:rsidR="00D74596" w:rsidRPr="00D74596" w:rsidRDefault="00D74596" w:rsidP="003F26B5">
      <w:pPr>
        <w:jc w:val="both"/>
        <w:rPr>
          <w:sz w:val="16"/>
          <w:szCs w:val="16"/>
        </w:rPr>
      </w:pPr>
      <w:r w:rsidRPr="00D74596">
        <w:rPr>
          <w:sz w:val="16"/>
          <w:szCs w:val="16"/>
        </w:rPr>
        <w:t xml:space="preserve">1. </w:t>
      </w:r>
      <w:r w:rsidR="00F217D5">
        <w:rPr>
          <w:sz w:val="16"/>
          <w:szCs w:val="16"/>
        </w:rPr>
        <w:t xml:space="preserve">Department of Women’s and Children’s Health, </w:t>
      </w:r>
      <w:r w:rsidRPr="00D74596">
        <w:rPr>
          <w:sz w:val="16"/>
          <w:szCs w:val="16"/>
        </w:rPr>
        <w:t>Institute of Translational Medicine, University of Liverpool, Liverpool, UK</w:t>
      </w:r>
    </w:p>
    <w:p w14:paraId="76C725D1" w14:textId="6C74453D" w:rsidR="00B50EE7" w:rsidRDefault="00D74596" w:rsidP="003F26B5">
      <w:pPr>
        <w:jc w:val="both"/>
        <w:rPr>
          <w:sz w:val="16"/>
          <w:szCs w:val="16"/>
        </w:rPr>
      </w:pPr>
      <w:r w:rsidRPr="00D74596">
        <w:rPr>
          <w:sz w:val="16"/>
          <w:szCs w:val="16"/>
        </w:rPr>
        <w:t xml:space="preserve">2. </w:t>
      </w:r>
      <w:r w:rsidR="00F217D5">
        <w:rPr>
          <w:sz w:val="16"/>
          <w:szCs w:val="16"/>
        </w:rPr>
        <w:t xml:space="preserve">Department of Paediatric Rheumatology, </w:t>
      </w:r>
      <w:r w:rsidRPr="00D74596">
        <w:rPr>
          <w:sz w:val="16"/>
          <w:szCs w:val="16"/>
        </w:rPr>
        <w:t xml:space="preserve">Alder Hey Children’s </w:t>
      </w:r>
      <w:r w:rsidR="00F217D5">
        <w:rPr>
          <w:sz w:val="16"/>
          <w:szCs w:val="16"/>
        </w:rPr>
        <w:t>NHS Foundation Trust</w:t>
      </w:r>
      <w:r w:rsidRPr="00D74596">
        <w:rPr>
          <w:sz w:val="16"/>
          <w:szCs w:val="16"/>
        </w:rPr>
        <w:t>, Liverpool, UK</w:t>
      </w:r>
    </w:p>
    <w:p w14:paraId="5102C6E0" w14:textId="77777777" w:rsidR="00D74596" w:rsidRDefault="00D74596" w:rsidP="003F26B5">
      <w:pPr>
        <w:jc w:val="both"/>
        <w:rPr>
          <w:sz w:val="16"/>
          <w:szCs w:val="16"/>
        </w:rPr>
      </w:pPr>
    </w:p>
    <w:p w14:paraId="72945444" w14:textId="77777777" w:rsidR="00D74596" w:rsidRDefault="00D74596" w:rsidP="003F26B5">
      <w:pPr>
        <w:jc w:val="both"/>
      </w:pPr>
      <w:r>
        <w:t>Introduction:</w:t>
      </w:r>
    </w:p>
    <w:p w14:paraId="3F71AD30" w14:textId="7BB4A100" w:rsidR="00D74596" w:rsidRDefault="00D74596" w:rsidP="003F26B5">
      <w:pPr>
        <w:jc w:val="both"/>
      </w:pPr>
      <w:r>
        <w:t>Juvenile</w:t>
      </w:r>
      <w:r w:rsidR="00F217D5">
        <w:t>-onset</w:t>
      </w:r>
      <w:r>
        <w:t xml:space="preserve"> Systemic Lupus Erythematosus</w:t>
      </w:r>
      <w:r w:rsidR="0046534C">
        <w:t xml:space="preserve"> (JSLE)</w:t>
      </w:r>
      <w:r>
        <w:t xml:space="preserve"> is a sever</w:t>
      </w:r>
      <w:r w:rsidR="003E3022">
        <w:t>e</w:t>
      </w:r>
      <w:r>
        <w:t xml:space="preserve"> autoimmune disease causing organ damage and </w:t>
      </w:r>
      <w:r w:rsidR="00F217D5">
        <w:t>long-term morbidity</w:t>
      </w:r>
      <w:r>
        <w:t xml:space="preserve">. </w:t>
      </w:r>
      <w:r w:rsidR="00F217D5">
        <w:t xml:space="preserve">Impaired </w:t>
      </w:r>
      <w:r>
        <w:t>clear</w:t>
      </w:r>
      <w:r w:rsidR="00F217D5">
        <w:t xml:space="preserve">ance of </w:t>
      </w:r>
      <w:r>
        <w:t xml:space="preserve">nuclear debris </w:t>
      </w:r>
      <w:r w:rsidR="00F217D5">
        <w:t xml:space="preserve">from cells </w:t>
      </w:r>
      <w:r>
        <w:t>and upregulated circulating damage-associated molecular patterns (DAMPs) and cytokines are thought to trigger cell death and thus</w:t>
      </w:r>
      <w:r w:rsidR="00F217D5">
        <w:t>,</w:t>
      </w:r>
      <w:r>
        <w:t xml:space="preserve"> further </w:t>
      </w:r>
      <w:r w:rsidR="00F217D5">
        <w:t xml:space="preserve">increase </w:t>
      </w:r>
      <w:r>
        <w:t>release of pro-inflammatory molecules</w:t>
      </w:r>
      <w:r w:rsidR="00C03566">
        <w:t xml:space="preserve"> following</w:t>
      </w:r>
      <w:r w:rsidR="003E3022">
        <w:t xml:space="preserve"> </w:t>
      </w:r>
      <w:r w:rsidR="0046534C">
        <w:t xml:space="preserve">the cytosolic </w:t>
      </w:r>
      <w:r w:rsidR="003E3022">
        <w:t xml:space="preserve">assembly of </w:t>
      </w:r>
      <w:proofErr w:type="spellStart"/>
      <w:r w:rsidR="003E3022">
        <w:t>inflammasomes</w:t>
      </w:r>
      <w:proofErr w:type="spellEnd"/>
      <w:r>
        <w:t>.</w:t>
      </w:r>
    </w:p>
    <w:p w14:paraId="070DE747" w14:textId="77777777" w:rsidR="00D74596" w:rsidRDefault="00D74596" w:rsidP="003F26B5">
      <w:pPr>
        <w:jc w:val="both"/>
      </w:pPr>
      <w:r>
        <w:t>Objectives:</w:t>
      </w:r>
    </w:p>
    <w:p w14:paraId="3B6E444B" w14:textId="793D7176" w:rsidR="00D74596" w:rsidRDefault="00F217D5" w:rsidP="003F26B5">
      <w:pPr>
        <w:jc w:val="both"/>
      </w:pPr>
      <w:r>
        <w:t>T</w:t>
      </w:r>
      <w:r w:rsidR="00D74596">
        <w:t xml:space="preserve">o investigate </w:t>
      </w:r>
      <w:r>
        <w:t xml:space="preserve">the role of </w:t>
      </w:r>
      <w:r w:rsidR="00D74596">
        <w:t>pyroptotic cell death</w:t>
      </w:r>
      <w:r>
        <w:t xml:space="preserve"> in JSLE</w:t>
      </w:r>
      <w:r w:rsidR="00D74596">
        <w:t>, which occurs following the assembly and activation of the NLRP3 inflammasome</w:t>
      </w:r>
      <w:r>
        <w:t>, which may be</w:t>
      </w:r>
      <w:r w:rsidR="00D74596">
        <w:t xml:space="preserve"> a promising target in the treatment of JSLE and other inflammatory diseases.</w:t>
      </w:r>
    </w:p>
    <w:p w14:paraId="103EBF40" w14:textId="77777777" w:rsidR="00D74596" w:rsidRDefault="00D74596" w:rsidP="003F26B5">
      <w:pPr>
        <w:jc w:val="both"/>
      </w:pPr>
      <w:r>
        <w:t>Methods:</w:t>
      </w:r>
    </w:p>
    <w:p w14:paraId="523BB119" w14:textId="0F4E7BB4" w:rsidR="00D74596" w:rsidRDefault="00D74596" w:rsidP="003F26B5">
      <w:pPr>
        <w:jc w:val="both"/>
        <w:rPr>
          <w:rFonts w:cstheme="minorHAnsi"/>
        </w:rPr>
      </w:pPr>
      <w:r>
        <w:t>THP-1 cell line-derived macrophages (</w:t>
      </w:r>
      <w:proofErr w:type="spellStart"/>
      <w:r>
        <w:t>M</w:t>
      </w:r>
      <w:r>
        <w:rPr>
          <w:rFonts w:cstheme="minorHAnsi"/>
        </w:rPr>
        <w:t>φ</w:t>
      </w:r>
      <w:r w:rsidR="00DB1555">
        <w:rPr>
          <w:rFonts w:cstheme="minorHAnsi"/>
        </w:rPr>
        <w:t>s</w:t>
      </w:r>
      <w:proofErr w:type="spellEnd"/>
      <w:r>
        <w:rPr>
          <w:rFonts w:cstheme="minorHAnsi"/>
        </w:rPr>
        <w:t>) were primed using lipopolysaccharide (LPS</w:t>
      </w:r>
      <w:r w:rsidR="00BD5F6C">
        <w:rPr>
          <w:rFonts w:cstheme="minorHAnsi"/>
        </w:rPr>
        <w:t>; 10ng/ml</w:t>
      </w:r>
      <w:r>
        <w:rPr>
          <w:rFonts w:cstheme="minorHAnsi"/>
        </w:rPr>
        <w:t>) and interferon</w:t>
      </w:r>
      <w:r w:rsidR="00C03566">
        <w:rPr>
          <w:rFonts w:cstheme="minorHAnsi"/>
        </w:rPr>
        <w:t xml:space="preserve"> </w:t>
      </w:r>
      <w:r>
        <w:rPr>
          <w:rFonts w:cstheme="minorHAnsi"/>
        </w:rPr>
        <w:t>(IFN) γ</w:t>
      </w:r>
      <w:r w:rsidR="00BD5F6C">
        <w:rPr>
          <w:rFonts w:cstheme="minorHAnsi"/>
        </w:rPr>
        <w:t xml:space="preserve"> (20ng/ml)</w:t>
      </w:r>
      <w:r w:rsidR="00C03566">
        <w:rPr>
          <w:rFonts w:cstheme="minorHAnsi"/>
        </w:rPr>
        <w:t xml:space="preserve"> in complete media</w:t>
      </w:r>
      <w:r>
        <w:rPr>
          <w:rFonts w:cstheme="minorHAnsi"/>
        </w:rPr>
        <w:t xml:space="preserve"> at 37°C for 24 hours</w:t>
      </w:r>
      <w:r w:rsidR="00B235CC">
        <w:rPr>
          <w:rFonts w:cstheme="minorHAnsi"/>
        </w:rPr>
        <w:t>, and subsequently</w:t>
      </w:r>
      <w:r>
        <w:rPr>
          <w:rFonts w:cstheme="minorHAnsi"/>
        </w:rPr>
        <w:t xml:space="preserve"> tr</w:t>
      </w:r>
      <w:r w:rsidR="00592C78">
        <w:rPr>
          <w:rFonts w:cstheme="minorHAnsi"/>
        </w:rPr>
        <w:t>eated with 10</w:t>
      </w:r>
      <w:r w:rsidR="00B235CC">
        <w:rPr>
          <w:rFonts w:cstheme="minorHAnsi"/>
        </w:rPr>
        <w:t xml:space="preserve">mM </w:t>
      </w:r>
      <w:r w:rsidR="00CC438E" w:rsidRPr="00CC438E">
        <w:rPr>
          <w:rFonts w:cstheme="minorHAnsi"/>
        </w:rPr>
        <w:t xml:space="preserve">Adenosine triphosphate </w:t>
      </w:r>
      <w:r w:rsidR="00CC438E">
        <w:rPr>
          <w:rFonts w:cstheme="minorHAnsi"/>
        </w:rPr>
        <w:t>(</w:t>
      </w:r>
      <w:r w:rsidR="00B235CC">
        <w:rPr>
          <w:rFonts w:cstheme="minorHAnsi"/>
        </w:rPr>
        <w:t>ATP</w:t>
      </w:r>
      <w:r w:rsidR="00CC438E">
        <w:rPr>
          <w:rFonts w:cstheme="minorHAnsi"/>
        </w:rPr>
        <w:t>)</w:t>
      </w:r>
      <w:r w:rsidR="00B235CC">
        <w:rPr>
          <w:rFonts w:cstheme="minorHAnsi"/>
        </w:rPr>
        <w:t xml:space="preserve"> for 30 min</w:t>
      </w:r>
      <w:r w:rsidR="009A2F8C">
        <w:rPr>
          <w:rFonts w:cstheme="minorHAnsi"/>
        </w:rPr>
        <w:t xml:space="preserve">. Primed </w:t>
      </w:r>
      <w:proofErr w:type="spellStart"/>
      <w:r w:rsidR="009A2F8C">
        <w:rPr>
          <w:rFonts w:cstheme="minorHAnsi"/>
        </w:rPr>
        <w:t>M</w:t>
      </w:r>
      <w:r w:rsidR="002A44D8">
        <w:rPr>
          <w:rFonts w:cstheme="minorHAnsi"/>
        </w:rPr>
        <w:t>φ</w:t>
      </w:r>
      <w:r w:rsidR="00DB1555">
        <w:rPr>
          <w:rFonts w:cstheme="minorHAnsi"/>
        </w:rPr>
        <w:t>s</w:t>
      </w:r>
      <w:proofErr w:type="spellEnd"/>
      <w:r w:rsidR="009A2F8C">
        <w:rPr>
          <w:rFonts w:cstheme="minorHAnsi"/>
        </w:rPr>
        <w:t xml:space="preserve"> not treated with ATP were used as a negative control. Some </w:t>
      </w:r>
      <w:proofErr w:type="spellStart"/>
      <w:r w:rsidR="009A2F8C">
        <w:rPr>
          <w:rFonts w:cstheme="minorHAnsi"/>
        </w:rPr>
        <w:t>M</w:t>
      </w:r>
      <w:r w:rsidR="002A44D8">
        <w:rPr>
          <w:rFonts w:cstheme="minorHAnsi"/>
        </w:rPr>
        <w:t>φ</w:t>
      </w:r>
      <w:r w:rsidR="00DB1555">
        <w:rPr>
          <w:rFonts w:cstheme="minorHAnsi"/>
        </w:rPr>
        <w:t>s</w:t>
      </w:r>
      <w:proofErr w:type="spellEnd"/>
      <w:r w:rsidR="002A44D8">
        <w:rPr>
          <w:rFonts w:cstheme="minorHAnsi"/>
        </w:rPr>
        <w:t xml:space="preserve"> were</w:t>
      </w:r>
      <w:r w:rsidR="009A2F8C">
        <w:rPr>
          <w:rFonts w:cstheme="minorHAnsi"/>
        </w:rPr>
        <w:t xml:space="preserve"> incubated with 10% JSLE patient sera or </w:t>
      </w:r>
      <w:proofErr w:type="spellStart"/>
      <w:r w:rsidR="009A2F8C">
        <w:rPr>
          <w:rFonts w:cstheme="minorHAnsi"/>
        </w:rPr>
        <w:t>NETosis</w:t>
      </w:r>
      <w:proofErr w:type="spellEnd"/>
      <w:r w:rsidR="000B445F">
        <w:rPr>
          <w:rFonts w:cstheme="minorHAnsi"/>
        </w:rPr>
        <w:t>-derived</w:t>
      </w:r>
      <w:r w:rsidR="009A2F8C">
        <w:rPr>
          <w:rFonts w:cstheme="minorHAnsi"/>
        </w:rPr>
        <w:t xml:space="preserve"> material</w:t>
      </w:r>
      <w:r w:rsidR="00173425">
        <w:rPr>
          <w:rFonts w:cstheme="minorHAnsi"/>
        </w:rPr>
        <w:t xml:space="preserve"> (10ng/ml)</w:t>
      </w:r>
      <w:r w:rsidR="009A2F8C">
        <w:rPr>
          <w:rFonts w:cstheme="minorHAnsi"/>
        </w:rPr>
        <w:t xml:space="preserve"> from PMA-treated neutrophils. Primed </w:t>
      </w:r>
      <w:proofErr w:type="spellStart"/>
      <w:r w:rsidR="009A2F8C">
        <w:rPr>
          <w:rFonts w:cstheme="minorHAnsi"/>
        </w:rPr>
        <w:t>M</w:t>
      </w:r>
      <w:r w:rsidR="002A44D8">
        <w:rPr>
          <w:rFonts w:cstheme="minorHAnsi"/>
        </w:rPr>
        <w:t>φ</w:t>
      </w:r>
      <w:r w:rsidR="00DB1555">
        <w:rPr>
          <w:rFonts w:cstheme="minorHAnsi"/>
        </w:rPr>
        <w:t>s</w:t>
      </w:r>
      <w:proofErr w:type="spellEnd"/>
      <w:r w:rsidR="009A2F8C">
        <w:rPr>
          <w:rFonts w:cstheme="minorHAnsi"/>
        </w:rPr>
        <w:t xml:space="preserve"> were tested for cell surface markers, </w:t>
      </w:r>
      <w:r w:rsidR="009A2F8C" w:rsidRPr="009A2F8C">
        <w:rPr>
          <w:rFonts w:cstheme="minorHAnsi"/>
        </w:rPr>
        <w:t>HLA-DR, CD282</w:t>
      </w:r>
      <w:r w:rsidR="00FD436E">
        <w:rPr>
          <w:rFonts w:cstheme="minorHAnsi"/>
        </w:rPr>
        <w:t xml:space="preserve"> (TLR2)</w:t>
      </w:r>
      <w:r w:rsidR="009A2F8C" w:rsidRPr="009A2F8C">
        <w:rPr>
          <w:rFonts w:cstheme="minorHAnsi"/>
        </w:rPr>
        <w:t>, and CD68</w:t>
      </w:r>
      <w:r w:rsidR="00BD5F6C">
        <w:rPr>
          <w:rFonts w:cstheme="minorHAnsi"/>
        </w:rPr>
        <w:t xml:space="preserve"> using flow cytometry.  ATP-treated </w:t>
      </w:r>
      <w:proofErr w:type="spellStart"/>
      <w:r w:rsidR="00BD5F6C">
        <w:rPr>
          <w:rFonts w:cstheme="minorHAnsi"/>
        </w:rPr>
        <w:t>M</w:t>
      </w:r>
      <w:r w:rsidR="00594ABB">
        <w:rPr>
          <w:rFonts w:cstheme="minorHAnsi"/>
        </w:rPr>
        <w:t>φ</w:t>
      </w:r>
      <w:r w:rsidR="00DB1555">
        <w:rPr>
          <w:rFonts w:cstheme="minorHAnsi"/>
        </w:rPr>
        <w:t>s</w:t>
      </w:r>
      <w:proofErr w:type="spellEnd"/>
      <w:r w:rsidR="00BD5F6C">
        <w:rPr>
          <w:rFonts w:cstheme="minorHAnsi"/>
        </w:rPr>
        <w:t xml:space="preserve"> were collected and either assayed for </w:t>
      </w:r>
      <w:proofErr w:type="spellStart"/>
      <w:r w:rsidR="00BD5F6C">
        <w:rPr>
          <w:rFonts w:cstheme="minorHAnsi"/>
        </w:rPr>
        <w:t>pyroptosis</w:t>
      </w:r>
      <w:proofErr w:type="spellEnd"/>
      <w:r w:rsidR="00BD5F6C">
        <w:rPr>
          <w:rFonts w:cstheme="minorHAnsi"/>
        </w:rPr>
        <w:t xml:space="preserve"> marker</w:t>
      </w:r>
      <w:r w:rsidR="00594ABB">
        <w:rPr>
          <w:rFonts w:cstheme="minorHAnsi"/>
        </w:rPr>
        <w:t>,</w:t>
      </w:r>
      <w:r w:rsidR="00BD5F6C">
        <w:rPr>
          <w:rFonts w:cstheme="minorHAnsi"/>
        </w:rPr>
        <w:t xml:space="preserve"> lactate dehydrogenase (LDH) </w:t>
      </w:r>
      <w:r w:rsidR="00594ABB">
        <w:rPr>
          <w:rFonts w:cstheme="minorHAnsi"/>
        </w:rPr>
        <w:t>activity</w:t>
      </w:r>
      <w:r w:rsidR="00BD5F6C">
        <w:rPr>
          <w:rFonts w:cstheme="minorHAnsi"/>
        </w:rPr>
        <w:t xml:space="preserve">, </w:t>
      </w:r>
      <w:r w:rsidR="00891D64">
        <w:rPr>
          <w:rFonts w:cstheme="minorHAnsi"/>
        </w:rPr>
        <w:t xml:space="preserve">cleaved </w:t>
      </w:r>
      <w:r w:rsidR="00BD5F6C">
        <w:rPr>
          <w:rFonts w:cstheme="minorHAnsi"/>
        </w:rPr>
        <w:t>caspase-1</w:t>
      </w:r>
      <w:r w:rsidR="00891D64">
        <w:rPr>
          <w:rFonts w:cstheme="minorHAnsi"/>
        </w:rPr>
        <w:t xml:space="preserve"> with immunofluorescence</w:t>
      </w:r>
      <w:r w:rsidR="00594ABB">
        <w:rPr>
          <w:rFonts w:cstheme="minorHAnsi"/>
        </w:rPr>
        <w:t xml:space="preserve"> (IF)</w:t>
      </w:r>
      <w:r w:rsidR="00891D64">
        <w:rPr>
          <w:rFonts w:cstheme="minorHAnsi"/>
        </w:rPr>
        <w:t>, or lysed for cleaved caspase-1 using western blotting.</w:t>
      </w:r>
    </w:p>
    <w:p w14:paraId="5705E46C" w14:textId="77777777" w:rsidR="00FD436E" w:rsidRDefault="00FD436E" w:rsidP="003F26B5">
      <w:pPr>
        <w:jc w:val="both"/>
        <w:rPr>
          <w:rFonts w:cstheme="minorHAnsi"/>
        </w:rPr>
      </w:pPr>
      <w:r>
        <w:rPr>
          <w:rFonts w:cstheme="minorHAnsi"/>
        </w:rPr>
        <w:t>Results:</w:t>
      </w:r>
    </w:p>
    <w:p w14:paraId="1818E2FF" w14:textId="2C543D90" w:rsidR="00FD436E" w:rsidRDefault="00FD436E" w:rsidP="003F26B5">
      <w:pPr>
        <w:jc w:val="both"/>
        <w:rPr>
          <w:rFonts w:eastAsia="Calibri"/>
          <w:lang w:eastAsia="en-US"/>
        </w:rPr>
      </w:pPr>
      <w:r>
        <w:rPr>
          <w:rFonts w:cstheme="minorHAnsi"/>
        </w:rPr>
        <w:t xml:space="preserve">Primed </w:t>
      </w:r>
      <w:proofErr w:type="spellStart"/>
      <w:r>
        <w:rPr>
          <w:rFonts w:cstheme="minorHAnsi"/>
        </w:rPr>
        <w:t>M</w:t>
      </w:r>
      <w:r w:rsidR="008E7FE9">
        <w:rPr>
          <w:rFonts w:cstheme="minorHAnsi"/>
        </w:rPr>
        <w:t>φ</w:t>
      </w:r>
      <w:r w:rsidR="00DB1555">
        <w:rPr>
          <w:rFonts w:cstheme="minorHAnsi"/>
        </w:rPr>
        <w:t>s</w:t>
      </w:r>
      <w:proofErr w:type="spellEnd"/>
      <w:r>
        <w:rPr>
          <w:rFonts w:cstheme="minorHAnsi"/>
        </w:rPr>
        <w:t xml:space="preserve"> showed an M1 phenotype with geometric means </w:t>
      </w:r>
      <w:r w:rsidR="00CC56D1">
        <w:rPr>
          <w:rFonts w:cstheme="minorHAnsi"/>
        </w:rPr>
        <w:t xml:space="preserve">(+/-SEM) </w:t>
      </w:r>
      <w:r>
        <w:rPr>
          <w:rFonts w:cstheme="minorHAnsi"/>
        </w:rPr>
        <w:t xml:space="preserve">of </w:t>
      </w:r>
      <w:r>
        <w:rPr>
          <w:rFonts w:eastAsia="Calibri"/>
          <w:lang w:eastAsia="en-US"/>
        </w:rPr>
        <w:t xml:space="preserve">HLA-DR, TLR2, and CD68 </w:t>
      </w:r>
      <w:r w:rsidR="00CC56D1">
        <w:rPr>
          <w:rFonts w:eastAsia="Calibri"/>
          <w:lang w:eastAsia="en-US"/>
        </w:rPr>
        <w:t xml:space="preserve">expression respectively </w:t>
      </w:r>
      <w:r>
        <w:rPr>
          <w:rFonts w:eastAsia="Calibri"/>
          <w:lang w:eastAsia="en-US"/>
        </w:rPr>
        <w:t>of</w:t>
      </w:r>
      <w:r w:rsidR="00CC56D1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1177</w:t>
      </w:r>
      <w:r w:rsidR="00173425">
        <w:rPr>
          <w:rFonts w:eastAsia="Calibri"/>
          <w:lang w:eastAsia="en-US"/>
        </w:rPr>
        <w:t>+/-</w:t>
      </w:r>
      <w:bookmarkStart w:id="0" w:name="_GoBack"/>
      <w:r w:rsidR="00F55718">
        <w:rPr>
          <w:rFonts w:eastAsia="Calibri" w:cstheme="minorHAnsi"/>
          <w:lang w:eastAsia="en-US"/>
        </w:rPr>
        <w:t>±</w:t>
      </w:r>
      <w:bookmarkEnd w:id="0"/>
      <w:r w:rsidR="00173425">
        <w:rPr>
          <w:rFonts w:eastAsia="Calibri"/>
          <w:lang w:eastAsia="en-US"/>
        </w:rPr>
        <w:t>1.15</w:t>
      </w:r>
      <w:r>
        <w:rPr>
          <w:rFonts w:eastAsia="Calibri"/>
          <w:lang w:eastAsia="en-US"/>
        </w:rPr>
        <w:t>, 613</w:t>
      </w:r>
      <w:r w:rsidR="00173425">
        <w:rPr>
          <w:rFonts w:eastAsia="Calibri"/>
          <w:lang w:eastAsia="en-US"/>
        </w:rPr>
        <w:t xml:space="preserve"> (+/-0.9</w:t>
      </w:r>
      <w:r w:rsidR="00CC56D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and </w:t>
      </w:r>
      <w:r w:rsidR="00B0785E">
        <w:rPr>
          <w:rFonts w:eastAsia="Calibri"/>
          <w:lang w:eastAsia="en-US"/>
        </w:rPr>
        <w:t xml:space="preserve">1549 </w:t>
      </w:r>
      <w:r w:rsidR="00173425">
        <w:rPr>
          <w:rFonts w:eastAsia="Calibri"/>
          <w:lang w:eastAsia="en-US"/>
        </w:rPr>
        <w:t>(+/-0.9</w:t>
      </w:r>
      <w:r w:rsidR="00CC56D1">
        <w:rPr>
          <w:rFonts w:eastAsia="Calibri"/>
          <w:lang w:eastAsia="en-US"/>
        </w:rPr>
        <w:t xml:space="preserve">) </w:t>
      </w:r>
      <w:proofErr w:type="spellStart"/>
      <w:r w:rsidR="00F65178">
        <w:rPr>
          <w:rFonts w:eastAsia="Calibri"/>
          <w:lang w:eastAsia="en-US"/>
        </w:rPr>
        <w:t>gMFI</w:t>
      </w:r>
      <w:proofErr w:type="spellEnd"/>
      <w:r w:rsidR="00F65178">
        <w:rPr>
          <w:rFonts w:eastAsia="Calibri"/>
          <w:lang w:eastAsia="en-US"/>
        </w:rPr>
        <w:t xml:space="preserve">, </w:t>
      </w:r>
      <w:r w:rsidR="00CC56D1">
        <w:rPr>
          <w:rFonts w:eastAsia="Calibri"/>
          <w:lang w:eastAsia="en-US"/>
        </w:rPr>
        <w:t xml:space="preserve">respectively </w:t>
      </w:r>
      <w:r w:rsidR="00B0785E">
        <w:rPr>
          <w:rFonts w:eastAsia="Calibri"/>
          <w:lang w:eastAsia="en-US"/>
        </w:rPr>
        <w:t xml:space="preserve">compared with un-primed </w:t>
      </w:r>
      <w:proofErr w:type="spellStart"/>
      <w:r w:rsidR="00CC56D1">
        <w:rPr>
          <w:rFonts w:cstheme="minorHAnsi"/>
        </w:rPr>
        <w:t>Mφ</w:t>
      </w:r>
      <w:r w:rsidR="00DB1555">
        <w:rPr>
          <w:rFonts w:cstheme="minorHAnsi"/>
        </w:rPr>
        <w:t>s</w:t>
      </w:r>
      <w:proofErr w:type="spellEnd"/>
      <w:r w:rsidR="00CC56D1">
        <w:rPr>
          <w:rFonts w:cstheme="minorHAnsi"/>
        </w:rPr>
        <w:t xml:space="preserve"> </w:t>
      </w:r>
      <w:r w:rsidR="00B0785E">
        <w:rPr>
          <w:rFonts w:eastAsia="Calibri"/>
          <w:lang w:eastAsia="en-US"/>
        </w:rPr>
        <w:t>of 597</w:t>
      </w:r>
      <w:r w:rsidR="00173425">
        <w:rPr>
          <w:rFonts w:eastAsia="Calibri"/>
          <w:lang w:eastAsia="en-US"/>
        </w:rPr>
        <w:t xml:space="preserve"> (+/-1.0</w:t>
      </w:r>
      <w:r w:rsidR="00CC56D1">
        <w:rPr>
          <w:rFonts w:eastAsia="Calibri"/>
          <w:lang w:eastAsia="en-US"/>
        </w:rPr>
        <w:t>)</w:t>
      </w:r>
      <w:r w:rsidR="00B0785E">
        <w:rPr>
          <w:rFonts w:eastAsia="Calibri"/>
          <w:lang w:eastAsia="en-US"/>
        </w:rPr>
        <w:t>, 122</w:t>
      </w:r>
      <w:r w:rsidR="00173425">
        <w:rPr>
          <w:rFonts w:eastAsia="Calibri"/>
          <w:lang w:eastAsia="en-US"/>
        </w:rPr>
        <w:t xml:space="preserve"> (+/-0.88</w:t>
      </w:r>
      <w:r w:rsidR="00CC56D1">
        <w:rPr>
          <w:rFonts w:eastAsia="Calibri"/>
          <w:lang w:eastAsia="en-US"/>
        </w:rPr>
        <w:t>)</w:t>
      </w:r>
      <w:r w:rsidR="00B0785E">
        <w:rPr>
          <w:rFonts w:eastAsia="Calibri"/>
          <w:lang w:eastAsia="en-US"/>
        </w:rPr>
        <w:t>, and 1225</w:t>
      </w:r>
      <w:r w:rsidR="00173425">
        <w:rPr>
          <w:rFonts w:eastAsia="Calibri"/>
          <w:lang w:eastAsia="en-US"/>
        </w:rPr>
        <w:t xml:space="preserve"> (+/-0.9</w:t>
      </w:r>
      <w:r w:rsidR="00CC56D1">
        <w:rPr>
          <w:rFonts w:eastAsia="Calibri"/>
          <w:lang w:eastAsia="en-US"/>
        </w:rPr>
        <w:t>)</w:t>
      </w:r>
      <w:r w:rsidR="00F65178">
        <w:rPr>
          <w:rFonts w:eastAsia="Calibri"/>
          <w:lang w:eastAsia="en-US"/>
        </w:rPr>
        <w:t xml:space="preserve"> </w:t>
      </w:r>
      <w:proofErr w:type="spellStart"/>
      <w:r w:rsidR="00F65178">
        <w:rPr>
          <w:rFonts w:eastAsia="Calibri"/>
          <w:lang w:eastAsia="en-US"/>
        </w:rPr>
        <w:t>gMFI</w:t>
      </w:r>
      <w:proofErr w:type="spellEnd"/>
      <w:r w:rsidR="00B0785E">
        <w:rPr>
          <w:rFonts w:eastAsia="Calibri"/>
          <w:lang w:eastAsia="en-US"/>
        </w:rPr>
        <w:t>, respectively (n=3; p</w:t>
      </w:r>
      <w:r w:rsidR="00173425">
        <w:rPr>
          <w:rFonts w:eastAsia="Calibri"/>
          <w:lang w:eastAsia="en-US"/>
        </w:rPr>
        <w:t>&lt;</w:t>
      </w:r>
      <w:r w:rsidR="00B0785E">
        <w:rPr>
          <w:rFonts w:eastAsia="Calibri"/>
          <w:lang w:eastAsia="en-US"/>
        </w:rPr>
        <w:t xml:space="preserve">0.05). </w:t>
      </w:r>
      <w:r w:rsidR="000357D0">
        <w:rPr>
          <w:rFonts w:eastAsia="Calibri"/>
          <w:lang w:eastAsia="en-US"/>
        </w:rPr>
        <w:t xml:space="preserve">ATP-treated </w:t>
      </w:r>
      <w:proofErr w:type="spellStart"/>
      <w:r w:rsidR="000357D0">
        <w:rPr>
          <w:rFonts w:eastAsia="Calibri"/>
          <w:lang w:eastAsia="en-US"/>
        </w:rPr>
        <w:t>M</w:t>
      </w:r>
      <w:r w:rsidR="000357D0">
        <w:rPr>
          <w:rFonts w:eastAsia="Calibri" w:cstheme="minorHAnsi"/>
          <w:lang w:eastAsia="en-US"/>
        </w:rPr>
        <w:t>φ</w:t>
      </w:r>
      <w:r w:rsidR="00DB1555">
        <w:rPr>
          <w:rFonts w:eastAsia="Calibri" w:cstheme="minorHAnsi"/>
          <w:lang w:eastAsia="en-US"/>
        </w:rPr>
        <w:t>s</w:t>
      </w:r>
      <w:proofErr w:type="spellEnd"/>
      <w:r w:rsidR="000357D0">
        <w:rPr>
          <w:rFonts w:eastAsia="Calibri"/>
          <w:lang w:eastAsia="en-US"/>
        </w:rPr>
        <w:t xml:space="preserve"> showed</w:t>
      </w:r>
      <w:r w:rsidR="004650C2">
        <w:rPr>
          <w:rFonts w:eastAsia="Calibri"/>
          <w:lang w:eastAsia="en-US"/>
        </w:rPr>
        <w:t xml:space="preserve"> increased LDH activit</w:t>
      </w:r>
      <w:r w:rsidR="00173425">
        <w:rPr>
          <w:rFonts w:eastAsia="Calibri"/>
          <w:lang w:eastAsia="en-US"/>
        </w:rPr>
        <w:t>y compared to controls (3</w:t>
      </w:r>
      <w:r w:rsidR="00173425" w:rsidRPr="00173425">
        <w:rPr>
          <w:rFonts w:eastAsia="Calibri"/>
          <w:lang w:eastAsia="en-US"/>
        </w:rPr>
        <w:t>.4x10</w:t>
      </w:r>
      <w:r w:rsidR="00173425" w:rsidRPr="00173425">
        <w:rPr>
          <w:rFonts w:eastAsia="Calibri"/>
          <w:vertAlign w:val="superscript"/>
          <w:lang w:eastAsia="en-US"/>
        </w:rPr>
        <w:t>-3</w:t>
      </w:r>
      <w:r w:rsidR="00173425">
        <w:rPr>
          <w:rFonts w:eastAsia="Calibri"/>
          <w:vertAlign w:val="superscript"/>
          <w:lang w:eastAsia="en-US"/>
        </w:rPr>
        <w:t xml:space="preserve"> </w:t>
      </w:r>
      <w:r w:rsidR="00173425">
        <w:rPr>
          <w:rFonts w:eastAsia="Calibri"/>
          <w:lang w:eastAsia="en-US"/>
        </w:rPr>
        <w:t>(+/-0.12x10</w:t>
      </w:r>
      <w:r w:rsidR="00173425" w:rsidRPr="00173425">
        <w:rPr>
          <w:rFonts w:eastAsia="Calibri"/>
          <w:vertAlign w:val="superscript"/>
          <w:lang w:eastAsia="en-US"/>
        </w:rPr>
        <w:t>-3</w:t>
      </w:r>
      <w:r w:rsidR="00BA01CC">
        <w:rPr>
          <w:rFonts w:eastAsia="Calibri"/>
          <w:lang w:eastAsia="en-US"/>
        </w:rPr>
        <w:t>)</w:t>
      </w:r>
      <w:r w:rsidR="009C6491">
        <w:rPr>
          <w:rFonts w:eastAsia="Calibri"/>
          <w:lang w:eastAsia="en-US"/>
        </w:rPr>
        <w:t xml:space="preserve"> </w:t>
      </w:r>
      <w:r w:rsidR="004650C2">
        <w:rPr>
          <w:rFonts w:eastAsia="Calibri"/>
          <w:lang w:eastAsia="en-US"/>
        </w:rPr>
        <w:t xml:space="preserve">compared to 0.00 </w:t>
      </w:r>
      <w:r w:rsidR="004650C2" w:rsidRPr="004650C2">
        <w:rPr>
          <w:rFonts w:eastAsia="Calibri"/>
          <w:lang w:eastAsia="en-US"/>
        </w:rPr>
        <w:t>milliunits/mL</w:t>
      </w:r>
      <w:r w:rsidR="004650C2">
        <w:rPr>
          <w:rFonts w:eastAsia="Calibri"/>
          <w:lang w:eastAsia="en-US"/>
        </w:rPr>
        <w:t>, respectively; n=3</w:t>
      </w:r>
      <w:r w:rsidR="008E7FE9">
        <w:rPr>
          <w:rFonts w:eastAsia="Calibri"/>
          <w:lang w:eastAsia="en-US"/>
        </w:rPr>
        <w:t>;</w:t>
      </w:r>
      <w:r w:rsidR="004650C2">
        <w:rPr>
          <w:rFonts w:eastAsia="Calibri"/>
          <w:lang w:eastAsia="en-US"/>
        </w:rPr>
        <w:t xml:space="preserve"> p&lt;0.05).</w:t>
      </w:r>
      <w:r w:rsidR="00FA5935">
        <w:rPr>
          <w:rFonts w:eastAsia="Calibri"/>
          <w:lang w:eastAsia="en-US"/>
        </w:rPr>
        <w:t xml:space="preserve"> Furthermore, a greater increase in LDH activity was observed in </w:t>
      </w:r>
      <w:proofErr w:type="spellStart"/>
      <w:r w:rsidR="00FA5935">
        <w:rPr>
          <w:rFonts w:eastAsia="Calibri"/>
          <w:lang w:eastAsia="en-US"/>
        </w:rPr>
        <w:t>M</w:t>
      </w:r>
      <w:r w:rsidR="00FA5935">
        <w:rPr>
          <w:rFonts w:eastAsia="Calibri" w:cstheme="minorHAnsi"/>
          <w:lang w:eastAsia="en-US"/>
        </w:rPr>
        <w:t>φ</w:t>
      </w:r>
      <w:r w:rsidR="00DB1555">
        <w:rPr>
          <w:rFonts w:eastAsia="Calibri" w:cstheme="minorHAnsi"/>
          <w:lang w:eastAsia="en-US"/>
        </w:rPr>
        <w:t>s</w:t>
      </w:r>
      <w:proofErr w:type="spellEnd"/>
      <w:r w:rsidR="00FA5935">
        <w:rPr>
          <w:rFonts w:eastAsia="Calibri"/>
          <w:lang w:eastAsia="en-US"/>
        </w:rPr>
        <w:t xml:space="preserve"> that were incubated with JSLE serum and NET material</w:t>
      </w:r>
      <w:r w:rsidR="00F65178">
        <w:rPr>
          <w:rFonts w:eastAsia="Calibri"/>
          <w:lang w:eastAsia="en-US"/>
        </w:rPr>
        <w:t xml:space="preserve">; </w:t>
      </w:r>
      <w:r w:rsidR="00BA01CC">
        <w:rPr>
          <w:rFonts w:eastAsia="Calibri"/>
          <w:lang w:eastAsia="en-US"/>
        </w:rPr>
        <w:t>3.7x10</w:t>
      </w:r>
      <w:r w:rsidR="00BA01CC" w:rsidRPr="00173425">
        <w:rPr>
          <w:rFonts w:eastAsia="Calibri"/>
          <w:vertAlign w:val="superscript"/>
          <w:lang w:eastAsia="en-US"/>
        </w:rPr>
        <w:t>-3</w:t>
      </w:r>
      <w:r w:rsidR="00FA5935">
        <w:rPr>
          <w:rFonts w:eastAsia="Calibri"/>
          <w:lang w:eastAsia="en-US"/>
        </w:rPr>
        <w:t xml:space="preserve"> </w:t>
      </w:r>
      <w:r w:rsidR="00BA01CC">
        <w:rPr>
          <w:rFonts w:eastAsia="Calibri"/>
          <w:lang w:eastAsia="en-US"/>
        </w:rPr>
        <w:t>(+/-0.5x10</w:t>
      </w:r>
      <w:r w:rsidR="00BA01CC" w:rsidRPr="00173425">
        <w:rPr>
          <w:rFonts w:eastAsia="Calibri"/>
          <w:vertAlign w:val="superscript"/>
          <w:lang w:eastAsia="en-US"/>
        </w:rPr>
        <w:t>-</w:t>
      </w:r>
      <w:r w:rsidR="00BA01CC" w:rsidRPr="00BA01CC">
        <w:rPr>
          <w:rFonts w:eastAsia="Calibri"/>
          <w:vertAlign w:val="superscript"/>
          <w:lang w:eastAsia="en-US"/>
        </w:rPr>
        <w:t>3</w:t>
      </w:r>
      <w:r w:rsidR="00BA01CC">
        <w:rPr>
          <w:rFonts w:eastAsia="Calibri"/>
          <w:lang w:eastAsia="en-US"/>
        </w:rPr>
        <w:t xml:space="preserve">) </w:t>
      </w:r>
      <w:r w:rsidR="00FA5935" w:rsidRPr="00BA01CC">
        <w:rPr>
          <w:rFonts w:eastAsia="Calibri"/>
          <w:lang w:eastAsia="en-US"/>
        </w:rPr>
        <w:t>and</w:t>
      </w:r>
      <w:r w:rsidR="00BA01CC">
        <w:rPr>
          <w:rFonts w:eastAsia="Calibri"/>
          <w:lang w:eastAsia="en-US"/>
        </w:rPr>
        <w:t xml:space="preserve"> 7.6x10</w:t>
      </w:r>
      <w:r w:rsidR="00BA01CC" w:rsidRPr="00173425">
        <w:rPr>
          <w:rFonts w:eastAsia="Calibri"/>
          <w:vertAlign w:val="superscript"/>
          <w:lang w:eastAsia="en-US"/>
        </w:rPr>
        <w:t>-3</w:t>
      </w:r>
      <w:r w:rsidR="00BA01CC">
        <w:rPr>
          <w:rFonts w:eastAsia="Calibri"/>
          <w:vertAlign w:val="superscript"/>
          <w:lang w:eastAsia="en-US"/>
        </w:rPr>
        <w:t xml:space="preserve"> </w:t>
      </w:r>
      <w:r w:rsidR="00BA01CC">
        <w:rPr>
          <w:rFonts w:eastAsia="Calibri"/>
          <w:lang w:eastAsia="en-US"/>
        </w:rPr>
        <w:t>(+/-0.5x10</w:t>
      </w:r>
      <w:r w:rsidR="00BA01CC" w:rsidRPr="00173425">
        <w:rPr>
          <w:rFonts w:eastAsia="Calibri"/>
          <w:vertAlign w:val="superscript"/>
          <w:lang w:eastAsia="en-US"/>
        </w:rPr>
        <w:t>-3</w:t>
      </w:r>
      <w:r w:rsidR="00BA01CC">
        <w:rPr>
          <w:rFonts w:eastAsia="Calibri"/>
          <w:lang w:eastAsia="en-US"/>
        </w:rPr>
        <w:t>)</w:t>
      </w:r>
      <w:r w:rsidR="00FA5935">
        <w:rPr>
          <w:rFonts w:eastAsia="Calibri"/>
          <w:lang w:eastAsia="en-US"/>
        </w:rPr>
        <w:t xml:space="preserve"> compared to 0.00 milliunits/mL, respectively; n=3-6; p&lt;0.05).</w:t>
      </w:r>
      <w:r w:rsidR="0048612B">
        <w:rPr>
          <w:rFonts w:eastAsia="Calibri"/>
          <w:lang w:eastAsia="en-US"/>
        </w:rPr>
        <w:t xml:space="preserve"> IF was positive for cleaved caspase-1 in ATP treated </w:t>
      </w:r>
      <w:proofErr w:type="spellStart"/>
      <w:r w:rsidR="0048612B">
        <w:rPr>
          <w:rFonts w:eastAsia="Calibri"/>
          <w:lang w:eastAsia="en-US"/>
        </w:rPr>
        <w:t>M</w:t>
      </w:r>
      <w:r w:rsidR="0048612B">
        <w:rPr>
          <w:rFonts w:eastAsia="Calibri" w:cstheme="minorHAnsi"/>
          <w:lang w:eastAsia="en-US"/>
        </w:rPr>
        <w:t>φ</w:t>
      </w:r>
      <w:r w:rsidR="00DB1555">
        <w:rPr>
          <w:rFonts w:eastAsia="Calibri" w:cstheme="minorHAnsi"/>
          <w:lang w:eastAsia="en-US"/>
        </w:rPr>
        <w:t>s</w:t>
      </w:r>
      <w:proofErr w:type="spellEnd"/>
      <w:r w:rsidR="00CC56D1">
        <w:rPr>
          <w:rFonts w:eastAsia="Calibri"/>
          <w:lang w:eastAsia="en-US"/>
        </w:rPr>
        <w:t>;</w:t>
      </w:r>
      <w:r w:rsidR="0048612B">
        <w:rPr>
          <w:rFonts w:eastAsia="Calibri"/>
          <w:lang w:eastAsia="en-US"/>
        </w:rPr>
        <w:t xml:space="preserve"> and this was confirmed in lysed cells, using western blotting.</w:t>
      </w:r>
    </w:p>
    <w:p w14:paraId="0DC9095C" w14:textId="77777777" w:rsidR="00314365" w:rsidRDefault="00314365" w:rsidP="003F26B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Conclusion:</w:t>
      </w:r>
    </w:p>
    <w:p w14:paraId="7478D527" w14:textId="7A041C79" w:rsidR="00314365" w:rsidRPr="00D74596" w:rsidRDefault="00314365" w:rsidP="003F26B5">
      <w:pPr>
        <w:jc w:val="both"/>
      </w:pPr>
      <w:r>
        <w:rPr>
          <w:rFonts w:eastAsia="Calibri"/>
          <w:lang w:eastAsia="en-US"/>
        </w:rPr>
        <w:t xml:space="preserve">Overall, the results indicate that </w:t>
      </w:r>
      <w:proofErr w:type="spellStart"/>
      <w:r>
        <w:rPr>
          <w:rFonts w:eastAsia="Calibri"/>
          <w:lang w:eastAsia="en-US"/>
        </w:rPr>
        <w:t>M</w:t>
      </w:r>
      <w:r>
        <w:rPr>
          <w:rFonts w:eastAsia="Calibri" w:cstheme="minorHAnsi"/>
          <w:lang w:eastAsia="en-US"/>
        </w:rPr>
        <w:t>φ</w:t>
      </w:r>
      <w:r w:rsidR="00CC56D1">
        <w:rPr>
          <w:rFonts w:eastAsia="Calibri" w:cstheme="minorHAnsi"/>
          <w:lang w:eastAsia="en-US"/>
        </w:rPr>
        <w:t>s</w:t>
      </w:r>
      <w:proofErr w:type="spellEnd"/>
      <w:r>
        <w:rPr>
          <w:rFonts w:eastAsia="Calibri"/>
          <w:lang w:eastAsia="en-US"/>
        </w:rPr>
        <w:t xml:space="preserve"> undergo </w:t>
      </w:r>
      <w:proofErr w:type="spellStart"/>
      <w:r>
        <w:rPr>
          <w:rFonts w:eastAsia="Calibri"/>
          <w:lang w:eastAsia="en-US"/>
        </w:rPr>
        <w:t>pyroptosis</w:t>
      </w:r>
      <w:proofErr w:type="spellEnd"/>
      <w:r>
        <w:rPr>
          <w:rFonts w:eastAsia="Calibri"/>
          <w:lang w:eastAsia="en-US"/>
        </w:rPr>
        <w:t xml:space="preserve"> via the NLRP3 inflammasome </w:t>
      </w:r>
      <w:r w:rsidR="00CD75D3">
        <w:rPr>
          <w:rFonts w:eastAsia="Calibri"/>
          <w:lang w:eastAsia="en-US"/>
        </w:rPr>
        <w:t>when challenged with a two-</w:t>
      </w:r>
      <w:r>
        <w:rPr>
          <w:rFonts w:eastAsia="Calibri"/>
          <w:lang w:eastAsia="en-US"/>
        </w:rPr>
        <w:t xml:space="preserve">signal approach of priming and ATP, and that </w:t>
      </w:r>
      <w:r w:rsidR="00357663">
        <w:rPr>
          <w:rFonts w:eastAsia="Calibri"/>
          <w:lang w:eastAsia="en-US"/>
        </w:rPr>
        <w:t>cytokin</w:t>
      </w:r>
      <w:r w:rsidR="00A75EC5">
        <w:rPr>
          <w:rFonts w:eastAsia="Calibri"/>
          <w:lang w:eastAsia="en-US"/>
        </w:rPr>
        <w:t>es, nuclear debris and DAMPs may</w:t>
      </w:r>
      <w:r w:rsidR="008E7FE9">
        <w:rPr>
          <w:rFonts w:eastAsia="Calibri"/>
          <w:lang w:eastAsia="en-US"/>
        </w:rPr>
        <w:t xml:space="preserve"> not only</w:t>
      </w:r>
      <w:r w:rsidR="00357663">
        <w:rPr>
          <w:rFonts w:eastAsia="Calibri"/>
          <w:lang w:eastAsia="en-US"/>
        </w:rPr>
        <w:t xml:space="preserve"> trigger</w:t>
      </w:r>
      <w:r w:rsidR="00481E54">
        <w:rPr>
          <w:rFonts w:eastAsia="Calibri"/>
          <w:lang w:eastAsia="en-US"/>
        </w:rPr>
        <w:t>, but amplify the inflammatory response of this</w:t>
      </w:r>
      <w:r w:rsidR="00A75EC5">
        <w:rPr>
          <w:rFonts w:eastAsia="Calibri"/>
          <w:lang w:eastAsia="en-US"/>
        </w:rPr>
        <w:t xml:space="preserve"> pathway</w:t>
      </w:r>
      <w:r>
        <w:rPr>
          <w:rFonts w:eastAsia="Calibri"/>
          <w:lang w:eastAsia="en-US"/>
        </w:rPr>
        <w:t>.</w:t>
      </w:r>
      <w:r w:rsidR="00357663">
        <w:rPr>
          <w:rFonts w:eastAsia="Calibri"/>
          <w:lang w:eastAsia="en-US"/>
        </w:rPr>
        <w:t xml:space="preserve"> </w:t>
      </w:r>
      <w:r w:rsidR="003E3022">
        <w:rPr>
          <w:rFonts w:eastAsia="Calibri"/>
          <w:lang w:eastAsia="en-US"/>
        </w:rPr>
        <w:t xml:space="preserve">The NLRP3 inflammasome is thought to be an important mediator in the </w:t>
      </w:r>
      <w:r w:rsidR="00167346">
        <w:rPr>
          <w:rFonts w:eastAsia="Calibri"/>
          <w:lang w:eastAsia="en-US"/>
        </w:rPr>
        <w:t>path</w:t>
      </w:r>
      <w:r w:rsidR="003E3022">
        <w:rPr>
          <w:rFonts w:eastAsia="Calibri"/>
          <w:lang w:eastAsia="en-US"/>
        </w:rPr>
        <w:t xml:space="preserve">ogenesis of certain inflammatory diseases, </w:t>
      </w:r>
      <w:r w:rsidR="00107BC9">
        <w:rPr>
          <w:rFonts w:eastAsia="Calibri"/>
          <w:lang w:eastAsia="en-US"/>
        </w:rPr>
        <w:t>and flare</w:t>
      </w:r>
      <w:r w:rsidR="00167346">
        <w:rPr>
          <w:rFonts w:eastAsia="Calibri"/>
          <w:lang w:eastAsia="en-US"/>
        </w:rPr>
        <w:t xml:space="preserve"> episode</w:t>
      </w:r>
      <w:r w:rsidR="00CC56D1">
        <w:rPr>
          <w:rFonts w:eastAsia="Calibri"/>
          <w:lang w:eastAsia="en-US"/>
        </w:rPr>
        <w:t>s</w:t>
      </w:r>
      <w:r w:rsidR="00167346">
        <w:rPr>
          <w:rFonts w:eastAsia="Calibri"/>
          <w:lang w:eastAsia="en-US"/>
        </w:rPr>
        <w:t xml:space="preserve"> associated with </w:t>
      </w:r>
      <w:r w:rsidR="003E3022">
        <w:rPr>
          <w:rFonts w:eastAsia="Calibri"/>
          <w:lang w:eastAsia="en-US"/>
        </w:rPr>
        <w:t xml:space="preserve">JSLE. Further work is planned to investigate the role of the </w:t>
      </w:r>
      <w:r w:rsidR="006A44E7">
        <w:rPr>
          <w:rFonts w:eastAsia="Calibri"/>
          <w:lang w:eastAsia="en-US"/>
        </w:rPr>
        <w:t>inflammasome in JSLE, using</w:t>
      </w:r>
      <w:r w:rsidR="00693A9D">
        <w:rPr>
          <w:rFonts w:eastAsia="Calibri"/>
          <w:lang w:eastAsia="en-US"/>
        </w:rPr>
        <w:t xml:space="preserve"> pharmacological intervention</w:t>
      </w:r>
      <w:r w:rsidR="006A44E7">
        <w:rPr>
          <w:rFonts w:eastAsia="Calibri"/>
          <w:lang w:eastAsia="en-US"/>
        </w:rPr>
        <w:t>s</w:t>
      </w:r>
      <w:r w:rsidR="00693A9D">
        <w:rPr>
          <w:rFonts w:eastAsia="Calibri"/>
          <w:lang w:eastAsia="en-US"/>
        </w:rPr>
        <w:t xml:space="preserve"> with </w:t>
      </w:r>
      <w:r w:rsidR="003E3022">
        <w:rPr>
          <w:rFonts w:eastAsia="Calibri"/>
          <w:lang w:eastAsia="en-US"/>
        </w:rPr>
        <w:t xml:space="preserve">specific known and novel </w:t>
      </w:r>
      <w:r w:rsidR="003E3022">
        <w:rPr>
          <w:rFonts w:eastAsia="Calibri"/>
          <w:lang w:eastAsia="en-US"/>
        </w:rPr>
        <w:lastRenderedPageBreak/>
        <w:t>inhibitors of the NLRP3 inflammasome</w:t>
      </w:r>
      <w:r w:rsidR="003F26B5">
        <w:rPr>
          <w:rFonts w:eastAsia="Calibri"/>
          <w:lang w:eastAsia="en-US"/>
        </w:rPr>
        <w:t>. This work could prove the NLRP3 inflammasome to be a promising target for future therapy for JSLE.</w:t>
      </w:r>
    </w:p>
    <w:sectPr w:rsidR="00314365" w:rsidRPr="00D7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96"/>
    <w:rsid w:val="0003443D"/>
    <w:rsid w:val="000357D0"/>
    <w:rsid w:val="000B445F"/>
    <w:rsid w:val="00107BC9"/>
    <w:rsid w:val="00167346"/>
    <w:rsid w:val="00173425"/>
    <w:rsid w:val="001F0DEB"/>
    <w:rsid w:val="002A44D8"/>
    <w:rsid w:val="00314365"/>
    <w:rsid w:val="00346694"/>
    <w:rsid w:val="00357663"/>
    <w:rsid w:val="003E3022"/>
    <w:rsid w:val="003F26B5"/>
    <w:rsid w:val="004650C2"/>
    <w:rsid w:val="0046534C"/>
    <w:rsid w:val="00481E54"/>
    <w:rsid w:val="0048612B"/>
    <w:rsid w:val="005920BB"/>
    <w:rsid w:val="00592C78"/>
    <w:rsid w:val="00594ABB"/>
    <w:rsid w:val="00693A9D"/>
    <w:rsid w:val="006A44E7"/>
    <w:rsid w:val="00891D64"/>
    <w:rsid w:val="008E7FE9"/>
    <w:rsid w:val="008F0827"/>
    <w:rsid w:val="009A2F8C"/>
    <w:rsid w:val="009C6491"/>
    <w:rsid w:val="00A75EC5"/>
    <w:rsid w:val="00B0785E"/>
    <w:rsid w:val="00B235CC"/>
    <w:rsid w:val="00BA01CC"/>
    <w:rsid w:val="00BD5F6C"/>
    <w:rsid w:val="00C03566"/>
    <w:rsid w:val="00CC438E"/>
    <w:rsid w:val="00CC56D1"/>
    <w:rsid w:val="00CD1C65"/>
    <w:rsid w:val="00CD75D3"/>
    <w:rsid w:val="00CF0F9A"/>
    <w:rsid w:val="00CF241E"/>
    <w:rsid w:val="00D74596"/>
    <w:rsid w:val="00DB1555"/>
    <w:rsid w:val="00F217D5"/>
    <w:rsid w:val="00F55718"/>
    <w:rsid w:val="00F65178"/>
    <w:rsid w:val="00FA5935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CD45"/>
  <w15:chartTrackingRefBased/>
  <w15:docId w15:val="{5A5DB233-40A6-49E5-B90F-6A43CE1E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56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</dc:creator>
  <cp:keywords/>
  <dc:description/>
  <cp:lastModifiedBy>Joey G</cp:lastModifiedBy>
  <cp:revision>5</cp:revision>
  <dcterms:created xsi:type="dcterms:W3CDTF">2017-05-05T08:46:00Z</dcterms:created>
  <dcterms:modified xsi:type="dcterms:W3CDTF">2017-05-05T10:49:00Z</dcterms:modified>
</cp:coreProperties>
</file>