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F626B" w14:textId="77777777" w:rsidR="000504AE" w:rsidRDefault="000504AE" w:rsidP="00A05D35">
      <w:pPr>
        <w:pStyle w:val="Articletitle"/>
        <w:spacing w:after="0" w:line="360" w:lineRule="auto"/>
        <w:rPr>
          <w:sz w:val="20"/>
          <w:szCs w:val="20"/>
        </w:rPr>
      </w:pPr>
      <w:bookmarkStart w:id="0" w:name="_Ref203645757"/>
      <w:bookmarkStart w:id="1" w:name="_Toc211237669"/>
      <w:bookmarkStart w:id="2" w:name="_Toc220890605"/>
      <w:r>
        <w:rPr>
          <w:sz w:val="20"/>
          <w:szCs w:val="20"/>
        </w:rPr>
        <w:t>Variability in masonry behaviour</w:t>
      </w:r>
      <w:bookmarkStart w:id="3" w:name="QuickMark"/>
      <w:bookmarkEnd w:id="3"/>
      <w:r>
        <w:rPr>
          <w:sz w:val="20"/>
          <w:szCs w:val="20"/>
        </w:rPr>
        <w:t xml:space="preserve"> and modelling under blast and seismic actions</w:t>
      </w:r>
    </w:p>
    <w:p w14:paraId="7A1F626C" w14:textId="77777777" w:rsidR="000504AE" w:rsidRDefault="000504AE" w:rsidP="00A05D35">
      <w:pPr>
        <w:pStyle w:val="Authorname"/>
        <w:numPr>
          <w:ilvl w:val="0"/>
          <w:numId w:val="0"/>
        </w:numPr>
        <w:ind w:left="360"/>
      </w:pPr>
    </w:p>
    <w:p w14:paraId="7A1F626D" w14:textId="010C7CBE" w:rsidR="000504AE" w:rsidRPr="00C261FF" w:rsidRDefault="000504AE" w:rsidP="00A05D35">
      <w:pPr>
        <w:pStyle w:val="Authoraffiliations"/>
        <w:spacing w:line="480" w:lineRule="auto"/>
      </w:pPr>
      <w:r w:rsidRPr="00C261FF">
        <w:t xml:space="preserve">Date revised: </w:t>
      </w:r>
      <w:r w:rsidR="00886AA6">
        <w:t>30/07</w:t>
      </w:r>
      <w:r w:rsidRPr="00C261FF">
        <w:t>/2017</w:t>
      </w:r>
    </w:p>
    <w:p w14:paraId="7A1F626E" w14:textId="2C361117" w:rsidR="000504AE" w:rsidRPr="00C261FF" w:rsidRDefault="000504AE" w:rsidP="00A05D35">
      <w:pPr>
        <w:spacing w:line="480" w:lineRule="auto"/>
        <w:rPr>
          <w:sz w:val="20"/>
          <w:szCs w:val="20"/>
          <w:lang w:val="en-US"/>
        </w:rPr>
      </w:pPr>
      <w:r w:rsidRPr="00C261FF">
        <w:rPr>
          <w:sz w:val="20"/>
          <w:szCs w:val="20"/>
          <w:lang w:val="en-US"/>
        </w:rPr>
        <w:t>Word count:</w:t>
      </w:r>
      <w:r>
        <w:rPr>
          <w:sz w:val="20"/>
          <w:szCs w:val="20"/>
          <w:lang w:val="en-US"/>
        </w:rPr>
        <w:t xml:space="preserve"> </w:t>
      </w:r>
      <w:r w:rsidR="004F5068">
        <w:rPr>
          <w:sz w:val="20"/>
          <w:szCs w:val="20"/>
          <w:lang w:val="en-US"/>
        </w:rPr>
        <w:t>5,000</w:t>
      </w:r>
    </w:p>
    <w:p w14:paraId="7A1F626F" w14:textId="77777777" w:rsidR="000504AE" w:rsidRPr="00C261FF" w:rsidRDefault="000504AE" w:rsidP="00A05D35">
      <w:pPr>
        <w:spacing w:line="480" w:lineRule="auto"/>
        <w:rPr>
          <w:sz w:val="20"/>
          <w:szCs w:val="20"/>
          <w:lang w:val="en-US"/>
        </w:rPr>
      </w:pPr>
      <w:r w:rsidRPr="00C261FF">
        <w:rPr>
          <w:sz w:val="20"/>
          <w:szCs w:val="20"/>
          <w:lang w:val="en-US"/>
        </w:rPr>
        <w:t>Figures:</w:t>
      </w:r>
      <w:r>
        <w:rPr>
          <w:sz w:val="20"/>
          <w:szCs w:val="20"/>
          <w:lang w:val="en-US"/>
        </w:rPr>
        <w:t xml:space="preserve"> 6</w:t>
      </w:r>
    </w:p>
    <w:p w14:paraId="7A1F6270" w14:textId="77777777" w:rsidR="000504AE" w:rsidRDefault="000504AE" w:rsidP="00A05D35">
      <w:pPr>
        <w:pStyle w:val="Authorname"/>
        <w:numPr>
          <w:ilvl w:val="0"/>
          <w:numId w:val="0"/>
        </w:numPr>
      </w:pPr>
    </w:p>
    <w:p w14:paraId="7A1F6271" w14:textId="77777777" w:rsidR="000504AE" w:rsidRDefault="000504AE" w:rsidP="00A05D35">
      <w:pPr>
        <w:pStyle w:val="Authorname"/>
        <w:numPr>
          <w:ilvl w:val="0"/>
          <w:numId w:val="0"/>
        </w:numPr>
        <w:ind w:left="360" w:hanging="360"/>
      </w:pPr>
      <w:r>
        <w:t>Authors:</w:t>
      </w:r>
    </w:p>
    <w:p w14:paraId="7A1F6272" w14:textId="77777777" w:rsidR="000504AE" w:rsidRDefault="000504AE" w:rsidP="00A05D35">
      <w:pPr>
        <w:pStyle w:val="Authorname"/>
        <w:numPr>
          <w:ilvl w:val="0"/>
          <w:numId w:val="0"/>
        </w:numPr>
        <w:ind w:left="360" w:hanging="360"/>
      </w:pPr>
    </w:p>
    <w:p w14:paraId="7A1F6273" w14:textId="77777777" w:rsidR="000504AE" w:rsidRPr="00E67E79" w:rsidRDefault="000504AE" w:rsidP="00A05D35">
      <w:pPr>
        <w:pStyle w:val="Authorname"/>
        <w:numPr>
          <w:ilvl w:val="0"/>
          <w:numId w:val="0"/>
        </w:numPr>
        <w:ind w:left="360" w:hanging="360"/>
      </w:pPr>
      <w:r w:rsidRPr="00E67E79">
        <w:t>Maria Mendoza</w:t>
      </w:r>
      <w:r>
        <w:t>-</w:t>
      </w:r>
      <w:r w:rsidRPr="00E67E79">
        <w:t xml:space="preserve">Puchades, MEng, </w:t>
      </w:r>
      <w:proofErr w:type="spellStart"/>
      <w:r w:rsidRPr="00E67E79">
        <w:t>MRes</w:t>
      </w:r>
      <w:proofErr w:type="spellEnd"/>
      <w:r w:rsidRPr="00E67E79">
        <w:t xml:space="preserve"> </w:t>
      </w:r>
    </w:p>
    <w:p w14:paraId="7A1F6274" w14:textId="77777777" w:rsidR="000504AE" w:rsidRPr="00E67E79" w:rsidRDefault="000504AE" w:rsidP="00A05D35">
      <w:pPr>
        <w:pStyle w:val="Authoraffiliations"/>
      </w:pPr>
      <w:r>
        <w:t>PhD Candidate, Institute for Risk and Uncertainty, School of Engineering, University of Liverpool, UK (Corresponding author: mariamp@liv.ac.uk)</w:t>
      </w:r>
    </w:p>
    <w:p w14:paraId="7A1F6275" w14:textId="77777777" w:rsidR="000504AE" w:rsidRDefault="000504AE" w:rsidP="00A05D35">
      <w:pPr>
        <w:pStyle w:val="Authorname"/>
        <w:numPr>
          <w:ilvl w:val="0"/>
          <w:numId w:val="0"/>
        </w:numPr>
        <w:ind w:left="360" w:hanging="360"/>
      </w:pPr>
    </w:p>
    <w:p w14:paraId="7A1F6276" w14:textId="77777777" w:rsidR="000504AE" w:rsidRPr="00B8389A" w:rsidRDefault="000504AE" w:rsidP="00A05D35">
      <w:pPr>
        <w:spacing w:line="360" w:lineRule="auto"/>
        <w:rPr>
          <w:sz w:val="20"/>
          <w:szCs w:val="20"/>
        </w:rPr>
      </w:pPr>
      <w:r w:rsidRPr="00B8389A">
        <w:rPr>
          <w:sz w:val="20"/>
          <w:szCs w:val="20"/>
        </w:rPr>
        <w:t>Peter L Green</w:t>
      </w:r>
      <w:r>
        <w:rPr>
          <w:sz w:val="20"/>
          <w:szCs w:val="20"/>
        </w:rPr>
        <w:t>, PhD</w:t>
      </w:r>
    </w:p>
    <w:p w14:paraId="7A1F6277" w14:textId="77777777" w:rsidR="000504AE" w:rsidRPr="00B8389A" w:rsidRDefault="000504AE" w:rsidP="00A05D35">
      <w:pPr>
        <w:spacing w:line="360" w:lineRule="auto"/>
        <w:rPr>
          <w:sz w:val="20"/>
          <w:szCs w:val="20"/>
        </w:rPr>
      </w:pPr>
      <w:r w:rsidRPr="00B8389A">
        <w:rPr>
          <w:sz w:val="20"/>
          <w:szCs w:val="20"/>
        </w:rPr>
        <w:t>Lecturer, Institute for Risk and Uncertainty, School of Engineering, University of Liverpool, UK</w:t>
      </w:r>
    </w:p>
    <w:p w14:paraId="7A1F6278" w14:textId="77777777" w:rsidR="000504AE" w:rsidRPr="00D249FC" w:rsidRDefault="000504AE" w:rsidP="00A05D35">
      <w:pPr>
        <w:pStyle w:val="Authoraffiliations"/>
      </w:pPr>
    </w:p>
    <w:p w14:paraId="7A1F6279" w14:textId="77777777" w:rsidR="000504AE" w:rsidRDefault="000504AE" w:rsidP="00A05D35">
      <w:pPr>
        <w:pStyle w:val="Authorname"/>
        <w:numPr>
          <w:ilvl w:val="0"/>
          <w:numId w:val="0"/>
        </w:numPr>
        <w:ind w:left="360" w:hanging="360"/>
      </w:pPr>
      <w:r>
        <w:t>Ryan Judge, PhD</w:t>
      </w:r>
    </w:p>
    <w:p w14:paraId="7A1F627A" w14:textId="77777777" w:rsidR="000504AE" w:rsidRPr="00E67E79" w:rsidRDefault="000504AE" w:rsidP="00A05D35">
      <w:pPr>
        <w:pStyle w:val="Authoraffiliations"/>
      </w:pPr>
      <w:r>
        <w:t>Senior Lecturer, School of Engineering, University of Liverpool, UK</w:t>
      </w:r>
    </w:p>
    <w:p w14:paraId="7A1F627B" w14:textId="77777777" w:rsidR="000504AE" w:rsidRDefault="000504AE" w:rsidP="00A05D35">
      <w:pPr>
        <w:spacing w:line="360" w:lineRule="auto"/>
        <w:outlineLvl w:val="0"/>
        <w:rPr>
          <w:b/>
          <w:sz w:val="20"/>
          <w:szCs w:val="20"/>
        </w:rPr>
      </w:pPr>
    </w:p>
    <w:p w14:paraId="7A1F627C" w14:textId="77777777" w:rsidR="000504AE" w:rsidRDefault="000504AE" w:rsidP="00A05D35">
      <w:pPr>
        <w:spacing w:line="360" w:lineRule="auto"/>
        <w:outlineLvl w:val="0"/>
        <w:rPr>
          <w:b/>
          <w:sz w:val="20"/>
          <w:szCs w:val="20"/>
        </w:rPr>
      </w:pPr>
    </w:p>
    <w:p w14:paraId="7A1F627D" w14:textId="77777777" w:rsidR="000504AE" w:rsidRPr="00A442E4" w:rsidRDefault="000504AE" w:rsidP="00A05D35">
      <w:pPr>
        <w:spacing w:line="360" w:lineRule="auto"/>
        <w:outlineLvl w:val="0"/>
        <w:rPr>
          <w:b/>
          <w:sz w:val="20"/>
          <w:szCs w:val="20"/>
        </w:rPr>
      </w:pPr>
    </w:p>
    <w:p w14:paraId="7A1F627E" w14:textId="77777777" w:rsidR="000504AE" w:rsidRPr="00A442E4" w:rsidRDefault="000504AE" w:rsidP="00A05D35">
      <w:pPr>
        <w:spacing w:line="360" w:lineRule="auto"/>
        <w:rPr>
          <w:b/>
          <w:sz w:val="20"/>
          <w:szCs w:val="20"/>
        </w:rPr>
      </w:pPr>
    </w:p>
    <w:p w14:paraId="7A1F627F" w14:textId="77777777" w:rsidR="000504AE" w:rsidRDefault="000504AE" w:rsidP="00A05D35">
      <w:pPr>
        <w:spacing w:line="360" w:lineRule="auto"/>
        <w:outlineLvl w:val="0"/>
        <w:rPr>
          <w:b/>
          <w:sz w:val="20"/>
          <w:szCs w:val="20"/>
        </w:rPr>
      </w:pPr>
    </w:p>
    <w:p w14:paraId="7A1F6280" w14:textId="77777777" w:rsidR="000504AE" w:rsidRDefault="000504AE" w:rsidP="00A05D35">
      <w:pPr>
        <w:spacing w:line="360" w:lineRule="auto"/>
        <w:outlineLvl w:val="0"/>
        <w:rPr>
          <w:b/>
          <w:sz w:val="20"/>
          <w:szCs w:val="20"/>
        </w:rPr>
      </w:pPr>
    </w:p>
    <w:p w14:paraId="7A1F6281" w14:textId="77777777" w:rsidR="000504AE" w:rsidRDefault="000504AE" w:rsidP="00A05D35">
      <w:pPr>
        <w:spacing w:line="360" w:lineRule="auto"/>
        <w:outlineLvl w:val="0"/>
        <w:rPr>
          <w:b/>
          <w:sz w:val="20"/>
          <w:szCs w:val="20"/>
        </w:rPr>
      </w:pPr>
    </w:p>
    <w:p w14:paraId="7A1F6282" w14:textId="77777777" w:rsidR="000504AE" w:rsidRDefault="000504AE" w:rsidP="00A05D35">
      <w:pPr>
        <w:spacing w:line="360" w:lineRule="auto"/>
        <w:outlineLvl w:val="0"/>
        <w:rPr>
          <w:b/>
          <w:sz w:val="20"/>
          <w:szCs w:val="20"/>
        </w:rPr>
      </w:pPr>
    </w:p>
    <w:p w14:paraId="7A1F6283" w14:textId="77777777" w:rsidR="000504AE" w:rsidRDefault="000504AE" w:rsidP="00A05D35">
      <w:pPr>
        <w:spacing w:line="360" w:lineRule="auto"/>
        <w:outlineLvl w:val="0"/>
        <w:rPr>
          <w:b/>
          <w:sz w:val="20"/>
          <w:szCs w:val="20"/>
        </w:rPr>
      </w:pPr>
    </w:p>
    <w:p w14:paraId="7A1F6284" w14:textId="77777777" w:rsidR="000504AE" w:rsidRDefault="000504AE" w:rsidP="00A05D35">
      <w:pPr>
        <w:spacing w:line="360" w:lineRule="auto"/>
        <w:outlineLvl w:val="0"/>
        <w:rPr>
          <w:b/>
          <w:sz w:val="20"/>
          <w:szCs w:val="20"/>
        </w:rPr>
      </w:pPr>
    </w:p>
    <w:p w14:paraId="7A1F6285" w14:textId="77777777" w:rsidR="000504AE" w:rsidRDefault="000504AE" w:rsidP="00A05D35">
      <w:pPr>
        <w:spacing w:line="360" w:lineRule="auto"/>
        <w:outlineLvl w:val="0"/>
        <w:rPr>
          <w:b/>
          <w:sz w:val="20"/>
          <w:szCs w:val="20"/>
        </w:rPr>
      </w:pPr>
    </w:p>
    <w:p w14:paraId="7A1F6286" w14:textId="77777777" w:rsidR="000504AE" w:rsidRDefault="000504AE" w:rsidP="00A05D35">
      <w:pPr>
        <w:spacing w:line="360" w:lineRule="auto"/>
        <w:outlineLvl w:val="0"/>
        <w:rPr>
          <w:b/>
          <w:sz w:val="20"/>
          <w:szCs w:val="20"/>
        </w:rPr>
      </w:pPr>
    </w:p>
    <w:p w14:paraId="7A1F6287" w14:textId="77777777" w:rsidR="000504AE" w:rsidRDefault="000504AE" w:rsidP="00A05D35">
      <w:pPr>
        <w:spacing w:line="360" w:lineRule="auto"/>
        <w:outlineLvl w:val="0"/>
        <w:rPr>
          <w:b/>
          <w:sz w:val="20"/>
          <w:szCs w:val="20"/>
        </w:rPr>
      </w:pPr>
    </w:p>
    <w:p w14:paraId="7A1F6288" w14:textId="77777777" w:rsidR="000504AE" w:rsidRDefault="000504AE" w:rsidP="00A05D35">
      <w:pPr>
        <w:spacing w:line="360" w:lineRule="auto"/>
        <w:outlineLvl w:val="0"/>
        <w:rPr>
          <w:b/>
          <w:sz w:val="20"/>
          <w:szCs w:val="20"/>
        </w:rPr>
      </w:pPr>
    </w:p>
    <w:p w14:paraId="7A1F6289" w14:textId="77777777" w:rsidR="000504AE" w:rsidRDefault="000504AE" w:rsidP="00A05D35">
      <w:pPr>
        <w:spacing w:line="360" w:lineRule="auto"/>
        <w:outlineLvl w:val="0"/>
        <w:rPr>
          <w:b/>
          <w:sz w:val="20"/>
          <w:szCs w:val="20"/>
        </w:rPr>
      </w:pPr>
    </w:p>
    <w:p w14:paraId="7A1F628A" w14:textId="77777777" w:rsidR="000504AE" w:rsidRDefault="000504AE" w:rsidP="00A05D35">
      <w:pPr>
        <w:spacing w:line="360" w:lineRule="auto"/>
        <w:outlineLvl w:val="0"/>
        <w:rPr>
          <w:b/>
          <w:sz w:val="20"/>
          <w:szCs w:val="20"/>
        </w:rPr>
      </w:pPr>
    </w:p>
    <w:p w14:paraId="7A1F628B" w14:textId="77777777" w:rsidR="000504AE" w:rsidRDefault="000504AE" w:rsidP="00A05D35">
      <w:pPr>
        <w:spacing w:line="360" w:lineRule="auto"/>
        <w:outlineLvl w:val="0"/>
        <w:rPr>
          <w:b/>
          <w:sz w:val="20"/>
          <w:szCs w:val="20"/>
        </w:rPr>
      </w:pPr>
    </w:p>
    <w:p w14:paraId="7A1F628C" w14:textId="77777777" w:rsidR="000504AE" w:rsidRDefault="000504AE" w:rsidP="00A05D35">
      <w:pPr>
        <w:spacing w:line="360" w:lineRule="auto"/>
        <w:outlineLvl w:val="0"/>
        <w:rPr>
          <w:b/>
          <w:sz w:val="20"/>
          <w:szCs w:val="20"/>
        </w:rPr>
      </w:pPr>
    </w:p>
    <w:p w14:paraId="7A1F628D" w14:textId="77777777" w:rsidR="000504AE" w:rsidRDefault="000504AE" w:rsidP="00A05D35">
      <w:pPr>
        <w:spacing w:line="360" w:lineRule="auto"/>
        <w:outlineLvl w:val="0"/>
        <w:rPr>
          <w:b/>
          <w:sz w:val="20"/>
          <w:szCs w:val="20"/>
        </w:rPr>
      </w:pPr>
    </w:p>
    <w:p w14:paraId="7A1F628E" w14:textId="77777777" w:rsidR="000504AE" w:rsidRDefault="000504AE" w:rsidP="00A05D35">
      <w:pPr>
        <w:spacing w:line="360" w:lineRule="auto"/>
        <w:outlineLvl w:val="0"/>
        <w:rPr>
          <w:b/>
          <w:sz w:val="20"/>
          <w:szCs w:val="20"/>
        </w:rPr>
      </w:pPr>
    </w:p>
    <w:p w14:paraId="7A1F628F" w14:textId="77777777" w:rsidR="000504AE" w:rsidRDefault="000504AE" w:rsidP="00A05D35">
      <w:pPr>
        <w:spacing w:line="360" w:lineRule="auto"/>
        <w:outlineLvl w:val="0"/>
        <w:rPr>
          <w:b/>
          <w:sz w:val="20"/>
          <w:szCs w:val="20"/>
        </w:rPr>
      </w:pPr>
    </w:p>
    <w:p w14:paraId="7A1F6290" w14:textId="77777777" w:rsidR="000504AE" w:rsidRDefault="000504AE" w:rsidP="00A05D35">
      <w:pPr>
        <w:spacing w:line="360" w:lineRule="auto"/>
        <w:outlineLvl w:val="0"/>
        <w:rPr>
          <w:b/>
          <w:sz w:val="20"/>
          <w:szCs w:val="20"/>
        </w:rPr>
      </w:pPr>
    </w:p>
    <w:p w14:paraId="7A1F6291" w14:textId="77777777" w:rsidR="000504AE" w:rsidRPr="00C261FF" w:rsidRDefault="000504AE" w:rsidP="00A05D35">
      <w:pPr>
        <w:spacing w:line="360" w:lineRule="auto"/>
        <w:outlineLvl w:val="0"/>
        <w:rPr>
          <w:b/>
          <w:sz w:val="20"/>
          <w:szCs w:val="20"/>
        </w:rPr>
      </w:pPr>
      <w:r w:rsidRPr="00C261FF">
        <w:rPr>
          <w:b/>
          <w:sz w:val="20"/>
          <w:szCs w:val="20"/>
        </w:rPr>
        <w:lastRenderedPageBreak/>
        <w:t xml:space="preserve">Abstract </w:t>
      </w:r>
    </w:p>
    <w:p w14:paraId="7A1F6292" w14:textId="77777777" w:rsidR="000504AE" w:rsidRPr="00C261FF" w:rsidRDefault="000504AE" w:rsidP="00A05D35">
      <w:pPr>
        <w:spacing w:line="360" w:lineRule="auto"/>
        <w:outlineLvl w:val="0"/>
        <w:rPr>
          <w:b/>
          <w:sz w:val="20"/>
          <w:szCs w:val="20"/>
        </w:rPr>
      </w:pPr>
    </w:p>
    <w:p w14:paraId="7A1F6293" w14:textId="77777777" w:rsidR="000504AE" w:rsidRPr="00C261FF" w:rsidRDefault="000504AE" w:rsidP="00A05D35">
      <w:pPr>
        <w:spacing w:line="360" w:lineRule="auto"/>
        <w:rPr>
          <w:sz w:val="20"/>
          <w:szCs w:val="20"/>
        </w:rPr>
      </w:pPr>
      <w:r w:rsidRPr="00C261FF">
        <w:rPr>
          <w:sz w:val="20"/>
          <w:szCs w:val="20"/>
        </w:rPr>
        <w:t>This paper presents a state-of-the-art review of the existing analytical and numerical modelling approaches available for masonry structures that are subjected to blast and seismic events; from basic single-degree-of-freedom (SDOF) models to three-dimensional multi-degree</w:t>
      </w:r>
      <w:r>
        <w:rPr>
          <w:sz w:val="20"/>
          <w:szCs w:val="20"/>
        </w:rPr>
        <w:t>-</w:t>
      </w:r>
      <w:r w:rsidRPr="00C261FF">
        <w:rPr>
          <w:sz w:val="20"/>
          <w:szCs w:val="20"/>
        </w:rPr>
        <w:t>of</w:t>
      </w:r>
      <w:r>
        <w:rPr>
          <w:sz w:val="20"/>
          <w:szCs w:val="20"/>
        </w:rPr>
        <w:t>-</w:t>
      </w:r>
      <w:r w:rsidRPr="00C261FF">
        <w:rPr>
          <w:sz w:val="20"/>
          <w:szCs w:val="20"/>
        </w:rPr>
        <w:t xml:space="preserve">freedom models. The primary aim of this paper is to demonstrate the need to adopt a probabilistic/uncertainty approach when analysing masonry structures, </w:t>
      </w:r>
      <w:r>
        <w:rPr>
          <w:sz w:val="20"/>
          <w:szCs w:val="20"/>
        </w:rPr>
        <w:t>thus</w:t>
      </w:r>
      <w:r w:rsidRPr="00C261FF">
        <w:rPr>
          <w:sz w:val="20"/>
          <w:szCs w:val="20"/>
        </w:rPr>
        <w:t xml:space="preserve"> considering the inherent variability in design and construction. This review forms part of a larger research project, initiated to characterise </w:t>
      </w:r>
      <w:r>
        <w:rPr>
          <w:sz w:val="20"/>
          <w:szCs w:val="20"/>
        </w:rPr>
        <w:t xml:space="preserve">uncertainties in </w:t>
      </w:r>
      <w:r w:rsidRPr="00C261FF">
        <w:rPr>
          <w:sz w:val="20"/>
          <w:szCs w:val="20"/>
        </w:rPr>
        <w:t>masonry response to blast actions.</w:t>
      </w:r>
    </w:p>
    <w:p w14:paraId="7A1F6294" w14:textId="77777777" w:rsidR="000504AE" w:rsidRPr="00C261FF" w:rsidRDefault="000504AE" w:rsidP="00A05D35">
      <w:pPr>
        <w:pStyle w:val="Keywords"/>
        <w:spacing w:before="0" w:line="360" w:lineRule="auto"/>
        <w:ind w:left="0"/>
        <w:rPr>
          <w:sz w:val="20"/>
          <w:szCs w:val="20"/>
        </w:rPr>
      </w:pPr>
    </w:p>
    <w:p w14:paraId="7A1F6295" w14:textId="77777777" w:rsidR="000504AE" w:rsidRPr="00C261FF" w:rsidRDefault="000504AE" w:rsidP="00A05D35">
      <w:pPr>
        <w:pStyle w:val="Keywords"/>
        <w:spacing w:before="0" w:line="360" w:lineRule="auto"/>
        <w:ind w:left="0"/>
        <w:rPr>
          <w:sz w:val="20"/>
          <w:szCs w:val="20"/>
        </w:rPr>
      </w:pPr>
      <w:r w:rsidRPr="00C261FF">
        <w:rPr>
          <w:b/>
          <w:sz w:val="20"/>
          <w:szCs w:val="20"/>
        </w:rPr>
        <w:t>Keywords</w:t>
      </w:r>
      <w:r w:rsidRPr="00C261FF">
        <w:rPr>
          <w:sz w:val="20"/>
          <w:szCs w:val="20"/>
        </w:rPr>
        <w:t xml:space="preserve"> </w:t>
      </w:r>
      <w:r w:rsidRPr="00C261FF">
        <w:rPr>
          <w:b/>
          <w:sz w:val="20"/>
          <w:szCs w:val="20"/>
        </w:rPr>
        <w:t>chosen from ICE Publishing list</w:t>
      </w:r>
    </w:p>
    <w:p w14:paraId="7A1F6296" w14:textId="77777777" w:rsidR="000504AE" w:rsidRPr="00C261FF" w:rsidRDefault="000504AE" w:rsidP="00A05D35">
      <w:pPr>
        <w:pStyle w:val="Keywords"/>
        <w:spacing w:before="0" w:line="360" w:lineRule="auto"/>
        <w:ind w:left="0"/>
        <w:rPr>
          <w:sz w:val="20"/>
          <w:szCs w:val="20"/>
        </w:rPr>
      </w:pPr>
      <w:r w:rsidRPr="00C261FF">
        <w:rPr>
          <w:sz w:val="20"/>
          <w:szCs w:val="20"/>
        </w:rPr>
        <w:t xml:space="preserve">Brickwork &amp; masonry; Risk &amp; probability analysis; </w:t>
      </w:r>
      <w:r>
        <w:rPr>
          <w:sz w:val="20"/>
          <w:szCs w:val="20"/>
        </w:rPr>
        <w:t>Dynamics</w:t>
      </w:r>
    </w:p>
    <w:p w14:paraId="7A1F6297" w14:textId="77777777" w:rsidR="000504AE" w:rsidRPr="00A442E4" w:rsidRDefault="000504AE" w:rsidP="00A05D35">
      <w:pPr>
        <w:spacing w:line="360" w:lineRule="auto"/>
        <w:rPr>
          <w:b/>
          <w:sz w:val="20"/>
          <w:szCs w:val="20"/>
        </w:rPr>
      </w:pPr>
    </w:p>
    <w:p w14:paraId="7A1F6298" w14:textId="77777777" w:rsidR="000504AE" w:rsidRPr="00A442E4" w:rsidRDefault="000504AE" w:rsidP="00A05D35">
      <w:pPr>
        <w:spacing w:line="360" w:lineRule="auto"/>
        <w:rPr>
          <w:b/>
          <w:sz w:val="20"/>
          <w:szCs w:val="20"/>
        </w:rPr>
      </w:pPr>
    </w:p>
    <w:p w14:paraId="7A1F6299" w14:textId="77777777" w:rsidR="000504AE" w:rsidRDefault="000504AE" w:rsidP="00A05D35">
      <w:pPr>
        <w:spacing w:line="360" w:lineRule="auto"/>
        <w:rPr>
          <w:b/>
          <w:sz w:val="20"/>
          <w:szCs w:val="20"/>
        </w:rPr>
        <w:sectPr w:rsidR="000504AE" w:rsidSect="00A05D35">
          <w:footerReference w:type="default" r:id="rId9"/>
          <w:footerReference w:type="first" r:id="rId10"/>
          <w:pgSz w:w="11906" w:h="16838"/>
          <w:pgMar w:top="1440" w:right="1440" w:bottom="1440" w:left="1440" w:header="708" w:footer="708" w:gutter="0"/>
          <w:cols w:space="708"/>
          <w:docGrid w:linePitch="360"/>
        </w:sectPr>
      </w:pPr>
    </w:p>
    <w:p w14:paraId="7A1F629A" w14:textId="77777777" w:rsidR="000504AE" w:rsidRDefault="000504AE" w:rsidP="00A05D35">
      <w:pPr>
        <w:spacing w:line="480" w:lineRule="auto"/>
        <w:rPr>
          <w:sz w:val="20"/>
          <w:szCs w:val="20"/>
        </w:rPr>
      </w:pPr>
      <w:r>
        <w:rPr>
          <w:b/>
          <w:sz w:val="20"/>
          <w:szCs w:val="20"/>
        </w:rPr>
        <w:lastRenderedPageBreak/>
        <w:t>Introduction</w:t>
      </w:r>
    </w:p>
    <w:p w14:paraId="7A1F629B" w14:textId="01CE41D7" w:rsidR="000504AE" w:rsidRPr="00392443" w:rsidRDefault="000504AE" w:rsidP="00A05D35">
      <w:pPr>
        <w:spacing w:line="480" w:lineRule="auto"/>
        <w:rPr>
          <w:sz w:val="20"/>
          <w:szCs w:val="20"/>
          <w:lang w:eastAsia="ko-KR"/>
        </w:rPr>
      </w:pPr>
      <w:r w:rsidRPr="00392443">
        <w:rPr>
          <w:sz w:val="20"/>
          <w:szCs w:val="20"/>
        </w:rPr>
        <w:t>Masonry structures have been used over the world for centuries. During their design life, masonry structures might be subjected to seismic and blast events</w:t>
      </w:r>
      <w:r w:rsidRPr="00886AA6">
        <w:rPr>
          <w:sz w:val="20"/>
          <w:szCs w:val="20"/>
        </w:rPr>
        <w:t xml:space="preserve">. </w:t>
      </w:r>
      <w:r w:rsidR="00EE4D5D" w:rsidRPr="00886AA6">
        <w:rPr>
          <w:sz w:val="20"/>
          <w:szCs w:val="20"/>
        </w:rPr>
        <w:t>B</w:t>
      </w:r>
      <w:r w:rsidRPr="00886AA6">
        <w:rPr>
          <w:sz w:val="20"/>
          <w:szCs w:val="20"/>
        </w:rPr>
        <w:t>eing able</w:t>
      </w:r>
      <w:r w:rsidRPr="00392443">
        <w:rPr>
          <w:sz w:val="20"/>
          <w:szCs w:val="20"/>
        </w:rPr>
        <w:t xml:space="preserve"> to fully quantify how such structures perform when subjected to these events is paramount </w:t>
      </w:r>
      <w:r>
        <w:rPr>
          <w:sz w:val="20"/>
          <w:szCs w:val="20"/>
        </w:rPr>
        <w:t xml:space="preserve">to the provision of </w:t>
      </w:r>
      <w:r w:rsidRPr="00392443">
        <w:rPr>
          <w:sz w:val="20"/>
          <w:szCs w:val="20"/>
        </w:rPr>
        <w:t xml:space="preserve">efficient and safe design solutions. </w:t>
      </w:r>
      <w:proofErr w:type="gramStart"/>
      <w:r w:rsidRPr="00886AA6">
        <w:rPr>
          <w:sz w:val="20"/>
          <w:szCs w:val="20"/>
        </w:rPr>
        <w:t xml:space="preserve">Research </w:t>
      </w:r>
      <w:r w:rsidR="00B7782F" w:rsidRPr="00886AA6">
        <w:rPr>
          <w:sz w:val="20"/>
          <w:szCs w:val="20"/>
        </w:rPr>
        <w:t>on</w:t>
      </w:r>
      <w:r w:rsidRPr="00886AA6">
        <w:rPr>
          <w:sz w:val="20"/>
          <w:szCs w:val="20"/>
        </w:rPr>
        <w:t xml:space="preserve"> the</w:t>
      </w:r>
      <w:r w:rsidRPr="00392443">
        <w:rPr>
          <w:sz w:val="20"/>
          <w:szCs w:val="20"/>
        </w:rPr>
        <w:t xml:space="preserve"> structural behavio</w:t>
      </w:r>
      <w:r>
        <w:rPr>
          <w:sz w:val="20"/>
          <w:szCs w:val="20"/>
        </w:rPr>
        <w:t>u</w:t>
      </w:r>
      <w:r w:rsidRPr="00392443">
        <w:rPr>
          <w:sz w:val="20"/>
          <w:szCs w:val="20"/>
        </w:rPr>
        <w:t>r and design of</w:t>
      </w:r>
      <w:r>
        <w:rPr>
          <w:sz w:val="20"/>
          <w:szCs w:val="20"/>
        </w:rPr>
        <w:t xml:space="preserve"> masonry spans back to last century, however, general ‘rules of thumb’ have</w:t>
      </w:r>
      <w:proofErr w:type="gramEnd"/>
      <w:r>
        <w:rPr>
          <w:sz w:val="20"/>
          <w:szCs w:val="20"/>
        </w:rPr>
        <w:t xml:space="preserve"> been established over several centuries.</w:t>
      </w:r>
      <w:r w:rsidRPr="00392443">
        <w:rPr>
          <w:sz w:val="20"/>
          <w:szCs w:val="20"/>
        </w:rPr>
        <w:t xml:space="preserve"> </w:t>
      </w:r>
      <w:r w:rsidRPr="00392443">
        <w:rPr>
          <w:sz w:val="20"/>
          <w:szCs w:val="20"/>
          <w:lang w:eastAsia="ko-KR"/>
        </w:rPr>
        <w:t xml:space="preserve"> </w:t>
      </w:r>
    </w:p>
    <w:p w14:paraId="7A1F629C" w14:textId="77777777" w:rsidR="000504AE" w:rsidRPr="00392443" w:rsidRDefault="000504AE" w:rsidP="00A05D35">
      <w:pPr>
        <w:spacing w:line="480" w:lineRule="auto"/>
        <w:rPr>
          <w:sz w:val="20"/>
          <w:szCs w:val="20"/>
          <w:lang w:eastAsia="ko-KR"/>
        </w:rPr>
      </w:pPr>
    </w:p>
    <w:p w14:paraId="7A1F629D" w14:textId="5CF8A69D" w:rsidR="000504AE" w:rsidRPr="00392443" w:rsidRDefault="000504AE" w:rsidP="00A05D35">
      <w:pPr>
        <w:widowControl w:val="0"/>
        <w:autoSpaceDE w:val="0"/>
        <w:autoSpaceDN w:val="0"/>
        <w:adjustRightInd w:val="0"/>
        <w:snapToGrid w:val="0"/>
        <w:spacing w:line="480" w:lineRule="auto"/>
        <w:rPr>
          <w:sz w:val="20"/>
          <w:szCs w:val="20"/>
          <w:lang w:eastAsia="ko-KR"/>
        </w:rPr>
      </w:pPr>
      <w:r w:rsidRPr="00392443">
        <w:rPr>
          <w:sz w:val="20"/>
          <w:szCs w:val="20"/>
          <w:lang w:eastAsia="ko-KR"/>
        </w:rPr>
        <w:t>Masonry is a heterogeneous material</w:t>
      </w:r>
      <w:r>
        <w:rPr>
          <w:sz w:val="20"/>
          <w:szCs w:val="20"/>
          <w:lang w:eastAsia="ko-KR"/>
        </w:rPr>
        <w:t>,</w:t>
      </w:r>
      <w:r w:rsidRPr="00392443">
        <w:rPr>
          <w:sz w:val="20"/>
          <w:szCs w:val="20"/>
          <w:lang w:eastAsia="ko-KR"/>
        </w:rPr>
        <w:t xml:space="preserve"> formed by masonry units joined together with or without mortar.</w:t>
      </w:r>
      <w:r>
        <w:rPr>
          <w:sz w:val="20"/>
          <w:szCs w:val="20"/>
          <w:lang w:eastAsia="ko-KR"/>
        </w:rPr>
        <w:t xml:space="preserve"> These are generally referred to as masonry components.</w:t>
      </w:r>
      <w:r w:rsidRPr="00392443">
        <w:rPr>
          <w:sz w:val="20"/>
          <w:szCs w:val="20"/>
          <w:lang w:eastAsia="ko-KR"/>
        </w:rPr>
        <w:t xml:space="preserve"> Masonry is known to</w:t>
      </w:r>
      <w:r>
        <w:rPr>
          <w:sz w:val="20"/>
          <w:szCs w:val="20"/>
          <w:lang w:eastAsia="ko-KR"/>
        </w:rPr>
        <w:t xml:space="preserve"> exhibit</w:t>
      </w:r>
      <w:r w:rsidRPr="00392443">
        <w:rPr>
          <w:sz w:val="20"/>
          <w:szCs w:val="20"/>
          <w:lang w:eastAsia="ko-KR"/>
        </w:rPr>
        <w:t xml:space="preserve"> strength enhancement </w:t>
      </w:r>
      <w:r>
        <w:rPr>
          <w:sz w:val="20"/>
          <w:szCs w:val="20"/>
          <w:lang w:eastAsia="ko-KR"/>
        </w:rPr>
        <w:t>and</w:t>
      </w:r>
      <w:r w:rsidRPr="00392443">
        <w:rPr>
          <w:sz w:val="20"/>
          <w:szCs w:val="20"/>
          <w:lang w:eastAsia="ko-KR"/>
        </w:rPr>
        <w:t xml:space="preserve"> nonlinear anisotropic behaviour when subjected to rapidly </w:t>
      </w:r>
      <w:proofErr w:type="gramStart"/>
      <w:r w:rsidRPr="00392443">
        <w:rPr>
          <w:sz w:val="20"/>
          <w:szCs w:val="20"/>
          <w:lang w:eastAsia="ko-KR"/>
        </w:rPr>
        <w:t>applied</w:t>
      </w:r>
      <w:proofErr w:type="gramEnd"/>
      <w:r w:rsidRPr="00392443">
        <w:rPr>
          <w:sz w:val="20"/>
          <w:szCs w:val="20"/>
          <w:lang w:eastAsia="ko-KR"/>
        </w:rPr>
        <w:t xml:space="preserve"> loading conditions. </w:t>
      </w:r>
      <w:r>
        <w:rPr>
          <w:sz w:val="20"/>
          <w:szCs w:val="20"/>
          <w:lang w:eastAsia="ko-KR"/>
        </w:rPr>
        <w:t>A</w:t>
      </w:r>
      <w:r w:rsidRPr="00392443">
        <w:rPr>
          <w:sz w:val="20"/>
          <w:szCs w:val="20"/>
          <w:lang w:eastAsia="ko-KR"/>
        </w:rPr>
        <w:t>nalytical or numerical model</w:t>
      </w:r>
      <w:r>
        <w:rPr>
          <w:sz w:val="20"/>
          <w:szCs w:val="20"/>
          <w:lang w:eastAsia="ko-KR"/>
        </w:rPr>
        <w:t>s</w:t>
      </w:r>
      <w:r w:rsidRPr="00392443">
        <w:rPr>
          <w:sz w:val="20"/>
          <w:szCs w:val="20"/>
          <w:lang w:eastAsia="ko-KR"/>
        </w:rPr>
        <w:t xml:space="preserve"> of masonry should accuratel</w:t>
      </w:r>
      <w:r>
        <w:rPr>
          <w:sz w:val="20"/>
          <w:szCs w:val="20"/>
          <w:lang w:eastAsia="ko-KR"/>
        </w:rPr>
        <w:t xml:space="preserve">y capture these characteristics, </w:t>
      </w:r>
      <w:r w:rsidRPr="00392443">
        <w:rPr>
          <w:sz w:val="20"/>
          <w:szCs w:val="20"/>
          <w:lang w:eastAsia="ko-KR"/>
        </w:rPr>
        <w:t>along with representative degradation and failure mechanisms</w:t>
      </w:r>
      <w:r w:rsidRPr="00392443">
        <w:rPr>
          <w:sz w:val="20"/>
          <w:szCs w:val="20"/>
        </w:rPr>
        <w:t xml:space="preserve"> </w:t>
      </w:r>
      <w:r>
        <w:rPr>
          <w:noProof/>
          <w:sz w:val="20"/>
          <w:szCs w:val="20"/>
        </w:rPr>
        <w:t>(Linse and Gebekken 2010)</w:t>
      </w:r>
      <w:r w:rsidRPr="00392443">
        <w:rPr>
          <w:sz w:val="20"/>
          <w:szCs w:val="20"/>
        </w:rPr>
        <w:t>.</w:t>
      </w:r>
      <w:r w:rsidRPr="00392443">
        <w:rPr>
          <w:sz w:val="20"/>
          <w:szCs w:val="20"/>
          <w:lang w:eastAsia="ko-KR"/>
        </w:rPr>
        <w:t xml:space="preserve"> </w:t>
      </w:r>
      <w:r>
        <w:rPr>
          <w:sz w:val="20"/>
          <w:szCs w:val="20"/>
        </w:rPr>
        <w:t>While</w:t>
      </w:r>
      <w:r w:rsidRPr="00392443">
        <w:rPr>
          <w:sz w:val="20"/>
          <w:szCs w:val="20"/>
        </w:rPr>
        <w:t xml:space="preserve"> several models have been developed to study the structural behavio</w:t>
      </w:r>
      <w:r>
        <w:rPr>
          <w:sz w:val="20"/>
          <w:szCs w:val="20"/>
        </w:rPr>
        <w:t>u</w:t>
      </w:r>
      <w:r w:rsidRPr="00392443">
        <w:rPr>
          <w:sz w:val="20"/>
          <w:szCs w:val="20"/>
        </w:rPr>
        <w:t>r of masonry</w:t>
      </w:r>
      <w:r>
        <w:rPr>
          <w:sz w:val="20"/>
          <w:szCs w:val="20"/>
        </w:rPr>
        <w:t>,</w:t>
      </w:r>
      <w:r w:rsidRPr="00392443">
        <w:rPr>
          <w:sz w:val="20"/>
          <w:szCs w:val="20"/>
        </w:rPr>
        <w:t xml:space="preserve"> </w:t>
      </w:r>
      <w:r>
        <w:rPr>
          <w:sz w:val="20"/>
          <w:szCs w:val="20"/>
          <w:lang w:eastAsia="ko-KR"/>
        </w:rPr>
        <w:t>model selection</w:t>
      </w:r>
      <w:r w:rsidRPr="00392443">
        <w:rPr>
          <w:sz w:val="20"/>
          <w:szCs w:val="20"/>
          <w:lang w:eastAsia="ko-KR"/>
        </w:rPr>
        <w:t xml:space="preserve"> is </w:t>
      </w:r>
      <w:r>
        <w:rPr>
          <w:sz w:val="20"/>
          <w:szCs w:val="20"/>
          <w:lang w:eastAsia="ko-KR"/>
        </w:rPr>
        <w:t xml:space="preserve">often </w:t>
      </w:r>
      <w:r w:rsidRPr="00392443">
        <w:rPr>
          <w:sz w:val="20"/>
          <w:szCs w:val="20"/>
          <w:lang w:eastAsia="ko-KR"/>
        </w:rPr>
        <w:t xml:space="preserve">based on factors </w:t>
      </w:r>
      <w:r>
        <w:rPr>
          <w:sz w:val="20"/>
          <w:szCs w:val="20"/>
          <w:lang w:eastAsia="ko-KR"/>
        </w:rPr>
        <w:t>such as</w:t>
      </w:r>
      <w:r w:rsidRPr="00392443">
        <w:rPr>
          <w:sz w:val="20"/>
          <w:szCs w:val="20"/>
          <w:lang w:eastAsia="ko-KR"/>
        </w:rPr>
        <w:t xml:space="preserve"> engineering judgment, </w:t>
      </w:r>
      <w:r>
        <w:rPr>
          <w:sz w:val="20"/>
          <w:szCs w:val="20"/>
          <w:lang w:eastAsia="ko-KR"/>
        </w:rPr>
        <w:t xml:space="preserve">the </w:t>
      </w:r>
      <w:r w:rsidRPr="00392443">
        <w:rPr>
          <w:sz w:val="20"/>
          <w:szCs w:val="20"/>
          <w:lang w:eastAsia="ko-KR"/>
        </w:rPr>
        <w:t xml:space="preserve">required accuracy and output, loading conditions, computational time </w:t>
      </w:r>
      <w:r>
        <w:rPr>
          <w:sz w:val="20"/>
          <w:szCs w:val="20"/>
          <w:lang w:eastAsia="ko-KR"/>
        </w:rPr>
        <w:t>and/or</w:t>
      </w:r>
      <w:r w:rsidRPr="00392443">
        <w:rPr>
          <w:sz w:val="20"/>
          <w:szCs w:val="20"/>
          <w:lang w:eastAsia="ko-KR"/>
        </w:rPr>
        <w:t xml:space="preserve"> technical capability of the analyst. </w:t>
      </w:r>
    </w:p>
    <w:p w14:paraId="7A1F629E" w14:textId="77777777" w:rsidR="000504AE" w:rsidRPr="00392443" w:rsidRDefault="000504AE" w:rsidP="00A05D35">
      <w:pPr>
        <w:widowControl w:val="0"/>
        <w:autoSpaceDE w:val="0"/>
        <w:autoSpaceDN w:val="0"/>
        <w:adjustRightInd w:val="0"/>
        <w:snapToGrid w:val="0"/>
        <w:spacing w:line="480" w:lineRule="auto"/>
        <w:rPr>
          <w:sz w:val="20"/>
          <w:szCs w:val="20"/>
          <w:lang w:eastAsia="ko-KR"/>
        </w:rPr>
      </w:pPr>
    </w:p>
    <w:p w14:paraId="7A1F629F" w14:textId="5650C516" w:rsidR="000504AE" w:rsidRPr="00C261FF" w:rsidRDefault="000504AE" w:rsidP="00A05D35">
      <w:pPr>
        <w:widowControl w:val="0"/>
        <w:autoSpaceDE w:val="0"/>
        <w:autoSpaceDN w:val="0"/>
        <w:adjustRightInd w:val="0"/>
        <w:snapToGrid w:val="0"/>
        <w:spacing w:line="480" w:lineRule="auto"/>
        <w:rPr>
          <w:b/>
          <w:sz w:val="20"/>
          <w:szCs w:val="20"/>
          <w:lang w:eastAsia="ko-KR"/>
        </w:rPr>
      </w:pPr>
      <w:r w:rsidRPr="00392443">
        <w:rPr>
          <w:sz w:val="20"/>
          <w:szCs w:val="20"/>
          <w:lang w:eastAsia="ko-KR"/>
        </w:rPr>
        <w:t>R</w:t>
      </w:r>
      <w:r w:rsidRPr="00392443">
        <w:rPr>
          <w:sz w:val="20"/>
          <w:szCs w:val="20"/>
        </w:rPr>
        <w:t xml:space="preserve">eplicating the behaviour of masonry under blast and seismic actions is challenging and difficulties in model validation are commonplace, especially after cracking and degradation are observed. </w:t>
      </w:r>
      <w:r>
        <w:rPr>
          <w:sz w:val="20"/>
          <w:szCs w:val="20"/>
        </w:rPr>
        <w:t xml:space="preserve">Difficulties </w:t>
      </w:r>
      <w:r w:rsidRPr="00392443">
        <w:rPr>
          <w:sz w:val="20"/>
          <w:szCs w:val="20"/>
        </w:rPr>
        <w:t xml:space="preserve">stem from the challenge of incorporating high levels of mechanical, physical and construction variability into the models. </w:t>
      </w:r>
      <w:r w:rsidR="00F610A0" w:rsidRPr="00392443">
        <w:rPr>
          <w:sz w:val="20"/>
          <w:szCs w:val="20"/>
          <w:lang w:eastAsia="ko-KR"/>
        </w:rPr>
        <w:t>Th</w:t>
      </w:r>
      <w:r w:rsidR="00F610A0">
        <w:rPr>
          <w:sz w:val="20"/>
          <w:szCs w:val="20"/>
          <w:lang w:eastAsia="ko-KR"/>
        </w:rPr>
        <w:t>e</w:t>
      </w:r>
      <w:r w:rsidR="00F610A0" w:rsidRPr="00392443">
        <w:rPr>
          <w:sz w:val="20"/>
          <w:szCs w:val="20"/>
          <w:lang w:eastAsia="ko-KR"/>
        </w:rPr>
        <w:t xml:space="preserve"> </w:t>
      </w:r>
      <w:r w:rsidRPr="00392443">
        <w:rPr>
          <w:sz w:val="20"/>
          <w:szCs w:val="20"/>
          <w:lang w:eastAsia="ko-KR"/>
        </w:rPr>
        <w:t xml:space="preserve">modelling and validation process </w:t>
      </w:r>
      <w:r>
        <w:rPr>
          <w:sz w:val="20"/>
          <w:szCs w:val="20"/>
          <w:lang w:eastAsia="ko-KR"/>
        </w:rPr>
        <w:t>sometimes</w:t>
      </w:r>
      <w:r w:rsidRPr="00392443">
        <w:rPr>
          <w:sz w:val="20"/>
          <w:szCs w:val="20"/>
          <w:lang w:eastAsia="ko-KR"/>
        </w:rPr>
        <w:t xml:space="preserve"> involves </w:t>
      </w:r>
      <w:r w:rsidR="00F610A0">
        <w:rPr>
          <w:sz w:val="20"/>
          <w:szCs w:val="20"/>
          <w:lang w:eastAsia="ko-KR"/>
        </w:rPr>
        <w:t xml:space="preserve">model updating over </w:t>
      </w:r>
      <w:r w:rsidRPr="00392443">
        <w:rPr>
          <w:sz w:val="20"/>
          <w:szCs w:val="20"/>
          <w:lang w:eastAsia="ko-KR"/>
        </w:rPr>
        <w:t>numerous iterations to account</w:t>
      </w:r>
      <w:r>
        <w:rPr>
          <w:sz w:val="20"/>
          <w:szCs w:val="20"/>
          <w:lang w:eastAsia="ko-KR"/>
        </w:rPr>
        <w:t>, for example,</w:t>
      </w:r>
      <w:r w:rsidRPr="00392443">
        <w:rPr>
          <w:sz w:val="20"/>
          <w:szCs w:val="20"/>
          <w:lang w:eastAsia="ko-KR"/>
        </w:rPr>
        <w:t xml:space="preserve"> for the lack of perfect bonding at the brick-to-mortar interface </w:t>
      </w:r>
      <w:r>
        <w:rPr>
          <w:noProof/>
          <w:sz w:val="20"/>
          <w:szCs w:val="20"/>
          <w:lang w:eastAsia="ko-KR"/>
        </w:rPr>
        <w:t>(Vermeltfoort and van der Pluijm 1991).</w:t>
      </w:r>
      <w:r>
        <w:rPr>
          <w:sz w:val="20"/>
          <w:szCs w:val="20"/>
          <w:lang w:eastAsia="ko-KR"/>
        </w:rPr>
        <w:t xml:space="preserve"> Frequently,</w:t>
      </w:r>
      <w:r w:rsidRPr="00392443">
        <w:rPr>
          <w:sz w:val="20"/>
          <w:szCs w:val="20"/>
          <w:lang w:eastAsia="ko-KR"/>
        </w:rPr>
        <w:t xml:space="preserve"> should test conditions </w:t>
      </w:r>
      <w:proofErr w:type="gramStart"/>
      <w:r w:rsidRPr="00392443">
        <w:rPr>
          <w:sz w:val="20"/>
          <w:szCs w:val="20"/>
          <w:lang w:eastAsia="ko-KR"/>
        </w:rPr>
        <w:t>change,</w:t>
      </w:r>
      <w:proofErr w:type="gramEnd"/>
      <w:r w:rsidRPr="00392443">
        <w:rPr>
          <w:sz w:val="20"/>
          <w:szCs w:val="20"/>
          <w:lang w:eastAsia="ko-KR"/>
        </w:rPr>
        <w:t xml:space="preserve"> the </w:t>
      </w:r>
      <w:r>
        <w:rPr>
          <w:sz w:val="20"/>
          <w:szCs w:val="20"/>
          <w:lang w:eastAsia="ko-KR"/>
        </w:rPr>
        <w:t xml:space="preserve">model’s </w:t>
      </w:r>
      <w:r w:rsidRPr="00392443">
        <w:rPr>
          <w:sz w:val="20"/>
          <w:szCs w:val="20"/>
          <w:lang w:eastAsia="ko-KR"/>
        </w:rPr>
        <w:t xml:space="preserve">accuracy cannot be assumed. </w:t>
      </w:r>
      <w:r>
        <w:rPr>
          <w:rStyle w:val="CommentReference"/>
          <w:rFonts w:eastAsia="Calibri" w:cs="Arial"/>
          <w:sz w:val="20"/>
          <w:szCs w:val="20"/>
        </w:rPr>
        <w:t>The</w:t>
      </w:r>
      <w:r w:rsidRPr="00392443">
        <w:rPr>
          <w:sz w:val="20"/>
          <w:szCs w:val="20"/>
          <w:lang w:eastAsia="ko-KR"/>
        </w:rPr>
        <w:t xml:space="preserve"> scarcity of physical data </w:t>
      </w:r>
      <w:r w:rsidRPr="00C261FF">
        <w:rPr>
          <w:sz w:val="20"/>
          <w:szCs w:val="20"/>
          <w:lang w:eastAsia="ko-KR"/>
        </w:rPr>
        <w:t xml:space="preserve">in the open literature regarding masonry component properties </w:t>
      </w:r>
      <w:r w:rsidR="00D2314D">
        <w:rPr>
          <w:sz w:val="20"/>
          <w:szCs w:val="20"/>
          <w:lang w:eastAsia="ko-KR"/>
        </w:rPr>
        <w:t>and</w:t>
      </w:r>
      <w:r w:rsidRPr="00C261FF">
        <w:rPr>
          <w:sz w:val="20"/>
          <w:szCs w:val="20"/>
          <w:lang w:eastAsia="ko-KR"/>
        </w:rPr>
        <w:t xml:space="preserve"> the need to have well-defined key parameters for model inputs</w:t>
      </w:r>
      <w:r w:rsidRPr="00C261FF">
        <w:rPr>
          <w:sz w:val="20"/>
          <w:szCs w:val="20"/>
        </w:rPr>
        <w:t xml:space="preserve"> </w:t>
      </w:r>
      <w:r w:rsidR="00D2314D">
        <w:rPr>
          <w:sz w:val="20"/>
          <w:szCs w:val="20"/>
        </w:rPr>
        <w:t>are</w:t>
      </w:r>
      <w:r w:rsidRPr="00C261FF">
        <w:rPr>
          <w:sz w:val="20"/>
          <w:szCs w:val="20"/>
        </w:rPr>
        <w:t xml:space="preserve"> acknowledged </w:t>
      </w:r>
      <w:r w:rsidR="00D2314D">
        <w:rPr>
          <w:sz w:val="20"/>
          <w:szCs w:val="20"/>
        </w:rPr>
        <w:t xml:space="preserve">in </w:t>
      </w:r>
      <w:r w:rsidRPr="00C261FF">
        <w:rPr>
          <w:noProof/>
          <w:sz w:val="20"/>
          <w:szCs w:val="20"/>
        </w:rPr>
        <w:t>(Linse and Gebekken 2010)</w:t>
      </w:r>
      <w:r w:rsidRPr="00C261FF">
        <w:rPr>
          <w:sz w:val="20"/>
          <w:szCs w:val="20"/>
          <w:lang w:eastAsia="ko-KR"/>
        </w:rPr>
        <w:t xml:space="preserve">. </w:t>
      </w:r>
      <w:r w:rsidRPr="00C261FF">
        <w:rPr>
          <w:sz w:val="20"/>
          <w:szCs w:val="20"/>
        </w:rPr>
        <w:t>Deterministic approaches are widely used, despite such high levels of variability, which leads to under or over-designed masonry structures.</w:t>
      </w:r>
    </w:p>
    <w:p w14:paraId="7A1F62A0" w14:textId="77777777" w:rsidR="000504AE" w:rsidRPr="00C261FF" w:rsidRDefault="000504AE" w:rsidP="00A05D35">
      <w:pPr>
        <w:keepNext/>
        <w:widowControl w:val="0"/>
        <w:autoSpaceDE w:val="0"/>
        <w:autoSpaceDN w:val="0"/>
        <w:adjustRightInd w:val="0"/>
        <w:snapToGrid w:val="0"/>
        <w:spacing w:line="480" w:lineRule="auto"/>
        <w:rPr>
          <w:sz w:val="20"/>
          <w:szCs w:val="20"/>
          <w:lang w:eastAsia="ko-KR"/>
        </w:rPr>
      </w:pPr>
    </w:p>
    <w:p w14:paraId="7A1F62A1" w14:textId="4F1412D1" w:rsidR="000504AE" w:rsidRPr="00C261FF" w:rsidRDefault="000504AE" w:rsidP="00A05D35">
      <w:pPr>
        <w:widowControl w:val="0"/>
        <w:autoSpaceDE w:val="0"/>
        <w:autoSpaceDN w:val="0"/>
        <w:adjustRightInd w:val="0"/>
        <w:snapToGrid w:val="0"/>
        <w:spacing w:line="480" w:lineRule="auto"/>
        <w:rPr>
          <w:sz w:val="20"/>
          <w:szCs w:val="20"/>
          <w:lang w:eastAsia="ko-KR"/>
        </w:rPr>
      </w:pPr>
      <w:r w:rsidRPr="00C261FF">
        <w:rPr>
          <w:sz w:val="20"/>
          <w:szCs w:val="20"/>
          <w:lang w:eastAsia="ko-KR"/>
        </w:rPr>
        <w:t xml:space="preserve">To </w:t>
      </w:r>
      <w:r w:rsidR="00D2314D">
        <w:rPr>
          <w:sz w:val="20"/>
          <w:szCs w:val="20"/>
          <w:lang w:eastAsia="ko-KR"/>
        </w:rPr>
        <w:t>build a</w:t>
      </w:r>
      <w:r w:rsidRPr="00C261FF">
        <w:rPr>
          <w:sz w:val="20"/>
          <w:szCs w:val="20"/>
          <w:lang w:eastAsia="ko-KR"/>
        </w:rPr>
        <w:t xml:space="preserve"> model that can sufficiently capture reality, it is important to understand </w:t>
      </w:r>
      <w:r w:rsidR="00886AA6" w:rsidRPr="00C261FF">
        <w:rPr>
          <w:sz w:val="20"/>
          <w:szCs w:val="20"/>
          <w:lang w:eastAsia="ko-KR"/>
        </w:rPr>
        <w:t>how masonry</w:t>
      </w:r>
      <w:r w:rsidRPr="00C261FF">
        <w:rPr>
          <w:sz w:val="20"/>
          <w:szCs w:val="20"/>
          <w:lang w:eastAsia="ko-KR"/>
        </w:rPr>
        <w:t xml:space="preserve"> structure</w:t>
      </w:r>
      <w:r w:rsidR="00D2314D">
        <w:rPr>
          <w:sz w:val="20"/>
          <w:szCs w:val="20"/>
          <w:lang w:eastAsia="ko-KR"/>
        </w:rPr>
        <w:t>s</w:t>
      </w:r>
      <w:r w:rsidRPr="00C261FF">
        <w:rPr>
          <w:sz w:val="20"/>
          <w:szCs w:val="20"/>
          <w:lang w:eastAsia="ko-KR"/>
        </w:rPr>
        <w:t xml:space="preserve"> </w:t>
      </w:r>
      <w:r w:rsidR="00D2314D">
        <w:rPr>
          <w:sz w:val="20"/>
          <w:szCs w:val="20"/>
          <w:lang w:eastAsia="ko-KR"/>
        </w:rPr>
        <w:t>are</w:t>
      </w:r>
      <w:r w:rsidR="00D2314D" w:rsidRPr="00C261FF">
        <w:rPr>
          <w:sz w:val="20"/>
          <w:szCs w:val="20"/>
          <w:lang w:eastAsia="ko-KR"/>
        </w:rPr>
        <w:t xml:space="preserve"> </w:t>
      </w:r>
      <w:r w:rsidRPr="00C261FF">
        <w:rPr>
          <w:sz w:val="20"/>
          <w:szCs w:val="20"/>
          <w:lang w:eastAsia="ko-KR"/>
        </w:rPr>
        <w:t xml:space="preserve">likely to behave under the actions to which </w:t>
      </w:r>
      <w:r w:rsidR="00D2314D">
        <w:rPr>
          <w:sz w:val="20"/>
          <w:szCs w:val="20"/>
          <w:lang w:eastAsia="ko-KR"/>
        </w:rPr>
        <w:t>they</w:t>
      </w:r>
      <w:r w:rsidR="00D2314D" w:rsidRPr="00C261FF">
        <w:rPr>
          <w:sz w:val="20"/>
          <w:szCs w:val="20"/>
          <w:lang w:eastAsia="ko-KR"/>
        </w:rPr>
        <w:t xml:space="preserve"> </w:t>
      </w:r>
      <w:r w:rsidRPr="00C261FF">
        <w:rPr>
          <w:sz w:val="20"/>
          <w:szCs w:val="20"/>
          <w:lang w:eastAsia="ko-KR"/>
        </w:rPr>
        <w:t xml:space="preserve">may be subjected and how uncertainties in the modelling process may affect forecasting. The current paper identifies key areas where uncertainty quantification and propagation methodologies may be applied in the future, including a state-of-the-art review of modelling approaches. </w:t>
      </w:r>
    </w:p>
    <w:p w14:paraId="7A1F62A2" w14:textId="77777777" w:rsidR="000504AE" w:rsidRPr="00C261FF" w:rsidRDefault="000504AE" w:rsidP="00A05D35">
      <w:pPr>
        <w:widowControl w:val="0"/>
        <w:autoSpaceDE w:val="0"/>
        <w:autoSpaceDN w:val="0"/>
        <w:adjustRightInd w:val="0"/>
        <w:snapToGrid w:val="0"/>
        <w:spacing w:line="480" w:lineRule="auto"/>
        <w:rPr>
          <w:sz w:val="20"/>
          <w:szCs w:val="20"/>
          <w:lang w:eastAsia="ko-KR"/>
        </w:rPr>
      </w:pPr>
    </w:p>
    <w:p w14:paraId="7A1F62A3" w14:textId="0484A47B" w:rsidR="000504AE" w:rsidRPr="00C261FF" w:rsidRDefault="000504AE" w:rsidP="00A05D35">
      <w:pPr>
        <w:widowControl w:val="0"/>
        <w:autoSpaceDE w:val="0"/>
        <w:autoSpaceDN w:val="0"/>
        <w:adjustRightInd w:val="0"/>
        <w:snapToGrid w:val="0"/>
        <w:spacing w:line="480" w:lineRule="auto"/>
        <w:rPr>
          <w:sz w:val="20"/>
          <w:szCs w:val="20"/>
        </w:rPr>
      </w:pPr>
      <w:r w:rsidRPr="00C261FF">
        <w:rPr>
          <w:sz w:val="20"/>
          <w:szCs w:val="20"/>
          <w:lang w:eastAsia="ko-KR"/>
        </w:rPr>
        <w:t xml:space="preserve">Section 2 focuses on masonry behaviour (sources of variability and failure mechanisms); Section 3 describes different modelling approaches; Section 4 </w:t>
      </w:r>
      <w:r>
        <w:rPr>
          <w:sz w:val="20"/>
          <w:szCs w:val="20"/>
          <w:lang w:eastAsia="ko-KR"/>
        </w:rPr>
        <w:t xml:space="preserve">highlights other sources of variability, Section 5 </w:t>
      </w:r>
      <w:r w:rsidRPr="00C261FF">
        <w:rPr>
          <w:sz w:val="20"/>
          <w:szCs w:val="20"/>
          <w:lang w:eastAsia="ko-KR"/>
        </w:rPr>
        <w:t xml:space="preserve">introduces probabilistic tools </w:t>
      </w:r>
      <w:r>
        <w:rPr>
          <w:sz w:val="20"/>
          <w:szCs w:val="20"/>
          <w:lang w:eastAsia="ko-KR"/>
        </w:rPr>
        <w:t>that</w:t>
      </w:r>
      <w:r w:rsidRPr="00C261FF">
        <w:rPr>
          <w:sz w:val="20"/>
          <w:szCs w:val="20"/>
          <w:lang w:eastAsia="ko-KR"/>
        </w:rPr>
        <w:t xml:space="preserve"> have been used in masonry modelling and Section </w:t>
      </w:r>
      <w:r>
        <w:rPr>
          <w:sz w:val="20"/>
          <w:szCs w:val="20"/>
          <w:lang w:eastAsia="ko-KR"/>
        </w:rPr>
        <w:t>6</w:t>
      </w:r>
      <w:r w:rsidRPr="00C261FF">
        <w:rPr>
          <w:sz w:val="20"/>
          <w:szCs w:val="20"/>
          <w:lang w:eastAsia="ko-KR"/>
        </w:rPr>
        <w:t xml:space="preserve"> summarises this paper and proposes future work.</w:t>
      </w:r>
    </w:p>
    <w:p w14:paraId="7A1F62A4" w14:textId="77777777" w:rsidR="000504AE" w:rsidRPr="00392443" w:rsidRDefault="000504AE" w:rsidP="00A05D35">
      <w:pPr>
        <w:widowControl w:val="0"/>
        <w:autoSpaceDE w:val="0"/>
        <w:autoSpaceDN w:val="0"/>
        <w:adjustRightInd w:val="0"/>
        <w:snapToGrid w:val="0"/>
        <w:spacing w:line="480" w:lineRule="auto"/>
        <w:jc w:val="both"/>
        <w:rPr>
          <w:sz w:val="20"/>
          <w:szCs w:val="20"/>
        </w:rPr>
      </w:pPr>
    </w:p>
    <w:p w14:paraId="7A1F62A5" w14:textId="77777777" w:rsidR="000504AE" w:rsidRPr="00E11B79" w:rsidRDefault="000504AE" w:rsidP="00A05D35">
      <w:pPr>
        <w:spacing w:line="480" w:lineRule="auto"/>
        <w:outlineLvl w:val="0"/>
        <w:rPr>
          <w:b/>
          <w:sz w:val="20"/>
          <w:szCs w:val="20"/>
        </w:rPr>
      </w:pPr>
      <w:r w:rsidRPr="00E11B79">
        <w:rPr>
          <w:b/>
          <w:sz w:val="20"/>
          <w:szCs w:val="20"/>
        </w:rPr>
        <w:t>2. Variability in masonry construction and behaviour</w:t>
      </w:r>
    </w:p>
    <w:p w14:paraId="7A1F62A6" w14:textId="7823626C" w:rsidR="000504AE" w:rsidRPr="00C261FF" w:rsidRDefault="000504AE" w:rsidP="00A05D35">
      <w:pPr>
        <w:spacing w:line="480" w:lineRule="auto"/>
        <w:rPr>
          <w:noProof/>
          <w:sz w:val="20"/>
          <w:szCs w:val="20"/>
        </w:rPr>
      </w:pPr>
      <w:r w:rsidRPr="00E11B79">
        <w:rPr>
          <w:sz w:val="20"/>
          <w:szCs w:val="20"/>
          <w:lang w:eastAsia="ko-KR"/>
        </w:rPr>
        <w:t xml:space="preserve">Masonry units </w:t>
      </w:r>
      <w:r w:rsidR="00782313" w:rsidRPr="00E11B79">
        <w:rPr>
          <w:sz w:val="20"/>
          <w:szCs w:val="20"/>
          <w:lang w:eastAsia="ko-KR"/>
        </w:rPr>
        <w:t>have varied</w:t>
      </w:r>
      <w:r w:rsidRPr="00E11B79">
        <w:rPr>
          <w:sz w:val="20"/>
          <w:szCs w:val="20"/>
          <w:lang w:eastAsia="ko-KR"/>
        </w:rPr>
        <w:t xml:space="preserve"> material properties,</w:t>
      </w:r>
      <w:r w:rsidRPr="00E11B79">
        <w:rPr>
          <w:sz w:val="20"/>
          <w:szCs w:val="20"/>
        </w:rPr>
        <w:t xml:space="preserve"> dimensions and shape. An extensive list of those can be found in </w:t>
      </w:r>
      <w:r w:rsidRPr="00E11B79">
        <w:rPr>
          <w:noProof/>
          <w:sz w:val="20"/>
          <w:szCs w:val="20"/>
        </w:rPr>
        <w:t>(Hendry and Khalaf 2003)</w:t>
      </w:r>
      <w:r w:rsidRPr="00E11B79">
        <w:rPr>
          <w:sz w:val="20"/>
          <w:szCs w:val="20"/>
        </w:rPr>
        <w:t>.</w:t>
      </w:r>
      <w:r w:rsidR="00B17079" w:rsidRPr="00E11B79">
        <w:rPr>
          <w:sz w:val="20"/>
          <w:szCs w:val="20"/>
        </w:rPr>
        <w:t xml:space="preserve"> </w:t>
      </w:r>
      <w:r w:rsidRPr="00E11B79">
        <w:rPr>
          <w:sz w:val="20"/>
          <w:szCs w:val="20"/>
        </w:rPr>
        <w:t xml:space="preserve">Mortar is used to bond masonry units, prevent water penetration and provide an even distribution of stresses </w:t>
      </w:r>
      <w:r w:rsidRPr="00E11B79">
        <w:rPr>
          <w:noProof/>
          <w:sz w:val="20"/>
          <w:szCs w:val="20"/>
        </w:rPr>
        <w:t>(Jones 2015)</w:t>
      </w:r>
      <w:r w:rsidRPr="00E11B79">
        <w:rPr>
          <w:sz w:val="20"/>
          <w:szCs w:val="20"/>
        </w:rPr>
        <w:t>.</w:t>
      </w:r>
      <w:r w:rsidR="002E260C" w:rsidRPr="00E11B79">
        <w:rPr>
          <w:sz w:val="20"/>
          <w:szCs w:val="20"/>
          <w:lang w:eastAsia="ko-KR"/>
        </w:rPr>
        <w:t xml:space="preserve"> </w:t>
      </w:r>
      <w:r w:rsidRPr="00E11B79">
        <w:rPr>
          <w:sz w:val="20"/>
          <w:szCs w:val="20"/>
          <w:lang w:eastAsia="ko-KR"/>
        </w:rPr>
        <w:t xml:space="preserve">When masonry structures are subjected to horizontal and/or vertical in-plane actions, failure can occur in the masonry units, mortar or both; depending on the stiffness of the different components. </w:t>
      </w:r>
      <w:r w:rsidRPr="00E11B79">
        <w:rPr>
          <w:sz w:val="20"/>
          <w:szCs w:val="20"/>
        </w:rPr>
        <w:t>A</w:t>
      </w:r>
      <w:r w:rsidRPr="00E11B79">
        <w:rPr>
          <w:sz w:val="20"/>
          <w:szCs w:val="20"/>
          <w:lang w:eastAsia="ko-KR"/>
        </w:rPr>
        <w:t xml:space="preserve"> schematic of the typical failure mechanisms of masonry under in-plane actions (vertical or/and horizontal) is reproduced in Figure 1. </w:t>
      </w:r>
      <w:r w:rsidRPr="00E11B79">
        <w:rPr>
          <w:sz w:val="20"/>
          <w:szCs w:val="20"/>
        </w:rPr>
        <w:t>The overall strength of a typical</w:t>
      </w:r>
      <w:r w:rsidRPr="00C261FF">
        <w:rPr>
          <w:sz w:val="20"/>
          <w:szCs w:val="20"/>
        </w:rPr>
        <w:t xml:space="preserve"> masonry wall or building will vary depending on its water absorption capabilities, level of workmanship, weathering processes, the type of masonry components that are used and boundary conditions. </w:t>
      </w:r>
    </w:p>
    <w:p w14:paraId="7A1F62A7" w14:textId="77777777" w:rsidR="000504AE" w:rsidRPr="00392443" w:rsidRDefault="000504AE" w:rsidP="00A05D35">
      <w:pPr>
        <w:spacing w:line="480" w:lineRule="auto"/>
        <w:jc w:val="both"/>
        <w:rPr>
          <w:sz w:val="20"/>
          <w:szCs w:val="20"/>
        </w:rPr>
      </w:pPr>
    </w:p>
    <w:p w14:paraId="7A1F62A8" w14:textId="36E9FC5D" w:rsidR="000504AE" w:rsidRPr="00392443" w:rsidRDefault="000504AE" w:rsidP="00A05D35">
      <w:pPr>
        <w:spacing w:line="480" w:lineRule="auto"/>
        <w:rPr>
          <w:sz w:val="20"/>
          <w:szCs w:val="20"/>
        </w:rPr>
      </w:pPr>
      <w:r w:rsidRPr="00392443">
        <w:rPr>
          <w:sz w:val="20"/>
          <w:szCs w:val="20"/>
        </w:rPr>
        <w:t xml:space="preserve">High water content </w:t>
      </w:r>
      <w:r>
        <w:rPr>
          <w:sz w:val="20"/>
          <w:szCs w:val="20"/>
        </w:rPr>
        <w:t xml:space="preserve">in mortar </w:t>
      </w:r>
      <w:r w:rsidRPr="00392443">
        <w:rPr>
          <w:sz w:val="20"/>
          <w:szCs w:val="20"/>
        </w:rPr>
        <w:t xml:space="preserve">is desirable </w:t>
      </w:r>
      <w:r>
        <w:rPr>
          <w:sz w:val="20"/>
          <w:szCs w:val="20"/>
        </w:rPr>
        <w:t>in that it</w:t>
      </w:r>
      <w:r w:rsidRPr="00392443">
        <w:rPr>
          <w:sz w:val="20"/>
          <w:szCs w:val="20"/>
        </w:rPr>
        <w:t xml:space="preserve"> enhance</w:t>
      </w:r>
      <w:r>
        <w:rPr>
          <w:sz w:val="20"/>
          <w:szCs w:val="20"/>
        </w:rPr>
        <w:t>s</w:t>
      </w:r>
      <w:r w:rsidRPr="00392443">
        <w:rPr>
          <w:sz w:val="20"/>
          <w:szCs w:val="20"/>
        </w:rPr>
        <w:t xml:space="preserve"> workability </w:t>
      </w:r>
      <w:r>
        <w:rPr>
          <w:sz w:val="20"/>
          <w:szCs w:val="20"/>
        </w:rPr>
        <w:t>in</w:t>
      </w:r>
      <w:r w:rsidRPr="00392443">
        <w:rPr>
          <w:sz w:val="20"/>
          <w:szCs w:val="20"/>
        </w:rPr>
        <w:t xml:space="preserve"> its wet state. However, the lower </w:t>
      </w:r>
      <w:r w:rsidRPr="00CC3B9E">
        <w:rPr>
          <w:sz w:val="20"/>
          <w:szCs w:val="20"/>
        </w:rPr>
        <w:t xml:space="preserve">the water content in the mortar hardened state, the higher the compressive mortar strength </w:t>
      </w:r>
      <w:r w:rsidRPr="00BD7B4D">
        <w:rPr>
          <w:noProof/>
          <w:sz w:val="20"/>
          <w:szCs w:val="20"/>
        </w:rPr>
        <w:t>(CEMEX 2008</w:t>
      </w:r>
      <w:r>
        <w:rPr>
          <w:noProof/>
          <w:sz w:val="20"/>
          <w:szCs w:val="20"/>
        </w:rPr>
        <w:t xml:space="preserve">; </w:t>
      </w:r>
      <w:r w:rsidRPr="00BD7B4D">
        <w:rPr>
          <w:noProof/>
          <w:sz w:val="20"/>
          <w:szCs w:val="20"/>
        </w:rPr>
        <w:t>Linse and Gebekken 2010)</w:t>
      </w:r>
      <w:r w:rsidRPr="00392443">
        <w:rPr>
          <w:sz w:val="20"/>
          <w:szCs w:val="20"/>
        </w:rPr>
        <w:t xml:space="preserve"> and </w:t>
      </w:r>
      <w:r>
        <w:rPr>
          <w:sz w:val="20"/>
          <w:szCs w:val="20"/>
        </w:rPr>
        <w:t>associated</w:t>
      </w:r>
      <w:r w:rsidRPr="00392443">
        <w:rPr>
          <w:sz w:val="20"/>
          <w:szCs w:val="20"/>
        </w:rPr>
        <w:t xml:space="preserve"> brick-to-mortar interface strength. </w:t>
      </w:r>
      <w:r>
        <w:rPr>
          <w:sz w:val="20"/>
          <w:szCs w:val="20"/>
        </w:rPr>
        <w:t>The b</w:t>
      </w:r>
      <w:r w:rsidRPr="00392443">
        <w:rPr>
          <w:sz w:val="20"/>
          <w:szCs w:val="20"/>
        </w:rPr>
        <w:t xml:space="preserve">rick-to-mortar interface shear strength is also affected by </w:t>
      </w:r>
      <w:r>
        <w:rPr>
          <w:sz w:val="20"/>
          <w:szCs w:val="20"/>
        </w:rPr>
        <w:t xml:space="preserve">the level of </w:t>
      </w:r>
      <w:r w:rsidRPr="00392443">
        <w:rPr>
          <w:sz w:val="20"/>
          <w:szCs w:val="20"/>
        </w:rPr>
        <w:t xml:space="preserve">water absorption </w:t>
      </w:r>
      <w:r>
        <w:rPr>
          <w:sz w:val="20"/>
          <w:szCs w:val="20"/>
        </w:rPr>
        <w:t>in</w:t>
      </w:r>
      <w:r w:rsidRPr="00392443">
        <w:rPr>
          <w:sz w:val="20"/>
          <w:szCs w:val="20"/>
        </w:rPr>
        <w:t xml:space="preserve"> masonry units: with 80% saturation value, the mean bond strength reaches its highest value under static loading </w:t>
      </w:r>
      <w:r>
        <w:rPr>
          <w:noProof/>
          <w:sz w:val="20"/>
          <w:szCs w:val="20"/>
        </w:rPr>
        <w:t>(Sarangapani, Venkatarama Reddy et al. 2008)</w:t>
      </w:r>
      <w:r w:rsidRPr="00392443">
        <w:rPr>
          <w:sz w:val="20"/>
          <w:szCs w:val="20"/>
        </w:rPr>
        <w:t>.</w:t>
      </w:r>
      <w:r w:rsidRPr="00392443">
        <w:rPr>
          <w:sz w:val="20"/>
          <w:szCs w:val="20"/>
          <w:lang w:eastAsia="ko-KR"/>
        </w:rPr>
        <w:t xml:space="preserve"> </w:t>
      </w:r>
      <w:r>
        <w:rPr>
          <w:sz w:val="20"/>
          <w:szCs w:val="20"/>
        </w:rPr>
        <w:t>M</w:t>
      </w:r>
      <w:r w:rsidRPr="00392443">
        <w:rPr>
          <w:sz w:val="20"/>
          <w:szCs w:val="20"/>
        </w:rPr>
        <w:t>ortar</w:t>
      </w:r>
      <w:r>
        <w:rPr>
          <w:sz w:val="20"/>
          <w:szCs w:val="20"/>
        </w:rPr>
        <w:t xml:space="preserve"> that is stronger than masonry units (i.e. with a higher tensile, compressive or shear strength </w:t>
      </w:r>
      <w:r>
        <w:rPr>
          <w:sz w:val="20"/>
          <w:szCs w:val="20"/>
        </w:rPr>
        <w:lastRenderedPageBreak/>
        <w:t>depending on the mode of failure)</w:t>
      </w:r>
      <w:r w:rsidR="00886AA6">
        <w:rPr>
          <w:sz w:val="20"/>
          <w:szCs w:val="20"/>
        </w:rPr>
        <w:t xml:space="preserve">, </w:t>
      </w:r>
      <w:r w:rsidR="00886AA6" w:rsidRPr="00392443">
        <w:rPr>
          <w:sz w:val="20"/>
          <w:szCs w:val="20"/>
        </w:rPr>
        <w:t>is</w:t>
      </w:r>
      <w:r w:rsidRPr="00392443">
        <w:rPr>
          <w:sz w:val="20"/>
          <w:szCs w:val="20"/>
        </w:rPr>
        <w:t xml:space="preserve"> not desirable either, as the</w:t>
      </w:r>
      <w:r>
        <w:rPr>
          <w:sz w:val="20"/>
          <w:szCs w:val="20"/>
        </w:rPr>
        <w:t>se</w:t>
      </w:r>
      <w:r w:rsidRPr="00392443">
        <w:rPr>
          <w:sz w:val="20"/>
          <w:szCs w:val="20"/>
        </w:rPr>
        <w:t xml:space="preserve"> masonry units will be prone to cracking when failure occurs, making future repairs </w:t>
      </w:r>
      <w:r>
        <w:rPr>
          <w:sz w:val="20"/>
          <w:szCs w:val="20"/>
        </w:rPr>
        <w:t xml:space="preserve">costly </w:t>
      </w:r>
      <w:r>
        <w:rPr>
          <w:noProof/>
          <w:sz w:val="20"/>
          <w:szCs w:val="20"/>
        </w:rPr>
        <w:t>(CEMEX 2014</w:t>
      </w:r>
      <w:r>
        <w:rPr>
          <w:sz w:val="20"/>
          <w:szCs w:val="20"/>
        </w:rPr>
        <w:t xml:space="preserve">; </w:t>
      </w:r>
      <w:r>
        <w:rPr>
          <w:noProof/>
          <w:sz w:val="20"/>
          <w:szCs w:val="20"/>
          <w:lang w:eastAsia="ko-KR"/>
        </w:rPr>
        <w:t>Sarangapani, Venkatarama Reddy et al. 2008)</w:t>
      </w:r>
      <w:r w:rsidRPr="00536C71">
        <w:rPr>
          <w:sz w:val="20"/>
          <w:szCs w:val="20"/>
          <w:lang w:eastAsia="ko-KR"/>
        </w:rPr>
        <w:t xml:space="preserve">. </w:t>
      </w:r>
      <w:r>
        <w:rPr>
          <w:sz w:val="20"/>
          <w:szCs w:val="20"/>
        </w:rPr>
        <w:t>An</w:t>
      </w:r>
      <w:r w:rsidRPr="00392443">
        <w:rPr>
          <w:sz w:val="20"/>
          <w:szCs w:val="20"/>
        </w:rPr>
        <w:t xml:space="preserve"> optimal balance is required</w:t>
      </w:r>
      <w:r>
        <w:rPr>
          <w:sz w:val="20"/>
          <w:szCs w:val="20"/>
        </w:rPr>
        <w:t xml:space="preserve"> with regard to mortar water content</w:t>
      </w:r>
      <w:r w:rsidRPr="00392443">
        <w:rPr>
          <w:sz w:val="20"/>
          <w:szCs w:val="20"/>
        </w:rPr>
        <w:t>.</w:t>
      </w:r>
    </w:p>
    <w:p w14:paraId="7A1F62A9" w14:textId="77777777" w:rsidR="000504AE" w:rsidRPr="00392443" w:rsidRDefault="000504AE" w:rsidP="00A05D35">
      <w:pPr>
        <w:spacing w:line="480" w:lineRule="auto"/>
        <w:rPr>
          <w:sz w:val="20"/>
          <w:szCs w:val="20"/>
        </w:rPr>
      </w:pPr>
    </w:p>
    <w:p w14:paraId="7A1F62AE" w14:textId="4768331A" w:rsidR="000504AE" w:rsidRPr="00E11B79" w:rsidRDefault="008C55C2" w:rsidP="00A05D35">
      <w:pPr>
        <w:spacing w:line="480" w:lineRule="auto"/>
        <w:rPr>
          <w:sz w:val="20"/>
          <w:szCs w:val="20"/>
        </w:rPr>
      </w:pPr>
      <w:r w:rsidRPr="005058A4">
        <w:rPr>
          <w:noProof/>
          <w:sz w:val="20"/>
          <w:szCs w:val="20"/>
        </w:rPr>
        <w:t>(PCA 1997)</w:t>
      </w:r>
      <w:r>
        <w:rPr>
          <w:noProof/>
          <w:sz w:val="20"/>
          <w:szCs w:val="20"/>
        </w:rPr>
        <w:t xml:space="preserve"> detailed </w:t>
      </w:r>
      <w:r>
        <w:rPr>
          <w:sz w:val="20"/>
          <w:szCs w:val="20"/>
        </w:rPr>
        <w:t>standard</w:t>
      </w:r>
      <w:r w:rsidRPr="005058A4">
        <w:rPr>
          <w:sz w:val="20"/>
          <w:szCs w:val="20"/>
        </w:rPr>
        <w:t xml:space="preserve"> </w:t>
      </w:r>
      <w:r w:rsidR="000504AE" w:rsidRPr="005058A4">
        <w:rPr>
          <w:sz w:val="20"/>
          <w:szCs w:val="20"/>
        </w:rPr>
        <w:t>tests for determining mortar properties under static loading and on site</w:t>
      </w:r>
      <w:r>
        <w:rPr>
          <w:sz w:val="20"/>
          <w:szCs w:val="20"/>
        </w:rPr>
        <w:t>.</w:t>
      </w:r>
      <w:r w:rsidR="000504AE" w:rsidRPr="00BD7B4D">
        <w:rPr>
          <w:sz w:val="20"/>
          <w:szCs w:val="20"/>
        </w:rPr>
        <w:t xml:space="preserve"> However</w:t>
      </w:r>
      <w:r w:rsidR="000504AE" w:rsidRPr="005058A4">
        <w:rPr>
          <w:sz w:val="20"/>
          <w:szCs w:val="20"/>
        </w:rPr>
        <w:t>, site</w:t>
      </w:r>
      <w:r w:rsidR="000504AE" w:rsidRPr="00392443">
        <w:rPr>
          <w:sz w:val="20"/>
          <w:szCs w:val="20"/>
        </w:rPr>
        <w:t xml:space="preserve"> made mortars are less common due to the need </w:t>
      </w:r>
      <w:r w:rsidR="000504AE">
        <w:rPr>
          <w:sz w:val="20"/>
          <w:szCs w:val="20"/>
        </w:rPr>
        <w:t>for</w:t>
      </w:r>
      <w:r w:rsidR="000504AE" w:rsidRPr="00392443">
        <w:rPr>
          <w:sz w:val="20"/>
          <w:szCs w:val="20"/>
        </w:rPr>
        <w:t xml:space="preserve"> more accurate mixing process</w:t>
      </w:r>
      <w:r w:rsidR="000504AE">
        <w:rPr>
          <w:sz w:val="20"/>
          <w:szCs w:val="20"/>
        </w:rPr>
        <w:t>es</w:t>
      </w:r>
      <w:r w:rsidR="000504AE" w:rsidRPr="00392443">
        <w:rPr>
          <w:sz w:val="20"/>
          <w:szCs w:val="20"/>
        </w:rPr>
        <w:t xml:space="preserve">. </w:t>
      </w:r>
      <w:r w:rsidR="000504AE">
        <w:rPr>
          <w:sz w:val="20"/>
          <w:szCs w:val="20"/>
        </w:rPr>
        <w:t>Q</w:t>
      </w:r>
      <w:r w:rsidR="000504AE" w:rsidRPr="00392443">
        <w:rPr>
          <w:sz w:val="20"/>
          <w:szCs w:val="20"/>
        </w:rPr>
        <w:t xml:space="preserve">uality assurance guidelines are present, mostly in developed countries, to establish good practice </w:t>
      </w:r>
      <w:r w:rsidR="000504AE">
        <w:rPr>
          <w:sz w:val="20"/>
          <w:szCs w:val="20"/>
        </w:rPr>
        <w:t>in masonry construction.</w:t>
      </w:r>
      <w:r w:rsidR="000504AE" w:rsidRPr="00392443">
        <w:rPr>
          <w:sz w:val="20"/>
          <w:szCs w:val="20"/>
        </w:rPr>
        <w:t xml:space="preserve"> </w:t>
      </w:r>
      <w:r w:rsidR="000504AE">
        <w:rPr>
          <w:sz w:val="20"/>
          <w:szCs w:val="20"/>
        </w:rPr>
        <w:t>The a</w:t>
      </w:r>
      <w:r w:rsidR="000504AE" w:rsidRPr="00392443">
        <w:rPr>
          <w:sz w:val="20"/>
          <w:szCs w:val="20"/>
        </w:rPr>
        <w:t xml:space="preserve">pplication of these </w:t>
      </w:r>
      <w:r w:rsidR="000504AE">
        <w:rPr>
          <w:sz w:val="20"/>
          <w:szCs w:val="20"/>
        </w:rPr>
        <w:t xml:space="preserve">guidelines </w:t>
      </w:r>
      <w:r w:rsidR="000504AE" w:rsidRPr="00392443">
        <w:rPr>
          <w:sz w:val="20"/>
          <w:szCs w:val="20"/>
        </w:rPr>
        <w:t>is</w:t>
      </w:r>
      <w:r w:rsidR="000504AE">
        <w:rPr>
          <w:sz w:val="20"/>
          <w:szCs w:val="20"/>
        </w:rPr>
        <w:t xml:space="preserve">, </w:t>
      </w:r>
      <w:r w:rsidR="000504AE" w:rsidRPr="00E11B79">
        <w:rPr>
          <w:sz w:val="20"/>
          <w:szCs w:val="20"/>
        </w:rPr>
        <w:t xml:space="preserve">however, rather subjective and can be difficult to achieve. Furthermore, weathering processes can also affect masonry strength. If the voids in the fine aggregate are not properly filled with binder, water penetration can reduce durability. The presence of </w:t>
      </w:r>
      <w:proofErr w:type="gramStart"/>
      <w:r w:rsidR="000504AE" w:rsidRPr="00E11B79">
        <w:rPr>
          <w:sz w:val="20"/>
          <w:szCs w:val="20"/>
        </w:rPr>
        <w:t>the afore</w:t>
      </w:r>
      <w:proofErr w:type="gramEnd"/>
      <w:r w:rsidR="000504AE" w:rsidRPr="00E11B79">
        <w:rPr>
          <w:sz w:val="20"/>
          <w:szCs w:val="20"/>
        </w:rPr>
        <w:t xml:space="preserve"> mentioned is responsible for the defects on masonry structures which may lead to changes in masonry strength </w:t>
      </w:r>
      <w:r w:rsidR="000504AE" w:rsidRPr="00E11B79">
        <w:rPr>
          <w:noProof/>
          <w:sz w:val="20"/>
          <w:szCs w:val="20"/>
        </w:rPr>
        <w:t>(Hendry and Khalaf 2003)</w:t>
      </w:r>
      <w:r w:rsidR="000504AE" w:rsidRPr="00E11B79">
        <w:rPr>
          <w:sz w:val="20"/>
          <w:szCs w:val="20"/>
        </w:rPr>
        <w:t>.</w:t>
      </w:r>
    </w:p>
    <w:p w14:paraId="7A1F62AF" w14:textId="77777777" w:rsidR="000504AE" w:rsidRPr="00E11B79" w:rsidRDefault="000504AE" w:rsidP="00A05D35">
      <w:pPr>
        <w:spacing w:line="480" w:lineRule="auto"/>
        <w:jc w:val="both"/>
        <w:rPr>
          <w:sz w:val="20"/>
          <w:szCs w:val="20"/>
        </w:rPr>
      </w:pPr>
    </w:p>
    <w:p w14:paraId="7A1F62B0" w14:textId="52DF6206" w:rsidR="000504AE" w:rsidRDefault="000504AE" w:rsidP="00A05D35">
      <w:pPr>
        <w:widowControl w:val="0"/>
        <w:autoSpaceDE w:val="0"/>
        <w:autoSpaceDN w:val="0"/>
        <w:adjustRightInd w:val="0"/>
        <w:snapToGrid w:val="0"/>
        <w:spacing w:line="480" w:lineRule="auto"/>
        <w:rPr>
          <w:sz w:val="20"/>
          <w:szCs w:val="20"/>
        </w:rPr>
      </w:pPr>
      <w:r w:rsidRPr="00E11B79">
        <w:rPr>
          <w:sz w:val="20"/>
          <w:szCs w:val="20"/>
          <w:lang w:eastAsia="ko-KR"/>
        </w:rPr>
        <w:t>Out-of-plane actions, such as those arising from blast or seismic events, subject the affected structure to bending, i.e. the face of application experiences compression whereas the opposite side of the wall or structure experiences tension. If masonry bonds have low tensile strength, very little bending resistance can be achieved</w:t>
      </w:r>
      <w:r w:rsidRPr="00E11B79">
        <w:rPr>
          <w:sz w:val="20"/>
          <w:szCs w:val="20"/>
        </w:rPr>
        <w:t xml:space="preserve"> </w:t>
      </w:r>
      <w:r w:rsidRPr="00E11B79">
        <w:rPr>
          <w:noProof/>
          <w:sz w:val="20"/>
          <w:szCs w:val="20"/>
        </w:rPr>
        <w:t>(Linse and Gebekken 2010)</w:t>
      </w:r>
      <w:r w:rsidRPr="00E11B79">
        <w:rPr>
          <w:sz w:val="20"/>
          <w:szCs w:val="20"/>
          <w:lang w:eastAsia="ko-KR"/>
        </w:rPr>
        <w:t>. Boundary conditions influence the ability of masonry to resist out-of-plane actions by developing arching behaviour</w:t>
      </w:r>
      <w:r w:rsidRPr="00E11B79">
        <w:rPr>
          <w:sz w:val="20"/>
          <w:szCs w:val="20"/>
        </w:rPr>
        <w:t xml:space="preserve">. </w:t>
      </w:r>
      <w:r w:rsidR="00226FE6" w:rsidRPr="00E11B79">
        <w:rPr>
          <w:sz w:val="20"/>
          <w:szCs w:val="20"/>
        </w:rPr>
        <w:t xml:space="preserve">For structures subjected to out-of-place actions, </w:t>
      </w:r>
      <w:r w:rsidRPr="00E11B79">
        <w:rPr>
          <w:sz w:val="20"/>
          <w:szCs w:val="20"/>
        </w:rPr>
        <w:t xml:space="preserve">stiffer supports </w:t>
      </w:r>
      <w:r w:rsidR="00226FE6" w:rsidRPr="00E11B79">
        <w:rPr>
          <w:sz w:val="20"/>
          <w:szCs w:val="20"/>
        </w:rPr>
        <w:t xml:space="preserve">and axial </w:t>
      </w:r>
      <w:r w:rsidR="00D80DAE" w:rsidRPr="00E11B79">
        <w:rPr>
          <w:sz w:val="20"/>
          <w:szCs w:val="20"/>
        </w:rPr>
        <w:t>loading can</w:t>
      </w:r>
      <w:r w:rsidR="00226FE6" w:rsidRPr="00E11B79">
        <w:rPr>
          <w:sz w:val="20"/>
          <w:szCs w:val="20"/>
        </w:rPr>
        <w:t xml:space="preserve"> reduce</w:t>
      </w:r>
      <w:r w:rsidRPr="00E11B79">
        <w:rPr>
          <w:sz w:val="20"/>
          <w:szCs w:val="20"/>
        </w:rPr>
        <w:t xml:space="preserve"> the maximum displacement. Failure occurs either by crushing or when rigid bodies separate from each other due to tensile failure in the mortar (see Figure 2 where</w:t>
      </w:r>
      <w:r w:rsidR="00226FE6" w:rsidRPr="00E11B79">
        <w:rPr>
          <w:sz w:val="20"/>
          <w:szCs w:val="20"/>
        </w:rPr>
        <w:t xml:space="preserve"> the</w:t>
      </w:r>
      <w:r w:rsidRPr="00E11B79">
        <w:rPr>
          <w:sz w:val="20"/>
          <w:szCs w:val="20"/>
        </w:rPr>
        <w:t xml:space="preserve"> blast load is assumed to exert a uniform pressure). </w:t>
      </w:r>
      <w:r w:rsidR="008F0716" w:rsidRPr="00E11B79">
        <w:rPr>
          <w:sz w:val="20"/>
          <w:szCs w:val="20"/>
        </w:rPr>
        <w:t>The</w:t>
      </w:r>
      <w:r w:rsidRPr="00E11B79">
        <w:rPr>
          <w:sz w:val="20"/>
          <w:szCs w:val="20"/>
        </w:rPr>
        <w:t xml:space="preserve"> failure of a wall is likely to be a combination</w:t>
      </w:r>
      <w:r w:rsidRPr="00C261FF">
        <w:rPr>
          <w:sz w:val="20"/>
          <w:szCs w:val="20"/>
        </w:rPr>
        <w:t xml:space="preserve"> of arch compression and tensile splitting of the mortar. </w:t>
      </w:r>
      <w:r w:rsidRPr="00C261FF">
        <w:rPr>
          <w:sz w:val="20"/>
          <w:szCs w:val="20"/>
          <w:lang w:eastAsia="ko-KR"/>
        </w:rPr>
        <w:t>This behaviour is generally modelled by splitting the wall into two rigid body elements that rotate about their supports after the first cracks appear</w:t>
      </w:r>
      <w:r w:rsidRPr="00C261FF">
        <w:rPr>
          <w:sz w:val="20"/>
          <w:szCs w:val="20"/>
        </w:rPr>
        <w:t xml:space="preserve">. </w:t>
      </w:r>
      <w:r w:rsidRPr="00C261FF">
        <w:rPr>
          <w:sz w:val="20"/>
          <w:szCs w:val="20"/>
          <w:lang w:eastAsia="ko-KR"/>
        </w:rPr>
        <w:t>The</w:t>
      </w:r>
      <w:r w:rsidRPr="00C261FF">
        <w:rPr>
          <w:sz w:val="20"/>
          <w:szCs w:val="20"/>
        </w:rPr>
        <w:t xml:space="preserve"> effectiveness of arching action for eight full scale vertically spanning unreinforced masonry walls under blast</w:t>
      </w:r>
      <w:r w:rsidR="00226FE6">
        <w:rPr>
          <w:sz w:val="20"/>
          <w:szCs w:val="20"/>
        </w:rPr>
        <w:t xml:space="preserve"> loading</w:t>
      </w:r>
      <w:r w:rsidRPr="00C261FF">
        <w:rPr>
          <w:sz w:val="20"/>
          <w:szCs w:val="20"/>
        </w:rPr>
        <w:t xml:space="preserve"> was investigated in </w:t>
      </w:r>
      <w:r w:rsidRPr="00C261FF">
        <w:rPr>
          <w:noProof/>
          <w:sz w:val="20"/>
          <w:szCs w:val="20"/>
          <w:lang w:eastAsia="ko-KR"/>
        </w:rPr>
        <w:t>(Abou-Zeid, El-Dakhakhni et al. 2011)</w:t>
      </w:r>
      <w:r w:rsidRPr="00C261FF">
        <w:rPr>
          <w:sz w:val="20"/>
          <w:szCs w:val="20"/>
        </w:rPr>
        <w:t xml:space="preserve">. All walls were visually inspected after blast shocks </w:t>
      </w:r>
      <w:r w:rsidR="00226FE6">
        <w:rPr>
          <w:sz w:val="20"/>
          <w:szCs w:val="20"/>
        </w:rPr>
        <w:t>-</w:t>
      </w:r>
      <w:r w:rsidR="00226FE6" w:rsidRPr="00C261FF">
        <w:rPr>
          <w:sz w:val="20"/>
          <w:szCs w:val="20"/>
        </w:rPr>
        <w:t xml:space="preserve"> </w:t>
      </w:r>
      <w:r w:rsidRPr="00C261FF">
        <w:rPr>
          <w:sz w:val="20"/>
          <w:szCs w:val="20"/>
        </w:rPr>
        <w:t xml:space="preserve">it was found that the out-of-plane resistance was enhanced by the arching conditions. No out-of-plane-shear failure was observed for the </w:t>
      </w:r>
      <w:r w:rsidRPr="00C261FF">
        <w:rPr>
          <w:sz w:val="20"/>
          <w:szCs w:val="20"/>
        </w:rPr>
        <w:lastRenderedPageBreak/>
        <w:t>walls that developed arching behaviour (one of the specimen walls was used as a control wall, where no arching mechanism developed).</w:t>
      </w:r>
    </w:p>
    <w:p w14:paraId="7A1F62B1" w14:textId="77777777" w:rsidR="000504AE" w:rsidRPr="00392443" w:rsidRDefault="000504AE" w:rsidP="00A05D35">
      <w:pPr>
        <w:spacing w:line="480" w:lineRule="auto"/>
        <w:jc w:val="both"/>
        <w:rPr>
          <w:sz w:val="20"/>
          <w:szCs w:val="20"/>
        </w:rPr>
      </w:pPr>
    </w:p>
    <w:p w14:paraId="7A1F62B2" w14:textId="3E6F4D6D" w:rsidR="000504AE" w:rsidRDefault="000504AE" w:rsidP="00A05D35">
      <w:pPr>
        <w:spacing w:line="480" w:lineRule="auto"/>
        <w:rPr>
          <w:sz w:val="20"/>
          <w:szCs w:val="20"/>
        </w:rPr>
      </w:pPr>
      <w:r w:rsidRPr="00392443">
        <w:rPr>
          <w:sz w:val="20"/>
          <w:szCs w:val="20"/>
        </w:rPr>
        <w:t xml:space="preserve">The </w:t>
      </w:r>
      <w:r>
        <w:rPr>
          <w:sz w:val="20"/>
          <w:szCs w:val="20"/>
        </w:rPr>
        <w:t xml:space="preserve">influence of brick surface </w:t>
      </w:r>
      <w:r w:rsidRPr="008156D5">
        <w:rPr>
          <w:sz w:val="20"/>
          <w:szCs w:val="20"/>
        </w:rPr>
        <w:t>characteristics (</w:t>
      </w:r>
      <w:r w:rsidRPr="00B8389A">
        <w:rPr>
          <w:sz w:val="20"/>
          <w:szCs w:val="20"/>
        </w:rPr>
        <w:t>altered by adding frogs and coatings)</w:t>
      </w:r>
      <w:r>
        <w:rPr>
          <w:sz w:val="20"/>
          <w:szCs w:val="20"/>
        </w:rPr>
        <w:t xml:space="preserve"> on the brick-to-mortar interface strength is shown in</w:t>
      </w:r>
      <w:r w:rsidRPr="00392443">
        <w:rPr>
          <w:sz w:val="20"/>
          <w:szCs w:val="20"/>
        </w:rPr>
        <w:t xml:space="preserve"> </w:t>
      </w:r>
      <w:r>
        <w:rPr>
          <w:noProof/>
          <w:sz w:val="20"/>
          <w:szCs w:val="20"/>
        </w:rPr>
        <w:t>(Sarangapani, Venkatarama Reddy et al. 2008)</w:t>
      </w:r>
      <w:r w:rsidRPr="00392443">
        <w:rPr>
          <w:sz w:val="20"/>
          <w:szCs w:val="20"/>
        </w:rPr>
        <w:t xml:space="preserve">. </w:t>
      </w:r>
      <w:r>
        <w:rPr>
          <w:sz w:val="20"/>
          <w:szCs w:val="20"/>
        </w:rPr>
        <w:t>There i</w:t>
      </w:r>
      <w:r w:rsidRPr="00392443">
        <w:rPr>
          <w:sz w:val="20"/>
          <w:szCs w:val="20"/>
        </w:rPr>
        <w:t>t was found that weak mortar with a good bond</w:t>
      </w:r>
      <w:r>
        <w:rPr>
          <w:sz w:val="20"/>
          <w:szCs w:val="20"/>
        </w:rPr>
        <w:t>, enhanced by the treatment of the brick surface with coatings such as epoxy resin,</w:t>
      </w:r>
      <w:r w:rsidRPr="00392443">
        <w:rPr>
          <w:sz w:val="20"/>
          <w:szCs w:val="20"/>
        </w:rPr>
        <w:t xml:space="preserve"> can often perform better than stronger mortar with poorer bond strength. </w:t>
      </w:r>
      <w:r>
        <w:rPr>
          <w:sz w:val="20"/>
          <w:szCs w:val="20"/>
        </w:rPr>
        <w:t>K</w:t>
      </w:r>
      <w:r w:rsidRPr="00392443">
        <w:rPr>
          <w:sz w:val="20"/>
          <w:szCs w:val="20"/>
        </w:rPr>
        <w:t>ey findings include</w:t>
      </w:r>
      <w:r>
        <w:rPr>
          <w:sz w:val="20"/>
          <w:szCs w:val="20"/>
        </w:rPr>
        <w:t>d:</w:t>
      </w:r>
      <w:r w:rsidRPr="00392443">
        <w:rPr>
          <w:sz w:val="20"/>
          <w:szCs w:val="20"/>
        </w:rPr>
        <w:t xml:space="preserve"> 1) flexural bond strength increases with mortar strength for all masonry unit types 2) composite mortars have a better bond strength 3) the moisture content of </w:t>
      </w:r>
      <w:r>
        <w:rPr>
          <w:sz w:val="20"/>
          <w:szCs w:val="20"/>
        </w:rPr>
        <w:t xml:space="preserve">a </w:t>
      </w:r>
      <w:r w:rsidRPr="00392443">
        <w:rPr>
          <w:sz w:val="20"/>
          <w:szCs w:val="20"/>
        </w:rPr>
        <w:t>brick at the time of layering</w:t>
      </w:r>
      <w:r>
        <w:rPr>
          <w:sz w:val="20"/>
          <w:szCs w:val="20"/>
        </w:rPr>
        <w:t xml:space="preserve"> affects the amount of water absorbed from the mortar.  T</w:t>
      </w:r>
      <w:r w:rsidRPr="00392443">
        <w:rPr>
          <w:sz w:val="20"/>
          <w:szCs w:val="20"/>
        </w:rPr>
        <w:t xml:space="preserve">his study was conducted </w:t>
      </w:r>
      <w:r>
        <w:rPr>
          <w:sz w:val="20"/>
          <w:szCs w:val="20"/>
        </w:rPr>
        <w:t>on</w:t>
      </w:r>
      <w:r w:rsidRPr="00392443">
        <w:rPr>
          <w:sz w:val="20"/>
          <w:szCs w:val="20"/>
        </w:rPr>
        <w:t xml:space="preserve"> Indian masonry, where</w:t>
      </w:r>
      <w:r>
        <w:rPr>
          <w:sz w:val="20"/>
          <w:szCs w:val="20"/>
        </w:rPr>
        <w:t xml:space="preserve"> </w:t>
      </w:r>
      <w:r w:rsidRPr="00392443">
        <w:rPr>
          <w:sz w:val="20"/>
          <w:szCs w:val="20"/>
        </w:rPr>
        <w:t xml:space="preserve">mortar </w:t>
      </w:r>
      <w:r>
        <w:rPr>
          <w:sz w:val="20"/>
          <w:szCs w:val="20"/>
        </w:rPr>
        <w:t>wa</w:t>
      </w:r>
      <w:r w:rsidRPr="00392443">
        <w:rPr>
          <w:sz w:val="20"/>
          <w:szCs w:val="20"/>
        </w:rPr>
        <w:t xml:space="preserve">s generally stiffer than </w:t>
      </w:r>
      <w:r>
        <w:rPr>
          <w:sz w:val="20"/>
          <w:szCs w:val="20"/>
        </w:rPr>
        <w:t xml:space="preserve">the </w:t>
      </w:r>
      <w:r w:rsidRPr="00392443">
        <w:rPr>
          <w:sz w:val="20"/>
          <w:szCs w:val="20"/>
        </w:rPr>
        <w:t xml:space="preserve">masonry units. A large coefficient of variation </w:t>
      </w:r>
      <w:r>
        <w:rPr>
          <w:sz w:val="20"/>
          <w:szCs w:val="20"/>
        </w:rPr>
        <w:t xml:space="preserve">in </w:t>
      </w:r>
      <w:r w:rsidRPr="00392443">
        <w:rPr>
          <w:sz w:val="20"/>
          <w:szCs w:val="20"/>
        </w:rPr>
        <w:t xml:space="preserve">compressive </w:t>
      </w:r>
      <w:r>
        <w:rPr>
          <w:sz w:val="20"/>
          <w:szCs w:val="20"/>
        </w:rPr>
        <w:t xml:space="preserve">brick </w:t>
      </w:r>
      <w:r w:rsidRPr="00392443">
        <w:rPr>
          <w:sz w:val="20"/>
          <w:szCs w:val="20"/>
        </w:rPr>
        <w:t>strength was found during this work</w:t>
      </w:r>
      <w:r>
        <w:rPr>
          <w:sz w:val="20"/>
          <w:szCs w:val="20"/>
        </w:rPr>
        <w:t>.</w:t>
      </w:r>
      <w:r w:rsidRPr="00392443">
        <w:rPr>
          <w:sz w:val="20"/>
          <w:szCs w:val="20"/>
        </w:rPr>
        <w:t xml:space="preserve"> </w:t>
      </w:r>
      <w:r>
        <w:rPr>
          <w:sz w:val="20"/>
          <w:szCs w:val="20"/>
        </w:rPr>
        <w:t>This was attributed to a</w:t>
      </w:r>
      <w:r w:rsidRPr="00392443">
        <w:rPr>
          <w:sz w:val="20"/>
          <w:szCs w:val="20"/>
        </w:rPr>
        <w:t xml:space="preserve"> lack of quality control </w:t>
      </w:r>
      <w:r>
        <w:rPr>
          <w:sz w:val="20"/>
          <w:szCs w:val="20"/>
        </w:rPr>
        <w:t>in the</w:t>
      </w:r>
      <w:r w:rsidRPr="00392443">
        <w:rPr>
          <w:sz w:val="20"/>
          <w:szCs w:val="20"/>
        </w:rPr>
        <w:t xml:space="preserve"> manufacturing process as well as a large coefficient of vari</w:t>
      </w:r>
      <w:r>
        <w:rPr>
          <w:sz w:val="20"/>
          <w:szCs w:val="20"/>
        </w:rPr>
        <w:t>ation</w:t>
      </w:r>
      <w:r w:rsidRPr="00392443">
        <w:rPr>
          <w:sz w:val="20"/>
          <w:szCs w:val="20"/>
        </w:rPr>
        <w:t xml:space="preserve"> </w:t>
      </w:r>
      <w:r>
        <w:rPr>
          <w:sz w:val="20"/>
          <w:szCs w:val="20"/>
        </w:rPr>
        <w:t>in</w:t>
      </w:r>
      <w:r w:rsidRPr="00392443">
        <w:rPr>
          <w:sz w:val="20"/>
          <w:szCs w:val="20"/>
        </w:rPr>
        <w:t xml:space="preserve"> </w:t>
      </w:r>
      <w:r>
        <w:rPr>
          <w:sz w:val="20"/>
          <w:szCs w:val="20"/>
        </w:rPr>
        <w:t xml:space="preserve">the </w:t>
      </w:r>
      <w:r w:rsidRPr="00392443">
        <w:rPr>
          <w:sz w:val="20"/>
          <w:szCs w:val="20"/>
        </w:rPr>
        <w:t xml:space="preserve">flexural bond strength for </w:t>
      </w:r>
      <w:r>
        <w:rPr>
          <w:sz w:val="20"/>
          <w:szCs w:val="20"/>
        </w:rPr>
        <w:t xml:space="preserve">walls constructed on </w:t>
      </w:r>
      <w:r w:rsidRPr="00392443">
        <w:rPr>
          <w:sz w:val="20"/>
          <w:szCs w:val="20"/>
        </w:rPr>
        <w:t>site</w:t>
      </w:r>
      <w:r>
        <w:rPr>
          <w:sz w:val="20"/>
          <w:szCs w:val="20"/>
        </w:rPr>
        <w:t xml:space="preserve"> </w:t>
      </w:r>
      <w:r>
        <w:rPr>
          <w:noProof/>
          <w:sz w:val="20"/>
          <w:szCs w:val="20"/>
        </w:rPr>
        <w:t>(Sarangapani, Venkatarama Reddy et al. 2008)</w:t>
      </w:r>
      <w:r w:rsidRPr="00392443">
        <w:rPr>
          <w:sz w:val="20"/>
          <w:szCs w:val="20"/>
        </w:rPr>
        <w:t>.</w:t>
      </w:r>
    </w:p>
    <w:p w14:paraId="7A1F62B3" w14:textId="77777777" w:rsidR="000504AE" w:rsidRDefault="000504AE" w:rsidP="00A05D35">
      <w:pPr>
        <w:spacing w:line="480" w:lineRule="auto"/>
        <w:jc w:val="both"/>
        <w:rPr>
          <w:sz w:val="20"/>
          <w:szCs w:val="20"/>
          <w:lang w:eastAsia="ko-KR"/>
        </w:rPr>
      </w:pPr>
    </w:p>
    <w:p w14:paraId="7A1F62B4" w14:textId="2234D009" w:rsidR="000504AE" w:rsidRPr="00C261FF" w:rsidRDefault="000504AE" w:rsidP="00A05D35">
      <w:pPr>
        <w:spacing w:line="480" w:lineRule="auto"/>
        <w:rPr>
          <w:sz w:val="20"/>
          <w:szCs w:val="20"/>
          <w:lang w:eastAsia="ko-KR"/>
        </w:rPr>
      </w:pPr>
      <w:r>
        <w:rPr>
          <w:sz w:val="20"/>
          <w:szCs w:val="20"/>
          <w:lang w:eastAsia="ko-KR"/>
        </w:rPr>
        <w:t>The</w:t>
      </w:r>
      <w:r w:rsidRPr="00C261FF">
        <w:rPr>
          <w:sz w:val="20"/>
          <w:szCs w:val="20"/>
          <w:lang w:eastAsia="ko-KR"/>
        </w:rPr>
        <w:t xml:space="preserve"> reasons outlined in the previous paragraph</w:t>
      </w:r>
      <w:r>
        <w:rPr>
          <w:sz w:val="20"/>
          <w:szCs w:val="20"/>
          <w:lang w:eastAsia="ko-KR"/>
        </w:rPr>
        <w:t xml:space="preserve"> lead to variability in</w:t>
      </w:r>
      <w:r w:rsidRPr="00C261FF">
        <w:rPr>
          <w:sz w:val="20"/>
          <w:szCs w:val="20"/>
          <w:lang w:eastAsia="ko-KR"/>
        </w:rPr>
        <w:t xml:space="preserve"> brick-to-mortar interface strength</w:t>
      </w:r>
      <w:r>
        <w:rPr>
          <w:sz w:val="20"/>
          <w:szCs w:val="20"/>
          <w:lang w:eastAsia="ko-KR"/>
        </w:rPr>
        <w:t xml:space="preserve"> and</w:t>
      </w:r>
      <w:r w:rsidRPr="00C261FF">
        <w:rPr>
          <w:sz w:val="20"/>
          <w:szCs w:val="20"/>
          <w:lang w:eastAsia="ko-KR"/>
        </w:rPr>
        <w:t xml:space="preserve"> interface</w:t>
      </w:r>
      <w:r>
        <w:rPr>
          <w:sz w:val="20"/>
          <w:szCs w:val="20"/>
          <w:lang w:eastAsia="ko-KR"/>
        </w:rPr>
        <w:t>s</w:t>
      </w:r>
      <w:r w:rsidRPr="00C261FF">
        <w:rPr>
          <w:sz w:val="20"/>
          <w:szCs w:val="20"/>
          <w:lang w:eastAsia="ko-KR"/>
        </w:rPr>
        <w:t xml:space="preserve"> that </w:t>
      </w:r>
      <w:r>
        <w:rPr>
          <w:sz w:val="20"/>
          <w:szCs w:val="20"/>
          <w:lang w:eastAsia="ko-KR"/>
        </w:rPr>
        <w:t>are</w:t>
      </w:r>
      <w:r w:rsidRPr="00C261FF">
        <w:rPr>
          <w:sz w:val="20"/>
          <w:szCs w:val="20"/>
          <w:lang w:eastAsia="ko-KR"/>
        </w:rPr>
        <w:t xml:space="preserve"> not fully bonded. </w:t>
      </w:r>
      <w:r>
        <w:rPr>
          <w:sz w:val="20"/>
          <w:szCs w:val="20"/>
          <w:lang w:eastAsia="ko-KR"/>
        </w:rPr>
        <w:t xml:space="preserve">In </w:t>
      </w:r>
      <w:r w:rsidRPr="00C261FF">
        <w:rPr>
          <w:noProof/>
          <w:sz w:val="20"/>
          <w:szCs w:val="20"/>
          <w:lang w:eastAsia="ko-KR"/>
        </w:rPr>
        <w:t>(Vermeltfoort and van der Pluijm 1991)</w:t>
      </w:r>
      <w:r w:rsidRPr="00C261FF">
        <w:rPr>
          <w:sz w:val="20"/>
          <w:szCs w:val="20"/>
          <w:lang w:eastAsia="ko-KR"/>
        </w:rPr>
        <w:t xml:space="preserve"> </w:t>
      </w:r>
      <w:r>
        <w:rPr>
          <w:sz w:val="20"/>
          <w:szCs w:val="20"/>
          <w:lang w:eastAsia="ko-KR"/>
        </w:rPr>
        <w:t>it</w:t>
      </w:r>
      <w:r w:rsidRPr="00C261FF">
        <w:rPr>
          <w:sz w:val="20"/>
          <w:szCs w:val="20"/>
          <w:lang w:eastAsia="ko-KR"/>
        </w:rPr>
        <w:t xml:space="preserve"> was found that partial bonding </w:t>
      </w:r>
      <w:r w:rsidR="00C81C7F">
        <w:rPr>
          <w:sz w:val="20"/>
          <w:szCs w:val="20"/>
          <w:lang w:eastAsia="ko-KR"/>
        </w:rPr>
        <w:t>influences</w:t>
      </w:r>
      <w:r w:rsidRPr="00C261FF">
        <w:rPr>
          <w:sz w:val="20"/>
          <w:szCs w:val="20"/>
          <w:lang w:eastAsia="ko-KR"/>
        </w:rPr>
        <w:t xml:space="preserve"> tensile strength</w:t>
      </w:r>
      <w:r>
        <w:rPr>
          <w:sz w:val="20"/>
          <w:szCs w:val="20"/>
          <w:lang w:eastAsia="ko-KR"/>
        </w:rPr>
        <w:t xml:space="preserve">. </w:t>
      </w:r>
      <w:r>
        <w:rPr>
          <w:sz w:val="20"/>
          <w:szCs w:val="20"/>
        </w:rPr>
        <w:t xml:space="preserve">In </w:t>
      </w:r>
      <w:r>
        <w:rPr>
          <w:rStyle w:val="CommentReference"/>
          <w:noProof/>
          <w:sz w:val="20"/>
          <w:szCs w:val="20"/>
        </w:rPr>
        <w:t>(Burnett, Gilbert et al. 2007)</w:t>
      </w:r>
      <w:r>
        <w:rPr>
          <w:rStyle w:val="CommentReference"/>
          <w:sz w:val="20"/>
          <w:szCs w:val="20"/>
        </w:rPr>
        <w:t xml:space="preserve"> </w:t>
      </w:r>
      <w:r>
        <w:rPr>
          <w:sz w:val="20"/>
          <w:szCs w:val="20"/>
          <w:lang w:eastAsia="ko-KR"/>
        </w:rPr>
        <w:t>n</w:t>
      </w:r>
      <w:r w:rsidRPr="00C261FF">
        <w:rPr>
          <w:sz w:val="20"/>
          <w:szCs w:val="20"/>
          <w:lang w:eastAsia="ko-KR"/>
        </w:rPr>
        <w:t>umerical models that accounted for 75% fully bonded brick-to-mortar interface surface</w:t>
      </w:r>
      <w:r>
        <w:rPr>
          <w:sz w:val="20"/>
          <w:szCs w:val="20"/>
          <w:lang w:eastAsia="ko-KR"/>
        </w:rPr>
        <w:t>s</w:t>
      </w:r>
      <w:r w:rsidRPr="00C261FF">
        <w:rPr>
          <w:sz w:val="20"/>
          <w:szCs w:val="20"/>
          <w:lang w:eastAsia="ko-KR"/>
        </w:rPr>
        <w:t xml:space="preserve"> gave closer results to experimental data than models that had a 100% bonded interface</w:t>
      </w:r>
      <w:r w:rsidRPr="00C261FF">
        <w:rPr>
          <w:rStyle w:val="CommentReference"/>
          <w:sz w:val="20"/>
          <w:szCs w:val="20"/>
        </w:rPr>
        <w:t>.</w:t>
      </w:r>
    </w:p>
    <w:p w14:paraId="7A1F62B5" w14:textId="77777777" w:rsidR="000504AE" w:rsidRPr="00392443" w:rsidRDefault="000504AE" w:rsidP="00A05D35">
      <w:pPr>
        <w:spacing w:line="480" w:lineRule="auto"/>
        <w:jc w:val="both"/>
        <w:rPr>
          <w:sz w:val="20"/>
          <w:szCs w:val="20"/>
        </w:rPr>
      </w:pPr>
    </w:p>
    <w:p w14:paraId="7A1F62B6" w14:textId="5591504A" w:rsidR="000504AE" w:rsidRPr="00C261FF" w:rsidRDefault="000504AE" w:rsidP="00A05D35">
      <w:pPr>
        <w:spacing w:line="480" w:lineRule="auto"/>
        <w:rPr>
          <w:sz w:val="20"/>
          <w:szCs w:val="20"/>
        </w:rPr>
      </w:pPr>
      <w:r>
        <w:rPr>
          <w:sz w:val="20"/>
          <w:szCs w:val="20"/>
        </w:rPr>
        <w:t xml:space="preserve">Masonry components have </w:t>
      </w:r>
      <w:r w:rsidRPr="00E11B79">
        <w:rPr>
          <w:sz w:val="20"/>
          <w:szCs w:val="20"/>
        </w:rPr>
        <w:t xml:space="preserve">also been found to exhibit dynamic strength enhancement when subjected to high strain rate loading. </w:t>
      </w:r>
      <w:r w:rsidR="00886AA6" w:rsidRPr="00E11B79">
        <w:rPr>
          <w:sz w:val="20"/>
          <w:szCs w:val="20"/>
        </w:rPr>
        <w:t>High strain rate loadings</w:t>
      </w:r>
      <w:r w:rsidRPr="00E11B79">
        <w:rPr>
          <w:sz w:val="20"/>
          <w:szCs w:val="20"/>
        </w:rPr>
        <w:t xml:space="preserve"> aris</w:t>
      </w:r>
      <w:r w:rsidR="00606A2C" w:rsidRPr="00E11B79">
        <w:rPr>
          <w:sz w:val="20"/>
          <w:szCs w:val="20"/>
        </w:rPr>
        <w:t>e</w:t>
      </w:r>
      <w:r w:rsidRPr="00E11B79">
        <w:rPr>
          <w:sz w:val="20"/>
          <w:szCs w:val="20"/>
        </w:rPr>
        <w:t xml:space="preserve"> from dynamic or impact loadings and they imply a large rate of deformation in the material </w:t>
      </w:r>
      <w:r w:rsidR="00606A2C" w:rsidRPr="00E11B79">
        <w:rPr>
          <w:sz w:val="20"/>
          <w:szCs w:val="20"/>
        </w:rPr>
        <w:t>under loading</w:t>
      </w:r>
      <w:r w:rsidRPr="00E11B79">
        <w:rPr>
          <w:sz w:val="20"/>
          <w:szCs w:val="20"/>
        </w:rPr>
        <w:t>. This is generally due to the rapidly applied stresses on the structure. The relationship</w:t>
      </w:r>
      <w:r w:rsidRPr="00536BC4">
        <w:rPr>
          <w:sz w:val="20"/>
          <w:szCs w:val="20"/>
        </w:rPr>
        <w:t xml:space="preserve"> between strain rate loading and masonry component strength has been investigated by </w:t>
      </w:r>
      <w:r w:rsidRPr="00536BC4">
        <w:rPr>
          <w:noProof/>
          <w:sz w:val="20"/>
          <w:szCs w:val="20"/>
        </w:rPr>
        <w:t>(Hao and Tarasov 2008</w:t>
      </w:r>
      <w:r>
        <w:rPr>
          <w:noProof/>
          <w:sz w:val="20"/>
          <w:szCs w:val="20"/>
        </w:rPr>
        <w:t xml:space="preserve">; </w:t>
      </w:r>
      <w:r w:rsidRPr="00C261FF">
        <w:rPr>
          <w:noProof/>
          <w:sz w:val="20"/>
          <w:szCs w:val="20"/>
        </w:rPr>
        <w:t>Pereira, Dias et al. 2013)</w:t>
      </w:r>
      <w:r w:rsidRPr="00536BC4">
        <w:rPr>
          <w:noProof/>
          <w:sz w:val="20"/>
          <w:szCs w:val="20"/>
        </w:rPr>
        <w:t xml:space="preserve">, </w:t>
      </w:r>
      <w:r>
        <w:rPr>
          <w:noProof/>
          <w:sz w:val="20"/>
          <w:szCs w:val="20"/>
        </w:rPr>
        <w:t>where an increase in masonry unit and mortar ultimate strength ocurred when strain rate loadings increased</w:t>
      </w:r>
      <w:r>
        <w:rPr>
          <w:sz w:val="20"/>
          <w:szCs w:val="20"/>
        </w:rPr>
        <w:t>. However, there was high variability present in the testing</w:t>
      </w:r>
      <w:r w:rsidRPr="00C261FF">
        <w:rPr>
          <w:sz w:val="20"/>
          <w:szCs w:val="20"/>
        </w:rPr>
        <w:t>.</w:t>
      </w:r>
    </w:p>
    <w:p w14:paraId="7A1F62B7" w14:textId="77777777" w:rsidR="000504AE" w:rsidRDefault="000504AE" w:rsidP="00A05D35">
      <w:pPr>
        <w:spacing w:line="480" w:lineRule="auto"/>
        <w:jc w:val="both"/>
        <w:rPr>
          <w:sz w:val="20"/>
          <w:szCs w:val="20"/>
        </w:rPr>
      </w:pPr>
    </w:p>
    <w:p w14:paraId="7A1F62B8" w14:textId="6ABF7367" w:rsidR="000504AE" w:rsidRPr="00C261FF" w:rsidRDefault="000504AE" w:rsidP="00A05D35">
      <w:pPr>
        <w:widowControl w:val="0"/>
        <w:autoSpaceDE w:val="0"/>
        <w:autoSpaceDN w:val="0"/>
        <w:adjustRightInd w:val="0"/>
        <w:snapToGrid w:val="0"/>
        <w:spacing w:line="480" w:lineRule="auto"/>
        <w:rPr>
          <w:sz w:val="20"/>
          <w:szCs w:val="20"/>
        </w:rPr>
      </w:pPr>
      <w:r>
        <w:rPr>
          <w:sz w:val="20"/>
          <w:szCs w:val="20"/>
        </w:rPr>
        <w:t xml:space="preserve">This section </w:t>
      </w:r>
      <w:r w:rsidR="008A31AF">
        <w:rPr>
          <w:sz w:val="20"/>
          <w:szCs w:val="20"/>
        </w:rPr>
        <w:t>has highlighted</w:t>
      </w:r>
      <w:r w:rsidR="008A31AF" w:rsidRPr="00C261FF">
        <w:rPr>
          <w:sz w:val="20"/>
          <w:szCs w:val="20"/>
        </w:rPr>
        <w:t xml:space="preserve"> </w:t>
      </w:r>
      <w:r w:rsidRPr="00C261FF">
        <w:rPr>
          <w:sz w:val="20"/>
          <w:szCs w:val="20"/>
        </w:rPr>
        <w:t xml:space="preserve">that masonry </w:t>
      </w:r>
      <w:r>
        <w:rPr>
          <w:sz w:val="20"/>
          <w:szCs w:val="20"/>
        </w:rPr>
        <w:t xml:space="preserve">has high variability </w:t>
      </w:r>
      <w:r w:rsidRPr="00C261FF">
        <w:rPr>
          <w:sz w:val="20"/>
          <w:szCs w:val="20"/>
        </w:rPr>
        <w:t xml:space="preserve">under static and dynamic loading, which is affected by the interaction between its components </w:t>
      </w:r>
      <w:r>
        <w:rPr>
          <w:sz w:val="20"/>
          <w:szCs w:val="20"/>
        </w:rPr>
        <w:t>(</w:t>
      </w:r>
      <w:r w:rsidRPr="00C261FF">
        <w:rPr>
          <w:sz w:val="20"/>
          <w:szCs w:val="20"/>
        </w:rPr>
        <w:t>water absorption, level of workmanship, etc.</w:t>
      </w:r>
      <w:r>
        <w:rPr>
          <w:sz w:val="20"/>
          <w:szCs w:val="20"/>
        </w:rPr>
        <w:t>)</w:t>
      </w:r>
      <w:r w:rsidRPr="00C261FF">
        <w:rPr>
          <w:sz w:val="20"/>
          <w:szCs w:val="20"/>
        </w:rPr>
        <w:t xml:space="preserve"> Consequently, to fully characterise masonry behaviour, it is necessary to consider the interactions between the properties of the masonry units </w:t>
      </w:r>
      <w:r w:rsidRPr="00C261FF">
        <w:rPr>
          <w:i/>
          <w:sz w:val="20"/>
          <w:szCs w:val="20"/>
        </w:rPr>
        <w:t>and</w:t>
      </w:r>
      <w:r w:rsidRPr="00C261FF">
        <w:rPr>
          <w:sz w:val="20"/>
          <w:szCs w:val="20"/>
        </w:rPr>
        <w:t xml:space="preserve"> mortar</w:t>
      </w:r>
      <w:r>
        <w:rPr>
          <w:sz w:val="20"/>
          <w:szCs w:val="20"/>
        </w:rPr>
        <w:t xml:space="preserve"> as well as incorporating the variability present.</w:t>
      </w:r>
      <w:r w:rsidRPr="00C261FF" w:rsidDel="00E8147C">
        <w:rPr>
          <w:sz w:val="20"/>
          <w:szCs w:val="20"/>
        </w:rPr>
        <w:t xml:space="preserve"> </w:t>
      </w:r>
    </w:p>
    <w:p w14:paraId="7A1F62B9" w14:textId="77777777" w:rsidR="000504AE" w:rsidRDefault="000504AE" w:rsidP="00A05D35">
      <w:pPr>
        <w:widowControl w:val="0"/>
        <w:autoSpaceDE w:val="0"/>
        <w:autoSpaceDN w:val="0"/>
        <w:adjustRightInd w:val="0"/>
        <w:snapToGrid w:val="0"/>
        <w:spacing w:line="480" w:lineRule="auto"/>
        <w:rPr>
          <w:sz w:val="20"/>
          <w:szCs w:val="20"/>
        </w:rPr>
      </w:pPr>
    </w:p>
    <w:p w14:paraId="7A1F62BA" w14:textId="77777777" w:rsidR="000504AE" w:rsidRPr="008D357F" w:rsidRDefault="000504AE" w:rsidP="00A05D35">
      <w:pPr>
        <w:spacing w:line="480" w:lineRule="auto"/>
        <w:jc w:val="both"/>
        <w:rPr>
          <w:b/>
          <w:sz w:val="20"/>
          <w:szCs w:val="20"/>
        </w:rPr>
      </w:pPr>
      <w:r>
        <w:rPr>
          <w:b/>
          <w:sz w:val="20"/>
          <w:szCs w:val="20"/>
        </w:rPr>
        <w:t>3</w:t>
      </w:r>
      <w:r w:rsidRPr="008D357F">
        <w:rPr>
          <w:b/>
          <w:sz w:val="20"/>
          <w:szCs w:val="20"/>
        </w:rPr>
        <w:t>. Modelling approaches</w:t>
      </w:r>
    </w:p>
    <w:p w14:paraId="7A1F62BB" w14:textId="442F6279" w:rsidR="000504AE" w:rsidRPr="008D357F" w:rsidRDefault="00A42AA7" w:rsidP="00A05D35">
      <w:pPr>
        <w:spacing w:line="480" w:lineRule="auto"/>
        <w:rPr>
          <w:sz w:val="20"/>
          <w:szCs w:val="20"/>
        </w:rPr>
      </w:pPr>
      <w:r>
        <w:rPr>
          <w:sz w:val="20"/>
          <w:szCs w:val="20"/>
        </w:rPr>
        <w:t>Section 3</w:t>
      </w:r>
      <w:r w:rsidR="000504AE">
        <w:rPr>
          <w:sz w:val="20"/>
          <w:szCs w:val="20"/>
        </w:rPr>
        <w:t xml:space="preserve"> highlights the diversity in</w:t>
      </w:r>
      <w:r w:rsidR="000504AE" w:rsidRPr="008D357F">
        <w:rPr>
          <w:sz w:val="20"/>
          <w:szCs w:val="20"/>
        </w:rPr>
        <w:t xml:space="preserve"> techniques for modelling masonry </w:t>
      </w:r>
      <w:r w:rsidR="000504AE">
        <w:rPr>
          <w:sz w:val="20"/>
          <w:szCs w:val="20"/>
        </w:rPr>
        <w:t>under blast and seismic events.</w:t>
      </w:r>
    </w:p>
    <w:p w14:paraId="7A1F62BC" w14:textId="77777777" w:rsidR="000504AE" w:rsidRPr="008D357F" w:rsidRDefault="000504AE" w:rsidP="00A05D35">
      <w:pPr>
        <w:spacing w:line="480" w:lineRule="auto"/>
        <w:jc w:val="both"/>
        <w:rPr>
          <w:sz w:val="20"/>
          <w:szCs w:val="20"/>
        </w:rPr>
      </w:pPr>
    </w:p>
    <w:p w14:paraId="7A1F62BD" w14:textId="77777777" w:rsidR="000504AE" w:rsidRPr="008D357F" w:rsidRDefault="000504AE" w:rsidP="00A05D35">
      <w:pPr>
        <w:spacing w:line="480" w:lineRule="auto"/>
        <w:jc w:val="both"/>
        <w:rPr>
          <w:b/>
          <w:i/>
          <w:sz w:val="20"/>
          <w:szCs w:val="20"/>
        </w:rPr>
      </w:pPr>
      <w:r>
        <w:rPr>
          <w:b/>
          <w:i/>
          <w:sz w:val="20"/>
          <w:szCs w:val="20"/>
        </w:rPr>
        <w:t>3</w:t>
      </w:r>
      <w:r w:rsidRPr="008D357F">
        <w:rPr>
          <w:b/>
          <w:i/>
          <w:sz w:val="20"/>
          <w:szCs w:val="20"/>
        </w:rPr>
        <w:t>.1 Analytical approaches</w:t>
      </w:r>
    </w:p>
    <w:p w14:paraId="7A1F62BE" w14:textId="49333789" w:rsidR="000504AE" w:rsidRPr="00C261FF" w:rsidRDefault="000504AE" w:rsidP="00A05D35">
      <w:pPr>
        <w:spacing w:line="480" w:lineRule="auto"/>
        <w:rPr>
          <w:sz w:val="20"/>
          <w:szCs w:val="20"/>
          <w:lang w:eastAsia="ko-KR"/>
        </w:rPr>
      </w:pPr>
      <w:r w:rsidRPr="00C261FF">
        <w:rPr>
          <w:sz w:val="20"/>
          <w:szCs w:val="20"/>
          <w:lang w:eastAsia="ko-KR"/>
        </w:rPr>
        <w:t xml:space="preserve">The approaches described </w:t>
      </w:r>
      <w:r w:rsidR="00A42AA7">
        <w:rPr>
          <w:sz w:val="20"/>
          <w:szCs w:val="20"/>
          <w:lang w:eastAsia="ko-KR"/>
        </w:rPr>
        <w:t>here</w:t>
      </w:r>
      <w:r w:rsidRPr="00C261FF">
        <w:rPr>
          <w:sz w:val="20"/>
          <w:szCs w:val="20"/>
          <w:lang w:eastAsia="ko-KR"/>
        </w:rPr>
        <w:t xml:space="preserve"> generally require low computational times</w:t>
      </w:r>
      <w:r w:rsidRPr="00C261FF">
        <w:rPr>
          <w:sz w:val="20"/>
          <w:szCs w:val="20"/>
        </w:rPr>
        <w:t xml:space="preserve"> </w:t>
      </w:r>
      <w:r w:rsidRPr="00C261FF">
        <w:rPr>
          <w:sz w:val="20"/>
          <w:szCs w:val="20"/>
          <w:lang w:eastAsia="ko-KR"/>
        </w:rPr>
        <w:t>but disregard local behaviour, post-cracking behaviour and degradation</w:t>
      </w:r>
      <w:r w:rsidR="00A42AA7">
        <w:rPr>
          <w:sz w:val="20"/>
          <w:szCs w:val="20"/>
          <w:lang w:eastAsia="ko-KR"/>
        </w:rPr>
        <w:t xml:space="preserve"> effects</w:t>
      </w:r>
      <w:r w:rsidRPr="00C261FF">
        <w:rPr>
          <w:sz w:val="20"/>
          <w:szCs w:val="20"/>
          <w:lang w:eastAsia="ko-KR"/>
        </w:rPr>
        <w:t xml:space="preserve">. Additionally, the aforementioned variabilities with regards to material properties and failure mechanisms are not considered. </w:t>
      </w:r>
    </w:p>
    <w:p w14:paraId="7A1F62BF" w14:textId="77777777" w:rsidR="000504AE" w:rsidRPr="008D357F" w:rsidRDefault="000504AE" w:rsidP="00A05D35">
      <w:pPr>
        <w:spacing w:line="480" w:lineRule="auto"/>
        <w:jc w:val="both"/>
        <w:rPr>
          <w:sz w:val="20"/>
          <w:szCs w:val="20"/>
          <w:lang w:eastAsia="ko-KR"/>
        </w:rPr>
      </w:pPr>
    </w:p>
    <w:p w14:paraId="7A1F62C0" w14:textId="77777777" w:rsidR="000504AE" w:rsidRPr="008D357F" w:rsidRDefault="000504AE" w:rsidP="00A05D35">
      <w:pPr>
        <w:spacing w:line="480" w:lineRule="auto"/>
        <w:rPr>
          <w:sz w:val="20"/>
          <w:szCs w:val="20"/>
        </w:rPr>
      </w:pPr>
      <w:r w:rsidRPr="008D357F">
        <w:rPr>
          <w:sz w:val="20"/>
          <w:szCs w:val="20"/>
        </w:rPr>
        <w:t xml:space="preserve">Experimental tests on masonry have shown dynamic </w:t>
      </w:r>
      <w:r>
        <w:rPr>
          <w:sz w:val="20"/>
          <w:szCs w:val="20"/>
        </w:rPr>
        <w:t xml:space="preserve">strength </w:t>
      </w:r>
      <w:r w:rsidRPr="008D357F">
        <w:rPr>
          <w:sz w:val="20"/>
          <w:szCs w:val="20"/>
        </w:rPr>
        <w:t xml:space="preserve">enhancement when subjected to high strain rate loading </w:t>
      </w:r>
      <w:r w:rsidRPr="008D357F">
        <w:rPr>
          <w:noProof/>
          <w:sz w:val="20"/>
          <w:szCs w:val="20"/>
        </w:rPr>
        <w:t>(Chan and Bindiganavile, Schuler, Mayrhofer et al. 2006</w:t>
      </w:r>
      <w:r>
        <w:rPr>
          <w:noProof/>
          <w:sz w:val="20"/>
          <w:szCs w:val="20"/>
        </w:rPr>
        <w:t>;</w:t>
      </w:r>
      <w:r w:rsidRPr="008D357F">
        <w:rPr>
          <w:noProof/>
          <w:sz w:val="20"/>
          <w:szCs w:val="20"/>
        </w:rPr>
        <w:t xml:space="preserve"> Burnett, Gilbert et al. 2007, Linse and Gebekken 2010, Pereira, Dias et al. 2013)</w:t>
      </w:r>
      <w:r w:rsidRPr="008D357F">
        <w:rPr>
          <w:sz w:val="20"/>
          <w:szCs w:val="20"/>
        </w:rPr>
        <w:t>.</w:t>
      </w:r>
      <w:r w:rsidRPr="008D357F" w:rsidDel="00A76101">
        <w:rPr>
          <w:sz w:val="20"/>
          <w:szCs w:val="20"/>
        </w:rPr>
        <w:t xml:space="preserve"> </w:t>
      </w:r>
      <w:r>
        <w:rPr>
          <w:sz w:val="20"/>
          <w:szCs w:val="20"/>
        </w:rPr>
        <w:t>Consequently</w:t>
      </w:r>
      <w:r w:rsidRPr="008D357F">
        <w:rPr>
          <w:sz w:val="20"/>
          <w:szCs w:val="20"/>
        </w:rPr>
        <w:t>, a common approach to design for dynamic loading is to conduct a linear static analysis of a structure and apply dynamic increase factors (DIFs)</w:t>
      </w:r>
      <w:r>
        <w:rPr>
          <w:sz w:val="20"/>
          <w:szCs w:val="20"/>
        </w:rPr>
        <w:t xml:space="preserve"> to the static strength of the </w:t>
      </w:r>
      <w:r w:rsidRPr="008D357F">
        <w:rPr>
          <w:sz w:val="20"/>
          <w:szCs w:val="20"/>
        </w:rPr>
        <w:t xml:space="preserve">masonry. Such factors are derived from experimental tests </w:t>
      </w:r>
      <w:r w:rsidRPr="008D357F">
        <w:rPr>
          <w:noProof/>
          <w:sz w:val="20"/>
          <w:szCs w:val="20"/>
        </w:rPr>
        <w:t>(Linse, Gebbeken et al. 2012)</w:t>
      </w:r>
      <w:r w:rsidRPr="00BD7B4D">
        <w:rPr>
          <w:sz w:val="20"/>
          <w:szCs w:val="20"/>
        </w:rPr>
        <w:t xml:space="preserve">. </w:t>
      </w:r>
      <w:r w:rsidRPr="008D357F">
        <w:rPr>
          <w:sz w:val="20"/>
          <w:szCs w:val="20"/>
          <w:lang w:eastAsia="ko-KR"/>
        </w:rPr>
        <w:t>As experiments are generally conducted for individual components, DIFs might not account for interface behaviour</w:t>
      </w:r>
      <w:r>
        <w:rPr>
          <w:sz w:val="20"/>
          <w:szCs w:val="20"/>
          <w:lang w:eastAsia="ko-KR"/>
        </w:rPr>
        <w:t xml:space="preserve"> and so their </w:t>
      </w:r>
      <w:r w:rsidRPr="008D357F">
        <w:rPr>
          <w:sz w:val="20"/>
          <w:szCs w:val="20"/>
          <w:lang w:eastAsia="ko-KR"/>
        </w:rPr>
        <w:t xml:space="preserve">applicability </w:t>
      </w:r>
      <w:r>
        <w:rPr>
          <w:sz w:val="20"/>
          <w:szCs w:val="20"/>
          <w:lang w:eastAsia="ko-KR"/>
        </w:rPr>
        <w:t>needs to be treated with caution</w:t>
      </w:r>
      <w:r w:rsidRPr="008D357F">
        <w:rPr>
          <w:sz w:val="20"/>
          <w:szCs w:val="20"/>
          <w:lang w:eastAsia="ko-KR"/>
        </w:rPr>
        <w:t>.</w:t>
      </w:r>
    </w:p>
    <w:p w14:paraId="7A1F62C1" w14:textId="77777777" w:rsidR="000504AE" w:rsidRPr="00C261FF" w:rsidRDefault="000504AE" w:rsidP="00A05D35">
      <w:pPr>
        <w:spacing w:line="480" w:lineRule="auto"/>
        <w:jc w:val="both"/>
        <w:rPr>
          <w:i/>
          <w:sz w:val="20"/>
          <w:szCs w:val="20"/>
        </w:rPr>
      </w:pPr>
    </w:p>
    <w:p w14:paraId="7A1F62C2" w14:textId="16CCF6D6" w:rsidR="000504AE" w:rsidRPr="008D357F" w:rsidRDefault="000504AE" w:rsidP="00A05D35">
      <w:pPr>
        <w:spacing w:line="480" w:lineRule="auto"/>
        <w:rPr>
          <w:sz w:val="20"/>
          <w:szCs w:val="20"/>
          <w:lang w:eastAsia="ko-KR"/>
        </w:rPr>
      </w:pPr>
      <w:r w:rsidRPr="00E11B79">
        <w:rPr>
          <w:sz w:val="20"/>
          <w:szCs w:val="20"/>
        </w:rPr>
        <w:t xml:space="preserve">SDOF models simplify complex systems into equivalent single-degree-of-freedom-systems (see Figure 3). Load and mass transformation factors are defined by equating the work done, strain energy and kinetic energy of the complex system </w:t>
      </w:r>
      <w:r w:rsidR="0052567B" w:rsidRPr="00E11B79">
        <w:rPr>
          <w:sz w:val="20"/>
          <w:szCs w:val="20"/>
        </w:rPr>
        <w:t xml:space="preserve">and </w:t>
      </w:r>
      <w:r w:rsidRPr="00E11B79">
        <w:rPr>
          <w:sz w:val="20"/>
          <w:szCs w:val="20"/>
        </w:rPr>
        <w:t xml:space="preserve">the equivalent SDOF system for both elastic and plastic behaviour </w:t>
      </w:r>
      <w:r w:rsidRPr="00E11B79">
        <w:rPr>
          <w:noProof/>
          <w:sz w:val="20"/>
          <w:szCs w:val="20"/>
        </w:rPr>
        <w:t>(Cormie, Mays et al. 2012)</w:t>
      </w:r>
      <w:r w:rsidRPr="00E11B79">
        <w:rPr>
          <w:sz w:val="20"/>
          <w:szCs w:val="20"/>
        </w:rPr>
        <w:t>.  End rotations and maximum</w:t>
      </w:r>
      <w:r w:rsidRPr="008D357F">
        <w:rPr>
          <w:sz w:val="20"/>
          <w:szCs w:val="20"/>
        </w:rPr>
        <w:t xml:space="preserve"> displacement</w:t>
      </w:r>
      <w:r>
        <w:rPr>
          <w:sz w:val="20"/>
          <w:szCs w:val="20"/>
        </w:rPr>
        <w:t>s</w:t>
      </w:r>
      <w:r w:rsidRPr="008D357F">
        <w:rPr>
          <w:sz w:val="20"/>
          <w:szCs w:val="20"/>
        </w:rPr>
        <w:t xml:space="preserve"> are calculated</w:t>
      </w:r>
      <w:r w:rsidR="0095037F">
        <w:rPr>
          <w:sz w:val="20"/>
          <w:szCs w:val="20"/>
        </w:rPr>
        <w:t>. C</w:t>
      </w:r>
      <w:r w:rsidRPr="008D357F">
        <w:rPr>
          <w:sz w:val="20"/>
          <w:szCs w:val="20"/>
        </w:rPr>
        <w:t xml:space="preserve">racks or stresses in the material and brick-to-mortar interface </w:t>
      </w:r>
      <w:r w:rsidRPr="008D357F">
        <w:rPr>
          <w:sz w:val="20"/>
          <w:szCs w:val="20"/>
        </w:rPr>
        <w:lastRenderedPageBreak/>
        <w:t xml:space="preserve">effects are </w:t>
      </w:r>
      <w:r>
        <w:rPr>
          <w:sz w:val="20"/>
          <w:szCs w:val="20"/>
        </w:rPr>
        <w:t>not considered</w:t>
      </w:r>
      <w:r w:rsidRPr="008D357F">
        <w:rPr>
          <w:sz w:val="20"/>
          <w:szCs w:val="20"/>
        </w:rPr>
        <w:t xml:space="preserve">. </w:t>
      </w:r>
      <w:r>
        <w:rPr>
          <w:sz w:val="20"/>
          <w:szCs w:val="20"/>
          <w:lang w:eastAsia="ko-KR"/>
        </w:rPr>
        <w:t xml:space="preserve">Such an approach is </w:t>
      </w:r>
      <w:r w:rsidRPr="008D357F">
        <w:rPr>
          <w:sz w:val="20"/>
          <w:szCs w:val="20"/>
          <w:lang w:eastAsia="ko-KR"/>
        </w:rPr>
        <w:t xml:space="preserve">recommended for masonry design under blast actions by UFC-3-340-02 </w:t>
      </w:r>
      <w:r w:rsidRPr="008D357F">
        <w:rPr>
          <w:noProof/>
          <w:sz w:val="20"/>
          <w:szCs w:val="20"/>
          <w:lang w:eastAsia="ko-KR"/>
        </w:rPr>
        <w:t>(USACE 1990)</w:t>
      </w:r>
      <w:r>
        <w:rPr>
          <w:sz w:val="20"/>
          <w:szCs w:val="20"/>
          <w:lang w:eastAsia="ko-KR"/>
        </w:rPr>
        <w:t>,</w:t>
      </w:r>
      <w:r w:rsidRPr="00BD7B4D">
        <w:rPr>
          <w:sz w:val="20"/>
          <w:szCs w:val="20"/>
          <w:lang w:eastAsia="ko-KR"/>
        </w:rPr>
        <w:t xml:space="preserve"> </w:t>
      </w:r>
      <w:r>
        <w:rPr>
          <w:sz w:val="20"/>
          <w:szCs w:val="20"/>
          <w:lang w:eastAsia="ko-KR"/>
        </w:rPr>
        <w:t>h</w:t>
      </w:r>
      <w:r w:rsidRPr="00BD7B4D">
        <w:rPr>
          <w:sz w:val="20"/>
          <w:szCs w:val="20"/>
          <w:lang w:eastAsia="ko-KR"/>
        </w:rPr>
        <w:t>owever</w:t>
      </w:r>
      <w:r w:rsidRPr="008D357F">
        <w:rPr>
          <w:sz w:val="20"/>
          <w:szCs w:val="20"/>
          <w:lang w:eastAsia="ko-KR"/>
        </w:rPr>
        <w:t xml:space="preserve">, only </w:t>
      </w:r>
      <w:r>
        <w:rPr>
          <w:sz w:val="20"/>
          <w:szCs w:val="20"/>
          <w:lang w:eastAsia="ko-KR"/>
        </w:rPr>
        <w:t>concrete masonry unit (CMU) walls</w:t>
      </w:r>
      <w:r w:rsidRPr="008D357F">
        <w:rPr>
          <w:sz w:val="20"/>
          <w:szCs w:val="20"/>
          <w:lang w:eastAsia="ko-KR"/>
        </w:rPr>
        <w:t xml:space="preserve"> in running bond with single or </w:t>
      </w:r>
      <w:r w:rsidRPr="00E11B79">
        <w:rPr>
          <w:sz w:val="20"/>
          <w:szCs w:val="20"/>
          <w:lang w:eastAsia="ko-KR"/>
        </w:rPr>
        <w:t>multiple leaves are considered</w:t>
      </w:r>
      <w:r>
        <w:rPr>
          <w:sz w:val="20"/>
          <w:szCs w:val="20"/>
          <w:lang w:eastAsia="ko-KR"/>
        </w:rPr>
        <w:t>.</w:t>
      </w:r>
      <w:r w:rsidRPr="008D357F">
        <w:rPr>
          <w:sz w:val="20"/>
          <w:szCs w:val="20"/>
          <w:lang w:eastAsia="ko-KR"/>
        </w:rPr>
        <w:t xml:space="preserve"> Dynamic properties</w:t>
      </w:r>
      <w:r w:rsidR="008C0C18">
        <w:rPr>
          <w:sz w:val="20"/>
          <w:szCs w:val="20"/>
          <w:lang w:eastAsia="ko-KR"/>
        </w:rPr>
        <w:t xml:space="preserve"> are specified</w:t>
      </w:r>
      <w:r w:rsidRPr="008D357F">
        <w:rPr>
          <w:sz w:val="20"/>
          <w:szCs w:val="20"/>
          <w:lang w:eastAsia="ko-KR"/>
        </w:rPr>
        <w:t xml:space="preserve"> for concrete and reinforcement but</w:t>
      </w:r>
      <w:r w:rsidR="008C0C18">
        <w:rPr>
          <w:sz w:val="20"/>
          <w:szCs w:val="20"/>
          <w:lang w:eastAsia="ko-KR"/>
        </w:rPr>
        <w:t xml:space="preserve"> not</w:t>
      </w:r>
      <w:r w:rsidRPr="008D357F">
        <w:rPr>
          <w:sz w:val="20"/>
          <w:szCs w:val="20"/>
          <w:lang w:eastAsia="ko-KR"/>
        </w:rPr>
        <w:t xml:space="preserve"> neither for mortar nor grout. Recent updates have incorporated masonry strength, local effects such as spalling </w:t>
      </w:r>
      <w:r>
        <w:rPr>
          <w:sz w:val="20"/>
          <w:szCs w:val="20"/>
          <w:lang w:eastAsia="ko-KR"/>
        </w:rPr>
        <w:t xml:space="preserve">and </w:t>
      </w:r>
      <w:r w:rsidRPr="008D357F">
        <w:rPr>
          <w:sz w:val="20"/>
          <w:szCs w:val="20"/>
          <w:lang w:eastAsia="ko-KR"/>
        </w:rPr>
        <w:t>quality of masonry construction</w:t>
      </w:r>
      <w:r>
        <w:rPr>
          <w:sz w:val="20"/>
          <w:szCs w:val="20"/>
          <w:lang w:eastAsia="ko-KR"/>
        </w:rPr>
        <w:t xml:space="preserve"> (USACE 2014)</w:t>
      </w:r>
      <w:r w:rsidRPr="008D357F">
        <w:rPr>
          <w:sz w:val="20"/>
          <w:szCs w:val="20"/>
          <w:lang w:eastAsia="ko-KR"/>
        </w:rPr>
        <w:t>.</w:t>
      </w:r>
      <w:r>
        <w:rPr>
          <w:sz w:val="20"/>
          <w:szCs w:val="20"/>
          <w:lang w:eastAsia="ko-KR"/>
        </w:rPr>
        <w:t xml:space="preserve"> It should be noted that, s</w:t>
      </w:r>
      <w:r w:rsidRPr="008D357F">
        <w:rPr>
          <w:sz w:val="20"/>
          <w:szCs w:val="20"/>
          <w:lang w:eastAsia="ko-KR"/>
        </w:rPr>
        <w:t xml:space="preserve">imilarly, complex systems can be simplified into </w:t>
      </w:r>
      <w:r>
        <w:rPr>
          <w:sz w:val="20"/>
          <w:szCs w:val="20"/>
          <w:lang w:eastAsia="ko-KR"/>
        </w:rPr>
        <w:t>SDOF</w:t>
      </w:r>
      <w:r w:rsidRPr="008D357F">
        <w:rPr>
          <w:sz w:val="20"/>
          <w:szCs w:val="20"/>
          <w:lang w:eastAsia="ko-KR"/>
        </w:rPr>
        <w:t xml:space="preserve"> models to analyse their behaviour under </w:t>
      </w:r>
      <w:r w:rsidRPr="00B8389A">
        <w:rPr>
          <w:i/>
          <w:sz w:val="20"/>
          <w:szCs w:val="20"/>
          <w:lang w:eastAsia="ko-KR"/>
        </w:rPr>
        <w:t>seismic loading</w:t>
      </w:r>
      <w:r w:rsidRPr="008D357F">
        <w:rPr>
          <w:sz w:val="20"/>
          <w:szCs w:val="20"/>
          <w:lang w:eastAsia="ko-KR"/>
        </w:rPr>
        <w:t xml:space="preserve">. This is done, for example, by using the capacity spectrum, proposed by </w:t>
      </w:r>
      <w:r>
        <w:rPr>
          <w:sz w:val="20"/>
          <w:szCs w:val="20"/>
          <w:lang w:eastAsia="ko-KR"/>
        </w:rPr>
        <w:t>(</w:t>
      </w:r>
      <w:r w:rsidRPr="008D357F">
        <w:rPr>
          <w:sz w:val="20"/>
          <w:szCs w:val="20"/>
          <w:lang w:eastAsia="ko-KR"/>
        </w:rPr>
        <w:t>Freeman</w:t>
      </w:r>
      <w:r>
        <w:rPr>
          <w:sz w:val="20"/>
          <w:szCs w:val="20"/>
          <w:lang w:eastAsia="ko-KR"/>
        </w:rPr>
        <w:t xml:space="preserve">, </w:t>
      </w:r>
      <w:proofErr w:type="spellStart"/>
      <w:r>
        <w:rPr>
          <w:sz w:val="20"/>
          <w:szCs w:val="20"/>
          <w:lang w:eastAsia="ko-KR"/>
        </w:rPr>
        <w:t>Nicoletti</w:t>
      </w:r>
      <w:proofErr w:type="spellEnd"/>
      <w:r>
        <w:rPr>
          <w:sz w:val="20"/>
          <w:szCs w:val="20"/>
          <w:lang w:eastAsia="ko-KR"/>
        </w:rPr>
        <w:t>, et al. 1975)</w:t>
      </w:r>
      <w:r w:rsidRPr="008D357F">
        <w:rPr>
          <w:sz w:val="20"/>
          <w:szCs w:val="20"/>
          <w:lang w:eastAsia="ko-KR"/>
        </w:rPr>
        <w:t xml:space="preserve">, to forecast the maximum displacement of a structure for a given earthquake </w:t>
      </w:r>
      <w:r>
        <w:rPr>
          <w:sz w:val="20"/>
          <w:szCs w:val="20"/>
          <w:lang w:eastAsia="ko-KR"/>
        </w:rPr>
        <w:t>(</w:t>
      </w:r>
      <w:r w:rsidRPr="008D357F">
        <w:rPr>
          <w:sz w:val="20"/>
          <w:szCs w:val="20"/>
          <w:lang w:eastAsia="ko-KR"/>
        </w:rPr>
        <w:t>where</w:t>
      </w:r>
      <w:r>
        <w:rPr>
          <w:sz w:val="20"/>
          <w:szCs w:val="20"/>
          <w:lang w:eastAsia="ko-KR"/>
        </w:rPr>
        <w:t xml:space="preserve"> </w:t>
      </w:r>
      <w:r w:rsidRPr="008D357F">
        <w:rPr>
          <w:sz w:val="20"/>
          <w:szCs w:val="20"/>
          <w:lang w:eastAsia="ko-KR"/>
        </w:rPr>
        <w:t>special attention is paid to irregular shape</w:t>
      </w:r>
      <w:r>
        <w:rPr>
          <w:sz w:val="20"/>
          <w:szCs w:val="20"/>
          <w:lang w:eastAsia="ko-KR"/>
        </w:rPr>
        <w:t>d</w:t>
      </w:r>
      <w:r w:rsidRPr="008D357F">
        <w:rPr>
          <w:sz w:val="20"/>
          <w:szCs w:val="20"/>
          <w:lang w:eastAsia="ko-KR"/>
        </w:rPr>
        <w:t xml:space="preserve"> buildings </w:t>
      </w:r>
      <w:r w:rsidRPr="008D357F">
        <w:rPr>
          <w:noProof/>
          <w:sz w:val="20"/>
          <w:szCs w:val="20"/>
          <w:lang w:eastAsia="ko-KR"/>
        </w:rPr>
        <w:t>(Kuramoto, Teshigawara et al. 2000)</w:t>
      </w:r>
      <w:r w:rsidR="00CD400D">
        <w:rPr>
          <w:noProof/>
          <w:sz w:val="20"/>
          <w:szCs w:val="20"/>
          <w:lang w:eastAsia="ko-KR"/>
        </w:rPr>
        <w:t>)</w:t>
      </w:r>
      <w:r w:rsidRPr="008D357F">
        <w:rPr>
          <w:sz w:val="20"/>
          <w:szCs w:val="20"/>
          <w:lang w:eastAsia="ko-KR"/>
        </w:rPr>
        <w:t xml:space="preserve">. </w:t>
      </w:r>
    </w:p>
    <w:p w14:paraId="7A1F62C3" w14:textId="77777777" w:rsidR="000504AE" w:rsidRPr="008D357F" w:rsidRDefault="000504AE" w:rsidP="00A05D35">
      <w:pPr>
        <w:spacing w:line="480" w:lineRule="auto"/>
        <w:jc w:val="both"/>
        <w:rPr>
          <w:sz w:val="20"/>
          <w:szCs w:val="20"/>
          <w:lang w:eastAsia="ko-KR"/>
        </w:rPr>
      </w:pPr>
    </w:p>
    <w:p w14:paraId="7A1F62C4" w14:textId="108AF283" w:rsidR="000504AE" w:rsidRPr="008D357F" w:rsidRDefault="000504AE" w:rsidP="00A05D35">
      <w:pPr>
        <w:spacing w:line="480" w:lineRule="auto"/>
        <w:rPr>
          <w:sz w:val="20"/>
          <w:szCs w:val="20"/>
        </w:rPr>
      </w:pPr>
      <w:r w:rsidRPr="008D357F">
        <w:rPr>
          <w:sz w:val="20"/>
          <w:szCs w:val="20"/>
          <w:lang w:eastAsia="ko-KR"/>
        </w:rPr>
        <w:t>SDOF</w:t>
      </w:r>
      <w:r>
        <w:rPr>
          <w:sz w:val="20"/>
          <w:szCs w:val="20"/>
          <w:lang w:eastAsia="ko-KR"/>
        </w:rPr>
        <w:t xml:space="preserve"> models are</w:t>
      </w:r>
      <w:r w:rsidRPr="008D357F">
        <w:rPr>
          <w:sz w:val="20"/>
          <w:szCs w:val="20"/>
          <w:lang w:eastAsia="ko-KR"/>
        </w:rPr>
        <w:t xml:space="preserve"> the foundation of </w:t>
      </w:r>
      <w:r>
        <w:rPr>
          <w:sz w:val="20"/>
          <w:szCs w:val="20"/>
          <w:lang w:eastAsia="ko-KR"/>
        </w:rPr>
        <w:t xml:space="preserve">some </w:t>
      </w:r>
      <w:r w:rsidRPr="008D357F">
        <w:rPr>
          <w:sz w:val="20"/>
          <w:szCs w:val="20"/>
          <w:lang w:eastAsia="ko-KR"/>
        </w:rPr>
        <w:t xml:space="preserve">spreadsheets </w:t>
      </w:r>
      <w:r>
        <w:rPr>
          <w:sz w:val="20"/>
          <w:szCs w:val="20"/>
          <w:lang w:eastAsia="ko-KR"/>
        </w:rPr>
        <w:t>and</w:t>
      </w:r>
      <w:r w:rsidRPr="008D357F">
        <w:rPr>
          <w:sz w:val="20"/>
          <w:szCs w:val="20"/>
          <w:lang w:eastAsia="ko-KR"/>
        </w:rPr>
        <w:t xml:space="preserve"> software packages</w:t>
      </w:r>
      <w:r w:rsidRPr="008D357F">
        <w:rPr>
          <w:sz w:val="20"/>
          <w:szCs w:val="20"/>
        </w:rPr>
        <w:t xml:space="preserve"> </w:t>
      </w:r>
      <w:r>
        <w:rPr>
          <w:sz w:val="20"/>
          <w:szCs w:val="20"/>
        </w:rPr>
        <w:t xml:space="preserve">which are used </w:t>
      </w:r>
      <w:r w:rsidRPr="008D357F">
        <w:rPr>
          <w:sz w:val="20"/>
          <w:szCs w:val="20"/>
        </w:rPr>
        <w:t>to design structural elements under air blast</w:t>
      </w:r>
      <w:r>
        <w:rPr>
          <w:sz w:val="20"/>
          <w:szCs w:val="20"/>
        </w:rPr>
        <w:t>s</w:t>
      </w:r>
      <w:r>
        <w:rPr>
          <w:sz w:val="20"/>
          <w:szCs w:val="20"/>
          <w:lang w:eastAsia="ko-KR"/>
        </w:rPr>
        <w:t>.</w:t>
      </w:r>
      <w:r w:rsidRPr="008D357F">
        <w:rPr>
          <w:sz w:val="20"/>
          <w:szCs w:val="20"/>
          <w:lang w:eastAsia="ko-KR"/>
        </w:rPr>
        <w:t xml:space="preserve"> </w:t>
      </w:r>
      <w:r>
        <w:rPr>
          <w:sz w:val="20"/>
          <w:szCs w:val="20"/>
          <w:lang w:eastAsia="ko-KR"/>
        </w:rPr>
        <w:t xml:space="preserve">These include SDOF </w:t>
      </w:r>
      <w:r w:rsidRPr="008D357F">
        <w:rPr>
          <w:sz w:val="20"/>
          <w:szCs w:val="20"/>
        </w:rPr>
        <w:t>Blast Effects Design Spreadsheets</w:t>
      </w:r>
      <w:r w:rsidRPr="008D357F">
        <w:rPr>
          <w:sz w:val="20"/>
          <w:szCs w:val="20"/>
          <w:lang w:eastAsia="ko-KR"/>
        </w:rPr>
        <w:t xml:space="preserve"> (</w:t>
      </w:r>
      <w:r w:rsidRPr="008D357F">
        <w:rPr>
          <w:sz w:val="20"/>
          <w:szCs w:val="20"/>
        </w:rPr>
        <w:t xml:space="preserve">SBEDS), developed by Protection Engineering Consultants senior principal Chuck Oswald and distributed by the U.S. Army Corps of Engineers; or </w:t>
      </w:r>
      <w:proofErr w:type="spellStart"/>
      <w:r w:rsidRPr="008D357F">
        <w:rPr>
          <w:sz w:val="20"/>
          <w:szCs w:val="20"/>
        </w:rPr>
        <w:t>Oasys</w:t>
      </w:r>
      <w:proofErr w:type="spellEnd"/>
      <w:r w:rsidRPr="008D357F">
        <w:rPr>
          <w:sz w:val="20"/>
          <w:szCs w:val="20"/>
        </w:rPr>
        <w:t xml:space="preserve"> Ergo</w:t>
      </w:r>
      <w:r>
        <w:rPr>
          <w:sz w:val="20"/>
          <w:szCs w:val="20"/>
        </w:rPr>
        <w:t>,</w:t>
      </w:r>
      <w:r w:rsidRPr="008D357F">
        <w:rPr>
          <w:sz w:val="20"/>
          <w:szCs w:val="20"/>
        </w:rPr>
        <w:t xml:space="preserve"> developed by</w:t>
      </w:r>
      <w:r>
        <w:rPr>
          <w:sz w:val="20"/>
          <w:szCs w:val="20"/>
        </w:rPr>
        <w:t xml:space="preserve"> Arup</w:t>
      </w:r>
      <w:r w:rsidRPr="008D357F">
        <w:rPr>
          <w:sz w:val="20"/>
          <w:szCs w:val="20"/>
        </w:rPr>
        <w:t>. The</w:t>
      </w:r>
      <w:r>
        <w:rPr>
          <w:sz w:val="20"/>
          <w:szCs w:val="20"/>
        </w:rPr>
        <w:t>se packages</w:t>
      </w:r>
      <w:r w:rsidRPr="008D357F">
        <w:rPr>
          <w:sz w:val="20"/>
          <w:szCs w:val="20"/>
        </w:rPr>
        <w:t xml:space="preserve"> </w:t>
      </w:r>
      <w:r>
        <w:rPr>
          <w:sz w:val="20"/>
          <w:szCs w:val="20"/>
        </w:rPr>
        <w:t>allow the user to define</w:t>
      </w:r>
      <w:r w:rsidRPr="008D357F">
        <w:rPr>
          <w:sz w:val="20"/>
          <w:szCs w:val="20"/>
        </w:rPr>
        <w:t xml:space="preserve"> boundary</w:t>
      </w:r>
      <w:r>
        <w:rPr>
          <w:sz w:val="20"/>
          <w:szCs w:val="20"/>
        </w:rPr>
        <w:t xml:space="preserve"> conditions,</w:t>
      </w:r>
      <w:r w:rsidRPr="008D357F">
        <w:rPr>
          <w:sz w:val="20"/>
          <w:szCs w:val="20"/>
        </w:rPr>
        <w:t xml:space="preserve"> load </w:t>
      </w:r>
      <w:r>
        <w:rPr>
          <w:sz w:val="20"/>
          <w:szCs w:val="20"/>
        </w:rPr>
        <w:t xml:space="preserve">time-history data </w:t>
      </w:r>
      <w:r w:rsidRPr="008D357F">
        <w:rPr>
          <w:sz w:val="20"/>
          <w:szCs w:val="20"/>
        </w:rPr>
        <w:t xml:space="preserve">and resistance functions. However, there is </w:t>
      </w:r>
      <w:r>
        <w:rPr>
          <w:sz w:val="20"/>
          <w:szCs w:val="20"/>
        </w:rPr>
        <w:t xml:space="preserve">currently </w:t>
      </w:r>
      <w:r w:rsidRPr="008D357F">
        <w:rPr>
          <w:sz w:val="20"/>
          <w:szCs w:val="20"/>
        </w:rPr>
        <w:t>no accurate method to determine resistance functions for CMU walls</w:t>
      </w:r>
      <w:r>
        <w:rPr>
          <w:sz w:val="20"/>
          <w:szCs w:val="20"/>
        </w:rPr>
        <w:t xml:space="preserve">. </w:t>
      </w:r>
      <w:r w:rsidRPr="008D357F">
        <w:rPr>
          <w:sz w:val="20"/>
          <w:szCs w:val="20"/>
        </w:rPr>
        <w:t xml:space="preserve">Similarly, the engineer </w:t>
      </w:r>
      <w:r w:rsidR="00775F58">
        <w:rPr>
          <w:sz w:val="20"/>
          <w:szCs w:val="20"/>
        </w:rPr>
        <w:t>must</w:t>
      </w:r>
      <w:r w:rsidR="00775F58" w:rsidRPr="008D357F">
        <w:rPr>
          <w:sz w:val="20"/>
          <w:szCs w:val="20"/>
        </w:rPr>
        <w:t xml:space="preserve"> </w:t>
      </w:r>
      <w:r w:rsidRPr="008D357F">
        <w:rPr>
          <w:sz w:val="20"/>
          <w:szCs w:val="20"/>
        </w:rPr>
        <w:t>make judgment</w:t>
      </w:r>
      <w:r>
        <w:rPr>
          <w:sz w:val="20"/>
          <w:szCs w:val="20"/>
        </w:rPr>
        <w:t>s</w:t>
      </w:r>
      <w:r w:rsidRPr="008D357F">
        <w:rPr>
          <w:sz w:val="20"/>
          <w:szCs w:val="20"/>
        </w:rPr>
        <w:t xml:space="preserve"> with regards to </w:t>
      </w:r>
      <w:r>
        <w:rPr>
          <w:sz w:val="20"/>
          <w:szCs w:val="20"/>
        </w:rPr>
        <w:t xml:space="preserve">the </w:t>
      </w:r>
      <w:r w:rsidRPr="008D357F">
        <w:rPr>
          <w:sz w:val="20"/>
          <w:szCs w:val="20"/>
        </w:rPr>
        <w:t xml:space="preserve">behaviour and modelling of </w:t>
      </w:r>
      <w:r>
        <w:rPr>
          <w:sz w:val="20"/>
          <w:szCs w:val="20"/>
        </w:rPr>
        <w:t>cavity walls</w:t>
      </w:r>
      <w:r w:rsidRPr="008D357F">
        <w:rPr>
          <w:sz w:val="20"/>
          <w:szCs w:val="20"/>
        </w:rPr>
        <w:t xml:space="preserve"> </w:t>
      </w:r>
      <w:r>
        <w:rPr>
          <w:sz w:val="20"/>
          <w:szCs w:val="20"/>
        </w:rPr>
        <w:t>(</w:t>
      </w:r>
      <w:r w:rsidRPr="008D357F">
        <w:rPr>
          <w:sz w:val="20"/>
          <w:szCs w:val="20"/>
        </w:rPr>
        <w:t xml:space="preserve">such as how mass or stiffness </w:t>
      </w:r>
      <w:r>
        <w:rPr>
          <w:sz w:val="20"/>
          <w:szCs w:val="20"/>
        </w:rPr>
        <w:t>is</w:t>
      </w:r>
      <w:r w:rsidRPr="008D357F">
        <w:rPr>
          <w:sz w:val="20"/>
          <w:szCs w:val="20"/>
        </w:rPr>
        <w:t xml:space="preserve"> accounted for</w:t>
      </w:r>
      <w:r>
        <w:rPr>
          <w:sz w:val="20"/>
          <w:szCs w:val="20"/>
        </w:rPr>
        <w:t>)</w:t>
      </w:r>
      <w:r w:rsidRPr="008D357F">
        <w:rPr>
          <w:sz w:val="20"/>
          <w:szCs w:val="20"/>
        </w:rPr>
        <w:t xml:space="preserve"> </w:t>
      </w:r>
      <w:r w:rsidRPr="008D357F">
        <w:rPr>
          <w:noProof/>
          <w:sz w:val="20"/>
          <w:szCs w:val="20"/>
        </w:rPr>
        <w:t>(Browning, Davidson et al. 2008)</w:t>
      </w:r>
    </w:p>
    <w:p w14:paraId="7A1F62C5" w14:textId="77777777" w:rsidR="000504AE" w:rsidRPr="008D357F" w:rsidRDefault="000504AE" w:rsidP="00A05D35">
      <w:pPr>
        <w:spacing w:line="480" w:lineRule="auto"/>
        <w:jc w:val="both"/>
        <w:rPr>
          <w:rFonts w:eastAsia="Batang"/>
          <w:b/>
          <w:sz w:val="20"/>
          <w:szCs w:val="20"/>
          <w:lang w:eastAsia="ko-KR"/>
        </w:rPr>
      </w:pPr>
    </w:p>
    <w:p w14:paraId="7A1F62C6" w14:textId="74C836A4" w:rsidR="000504AE" w:rsidRPr="008D357F" w:rsidRDefault="000504AE" w:rsidP="00A05D35">
      <w:pPr>
        <w:spacing w:line="480" w:lineRule="auto"/>
        <w:rPr>
          <w:noProof/>
          <w:sz w:val="20"/>
          <w:szCs w:val="20"/>
        </w:rPr>
      </w:pPr>
      <w:r w:rsidRPr="008D357F">
        <w:rPr>
          <w:sz w:val="20"/>
          <w:szCs w:val="20"/>
        </w:rPr>
        <w:t>Pressure – Impulse (</w:t>
      </w:r>
      <w:r>
        <w:rPr>
          <w:sz w:val="20"/>
          <w:szCs w:val="20"/>
        </w:rPr>
        <w:t>P</w:t>
      </w:r>
      <w:r w:rsidRPr="008D357F">
        <w:rPr>
          <w:sz w:val="20"/>
          <w:szCs w:val="20"/>
        </w:rPr>
        <w:t>-I) diagrams</w:t>
      </w:r>
      <w:r>
        <w:rPr>
          <w:sz w:val="20"/>
          <w:szCs w:val="20"/>
        </w:rPr>
        <w:t xml:space="preserve"> are </w:t>
      </w:r>
      <w:proofErr w:type="spellStart"/>
      <w:r>
        <w:rPr>
          <w:sz w:val="20"/>
          <w:szCs w:val="20"/>
        </w:rPr>
        <w:t>i</w:t>
      </w:r>
      <w:r>
        <w:rPr>
          <w:noProof/>
          <w:sz w:val="20"/>
          <w:szCs w:val="20"/>
        </w:rPr>
        <w:t>so</w:t>
      </w:r>
      <w:proofErr w:type="spellEnd"/>
      <w:r>
        <w:rPr>
          <w:noProof/>
          <w:sz w:val="20"/>
          <w:szCs w:val="20"/>
        </w:rPr>
        <w:t xml:space="preserve">-damage curves that show the pressure and impulse combination required for a specific level of damage </w:t>
      </w:r>
      <w:r w:rsidRPr="008D357F">
        <w:rPr>
          <w:noProof/>
          <w:sz w:val="20"/>
          <w:szCs w:val="20"/>
        </w:rPr>
        <w:t>(Cormie, Mays et al. 2012</w:t>
      </w:r>
      <w:r>
        <w:rPr>
          <w:noProof/>
          <w:sz w:val="20"/>
          <w:szCs w:val="20"/>
        </w:rPr>
        <w:t xml:space="preserve">; </w:t>
      </w:r>
      <w:r w:rsidRPr="008D357F">
        <w:rPr>
          <w:noProof/>
          <w:sz w:val="20"/>
          <w:szCs w:val="20"/>
        </w:rPr>
        <w:t xml:space="preserve">Baylot, Bullock et </w:t>
      </w:r>
      <w:r w:rsidRPr="00E11B79">
        <w:rPr>
          <w:noProof/>
          <w:sz w:val="20"/>
          <w:szCs w:val="20"/>
        </w:rPr>
        <w:t>al. 2005)</w:t>
      </w:r>
      <w:r w:rsidRPr="00E11B79">
        <w:rPr>
          <w:sz w:val="20"/>
          <w:szCs w:val="20"/>
        </w:rPr>
        <w:t xml:space="preserve">. They are usually obtained from </w:t>
      </w:r>
      <w:r w:rsidR="00F065EC" w:rsidRPr="00E11B79">
        <w:rPr>
          <w:sz w:val="20"/>
          <w:szCs w:val="20"/>
        </w:rPr>
        <w:t>using</w:t>
      </w:r>
      <w:r w:rsidRPr="00E11B79">
        <w:rPr>
          <w:sz w:val="20"/>
          <w:szCs w:val="20"/>
        </w:rPr>
        <w:t xml:space="preserve"> simplified elastic SDOF models </w:t>
      </w:r>
      <w:r w:rsidRPr="00E11B79">
        <w:rPr>
          <w:noProof/>
          <w:sz w:val="20"/>
          <w:szCs w:val="20"/>
        </w:rPr>
        <w:t>(Li and Meng 2002), or experimental testing</w:t>
      </w:r>
      <w:r w:rsidRPr="00E11B79">
        <w:rPr>
          <w:sz w:val="20"/>
          <w:szCs w:val="20"/>
        </w:rPr>
        <w:t xml:space="preserve">. </w:t>
      </w:r>
      <w:r w:rsidR="00F065EC" w:rsidRPr="00E11B79">
        <w:rPr>
          <w:sz w:val="20"/>
          <w:szCs w:val="20"/>
        </w:rPr>
        <w:t>A</w:t>
      </w:r>
      <w:r w:rsidRPr="00E11B79">
        <w:rPr>
          <w:sz w:val="20"/>
          <w:szCs w:val="20"/>
        </w:rPr>
        <w:t xml:space="preserve">ny combination of pressure and impulse that falls on the left or below the </w:t>
      </w:r>
      <w:r w:rsidR="00F065EC" w:rsidRPr="00E11B79">
        <w:rPr>
          <w:sz w:val="20"/>
          <w:szCs w:val="20"/>
        </w:rPr>
        <w:t xml:space="preserve">P-I </w:t>
      </w:r>
      <w:proofErr w:type="gramStart"/>
      <w:r w:rsidRPr="00E11B79">
        <w:rPr>
          <w:sz w:val="20"/>
          <w:szCs w:val="20"/>
        </w:rPr>
        <w:t>curve,</w:t>
      </w:r>
      <w:proofErr w:type="gramEnd"/>
      <w:r w:rsidRPr="00E11B79">
        <w:rPr>
          <w:sz w:val="20"/>
          <w:szCs w:val="20"/>
        </w:rPr>
        <w:t xml:space="preserve"> is considered to be safe for the given structure. </w:t>
      </w:r>
      <w:r w:rsidRPr="00E11B79">
        <w:rPr>
          <w:noProof/>
          <w:sz w:val="20"/>
          <w:szCs w:val="20"/>
        </w:rPr>
        <w:t>P-I diagrams can be divided in three regions: impulse controlled, peak load and impulse controlled and peak load controlled only, depending on whether the duration of the load is longer, similar or shorter than the natural period of the structure (quasi-static loading, dynamic loading or impulsive loading)</w:t>
      </w:r>
      <w:r w:rsidR="002E260C" w:rsidRPr="00E11B79">
        <w:rPr>
          <w:noProof/>
          <w:sz w:val="20"/>
          <w:szCs w:val="20"/>
        </w:rPr>
        <w:t xml:space="preserve"> </w:t>
      </w:r>
      <w:r w:rsidRPr="00E11B79">
        <w:rPr>
          <w:noProof/>
          <w:sz w:val="20"/>
          <w:szCs w:val="20"/>
        </w:rPr>
        <w:t>(Figure 4).</w:t>
      </w:r>
      <w:r>
        <w:rPr>
          <w:sz w:val="20"/>
          <w:szCs w:val="20"/>
        </w:rPr>
        <w:t xml:space="preserve"> </w:t>
      </w:r>
    </w:p>
    <w:p w14:paraId="7A1F62C7" w14:textId="77777777" w:rsidR="000504AE" w:rsidRPr="008D357F" w:rsidRDefault="000504AE" w:rsidP="00A05D35">
      <w:pPr>
        <w:spacing w:line="480" w:lineRule="auto"/>
        <w:jc w:val="both"/>
        <w:rPr>
          <w:sz w:val="20"/>
          <w:szCs w:val="20"/>
        </w:rPr>
      </w:pPr>
    </w:p>
    <w:p w14:paraId="7A1F62C8" w14:textId="77777777" w:rsidR="000504AE" w:rsidRPr="008D357F" w:rsidRDefault="000504AE" w:rsidP="00A05D35">
      <w:pPr>
        <w:spacing w:line="480" w:lineRule="auto"/>
        <w:jc w:val="both"/>
        <w:rPr>
          <w:b/>
          <w:i/>
          <w:sz w:val="20"/>
          <w:szCs w:val="20"/>
        </w:rPr>
      </w:pPr>
      <w:r>
        <w:rPr>
          <w:b/>
          <w:i/>
          <w:sz w:val="20"/>
          <w:szCs w:val="20"/>
        </w:rPr>
        <w:t>3</w:t>
      </w:r>
      <w:r w:rsidRPr="008D357F">
        <w:rPr>
          <w:b/>
          <w:i/>
          <w:sz w:val="20"/>
          <w:szCs w:val="20"/>
        </w:rPr>
        <w:t>.2 Numerical modelling</w:t>
      </w:r>
    </w:p>
    <w:p w14:paraId="7A1F62C9" w14:textId="77777777" w:rsidR="000504AE" w:rsidRDefault="000504AE" w:rsidP="00A05D35">
      <w:pPr>
        <w:spacing w:line="480" w:lineRule="auto"/>
        <w:rPr>
          <w:sz w:val="20"/>
          <w:szCs w:val="20"/>
        </w:rPr>
      </w:pPr>
      <w:r>
        <w:rPr>
          <w:sz w:val="20"/>
          <w:szCs w:val="20"/>
        </w:rPr>
        <w:t>There is neither a universal numerical method nor a single classification for the modelling of masonry. This section illustrates the variability in modelling assumptions associated with a number of numerical methods.</w:t>
      </w:r>
    </w:p>
    <w:p w14:paraId="7A1F62CA" w14:textId="77777777" w:rsidR="000504AE" w:rsidRDefault="000504AE" w:rsidP="00A05D35">
      <w:pPr>
        <w:spacing w:line="480" w:lineRule="auto"/>
        <w:jc w:val="both"/>
        <w:rPr>
          <w:sz w:val="20"/>
          <w:szCs w:val="20"/>
        </w:rPr>
      </w:pPr>
    </w:p>
    <w:p w14:paraId="7A1F62CB" w14:textId="651F612F" w:rsidR="000504AE" w:rsidRPr="00C261FF" w:rsidRDefault="000504AE" w:rsidP="00A05D35">
      <w:pPr>
        <w:spacing w:line="480" w:lineRule="auto"/>
        <w:rPr>
          <w:sz w:val="20"/>
          <w:szCs w:val="20"/>
        </w:rPr>
      </w:pPr>
      <w:r w:rsidRPr="00C261FF">
        <w:rPr>
          <w:sz w:val="20"/>
          <w:szCs w:val="20"/>
        </w:rPr>
        <w:t xml:space="preserve">A review of masonry modelling approaches under seismic events is presented in </w:t>
      </w:r>
      <w:r w:rsidRPr="00C261FF">
        <w:rPr>
          <w:noProof/>
          <w:sz w:val="20"/>
          <w:szCs w:val="20"/>
        </w:rPr>
        <w:t>(Calderini, Cattari et al. 2010)</w:t>
      </w:r>
      <w:r w:rsidR="00F27840">
        <w:rPr>
          <w:noProof/>
          <w:sz w:val="20"/>
          <w:szCs w:val="20"/>
        </w:rPr>
        <w:t>.</w:t>
      </w:r>
      <w:r w:rsidRPr="00C261FF">
        <w:rPr>
          <w:sz w:val="20"/>
          <w:szCs w:val="20"/>
        </w:rPr>
        <w:t xml:space="preserve"> </w:t>
      </w:r>
      <w:r w:rsidR="00F27840">
        <w:rPr>
          <w:sz w:val="20"/>
          <w:szCs w:val="20"/>
        </w:rPr>
        <w:t>A</w:t>
      </w:r>
      <w:r w:rsidR="00F27840" w:rsidRPr="00C261FF">
        <w:rPr>
          <w:sz w:val="20"/>
          <w:szCs w:val="20"/>
        </w:rPr>
        <w:t xml:space="preserve">s </w:t>
      </w:r>
      <w:r w:rsidRPr="00C261FF">
        <w:rPr>
          <w:sz w:val="20"/>
          <w:szCs w:val="20"/>
        </w:rPr>
        <w:t>part of the Perpetuate programme</w:t>
      </w:r>
      <w:r>
        <w:rPr>
          <w:sz w:val="20"/>
          <w:szCs w:val="20"/>
        </w:rPr>
        <w:t>,</w:t>
      </w:r>
      <w:r w:rsidRPr="00C261FF">
        <w:rPr>
          <w:sz w:val="20"/>
          <w:szCs w:val="20"/>
        </w:rPr>
        <w:t xml:space="preserve"> </w:t>
      </w:r>
      <w:proofErr w:type="gramStart"/>
      <w:r w:rsidRPr="00C261FF">
        <w:rPr>
          <w:sz w:val="20"/>
          <w:szCs w:val="20"/>
        </w:rPr>
        <w:t>which aims to develop European guidance for cultural heritage buildings.</w:t>
      </w:r>
      <w:proofErr w:type="gramEnd"/>
      <w:r w:rsidRPr="00C261FF">
        <w:rPr>
          <w:sz w:val="20"/>
          <w:szCs w:val="20"/>
        </w:rPr>
        <w:t xml:space="preserve"> </w:t>
      </w:r>
      <w:r w:rsidR="00D80DAE" w:rsidRPr="00C261FF">
        <w:rPr>
          <w:sz w:val="20"/>
          <w:szCs w:val="20"/>
        </w:rPr>
        <w:t>Four main categories of models are established</w:t>
      </w:r>
      <w:r w:rsidR="00684679">
        <w:rPr>
          <w:sz w:val="20"/>
          <w:szCs w:val="20"/>
        </w:rPr>
        <w:t>,</w:t>
      </w:r>
      <w:r w:rsidR="00D80DAE" w:rsidRPr="00C261FF">
        <w:rPr>
          <w:sz w:val="20"/>
          <w:szCs w:val="20"/>
        </w:rPr>
        <w:t xml:space="preserve"> </w:t>
      </w:r>
      <w:r w:rsidRPr="00C261FF">
        <w:rPr>
          <w:sz w:val="20"/>
          <w:szCs w:val="20"/>
        </w:rPr>
        <w:t>based on the scale of the analysis and the de</w:t>
      </w:r>
      <w:r w:rsidR="00E2550E">
        <w:rPr>
          <w:sz w:val="20"/>
          <w:szCs w:val="20"/>
        </w:rPr>
        <w:t>scription of masonry continuum.</w:t>
      </w:r>
      <w:r w:rsidRPr="00C261FF">
        <w:rPr>
          <w:sz w:val="20"/>
          <w:szCs w:val="20"/>
        </w:rPr>
        <w:t xml:space="preserve"> The first consist of two or three-dimensional continuum constitutive laws using a smeared crack approach, plasticity laws, homogenisation procedures or multi-scale analysis. The second are structural element models, which mostly </w:t>
      </w:r>
      <w:r w:rsidRPr="00E11B79">
        <w:rPr>
          <w:sz w:val="20"/>
          <w:szCs w:val="20"/>
        </w:rPr>
        <w:t>consider in-plane response</w:t>
      </w:r>
      <w:r w:rsidR="002D661A" w:rsidRPr="00E11B79">
        <w:rPr>
          <w:sz w:val="20"/>
          <w:szCs w:val="20"/>
        </w:rPr>
        <w:t>s</w:t>
      </w:r>
      <w:r w:rsidRPr="00E11B79">
        <w:rPr>
          <w:sz w:val="20"/>
          <w:szCs w:val="20"/>
        </w:rPr>
        <w:t xml:space="preserve"> </w:t>
      </w:r>
      <w:r w:rsidR="00D80DAE" w:rsidRPr="00E11B79">
        <w:rPr>
          <w:sz w:val="20"/>
          <w:szCs w:val="20"/>
        </w:rPr>
        <w:t xml:space="preserve">(e.g. </w:t>
      </w:r>
      <w:r w:rsidRPr="00E11B79">
        <w:rPr>
          <w:sz w:val="20"/>
          <w:szCs w:val="20"/>
        </w:rPr>
        <w:t>equivalent frame methods). These two approaches are referred to as macro-models in the current paper (Figure 5a). The third are interface models, where masonry units and joints are modelled separately. These are referred to as detailed (mortar is discretised) and simplified micro-modelling (mortar is not discretised) in this paper (Figure 5b and Figure 5c). Macro-blocks models</w:t>
      </w:r>
      <w:r w:rsidRPr="00C261FF">
        <w:rPr>
          <w:sz w:val="20"/>
          <w:szCs w:val="20"/>
        </w:rPr>
        <w:t xml:space="preserve">, which are mostly used for historical buildings, are not covered </w:t>
      </w:r>
      <w:r w:rsidR="002D661A">
        <w:rPr>
          <w:sz w:val="20"/>
          <w:szCs w:val="20"/>
        </w:rPr>
        <w:t>here</w:t>
      </w:r>
      <w:r w:rsidRPr="00C261FF">
        <w:rPr>
          <w:sz w:val="20"/>
          <w:szCs w:val="20"/>
        </w:rPr>
        <w:t xml:space="preserve">.  </w:t>
      </w:r>
    </w:p>
    <w:p w14:paraId="7A1F62CC" w14:textId="77777777" w:rsidR="000504AE" w:rsidRPr="008D357F" w:rsidRDefault="000504AE" w:rsidP="00A05D35">
      <w:pPr>
        <w:spacing w:line="480" w:lineRule="auto"/>
        <w:jc w:val="both"/>
        <w:rPr>
          <w:sz w:val="20"/>
          <w:szCs w:val="20"/>
        </w:rPr>
      </w:pPr>
    </w:p>
    <w:p w14:paraId="7A1F62CD" w14:textId="77777777" w:rsidR="000504AE" w:rsidRPr="008D357F" w:rsidRDefault="000504AE" w:rsidP="00A05D35">
      <w:pPr>
        <w:spacing w:line="480" w:lineRule="auto"/>
        <w:jc w:val="both"/>
        <w:rPr>
          <w:i/>
          <w:sz w:val="20"/>
          <w:szCs w:val="20"/>
          <w:lang w:eastAsia="ko-KR"/>
        </w:rPr>
      </w:pPr>
      <w:r>
        <w:rPr>
          <w:i/>
          <w:sz w:val="20"/>
          <w:szCs w:val="20"/>
        </w:rPr>
        <w:t>3</w:t>
      </w:r>
      <w:r w:rsidRPr="008D357F">
        <w:rPr>
          <w:i/>
          <w:sz w:val="20"/>
          <w:szCs w:val="20"/>
        </w:rPr>
        <w:t>.2.1 Macro</w:t>
      </w:r>
      <w:r>
        <w:rPr>
          <w:i/>
          <w:sz w:val="20"/>
          <w:szCs w:val="20"/>
        </w:rPr>
        <w:t>-</w:t>
      </w:r>
      <w:r w:rsidRPr="008D357F">
        <w:rPr>
          <w:i/>
          <w:sz w:val="20"/>
          <w:szCs w:val="20"/>
        </w:rPr>
        <w:t>modelling</w:t>
      </w:r>
    </w:p>
    <w:p w14:paraId="7A1F62CE" w14:textId="77777777" w:rsidR="000504AE" w:rsidRPr="00C261FF" w:rsidRDefault="000504AE" w:rsidP="00A05D35">
      <w:pPr>
        <w:spacing w:line="480" w:lineRule="auto"/>
        <w:rPr>
          <w:sz w:val="20"/>
          <w:szCs w:val="20"/>
          <w:lang w:eastAsia="ko-KR"/>
        </w:rPr>
      </w:pPr>
      <w:r w:rsidRPr="00C261FF">
        <w:rPr>
          <w:sz w:val="20"/>
          <w:szCs w:val="20"/>
          <w:lang w:eastAsia="ko-KR"/>
        </w:rPr>
        <w:t xml:space="preserve">Macro-modelling approaches treat masonry as a homogeneous material, either by smearing its properties or by characterising a representative volume element (RVE). A main drawback is the difficulty in obtaining homogenised material properties from testing. The variability present at the brick-to-mortar interface is not accounted for. </w:t>
      </w:r>
    </w:p>
    <w:p w14:paraId="7A1F62CF" w14:textId="77777777" w:rsidR="000504AE" w:rsidRPr="00C261FF" w:rsidRDefault="000504AE" w:rsidP="00A05D35">
      <w:pPr>
        <w:spacing w:line="480" w:lineRule="auto"/>
        <w:rPr>
          <w:sz w:val="20"/>
          <w:szCs w:val="20"/>
          <w:lang w:eastAsia="ko-KR"/>
        </w:rPr>
      </w:pPr>
    </w:p>
    <w:p w14:paraId="7A1F62D0" w14:textId="76D0F1E4" w:rsidR="000504AE" w:rsidRPr="008D357F" w:rsidRDefault="000504AE" w:rsidP="00A05D35">
      <w:pPr>
        <w:spacing w:line="480" w:lineRule="auto"/>
        <w:rPr>
          <w:sz w:val="20"/>
          <w:szCs w:val="20"/>
          <w:lang w:val="en-US" w:eastAsia="en-US"/>
        </w:rPr>
      </w:pPr>
      <w:r w:rsidRPr="00C261FF">
        <w:rPr>
          <w:sz w:val="20"/>
          <w:szCs w:val="20"/>
          <w:lang w:eastAsia="ko-KR"/>
        </w:rPr>
        <w:t xml:space="preserve">The choice of homogenised material model is usually driven by the software used. An </w:t>
      </w:r>
      <w:proofErr w:type="spellStart"/>
      <w:r w:rsidRPr="00C261FF">
        <w:rPr>
          <w:sz w:val="20"/>
          <w:szCs w:val="20"/>
          <w:lang w:eastAsia="ko-KR"/>
        </w:rPr>
        <w:t>elasto</w:t>
      </w:r>
      <w:proofErr w:type="spellEnd"/>
      <w:r w:rsidRPr="00C261FF">
        <w:rPr>
          <w:sz w:val="20"/>
          <w:szCs w:val="20"/>
          <w:lang w:eastAsia="ko-KR"/>
        </w:rPr>
        <w:t xml:space="preserve">-plastic strain hardening model available in </w:t>
      </w:r>
      <w:r w:rsidRPr="00C261FF">
        <w:rPr>
          <w:sz w:val="20"/>
          <w:szCs w:val="20"/>
        </w:rPr>
        <w:t>ABAQUS was used</w:t>
      </w:r>
      <w:r>
        <w:rPr>
          <w:sz w:val="20"/>
          <w:szCs w:val="20"/>
        </w:rPr>
        <w:t xml:space="preserve"> in </w:t>
      </w:r>
      <w:r w:rsidRPr="00BD7B4D">
        <w:rPr>
          <w:noProof/>
          <w:sz w:val="20"/>
          <w:szCs w:val="20"/>
        </w:rPr>
        <w:t>(Pandey and Bisht 2014)</w:t>
      </w:r>
      <w:r w:rsidRPr="00C261FF">
        <w:rPr>
          <w:sz w:val="20"/>
          <w:szCs w:val="20"/>
        </w:rPr>
        <w:t xml:space="preserve"> to investigate the effect</w:t>
      </w:r>
      <w:r w:rsidRPr="00C261FF">
        <w:rPr>
          <w:sz w:val="20"/>
          <w:szCs w:val="20"/>
          <w:lang w:eastAsia="ko-KR"/>
        </w:rPr>
        <w:t xml:space="preserve"> of </w:t>
      </w:r>
      <w:r>
        <w:rPr>
          <w:sz w:val="20"/>
          <w:szCs w:val="20"/>
          <w:lang w:eastAsia="ko-KR"/>
        </w:rPr>
        <w:t>varying</w:t>
      </w:r>
      <w:r w:rsidRPr="00C261FF">
        <w:rPr>
          <w:sz w:val="20"/>
          <w:szCs w:val="20"/>
          <w:lang w:eastAsia="ko-KR"/>
        </w:rPr>
        <w:t xml:space="preserve"> contact friction between masonry infill walls and reinforced concrete (RC) frames for structures subjected to blast</w:t>
      </w:r>
      <w:r>
        <w:rPr>
          <w:sz w:val="20"/>
          <w:szCs w:val="20"/>
          <w:lang w:eastAsia="ko-KR"/>
        </w:rPr>
        <w:t>s</w:t>
      </w:r>
      <w:r w:rsidRPr="00C261FF">
        <w:rPr>
          <w:sz w:val="20"/>
          <w:szCs w:val="20"/>
          <w:lang w:eastAsia="ko-KR"/>
        </w:rPr>
        <w:t xml:space="preserve">. A </w:t>
      </w:r>
      <w:r w:rsidRPr="00C261FF">
        <w:rPr>
          <w:sz w:val="20"/>
          <w:szCs w:val="20"/>
        </w:rPr>
        <w:t xml:space="preserve">Mohr-Coulomb yield and failure criterion, </w:t>
      </w:r>
      <w:r w:rsidRPr="00C261FF">
        <w:rPr>
          <w:noProof/>
          <w:sz w:val="20"/>
          <w:szCs w:val="20"/>
        </w:rPr>
        <w:t>characterised by three stress invariants, with non associated plastic flow of cohesive-</w:t>
      </w:r>
      <w:r w:rsidRPr="00C261FF">
        <w:rPr>
          <w:noProof/>
          <w:sz w:val="20"/>
          <w:szCs w:val="20"/>
        </w:rPr>
        <w:lastRenderedPageBreak/>
        <w:t>frictional material</w:t>
      </w:r>
      <w:r w:rsidRPr="008D357F">
        <w:rPr>
          <w:noProof/>
          <w:sz w:val="20"/>
          <w:szCs w:val="20"/>
        </w:rPr>
        <w:t xml:space="preserve"> with both internal friction and dilatational effects</w:t>
      </w:r>
      <w:r w:rsidRPr="008D357F">
        <w:rPr>
          <w:sz w:val="20"/>
          <w:szCs w:val="20"/>
        </w:rPr>
        <w:t xml:space="preserve"> </w:t>
      </w:r>
      <w:r>
        <w:rPr>
          <w:sz w:val="20"/>
          <w:szCs w:val="20"/>
        </w:rPr>
        <w:t>were</w:t>
      </w:r>
      <w:r w:rsidRPr="008D357F">
        <w:rPr>
          <w:sz w:val="20"/>
          <w:szCs w:val="20"/>
        </w:rPr>
        <w:t xml:space="preserve"> </w:t>
      </w:r>
      <w:r>
        <w:rPr>
          <w:sz w:val="20"/>
          <w:szCs w:val="20"/>
        </w:rPr>
        <w:t>added into the model. It was found that</w:t>
      </w:r>
      <w:r>
        <w:rPr>
          <w:sz w:val="20"/>
          <w:szCs w:val="20"/>
          <w:lang w:eastAsia="ko-KR"/>
        </w:rPr>
        <w:t xml:space="preserve"> </w:t>
      </w:r>
      <w:r w:rsidRPr="008D357F">
        <w:rPr>
          <w:noProof/>
          <w:sz w:val="20"/>
          <w:szCs w:val="20"/>
        </w:rPr>
        <w:t xml:space="preserve">higher </w:t>
      </w:r>
      <w:r w:rsidR="00FA2FB0">
        <w:rPr>
          <w:noProof/>
          <w:sz w:val="20"/>
          <w:szCs w:val="20"/>
        </w:rPr>
        <w:t xml:space="preserve">levels of </w:t>
      </w:r>
      <w:r>
        <w:rPr>
          <w:noProof/>
          <w:sz w:val="20"/>
          <w:szCs w:val="20"/>
        </w:rPr>
        <w:t>contact friction</w:t>
      </w:r>
      <w:r w:rsidR="00FA2FB0">
        <w:rPr>
          <w:noProof/>
          <w:sz w:val="20"/>
          <w:szCs w:val="20"/>
        </w:rPr>
        <w:t xml:space="preserve">reduced </w:t>
      </w:r>
      <w:r w:rsidRPr="008D357F">
        <w:rPr>
          <w:noProof/>
          <w:sz w:val="20"/>
          <w:szCs w:val="20"/>
        </w:rPr>
        <w:t>the</w:t>
      </w:r>
      <w:r w:rsidR="00FA2FB0">
        <w:rPr>
          <w:noProof/>
          <w:sz w:val="20"/>
          <w:szCs w:val="20"/>
        </w:rPr>
        <w:t xml:space="preserve"> wall’s</w:t>
      </w:r>
      <w:r w:rsidRPr="008D357F">
        <w:rPr>
          <w:noProof/>
          <w:sz w:val="20"/>
          <w:szCs w:val="20"/>
        </w:rPr>
        <w:t xml:space="preserve"> dynamic</w:t>
      </w:r>
      <w:r w:rsidR="00886AA6">
        <w:rPr>
          <w:noProof/>
          <w:sz w:val="20"/>
          <w:szCs w:val="20"/>
        </w:rPr>
        <w:t xml:space="preserve"> reponse</w:t>
      </w:r>
      <w:r w:rsidRPr="008D357F">
        <w:rPr>
          <w:noProof/>
          <w:sz w:val="20"/>
          <w:szCs w:val="20"/>
        </w:rPr>
        <w:t>.</w:t>
      </w:r>
      <w:r w:rsidRPr="008D357F">
        <w:rPr>
          <w:sz w:val="20"/>
          <w:szCs w:val="20"/>
        </w:rPr>
        <w:t xml:space="preserve"> </w:t>
      </w:r>
      <w:r>
        <w:rPr>
          <w:noProof/>
          <w:sz w:val="20"/>
          <w:szCs w:val="20"/>
        </w:rPr>
        <w:t>A</w:t>
      </w:r>
      <w:r w:rsidRPr="008D357F">
        <w:rPr>
          <w:sz w:val="20"/>
          <w:szCs w:val="20"/>
        </w:rPr>
        <w:t xml:space="preserve"> parametric study for</w:t>
      </w:r>
      <w:r>
        <w:rPr>
          <w:sz w:val="20"/>
          <w:szCs w:val="20"/>
        </w:rPr>
        <w:t xml:space="preserve"> different blast actions</w:t>
      </w:r>
      <w:r w:rsidRPr="008D357F">
        <w:rPr>
          <w:sz w:val="20"/>
          <w:szCs w:val="20"/>
        </w:rPr>
        <w:t xml:space="preserve"> and wall thickness was </w:t>
      </w:r>
      <w:r>
        <w:rPr>
          <w:sz w:val="20"/>
          <w:szCs w:val="20"/>
        </w:rPr>
        <w:t xml:space="preserve">also </w:t>
      </w:r>
      <w:r w:rsidRPr="008D357F">
        <w:rPr>
          <w:sz w:val="20"/>
          <w:szCs w:val="20"/>
        </w:rPr>
        <w:t>conducted</w:t>
      </w:r>
      <w:r>
        <w:rPr>
          <w:sz w:val="20"/>
          <w:szCs w:val="20"/>
        </w:rPr>
        <w:t xml:space="preserve"> in </w:t>
      </w:r>
      <w:r w:rsidRPr="00BD7B4D">
        <w:rPr>
          <w:noProof/>
          <w:sz w:val="20"/>
          <w:szCs w:val="20"/>
        </w:rPr>
        <w:t>(Pandey and Bisht 2014)</w:t>
      </w:r>
      <w:r w:rsidR="00FA2FB0">
        <w:rPr>
          <w:sz w:val="20"/>
          <w:szCs w:val="20"/>
        </w:rPr>
        <w:t xml:space="preserve"> where</w:t>
      </w:r>
      <w:r w:rsidRPr="008D357F">
        <w:rPr>
          <w:sz w:val="20"/>
          <w:szCs w:val="20"/>
        </w:rPr>
        <w:t xml:space="preserve"> variability in material properties</w:t>
      </w:r>
      <w:r>
        <w:rPr>
          <w:sz w:val="20"/>
          <w:szCs w:val="20"/>
        </w:rPr>
        <w:t xml:space="preserve"> was acknowledged but not accounted for. I</w:t>
      </w:r>
      <w:r w:rsidRPr="008D357F">
        <w:rPr>
          <w:sz w:val="20"/>
          <w:szCs w:val="20"/>
        </w:rPr>
        <w:t xml:space="preserve">nput </w:t>
      </w:r>
      <w:r>
        <w:rPr>
          <w:sz w:val="20"/>
          <w:szCs w:val="20"/>
        </w:rPr>
        <w:t xml:space="preserve">and output </w:t>
      </w:r>
      <w:r w:rsidRPr="008D357F">
        <w:rPr>
          <w:sz w:val="20"/>
          <w:szCs w:val="20"/>
        </w:rPr>
        <w:t>data</w:t>
      </w:r>
      <w:r>
        <w:rPr>
          <w:sz w:val="20"/>
          <w:szCs w:val="20"/>
        </w:rPr>
        <w:t xml:space="preserve"> were</w:t>
      </w:r>
      <w:r w:rsidRPr="008D357F">
        <w:rPr>
          <w:sz w:val="20"/>
          <w:szCs w:val="20"/>
        </w:rPr>
        <w:t xml:space="preserve"> obtained from previous experiments in </w:t>
      </w:r>
      <w:r w:rsidRPr="008D357F">
        <w:rPr>
          <w:noProof/>
          <w:sz w:val="20"/>
          <w:szCs w:val="20"/>
        </w:rPr>
        <w:t>(Varma, Tomar et al. 1997)</w:t>
      </w:r>
      <w:r>
        <w:rPr>
          <w:sz w:val="20"/>
          <w:szCs w:val="20"/>
        </w:rPr>
        <w:t xml:space="preserve">, where the output was </w:t>
      </w:r>
      <w:r w:rsidRPr="008D357F">
        <w:rPr>
          <w:sz w:val="20"/>
          <w:szCs w:val="20"/>
        </w:rPr>
        <w:t xml:space="preserve">validated against other modelling work </w:t>
      </w:r>
      <w:r w:rsidRPr="008D357F">
        <w:rPr>
          <w:noProof/>
          <w:sz w:val="20"/>
          <w:szCs w:val="20"/>
        </w:rPr>
        <w:t>(Wei and Stewart 2010)</w:t>
      </w:r>
      <w:r w:rsidRPr="008D357F">
        <w:rPr>
          <w:sz w:val="20"/>
          <w:szCs w:val="20"/>
        </w:rPr>
        <w:t xml:space="preserve">. </w:t>
      </w:r>
    </w:p>
    <w:p w14:paraId="7A1F62D1" w14:textId="77777777" w:rsidR="000504AE" w:rsidRPr="008D357F" w:rsidRDefault="000504AE" w:rsidP="00A05D35">
      <w:pPr>
        <w:pStyle w:val="ListParagraph"/>
        <w:spacing w:line="480" w:lineRule="auto"/>
        <w:jc w:val="both"/>
        <w:rPr>
          <w:sz w:val="20"/>
          <w:szCs w:val="20"/>
        </w:rPr>
      </w:pPr>
    </w:p>
    <w:p w14:paraId="7A1F62D2" w14:textId="1CA59CC9" w:rsidR="000504AE" w:rsidRPr="00C261FF" w:rsidRDefault="000504AE" w:rsidP="00A05D35">
      <w:pPr>
        <w:spacing w:line="480" w:lineRule="auto"/>
        <w:rPr>
          <w:sz w:val="20"/>
          <w:szCs w:val="20"/>
        </w:rPr>
      </w:pPr>
      <w:r>
        <w:rPr>
          <w:sz w:val="20"/>
          <w:szCs w:val="20"/>
        </w:rPr>
        <w:t xml:space="preserve">In </w:t>
      </w:r>
      <w:r w:rsidRPr="00C261FF">
        <w:rPr>
          <w:noProof/>
          <w:sz w:val="20"/>
          <w:szCs w:val="20"/>
        </w:rPr>
        <w:t>(Dafnis, Kolsch et al. 2002)</w:t>
      </w:r>
      <w:r>
        <w:rPr>
          <w:noProof/>
          <w:sz w:val="20"/>
          <w:szCs w:val="20"/>
        </w:rPr>
        <w:t xml:space="preserve"> </w:t>
      </w:r>
      <w:r>
        <w:rPr>
          <w:sz w:val="20"/>
          <w:szCs w:val="20"/>
        </w:rPr>
        <w:t>s</w:t>
      </w:r>
      <w:r w:rsidRPr="00C261FF">
        <w:rPr>
          <w:sz w:val="20"/>
          <w:szCs w:val="20"/>
        </w:rPr>
        <w:t xml:space="preserve">haker table tests were </w:t>
      </w:r>
      <w:r>
        <w:rPr>
          <w:sz w:val="20"/>
          <w:szCs w:val="20"/>
        </w:rPr>
        <w:t>used</w:t>
      </w:r>
      <w:r w:rsidRPr="00C261FF">
        <w:rPr>
          <w:sz w:val="20"/>
          <w:szCs w:val="20"/>
        </w:rPr>
        <w:t xml:space="preserve"> to study how the out-of-plane behaviour of infill masonry walls (within RC frame) related to boundary conditions at the top of masonry walls. Masonry was modelled homogenously with linear elastic plane elements, as a concrete slab, using ANSYS.  Areas prone to cracking were represented </w:t>
      </w:r>
      <w:r w:rsidR="00A07C94">
        <w:rPr>
          <w:sz w:val="20"/>
          <w:szCs w:val="20"/>
        </w:rPr>
        <w:t>by</w:t>
      </w:r>
      <w:r w:rsidR="00A07C94" w:rsidRPr="00C261FF">
        <w:rPr>
          <w:sz w:val="20"/>
          <w:szCs w:val="20"/>
        </w:rPr>
        <w:t xml:space="preserve"> </w:t>
      </w:r>
      <w:r w:rsidRPr="00C261FF">
        <w:rPr>
          <w:sz w:val="20"/>
          <w:szCs w:val="20"/>
        </w:rPr>
        <w:t xml:space="preserve">contact surfaces, with two translational degrees of freedom. </w:t>
      </w:r>
      <w:r w:rsidR="00A07C94">
        <w:rPr>
          <w:sz w:val="20"/>
          <w:szCs w:val="20"/>
        </w:rPr>
        <w:t>M</w:t>
      </w:r>
      <w:r w:rsidRPr="00C261FF">
        <w:rPr>
          <w:sz w:val="20"/>
          <w:szCs w:val="20"/>
        </w:rPr>
        <w:t xml:space="preserve">aterial properties were either measured from the tests or taken from literature </w:t>
      </w:r>
      <w:r w:rsidR="00A07C94">
        <w:rPr>
          <w:sz w:val="20"/>
          <w:szCs w:val="20"/>
        </w:rPr>
        <w:t>(</w:t>
      </w:r>
      <w:r w:rsidRPr="00C261FF">
        <w:rPr>
          <w:sz w:val="20"/>
          <w:szCs w:val="20"/>
        </w:rPr>
        <w:t xml:space="preserve">but it </w:t>
      </w:r>
      <w:r>
        <w:rPr>
          <w:sz w:val="20"/>
          <w:szCs w:val="20"/>
        </w:rPr>
        <w:t>wa</w:t>
      </w:r>
      <w:r w:rsidRPr="00C261FF">
        <w:rPr>
          <w:sz w:val="20"/>
          <w:szCs w:val="20"/>
        </w:rPr>
        <w:t>s not specified which values were used in the model</w:t>
      </w:r>
      <w:r w:rsidR="00A07C94">
        <w:rPr>
          <w:sz w:val="20"/>
          <w:szCs w:val="20"/>
        </w:rPr>
        <w:t>)</w:t>
      </w:r>
      <w:r w:rsidRPr="00C261FF">
        <w:rPr>
          <w:sz w:val="20"/>
          <w:szCs w:val="20"/>
        </w:rPr>
        <w:t xml:space="preserve">. Results </w:t>
      </w:r>
      <w:r w:rsidR="00A07C94">
        <w:rPr>
          <w:sz w:val="20"/>
          <w:szCs w:val="20"/>
        </w:rPr>
        <w:t>were</w:t>
      </w:r>
      <w:r w:rsidR="00A07C94" w:rsidRPr="00C261FF">
        <w:rPr>
          <w:sz w:val="20"/>
          <w:szCs w:val="20"/>
        </w:rPr>
        <w:t xml:space="preserve"> </w:t>
      </w:r>
      <w:r w:rsidRPr="00C261FF">
        <w:rPr>
          <w:sz w:val="20"/>
          <w:szCs w:val="20"/>
        </w:rPr>
        <w:t xml:space="preserve">in reasonable agreement; however modelling assumptions for the boundary conditions were made after wall testing, i.e. with knowledge of the expected behaviour. </w:t>
      </w:r>
    </w:p>
    <w:p w14:paraId="7A1F62D3" w14:textId="77777777" w:rsidR="000504AE" w:rsidRPr="008D357F" w:rsidRDefault="000504AE" w:rsidP="00A05D35">
      <w:pPr>
        <w:spacing w:line="480" w:lineRule="auto"/>
        <w:jc w:val="both"/>
        <w:rPr>
          <w:sz w:val="20"/>
          <w:szCs w:val="20"/>
        </w:rPr>
      </w:pPr>
    </w:p>
    <w:p w14:paraId="7A1F62D4" w14:textId="6A725AFC" w:rsidR="000504AE" w:rsidRPr="00074B5A" w:rsidRDefault="000504AE" w:rsidP="00A05D35">
      <w:pPr>
        <w:spacing w:line="480" w:lineRule="auto"/>
        <w:rPr>
          <w:sz w:val="20"/>
          <w:szCs w:val="20"/>
        </w:rPr>
      </w:pPr>
      <w:r w:rsidRPr="008D357F">
        <w:rPr>
          <w:noProof/>
          <w:sz w:val="20"/>
          <w:szCs w:val="20"/>
        </w:rPr>
        <w:t>(Wei and Hao 2009)</w:t>
      </w:r>
      <w:r w:rsidRPr="008D357F">
        <w:rPr>
          <w:sz w:val="20"/>
          <w:szCs w:val="20"/>
        </w:rPr>
        <w:t xml:space="preserve"> obtained DIFs for strength, Young</w:t>
      </w:r>
      <w:r>
        <w:rPr>
          <w:sz w:val="20"/>
          <w:szCs w:val="20"/>
        </w:rPr>
        <w:t>’s modulus</w:t>
      </w:r>
      <w:r w:rsidRPr="008D357F">
        <w:rPr>
          <w:sz w:val="20"/>
          <w:szCs w:val="20"/>
        </w:rPr>
        <w:t xml:space="preserve"> and </w:t>
      </w:r>
      <w:r>
        <w:rPr>
          <w:sz w:val="20"/>
          <w:szCs w:val="20"/>
        </w:rPr>
        <w:t>s</w:t>
      </w:r>
      <w:r w:rsidRPr="008D357F">
        <w:rPr>
          <w:sz w:val="20"/>
          <w:szCs w:val="20"/>
        </w:rPr>
        <w:t>hear modulus in different directions for a</w:t>
      </w:r>
      <w:r>
        <w:rPr>
          <w:sz w:val="20"/>
          <w:szCs w:val="20"/>
        </w:rPr>
        <w:t xml:space="preserve"> RVE</w:t>
      </w:r>
      <w:r w:rsidRPr="008D357F">
        <w:rPr>
          <w:sz w:val="20"/>
          <w:szCs w:val="20"/>
        </w:rPr>
        <w:t xml:space="preserve"> of masonry</w:t>
      </w:r>
      <w:r>
        <w:rPr>
          <w:sz w:val="20"/>
          <w:szCs w:val="20"/>
        </w:rPr>
        <w:t>.</w:t>
      </w:r>
      <w:r w:rsidRPr="008D357F">
        <w:rPr>
          <w:sz w:val="20"/>
          <w:szCs w:val="20"/>
        </w:rPr>
        <w:t xml:space="preserve"> </w:t>
      </w:r>
      <w:r>
        <w:rPr>
          <w:sz w:val="20"/>
          <w:szCs w:val="20"/>
        </w:rPr>
        <w:t>This was used</w:t>
      </w:r>
      <w:r w:rsidRPr="008D357F">
        <w:rPr>
          <w:sz w:val="20"/>
          <w:szCs w:val="20"/>
        </w:rPr>
        <w:t xml:space="preserve"> to develop a homogenised numerical model that account</w:t>
      </w:r>
      <w:r>
        <w:rPr>
          <w:sz w:val="20"/>
          <w:szCs w:val="20"/>
        </w:rPr>
        <w:t>ed</w:t>
      </w:r>
      <w:r w:rsidRPr="008D357F">
        <w:rPr>
          <w:sz w:val="20"/>
          <w:szCs w:val="20"/>
        </w:rPr>
        <w:t xml:space="preserve"> for strain rate effects. No comparison with experimental data was provided</w:t>
      </w:r>
      <w:r>
        <w:rPr>
          <w:sz w:val="20"/>
          <w:szCs w:val="20"/>
        </w:rPr>
        <w:t xml:space="preserve"> and </w:t>
      </w:r>
      <w:r w:rsidR="00861D2A">
        <w:rPr>
          <w:sz w:val="20"/>
          <w:szCs w:val="20"/>
        </w:rPr>
        <w:t xml:space="preserve">potentially </w:t>
      </w:r>
      <w:r>
        <w:rPr>
          <w:sz w:val="20"/>
          <w:szCs w:val="20"/>
        </w:rPr>
        <w:t>broad assumptions were</w:t>
      </w:r>
      <w:r w:rsidRPr="00C930F1">
        <w:rPr>
          <w:sz w:val="20"/>
          <w:szCs w:val="20"/>
        </w:rPr>
        <w:t xml:space="preserve"> made </w:t>
      </w:r>
      <w:r>
        <w:rPr>
          <w:sz w:val="20"/>
          <w:szCs w:val="20"/>
        </w:rPr>
        <w:t xml:space="preserve">(e.g. </w:t>
      </w:r>
      <w:r w:rsidRPr="00C930F1">
        <w:rPr>
          <w:sz w:val="20"/>
          <w:szCs w:val="20"/>
        </w:rPr>
        <w:t xml:space="preserve">DIFs </w:t>
      </w:r>
      <w:r>
        <w:rPr>
          <w:sz w:val="20"/>
          <w:szCs w:val="20"/>
        </w:rPr>
        <w:t xml:space="preserve">the same </w:t>
      </w:r>
      <w:r w:rsidRPr="00C930F1">
        <w:rPr>
          <w:sz w:val="20"/>
          <w:szCs w:val="20"/>
        </w:rPr>
        <w:t xml:space="preserve">for compression </w:t>
      </w:r>
      <w:r>
        <w:rPr>
          <w:sz w:val="20"/>
          <w:szCs w:val="20"/>
        </w:rPr>
        <w:t>and</w:t>
      </w:r>
      <w:r w:rsidRPr="00C930F1">
        <w:rPr>
          <w:sz w:val="20"/>
          <w:szCs w:val="20"/>
        </w:rPr>
        <w:t xml:space="preserve"> tension</w:t>
      </w:r>
      <w:r>
        <w:rPr>
          <w:sz w:val="20"/>
          <w:szCs w:val="20"/>
        </w:rPr>
        <w:t>)</w:t>
      </w:r>
      <w:r w:rsidRPr="00C930F1">
        <w:rPr>
          <w:sz w:val="20"/>
          <w:szCs w:val="20"/>
        </w:rPr>
        <w:t>.</w:t>
      </w:r>
      <w:r w:rsidRPr="008D357F">
        <w:rPr>
          <w:sz w:val="20"/>
          <w:szCs w:val="20"/>
        </w:rPr>
        <w:t xml:space="preserve"> </w:t>
      </w:r>
      <w:r>
        <w:rPr>
          <w:sz w:val="20"/>
          <w:szCs w:val="20"/>
        </w:rPr>
        <w:t>T</w:t>
      </w:r>
      <w:r w:rsidRPr="008D357F">
        <w:rPr>
          <w:sz w:val="20"/>
          <w:szCs w:val="20"/>
        </w:rPr>
        <w:t xml:space="preserve">he </w:t>
      </w:r>
      <w:r>
        <w:rPr>
          <w:sz w:val="20"/>
          <w:szCs w:val="20"/>
        </w:rPr>
        <w:t>RVE model was validated against the results obtained from a homogenised numerical model.</w:t>
      </w:r>
      <w:r w:rsidRPr="008D357F">
        <w:rPr>
          <w:sz w:val="20"/>
          <w:szCs w:val="20"/>
        </w:rPr>
        <w:t xml:space="preserve"> </w:t>
      </w:r>
    </w:p>
    <w:p w14:paraId="7A1F62D5" w14:textId="77777777" w:rsidR="000504AE" w:rsidRDefault="000504AE" w:rsidP="00A05D35">
      <w:pPr>
        <w:spacing w:line="480" w:lineRule="auto"/>
        <w:jc w:val="both"/>
        <w:rPr>
          <w:sz w:val="20"/>
          <w:szCs w:val="20"/>
        </w:rPr>
      </w:pPr>
    </w:p>
    <w:p w14:paraId="7A1F62D6" w14:textId="77777777" w:rsidR="000504AE" w:rsidRDefault="000504AE" w:rsidP="00A05D35">
      <w:pPr>
        <w:spacing w:line="480" w:lineRule="auto"/>
        <w:jc w:val="both"/>
        <w:rPr>
          <w:i/>
          <w:sz w:val="20"/>
          <w:szCs w:val="20"/>
        </w:rPr>
      </w:pPr>
      <w:r>
        <w:rPr>
          <w:i/>
          <w:sz w:val="20"/>
          <w:szCs w:val="20"/>
        </w:rPr>
        <w:t>3.2.1 Micro-modelling</w:t>
      </w:r>
    </w:p>
    <w:p w14:paraId="7A1F62D7" w14:textId="77777777" w:rsidR="000504AE" w:rsidRDefault="000504AE" w:rsidP="00A05D35">
      <w:pPr>
        <w:spacing w:line="480" w:lineRule="auto"/>
        <w:jc w:val="both"/>
        <w:rPr>
          <w:i/>
          <w:sz w:val="20"/>
          <w:szCs w:val="20"/>
          <w:lang w:eastAsia="ko-KR"/>
        </w:rPr>
      </w:pPr>
      <w:r>
        <w:rPr>
          <w:i/>
          <w:sz w:val="20"/>
          <w:szCs w:val="20"/>
          <w:lang w:eastAsia="ko-KR"/>
        </w:rPr>
        <w:t>3.2.1.1 Simplified micro-modelling</w:t>
      </w:r>
    </w:p>
    <w:p w14:paraId="7A1F62D8" w14:textId="77777777" w:rsidR="000504AE" w:rsidRPr="00C261FF" w:rsidRDefault="000504AE" w:rsidP="00A05D35">
      <w:pPr>
        <w:spacing w:line="480" w:lineRule="auto"/>
        <w:rPr>
          <w:sz w:val="20"/>
          <w:szCs w:val="20"/>
        </w:rPr>
      </w:pPr>
      <w:r w:rsidRPr="00C261FF">
        <w:rPr>
          <w:sz w:val="20"/>
          <w:szCs w:val="20"/>
        </w:rPr>
        <w:t xml:space="preserve">Simplified micro-modelling discretises masonry units and assumes a zero-thickness brick-to-mortar interface. These models were originally 2D </w:t>
      </w:r>
      <w:r w:rsidRPr="00C261FF">
        <w:rPr>
          <w:noProof/>
          <w:sz w:val="20"/>
          <w:szCs w:val="20"/>
        </w:rPr>
        <w:t>(Lourenco 1996)</w:t>
      </w:r>
      <w:r w:rsidRPr="00C261FF">
        <w:rPr>
          <w:sz w:val="20"/>
          <w:szCs w:val="20"/>
        </w:rPr>
        <w:t xml:space="preserve"> </w:t>
      </w:r>
      <w:r>
        <w:rPr>
          <w:sz w:val="20"/>
          <w:szCs w:val="20"/>
        </w:rPr>
        <w:t>although</w:t>
      </w:r>
      <w:r w:rsidRPr="00C261FF">
        <w:rPr>
          <w:sz w:val="20"/>
          <w:szCs w:val="20"/>
        </w:rPr>
        <w:t xml:space="preserve"> 3D models have become predominant. Efforts have been made with regards to computational efficiency, for example, by partitioning and parallelising the structure. Crack propagation, large displacements, </w:t>
      </w:r>
      <w:proofErr w:type="spellStart"/>
      <w:r w:rsidRPr="00C261FF">
        <w:rPr>
          <w:sz w:val="20"/>
          <w:szCs w:val="20"/>
        </w:rPr>
        <w:t>elasto</w:t>
      </w:r>
      <w:proofErr w:type="spellEnd"/>
      <w:r w:rsidRPr="00C261FF">
        <w:rPr>
          <w:sz w:val="20"/>
          <w:szCs w:val="20"/>
        </w:rPr>
        <w:t xml:space="preserve">-plastic behaviour as well as energy dissipation, </w:t>
      </w:r>
      <w:proofErr w:type="spellStart"/>
      <w:r w:rsidRPr="00C261FF">
        <w:rPr>
          <w:sz w:val="20"/>
          <w:szCs w:val="20"/>
        </w:rPr>
        <w:t>decohesion</w:t>
      </w:r>
      <w:proofErr w:type="spellEnd"/>
      <w:r w:rsidRPr="00C261FF">
        <w:rPr>
          <w:sz w:val="20"/>
          <w:szCs w:val="20"/>
        </w:rPr>
        <w:t xml:space="preserve"> and residual frictional </w:t>
      </w:r>
      <w:r w:rsidRPr="00C261FF">
        <w:rPr>
          <w:sz w:val="20"/>
          <w:szCs w:val="20"/>
        </w:rPr>
        <w:lastRenderedPageBreak/>
        <w:t xml:space="preserve">behaviour </w:t>
      </w:r>
      <w:r>
        <w:rPr>
          <w:sz w:val="20"/>
          <w:szCs w:val="20"/>
        </w:rPr>
        <w:t>have</w:t>
      </w:r>
      <w:r w:rsidRPr="00C261FF">
        <w:rPr>
          <w:sz w:val="20"/>
          <w:szCs w:val="20"/>
        </w:rPr>
        <w:t xml:space="preserve"> also</w:t>
      </w:r>
      <w:r>
        <w:rPr>
          <w:sz w:val="20"/>
          <w:szCs w:val="20"/>
        </w:rPr>
        <w:t xml:space="preserve"> been</w:t>
      </w:r>
      <w:r w:rsidRPr="00C261FF">
        <w:rPr>
          <w:sz w:val="20"/>
          <w:szCs w:val="20"/>
        </w:rPr>
        <w:t xml:space="preserve"> incorporated </w:t>
      </w:r>
      <w:r w:rsidRPr="00C261FF">
        <w:rPr>
          <w:noProof/>
          <w:sz w:val="20"/>
          <w:szCs w:val="20"/>
        </w:rPr>
        <w:t>(Macorini and Izzuddin 2011; Macorini and Izzuddin 2013; Macorini and Izzuddin 2014)</w:t>
      </w:r>
      <w:r w:rsidRPr="00C261FF">
        <w:rPr>
          <w:sz w:val="20"/>
          <w:szCs w:val="20"/>
        </w:rPr>
        <w:t xml:space="preserve">. </w:t>
      </w:r>
    </w:p>
    <w:p w14:paraId="7A1F62D9" w14:textId="77777777" w:rsidR="000504AE" w:rsidRPr="00492E42" w:rsidRDefault="000504AE" w:rsidP="00A05D35">
      <w:pPr>
        <w:spacing w:line="480" w:lineRule="auto"/>
        <w:jc w:val="both"/>
        <w:rPr>
          <w:sz w:val="20"/>
          <w:szCs w:val="20"/>
        </w:rPr>
      </w:pPr>
    </w:p>
    <w:p w14:paraId="7A1F62DA" w14:textId="6E1E6AC6" w:rsidR="000504AE" w:rsidRDefault="000504AE" w:rsidP="00A05D35">
      <w:pPr>
        <w:spacing w:line="480" w:lineRule="auto"/>
        <w:rPr>
          <w:sz w:val="20"/>
          <w:szCs w:val="20"/>
        </w:rPr>
      </w:pPr>
      <w:r>
        <w:rPr>
          <w:sz w:val="20"/>
          <w:szCs w:val="20"/>
        </w:rPr>
        <w:t xml:space="preserve">In </w:t>
      </w:r>
      <w:r w:rsidRPr="00C261FF">
        <w:rPr>
          <w:noProof/>
          <w:sz w:val="20"/>
          <w:szCs w:val="20"/>
        </w:rPr>
        <w:t>(Dennis, Baylot et al. 2002)</w:t>
      </w:r>
      <w:r>
        <w:rPr>
          <w:noProof/>
          <w:sz w:val="20"/>
          <w:szCs w:val="20"/>
        </w:rPr>
        <w:t xml:space="preserve">, </w:t>
      </w:r>
      <w:r>
        <w:rPr>
          <w:sz w:val="20"/>
          <w:szCs w:val="20"/>
        </w:rPr>
        <w:t>e</w:t>
      </w:r>
      <w:r w:rsidRPr="00C261FF">
        <w:rPr>
          <w:sz w:val="20"/>
          <w:szCs w:val="20"/>
        </w:rPr>
        <w:t>ight-</w:t>
      </w:r>
      <w:proofErr w:type="spellStart"/>
      <w:r w:rsidRPr="00C261FF">
        <w:rPr>
          <w:sz w:val="20"/>
          <w:szCs w:val="20"/>
        </w:rPr>
        <w:t>noded</w:t>
      </w:r>
      <w:proofErr w:type="spellEnd"/>
      <w:r w:rsidRPr="00C261FF">
        <w:rPr>
          <w:sz w:val="20"/>
          <w:szCs w:val="20"/>
        </w:rPr>
        <w:t xml:space="preserve"> continuum elements with a rigid slide surface using Drucker </w:t>
      </w:r>
      <w:proofErr w:type="spellStart"/>
      <w:r w:rsidRPr="00C261FF">
        <w:rPr>
          <w:sz w:val="20"/>
          <w:szCs w:val="20"/>
        </w:rPr>
        <w:t>Pracker</w:t>
      </w:r>
      <w:proofErr w:type="spellEnd"/>
      <w:r w:rsidRPr="00C261FF">
        <w:rPr>
          <w:sz w:val="20"/>
          <w:szCs w:val="20"/>
        </w:rPr>
        <w:t xml:space="preserve"> failure criterion, dependent on tensile strength and cohesion of mortar, were used. The results were validated against 5 blast-load tests of one way ¼ scale CMU walls. For static loading, this approach </w:t>
      </w:r>
      <w:r w:rsidR="00E24ECE">
        <w:rPr>
          <w:sz w:val="20"/>
          <w:szCs w:val="20"/>
        </w:rPr>
        <w:t>gave</w:t>
      </w:r>
      <w:r w:rsidRPr="00C261FF">
        <w:rPr>
          <w:sz w:val="20"/>
          <w:szCs w:val="20"/>
        </w:rPr>
        <w:t xml:space="preserve"> slight over-predictions and so lower bound properties were used. On the contrary, for blast tests, typical properties showed a</w:t>
      </w:r>
      <w:r w:rsidRPr="00492E42">
        <w:rPr>
          <w:sz w:val="20"/>
          <w:szCs w:val="20"/>
        </w:rPr>
        <w:t xml:space="preserve"> slight under</w:t>
      </w:r>
      <w:r>
        <w:rPr>
          <w:sz w:val="20"/>
          <w:szCs w:val="20"/>
        </w:rPr>
        <w:t>-</w:t>
      </w:r>
      <w:r w:rsidRPr="00492E42">
        <w:rPr>
          <w:sz w:val="20"/>
          <w:szCs w:val="20"/>
        </w:rPr>
        <w:t>prediction</w:t>
      </w:r>
      <w:r>
        <w:rPr>
          <w:sz w:val="20"/>
          <w:szCs w:val="20"/>
        </w:rPr>
        <w:t>. This could be due to: 1) ‘t</w:t>
      </w:r>
      <w:r w:rsidRPr="00492E42">
        <w:rPr>
          <w:sz w:val="20"/>
          <w:szCs w:val="20"/>
        </w:rPr>
        <w:t>ypical</w:t>
      </w:r>
      <w:r>
        <w:rPr>
          <w:sz w:val="20"/>
          <w:szCs w:val="20"/>
        </w:rPr>
        <w:t>’</w:t>
      </w:r>
      <w:r w:rsidRPr="00492E42">
        <w:rPr>
          <w:sz w:val="20"/>
          <w:szCs w:val="20"/>
        </w:rPr>
        <w:t xml:space="preserve"> values of mortar properties </w:t>
      </w:r>
      <w:r>
        <w:rPr>
          <w:sz w:val="20"/>
          <w:szCs w:val="20"/>
        </w:rPr>
        <w:t>being</w:t>
      </w:r>
      <w:r w:rsidRPr="00492E42">
        <w:rPr>
          <w:sz w:val="20"/>
          <w:szCs w:val="20"/>
        </w:rPr>
        <w:t xml:space="preserve"> used</w:t>
      </w:r>
      <w:r>
        <w:rPr>
          <w:sz w:val="20"/>
          <w:szCs w:val="20"/>
        </w:rPr>
        <w:t>, instead of those obtained through testing, 2)</w:t>
      </w:r>
      <w:r w:rsidRPr="00EE7015">
        <w:rPr>
          <w:sz w:val="20"/>
          <w:szCs w:val="20"/>
        </w:rPr>
        <w:t xml:space="preserve"> </w:t>
      </w:r>
      <w:r w:rsidRPr="00492E42">
        <w:rPr>
          <w:sz w:val="20"/>
          <w:szCs w:val="20"/>
        </w:rPr>
        <w:t xml:space="preserve">mortar </w:t>
      </w:r>
      <w:proofErr w:type="gramStart"/>
      <w:r w:rsidRPr="00492E42">
        <w:rPr>
          <w:sz w:val="20"/>
          <w:szCs w:val="20"/>
        </w:rPr>
        <w:t>not</w:t>
      </w:r>
      <w:r>
        <w:rPr>
          <w:sz w:val="20"/>
          <w:szCs w:val="20"/>
        </w:rPr>
        <w:t xml:space="preserve"> being</w:t>
      </w:r>
      <w:proofErr w:type="gramEnd"/>
      <w:r w:rsidRPr="00492E42">
        <w:rPr>
          <w:sz w:val="20"/>
          <w:szCs w:val="20"/>
        </w:rPr>
        <w:t xml:space="preserve"> scaled</w:t>
      </w:r>
      <w:r>
        <w:rPr>
          <w:sz w:val="20"/>
          <w:szCs w:val="20"/>
        </w:rPr>
        <w:t>. E</w:t>
      </w:r>
      <w:r w:rsidRPr="00C261FF">
        <w:rPr>
          <w:sz w:val="20"/>
          <w:szCs w:val="20"/>
        </w:rPr>
        <w:t>ight-</w:t>
      </w:r>
      <w:proofErr w:type="spellStart"/>
      <w:r w:rsidRPr="00C261FF">
        <w:rPr>
          <w:sz w:val="20"/>
          <w:szCs w:val="20"/>
        </w:rPr>
        <w:t>noded</w:t>
      </w:r>
      <w:proofErr w:type="spellEnd"/>
      <w:r w:rsidRPr="00C261FF">
        <w:rPr>
          <w:sz w:val="20"/>
          <w:szCs w:val="20"/>
        </w:rPr>
        <w:t xml:space="preserve"> hexahedral elements and trilinear shape functions for masonry units with a Mohr-Coulomb failure surface using the </w:t>
      </w:r>
      <w:proofErr w:type="spellStart"/>
      <w:r w:rsidRPr="00C261FF">
        <w:rPr>
          <w:sz w:val="20"/>
          <w:szCs w:val="20"/>
        </w:rPr>
        <w:t>Tresca</w:t>
      </w:r>
      <w:proofErr w:type="spellEnd"/>
      <w:r w:rsidRPr="00C261FF">
        <w:rPr>
          <w:sz w:val="20"/>
          <w:szCs w:val="20"/>
        </w:rPr>
        <w:t xml:space="preserve"> limit, to allow for brick-to-mortar interface contact and separation, were used by </w:t>
      </w:r>
      <w:r w:rsidRPr="00C261FF">
        <w:rPr>
          <w:noProof/>
          <w:sz w:val="20"/>
          <w:szCs w:val="20"/>
        </w:rPr>
        <w:t>(Eamon, Baylot et al. 2004)</w:t>
      </w:r>
      <w:r w:rsidRPr="00C261FF">
        <w:rPr>
          <w:sz w:val="20"/>
          <w:szCs w:val="20"/>
        </w:rPr>
        <w:t xml:space="preserve">. This allowed for nonlinear behaviour, large strains and large displacements. Validation was made against 14 CMU ¼ scaled specimens under blast actions. A 10% reduction in density was made to account for voids. It was found that the CMU interconnectivity, contact parameters and mortar strength governed global wall behaviour. Top and bottom blocks were modelled with a finer mesh to better account for boundary conditions. The model was sensitive to material properties, however not all properties were available from tests. </w:t>
      </w:r>
      <w:r w:rsidR="00BC524E">
        <w:rPr>
          <w:sz w:val="20"/>
          <w:szCs w:val="20"/>
        </w:rPr>
        <w:t>T</w:t>
      </w:r>
      <w:r w:rsidRPr="00C261FF">
        <w:rPr>
          <w:sz w:val="20"/>
          <w:szCs w:val="20"/>
        </w:rPr>
        <w:t>he authors acknowledge</w:t>
      </w:r>
      <w:r w:rsidR="00BC524E">
        <w:rPr>
          <w:sz w:val="20"/>
          <w:szCs w:val="20"/>
        </w:rPr>
        <w:t>d</w:t>
      </w:r>
      <w:r w:rsidRPr="00C261FF">
        <w:rPr>
          <w:sz w:val="20"/>
          <w:szCs w:val="20"/>
        </w:rPr>
        <w:t xml:space="preserve"> the uncertainty present in masonry modelling under blast and conclude that it is ‘</w:t>
      </w:r>
      <w:r w:rsidRPr="00C261FF">
        <w:rPr>
          <w:i/>
          <w:sz w:val="20"/>
          <w:szCs w:val="20"/>
        </w:rPr>
        <w:t>unlikely that development of accurate model using nominal material parameters is possible, and data is often unavailable’</w:t>
      </w:r>
      <w:r w:rsidRPr="00C261FF">
        <w:rPr>
          <w:sz w:val="20"/>
          <w:szCs w:val="20"/>
        </w:rPr>
        <w:t xml:space="preserve"> </w:t>
      </w:r>
      <w:r w:rsidRPr="00C261FF">
        <w:rPr>
          <w:noProof/>
          <w:sz w:val="20"/>
          <w:szCs w:val="20"/>
        </w:rPr>
        <w:t>(Eamon, Baylot et al. 2004)</w:t>
      </w:r>
      <w:r w:rsidRPr="00C261FF">
        <w:rPr>
          <w:sz w:val="20"/>
          <w:szCs w:val="20"/>
        </w:rPr>
        <w:t xml:space="preserve">. </w:t>
      </w:r>
    </w:p>
    <w:p w14:paraId="7A1F62DB" w14:textId="77777777" w:rsidR="000504AE" w:rsidRDefault="000504AE" w:rsidP="00A05D35">
      <w:pPr>
        <w:spacing w:line="480" w:lineRule="auto"/>
        <w:jc w:val="both"/>
        <w:rPr>
          <w:sz w:val="20"/>
          <w:szCs w:val="20"/>
        </w:rPr>
      </w:pPr>
    </w:p>
    <w:p w14:paraId="7A1F62DC" w14:textId="75D10A48" w:rsidR="000504AE" w:rsidRDefault="000504AE" w:rsidP="00A05D35">
      <w:pPr>
        <w:spacing w:line="480" w:lineRule="auto"/>
        <w:rPr>
          <w:sz w:val="20"/>
          <w:szCs w:val="20"/>
        </w:rPr>
      </w:pPr>
      <w:r w:rsidRPr="000E346F">
        <w:rPr>
          <w:noProof/>
          <w:sz w:val="20"/>
          <w:szCs w:val="20"/>
        </w:rPr>
        <w:t>(Rafsanjani, Lourenço et al. 2014</w:t>
      </w:r>
      <w:r>
        <w:rPr>
          <w:noProof/>
          <w:sz w:val="20"/>
          <w:szCs w:val="20"/>
        </w:rPr>
        <w:t>;</w:t>
      </w:r>
      <w:r w:rsidRPr="000E346F">
        <w:rPr>
          <w:noProof/>
          <w:sz w:val="20"/>
          <w:szCs w:val="20"/>
        </w:rPr>
        <w:t xml:space="preserve"> Rafsanjani, Lourenco et al. 2015)</w:t>
      </w:r>
      <w:r w:rsidRPr="000E346F">
        <w:rPr>
          <w:sz w:val="20"/>
          <w:szCs w:val="20"/>
        </w:rPr>
        <w:t xml:space="preserve"> developed a rate</w:t>
      </w:r>
      <w:r>
        <w:rPr>
          <w:sz w:val="20"/>
          <w:szCs w:val="20"/>
        </w:rPr>
        <w:t>-</w:t>
      </w:r>
      <w:r w:rsidRPr="000E346F">
        <w:rPr>
          <w:sz w:val="20"/>
          <w:szCs w:val="20"/>
        </w:rPr>
        <w:t xml:space="preserve"> dependant numerical model using a</w:t>
      </w:r>
      <w:r w:rsidR="00FA4F12">
        <w:rPr>
          <w:sz w:val="20"/>
          <w:szCs w:val="20"/>
        </w:rPr>
        <w:t xml:space="preserve"> simplified</w:t>
      </w:r>
      <w:r w:rsidRPr="000E346F">
        <w:rPr>
          <w:sz w:val="20"/>
          <w:szCs w:val="20"/>
        </w:rPr>
        <w:t xml:space="preserve"> micro</w:t>
      </w:r>
      <w:r>
        <w:rPr>
          <w:sz w:val="20"/>
          <w:szCs w:val="20"/>
        </w:rPr>
        <w:t>-</w:t>
      </w:r>
      <w:r w:rsidRPr="000E346F">
        <w:rPr>
          <w:sz w:val="20"/>
          <w:szCs w:val="20"/>
        </w:rPr>
        <w:t>modelling approach</w:t>
      </w:r>
      <w:r>
        <w:rPr>
          <w:sz w:val="20"/>
          <w:szCs w:val="20"/>
        </w:rPr>
        <w:t xml:space="preserve">. </w:t>
      </w:r>
      <w:r w:rsidRPr="000E346F">
        <w:rPr>
          <w:sz w:val="20"/>
          <w:szCs w:val="20"/>
        </w:rPr>
        <w:t xml:space="preserve"> </w:t>
      </w:r>
      <w:r>
        <w:rPr>
          <w:sz w:val="20"/>
          <w:szCs w:val="20"/>
        </w:rPr>
        <w:t>The</w:t>
      </w:r>
      <w:r w:rsidRPr="000E346F">
        <w:rPr>
          <w:sz w:val="20"/>
          <w:szCs w:val="20"/>
        </w:rPr>
        <w:t xml:space="preserve"> brick-to-mortar interface</w:t>
      </w:r>
      <w:r>
        <w:rPr>
          <w:sz w:val="20"/>
          <w:szCs w:val="20"/>
        </w:rPr>
        <w:t xml:space="preserve"> was represented</w:t>
      </w:r>
      <w:r w:rsidRPr="000E346F">
        <w:rPr>
          <w:sz w:val="20"/>
          <w:szCs w:val="20"/>
        </w:rPr>
        <w:t xml:space="preserve"> with</w:t>
      </w:r>
      <w:r>
        <w:rPr>
          <w:sz w:val="20"/>
          <w:szCs w:val="20"/>
        </w:rPr>
        <w:t xml:space="preserve"> a</w:t>
      </w:r>
      <w:r w:rsidRPr="000E346F">
        <w:rPr>
          <w:sz w:val="20"/>
          <w:szCs w:val="20"/>
        </w:rPr>
        <w:t xml:space="preserve"> tension cut off, Coulomb friction and elliptical cap. The data for DIFs was taken from </w:t>
      </w:r>
      <w:r w:rsidRPr="000E346F">
        <w:rPr>
          <w:noProof/>
          <w:sz w:val="20"/>
          <w:szCs w:val="20"/>
        </w:rPr>
        <w:t>(Hao and Tarasov 2008)</w:t>
      </w:r>
      <w:r>
        <w:rPr>
          <w:sz w:val="20"/>
          <w:szCs w:val="20"/>
        </w:rPr>
        <w:t xml:space="preserve"> for components </w:t>
      </w:r>
      <w:r w:rsidRPr="000E346F">
        <w:rPr>
          <w:sz w:val="20"/>
          <w:szCs w:val="20"/>
        </w:rPr>
        <w:t>tested on their own, not accounting for their interaction</w:t>
      </w:r>
      <w:r w:rsidRPr="00E11B79">
        <w:rPr>
          <w:sz w:val="20"/>
          <w:szCs w:val="20"/>
        </w:rPr>
        <w:t xml:space="preserve">.  In addition, DIFs for tension and shear were assumed due to lack of data. Several parametric studies were conducted, concluding that tensile strength influences structure displacement. </w:t>
      </w:r>
      <w:r w:rsidRPr="00E11B79">
        <w:rPr>
          <w:noProof/>
          <w:sz w:val="20"/>
          <w:szCs w:val="20"/>
        </w:rPr>
        <w:t xml:space="preserve">(Rafsanjani, Lourenço et al. 2014; Rafsanjani, Lourenco et al. 2015) validated their numerical model against previous experimental testing conducted by </w:t>
      </w:r>
      <w:r w:rsidRPr="00E11B79">
        <w:rPr>
          <w:noProof/>
          <w:sz w:val="20"/>
          <w:szCs w:val="20"/>
        </w:rPr>
        <w:lastRenderedPageBreak/>
        <w:t xml:space="preserve">(Gilbert, Hobbs et al. 2002), where 21 unreinforced masonry walls were </w:t>
      </w:r>
      <w:r w:rsidR="00BC524E" w:rsidRPr="00E11B79">
        <w:rPr>
          <w:noProof/>
          <w:sz w:val="20"/>
          <w:szCs w:val="20"/>
        </w:rPr>
        <w:t xml:space="preserve">subjected </w:t>
      </w:r>
      <w:r w:rsidRPr="00E11B79">
        <w:rPr>
          <w:noProof/>
          <w:sz w:val="20"/>
          <w:szCs w:val="20"/>
        </w:rPr>
        <w:t>to impact loading. The numerical model described in (Burnett, Gilbert et al. 2007)</w:t>
      </w:r>
      <w:r w:rsidR="002E260C" w:rsidRPr="00E11B79">
        <w:rPr>
          <w:noProof/>
          <w:sz w:val="20"/>
          <w:szCs w:val="20"/>
        </w:rPr>
        <w:t xml:space="preserve"> </w:t>
      </w:r>
      <w:r w:rsidRPr="00E11B79">
        <w:rPr>
          <w:noProof/>
          <w:sz w:val="20"/>
          <w:szCs w:val="20"/>
        </w:rPr>
        <w:t>was also valid</w:t>
      </w:r>
      <w:r w:rsidR="00004C9D" w:rsidRPr="00E11B79">
        <w:rPr>
          <w:noProof/>
          <w:sz w:val="20"/>
          <w:szCs w:val="20"/>
        </w:rPr>
        <w:t xml:space="preserve">ated against </w:t>
      </w:r>
      <w:r w:rsidR="00FA4F12" w:rsidRPr="00E11B79">
        <w:rPr>
          <w:noProof/>
          <w:sz w:val="20"/>
          <w:szCs w:val="20"/>
        </w:rPr>
        <w:t>this data</w:t>
      </w:r>
      <w:r w:rsidRPr="00E11B79">
        <w:rPr>
          <w:noProof/>
          <w:sz w:val="20"/>
          <w:szCs w:val="20"/>
        </w:rPr>
        <w:t>. LS_DYNA was used to model linear elastic solid elements joined together by a self-developed discrete-crack model</w:t>
      </w:r>
      <w:r w:rsidR="00004C9D" w:rsidRPr="00E11B79">
        <w:rPr>
          <w:noProof/>
          <w:sz w:val="20"/>
          <w:szCs w:val="20"/>
        </w:rPr>
        <w:t xml:space="preserve">, with </w:t>
      </w:r>
      <w:r w:rsidRPr="00E11B79">
        <w:rPr>
          <w:noProof/>
          <w:sz w:val="20"/>
          <w:szCs w:val="20"/>
        </w:rPr>
        <w:t>Mohr-Co</w:t>
      </w:r>
      <w:r w:rsidR="00004C9D" w:rsidRPr="00E11B79">
        <w:rPr>
          <w:noProof/>
          <w:sz w:val="20"/>
          <w:szCs w:val="20"/>
        </w:rPr>
        <w:t>ulomb failure criterion and</w:t>
      </w:r>
      <w:r w:rsidRPr="00E11B79">
        <w:rPr>
          <w:noProof/>
          <w:sz w:val="20"/>
          <w:szCs w:val="20"/>
        </w:rPr>
        <w:t xml:space="preserve"> tension cap. The material properties were taken from (Beattie 2003).</w:t>
      </w:r>
      <w:r w:rsidR="00004C9D" w:rsidRPr="00E11B79">
        <w:rPr>
          <w:noProof/>
          <w:sz w:val="20"/>
          <w:szCs w:val="20"/>
        </w:rPr>
        <w:t xml:space="preserve"> </w:t>
      </w:r>
      <w:r w:rsidRPr="00E11B79">
        <w:rPr>
          <w:noProof/>
          <w:sz w:val="20"/>
          <w:szCs w:val="20"/>
        </w:rPr>
        <w:t>Failure mechanisms were generally well predicted and displacements fell within 10% of experimental test data obtained in most cases</w:t>
      </w:r>
      <w:r w:rsidR="00BC524E" w:rsidRPr="00E11B79">
        <w:rPr>
          <w:noProof/>
          <w:sz w:val="20"/>
          <w:szCs w:val="20"/>
        </w:rPr>
        <w:t xml:space="preserve">; </w:t>
      </w:r>
      <w:r w:rsidRPr="00E11B79">
        <w:rPr>
          <w:noProof/>
          <w:sz w:val="20"/>
          <w:szCs w:val="20"/>
        </w:rPr>
        <w:t>however  coefficients of variation of up to 30%</w:t>
      </w:r>
      <w:r w:rsidR="00BC524E" w:rsidRPr="00E11B79">
        <w:rPr>
          <w:noProof/>
          <w:sz w:val="20"/>
          <w:szCs w:val="20"/>
        </w:rPr>
        <w:t>, due to  variablity in material characterisation, were acknowledged</w:t>
      </w:r>
      <w:r w:rsidRPr="00E11B79">
        <w:rPr>
          <w:noProof/>
          <w:sz w:val="20"/>
          <w:szCs w:val="20"/>
        </w:rPr>
        <w:t>.</w:t>
      </w:r>
      <w:r>
        <w:rPr>
          <w:noProof/>
          <w:sz w:val="20"/>
          <w:szCs w:val="20"/>
        </w:rPr>
        <w:t xml:space="preserve"> </w:t>
      </w:r>
    </w:p>
    <w:p w14:paraId="7A1F62DD" w14:textId="77777777" w:rsidR="000504AE" w:rsidRDefault="000504AE" w:rsidP="00A05D35">
      <w:pPr>
        <w:spacing w:line="480" w:lineRule="auto"/>
        <w:jc w:val="both"/>
        <w:rPr>
          <w:sz w:val="20"/>
          <w:szCs w:val="20"/>
        </w:rPr>
      </w:pPr>
    </w:p>
    <w:p w14:paraId="7A1F62DE" w14:textId="77777777" w:rsidR="000504AE" w:rsidRDefault="000504AE" w:rsidP="00A05D35">
      <w:pPr>
        <w:spacing w:line="480" w:lineRule="auto"/>
        <w:jc w:val="both"/>
        <w:rPr>
          <w:i/>
          <w:sz w:val="20"/>
          <w:szCs w:val="20"/>
        </w:rPr>
      </w:pPr>
      <w:r>
        <w:rPr>
          <w:i/>
          <w:sz w:val="20"/>
          <w:szCs w:val="20"/>
        </w:rPr>
        <w:t>3.2.1.2 Detailed micro-modelling</w:t>
      </w:r>
    </w:p>
    <w:p w14:paraId="7A1F62DF" w14:textId="2F63D83B" w:rsidR="000504AE" w:rsidRPr="00C261FF" w:rsidRDefault="000504AE" w:rsidP="00A05D35">
      <w:pPr>
        <w:spacing w:line="480" w:lineRule="auto"/>
        <w:rPr>
          <w:sz w:val="20"/>
          <w:szCs w:val="20"/>
        </w:rPr>
      </w:pPr>
      <w:r w:rsidRPr="00C261FF">
        <w:rPr>
          <w:sz w:val="20"/>
          <w:szCs w:val="20"/>
        </w:rPr>
        <w:t xml:space="preserve">This approach discretises mortar </w:t>
      </w:r>
      <w:r w:rsidRPr="00FA4F12">
        <w:rPr>
          <w:i/>
          <w:sz w:val="20"/>
          <w:szCs w:val="20"/>
        </w:rPr>
        <w:t>and</w:t>
      </w:r>
      <w:r w:rsidRPr="00C261FF">
        <w:rPr>
          <w:sz w:val="20"/>
          <w:szCs w:val="20"/>
        </w:rPr>
        <w:t xml:space="preserve"> masonry units. Models proposed using this approach have not been used for very large structures as per the high computational times required and have generally </w:t>
      </w:r>
      <w:r>
        <w:rPr>
          <w:sz w:val="20"/>
          <w:szCs w:val="20"/>
        </w:rPr>
        <w:t xml:space="preserve">been </w:t>
      </w:r>
      <w:r w:rsidRPr="00C261FF">
        <w:rPr>
          <w:sz w:val="20"/>
          <w:szCs w:val="20"/>
        </w:rPr>
        <w:t xml:space="preserve">validated against small models, such as the triplet and couplet tests under impact loading performed in </w:t>
      </w:r>
      <w:r w:rsidRPr="00C261FF">
        <w:rPr>
          <w:noProof/>
          <w:sz w:val="20"/>
          <w:szCs w:val="20"/>
          <w:lang w:eastAsia="ko-KR"/>
        </w:rPr>
        <w:t>(Beattie 2003)</w:t>
      </w:r>
      <w:r w:rsidRPr="00C261FF">
        <w:rPr>
          <w:sz w:val="20"/>
          <w:szCs w:val="20"/>
          <w:lang w:eastAsia="ko-KR"/>
        </w:rPr>
        <w:t xml:space="preserve">. </w:t>
      </w:r>
      <w:r>
        <w:rPr>
          <w:sz w:val="20"/>
          <w:szCs w:val="20"/>
          <w:lang w:eastAsia="ko-KR"/>
        </w:rPr>
        <w:t>There</w:t>
      </w:r>
      <w:r w:rsidR="00BC524E">
        <w:rPr>
          <w:sz w:val="20"/>
          <w:szCs w:val="20"/>
          <w:lang w:eastAsia="ko-KR"/>
        </w:rPr>
        <w:t>,</w:t>
      </w:r>
      <w:r>
        <w:rPr>
          <w:sz w:val="20"/>
          <w:szCs w:val="20"/>
          <w:lang w:eastAsia="ko-KR"/>
        </w:rPr>
        <w:t xml:space="preserve"> </w:t>
      </w:r>
      <w:r>
        <w:rPr>
          <w:sz w:val="20"/>
          <w:szCs w:val="20"/>
        </w:rPr>
        <w:t>a</w:t>
      </w:r>
      <w:r w:rsidRPr="00C261FF">
        <w:rPr>
          <w:sz w:val="20"/>
          <w:szCs w:val="20"/>
        </w:rPr>
        <w:t xml:space="preserve"> multi-purpose nonlinear finite element analysis software package was used (LS-DYNA </w:t>
      </w:r>
      <w:r w:rsidRPr="00C261FF">
        <w:rPr>
          <w:noProof/>
          <w:sz w:val="20"/>
          <w:szCs w:val="20"/>
        </w:rPr>
        <w:t>((LSTC) 2007))</w:t>
      </w:r>
      <w:r w:rsidRPr="00C261FF">
        <w:rPr>
          <w:sz w:val="20"/>
          <w:szCs w:val="20"/>
        </w:rPr>
        <w:t>, and brick and mortar were discretised using eight-</w:t>
      </w:r>
      <w:proofErr w:type="spellStart"/>
      <w:r w:rsidRPr="00C261FF">
        <w:rPr>
          <w:sz w:val="20"/>
          <w:szCs w:val="20"/>
        </w:rPr>
        <w:t>noded</w:t>
      </w:r>
      <w:proofErr w:type="spellEnd"/>
      <w:r w:rsidRPr="00C261FF">
        <w:rPr>
          <w:sz w:val="20"/>
          <w:szCs w:val="20"/>
        </w:rPr>
        <w:t xml:space="preserve"> fully integrated solid elements. An iterative process was needed to establish the dynamic input properties. Brick and mortar were modelled with bilinear stress-strain behaviour and the brick-to-mortar interface used Mohr-Coulomb failure criterion. </w:t>
      </w:r>
    </w:p>
    <w:p w14:paraId="7A1F62E0" w14:textId="77777777" w:rsidR="000504AE" w:rsidRPr="00492E42" w:rsidRDefault="000504AE" w:rsidP="00A05D35">
      <w:pPr>
        <w:spacing w:line="480" w:lineRule="auto"/>
        <w:jc w:val="both"/>
        <w:rPr>
          <w:sz w:val="20"/>
          <w:szCs w:val="20"/>
        </w:rPr>
      </w:pPr>
    </w:p>
    <w:p w14:paraId="7A1F62E1" w14:textId="1F8AC6B6" w:rsidR="000504AE" w:rsidRPr="00C261FF" w:rsidRDefault="000504AE" w:rsidP="00A05D35">
      <w:pPr>
        <w:spacing w:line="480" w:lineRule="auto"/>
        <w:rPr>
          <w:noProof/>
          <w:sz w:val="20"/>
          <w:szCs w:val="20"/>
        </w:rPr>
      </w:pPr>
      <w:r w:rsidRPr="00C261FF">
        <w:rPr>
          <w:sz w:val="20"/>
          <w:szCs w:val="20"/>
        </w:rPr>
        <w:t xml:space="preserve">A detailed 3D micro modelling approach is presented in </w:t>
      </w:r>
      <w:r w:rsidRPr="00C261FF">
        <w:rPr>
          <w:noProof/>
          <w:sz w:val="20"/>
          <w:szCs w:val="20"/>
        </w:rPr>
        <w:t>(Linse and Gebekken 2010)</w:t>
      </w:r>
      <w:r w:rsidRPr="00C261FF">
        <w:rPr>
          <w:sz w:val="20"/>
          <w:szCs w:val="20"/>
        </w:rPr>
        <w:t xml:space="preserve">. For mortar, an isotropic model accounting for tensile bond strength, shear bond strength and compressive strength is proposed. The 4-parameter </w:t>
      </w:r>
      <w:proofErr w:type="spellStart"/>
      <w:r w:rsidRPr="00C261FF">
        <w:rPr>
          <w:sz w:val="20"/>
          <w:szCs w:val="20"/>
        </w:rPr>
        <w:t>Ottosen</w:t>
      </w:r>
      <w:proofErr w:type="spellEnd"/>
      <w:r w:rsidRPr="00C261FF">
        <w:rPr>
          <w:sz w:val="20"/>
          <w:szCs w:val="20"/>
        </w:rPr>
        <w:t xml:space="preserve"> failure criterion for compressive strength </w:t>
      </w:r>
      <w:r w:rsidRPr="00C261FF">
        <w:rPr>
          <w:noProof/>
          <w:sz w:val="20"/>
          <w:szCs w:val="20"/>
        </w:rPr>
        <w:t>and Mohr-Coulomb used by (Lourenco 1996) for the shear state</w:t>
      </w:r>
      <w:r w:rsidRPr="00C261FF">
        <w:rPr>
          <w:sz w:val="20"/>
          <w:szCs w:val="20"/>
        </w:rPr>
        <w:t xml:space="preserve"> with tension cut off criterion (Rankine criterion) </w:t>
      </w:r>
      <w:r w:rsidR="002D6C13">
        <w:rPr>
          <w:sz w:val="20"/>
          <w:szCs w:val="20"/>
        </w:rPr>
        <w:t>was</w:t>
      </w:r>
      <w:r w:rsidR="002D6C13" w:rsidRPr="00C261FF">
        <w:rPr>
          <w:sz w:val="20"/>
          <w:szCs w:val="20"/>
        </w:rPr>
        <w:t xml:space="preserve"> </w:t>
      </w:r>
      <w:r w:rsidRPr="00C261FF">
        <w:rPr>
          <w:sz w:val="20"/>
          <w:szCs w:val="20"/>
        </w:rPr>
        <w:t>chosen.</w:t>
      </w:r>
      <w:r w:rsidRPr="00C261FF">
        <w:rPr>
          <w:noProof/>
          <w:sz w:val="20"/>
          <w:szCs w:val="20"/>
        </w:rPr>
        <w:t xml:space="preserve"> Strain rate effects were accounted for by incorporating a damage model.  </w:t>
      </w:r>
      <w:r w:rsidRPr="00C261FF">
        <w:rPr>
          <w:sz w:val="20"/>
          <w:szCs w:val="20"/>
        </w:rPr>
        <w:t xml:space="preserve">For masonry units, the William – </w:t>
      </w:r>
      <w:proofErr w:type="spellStart"/>
      <w:r w:rsidRPr="00C261FF">
        <w:rPr>
          <w:sz w:val="20"/>
          <w:szCs w:val="20"/>
        </w:rPr>
        <w:t>Warnke</w:t>
      </w:r>
      <w:proofErr w:type="spellEnd"/>
      <w:r w:rsidRPr="00C261FF">
        <w:rPr>
          <w:sz w:val="20"/>
          <w:szCs w:val="20"/>
        </w:rPr>
        <w:t xml:space="preserve"> isotropic model was used to represent </w:t>
      </w:r>
      <w:proofErr w:type="spellStart"/>
      <w:r w:rsidRPr="00C261FF">
        <w:rPr>
          <w:sz w:val="20"/>
          <w:szCs w:val="20"/>
        </w:rPr>
        <w:t>triaxial</w:t>
      </w:r>
      <w:proofErr w:type="spellEnd"/>
      <w:r w:rsidRPr="00C261FF">
        <w:rPr>
          <w:sz w:val="20"/>
          <w:szCs w:val="20"/>
        </w:rPr>
        <w:t xml:space="preserve"> stress combinations with parameters such as tensile strength, compressive strength, ductility, Young’s Modulus and Poisson’s ratio. The </w:t>
      </w:r>
      <w:r w:rsidRPr="00C261FF">
        <w:rPr>
          <w:noProof/>
          <w:sz w:val="20"/>
          <w:szCs w:val="20"/>
        </w:rPr>
        <w:t>Ottosen-Speck fracture model with tension cut off and damage model was proposed (Linse and Gebekken 2010) for which uniaxial compression strength, two dimensional compression strength and uniaxial tensile strength are required. However, most of the input data ha</w:t>
      </w:r>
      <w:r>
        <w:rPr>
          <w:noProof/>
          <w:sz w:val="20"/>
          <w:szCs w:val="20"/>
        </w:rPr>
        <w:t>d</w:t>
      </w:r>
      <w:r w:rsidRPr="00C261FF">
        <w:rPr>
          <w:noProof/>
          <w:sz w:val="20"/>
          <w:szCs w:val="20"/>
        </w:rPr>
        <w:t xml:space="preserve"> to be assumed (Gebbeken, Linse et al. 2012)</w:t>
      </w:r>
      <w:r w:rsidRPr="00C261FF">
        <w:rPr>
          <w:sz w:val="20"/>
          <w:szCs w:val="20"/>
        </w:rPr>
        <w:t xml:space="preserve">. In </w:t>
      </w:r>
      <w:r w:rsidRPr="00C261FF">
        <w:rPr>
          <w:noProof/>
          <w:sz w:val="20"/>
          <w:szCs w:val="20"/>
        </w:rPr>
        <w:lastRenderedPageBreak/>
        <w:t>(Linse, Gebekken et al., 2012)</w:t>
      </w:r>
      <w:r w:rsidRPr="00C261FF">
        <w:rPr>
          <w:sz w:val="20"/>
          <w:szCs w:val="20"/>
        </w:rPr>
        <w:t xml:space="preserve"> ANSYS AUTODYN software </w:t>
      </w:r>
      <w:r>
        <w:rPr>
          <w:sz w:val="20"/>
          <w:szCs w:val="20"/>
        </w:rPr>
        <w:t>was</w:t>
      </w:r>
      <w:r w:rsidRPr="00C261FF">
        <w:rPr>
          <w:sz w:val="20"/>
          <w:szCs w:val="20"/>
        </w:rPr>
        <w:t xml:space="preserve"> employed</w:t>
      </w:r>
      <w:r w:rsidRPr="00C261FF">
        <w:rPr>
          <w:rStyle w:val="CommentReference"/>
          <w:sz w:val="20"/>
          <w:szCs w:val="20"/>
        </w:rPr>
        <w:t>, but</w:t>
      </w:r>
      <w:r w:rsidRPr="00C261FF">
        <w:rPr>
          <w:sz w:val="20"/>
          <w:szCs w:val="20"/>
        </w:rPr>
        <w:t xml:space="preserve"> the lack of experimental data for brick and mortar properties under dynamic loads</w:t>
      </w:r>
      <w:r>
        <w:rPr>
          <w:sz w:val="20"/>
          <w:szCs w:val="20"/>
        </w:rPr>
        <w:t xml:space="preserve"> was acknowledged</w:t>
      </w:r>
      <w:r w:rsidRPr="00C261FF">
        <w:rPr>
          <w:sz w:val="20"/>
          <w:szCs w:val="20"/>
        </w:rPr>
        <w:t xml:space="preserve">. Two main behaviour characteristics </w:t>
      </w:r>
      <w:r>
        <w:rPr>
          <w:sz w:val="20"/>
          <w:szCs w:val="20"/>
        </w:rPr>
        <w:t xml:space="preserve">were </w:t>
      </w:r>
      <w:r w:rsidRPr="00C261FF">
        <w:rPr>
          <w:sz w:val="20"/>
          <w:szCs w:val="20"/>
        </w:rPr>
        <w:t xml:space="preserve">highlighted with regards to material properties: 1) the tensile strength of bricks is important as </w:t>
      </w:r>
      <w:proofErr w:type="gramStart"/>
      <w:r w:rsidRPr="00C261FF">
        <w:rPr>
          <w:sz w:val="20"/>
          <w:szCs w:val="20"/>
        </w:rPr>
        <w:t>bricks</w:t>
      </w:r>
      <w:proofErr w:type="gramEnd"/>
      <w:r w:rsidRPr="00C261FF">
        <w:rPr>
          <w:sz w:val="20"/>
          <w:szCs w:val="20"/>
        </w:rPr>
        <w:t xml:space="preserve"> experience tensile forces due to the Poisson effect and mortar 2) the Young’s Modulus is different for tension and compression. </w:t>
      </w:r>
      <w:r>
        <w:rPr>
          <w:noProof/>
          <w:sz w:val="20"/>
          <w:szCs w:val="20"/>
        </w:rPr>
        <w:t>I</w:t>
      </w:r>
      <w:r w:rsidRPr="00C261FF">
        <w:rPr>
          <w:noProof/>
          <w:sz w:val="20"/>
          <w:szCs w:val="20"/>
        </w:rPr>
        <w:t xml:space="preserve">t is </w:t>
      </w:r>
      <w:r>
        <w:rPr>
          <w:noProof/>
          <w:sz w:val="20"/>
          <w:szCs w:val="20"/>
        </w:rPr>
        <w:t xml:space="preserve">also </w:t>
      </w:r>
      <w:r w:rsidRPr="00C261FF">
        <w:rPr>
          <w:noProof/>
          <w:sz w:val="20"/>
          <w:szCs w:val="20"/>
        </w:rPr>
        <w:t>acknowledged that some parameters cannot accurately be tested without considerable effort.</w:t>
      </w:r>
    </w:p>
    <w:p w14:paraId="7A1F62E2" w14:textId="77777777" w:rsidR="000504AE" w:rsidRDefault="000504AE" w:rsidP="00A05D35">
      <w:pPr>
        <w:spacing w:line="480" w:lineRule="auto"/>
        <w:jc w:val="both"/>
        <w:rPr>
          <w:i/>
          <w:sz w:val="20"/>
          <w:szCs w:val="20"/>
          <w:lang w:eastAsia="ko-KR"/>
        </w:rPr>
      </w:pPr>
    </w:p>
    <w:p w14:paraId="7A1F62E3" w14:textId="13A16B03" w:rsidR="000504AE" w:rsidRDefault="000504AE" w:rsidP="00A05D35">
      <w:pPr>
        <w:spacing w:line="480" w:lineRule="auto"/>
        <w:jc w:val="both"/>
        <w:rPr>
          <w:i/>
          <w:sz w:val="20"/>
          <w:szCs w:val="20"/>
          <w:lang w:eastAsia="ko-KR"/>
        </w:rPr>
      </w:pPr>
      <w:r>
        <w:rPr>
          <w:sz w:val="20"/>
          <w:szCs w:val="20"/>
        </w:rPr>
        <w:t>This section acknowledged the range of modelling approaches available, which adds variability and uncertainty to the masonry characterisation challenge. Engineering judgement is key not only in establishing the material properties (which are highly variable), but also selecting the adequate modelling approach.</w:t>
      </w:r>
    </w:p>
    <w:p w14:paraId="7A1F62E4" w14:textId="77777777" w:rsidR="000504AE" w:rsidRPr="00492E42" w:rsidRDefault="000504AE" w:rsidP="00A05D35">
      <w:pPr>
        <w:spacing w:line="480" w:lineRule="auto"/>
        <w:rPr>
          <w:sz w:val="20"/>
          <w:szCs w:val="20"/>
          <w:lang w:eastAsia="ko-KR"/>
        </w:rPr>
      </w:pPr>
    </w:p>
    <w:p w14:paraId="7A1F62E5" w14:textId="77777777" w:rsidR="000504AE" w:rsidRPr="00C261FF" w:rsidRDefault="000504AE" w:rsidP="00A05D35">
      <w:pPr>
        <w:spacing w:line="480" w:lineRule="auto"/>
        <w:jc w:val="both"/>
        <w:rPr>
          <w:b/>
          <w:sz w:val="20"/>
          <w:szCs w:val="20"/>
        </w:rPr>
      </w:pPr>
      <w:r w:rsidRPr="00C261FF">
        <w:rPr>
          <w:b/>
          <w:sz w:val="20"/>
          <w:szCs w:val="20"/>
        </w:rPr>
        <w:t xml:space="preserve">4. </w:t>
      </w:r>
      <w:r>
        <w:rPr>
          <w:b/>
          <w:sz w:val="20"/>
          <w:szCs w:val="20"/>
        </w:rPr>
        <w:t>Additional</w:t>
      </w:r>
      <w:r w:rsidRPr="00C261FF">
        <w:rPr>
          <w:b/>
          <w:sz w:val="20"/>
          <w:szCs w:val="20"/>
        </w:rPr>
        <w:t xml:space="preserve"> sources of variability</w:t>
      </w:r>
    </w:p>
    <w:p w14:paraId="7A1F62E6" w14:textId="77777777" w:rsidR="000504AE" w:rsidRPr="00492E42" w:rsidRDefault="000504AE" w:rsidP="00A05D35">
      <w:pPr>
        <w:spacing w:line="480" w:lineRule="auto"/>
        <w:jc w:val="both"/>
        <w:rPr>
          <w:sz w:val="20"/>
          <w:szCs w:val="20"/>
          <w:lang w:eastAsia="ko-KR"/>
        </w:rPr>
      </w:pPr>
      <w:r>
        <w:rPr>
          <w:sz w:val="20"/>
          <w:szCs w:val="20"/>
          <w:lang w:eastAsia="ko-KR"/>
        </w:rPr>
        <w:t>This section discusses</w:t>
      </w:r>
      <w:r w:rsidRPr="00492E42">
        <w:rPr>
          <w:sz w:val="20"/>
          <w:szCs w:val="20"/>
          <w:lang w:eastAsia="ko-KR"/>
        </w:rPr>
        <w:t xml:space="preserve"> assumptions made with regards to blast and seismic load application</w:t>
      </w:r>
      <w:r>
        <w:rPr>
          <w:sz w:val="20"/>
          <w:szCs w:val="20"/>
          <w:lang w:eastAsia="ko-KR"/>
        </w:rPr>
        <w:t xml:space="preserve"> and scaling.</w:t>
      </w:r>
    </w:p>
    <w:p w14:paraId="7A1F62E7" w14:textId="77777777" w:rsidR="000504AE" w:rsidRPr="00492E42" w:rsidRDefault="000504AE" w:rsidP="00A05D35">
      <w:pPr>
        <w:spacing w:line="480" w:lineRule="auto"/>
        <w:jc w:val="both"/>
        <w:rPr>
          <w:sz w:val="20"/>
          <w:szCs w:val="20"/>
          <w:lang w:eastAsia="ko-KR"/>
        </w:rPr>
      </w:pPr>
    </w:p>
    <w:p w14:paraId="7A1F62E8" w14:textId="6A2671FA" w:rsidR="000504AE" w:rsidRDefault="000504AE" w:rsidP="00A05D35">
      <w:pPr>
        <w:spacing w:line="480" w:lineRule="auto"/>
        <w:jc w:val="both"/>
        <w:rPr>
          <w:sz w:val="20"/>
          <w:szCs w:val="20"/>
        </w:rPr>
      </w:pPr>
      <w:r>
        <w:rPr>
          <w:sz w:val="20"/>
          <w:szCs w:val="20"/>
          <w:lang w:eastAsia="ko-KR"/>
        </w:rPr>
        <w:t>When modelling a structure subjected to blast loading a u</w:t>
      </w:r>
      <w:r w:rsidRPr="00492E42">
        <w:rPr>
          <w:sz w:val="20"/>
          <w:szCs w:val="20"/>
          <w:lang w:eastAsia="ko-KR"/>
        </w:rPr>
        <w:t xml:space="preserve">niform pressure is generally applied </w:t>
      </w:r>
      <w:r>
        <w:rPr>
          <w:sz w:val="20"/>
          <w:szCs w:val="20"/>
          <w:lang w:eastAsia="ko-KR"/>
        </w:rPr>
        <w:t>to in the medium to far field region</w:t>
      </w:r>
      <w:r w:rsidRPr="00492E42">
        <w:rPr>
          <w:sz w:val="20"/>
          <w:szCs w:val="20"/>
          <w:lang w:eastAsia="ko-KR"/>
        </w:rPr>
        <w:t>. However, a f</w:t>
      </w:r>
      <w:r w:rsidRPr="00492E42">
        <w:rPr>
          <w:sz w:val="20"/>
          <w:szCs w:val="20"/>
        </w:rPr>
        <w:t>inite surface approach</w:t>
      </w:r>
      <w:r>
        <w:rPr>
          <w:sz w:val="20"/>
          <w:szCs w:val="20"/>
        </w:rPr>
        <w:t xml:space="preserve">, which </w:t>
      </w:r>
      <w:r w:rsidRPr="00492E42">
        <w:rPr>
          <w:sz w:val="20"/>
          <w:szCs w:val="20"/>
        </w:rPr>
        <w:t>assume</w:t>
      </w:r>
      <w:r>
        <w:rPr>
          <w:sz w:val="20"/>
          <w:szCs w:val="20"/>
        </w:rPr>
        <w:t>s</w:t>
      </w:r>
      <w:r w:rsidRPr="00492E42">
        <w:rPr>
          <w:sz w:val="20"/>
          <w:szCs w:val="20"/>
        </w:rPr>
        <w:t xml:space="preserve"> </w:t>
      </w:r>
      <w:r>
        <w:rPr>
          <w:sz w:val="20"/>
          <w:szCs w:val="20"/>
        </w:rPr>
        <w:t>non-uniform</w:t>
      </w:r>
      <w:r w:rsidRPr="00492E42">
        <w:rPr>
          <w:sz w:val="20"/>
          <w:szCs w:val="20"/>
        </w:rPr>
        <w:t xml:space="preserve"> pressure </w:t>
      </w:r>
      <w:r>
        <w:rPr>
          <w:sz w:val="20"/>
          <w:szCs w:val="20"/>
        </w:rPr>
        <w:t>acting on the</w:t>
      </w:r>
      <w:r w:rsidRPr="00492E42">
        <w:rPr>
          <w:sz w:val="20"/>
          <w:szCs w:val="20"/>
        </w:rPr>
        <w:t xml:space="preserve"> structure, </w:t>
      </w:r>
      <w:r>
        <w:rPr>
          <w:sz w:val="20"/>
          <w:szCs w:val="20"/>
        </w:rPr>
        <w:t xml:space="preserve">would be more realistic as it </w:t>
      </w:r>
      <w:r w:rsidRPr="00492E42">
        <w:rPr>
          <w:sz w:val="20"/>
          <w:szCs w:val="20"/>
        </w:rPr>
        <w:t>acknowledg</w:t>
      </w:r>
      <w:r>
        <w:rPr>
          <w:sz w:val="20"/>
          <w:szCs w:val="20"/>
        </w:rPr>
        <w:t>es</w:t>
      </w:r>
      <w:r w:rsidRPr="00492E42">
        <w:rPr>
          <w:sz w:val="20"/>
          <w:szCs w:val="20"/>
        </w:rPr>
        <w:t xml:space="preserve"> uncertainty in blast</w:t>
      </w:r>
      <w:r>
        <w:rPr>
          <w:sz w:val="20"/>
          <w:szCs w:val="20"/>
        </w:rPr>
        <w:t xml:space="preserve"> load</w:t>
      </w:r>
      <w:r w:rsidRPr="00492E42">
        <w:rPr>
          <w:sz w:val="20"/>
          <w:szCs w:val="20"/>
        </w:rPr>
        <w:t xml:space="preserve"> parameters </w:t>
      </w:r>
      <w:r>
        <w:rPr>
          <w:noProof/>
          <w:sz w:val="20"/>
          <w:szCs w:val="20"/>
        </w:rPr>
        <w:t>(Abou-Zeid, El-Dakhakhni et al. 2011)</w:t>
      </w:r>
      <w:r w:rsidRPr="00492E42">
        <w:rPr>
          <w:sz w:val="20"/>
          <w:szCs w:val="20"/>
        </w:rPr>
        <w:t xml:space="preserve">. </w:t>
      </w:r>
      <w:r>
        <w:rPr>
          <w:sz w:val="20"/>
          <w:szCs w:val="20"/>
        </w:rPr>
        <w:t>Additionally, P-I</w:t>
      </w:r>
      <w:r w:rsidRPr="00492E42">
        <w:rPr>
          <w:sz w:val="20"/>
          <w:szCs w:val="20"/>
        </w:rPr>
        <w:t xml:space="preserve"> diagrams are pulse shape dependent</w:t>
      </w:r>
      <w:r>
        <w:rPr>
          <w:sz w:val="20"/>
          <w:szCs w:val="20"/>
        </w:rPr>
        <w:t xml:space="preserve">, i.e. if the same </w:t>
      </w:r>
      <w:r w:rsidRPr="00492E42">
        <w:rPr>
          <w:sz w:val="20"/>
          <w:szCs w:val="20"/>
        </w:rPr>
        <w:t>structure</w:t>
      </w:r>
      <w:r>
        <w:rPr>
          <w:sz w:val="20"/>
          <w:szCs w:val="20"/>
        </w:rPr>
        <w:t xml:space="preserve"> is analysed using different pulse shapes</w:t>
      </w:r>
      <w:r w:rsidRPr="00492E42">
        <w:rPr>
          <w:sz w:val="20"/>
          <w:szCs w:val="20"/>
        </w:rPr>
        <w:t xml:space="preserve">, the maximum </w:t>
      </w:r>
      <w:r w:rsidRPr="00492E42">
        <w:rPr>
          <w:noProof/>
          <w:sz w:val="20"/>
          <w:szCs w:val="20"/>
        </w:rPr>
        <w:t xml:space="preserve">deflection </w:t>
      </w:r>
      <w:r>
        <w:rPr>
          <w:noProof/>
          <w:sz w:val="20"/>
          <w:szCs w:val="20"/>
        </w:rPr>
        <w:t>can occur at different times (Li and Meng 2002)</w:t>
      </w:r>
      <w:r w:rsidRPr="00492E42">
        <w:rPr>
          <w:noProof/>
          <w:sz w:val="20"/>
          <w:szCs w:val="20"/>
        </w:rPr>
        <w:t>.</w:t>
      </w:r>
      <w:r w:rsidRPr="00492E42">
        <w:rPr>
          <w:sz w:val="20"/>
          <w:szCs w:val="20"/>
        </w:rPr>
        <w:t xml:space="preserve"> The main discrepancies</w:t>
      </w:r>
      <w:r>
        <w:rPr>
          <w:sz w:val="20"/>
          <w:szCs w:val="20"/>
        </w:rPr>
        <w:t xml:space="preserve"> in P-I diagrams that assume different pulse shapes</w:t>
      </w:r>
      <w:r w:rsidRPr="00492E42">
        <w:rPr>
          <w:sz w:val="20"/>
          <w:szCs w:val="20"/>
        </w:rPr>
        <w:t xml:space="preserve"> occur at the dynamic region</w:t>
      </w:r>
      <w:r w:rsidRPr="00492E42">
        <w:rPr>
          <w:noProof/>
          <w:sz w:val="20"/>
          <w:szCs w:val="20"/>
        </w:rPr>
        <w:t xml:space="preserve"> </w:t>
      </w:r>
      <w:r>
        <w:rPr>
          <w:noProof/>
          <w:sz w:val="20"/>
          <w:szCs w:val="20"/>
        </w:rPr>
        <w:t>(Abrahamson and Lindberg 1976)</w:t>
      </w:r>
      <w:r>
        <w:rPr>
          <w:sz w:val="20"/>
          <w:szCs w:val="20"/>
        </w:rPr>
        <w:t xml:space="preserve">. </w:t>
      </w:r>
      <w:r w:rsidR="0016425C">
        <w:rPr>
          <w:sz w:val="20"/>
          <w:szCs w:val="20"/>
        </w:rPr>
        <w:t>For</w:t>
      </w:r>
      <w:r w:rsidRPr="001C78E7">
        <w:rPr>
          <w:sz w:val="20"/>
          <w:szCs w:val="20"/>
        </w:rPr>
        <w:t xml:space="preserve"> seismic actions, loading is applied statically when linear (equivalent lateral force method) or nonlinear (pushover analysis) behaviour is assumed. Alternatively, modal and response spectrum analysis and nonlinear time history analysis can also be used. Response spectrum analysis is often used as it accounts for the modal behaviour of the system and its peak responses only </w:t>
      </w:r>
      <w:r w:rsidRPr="001C78E7">
        <w:rPr>
          <w:noProof/>
          <w:sz w:val="20"/>
          <w:szCs w:val="20"/>
        </w:rPr>
        <w:t>(Timur 2016)</w:t>
      </w:r>
      <w:r w:rsidRPr="001C78E7">
        <w:rPr>
          <w:sz w:val="20"/>
          <w:szCs w:val="20"/>
        </w:rPr>
        <w:t>.</w:t>
      </w:r>
    </w:p>
    <w:p w14:paraId="7A1F62E9" w14:textId="77777777" w:rsidR="000504AE" w:rsidRPr="00492E42" w:rsidRDefault="000504AE" w:rsidP="00A05D35">
      <w:pPr>
        <w:spacing w:line="480" w:lineRule="auto"/>
        <w:jc w:val="both"/>
        <w:rPr>
          <w:b/>
          <w:i/>
          <w:sz w:val="20"/>
          <w:szCs w:val="20"/>
        </w:rPr>
      </w:pPr>
    </w:p>
    <w:p w14:paraId="7A1F62EA" w14:textId="77777777" w:rsidR="000504AE" w:rsidRDefault="000504AE" w:rsidP="00A05D35">
      <w:pPr>
        <w:spacing w:line="480" w:lineRule="auto"/>
        <w:rPr>
          <w:sz w:val="20"/>
          <w:szCs w:val="20"/>
        </w:rPr>
      </w:pPr>
      <w:r w:rsidRPr="00C261FF">
        <w:rPr>
          <w:sz w:val="20"/>
          <w:szCs w:val="20"/>
        </w:rPr>
        <w:lastRenderedPageBreak/>
        <w:t xml:space="preserve">Blast and seismic scaled masonry tests are sometimes used to validate numerical models </w:t>
      </w:r>
      <w:r w:rsidRPr="00C261FF">
        <w:rPr>
          <w:noProof/>
          <w:sz w:val="20"/>
          <w:szCs w:val="20"/>
        </w:rPr>
        <w:t>(Baylot, Woodson et al. 2004; Dennis, Baylot et al. 2002; Eamon, Baylot et al. 2004; Macorini and Izzuddin 2014)</w:t>
      </w:r>
      <w:r w:rsidRPr="00C261FF">
        <w:rPr>
          <w:sz w:val="20"/>
          <w:szCs w:val="20"/>
        </w:rPr>
        <w:t xml:space="preserve">. Scaled masonry </w:t>
      </w:r>
      <w:r>
        <w:rPr>
          <w:sz w:val="20"/>
          <w:szCs w:val="20"/>
        </w:rPr>
        <w:t>is often</w:t>
      </w:r>
      <w:r w:rsidRPr="00C261FF">
        <w:rPr>
          <w:sz w:val="20"/>
          <w:szCs w:val="20"/>
        </w:rPr>
        <w:t xml:space="preserve"> stronger and more flexible than full scale masonry </w:t>
      </w:r>
      <w:r w:rsidRPr="00C261FF">
        <w:rPr>
          <w:noProof/>
          <w:sz w:val="20"/>
          <w:szCs w:val="20"/>
        </w:rPr>
        <w:t>(Petry and Beyer 2012)</w:t>
      </w:r>
      <w:r w:rsidRPr="00C261FF">
        <w:rPr>
          <w:sz w:val="20"/>
          <w:szCs w:val="20"/>
        </w:rPr>
        <w:t xml:space="preserve">. The ideal scenario is to target similar mass and stiffness distributions to those of the full scale structure. Artificial Mass simulation adds non-structural mass to scaled masonry to simulate dynamic behaviour of the full structure </w:t>
      </w:r>
      <w:r w:rsidRPr="00C261FF">
        <w:rPr>
          <w:noProof/>
          <w:sz w:val="20"/>
          <w:szCs w:val="20"/>
        </w:rPr>
        <w:t>(Petry and Beyer 2014)</w:t>
      </w:r>
      <w:r w:rsidRPr="00C261FF">
        <w:rPr>
          <w:sz w:val="20"/>
          <w:szCs w:val="20"/>
        </w:rPr>
        <w:t xml:space="preserve">. </w:t>
      </w:r>
    </w:p>
    <w:p w14:paraId="7A1F62EB" w14:textId="59727755" w:rsidR="000504AE" w:rsidRPr="00C261FF" w:rsidRDefault="000504AE" w:rsidP="00A05D35">
      <w:pPr>
        <w:spacing w:line="480" w:lineRule="auto"/>
        <w:rPr>
          <w:noProof/>
          <w:sz w:val="20"/>
          <w:szCs w:val="20"/>
        </w:rPr>
      </w:pPr>
      <w:r>
        <w:rPr>
          <w:sz w:val="20"/>
          <w:szCs w:val="20"/>
        </w:rPr>
        <w:t>T</w:t>
      </w:r>
      <w:r w:rsidRPr="00C261FF">
        <w:rPr>
          <w:sz w:val="20"/>
          <w:szCs w:val="20"/>
        </w:rPr>
        <w:t>he masonry unit manufacturing processes affect surfaces and water absorption properties, which influence masonry strength, for which scaling is known to be problematic</w:t>
      </w:r>
      <w:r>
        <w:rPr>
          <w:sz w:val="20"/>
          <w:szCs w:val="20"/>
        </w:rPr>
        <w:t xml:space="preserve">. </w:t>
      </w:r>
      <w:r w:rsidRPr="00C261FF">
        <w:rPr>
          <w:sz w:val="20"/>
          <w:szCs w:val="20"/>
        </w:rPr>
        <w:t xml:space="preserve">Scaled modelling, however, can be useful when comparing behaviour, </w:t>
      </w:r>
      <w:r w:rsidR="00A05D35">
        <w:rPr>
          <w:sz w:val="20"/>
          <w:szCs w:val="20"/>
        </w:rPr>
        <w:t xml:space="preserve">the </w:t>
      </w:r>
      <w:r w:rsidRPr="00C261FF">
        <w:rPr>
          <w:sz w:val="20"/>
          <w:szCs w:val="20"/>
        </w:rPr>
        <w:t>effect</w:t>
      </w:r>
      <w:r w:rsidR="00A05D35">
        <w:rPr>
          <w:sz w:val="20"/>
          <w:szCs w:val="20"/>
        </w:rPr>
        <w:t>s</w:t>
      </w:r>
      <w:r w:rsidRPr="00C261FF">
        <w:rPr>
          <w:sz w:val="20"/>
          <w:szCs w:val="20"/>
        </w:rPr>
        <w:t xml:space="preserve"> of retrofitting solutions and/or damage patterns </w:t>
      </w:r>
      <w:r w:rsidRPr="00C261FF">
        <w:rPr>
          <w:noProof/>
          <w:sz w:val="20"/>
          <w:szCs w:val="20"/>
        </w:rPr>
        <w:t>(Tomaževič and Weiss 2012; Tomaževič and Gams 2012; Tomaževič, Klemenc et al. 2009; Ersubasi and Korkmaz 2010)</w:t>
      </w:r>
      <w:r w:rsidRPr="00C261FF">
        <w:rPr>
          <w:rStyle w:val="CommentReference"/>
          <w:sz w:val="20"/>
          <w:szCs w:val="20"/>
        </w:rPr>
        <w:t xml:space="preserve">. For example, </w:t>
      </w:r>
      <w:r w:rsidRPr="00C261FF">
        <w:rPr>
          <w:noProof/>
          <w:sz w:val="20"/>
          <w:szCs w:val="20"/>
        </w:rPr>
        <w:t>(Petry and Beyer 2014)</w:t>
      </w:r>
      <w:r w:rsidRPr="00C261FF">
        <w:rPr>
          <w:sz w:val="20"/>
          <w:szCs w:val="20"/>
        </w:rPr>
        <w:t xml:space="preserve"> found s</w:t>
      </w:r>
      <w:r w:rsidRPr="00C261FF">
        <w:rPr>
          <w:noProof/>
          <w:sz w:val="20"/>
          <w:szCs w:val="20"/>
        </w:rPr>
        <w:t>imilar failure modes and damage patterns when comparing full scale and 1/2 scale masonry walls under qua</w:t>
      </w:r>
      <w:r>
        <w:rPr>
          <w:noProof/>
          <w:sz w:val="20"/>
          <w:szCs w:val="20"/>
        </w:rPr>
        <w:t>si-static static cyclic loading.</w:t>
      </w:r>
    </w:p>
    <w:p w14:paraId="7A1F62EC" w14:textId="77777777" w:rsidR="000504AE" w:rsidRDefault="000504AE">
      <w:pPr>
        <w:spacing w:line="480" w:lineRule="auto"/>
        <w:jc w:val="both"/>
        <w:rPr>
          <w:sz w:val="20"/>
          <w:szCs w:val="20"/>
        </w:rPr>
      </w:pPr>
    </w:p>
    <w:p w14:paraId="7A1F62ED" w14:textId="77777777" w:rsidR="000504AE" w:rsidRDefault="000504AE" w:rsidP="00A05D35">
      <w:pPr>
        <w:spacing w:line="480" w:lineRule="auto"/>
        <w:jc w:val="both"/>
        <w:rPr>
          <w:b/>
          <w:sz w:val="20"/>
          <w:szCs w:val="20"/>
        </w:rPr>
      </w:pPr>
      <w:r>
        <w:rPr>
          <w:b/>
          <w:sz w:val="20"/>
          <w:szCs w:val="20"/>
        </w:rPr>
        <w:t>5</w:t>
      </w:r>
      <w:r w:rsidRPr="00A442E4">
        <w:rPr>
          <w:b/>
          <w:sz w:val="20"/>
          <w:szCs w:val="20"/>
        </w:rPr>
        <w:t xml:space="preserve">. </w:t>
      </w:r>
      <w:r>
        <w:rPr>
          <w:b/>
          <w:sz w:val="20"/>
          <w:szCs w:val="20"/>
        </w:rPr>
        <w:t xml:space="preserve">Techniques to </w:t>
      </w:r>
      <w:r w:rsidRPr="000515AD">
        <w:rPr>
          <w:b/>
          <w:sz w:val="20"/>
          <w:szCs w:val="20"/>
        </w:rPr>
        <w:t>account for variability</w:t>
      </w:r>
      <w:r>
        <w:rPr>
          <w:b/>
          <w:sz w:val="20"/>
          <w:szCs w:val="20"/>
        </w:rPr>
        <w:t xml:space="preserve"> in</w:t>
      </w:r>
      <w:r w:rsidRPr="00B8389A">
        <w:rPr>
          <w:b/>
          <w:sz w:val="20"/>
          <w:szCs w:val="20"/>
        </w:rPr>
        <w:t xml:space="preserve"> masonry under blast and seismic events</w:t>
      </w:r>
    </w:p>
    <w:p w14:paraId="7A1F62EE" w14:textId="77777777" w:rsidR="000504AE" w:rsidRPr="00C261FF" w:rsidRDefault="000504AE" w:rsidP="00A05D35">
      <w:pPr>
        <w:spacing w:line="480" w:lineRule="auto"/>
        <w:rPr>
          <w:sz w:val="20"/>
          <w:szCs w:val="20"/>
          <w:lang w:eastAsia="ko-KR"/>
        </w:rPr>
      </w:pPr>
      <w:r w:rsidRPr="00C261FF">
        <w:rPr>
          <w:sz w:val="20"/>
          <w:szCs w:val="20"/>
        </w:rPr>
        <w:t xml:space="preserve">The acknowledgement of masonry uncertainties is widely accepted, but is not always addressed with probabilistic/uncertainty methods. This section describes different techniques that </w:t>
      </w:r>
      <w:r w:rsidRPr="00C261FF">
        <w:rPr>
          <w:bCs/>
          <w:sz w:val="20"/>
          <w:szCs w:val="20"/>
        </w:rPr>
        <w:t xml:space="preserve">can be used to account for the </w:t>
      </w:r>
      <w:r w:rsidRPr="00C261FF">
        <w:rPr>
          <w:sz w:val="20"/>
          <w:szCs w:val="20"/>
        </w:rPr>
        <w:t>uncertainty present in masonry construction and modelling. S</w:t>
      </w:r>
      <w:r w:rsidRPr="00C261FF">
        <w:rPr>
          <w:sz w:val="20"/>
          <w:szCs w:val="20"/>
          <w:lang w:eastAsia="ko-KR"/>
        </w:rPr>
        <w:t>ome engineering examples are introduced, where probabilistic methods have been used when dealing with seismic and blast modelling of masonry.</w:t>
      </w:r>
    </w:p>
    <w:p w14:paraId="7A1F62EF" w14:textId="77777777" w:rsidR="000504AE" w:rsidRPr="00C261FF" w:rsidRDefault="000504AE" w:rsidP="00A05D35">
      <w:pPr>
        <w:spacing w:line="480" w:lineRule="auto"/>
        <w:rPr>
          <w:bCs/>
          <w:sz w:val="20"/>
          <w:szCs w:val="20"/>
        </w:rPr>
      </w:pPr>
    </w:p>
    <w:p w14:paraId="7A1F62F0" w14:textId="77777777" w:rsidR="000504AE" w:rsidRPr="00C261FF" w:rsidRDefault="000504AE" w:rsidP="00A05D35">
      <w:pPr>
        <w:spacing w:line="480" w:lineRule="auto"/>
        <w:rPr>
          <w:sz w:val="20"/>
          <w:szCs w:val="20"/>
        </w:rPr>
      </w:pPr>
      <w:r w:rsidRPr="00C261FF">
        <w:rPr>
          <w:sz w:val="20"/>
          <w:szCs w:val="20"/>
        </w:rPr>
        <w:t xml:space="preserve">A </w:t>
      </w:r>
      <w:r w:rsidRPr="00C261FF">
        <w:rPr>
          <w:i/>
          <w:sz w:val="20"/>
          <w:szCs w:val="20"/>
        </w:rPr>
        <w:t>reliability analysis</w:t>
      </w:r>
      <w:r w:rsidRPr="00C261FF">
        <w:rPr>
          <w:sz w:val="20"/>
          <w:szCs w:val="20"/>
        </w:rPr>
        <w:t xml:space="preserve"> evaluates the failure probability of a system. This can be estimated by generating random samples of uncertain inputs, typically using Monte Carlo (MC) simulations. Due to its consistent performance and simplicity, MC simulations are generally taken as the benchmark to which other techniques are compared </w:t>
      </w:r>
      <w:r w:rsidRPr="00C261FF">
        <w:rPr>
          <w:noProof/>
          <w:sz w:val="20"/>
          <w:szCs w:val="20"/>
        </w:rPr>
        <w:t>(Eamon and Charumas 2011; Patki and Eamon 2014)</w:t>
      </w:r>
      <w:r w:rsidRPr="00C261FF">
        <w:rPr>
          <w:sz w:val="20"/>
          <w:szCs w:val="20"/>
        </w:rPr>
        <w:t xml:space="preserve">. However, they are computationally expensive, especially when used to evaluate the probability of rare failure events. Consequently, several techniques have been developed to reduce this computational cost. First-Order-Reliability-Methods (FORM) and Second-Order-Reliability-Methods (SORM) use first and second order approximations of the limit state functions (LSF), which define failure, and are effective for linear or quadratic LSFs </w:t>
      </w:r>
      <w:r w:rsidRPr="00C261FF">
        <w:rPr>
          <w:noProof/>
          <w:sz w:val="20"/>
          <w:szCs w:val="20"/>
        </w:rPr>
        <w:t xml:space="preserve">(Schueller </w:t>
      </w:r>
      <w:r w:rsidRPr="00C261FF">
        <w:rPr>
          <w:noProof/>
          <w:sz w:val="20"/>
          <w:szCs w:val="20"/>
        </w:rPr>
        <w:lastRenderedPageBreak/>
        <w:t>2003)</w:t>
      </w:r>
      <w:r w:rsidRPr="00C261FF">
        <w:rPr>
          <w:sz w:val="20"/>
          <w:szCs w:val="20"/>
        </w:rPr>
        <w:t xml:space="preserve">. Other techniques include subset simulation, failure sampling, line sampling and importance sampling. Subset simulation uses nested Markov chain Monte Carlo (MCMC) sampling to estimate low probability failure events, where failure is defined as a product of conditional probabilities of events that are faster to calculate. Failure sampling, which also uses MCMC, was developed as an alternative to subset simulation and was shown to be 30% computationally more efficient </w:t>
      </w:r>
      <w:r w:rsidRPr="00C261FF">
        <w:rPr>
          <w:noProof/>
          <w:sz w:val="20"/>
          <w:szCs w:val="20"/>
        </w:rPr>
        <w:t>(Eamon and Charumas 2011; Patki and Eamon 2014)</w:t>
      </w:r>
      <w:r>
        <w:rPr>
          <w:sz w:val="20"/>
          <w:szCs w:val="20"/>
        </w:rPr>
        <w:t>.</w:t>
      </w:r>
      <w:r w:rsidRPr="00C261FF">
        <w:rPr>
          <w:sz w:val="20"/>
          <w:szCs w:val="20"/>
        </w:rPr>
        <w:t xml:space="preserve"> </w:t>
      </w:r>
      <w:r>
        <w:rPr>
          <w:sz w:val="20"/>
          <w:szCs w:val="20"/>
        </w:rPr>
        <w:t>Line sampling</w:t>
      </w:r>
      <w:r w:rsidRPr="00C261FF">
        <w:rPr>
          <w:sz w:val="20"/>
          <w:szCs w:val="20"/>
        </w:rPr>
        <w:t xml:space="preserve"> is also computationally efficient and accurate when dealing with finite element analysis and complex systems with small probability of failure. In this case, the multi-dimensional problem is divided into various one-dimensional problems by generating a unity vector pointing towards the failure domain instead of random samples </w:t>
      </w:r>
      <w:r w:rsidRPr="00C261FF">
        <w:rPr>
          <w:noProof/>
          <w:sz w:val="20"/>
          <w:szCs w:val="20"/>
        </w:rPr>
        <w:t>(Schueller 2003)</w:t>
      </w:r>
      <w:r w:rsidRPr="00C261FF">
        <w:rPr>
          <w:sz w:val="20"/>
          <w:szCs w:val="20"/>
        </w:rPr>
        <w:t xml:space="preserve">. Importance sampling techniques achieve computational efficiency by forcing random samples to be generated in the failure region </w:t>
      </w:r>
      <w:r w:rsidRPr="00C261FF">
        <w:rPr>
          <w:noProof/>
          <w:sz w:val="20"/>
          <w:szCs w:val="20"/>
        </w:rPr>
        <w:t>(Faulin, Juan et al. 2010, Schueller 2003)</w:t>
      </w:r>
      <w:r w:rsidRPr="00C261FF">
        <w:rPr>
          <w:sz w:val="20"/>
          <w:szCs w:val="20"/>
        </w:rPr>
        <w:t>. It</w:t>
      </w:r>
      <w:r>
        <w:rPr>
          <w:sz w:val="20"/>
          <w:szCs w:val="20"/>
        </w:rPr>
        <w:t xml:space="preserve"> should be remembered</w:t>
      </w:r>
      <w:r w:rsidRPr="00C261FF">
        <w:rPr>
          <w:sz w:val="20"/>
          <w:szCs w:val="20"/>
        </w:rPr>
        <w:t xml:space="preserve">, however, that </w:t>
      </w:r>
      <w:r w:rsidRPr="00C261FF">
        <w:rPr>
          <w:sz w:val="20"/>
          <w:szCs w:val="20"/>
          <w:lang w:val="en"/>
        </w:rPr>
        <w:t xml:space="preserve">assuming variability in </w:t>
      </w:r>
      <w:r w:rsidRPr="00C261FF">
        <w:rPr>
          <w:i/>
          <w:sz w:val="20"/>
          <w:szCs w:val="20"/>
          <w:lang w:val="en"/>
        </w:rPr>
        <w:t>all</w:t>
      </w:r>
      <w:r w:rsidRPr="00C261FF">
        <w:rPr>
          <w:sz w:val="20"/>
          <w:szCs w:val="20"/>
          <w:lang w:val="en"/>
        </w:rPr>
        <w:t xml:space="preserve"> input parameters may </w:t>
      </w:r>
      <w:r>
        <w:rPr>
          <w:sz w:val="20"/>
          <w:szCs w:val="20"/>
          <w:lang w:val="en"/>
        </w:rPr>
        <w:t xml:space="preserve">still </w:t>
      </w:r>
      <w:r w:rsidRPr="00C261FF">
        <w:rPr>
          <w:sz w:val="20"/>
          <w:szCs w:val="20"/>
          <w:lang w:val="en"/>
        </w:rPr>
        <w:t xml:space="preserve">be prohibitively computationally expensive. In such scenarios, sensitivity analyses can be performed to show which input parameters have the greatest influence on a model’s outputs </w:t>
      </w:r>
      <w:r w:rsidRPr="00C261FF">
        <w:rPr>
          <w:noProof/>
          <w:sz w:val="20"/>
          <w:szCs w:val="20"/>
          <w:lang w:val="en"/>
        </w:rPr>
        <w:t>(Saltelli 2008)</w:t>
      </w:r>
      <w:r w:rsidRPr="00C261FF">
        <w:rPr>
          <w:sz w:val="20"/>
          <w:szCs w:val="20"/>
          <w:lang w:val="en"/>
        </w:rPr>
        <w:t>.</w:t>
      </w:r>
    </w:p>
    <w:p w14:paraId="7A1F62F1" w14:textId="77777777" w:rsidR="000504AE" w:rsidRDefault="000504AE" w:rsidP="00A05D35">
      <w:pPr>
        <w:spacing w:line="480" w:lineRule="auto"/>
        <w:jc w:val="both"/>
        <w:rPr>
          <w:sz w:val="20"/>
          <w:szCs w:val="20"/>
        </w:rPr>
      </w:pPr>
    </w:p>
    <w:p w14:paraId="7A1F62F2" w14:textId="57D6DCF8" w:rsidR="000504AE" w:rsidRPr="00C261FF" w:rsidRDefault="000504AE" w:rsidP="00A05D35">
      <w:pPr>
        <w:spacing w:line="480" w:lineRule="auto"/>
        <w:rPr>
          <w:sz w:val="20"/>
          <w:szCs w:val="20"/>
        </w:rPr>
      </w:pPr>
      <w:r w:rsidRPr="00C261FF">
        <w:rPr>
          <w:sz w:val="20"/>
          <w:szCs w:val="20"/>
        </w:rPr>
        <w:t>Reliability analyses were performed on 43 unreinforced</w:t>
      </w:r>
      <w:r>
        <w:rPr>
          <w:sz w:val="20"/>
          <w:szCs w:val="20"/>
        </w:rPr>
        <w:t xml:space="preserve"> </w:t>
      </w:r>
      <w:r w:rsidRPr="00C261FF">
        <w:rPr>
          <w:sz w:val="20"/>
          <w:szCs w:val="20"/>
        </w:rPr>
        <w:t xml:space="preserve">CMU infill walls subjected to blast actions </w:t>
      </w:r>
      <w:r>
        <w:rPr>
          <w:sz w:val="20"/>
          <w:szCs w:val="20"/>
        </w:rPr>
        <w:t xml:space="preserve">in </w:t>
      </w:r>
      <w:r w:rsidRPr="00C261FF">
        <w:rPr>
          <w:noProof/>
          <w:sz w:val="20"/>
          <w:szCs w:val="20"/>
        </w:rPr>
        <w:t>(Eamon 2007)</w:t>
      </w:r>
      <w:r w:rsidRPr="00C261FF">
        <w:rPr>
          <w:sz w:val="20"/>
          <w:szCs w:val="20"/>
        </w:rPr>
        <w:t xml:space="preserve">. </w:t>
      </w:r>
      <w:r w:rsidRPr="00C261FF">
        <w:rPr>
          <w:rStyle w:val="CommentReference"/>
          <w:sz w:val="20"/>
          <w:szCs w:val="20"/>
        </w:rPr>
        <w:t>It</w:t>
      </w:r>
      <w:r w:rsidRPr="00C261FF">
        <w:rPr>
          <w:sz w:val="20"/>
          <w:szCs w:val="20"/>
        </w:rPr>
        <w:t xml:space="preserve"> was found that if geometry, materials and boundary conditions are kept constant; mortar joint strength and contact surface friction are the most influential variables, whereas peak impulse is the most influential parameter with regards to load application. The random variables chosen were</w:t>
      </w:r>
      <w:r>
        <w:rPr>
          <w:sz w:val="20"/>
          <w:szCs w:val="20"/>
        </w:rPr>
        <w:t xml:space="preserve"> the</w:t>
      </w:r>
      <w:r w:rsidRPr="00C261FF">
        <w:rPr>
          <w:sz w:val="20"/>
          <w:szCs w:val="20"/>
        </w:rPr>
        <w:t xml:space="preserve"> mortar joint modulus of rupture, contact friction, Poisson ratio, compressive strength, tensile strength, modulus of elasticity, shear modulus, bulk modulus and strain rate. Joint strength is affected, however, by a number of </w:t>
      </w:r>
      <w:r>
        <w:rPr>
          <w:sz w:val="20"/>
          <w:szCs w:val="20"/>
        </w:rPr>
        <w:t xml:space="preserve">other </w:t>
      </w:r>
      <w:r w:rsidRPr="00C261FF">
        <w:rPr>
          <w:sz w:val="20"/>
          <w:szCs w:val="20"/>
        </w:rPr>
        <w:t xml:space="preserve">factors, as discussed </w:t>
      </w:r>
      <w:r w:rsidR="00F5276E">
        <w:rPr>
          <w:sz w:val="20"/>
          <w:szCs w:val="20"/>
        </w:rPr>
        <w:t>in</w:t>
      </w:r>
      <w:r w:rsidRPr="00C261FF">
        <w:rPr>
          <w:sz w:val="20"/>
          <w:szCs w:val="20"/>
        </w:rPr>
        <w:t xml:space="preserve"> Section 2. The quality of workmanship can influence the mortar thickness, which is variable throughout masonry structures, as investigated in </w:t>
      </w:r>
      <w:r w:rsidRPr="00C261FF">
        <w:rPr>
          <w:noProof/>
          <w:sz w:val="20"/>
          <w:szCs w:val="20"/>
        </w:rPr>
        <w:t>(Mojsilovic and Stewart 2015)</w:t>
      </w:r>
      <w:r w:rsidRPr="00C261FF">
        <w:rPr>
          <w:sz w:val="20"/>
          <w:szCs w:val="20"/>
        </w:rPr>
        <w:t xml:space="preserve"> </w:t>
      </w:r>
      <w:proofErr w:type="gramStart"/>
      <w:r w:rsidRPr="00C261FF">
        <w:rPr>
          <w:sz w:val="20"/>
          <w:szCs w:val="20"/>
        </w:rPr>
        <w:t>who</w:t>
      </w:r>
      <w:proofErr w:type="gramEnd"/>
      <w:r w:rsidRPr="00C261FF">
        <w:rPr>
          <w:sz w:val="20"/>
          <w:szCs w:val="20"/>
        </w:rPr>
        <w:t xml:space="preserve"> performed reliability analyses on 12 existing masonry walls</w:t>
      </w:r>
      <w:r>
        <w:rPr>
          <w:sz w:val="20"/>
          <w:szCs w:val="20"/>
        </w:rPr>
        <w:t xml:space="preserve"> </w:t>
      </w:r>
      <w:r w:rsidRPr="00C261FF">
        <w:rPr>
          <w:sz w:val="20"/>
          <w:szCs w:val="20"/>
        </w:rPr>
        <w:t xml:space="preserve">using SORM and MC methods. </w:t>
      </w:r>
      <w:r>
        <w:rPr>
          <w:sz w:val="20"/>
          <w:szCs w:val="20"/>
        </w:rPr>
        <w:t>Incorporating uncertainty at the mortar thickness</w:t>
      </w:r>
      <w:r w:rsidRPr="00C261FF">
        <w:rPr>
          <w:sz w:val="20"/>
          <w:szCs w:val="20"/>
        </w:rPr>
        <w:t xml:space="preserve"> showed lower failure probabilities, when compared to</w:t>
      </w:r>
      <w:r>
        <w:rPr>
          <w:sz w:val="20"/>
          <w:szCs w:val="20"/>
        </w:rPr>
        <w:t xml:space="preserve"> reliability analysis performed with variability on their material mechanical properties but with mortar thickness kept constant. </w:t>
      </w:r>
    </w:p>
    <w:p w14:paraId="7A1F62F3" w14:textId="77777777" w:rsidR="000504AE" w:rsidRDefault="000504AE" w:rsidP="00A05D35">
      <w:pPr>
        <w:spacing w:line="480" w:lineRule="auto"/>
        <w:jc w:val="both"/>
        <w:rPr>
          <w:sz w:val="20"/>
          <w:szCs w:val="20"/>
        </w:rPr>
      </w:pPr>
    </w:p>
    <w:p w14:paraId="7A1F62F4" w14:textId="0FCB78DD" w:rsidR="000504AE" w:rsidRPr="008D357F" w:rsidRDefault="000504AE" w:rsidP="00A05D35">
      <w:pPr>
        <w:spacing w:line="480" w:lineRule="auto"/>
        <w:rPr>
          <w:sz w:val="20"/>
          <w:szCs w:val="20"/>
        </w:rPr>
      </w:pPr>
      <w:r w:rsidRPr="008D357F">
        <w:rPr>
          <w:sz w:val="20"/>
          <w:szCs w:val="20"/>
        </w:rPr>
        <w:lastRenderedPageBreak/>
        <w:t>The uncertaint</w:t>
      </w:r>
      <w:r>
        <w:rPr>
          <w:sz w:val="20"/>
          <w:szCs w:val="20"/>
        </w:rPr>
        <w:t>y</w:t>
      </w:r>
      <w:r w:rsidRPr="008D357F">
        <w:rPr>
          <w:sz w:val="20"/>
          <w:szCs w:val="20"/>
        </w:rPr>
        <w:t xml:space="preserve"> </w:t>
      </w:r>
      <w:r>
        <w:rPr>
          <w:sz w:val="20"/>
          <w:szCs w:val="20"/>
        </w:rPr>
        <w:t>at</w:t>
      </w:r>
      <w:r w:rsidRPr="008D357F">
        <w:rPr>
          <w:sz w:val="20"/>
          <w:szCs w:val="20"/>
        </w:rPr>
        <w:t xml:space="preserve"> the brick-to-mortar interface strength of a masonry triplet test, used for shear strength characterisation, subjected to impact loading has been also investigated </w:t>
      </w:r>
      <w:r w:rsidRPr="008D357F">
        <w:rPr>
          <w:noProof/>
          <w:sz w:val="20"/>
          <w:szCs w:val="20"/>
        </w:rPr>
        <w:t>(Mendoza-Puchades, Judge et al. 2016)</w:t>
      </w:r>
      <w:r w:rsidRPr="008D357F">
        <w:rPr>
          <w:sz w:val="20"/>
          <w:szCs w:val="20"/>
        </w:rPr>
        <w:t xml:space="preserve">. </w:t>
      </w:r>
      <w:r>
        <w:rPr>
          <w:sz w:val="20"/>
          <w:szCs w:val="20"/>
        </w:rPr>
        <w:t xml:space="preserve">Uncertainties with regards to the shear and tensile strength of the interface were propagated through </w:t>
      </w:r>
      <w:r w:rsidR="00F5276E">
        <w:rPr>
          <w:sz w:val="20"/>
          <w:szCs w:val="20"/>
        </w:rPr>
        <w:t xml:space="preserve">a </w:t>
      </w:r>
      <w:r>
        <w:rPr>
          <w:sz w:val="20"/>
          <w:szCs w:val="20"/>
        </w:rPr>
        <w:t>model</w:t>
      </w:r>
      <w:r w:rsidR="00F5276E">
        <w:rPr>
          <w:sz w:val="20"/>
          <w:szCs w:val="20"/>
        </w:rPr>
        <w:t>, leading</w:t>
      </w:r>
      <w:r>
        <w:rPr>
          <w:sz w:val="20"/>
          <w:szCs w:val="20"/>
        </w:rPr>
        <w:t xml:space="preserve"> to a probability distribution over failure loads </w:t>
      </w:r>
      <w:r w:rsidRPr="00C261FF">
        <w:rPr>
          <w:sz w:val="20"/>
          <w:szCs w:val="20"/>
        </w:rPr>
        <w:t>(</w:t>
      </w:r>
      <w:r w:rsidRPr="00512D07">
        <w:rPr>
          <w:sz w:val="20"/>
          <w:szCs w:val="20"/>
        </w:rPr>
        <w:t xml:space="preserve">see </w:t>
      </w:r>
      <w:r>
        <w:rPr>
          <w:sz w:val="20"/>
          <w:szCs w:val="20"/>
        </w:rPr>
        <w:t>Figure 6</w:t>
      </w:r>
      <w:r w:rsidRPr="00512D07">
        <w:rPr>
          <w:sz w:val="20"/>
          <w:szCs w:val="20"/>
        </w:rPr>
        <w:t>).</w:t>
      </w:r>
      <w:r>
        <w:rPr>
          <w:sz w:val="20"/>
          <w:szCs w:val="20"/>
        </w:rPr>
        <w:t xml:space="preserve"> </w:t>
      </w:r>
    </w:p>
    <w:p w14:paraId="7A1F62F5" w14:textId="77777777" w:rsidR="000504AE" w:rsidRDefault="000504AE" w:rsidP="00A05D35">
      <w:pPr>
        <w:spacing w:line="480" w:lineRule="auto"/>
        <w:jc w:val="both"/>
        <w:rPr>
          <w:sz w:val="20"/>
          <w:szCs w:val="20"/>
        </w:rPr>
      </w:pPr>
    </w:p>
    <w:p w14:paraId="7A1F62F6" w14:textId="77777777" w:rsidR="000504AE" w:rsidRPr="00C261FF" w:rsidRDefault="000504AE" w:rsidP="00A05D35">
      <w:pPr>
        <w:spacing w:line="480" w:lineRule="auto"/>
        <w:rPr>
          <w:sz w:val="20"/>
          <w:szCs w:val="20"/>
          <w:lang w:eastAsia="ko-KR"/>
        </w:rPr>
      </w:pPr>
      <w:r w:rsidRPr="00C261FF">
        <w:rPr>
          <w:sz w:val="20"/>
          <w:szCs w:val="20"/>
        </w:rPr>
        <w:t xml:space="preserve">Research in the 70s was conducted to evaluate civil defence shelters and residential masonry structures in the US when subjected to nuclear air blasts. A SDOF dynamic model was established and resistance functions were calculated using MC and other simulation techniques which accounted for uncertain physical properties. </w:t>
      </w:r>
      <w:r>
        <w:rPr>
          <w:sz w:val="20"/>
          <w:szCs w:val="20"/>
        </w:rPr>
        <w:t>This led to a probability distribution over</w:t>
      </w:r>
      <w:r w:rsidRPr="00C261FF">
        <w:rPr>
          <w:sz w:val="20"/>
          <w:szCs w:val="20"/>
        </w:rPr>
        <w:t xml:space="preserve"> collapse overpressure </w:t>
      </w:r>
      <w:r w:rsidRPr="00C261FF">
        <w:rPr>
          <w:noProof/>
          <w:sz w:val="20"/>
          <w:szCs w:val="20"/>
        </w:rPr>
        <w:t>(Wiehle 1970)</w:t>
      </w:r>
      <w:r w:rsidRPr="00C261FF">
        <w:rPr>
          <w:sz w:val="20"/>
          <w:szCs w:val="20"/>
        </w:rPr>
        <w:t xml:space="preserve">. </w:t>
      </w:r>
    </w:p>
    <w:p w14:paraId="7A1F62F7" w14:textId="77777777" w:rsidR="000504AE" w:rsidRDefault="000504AE" w:rsidP="00A05D35">
      <w:pPr>
        <w:spacing w:line="480" w:lineRule="auto"/>
        <w:jc w:val="both"/>
        <w:rPr>
          <w:sz w:val="20"/>
          <w:szCs w:val="20"/>
          <w:lang w:eastAsia="ko-KR"/>
        </w:rPr>
      </w:pPr>
    </w:p>
    <w:p w14:paraId="7A1F62F8" w14:textId="0793CD9C" w:rsidR="000504AE" w:rsidRPr="00C261FF" w:rsidRDefault="000504AE" w:rsidP="00A05D35">
      <w:pPr>
        <w:spacing w:line="480" w:lineRule="auto"/>
        <w:rPr>
          <w:sz w:val="20"/>
          <w:szCs w:val="20"/>
          <w:lang w:eastAsia="ko-KR"/>
        </w:rPr>
      </w:pPr>
      <w:r w:rsidRPr="00C261FF">
        <w:rPr>
          <w:sz w:val="20"/>
          <w:szCs w:val="20"/>
        </w:rPr>
        <w:t xml:space="preserve">Bayesian methods allow one to infer probabilistic parameter estimates from observations/measurements. Uncertainty in masonry properties was investigated in </w:t>
      </w:r>
      <w:r w:rsidRPr="00C261FF">
        <w:rPr>
          <w:noProof/>
          <w:sz w:val="20"/>
          <w:szCs w:val="20"/>
        </w:rPr>
        <w:t>(Atamturktur, Hemez et al. 2012)</w:t>
      </w:r>
      <w:r w:rsidRPr="00C261FF">
        <w:rPr>
          <w:sz w:val="20"/>
          <w:szCs w:val="20"/>
        </w:rPr>
        <w:t xml:space="preserve">, at a full bay of the Washington National Cathedral. </w:t>
      </w:r>
      <w:r w:rsidR="00D80DAE">
        <w:rPr>
          <w:sz w:val="20"/>
          <w:szCs w:val="20"/>
        </w:rPr>
        <w:t>Uniform prior distributions, defined by expert judgement on plausible l</w:t>
      </w:r>
      <w:r w:rsidRPr="00C261FF">
        <w:rPr>
          <w:sz w:val="20"/>
          <w:szCs w:val="20"/>
        </w:rPr>
        <w:t xml:space="preserve">ower and upper </w:t>
      </w:r>
      <w:r>
        <w:rPr>
          <w:sz w:val="20"/>
          <w:szCs w:val="20"/>
        </w:rPr>
        <w:t>limits</w:t>
      </w:r>
      <w:r w:rsidR="00D80DAE">
        <w:rPr>
          <w:sz w:val="20"/>
          <w:szCs w:val="20"/>
        </w:rPr>
        <w:t>,</w:t>
      </w:r>
      <w:r w:rsidRPr="00C261FF">
        <w:rPr>
          <w:sz w:val="20"/>
          <w:szCs w:val="20"/>
        </w:rPr>
        <w:t xml:space="preserve"> were assigned to parameters such as Young’s modulus of limestone ribs, concrete fills, brick walls and limestone piers. Bayesian inference was used to establish the mean and standard deviation of the natural frequencies of the structure. These parameters were taken from numerical models, assuming a linear elastic material, isotropic constitutive behaviour and idealised boundary conditions. Similarly, other researchers have performed inverse analys</w:t>
      </w:r>
      <w:r>
        <w:rPr>
          <w:sz w:val="20"/>
          <w:szCs w:val="20"/>
        </w:rPr>
        <w:t>e</w:t>
      </w:r>
      <w:r w:rsidRPr="00C261FF">
        <w:rPr>
          <w:sz w:val="20"/>
          <w:szCs w:val="20"/>
        </w:rPr>
        <w:t xml:space="preserve">s and used genetic algorithms to establish properties at the brick-to-mortar interface under static loading for a given observed behaviour </w:t>
      </w:r>
      <w:r w:rsidRPr="00C261FF">
        <w:rPr>
          <w:noProof/>
          <w:sz w:val="20"/>
          <w:szCs w:val="20"/>
        </w:rPr>
        <w:t>(Chisari, Macorini et al. 2015). This type of inverse approach is particularly useful i</w:t>
      </w:r>
      <w:r w:rsidRPr="00C261FF">
        <w:rPr>
          <w:sz w:val="20"/>
          <w:szCs w:val="20"/>
        </w:rPr>
        <w:t xml:space="preserve">f input distributions are unknown.  History matching calibration techniques can also be used to obtain input parameter intervals for a known experimental performance. However, expert judgment </w:t>
      </w:r>
      <w:r>
        <w:rPr>
          <w:sz w:val="20"/>
          <w:szCs w:val="20"/>
        </w:rPr>
        <w:t xml:space="preserve">is needed </w:t>
      </w:r>
      <w:r w:rsidRPr="00C261FF">
        <w:rPr>
          <w:sz w:val="20"/>
          <w:szCs w:val="20"/>
        </w:rPr>
        <w:t xml:space="preserve">to decide upon the input parameters </w:t>
      </w:r>
      <w:r>
        <w:rPr>
          <w:sz w:val="20"/>
          <w:szCs w:val="20"/>
        </w:rPr>
        <w:t>that are</w:t>
      </w:r>
      <w:r w:rsidRPr="00C261FF">
        <w:rPr>
          <w:sz w:val="20"/>
          <w:szCs w:val="20"/>
        </w:rPr>
        <w:t xml:space="preserve"> required </w:t>
      </w:r>
      <w:r w:rsidRPr="00C261FF">
        <w:rPr>
          <w:noProof/>
          <w:sz w:val="20"/>
          <w:szCs w:val="20"/>
        </w:rPr>
        <w:t>(Andrianakis, Vernon et al. 2015)</w:t>
      </w:r>
      <w:r w:rsidRPr="00C261FF">
        <w:rPr>
          <w:sz w:val="20"/>
          <w:szCs w:val="20"/>
        </w:rPr>
        <w:t>.</w:t>
      </w:r>
    </w:p>
    <w:p w14:paraId="7A1F62F9" w14:textId="77777777" w:rsidR="000504AE" w:rsidRDefault="000504AE" w:rsidP="00A05D35">
      <w:pPr>
        <w:spacing w:line="480" w:lineRule="auto"/>
        <w:jc w:val="both"/>
        <w:rPr>
          <w:sz w:val="20"/>
          <w:szCs w:val="20"/>
        </w:rPr>
      </w:pPr>
    </w:p>
    <w:p w14:paraId="7A1F62FA" w14:textId="6C702687" w:rsidR="000504AE" w:rsidRPr="00C261FF" w:rsidRDefault="000504AE" w:rsidP="00A05D35">
      <w:pPr>
        <w:spacing w:line="480" w:lineRule="auto"/>
        <w:rPr>
          <w:sz w:val="20"/>
          <w:szCs w:val="20"/>
        </w:rPr>
      </w:pPr>
      <w:r>
        <w:rPr>
          <w:sz w:val="20"/>
          <w:szCs w:val="20"/>
        </w:rPr>
        <w:t>A</w:t>
      </w:r>
      <w:r w:rsidRPr="00C261FF">
        <w:rPr>
          <w:sz w:val="20"/>
          <w:szCs w:val="20"/>
        </w:rPr>
        <w:t xml:space="preserve"> logic tree approach was used in (</w:t>
      </w:r>
      <w:proofErr w:type="spellStart"/>
      <w:r w:rsidRPr="00C261FF">
        <w:rPr>
          <w:noProof/>
          <w:sz w:val="20"/>
          <w:szCs w:val="20"/>
        </w:rPr>
        <w:t>Lagomarsino</w:t>
      </w:r>
      <w:proofErr w:type="spellEnd"/>
      <w:r w:rsidRPr="00C261FF">
        <w:rPr>
          <w:noProof/>
          <w:sz w:val="20"/>
          <w:szCs w:val="20"/>
        </w:rPr>
        <w:t>, Penna et al. 2016) to assess the</w:t>
      </w:r>
      <w:r w:rsidRPr="00C261FF">
        <w:rPr>
          <w:sz w:val="20"/>
          <w:szCs w:val="20"/>
        </w:rPr>
        <w:t xml:space="preserve"> variability in engineering judgements </w:t>
      </w:r>
      <w:r>
        <w:rPr>
          <w:sz w:val="20"/>
          <w:szCs w:val="20"/>
        </w:rPr>
        <w:t xml:space="preserve">made </w:t>
      </w:r>
      <w:r w:rsidRPr="00C261FF">
        <w:rPr>
          <w:sz w:val="20"/>
          <w:szCs w:val="20"/>
        </w:rPr>
        <w:t xml:space="preserve">when modelling masonry behaviour. This included uncertainties </w:t>
      </w:r>
      <w:r w:rsidRPr="00C261FF">
        <w:rPr>
          <w:sz w:val="20"/>
          <w:szCs w:val="20"/>
        </w:rPr>
        <w:lastRenderedPageBreak/>
        <w:t>in the criteria for calculating the effective height of piers, boundary conditions between orthogonal walls and selection of cracked stiffness. These uncertainties, amongst others, were assessed when conducting nonlinear pushover analyses with an equivalent frame macro modelling approach for eight masonry buildings using TREMURI Software in</w:t>
      </w:r>
      <w:r w:rsidRPr="00C261FF" w:rsidDel="009F696F">
        <w:rPr>
          <w:sz w:val="20"/>
          <w:szCs w:val="20"/>
        </w:rPr>
        <w:t xml:space="preserve"> </w:t>
      </w:r>
      <w:r w:rsidRPr="00C261FF">
        <w:rPr>
          <w:noProof/>
          <w:sz w:val="20"/>
          <w:szCs w:val="20"/>
        </w:rPr>
        <w:t>(Bracchi, Rota et al. 2015)</w:t>
      </w:r>
      <w:r w:rsidRPr="00C261FF">
        <w:rPr>
          <w:sz w:val="20"/>
          <w:szCs w:val="20"/>
        </w:rPr>
        <w:t xml:space="preserve">. In this work, the building capacity was expressed in terms of peak ground acceleration (with its cumulative distribution fitted as lognormal distributions and three limit states defined as a function of displacements that represent a damage threshold). A sensitivity analysis showed that cracked stiffness and boundary conditions between orthogonal walls had the greatest influence on the global stiffness, ultimate displacement, yielding acceleration and ground acceleration for the ultimate limit state. </w:t>
      </w:r>
    </w:p>
    <w:p w14:paraId="7A1F62FB" w14:textId="77777777" w:rsidR="000504AE" w:rsidRDefault="000504AE" w:rsidP="00A05D35">
      <w:pPr>
        <w:spacing w:line="480" w:lineRule="auto"/>
        <w:jc w:val="both"/>
        <w:rPr>
          <w:b/>
          <w:i/>
          <w:sz w:val="20"/>
          <w:szCs w:val="20"/>
        </w:rPr>
      </w:pPr>
    </w:p>
    <w:p w14:paraId="7A1F62FC" w14:textId="18E6F836" w:rsidR="000504AE" w:rsidRPr="00492E42" w:rsidRDefault="000504AE" w:rsidP="00A05D35">
      <w:pPr>
        <w:spacing w:line="480" w:lineRule="auto"/>
        <w:jc w:val="both"/>
        <w:rPr>
          <w:b/>
          <w:sz w:val="20"/>
          <w:szCs w:val="20"/>
        </w:rPr>
      </w:pPr>
      <w:r>
        <w:rPr>
          <w:b/>
          <w:sz w:val="20"/>
          <w:szCs w:val="20"/>
        </w:rPr>
        <w:t>6</w:t>
      </w:r>
      <w:r w:rsidRPr="00492E42">
        <w:rPr>
          <w:b/>
          <w:sz w:val="20"/>
          <w:szCs w:val="20"/>
        </w:rPr>
        <w:t xml:space="preserve">. Conclusions </w:t>
      </w:r>
    </w:p>
    <w:p w14:paraId="7A1F62FD" w14:textId="19DD932C" w:rsidR="000504AE" w:rsidRPr="00C261FF" w:rsidRDefault="000504AE" w:rsidP="00A05D35">
      <w:pPr>
        <w:spacing w:line="480" w:lineRule="auto"/>
        <w:rPr>
          <w:noProof/>
          <w:sz w:val="20"/>
          <w:szCs w:val="20"/>
        </w:rPr>
      </w:pPr>
      <w:r w:rsidRPr="00C261FF">
        <w:rPr>
          <w:noProof/>
          <w:sz w:val="20"/>
          <w:szCs w:val="20"/>
        </w:rPr>
        <w:t>Th</w:t>
      </w:r>
      <w:r w:rsidR="00464983">
        <w:rPr>
          <w:noProof/>
          <w:sz w:val="20"/>
          <w:szCs w:val="20"/>
        </w:rPr>
        <w:t>is</w:t>
      </w:r>
      <w:r w:rsidRPr="00C261FF">
        <w:rPr>
          <w:noProof/>
          <w:sz w:val="20"/>
          <w:szCs w:val="20"/>
        </w:rPr>
        <w:t xml:space="preserve"> work presents different approaches to model</w:t>
      </w:r>
      <w:r>
        <w:rPr>
          <w:noProof/>
          <w:sz w:val="20"/>
          <w:szCs w:val="20"/>
        </w:rPr>
        <w:t>ling</w:t>
      </w:r>
      <w:r w:rsidRPr="00C261FF">
        <w:rPr>
          <w:noProof/>
          <w:sz w:val="20"/>
          <w:szCs w:val="20"/>
        </w:rPr>
        <w:t xml:space="preserve"> masonry under blast and seismic events. </w:t>
      </w:r>
      <w:r w:rsidR="007876ED">
        <w:rPr>
          <w:noProof/>
          <w:sz w:val="20"/>
          <w:szCs w:val="20"/>
        </w:rPr>
        <w:t>H</w:t>
      </w:r>
      <w:r w:rsidRPr="00C261FF">
        <w:rPr>
          <w:noProof/>
          <w:sz w:val="20"/>
          <w:szCs w:val="20"/>
        </w:rPr>
        <w:t>igh variability is encountered in modelling asssumptions</w:t>
      </w:r>
      <w:r w:rsidR="008A24EA">
        <w:rPr>
          <w:noProof/>
          <w:sz w:val="20"/>
          <w:szCs w:val="20"/>
        </w:rPr>
        <w:t>,</w:t>
      </w:r>
      <w:r w:rsidRPr="00C261FF">
        <w:rPr>
          <w:noProof/>
          <w:sz w:val="20"/>
          <w:szCs w:val="20"/>
        </w:rPr>
        <w:t xml:space="preserve"> methodology </w:t>
      </w:r>
      <w:r w:rsidR="008A24EA">
        <w:rPr>
          <w:noProof/>
          <w:sz w:val="20"/>
          <w:szCs w:val="20"/>
        </w:rPr>
        <w:t xml:space="preserve">and/or </w:t>
      </w:r>
      <w:r w:rsidRPr="00C261FF">
        <w:rPr>
          <w:noProof/>
          <w:sz w:val="20"/>
          <w:szCs w:val="20"/>
        </w:rPr>
        <w:t xml:space="preserve">material resistance. </w:t>
      </w:r>
      <w:r w:rsidR="00082F72">
        <w:rPr>
          <w:noProof/>
          <w:sz w:val="20"/>
          <w:szCs w:val="20"/>
        </w:rPr>
        <w:t xml:space="preserve">(which is influenced by </w:t>
      </w:r>
      <w:r w:rsidRPr="00C261FF">
        <w:rPr>
          <w:noProof/>
          <w:sz w:val="20"/>
          <w:szCs w:val="20"/>
        </w:rPr>
        <w:t>geometry, workmanship</w:t>
      </w:r>
      <w:r>
        <w:rPr>
          <w:noProof/>
          <w:sz w:val="20"/>
          <w:szCs w:val="20"/>
        </w:rPr>
        <w:t>,</w:t>
      </w:r>
      <w:r w:rsidRPr="00C261FF">
        <w:rPr>
          <w:noProof/>
          <w:sz w:val="20"/>
          <w:szCs w:val="20"/>
        </w:rPr>
        <w:t xml:space="preserve"> masonry properties and interactions</w:t>
      </w:r>
      <w:r w:rsidR="00082F72">
        <w:rPr>
          <w:noProof/>
          <w:sz w:val="20"/>
          <w:szCs w:val="20"/>
        </w:rPr>
        <w:t>)</w:t>
      </w:r>
      <w:r w:rsidRPr="00C261FF">
        <w:rPr>
          <w:noProof/>
          <w:sz w:val="20"/>
          <w:szCs w:val="20"/>
        </w:rPr>
        <w:t xml:space="preserve">. </w:t>
      </w:r>
      <w:r w:rsidR="003037A8">
        <w:rPr>
          <w:noProof/>
          <w:sz w:val="20"/>
          <w:szCs w:val="20"/>
        </w:rPr>
        <w:t>T</w:t>
      </w:r>
      <w:r w:rsidRPr="00C261FF">
        <w:rPr>
          <w:noProof/>
          <w:sz w:val="20"/>
          <w:szCs w:val="20"/>
        </w:rPr>
        <w:t xml:space="preserve">his variability </w:t>
      </w:r>
      <w:r w:rsidR="003037A8">
        <w:rPr>
          <w:noProof/>
          <w:sz w:val="20"/>
          <w:szCs w:val="20"/>
        </w:rPr>
        <w:t>is</w:t>
      </w:r>
      <w:r w:rsidR="003037A8" w:rsidRPr="00C261FF">
        <w:rPr>
          <w:noProof/>
          <w:sz w:val="20"/>
          <w:szCs w:val="20"/>
        </w:rPr>
        <w:t xml:space="preserve"> </w:t>
      </w:r>
      <w:r w:rsidRPr="00C261FF">
        <w:rPr>
          <w:noProof/>
          <w:sz w:val="20"/>
          <w:szCs w:val="20"/>
        </w:rPr>
        <w:t xml:space="preserve">widely acknowledged, </w:t>
      </w:r>
      <w:r w:rsidR="003037A8">
        <w:rPr>
          <w:noProof/>
          <w:sz w:val="20"/>
          <w:szCs w:val="20"/>
        </w:rPr>
        <w:t>but</w:t>
      </w:r>
      <w:r w:rsidR="003037A8" w:rsidRPr="00C261FF">
        <w:rPr>
          <w:noProof/>
          <w:sz w:val="20"/>
          <w:szCs w:val="20"/>
        </w:rPr>
        <w:t xml:space="preserve"> </w:t>
      </w:r>
      <w:r w:rsidRPr="00C261FF">
        <w:rPr>
          <w:noProof/>
          <w:sz w:val="20"/>
          <w:szCs w:val="20"/>
        </w:rPr>
        <w:t xml:space="preserve">is mostly accounted for </w:t>
      </w:r>
      <w:r>
        <w:rPr>
          <w:noProof/>
          <w:sz w:val="20"/>
          <w:szCs w:val="20"/>
        </w:rPr>
        <w:t>using</w:t>
      </w:r>
      <w:r w:rsidRPr="00C261FF">
        <w:rPr>
          <w:noProof/>
          <w:sz w:val="20"/>
          <w:szCs w:val="20"/>
        </w:rPr>
        <w:t xml:space="preserve"> engineering judgement. </w:t>
      </w:r>
      <w:r w:rsidR="00D00748">
        <w:rPr>
          <w:noProof/>
          <w:sz w:val="20"/>
          <w:szCs w:val="20"/>
        </w:rPr>
        <w:t>Moreover,</w:t>
      </w:r>
      <w:r w:rsidRPr="00C261FF">
        <w:rPr>
          <w:noProof/>
          <w:sz w:val="20"/>
          <w:szCs w:val="20"/>
        </w:rPr>
        <w:t xml:space="preserve"> forecasting is</w:t>
      </w:r>
      <w:r w:rsidR="00D00748">
        <w:rPr>
          <w:noProof/>
          <w:sz w:val="20"/>
          <w:szCs w:val="20"/>
        </w:rPr>
        <w:t xml:space="preserve"> often</w:t>
      </w:r>
      <w:r w:rsidRPr="00C261FF">
        <w:rPr>
          <w:noProof/>
          <w:sz w:val="20"/>
          <w:szCs w:val="20"/>
        </w:rPr>
        <w:t xml:space="preserve"> treated as replication (i.e. trial-error is used until known behaviour is achieved). </w:t>
      </w:r>
      <w:r w:rsidR="009164F3">
        <w:rPr>
          <w:noProof/>
          <w:sz w:val="20"/>
          <w:szCs w:val="20"/>
        </w:rPr>
        <w:t>A</w:t>
      </w:r>
      <w:r w:rsidRPr="00C261FF">
        <w:rPr>
          <w:noProof/>
          <w:sz w:val="20"/>
          <w:szCs w:val="20"/>
        </w:rPr>
        <w:t xml:space="preserve"> number of tools can be used to assess this variability </w:t>
      </w:r>
      <w:r w:rsidR="00013F2C">
        <w:rPr>
          <w:noProof/>
          <w:sz w:val="20"/>
          <w:szCs w:val="20"/>
        </w:rPr>
        <w:t>(</w:t>
      </w:r>
      <w:r w:rsidRPr="00C261FF">
        <w:rPr>
          <w:noProof/>
          <w:sz w:val="20"/>
          <w:szCs w:val="20"/>
        </w:rPr>
        <w:t xml:space="preserve">and have been </w:t>
      </w:r>
      <w:r w:rsidR="00013F2C">
        <w:rPr>
          <w:noProof/>
          <w:sz w:val="20"/>
          <w:szCs w:val="20"/>
        </w:rPr>
        <w:t>applied to other</w:t>
      </w:r>
      <w:r w:rsidRPr="00C261FF">
        <w:rPr>
          <w:noProof/>
          <w:sz w:val="20"/>
          <w:szCs w:val="20"/>
        </w:rPr>
        <w:t xml:space="preserve"> engineering challenges</w:t>
      </w:r>
      <w:r w:rsidR="00013F2C">
        <w:rPr>
          <w:noProof/>
          <w:sz w:val="20"/>
          <w:szCs w:val="20"/>
        </w:rPr>
        <w:t>)</w:t>
      </w:r>
      <w:r w:rsidRPr="00C261FF">
        <w:rPr>
          <w:noProof/>
          <w:sz w:val="20"/>
          <w:szCs w:val="20"/>
        </w:rPr>
        <w:t xml:space="preserve">. It is in our interest to make improvements in the challenging task of forecasting masonry behaviour under blast and seismic actions by incorporating probabilistic/uncertainty approaches, in a manner that it is meaningful to industry. This review paper </w:t>
      </w:r>
      <w:r>
        <w:rPr>
          <w:noProof/>
          <w:sz w:val="20"/>
          <w:szCs w:val="20"/>
        </w:rPr>
        <w:t>illustrates the need</w:t>
      </w:r>
      <w:r w:rsidRPr="00C261FF">
        <w:rPr>
          <w:noProof/>
          <w:sz w:val="20"/>
          <w:szCs w:val="20"/>
        </w:rPr>
        <w:t xml:space="preserve"> for future modeling methodolgies and is part of a larger project which aims to develop uncertainty quantification/propagation frameworks for the assessment of masonry structures subjected to blast actions. </w:t>
      </w:r>
    </w:p>
    <w:p w14:paraId="7A1F62FE" w14:textId="77777777" w:rsidR="000504AE" w:rsidRPr="00492E42" w:rsidRDefault="000504AE" w:rsidP="00A05D35">
      <w:pPr>
        <w:spacing w:line="480" w:lineRule="auto"/>
        <w:jc w:val="both"/>
        <w:rPr>
          <w:b/>
          <w:sz w:val="20"/>
          <w:szCs w:val="20"/>
        </w:rPr>
      </w:pPr>
    </w:p>
    <w:bookmarkEnd w:id="0"/>
    <w:bookmarkEnd w:id="1"/>
    <w:bookmarkEnd w:id="2"/>
    <w:p w14:paraId="7A1F62FF" w14:textId="77777777" w:rsidR="000504AE" w:rsidRPr="00A442E4" w:rsidRDefault="000504AE" w:rsidP="00A05D35">
      <w:pPr>
        <w:spacing w:line="480" w:lineRule="auto"/>
        <w:jc w:val="both"/>
        <w:rPr>
          <w:b/>
          <w:sz w:val="20"/>
          <w:szCs w:val="20"/>
        </w:rPr>
      </w:pPr>
      <w:r w:rsidRPr="00A442E4">
        <w:rPr>
          <w:b/>
          <w:sz w:val="20"/>
          <w:szCs w:val="20"/>
        </w:rPr>
        <w:t>Acknowledgements</w:t>
      </w:r>
    </w:p>
    <w:p w14:paraId="7A1F6300" w14:textId="77777777" w:rsidR="000504AE" w:rsidRDefault="000504AE" w:rsidP="00A05D35">
      <w:pPr>
        <w:spacing w:line="480" w:lineRule="auto"/>
        <w:rPr>
          <w:sz w:val="20"/>
          <w:szCs w:val="20"/>
        </w:rPr>
      </w:pPr>
      <w:r w:rsidRPr="00BD7B4D">
        <w:rPr>
          <w:color w:val="000000"/>
          <w:sz w:val="20"/>
          <w:szCs w:val="20"/>
          <w:shd w:val="clear" w:color="auto" w:fill="FFFFFF"/>
        </w:rPr>
        <w:t>The authors would like to acknowledge the support of this work through the EPSRC and ESRC Centre for Doctoral Training on Quantification and Management of Risk &amp; Uncertainty in Complex Systems &amp; Environments</w:t>
      </w:r>
      <w:r w:rsidRPr="000D1E66" w:rsidDel="000A6254">
        <w:rPr>
          <w:sz w:val="20"/>
          <w:szCs w:val="20"/>
        </w:rPr>
        <w:t xml:space="preserve"> </w:t>
      </w:r>
      <w:r>
        <w:rPr>
          <w:sz w:val="20"/>
          <w:szCs w:val="20"/>
        </w:rPr>
        <w:t>as well as the support provided through Arup, leading engineering consultant supporting this project research.</w:t>
      </w:r>
    </w:p>
    <w:p w14:paraId="7A1F6301" w14:textId="77777777" w:rsidR="000504AE" w:rsidRPr="00C261FF" w:rsidRDefault="000504AE" w:rsidP="00A05D35">
      <w:pPr>
        <w:spacing w:line="480" w:lineRule="auto"/>
        <w:rPr>
          <w:b/>
          <w:sz w:val="20"/>
          <w:szCs w:val="20"/>
        </w:rPr>
      </w:pPr>
    </w:p>
    <w:p w14:paraId="7A1F6302" w14:textId="77777777" w:rsidR="000504AE" w:rsidRPr="00C261FF" w:rsidRDefault="000504AE" w:rsidP="00A05D35">
      <w:pPr>
        <w:spacing w:line="480" w:lineRule="auto"/>
        <w:rPr>
          <w:sz w:val="20"/>
          <w:szCs w:val="20"/>
        </w:rPr>
      </w:pPr>
      <w:r w:rsidRPr="00C261FF">
        <w:rPr>
          <w:b/>
          <w:sz w:val="20"/>
          <w:szCs w:val="20"/>
        </w:rPr>
        <w:t>References</w:t>
      </w:r>
      <w:r w:rsidRPr="00C261FF">
        <w:rPr>
          <w:sz w:val="20"/>
          <w:szCs w:val="20"/>
        </w:rPr>
        <w:t xml:space="preserve"> </w:t>
      </w:r>
    </w:p>
    <w:p w14:paraId="7A1F6303" w14:textId="77777777" w:rsidR="000504AE" w:rsidRPr="00C261FF" w:rsidRDefault="000504AE" w:rsidP="00A05D35">
      <w:pPr>
        <w:pStyle w:val="EndNoteBibliography"/>
        <w:spacing w:line="480" w:lineRule="auto"/>
        <w:rPr>
          <w:sz w:val="20"/>
          <w:szCs w:val="20"/>
        </w:rPr>
      </w:pPr>
      <w:r w:rsidRPr="00C261FF">
        <w:rPr>
          <w:sz w:val="20"/>
          <w:szCs w:val="20"/>
        </w:rPr>
        <w:t>Educational Guide to Aggregates, Cemex Mortars.</w:t>
      </w:r>
    </w:p>
    <w:p w14:paraId="7A1F6304" w14:textId="77777777" w:rsidR="000504AE" w:rsidRPr="00C261FF" w:rsidRDefault="000504AE" w:rsidP="00A05D35">
      <w:pPr>
        <w:pStyle w:val="EndNoteBibliography"/>
        <w:spacing w:line="480" w:lineRule="auto"/>
        <w:rPr>
          <w:sz w:val="20"/>
          <w:szCs w:val="20"/>
        </w:rPr>
      </w:pPr>
      <w:r w:rsidRPr="00C261FF">
        <w:rPr>
          <w:sz w:val="20"/>
          <w:szCs w:val="20"/>
        </w:rPr>
        <w:t>Educational Guide to Cementitious materials, Cemex Mortars.</w:t>
      </w:r>
    </w:p>
    <w:p w14:paraId="7A1F6305" w14:textId="77777777" w:rsidR="000504AE" w:rsidRPr="00C261FF" w:rsidRDefault="000504AE" w:rsidP="00A05D35">
      <w:pPr>
        <w:pStyle w:val="EndNoteBibliography"/>
        <w:spacing w:line="480" w:lineRule="auto"/>
        <w:rPr>
          <w:sz w:val="20"/>
          <w:szCs w:val="20"/>
        </w:rPr>
      </w:pPr>
      <w:r w:rsidRPr="00C261FF">
        <w:rPr>
          <w:sz w:val="20"/>
          <w:szCs w:val="20"/>
        </w:rPr>
        <w:t>Educational Guide to Construction, Cemex Mortars.</w:t>
      </w:r>
    </w:p>
    <w:p w14:paraId="7A1F6306" w14:textId="77777777" w:rsidR="000504AE" w:rsidRPr="00C261FF" w:rsidRDefault="000504AE" w:rsidP="00A05D35">
      <w:pPr>
        <w:pStyle w:val="EndNoteBibliography"/>
        <w:spacing w:line="480" w:lineRule="auto"/>
        <w:rPr>
          <w:sz w:val="20"/>
          <w:szCs w:val="20"/>
        </w:rPr>
      </w:pPr>
      <w:r w:rsidRPr="00C261FF">
        <w:rPr>
          <w:sz w:val="20"/>
          <w:szCs w:val="20"/>
        </w:rPr>
        <w:t>Educational Guide to Introduction to Mortar, Cemex Mortars.</w:t>
      </w:r>
    </w:p>
    <w:p w14:paraId="7A1F6307" w14:textId="77777777" w:rsidR="000504AE" w:rsidRPr="00C261FF" w:rsidRDefault="000504AE" w:rsidP="00A05D35">
      <w:pPr>
        <w:pStyle w:val="EndNoteBibliography"/>
        <w:spacing w:line="480" w:lineRule="auto"/>
        <w:rPr>
          <w:sz w:val="20"/>
          <w:szCs w:val="20"/>
        </w:rPr>
      </w:pPr>
      <w:r w:rsidRPr="00C261FF">
        <w:rPr>
          <w:sz w:val="20"/>
          <w:szCs w:val="20"/>
        </w:rPr>
        <w:t>Educational Guide to Mortar Testing, Cemex Mortars.</w:t>
      </w:r>
    </w:p>
    <w:p w14:paraId="7A1F6308" w14:textId="77777777" w:rsidR="000504AE" w:rsidRPr="00C261FF" w:rsidRDefault="000504AE" w:rsidP="00A05D35">
      <w:pPr>
        <w:pStyle w:val="EndNoteBibliography"/>
        <w:spacing w:line="480" w:lineRule="auto"/>
        <w:rPr>
          <w:sz w:val="20"/>
          <w:szCs w:val="20"/>
        </w:rPr>
      </w:pPr>
      <w:r w:rsidRPr="00C261FF">
        <w:rPr>
          <w:sz w:val="20"/>
          <w:szCs w:val="20"/>
        </w:rPr>
        <w:t>Educational Guide to Properties of masonry mortar, Cemex Mortars.</w:t>
      </w:r>
    </w:p>
    <w:p w14:paraId="7A1F6309" w14:textId="77777777" w:rsidR="000504AE" w:rsidRPr="00C261FF" w:rsidRDefault="000504AE" w:rsidP="00A05D35">
      <w:pPr>
        <w:pStyle w:val="EndNoteBibliography"/>
        <w:spacing w:line="480" w:lineRule="auto"/>
        <w:rPr>
          <w:sz w:val="20"/>
          <w:szCs w:val="20"/>
        </w:rPr>
      </w:pPr>
      <w:r w:rsidRPr="00C261FF">
        <w:rPr>
          <w:sz w:val="20"/>
          <w:szCs w:val="20"/>
        </w:rPr>
        <w:t>Educational Guide to Properties of rendering mortar, Cemex Mortars.</w:t>
      </w:r>
    </w:p>
    <w:p w14:paraId="7A1F630A"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Protection Engineering Consultants. SBEDS. Retrieved June 2016, from </w:t>
      </w:r>
      <w:hyperlink r:id="rId11" w:history="1">
        <w:r w:rsidRPr="00B740D3">
          <w:rPr>
            <w:rStyle w:val="Hyperlink"/>
            <w:rFonts w:cs="Arial"/>
            <w:sz w:val="20"/>
            <w:szCs w:val="20"/>
          </w:rPr>
          <w:t>http://www.protection-consultants.com/resources/sbeds-w/</w:t>
        </w:r>
      </w:hyperlink>
    </w:p>
    <w:p w14:paraId="7A1F630B" w14:textId="77777777" w:rsidR="000504AE" w:rsidRPr="00C261FF" w:rsidRDefault="000504AE" w:rsidP="00A05D35">
      <w:pPr>
        <w:pStyle w:val="EndNoteBibliography"/>
        <w:spacing w:line="480" w:lineRule="auto"/>
        <w:rPr>
          <w:sz w:val="20"/>
          <w:szCs w:val="20"/>
        </w:rPr>
      </w:pPr>
      <w:r w:rsidRPr="00C261FF">
        <w:rPr>
          <w:sz w:val="20"/>
          <w:szCs w:val="20"/>
        </w:rPr>
        <w:t>(LSTC), L. S. T. C. (2007). LS-DYNA Keyword User's Manual.</w:t>
      </w:r>
    </w:p>
    <w:p w14:paraId="7A1F630C"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Abou-Zeid B. M., El-Dakhakhni W. W., Razaqpur A. G.  and Foo S. (2011). Response </w:t>
      </w:r>
      <w:r>
        <w:rPr>
          <w:sz w:val="20"/>
          <w:szCs w:val="20"/>
        </w:rPr>
        <w:t xml:space="preserve">of arching         </w:t>
      </w:r>
      <w:r w:rsidRPr="00C261FF">
        <w:rPr>
          <w:sz w:val="20"/>
          <w:szCs w:val="20"/>
        </w:rPr>
        <w:t>unreinforced concrete masonry walls to blast loadin</w:t>
      </w:r>
      <w:r>
        <w:rPr>
          <w:sz w:val="20"/>
          <w:szCs w:val="20"/>
        </w:rPr>
        <w:t>g</w:t>
      </w:r>
      <w:r w:rsidRPr="00C261FF">
        <w:rPr>
          <w:sz w:val="20"/>
          <w:szCs w:val="20"/>
        </w:rPr>
        <w:t>.</w:t>
      </w:r>
      <w:r>
        <w:rPr>
          <w:sz w:val="20"/>
          <w:szCs w:val="20"/>
        </w:rPr>
        <w:t xml:space="preserve"> </w:t>
      </w:r>
      <w:r w:rsidRPr="00C261FF">
        <w:rPr>
          <w:sz w:val="20"/>
          <w:szCs w:val="20"/>
        </w:rPr>
        <w:t xml:space="preserve">Journal of Structural Engineering </w:t>
      </w:r>
      <w:r w:rsidRPr="00C261FF">
        <w:rPr>
          <w:b/>
          <w:sz w:val="20"/>
          <w:szCs w:val="20"/>
        </w:rPr>
        <w:t>137(10)</w:t>
      </w:r>
      <w:r w:rsidRPr="00C261FF">
        <w:rPr>
          <w:sz w:val="20"/>
          <w:szCs w:val="20"/>
        </w:rPr>
        <w:t>: 1205-1214.</w:t>
      </w:r>
    </w:p>
    <w:p w14:paraId="7A1F630D"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Abrahamson G. R. and H. E. Lindberg (1976). Peak load-impulse characterization of critical pulse loads in structural dynamics.Nuclear Engineering and </w:t>
      </w:r>
      <w:r>
        <w:rPr>
          <w:sz w:val="20"/>
          <w:szCs w:val="20"/>
        </w:rPr>
        <w:t>De</w:t>
      </w:r>
      <w:r w:rsidRPr="00C261FF">
        <w:rPr>
          <w:sz w:val="20"/>
          <w:szCs w:val="20"/>
        </w:rPr>
        <w:t xml:space="preserve">sign </w:t>
      </w:r>
      <w:r w:rsidRPr="00C261FF">
        <w:rPr>
          <w:b/>
          <w:sz w:val="20"/>
          <w:szCs w:val="20"/>
        </w:rPr>
        <w:t>37(1)</w:t>
      </w:r>
      <w:r w:rsidRPr="00C261FF">
        <w:rPr>
          <w:sz w:val="20"/>
          <w:szCs w:val="20"/>
        </w:rPr>
        <w:t>: 35-46.</w:t>
      </w:r>
    </w:p>
    <w:p w14:paraId="7A1F630E" w14:textId="77777777" w:rsidR="000504AE" w:rsidRPr="00C261FF" w:rsidRDefault="000504AE" w:rsidP="00A05D35">
      <w:pPr>
        <w:pStyle w:val="EndNoteBibliography"/>
        <w:spacing w:line="480" w:lineRule="auto"/>
        <w:ind w:left="720" w:hanging="720"/>
        <w:rPr>
          <w:sz w:val="20"/>
          <w:szCs w:val="20"/>
        </w:rPr>
      </w:pPr>
      <w:r w:rsidRPr="00C261FF">
        <w:rPr>
          <w:sz w:val="20"/>
          <w:szCs w:val="20"/>
        </w:rPr>
        <w:t>Andrianakis I., Vernon I. R., McCreesh N., McKinley T. J., Oakley J. E., Nsubuga R. N., Goldstein M.  and White R. G. (2015). Bayesian History Matching of Complex Infectious Disease Models Using Emulation: A Tutorial and a Case Study on HIV in Uganda.</w:t>
      </w:r>
      <w:r>
        <w:rPr>
          <w:sz w:val="20"/>
          <w:szCs w:val="20"/>
        </w:rPr>
        <w:t xml:space="preserve"> </w:t>
      </w:r>
      <w:r w:rsidRPr="00C261FF">
        <w:rPr>
          <w:sz w:val="20"/>
          <w:szCs w:val="20"/>
        </w:rPr>
        <w:t xml:space="preserve">PLoS Comput Biol </w:t>
      </w:r>
      <w:r w:rsidRPr="00C261FF">
        <w:rPr>
          <w:b/>
          <w:sz w:val="20"/>
          <w:szCs w:val="20"/>
        </w:rPr>
        <w:t>11(1)</w:t>
      </w:r>
      <w:r w:rsidRPr="00C261FF">
        <w:rPr>
          <w:sz w:val="20"/>
          <w:szCs w:val="20"/>
        </w:rPr>
        <w:t>: e1003968.</w:t>
      </w:r>
    </w:p>
    <w:p w14:paraId="7A1F630F" w14:textId="77777777" w:rsidR="000504AE" w:rsidRPr="00C261FF" w:rsidRDefault="000504AE" w:rsidP="00A05D35">
      <w:pPr>
        <w:pStyle w:val="EndNoteBibliography"/>
        <w:spacing w:line="480" w:lineRule="auto"/>
        <w:ind w:left="720" w:hanging="720"/>
        <w:rPr>
          <w:sz w:val="20"/>
          <w:szCs w:val="20"/>
        </w:rPr>
      </w:pPr>
      <w:r w:rsidRPr="00C261FF">
        <w:rPr>
          <w:sz w:val="20"/>
          <w:szCs w:val="20"/>
        </w:rPr>
        <w:t>Atamturktur S., Hemez F. M. and Laman J. A. (2012). Uncertainty quantification in model verification and validation as applied to large scale</w:t>
      </w:r>
      <w:r>
        <w:rPr>
          <w:sz w:val="20"/>
          <w:szCs w:val="20"/>
        </w:rPr>
        <w:t xml:space="preserve"> </w:t>
      </w:r>
      <w:r w:rsidRPr="00C261FF">
        <w:rPr>
          <w:sz w:val="20"/>
          <w:szCs w:val="20"/>
        </w:rPr>
        <w:t xml:space="preserve">historic masonry monuments.Engineering Structures </w:t>
      </w:r>
      <w:r w:rsidRPr="00C261FF">
        <w:rPr>
          <w:b/>
          <w:sz w:val="20"/>
          <w:szCs w:val="20"/>
        </w:rPr>
        <w:t>43</w:t>
      </w:r>
      <w:r w:rsidRPr="00C261FF">
        <w:rPr>
          <w:sz w:val="20"/>
          <w:szCs w:val="20"/>
        </w:rPr>
        <w:t>: 221-234.</w:t>
      </w:r>
    </w:p>
    <w:p w14:paraId="7A1F6310" w14:textId="77777777" w:rsidR="000504AE" w:rsidRPr="00C261FF" w:rsidRDefault="000504AE" w:rsidP="00A05D35">
      <w:pPr>
        <w:pStyle w:val="EndNoteBibliography"/>
        <w:spacing w:line="480" w:lineRule="auto"/>
        <w:ind w:left="720" w:hanging="720"/>
        <w:rPr>
          <w:sz w:val="20"/>
          <w:szCs w:val="20"/>
        </w:rPr>
      </w:pPr>
      <w:r w:rsidRPr="00C261FF">
        <w:rPr>
          <w:sz w:val="20"/>
          <w:szCs w:val="20"/>
        </w:rPr>
        <w:t>Au S.-K. and Beck J. L. (2001). Estimation of small failure probabilities in high dimensions by subset simulation.</w:t>
      </w:r>
      <w:r>
        <w:rPr>
          <w:sz w:val="20"/>
          <w:szCs w:val="20"/>
        </w:rPr>
        <w:t xml:space="preserve"> </w:t>
      </w:r>
      <w:r w:rsidRPr="00C261FF">
        <w:rPr>
          <w:sz w:val="20"/>
          <w:szCs w:val="20"/>
        </w:rPr>
        <w:t xml:space="preserve">Probabilistic Engineering Mechanics </w:t>
      </w:r>
      <w:r w:rsidRPr="00C261FF">
        <w:rPr>
          <w:b/>
          <w:sz w:val="20"/>
          <w:szCs w:val="20"/>
        </w:rPr>
        <w:t>16(4)</w:t>
      </w:r>
      <w:r w:rsidRPr="00C261FF">
        <w:rPr>
          <w:sz w:val="20"/>
          <w:szCs w:val="20"/>
        </w:rPr>
        <w:t>: 263-277.</w:t>
      </w:r>
    </w:p>
    <w:p w14:paraId="7A1F6311"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Baylot J. T., Bullock B., Slawson T. R. and Woodson S. C. (2005). Blast response of lightly attached concrete masonry unit walls. Journal of Structural Engineering </w:t>
      </w:r>
      <w:r w:rsidRPr="00C261FF">
        <w:rPr>
          <w:b/>
          <w:sz w:val="20"/>
          <w:szCs w:val="20"/>
        </w:rPr>
        <w:t>131(8)</w:t>
      </w:r>
      <w:r w:rsidRPr="00C261FF">
        <w:rPr>
          <w:sz w:val="20"/>
          <w:szCs w:val="20"/>
        </w:rPr>
        <w:t>: 1186-1193.</w:t>
      </w:r>
    </w:p>
    <w:p w14:paraId="7A1F6312" w14:textId="77777777" w:rsidR="000504AE" w:rsidRPr="00537340" w:rsidRDefault="000504AE" w:rsidP="00A05D35">
      <w:pPr>
        <w:pStyle w:val="EndNoteBibliography"/>
        <w:spacing w:line="480" w:lineRule="auto"/>
        <w:ind w:left="720" w:hanging="720"/>
        <w:rPr>
          <w:i/>
          <w:sz w:val="20"/>
          <w:szCs w:val="20"/>
        </w:rPr>
      </w:pPr>
      <w:r w:rsidRPr="00C261FF">
        <w:rPr>
          <w:sz w:val="20"/>
          <w:szCs w:val="20"/>
        </w:rPr>
        <w:lastRenderedPageBreak/>
        <w:t xml:space="preserve">Baylot J. T., Woodson S. C., O'Daniel J. L.  and Bullock B.  (2004). Analysis and retrofit of CMU walls. </w:t>
      </w:r>
      <w:r w:rsidRPr="00C261FF">
        <w:rPr>
          <w:i/>
          <w:sz w:val="20"/>
          <w:szCs w:val="20"/>
        </w:rPr>
        <w:t>2001 Structures Congress and Exposition</w:t>
      </w:r>
      <w:r w:rsidRPr="00C261FF">
        <w:rPr>
          <w:sz w:val="20"/>
          <w:szCs w:val="20"/>
        </w:rPr>
        <w:t>, Structures 2001, May 21, 2001 - May 23, 2001, Washington, DC, United states, American Society of Civil Engineers.</w:t>
      </w:r>
    </w:p>
    <w:p w14:paraId="7A1F6313"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Beattie G. (2003). </w:t>
      </w:r>
      <w:r w:rsidRPr="00C261FF">
        <w:rPr>
          <w:i/>
          <w:sz w:val="20"/>
          <w:szCs w:val="20"/>
        </w:rPr>
        <w:t>Joint fracture in reinforced and unreinforced masonry under quasi-static and dynamic loading</w:t>
      </w:r>
      <w:r w:rsidRPr="00C261FF">
        <w:rPr>
          <w:sz w:val="20"/>
          <w:szCs w:val="20"/>
        </w:rPr>
        <w:t>, University of Liverpool.</w:t>
      </w:r>
    </w:p>
    <w:p w14:paraId="7A1F6314"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Bracchi S., Rota M., Penna A. and Magenes G. (2015). Consideration of modelling uncertainties in the seismic assessment of masonry buildings by equivalent-frame approach. Bulletin of Earthquake Engineering </w:t>
      </w:r>
      <w:r w:rsidRPr="00C261FF">
        <w:rPr>
          <w:b/>
          <w:sz w:val="20"/>
          <w:szCs w:val="20"/>
        </w:rPr>
        <w:t>13(11)</w:t>
      </w:r>
      <w:r w:rsidRPr="00C261FF">
        <w:rPr>
          <w:sz w:val="20"/>
          <w:szCs w:val="20"/>
        </w:rPr>
        <w:t>: 3423-3448.</w:t>
      </w:r>
    </w:p>
    <w:p w14:paraId="7A1F6315"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Browning R. S., Davidson J. S. and Dinan R. J.  (2008). Resistance of multi-wythe insulated masonry walls subjected to impulse loads. Air Force Research Laboratory, Panama, FL, Air Force Research Laboratory (AFRL). </w:t>
      </w:r>
    </w:p>
    <w:p w14:paraId="7A1F6316" w14:textId="77777777" w:rsidR="004611B6" w:rsidRPr="004611B6" w:rsidRDefault="004611B6" w:rsidP="004611B6">
      <w:pPr>
        <w:pStyle w:val="EndNoteBibliography"/>
        <w:spacing w:line="480" w:lineRule="auto"/>
        <w:ind w:left="720" w:hanging="720"/>
        <w:rPr>
          <w:sz w:val="20"/>
          <w:szCs w:val="20"/>
        </w:rPr>
      </w:pPr>
      <w:r w:rsidRPr="004611B6">
        <w:rPr>
          <w:sz w:val="20"/>
          <w:szCs w:val="20"/>
        </w:rPr>
        <w:t xml:space="preserve">Burnett, S., Gilbert M., Molyneaux T., Beattie G. and Hobbs B. </w:t>
      </w:r>
      <w:r>
        <w:rPr>
          <w:sz w:val="20"/>
          <w:szCs w:val="20"/>
        </w:rPr>
        <w:t xml:space="preserve">(2007). </w:t>
      </w:r>
      <w:r w:rsidRPr="004611B6">
        <w:rPr>
          <w:sz w:val="20"/>
          <w:szCs w:val="20"/>
        </w:rPr>
        <w:t>The performance of unreinforced masonry walls subjected to low-velocity im</w:t>
      </w:r>
      <w:r>
        <w:rPr>
          <w:sz w:val="20"/>
          <w:szCs w:val="20"/>
        </w:rPr>
        <w:t>pacts: Finite element analysis.</w:t>
      </w:r>
      <w:r w:rsidRPr="004611B6">
        <w:rPr>
          <w:sz w:val="20"/>
          <w:szCs w:val="20"/>
        </w:rPr>
        <w:t xml:space="preserve"> International Journal of Impact Engineering </w:t>
      </w:r>
      <w:r w:rsidRPr="004611B6">
        <w:rPr>
          <w:b/>
          <w:sz w:val="20"/>
          <w:szCs w:val="20"/>
        </w:rPr>
        <w:t>34</w:t>
      </w:r>
      <w:r w:rsidRPr="004611B6">
        <w:rPr>
          <w:sz w:val="20"/>
          <w:szCs w:val="20"/>
        </w:rPr>
        <w:t>(8): 1433-1450.</w:t>
      </w:r>
    </w:p>
    <w:p w14:paraId="7A1F6317" w14:textId="77777777" w:rsidR="000504AE" w:rsidRDefault="000504AE" w:rsidP="00A05D35">
      <w:pPr>
        <w:pStyle w:val="EndNoteBibliography"/>
        <w:spacing w:line="480" w:lineRule="auto"/>
        <w:ind w:left="720" w:hanging="720"/>
        <w:rPr>
          <w:sz w:val="20"/>
          <w:szCs w:val="20"/>
        </w:rPr>
      </w:pPr>
      <w:r w:rsidRPr="00C261FF">
        <w:rPr>
          <w:sz w:val="20"/>
          <w:szCs w:val="20"/>
        </w:rPr>
        <w:t xml:space="preserve">Burnett S., Gilbert M., Molyneaux T., Tyas A., Hobbs B. and Beattie G. (2007). The response of masonry joints to dynamic tensile loading. Materials and Structures/Materiaux et Constructions </w:t>
      </w:r>
      <w:r w:rsidRPr="00C261FF">
        <w:rPr>
          <w:b/>
          <w:sz w:val="20"/>
          <w:szCs w:val="20"/>
        </w:rPr>
        <w:t>40(5)</w:t>
      </w:r>
      <w:r w:rsidRPr="00C261FF">
        <w:rPr>
          <w:sz w:val="20"/>
          <w:szCs w:val="20"/>
        </w:rPr>
        <w:t>: 517-527.</w:t>
      </w:r>
    </w:p>
    <w:p w14:paraId="7A1F6318"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Calderini C., Cattari S., Lagomarsino S. and Rossi M. (2010, June 2016). Deliverable D7: Review of existing models for global response and local mechanisms. Retrieved June, 2016, from </w:t>
      </w:r>
      <w:hyperlink r:id="rId12" w:history="1">
        <w:r w:rsidRPr="00C261FF">
          <w:rPr>
            <w:rStyle w:val="Hyperlink"/>
            <w:rFonts w:cs="Arial"/>
            <w:sz w:val="20"/>
            <w:szCs w:val="20"/>
            <w:u w:val="none"/>
          </w:rPr>
          <w:t>www.perpetuate.eu</w:t>
        </w:r>
      </w:hyperlink>
      <w:r w:rsidRPr="00C261FF">
        <w:rPr>
          <w:sz w:val="20"/>
          <w:szCs w:val="20"/>
        </w:rPr>
        <w:t>.</w:t>
      </w:r>
    </w:p>
    <w:p w14:paraId="7A1F6319" w14:textId="77777777" w:rsidR="000504AE" w:rsidRPr="00C261FF" w:rsidRDefault="000504AE" w:rsidP="00A05D35">
      <w:pPr>
        <w:pStyle w:val="EndNoteBibliography"/>
        <w:spacing w:line="480" w:lineRule="auto"/>
        <w:ind w:left="720" w:hanging="720"/>
        <w:rPr>
          <w:sz w:val="20"/>
          <w:szCs w:val="20"/>
        </w:rPr>
      </w:pPr>
      <w:r w:rsidRPr="00C261FF">
        <w:rPr>
          <w:sz w:val="20"/>
          <w:szCs w:val="20"/>
        </w:rPr>
        <w:t>CEMEX (2008) Strength of Masonry Mortar.</w:t>
      </w:r>
    </w:p>
    <w:p w14:paraId="7A1F631A" w14:textId="77777777" w:rsidR="000504AE" w:rsidRPr="00C261FF" w:rsidRDefault="000504AE" w:rsidP="00A05D35">
      <w:pPr>
        <w:pStyle w:val="EndNoteBibliography"/>
        <w:spacing w:line="480" w:lineRule="auto"/>
        <w:ind w:left="720" w:hanging="720"/>
        <w:rPr>
          <w:sz w:val="20"/>
          <w:szCs w:val="20"/>
        </w:rPr>
      </w:pPr>
      <w:r w:rsidRPr="00C261FF">
        <w:rPr>
          <w:sz w:val="20"/>
          <w:szCs w:val="20"/>
        </w:rPr>
        <w:t>Chan R. and Bindiganavile V.  Strain rate sensitivity of plain and fibre reinforced hydraulic lime mortar, Department of Civil &amp; Environmental Engineering</w:t>
      </w:r>
      <w:r>
        <w:rPr>
          <w:sz w:val="20"/>
          <w:szCs w:val="20"/>
        </w:rPr>
        <w:t>.</w:t>
      </w:r>
      <w:r w:rsidRPr="00C261FF">
        <w:rPr>
          <w:sz w:val="20"/>
          <w:szCs w:val="20"/>
        </w:rPr>
        <w:t>University of Alberta, Canada.</w:t>
      </w:r>
    </w:p>
    <w:p w14:paraId="7A1F631B"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Chisari C., Macorini L., Amadio C.  and Izzuddin B. A. (2015). An inverse analysis procedure for material parameter identification of mortar joints in unreinforced masonry. Computers &amp; Structures </w:t>
      </w:r>
      <w:r w:rsidRPr="00C261FF">
        <w:rPr>
          <w:b/>
          <w:sz w:val="20"/>
          <w:szCs w:val="20"/>
        </w:rPr>
        <w:t>155</w:t>
      </w:r>
      <w:r w:rsidRPr="00C261FF">
        <w:rPr>
          <w:sz w:val="20"/>
          <w:szCs w:val="20"/>
        </w:rPr>
        <w:t>: 97-105.</w:t>
      </w:r>
    </w:p>
    <w:p w14:paraId="7A1F631C"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Cormie D., Mays G. and Smith P. (2012). </w:t>
      </w:r>
      <w:r w:rsidRPr="00C261FF">
        <w:rPr>
          <w:i/>
          <w:sz w:val="20"/>
          <w:szCs w:val="20"/>
        </w:rPr>
        <w:t>Blast effects on buildings</w:t>
      </w:r>
      <w:r w:rsidRPr="00C261FF">
        <w:rPr>
          <w:sz w:val="20"/>
          <w:szCs w:val="20"/>
        </w:rPr>
        <w:t>, ICE Publisher.</w:t>
      </w:r>
    </w:p>
    <w:p w14:paraId="7A1F631D" w14:textId="77777777" w:rsidR="000504AE" w:rsidRPr="00C261FF" w:rsidRDefault="000504AE" w:rsidP="00A05D35">
      <w:pPr>
        <w:pStyle w:val="EndNoteBibliography"/>
        <w:spacing w:line="480" w:lineRule="auto"/>
        <w:ind w:left="720" w:hanging="720"/>
        <w:rPr>
          <w:sz w:val="20"/>
          <w:szCs w:val="20"/>
        </w:rPr>
      </w:pPr>
      <w:r w:rsidRPr="00C261FF">
        <w:rPr>
          <w:sz w:val="20"/>
          <w:szCs w:val="20"/>
        </w:rPr>
        <w:t>Dafnis A., Kolsch H. and Reimerdes H.-G. (2002). Arching in masonry walls subjected to earthquake motions.</w:t>
      </w:r>
      <w:r>
        <w:rPr>
          <w:sz w:val="20"/>
          <w:szCs w:val="20"/>
        </w:rPr>
        <w:t xml:space="preserve"> </w:t>
      </w:r>
      <w:r w:rsidRPr="00C261FF">
        <w:rPr>
          <w:sz w:val="20"/>
          <w:szCs w:val="20"/>
        </w:rPr>
        <w:t xml:space="preserve">Journal of Structural Engineering </w:t>
      </w:r>
      <w:r w:rsidRPr="00C261FF">
        <w:rPr>
          <w:b/>
          <w:sz w:val="20"/>
          <w:szCs w:val="20"/>
        </w:rPr>
        <w:t>128(2)</w:t>
      </w:r>
      <w:r w:rsidRPr="00C261FF">
        <w:rPr>
          <w:sz w:val="20"/>
          <w:szCs w:val="20"/>
        </w:rPr>
        <w:t>: 153-159.</w:t>
      </w:r>
    </w:p>
    <w:p w14:paraId="7A1F631E" w14:textId="77777777" w:rsidR="000504AE" w:rsidRPr="00C261FF" w:rsidRDefault="000504AE" w:rsidP="00A05D35">
      <w:pPr>
        <w:pStyle w:val="EndNoteBibliography"/>
        <w:spacing w:line="480" w:lineRule="auto"/>
        <w:ind w:left="720" w:hanging="720"/>
        <w:rPr>
          <w:sz w:val="20"/>
          <w:szCs w:val="20"/>
        </w:rPr>
      </w:pPr>
      <w:r w:rsidRPr="00C261FF">
        <w:rPr>
          <w:sz w:val="20"/>
          <w:szCs w:val="20"/>
        </w:rPr>
        <w:lastRenderedPageBreak/>
        <w:t xml:space="preserve">Dennis S. T., Baylot J. T. and Woodson S. C. (2002). Response of 1/4-scale concrete masonry unit (CMU) walls to blast. Journal of Engineering Mechanics </w:t>
      </w:r>
      <w:r w:rsidRPr="00C261FF">
        <w:rPr>
          <w:b/>
          <w:sz w:val="20"/>
          <w:szCs w:val="20"/>
        </w:rPr>
        <w:t>128(2)</w:t>
      </w:r>
      <w:r w:rsidRPr="00C261FF">
        <w:rPr>
          <w:sz w:val="20"/>
          <w:szCs w:val="20"/>
        </w:rPr>
        <w:t>: 134-142.</w:t>
      </w:r>
    </w:p>
    <w:p w14:paraId="7A1F631F"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Eamon C. D. (2007). Reliability of concrete masonry unit walls subjected to explosive loads. Journal of Structural Engineering </w:t>
      </w:r>
      <w:r w:rsidRPr="00C261FF">
        <w:rPr>
          <w:b/>
          <w:sz w:val="20"/>
          <w:szCs w:val="20"/>
        </w:rPr>
        <w:t>133(7)</w:t>
      </w:r>
      <w:r w:rsidRPr="00C261FF">
        <w:rPr>
          <w:sz w:val="20"/>
          <w:szCs w:val="20"/>
        </w:rPr>
        <w:t>: 935-944.</w:t>
      </w:r>
    </w:p>
    <w:p w14:paraId="7A1F6320"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Eamon C. D., Baylot J. T. and O'Daniel J. L. (2004). Modeling concrete masonry walls subjected to explosive loads. Journal of Engineering Mechanics </w:t>
      </w:r>
      <w:r w:rsidRPr="00C261FF">
        <w:rPr>
          <w:b/>
          <w:sz w:val="20"/>
          <w:szCs w:val="20"/>
        </w:rPr>
        <w:t>130(9)</w:t>
      </w:r>
      <w:r w:rsidRPr="00C261FF">
        <w:rPr>
          <w:sz w:val="20"/>
          <w:szCs w:val="20"/>
        </w:rPr>
        <w:t>: 1098-1106.</w:t>
      </w:r>
    </w:p>
    <w:p w14:paraId="7A1F6321" w14:textId="77777777" w:rsidR="000504AE" w:rsidRPr="00C261FF" w:rsidRDefault="000504AE" w:rsidP="00A05D35">
      <w:pPr>
        <w:pStyle w:val="EndNoteBibliography"/>
        <w:spacing w:line="480" w:lineRule="auto"/>
        <w:ind w:left="720" w:hanging="720"/>
        <w:rPr>
          <w:sz w:val="20"/>
          <w:szCs w:val="20"/>
        </w:rPr>
      </w:pPr>
      <w:r w:rsidRPr="00C261FF">
        <w:rPr>
          <w:sz w:val="20"/>
          <w:szCs w:val="20"/>
        </w:rPr>
        <w:t>Eamon C. D. and Charumas B. (2011). Reliability estimation of complex numerical problems using modified conditional expectation method</w:t>
      </w:r>
      <w:r>
        <w:rPr>
          <w:sz w:val="20"/>
          <w:szCs w:val="20"/>
        </w:rPr>
        <w:t xml:space="preserve"> </w:t>
      </w:r>
      <w:r w:rsidRPr="00C261FF">
        <w:rPr>
          <w:sz w:val="20"/>
          <w:szCs w:val="20"/>
        </w:rPr>
        <w:t xml:space="preserve">Computers and Structures </w:t>
      </w:r>
      <w:r w:rsidRPr="00C261FF">
        <w:rPr>
          <w:b/>
          <w:sz w:val="20"/>
          <w:szCs w:val="20"/>
        </w:rPr>
        <w:t>89(1-2)</w:t>
      </w:r>
      <w:r w:rsidRPr="00C261FF">
        <w:rPr>
          <w:sz w:val="20"/>
          <w:szCs w:val="20"/>
        </w:rPr>
        <w:t>: 181-188.</w:t>
      </w:r>
    </w:p>
    <w:p w14:paraId="7A1F6322"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Ersubasi F. and Korkmaz H. H. (2010). Shaking table tests on strengthening of masonry structures against earthquake hazard. Nat. Hazards Earth Syst. Sci. </w:t>
      </w:r>
      <w:r w:rsidRPr="00C261FF">
        <w:rPr>
          <w:b/>
          <w:sz w:val="20"/>
          <w:szCs w:val="20"/>
        </w:rPr>
        <w:t>10(6)</w:t>
      </w:r>
      <w:r w:rsidRPr="00C261FF">
        <w:rPr>
          <w:sz w:val="20"/>
          <w:szCs w:val="20"/>
        </w:rPr>
        <w:t>: 1209-1220.</w:t>
      </w:r>
    </w:p>
    <w:p w14:paraId="7A1F6323"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Faulin J., Juan A. A., Martorell S. and Ramirez-Marquez J.-E. (2010). </w:t>
      </w:r>
      <w:r w:rsidRPr="00C261FF">
        <w:rPr>
          <w:i/>
          <w:sz w:val="20"/>
          <w:szCs w:val="20"/>
        </w:rPr>
        <w:t>Simulation methods for reliability and availability in complex systems</w:t>
      </w:r>
      <w:r w:rsidRPr="00C261FF">
        <w:rPr>
          <w:sz w:val="20"/>
          <w:szCs w:val="20"/>
        </w:rPr>
        <w:t>, Springer.</w:t>
      </w:r>
    </w:p>
    <w:p w14:paraId="7A1F6324"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Freeman S.A., Nicoletti J.P. and Tyrell J.V. (1975). Evaluations of Existing Buildings for Seismic Risk - A Case Study of Puget Sound Naval Shipyard, Bremerton, Washington, </w:t>
      </w:r>
      <w:r w:rsidRPr="00C261FF">
        <w:rPr>
          <w:i/>
          <w:sz w:val="20"/>
          <w:szCs w:val="20"/>
        </w:rPr>
        <w:t>Proceedings of U.S. National Conference on Earthquake Engineering, Berkeley, U.S.A</w:t>
      </w:r>
      <w:r w:rsidRPr="00C261FF">
        <w:rPr>
          <w:sz w:val="20"/>
          <w:szCs w:val="20"/>
        </w:rPr>
        <w:t>., pp. 113-122.</w:t>
      </w:r>
    </w:p>
    <w:p w14:paraId="7A1F6325" w14:textId="77777777" w:rsidR="000504AE" w:rsidRDefault="000504AE" w:rsidP="00A05D35">
      <w:pPr>
        <w:pStyle w:val="EndNoteBibliography"/>
        <w:spacing w:line="480" w:lineRule="auto"/>
        <w:ind w:left="720" w:hanging="720"/>
        <w:rPr>
          <w:sz w:val="20"/>
          <w:szCs w:val="20"/>
        </w:rPr>
      </w:pPr>
      <w:r w:rsidRPr="00C261FF">
        <w:rPr>
          <w:sz w:val="20"/>
          <w:szCs w:val="20"/>
        </w:rPr>
        <w:t xml:space="preserve">Gebbeken N., Linse T. and Araujo T. (2012). </w:t>
      </w:r>
      <w:r w:rsidRPr="00C261FF">
        <w:rPr>
          <w:i/>
          <w:sz w:val="20"/>
          <w:szCs w:val="20"/>
        </w:rPr>
        <w:t>Chapter 5: Masonry under dynamic actions - experimental investigations, material modeling and numerical simulations</w:t>
      </w:r>
      <w:r w:rsidRPr="00C261FF">
        <w:rPr>
          <w:sz w:val="20"/>
          <w:szCs w:val="20"/>
        </w:rPr>
        <w:t>. Advances in Protective Structures Research. T. F. Group.</w:t>
      </w:r>
    </w:p>
    <w:p w14:paraId="7A1F6326" w14:textId="77777777" w:rsidR="004611B6" w:rsidRPr="00FA4F12" w:rsidRDefault="004611B6" w:rsidP="004611B6">
      <w:pPr>
        <w:pStyle w:val="EndNoteBibliography"/>
        <w:spacing w:line="480" w:lineRule="auto"/>
        <w:ind w:left="720" w:hanging="720"/>
        <w:rPr>
          <w:sz w:val="20"/>
          <w:szCs w:val="20"/>
        </w:rPr>
      </w:pPr>
      <w:r w:rsidRPr="004611B6">
        <w:rPr>
          <w:sz w:val="20"/>
          <w:szCs w:val="20"/>
        </w:rPr>
        <w:t xml:space="preserve">Gilbert, M., B. Hobbs </w:t>
      </w:r>
      <w:r>
        <w:rPr>
          <w:sz w:val="20"/>
          <w:szCs w:val="20"/>
        </w:rPr>
        <w:t xml:space="preserve">and T. C. K. Molyneaux (2002). </w:t>
      </w:r>
      <w:r w:rsidRPr="004611B6">
        <w:rPr>
          <w:sz w:val="20"/>
          <w:szCs w:val="20"/>
        </w:rPr>
        <w:t>The performance of unreinforced masonry walls subjected to low</w:t>
      </w:r>
      <w:r>
        <w:rPr>
          <w:sz w:val="20"/>
          <w:szCs w:val="20"/>
        </w:rPr>
        <w:t>-velocity impacts: experiments</w:t>
      </w:r>
      <w:r w:rsidRPr="004611B6">
        <w:rPr>
          <w:sz w:val="20"/>
          <w:szCs w:val="20"/>
        </w:rPr>
        <w:t xml:space="preserve">. International Journal of Impact Engineering </w:t>
      </w:r>
      <w:r w:rsidRPr="004611B6">
        <w:rPr>
          <w:b/>
          <w:sz w:val="20"/>
          <w:szCs w:val="20"/>
        </w:rPr>
        <w:t>27</w:t>
      </w:r>
      <w:r w:rsidRPr="004611B6">
        <w:rPr>
          <w:sz w:val="20"/>
          <w:szCs w:val="20"/>
        </w:rPr>
        <w:t>(3): 231-251.</w:t>
      </w:r>
    </w:p>
    <w:p w14:paraId="7A1F6327" w14:textId="77777777" w:rsidR="000504AE" w:rsidRDefault="000504AE" w:rsidP="004611B6">
      <w:pPr>
        <w:pStyle w:val="EndNoteBibliography"/>
        <w:spacing w:line="480" w:lineRule="auto"/>
        <w:ind w:left="720" w:hanging="720"/>
        <w:rPr>
          <w:sz w:val="20"/>
          <w:szCs w:val="20"/>
        </w:rPr>
      </w:pPr>
      <w:r w:rsidRPr="00C261FF">
        <w:rPr>
          <w:sz w:val="20"/>
          <w:szCs w:val="20"/>
        </w:rPr>
        <w:t>Hao H. and Tarasov B. G. (2008). Experimental study of dyna</w:t>
      </w:r>
      <w:r w:rsidR="004611B6">
        <w:rPr>
          <w:sz w:val="20"/>
          <w:szCs w:val="20"/>
        </w:rPr>
        <w:t xml:space="preserve">mic material properties of clay </w:t>
      </w:r>
      <w:r w:rsidRPr="00C261FF">
        <w:rPr>
          <w:sz w:val="20"/>
          <w:szCs w:val="20"/>
        </w:rPr>
        <w:t>brick and mortar at different strain rates, Engineers Media.</w:t>
      </w:r>
    </w:p>
    <w:p w14:paraId="7A1F6328" w14:textId="77777777" w:rsidR="004611B6" w:rsidRPr="00C261FF" w:rsidRDefault="004611B6" w:rsidP="004611B6">
      <w:pPr>
        <w:pStyle w:val="EndNoteBibliography"/>
        <w:spacing w:line="480" w:lineRule="auto"/>
        <w:ind w:left="720" w:hanging="720"/>
        <w:rPr>
          <w:sz w:val="20"/>
          <w:szCs w:val="20"/>
        </w:rPr>
      </w:pPr>
      <w:r w:rsidRPr="004611B6">
        <w:rPr>
          <w:sz w:val="20"/>
          <w:szCs w:val="20"/>
        </w:rPr>
        <w:t xml:space="preserve">Hendry, A. W. and F. M. Khalaf (2003). Masonry wall construction. [electronic book], </w:t>
      </w:r>
      <w:r>
        <w:rPr>
          <w:sz w:val="20"/>
          <w:szCs w:val="20"/>
        </w:rPr>
        <w:t>London : E. &amp; F. N. Spon, 2003.</w:t>
      </w:r>
    </w:p>
    <w:p w14:paraId="7A1F6329" w14:textId="77777777" w:rsidR="000504AE" w:rsidRPr="00C261FF" w:rsidRDefault="000504AE" w:rsidP="004611B6">
      <w:pPr>
        <w:pStyle w:val="EndNoteBibliography"/>
        <w:spacing w:line="480" w:lineRule="auto"/>
        <w:ind w:left="720" w:hanging="720"/>
        <w:rPr>
          <w:sz w:val="20"/>
          <w:szCs w:val="20"/>
        </w:rPr>
      </w:pPr>
      <w:r w:rsidRPr="00C261FF">
        <w:rPr>
          <w:sz w:val="20"/>
          <w:szCs w:val="20"/>
        </w:rPr>
        <w:t>Jones D. S. (2015). CIVE444: Structural steelwork, timber and masonry notes, School of Engineering, University of Liverpool.</w:t>
      </w:r>
    </w:p>
    <w:p w14:paraId="7A1F632A" w14:textId="77777777" w:rsidR="000504AE" w:rsidRPr="00537340" w:rsidRDefault="000504AE" w:rsidP="00A05D35">
      <w:pPr>
        <w:pStyle w:val="EndNoteBibliography"/>
        <w:spacing w:line="480" w:lineRule="auto"/>
        <w:ind w:left="720" w:hanging="720"/>
        <w:rPr>
          <w:sz w:val="20"/>
          <w:szCs w:val="20"/>
        </w:rPr>
      </w:pPr>
      <w:r w:rsidRPr="00C261FF">
        <w:rPr>
          <w:sz w:val="20"/>
          <w:szCs w:val="20"/>
        </w:rPr>
        <w:lastRenderedPageBreak/>
        <w:t xml:space="preserve">Kuramoto H., Teshigawara M., Okuzono T., Koshika N., Takayama M. and Hori T. (2000). Predicting the earthquake response of buildings using equivalent single degree of freedom system. </w:t>
      </w:r>
      <w:r w:rsidRPr="00C261FF">
        <w:rPr>
          <w:i/>
          <w:sz w:val="20"/>
          <w:szCs w:val="20"/>
        </w:rPr>
        <w:t>12th World Conference on Earthquake Engineering. Auckland, New Zealand.</w:t>
      </w:r>
    </w:p>
    <w:p w14:paraId="7A1F632B"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Lagomarsino S., Penna A., Galasco A. and Cattari S. (2016). Retrieved November 2016, from </w:t>
      </w:r>
      <w:hyperlink r:id="rId13" w:history="1">
        <w:r w:rsidRPr="00C261FF">
          <w:rPr>
            <w:rStyle w:val="Hyperlink"/>
            <w:rFonts w:cs="Arial"/>
            <w:sz w:val="20"/>
            <w:szCs w:val="20"/>
            <w:u w:val="none"/>
          </w:rPr>
          <w:t>http://www.tremuri.com/</w:t>
        </w:r>
      </w:hyperlink>
      <w:r w:rsidRPr="00C261FF">
        <w:rPr>
          <w:sz w:val="20"/>
          <w:szCs w:val="20"/>
        </w:rPr>
        <w:t>.</w:t>
      </w:r>
    </w:p>
    <w:p w14:paraId="7A1F632C"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Li Q. M. and Meng H. (2002). Pressure-impulse diagram for blast loads based on dimensional analysis and single-degree-of-freedom model. Journal of Engineering Mechanics </w:t>
      </w:r>
      <w:r w:rsidRPr="00C261FF">
        <w:rPr>
          <w:b/>
          <w:sz w:val="20"/>
          <w:szCs w:val="20"/>
        </w:rPr>
        <w:t>128(1)</w:t>
      </w:r>
      <w:r w:rsidRPr="00C261FF">
        <w:rPr>
          <w:sz w:val="20"/>
          <w:szCs w:val="20"/>
        </w:rPr>
        <w:t>: 87-92.</w:t>
      </w:r>
    </w:p>
    <w:p w14:paraId="7A1F632D" w14:textId="77777777" w:rsidR="000504AE" w:rsidRPr="00537340" w:rsidRDefault="000504AE" w:rsidP="00A05D35">
      <w:pPr>
        <w:pStyle w:val="EndNoteBibliography"/>
        <w:spacing w:line="480" w:lineRule="auto"/>
        <w:ind w:left="720" w:hanging="720"/>
        <w:rPr>
          <w:sz w:val="20"/>
          <w:szCs w:val="20"/>
        </w:rPr>
      </w:pPr>
      <w:r w:rsidRPr="00C261FF">
        <w:rPr>
          <w:sz w:val="20"/>
          <w:szCs w:val="20"/>
        </w:rPr>
        <w:t>Linse T., Gebbeken N., Araujo T. and Silva R. M. (2012). Experimental investigations and validation of a new material model developed for masonry bricks.</w:t>
      </w:r>
      <w:r>
        <w:rPr>
          <w:sz w:val="20"/>
          <w:szCs w:val="20"/>
        </w:rPr>
        <w:t xml:space="preserve"> </w:t>
      </w:r>
      <w:r w:rsidRPr="00C261FF">
        <w:rPr>
          <w:i/>
          <w:sz w:val="20"/>
          <w:szCs w:val="20"/>
        </w:rPr>
        <w:t>10th World Congress on Computational Mechanics. Sao Paolo, Brasil.</w:t>
      </w:r>
    </w:p>
    <w:p w14:paraId="7A1F632E" w14:textId="77777777" w:rsidR="000504AE" w:rsidRPr="00C261FF" w:rsidRDefault="000504AE" w:rsidP="00A05D35">
      <w:pPr>
        <w:pStyle w:val="EndNoteBibliography"/>
        <w:spacing w:line="480" w:lineRule="auto"/>
        <w:ind w:left="720" w:hanging="720"/>
        <w:rPr>
          <w:i/>
          <w:sz w:val="20"/>
          <w:szCs w:val="20"/>
        </w:rPr>
      </w:pPr>
      <w:r w:rsidRPr="00C261FF">
        <w:rPr>
          <w:sz w:val="20"/>
          <w:szCs w:val="20"/>
        </w:rPr>
        <w:t xml:space="preserve">Linse T. and Gebekken N. (2010). Detailed micro-modelling of masonry under blast and earthquake loads. </w:t>
      </w:r>
      <w:r w:rsidRPr="00C261FF">
        <w:rPr>
          <w:i/>
          <w:sz w:val="20"/>
          <w:szCs w:val="20"/>
        </w:rPr>
        <w:t>Urban Habitat Constructions under catastrophic events. Naples.</w:t>
      </w:r>
    </w:p>
    <w:p w14:paraId="7A1F632F"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Lourenco P. B. (1996). </w:t>
      </w:r>
      <w:r w:rsidRPr="00C261FF">
        <w:rPr>
          <w:i/>
          <w:sz w:val="20"/>
          <w:szCs w:val="20"/>
        </w:rPr>
        <w:t>Computational strategies for masonry structures</w:t>
      </w:r>
      <w:r w:rsidRPr="00C261FF">
        <w:rPr>
          <w:sz w:val="20"/>
          <w:szCs w:val="20"/>
        </w:rPr>
        <w:t>, Delft University of Technology.</w:t>
      </w:r>
    </w:p>
    <w:p w14:paraId="7A1F6330"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Macorini L. and Izzuddin B. A. (2011). A non-linear interface element for 3D mesoscale analysis of brick-masonry structures. International Journal for Numerical Methods in Engineering </w:t>
      </w:r>
      <w:r w:rsidRPr="00C261FF">
        <w:rPr>
          <w:b/>
          <w:sz w:val="20"/>
          <w:szCs w:val="20"/>
        </w:rPr>
        <w:t>85(12)</w:t>
      </w:r>
      <w:r w:rsidRPr="00C261FF">
        <w:rPr>
          <w:sz w:val="20"/>
          <w:szCs w:val="20"/>
        </w:rPr>
        <w:t>: 1584-1608.</w:t>
      </w:r>
    </w:p>
    <w:p w14:paraId="7A1F6331" w14:textId="77777777" w:rsidR="000504AE" w:rsidRPr="00C261FF" w:rsidRDefault="000504AE" w:rsidP="00A05D35">
      <w:pPr>
        <w:pStyle w:val="EndNoteBibliography"/>
        <w:spacing w:line="480" w:lineRule="auto"/>
        <w:ind w:left="720" w:hanging="720"/>
        <w:rPr>
          <w:sz w:val="20"/>
          <w:szCs w:val="20"/>
        </w:rPr>
      </w:pPr>
      <w:r w:rsidRPr="00C261FF">
        <w:rPr>
          <w:sz w:val="20"/>
          <w:szCs w:val="20"/>
        </w:rPr>
        <w:t>Macorini L. and Izzuddin B. A. (2013). Nonlinear analysis of masonry structures using mesoscale partitioned modelling.</w:t>
      </w:r>
      <w:r>
        <w:rPr>
          <w:sz w:val="20"/>
          <w:szCs w:val="20"/>
        </w:rPr>
        <w:t xml:space="preserve"> </w:t>
      </w:r>
      <w:r w:rsidRPr="00C261FF">
        <w:rPr>
          <w:sz w:val="20"/>
          <w:szCs w:val="20"/>
        </w:rPr>
        <w:t xml:space="preserve"> Advances in Engineering Software </w:t>
      </w:r>
      <w:r w:rsidRPr="00C261FF">
        <w:rPr>
          <w:b/>
          <w:sz w:val="20"/>
          <w:szCs w:val="20"/>
        </w:rPr>
        <w:t>60–61</w:t>
      </w:r>
      <w:r w:rsidRPr="00C261FF">
        <w:rPr>
          <w:sz w:val="20"/>
          <w:szCs w:val="20"/>
        </w:rPr>
        <w:t>: 58-69.</w:t>
      </w:r>
    </w:p>
    <w:p w14:paraId="7A1F6332" w14:textId="77777777" w:rsidR="000504AE" w:rsidRPr="00C261FF" w:rsidRDefault="000504AE" w:rsidP="00A05D35">
      <w:pPr>
        <w:pStyle w:val="EndNoteBibliography"/>
        <w:spacing w:line="480" w:lineRule="auto"/>
        <w:ind w:left="720" w:hanging="720"/>
        <w:rPr>
          <w:sz w:val="20"/>
          <w:szCs w:val="20"/>
        </w:rPr>
      </w:pPr>
      <w:r w:rsidRPr="00C261FF">
        <w:rPr>
          <w:sz w:val="20"/>
          <w:szCs w:val="20"/>
        </w:rPr>
        <w:t>Macorini L. and Izzuddin B. A. (2014). Nonlinear analysis of unreinforced masonry walls under blast loading using Mesoscale partitioned</w:t>
      </w:r>
      <w:r>
        <w:rPr>
          <w:sz w:val="20"/>
          <w:szCs w:val="20"/>
        </w:rPr>
        <w:t xml:space="preserve"> </w:t>
      </w:r>
      <w:r w:rsidRPr="00C261FF">
        <w:rPr>
          <w:sz w:val="20"/>
          <w:szCs w:val="20"/>
        </w:rPr>
        <w:t xml:space="preserve">modeling. Journal of Structural Engineering (United States) </w:t>
      </w:r>
      <w:r w:rsidRPr="00C261FF">
        <w:rPr>
          <w:b/>
          <w:sz w:val="20"/>
          <w:szCs w:val="20"/>
        </w:rPr>
        <w:t>140(8)</w:t>
      </w:r>
      <w:r w:rsidRPr="00C261FF">
        <w:rPr>
          <w:sz w:val="20"/>
          <w:szCs w:val="20"/>
        </w:rPr>
        <w:t>.</w:t>
      </w:r>
    </w:p>
    <w:p w14:paraId="7A1F6333"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Mendoza-Puchades M., Judge R. and Beattie G. (2016). Uncertainty in the numerical modelling of masonry triplet tests under dynamic loading. International Journal of Safety and Security Engineering </w:t>
      </w:r>
      <w:r w:rsidRPr="00C261FF">
        <w:rPr>
          <w:b/>
          <w:sz w:val="20"/>
          <w:szCs w:val="20"/>
        </w:rPr>
        <w:t>6(2)</w:t>
      </w:r>
      <w:r w:rsidRPr="00C261FF">
        <w:rPr>
          <w:sz w:val="20"/>
          <w:szCs w:val="20"/>
        </w:rPr>
        <w:t>: 438-448.</w:t>
      </w:r>
    </w:p>
    <w:p w14:paraId="7A1F6334" w14:textId="77777777" w:rsidR="000504AE" w:rsidRPr="00C261FF" w:rsidRDefault="000504AE" w:rsidP="00A05D35">
      <w:pPr>
        <w:pStyle w:val="EndNoteBibliography"/>
        <w:spacing w:line="480" w:lineRule="auto"/>
        <w:ind w:left="720" w:hanging="720"/>
        <w:rPr>
          <w:sz w:val="20"/>
          <w:szCs w:val="20"/>
        </w:rPr>
      </w:pPr>
      <w:r w:rsidRPr="00C261FF">
        <w:rPr>
          <w:sz w:val="20"/>
          <w:szCs w:val="20"/>
        </w:rPr>
        <w:t>Mojsilovic N. and Stewart M. G. (2015). Probability and structural reliability assessment of mortar joint thickness in load-bearing masonry walls. Structural Safety</w:t>
      </w:r>
      <w:r>
        <w:rPr>
          <w:sz w:val="20"/>
          <w:szCs w:val="20"/>
        </w:rPr>
        <w:t xml:space="preserve"> </w:t>
      </w:r>
      <w:r w:rsidRPr="00C261FF">
        <w:rPr>
          <w:sz w:val="20"/>
          <w:szCs w:val="20"/>
        </w:rPr>
        <w:t>(</w:t>
      </w:r>
      <w:r w:rsidRPr="00C261FF">
        <w:rPr>
          <w:b/>
          <w:sz w:val="20"/>
          <w:szCs w:val="20"/>
        </w:rPr>
        <w:t>52 (2015)</w:t>
      </w:r>
      <w:r w:rsidRPr="00C261FF">
        <w:rPr>
          <w:sz w:val="20"/>
          <w:szCs w:val="20"/>
        </w:rPr>
        <w:t>): 209-218.</w:t>
      </w:r>
    </w:p>
    <w:p w14:paraId="7A1F6335" w14:textId="77777777" w:rsidR="000504AE" w:rsidRPr="00C261FF" w:rsidRDefault="000504AE" w:rsidP="00A05D35">
      <w:pPr>
        <w:pStyle w:val="EndNoteBibliography"/>
        <w:spacing w:line="480" w:lineRule="auto"/>
        <w:ind w:left="720" w:hanging="720"/>
        <w:rPr>
          <w:sz w:val="20"/>
          <w:szCs w:val="20"/>
        </w:rPr>
      </w:pPr>
      <w:r w:rsidRPr="00C261FF">
        <w:rPr>
          <w:sz w:val="20"/>
          <w:szCs w:val="20"/>
        </w:rPr>
        <w:lastRenderedPageBreak/>
        <w:t>Pandey A. and Bisht R. (2014). Numerical modelling of infilled clay brick masonry under blast loading, Multi-Science Publishing Co. Ltd.</w:t>
      </w:r>
    </w:p>
    <w:p w14:paraId="7A1F6336" w14:textId="77777777" w:rsidR="000504AE" w:rsidRPr="00537340" w:rsidRDefault="000504AE" w:rsidP="00A05D35">
      <w:pPr>
        <w:pStyle w:val="EndNoteBibliography"/>
        <w:spacing w:line="480" w:lineRule="auto"/>
        <w:ind w:left="720" w:hanging="720"/>
        <w:rPr>
          <w:i/>
          <w:sz w:val="20"/>
          <w:szCs w:val="20"/>
        </w:rPr>
      </w:pPr>
      <w:r w:rsidRPr="00C261FF">
        <w:rPr>
          <w:sz w:val="20"/>
          <w:szCs w:val="20"/>
        </w:rPr>
        <w:t xml:space="preserve">Patki K. D. and Eamon C. D. (2014). Application of MCMC in Failure Sampling. </w:t>
      </w:r>
      <w:r w:rsidRPr="00C261FF">
        <w:rPr>
          <w:i/>
          <w:sz w:val="20"/>
          <w:szCs w:val="20"/>
        </w:rPr>
        <w:t>2nd International Conference on Vulnerability and Risk Analysis and Management, ICVRAM 2014 and the 6th International Symposium on Uncertainty Modeling and Analysis, ISUMA 2014</w:t>
      </w:r>
      <w:r w:rsidRPr="00C261FF">
        <w:rPr>
          <w:sz w:val="20"/>
          <w:szCs w:val="20"/>
        </w:rPr>
        <w:t>, July 13, 2014 - July 16, 2014, Liverpool, United kingdom, American Society of Civil Engineers (ASCE).</w:t>
      </w:r>
    </w:p>
    <w:p w14:paraId="7A1F6337" w14:textId="77777777" w:rsidR="000504AE" w:rsidRPr="00C261FF" w:rsidRDefault="000504AE" w:rsidP="00A05D35">
      <w:pPr>
        <w:pStyle w:val="EndNoteBibliography"/>
        <w:spacing w:line="480" w:lineRule="auto"/>
        <w:ind w:left="720" w:hanging="720"/>
        <w:rPr>
          <w:sz w:val="20"/>
          <w:szCs w:val="20"/>
        </w:rPr>
      </w:pPr>
      <w:r w:rsidRPr="00C261FF">
        <w:rPr>
          <w:sz w:val="20"/>
          <w:szCs w:val="20"/>
        </w:rPr>
        <w:t>PCA (1997). Field testing masonry mortar. P. C. Association, Portland Cement Association.</w:t>
      </w:r>
    </w:p>
    <w:p w14:paraId="7A1F6338" w14:textId="77777777" w:rsidR="000504AE" w:rsidRPr="00C261FF" w:rsidRDefault="000504AE" w:rsidP="00A05D35">
      <w:pPr>
        <w:pStyle w:val="EndNoteBibliography"/>
        <w:spacing w:line="480" w:lineRule="auto"/>
        <w:ind w:left="720" w:hanging="720"/>
        <w:rPr>
          <w:i/>
          <w:sz w:val="20"/>
          <w:szCs w:val="20"/>
        </w:rPr>
      </w:pPr>
      <w:r w:rsidRPr="00C261FF">
        <w:rPr>
          <w:sz w:val="20"/>
          <w:szCs w:val="20"/>
        </w:rPr>
        <w:t xml:space="preserve">Pereira J. M., Dias A. and Lourenco P. B. (2013). Dynamic properties of clay brick at different strain rates. </w:t>
      </w:r>
      <w:r w:rsidRPr="00C261FF">
        <w:rPr>
          <w:i/>
          <w:sz w:val="20"/>
          <w:szCs w:val="20"/>
        </w:rPr>
        <w:t>12th Canadian Masonry symposium. Vancouver, British Columbia, Canada.</w:t>
      </w:r>
    </w:p>
    <w:p w14:paraId="7A1F6339" w14:textId="77777777" w:rsidR="000504AE" w:rsidRPr="00C261FF" w:rsidRDefault="000504AE" w:rsidP="00A05D35">
      <w:pPr>
        <w:pStyle w:val="EndNoteBibliography"/>
        <w:spacing w:line="480" w:lineRule="auto"/>
        <w:ind w:left="720" w:hanging="720"/>
        <w:rPr>
          <w:i/>
          <w:sz w:val="20"/>
          <w:szCs w:val="20"/>
        </w:rPr>
      </w:pPr>
      <w:r w:rsidRPr="00C261FF">
        <w:rPr>
          <w:sz w:val="20"/>
          <w:szCs w:val="20"/>
        </w:rPr>
        <w:t xml:space="preserve">Petry S. and Beyer K. (2012). Testing unreinforced masonry structures at reduced scale. </w:t>
      </w:r>
      <w:r w:rsidRPr="00C261FF">
        <w:rPr>
          <w:i/>
          <w:sz w:val="20"/>
          <w:szCs w:val="20"/>
        </w:rPr>
        <w:t>15 WCEE. Lisboa.</w:t>
      </w:r>
    </w:p>
    <w:p w14:paraId="7A1F633A" w14:textId="77777777" w:rsidR="000504AE" w:rsidRPr="00C261FF" w:rsidRDefault="000504AE" w:rsidP="00A05D35">
      <w:pPr>
        <w:pStyle w:val="EndNoteBibliography"/>
        <w:spacing w:line="480" w:lineRule="auto"/>
        <w:ind w:left="720" w:hanging="720"/>
        <w:rPr>
          <w:sz w:val="20"/>
          <w:szCs w:val="20"/>
        </w:rPr>
      </w:pPr>
      <w:r w:rsidRPr="00C261FF">
        <w:rPr>
          <w:sz w:val="20"/>
          <w:szCs w:val="20"/>
        </w:rPr>
        <w:t>Petry S. and Beyer K. (2014). Scaling unreinforced masonry for reduced-scale seismic testing.</w:t>
      </w:r>
      <w:r>
        <w:rPr>
          <w:sz w:val="20"/>
          <w:szCs w:val="20"/>
        </w:rPr>
        <w:t xml:space="preserve"> </w:t>
      </w:r>
      <w:r w:rsidRPr="00C261FF">
        <w:rPr>
          <w:sz w:val="20"/>
          <w:szCs w:val="20"/>
        </w:rPr>
        <w:t xml:space="preserve">Bulletin of Earthquake Engineering </w:t>
      </w:r>
      <w:r w:rsidRPr="00C261FF">
        <w:rPr>
          <w:b/>
          <w:sz w:val="20"/>
          <w:szCs w:val="20"/>
        </w:rPr>
        <w:t>12(6)</w:t>
      </w:r>
      <w:r w:rsidRPr="00C261FF">
        <w:rPr>
          <w:sz w:val="20"/>
          <w:szCs w:val="20"/>
        </w:rPr>
        <w:t>: 2557-2581.</w:t>
      </w:r>
    </w:p>
    <w:p w14:paraId="7A1F633B"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Rafsanjani S. H., Lourenco P. B. and Peixinho N. (2015). Dynamic interface model for masonry walls subjected to high strain rate out-of-plane loads. International Journal of Impact Engineering </w:t>
      </w:r>
      <w:r w:rsidRPr="00C261FF">
        <w:rPr>
          <w:b/>
          <w:sz w:val="20"/>
          <w:szCs w:val="20"/>
        </w:rPr>
        <w:t>76</w:t>
      </w:r>
      <w:r w:rsidRPr="00C261FF">
        <w:rPr>
          <w:sz w:val="20"/>
          <w:szCs w:val="20"/>
        </w:rPr>
        <w:t>: 28-37.</w:t>
      </w:r>
    </w:p>
    <w:p w14:paraId="7A1F633C"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Rafsanjani S. H., Lourenço P. B. and Peixinho N. (2014). Analysis of masonry walls subjected to high strain rate out of plane loads with a rate dependant interface model. </w:t>
      </w:r>
      <w:r w:rsidRPr="00C261FF">
        <w:rPr>
          <w:i/>
          <w:sz w:val="20"/>
          <w:szCs w:val="20"/>
        </w:rPr>
        <w:t>9th International Masonry Conference Guimaraes, Portugal</w:t>
      </w:r>
      <w:r w:rsidRPr="00C261FF">
        <w:rPr>
          <w:sz w:val="20"/>
          <w:szCs w:val="20"/>
        </w:rPr>
        <w:t>, International Masonry Society.</w:t>
      </w:r>
    </w:p>
    <w:p w14:paraId="7A1F633D"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Saltelli A. (2008). </w:t>
      </w:r>
      <w:r w:rsidRPr="00C261FF">
        <w:rPr>
          <w:i/>
          <w:sz w:val="20"/>
          <w:szCs w:val="20"/>
        </w:rPr>
        <w:t>Sensitivity Analysis</w:t>
      </w:r>
      <w:r w:rsidRPr="00C261FF">
        <w:rPr>
          <w:sz w:val="20"/>
          <w:szCs w:val="20"/>
        </w:rPr>
        <w:t>, Wiley.</w:t>
      </w:r>
    </w:p>
    <w:p w14:paraId="7A1F633E" w14:textId="77777777" w:rsidR="000504AE" w:rsidRPr="00C261FF" w:rsidRDefault="000504AE" w:rsidP="00A05D35">
      <w:pPr>
        <w:pStyle w:val="EndNoteBibliography"/>
        <w:spacing w:line="480" w:lineRule="auto"/>
        <w:ind w:left="720" w:hanging="720"/>
        <w:rPr>
          <w:sz w:val="20"/>
          <w:szCs w:val="20"/>
        </w:rPr>
      </w:pPr>
      <w:r w:rsidRPr="00C261FF">
        <w:rPr>
          <w:sz w:val="20"/>
          <w:szCs w:val="20"/>
        </w:rPr>
        <w:t>Sarangapani G., Venkatarama Reddy B. V. and J. K.S. (2008). Brick mortar bond and masonry compressive strength. Journal of Materials in Civil Engineering(</w:t>
      </w:r>
      <w:r w:rsidRPr="00C261FF">
        <w:rPr>
          <w:b/>
          <w:sz w:val="20"/>
          <w:szCs w:val="20"/>
        </w:rPr>
        <w:t>17(2)</w:t>
      </w:r>
      <w:r w:rsidRPr="00C261FF">
        <w:rPr>
          <w:sz w:val="20"/>
          <w:szCs w:val="20"/>
        </w:rPr>
        <w:t>): 229-237.</w:t>
      </w:r>
    </w:p>
    <w:p w14:paraId="7A1F633F" w14:textId="77777777" w:rsidR="000504AE" w:rsidRPr="00C261FF" w:rsidRDefault="000504AE" w:rsidP="00A05D35">
      <w:pPr>
        <w:pStyle w:val="EndNoteBibliography"/>
        <w:spacing w:line="480" w:lineRule="auto"/>
        <w:ind w:left="720" w:hanging="720"/>
        <w:rPr>
          <w:i/>
          <w:sz w:val="20"/>
          <w:szCs w:val="20"/>
        </w:rPr>
      </w:pPr>
      <w:r w:rsidRPr="00C261FF">
        <w:rPr>
          <w:sz w:val="20"/>
          <w:szCs w:val="20"/>
        </w:rPr>
        <w:t xml:space="preserve">Schueller G. I. P., H. J. ; Koutsourelakis P. S. (2003). A comparative study of reliability estimation procedures for high dimensions. </w:t>
      </w:r>
      <w:r w:rsidRPr="00C261FF">
        <w:rPr>
          <w:i/>
          <w:sz w:val="20"/>
          <w:szCs w:val="20"/>
        </w:rPr>
        <w:t>16th ASCE Engineering Mechanics Conference. University of Washington, Seattle.</w:t>
      </w:r>
    </w:p>
    <w:p w14:paraId="7A1F6340"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Schuler, H., Mayrhofer C. and Thoma K. (2006). Spall experiments for the measurement of the tensile strength and fracture energy of concrete at high strain rates. International Journal of Impact Engineering </w:t>
      </w:r>
      <w:r w:rsidRPr="00C261FF">
        <w:rPr>
          <w:b/>
          <w:sz w:val="20"/>
          <w:szCs w:val="20"/>
        </w:rPr>
        <w:t>32(10)</w:t>
      </w:r>
      <w:r w:rsidRPr="00C261FF">
        <w:rPr>
          <w:sz w:val="20"/>
          <w:szCs w:val="20"/>
        </w:rPr>
        <w:t>: 1635-1650.</w:t>
      </w:r>
    </w:p>
    <w:p w14:paraId="7A1F6341" w14:textId="77777777" w:rsidR="000504AE" w:rsidRPr="00C261FF" w:rsidRDefault="000504AE" w:rsidP="00A05D35">
      <w:pPr>
        <w:pStyle w:val="EndNoteBibliography"/>
        <w:spacing w:line="480" w:lineRule="auto"/>
        <w:ind w:left="720" w:hanging="720"/>
        <w:rPr>
          <w:sz w:val="20"/>
          <w:szCs w:val="20"/>
        </w:rPr>
      </w:pPr>
      <w:r w:rsidRPr="00C261FF">
        <w:rPr>
          <w:sz w:val="20"/>
          <w:szCs w:val="20"/>
        </w:rPr>
        <w:lastRenderedPageBreak/>
        <w:t>Timur T. (2016). Earthquake Resistance Building Design Course Notes. Session 3. Internal training course by Arup.</w:t>
      </w:r>
    </w:p>
    <w:p w14:paraId="7A1F6342"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Tomaževič M. and Gams M. (2012). Shaking table study and modelling of seismic behaviour of confined AAC masonry buildings. Bulletin of Earthquake Engineering </w:t>
      </w:r>
      <w:r w:rsidRPr="00C261FF">
        <w:rPr>
          <w:b/>
          <w:sz w:val="20"/>
          <w:szCs w:val="20"/>
        </w:rPr>
        <w:t>10(3)</w:t>
      </w:r>
      <w:r w:rsidRPr="00C261FF">
        <w:rPr>
          <w:sz w:val="20"/>
          <w:szCs w:val="20"/>
        </w:rPr>
        <w:t>: 863-893.</w:t>
      </w:r>
    </w:p>
    <w:p w14:paraId="7A1F6343"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Tomaževič M., Klemenc I.and Weiss P. (2009). Seismic upgrading of old masonry buildings by seismic isolation and CFRP laminates: a shaking-table study of reduced scale models. Bulletin of Earthquake Engineering </w:t>
      </w:r>
      <w:r w:rsidRPr="00C261FF">
        <w:rPr>
          <w:b/>
          <w:sz w:val="20"/>
          <w:szCs w:val="20"/>
        </w:rPr>
        <w:t>7(1)</w:t>
      </w:r>
      <w:r w:rsidRPr="00C261FF">
        <w:rPr>
          <w:sz w:val="20"/>
          <w:szCs w:val="20"/>
        </w:rPr>
        <w:t>: 293-321.</w:t>
      </w:r>
    </w:p>
    <w:p w14:paraId="7A1F6344"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Tomaževič M. and Weiss P. (2012). Robustness as a criterion for use of hollow clay masonry units in seismic zones: an attempt to propose the measure. Materials and Structures </w:t>
      </w:r>
      <w:r w:rsidRPr="00C261FF">
        <w:rPr>
          <w:b/>
          <w:sz w:val="20"/>
          <w:szCs w:val="20"/>
        </w:rPr>
        <w:t>45(4)</w:t>
      </w:r>
      <w:r w:rsidRPr="00C261FF">
        <w:rPr>
          <w:sz w:val="20"/>
          <w:szCs w:val="20"/>
        </w:rPr>
        <w:t>: 541-559.</w:t>
      </w:r>
    </w:p>
    <w:p w14:paraId="7A1F6345" w14:textId="77777777" w:rsidR="000504AE" w:rsidRPr="00C261FF" w:rsidRDefault="000504AE" w:rsidP="00A05D35">
      <w:pPr>
        <w:pStyle w:val="EndNoteBibliography"/>
        <w:spacing w:line="480" w:lineRule="auto"/>
        <w:ind w:left="720" w:hanging="720"/>
        <w:rPr>
          <w:sz w:val="20"/>
          <w:szCs w:val="20"/>
        </w:rPr>
      </w:pPr>
      <w:r w:rsidRPr="00C261FF">
        <w:rPr>
          <w:sz w:val="20"/>
          <w:szCs w:val="20"/>
        </w:rPr>
        <w:t>USACE (1990). Structures to resist the effects of accidental explosions. N.F.E.C., Air force Engineer Support Agency. UFC 3-340-02.</w:t>
      </w:r>
    </w:p>
    <w:p w14:paraId="7A1F6346" w14:textId="77777777" w:rsidR="000504AE" w:rsidRPr="00C261FF" w:rsidRDefault="000504AE" w:rsidP="00A05D35">
      <w:pPr>
        <w:pStyle w:val="EndNoteBibliography"/>
        <w:spacing w:line="480" w:lineRule="auto"/>
        <w:ind w:left="720" w:hanging="720"/>
        <w:rPr>
          <w:sz w:val="20"/>
          <w:szCs w:val="20"/>
        </w:rPr>
      </w:pPr>
      <w:r w:rsidRPr="00C261FF">
        <w:rPr>
          <w:sz w:val="20"/>
          <w:szCs w:val="20"/>
        </w:rPr>
        <w:t>USACE (2014). Structures to resist the effects of accidental explosions. Change 2. N.F.E.C., Air force Engineer Support Agency. UFC 3-340-02.</w:t>
      </w:r>
    </w:p>
    <w:p w14:paraId="7A1F6347" w14:textId="77777777" w:rsidR="000504AE" w:rsidRPr="00C261FF" w:rsidRDefault="000504AE" w:rsidP="00A05D35">
      <w:pPr>
        <w:pStyle w:val="EndNoteBibliography"/>
        <w:spacing w:line="480" w:lineRule="auto"/>
        <w:ind w:left="720" w:hanging="720"/>
        <w:rPr>
          <w:sz w:val="20"/>
          <w:szCs w:val="20"/>
        </w:rPr>
      </w:pPr>
      <w:r w:rsidRPr="00C261FF">
        <w:rPr>
          <w:sz w:val="20"/>
          <w:szCs w:val="20"/>
        </w:rPr>
        <w:t>Varma R. K., Tomar C. P. S., Parkash S. and Sethi V. S. (1997). Damage to brick masonry panel walls under high explosive detonations. Terminal Ballistics Research Laboratory Ministry of Defence, Sector 30 Chandigarh, India. PVP-Vol. 351, Structures under extreme loading conditions.</w:t>
      </w:r>
    </w:p>
    <w:p w14:paraId="7A1F6348"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Vermeltfoort  A. t. and van der Pluijm R. (1991). Strength and deformation properties of masonry to be used in computer calculations. </w:t>
      </w:r>
      <w:r w:rsidRPr="00C261FF">
        <w:rPr>
          <w:i/>
          <w:sz w:val="20"/>
          <w:szCs w:val="20"/>
        </w:rPr>
        <w:t>9th IBMAC (International Brick and Masonry Conference)</w:t>
      </w:r>
      <w:r w:rsidRPr="00C261FF">
        <w:rPr>
          <w:sz w:val="20"/>
          <w:szCs w:val="20"/>
        </w:rPr>
        <w:t>: 244-251.</w:t>
      </w:r>
    </w:p>
    <w:p w14:paraId="7A1F6349" w14:textId="77777777" w:rsidR="000504AE" w:rsidRPr="00C261FF" w:rsidRDefault="000504AE" w:rsidP="00A05D35">
      <w:pPr>
        <w:pStyle w:val="EndNoteBibliography"/>
        <w:spacing w:line="480" w:lineRule="auto"/>
        <w:ind w:left="720" w:hanging="720"/>
        <w:rPr>
          <w:sz w:val="20"/>
          <w:szCs w:val="20"/>
        </w:rPr>
      </w:pPr>
      <w:r w:rsidRPr="00C261FF">
        <w:rPr>
          <w:sz w:val="20"/>
          <w:szCs w:val="20"/>
        </w:rPr>
        <w:t xml:space="preserve">Wei X. and Hao H. (2009). Numerical derivation of homogenized dynamic masonry material properties with strain rate effects. International Journal of Impact Engineering </w:t>
      </w:r>
      <w:r w:rsidRPr="00C261FF">
        <w:rPr>
          <w:b/>
          <w:sz w:val="20"/>
          <w:szCs w:val="20"/>
        </w:rPr>
        <w:t>36(3)</w:t>
      </w:r>
      <w:r w:rsidRPr="00C261FF">
        <w:rPr>
          <w:sz w:val="20"/>
          <w:szCs w:val="20"/>
        </w:rPr>
        <w:t>: 522-536.</w:t>
      </w:r>
    </w:p>
    <w:p w14:paraId="7A1F634A" w14:textId="77777777" w:rsidR="000504AE" w:rsidRPr="00C261FF" w:rsidRDefault="000504AE" w:rsidP="00A05D35">
      <w:pPr>
        <w:pStyle w:val="EndNoteBibliography"/>
        <w:spacing w:line="480" w:lineRule="auto"/>
        <w:ind w:left="720" w:hanging="720"/>
        <w:rPr>
          <w:sz w:val="20"/>
          <w:szCs w:val="20"/>
        </w:rPr>
      </w:pPr>
      <w:r w:rsidRPr="00C261FF">
        <w:rPr>
          <w:sz w:val="20"/>
          <w:szCs w:val="20"/>
        </w:rPr>
        <w:t>Wei X. and Stewart M. G. (2010). Model validation and parametric study on the blast response of unreinforced brick masonry walls. International Journal of Impact Engineering(</w:t>
      </w:r>
      <w:r w:rsidRPr="00C261FF">
        <w:rPr>
          <w:b/>
          <w:sz w:val="20"/>
          <w:szCs w:val="20"/>
        </w:rPr>
        <w:t>37 (2010)</w:t>
      </w:r>
      <w:r w:rsidRPr="00C261FF">
        <w:rPr>
          <w:sz w:val="20"/>
          <w:szCs w:val="20"/>
        </w:rPr>
        <w:t xml:space="preserve"> 1150-1159).</w:t>
      </w:r>
    </w:p>
    <w:p w14:paraId="7A1F634B" w14:textId="77777777" w:rsidR="000504AE" w:rsidRPr="00C261FF" w:rsidRDefault="000504AE" w:rsidP="00A05D35">
      <w:pPr>
        <w:pStyle w:val="EndNoteBibliography"/>
        <w:spacing w:line="480" w:lineRule="auto"/>
        <w:ind w:left="720" w:hanging="720"/>
        <w:rPr>
          <w:sz w:val="20"/>
          <w:szCs w:val="20"/>
        </w:rPr>
      </w:pPr>
      <w:r w:rsidRPr="00C261FF">
        <w:rPr>
          <w:sz w:val="20"/>
          <w:szCs w:val="20"/>
        </w:rPr>
        <w:t>Wiehle C. K. (1970). Existing structures evaluation: Part IV Two way action walls. Menlo Park, California, Satanford Research Institute.</w:t>
      </w:r>
    </w:p>
    <w:p w14:paraId="7A1F634C" w14:textId="77777777" w:rsidR="000504AE" w:rsidRPr="00C261FF" w:rsidRDefault="000504AE" w:rsidP="00A05D35">
      <w:pPr>
        <w:pStyle w:val="EndNoteBibliography"/>
        <w:spacing w:line="480" w:lineRule="auto"/>
        <w:rPr>
          <w:sz w:val="20"/>
          <w:szCs w:val="20"/>
        </w:rPr>
      </w:pPr>
    </w:p>
    <w:p w14:paraId="7A1F634D" w14:textId="77777777" w:rsidR="000504AE" w:rsidRDefault="000504AE" w:rsidP="00A05D35">
      <w:pPr>
        <w:spacing w:line="480" w:lineRule="auto"/>
        <w:rPr>
          <w:b/>
          <w:sz w:val="20"/>
          <w:szCs w:val="20"/>
        </w:rPr>
      </w:pPr>
      <w:r>
        <w:rPr>
          <w:b/>
          <w:sz w:val="20"/>
          <w:szCs w:val="20"/>
        </w:rPr>
        <w:lastRenderedPageBreak/>
        <w:t>Figure captions</w:t>
      </w:r>
    </w:p>
    <w:p w14:paraId="7A1F634E" w14:textId="77777777" w:rsidR="000504AE" w:rsidRPr="00E11B79" w:rsidRDefault="000504AE" w:rsidP="00A05D35">
      <w:pPr>
        <w:spacing w:line="480" w:lineRule="auto"/>
        <w:rPr>
          <w:sz w:val="20"/>
          <w:szCs w:val="20"/>
          <w:lang w:eastAsia="ko-KR"/>
        </w:rPr>
      </w:pPr>
      <w:bookmarkStart w:id="4" w:name="_GoBack"/>
      <w:bookmarkEnd w:id="4"/>
      <w:proofErr w:type="gramStart"/>
      <w:r w:rsidRPr="00E11B79">
        <w:rPr>
          <w:sz w:val="20"/>
          <w:szCs w:val="20"/>
        </w:rPr>
        <w:t>Figure 1.</w:t>
      </w:r>
      <w:proofErr w:type="gramEnd"/>
      <w:r w:rsidRPr="00E11B79">
        <w:rPr>
          <w:sz w:val="20"/>
          <w:szCs w:val="20"/>
        </w:rPr>
        <w:t xml:space="preserve"> </w:t>
      </w:r>
      <w:r w:rsidRPr="00E11B79">
        <w:rPr>
          <w:sz w:val="20"/>
          <w:szCs w:val="20"/>
          <w:lang w:eastAsia="ko-KR"/>
        </w:rPr>
        <w:t>Typical failure mechanisms of masonry under in-plane actions: a) Failure due to vertical loading is observed by means of horizontal cracks along the mortar or both the mortar and masonry units, b) Failure due to horizontal loading is observed by means of vertical cracks along the mortar or both the mortar and masonry units, c) Failure due to combination of vertical and horizontal loading is observed by means of diagonal cracks along the mortar or both the mortar and masonry units.</w:t>
      </w:r>
    </w:p>
    <w:p w14:paraId="7A1F634F" w14:textId="77777777" w:rsidR="000504AE" w:rsidRPr="00E11B79" w:rsidRDefault="000504AE" w:rsidP="00A05D35">
      <w:pPr>
        <w:spacing w:line="480" w:lineRule="auto"/>
        <w:rPr>
          <w:sz w:val="20"/>
          <w:szCs w:val="20"/>
          <w:lang w:eastAsia="ko-KR"/>
        </w:rPr>
      </w:pPr>
      <w:proofErr w:type="gramStart"/>
      <w:r w:rsidRPr="00E11B79">
        <w:rPr>
          <w:sz w:val="20"/>
          <w:szCs w:val="20"/>
          <w:lang w:eastAsia="ko-KR"/>
        </w:rPr>
        <w:t>Figure 2.</w:t>
      </w:r>
      <w:proofErr w:type="gramEnd"/>
      <w:r w:rsidRPr="00E11B79">
        <w:rPr>
          <w:sz w:val="20"/>
          <w:szCs w:val="20"/>
          <w:lang w:eastAsia="ko-KR"/>
        </w:rPr>
        <w:t xml:space="preserve"> Arching behaviour due to out-of-plane actions: a) Schematic of wall with rigid supports and axial in-plane loading subjected to uniform blast pressure, b) Arching behaviour and failure mechanism of wall in “a”</w:t>
      </w:r>
    </w:p>
    <w:p w14:paraId="7A1F6350" w14:textId="77777777" w:rsidR="000504AE" w:rsidRPr="00E11B79" w:rsidRDefault="000504AE" w:rsidP="00A05D35">
      <w:pPr>
        <w:spacing w:line="480" w:lineRule="auto"/>
        <w:rPr>
          <w:sz w:val="20"/>
          <w:szCs w:val="20"/>
          <w:lang w:eastAsia="ko-KR"/>
        </w:rPr>
      </w:pPr>
      <w:proofErr w:type="gramStart"/>
      <w:r w:rsidRPr="00E11B79">
        <w:rPr>
          <w:sz w:val="20"/>
          <w:szCs w:val="20"/>
          <w:lang w:eastAsia="ko-KR"/>
        </w:rPr>
        <w:t>Figure 3.</w:t>
      </w:r>
      <w:proofErr w:type="gramEnd"/>
      <w:r w:rsidRPr="00E11B79">
        <w:rPr>
          <w:sz w:val="20"/>
          <w:szCs w:val="20"/>
          <w:lang w:eastAsia="ko-KR"/>
        </w:rPr>
        <w:t xml:space="preserve"> Examples of Single-degree-of-freedom-systems from complex models subjected to blast actions: a) Mass and spring model, b) Lumped mass model</w:t>
      </w:r>
      <w:r w:rsidRPr="00E11B79">
        <w:rPr>
          <w:sz w:val="20"/>
          <w:szCs w:val="20"/>
          <w:lang w:eastAsia="ko-KR"/>
        </w:rPr>
        <w:tab/>
      </w:r>
    </w:p>
    <w:p w14:paraId="7A1F6351" w14:textId="77777777" w:rsidR="000504AE" w:rsidRPr="00E11B79" w:rsidRDefault="000504AE" w:rsidP="00A05D35">
      <w:pPr>
        <w:spacing w:line="480" w:lineRule="auto"/>
        <w:rPr>
          <w:sz w:val="20"/>
          <w:szCs w:val="20"/>
          <w:lang w:eastAsia="ko-KR"/>
        </w:rPr>
      </w:pPr>
      <w:proofErr w:type="gramStart"/>
      <w:r w:rsidRPr="00E11B79">
        <w:rPr>
          <w:sz w:val="20"/>
          <w:szCs w:val="20"/>
          <w:lang w:eastAsia="ko-KR"/>
        </w:rPr>
        <w:t>Figure 4.</w:t>
      </w:r>
      <w:proofErr w:type="gramEnd"/>
      <w:r w:rsidRPr="00E11B79">
        <w:rPr>
          <w:sz w:val="20"/>
          <w:szCs w:val="20"/>
          <w:lang w:eastAsia="ko-KR"/>
        </w:rPr>
        <w:t xml:space="preserve"> Pressure – impulse diagrams</w:t>
      </w:r>
    </w:p>
    <w:p w14:paraId="7A1F6352" w14:textId="77777777" w:rsidR="000504AE" w:rsidRPr="005A7E2C" w:rsidRDefault="000504AE" w:rsidP="005A7E2C">
      <w:pPr>
        <w:autoSpaceDE w:val="0"/>
        <w:autoSpaceDN w:val="0"/>
        <w:adjustRightInd w:val="0"/>
        <w:spacing w:line="480" w:lineRule="auto"/>
        <w:rPr>
          <w:rFonts w:eastAsiaTheme="minorHAnsi"/>
          <w:color w:val="000000"/>
          <w:sz w:val="20"/>
          <w:szCs w:val="20"/>
          <w:lang w:eastAsia="en-US"/>
        </w:rPr>
      </w:pPr>
      <w:proofErr w:type="gramStart"/>
      <w:r w:rsidRPr="00E11B79">
        <w:rPr>
          <w:sz w:val="20"/>
          <w:szCs w:val="20"/>
          <w:lang w:eastAsia="ko-KR"/>
        </w:rPr>
        <w:t>Figure 5.</w:t>
      </w:r>
      <w:proofErr w:type="gramEnd"/>
      <w:r w:rsidRPr="00E11B79">
        <w:rPr>
          <w:sz w:val="20"/>
          <w:szCs w:val="20"/>
          <w:lang w:eastAsia="ko-KR"/>
        </w:rPr>
        <w:t xml:space="preserve"> Numerical modelling for masonry structures: a) Macro-modelling, masonry modelled as a homogeneous material, b) </w:t>
      </w:r>
      <w:r w:rsidRPr="00E11B79">
        <w:rPr>
          <w:rFonts w:eastAsiaTheme="minorHAnsi"/>
          <w:color w:val="000000"/>
          <w:sz w:val="20"/>
          <w:szCs w:val="20"/>
          <w:lang w:eastAsia="en-US"/>
        </w:rPr>
        <w:t>Simplified micro-modelling, masonry modelled as a heterogeneous material with zero thickness joints</w:t>
      </w:r>
      <w:r w:rsidRPr="00E11B79">
        <w:rPr>
          <w:sz w:val="20"/>
          <w:szCs w:val="20"/>
          <w:lang w:eastAsia="ko-KR"/>
        </w:rPr>
        <w:t xml:space="preserve">, c) </w:t>
      </w:r>
      <w:r w:rsidRPr="00E11B79">
        <w:rPr>
          <w:rFonts w:eastAsiaTheme="minorHAnsi"/>
          <w:color w:val="000000"/>
          <w:sz w:val="20"/>
          <w:szCs w:val="20"/>
          <w:lang w:eastAsia="en-US"/>
        </w:rPr>
        <w:t>Detailed micro-modelling, masonry modelled as a heterogeneous material, both masonry units and mortar discretised.</w:t>
      </w:r>
    </w:p>
    <w:p w14:paraId="7A1F6353" w14:textId="77777777" w:rsidR="000504AE" w:rsidRPr="009D2884" w:rsidRDefault="000504AE" w:rsidP="00A05D35">
      <w:pPr>
        <w:spacing w:line="480" w:lineRule="auto"/>
        <w:rPr>
          <w:noProof/>
          <w:sz w:val="20"/>
          <w:szCs w:val="20"/>
        </w:rPr>
      </w:pPr>
      <w:proofErr w:type="gramStart"/>
      <w:r w:rsidRPr="00E61BD0">
        <w:rPr>
          <w:sz w:val="20"/>
          <w:szCs w:val="20"/>
          <w:lang w:eastAsia="ko-KR"/>
        </w:rPr>
        <w:t>Figure 6.</w:t>
      </w:r>
      <w:proofErr w:type="gramEnd"/>
      <w:r w:rsidRPr="00E61BD0">
        <w:rPr>
          <w:sz w:val="20"/>
          <w:szCs w:val="20"/>
          <w:lang w:eastAsia="ko-KR"/>
        </w:rPr>
        <w:t xml:space="preserve"> </w:t>
      </w:r>
      <w:r w:rsidRPr="00E61BD0">
        <w:rPr>
          <w:sz w:val="20"/>
          <w:szCs w:val="20"/>
        </w:rPr>
        <w:t xml:space="preserve">Uncertainty propagation on a masonry triplet test </w:t>
      </w:r>
      <w:r w:rsidRPr="00E61BD0">
        <w:rPr>
          <w:noProof/>
          <w:sz w:val="20"/>
          <w:szCs w:val="20"/>
        </w:rPr>
        <w:t>(Mend</w:t>
      </w:r>
      <w:r w:rsidR="004611B6">
        <w:rPr>
          <w:noProof/>
          <w:sz w:val="20"/>
          <w:szCs w:val="20"/>
        </w:rPr>
        <w:t>oza-Puchades, Judge et al. 2016)</w:t>
      </w:r>
    </w:p>
    <w:p w14:paraId="7A1F6354" w14:textId="77777777" w:rsidR="00BD777E" w:rsidRDefault="00BD777E"/>
    <w:sectPr w:rsidR="00BD777E" w:rsidSect="00A05D35">
      <w:footerReference w:type="default" r:id="rId14"/>
      <w:footerReference w:type="first" r:id="rId15"/>
      <w:footnotePr>
        <w:numFmt w:val="chicago"/>
      </w:footnotePr>
      <w:pgSz w:w="11906" w:h="16838" w:code="9"/>
      <w:pgMar w:top="1555" w:right="1699" w:bottom="1555" w:left="1699" w:header="706" w:footer="0" w:gutter="0"/>
      <w:lnNumType w:countBy="1" w:restart="continuou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2E1B6" w14:textId="77777777" w:rsidR="00A87E90" w:rsidRDefault="00A87E90">
      <w:r>
        <w:separator/>
      </w:r>
    </w:p>
  </w:endnote>
  <w:endnote w:type="continuationSeparator" w:id="0">
    <w:p w14:paraId="1DAEC772" w14:textId="77777777" w:rsidR="00A87E90" w:rsidRDefault="00A8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F6355" w14:textId="275A2782" w:rsidR="00A05D35" w:rsidRDefault="00A05D35">
    <w:pPr>
      <w:pStyle w:val="Footer"/>
      <w:jc w:val="right"/>
    </w:pPr>
    <w:r>
      <w:fldChar w:fldCharType="begin"/>
    </w:r>
    <w:r>
      <w:instrText xml:space="preserve"> PAGE   \* MERGEFORMAT </w:instrText>
    </w:r>
    <w:r>
      <w:fldChar w:fldCharType="separate"/>
    </w:r>
    <w:r w:rsidR="00E11B79">
      <w:rPr>
        <w:noProof/>
      </w:rPr>
      <w:t>2</w:t>
    </w:r>
    <w:r>
      <w:rPr>
        <w:noProof/>
      </w:rPr>
      <w:fldChar w:fldCharType="end"/>
    </w:r>
  </w:p>
  <w:p w14:paraId="7A1F6356" w14:textId="77777777" w:rsidR="00A05D35" w:rsidRPr="00652B19" w:rsidRDefault="00A05D35" w:rsidP="00A05D35">
    <w:pPr>
      <w:pStyle w:val="Footer"/>
      <w:jc w:val="right"/>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F6357" w14:textId="77777777" w:rsidR="00A05D35" w:rsidRDefault="00A05D35">
    <w:pPr>
      <w:pStyle w:val="Footer"/>
      <w:jc w:val="right"/>
    </w:pPr>
    <w:r>
      <w:fldChar w:fldCharType="begin"/>
    </w:r>
    <w:r>
      <w:instrText xml:space="preserve"> PAGE   \* MERGEFORMAT </w:instrText>
    </w:r>
    <w:r>
      <w:fldChar w:fldCharType="separate"/>
    </w:r>
    <w:r>
      <w:rPr>
        <w:noProof/>
      </w:rPr>
      <w:t>20</w:t>
    </w:r>
    <w:r>
      <w:rPr>
        <w:noProof/>
      </w:rPr>
      <w:fldChar w:fldCharType="end"/>
    </w:r>
  </w:p>
  <w:p w14:paraId="7A1F6358" w14:textId="77777777" w:rsidR="00A05D35" w:rsidRDefault="00A05D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F6359" w14:textId="372A0C43" w:rsidR="00A05D35" w:rsidRDefault="00A05D35">
    <w:pPr>
      <w:pStyle w:val="Footer"/>
      <w:jc w:val="right"/>
    </w:pPr>
    <w:r>
      <w:fldChar w:fldCharType="begin"/>
    </w:r>
    <w:r>
      <w:instrText xml:space="preserve"> PAGE   \* MERGEFORMAT </w:instrText>
    </w:r>
    <w:r>
      <w:fldChar w:fldCharType="separate"/>
    </w:r>
    <w:r w:rsidR="00E11B79">
      <w:rPr>
        <w:noProof/>
      </w:rPr>
      <w:t>22</w:t>
    </w:r>
    <w:r>
      <w:rPr>
        <w:noProof/>
      </w:rPr>
      <w:fldChar w:fldCharType="end"/>
    </w:r>
  </w:p>
  <w:p w14:paraId="7A1F635A" w14:textId="77777777" w:rsidR="00A05D35" w:rsidRPr="00652B19" w:rsidRDefault="00A05D35" w:rsidP="00A05D35">
    <w:pPr>
      <w:pStyle w:val="Footer"/>
      <w:jc w:val="right"/>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F635B" w14:textId="4EAF8CFA" w:rsidR="00A05D35" w:rsidRDefault="00A05D35">
    <w:pPr>
      <w:pStyle w:val="Footer"/>
      <w:jc w:val="right"/>
    </w:pPr>
    <w:r>
      <w:fldChar w:fldCharType="begin"/>
    </w:r>
    <w:r>
      <w:instrText xml:space="preserve"> PAGE   \* MERGEFORMAT </w:instrText>
    </w:r>
    <w:r>
      <w:fldChar w:fldCharType="separate"/>
    </w:r>
    <w:r w:rsidR="00E11B79">
      <w:rPr>
        <w:noProof/>
      </w:rPr>
      <w:t>1</w:t>
    </w:r>
    <w:r>
      <w:rPr>
        <w:noProof/>
      </w:rPr>
      <w:fldChar w:fldCharType="end"/>
    </w:r>
  </w:p>
  <w:p w14:paraId="7A1F635C" w14:textId="77777777" w:rsidR="00A05D35" w:rsidRDefault="00A05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0A3EC" w14:textId="77777777" w:rsidR="00A87E90" w:rsidRDefault="00A87E90">
      <w:r>
        <w:separator/>
      </w:r>
    </w:p>
  </w:footnote>
  <w:footnote w:type="continuationSeparator" w:id="0">
    <w:p w14:paraId="655C6025" w14:textId="77777777" w:rsidR="00A87E90" w:rsidRDefault="00A87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9DA"/>
    <w:multiLevelType w:val="hybridMultilevel"/>
    <w:tmpl w:val="70B666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AD00F7"/>
    <w:multiLevelType w:val="hybridMultilevel"/>
    <w:tmpl w:val="AA8AF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1FA0111"/>
    <w:multiLevelType w:val="hybridMultilevel"/>
    <w:tmpl w:val="3C04C33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69535FC"/>
    <w:multiLevelType w:val="hybridMultilevel"/>
    <w:tmpl w:val="B7CC9AFA"/>
    <w:lvl w:ilvl="0" w:tplc="DBDE75F2">
      <w:start w:val="1"/>
      <w:numFmt w:val="bullet"/>
      <w:pStyle w:val="Authorname"/>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4B2746"/>
    <w:multiLevelType w:val="hybridMultilevel"/>
    <w:tmpl w:val="A97C7E9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E225D77"/>
    <w:multiLevelType w:val="hybridMultilevel"/>
    <w:tmpl w:val="ECBEF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40110A8"/>
    <w:multiLevelType w:val="hybridMultilevel"/>
    <w:tmpl w:val="3B128ADE"/>
    <w:lvl w:ilvl="0" w:tplc="0402187C">
      <w:start w:val="1"/>
      <w:numFmt w:val="bullet"/>
      <w:lvlText w:val="-"/>
      <w:lvlJc w:val="left"/>
      <w:pPr>
        <w:tabs>
          <w:tab w:val="num" w:pos="720"/>
        </w:tabs>
        <w:ind w:left="720" w:hanging="360"/>
      </w:pPr>
      <w:rPr>
        <w:rFonts w:ascii="Times New Roman" w:hAnsi="Times New Roman" w:hint="default"/>
      </w:rPr>
    </w:lvl>
    <w:lvl w:ilvl="1" w:tplc="A98C0238" w:tentative="1">
      <w:start w:val="1"/>
      <w:numFmt w:val="bullet"/>
      <w:lvlText w:val="-"/>
      <w:lvlJc w:val="left"/>
      <w:pPr>
        <w:tabs>
          <w:tab w:val="num" w:pos="1440"/>
        </w:tabs>
        <w:ind w:left="1440" w:hanging="360"/>
      </w:pPr>
      <w:rPr>
        <w:rFonts w:ascii="Times New Roman" w:hAnsi="Times New Roman" w:hint="default"/>
      </w:rPr>
    </w:lvl>
    <w:lvl w:ilvl="2" w:tplc="97983844" w:tentative="1">
      <w:start w:val="1"/>
      <w:numFmt w:val="bullet"/>
      <w:lvlText w:val="-"/>
      <w:lvlJc w:val="left"/>
      <w:pPr>
        <w:tabs>
          <w:tab w:val="num" w:pos="2160"/>
        </w:tabs>
        <w:ind w:left="2160" w:hanging="360"/>
      </w:pPr>
      <w:rPr>
        <w:rFonts w:ascii="Times New Roman" w:hAnsi="Times New Roman" w:hint="default"/>
      </w:rPr>
    </w:lvl>
    <w:lvl w:ilvl="3" w:tplc="FA3C6594" w:tentative="1">
      <w:start w:val="1"/>
      <w:numFmt w:val="bullet"/>
      <w:lvlText w:val="-"/>
      <w:lvlJc w:val="left"/>
      <w:pPr>
        <w:tabs>
          <w:tab w:val="num" w:pos="2880"/>
        </w:tabs>
        <w:ind w:left="2880" w:hanging="360"/>
      </w:pPr>
      <w:rPr>
        <w:rFonts w:ascii="Times New Roman" w:hAnsi="Times New Roman" w:hint="default"/>
      </w:rPr>
    </w:lvl>
    <w:lvl w:ilvl="4" w:tplc="49BAF39C" w:tentative="1">
      <w:start w:val="1"/>
      <w:numFmt w:val="bullet"/>
      <w:lvlText w:val="-"/>
      <w:lvlJc w:val="left"/>
      <w:pPr>
        <w:tabs>
          <w:tab w:val="num" w:pos="3600"/>
        </w:tabs>
        <w:ind w:left="3600" w:hanging="360"/>
      </w:pPr>
      <w:rPr>
        <w:rFonts w:ascii="Times New Roman" w:hAnsi="Times New Roman" w:hint="default"/>
      </w:rPr>
    </w:lvl>
    <w:lvl w:ilvl="5" w:tplc="2CA03E20" w:tentative="1">
      <w:start w:val="1"/>
      <w:numFmt w:val="bullet"/>
      <w:lvlText w:val="-"/>
      <w:lvlJc w:val="left"/>
      <w:pPr>
        <w:tabs>
          <w:tab w:val="num" w:pos="4320"/>
        </w:tabs>
        <w:ind w:left="4320" w:hanging="360"/>
      </w:pPr>
      <w:rPr>
        <w:rFonts w:ascii="Times New Roman" w:hAnsi="Times New Roman" w:hint="default"/>
      </w:rPr>
    </w:lvl>
    <w:lvl w:ilvl="6" w:tplc="D3A628C8" w:tentative="1">
      <w:start w:val="1"/>
      <w:numFmt w:val="bullet"/>
      <w:lvlText w:val="-"/>
      <w:lvlJc w:val="left"/>
      <w:pPr>
        <w:tabs>
          <w:tab w:val="num" w:pos="5040"/>
        </w:tabs>
        <w:ind w:left="5040" w:hanging="360"/>
      </w:pPr>
      <w:rPr>
        <w:rFonts w:ascii="Times New Roman" w:hAnsi="Times New Roman" w:hint="default"/>
      </w:rPr>
    </w:lvl>
    <w:lvl w:ilvl="7" w:tplc="D19857FC" w:tentative="1">
      <w:start w:val="1"/>
      <w:numFmt w:val="bullet"/>
      <w:lvlText w:val="-"/>
      <w:lvlJc w:val="left"/>
      <w:pPr>
        <w:tabs>
          <w:tab w:val="num" w:pos="5760"/>
        </w:tabs>
        <w:ind w:left="5760" w:hanging="360"/>
      </w:pPr>
      <w:rPr>
        <w:rFonts w:ascii="Times New Roman" w:hAnsi="Times New Roman" w:hint="default"/>
      </w:rPr>
    </w:lvl>
    <w:lvl w:ilvl="8" w:tplc="B93CC84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DF73BEE"/>
    <w:multiLevelType w:val="hybridMultilevel"/>
    <w:tmpl w:val="B406C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2154A94"/>
    <w:multiLevelType w:val="hybridMultilevel"/>
    <w:tmpl w:val="8B5E2B1A"/>
    <w:lvl w:ilvl="0" w:tplc="C9987D3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32E423D"/>
    <w:multiLevelType w:val="hybridMultilevel"/>
    <w:tmpl w:val="A586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030B10"/>
    <w:multiLevelType w:val="hybridMultilevel"/>
    <w:tmpl w:val="21EE28CC"/>
    <w:lvl w:ilvl="0" w:tplc="FFFFFFFF">
      <w:start w:val="1"/>
      <w:numFmt w:val="bullet"/>
      <w:lvlText w:val=""/>
      <w:lvlJc w:val="left"/>
      <w:pPr>
        <w:tabs>
          <w:tab w:val="num" w:pos="1179"/>
        </w:tabs>
        <w:ind w:left="1179" w:hanging="360"/>
      </w:pPr>
      <w:rPr>
        <w:rFonts w:ascii="Symbol" w:hAnsi="Symbol" w:hint="default"/>
      </w:rPr>
    </w:lvl>
    <w:lvl w:ilvl="1" w:tplc="FFFFFFFF" w:tentative="1">
      <w:start w:val="1"/>
      <w:numFmt w:val="bullet"/>
      <w:lvlText w:val="o"/>
      <w:lvlJc w:val="left"/>
      <w:pPr>
        <w:tabs>
          <w:tab w:val="num" w:pos="1899"/>
        </w:tabs>
        <w:ind w:left="1899" w:hanging="360"/>
      </w:pPr>
      <w:rPr>
        <w:rFonts w:ascii="Courier New" w:hAnsi="Courier New" w:hint="default"/>
      </w:rPr>
    </w:lvl>
    <w:lvl w:ilvl="2" w:tplc="FFFFFFFF" w:tentative="1">
      <w:start w:val="1"/>
      <w:numFmt w:val="bullet"/>
      <w:lvlText w:val=""/>
      <w:lvlJc w:val="left"/>
      <w:pPr>
        <w:tabs>
          <w:tab w:val="num" w:pos="2619"/>
        </w:tabs>
        <w:ind w:left="2619" w:hanging="360"/>
      </w:pPr>
      <w:rPr>
        <w:rFonts w:ascii="Wingdings" w:hAnsi="Wingdings" w:hint="default"/>
      </w:rPr>
    </w:lvl>
    <w:lvl w:ilvl="3" w:tplc="FFFFFFFF" w:tentative="1">
      <w:start w:val="1"/>
      <w:numFmt w:val="bullet"/>
      <w:lvlText w:val=""/>
      <w:lvlJc w:val="left"/>
      <w:pPr>
        <w:tabs>
          <w:tab w:val="num" w:pos="3339"/>
        </w:tabs>
        <w:ind w:left="3339" w:hanging="360"/>
      </w:pPr>
      <w:rPr>
        <w:rFonts w:ascii="Symbol" w:hAnsi="Symbol" w:hint="default"/>
      </w:rPr>
    </w:lvl>
    <w:lvl w:ilvl="4" w:tplc="FFFFFFFF" w:tentative="1">
      <w:start w:val="1"/>
      <w:numFmt w:val="bullet"/>
      <w:lvlText w:val="o"/>
      <w:lvlJc w:val="left"/>
      <w:pPr>
        <w:tabs>
          <w:tab w:val="num" w:pos="4059"/>
        </w:tabs>
        <w:ind w:left="4059" w:hanging="360"/>
      </w:pPr>
      <w:rPr>
        <w:rFonts w:ascii="Courier New" w:hAnsi="Courier New" w:hint="default"/>
      </w:rPr>
    </w:lvl>
    <w:lvl w:ilvl="5" w:tplc="FFFFFFFF" w:tentative="1">
      <w:start w:val="1"/>
      <w:numFmt w:val="bullet"/>
      <w:lvlText w:val=""/>
      <w:lvlJc w:val="left"/>
      <w:pPr>
        <w:tabs>
          <w:tab w:val="num" w:pos="4779"/>
        </w:tabs>
        <w:ind w:left="4779" w:hanging="360"/>
      </w:pPr>
      <w:rPr>
        <w:rFonts w:ascii="Wingdings" w:hAnsi="Wingdings" w:hint="default"/>
      </w:rPr>
    </w:lvl>
    <w:lvl w:ilvl="6" w:tplc="FFFFFFFF" w:tentative="1">
      <w:start w:val="1"/>
      <w:numFmt w:val="bullet"/>
      <w:lvlText w:val=""/>
      <w:lvlJc w:val="left"/>
      <w:pPr>
        <w:tabs>
          <w:tab w:val="num" w:pos="5499"/>
        </w:tabs>
        <w:ind w:left="5499" w:hanging="360"/>
      </w:pPr>
      <w:rPr>
        <w:rFonts w:ascii="Symbol" w:hAnsi="Symbol" w:hint="default"/>
      </w:rPr>
    </w:lvl>
    <w:lvl w:ilvl="7" w:tplc="FFFFFFFF" w:tentative="1">
      <w:start w:val="1"/>
      <w:numFmt w:val="bullet"/>
      <w:lvlText w:val="o"/>
      <w:lvlJc w:val="left"/>
      <w:pPr>
        <w:tabs>
          <w:tab w:val="num" w:pos="6219"/>
        </w:tabs>
        <w:ind w:left="6219" w:hanging="360"/>
      </w:pPr>
      <w:rPr>
        <w:rFonts w:ascii="Courier New" w:hAnsi="Courier New" w:hint="default"/>
      </w:rPr>
    </w:lvl>
    <w:lvl w:ilvl="8" w:tplc="FFFFFFFF" w:tentative="1">
      <w:start w:val="1"/>
      <w:numFmt w:val="bullet"/>
      <w:lvlText w:val=""/>
      <w:lvlJc w:val="left"/>
      <w:pPr>
        <w:tabs>
          <w:tab w:val="num" w:pos="6939"/>
        </w:tabs>
        <w:ind w:left="6939" w:hanging="360"/>
      </w:pPr>
      <w:rPr>
        <w:rFonts w:ascii="Wingdings" w:hAnsi="Wingdings" w:hint="default"/>
      </w:rPr>
    </w:lvl>
  </w:abstractNum>
  <w:abstractNum w:abstractNumId="11">
    <w:nsid w:val="330B5B00"/>
    <w:multiLevelType w:val="hybridMultilevel"/>
    <w:tmpl w:val="43BE25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DC76BE"/>
    <w:multiLevelType w:val="multilevel"/>
    <w:tmpl w:val="A786349C"/>
    <w:lvl w:ilvl="0">
      <w:start w:val="7"/>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438E6522"/>
    <w:multiLevelType w:val="multilevel"/>
    <w:tmpl w:val="3C807C10"/>
    <w:lvl w:ilvl="0">
      <w:start w:val="1"/>
      <w:numFmt w:val="decimal"/>
      <w:pStyle w:val="Heading1"/>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567"/>
        </w:tabs>
        <w:ind w:left="567" w:hanging="567"/>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4">
    <w:nsid w:val="4D2016D7"/>
    <w:multiLevelType w:val="hybridMultilevel"/>
    <w:tmpl w:val="EF4CD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D8B07DE"/>
    <w:multiLevelType w:val="hybridMultilevel"/>
    <w:tmpl w:val="FD40248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4FE543C0"/>
    <w:multiLevelType w:val="hybridMultilevel"/>
    <w:tmpl w:val="DE3074F0"/>
    <w:lvl w:ilvl="0" w:tplc="70A25D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5C0BF9"/>
    <w:multiLevelType w:val="hybridMultilevel"/>
    <w:tmpl w:val="038449A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553F1F8A"/>
    <w:multiLevelType w:val="hybridMultilevel"/>
    <w:tmpl w:val="5A828E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6A71DF3"/>
    <w:multiLevelType w:val="hybridMultilevel"/>
    <w:tmpl w:val="4AB22456"/>
    <w:lvl w:ilvl="0" w:tplc="C9987D3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EC2A36"/>
    <w:multiLevelType w:val="hybridMultilevel"/>
    <w:tmpl w:val="4ADC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B2162D"/>
    <w:multiLevelType w:val="multilevel"/>
    <w:tmpl w:val="CAF6C4AE"/>
    <w:lvl w:ilvl="0">
      <w:start w:val="1"/>
      <w:numFmt w:val="decimal"/>
      <w:pStyle w:val="Style2"/>
      <w:lvlText w:val="%1."/>
      <w:lvlJc w:val="left"/>
      <w:pPr>
        <w:tabs>
          <w:tab w:val="num" w:pos="720"/>
        </w:tabs>
        <w:ind w:left="360" w:hanging="36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2">
    <w:nsid w:val="64AC700E"/>
    <w:multiLevelType w:val="hybridMultilevel"/>
    <w:tmpl w:val="4EB62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7B970BF"/>
    <w:multiLevelType w:val="hybridMultilevel"/>
    <w:tmpl w:val="4D2AD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8EB3A84"/>
    <w:multiLevelType w:val="hybridMultilevel"/>
    <w:tmpl w:val="3FD09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9AD5C3B"/>
    <w:multiLevelType w:val="multilevel"/>
    <w:tmpl w:val="FD4E4854"/>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7A3A45EF"/>
    <w:multiLevelType w:val="hybridMultilevel"/>
    <w:tmpl w:val="46FE037C"/>
    <w:lvl w:ilvl="0" w:tplc="F10CEEE0">
      <w:start w:val="1"/>
      <w:numFmt w:val="bullet"/>
      <w:lvlText w:val=""/>
      <w:lvlJc w:val="left"/>
      <w:pPr>
        <w:tabs>
          <w:tab w:val="num" w:pos="720"/>
        </w:tabs>
        <w:ind w:left="720" w:hanging="360"/>
      </w:pPr>
      <w:rPr>
        <w:rFonts w:ascii="Symbol" w:hAnsi="Symbol" w:hint="default"/>
      </w:rPr>
    </w:lvl>
    <w:lvl w:ilvl="1" w:tplc="99B6776A" w:tentative="1">
      <w:start w:val="1"/>
      <w:numFmt w:val="bullet"/>
      <w:lvlText w:val="o"/>
      <w:lvlJc w:val="left"/>
      <w:pPr>
        <w:tabs>
          <w:tab w:val="num" w:pos="1440"/>
        </w:tabs>
        <w:ind w:left="1440" w:hanging="360"/>
      </w:pPr>
      <w:rPr>
        <w:rFonts w:ascii="Courier New" w:hAnsi="Courier New" w:hint="default"/>
      </w:rPr>
    </w:lvl>
    <w:lvl w:ilvl="2" w:tplc="8A58B8EC" w:tentative="1">
      <w:start w:val="1"/>
      <w:numFmt w:val="bullet"/>
      <w:lvlText w:val=""/>
      <w:lvlJc w:val="left"/>
      <w:pPr>
        <w:tabs>
          <w:tab w:val="num" w:pos="2160"/>
        </w:tabs>
        <w:ind w:left="2160" w:hanging="360"/>
      </w:pPr>
      <w:rPr>
        <w:rFonts w:ascii="Wingdings" w:hAnsi="Wingdings" w:hint="default"/>
      </w:rPr>
    </w:lvl>
    <w:lvl w:ilvl="3" w:tplc="AA68F21C" w:tentative="1">
      <w:start w:val="1"/>
      <w:numFmt w:val="bullet"/>
      <w:lvlText w:val=""/>
      <w:lvlJc w:val="left"/>
      <w:pPr>
        <w:tabs>
          <w:tab w:val="num" w:pos="2880"/>
        </w:tabs>
        <w:ind w:left="2880" w:hanging="360"/>
      </w:pPr>
      <w:rPr>
        <w:rFonts w:ascii="Symbol" w:hAnsi="Symbol" w:hint="default"/>
      </w:rPr>
    </w:lvl>
    <w:lvl w:ilvl="4" w:tplc="B1244312" w:tentative="1">
      <w:start w:val="1"/>
      <w:numFmt w:val="bullet"/>
      <w:lvlText w:val="o"/>
      <w:lvlJc w:val="left"/>
      <w:pPr>
        <w:tabs>
          <w:tab w:val="num" w:pos="3600"/>
        </w:tabs>
        <w:ind w:left="3600" w:hanging="360"/>
      </w:pPr>
      <w:rPr>
        <w:rFonts w:ascii="Courier New" w:hAnsi="Courier New" w:hint="default"/>
      </w:rPr>
    </w:lvl>
    <w:lvl w:ilvl="5" w:tplc="8724F4CC" w:tentative="1">
      <w:start w:val="1"/>
      <w:numFmt w:val="bullet"/>
      <w:lvlText w:val=""/>
      <w:lvlJc w:val="left"/>
      <w:pPr>
        <w:tabs>
          <w:tab w:val="num" w:pos="4320"/>
        </w:tabs>
        <w:ind w:left="4320" w:hanging="360"/>
      </w:pPr>
      <w:rPr>
        <w:rFonts w:ascii="Wingdings" w:hAnsi="Wingdings" w:hint="default"/>
      </w:rPr>
    </w:lvl>
    <w:lvl w:ilvl="6" w:tplc="D862CFE4" w:tentative="1">
      <w:start w:val="1"/>
      <w:numFmt w:val="bullet"/>
      <w:lvlText w:val=""/>
      <w:lvlJc w:val="left"/>
      <w:pPr>
        <w:tabs>
          <w:tab w:val="num" w:pos="5040"/>
        </w:tabs>
        <w:ind w:left="5040" w:hanging="360"/>
      </w:pPr>
      <w:rPr>
        <w:rFonts w:ascii="Symbol" w:hAnsi="Symbol" w:hint="default"/>
      </w:rPr>
    </w:lvl>
    <w:lvl w:ilvl="7" w:tplc="09EAB72E" w:tentative="1">
      <w:start w:val="1"/>
      <w:numFmt w:val="bullet"/>
      <w:lvlText w:val="o"/>
      <w:lvlJc w:val="left"/>
      <w:pPr>
        <w:tabs>
          <w:tab w:val="num" w:pos="5760"/>
        </w:tabs>
        <w:ind w:left="5760" w:hanging="360"/>
      </w:pPr>
      <w:rPr>
        <w:rFonts w:ascii="Courier New" w:hAnsi="Courier New" w:hint="default"/>
      </w:rPr>
    </w:lvl>
    <w:lvl w:ilvl="8" w:tplc="DBD2B084" w:tentative="1">
      <w:start w:val="1"/>
      <w:numFmt w:val="bullet"/>
      <w:lvlText w:val=""/>
      <w:lvlJc w:val="left"/>
      <w:pPr>
        <w:tabs>
          <w:tab w:val="num" w:pos="6480"/>
        </w:tabs>
        <w:ind w:left="6480" w:hanging="360"/>
      </w:pPr>
      <w:rPr>
        <w:rFonts w:ascii="Wingdings" w:hAnsi="Wingdings" w:hint="default"/>
      </w:rPr>
    </w:lvl>
  </w:abstractNum>
  <w:abstractNum w:abstractNumId="27">
    <w:nsid w:val="7CA23739"/>
    <w:multiLevelType w:val="hybridMultilevel"/>
    <w:tmpl w:val="AB2657D2"/>
    <w:lvl w:ilvl="0" w:tplc="08090001">
      <w:start w:val="1"/>
      <w:numFmt w:val="decimal"/>
      <w:lvlText w:val="[%1]"/>
      <w:lvlJc w:val="left"/>
      <w:pPr>
        <w:tabs>
          <w:tab w:val="num" w:pos="796"/>
        </w:tabs>
        <w:ind w:left="796" w:hanging="436"/>
      </w:pPr>
      <w:rPr>
        <w:rFonts w:cs="Times New Roman" w:hint="default"/>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8">
    <w:nsid w:val="7E3A4637"/>
    <w:multiLevelType w:val="hybridMultilevel"/>
    <w:tmpl w:val="67E2C792"/>
    <w:lvl w:ilvl="0" w:tplc="A3CAFE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937560"/>
    <w:multiLevelType w:val="hybridMultilevel"/>
    <w:tmpl w:val="7690FFA4"/>
    <w:lvl w:ilvl="0" w:tplc="F17EF500">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num>
  <w:num w:numId="3">
    <w:abstractNumId w:val="13"/>
  </w:num>
  <w:num w:numId="4">
    <w:abstractNumId w:val="16"/>
  </w:num>
  <w:num w:numId="5">
    <w:abstractNumId w:val="17"/>
  </w:num>
  <w:num w:numId="6">
    <w:abstractNumId w:val="2"/>
  </w:num>
  <w:num w:numId="7">
    <w:abstractNumId w:val="4"/>
  </w:num>
  <w:num w:numId="8">
    <w:abstractNumId w:val="23"/>
  </w:num>
  <w:num w:numId="9">
    <w:abstractNumId w:val="14"/>
  </w:num>
  <w:num w:numId="10">
    <w:abstractNumId w:val="12"/>
  </w:num>
  <w:num w:numId="11">
    <w:abstractNumId w:val="0"/>
  </w:num>
  <w:num w:numId="12">
    <w:abstractNumId w:val="29"/>
  </w:num>
  <w:num w:numId="13">
    <w:abstractNumId w:val="5"/>
  </w:num>
  <w:num w:numId="14">
    <w:abstractNumId w:val="7"/>
  </w:num>
  <w:num w:numId="15">
    <w:abstractNumId w:val="22"/>
  </w:num>
  <w:num w:numId="16">
    <w:abstractNumId w:val="25"/>
  </w:num>
  <w:num w:numId="17">
    <w:abstractNumId w:val="15"/>
  </w:num>
  <w:num w:numId="18">
    <w:abstractNumId w:val="26"/>
  </w:num>
  <w:num w:numId="19">
    <w:abstractNumId w:val="27"/>
  </w:num>
  <w:num w:numId="20">
    <w:abstractNumId w:val="24"/>
  </w:num>
  <w:num w:numId="21">
    <w:abstractNumId w:val="9"/>
  </w:num>
  <w:num w:numId="22">
    <w:abstractNumId w:val="1"/>
  </w:num>
  <w:num w:numId="23">
    <w:abstractNumId w:val="28"/>
  </w:num>
  <w:num w:numId="24">
    <w:abstractNumId w:val="3"/>
  </w:num>
  <w:num w:numId="25">
    <w:abstractNumId w:val="19"/>
  </w:num>
  <w:num w:numId="26">
    <w:abstractNumId w:val="8"/>
  </w:num>
  <w:num w:numId="27">
    <w:abstractNumId w:val="6"/>
  </w:num>
  <w:num w:numId="28">
    <w:abstractNumId w:val="20"/>
  </w:num>
  <w:num w:numId="29">
    <w:abstractNumId w:val="1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04AE"/>
    <w:rsid w:val="00004C9D"/>
    <w:rsid w:val="00013F2C"/>
    <w:rsid w:val="000504AE"/>
    <w:rsid w:val="00082F72"/>
    <w:rsid w:val="00091DEB"/>
    <w:rsid w:val="0016425C"/>
    <w:rsid w:val="00166B7E"/>
    <w:rsid w:val="00193123"/>
    <w:rsid w:val="00226FE6"/>
    <w:rsid w:val="00246923"/>
    <w:rsid w:val="002D661A"/>
    <w:rsid w:val="002D6C13"/>
    <w:rsid w:val="002E260C"/>
    <w:rsid w:val="002F524D"/>
    <w:rsid w:val="003037A8"/>
    <w:rsid w:val="00363BEA"/>
    <w:rsid w:val="00404792"/>
    <w:rsid w:val="004611B6"/>
    <w:rsid w:val="00464983"/>
    <w:rsid w:val="00492DF1"/>
    <w:rsid w:val="004F5068"/>
    <w:rsid w:val="005168BD"/>
    <w:rsid w:val="0052567B"/>
    <w:rsid w:val="00582B60"/>
    <w:rsid w:val="005A7E2C"/>
    <w:rsid w:val="00606A2C"/>
    <w:rsid w:val="00684679"/>
    <w:rsid w:val="00765E2F"/>
    <w:rsid w:val="00775F58"/>
    <w:rsid w:val="00782313"/>
    <w:rsid w:val="007876ED"/>
    <w:rsid w:val="007B1510"/>
    <w:rsid w:val="007B62B8"/>
    <w:rsid w:val="007D1BF7"/>
    <w:rsid w:val="00861D2A"/>
    <w:rsid w:val="00886AA6"/>
    <w:rsid w:val="008A24EA"/>
    <w:rsid w:val="008A31AF"/>
    <w:rsid w:val="008C0C18"/>
    <w:rsid w:val="008C55C2"/>
    <w:rsid w:val="008F0716"/>
    <w:rsid w:val="009164F3"/>
    <w:rsid w:val="0095037F"/>
    <w:rsid w:val="0096739F"/>
    <w:rsid w:val="009F4570"/>
    <w:rsid w:val="00A05D35"/>
    <w:rsid w:val="00A07C94"/>
    <w:rsid w:val="00A42AA7"/>
    <w:rsid w:val="00A87E90"/>
    <w:rsid w:val="00AD6E5D"/>
    <w:rsid w:val="00B04EDB"/>
    <w:rsid w:val="00B17079"/>
    <w:rsid w:val="00B40DF1"/>
    <w:rsid w:val="00B5796F"/>
    <w:rsid w:val="00B71981"/>
    <w:rsid w:val="00B7782F"/>
    <w:rsid w:val="00BA0EF9"/>
    <w:rsid w:val="00BC524E"/>
    <w:rsid w:val="00BD777E"/>
    <w:rsid w:val="00C81C7F"/>
    <w:rsid w:val="00CD400D"/>
    <w:rsid w:val="00D00748"/>
    <w:rsid w:val="00D2314D"/>
    <w:rsid w:val="00D80DAE"/>
    <w:rsid w:val="00DF7793"/>
    <w:rsid w:val="00E11B79"/>
    <w:rsid w:val="00E24ECE"/>
    <w:rsid w:val="00E2550E"/>
    <w:rsid w:val="00E672D3"/>
    <w:rsid w:val="00EA363C"/>
    <w:rsid w:val="00EC7E1D"/>
    <w:rsid w:val="00EE2BAF"/>
    <w:rsid w:val="00EE4D5D"/>
    <w:rsid w:val="00F065EC"/>
    <w:rsid w:val="00F27840"/>
    <w:rsid w:val="00F5276E"/>
    <w:rsid w:val="00F610A0"/>
    <w:rsid w:val="00F64707"/>
    <w:rsid w:val="00F92268"/>
    <w:rsid w:val="00FA2FB0"/>
    <w:rsid w:val="00FA4F12"/>
    <w:rsid w:val="00FA6B27"/>
    <w:rsid w:val="00FD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AE"/>
    <w:pPr>
      <w:spacing w:after="0" w:line="240" w:lineRule="auto"/>
    </w:pPr>
    <w:rPr>
      <w:rFonts w:ascii="Arial" w:eastAsia="Times New Roman" w:hAnsi="Arial" w:cs="Arial"/>
      <w:lang w:eastAsia="en-GB"/>
    </w:rPr>
  </w:style>
  <w:style w:type="paragraph" w:styleId="Heading1">
    <w:name w:val="heading 1"/>
    <w:basedOn w:val="Normal"/>
    <w:next w:val="Normal"/>
    <w:link w:val="Heading1Char"/>
    <w:uiPriority w:val="99"/>
    <w:qFormat/>
    <w:rsid w:val="000504AE"/>
    <w:pPr>
      <w:keepNext/>
      <w:numPr>
        <w:numId w:val="3"/>
      </w:numPr>
      <w:spacing w:before="240" w:after="480"/>
      <w:outlineLvl w:val="0"/>
    </w:pPr>
    <w:rPr>
      <w:b/>
      <w:bCs/>
      <w:kern w:val="32"/>
      <w:sz w:val="32"/>
      <w:szCs w:val="32"/>
    </w:rPr>
  </w:style>
  <w:style w:type="paragraph" w:styleId="Heading2">
    <w:name w:val="heading 2"/>
    <w:basedOn w:val="Normal"/>
    <w:next w:val="Normal"/>
    <w:link w:val="Heading2Char"/>
    <w:uiPriority w:val="99"/>
    <w:qFormat/>
    <w:rsid w:val="000504AE"/>
    <w:pPr>
      <w:keepNext/>
      <w:numPr>
        <w:ilvl w:val="1"/>
        <w:numId w:val="3"/>
      </w:numPr>
      <w:spacing w:before="480" w:after="120"/>
      <w:outlineLvl w:val="1"/>
    </w:pPr>
    <w:rPr>
      <w:b/>
      <w:bCs/>
      <w:iCs/>
      <w:sz w:val="28"/>
      <w:szCs w:val="28"/>
    </w:rPr>
  </w:style>
  <w:style w:type="paragraph" w:styleId="Heading3">
    <w:name w:val="heading 3"/>
    <w:basedOn w:val="Normal"/>
    <w:next w:val="Normal"/>
    <w:link w:val="Heading3Char"/>
    <w:uiPriority w:val="99"/>
    <w:qFormat/>
    <w:rsid w:val="000504AE"/>
    <w:pPr>
      <w:keepNext/>
      <w:numPr>
        <w:ilvl w:val="2"/>
        <w:numId w:val="3"/>
      </w:numPr>
      <w:spacing w:before="360" w:after="120"/>
      <w:outlineLvl w:val="2"/>
    </w:pPr>
    <w:rPr>
      <w:b/>
      <w:bCs/>
      <w:sz w:val="26"/>
      <w:szCs w:val="26"/>
    </w:rPr>
  </w:style>
  <w:style w:type="paragraph" w:styleId="Heading4">
    <w:name w:val="heading 4"/>
    <w:basedOn w:val="Normal"/>
    <w:next w:val="Normal"/>
    <w:link w:val="Heading4Char"/>
    <w:uiPriority w:val="99"/>
    <w:qFormat/>
    <w:rsid w:val="000504AE"/>
    <w:pPr>
      <w:keepNext/>
      <w:numPr>
        <w:ilvl w:val="3"/>
        <w:numId w:val="3"/>
      </w:numPr>
      <w:spacing w:before="240" w:after="60"/>
      <w:outlineLvl w:val="3"/>
    </w:pPr>
    <w:rPr>
      <w:b/>
      <w:bCs/>
      <w:szCs w:val="28"/>
    </w:rPr>
  </w:style>
  <w:style w:type="paragraph" w:styleId="Heading5">
    <w:name w:val="heading 5"/>
    <w:basedOn w:val="Normal"/>
    <w:next w:val="Normal"/>
    <w:link w:val="Heading5Char"/>
    <w:uiPriority w:val="99"/>
    <w:qFormat/>
    <w:rsid w:val="000504AE"/>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0504AE"/>
    <w:pPr>
      <w:numPr>
        <w:ilvl w:val="5"/>
        <w:numId w:val="3"/>
      </w:numPr>
      <w:spacing w:before="240" w:after="60"/>
      <w:outlineLvl w:val="5"/>
    </w:pPr>
    <w:rPr>
      <w:b/>
      <w:bCs/>
    </w:rPr>
  </w:style>
  <w:style w:type="paragraph" w:styleId="Heading7">
    <w:name w:val="heading 7"/>
    <w:basedOn w:val="Normal"/>
    <w:next w:val="Normal"/>
    <w:link w:val="Heading7Char"/>
    <w:uiPriority w:val="99"/>
    <w:qFormat/>
    <w:rsid w:val="000504AE"/>
    <w:pPr>
      <w:numPr>
        <w:ilvl w:val="6"/>
        <w:numId w:val="3"/>
      </w:numPr>
      <w:spacing w:before="240" w:after="60"/>
      <w:outlineLvl w:val="6"/>
    </w:pPr>
  </w:style>
  <w:style w:type="paragraph" w:styleId="Heading8">
    <w:name w:val="heading 8"/>
    <w:basedOn w:val="Normal"/>
    <w:next w:val="Normal"/>
    <w:link w:val="Heading8Char"/>
    <w:uiPriority w:val="99"/>
    <w:qFormat/>
    <w:rsid w:val="000504AE"/>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0504AE"/>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04AE"/>
    <w:rPr>
      <w:rFonts w:ascii="Arial" w:eastAsia="Times New Roman" w:hAnsi="Arial" w:cs="Arial"/>
      <w:b/>
      <w:bCs/>
      <w:kern w:val="32"/>
      <w:sz w:val="32"/>
      <w:szCs w:val="32"/>
      <w:lang w:eastAsia="en-GB"/>
    </w:rPr>
  </w:style>
  <w:style w:type="character" w:customStyle="1" w:styleId="Heading2Char">
    <w:name w:val="Heading 2 Char"/>
    <w:link w:val="Heading2"/>
    <w:uiPriority w:val="99"/>
    <w:rsid w:val="000504AE"/>
    <w:rPr>
      <w:rFonts w:ascii="Arial" w:eastAsia="Times New Roman" w:hAnsi="Arial" w:cs="Arial"/>
      <w:b/>
      <w:bCs/>
      <w:iCs/>
      <w:sz w:val="28"/>
      <w:szCs w:val="28"/>
      <w:lang w:eastAsia="en-GB"/>
    </w:rPr>
  </w:style>
  <w:style w:type="character" w:customStyle="1" w:styleId="Heading3Char">
    <w:name w:val="Heading 3 Char"/>
    <w:link w:val="Heading3"/>
    <w:uiPriority w:val="9"/>
    <w:rsid w:val="000504AE"/>
    <w:rPr>
      <w:rFonts w:ascii="Arial" w:eastAsia="Times New Roman" w:hAnsi="Arial" w:cs="Arial"/>
      <w:b/>
      <w:bCs/>
      <w:sz w:val="26"/>
      <w:szCs w:val="26"/>
      <w:lang w:eastAsia="en-GB"/>
    </w:rPr>
  </w:style>
  <w:style w:type="character" w:customStyle="1" w:styleId="Heading4Char">
    <w:name w:val="Heading 4 Char"/>
    <w:link w:val="Heading4"/>
    <w:uiPriority w:val="9"/>
    <w:rsid w:val="000504AE"/>
    <w:rPr>
      <w:rFonts w:ascii="Arial" w:eastAsia="Times New Roman" w:hAnsi="Arial" w:cs="Arial"/>
      <w:b/>
      <w:bCs/>
      <w:szCs w:val="28"/>
      <w:lang w:eastAsia="en-GB"/>
    </w:rPr>
  </w:style>
  <w:style w:type="character" w:customStyle="1" w:styleId="Heading5Char">
    <w:name w:val="Heading 5 Char"/>
    <w:link w:val="Heading5"/>
    <w:uiPriority w:val="9"/>
    <w:rsid w:val="000504AE"/>
    <w:rPr>
      <w:rFonts w:ascii="Arial" w:eastAsia="Times New Roman" w:hAnsi="Arial" w:cs="Arial"/>
      <w:b/>
      <w:bCs/>
      <w:i/>
      <w:iCs/>
      <w:sz w:val="26"/>
      <w:szCs w:val="26"/>
      <w:lang w:eastAsia="en-GB"/>
    </w:rPr>
  </w:style>
  <w:style w:type="character" w:customStyle="1" w:styleId="Heading6Char">
    <w:name w:val="Heading 6 Char"/>
    <w:link w:val="Heading6"/>
    <w:uiPriority w:val="9"/>
    <w:rsid w:val="000504AE"/>
    <w:rPr>
      <w:rFonts w:ascii="Arial" w:eastAsia="Times New Roman" w:hAnsi="Arial" w:cs="Arial"/>
      <w:b/>
      <w:bCs/>
      <w:lang w:eastAsia="en-GB"/>
    </w:rPr>
  </w:style>
  <w:style w:type="character" w:customStyle="1" w:styleId="Heading7Char">
    <w:name w:val="Heading 7 Char"/>
    <w:link w:val="Heading7"/>
    <w:uiPriority w:val="9"/>
    <w:rsid w:val="000504AE"/>
    <w:rPr>
      <w:rFonts w:ascii="Arial" w:eastAsia="Times New Roman" w:hAnsi="Arial" w:cs="Arial"/>
      <w:lang w:eastAsia="en-GB"/>
    </w:rPr>
  </w:style>
  <w:style w:type="character" w:customStyle="1" w:styleId="Heading8Char">
    <w:name w:val="Heading 8 Char"/>
    <w:link w:val="Heading8"/>
    <w:uiPriority w:val="9"/>
    <w:rsid w:val="000504AE"/>
    <w:rPr>
      <w:rFonts w:ascii="Arial" w:eastAsia="Times New Roman" w:hAnsi="Arial" w:cs="Arial"/>
      <w:i/>
      <w:iCs/>
      <w:lang w:eastAsia="en-GB"/>
    </w:rPr>
  </w:style>
  <w:style w:type="character" w:customStyle="1" w:styleId="Heading9Char">
    <w:name w:val="Heading 9 Char"/>
    <w:link w:val="Heading9"/>
    <w:uiPriority w:val="9"/>
    <w:rsid w:val="000504AE"/>
    <w:rPr>
      <w:rFonts w:ascii="Arial" w:eastAsia="Times New Roman" w:hAnsi="Arial" w:cs="Arial"/>
      <w:lang w:eastAsia="en-GB"/>
    </w:rPr>
  </w:style>
  <w:style w:type="paragraph" w:customStyle="1" w:styleId="Style2">
    <w:name w:val="Style2"/>
    <w:basedOn w:val="Normal"/>
    <w:autoRedefine/>
    <w:uiPriority w:val="99"/>
    <w:rsid w:val="000504AE"/>
    <w:pPr>
      <w:numPr>
        <w:numId w:val="1"/>
      </w:numPr>
    </w:pPr>
    <w:rPr>
      <w:b/>
      <w:bCs/>
      <w:sz w:val="20"/>
      <w:szCs w:val="20"/>
    </w:rPr>
  </w:style>
  <w:style w:type="paragraph" w:customStyle="1" w:styleId="TOC1">
    <w:name w:val="TOC1"/>
    <w:basedOn w:val="TOC10"/>
    <w:autoRedefine/>
    <w:uiPriority w:val="99"/>
    <w:rsid w:val="000504AE"/>
    <w:rPr>
      <w:b w:val="0"/>
      <w:sz w:val="28"/>
      <w:szCs w:val="28"/>
      <w:lang w:val="en-US" w:eastAsia="en-US"/>
    </w:rPr>
  </w:style>
  <w:style w:type="paragraph" w:styleId="TOC10">
    <w:name w:val="toc 1"/>
    <w:basedOn w:val="Normal"/>
    <w:next w:val="Normal"/>
    <w:autoRedefine/>
    <w:uiPriority w:val="99"/>
    <w:semiHidden/>
    <w:rsid w:val="000504AE"/>
    <w:pPr>
      <w:tabs>
        <w:tab w:val="right" w:leader="dot" w:pos="8494"/>
      </w:tabs>
      <w:spacing w:line="360" w:lineRule="auto"/>
    </w:pPr>
    <w:rPr>
      <w:b/>
      <w:noProof/>
    </w:rPr>
  </w:style>
  <w:style w:type="paragraph" w:styleId="Header">
    <w:name w:val="header"/>
    <w:basedOn w:val="Normal"/>
    <w:link w:val="HeaderChar"/>
    <w:uiPriority w:val="99"/>
    <w:rsid w:val="000504AE"/>
    <w:pPr>
      <w:tabs>
        <w:tab w:val="center" w:pos="4153"/>
        <w:tab w:val="right" w:pos="8306"/>
      </w:tabs>
    </w:pPr>
  </w:style>
  <w:style w:type="character" w:customStyle="1" w:styleId="HeaderChar">
    <w:name w:val="Header Char"/>
    <w:link w:val="Header"/>
    <w:uiPriority w:val="99"/>
    <w:rsid w:val="000504AE"/>
    <w:rPr>
      <w:rFonts w:ascii="Arial" w:eastAsia="Times New Roman" w:hAnsi="Arial" w:cs="Arial"/>
      <w:lang w:eastAsia="en-GB"/>
    </w:rPr>
  </w:style>
  <w:style w:type="paragraph" w:styleId="Footer">
    <w:name w:val="footer"/>
    <w:basedOn w:val="Normal"/>
    <w:link w:val="FooterChar"/>
    <w:uiPriority w:val="99"/>
    <w:rsid w:val="000504AE"/>
    <w:pPr>
      <w:tabs>
        <w:tab w:val="center" w:pos="4153"/>
        <w:tab w:val="right" w:pos="8306"/>
      </w:tabs>
    </w:pPr>
  </w:style>
  <w:style w:type="character" w:customStyle="1" w:styleId="FooterChar">
    <w:name w:val="Footer Char"/>
    <w:link w:val="Footer"/>
    <w:uiPriority w:val="99"/>
    <w:rsid w:val="000504AE"/>
    <w:rPr>
      <w:rFonts w:ascii="Arial" w:eastAsia="Times New Roman" w:hAnsi="Arial" w:cs="Arial"/>
      <w:lang w:eastAsia="en-GB"/>
    </w:rPr>
  </w:style>
  <w:style w:type="paragraph" w:customStyle="1" w:styleId="Referencetext">
    <w:name w:val="Reference text"/>
    <w:basedOn w:val="Normal"/>
    <w:uiPriority w:val="99"/>
    <w:rsid w:val="000504AE"/>
    <w:pPr>
      <w:overflowPunct w:val="0"/>
      <w:autoSpaceDE w:val="0"/>
      <w:autoSpaceDN w:val="0"/>
      <w:adjustRightInd w:val="0"/>
      <w:spacing w:line="220" w:lineRule="exact"/>
      <w:ind w:left="284" w:hanging="284"/>
      <w:jc w:val="both"/>
      <w:textAlignment w:val="baseline"/>
    </w:pPr>
    <w:rPr>
      <w:sz w:val="20"/>
      <w:szCs w:val="20"/>
      <w:lang w:eastAsia="en-US"/>
    </w:rPr>
  </w:style>
  <w:style w:type="character" w:styleId="PageNumber">
    <w:name w:val="page number"/>
    <w:uiPriority w:val="99"/>
    <w:rsid w:val="000504AE"/>
    <w:rPr>
      <w:rFonts w:cs="Times New Roman"/>
    </w:rPr>
  </w:style>
  <w:style w:type="paragraph" w:customStyle="1" w:styleId="BREbodytext">
    <w:name w:val="BRE body text"/>
    <w:basedOn w:val="Normal"/>
    <w:uiPriority w:val="99"/>
    <w:rsid w:val="000504AE"/>
    <w:pPr>
      <w:spacing w:after="180" w:line="260" w:lineRule="atLeast"/>
      <w:jc w:val="both"/>
    </w:pPr>
    <w:rPr>
      <w:sz w:val="20"/>
      <w:szCs w:val="20"/>
      <w:lang w:eastAsia="cs-CZ"/>
    </w:rPr>
  </w:style>
  <w:style w:type="paragraph" w:styleId="Caption">
    <w:name w:val="caption"/>
    <w:basedOn w:val="Normal"/>
    <w:next w:val="Normal"/>
    <w:uiPriority w:val="35"/>
    <w:qFormat/>
    <w:rsid w:val="000504AE"/>
    <w:rPr>
      <w:b/>
      <w:bCs/>
      <w:sz w:val="20"/>
      <w:szCs w:val="20"/>
    </w:rPr>
  </w:style>
  <w:style w:type="paragraph" w:customStyle="1" w:styleId="Firstparagraph">
    <w:name w:val="First paragraph"/>
    <w:basedOn w:val="Normal"/>
    <w:next w:val="Normal"/>
    <w:uiPriority w:val="99"/>
    <w:rsid w:val="000504AE"/>
    <w:pPr>
      <w:overflowPunct w:val="0"/>
      <w:autoSpaceDE w:val="0"/>
      <w:autoSpaceDN w:val="0"/>
      <w:adjustRightInd w:val="0"/>
      <w:spacing w:line="260" w:lineRule="exact"/>
      <w:jc w:val="both"/>
      <w:textAlignment w:val="baseline"/>
    </w:pPr>
    <w:rPr>
      <w:szCs w:val="20"/>
      <w:lang w:eastAsia="en-US"/>
    </w:rPr>
  </w:style>
  <w:style w:type="paragraph" w:customStyle="1" w:styleId="Figure">
    <w:name w:val="Figure"/>
    <w:basedOn w:val="Normal"/>
    <w:next w:val="Normal"/>
    <w:uiPriority w:val="99"/>
    <w:rsid w:val="000504AE"/>
    <w:pPr>
      <w:overflowPunct w:val="0"/>
      <w:autoSpaceDE w:val="0"/>
      <w:autoSpaceDN w:val="0"/>
      <w:adjustRightInd w:val="0"/>
      <w:jc w:val="both"/>
      <w:textAlignment w:val="baseline"/>
    </w:pPr>
    <w:rPr>
      <w:szCs w:val="20"/>
      <w:lang w:eastAsia="en-US"/>
    </w:rPr>
  </w:style>
  <w:style w:type="paragraph" w:customStyle="1" w:styleId="Tabletext">
    <w:name w:val="Table text"/>
    <w:basedOn w:val="Normal"/>
    <w:uiPriority w:val="99"/>
    <w:rsid w:val="000504AE"/>
    <w:pPr>
      <w:overflowPunct w:val="0"/>
      <w:autoSpaceDE w:val="0"/>
      <w:autoSpaceDN w:val="0"/>
      <w:adjustRightInd w:val="0"/>
      <w:spacing w:line="220" w:lineRule="exact"/>
      <w:textAlignment w:val="baseline"/>
    </w:pPr>
    <w:rPr>
      <w:sz w:val="20"/>
      <w:szCs w:val="20"/>
      <w:lang w:eastAsia="en-US"/>
    </w:rPr>
  </w:style>
  <w:style w:type="paragraph" w:customStyle="1" w:styleId="FigureCaption">
    <w:name w:val="FigureCaption"/>
    <w:basedOn w:val="Normal"/>
    <w:uiPriority w:val="99"/>
    <w:rsid w:val="000504AE"/>
    <w:pPr>
      <w:jc w:val="center"/>
    </w:pPr>
    <w:rPr>
      <w:sz w:val="20"/>
      <w:szCs w:val="32"/>
    </w:rPr>
  </w:style>
  <w:style w:type="paragraph" w:customStyle="1" w:styleId="Figurecaption0">
    <w:name w:val="Figure caption"/>
    <w:basedOn w:val="Normal"/>
    <w:next w:val="Normal"/>
    <w:uiPriority w:val="99"/>
    <w:rsid w:val="000504AE"/>
    <w:pPr>
      <w:overflowPunct w:val="0"/>
      <w:autoSpaceDE w:val="0"/>
      <w:autoSpaceDN w:val="0"/>
      <w:adjustRightInd w:val="0"/>
      <w:spacing w:line="220" w:lineRule="exact"/>
      <w:jc w:val="both"/>
      <w:textAlignment w:val="baseline"/>
    </w:pPr>
    <w:rPr>
      <w:sz w:val="20"/>
      <w:szCs w:val="20"/>
      <w:lang w:eastAsia="en-US"/>
    </w:rPr>
  </w:style>
  <w:style w:type="paragraph" w:customStyle="1" w:styleId="StyleHeading3Italic">
    <w:name w:val="Style Heading 3 + Italic"/>
    <w:basedOn w:val="Heading3"/>
    <w:link w:val="StyleHeading3ItalicChar"/>
    <w:autoRedefine/>
    <w:uiPriority w:val="99"/>
    <w:rsid w:val="000504AE"/>
    <w:pPr>
      <w:jc w:val="both"/>
    </w:pPr>
    <w:rPr>
      <w:b w:val="0"/>
      <w:bCs w:val="0"/>
      <w:i/>
      <w:iCs/>
      <w:sz w:val="22"/>
      <w:szCs w:val="22"/>
      <w:u w:val="single"/>
    </w:rPr>
  </w:style>
  <w:style w:type="character" w:customStyle="1" w:styleId="StyleHeading3ItalicChar">
    <w:name w:val="Style Heading 3 + Italic Char"/>
    <w:link w:val="StyleHeading3Italic"/>
    <w:uiPriority w:val="99"/>
    <w:locked/>
    <w:rsid w:val="000504AE"/>
    <w:rPr>
      <w:rFonts w:ascii="Arial" w:eastAsia="Times New Roman" w:hAnsi="Arial" w:cs="Arial"/>
      <w:i/>
      <w:iCs/>
      <w:u w:val="single"/>
      <w:lang w:eastAsia="en-GB"/>
    </w:rPr>
  </w:style>
  <w:style w:type="paragraph" w:styleId="NormalWeb">
    <w:name w:val="Normal (Web)"/>
    <w:basedOn w:val="Normal"/>
    <w:uiPriority w:val="99"/>
    <w:rsid w:val="000504AE"/>
    <w:pPr>
      <w:spacing w:before="100" w:beforeAutospacing="1" w:after="100" w:afterAutospacing="1"/>
    </w:pPr>
    <w:rPr>
      <w:rFonts w:ascii="Times New Roman" w:hAnsi="Times New Roman" w:cs="Times New Roman"/>
      <w:sz w:val="24"/>
      <w:szCs w:val="24"/>
    </w:rPr>
  </w:style>
  <w:style w:type="character" w:styleId="Emphasis">
    <w:name w:val="Emphasis"/>
    <w:uiPriority w:val="99"/>
    <w:qFormat/>
    <w:rsid w:val="000504AE"/>
    <w:rPr>
      <w:rFonts w:cs="Times New Roman"/>
      <w:i/>
      <w:iCs/>
    </w:rPr>
  </w:style>
  <w:style w:type="character" w:styleId="Strong">
    <w:name w:val="Strong"/>
    <w:uiPriority w:val="99"/>
    <w:qFormat/>
    <w:rsid w:val="000504AE"/>
    <w:rPr>
      <w:rFonts w:cs="Times New Roman"/>
      <w:b/>
      <w:bCs/>
    </w:rPr>
  </w:style>
  <w:style w:type="character" w:styleId="Hyperlink">
    <w:name w:val="Hyperlink"/>
    <w:uiPriority w:val="99"/>
    <w:rsid w:val="000504AE"/>
    <w:rPr>
      <w:rFonts w:cs="Times New Roman"/>
      <w:color w:val="0000FF"/>
      <w:u w:val="single"/>
    </w:rPr>
  </w:style>
  <w:style w:type="character" w:styleId="CommentReference">
    <w:name w:val="annotation reference"/>
    <w:uiPriority w:val="99"/>
    <w:semiHidden/>
    <w:rsid w:val="000504AE"/>
    <w:rPr>
      <w:rFonts w:cs="Times New Roman"/>
      <w:sz w:val="16"/>
      <w:szCs w:val="16"/>
    </w:rPr>
  </w:style>
  <w:style w:type="paragraph" w:styleId="CommentText">
    <w:name w:val="annotation text"/>
    <w:basedOn w:val="Normal"/>
    <w:link w:val="CommentTextChar"/>
    <w:uiPriority w:val="99"/>
    <w:semiHidden/>
    <w:rsid w:val="000504AE"/>
    <w:rPr>
      <w:rFonts w:cs="Times New Roman"/>
      <w:sz w:val="20"/>
      <w:szCs w:val="20"/>
    </w:rPr>
  </w:style>
  <w:style w:type="character" w:customStyle="1" w:styleId="CommentTextChar">
    <w:name w:val="Comment Text Char"/>
    <w:link w:val="CommentText"/>
    <w:uiPriority w:val="99"/>
    <w:semiHidden/>
    <w:rsid w:val="000504AE"/>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rsid w:val="000504AE"/>
    <w:rPr>
      <w:rFonts w:ascii="Tahoma" w:hAnsi="Tahoma" w:cs="Tahoma"/>
      <w:sz w:val="16"/>
      <w:szCs w:val="16"/>
    </w:rPr>
  </w:style>
  <w:style w:type="character" w:customStyle="1" w:styleId="BalloonTextChar">
    <w:name w:val="Balloon Text Char"/>
    <w:link w:val="BalloonText"/>
    <w:uiPriority w:val="99"/>
    <w:semiHidden/>
    <w:rsid w:val="000504AE"/>
    <w:rPr>
      <w:rFonts w:ascii="Tahoma" w:eastAsia="Times New Roman" w:hAnsi="Tahoma" w:cs="Tahoma"/>
      <w:sz w:val="16"/>
      <w:szCs w:val="16"/>
      <w:lang w:eastAsia="en-GB"/>
    </w:rPr>
  </w:style>
  <w:style w:type="paragraph" w:styleId="DocumentMap">
    <w:name w:val="Document Map"/>
    <w:basedOn w:val="Normal"/>
    <w:link w:val="DocumentMapChar"/>
    <w:uiPriority w:val="99"/>
    <w:semiHidden/>
    <w:rsid w:val="000504AE"/>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0504AE"/>
    <w:rPr>
      <w:rFonts w:ascii="Tahoma" w:eastAsia="Times New Roman" w:hAnsi="Tahoma" w:cs="Tahoma"/>
      <w:sz w:val="20"/>
      <w:szCs w:val="20"/>
      <w:shd w:val="clear" w:color="auto" w:fill="000080"/>
      <w:lang w:eastAsia="en-GB"/>
    </w:rPr>
  </w:style>
  <w:style w:type="table" w:styleId="TableGrid">
    <w:name w:val="Table Grid"/>
    <w:basedOn w:val="TableNormal"/>
    <w:uiPriority w:val="99"/>
    <w:rsid w:val="000504A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504AE"/>
    <w:rPr>
      <w:sz w:val="20"/>
      <w:szCs w:val="20"/>
    </w:rPr>
  </w:style>
  <w:style w:type="character" w:customStyle="1" w:styleId="FootnoteTextChar">
    <w:name w:val="Footnote Text Char"/>
    <w:link w:val="FootnoteText"/>
    <w:uiPriority w:val="99"/>
    <w:semiHidden/>
    <w:rsid w:val="000504AE"/>
    <w:rPr>
      <w:rFonts w:ascii="Arial" w:eastAsia="Times New Roman" w:hAnsi="Arial" w:cs="Arial"/>
      <w:sz w:val="20"/>
      <w:szCs w:val="20"/>
      <w:lang w:eastAsia="en-GB"/>
    </w:rPr>
  </w:style>
  <w:style w:type="character" w:styleId="FootnoteReference">
    <w:name w:val="footnote reference"/>
    <w:uiPriority w:val="99"/>
    <w:semiHidden/>
    <w:rsid w:val="000504AE"/>
    <w:rPr>
      <w:rFonts w:cs="Times New Roman"/>
      <w:vertAlign w:val="superscript"/>
    </w:rPr>
  </w:style>
  <w:style w:type="paragraph" w:styleId="CommentSubject">
    <w:name w:val="annotation subject"/>
    <w:basedOn w:val="CommentText"/>
    <w:next w:val="CommentText"/>
    <w:link w:val="CommentSubjectChar"/>
    <w:uiPriority w:val="99"/>
    <w:semiHidden/>
    <w:rsid w:val="000504AE"/>
    <w:rPr>
      <w:rFonts w:cs="Arial"/>
      <w:b/>
      <w:bCs/>
    </w:rPr>
  </w:style>
  <w:style w:type="character" w:customStyle="1" w:styleId="CommentSubjectChar">
    <w:name w:val="Comment Subject Char"/>
    <w:link w:val="CommentSubject"/>
    <w:uiPriority w:val="99"/>
    <w:semiHidden/>
    <w:rsid w:val="000504AE"/>
    <w:rPr>
      <w:rFonts w:ascii="Arial" w:eastAsia="Times New Roman" w:hAnsi="Arial" w:cs="Arial"/>
      <w:b/>
      <w:bCs/>
      <w:sz w:val="20"/>
      <w:szCs w:val="20"/>
      <w:lang w:eastAsia="en-GB"/>
    </w:rPr>
  </w:style>
  <w:style w:type="paragraph" w:styleId="Revision">
    <w:name w:val="Revision"/>
    <w:hidden/>
    <w:uiPriority w:val="99"/>
    <w:semiHidden/>
    <w:rsid w:val="000504AE"/>
    <w:pPr>
      <w:spacing w:after="0" w:line="240" w:lineRule="auto"/>
    </w:pPr>
    <w:rPr>
      <w:rFonts w:ascii="Arial" w:eastAsia="Times New Roman" w:hAnsi="Arial" w:cs="Arial"/>
      <w:lang w:eastAsia="en-GB"/>
    </w:rPr>
  </w:style>
  <w:style w:type="paragraph" w:customStyle="1" w:styleId="Keywords">
    <w:name w:val="Keywords"/>
    <w:basedOn w:val="Normal"/>
    <w:uiPriority w:val="99"/>
    <w:rsid w:val="000504AE"/>
    <w:pPr>
      <w:widowControl w:val="0"/>
      <w:autoSpaceDE w:val="0"/>
      <w:autoSpaceDN w:val="0"/>
      <w:adjustRightInd w:val="0"/>
      <w:spacing w:before="240"/>
      <w:ind w:left="567" w:right="567"/>
    </w:pPr>
    <w:rPr>
      <w:sz w:val="18"/>
      <w:szCs w:val="18"/>
      <w:lang w:val="en-US"/>
    </w:rPr>
  </w:style>
  <w:style w:type="paragraph" w:customStyle="1" w:styleId="Authorname">
    <w:name w:val="Author name"/>
    <w:next w:val="Authoraffiliations"/>
    <w:link w:val="AuthornameChar"/>
    <w:autoRedefine/>
    <w:uiPriority w:val="99"/>
    <w:rsid w:val="000504AE"/>
    <w:pPr>
      <w:numPr>
        <w:numId w:val="24"/>
      </w:numPr>
      <w:spacing w:after="0" w:line="360" w:lineRule="auto"/>
    </w:pPr>
    <w:rPr>
      <w:rFonts w:ascii="Arial" w:eastAsia="Times New Roman" w:hAnsi="Arial" w:cs="Arial"/>
      <w:sz w:val="20"/>
      <w:szCs w:val="20"/>
      <w:lang w:val="en-US" w:eastAsia="en-GB"/>
    </w:rPr>
  </w:style>
  <w:style w:type="paragraph" w:customStyle="1" w:styleId="Authoraffiliations">
    <w:name w:val="Author affiliations"/>
    <w:next w:val="Normal"/>
    <w:autoRedefine/>
    <w:uiPriority w:val="99"/>
    <w:rsid w:val="000504AE"/>
    <w:pPr>
      <w:spacing w:after="0" w:line="360" w:lineRule="auto"/>
    </w:pPr>
    <w:rPr>
      <w:rFonts w:ascii="Arial" w:eastAsia="Times New Roman" w:hAnsi="Arial" w:cs="Arial"/>
      <w:sz w:val="20"/>
      <w:szCs w:val="20"/>
      <w:lang w:val="en-US" w:eastAsia="en-GB"/>
    </w:rPr>
  </w:style>
  <w:style w:type="paragraph" w:customStyle="1" w:styleId="Articletitle">
    <w:name w:val="Article title"/>
    <w:next w:val="Authorname"/>
    <w:autoRedefine/>
    <w:uiPriority w:val="99"/>
    <w:rsid w:val="000504AE"/>
    <w:pPr>
      <w:spacing w:after="240" w:line="240" w:lineRule="auto"/>
    </w:pPr>
    <w:rPr>
      <w:rFonts w:ascii="Arial" w:eastAsia="Times New Roman" w:hAnsi="Arial" w:cs="Arial"/>
      <w:b/>
      <w:bCs/>
      <w:kern w:val="32"/>
      <w:sz w:val="52"/>
      <w:szCs w:val="52"/>
      <w:lang w:val="en-US" w:eastAsia="en-GB"/>
    </w:rPr>
  </w:style>
  <w:style w:type="character" w:styleId="FollowedHyperlink">
    <w:name w:val="FollowedHyperlink"/>
    <w:uiPriority w:val="99"/>
    <w:semiHidden/>
    <w:unhideWhenUsed/>
    <w:rsid w:val="000504AE"/>
    <w:rPr>
      <w:color w:val="800080"/>
      <w:u w:val="single"/>
    </w:rPr>
  </w:style>
  <w:style w:type="paragraph" w:customStyle="1" w:styleId="Default">
    <w:name w:val="Default"/>
    <w:rsid w:val="000504A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LineNumber">
    <w:name w:val="line number"/>
    <w:uiPriority w:val="99"/>
    <w:semiHidden/>
    <w:unhideWhenUsed/>
    <w:rsid w:val="000504AE"/>
  </w:style>
  <w:style w:type="paragraph" w:styleId="ListParagraph">
    <w:name w:val="List Paragraph"/>
    <w:basedOn w:val="Normal"/>
    <w:uiPriority w:val="34"/>
    <w:qFormat/>
    <w:rsid w:val="000504AE"/>
    <w:pPr>
      <w:ind w:left="720"/>
      <w:contextualSpacing/>
    </w:pPr>
    <w:rPr>
      <w:rFonts w:ascii="Times New Roman" w:eastAsia="Batang" w:hAnsi="Times New Roman" w:cs="Times New Roman"/>
      <w:sz w:val="24"/>
      <w:szCs w:val="24"/>
      <w:lang w:val="en-US" w:eastAsia="en-US"/>
    </w:rPr>
  </w:style>
  <w:style w:type="paragraph" w:customStyle="1" w:styleId="EndNoteBibliography">
    <w:name w:val="EndNote Bibliography"/>
    <w:basedOn w:val="Normal"/>
    <w:link w:val="EndNoteBibliographyChar"/>
    <w:rsid w:val="000504AE"/>
    <w:rPr>
      <w:rFonts w:eastAsia="Batang"/>
      <w:noProof/>
      <w:szCs w:val="24"/>
      <w:lang w:val="en-US" w:eastAsia="en-US"/>
    </w:rPr>
  </w:style>
  <w:style w:type="character" w:customStyle="1" w:styleId="EndNoteBibliographyChar">
    <w:name w:val="EndNote Bibliography Char"/>
    <w:link w:val="EndNoteBibliography"/>
    <w:rsid w:val="000504AE"/>
    <w:rPr>
      <w:rFonts w:ascii="Arial" w:eastAsia="Batang" w:hAnsi="Arial" w:cs="Arial"/>
      <w:noProof/>
      <w:szCs w:val="24"/>
      <w:lang w:val="en-US"/>
    </w:rPr>
  </w:style>
  <w:style w:type="paragraph" w:customStyle="1" w:styleId="EndNoteBibliographyTitle">
    <w:name w:val="EndNote Bibliography Title"/>
    <w:basedOn w:val="Normal"/>
    <w:link w:val="EndNoteBibliographyTitleChar"/>
    <w:rsid w:val="000504AE"/>
    <w:pPr>
      <w:jc w:val="center"/>
    </w:pPr>
    <w:rPr>
      <w:noProof/>
    </w:rPr>
  </w:style>
  <w:style w:type="character" w:customStyle="1" w:styleId="AuthornameChar">
    <w:name w:val="Author name Char"/>
    <w:link w:val="Authorname"/>
    <w:uiPriority w:val="99"/>
    <w:rsid w:val="000504AE"/>
    <w:rPr>
      <w:rFonts w:ascii="Arial" w:eastAsia="Times New Roman" w:hAnsi="Arial" w:cs="Arial"/>
      <w:sz w:val="20"/>
      <w:szCs w:val="20"/>
      <w:lang w:val="en-US" w:eastAsia="en-GB"/>
    </w:rPr>
  </w:style>
  <w:style w:type="character" w:customStyle="1" w:styleId="EndNoteBibliographyTitleChar">
    <w:name w:val="EndNote Bibliography Title Char"/>
    <w:link w:val="EndNoteBibliographyTitle"/>
    <w:rsid w:val="000504AE"/>
    <w:rPr>
      <w:rFonts w:ascii="Arial" w:eastAsia="Times New Roman" w:hAnsi="Arial" w:cs="Arial"/>
      <w:noProof/>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AE"/>
    <w:pPr>
      <w:spacing w:after="0" w:line="240" w:lineRule="auto"/>
    </w:pPr>
    <w:rPr>
      <w:rFonts w:ascii="Arial" w:eastAsia="Times New Roman" w:hAnsi="Arial" w:cs="Arial"/>
      <w:lang w:eastAsia="en-GB"/>
    </w:rPr>
  </w:style>
  <w:style w:type="paragraph" w:styleId="Heading1">
    <w:name w:val="heading 1"/>
    <w:basedOn w:val="Normal"/>
    <w:next w:val="Normal"/>
    <w:link w:val="Heading1Char"/>
    <w:uiPriority w:val="99"/>
    <w:qFormat/>
    <w:rsid w:val="000504AE"/>
    <w:pPr>
      <w:keepNext/>
      <w:numPr>
        <w:numId w:val="3"/>
      </w:numPr>
      <w:spacing w:before="240" w:after="480"/>
      <w:outlineLvl w:val="0"/>
    </w:pPr>
    <w:rPr>
      <w:b/>
      <w:bCs/>
      <w:kern w:val="32"/>
      <w:sz w:val="32"/>
      <w:szCs w:val="32"/>
    </w:rPr>
  </w:style>
  <w:style w:type="paragraph" w:styleId="Heading2">
    <w:name w:val="heading 2"/>
    <w:basedOn w:val="Normal"/>
    <w:next w:val="Normal"/>
    <w:link w:val="Heading2Char"/>
    <w:uiPriority w:val="99"/>
    <w:qFormat/>
    <w:rsid w:val="000504AE"/>
    <w:pPr>
      <w:keepNext/>
      <w:numPr>
        <w:ilvl w:val="1"/>
        <w:numId w:val="3"/>
      </w:numPr>
      <w:spacing w:before="480" w:after="120"/>
      <w:outlineLvl w:val="1"/>
    </w:pPr>
    <w:rPr>
      <w:b/>
      <w:bCs/>
      <w:iCs/>
      <w:sz w:val="28"/>
      <w:szCs w:val="28"/>
    </w:rPr>
  </w:style>
  <w:style w:type="paragraph" w:styleId="Heading3">
    <w:name w:val="heading 3"/>
    <w:basedOn w:val="Normal"/>
    <w:next w:val="Normal"/>
    <w:link w:val="Heading3Char"/>
    <w:uiPriority w:val="99"/>
    <w:qFormat/>
    <w:rsid w:val="000504AE"/>
    <w:pPr>
      <w:keepNext/>
      <w:numPr>
        <w:ilvl w:val="2"/>
        <w:numId w:val="3"/>
      </w:numPr>
      <w:spacing w:before="360" w:after="120"/>
      <w:outlineLvl w:val="2"/>
    </w:pPr>
    <w:rPr>
      <w:b/>
      <w:bCs/>
      <w:sz w:val="26"/>
      <w:szCs w:val="26"/>
    </w:rPr>
  </w:style>
  <w:style w:type="paragraph" w:styleId="Heading4">
    <w:name w:val="heading 4"/>
    <w:basedOn w:val="Normal"/>
    <w:next w:val="Normal"/>
    <w:link w:val="Heading4Char"/>
    <w:uiPriority w:val="99"/>
    <w:qFormat/>
    <w:rsid w:val="000504AE"/>
    <w:pPr>
      <w:keepNext/>
      <w:numPr>
        <w:ilvl w:val="3"/>
        <w:numId w:val="3"/>
      </w:numPr>
      <w:spacing w:before="240" w:after="60"/>
      <w:outlineLvl w:val="3"/>
    </w:pPr>
    <w:rPr>
      <w:b/>
      <w:bCs/>
      <w:szCs w:val="28"/>
    </w:rPr>
  </w:style>
  <w:style w:type="paragraph" w:styleId="Heading5">
    <w:name w:val="heading 5"/>
    <w:basedOn w:val="Normal"/>
    <w:next w:val="Normal"/>
    <w:link w:val="Heading5Char"/>
    <w:uiPriority w:val="99"/>
    <w:qFormat/>
    <w:rsid w:val="000504AE"/>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0504AE"/>
    <w:pPr>
      <w:numPr>
        <w:ilvl w:val="5"/>
        <w:numId w:val="3"/>
      </w:numPr>
      <w:spacing w:before="240" w:after="60"/>
      <w:outlineLvl w:val="5"/>
    </w:pPr>
    <w:rPr>
      <w:b/>
      <w:bCs/>
    </w:rPr>
  </w:style>
  <w:style w:type="paragraph" w:styleId="Heading7">
    <w:name w:val="heading 7"/>
    <w:basedOn w:val="Normal"/>
    <w:next w:val="Normal"/>
    <w:link w:val="Heading7Char"/>
    <w:uiPriority w:val="99"/>
    <w:qFormat/>
    <w:rsid w:val="000504AE"/>
    <w:pPr>
      <w:numPr>
        <w:ilvl w:val="6"/>
        <w:numId w:val="3"/>
      </w:numPr>
      <w:spacing w:before="240" w:after="60"/>
      <w:outlineLvl w:val="6"/>
    </w:pPr>
  </w:style>
  <w:style w:type="paragraph" w:styleId="Heading8">
    <w:name w:val="heading 8"/>
    <w:basedOn w:val="Normal"/>
    <w:next w:val="Normal"/>
    <w:link w:val="Heading8Char"/>
    <w:uiPriority w:val="99"/>
    <w:qFormat/>
    <w:rsid w:val="000504AE"/>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0504AE"/>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04AE"/>
    <w:rPr>
      <w:rFonts w:ascii="Arial" w:eastAsia="Times New Roman" w:hAnsi="Arial" w:cs="Arial"/>
      <w:b/>
      <w:bCs/>
      <w:kern w:val="32"/>
      <w:sz w:val="32"/>
      <w:szCs w:val="32"/>
      <w:lang w:eastAsia="en-GB"/>
    </w:rPr>
  </w:style>
  <w:style w:type="character" w:customStyle="1" w:styleId="Heading2Char">
    <w:name w:val="Heading 2 Char"/>
    <w:link w:val="Heading2"/>
    <w:uiPriority w:val="99"/>
    <w:rsid w:val="000504AE"/>
    <w:rPr>
      <w:rFonts w:ascii="Arial" w:eastAsia="Times New Roman" w:hAnsi="Arial" w:cs="Arial"/>
      <w:b/>
      <w:bCs/>
      <w:iCs/>
      <w:sz w:val="28"/>
      <w:szCs w:val="28"/>
      <w:lang w:eastAsia="en-GB"/>
    </w:rPr>
  </w:style>
  <w:style w:type="character" w:customStyle="1" w:styleId="Heading3Char">
    <w:name w:val="Heading 3 Char"/>
    <w:link w:val="Heading3"/>
    <w:uiPriority w:val="9"/>
    <w:rsid w:val="000504AE"/>
    <w:rPr>
      <w:rFonts w:ascii="Arial" w:eastAsia="Times New Roman" w:hAnsi="Arial" w:cs="Arial"/>
      <w:b/>
      <w:bCs/>
      <w:sz w:val="26"/>
      <w:szCs w:val="26"/>
      <w:lang w:eastAsia="en-GB"/>
    </w:rPr>
  </w:style>
  <w:style w:type="character" w:customStyle="1" w:styleId="Heading4Char">
    <w:name w:val="Heading 4 Char"/>
    <w:link w:val="Heading4"/>
    <w:uiPriority w:val="9"/>
    <w:rsid w:val="000504AE"/>
    <w:rPr>
      <w:rFonts w:ascii="Arial" w:eastAsia="Times New Roman" w:hAnsi="Arial" w:cs="Arial"/>
      <w:b/>
      <w:bCs/>
      <w:szCs w:val="28"/>
      <w:lang w:eastAsia="en-GB"/>
    </w:rPr>
  </w:style>
  <w:style w:type="character" w:customStyle="1" w:styleId="Heading5Char">
    <w:name w:val="Heading 5 Char"/>
    <w:link w:val="Heading5"/>
    <w:uiPriority w:val="9"/>
    <w:rsid w:val="000504AE"/>
    <w:rPr>
      <w:rFonts w:ascii="Arial" w:eastAsia="Times New Roman" w:hAnsi="Arial" w:cs="Arial"/>
      <w:b/>
      <w:bCs/>
      <w:i/>
      <w:iCs/>
      <w:sz w:val="26"/>
      <w:szCs w:val="26"/>
      <w:lang w:eastAsia="en-GB"/>
    </w:rPr>
  </w:style>
  <w:style w:type="character" w:customStyle="1" w:styleId="Heading6Char">
    <w:name w:val="Heading 6 Char"/>
    <w:link w:val="Heading6"/>
    <w:uiPriority w:val="9"/>
    <w:rsid w:val="000504AE"/>
    <w:rPr>
      <w:rFonts w:ascii="Arial" w:eastAsia="Times New Roman" w:hAnsi="Arial" w:cs="Arial"/>
      <w:b/>
      <w:bCs/>
      <w:lang w:eastAsia="en-GB"/>
    </w:rPr>
  </w:style>
  <w:style w:type="character" w:customStyle="1" w:styleId="Heading7Char">
    <w:name w:val="Heading 7 Char"/>
    <w:link w:val="Heading7"/>
    <w:uiPriority w:val="9"/>
    <w:rsid w:val="000504AE"/>
    <w:rPr>
      <w:rFonts w:ascii="Arial" w:eastAsia="Times New Roman" w:hAnsi="Arial" w:cs="Arial"/>
      <w:lang w:eastAsia="en-GB"/>
    </w:rPr>
  </w:style>
  <w:style w:type="character" w:customStyle="1" w:styleId="Heading8Char">
    <w:name w:val="Heading 8 Char"/>
    <w:link w:val="Heading8"/>
    <w:uiPriority w:val="9"/>
    <w:rsid w:val="000504AE"/>
    <w:rPr>
      <w:rFonts w:ascii="Arial" w:eastAsia="Times New Roman" w:hAnsi="Arial" w:cs="Arial"/>
      <w:i/>
      <w:iCs/>
      <w:lang w:eastAsia="en-GB"/>
    </w:rPr>
  </w:style>
  <w:style w:type="character" w:customStyle="1" w:styleId="Heading9Char">
    <w:name w:val="Heading 9 Char"/>
    <w:link w:val="Heading9"/>
    <w:uiPriority w:val="9"/>
    <w:rsid w:val="000504AE"/>
    <w:rPr>
      <w:rFonts w:ascii="Arial" w:eastAsia="Times New Roman" w:hAnsi="Arial" w:cs="Arial"/>
      <w:lang w:eastAsia="en-GB"/>
    </w:rPr>
  </w:style>
  <w:style w:type="paragraph" w:customStyle="1" w:styleId="Style2">
    <w:name w:val="Style2"/>
    <w:basedOn w:val="Normal"/>
    <w:autoRedefine/>
    <w:uiPriority w:val="99"/>
    <w:rsid w:val="000504AE"/>
    <w:pPr>
      <w:numPr>
        <w:numId w:val="1"/>
      </w:numPr>
    </w:pPr>
    <w:rPr>
      <w:b/>
      <w:bCs/>
      <w:sz w:val="20"/>
      <w:szCs w:val="20"/>
    </w:rPr>
  </w:style>
  <w:style w:type="paragraph" w:customStyle="1" w:styleId="TOC1">
    <w:name w:val="TOC1"/>
    <w:basedOn w:val="TOC10"/>
    <w:autoRedefine/>
    <w:uiPriority w:val="99"/>
    <w:rsid w:val="000504AE"/>
    <w:rPr>
      <w:b w:val="0"/>
      <w:sz w:val="28"/>
      <w:szCs w:val="28"/>
      <w:lang w:val="en-US" w:eastAsia="en-US"/>
    </w:rPr>
  </w:style>
  <w:style w:type="paragraph" w:styleId="TOC10">
    <w:name w:val="toc 1"/>
    <w:basedOn w:val="Normal"/>
    <w:next w:val="Normal"/>
    <w:autoRedefine/>
    <w:uiPriority w:val="99"/>
    <w:semiHidden/>
    <w:rsid w:val="000504AE"/>
    <w:pPr>
      <w:tabs>
        <w:tab w:val="right" w:leader="dot" w:pos="8494"/>
      </w:tabs>
      <w:spacing w:line="360" w:lineRule="auto"/>
    </w:pPr>
    <w:rPr>
      <w:b/>
      <w:noProof/>
    </w:rPr>
  </w:style>
  <w:style w:type="paragraph" w:styleId="Header">
    <w:name w:val="header"/>
    <w:basedOn w:val="Normal"/>
    <w:link w:val="HeaderChar"/>
    <w:uiPriority w:val="99"/>
    <w:rsid w:val="000504AE"/>
    <w:pPr>
      <w:tabs>
        <w:tab w:val="center" w:pos="4153"/>
        <w:tab w:val="right" w:pos="8306"/>
      </w:tabs>
    </w:pPr>
  </w:style>
  <w:style w:type="character" w:customStyle="1" w:styleId="HeaderChar">
    <w:name w:val="Header Char"/>
    <w:link w:val="Header"/>
    <w:uiPriority w:val="99"/>
    <w:rsid w:val="000504AE"/>
    <w:rPr>
      <w:rFonts w:ascii="Arial" w:eastAsia="Times New Roman" w:hAnsi="Arial" w:cs="Arial"/>
      <w:lang w:eastAsia="en-GB"/>
    </w:rPr>
  </w:style>
  <w:style w:type="paragraph" w:styleId="Footer">
    <w:name w:val="footer"/>
    <w:basedOn w:val="Normal"/>
    <w:link w:val="FooterChar"/>
    <w:uiPriority w:val="99"/>
    <w:rsid w:val="000504AE"/>
    <w:pPr>
      <w:tabs>
        <w:tab w:val="center" w:pos="4153"/>
        <w:tab w:val="right" w:pos="8306"/>
      </w:tabs>
    </w:pPr>
  </w:style>
  <w:style w:type="character" w:customStyle="1" w:styleId="FooterChar">
    <w:name w:val="Footer Char"/>
    <w:link w:val="Footer"/>
    <w:uiPriority w:val="99"/>
    <w:rsid w:val="000504AE"/>
    <w:rPr>
      <w:rFonts w:ascii="Arial" w:eastAsia="Times New Roman" w:hAnsi="Arial" w:cs="Arial"/>
      <w:lang w:eastAsia="en-GB"/>
    </w:rPr>
  </w:style>
  <w:style w:type="paragraph" w:customStyle="1" w:styleId="Referencetext">
    <w:name w:val="Reference text"/>
    <w:basedOn w:val="Normal"/>
    <w:uiPriority w:val="99"/>
    <w:rsid w:val="000504AE"/>
    <w:pPr>
      <w:overflowPunct w:val="0"/>
      <w:autoSpaceDE w:val="0"/>
      <w:autoSpaceDN w:val="0"/>
      <w:adjustRightInd w:val="0"/>
      <w:spacing w:line="220" w:lineRule="exact"/>
      <w:ind w:left="284" w:hanging="284"/>
      <w:jc w:val="both"/>
      <w:textAlignment w:val="baseline"/>
    </w:pPr>
    <w:rPr>
      <w:sz w:val="20"/>
      <w:szCs w:val="20"/>
      <w:lang w:eastAsia="en-US"/>
    </w:rPr>
  </w:style>
  <w:style w:type="character" w:styleId="PageNumber">
    <w:name w:val="page number"/>
    <w:uiPriority w:val="99"/>
    <w:rsid w:val="000504AE"/>
    <w:rPr>
      <w:rFonts w:cs="Times New Roman"/>
    </w:rPr>
  </w:style>
  <w:style w:type="paragraph" w:customStyle="1" w:styleId="BREbodytext">
    <w:name w:val="BRE body text"/>
    <w:basedOn w:val="Normal"/>
    <w:uiPriority w:val="99"/>
    <w:rsid w:val="000504AE"/>
    <w:pPr>
      <w:spacing w:after="180" w:line="260" w:lineRule="atLeast"/>
      <w:jc w:val="both"/>
    </w:pPr>
    <w:rPr>
      <w:sz w:val="20"/>
      <w:szCs w:val="20"/>
      <w:lang w:eastAsia="cs-CZ"/>
    </w:rPr>
  </w:style>
  <w:style w:type="paragraph" w:styleId="Caption">
    <w:name w:val="caption"/>
    <w:basedOn w:val="Normal"/>
    <w:next w:val="Normal"/>
    <w:uiPriority w:val="35"/>
    <w:qFormat/>
    <w:rsid w:val="000504AE"/>
    <w:rPr>
      <w:b/>
      <w:bCs/>
      <w:sz w:val="20"/>
      <w:szCs w:val="20"/>
    </w:rPr>
  </w:style>
  <w:style w:type="paragraph" w:customStyle="1" w:styleId="Firstparagraph">
    <w:name w:val="First paragraph"/>
    <w:basedOn w:val="Normal"/>
    <w:next w:val="Normal"/>
    <w:uiPriority w:val="99"/>
    <w:rsid w:val="000504AE"/>
    <w:pPr>
      <w:overflowPunct w:val="0"/>
      <w:autoSpaceDE w:val="0"/>
      <w:autoSpaceDN w:val="0"/>
      <w:adjustRightInd w:val="0"/>
      <w:spacing w:line="260" w:lineRule="exact"/>
      <w:jc w:val="both"/>
      <w:textAlignment w:val="baseline"/>
    </w:pPr>
    <w:rPr>
      <w:szCs w:val="20"/>
      <w:lang w:eastAsia="en-US"/>
    </w:rPr>
  </w:style>
  <w:style w:type="paragraph" w:customStyle="1" w:styleId="Figure">
    <w:name w:val="Figure"/>
    <w:basedOn w:val="Normal"/>
    <w:next w:val="Normal"/>
    <w:uiPriority w:val="99"/>
    <w:rsid w:val="000504AE"/>
    <w:pPr>
      <w:overflowPunct w:val="0"/>
      <w:autoSpaceDE w:val="0"/>
      <w:autoSpaceDN w:val="0"/>
      <w:adjustRightInd w:val="0"/>
      <w:jc w:val="both"/>
      <w:textAlignment w:val="baseline"/>
    </w:pPr>
    <w:rPr>
      <w:szCs w:val="20"/>
      <w:lang w:eastAsia="en-US"/>
    </w:rPr>
  </w:style>
  <w:style w:type="paragraph" w:customStyle="1" w:styleId="Tabletext">
    <w:name w:val="Table text"/>
    <w:basedOn w:val="Normal"/>
    <w:uiPriority w:val="99"/>
    <w:rsid w:val="000504AE"/>
    <w:pPr>
      <w:overflowPunct w:val="0"/>
      <w:autoSpaceDE w:val="0"/>
      <w:autoSpaceDN w:val="0"/>
      <w:adjustRightInd w:val="0"/>
      <w:spacing w:line="220" w:lineRule="exact"/>
      <w:textAlignment w:val="baseline"/>
    </w:pPr>
    <w:rPr>
      <w:sz w:val="20"/>
      <w:szCs w:val="20"/>
      <w:lang w:eastAsia="en-US"/>
    </w:rPr>
  </w:style>
  <w:style w:type="paragraph" w:customStyle="1" w:styleId="FigureCaption">
    <w:name w:val="FigureCaption"/>
    <w:basedOn w:val="Normal"/>
    <w:uiPriority w:val="99"/>
    <w:rsid w:val="000504AE"/>
    <w:pPr>
      <w:jc w:val="center"/>
    </w:pPr>
    <w:rPr>
      <w:sz w:val="20"/>
      <w:szCs w:val="32"/>
    </w:rPr>
  </w:style>
  <w:style w:type="paragraph" w:customStyle="1" w:styleId="Figurecaption0">
    <w:name w:val="Figure caption"/>
    <w:basedOn w:val="Normal"/>
    <w:next w:val="Normal"/>
    <w:uiPriority w:val="99"/>
    <w:rsid w:val="000504AE"/>
    <w:pPr>
      <w:overflowPunct w:val="0"/>
      <w:autoSpaceDE w:val="0"/>
      <w:autoSpaceDN w:val="0"/>
      <w:adjustRightInd w:val="0"/>
      <w:spacing w:line="220" w:lineRule="exact"/>
      <w:jc w:val="both"/>
      <w:textAlignment w:val="baseline"/>
    </w:pPr>
    <w:rPr>
      <w:sz w:val="20"/>
      <w:szCs w:val="20"/>
      <w:lang w:eastAsia="en-US"/>
    </w:rPr>
  </w:style>
  <w:style w:type="paragraph" w:customStyle="1" w:styleId="StyleHeading3Italic">
    <w:name w:val="Style Heading 3 + Italic"/>
    <w:basedOn w:val="Heading3"/>
    <w:link w:val="StyleHeading3ItalicChar"/>
    <w:autoRedefine/>
    <w:uiPriority w:val="99"/>
    <w:rsid w:val="000504AE"/>
    <w:pPr>
      <w:jc w:val="both"/>
    </w:pPr>
    <w:rPr>
      <w:b w:val="0"/>
      <w:bCs w:val="0"/>
      <w:i/>
      <w:iCs/>
      <w:sz w:val="22"/>
      <w:szCs w:val="22"/>
      <w:u w:val="single"/>
    </w:rPr>
  </w:style>
  <w:style w:type="character" w:customStyle="1" w:styleId="StyleHeading3ItalicChar">
    <w:name w:val="Style Heading 3 + Italic Char"/>
    <w:link w:val="StyleHeading3Italic"/>
    <w:uiPriority w:val="99"/>
    <w:locked/>
    <w:rsid w:val="000504AE"/>
    <w:rPr>
      <w:rFonts w:ascii="Arial" w:eastAsia="Times New Roman" w:hAnsi="Arial" w:cs="Arial"/>
      <w:i/>
      <w:iCs/>
      <w:u w:val="single"/>
      <w:lang w:eastAsia="en-GB"/>
    </w:rPr>
  </w:style>
  <w:style w:type="paragraph" w:styleId="NormalWeb">
    <w:name w:val="Normal (Web)"/>
    <w:basedOn w:val="Normal"/>
    <w:uiPriority w:val="99"/>
    <w:rsid w:val="000504AE"/>
    <w:pPr>
      <w:spacing w:before="100" w:beforeAutospacing="1" w:after="100" w:afterAutospacing="1"/>
    </w:pPr>
    <w:rPr>
      <w:rFonts w:ascii="Times New Roman" w:hAnsi="Times New Roman" w:cs="Times New Roman"/>
      <w:sz w:val="24"/>
      <w:szCs w:val="24"/>
    </w:rPr>
  </w:style>
  <w:style w:type="character" w:styleId="Emphasis">
    <w:name w:val="Emphasis"/>
    <w:uiPriority w:val="99"/>
    <w:qFormat/>
    <w:rsid w:val="000504AE"/>
    <w:rPr>
      <w:rFonts w:cs="Times New Roman"/>
      <w:i/>
      <w:iCs/>
    </w:rPr>
  </w:style>
  <w:style w:type="character" w:styleId="Strong">
    <w:name w:val="Strong"/>
    <w:uiPriority w:val="99"/>
    <w:qFormat/>
    <w:rsid w:val="000504AE"/>
    <w:rPr>
      <w:rFonts w:cs="Times New Roman"/>
      <w:b/>
      <w:bCs/>
    </w:rPr>
  </w:style>
  <w:style w:type="character" w:styleId="Hyperlink">
    <w:name w:val="Hyperlink"/>
    <w:uiPriority w:val="99"/>
    <w:rsid w:val="000504AE"/>
    <w:rPr>
      <w:rFonts w:cs="Times New Roman"/>
      <w:color w:val="0000FF"/>
      <w:u w:val="single"/>
    </w:rPr>
  </w:style>
  <w:style w:type="character" w:styleId="CommentReference">
    <w:name w:val="annotation reference"/>
    <w:uiPriority w:val="99"/>
    <w:semiHidden/>
    <w:rsid w:val="000504AE"/>
    <w:rPr>
      <w:rFonts w:cs="Times New Roman"/>
      <w:sz w:val="16"/>
      <w:szCs w:val="16"/>
    </w:rPr>
  </w:style>
  <w:style w:type="paragraph" w:styleId="CommentText">
    <w:name w:val="annotation text"/>
    <w:basedOn w:val="Normal"/>
    <w:link w:val="CommentTextChar"/>
    <w:uiPriority w:val="99"/>
    <w:semiHidden/>
    <w:rsid w:val="000504AE"/>
    <w:rPr>
      <w:rFonts w:cs="Times New Roman"/>
      <w:sz w:val="20"/>
      <w:szCs w:val="20"/>
    </w:rPr>
  </w:style>
  <w:style w:type="character" w:customStyle="1" w:styleId="CommentTextChar">
    <w:name w:val="Comment Text Char"/>
    <w:link w:val="CommentText"/>
    <w:uiPriority w:val="99"/>
    <w:semiHidden/>
    <w:rsid w:val="000504AE"/>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rsid w:val="000504AE"/>
    <w:rPr>
      <w:rFonts w:ascii="Tahoma" w:hAnsi="Tahoma" w:cs="Tahoma"/>
      <w:sz w:val="16"/>
      <w:szCs w:val="16"/>
    </w:rPr>
  </w:style>
  <w:style w:type="character" w:customStyle="1" w:styleId="BalloonTextChar">
    <w:name w:val="Balloon Text Char"/>
    <w:link w:val="BalloonText"/>
    <w:uiPriority w:val="99"/>
    <w:semiHidden/>
    <w:rsid w:val="000504AE"/>
    <w:rPr>
      <w:rFonts w:ascii="Tahoma" w:eastAsia="Times New Roman" w:hAnsi="Tahoma" w:cs="Tahoma"/>
      <w:sz w:val="16"/>
      <w:szCs w:val="16"/>
      <w:lang w:eastAsia="en-GB"/>
    </w:rPr>
  </w:style>
  <w:style w:type="paragraph" w:styleId="DocumentMap">
    <w:name w:val="Document Map"/>
    <w:basedOn w:val="Normal"/>
    <w:link w:val="DocumentMapChar"/>
    <w:uiPriority w:val="99"/>
    <w:semiHidden/>
    <w:rsid w:val="000504AE"/>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0504AE"/>
    <w:rPr>
      <w:rFonts w:ascii="Tahoma" w:eastAsia="Times New Roman" w:hAnsi="Tahoma" w:cs="Tahoma"/>
      <w:sz w:val="20"/>
      <w:szCs w:val="20"/>
      <w:shd w:val="clear" w:color="auto" w:fill="000080"/>
      <w:lang w:eastAsia="en-GB"/>
    </w:rPr>
  </w:style>
  <w:style w:type="table" w:styleId="TableGrid">
    <w:name w:val="Table Grid"/>
    <w:basedOn w:val="TableNormal"/>
    <w:uiPriority w:val="99"/>
    <w:rsid w:val="000504A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504AE"/>
    <w:rPr>
      <w:sz w:val="20"/>
      <w:szCs w:val="20"/>
    </w:rPr>
  </w:style>
  <w:style w:type="character" w:customStyle="1" w:styleId="FootnoteTextChar">
    <w:name w:val="Footnote Text Char"/>
    <w:link w:val="FootnoteText"/>
    <w:uiPriority w:val="99"/>
    <w:semiHidden/>
    <w:rsid w:val="000504AE"/>
    <w:rPr>
      <w:rFonts w:ascii="Arial" w:eastAsia="Times New Roman" w:hAnsi="Arial" w:cs="Arial"/>
      <w:sz w:val="20"/>
      <w:szCs w:val="20"/>
      <w:lang w:eastAsia="en-GB"/>
    </w:rPr>
  </w:style>
  <w:style w:type="character" w:styleId="FootnoteReference">
    <w:name w:val="footnote reference"/>
    <w:uiPriority w:val="99"/>
    <w:semiHidden/>
    <w:rsid w:val="000504AE"/>
    <w:rPr>
      <w:rFonts w:cs="Times New Roman"/>
      <w:vertAlign w:val="superscript"/>
    </w:rPr>
  </w:style>
  <w:style w:type="paragraph" w:styleId="CommentSubject">
    <w:name w:val="annotation subject"/>
    <w:basedOn w:val="CommentText"/>
    <w:next w:val="CommentText"/>
    <w:link w:val="CommentSubjectChar"/>
    <w:uiPriority w:val="99"/>
    <w:semiHidden/>
    <w:rsid w:val="000504AE"/>
    <w:rPr>
      <w:rFonts w:cs="Arial"/>
      <w:b/>
      <w:bCs/>
    </w:rPr>
  </w:style>
  <w:style w:type="character" w:customStyle="1" w:styleId="CommentSubjectChar">
    <w:name w:val="Comment Subject Char"/>
    <w:link w:val="CommentSubject"/>
    <w:uiPriority w:val="99"/>
    <w:semiHidden/>
    <w:rsid w:val="000504AE"/>
    <w:rPr>
      <w:rFonts w:ascii="Arial" w:eastAsia="Times New Roman" w:hAnsi="Arial" w:cs="Arial"/>
      <w:b/>
      <w:bCs/>
      <w:sz w:val="20"/>
      <w:szCs w:val="20"/>
      <w:lang w:eastAsia="en-GB"/>
    </w:rPr>
  </w:style>
  <w:style w:type="paragraph" w:styleId="Revision">
    <w:name w:val="Revision"/>
    <w:hidden/>
    <w:uiPriority w:val="99"/>
    <w:semiHidden/>
    <w:rsid w:val="000504AE"/>
    <w:pPr>
      <w:spacing w:after="0" w:line="240" w:lineRule="auto"/>
    </w:pPr>
    <w:rPr>
      <w:rFonts w:ascii="Arial" w:eastAsia="Times New Roman" w:hAnsi="Arial" w:cs="Arial"/>
      <w:lang w:eastAsia="en-GB"/>
    </w:rPr>
  </w:style>
  <w:style w:type="paragraph" w:customStyle="1" w:styleId="Keywords">
    <w:name w:val="Keywords"/>
    <w:basedOn w:val="Normal"/>
    <w:uiPriority w:val="99"/>
    <w:rsid w:val="000504AE"/>
    <w:pPr>
      <w:widowControl w:val="0"/>
      <w:autoSpaceDE w:val="0"/>
      <w:autoSpaceDN w:val="0"/>
      <w:adjustRightInd w:val="0"/>
      <w:spacing w:before="240"/>
      <w:ind w:left="567" w:right="567"/>
    </w:pPr>
    <w:rPr>
      <w:sz w:val="18"/>
      <w:szCs w:val="18"/>
      <w:lang w:val="en-US"/>
    </w:rPr>
  </w:style>
  <w:style w:type="paragraph" w:customStyle="1" w:styleId="Authorname">
    <w:name w:val="Author name"/>
    <w:next w:val="Authoraffiliations"/>
    <w:link w:val="AuthornameChar"/>
    <w:autoRedefine/>
    <w:uiPriority w:val="99"/>
    <w:rsid w:val="000504AE"/>
    <w:pPr>
      <w:numPr>
        <w:numId w:val="24"/>
      </w:numPr>
      <w:spacing w:after="0" w:line="360" w:lineRule="auto"/>
    </w:pPr>
    <w:rPr>
      <w:rFonts w:ascii="Arial" w:eastAsia="Times New Roman" w:hAnsi="Arial" w:cs="Arial"/>
      <w:sz w:val="20"/>
      <w:szCs w:val="20"/>
      <w:lang w:val="en-US" w:eastAsia="en-GB"/>
    </w:rPr>
  </w:style>
  <w:style w:type="paragraph" w:customStyle="1" w:styleId="Authoraffiliations">
    <w:name w:val="Author affiliations"/>
    <w:next w:val="Normal"/>
    <w:autoRedefine/>
    <w:uiPriority w:val="99"/>
    <w:rsid w:val="000504AE"/>
    <w:pPr>
      <w:spacing w:after="0" w:line="360" w:lineRule="auto"/>
    </w:pPr>
    <w:rPr>
      <w:rFonts w:ascii="Arial" w:eastAsia="Times New Roman" w:hAnsi="Arial" w:cs="Arial"/>
      <w:sz w:val="20"/>
      <w:szCs w:val="20"/>
      <w:lang w:val="en-US" w:eastAsia="en-GB"/>
    </w:rPr>
  </w:style>
  <w:style w:type="paragraph" w:customStyle="1" w:styleId="Articletitle">
    <w:name w:val="Article title"/>
    <w:next w:val="Authorname"/>
    <w:autoRedefine/>
    <w:uiPriority w:val="99"/>
    <w:rsid w:val="000504AE"/>
    <w:pPr>
      <w:spacing w:after="240" w:line="240" w:lineRule="auto"/>
    </w:pPr>
    <w:rPr>
      <w:rFonts w:ascii="Arial" w:eastAsia="Times New Roman" w:hAnsi="Arial" w:cs="Arial"/>
      <w:b/>
      <w:bCs/>
      <w:kern w:val="32"/>
      <w:sz w:val="52"/>
      <w:szCs w:val="52"/>
      <w:lang w:val="en-US" w:eastAsia="en-GB"/>
    </w:rPr>
  </w:style>
  <w:style w:type="character" w:styleId="FollowedHyperlink">
    <w:name w:val="FollowedHyperlink"/>
    <w:uiPriority w:val="99"/>
    <w:semiHidden/>
    <w:unhideWhenUsed/>
    <w:rsid w:val="000504AE"/>
    <w:rPr>
      <w:color w:val="800080"/>
      <w:u w:val="single"/>
    </w:rPr>
  </w:style>
  <w:style w:type="paragraph" w:customStyle="1" w:styleId="Default">
    <w:name w:val="Default"/>
    <w:rsid w:val="000504A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LineNumber">
    <w:name w:val="line number"/>
    <w:uiPriority w:val="99"/>
    <w:semiHidden/>
    <w:unhideWhenUsed/>
    <w:rsid w:val="000504AE"/>
  </w:style>
  <w:style w:type="paragraph" w:styleId="ListParagraph">
    <w:name w:val="List Paragraph"/>
    <w:basedOn w:val="Normal"/>
    <w:uiPriority w:val="34"/>
    <w:qFormat/>
    <w:rsid w:val="000504AE"/>
    <w:pPr>
      <w:ind w:left="720"/>
      <w:contextualSpacing/>
    </w:pPr>
    <w:rPr>
      <w:rFonts w:ascii="Times New Roman" w:eastAsia="Batang" w:hAnsi="Times New Roman" w:cs="Times New Roman"/>
      <w:sz w:val="24"/>
      <w:szCs w:val="24"/>
      <w:lang w:val="en-US" w:eastAsia="en-US"/>
    </w:rPr>
  </w:style>
  <w:style w:type="paragraph" w:customStyle="1" w:styleId="EndNoteBibliography">
    <w:name w:val="EndNote Bibliography"/>
    <w:basedOn w:val="Normal"/>
    <w:link w:val="EndNoteBibliographyChar"/>
    <w:rsid w:val="000504AE"/>
    <w:rPr>
      <w:rFonts w:eastAsia="Batang"/>
      <w:noProof/>
      <w:szCs w:val="24"/>
      <w:lang w:val="en-US" w:eastAsia="en-US"/>
    </w:rPr>
  </w:style>
  <w:style w:type="character" w:customStyle="1" w:styleId="EndNoteBibliographyChar">
    <w:name w:val="EndNote Bibliography Char"/>
    <w:link w:val="EndNoteBibliography"/>
    <w:rsid w:val="000504AE"/>
    <w:rPr>
      <w:rFonts w:ascii="Arial" w:eastAsia="Batang" w:hAnsi="Arial" w:cs="Arial"/>
      <w:noProof/>
      <w:szCs w:val="24"/>
      <w:lang w:val="en-US"/>
    </w:rPr>
  </w:style>
  <w:style w:type="paragraph" w:customStyle="1" w:styleId="EndNoteBibliographyTitle">
    <w:name w:val="EndNote Bibliography Title"/>
    <w:basedOn w:val="Normal"/>
    <w:link w:val="EndNoteBibliographyTitleChar"/>
    <w:rsid w:val="000504AE"/>
    <w:pPr>
      <w:jc w:val="center"/>
    </w:pPr>
    <w:rPr>
      <w:noProof/>
    </w:rPr>
  </w:style>
  <w:style w:type="character" w:customStyle="1" w:styleId="AuthornameChar">
    <w:name w:val="Author name Char"/>
    <w:link w:val="Authorname"/>
    <w:uiPriority w:val="99"/>
    <w:rsid w:val="000504AE"/>
    <w:rPr>
      <w:rFonts w:ascii="Arial" w:eastAsia="Times New Roman" w:hAnsi="Arial" w:cs="Arial"/>
      <w:sz w:val="20"/>
      <w:szCs w:val="20"/>
      <w:lang w:val="en-US" w:eastAsia="en-GB"/>
    </w:rPr>
  </w:style>
  <w:style w:type="character" w:customStyle="1" w:styleId="EndNoteBibliographyTitleChar">
    <w:name w:val="EndNote Bibliography Title Char"/>
    <w:link w:val="EndNoteBibliographyTitle"/>
    <w:rsid w:val="000504AE"/>
    <w:rPr>
      <w:rFonts w:ascii="Arial" w:eastAsia="Times New Roman" w:hAnsi="Arial" w:cs="Arial"/>
      <w:noProo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emuri.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erpetuate.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tection-consultants.com/resources/sbeds-w/"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93947-6FDB-4208-BD8C-AFADB9E4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7439</Words>
  <Characters>42405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 Puchades, Maria</dc:creator>
  <cp:lastModifiedBy>Mendoza Puchades, Maria</cp:lastModifiedBy>
  <cp:revision>3</cp:revision>
  <dcterms:created xsi:type="dcterms:W3CDTF">2017-08-02T14:41:00Z</dcterms:created>
  <dcterms:modified xsi:type="dcterms:W3CDTF">2017-08-03T12:04:00Z</dcterms:modified>
</cp:coreProperties>
</file>